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29A6CA" w14:textId="77777777" w:rsidR="005466D7" w:rsidRDefault="005466D7" w:rsidP="005466D7">
      <w:pPr>
        <w:rPr>
          <w:b/>
          <w:bCs/>
          <w:sz w:val="32"/>
          <w:szCs w:val="32"/>
        </w:rPr>
      </w:pPr>
    </w:p>
    <w:tbl>
      <w:tblPr>
        <w:tblStyle w:val="TableGrid"/>
        <w:tblW w:w="11278" w:type="dxa"/>
        <w:jc w:val="center"/>
        <w:tblLook w:val="04A0" w:firstRow="1" w:lastRow="0" w:firstColumn="1" w:lastColumn="0" w:noHBand="0" w:noVBand="1"/>
      </w:tblPr>
      <w:tblGrid>
        <w:gridCol w:w="4390"/>
        <w:gridCol w:w="3543"/>
        <w:gridCol w:w="3345"/>
      </w:tblGrid>
      <w:tr w:rsidR="005466D7" w:rsidRPr="00C33878" w14:paraId="5C1B2A7B" w14:textId="77777777" w:rsidTr="001937B6">
        <w:trPr>
          <w:trHeight w:val="304"/>
          <w:jc w:val="center"/>
        </w:trPr>
        <w:tc>
          <w:tcPr>
            <w:tcW w:w="4390" w:type="dxa"/>
          </w:tcPr>
          <w:p w14:paraId="59F09AA1" w14:textId="77777777" w:rsidR="005466D7" w:rsidRPr="00C33878" w:rsidRDefault="005466D7" w:rsidP="001937B6">
            <w:pPr>
              <w:pStyle w:val="AssignBody"/>
              <w:jc w:val="center"/>
              <w:rPr>
                <w:rFonts w:cs="Arial"/>
                <w:b/>
                <w:bCs/>
              </w:rPr>
            </w:pPr>
            <w:r w:rsidRPr="00C33878">
              <w:rPr>
                <w:rFonts w:cs="Arial"/>
                <w:b/>
                <w:bCs/>
              </w:rPr>
              <w:t>Targets</w:t>
            </w:r>
          </w:p>
        </w:tc>
        <w:tc>
          <w:tcPr>
            <w:tcW w:w="3543" w:type="dxa"/>
          </w:tcPr>
          <w:p w14:paraId="7E68E714" w14:textId="77777777" w:rsidR="005466D7" w:rsidRPr="00C33878" w:rsidRDefault="005466D7" w:rsidP="001937B6">
            <w:pPr>
              <w:pStyle w:val="AssignBody"/>
              <w:jc w:val="center"/>
              <w:rPr>
                <w:rFonts w:cs="Arial"/>
                <w:b/>
                <w:bCs/>
              </w:rPr>
            </w:pPr>
            <w:r w:rsidRPr="00C33878">
              <w:rPr>
                <w:rFonts w:cs="Arial"/>
                <w:b/>
                <w:bCs/>
              </w:rPr>
              <w:t>How you have worked on this</w:t>
            </w:r>
          </w:p>
        </w:tc>
        <w:tc>
          <w:tcPr>
            <w:tcW w:w="3345" w:type="dxa"/>
          </w:tcPr>
          <w:p w14:paraId="1975ED3E" w14:textId="77777777" w:rsidR="005466D7" w:rsidRPr="00C33878" w:rsidRDefault="005466D7" w:rsidP="001937B6">
            <w:pPr>
              <w:pStyle w:val="AssignBody"/>
              <w:jc w:val="center"/>
              <w:rPr>
                <w:rFonts w:cs="Arial"/>
                <w:b/>
                <w:bCs/>
              </w:rPr>
            </w:pPr>
            <w:r w:rsidRPr="00C33878">
              <w:rPr>
                <w:rFonts w:cs="Arial"/>
                <w:b/>
                <w:bCs/>
              </w:rPr>
              <w:t>An example can be found on</w:t>
            </w:r>
          </w:p>
        </w:tc>
      </w:tr>
      <w:tr w:rsidR="005466D7" w:rsidRPr="00C33878" w14:paraId="313033AE" w14:textId="77777777" w:rsidTr="001937B6">
        <w:trPr>
          <w:trHeight w:val="710"/>
          <w:jc w:val="center"/>
        </w:trPr>
        <w:tc>
          <w:tcPr>
            <w:tcW w:w="4390" w:type="dxa"/>
          </w:tcPr>
          <w:p w14:paraId="19398B0D" w14:textId="77777777" w:rsidR="005466D7" w:rsidRPr="00C33878" w:rsidRDefault="005466D7" w:rsidP="001937B6">
            <w:pPr>
              <w:pStyle w:val="AssignBody"/>
              <w:jc w:val="both"/>
              <w:rPr>
                <w:rFonts w:cs="Arial"/>
                <w:b/>
                <w:bCs/>
              </w:rPr>
            </w:pPr>
            <w:r w:rsidRPr="00C33878">
              <w:rPr>
                <w:rFonts w:cs="Arial"/>
                <w:b/>
                <w:bCs/>
              </w:rPr>
              <w:t>Target 1</w:t>
            </w:r>
          </w:p>
          <w:p w14:paraId="4F982772" w14:textId="21CABC9D" w:rsidR="005466D7" w:rsidRPr="00C33878" w:rsidRDefault="005466D7" w:rsidP="001937B6">
            <w:pPr>
              <w:pStyle w:val="NormalWeb"/>
              <w:spacing w:before="0" w:beforeAutospacing="0" w:after="0" w:afterAutospacing="0" w:line="360" w:lineRule="auto"/>
              <w:jc w:val="both"/>
              <w:rPr>
                <w:rFonts w:ascii="Arial" w:hAnsi="Arial" w:cs="Arial"/>
                <w:color w:val="283041"/>
                <w:sz w:val="22"/>
                <w:szCs w:val="22"/>
              </w:rPr>
            </w:pPr>
          </w:p>
        </w:tc>
        <w:tc>
          <w:tcPr>
            <w:tcW w:w="3543" w:type="dxa"/>
          </w:tcPr>
          <w:p w14:paraId="51DC0C1D" w14:textId="04DB723C" w:rsidR="0012058E" w:rsidRPr="0012058E" w:rsidRDefault="0012058E" w:rsidP="0012058E">
            <w:pPr>
              <w:pStyle w:val="NormalWeb"/>
              <w:spacing w:before="0" w:beforeAutospacing="0" w:after="0" w:afterAutospacing="0" w:line="360" w:lineRule="auto"/>
              <w:rPr>
                <w:rFonts w:ascii="Arial" w:hAnsi="Arial" w:cs="Arial"/>
                <w:color w:val="283041"/>
              </w:rPr>
            </w:pPr>
            <w:r w:rsidRPr="0012058E">
              <w:rPr>
                <w:rFonts w:ascii="Arial" w:hAnsi="Arial" w:cs="Arial"/>
                <w:color w:val="283041"/>
              </w:rPr>
              <w:t>Read a wide range of academic sources and use them to support your ideas</w:t>
            </w:r>
            <w:r>
              <w:rPr>
                <w:rFonts w:ascii="Arial" w:hAnsi="Arial" w:cs="Arial"/>
                <w:color w:val="283041"/>
              </w:rPr>
              <w:t>.</w:t>
            </w:r>
          </w:p>
          <w:p w14:paraId="1B2E2352" w14:textId="79B28BC1" w:rsidR="005466D7" w:rsidRPr="0012058E" w:rsidRDefault="005466D7" w:rsidP="0012058E">
            <w:pPr>
              <w:pStyle w:val="NormalWeb"/>
              <w:spacing w:before="0" w:beforeAutospacing="0" w:after="0" w:afterAutospacing="0" w:line="360" w:lineRule="auto"/>
              <w:rPr>
                <w:rFonts w:ascii="Arial" w:hAnsi="Arial" w:cs="Arial"/>
              </w:rPr>
            </w:pPr>
          </w:p>
        </w:tc>
        <w:tc>
          <w:tcPr>
            <w:tcW w:w="3345" w:type="dxa"/>
          </w:tcPr>
          <w:p w14:paraId="540DD1A3" w14:textId="16DCE39E" w:rsidR="005466D7" w:rsidRPr="00C33878" w:rsidRDefault="00B01B52" w:rsidP="001937B6">
            <w:pPr>
              <w:pStyle w:val="AssignBody"/>
              <w:jc w:val="both"/>
              <w:rPr>
                <w:rFonts w:cs="Arial"/>
              </w:rPr>
            </w:pPr>
            <w:r>
              <w:rPr>
                <w:rFonts w:cs="Arial"/>
              </w:rPr>
              <w:t>Within the Literature review.</w:t>
            </w:r>
          </w:p>
        </w:tc>
      </w:tr>
      <w:tr w:rsidR="005466D7" w:rsidRPr="00C33878" w14:paraId="52BB2DD2" w14:textId="77777777" w:rsidTr="001937B6">
        <w:trPr>
          <w:trHeight w:val="1509"/>
          <w:jc w:val="center"/>
        </w:trPr>
        <w:tc>
          <w:tcPr>
            <w:tcW w:w="4390" w:type="dxa"/>
          </w:tcPr>
          <w:p w14:paraId="213B6F68" w14:textId="77777777" w:rsidR="005466D7" w:rsidRDefault="005466D7" w:rsidP="001937B6">
            <w:pPr>
              <w:pStyle w:val="AssignBody"/>
              <w:jc w:val="both"/>
              <w:rPr>
                <w:rFonts w:cs="Arial"/>
                <w:b/>
                <w:bCs/>
              </w:rPr>
            </w:pPr>
            <w:r w:rsidRPr="00C33878">
              <w:rPr>
                <w:rFonts w:cs="Arial"/>
                <w:b/>
                <w:bCs/>
              </w:rPr>
              <w:t>Target 2</w:t>
            </w:r>
          </w:p>
          <w:p w14:paraId="002DB06B" w14:textId="24F68EA3" w:rsidR="005466D7" w:rsidRPr="00C33878" w:rsidRDefault="005466D7" w:rsidP="001937B6">
            <w:pPr>
              <w:pStyle w:val="AssignBody"/>
              <w:jc w:val="both"/>
              <w:rPr>
                <w:rFonts w:cs="Arial"/>
                <w:b/>
                <w:bCs/>
              </w:rPr>
            </w:pPr>
          </w:p>
        </w:tc>
        <w:tc>
          <w:tcPr>
            <w:tcW w:w="3543" w:type="dxa"/>
          </w:tcPr>
          <w:p w14:paraId="73D59EDB" w14:textId="72781C1D" w:rsidR="005466D7" w:rsidRPr="0012058E" w:rsidRDefault="0012058E" w:rsidP="0012058E">
            <w:pPr>
              <w:pStyle w:val="NormalWeb"/>
              <w:spacing w:before="0" w:beforeAutospacing="0" w:after="0" w:afterAutospacing="0" w:line="360" w:lineRule="auto"/>
              <w:rPr>
                <w:rFonts w:ascii="Arial" w:hAnsi="Arial" w:cs="Arial"/>
                <w:color w:val="283041"/>
              </w:rPr>
            </w:pPr>
            <w:r w:rsidRPr="0012058E">
              <w:rPr>
                <w:rFonts w:ascii="Arial" w:hAnsi="Arial" w:cs="Arial"/>
                <w:color w:val="283041"/>
              </w:rPr>
              <w:t>Use more paragraphs to group your ideas togethe</w:t>
            </w:r>
            <w:r>
              <w:rPr>
                <w:rFonts w:ascii="Arial" w:hAnsi="Arial" w:cs="Arial"/>
                <w:color w:val="283041"/>
              </w:rPr>
              <w:t>r.</w:t>
            </w:r>
          </w:p>
        </w:tc>
        <w:tc>
          <w:tcPr>
            <w:tcW w:w="3345" w:type="dxa"/>
          </w:tcPr>
          <w:p w14:paraId="653C3B48" w14:textId="2A6659EB" w:rsidR="005466D7" w:rsidRPr="00C33878" w:rsidRDefault="00B01B52" w:rsidP="001937B6">
            <w:pPr>
              <w:pStyle w:val="AssignBody"/>
              <w:jc w:val="both"/>
              <w:rPr>
                <w:rFonts w:cs="Arial"/>
              </w:rPr>
            </w:pPr>
            <w:r>
              <w:rPr>
                <w:rFonts w:cs="Arial"/>
              </w:rPr>
              <w:t>Throughout the assignment.</w:t>
            </w:r>
          </w:p>
        </w:tc>
      </w:tr>
    </w:tbl>
    <w:p w14:paraId="09C9236F" w14:textId="77777777" w:rsidR="00DC4126" w:rsidRDefault="00DC4126" w:rsidP="00DC4126">
      <w:pPr>
        <w:spacing w:line="360" w:lineRule="auto"/>
        <w:jc w:val="center"/>
        <w:rPr>
          <w:rFonts w:ascii="Arial" w:hAnsi="Arial" w:cs="Arial"/>
          <w:b/>
          <w:bCs/>
          <w:u w:val="single"/>
        </w:rPr>
      </w:pPr>
    </w:p>
    <w:p w14:paraId="19772EAF" w14:textId="77777777" w:rsidR="00DC4126" w:rsidRDefault="00DC4126" w:rsidP="00DC4126">
      <w:pPr>
        <w:spacing w:line="360" w:lineRule="auto"/>
        <w:jc w:val="center"/>
        <w:rPr>
          <w:rFonts w:ascii="Arial" w:hAnsi="Arial" w:cs="Arial"/>
          <w:b/>
          <w:bCs/>
          <w:u w:val="single"/>
        </w:rPr>
      </w:pPr>
    </w:p>
    <w:p w14:paraId="0D5CF63A" w14:textId="77777777" w:rsidR="00DC4126" w:rsidRDefault="00DC4126" w:rsidP="00DC4126">
      <w:pPr>
        <w:spacing w:line="360" w:lineRule="auto"/>
        <w:jc w:val="center"/>
        <w:rPr>
          <w:rFonts w:ascii="Arial" w:hAnsi="Arial" w:cs="Arial"/>
          <w:b/>
          <w:bCs/>
          <w:u w:val="single"/>
        </w:rPr>
      </w:pPr>
    </w:p>
    <w:p w14:paraId="46941AF7" w14:textId="77777777" w:rsidR="00DC4126" w:rsidRDefault="00DC4126" w:rsidP="00DC4126">
      <w:pPr>
        <w:spacing w:line="360" w:lineRule="auto"/>
        <w:jc w:val="center"/>
        <w:rPr>
          <w:rFonts w:ascii="Arial" w:hAnsi="Arial" w:cs="Arial"/>
          <w:b/>
          <w:bCs/>
          <w:u w:val="single"/>
        </w:rPr>
      </w:pPr>
    </w:p>
    <w:p w14:paraId="4C684F35" w14:textId="77777777" w:rsidR="00DC4126" w:rsidRDefault="00DC4126" w:rsidP="005466D7">
      <w:pPr>
        <w:spacing w:line="360" w:lineRule="auto"/>
        <w:rPr>
          <w:rFonts w:ascii="Arial" w:hAnsi="Arial" w:cs="Arial"/>
          <w:b/>
          <w:bCs/>
          <w:u w:val="single"/>
        </w:rPr>
      </w:pPr>
    </w:p>
    <w:p w14:paraId="06CE0690" w14:textId="0231D295" w:rsidR="00DC4126" w:rsidRPr="00DC4126" w:rsidRDefault="00DC4126" w:rsidP="00DC4126">
      <w:pPr>
        <w:spacing w:line="360" w:lineRule="auto"/>
        <w:jc w:val="center"/>
        <w:rPr>
          <w:rFonts w:ascii="Arial" w:hAnsi="Arial" w:cs="Arial"/>
          <w:b/>
          <w:bCs/>
          <w:u w:val="single"/>
        </w:rPr>
      </w:pPr>
      <w:r w:rsidRPr="00DC4126">
        <w:rPr>
          <w:rFonts w:ascii="Arial" w:hAnsi="Arial" w:cs="Arial"/>
          <w:b/>
          <w:bCs/>
          <w:u w:val="single"/>
        </w:rPr>
        <w:t>Critically reflect on how your professional practice has been transformed in relation to planning, teaching and assessing.</w:t>
      </w:r>
    </w:p>
    <w:p w14:paraId="28DE77AA" w14:textId="306E3F39" w:rsidR="00DC4126" w:rsidRPr="00DC4126" w:rsidRDefault="00DC4126" w:rsidP="00DC4126">
      <w:pPr>
        <w:spacing w:line="360" w:lineRule="auto"/>
        <w:jc w:val="center"/>
        <w:rPr>
          <w:rFonts w:ascii="Arial" w:hAnsi="Arial" w:cs="Arial"/>
          <w:b/>
          <w:bCs/>
          <w:u w:val="single"/>
        </w:rPr>
      </w:pPr>
      <w:r w:rsidRPr="00DC4126">
        <w:rPr>
          <w:rFonts w:ascii="Arial" w:hAnsi="Arial" w:cs="Arial"/>
          <w:b/>
          <w:bCs/>
          <w:u w:val="single"/>
        </w:rPr>
        <w:t>Identify up to three of the 12 pedagogical principles to critically explore and justify the next steps in your development.</w:t>
      </w:r>
    </w:p>
    <w:p w14:paraId="79A174D1" w14:textId="77777777" w:rsidR="00DC4126" w:rsidRPr="00DC4126" w:rsidRDefault="00DC4126" w:rsidP="00DC4126">
      <w:pPr>
        <w:spacing w:line="360" w:lineRule="auto"/>
        <w:jc w:val="center"/>
        <w:rPr>
          <w:rFonts w:ascii="Arial" w:hAnsi="Arial" w:cs="Arial"/>
          <w:b/>
          <w:bCs/>
          <w:u w:val="single"/>
        </w:rPr>
      </w:pPr>
      <w:r w:rsidRPr="00DC4126">
        <w:rPr>
          <w:rFonts w:ascii="Arial" w:hAnsi="Arial" w:cs="Arial"/>
          <w:b/>
          <w:bCs/>
          <w:u w:val="single"/>
        </w:rPr>
        <w:t>Evidence should be taken from your PLP.</w:t>
      </w:r>
    </w:p>
    <w:p w14:paraId="177A6F36" w14:textId="6BC8AE68" w:rsidR="002B03D7" w:rsidRDefault="00695544"/>
    <w:p w14:paraId="0CD7B5F5" w14:textId="4A6C3A51" w:rsidR="002A2B47" w:rsidRDefault="002A2B47"/>
    <w:p w14:paraId="350605C0" w14:textId="431765CD" w:rsidR="002A2B47" w:rsidRDefault="002A2B47"/>
    <w:p w14:paraId="73A93526" w14:textId="3D68DE2D" w:rsidR="002A2B47" w:rsidRDefault="002A2B47"/>
    <w:p w14:paraId="7B20496C" w14:textId="20ADB5B6" w:rsidR="002A2B47" w:rsidRDefault="002A2B47"/>
    <w:p w14:paraId="4320DC29" w14:textId="5EAAF0F3" w:rsidR="002A2B47" w:rsidRDefault="002A2B47"/>
    <w:p w14:paraId="5EEA953C" w14:textId="686BFB68" w:rsidR="002A2B47" w:rsidRDefault="002A2B47"/>
    <w:p w14:paraId="1198B21B" w14:textId="29F569CF" w:rsidR="002A2B47" w:rsidRDefault="002A2B47"/>
    <w:p w14:paraId="46E90649" w14:textId="74A3016C" w:rsidR="002A2B47" w:rsidRDefault="002A2B47"/>
    <w:p w14:paraId="2C7A8372" w14:textId="731185F3" w:rsidR="002A2B47" w:rsidRDefault="002A2B47"/>
    <w:p w14:paraId="024CBDCE" w14:textId="551A4B7F" w:rsidR="002A2B47" w:rsidRDefault="002A2B47"/>
    <w:p w14:paraId="6CCF21CD" w14:textId="61509E12" w:rsidR="002A2B47" w:rsidRDefault="002A2B47"/>
    <w:p w14:paraId="6CCD0841" w14:textId="10C29F26" w:rsidR="002A2B47" w:rsidRDefault="002A2B47"/>
    <w:p w14:paraId="15604043" w14:textId="288DFA72" w:rsidR="002A2B47" w:rsidRDefault="002A2B47"/>
    <w:p w14:paraId="69CDB26A" w14:textId="134285E5" w:rsidR="002A2B47" w:rsidRDefault="002A2B47"/>
    <w:p w14:paraId="7A175F8E" w14:textId="6DB9C1B8" w:rsidR="002A2B47" w:rsidRDefault="002A2B47"/>
    <w:p w14:paraId="0BA504DC" w14:textId="77777777" w:rsidR="00ED272E" w:rsidRDefault="00ED272E" w:rsidP="00ED272E">
      <w:pPr>
        <w:spacing w:line="360" w:lineRule="auto"/>
        <w:jc w:val="both"/>
        <w:rPr>
          <w:rFonts w:ascii="Arial" w:hAnsi="Arial" w:cs="Arial"/>
          <w:b/>
          <w:bCs/>
          <w:color w:val="000000" w:themeColor="text1"/>
          <w:u w:val="single"/>
        </w:rPr>
      </w:pPr>
    </w:p>
    <w:p w14:paraId="459C8B69" w14:textId="77777777" w:rsidR="004E2BB3" w:rsidRDefault="004E2BB3" w:rsidP="00ED272E">
      <w:pPr>
        <w:spacing w:line="360" w:lineRule="auto"/>
        <w:jc w:val="center"/>
        <w:rPr>
          <w:rFonts w:ascii="Arial" w:hAnsi="Arial" w:cs="Arial"/>
          <w:b/>
          <w:bCs/>
          <w:color w:val="000000" w:themeColor="text1"/>
          <w:u w:val="single"/>
        </w:rPr>
      </w:pPr>
    </w:p>
    <w:p w14:paraId="20AE2B11" w14:textId="77777777" w:rsidR="004E2BB3" w:rsidRDefault="004E2BB3" w:rsidP="00ED272E">
      <w:pPr>
        <w:spacing w:line="360" w:lineRule="auto"/>
        <w:jc w:val="center"/>
        <w:rPr>
          <w:rFonts w:ascii="Arial" w:hAnsi="Arial" w:cs="Arial"/>
          <w:b/>
          <w:bCs/>
          <w:color w:val="000000" w:themeColor="text1"/>
          <w:u w:val="single"/>
        </w:rPr>
      </w:pPr>
    </w:p>
    <w:p w14:paraId="3FB668CF" w14:textId="219D0AA5" w:rsidR="00ED272E" w:rsidRPr="00ED272E" w:rsidRDefault="00ED272E" w:rsidP="00ED272E">
      <w:pPr>
        <w:spacing w:line="360" w:lineRule="auto"/>
        <w:jc w:val="center"/>
        <w:rPr>
          <w:rFonts w:ascii="Arial" w:hAnsi="Arial" w:cs="Arial"/>
          <w:b/>
          <w:bCs/>
          <w:color w:val="000000" w:themeColor="text1"/>
          <w:u w:val="single"/>
        </w:rPr>
      </w:pPr>
      <w:r>
        <w:rPr>
          <w:rFonts w:ascii="Arial" w:hAnsi="Arial" w:cs="Arial"/>
          <w:b/>
          <w:bCs/>
          <w:color w:val="000000" w:themeColor="text1"/>
          <w:u w:val="single"/>
        </w:rPr>
        <w:lastRenderedPageBreak/>
        <w:t>ECAD6008 – Part 1</w:t>
      </w:r>
    </w:p>
    <w:tbl>
      <w:tblPr>
        <w:tblpPr w:leftFromText="180" w:rightFromText="180" w:vertAnchor="text" w:horzAnchor="margin" w:tblpY="1528"/>
        <w:tblW w:w="90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46026A" w:rsidRPr="00ED272E" w14:paraId="214789DD" w14:textId="77777777" w:rsidTr="0046026A">
        <w:trPr>
          <w:trHeight w:val="1326"/>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A95367" w14:textId="77777777" w:rsidR="0046026A" w:rsidRPr="00ED272E" w:rsidRDefault="0046026A" w:rsidP="00ED272E">
            <w:pPr>
              <w:pStyle w:val="Heading2"/>
              <w:jc w:val="both"/>
              <w:rPr>
                <w:rFonts w:ascii="Arial" w:hAnsi="Arial" w:cs="Arial"/>
                <w:sz w:val="24"/>
                <w:szCs w:val="24"/>
              </w:rPr>
            </w:pPr>
            <w:r w:rsidRPr="00ED272E">
              <w:rPr>
                <w:rFonts w:ascii="Arial" w:hAnsi="Arial" w:cs="Arial"/>
                <w:sz w:val="24"/>
                <w:szCs w:val="24"/>
              </w:rPr>
              <w:t>Professional Experience Template 1</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F15B48" w14:textId="77777777" w:rsidR="0046026A" w:rsidRPr="00ED272E" w:rsidRDefault="0046026A" w:rsidP="00ED272E">
            <w:pPr>
              <w:spacing w:line="360" w:lineRule="auto"/>
              <w:jc w:val="both"/>
              <w:rPr>
                <w:rFonts w:ascii="Arial" w:hAnsi="Arial" w:cs="Arial"/>
              </w:rPr>
            </w:pPr>
          </w:p>
        </w:tc>
      </w:tr>
      <w:tr w:rsidR="0046026A" w:rsidRPr="00ED272E" w14:paraId="69EFF342" w14:textId="77777777" w:rsidTr="0046026A">
        <w:trPr>
          <w:trHeight w:val="30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80994F" w14:textId="77777777" w:rsidR="0046026A" w:rsidRPr="00ED272E" w:rsidRDefault="0046026A" w:rsidP="00ED272E">
            <w:pPr>
              <w:pStyle w:val="Heading2"/>
              <w:jc w:val="both"/>
              <w:rPr>
                <w:rFonts w:ascii="Arial" w:hAnsi="Arial" w:cs="Arial"/>
                <w:sz w:val="24"/>
                <w:szCs w:val="24"/>
              </w:rPr>
            </w:pPr>
            <w:r w:rsidRPr="00ED272E">
              <w:rPr>
                <w:rFonts w:ascii="Arial" w:hAnsi="Arial" w:cs="Arial"/>
                <w:sz w:val="24"/>
                <w:szCs w:val="24"/>
              </w:rP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86441D" w14:textId="77777777" w:rsidR="0046026A" w:rsidRPr="00ED272E" w:rsidRDefault="0046026A" w:rsidP="00ED272E">
            <w:pPr>
              <w:pStyle w:val="Body"/>
              <w:spacing w:after="0" w:line="360" w:lineRule="auto"/>
              <w:jc w:val="both"/>
              <w:rPr>
                <w:rFonts w:ascii="Arial" w:hAnsi="Arial" w:cs="Arial"/>
                <w:sz w:val="24"/>
                <w:szCs w:val="24"/>
              </w:rPr>
            </w:pPr>
            <w:r w:rsidRPr="00ED272E">
              <w:rPr>
                <w:rFonts w:ascii="Arial" w:hAnsi="Arial" w:cs="Arial"/>
                <w:color w:val="2E74B5"/>
                <w:sz w:val="24"/>
                <w:szCs w:val="24"/>
                <w:u w:color="2E74B5"/>
              </w:rPr>
              <w:t>Assessment for learning</w:t>
            </w:r>
          </w:p>
        </w:tc>
      </w:tr>
      <w:tr w:rsidR="0046026A" w:rsidRPr="00ED272E" w14:paraId="0F9EF26A" w14:textId="77777777" w:rsidTr="0046026A">
        <w:trPr>
          <w:trHeight w:val="10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542C61" w14:textId="77777777" w:rsidR="0046026A" w:rsidRPr="00ED272E" w:rsidRDefault="0046026A" w:rsidP="00ED272E">
            <w:pPr>
              <w:pStyle w:val="Heading3"/>
              <w:jc w:val="both"/>
              <w:rPr>
                <w:rFonts w:ascii="Arial" w:hAnsi="Arial" w:cs="Arial"/>
              </w:rPr>
            </w:pPr>
            <w:r w:rsidRPr="00ED272E">
              <w:rPr>
                <w:rFonts w:ascii="Arial" w:hAnsi="Arial" w:cs="Arial"/>
              </w:rP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37534F" w14:textId="77777777" w:rsidR="0046026A" w:rsidRPr="00ED272E" w:rsidRDefault="0046026A" w:rsidP="00ED272E">
            <w:pPr>
              <w:spacing w:line="360" w:lineRule="auto"/>
              <w:jc w:val="both"/>
              <w:rPr>
                <w:rFonts w:ascii="Arial" w:hAnsi="Arial" w:cs="Arial"/>
              </w:rPr>
            </w:pPr>
            <w:r w:rsidRPr="00ED272E">
              <w:rPr>
                <w:rFonts w:ascii="Arial" w:hAnsi="Arial" w:cs="Arial"/>
              </w:rPr>
              <w:t>During my time on my final placement I completed ECAD6010. For this assignment I needed to introduce an AFL strategy of my choice. After observing the class during the bridging days I decided to introduce lollipop sticks to the class as when the pupils were asked questions shouting out was an issue and the same pupils always put their hands up to answer and the same pupils never put their hands up to answer.</w:t>
            </w:r>
          </w:p>
          <w:p w14:paraId="5A84083E" w14:textId="77777777" w:rsidR="0046026A" w:rsidRPr="00ED272E" w:rsidRDefault="0046026A" w:rsidP="00ED272E">
            <w:pPr>
              <w:spacing w:line="360" w:lineRule="auto"/>
              <w:jc w:val="both"/>
              <w:rPr>
                <w:rFonts w:ascii="Arial" w:hAnsi="Arial" w:cs="Arial"/>
              </w:rPr>
            </w:pPr>
            <w:r w:rsidRPr="00ED272E">
              <w:rPr>
                <w:rFonts w:ascii="Arial" w:hAnsi="Arial" w:cs="Arial"/>
              </w:rPr>
              <w:t>After a week of teaching the class I introduced lollipop sticks in a math lesson in order to select the pupils to answer the questions at the end of the lesson. I decided not to tell the pupils I was going to use lollipop sticks as I didn’t want their opinion on the lollipop sticks before I simply asked for no hands up and I will select the pupils to answer with the use of the lollipop sticks. This allowed the class to self-assess their work.</w:t>
            </w:r>
          </w:p>
          <w:p w14:paraId="163D06D2" w14:textId="77777777" w:rsidR="0046026A" w:rsidRPr="00ED272E" w:rsidRDefault="0046026A" w:rsidP="00ED272E">
            <w:pPr>
              <w:spacing w:line="360" w:lineRule="auto"/>
              <w:jc w:val="both"/>
              <w:rPr>
                <w:rFonts w:ascii="Arial" w:hAnsi="Arial" w:cs="Arial"/>
              </w:rPr>
            </w:pPr>
            <w:r w:rsidRPr="00ED272E">
              <w:rPr>
                <w:rFonts w:ascii="Arial" w:hAnsi="Arial" w:cs="Arial"/>
              </w:rPr>
              <w:t>After the self-assessment on the mathematics work was completed I asked the pupils to put a thumb up if they liked the use lollipop sticks to select pupils to answer questions or thumbs down if they didn’t like the use of the lollipop sticks just so I could gain quick, rough feedback on how the pupils felt about lollipop sticks straight after they had experienced how they would work.</w:t>
            </w:r>
          </w:p>
          <w:p w14:paraId="3E3B6707" w14:textId="77777777" w:rsidR="0046026A" w:rsidRPr="00ED272E" w:rsidRDefault="0046026A" w:rsidP="00ED272E">
            <w:pPr>
              <w:spacing w:line="360" w:lineRule="auto"/>
              <w:jc w:val="both"/>
              <w:rPr>
                <w:rFonts w:ascii="Arial" w:hAnsi="Arial" w:cs="Arial"/>
              </w:rPr>
            </w:pPr>
            <w:r w:rsidRPr="00ED272E">
              <w:rPr>
                <w:rFonts w:ascii="Arial" w:hAnsi="Arial" w:cs="Arial"/>
              </w:rPr>
              <w:lastRenderedPageBreak/>
              <w:t xml:space="preserve">When the pupils came back in from their </w:t>
            </w:r>
            <w:proofErr w:type="gramStart"/>
            <w:r w:rsidRPr="00ED272E">
              <w:rPr>
                <w:rFonts w:ascii="Arial" w:hAnsi="Arial" w:cs="Arial"/>
              </w:rPr>
              <w:t>break</w:t>
            </w:r>
            <w:proofErr w:type="gramEnd"/>
            <w:r w:rsidRPr="00ED272E">
              <w:rPr>
                <w:rFonts w:ascii="Arial" w:hAnsi="Arial" w:cs="Arial"/>
              </w:rPr>
              <w:t xml:space="preserve"> I selected the pupils I based my observation on during the bridging days to do a quick interview on the use of lollipop sticks and their opinions on them. It was clear to me that the majority of pupils liked the use of lollipop sticks as it gave everyone a fair chance and opportunity to answer questions asked by the teacher but they agreed that they wouldn’t like lollipop sticks to select pupils to answer in certain contexts or lessons. For example, if they had worked hard on a piece of work and wanted to share it with the class but the lollipop sticks did not select </w:t>
            </w:r>
            <w:proofErr w:type="gramStart"/>
            <w:r w:rsidRPr="00ED272E">
              <w:rPr>
                <w:rFonts w:ascii="Arial" w:hAnsi="Arial" w:cs="Arial"/>
              </w:rPr>
              <w:t>them</w:t>
            </w:r>
            <w:proofErr w:type="gramEnd"/>
            <w:r w:rsidRPr="00ED272E">
              <w:rPr>
                <w:rFonts w:ascii="Arial" w:hAnsi="Arial" w:cs="Arial"/>
              </w:rPr>
              <w:t xml:space="preserve"> they would be disappointed. </w:t>
            </w:r>
          </w:p>
          <w:p w14:paraId="07EC4EFD" w14:textId="77777777" w:rsidR="0046026A" w:rsidRPr="00ED272E" w:rsidRDefault="0046026A" w:rsidP="00ED272E">
            <w:pPr>
              <w:spacing w:line="360" w:lineRule="auto"/>
              <w:jc w:val="both"/>
              <w:rPr>
                <w:rFonts w:ascii="Arial" w:hAnsi="Arial" w:cs="Arial"/>
              </w:rPr>
            </w:pPr>
            <w:r w:rsidRPr="00ED272E">
              <w:rPr>
                <w:rFonts w:ascii="Arial" w:hAnsi="Arial" w:cs="Arial"/>
              </w:rPr>
              <w:t>The feedback from this allowed me to plan assessment accordingly, to use the lollipop sticks in the correct context and use other forms of AFL when suited.</w:t>
            </w:r>
          </w:p>
        </w:tc>
      </w:tr>
      <w:tr w:rsidR="0046026A" w:rsidRPr="00ED272E" w14:paraId="662641E5" w14:textId="77777777" w:rsidTr="0046026A">
        <w:trPr>
          <w:trHeight w:val="64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C69051" w14:textId="77777777" w:rsidR="0046026A" w:rsidRPr="00ED272E" w:rsidRDefault="0046026A" w:rsidP="00ED272E">
            <w:pPr>
              <w:pStyle w:val="Heading3"/>
              <w:jc w:val="both"/>
              <w:rPr>
                <w:rFonts w:ascii="Arial" w:hAnsi="Arial" w:cs="Arial"/>
              </w:rPr>
            </w:pPr>
            <w:r w:rsidRPr="00ED272E">
              <w:rPr>
                <w:rFonts w:ascii="Arial" w:hAnsi="Arial" w:cs="Arial"/>
              </w:rPr>
              <w:lastRenderedPageBreak/>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9B5C06" w14:textId="77777777" w:rsidR="0046026A" w:rsidRPr="00ED272E" w:rsidRDefault="0046026A" w:rsidP="00ED272E">
            <w:pPr>
              <w:spacing w:line="360" w:lineRule="auto"/>
              <w:jc w:val="both"/>
              <w:rPr>
                <w:rFonts w:ascii="Arial" w:hAnsi="Arial" w:cs="Arial"/>
              </w:rPr>
            </w:pPr>
            <w:r w:rsidRPr="00ED272E">
              <w:rPr>
                <w:rFonts w:ascii="Arial" w:hAnsi="Arial" w:cs="Arial"/>
              </w:rPr>
              <w:t xml:space="preserve">I have learnt that using a wide variety of assessment for learning in the classroom allows the pupils to gain a better understanding of their work and what mistakes they had made in order to develop. I have also learnt that whilst planning and preparing my lessons it is important to plan for the right AFL strategy </w:t>
            </w:r>
            <w:proofErr w:type="gramStart"/>
            <w:r w:rsidRPr="00ED272E">
              <w:rPr>
                <w:rFonts w:ascii="Arial" w:hAnsi="Arial" w:cs="Arial"/>
              </w:rPr>
              <w:t>otherwise</w:t>
            </w:r>
            <w:proofErr w:type="gramEnd"/>
            <w:r w:rsidRPr="00ED272E">
              <w:rPr>
                <w:rFonts w:ascii="Arial" w:hAnsi="Arial" w:cs="Arial"/>
              </w:rPr>
              <w:t xml:space="preserve"> they will not work properly during the lesson. </w:t>
            </w:r>
          </w:p>
        </w:tc>
      </w:tr>
      <w:tr w:rsidR="0046026A" w:rsidRPr="00ED272E" w14:paraId="6E7A7AE7" w14:textId="77777777" w:rsidTr="0046026A">
        <w:trPr>
          <w:trHeight w:val="64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BAE7B9" w14:textId="77777777" w:rsidR="0046026A" w:rsidRPr="00ED272E" w:rsidRDefault="0046026A" w:rsidP="00ED272E">
            <w:pPr>
              <w:pStyle w:val="Heading3"/>
              <w:jc w:val="both"/>
              <w:rPr>
                <w:rFonts w:ascii="Arial" w:hAnsi="Arial" w:cs="Arial"/>
              </w:rPr>
            </w:pPr>
            <w:r w:rsidRPr="00ED272E">
              <w:rPr>
                <w:rFonts w:ascii="Arial" w:hAnsi="Arial" w:cs="Arial"/>
              </w:rPr>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5895DF" w14:textId="77777777" w:rsidR="0046026A" w:rsidRPr="00ED272E" w:rsidRDefault="0046026A" w:rsidP="00ED272E">
            <w:pPr>
              <w:spacing w:line="360" w:lineRule="auto"/>
              <w:jc w:val="both"/>
              <w:rPr>
                <w:rFonts w:ascii="Arial" w:hAnsi="Arial" w:cs="Arial"/>
              </w:rPr>
            </w:pPr>
            <w:r w:rsidRPr="00ED272E">
              <w:rPr>
                <w:rFonts w:ascii="Arial" w:hAnsi="Arial" w:cs="Arial"/>
              </w:rPr>
              <w:t>I will continue to use a wide variety of AFL strategies throughout my time on placement and when I qualify and have a classroom of my own.</w:t>
            </w:r>
          </w:p>
        </w:tc>
      </w:tr>
    </w:tbl>
    <w:p w14:paraId="51B1CDF8" w14:textId="39AA67A9" w:rsidR="007D1D33" w:rsidRDefault="007D1D33" w:rsidP="00ED272E">
      <w:pPr>
        <w:pStyle w:val="Body"/>
        <w:spacing w:line="360" w:lineRule="auto"/>
        <w:rPr>
          <w:rFonts w:ascii="Arial" w:hAnsi="Arial" w:cs="Arial"/>
          <w:b/>
          <w:bCs/>
          <w:sz w:val="24"/>
          <w:szCs w:val="24"/>
          <w:u w:val="single"/>
        </w:rPr>
      </w:pPr>
    </w:p>
    <w:p w14:paraId="59577F48" w14:textId="0CBAD28A" w:rsidR="00F64715" w:rsidRDefault="00F64715" w:rsidP="00ED272E">
      <w:pPr>
        <w:pStyle w:val="Body"/>
        <w:spacing w:line="360" w:lineRule="auto"/>
        <w:rPr>
          <w:rFonts w:ascii="Arial" w:hAnsi="Arial" w:cs="Arial"/>
          <w:b/>
          <w:bCs/>
          <w:sz w:val="24"/>
          <w:szCs w:val="24"/>
          <w:u w:val="single"/>
        </w:rPr>
      </w:pPr>
    </w:p>
    <w:p w14:paraId="762BA264" w14:textId="77777777" w:rsidR="00F64715" w:rsidRPr="00ED272E" w:rsidRDefault="00F64715" w:rsidP="00ED272E">
      <w:pPr>
        <w:pStyle w:val="Body"/>
        <w:spacing w:line="360" w:lineRule="auto"/>
        <w:rPr>
          <w:rFonts w:ascii="Arial" w:hAnsi="Arial" w:cs="Arial"/>
          <w:b/>
          <w:bCs/>
          <w:sz w:val="24"/>
          <w:szCs w:val="24"/>
          <w:u w:val="single"/>
        </w:rPr>
      </w:pPr>
    </w:p>
    <w:tbl>
      <w:tblPr>
        <w:tblpPr w:leftFromText="180" w:rightFromText="180" w:vertAnchor="text" w:horzAnchor="margin" w:tblpY="402"/>
        <w:tblW w:w="90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1D4EF9" w:rsidRPr="00ED272E" w14:paraId="29EA92AC" w14:textId="77777777" w:rsidTr="001D4EF9">
        <w:trPr>
          <w:trHeight w:val="1326"/>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16A955" w14:textId="77777777" w:rsidR="001D4EF9" w:rsidRPr="00ED272E" w:rsidRDefault="001D4EF9" w:rsidP="00ED272E">
            <w:pPr>
              <w:pStyle w:val="Heading2"/>
              <w:jc w:val="both"/>
              <w:rPr>
                <w:rFonts w:ascii="Arial" w:hAnsi="Arial" w:cs="Arial"/>
                <w:sz w:val="24"/>
                <w:szCs w:val="24"/>
              </w:rPr>
            </w:pPr>
            <w:r w:rsidRPr="00ED272E">
              <w:rPr>
                <w:rFonts w:ascii="Arial" w:hAnsi="Arial" w:cs="Arial"/>
                <w:sz w:val="24"/>
                <w:szCs w:val="24"/>
              </w:rPr>
              <w:lastRenderedPageBreak/>
              <w:t>Professional Experience Template 2</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6B2154" w14:textId="77777777" w:rsidR="001D4EF9" w:rsidRPr="00ED272E" w:rsidRDefault="001D4EF9" w:rsidP="00ED272E">
            <w:pPr>
              <w:spacing w:line="360" w:lineRule="auto"/>
              <w:jc w:val="both"/>
              <w:rPr>
                <w:rFonts w:ascii="Arial" w:hAnsi="Arial" w:cs="Arial"/>
              </w:rPr>
            </w:pPr>
          </w:p>
        </w:tc>
      </w:tr>
      <w:tr w:rsidR="001D4EF9" w:rsidRPr="00ED272E" w14:paraId="0BEBE540" w14:textId="77777777" w:rsidTr="001D4EF9">
        <w:trPr>
          <w:trHeight w:val="6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098D67" w14:textId="77777777" w:rsidR="001D4EF9" w:rsidRPr="00ED272E" w:rsidRDefault="001D4EF9" w:rsidP="00ED272E">
            <w:pPr>
              <w:pStyle w:val="Heading2"/>
              <w:jc w:val="both"/>
              <w:rPr>
                <w:rFonts w:ascii="Arial" w:hAnsi="Arial" w:cs="Arial"/>
                <w:sz w:val="24"/>
                <w:szCs w:val="24"/>
              </w:rPr>
            </w:pPr>
            <w:r w:rsidRPr="00ED272E">
              <w:rPr>
                <w:rFonts w:ascii="Arial" w:hAnsi="Arial" w:cs="Arial"/>
                <w:sz w:val="24"/>
                <w:szCs w:val="24"/>
              </w:rP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8275BF" w14:textId="77777777" w:rsidR="001D4EF9" w:rsidRPr="00ED272E" w:rsidRDefault="001D4EF9" w:rsidP="00ED272E">
            <w:pPr>
              <w:pStyle w:val="Body"/>
              <w:spacing w:after="0" w:line="360" w:lineRule="auto"/>
              <w:jc w:val="both"/>
              <w:rPr>
                <w:rFonts w:ascii="Arial" w:hAnsi="Arial" w:cs="Arial"/>
                <w:sz w:val="24"/>
                <w:szCs w:val="24"/>
              </w:rPr>
            </w:pPr>
            <w:r w:rsidRPr="00ED272E">
              <w:rPr>
                <w:rFonts w:ascii="Arial" w:hAnsi="Arial" w:cs="Arial"/>
                <w:b/>
                <w:bCs/>
                <w:color w:val="2E74B5"/>
                <w:sz w:val="24"/>
                <w:szCs w:val="24"/>
                <w:u w:color="2E74B5"/>
              </w:rPr>
              <w:t>Blended learning experiences</w:t>
            </w:r>
          </w:p>
        </w:tc>
      </w:tr>
      <w:tr w:rsidR="001D4EF9" w:rsidRPr="00ED272E" w14:paraId="2DE9BCDE" w14:textId="77777777" w:rsidTr="001D4EF9">
        <w:trPr>
          <w:trHeight w:val="10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C678F3" w14:textId="77777777" w:rsidR="001D4EF9" w:rsidRPr="00ED272E" w:rsidRDefault="001D4EF9" w:rsidP="00ED272E">
            <w:pPr>
              <w:pStyle w:val="Heading3"/>
              <w:jc w:val="both"/>
              <w:rPr>
                <w:rFonts w:ascii="Arial" w:hAnsi="Arial" w:cs="Arial"/>
              </w:rPr>
            </w:pPr>
            <w:r w:rsidRPr="00ED272E">
              <w:rPr>
                <w:rFonts w:ascii="Arial" w:hAnsi="Arial" w:cs="Arial"/>
              </w:rP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1B0508" w14:textId="77777777" w:rsidR="001D4EF9" w:rsidRPr="00ED272E" w:rsidRDefault="001D4EF9" w:rsidP="00ED272E">
            <w:pPr>
              <w:spacing w:line="360" w:lineRule="auto"/>
              <w:jc w:val="both"/>
              <w:rPr>
                <w:rFonts w:ascii="Arial" w:hAnsi="Arial" w:cs="Arial"/>
              </w:rPr>
            </w:pPr>
            <w:r w:rsidRPr="00ED272E">
              <w:rPr>
                <w:rFonts w:ascii="Arial" w:hAnsi="Arial" w:cs="Arial"/>
              </w:rPr>
              <w:t xml:space="preserve">Whilst on placement I made sure to plan and prepare my lessons by making sure to meet the needs of all learners. To do this I incorporated a wide range of resources into as many lessons as I could. For example, the use of the chrome books was a popular choice of resource by the pupils along with planning and preparing worksheets and work to be done in their books. I also followed a scheme of mathematics work from the </w:t>
            </w:r>
            <w:proofErr w:type="gramStart"/>
            <w:r w:rsidRPr="00ED272E">
              <w:rPr>
                <w:rFonts w:ascii="Arial" w:hAnsi="Arial" w:cs="Arial"/>
              </w:rPr>
              <w:t>text books</w:t>
            </w:r>
            <w:proofErr w:type="gramEnd"/>
            <w:r w:rsidRPr="00ED272E">
              <w:rPr>
                <w:rFonts w:ascii="Arial" w:hAnsi="Arial" w:cs="Arial"/>
              </w:rPr>
              <w:t xml:space="preserve">. When planning I tried to give the pupils choice on how they want to complete the work set for the lesson. This allowed the pupils to have choice in their learning and also produced a wide range of outcomes to the lesson. </w:t>
            </w:r>
          </w:p>
          <w:p w14:paraId="479CB608" w14:textId="77777777" w:rsidR="001D4EF9" w:rsidRPr="00ED272E" w:rsidRDefault="001D4EF9" w:rsidP="00ED272E">
            <w:pPr>
              <w:spacing w:line="360" w:lineRule="auto"/>
              <w:jc w:val="both"/>
              <w:rPr>
                <w:rFonts w:ascii="Arial" w:hAnsi="Arial" w:cs="Arial"/>
              </w:rPr>
            </w:pPr>
          </w:p>
          <w:p w14:paraId="62003E99" w14:textId="77777777" w:rsidR="001D4EF9" w:rsidRPr="00ED272E" w:rsidRDefault="001D4EF9" w:rsidP="00ED272E">
            <w:pPr>
              <w:spacing w:line="360" w:lineRule="auto"/>
              <w:jc w:val="both"/>
              <w:rPr>
                <w:rFonts w:ascii="Arial" w:hAnsi="Arial" w:cs="Arial"/>
              </w:rPr>
            </w:pPr>
            <w:r w:rsidRPr="00ED272E">
              <w:rPr>
                <w:rFonts w:ascii="Arial" w:hAnsi="Arial" w:cs="Arial"/>
              </w:rPr>
              <w:t xml:space="preserve">A topic lesson that I taught was about gold, as a class we used the snowball effect. The pupils watched 2 short videos about gold whilst writing notes down on a mini whiteboard, they then paired up and shared their notes with a partner on a piece of A4 paper, they then got into groups of four and shared their notes further on a piece of A3 paper. It was their choice if they wanted to create a list of things they have learnt about gold, a spider diagram or something else.   </w:t>
            </w:r>
          </w:p>
          <w:p w14:paraId="3E6E70CA" w14:textId="77777777" w:rsidR="001D4EF9" w:rsidRPr="00ED272E" w:rsidRDefault="001D4EF9" w:rsidP="00ED272E">
            <w:pPr>
              <w:spacing w:line="360" w:lineRule="auto"/>
              <w:jc w:val="both"/>
              <w:rPr>
                <w:rFonts w:ascii="Arial" w:hAnsi="Arial" w:cs="Arial"/>
              </w:rPr>
            </w:pPr>
            <w:r w:rsidRPr="00ED272E">
              <w:rPr>
                <w:rFonts w:ascii="Arial" w:hAnsi="Arial" w:cs="Arial"/>
              </w:rPr>
              <w:t xml:space="preserve">I then said to the pupils they need to do further research into gold using the school computers, chrome books or I pads and present their findings to the class in whatever way they would like to. This resulted in all sorts of </w:t>
            </w:r>
            <w:r w:rsidRPr="00ED272E">
              <w:rPr>
                <w:rFonts w:ascii="Arial" w:hAnsi="Arial" w:cs="Arial"/>
              </w:rPr>
              <w:lastRenderedPageBreak/>
              <w:t xml:space="preserve">presentations. I had big posters on giant pieces of paper with diagrams and drawings, power points, flip grids and a script that they shared with each other and read out to the class. This allowed the pupils to see different ways in which they could present their work to the class and also allowed the pupils to peer asses each-others work by saying a what went well comment and an even better if comment if needed. </w:t>
            </w:r>
          </w:p>
        </w:tc>
      </w:tr>
      <w:tr w:rsidR="001D4EF9" w:rsidRPr="00ED272E" w14:paraId="35950E09" w14:textId="77777777" w:rsidTr="001D4EF9">
        <w:trPr>
          <w:trHeight w:val="64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FF4F0F" w14:textId="77777777" w:rsidR="001D4EF9" w:rsidRPr="00ED272E" w:rsidRDefault="001D4EF9" w:rsidP="00ED272E">
            <w:pPr>
              <w:pStyle w:val="Heading3"/>
              <w:jc w:val="both"/>
              <w:rPr>
                <w:rFonts w:ascii="Arial" w:hAnsi="Arial" w:cs="Arial"/>
              </w:rPr>
            </w:pPr>
            <w:r w:rsidRPr="00ED272E">
              <w:rPr>
                <w:rFonts w:ascii="Arial" w:hAnsi="Arial" w:cs="Arial"/>
              </w:rPr>
              <w:lastRenderedPageBreak/>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88FE6B" w14:textId="77777777" w:rsidR="001D4EF9" w:rsidRPr="00ED272E" w:rsidRDefault="001D4EF9" w:rsidP="00ED272E">
            <w:pPr>
              <w:spacing w:line="360" w:lineRule="auto"/>
              <w:jc w:val="both"/>
              <w:rPr>
                <w:rFonts w:ascii="Arial" w:hAnsi="Arial" w:cs="Arial"/>
              </w:rPr>
            </w:pPr>
            <w:r w:rsidRPr="00ED272E">
              <w:rPr>
                <w:rFonts w:ascii="Arial" w:hAnsi="Arial" w:cs="Arial"/>
              </w:rPr>
              <w:t>I have learnt that it is important to give the pupils a range of approaches to their learning to allow the learners to benefit as much as they can. It is also important to challenge the pupils to select their own resources in order to meet the pedagogic challenges. It was nice to see at the end of my lesson the different approaches the pupils had taken from that lesson. It was also nice to see what peer assessment comments the pupils came up with about different groups work.</w:t>
            </w:r>
          </w:p>
        </w:tc>
      </w:tr>
      <w:tr w:rsidR="001D4EF9" w:rsidRPr="00ED272E" w14:paraId="69C7AEF8" w14:textId="77777777" w:rsidTr="001D4EF9">
        <w:trPr>
          <w:trHeight w:val="64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484DD5" w14:textId="77777777" w:rsidR="001D4EF9" w:rsidRPr="00ED272E" w:rsidRDefault="001D4EF9" w:rsidP="00ED272E">
            <w:pPr>
              <w:pStyle w:val="Heading3"/>
              <w:jc w:val="both"/>
              <w:rPr>
                <w:rFonts w:ascii="Arial" w:hAnsi="Arial" w:cs="Arial"/>
              </w:rPr>
            </w:pPr>
            <w:r w:rsidRPr="00ED272E">
              <w:rPr>
                <w:rFonts w:ascii="Arial" w:hAnsi="Arial" w:cs="Arial"/>
              </w:rPr>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DEA0B3" w14:textId="77777777" w:rsidR="001D4EF9" w:rsidRPr="00ED272E" w:rsidRDefault="001D4EF9" w:rsidP="00ED272E">
            <w:pPr>
              <w:spacing w:line="360" w:lineRule="auto"/>
              <w:jc w:val="both"/>
              <w:rPr>
                <w:rFonts w:ascii="Arial" w:hAnsi="Arial" w:cs="Arial"/>
              </w:rPr>
            </w:pPr>
            <w:r w:rsidRPr="00ED272E">
              <w:rPr>
                <w:rFonts w:ascii="Arial" w:hAnsi="Arial" w:cs="Arial"/>
              </w:rPr>
              <w:t>I will continue to give the pupils a range of approaches to their learning during lessons and also give them choices on how they can reach the goal and outcomes of the lesson.</w:t>
            </w:r>
          </w:p>
        </w:tc>
      </w:tr>
    </w:tbl>
    <w:p w14:paraId="600975F7" w14:textId="65FF647D" w:rsidR="00785F09" w:rsidRPr="00ED272E" w:rsidRDefault="00785F09" w:rsidP="00ED272E">
      <w:pPr>
        <w:spacing w:line="360" w:lineRule="auto"/>
        <w:rPr>
          <w:rFonts w:ascii="Arial" w:hAnsi="Arial" w:cs="Arial"/>
          <w:lang w:val="en-US" w:eastAsia="en-GB"/>
        </w:rPr>
      </w:pPr>
    </w:p>
    <w:p w14:paraId="11BEEE7F" w14:textId="77777777" w:rsidR="00785F09" w:rsidRPr="00ED272E" w:rsidRDefault="00785F09" w:rsidP="00ED272E">
      <w:pPr>
        <w:spacing w:line="360" w:lineRule="auto"/>
        <w:rPr>
          <w:rFonts w:ascii="Arial" w:hAnsi="Arial" w:cs="Arial"/>
          <w:lang w:val="en-US" w:eastAsia="en-GB"/>
        </w:rPr>
      </w:pPr>
    </w:p>
    <w:tbl>
      <w:tblPr>
        <w:tblpPr w:leftFromText="180" w:rightFromText="180" w:horzAnchor="margin" w:tblpY="-677"/>
        <w:tblW w:w="90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7D1D33" w:rsidRPr="00ED272E" w14:paraId="2F3A3960" w14:textId="77777777" w:rsidTr="00ED272E">
        <w:trPr>
          <w:trHeight w:val="1326"/>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C098F1" w14:textId="77777777" w:rsidR="007D1D33" w:rsidRPr="00ED272E" w:rsidRDefault="007D1D33" w:rsidP="00ED272E">
            <w:pPr>
              <w:pStyle w:val="Heading2"/>
              <w:jc w:val="both"/>
              <w:rPr>
                <w:rFonts w:ascii="Arial" w:hAnsi="Arial" w:cs="Arial"/>
                <w:sz w:val="24"/>
                <w:szCs w:val="24"/>
              </w:rPr>
            </w:pPr>
            <w:r w:rsidRPr="00ED272E">
              <w:rPr>
                <w:rFonts w:ascii="Arial" w:hAnsi="Arial" w:cs="Arial"/>
                <w:sz w:val="24"/>
                <w:szCs w:val="24"/>
              </w:rPr>
              <w:lastRenderedPageBreak/>
              <w:t>Professional Experience Template 3</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B858FB" w14:textId="77777777" w:rsidR="007D1D33" w:rsidRPr="00ED272E" w:rsidRDefault="007D1D33" w:rsidP="00ED272E">
            <w:pPr>
              <w:spacing w:line="360" w:lineRule="auto"/>
              <w:jc w:val="both"/>
              <w:rPr>
                <w:rFonts w:ascii="Arial" w:hAnsi="Arial" w:cs="Arial"/>
              </w:rPr>
            </w:pPr>
          </w:p>
        </w:tc>
      </w:tr>
      <w:tr w:rsidR="007D1D33" w:rsidRPr="00ED272E" w14:paraId="798FC589" w14:textId="77777777" w:rsidTr="00ED272E">
        <w:trPr>
          <w:trHeight w:val="581"/>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B7E772" w14:textId="77777777" w:rsidR="007D1D33" w:rsidRPr="00ED272E" w:rsidRDefault="007D1D33" w:rsidP="00ED272E">
            <w:pPr>
              <w:pStyle w:val="Heading2"/>
              <w:jc w:val="both"/>
              <w:rPr>
                <w:rFonts w:ascii="Arial" w:hAnsi="Arial" w:cs="Arial"/>
                <w:sz w:val="24"/>
                <w:szCs w:val="24"/>
              </w:rPr>
            </w:pPr>
            <w:r w:rsidRPr="00ED272E">
              <w:rPr>
                <w:rFonts w:ascii="Arial" w:hAnsi="Arial" w:cs="Arial"/>
                <w:sz w:val="24"/>
                <w:szCs w:val="24"/>
              </w:rP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36FCDF" w14:textId="77777777" w:rsidR="007D1D33" w:rsidRPr="00ED272E" w:rsidRDefault="007D1D33" w:rsidP="00ED272E">
            <w:pPr>
              <w:pStyle w:val="Body"/>
              <w:spacing w:after="0" w:line="360" w:lineRule="auto"/>
              <w:jc w:val="both"/>
              <w:rPr>
                <w:rFonts w:ascii="Arial" w:hAnsi="Arial" w:cs="Arial"/>
                <w:sz w:val="24"/>
                <w:szCs w:val="24"/>
              </w:rPr>
            </w:pPr>
            <w:r w:rsidRPr="00ED272E">
              <w:rPr>
                <w:rFonts w:ascii="Arial" w:hAnsi="Arial" w:cs="Arial"/>
                <w:b/>
                <w:bCs/>
                <w:color w:val="2E74B5"/>
                <w:sz w:val="24"/>
                <w:szCs w:val="24"/>
                <w:u w:color="2E74B5"/>
              </w:rPr>
              <w:t>Real life authentic contexts</w:t>
            </w:r>
          </w:p>
        </w:tc>
      </w:tr>
      <w:tr w:rsidR="007D1D33" w:rsidRPr="00ED272E" w14:paraId="68564126" w14:textId="77777777" w:rsidTr="00ED272E">
        <w:trPr>
          <w:trHeight w:val="10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9A0066" w14:textId="77777777" w:rsidR="007D1D33" w:rsidRPr="00ED272E" w:rsidRDefault="007D1D33" w:rsidP="00ED272E">
            <w:pPr>
              <w:pStyle w:val="Heading3"/>
              <w:jc w:val="both"/>
              <w:rPr>
                <w:rFonts w:ascii="Arial" w:hAnsi="Arial" w:cs="Arial"/>
              </w:rPr>
            </w:pPr>
            <w:r w:rsidRPr="00ED272E">
              <w:rPr>
                <w:rFonts w:ascii="Arial" w:hAnsi="Arial" w:cs="Arial"/>
              </w:rP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0E049F" w14:textId="0988542A" w:rsidR="007D1D33" w:rsidRPr="00ED272E" w:rsidRDefault="007D1D33" w:rsidP="00ED272E">
            <w:pPr>
              <w:spacing w:line="360" w:lineRule="auto"/>
              <w:jc w:val="both"/>
              <w:rPr>
                <w:rFonts w:ascii="Arial" w:hAnsi="Arial" w:cs="Arial"/>
              </w:rPr>
            </w:pPr>
            <w:r w:rsidRPr="00ED272E">
              <w:rPr>
                <w:rFonts w:ascii="Arial" w:hAnsi="Arial" w:cs="Arial"/>
              </w:rPr>
              <w:t xml:space="preserve">When I was on PTE </w:t>
            </w:r>
            <w:proofErr w:type="gramStart"/>
            <w:r w:rsidRPr="00ED272E">
              <w:rPr>
                <w:rFonts w:ascii="Arial" w:hAnsi="Arial" w:cs="Arial"/>
              </w:rPr>
              <w:t>3</w:t>
            </w:r>
            <w:proofErr w:type="gramEnd"/>
            <w:r w:rsidRPr="00ED272E">
              <w:rPr>
                <w:rFonts w:ascii="Arial" w:hAnsi="Arial" w:cs="Arial"/>
              </w:rPr>
              <w:t xml:space="preserve"> I taught a series of mathematics and numeracy lessons with the topic of money. </w:t>
            </w:r>
            <w:r w:rsidR="009E631A" w:rsidRPr="00ED272E">
              <w:rPr>
                <w:rFonts w:ascii="Arial" w:hAnsi="Arial" w:cs="Arial"/>
              </w:rPr>
              <w:t>The pupils needed to work out c</w:t>
            </w:r>
            <w:r w:rsidRPr="00ED272E">
              <w:rPr>
                <w:rFonts w:ascii="Arial" w:hAnsi="Arial" w:cs="Arial"/>
              </w:rPr>
              <w:t xml:space="preserve">hange </w:t>
            </w:r>
            <w:r w:rsidR="009E631A" w:rsidRPr="00ED272E">
              <w:rPr>
                <w:rFonts w:ascii="Arial" w:hAnsi="Arial" w:cs="Arial"/>
              </w:rPr>
              <w:t xml:space="preserve">they would receive if they were paying </w:t>
            </w:r>
            <w:r w:rsidRPr="00ED272E">
              <w:rPr>
                <w:rFonts w:ascii="Arial" w:hAnsi="Arial" w:cs="Arial"/>
              </w:rPr>
              <w:t>from</w:t>
            </w:r>
            <w:r w:rsidR="009E631A" w:rsidRPr="00ED272E">
              <w:rPr>
                <w:rFonts w:ascii="Arial" w:hAnsi="Arial" w:cs="Arial"/>
              </w:rPr>
              <w:t xml:space="preserve"> a</w:t>
            </w:r>
            <w:r w:rsidRPr="00ED272E">
              <w:rPr>
                <w:rFonts w:ascii="Arial" w:hAnsi="Arial" w:cs="Arial"/>
              </w:rPr>
              <w:t xml:space="preserve"> £10, £100 and £1000. For these lessons I started off with basic questions and activities from a </w:t>
            </w:r>
            <w:proofErr w:type="gramStart"/>
            <w:r w:rsidRPr="00ED272E">
              <w:rPr>
                <w:rFonts w:ascii="Arial" w:hAnsi="Arial" w:cs="Arial"/>
              </w:rPr>
              <w:t>text book</w:t>
            </w:r>
            <w:proofErr w:type="gramEnd"/>
            <w:r w:rsidRPr="00ED272E">
              <w:rPr>
                <w:rFonts w:ascii="Arial" w:hAnsi="Arial" w:cs="Arial"/>
              </w:rPr>
              <w:t xml:space="preserve"> to see what the pupils would be able to achieve</w:t>
            </w:r>
            <w:r w:rsidR="007F6CCF" w:rsidRPr="00ED272E">
              <w:rPr>
                <w:rFonts w:ascii="Arial" w:hAnsi="Arial" w:cs="Arial"/>
              </w:rPr>
              <w:t xml:space="preserve"> when working out how much change was needed</w:t>
            </w:r>
            <w:r w:rsidRPr="00ED272E">
              <w:rPr>
                <w:rFonts w:ascii="Arial" w:hAnsi="Arial" w:cs="Arial"/>
              </w:rPr>
              <w:t xml:space="preserve">. </w:t>
            </w:r>
          </w:p>
          <w:p w14:paraId="7AD4311C" w14:textId="071D34E2" w:rsidR="007D1D33" w:rsidRPr="00ED272E" w:rsidRDefault="007D1D33" w:rsidP="00ED272E">
            <w:pPr>
              <w:spacing w:line="360" w:lineRule="auto"/>
              <w:jc w:val="both"/>
              <w:rPr>
                <w:rFonts w:ascii="Arial" w:hAnsi="Arial" w:cs="Arial"/>
              </w:rPr>
            </w:pPr>
            <w:r w:rsidRPr="00ED272E">
              <w:rPr>
                <w:rFonts w:ascii="Arial" w:hAnsi="Arial" w:cs="Arial"/>
              </w:rPr>
              <w:t xml:space="preserve">From marking the pupils </w:t>
            </w:r>
            <w:proofErr w:type="gramStart"/>
            <w:r w:rsidRPr="00ED272E">
              <w:rPr>
                <w:rFonts w:ascii="Arial" w:hAnsi="Arial" w:cs="Arial"/>
              </w:rPr>
              <w:t>books</w:t>
            </w:r>
            <w:proofErr w:type="gramEnd"/>
            <w:r w:rsidRPr="00ED272E">
              <w:rPr>
                <w:rFonts w:ascii="Arial" w:hAnsi="Arial" w:cs="Arial"/>
              </w:rPr>
              <w:t xml:space="preserve"> I then decided to progress their learning and</w:t>
            </w:r>
            <w:r w:rsidR="007F6CCF" w:rsidRPr="00ED272E">
              <w:rPr>
                <w:rFonts w:ascii="Arial" w:hAnsi="Arial" w:cs="Arial"/>
              </w:rPr>
              <w:t xml:space="preserve"> development by</w:t>
            </w:r>
            <w:r w:rsidRPr="00ED272E">
              <w:rPr>
                <w:rFonts w:ascii="Arial" w:hAnsi="Arial" w:cs="Arial"/>
              </w:rPr>
              <w:t xml:space="preserve"> mak</w:t>
            </w:r>
            <w:r w:rsidR="007F6CCF" w:rsidRPr="00ED272E">
              <w:rPr>
                <w:rFonts w:ascii="Arial" w:hAnsi="Arial" w:cs="Arial"/>
              </w:rPr>
              <w:t>ing</w:t>
            </w:r>
            <w:r w:rsidRPr="00ED272E">
              <w:rPr>
                <w:rFonts w:ascii="Arial" w:hAnsi="Arial" w:cs="Arial"/>
              </w:rPr>
              <w:t xml:space="preserve"> the questions more relatable to them</w:t>
            </w:r>
            <w:r w:rsidR="00B43813" w:rsidRPr="00ED272E">
              <w:rPr>
                <w:rFonts w:ascii="Arial" w:hAnsi="Arial" w:cs="Arial"/>
              </w:rPr>
              <w:t xml:space="preserve"> and their real life outside of the school gate</w:t>
            </w:r>
            <w:r w:rsidRPr="00ED272E">
              <w:rPr>
                <w:rFonts w:ascii="Arial" w:hAnsi="Arial" w:cs="Arial"/>
              </w:rPr>
              <w:t>.</w:t>
            </w:r>
          </w:p>
          <w:p w14:paraId="396CE7FF" w14:textId="3E83540B" w:rsidR="007D1D33" w:rsidRPr="00ED272E" w:rsidRDefault="007D1D33" w:rsidP="00ED272E">
            <w:pPr>
              <w:spacing w:line="360" w:lineRule="auto"/>
              <w:jc w:val="both"/>
              <w:rPr>
                <w:rFonts w:ascii="Arial" w:hAnsi="Arial" w:cs="Arial"/>
              </w:rPr>
            </w:pPr>
            <w:r w:rsidRPr="00ED272E">
              <w:rPr>
                <w:rFonts w:ascii="Arial" w:hAnsi="Arial" w:cs="Arial"/>
              </w:rPr>
              <w:t xml:space="preserve">For this I decided to create worded </w:t>
            </w:r>
            <w:proofErr w:type="gramStart"/>
            <w:r w:rsidRPr="00ED272E">
              <w:rPr>
                <w:rFonts w:ascii="Arial" w:hAnsi="Arial" w:cs="Arial"/>
              </w:rPr>
              <w:t>problem solving</w:t>
            </w:r>
            <w:proofErr w:type="gramEnd"/>
            <w:r w:rsidRPr="00ED272E">
              <w:rPr>
                <w:rFonts w:ascii="Arial" w:hAnsi="Arial" w:cs="Arial"/>
              </w:rPr>
              <w:t xml:space="preserve"> questions where the pupils would need to buy an item from the shop and work out how much change they needed back from the shop keeper</w:t>
            </w:r>
            <w:r w:rsidR="00935129" w:rsidRPr="00ED272E">
              <w:rPr>
                <w:rFonts w:ascii="Arial" w:hAnsi="Arial" w:cs="Arial"/>
              </w:rPr>
              <w:t>.</w:t>
            </w:r>
            <w:r w:rsidRPr="00ED272E">
              <w:rPr>
                <w:rFonts w:ascii="Arial" w:hAnsi="Arial" w:cs="Arial"/>
              </w:rPr>
              <w:t xml:space="preserve"> </w:t>
            </w:r>
            <w:r w:rsidR="00935129" w:rsidRPr="00ED272E">
              <w:rPr>
                <w:rFonts w:ascii="Arial" w:hAnsi="Arial" w:cs="Arial"/>
              </w:rPr>
              <w:t>F</w:t>
            </w:r>
            <w:r w:rsidRPr="00ED272E">
              <w:rPr>
                <w:rFonts w:ascii="Arial" w:hAnsi="Arial" w:cs="Arial"/>
              </w:rPr>
              <w:t>or example</w:t>
            </w:r>
            <w:r w:rsidR="00935129" w:rsidRPr="00ED272E">
              <w:rPr>
                <w:rFonts w:ascii="Arial" w:hAnsi="Arial" w:cs="Arial"/>
              </w:rPr>
              <w:t>,</w:t>
            </w:r>
            <w:r w:rsidRPr="00ED272E">
              <w:rPr>
                <w:rFonts w:ascii="Arial" w:hAnsi="Arial" w:cs="Arial"/>
              </w:rPr>
              <w:t xml:space="preserve"> I made sure to use items in the questions that would relate to the pupils. For example, </w:t>
            </w:r>
            <w:proofErr w:type="spellStart"/>
            <w:r w:rsidRPr="00ED272E">
              <w:rPr>
                <w:rFonts w:ascii="Arial" w:hAnsi="Arial" w:cs="Arial"/>
              </w:rPr>
              <w:t>roblox</w:t>
            </w:r>
            <w:proofErr w:type="spellEnd"/>
            <w:r w:rsidRPr="00ED272E">
              <w:rPr>
                <w:rFonts w:ascii="Arial" w:hAnsi="Arial" w:cs="Arial"/>
              </w:rPr>
              <w:t xml:space="preserve"> points or football items</w:t>
            </w:r>
            <w:r w:rsidR="00766013" w:rsidRPr="00ED272E">
              <w:rPr>
                <w:rFonts w:ascii="Arial" w:hAnsi="Arial" w:cs="Arial"/>
              </w:rPr>
              <w:t xml:space="preserve"> to purchase</w:t>
            </w:r>
            <w:r w:rsidRPr="00ED272E">
              <w:rPr>
                <w:rFonts w:ascii="Arial" w:hAnsi="Arial" w:cs="Arial"/>
              </w:rPr>
              <w:t>. I also used different names in the questions such as famous footballers</w:t>
            </w:r>
            <w:r w:rsidR="00766013" w:rsidRPr="00ED272E">
              <w:rPr>
                <w:rFonts w:ascii="Arial" w:hAnsi="Arial" w:cs="Arial"/>
              </w:rPr>
              <w:t xml:space="preserve"> and youtubers they liked to watch</w:t>
            </w:r>
            <w:r w:rsidRPr="00ED272E">
              <w:rPr>
                <w:rFonts w:ascii="Arial" w:hAnsi="Arial" w:cs="Arial"/>
              </w:rPr>
              <w:t xml:space="preserve">. This made the pupils more engaged in the lesson and instead of just asking them questions </w:t>
            </w:r>
            <w:r w:rsidR="00766013" w:rsidRPr="00ED272E">
              <w:rPr>
                <w:rFonts w:ascii="Arial" w:hAnsi="Arial" w:cs="Arial"/>
              </w:rPr>
              <w:t>from</w:t>
            </w:r>
            <w:r w:rsidRPr="00ED272E">
              <w:rPr>
                <w:rFonts w:ascii="Arial" w:hAnsi="Arial" w:cs="Arial"/>
              </w:rPr>
              <w:t xml:space="preserve"> the textbooks it allowed the pupils to visualize themselves in a shop buying different items and receiving change from their purchase</w:t>
            </w:r>
            <w:r w:rsidR="00766013" w:rsidRPr="00ED272E">
              <w:rPr>
                <w:rFonts w:ascii="Arial" w:hAnsi="Arial" w:cs="Arial"/>
              </w:rPr>
              <w:t>s</w:t>
            </w:r>
            <w:r w:rsidRPr="00ED272E">
              <w:rPr>
                <w:rFonts w:ascii="Arial" w:hAnsi="Arial" w:cs="Arial"/>
              </w:rPr>
              <w:t xml:space="preserve">. </w:t>
            </w:r>
          </w:p>
          <w:p w14:paraId="220CFFF9" w14:textId="7747E27A" w:rsidR="007D1D33" w:rsidRPr="00ED272E" w:rsidRDefault="007D1D33" w:rsidP="00ED272E">
            <w:pPr>
              <w:spacing w:line="360" w:lineRule="auto"/>
              <w:jc w:val="both"/>
              <w:rPr>
                <w:rFonts w:ascii="Arial" w:hAnsi="Arial" w:cs="Arial"/>
              </w:rPr>
            </w:pPr>
            <w:r w:rsidRPr="00ED272E">
              <w:rPr>
                <w:rFonts w:ascii="Arial" w:hAnsi="Arial" w:cs="Arial"/>
              </w:rPr>
              <w:t xml:space="preserve">Over the course of three mathematics and numeracy lessons I created one work sheet on adding money, one work sheet on taking away and one work sheet on a mix of </w:t>
            </w:r>
            <w:r w:rsidRPr="00ED272E">
              <w:rPr>
                <w:rFonts w:ascii="Arial" w:hAnsi="Arial" w:cs="Arial"/>
              </w:rPr>
              <w:lastRenderedPageBreak/>
              <w:t>both to make sure the pupils were reading the questions and working out what the question was asking them to do.</w:t>
            </w:r>
          </w:p>
          <w:p w14:paraId="67C4C13B" w14:textId="48211DD7" w:rsidR="007D1D33" w:rsidRPr="00ED272E" w:rsidRDefault="007D1D33" w:rsidP="00ED272E">
            <w:pPr>
              <w:spacing w:line="360" w:lineRule="auto"/>
              <w:jc w:val="both"/>
              <w:rPr>
                <w:rFonts w:ascii="Arial" w:hAnsi="Arial" w:cs="Arial"/>
              </w:rPr>
            </w:pPr>
            <w:r w:rsidRPr="00ED272E">
              <w:rPr>
                <w:rFonts w:ascii="Arial" w:hAnsi="Arial" w:cs="Arial"/>
              </w:rPr>
              <w:t>As an extension task the pupils were able to create their own questions for a friend to answer</w:t>
            </w:r>
            <w:r w:rsidR="004F3A5C" w:rsidRPr="00ED272E">
              <w:rPr>
                <w:rFonts w:ascii="Arial" w:hAnsi="Arial" w:cs="Arial"/>
              </w:rPr>
              <w:t xml:space="preserve"> they were expected to work out the answers to these questions themselves in order to peer-assess their questions they had shared with a friend.</w:t>
            </w:r>
          </w:p>
          <w:p w14:paraId="0235E31B" w14:textId="77777777" w:rsidR="007D1D33" w:rsidRPr="00ED272E" w:rsidRDefault="007D1D33" w:rsidP="00ED272E">
            <w:pPr>
              <w:spacing w:line="360" w:lineRule="auto"/>
              <w:jc w:val="both"/>
              <w:rPr>
                <w:rFonts w:ascii="Arial" w:hAnsi="Arial" w:cs="Arial"/>
              </w:rPr>
            </w:pPr>
          </w:p>
        </w:tc>
      </w:tr>
      <w:tr w:rsidR="007D1D33" w:rsidRPr="00ED272E" w14:paraId="461C38B9" w14:textId="77777777" w:rsidTr="00ED272E">
        <w:trPr>
          <w:trHeight w:val="64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0E2D71" w14:textId="77777777" w:rsidR="007D1D33" w:rsidRPr="00ED272E" w:rsidRDefault="007D1D33" w:rsidP="00ED272E">
            <w:pPr>
              <w:pStyle w:val="Heading3"/>
              <w:jc w:val="both"/>
              <w:rPr>
                <w:rFonts w:ascii="Arial" w:hAnsi="Arial" w:cs="Arial"/>
              </w:rPr>
            </w:pPr>
            <w:r w:rsidRPr="00ED272E">
              <w:rPr>
                <w:rFonts w:ascii="Arial" w:hAnsi="Arial" w:cs="Arial"/>
              </w:rPr>
              <w:lastRenderedPageBreak/>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22257" w14:textId="70A9DD66" w:rsidR="007D1D33" w:rsidRPr="00ED272E" w:rsidRDefault="007D1D33" w:rsidP="00ED272E">
            <w:pPr>
              <w:spacing w:line="360" w:lineRule="auto"/>
              <w:jc w:val="both"/>
              <w:rPr>
                <w:rFonts w:ascii="Arial" w:hAnsi="Arial" w:cs="Arial"/>
              </w:rPr>
            </w:pPr>
            <w:r w:rsidRPr="00ED272E">
              <w:rPr>
                <w:rFonts w:ascii="Arial" w:hAnsi="Arial" w:cs="Arial"/>
              </w:rPr>
              <w:t xml:space="preserve">I have learnt the importance of not just setting the pupils work from a </w:t>
            </w:r>
            <w:proofErr w:type="gramStart"/>
            <w:r w:rsidRPr="00ED272E">
              <w:rPr>
                <w:rFonts w:ascii="Arial" w:hAnsi="Arial" w:cs="Arial"/>
              </w:rPr>
              <w:t>text book</w:t>
            </w:r>
            <w:proofErr w:type="gramEnd"/>
            <w:r w:rsidRPr="00ED272E">
              <w:rPr>
                <w:rFonts w:ascii="Arial" w:hAnsi="Arial" w:cs="Arial"/>
              </w:rPr>
              <w:t xml:space="preserve"> and only to do this when it is necessary and beneficial to the learners progression. When </w:t>
            </w:r>
            <w:r w:rsidR="004936FF" w:rsidRPr="00ED272E">
              <w:rPr>
                <w:rFonts w:ascii="Arial" w:hAnsi="Arial" w:cs="Arial"/>
              </w:rPr>
              <w:t>planning and preparing</w:t>
            </w:r>
            <w:r w:rsidRPr="00ED272E">
              <w:rPr>
                <w:rFonts w:ascii="Arial" w:hAnsi="Arial" w:cs="Arial"/>
              </w:rPr>
              <w:t xml:space="preserve"> the lessons more relatable to real life or introducing something that the pupils can relate to the engagement in the lesson is lifted and the result in their work is also to a higher standard. The </w:t>
            </w:r>
            <w:proofErr w:type="gramStart"/>
            <w:r w:rsidRPr="00ED272E">
              <w:rPr>
                <w:rFonts w:ascii="Arial" w:hAnsi="Arial" w:cs="Arial"/>
              </w:rPr>
              <w:t>amount</w:t>
            </w:r>
            <w:proofErr w:type="gramEnd"/>
            <w:r w:rsidRPr="00ED272E">
              <w:rPr>
                <w:rFonts w:ascii="Arial" w:hAnsi="Arial" w:cs="Arial"/>
              </w:rPr>
              <w:t xml:space="preserve"> of pupils who made it onto the extension task during these lessons compared to the amount of pupils who complete the extension task during math lesson using the text-books had also risen.</w:t>
            </w:r>
          </w:p>
        </w:tc>
      </w:tr>
      <w:tr w:rsidR="007D1D33" w:rsidRPr="00ED272E" w14:paraId="71E9C20D" w14:textId="77777777" w:rsidTr="00ED272E">
        <w:trPr>
          <w:trHeight w:val="64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B8F83C" w14:textId="77777777" w:rsidR="007D1D33" w:rsidRPr="00ED272E" w:rsidRDefault="007D1D33" w:rsidP="00ED272E">
            <w:pPr>
              <w:pStyle w:val="Heading3"/>
              <w:jc w:val="both"/>
              <w:rPr>
                <w:rFonts w:ascii="Arial" w:hAnsi="Arial" w:cs="Arial"/>
              </w:rPr>
            </w:pPr>
            <w:r w:rsidRPr="00ED272E">
              <w:rPr>
                <w:rFonts w:ascii="Arial" w:hAnsi="Arial" w:cs="Arial"/>
              </w:rPr>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17E646" w14:textId="77777777" w:rsidR="007D1D33" w:rsidRPr="00ED272E" w:rsidRDefault="007D1D33" w:rsidP="00ED272E">
            <w:pPr>
              <w:spacing w:line="360" w:lineRule="auto"/>
              <w:jc w:val="both"/>
              <w:rPr>
                <w:rFonts w:ascii="Arial" w:hAnsi="Arial" w:cs="Arial"/>
              </w:rPr>
            </w:pPr>
            <w:r w:rsidRPr="00ED272E">
              <w:rPr>
                <w:rFonts w:ascii="Arial" w:hAnsi="Arial" w:cs="Arial"/>
              </w:rPr>
              <w:t>I will make sure to link as many of my lessons to real life authentic contexts in order to gain the pupils engagement and make it something that can relate to.</w:t>
            </w:r>
          </w:p>
        </w:tc>
      </w:tr>
    </w:tbl>
    <w:p w14:paraId="2FC65686" w14:textId="77777777" w:rsidR="007D1D33" w:rsidRPr="00ED272E" w:rsidRDefault="007D1D33" w:rsidP="00ED272E">
      <w:pPr>
        <w:pStyle w:val="Body"/>
        <w:widowControl w:val="0"/>
        <w:spacing w:line="360" w:lineRule="auto"/>
        <w:jc w:val="both"/>
        <w:rPr>
          <w:rFonts w:ascii="Arial" w:hAnsi="Arial" w:cs="Arial"/>
          <w:sz w:val="24"/>
          <w:szCs w:val="24"/>
        </w:rPr>
      </w:pPr>
    </w:p>
    <w:p w14:paraId="66F21870" w14:textId="77777777" w:rsidR="007D1D33" w:rsidRPr="00ED272E" w:rsidRDefault="007D1D33" w:rsidP="00ED272E">
      <w:pPr>
        <w:pStyle w:val="Body"/>
        <w:spacing w:line="360" w:lineRule="auto"/>
        <w:jc w:val="both"/>
        <w:rPr>
          <w:rFonts w:ascii="Arial" w:hAnsi="Arial" w:cs="Arial"/>
          <w:sz w:val="24"/>
          <w:szCs w:val="24"/>
        </w:rPr>
      </w:pPr>
    </w:p>
    <w:p w14:paraId="70A05EA5" w14:textId="77777777" w:rsidR="007D1D33" w:rsidRPr="00ED272E" w:rsidRDefault="007D1D33" w:rsidP="00ED272E">
      <w:pPr>
        <w:pStyle w:val="Body"/>
        <w:spacing w:line="360" w:lineRule="auto"/>
        <w:jc w:val="both"/>
        <w:rPr>
          <w:rFonts w:ascii="Arial" w:hAnsi="Arial" w:cs="Arial"/>
          <w:sz w:val="24"/>
          <w:szCs w:val="24"/>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7D1D33" w:rsidRPr="00ED272E" w14:paraId="76B59342" w14:textId="77777777" w:rsidTr="003F796C">
        <w:trPr>
          <w:trHeight w:val="1326"/>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5BD79A" w14:textId="77777777" w:rsidR="007D1D33" w:rsidRPr="00ED272E" w:rsidRDefault="007D1D33" w:rsidP="00ED272E">
            <w:pPr>
              <w:pStyle w:val="Heading2"/>
              <w:jc w:val="both"/>
              <w:rPr>
                <w:rFonts w:ascii="Arial" w:hAnsi="Arial" w:cs="Arial"/>
                <w:sz w:val="24"/>
                <w:szCs w:val="24"/>
              </w:rPr>
            </w:pPr>
            <w:r w:rsidRPr="00ED272E">
              <w:rPr>
                <w:rFonts w:ascii="Arial" w:hAnsi="Arial" w:cs="Arial"/>
                <w:sz w:val="24"/>
                <w:szCs w:val="24"/>
              </w:rPr>
              <w:lastRenderedPageBreak/>
              <w:t>Professional Experience Template 4</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6B0BEF" w14:textId="77777777" w:rsidR="007D1D33" w:rsidRPr="00ED272E" w:rsidRDefault="007D1D33" w:rsidP="00ED272E">
            <w:pPr>
              <w:spacing w:line="360" w:lineRule="auto"/>
              <w:jc w:val="both"/>
              <w:rPr>
                <w:rFonts w:ascii="Arial" w:hAnsi="Arial" w:cs="Arial"/>
              </w:rPr>
            </w:pPr>
          </w:p>
        </w:tc>
      </w:tr>
      <w:tr w:rsidR="007D1D33" w:rsidRPr="00ED272E" w14:paraId="09458F2B" w14:textId="77777777" w:rsidTr="003F796C">
        <w:trPr>
          <w:trHeight w:val="581"/>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DF3719" w14:textId="77777777" w:rsidR="007D1D33" w:rsidRPr="00ED272E" w:rsidRDefault="007D1D33" w:rsidP="00ED272E">
            <w:pPr>
              <w:pStyle w:val="Heading2"/>
              <w:jc w:val="both"/>
              <w:rPr>
                <w:rFonts w:ascii="Arial" w:hAnsi="Arial" w:cs="Arial"/>
                <w:sz w:val="24"/>
                <w:szCs w:val="24"/>
              </w:rPr>
            </w:pPr>
            <w:r w:rsidRPr="00ED272E">
              <w:rPr>
                <w:rFonts w:ascii="Arial" w:hAnsi="Arial" w:cs="Arial"/>
                <w:sz w:val="24"/>
                <w:szCs w:val="24"/>
              </w:rP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51981E" w14:textId="77777777" w:rsidR="007D1D33" w:rsidRPr="00ED272E" w:rsidRDefault="007D1D33" w:rsidP="00ED272E">
            <w:pPr>
              <w:pStyle w:val="Body"/>
              <w:spacing w:after="0" w:line="360" w:lineRule="auto"/>
              <w:jc w:val="both"/>
              <w:rPr>
                <w:rFonts w:ascii="Arial" w:hAnsi="Arial" w:cs="Arial"/>
                <w:sz w:val="24"/>
                <w:szCs w:val="24"/>
              </w:rPr>
            </w:pPr>
            <w:r w:rsidRPr="00ED272E">
              <w:rPr>
                <w:rFonts w:ascii="Arial" w:hAnsi="Arial" w:cs="Arial"/>
                <w:b/>
                <w:bCs/>
                <w:color w:val="2E74B5"/>
                <w:sz w:val="24"/>
                <w:szCs w:val="24"/>
                <w:u w:color="2E74B5"/>
              </w:rPr>
              <w:t>Cross-curricular themes</w:t>
            </w:r>
          </w:p>
        </w:tc>
      </w:tr>
      <w:tr w:rsidR="007D1D33" w:rsidRPr="00ED272E" w14:paraId="4EB4F775" w14:textId="77777777" w:rsidTr="003F796C">
        <w:trPr>
          <w:trHeight w:val="10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92170C" w14:textId="77777777" w:rsidR="007D1D33" w:rsidRPr="00ED272E" w:rsidRDefault="007D1D33" w:rsidP="00ED272E">
            <w:pPr>
              <w:pStyle w:val="Heading3"/>
              <w:jc w:val="both"/>
              <w:rPr>
                <w:rFonts w:ascii="Arial" w:hAnsi="Arial" w:cs="Arial"/>
              </w:rPr>
            </w:pPr>
            <w:r w:rsidRPr="00ED272E">
              <w:rPr>
                <w:rFonts w:ascii="Arial" w:hAnsi="Arial" w:cs="Arial"/>
              </w:rP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8B0A91" w14:textId="52756E20" w:rsidR="007D1D33" w:rsidRPr="00ED272E" w:rsidRDefault="007D1D33" w:rsidP="00ED272E">
            <w:pPr>
              <w:spacing w:line="360" w:lineRule="auto"/>
              <w:jc w:val="both"/>
              <w:rPr>
                <w:rFonts w:ascii="Arial" w:hAnsi="Arial" w:cs="Arial"/>
              </w:rPr>
            </w:pPr>
            <w:r w:rsidRPr="00ED272E">
              <w:rPr>
                <w:rFonts w:ascii="Arial" w:hAnsi="Arial" w:cs="Arial"/>
              </w:rPr>
              <w:t xml:space="preserve">During planning with my class-mentor he would allocate me lessons </w:t>
            </w:r>
            <w:r w:rsidR="002C4424" w:rsidRPr="00ED272E">
              <w:rPr>
                <w:rFonts w:ascii="Arial" w:hAnsi="Arial" w:cs="Arial"/>
              </w:rPr>
              <w:t xml:space="preserve">I was going to teach in the following week </w:t>
            </w:r>
            <w:r w:rsidRPr="00ED272E">
              <w:rPr>
                <w:rFonts w:ascii="Arial" w:hAnsi="Arial" w:cs="Arial"/>
              </w:rPr>
              <w:t>and what the topic was. It was then up to me to plan my lessons and create resources.</w:t>
            </w:r>
          </w:p>
          <w:p w14:paraId="40212309" w14:textId="77777777" w:rsidR="007D1D33" w:rsidRPr="00ED272E" w:rsidRDefault="007D1D33" w:rsidP="00ED272E">
            <w:pPr>
              <w:spacing w:line="360" w:lineRule="auto"/>
              <w:jc w:val="both"/>
              <w:rPr>
                <w:rFonts w:ascii="Arial" w:hAnsi="Arial" w:cs="Arial"/>
              </w:rPr>
            </w:pPr>
            <w:r w:rsidRPr="00ED272E">
              <w:rPr>
                <w:rFonts w:ascii="Arial" w:hAnsi="Arial" w:cs="Arial"/>
              </w:rPr>
              <w:t xml:space="preserve"> During a number of my lessons during placement I made sure to use cross-curricular themes in order to achieve the lesson goals.  </w:t>
            </w:r>
          </w:p>
          <w:p w14:paraId="5249D940" w14:textId="45F6DD17" w:rsidR="007D1D33" w:rsidRPr="00ED272E" w:rsidRDefault="007D1D33" w:rsidP="00ED272E">
            <w:pPr>
              <w:spacing w:line="360" w:lineRule="auto"/>
              <w:jc w:val="both"/>
              <w:rPr>
                <w:rFonts w:ascii="Arial" w:hAnsi="Arial" w:cs="Arial"/>
              </w:rPr>
            </w:pPr>
            <w:r w:rsidRPr="00ED272E">
              <w:rPr>
                <w:rFonts w:ascii="Arial" w:hAnsi="Arial" w:cs="Arial"/>
              </w:rPr>
              <w:t xml:space="preserve">For example, in a Welsh lesson the </w:t>
            </w:r>
            <w:proofErr w:type="gramStart"/>
            <w:r w:rsidRPr="00ED272E">
              <w:rPr>
                <w:rFonts w:ascii="Arial" w:hAnsi="Arial" w:cs="Arial"/>
              </w:rPr>
              <w:t>pupils</w:t>
            </w:r>
            <w:proofErr w:type="gramEnd"/>
            <w:r w:rsidRPr="00ED272E">
              <w:rPr>
                <w:rFonts w:ascii="Arial" w:hAnsi="Arial" w:cs="Arial"/>
              </w:rPr>
              <w:t xml:space="preserve"> task was to translate a </w:t>
            </w:r>
            <w:r w:rsidR="002C4424" w:rsidRPr="00ED272E">
              <w:rPr>
                <w:rFonts w:ascii="Arial" w:hAnsi="Arial" w:cs="Arial"/>
              </w:rPr>
              <w:t>W</w:t>
            </w:r>
            <w:r w:rsidRPr="00ED272E">
              <w:rPr>
                <w:rFonts w:ascii="Arial" w:hAnsi="Arial" w:cs="Arial"/>
              </w:rPr>
              <w:t xml:space="preserve">elsh poem into English, they then needed to write the </w:t>
            </w:r>
            <w:r w:rsidR="002C4424" w:rsidRPr="00ED272E">
              <w:rPr>
                <w:rFonts w:ascii="Arial" w:hAnsi="Arial" w:cs="Arial"/>
              </w:rPr>
              <w:t>W</w:t>
            </w:r>
            <w:r w:rsidRPr="00ED272E">
              <w:rPr>
                <w:rFonts w:ascii="Arial" w:hAnsi="Arial" w:cs="Arial"/>
              </w:rPr>
              <w:t>elsh poem out</w:t>
            </w:r>
            <w:r w:rsidR="00883EE6" w:rsidRPr="00ED272E">
              <w:rPr>
                <w:rFonts w:ascii="Arial" w:hAnsi="Arial" w:cs="Arial"/>
              </w:rPr>
              <w:t xml:space="preserve"> in their best handwriting</w:t>
            </w:r>
            <w:r w:rsidRPr="00ED272E">
              <w:rPr>
                <w:rFonts w:ascii="Arial" w:hAnsi="Arial" w:cs="Arial"/>
              </w:rPr>
              <w:t xml:space="preserve"> in order to enter it into the Eisteddfod handwriting competition</w:t>
            </w:r>
            <w:r w:rsidR="002C4424" w:rsidRPr="00ED272E">
              <w:rPr>
                <w:rFonts w:ascii="Arial" w:hAnsi="Arial" w:cs="Arial"/>
              </w:rPr>
              <w:t xml:space="preserve"> at the end of the week</w:t>
            </w:r>
            <w:r w:rsidRPr="00ED272E">
              <w:rPr>
                <w:rFonts w:ascii="Arial" w:hAnsi="Arial" w:cs="Arial"/>
              </w:rPr>
              <w:t xml:space="preserve">. After they had completed this they needed to do some research into </w:t>
            </w:r>
            <w:r w:rsidR="002C4424" w:rsidRPr="00ED272E">
              <w:rPr>
                <w:rFonts w:ascii="Arial" w:hAnsi="Arial" w:cs="Arial"/>
              </w:rPr>
              <w:t>different W</w:t>
            </w:r>
            <w:r w:rsidRPr="00ED272E">
              <w:rPr>
                <w:rFonts w:ascii="Arial" w:hAnsi="Arial" w:cs="Arial"/>
              </w:rPr>
              <w:t xml:space="preserve">elsh emblems and illustrate their poem with their </w:t>
            </w:r>
            <w:r w:rsidR="002C4424" w:rsidRPr="00ED272E">
              <w:rPr>
                <w:rFonts w:ascii="Arial" w:hAnsi="Arial" w:cs="Arial"/>
              </w:rPr>
              <w:t>W</w:t>
            </w:r>
            <w:r w:rsidRPr="00ED272E">
              <w:rPr>
                <w:rFonts w:ascii="Arial" w:hAnsi="Arial" w:cs="Arial"/>
              </w:rPr>
              <w:t>elsh emblem designs</w:t>
            </w:r>
            <w:r w:rsidR="002C4424" w:rsidRPr="00ED272E">
              <w:rPr>
                <w:rFonts w:ascii="Arial" w:hAnsi="Arial" w:cs="Arial"/>
              </w:rPr>
              <w:t xml:space="preserve"> they had</w:t>
            </w:r>
            <w:r w:rsidR="001D4EF9" w:rsidRPr="00ED272E">
              <w:rPr>
                <w:rFonts w:ascii="Arial" w:hAnsi="Arial" w:cs="Arial"/>
              </w:rPr>
              <w:t xml:space="preserve"> found</w:t>
            </w:r>
            <w:r w:rsidRPr="00ED272E">
              <w:rPr>
                <w:rFonts w:ascii="Arial" w:hAnsi="Arial" w:cs="Arial"/>
              </w:rPr>
              <w:t xml:space="preserve">. </w:t>
            </w:r>
            <w:r w:rsidR="00CA7B94" w:rsidRPr="00ED272E">
              <w:rPr>
                <w:rFonts w:ascii="Arial" w:hAnsi="Arial" w:cs="Arial"/>
              </w:rPr>
              <w:t>Whilst doing this the pupils also needed to find out why we have so many</w:t>
            </w:r>
            <w:r w:rsidR="001D4EF9" w:rsidRPr="00ED272E">
              <w:rPr>
                <w:rFonts w:ascii="Arial" w:hAnsi="Arial" w:cs="Arial"/>
              </w:rPr>
              <w:t xml:space="preserve"> different</w:t>
            </w:r>
            <w:r w:rsidR="00CA7B94" w:rsidRPr="00ED272E">
              <w:rPr>
                <w:rFonts w:ascii="Arial" w:hAnsi="Arial" w:cs="Arial"/>
              </w:rPr>
              <w:t xml:space="preserve"> </w:t>
            </w:r>
            <w:r w:rsidR="001D4EF9" w:rsidRPr="00ED272E">
              <w:rPr>
                <w:rFonts w:ascii="Arial" w:hAnsi="Arial" w:cs="Arial"/>
              </w:rPr>
              <w:t>W</w:t>
            </w:r>
            <w:r w:rsidR="00CA7B94" w:rsidRPr="00ED272E">
              <w:rPr>
                <w:rFonts w:ascii="Arial" w:hAnsi="Arial" w:cs="Arial"/>
              </w:rPr>
              <w:t xml:space="preserve">elsh emblems and what they mean to Wales. Not to just search them on the chrome book </w:t>
            </w:r>
            <w:r w:rsidR="001D4EF9" w:rsidRPr="00ED272E">
              <w:rPr>
                <w:rFonts w:ascii="Arial" w:hAnsi="Arial" w:cs="Arial"/>
              </w:rPr>
              <w:t xml:space="preserve">or I pad </w:t>
            </w:r>
            <w:r w:rsidR="00CA7B94" w:rsidRPr="00ED272E">
              <w:rPr>
                <w:rFonts w:ascii="Arial" w:hAnsi="Arial" w:cs="Arial"/>
              </w:rPr>
              <w:t>and draw them around their poem</w:t>
            </w:r>
            <w:r w:rsidR="001D4EF9" w:rsidRPr="00ED272E">
              <w:rPr>
                <w:rFonts w:ascii="Arial" w:hAnsi="Arial" w:cs="Arial"/>
              </w:rPr>
              <w:t xml:space="preserve"> not knowing what they mean and why they are important to Wales</w:t>
            </w:r>
            <w:r w:rsidR="00CA7B94" w:rsidRPr="00ED272E">
              <w:rPr>
                <w:rFonts w:ascii="Arial" w:hAnsi="Arial" w:cs="Arial"/>
              </w:rPr>
              <w:t xml:space="preserve">. I wanted to know why they drew a daffodil around the outside of their poem or the </w:t>
            </w:r>
            <w:r w:rsidR="001D4EF9" w:rsidRPr="00ED272E">
              <w:rPr>
                <w:rFonts w:ascii="Arial" w:hAnsi="Arial" w:cs="Arial"/>
              </w:rPr>
              <w:t>W</w:t>
            </w:r>
            <w:r w:rsidR="00CA7B94" w:rsidRPr="00ED272E">
              <w:rPr>
                <w:rFonts w:ascii="Arial" w:hAnsi="Arial" w:cs="Arial"/>
              </w:rPr>
              <w:t>elsh dragon.</w:t>
            </w:r>
          </w:p>
          <w:p w14:paraId="762042F0" w14:textId="28B04607" w:rsidR="007D1D33" w:rsidRPr="00ED272E" w:rsidRDefault="007D1D33" w:rsidP="00ED272E">
            <w:pPr>
              <w:spacing w:line="360" w:lineRule="auto"/>
              <w:jc w:val="both"/>
              <w:rPr>
                <w:rFonts w:ascii="Arial" w:hAnsi="Arial" w:cs="Arial"/>
              </w:rPr>
            </w:pPr>
            <w:r w:rsidRPr="00ED272E">
              <w:rPr>
                <w:rFonts w:ascii="Arial" w:hAnsi="Arial" w:cs="Arial"/>
              </w:rPr>
              <w:t xml:space="preserve">This lesson included Welsh, </w:t>
            </w:r>
            <w:r w:rsidR="001D4EF9" w:rsidRPr="00ED272E">
              <w:rPr>
                <w:rFonts w:ascii="Arial" w:hAnsi="Arial" w:cs="Arial"/>
              </w:rPr>
              <w:t>L</w:t>
            </w:r>
            <w:r w:rsidRPr="00ED272E">
              <w:rPr>
                <w:rFonts w:ascii="Arial" w:hAnsi="Arial" w:cs="Arial"/>
              </w:rPr>
              <w:t xml:space="preserve">anguage </w:t>
            </w:r>
            <w:r w:rsidR="001D4EF9" w:rsidRPr="00ED272E">
              <w:rPr>
                <w:rFonts w:ascii="Arial" w:hAnsi="Arial" w:cs="Arial"/>
              </w:rPr>
              <w:t>L</w:t>
            </w:r>
            <w:r w:rsidRPr="00ED272E">
              <w:rPr>
                <w:rFonts w:ascii="Arial" w:hAnsi="Arial" w:cs="Arial"/>
              </w:rPr>
              <w:t xml:space="preserve">iteracy and </w:t>
            </w:r>
            <w:r w:rsidR="001D4EF9" w:rsidRPr="00ED272E">
              <w:rPr>
                <w:rFonts w:ascii="Arial" w:hAnsi="Arial" w:cs="Arial"/>
              </w:rPr>
              <w:t>C</w:t>
            </w:r>
            <w:r w:rsidRPr="00ED272E">
              <w:rPr>
                <w:rFonts w:ascii="Arial" w:hAnsi="Arial" w:cs="Arial"/>
              </w:rPr>
              <w:t xml:space="preserve">ommunication, </w:t>
            </w:r>
            <w:r w:rsidR="001D4EF9" w:rsidRPr="00ED272E">
              <w:rPr>
                <w:rFonts w:ascii="Arial" w:hAnsi="Arial" w:cs="Arial"/>
              </w:rPr>
              <w:t>D</w:t>
            </w:r>
            <w:r w:rsidRPr="00ED272E">
              <w:rPr>
                <w:rFonts w:ascii="Arial" w:hAnsi="Arial" w:cs="Arial"/>
              </w:rPr>
              <w:t>igital competency and also expressive arts.</w:t>
            </w:r>
          </w:p>
        </w:tc>
      </w:tr>
      <w:tr w:rsidR="007D1D33" w:rsidRPr="00ED272E" w14:paraId="6CDD72FA" w14:textId="77777777" w:rsidTr="003F796C">
        <w:trPr>
          <w:trHeight w:val="64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863087" w14:textId="77777777" w:rsidR="007D1D33" w:rsidRPr="00ED272E" w:rsidRDefault="007D1D33" w:rsidP="00ED272E">
            <w:pPr>
              <w:pStyle w:val="Heading3"/>
              <w:jc w:val="both"/>
              <w:rPr>
                <w:rFonts w:ascii="Arial" w:hAnsi="Arial" w:cs="Arial"/>
              </w:rPr>
            </w:pPr>
            <w:r w:rsidRPr="00ED272E">
              <w:rPr>
                <w:rFonts w:ascii="Arial" w:hAnsi="Arial" w:cs="Arial"/>
              </w:rPr>
              <w:lastRenderedPageBreak/>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006989" w14:textId="4EDD4C4F" w:rsidR="007D1D33" w:rsidRPr="00ED272E" w:rsidRDefault="007D1D33" w:rsidP="00ED272E">
            <w:pPr>
              <w:spacing w:line="360" w:lineRule="auto"/>
              <w:jc w:val="both"/>
              <w:rPr>
                <w:rFonts w:ascii="Arial" w:hAnsi="Arial" w:cs="Arial"/>
              </w:rPr>
            </w:pPr>
            <w:r w:rsidRPr="00ED272E">
              <w:rPr>
                <w:rFonts w:ascii="Arial" w:hAnsi="Arial" w:cs="Arial"/>
              </w:rPr>
              <w:t>I understand the principles of the curriculum design and am able to plan lessons accordingly making strong links between cross-curricular themes whilst meeting the progression step for the lesson and reaching the learning outcomes.</w:t>
            </w:r>
            <w:r w:rsidR="00CA7B94" w:rsidRPr="00ED272E">
              <w:rPr>
                <w:rFonts w:ascii="Arial" w:hAnsi="Arial" w:cs="Arial"/>
              </w:rPr>
              <w:t xml:space="preserve"> I have also learnt that making cross-curricular links develops the pupils progression and further </w:t>
            </w:r>
            <w:r w:rsidR="00301223" w:rsidRPr="00ED272E">
              <w:rPr>
                <w:rFonts w:ascii="Arial" w:hAnsi="Arial" w:cs="Arial"/>
              </w:rPr>
              <w:t xml:space="preserve">and </w:t>
            </w:r>
            <w:proofErr w:type="gramStart"/>
            <w:r w:rsidR="00301223" w:rsidRPr="00ED272E">
              <w:rPr>
                <w:rFonts w:ascii="Arial" w:hAnsi="Arial" w:cs="Arial"/>
              </w:rPr>
              <w:t xml:space="preserve">also </w:t>
            </w:r>
            <w:r w:rsidR="0033031F" w:rsidRPr="00ED272E">
              <w:rPr>
                <w:rFonts w:ascii="Arial" w:hAnsi="Arial" w:cs="Arial"/>
              </w:rPr>
              <w:t xml:space="preserve"> introduces</w:t>
            </w:r>
            <w:proofErr w:type="gramEnd"/>
            <w:r w:rsidR="0033031F" w:rsidRPr="00ED272E">
              <w:rPr>
                <w:rFonts w:ascii="Arial" w:hAnsi="Arial" w:cs="Arial"/>
              </w:rPr>
              <w:t xml:space="preserve"> new learning experiences</w:t>
            </w:r>
            <w:r w:rsidR="001D4EF9" w:rsidRPr="00ED272E">
              <w:rPr>
                <w:rFonts w:ascii="Arial" w:hAnsi="Arial" w:cs="Arial"/>
              </w:rPr>
              <w:t>. It is important to plan and prepare for cross-curricular themes when possible.</w:t>
            </w:r>
          </w:p>
        </w:tc>
      </w:tr>
      <w:tr w:rsidR="007D1D33" w:rsidRPr="00ED272E" w14:paraId="6A24A785" w14:textId="77777777" w:rsidTr="00CE4ADE">
        <w:trPr>
          <w:trHeight w:val="14"/>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90C23B" w14:textId="77777777" w:rsidR="007D1D33" w:rsidRPr="00ED272E" w:rsidRDefault="007D1D33" w:rsidP="00ED272E">
            <w:pPr>
              <w:pStyle w:val="Heading3"/>
              <w:jc w:val="both"/>
              <w:rPr>
                <w:rFonts w:ascii="Arial" w:hAnsi="Arial" w:cs="Arial"/>
              </w:rPr>
            </w:pPr>
            <w:r w:rsidRPr="00ED272E">
              <w:rPr>
                <w:rFonts w:ascii="Arial" w:hAnsi="Arial" w:cs="Arial"/>
              </w:rPr>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780A00" w14:textId="77777777" w:rsidR="007D1D33" w:rsidRPr="00ED272E" w:rsidRDefault="007D1D33" w:rsidP="00ED272E">
            <w:pPr>
              <w:spacing w:line="360" w:lineRule="auto"/>
              <w:jc w:val="both"/>
              <w:rPr>
                <w:rFonts w:ascii="Arial" w:hAnsi="Arial" w:cs="Arial"/>
              </w:rPr>
            </w:pPr>
            <w:r w:rsidRPr="00ED272E">
              <w:rPr>
                <w:rFonts w:ascii="Arial" w:hAnsi="Arial" w:cs="Arial"/>
              </w:rPr>
              <w:t>I will continue to make cross-curricular links during my planning of my lessons in order to meet the learning outcomes for that lesson.</w:t>
            </w:r>
          </w:p>
        </w:tc>
      </w:tr>
    </w:tbl>
    <w:p w14:paraId="1B3B8D88" w14:textId="77777777" w:rsidR="007D1D33" w:rsidRPr="00C8042C" w:rsidRDefault="007D1D33" w:rsidP="007D1D33">
      <w:pPr>
        <w:pStyle w:val="Body"/>
        <w:widowControl w:val="0"/>
        <w:spacing w:line="240" w:lineRule="auto"/>
        <w:jc w:val="both"/>
        <w:rPr>
          <w:rFonts w:ascii="Arial" w:hAnsi="Arial" w:cs="Arial"/>
          <w:sz w:val="24"/>
          <w:szCs w:val="24"/>
        </w:rPr>
      </w:pPr>
    </w:p>
    <w:p w14:paraId="28CF1964" w14:textId="77777777" w:rsidR="00785F09" w:rsidRDefault="00785F09" w:rsidP="00FD4C3F">
      <w:pPr>
        <w:spacing w:line="360" w:lineRule="auto"/>
        <w:jc w:val="center"/>
        <w:rPr>
          <w:rFonts w:ascii="Arial" w:hAnsi="Arial" w:cs="Arial"/>
          <w:b/>
          <w:bCs/>
          <w:color w:val="000000" w:themeColor="text1"/>
          <w:u w:val="single"/>
        </w:rPr>
      </w:pPr>
    </w:p>
    <w:p w14:paraId="286BF730" w14:textId="77777777" w:rsidR="00785F09" w:rsidRDefault="00785F09" w:rsidP="00FD4C3F">
      <w:pPr>
        <w:spacing w:line="360" w:lineRule="auto"/>
        <w:jc w:val="center"/>
        <w:rPr>
          <w:rFonts w:ascii="Arial" w:hAnsi="Arial" w:cs="Arial"/>
          <w:b/>
          <w:bCs/>
          <w:color w:val="000000" w:themeColor="text1"/>
          <w:u w:val="single"/>
        </w:rPr>
      </w:pPr>
    </w:p>
    <w:p w14:paraId="024DCF7C" w14:textId="77777777" w:rsidR="00ED272E" w:rsidRDefault="00ED272E" w:rsidP="00FD4C3F">
      <w:pPr>
        <w:spacing w:line="360" w:lineRule="auto"/>
        <w:jc w:val="center"/>
        <w:rPr>
          <w:rFonts w:ascii="Arial" w:hAnsi="Arial" w:cs="Arial"/>
          <w:b/>
          <w:bCs/>
          <w:color w:val="000000" w:themeColor="text1"/>
          <w:u w:val="single"/>
        </w:rPr>
      </w:pPr>
    </w:p>
    <w:p w14:paraId="496C7422" w14:textId="77777777" w:rsidR="00ED272E" w:rsidRDefault="00ED272E" w:rsidP="00FD4C3F">
      <w:pPr>
        <w:spacing w:line="360" w:lineRule="auto"/>
        <w:jc w:val="center"/>
        <w:rPr>
          <w:rFonts w:ascii="Arial" w:hAnsi="Arial" w:cs="Arial"/>
          <w:b/>
          <w:bCs/>
          <w:color w:val="000000" w:themeColor="text1"/>
          <w:u w:val="single"/>
        </w:rPr>
      </w:pPr>
    </w:p>
    <w:p w14:paraId="5F361D20" w14:textId="77777777" w:rsidR="00ED272E" w:rsidRDefault="00ED272E" w:rsidP="00FD4C3F">
      <w:pPr>
        <w:spacing w:line="360" w:lineRule="auto"/>
        <w:jc w:val="center"/>
        <w:rPr>
          <w:rFonts w:ascii="Arial" w:hAnsi="Arial" w:cs="Arial"/>
          <w:b/>
          <w:bCs/>
          <w:color w:val="000000" w:themeColor="text1"/>
          <w:u w:val="single"/>
        </w:rPr>
      </w:pPr>
    </w:p>
    <w:p w14:paraId="693002C7" w14:textId="77777777" w:rsidR="00ED272E" w:rsidRDefault="00ED272E" w:rsidP="00FD4C3F">
      <w:pPr>
        <w:spacing w:line="360" w:lineRule="auto"/>
        <w:jc w:val="center"/>
        <w:rPr>
          <w:rFonts w:ascii="Arial" w:hAnsi="Arial" w:cs="Arial"/>
          <w:b/>
          <w:bCs/>
          <w:color w:val="000000" w:themeColor="text1"/>
          <w:u w:val="single"/>
        </w:rPr>
      </w:pPr>
    </w:p>
    <w:p w14:paraId="56EF64E2" w14:textId="77777777" w:rsidR="00ED272E" w:rsidRDefault="00ED272E" w:rsidP="00FD4C3F">
      <w:pPr>
        <w:spacing w:line="360" w:lineRule="auto"/>
        <w:jc w:val="center"/>
        <w:rPr>
          <w:rFonts w:ascii="Arial" w:hAnsi="Arial" w:cs="Arial"/>
          <w:b/>
          <w:bCs/>
          <w:color w:val="000000" w:themeColor="text1"/>
          <w:u w:val="single"/>
        </w:rPr>
      </w:pPr>
    </w:p>
    <w:p w14:paraId="05A6E805" w14:textId="77777777" w:rsidR="00ED272E" w:rsidRDefault="00ED272E" w:rsidP="00FD4C3F">
      <w:pPr>
        <w:spacing w:line="360" w:lineRule="auto"/>
        <w:jc w:val="center"/>
        <w:rPr>
          <w:rFonts w:ascii="Arial" w:hAnsi="Arial" w:cs="Arial"/>
          <w:b/>
          <w:bCs/>
          <w:color w:val="000000" w:themeColor="text1"/>
          <w:u w:val="single"/>
        </w:rPr>
      </w:pPr>
    </w:p>
    <w:p w14:paraId="2E69C90B" w14:textId="77777777" w:rsidR="00ED272E" w:rsidRDefault="00ED272E" w:rsidP="00FD4C3F">
      <w:pPr>
        <w:spacing w:line="360" w:lineRule="auto"/>
        <w:jc w:val="center"/>
        <w:rPr>
          <w:rFonts w:ascii="Arial" w:hAnsi="Arial" w:cs="Arial"/>
          <w:b/>
          <w:bCs/>
          <w:color w:val="000000" w:themeColor="text1"/>
          <w:u w:val="single"/>
        </w:rPr>
      </w:pPr>
    </w:p>
    <w:p w14:paraId="134C8AA1" w14:textId="77777777" w:rsidR="00ED272E" w:rsidRDefault="00ED272E" w:rsidP="00FD4C3F">
      <w:pPr>
        <w:spacing w:line="360" w:lineRule="auto"/>
        <w:jc w:val="center"/>
        <w:rPr>
          <w:rFonts w:ascii="Arial" w:hAnsi="Arial" w:cs="Arial"/>
          <w:b/>
          <w:bCs/>
          <w:color w:val="000000" w:themeColor="text1"/>
          <w:u w:val="single"/>
        </w:rPr>
      </w:pPr>
    </w:p>
    <w:p w14:paraId="10E6F37D" w14:textId="77777777" w:rsidR="00ED272E" w:rsidRDefault="00ED272E" w:rsidP="00FD4C3F">
      <w:pPr>
        <w:spacing w:line="360" w:lineRule="auto"/>
        <w:jc w:val="center"/>
        <w:rPr>
          <w:rFonts w:ascii="Arial" w:hAnsi="Arial" w:cs="Arial"/>
          <w:b/>
          <w:bCs/>
          <w:color w:val="000000" w:themeColor="text1"/>
          <w:u w:val="single"/>
        </w:rPr>
      </w:pPr>
    </w:p>
    <w:p w14:paraId="3392982C" w14:textId="77777777" w:rsidR="00ED272E" w:rsidRDefault="00ED272E" w:rsidP="00FD4C3F">
      <w:pPr>
        <w:spacing w:line="360" w:lineRule="auto"/>
        <w:jc w:val="center"/>
        <w:rPr>
          <w:rFonts w:ascii="Arial" w:hAnsi="Arial" w:cs="Arial"/>
          <w:b/>
          <w:bCs/>
          <w:color w:val="000000" w:themeColor="text1"/>
          <w:u w:val="single"/>
        </w:rPr>
      </w:pPr>
    </w:p>
    <w:p w14:paraId="73739F69" w14:textId="77777777" w:rsidR="00ED272E" w:rsidRDefault="00ED272E" w:rsidP="00FD4C3F">
      <w:pPr>
        <w:spacing w:line="360" w:lineRule="auto"/>
        <w:jc w:val="center"/>
        <w:rPr>
          <w:rFonts w:ascii="Arial" w:hAnsi="Arial" w:cs="Arial"/>
          <w:b/>
          <w:bCs/>
          <w:color w:val="000000" w:themeColor="text1"/>
          <w:u w:val="single"/>
        </w:rPr>
      </w:pPr>
    </w:p>
    <w:p w14:paraId="57F9F4FB" w14:textId="77777777" w:rsidR="00ED272E" w:rsidRDefault="00ED272E" w:rsidP="00FD4C3F">
      <w:pPr>
        <w:spacing w:line="360" w:lineRule="auto"/>
        <w:jc w:val="center"/>
        <w:rPr>
          <w:rFonts w:ascii="Arial" w:hAnsi="Arial" w:cs="Arial"/>
          <w:b/>
          <w:bCs/>
          <w:color w:val="000000" w:themeColor="text1"/>
          <w:u w:val="single"/>
        </w:rPr>
      </w:pPr>
    </w:p>
    <w:p w14:paraId="224C2889" w14:textId="77777777" w:rsidR="00ED272E" w:rsidRDefault="00ED272E" w:rsidP="00FD4C3F">
      <w:pPr>
        <w:spacing w:line="360" w:lineRule="auto"/>
        <w:jc w:val="center"/>
        <w:rPr>
          <w:rFonts w:ascii="Arial" w:hAnsi="Arial" w:cs="Arial"/>
          <w:b/>
          <w:bCs/>
          <w:color w:val="000000" w:themeColor="text1"/>
          <w:u w:val="single"/>
        </w:rPr>
      </w:pPr>
    </w:p>
    <w:p w14:paraId="66746014" w14:textId="77777777" w:rsidR="00ED272E" w:rsidRDefault="00ED272E" w:rsidP="00FD4C3F">
      <w:pPr>
        <w:spacing w:line="360" w:lineRule="auto"/>
        <w:jc w:val="center"/>
        <w:rPr>
          <w:rFonts w:ascii="Arial" w:hAnsi="Arial" w:cs="Arial"/>
          <w:b/>
          <w:bCs/>
          <w:color w:val="000000" w:themeColor="text1"/>
          <w:u w:val="single"/>
        </w:rPr>
      </w:pPr>
    </w:p>
    <w:p w14:paraId="4B07FBC6" w14:textId="77777777" w:rsidR="00ED272E" w:rsidRDefault="00ED272E" w:rsidP="00FD4C3F">
      <w:pPr>
        <w:spacing w:line="360" w:lineRule="auto"/>
        <w:jc w:val="center"/>
        <w:rPr>
          <w:rFonts w:ascii="Arial" w:hAnsi="Arial" w:cs="Arial"/>
          <w:b/>
          <w:bCs/>
          <w:color w:val="000000" w:themeColor="text1"/>
          <w:u w:val="single"/>
        </w:rPr>
      </w:pPr>
    </w:p>
    <w:p w14:paraId="5F1576E5" w14:textId="77777777" w:rsidR="00ED272E" w:rsidRDefault="00ED272E" w:rsidP="00FD4C3F">
      <w:pPr>
        <w:spacing w:line="360" w:lineRule="auto"/>
        <w:jc w:val="center"/>
        <w:rPr>
          <w:rFonts w:ascii="Arial" w:hAnsi="Arial" w:cs="Arial"/>
          <w:b/>
          <w:bCs/>
          <w:color w:val="000000" w:themeColor="text1"/>
          <w:u w:val="single"/>
        </w:rPr>
      </w:pPr>
    </w:p>
    <w:p w14:paraId="0A27B46E" w14:textId="77777777" w:rsidR="00ED272E" w:rsidRDefault="00ED272E" w:rsidP="00FD4C3F">
      <w:pPr>
        <w:spacing w:line="360" w:lineRule="auto"/>
        <w:jc w:val="center"/>
        <w:rPr>
          <w:rFonts w:ascii="Arial" w:hAnsi="Arial" w:cs="Arial"/>
          <w:b/>
          <w:bCs/>
          <w:color w:val="000000" w:themeColor="text1"/>
          <w:u w:val="single"/>
        </w:rPr>
      </w:pPr>
    </w:p>
    <w:p w14:paraId="5DD36C18" w14:textId="77777777" w:rsidR="00ED272E" w:rsidRDefault="00ED272E" w:rsidP="00FD4C3F">
      <w:pPr>
        <w:spacing w:line="360" w:lineRule="auto"/>
        <w:jc w:val="center"/>
        <w:rPr>
          <w:rFonts w:ascii="Arial" w:hAnsi="Arial" w:cs="Arial"/>
          <w:b/>
          <w:bCs/>
          <w:color w:val="000000" w:themeColor="text1"/>
          <w:u w:val="single"/>
        </w:rPr>
      </w:pPr>
    </w:p>
    <w:p w14:paraId="36369BF5" w14:textId="77777777" w:rsidR="00ED272E" w:rsidRDefault="00ED272E" w:rsidP="00FD4C3F">
      <w:pPr>
        <w:spacing w:line="360" w:lineRule="auto"/>
        <w:jc w:val="center"/>
        <w:rPr>
          <w:rFonts w:ascii="Arial" w:hAnsi="Arial" w:cs="Arial"/>
          <w:b/>
          <w:bCs/>
          <w:color w:val="000000" w:themeColor="text1"/>
          <w:u w:val="single"/>
        </w:rPr>
      </w:pPr>
    </w:p>
    <w:p w14:paraId="2484E0F3" w14:textId="12E6AAE4" w:rsidR="007D1D33" w:rsidRPr="002873EA" w:rsidRDefault="007D1D33" w:rsidP="002873EA">
      <w:pPr>
        <w:spacing w:line="360" w:lineRule="auto"/>
        <w:jc w:val="center"/>
        <w:rPr>
          <w:rFonts w:ascii="Arial" w:hAnsi="Arial" w:cs="Arial"/>
          <w:b/>
          <w:bCs/>
          <w:color w:val="000000" w:themeColor="text1"/>
          <w:u w:val="single"/>
        </w:rPr>
      </w:pPr>
      <w:r w:rsidRPr="002873EA">
        <w:rPr>
          <w:rFonts w:ascii="Arial" w:hAnsi="Arial" w:cs="Arial"/>
          <w:b/>
          <w:bCs/>
          <w:color w:val="000000" w:themeColor="text1"/>
          <w:u w:val="single"/>
        </w:rPr>
        <w:lastRenderedPageBreak/>
        <w:t xml:space="preserve">ECAD6008 </w:t>
      </w:r>
      <w:r w:rsidR="00884646" w:rsidRPr="002873EA">
        <w:rPr>
          <w:rFonts w:ascii="Arial" w:hAnsi="Arial" w:cs="Arial"/>
          <w:b/>
          <w:bCs/>
          <w:color w:val="000000" w:themeColor="text1"/>
          <w:u w:val="single"/>
        </w:rPr>
        <w:t>A</w:t>
      </w:r>
      <w:r w:rsidRPr="002873EA">
        <w:rPr>
          <w:rFonts w:ascii="Arial" w:hAnsi="Arial" w:cs="Arial"/>
          <w:b/>
          <w:bCs/>
          <w:color w:val="000000" w:themeColor="text1"/>
          <w:u w:val="single"/>
        </w:rPr>
        <w:t>ss</w:t>
      </w:r>
      <w:r w:rsidR="00884646" w:rsidRPr="002873EA">
        <w:rPr>
          <w:rFonts w:ascii="Arial" w:hAnsi="Arial" w:cs="Arial"/>
          <w:b/>
          <w:bCs/>
          <w:color w:val="000000" w:themeColor="text1"/>
          <w:u w:val="single"/>
        </w:rPr>
        <w:t>ignment</w:t>
      </w:r>
      <w:r w:rsidRPr="002873EA">
        <w:rPr>
          <w:rFonts w:ascii="Arial" w:hAnsi="Arial" w:cs="Arial"/>
          <w:b/>
          <w:bCs/>
          <w:color w:val="000000" w:themeColor="text1"/>
          <w:u w:val="single"/>
        </w:rPr>
        <w:t xml:space="preserve"> – part 2</w:t>
      </w:r>
    </w:p>
    <w:p w14:paraId="415FB4B8" w14:textId="68136905" w:rsidR="002A2B47" w:rsidRPr="002873EA" w:rsidRDefault="002A2B47" w:rsidP="002873EA">
      <w:pPr>
        <w:spacing w:line="360" w:lineRule="auto"/>
        <w:jc w:val="both"/>
        <w:rPr>
          <w:rFonts w:ascii="Arial" w:hAnsi="Arial" w:cs="Arial"/>
          <w:b/>
          <w:bCs/>
          <w:color w:val="000000" w:themeColor="text1"/>
          <w:u w:val="single"/>
        </w:rPr>
      </w:pPr>
      <w:r w:rsidRPr="002873EA">
        <w:rPr>
          <w:rFonts w:ascii="Arial" w:hAnsi="Arial" w:cs="Arial"/>
          <w:b/>
          <w:bCs/>
          <w:color w:val="000000" w:themeColor="text1"/>
          <w:u w:val="single"/>
        </w:rPr>
        <w:t>Introduction</w:t>
      </w:r>
      <w:r w:rsidR="00680E40" w:rsidRPr="002873EA">
        <w:rPr>
          <w:rFonts w:ascii="Arial" w:hAnsi="Arial" w:cs="Arial"/>
          <w:b/>
          <w:bCs/>
          <w:color w:val="000000" w:themeColor="text1"/>
          <w:u w:val="single"/>
        </w:rPr>
        <w:t xml:space="preserve"> </w:t>
      </w:r>
    </w:p>
    <w:p w14:paraId="310FBBA6" w14:textId="79E42082" w:rsidR="001655C8" w:rsidRDefault="000841F4" w:rsidP="002873EA">
      <w:pPr>
        <w:spacing w:line="360" w:lineRule="auto"/>
        <w:jc w:val="both"/>
        <w:rPr>
          <w:rFonts w:ascii="Arial" w:hAnsi="Arial" w:cs="Arial"/>
          <w:color w:val="000000" w:themeColor="text1"/>
        </w:rPr>
      </w:pPr>
      <w:r w:rsidRPr="000841F4">
        <w:rPr>
          <w:rFonts w:ascii="Arial" w:hAnsi="Arial" w:cs="Arial"/>
          <w:color w:val="000000" w:themeColor="text1"/>
        </w:rPr>
        <w:t xml:space="preserve">Throughout this assignment I am going to reflect on how my professional practice has been transformed in relation to planning, teaching and assessing. The pedagogical principle I am going to critically explore to do this and justify my next steps for development is real-life authentic contexts. This is the sixth pedagogical principle from The Successful Future report written by Professor Graham Donaldson “good teaching and learning creates authentic contexts for learning”. This links to the QTS standard ‘real-life authentic </w:t>
      </w:r>
      <w:proofErr w:type="gramStart"/>
      <w:r w:rsidRPr="000841F4">
        <w:rPr>
          <w:rFonts w:ascii="Arial" w:hAnsi="Arial" w:cs="Arial"/>
          <w:color w:val="000000" w:themeColor="text1"/>
        </w:rPr>
        <w:t>contexts’</w:t>
      </w:r>
      <w:proofErr w:type="gramEnd"/>
      <w:r w:rsidRPr="000841F4">
        <w:rPr>
          <w:rFonts w:ascii="Arial" w:hAnsi="Arial" w:cs="Arial"/>
          <w:color w:val="000000" w:themeColor="text1"/>
        </w:rPr>
        <w:t xml:space="preserve">. To meet this standard the student teacher needs to understand the use of real-life authentic contexts for learning being a natural part of learning experiences. This will enhance the learners' experience (Donaldson, 2015). This pedagogical principle links to the four purposes of the curriculum for Wales. “Good teaching and learning </w:t>
      </w:r>
      <w:proofErr w:type="gramStart"/>
      <w:r w:rsidRPr="000841F4">
        <w:rPr>
          <w:rFonts w:ascii="Arial" w:hAnsi="Arial" w:cs="Arial"/>
          <w:color w:val="000000" w:themeColor="text1"/>
        </w:rPr>
        <w:t>creates</w:t>
      </w:r>
      <w:proofErr w:type="gramEnd"/>
      <w:r w:rsidRPr="000841F4">
        <w:rPr>
          <w:rFonts w:ascii="Arial" w:hAnsi="Arial" w:cs="Arial"/>
          <w:color w:val="000000" w:themeColor="text1"/>
        </w:rPr>
        <w:t xml:space="preserve"> authentic contexts for learning” links to ‘ambitious, capable learners who are ready to learn throughout their lives as they can use digital technologies creatively to communicate, find and analyse information.  ‘Ethical, informed citizens who are ready to be citizens of Wales and the world’ as they are knowledgeable about their culture, community, society and the world, now and in the past (Implementation and practical considerations - Hwb, 2020). The curriculum for Wales states that when designing your curriculum, you must implement pedagogy and the twelve pedagogical principles as they state what good teaching and learning should include. Pedagogy refers to the methods of a teacher and how they approach their teaching style and relates to different theorists they use and how they deliver the curriculum to the class (What Are the Different Pedagogical Approaches to Learning? 2021). To support the curriculum, pedagogy will help the learners to develop their problem-solving skills, communication skills and metacognitive skills. The learning environment is an important aspect of the curriculum as it should encourage the learners to be independent and include all learners, it should allow learners to experience authentic learning opportunities both indoors and outdoors which strongly links back to the sixth pedagogical principle “good teaching and learning creates authentic contexts for learning“. To support the learners, teachers should build positive relationships, respond to the learners, plan engaging learning opportunities, have high expectations, have good community links including engaging with parents and carers and be reflective (Developing a vision for curriculum design - Hwb, 2020). Throughout my time on this course, I feel I have developed my knowledge and understanding of </w:t>
      </w:r>
      <w:r w:rsidRPr="000841F4">
        <w:rPr>
          <w:rFonts w:ascii="Arial" w:hAnsi="Arial" w:cs="Arial"/>
          <w:color w:val="000000" w:themeColor="text1"/>
        </w:rPr>
        <w:lastRenderedPageBreak/>
        <w:t>the pedagogical principles “good teaching and learning creates authentic contexts for learning” and I now consider the principle when planning, teaching and assessing my lessons.</w:t>
      </w:r>
    </w:p>
    <w:p w14:paraId="3FC0240C" w14:textId="77777777" w:rsidR="000341E7" w:rsidRPr="000841F4" w:rsidRDefault="000341E7" w:rsidP="002873EA">
      <w:pPr>
        <w:spacing w:line="360" w:lineRule="auto"/>
        <w:jc w:val="both"/>
        <w:rPr>
          <w:rFonts w:ascii="Arial" w:hAnsi="Arial" w:cs="Arial"/>
          <w:color w:val="000000" w:themeColor="text1"/>
        </w:rPr>
      </w:pPr>
    </w:p>
    <w:p w14:paraId="407F1FE7" w14:textId="2ADA85C7" w:rsidR="002A2B47" w:rsidRPr="002873EA" w:rsidRDefault="002A2B47" w:rsidP="002873EA">
      <w:pPr>
        <w:spacing w:line="360" w:lineRule="auto"/>
        <w:jc w:val="both"/>
        <w:rPr>
          <w:rFonts w:ascii="Arial" w:hAnsi="Arial" w:cs="Arial"/>
          <w:b/>
          <w:bCs/>
          <w:color w:val="000000" w:themeColor="text1"/>
          <w:u w:val="single"/>
        </w:rPr>
      </w:pPr>
      <w:r w:rsidRPr="002873EA">
        <w:rPr>
          <w:rFonts w:ascii="Arial" w:hAnsi="Arial" w:cs="Arial"/>
          <w:b/>
          <w:bCs/>
          <w:color w:val="000000" w:themeColor="text1"/>
          <w:u w:val="single"/>
        </w:rPr>
        <w:t xml:space="preserve">Critical </w:t>
      </w:r>
      <w:r w:rsidR="00736DB8">
        <w:rPr>
          <w:rFonts w:ascii="Arial" w:hAnsi="Arial" w:cs="Arial"/>
          <w:b/>
          <w:bCs/>
          <w:color w:val="000000" w:themeColor="text1"/>
          <w:u w:val="single"/>
        </w:rPr>
        <w:t>Di</w:t>
      </w:r>
      <w:r w:rsidRPr="002873EA">
        <w:rPr>
          <w:rFonts w:ascii="Arial" w:hAnsi="Arial" w:cs="Arial"/>
          <w:b/>
          <w:bCs/>
          <w:color w:val="000000" w:themeColor="text1"/>
          <w:u w:val="single"/>
        </w:rPr>
        <w:t xml:space="preserve">scussion of </w:t>
      </w:r>
      <w:r w:rsidR="00736DB8">
        <w:rPr>
          <w:rFonts w:ascii="Arial" w:hAnsi="Arial" w:cs="Arial"/>
          <w:b/>
          <w:bCs/>
          <w:color w:val="000000" w:themeColor="text1"/>
          <w:u w:val="single"/>
        </w:rPr>
        <w:t>C</w:t>
      </w:r>
      <w:r w:rsidRPr="002873EA">
        <w:rPr>
          <w:rFonts w:ascii="Arial" w:hAnsi="Arial" w:cs="Arial"/>
          <w:b/>
          <w:bCs/>
          <w:color w:val="000000" w:themeColor="text1"/>
          <w:u w:val="single"/>
        </w:rPr>
        <w:t xml:space="preserve">hosen </w:t>
      </w:r>
      <w:r w:rsidR="00736DB8">
        <w:rPr>
          <w:rFonts w:ascii="Arial" w:hAnsi="Arial" w:cs="Arial"/>
          <w:b/>
          <w:bCs/>
          <w:color w:val="000000" w:themeColor="text1"/>
          <w:u w:val="single"/>
        </w:rPr>
        <w:t>A</w:t>
      </w:r>
      <w:r w:rsidRPr="002873EA">
        <w:rPr>
          <w:rFonts w:ascii="Arial" w:hAnsi="Arial" w:cs="Arial"/>
          <w:b/>
          <w:bCs/>
          <w:color w:val="000000" w:themeColor="text1"/>
          <w:u w:val="single"/>
        </w:rPr>
        <w:t xml:space="preserve">spect </w:t>
      </w:r>
    </w:p>
    <w:p w14:paraId="276A97A0" w14:textId="638E0B6C" w:rsidR="00E66EF3" w:rsidRPr="00E66EF3" w:rsidRDefault="00E66EF3" w:rsidP="00E66EF3">
      <w:pPr>
        <w:spacing w:line="360" w:lineRule="auto"/>
        <w:jc w:val="both"/>
        <w:rPr>
          <w:rFonts w:ascii="Arial" w:hAnsi="Arial" w:cs="Arial"/>
          <w:color w:val="000000" w:themeColor="text1"/>
        </w:rPr>
      </w:pPr>
      <w:r w:rsidRPr="00E66EF3">
        <w:rPr>
          <w:rFonts w:ascii="Arial" w:hAnsi="Arial" w:cs="Arial"/>
          <w:color w:val="000000" w:themeColor="text1"/>
        </w:rPr>
        <w:t xml:space="preserve">The Successful </w:t>
      </w:r>
      <w:r w:rsidR="00736DB8">
        <w:rPr>
          <w:rFonts w:ascii="Arial" w:hAnsi="Arial" w:cs="Arial"/>
          <w:color w:val="000000" w:themeColor="text1"/>
        </w:rPr>
        <w:t>F</w:t>
      </w:r>
      <w:r w:rsidRPr="00E66EF3">
        <w:rPr>
          <w:rFonts w:ascii="Arial" w:hAnsi="Arial" w:cs="Arial"/>
          <w:color w:val="000000" w:themeColor="text1"/>
        </w:rPr>
        <w:t xml:space="preserve">utures Report written by Professor Graham Donaldson states that the sixth pedagogical principle is ‘good teaching and learning creates authentic contexts for learning’. This means that the curriculum and four purposes will reinforce the need to make the learning as authentic and meaningful as possible. It is important to the learners that they see the relevance in their learning to the real world outside of the school gates. They can make clear links between what they have learnt within the classroom to real-life experiences. Mick Waters states that every teacher should be bringing ‘the world into range’ during lessons and learning experiences. There are a number of different strategies teachers can now implement in order to make the learning more authentic. Outside agencies can work with schools, visits and visitors can also help bring the learning to life as well as the use of the internet to access different resources and engage with real-life issues that are happening in the world around us (Donaldson, 2015). Whilst on my </w:t>
      </w:r>
      <w:proofErr w:type="gramStart"/>
      <w:r w:rsidRPr="00E66EF3">
        <w:rPr>
          <w:rFonts w:ascii="Arial" w:hAnsi="Arial" w:cs="Arial"/>
          <w:color w:val="000000" w:themeColor="text1"/>
        </w:rPr>
        <w:t>third</w:t>
      </w:r>
      <w:r w:rsidR="0018153A">
        <w:rPr>
          <w:rFonts w:ascii="Arial" w:hAnsi="Arial" w:cs="Arial"/>
          <w:color w:val="000000" w:themeColor="text1"/>
        </w:rPr>
        <w:t xml:space="preserve"> </w:t>
      </w:r>
      <w:r w:rsidRPr="00E66EF3">
        <w:rPr>
          <w:rFonts w:ascii="Arial" w:hAnsi="Arial" w:cs="Arial"/>
          <w:color w:val="000000" w:themeColor="text1"/>
        </w:rPr>
        <w:t>year</w:t>
      </w:r>
      <w:proofErr w:type="gramEnd"/>
      <w:r w:rsidRPr="00E66EF3">
        <w:rPr>
          <w:rFonts w:ascii="Arial" w:hAnsi="Arial" w:cs="Arial"/>
          <w:color w:val="000000" w:themeColor="text1"/>
        </w:rPr>
        <w:t xml:space="preserve"> placement I taught a series of mathematics and numeracy lessons on the topic of money. To link the course of these lessons to ‘good teaching and learning creates authentic contexts for learning’ I created worded </w:t>
      </w:r>
      <w:proofErr w:type="gramStart"/>
      <w:r w:rsidRPr="00E66EF3">
        <w:rPr>
          <w:rFonts w:ascii="Arial" w:hAnsi="Arial" w:cs="Arial"/>
          <w:color w:val="000000" w:themeColor="text1"/>
        </w:rPr>
        <w:t>problem</w:t>
      </w:r>
      <w:r w:rsidR="00CD18F7">
        <w:rPr>
          <w:rFonts w:ascii="Arial" w:hAnsi="Arial" w:cs="Arial"/>
          <w:color w:val="000000" w:themeColor="text1"/>
        </w:rPr>
        <w:t xml:space="preserve"> s</w:t>
      </w:r>
      <w:r w:rsidRPr="00E66EF3">
        <w:rPr>
          <w:rFonts w:ascii="Arial" w:hAnsi="Arial" w:cs="Arial"/>
          <w:color w:val="000000" w:themeColor="text1"/>
        </w:rPr>
        <w:t>olving</w:t>
      </w:r>
      <w:proofErr w:type="gramEnd"/>
      <w:r w:rsidRPr="00E66EF3">
        <w:rPr>
          <w:rFonts w:ascii="Arial" w:hAnsi="Arial" w:cs="Arial"/>
          <w:color w:val="000000" w:themeColor="text1"/>
        </w:rPr>
        <w:t xml:space="preserve"> questions that included things they were interested in. For example, one question involved the pupils buying Roblox points and </w:t>
      </w:r>
      <w:r w:rsidR="00777ED1">
        <w:rPr>
          <w:rFonts w:ascii="Arial" w:hAnsi="Arial" w:cs="Arial"/>
          <w:color w:val="000000" w:themeColor="text1"/>
        </w:rPr>
        <w:t>calculatin</w:t>
      </w:r>
      <w:r w:rsidR="00DD3F26">
        <w:rPr>
          <w:rFonts w:ascii="Arial" w:hAnsi="Arial" w:cs="Arial"/>
          <w:color w:val="000000" w:themeColor="text1"/>
        </w:rPr>
        <w:t xml:space="preserve">g </w:t>
      </w:r>
      <w:r w:rsidRPr="00E66EF3">
        <w:rPr>
          <w:rFonts w:ascii="Arial" w:hAnsi="Arial" w:cs="Arial"/>
          <w:color w:val="000000" w:themeColor="text1"/>
        </w:rPr>
        <w:t xml:space="preserve">how much change they would receive if they were paying with a </w:t>
      </w:r>
      <w:proofErr w:type="gramStart"/>
      <w:r w:rsidRPr="00E66EF3">
        <w:rPr>
          <w:rFonts w:ascii="Arial" w:hAnsi="Arial" w:cs="Arial"/>
          <w:color w:val="000000" w:themeColor="text1"/>
        </w:rPr>
        <w:t>fifty</w:t>
      </w:r>
      <w:r w:rsidR="00DD3F26">
        <w:rPr>
          <w:rFonts w:ascii="Arial" w:hAnsi="Arial" w:cs="Arial"/>
          <w:color w:val="000000" w:themeColor="text1"/>
        </w:rPr>
        <w:t xml:space="preserve"> </w:t>
      </w:r>
      <w:r w:rsidRPr="00E66EF3">
        <w:rPr>
          <w:rFonts w:ascii="Arial" w:hAnsi="Arial" w:cs="Arial"/>
          <w:color w:val="000000" w:themeColor="text1"/>
        </w:rPr>
        <w:t>pound</w:t>
      </w:r>
      <w:proofErr w:type="gramEnd"/>
      <w:r w:rsidRPr="00E66EF3">
        <w:rPr>
          <w:rFonts w:ascii="Arial" w:hAnsi="Arial" w:cs="Arial"/>
          <w:color w:val="000000" w:themeColor="text1"/>
        </w:rPr>
        <w:t xml:space="preserve"> note. Another question involved them buying a new football kit and </w:t>
      </w:r>
      <w:r w:rsidR="00DD3F26">
        <w:rPr>
          <w:rFonts w:ascii="Arial" w:hAnsi="Arial" w:cs="Arial"/>
          <w:color w:val="000000" w:themeColor="text1"/>
        </w:rPr>
        <w:t xml:space="preserve">calculating </w:t>
      </w:r>
      <w:r w:rsidRPr="00E66EF3">
        <w:rPr>
          <w:rFonts w:ascii="Arial" w:hAnsi="Arial" w:cs="Arial"/>
          <w:color w:val="000000" w:themeColor="text1"/>
        </w:rPr>
        <w:t>how much change they would receive if they were paying one hundred pounds. I also introduced a classroom shop, I sectioned off part of the classroom and created a roleplay area where the pupils could go and use the plastic money to practi</w:t>
      </w:r>
      <w:r w:rsidR="00CF1B65">
        <w:rPr>
          <w:rFonts w:ascii="Arial" w:hAnsi="Arial" w:cs="Arial"/>
          <w:color w:val="000000" w:themeColor="text1"/>
        </w:rPr>
        <w:t>c</w:t>
      </w:r>
      <w:r w:rsidRPr="00E66EF3">
        <w:rPr>
          <w:rFonts w:ascii="Arial" w:hAnsi="Arial" w:cs="Arial"/>
          <w:color w:val="000000" w:themeColor="text1"/>
        </w:rPr>
        <w:t>e buying different items and working out how much change they would be given just as they w</w:t>
      </w:r>
      <w:r w:rsidR="009B4FD8">
        <w:rPr>
          <w:rFonts w:ascii="Arial" w:hAnsi="Arial" w:cs="Arial"/>
          <w:color w:val="000000" w:themeColor="text1"/>
        </w:rPr>
        <w:t>ould at</w:t>
      </w:r>
      <w:r w:rsidRPr="00E66EF3">
        <w:rPr>
          <w:rFonts w:ascii="Arial" w:hAnsi="Arial" w:cs="Arial"/>
          <w:color w:val="000000" w:themeColor="text1"/>
        </w:rPr>
        <w:t xml:space="preserve"> </w:t>
      </w:r>
      <w:r w:rsidR="009B4FD8">
        <w:rPr>
          <w:rFonts w:ascii="Arial" w:hAnsi="Arial" w:cs="Arial"/>
          <w:color w:val="000000" w:themeColor="text1"/>
        </w:rPr>
        <w:t>t</w:t>
      </w:r>
      <w:r w:rsidRPr="00E66EF3">
        <w:rPr>
          <w:rFonts w:ascii="Arial" w:hAnsi="Arial" w:cs="Arial"/>
          <w:color w:val="000000" w:themeColor="text1"/>
        </w:rPr>
        <w:t xml:space="preserve">heir local shop to buy an item using real money. The role play area was open for pupils who had completed the work set for the lesson, although I made sure every pupil had the opportunity to use the role play shop. </w:t>
      </w:r>
    </w:p>
    <w:p w14:paraId="3F478D3F" w14:textId="4FC64C06" w:rsidR="00E66EF3" w:rsidRPr="00E66EF3" w:rsidRDefault="00E66EF3" w:rsidP="00E66EF3">
      <w:pPr>
        <w:spacing w:line="360" w:lineRule="auto"/>
        <w:jc w:val="both"/>
        <w:rPr>
          <w:rFonts w:ascii="Arial" w:hAnsi="Arial" w:cs="Arial"/>
          <w:color w:val="000000" w:themeColor="text1"/>
        </w:rPr>
      </w:pPr>
      <w:r w:rsidRPr="00E66EF3">
        <w:rPr>
          <w:rFonts w:ascii="Arial" w:hAnsi="Arial" w:cs="Arial"/>
          <w:color w:val="000000" w:themeColor="text1"/>
        </w:rPr>
        <w:t xml:space="preserve">The Reggio Emilia approach to education puts the children in charge of their learning and lets them explore and learn from the environment and the relationships that they build. The children are viewed as strong intelligent individuals rather than having </w:t>
      </w:r>
      <w:r w:rsidRPr="00E66EF3">
        <w:rPr>
          <w:rFonts w:ascii="Arial" w:hAnsi="Arial" w:cs="Arial"/>
          <w:color w:val="000000" w:themeColor="text1"/>
        </w:rPr>
        <w:lastRenderedPageBreak/>
        <w:t xml:space="preserve">needs that must be fulfilled. This means that the learning is driven by the child and has control over the direction of the curriculum, this encourages communication, self-expression, problem-solving and teamwork. The environment both indoors and outdoors around the child acts as a ‘third teacher’ as they are influenced by everything that is around them. Teachers then need to plan the learning process and activities based on the child’s interests and also by working with the parents to gain an understanding of how each child learns (Berg, 2021). This links to the pedagogical principle I </w:t>
      </w:r>
      <w:proofErr w:type="gramStart"/>
      <w:r w:rsidRPr="00E66EF3">
        <w:rPr>
          <w:rFonts w:ascii="Arial" w:hAnsi="Arial" w:cs="Arial"/>
          <w:color w:val="000000" w:themeColor="text1"/>
        </w:rPr>
        <w:t>am</w:t>
      </w:r>
      <w:proofErr w:type="gramEnd"/>
      <w:r w:rsidRPr="00E66EF3">
        <w:rPr>
          <w:rFonts w:ascii="Arial" w:hAnsi="Arial" w:cs="Arial"/>
          <w:color w:val="000000" w:themeColor="text1"/>
        </w:rPr>
        <w:t xml:space="preserve"> looking at ‘good teaching and learning creates authentic contexts for learning’ as the Reggio Emilia approach makes strong links between the indoor and outdoor environment. This means that the pupils can explore the outdoor setting making connections to the real world outside of the school gate. Whilst on placement I taught a series of science and technology lessons focussing on solids, liquids and gasses. </w:t>
      </w:r>
      <w:r w:rsidR="00582908">
        <w:rPr>
          <w:rFonts w:ascii="Arial" w:hAnsi="Arial" w:cs="Arial"/>
          <w:color w:val="000000" w:themeColor="text1"/>
        </w:rPr>
        <w:t xml:space="preserve">In the </w:t>
      </w:r>
      <w:r w:rsidRPr="00E66EF3">
        <w:rPr>
          <w:rFonts w:ascii="Arial" w:hAnsi="Arial" w:cs="Arial"/>
          <w:color w:val="000000" w:themeColor="text1"/>
        </w:rPr>
        <w:t xml:space="preserve">lesson looking closely at solids, I included the outdoor learning areas where the pupils had the opportunity to go outside and look for all the different solid </w:t>
      </w:r>
      <w:proofErr w:type="gramStart"/>
      <w:r w:rsidRPr="00E66EF3">
        <w:rPr>
          <w:rFonts w:ascii="Arial" w:hAnsi="Arial" w:cs="Arial"/>
          <w:color w:val="000000" w:themeColor="text1"/>
        </w:rPr>
        <w:t>materials</w:t>
      </w:r>
      <w:proofErr w:type="gramEnd"/>
      <w:r w:rsidRPr="00E66EF3">
        <w:rPr>
          <w:rFonts w:ascii="Arial" w:hAnsi="Arial" w:cs="Arial"/>
          <w:color w:val="000000" w:themeColor="text1"/>
        </w:rPr>
        <w:t xml:space="preserve"> they were able to find. They needed to make a list of all the different solid materials they could find, what they were used for and if they were transparent or not. The Reggio Emilia Approach has its principles of the educational project that include children are active protagonists in their growing processes, the hundred languages, participation, learning as a process of construction, subjective and in groups, educational research, educational documentation, </w:t>
      </w:r>
      <w:proofErr w:type="spellStart"/>
      <w:r w:rsidRPr="00E66EF3">
        <w:rPr>
          <w:rFonts w:ascii="Arial" w:hAnsi="Arial" w:cs="Arial"/>
          <w:color w:val="000000" w:themeColor="text1"/>
        </w:rPr>
        <w:t>progettazione</w:t>
      </w:r>
      <w:proofErr w:type="spellEnd"/>
      <w:r w:rsidRPr="00E66EF3">
        <w:rPr>
          <w:rFonts w:ascii="Arial" w:hAnsi="Arial" w:cs="Arial"/>
          <w:color w:val="000000" w:themeColor="text1"/>
        </w:rPr>
        <w:t xml:space="preserve">/designing, organisation, environment and spaces, formation/professional growth and finally evaluation (Reggio Children - Reggio Emilia Approach, 2022). </w:t>
      </w:r>
      <w:r w:rsidR="00FC639C">
        <w:rPr>
          <w:rFonts w:ascii="Arial" w:hAnsi="Arial" w:cs="Arial"/>
          <w:color w:val="000000" w:themeColor="text1"/>
        </w:rPr>
        <w:t xml:space="preserve">This is similar to the twelve pedagogical principles </w:t>
      </w:r>
      <w:r w:rsidR="0059447F">
        <w:rPr>
          <w:rFonts w:ascii="Arial" w:hAnsi="Arial" w:cs="Arial"/>
          <w:color w:val="000000" w:themeColor="text1"/>
        </w:rPr>
        <w:t>written by Professor Graham Donaldson.</w:t>
      </w:r>
    </w:p>
    <w:p w14:paraId="2ACC5BCD" w14:textId="6EE68C45" w:rsidR="009628D9" w:rsidRDefault="00E66EF3" w:rsidP="00E66EF3">
      <w:pPr>
        <w:spacing w:line="360" w:lineRule="auto"/>
        <w:jc w:val="both"/>
        <w:rPr>
          <w:rFonts w:ascii="Arial" w:hAnsi="Arial" w:cs="Arial"/>
          <w:color w:val="000000" w:themeColor="text1"/>
        </w:rPr>
      </w:pPr>
      <w:r w:rsidRPr="00E66EF3">
        <w:rPr>
          <w:rFonts w:ascii="Arial" w:hAnsi="Arial" w:cs="Arial"/>
          <w:color w:val="000000" w:themeColor="text1"/>
        </w:rPr>
        <w:t xml:space="preserve">The Montessori method is also a child-led approach to learning and education similar to the Reggio Emilia approach. It involves putting the children into a prepared learning environment where the pupils have free choice in </w:t>
      </w:r>
      <w:r w:rsidR="00CC2F4C">
        <w:rPr>
          <w:rFonts w:ascii="Arial" w:hAnsi="Arial" w:cs="Arial"/>
          <w:color w:val="000000" w:themeColor="text1"/>
        </w:rPr>
        <w:t xml:space="preserve">which </w:t>
      </w:r>
      <w:r w:rsidRPr="00E66EF3">
        <w:rPr>
          <w:rFonts w:ascii="Arial" w:hAnsi="Arial" w:cs="Arial"/>
          <w:color w:val="000000" w:themeColor="text1"/>
        </w:rPr>
        <w:t>activities they want to do. This allows the children to make their own choices, learn and develop at their own pace in order to build up their confidence. This holistic approach aims to help develop the children</w:t>
      </w:r>
      <w:r w:rsidR="00B35FAB">
        <w:rPr>
          <w:rFonts w:ascii="Arial" w:hAnsi="Arial" w:cs="Arial"/>
          <w:color w:val="000000" w:themeColor="text1"/>
        </w:rPr>
        <w:t>’s</w:t>
      </w:r>
      <w:r w:rsidRPr="00E66EF3">
        <w:rPr>
          <w:rFonts w:ascii="Arial" w:hAnsi="Arial" w:cs="Arial"/>
          <w:color w:val="000000" w:themeColor="text1"/>
        </w:rPr>
        <w:t xml:space="preserve"> cognitive, physical, emotional and social abilities through exploring the world around them. The children have access to self-educating practical play which then leads them to ask their questions and discover the answer by themselves. Montessori classrooms have indoor and outdoor areas set up to meet the needs of a certain age range to encourage collaboration and self-learning. The learning areas are set up to support the child's development with a wide range of resources available to them. </w:t>
      </w:r>
      <w:r w:rsidRPr="00E66EF3">
        <w:rPr>
          <w:rFonts w:ascii="Arial" w:hAnsi="Arial" w:cs="Arial"/>
          <w:color w:val="000000" w:themeColor="text1"/>
        </w:rPr>
        <w:lastRenderedPageBreak/>
        <w:t>They can move around the areas as they wish and do not need to stay at an activity for a specific amount of time.  Each area of the classroom is set up with different resources and is organised by each area of learning. For example, mathematics and numeracy and language, literacy and communication. As each individual child moves around the classroom and explores different learning areas they are taught and expected to tidy the learning area before they move on to a new one. This allows the learning area to be set up ready for the next child that wants to explore it. Montessori teachers are trained to guide the children rather than instruct them or tell them what to do. They prepare the learning areas and encourage the children to engage in the activities whilst supporting their development. This again similar to the Reggio Emilia approach links to the pedagogical principle I am looking at “good teaching and learning creates authentic contexts for learning” as it strongly includes the use of the outdoor areas in the development of the pupils learning</w:t>
      </w:r>
      <w:r w:rsidR="002B38C3">
        <w:rPr>
          <w:rFonts w:ascii="Arial" w:hAnsi="Arial" w:cs="Arial"/>
          <w:color w:val="000000" w:themeColor="text1"/>
        </w:rPr>
        <w:t xml:space="preserve"> and also</w:t>
      </w:r>
      <w:r w:rsidRPr="00E66EF3">
        <w:rPr>
          <w:rFonts w:ascii="Arial" w:hAnsi="Arial" w:cs="Arial"/>
          <w:color w:val="000000" w:themeColor="text1"/>
        </w:rPr>
        <w:t xml:space="preserve"> </w:t>
      </w:r>
      <w:r w:rsidR="002B38C3">
        <w:rPr>
          <w:rFonts w:ascii="Arial" w:hAnsi="Arial" w:cs="Arial"/>
          <w:color w:val="000000" w:themeColor="text1"/>
        </w:rPr>
        <w:t>t</w:t>
      </w:r>
      <w:r w:rsidRPr="00E66EF3">
        <w:rPr>
          <w:rFonts w:ascii="Arial" w:hAnsi="Arial" w:cs="Arial"/>
          <w:color w:val="000000" w:themeColor="text1"/>
        </w:rPr>
        <w:t xml:space="preserve">he Montessori method has strong links to the pupils selecting the activities they want to take part in and complete (Berg, 2021). During my time in my placement school, there were a number of mathematics and numeracy lessons </w:t>
      </w:r>
      <w:r w:rsidR="001A65E3">
        <w:rPr>
          <w:rFonts w:ascii="Arial" w:hAnsi="Arial" w:cs="Arial"/>
          <w:color w:val="000000" w:themeColor="text1"/>
        </w:rPr>
        <w:t xml:space="preserve">which </w:t>
      </w:r>
      <w:r w:rsidRPr="00E66EF3">
        <w:rPr>
          <w:rFonts w:ascii="Arial" w:hAnsi="Arial" w:cs="Arial"/>
          <w:color w:val="000000" w:themeColor="text1"/>
        </w:rPr>
        <w:t xml:space="preserve">I taught with free choice in the activities they could complete. For example, I taught a series of lessons on conversions throughout the school week. I introduced the lesson and the skill they needed to use in order to complete the activities. I then put a selection of worksheets on the back table that the pupils could select from. There was a mix of ability worksheets available for the </w:t>
      </w:r>
      <w:proofErr w:type="gramStart"/>
      <w:r w:rsidRPr="00E66EF3">
        <w:rPr>
          <w:rFonts w:ascii="Arial" w:hAnsi="Arial" w:cs="Arial"/>
          <w:color w:val="000000" w:themeColor="text1"/>
        </w:rPr>
        <w:t>pupils</w:t>
      </w:r>
      <w:proofErr w:type="gramEnd"/>
      <w:r w:rsidRPr="00E66EF3">
        <w:rPr>
          <w:rFonts w:ascii="Arial" w:hAnsi="Arial" w:cs="Arial"/>
          <w:color w:val="000000" w:themeColor="text1"/>
        </w:rPr>
        <w:t xml:space="preserve"> but it was their choice if they started on the lower ability worksheets or the higher ability worksheets depending on how confident they were with the skill being taught.</w:t>
      </w:r>
    </w:p>
    <w:p w14:paraId="76CC2502" w14:textId="2CE790E5" w:rsidR="00E66EF3" w:rsidRPr="00E66EF3" w:rsidRDefault="00E66EF3" w:rsidP="00E66EF3">
      <w:pPr>
        <w:spacing w:line="360" w:lineRule="auto"/>
        <w:jc w:val="both"/>
        <w:rPr>
          <w:rFonts w:ascii="Arial" w:hAnsi="Arial" w:cs="Arial"/>
          <w:color w:val="000000" w:themeColor="text1"/>
        </w:rPr>
      </w:pPr>
      <w:r w:rsidRPr="00E66EF3">
        <w:rPr>
          <w:rFonts w:ascii="Arial" w:hAnsi="Arial" w:cs="Arial"/>
          <w:color w:val="000000" w:themeColor="text1"/>
        </w:rPr>
        <w:t xml:space="preserve"> Albert Bandura’s Social Learning Theory emphasizes the importance of children observing, imitating and modelling behaviours. It also considers how the environment and cognitive factors influence the children to learn and behave.</w:t>
      </w:r>
      <w:r w:rsidR="009628D9">
        <w:rPr>
          <w:rFonts w:ascii="Arial" w:hAnsi="Arial" w:cs="Arial"/>
          <w:color w:val="000000" w:themeColor="text1"/>
        </w:rPr>
        <w:t xml:space="preserve"> </w:t>
      </w:r>
      <w:r w:rsidRPr="00E66EF3">
        <w:rPr>
          <w:rFonts w:ascii="Arial" w:hAnsi="Arial" w:cs="Arial"/>
          <w:color w:val="000000" w:themeColor="text1"/>
        </w:rPr>
        <w:t>Albert Bandura agrees with the be</w:t>
      </w:r>
      <w:r w:rsidR="00B50292">
        <w:rPr>
          <w:rFonts w:ascii="Arial" w:hAnsi="Arial" w:cs="Arial"/>
          <w:color w:val="000000" w:themeColor="text1"/>
        </w:rPr>
        <w:t>h</w:t>
      </w:r>
      <w:r w:rsidRPr="00E66EF3">
        <w:rPr>
          <w:rFonts w:ascii="Arial" w:hAnsi="Arial" w:cs="Arial"/>
          <w:color w:val="000000" w:themeColor="text1"/>
        </w:rPr>
        <w:t xml:space="preserve">aviourist theories of classical conditioning which mean when you put two stimuli together to produce a new response in a person and operant conditioning which means learning which includes rewards for good behaviour and punishments for bad behaviour. However, he adds two important ideas to classical and operant conditioning. Mediating processes occur between stimuli and responses and behaviour is learned from the environment through the process of observational learning. Observational learning is when children would observe people around them and imitate them later on. For example, parents of the children, friends, characters </w:t>
      </w:r>
      <w:r w:rsidRPr="00E66EF3">
        <w:rPr>
          <w:rFonts w:ascii="Arial" w:hAnsi="Arial" w:cs="Arial"/>
          <w:color w:val="000000" w:themeColor="text1"/>
        </w:rPr>
        <w:lastRenderedPageBreak/>
        <w:t xml:space="preserve">they see on television or their teachers at school. They imitate these people even if the behaviour is not ‘gender appropriate’. If a child is to imitate bad behaviour, they will face punishment but if a child is to imitate good </w:t>
      </w:r>
      <w:proofErr w:type="gramStart"/>
      <w:r w:rsidRPr="00E66EF3">
        <w:rPr>
          <w:rFonts w:ascii="Arial" w:hAnsi="Arial" w:cs="Arial"/>
          <w:color w:val="000000" w:themeColor="text1"/>
        </w:rPr>
        <w:t>behaviour</w:t>
      </w:r>
      <w:proofErr w:type="gramEnd"/>
      <w:r w:rsidRPr="00E66EF3">
        <w:rPr>
          <w:rFonts w:ascii="Arial" w:hAnsi="Arial" w:cs="Arial"/>
          <w:color w:val="000000" w:themeColor="text1"/>
        </w:rPr>
        <w:t xml:space="preserve"> they will get rewarded. The child will also take into account what happens when other people behave in a certain way. For example, if a child was observing their sibling being rewarded for acting in a certain way, they will most likely behave in that manner to get rewarded themselves. The mediational process is also described as the bridge between the traditional learning theory and the cognitive approach. Bandura believes that they think about their behaviour and the consequences. Observational learning could not occur unless cognitive processes were working. This means that children do not just observe behaviour and imitate it</w:t>
      </w:r>
      <w:r w:rsidR="00E66358">
        <w:rPr>
          <w:rFonts w:ascii="Arial" w:hAnsi="Arial" w:cs="Arial"/>
          <w:color w:val="000000" w:themeColor="text1"/>
        </w:rPr>
        <w:t xml:space="preserve">, </w:t>
      </w:r>
      <w:r w:rsidRPr="00E66EF3">
        <w:rPr>
          <w:rFonts w:ascii="Arial" w:hAnsi="Arial" w:cs="Arial"/>
          <w:color w:val="000000" w:themeColor="text1"/>
        </w:rPr>
        <w:t>they go through the mediational process first. This happens when observing the behaviour and imitating it or not. There are four mediational processes. These are attention, retention, reproduction and motivation. The child will pay attention to behaviour and the consequences then they will remember the behaviour or not and this will lead to imitating the behaviour if they do remember, they will the</w:t>
      </w:r>
      <w:r w:rsidR="006D2C9F">
        <w:rPr>
          <w:rFonts w:ascii="Arial" w:hAnsi="Arial" w:cs="Arial"/>
          <w:color w:val="000000" w:themeColor="text1"/>
        </w:rPr>
        <w:t xml:space="preserve">n </w:t>
      </w:r>
      <w:r w:rsidRPr="00E66EF3">
        <w:rPr>
          <w:rFonts w:ascii="Arial" w:hAnsi="Arial" w:cs="Arial"/>
          <w:color w:val="000000" w:themeColor="text1"/>
        </w:rPr>
        <w:t xml:space="preserve">perform the behaviour and if they receive a positive reward it will motivate them to continue to behave that way (McLeod, 2016). Once </w:t>
      </w:r>
      <w:proofErr w:type="gramStart"/>
      <w:r w:rsidRPr="00E66EF3">
        <w:rPr>
          <w:rFonts w:ascii="Arial" w:hAnsi="Arial" w:cs="Arial"/>
          <w:color w:val="000000" w:themeColor="text1"/>
        </w:rPr>
        <w:t>again</w:t>
      </w:r>
      <w:proofErr w:type="gramEnd"/>
      <w:r w:rsidRPr="00E66EF3">
        <w:rPr>
          <w:rFonts w:ascii="Arial" w:hAnsi="Arial" w:cs="Arial"/>
          <w:color w:val="000000" w:themeColor="text1"/>
        </w:rPr>
        <w:t xml:space="preserve"> this linking back to the pedagogical principle “good teaching and learning creates authentic contexts for learning</w:t>
      </w:r>
      <w:r w:rsidR="00AB3B77">
        <w:rPr>
          <w:rFonts w:ascii="Arial" w:hAnsi="Arial" w:cs="Arial"/>
          <w:color w:val="000000" w:themeColor="text1"/>
        </w:rPr>
        <w:t>’</w:t>
      </w:r>
      <w:r w:rsidRPr="00E66EF3">
        <w:rPr>
          <w:rFonts w:ascii="Arial" w:hAnsi="Arial" w:cs="Arial"/>
          <w:color w:val="000000" w:themeColor="text1"/>
        </w:rPr>
        <w:t xml:space="preserve"> as it states that a large number of factors influence the child and the way in which they behave. If a child imitates ‘bad’ behaviour they have observed outside of the school gate and brings it into school other pupils may then imitate this behaviour in school. On the other hand, if a child imitates good behaviour and brings it into school this could have a positive effect on </w:t>
      </w:r>
      <w:proofErr w:type="gramStart"/>
      <w:r w:rsidRPr="00E66EF3">
        <w:rPr>
          <w:rFonts w:ascii="Arial" w:hAnsi="Arial" w:cs="Arial"/>
          <w:color w:val="000000" w:themeColor="text1"/>
        </w:rPr>
        <w:t>other</w:t>
      </w:r>
      <w:proofErr w:type="gramEnd"/>
      <w:r w:rsidRPr="00E66EF3">
        <w:rPr>
          <w:rFonts w:ascii="Arial" w:hAnsi="Arial" w:cs="Arial"/>
          <w:color w:val="000000" w:themeColor="text1"/>
        </w:rPr>
        <w:t xml:space="preserve"> pupils' behaviour.</w:t>
      </w:r>
    </w:p>
    <w:p w14:paraId="2B149E2F" w14:textId="2237606B" w:rsidR="00211D43" w:rsidRPr="00E66EF3" w:rsidRDefault="00E66EF3" w:rsidP="00E66EF3">
      <w:pPr>
        <w:spacing w:line="360" w:lineRule="auto"/>
        <w:jc w:val="both"/>
        <w:rPr>
          <w:rFonts w:ascii="Arial" w:hAnsi="Arial" w:cs="Arial"/>
          <w:color w:val="000000" w:themeColor="text1"/>
        </w:rPr>
      </w:pPr>
      <w:r w:rsidRPr="00E66EF3">
        <w:rPr>
          <w:rFonts w:ascii="Arial" w:hAnsi="Arial" w:cs="Arial"/>
          <w:color w:val="000000" w:themeColor="text1"/>
        </w:rPr>
        <w:t xml:space="preserve"> Bronfenbrenner’s Ecological Systems Theory of Development suggests that there are five systems that influence a child’s development. These five systems are the microsystem which involved the family, school, peers, health care, religion, </w:t>
      </w:r>
      <w:proofErr w:type="spellStart"/>
      <w:r w:rsidRPr="00E66EF3">
        <w:rPr>
          <w:rFonts w:ascii="Arial" w:hAnsi="Arial" w:cs="Arial"/>
          <w:color w:val="000000" w:themeColor="text1"/>
        </w:rPr>
        <w:t>daycare</w:t>
      </w:r>
      <w:proofErr w:type="spellEnd"/>
      <w:r w:rsidRPr="00E66EF3">
        <w:rPr>
          <w:rFonts w:ascii="Arial" w:hAnsi="Arial" w:cs="Arial"/>
          <w:color w:val="000000" w:themeColor="text1"/>
        </w:rPr>
        <w:t xml:space="preserve"> or nursery and the playground or park in which they play outside of the school gate. Mesosystem is the interactions between the child’s microsystem and </w:t>
      </w:r>
      <w:proofErr w:type="spellStart"/>
      <w:r w:rsidRPr="00E66EF3">
        <w:rPr>
          <w:rFonts w:ascii="Arial" w:hAnsi="Arial" w:cs="Arial"/>
          <w:color w:val="000000" w:themeColor="text1"/>
        </w:rPr>
        <w:t>Exosystem</w:t>
      </w:r>
      <w:proofErr w:type="spellEnd"/>
      <w:r w:rsidRPr="00E66EF3">
        <w:rPr>
          <w:rFonts w:ascii="Arial" w:hAnsi="Arial" w:cs="Arial"/>
          <w:color w:val="000000" w:themeColor="text1"/>
        </w:rPr>
        <w:t xml:space="preserve">. </w:t>
      </w:r>
      <w:proofErr w:type="spellStart"/>
      <w:r w:rsidRPr="00E66EF3">
        <w:rPr>
          <w:rFonts w:ascii="Arial" w:hAnsi="Arial" w:cs="Arial"/>
          <w:color w:val="000000" w:themeColor="text1"/>
        </w:rPr>
        <w:t>Exosystem</w:t>
      </w:r>
      <w:proofErr w:type="spellEnd"/>
      <w:r w:rsidRPr="00E66EF3">
        <w:rPr>
          <w:rFonts w:ascii="Arial" w:hAnsi="Arial" w:cs="Arial"/>
          <w:color w:val="000000" w:themeColor="text1"/>
        </w:rPr>
        <w:t xml:space="preserve"> includes extended family, school services, media, parents' economic situation and government agencies. The macrosystem involves attitudes and ideologies of the culture and finally, Chronosystem includes the environmental changes that occur over the child’s life course. This suggests that the child’s life outside of the school gate affects the child’s development and attainment in school (Guy-Evans, 2020). This means that the child’s ‘real life’ has an impact on their school </w:t>
      </w:r>
      <w:r w:rsidRPr="00E66EF3">
        <w:rPr>
          <w:rFonts w:ascii="Arial" w:hAnsi="Arial" w:cs="Arial"/>
          <w:color w:val="000000" w:themeColor="text1"/>
        </w:rPr>
        <w:lastRenderedPageBreak/>
        <w:t xml:space="preserve">life and it is important that the teacher addresses this and understands. This mainly focuses on the microsystem which is the system closest to the child. The factors in the microsystem have a strong impact on the child. For example, if a child has a strong relationship with their parents this will have a positive effect on the child. On the other hand, if a child does not have a good relationship with their parents it will have a negative effect on the </w:t>
      </w:r>
      <w:proofErr w:type="gramStart"/>
      <w:r w:rsidRPr="00E66EF3">
        <w:rPr>
          <w:rFonts w:ascii="Arial" w:hAnsi="Arial" w:cs="Arial"/>
          <w:color w:val="000000" w:themeColor="text1"/>
        </w:rPr>
        <w:t>child</w:t>
      </w:r>
      <w:proofErr w:type="gramEnd"/>
      <w:r w:rsidRPr="00E66EF3">
        <w:rPr>
          <w:rFonts w:ascii="Arial" w:hAnsi="Arial" w:cs="Arial"/>
          <w:color w:val="000000" w:themeColor="text1"/>
        </w:rPr>
        <w:t xml:space="preserve"> and this then could be brought into the classroom environment. Whilst on placement the pupils arrive</w:t>
      </w:r>
      <w:r w:rsidR="009500C7">
        <w:rPr>
          <w:rFonts w:ascii="Arial" w:hAnsi="Arial" w:cs="Arial"/>
          <w:color w:val="000000" w:themeColor="text1"/>
        </w:rPr>
        <w:t>d</w:t>
      </w:r>
      <w:r w:rsidRPr="00E66EF3">
        <w:rPr>
          <w:rFonts w:ascii="Arial" w:hAnsi="Arial" w:cs="Arial"/>
          <w:color w:val="000000" w:themeColor="text1"/>
        </w:rPr>
        <w:t xml:space="preserve"> in school between quarter to nine and nine o’clock, within this time the pupils would do well-being activities such as mindful colouring and have the opportunity to speak to a member of staff if they had any issues before starting the school day even if they were issues outside of the school gate. This allowed the pupils to clear their heads and minds before a day of learning.   </w:t>
      </w:r>
    </w:p>
    <w:p w14:paraId="09294294" w14:textId="340466E2" w:rsidR="0055501A" w:rsidRPr="002873EA" w:rsidRDefault="002A2B47" w:rsidP="002873EA">
      <w:pPr>
        <w:spacing w:line="360" w:lineRule="auto"/>
        <w:jc w:val="both"/>
        <w:rPr>
          <w:rFonts w:ascii="Arial" w:hAnsi="Arial" w:cs="Arial"/>
          <w:b/>
          <w:bCs/>
          <w:color w:val="000000" w:themeColor="text1"/>
          <w:u w:val="single"/>
        </w:rPr>
      </w:pPr>
      <w:r w:rsidRPr="002873EA">
        <w:rPr>
          <w:rFonts w:ascii="Arial" w:hAnsi="Arial" w:cs="Arial"/>
          <w:b/>
          <w:bCs/>
          <w:color w:val="000000" w:themeColor="text1"/>
          <w:u w:val="single"/>
        </w:rPr>
        <w:t>Conclusion</w:t>
      </w:r>
      <w:r w:rsidR="00680E40" w:rsidRPr="002873EA">
        <w:rPr>
          <w:rFonts w:ascii="Arial" w:hAnsi="Arial" w:cs="Arial"/>
          <w:b/>
          <w:bCs/>
          <w:color w:val="000000" w:themeColor="text1"/>
          <w:u w:val="single"/>
        </w:rPr>
        <w:t xml:space="preserve"> </w:t>
      </w:r>
    </w:p>
    <w:p w14:paraId="56322523" w14:textId="17929AA7" w:rsidR="00B01B52" w:rsidRDefault="000A508D" w:rsidP="002873EA">
      <w:pPr>
        <w:spacing w:line="360" w:lineRule="auto"/>
        <w:jc w:val="both"/>
        <w:rPr>
          <w:rFonts w:ascii="Arial" w:hAnsi="Arial" w:cs="Arial"/>
          <w:color w:val="000000" w:themeColor="text1"/>
        </w:rPr>
      </w:pPr>
      <w:r w:rsidRPr="002873EA">
        <w:rPr>
          <w:rFonts w:ascii="Arial" w:hAnsi="Arial" w:cs="Arial"/>
          <w:color w:val="000000" w:themeColor="text1"/>
        </w:rPr>
        <w:t>During my time on th</w:t>
      </w:r>
      <w:r w:rsidR="0089383B" w:rsidRPr="002873EA">
        <w:rPr>
          <w:rFonts w:ascii="Arial" w:hAnsi="Arial" w:cs="Arial"/>
          <w:color w:val="000000" w:themeColor="text1"/>
        </w:rPr>
        <w:t>e</w:t>
      </w:r>
      <w:r w:rsidRPr="002873EA">
        <w:rPr>
          <w:rFonts w:ascii="Arial" w:hAnsi="Arial" w:cs="Arial"/>
          <w:color w:val="000000" w:themeColor="text1"/>
        </w:rPr>
        <w:t xml:space="preserve"> course </w:t>
      </w:r>
      <w:r w:rsidR="00DE69B0" w:rsidRPr="002873EA">
        <w:rPr>
          <w:rFonts w:ascii="Arial" w:hAnsi="Arial" w:cs="Arial"/>
          <w:color w:val="000000" w:themeColor="text1"/>
        </w:rPr>
        <w:t>and over the three placements</w:t>
      </w:r>
      <w:r w:rsidR="00C83310" w:rsidRPr="002873EA">
        <w:rPr>
          <w:rFonts w:ascii="Arial" w:hAnsi="Arial" w:cs="Arial"/>
          <w:color w:val="000000" w:themeColor="text1"/>
        </w:rPr>
        <w:t xml:space="preserve"> </w:t>
      </w:r>
      <w:r w:rsidR="0087112C" w:rsidRPr="002873EA">
        <w:rPr>
          <w:rFonts w:ascii="Arial" w:hAnsi="Arial" w:cs="Arial"/>
          <w:color w:val="000000" w:themeColor="text1"/>
        </w:rPr>
        <w:t>schools I have visited</w:t>
      </w:r>
      <w:r w:rsidR="00BE227F">
        <w:rPr>
          <w:rFonts w:ascii="Arial" w:hAnsi="Arial" w:cs="Arial"/>
          <w:color w:val="000000" w:themeColor="text1"/>
        </w:rPr>
        <w:t>,</w:t>
      </w:r>
      <w:r w:rsidR="00DE69B0" w:rsidRPr="002873EA">
        <w:rPr>
          <w:rFonts w:ascii="Arial" w:hAnsi="Arial" w:cs="Arial"/>
          <w:color w:val="000000" w:themeColor="text1"/>
        </w:rPr>
        <w:t xml:space="preserve"> I feel I have gained knowledge and experience in </w:t>
      </w:r>
      <w:r w:rsidR="00C87AA2" w:rsidRPr="002873EA">
        <w:rPr>
          <w:rFonts w:ascii="Arial" w:hAnsi="Arial" w:cs="Arial"/>
          <w:color w:val="000000" w:themeColor="text1"/>
        </w:rPr>
        <w:t xml:space="preserve">the pedagogical principle ‘good teaching and learning creates authentic </w:t>
      </w:r>
      <w:r w:rsidR="0089383B" w:rsidRPr="002873EA">
        <w:rPr>
          <w:rFonts w:ascii="Arial" w:hAnsi="Arial" w:cs="Arial"/>
          <w:color w:val="000000" w:themeColor="text1"/>
        </w:rPr>
        <w:t xml:space="preserve">contexts for learning’ </w:t>
      </w:r>
      <w:r w:rsidR="002A11FA" w:rsidRPr="002873EA">
        <w:rPr>
          <w:rFonts w:ascii="Arial" w:hAnsi="Arial" w:cs="Arial"/>
          <w:color w:val="000000" w:themeColor="text1"/>
        </w:rPr>
        <w:t>linking to the QTS standard ‘real life authentic contexts’</w:t>
      </w:r>
      <w:r w:rsidR="0087112C" w:rsidRPr="002873EA">
        <w:rPr>
          <w:rFonts w:ascii="Arial" w:hAnsi="Arial" w:cs="Arial"/>
          <w:color w:val="000000" w:themeColor="text1"/>
        </w:rPr>
        <w:t>.</w:t>
      </w:r>
      <w:r w:rsidR="002A11FA" w:rsidRPr="002873EA">
        <w:rPr>
          <w:rFonts w:ascii="Arial" w:hAnsi="Arial" w:cs="Arial"/>
          <w:color w:val="000000" w:themeColor="text1"/>
        </w:rPr>
        <w:t xml:space="preserve"> </w:t>
      </w:r>
      <w:r w:rsidR="0087112C" w:rsidRPr="002873EA">
        <w:rPr>
          <w:rFonts w:ascii="Arial" w:hAnsi="Arial" w:cs="Arial"/>
          <w:color w:val="000000" w:themeColor="text1"/>
        </w:rPr>
        <w:t xml:space="preserve">I feel this pedagogical principle is not something I met very easily </w:t>
      </w:r>
      <w:r w:rsidR="00277EBA">
        <w:rPr>
          <w:rFonts w:ascii="Arial" w:hAnsi="Arial" w:cs="Arial"/>
          <w:color w:val="000000" w:themeColor="text1"/>
        </w:rPr>
        <w:t xml:space="preserve">during my </w:t>
      </w:r>
      <w:r w:rsidR="0087112C" w:rsidRPr="002873EA">
        <w:rPr>
          <w:rFonts w:ascii="Arial" w:hAnsi="Arial" w:cs="Arial"/>
          <w:color w:val="000000" w:themeColor="text1"/>
        </w:rPr>
        <w:t>first</w:t>
      </w:r>
      <w:r w:rsidR="00B505DF">
        <w:rPr>
          <w:rFonts w:ascii="Arial" w:hAnsi="Arial" w:cs="Arial"/>
          <w:color w:val="000000" w:themeColor="text1"/>
        </w:rPr>
        <w:t>-</w:t>
      </w:r>
      <w:r w:rsidR="0087112C" w:rsidRPr="002873EA">
        <w:rPr>
          <w:rFonts w:ascii="Arial" w:hAnsi="Arial" w:cs="Arial"/>
          <w:color w:val="000000" w:themeColor="text1"/>
        </w:rPr>
        <w:t xml:space="preserve">year placement </w:t>
      </w:r>
      <w:r w:rsidR="007A1B3B" w:rsidRPr="002873EA">
        <w:rPr>
          <w:rFonts w:ascii="Arial" w:hAnsi="Arial" w:cs="Arial"/>
          <w:color w:val="000000" w:themeColor="text1"/>
        </w:rPr>
        <w:t xml:space="preserve">as I was teaching small groups in a Nursery setting, I taught </w:t>
      </w:r>
      <w:r w:rsidR="000F48F3" w:rsidRPr="002873EA">
        <w:rPr>
          <w:rFonts w:ascii="Arial" w:hAnsi="Arial" w:cs="Arial"/>
          <w:color w:val="000000" w:themeColor="text1"/>
        </w:rPr>
        <w:t>mathematics and numeracy with the</w:t>
      </w:r>
      <w:r w:rsidR="007A1B3B" w:rsidRPr="002873EA">
        <w:rPr>
          <w:rFonts w:ascii="Arial" w:hAnsi="Arial" w:cs="Arial"/>
          <w:color w:val="000000" w:themeColor="text1"/>
        </w:rPr>
        <w:t xml:space="preserve"> topic of money in the role play</w:t>
      </w:r>
      <w:r w:rsidR="00F34E50">
        <w:rPr>
          <w:rFonts w:ascii="Arial" w:hAnsi="Arial" w:cs="Arial"/>
          <w:color w:val="000000" w:themeColor="text1"/>
        </w:rPr>
        <w:t xml:space="preserve"> area </w:t>
      </w:r>
      <w:r w:rsidR="000F48F3" w:rsidRPr="002873EA">
        <w:rPr>
          <w:rFonts w:ascii="Arial" w:hAnsi="Arial" w:cs="Arial"/>
          <w:color w:val="000000" w:themeColor="text1"/>
        </w:rPr>
        <w:t>within the classroom.</w:t>
      </w:r>
      <w:r w:rsidR="00F34E50">
        <w:rPr>
          <w:rFonts w:ascii="Arial" w:hAnsi="Arial" w:cs="Arial"/>
          <w:color w:val="000000" w:themeColor="text1"/>
        </w:rPr>
        <w:t xml:space="preserve"> The role play area was set up as a café </w:t>
      </w:r>
      <w:r w:rsidR="007908FB">
        <w:rPr>
          <w:rFonts w:ascii="Arial" w:hAnsi="Arial" w:cs="Arial"/>
          <w:color w:val="000000" w:themeColor="text1"/>
        </w:rPr>
        <w:t>with items that the pupils could buy.</w:t>
      </w:r>
      <w:r w:rsidR="000F48F3" w:rsidRPr="002873EA">
        <w:rPr>
          <w:rFonts w:ascii="Arial" w:hAnsi="Arial" w:cs="Arial"/>
          <w:color w:val="000000" w:themeColor="text1"/>
        </w:rPr>
        <w:t xml:space="preserve"> I questioned the pupils on what we need money for and why we use it</w:t>
      </w:r>
      <w:r w:rsidR="007908FB">
        <w:rPr>
          <w:rFonts w:ascii="Arial" w:hAnsi="Arial" w:cs="Arial"/>
          <w:color w:val="000000" w:themeColor="text1"/>
        </w:rPr>
        <w:t xml:space="preserve"> in the real world</w:t>
      </w:r>
      <w:r w:rsidR="000F48F3" w:rsidRPr="002873EA">
        <w:rPr>
          <w:rFonts w:ascii="Arial" w:hAnsi="Arial" w:cs="Arial"/>
          <w:color w:val="000000" w:themeColor="text1"/>
        </w:rPr>
        <w:t xml:space="preserve"> before taking part in a small activity which involved the pupils buying items using whole number.</w:t>
      </w:r>
      <w:r w:rsidR="00C95B4E">
        <w:rPr>
          <w:rFonts w:ascii="Arial" w:hAnsi="Arial" w:cs="Arial"/>
          <w:color w:val="000000" w:themeColor="text1"/>
        </w:rPr>
        <w:t xml:space="preserve"> For example, a cake was priced as two</w:t>
      </w:r>
      <w:r w:rsidR="00204C97">
        <w:rPr>
          <w:rFonts w:ascii="Arial" w:hAnsi="Arial" w:cs="Arial"/>
          <w:color w:val="000000" w:themeColor="text1"/>
        </w:rPr>
        <w:t>-</w:t>
      </w:r>
      <w:proofErr w:type="gramStart"/>
      <w:r w:rsidR="00C95B4E">
        <w:rPr>
          <w:rFonts w:ascii="Arial" w:hAnsi="Arial" w:cs="Arial"/>
          <w:color w:val="000000" w:themeColor="text1"/>
        </w:rPr>
        <w:t>pound</w:t>
      </w:r>
      <w:proofErr w:type="gramEnd"/>
      <w:r w:rsidR="00C95B4E">
        <w:rPr>
          <w:rFonts w:ascii="Arial" w:hAnsi="Arial" w:cs="Arial"/>
          <w:color w:val="000000" w:themeColor="text1"/>
        </w:rPr>
        <w:t xml:space="preserve"> so the pupils just needed to give two coins to pay for it</w:t>
      </w:r>
      <w:r w:rsidR="00204C97">
        <w:rPr>
          <w:rFonts w:ascii="Arial" w:hAnsi="Arial" w:cs="Arial"/>
          <w:color w:val="000000" w:themeColor="text1"/>
        </w:rPr>
        <w:t>, it didn’t matter what coins that they were using</w:t>
      </w:r>
      <w:r w:rsidR="00C95B4E">
        <w:rPr>
          <w:rFonts w:ascii="Arial" w:hAnsi="Arial" w:cs="Arial"/>
          <w:color w:val="000000" w:themeColor="text1"/>
        </w:rPr>
        <w:t xml:space="preserve">. </w:t>
      </w:r>
      <w:r w:rsidR="000F48F3" w:rsidRPr="002873EA">
        <w:rPr>
          <w:rFonts w:ascii="Arial" w:hAnsi="Arial" w:cs="Arial"/>
          <w:color w:val="000000" w:themeColor="text1"/>
        </w:rPr>
        <w:t xml:space="preserve"> </w:t>
      </w:r>
    </w:p>
    <w:p w14:paraId="71505796" w14:textId="3013C1AF" w:rsidR="00B01B52" w:rsidRDefault="000F48F3" w:rsidP="002873EA">
      <w:pPr>
        <w:spacing w:line="360" w:lineRule="auto"/>
        <w:jc w:val="both"/>
        <w:rPr>
          <w:rFonts w:ascii="Arial" w:hAnsi="Arial" w:cs="Arial"/>
          <w:color w:val="000000" w:themeColor="text1"/>
        </w:rPr>
      </w:pPr>
      <w:r w:rsidRPr="002873EA">
        <w:rPr>
          <w:rFonts w:ascii="Arial" w:hAnsi="Arial" w:cs="Arial"/>
          <w:color w:val="000000" w:themeColor="text1"/>
        </w:rPr>
        <w:t>During my second</w:t>
      </w:r>
      <w:r w:rsidR="00CD638D" w:rsidRPr="002873EA">
        <w:rPr>
          <w:rFonts w:ascii="Arial" w:hAnsi="Arial" w:cs="Arial"/>
          <w:color w:val="000000" w:themeColor="text1"/>
        </w:rPr>
        <w:t>-</w:t>
      </w:r>
      <w:r w:rsidRPr="002873EA">
        <w:rPr>
          <w:rFonts w:ascii="Arial" w:hAnsi="Arial" w:cs="Arial"/>
          <w:color w:val="000000" w:themeColor="text1"/>
        </w:rPr>
        <w:t xml:space="preserve">year placement </w:t>
      </w:r>
      <w:r w:rsidR="003223B5">
        <w:rPr>
          <w:rFonts w:ascii="Arial" w:hAnsi="Arial" w:cs="Arial"/>
          <w:color w:val="000000" w:themeColor="text1"/>
        </w:rPr>
        <w:t xml:space="preserve">I was placed in a year five class, </w:t>
      </w:r>
      <w:r w:rsidRPr="002873EA">
        <w:rPr>
          <w:rFonts w:ascii="Arial" w:hAnsi="Arial" w:cs="Arial"/>
          <w:color w:val="000000" w:themeColor="text1"/>
        </w:rPr>
        <w:t xml:space="preserve">I found I was able to link my lessons to the QTS standard ‘real life authentic contexts” more frequently as the pupils had </w:t>
      </w:r>
      <w:r w:rsidR="00CD638D" w:rsidRPr="002873EA">
        <w:rPr>
          <w:rFonts w:ascii="Arial" w:hAnsi="Arial" w:cs="Arial"/>
          <w:color w:val="000000" w:themeColor="text1"/>
        </w:rPr>
        <w:t xml:space="preserve">developed more knowledge of the real world outside of the school gate allowing me more opportunities to make clear links. </w:t>
      </w:r>
      <w:r w:rsidR="00BB5C2F">
        <w:rPr>
          <w:rFonts w:ascii="Arial" w:hAnsi="Arial" w:cs="Arial"/>
          <w:color w:val="000000" w:themeColor="text1"/>
        </w:rPr>
        <w:t>The topic that was being taught when I was on placement was</w:t>
      </w:r>
      <w:r w:rsidR="00A76BAF">
        <w:rPr>
          <w:rFonts w:ascii="Arial" w:hAnsi="Arial" w:cs="Arial"/>
          <w:color w:val="000000" w:themeColor="text1"/>
        </w:rPr>
        <w:t xml:space="preserve"> T</w:t>
      </w:r>
      <w:r w:rsidR="00BB5C2F">
        <w:rPr>
          <w:rFonts w:ascii="Arial" w:hAnsi="Arial" w:cs="Arial"/>
          <w:color w:val="000000" w:themeColor="text1"/>
        </w:rPr>
        <w:t>he Olympics</w:t>
      </w:r>
      <w:r w:rsidR="00A76BAF">
        <w:rPr>
          <w:rFonts w:ascii="Arial" w:hAnsi="Arial" w:cs="Arial"/>
          <w:color w:val="000000" w:themeColor="text1"/>
        </w:rPr>
        <w:t xml:space="preserve"> Games</w:t>
      </w:r>
      <w:r w:rsidR="00BB5C2F">
        <w:rPr>
          <w:rFonts w:ascii="Arial" w:hAnsi="Arial" w:cs="Arial"/>
          <w:color w:val="000000" w:themeColor="text1"/>
        </w:rPr>
        <w:t>, this topic obviously linked clearly to “</w:t>
      </w:r>
      <w:r w:rsidR="00343752">
        <w:rPr>
          <w:rFonts w:ascii="Arial" w:hAnsi="Arial" w:cs="Arial"/>
          <w:color w:val="000000" w:themeColor="text1"/>
        </w:rPr>
        <w:t>good teaching and learning creates authentic contexts”. Over the course of these lessons we looked at</w:t>
      </w:r>
      <w:r w:rsidR="002F1A2C">
        <w:rPr>
          <w:rFonts w:ascii="Arial" w:hAnsi="Arial" w:cs="Arial"/>
          <w:color w:val="000000" w:themeColor="text1"/>
        </w:rPr>
        <w:t xml:space="preserve"> how to keep our bodies healthy. We looked at healthy foods and nutrition we put into our bodies</w:t>
      </w:r>
      <w:r w:rsidR="0044065C">
        <w:rPr>
          <w:rFonts w:ascii="Arial" w:hAnsi="Arial" w:cs="Arial"/>
          <w:color w:val="000000" w:themeColor="text1"/>
        </w:rPr>
        <w:t xml:space="preserve"> and some diets that athletes follow. We also</w:t>
      </w:r>
      <w:r w:rsidR="002F1A2C">
        <w:rPr>
          <w:rFonts w:ascii="Arial" w:hAnsi="Arial" w:cs="Arial"/>
          <w:color w:val="000000" w:themeColor="text1"/>
        </w:rPr>
        <w:t xml:space="preserve"> spoke about exercises we enjoy doing and </w:t>
      </w:r>
      <w:r w:rsidR="00144F7C">
        <w:rPr>
          <w:rFonts w:ascii="Arial" w:hAnsi="Arial" w:cs="Arial"/>
          <w:color w:val="000000" w:themeColor="text1"/>
        </w:rPr>
        <w:t>new e</w:t>
      </w:r>
      <w:r w:rsidR="002F1A2C">
        <w:rPr>
          <w:rFonts w:ascii="Arial" w:hAnsi="Arial" w:cs="Arial"/>
          <w:color w:val="000000" w:themeColor="text1"/>
        </w:rPr>
        <w:t xml:space="preserve">xercises we would like </w:t>
      </w:r>
      <w:proofErr w:type="gramStart"/>
      <w:r w:rsidR="00144F7C">
        <w:rPr>
          <w:rFonts w:ascii="Arial" w:hAnsi="Arial" w:cs="Arial"/>
          <w:color w:val="000000" w:themeColor="text1"/>
        </w:rPr>
        <w:t>try</w:t>
      </w:r>
      <w:proofErr w:type="gramEnd"/>
      <w:r w:rsidR="002F1A2C">
        <w:rPr>
          <w:rFonts w:ascii="Arial" w:hAnsi="Arial" w:cs="Arial"/>
          <w:color w:val="000000" w:themeColor="text1"/>
        </w:rPr>
        <w:t>.</w:t>
      </w:r>
      <w:r w:rsidR="0044065C">
        <w:rPr>
          <w:rFonts w:ascii="Arial" w:hAnsi="Arial" w:cs="Arial"/>
          <w:color w:val="000000" w:themeColor="text1"/>
        </w:rPr>
        <w:t xml:space="preserve"> As well as looking at the different </w:t>
      </w:r>
      <w:r w:rsidR="00D86E50">
        <w:rPr>
          <w:rFonts w:ascii="Arial" w:hAnsi="Arial" w:cs="Arial"/>
          <w:color w:val="000000" w:themeColor="text1"/>
        </w:rPr>
        <w:t>Co</w:t>
      </w:r>
      <w:r w:rsidR="0044065C">
        <w:rPr>
          <w:rFonts w:ascii="Arial" w:hAnsi="Arial" w:cs="Arial"/>
          <w:color w:val="000000" w:themeColor="text1"/>
        </w:rPr>
        <w:t xml:space="preserve">untries </w:t>
      </w:r>
      <w:r w:rsidR="00FA185C">
        <w:rPr>
          <w:rFonts w:ascii="Arial" w:hAnsi="Arial" w:cs="Arial"/>
          <w:color w:val="000000" w:themeColor="text1"/>
        </w:rPr>
        <w:t xml:space="preserve">the Olympic Games have visited and where in the </w:t>
      </w:r>
      <w:r w:rsidR="00D86E50">
        <w:rPr>
          <w:rFonts w:ascii="Arial" w:hAnsi="Arial" w:cs="Arial"/>
          <w:color w:val="000000" w:themeColor="text1"/>
        </w:rPr>
        <w:lastRenderedPageBreak/>
        <w:t>W</w:t>
      </w:r>
      <w:r w:rsidR="00FA185C">
        <w:rPr>
          <w:rFonts w:ascii="Arial" w:hAnsi="Arial" w:cs="Arial"/>
          <w:color w:val="000000" w:themeColor="text1"/>
        </w:rPr>
        <w:t>orld they are going to be hosted in the future.</w:t>
      </w:r>
      <w:r w:rsidR="002F1A2C">
        <w:rPr>
          <w:rFonts w:ascii="Arial" w:hAnsi="Arial" w:cs="Arial"/>
          <w:color w:val="000000" w:themeColor="text1"/>
        </w:rPr>
        <w:t xml:space="preserve"> </w:t>
      </w:r>
      <w:r w:rsidR="0044065C">
        <w:rPr>
          <w:rFonts w:ascii="Arial" w:hAnsi="Arial" w:cs="Arial"/>
          <w:color w:val="000000" w:themeColor="text1"/>
        </w:rPr>
        <w:t xml:space="preserve">At the end of this topic </w:t>
      </w:r>
      <w:r w:rsidR="00FA185C">
        <w:rPr>
          <w:rFonts w:ascii="Arial" w:hAnsi="Arial" w:cs="Arial"/>
          <w:color w:val="000000" w:themeColor="text1"/>
        </w:rPr>
        <w:t>we had a sports day where the pupils could take part in fun activities such as an egg and spoon race</w:t>
      </w:r>
      <w:r w:rsidR="00F25113">
        <w:rPr>
          <w:rFonts w:ascii="Arial" w:hAnsi="Arial" w:cs="Arial"/>
          <w:color w:val="000000" w:themeColor="text1"/>
        </w:rPr>
        <w:t>, a relay, bean bag throw and a sack race. We also provided smoothies made up of different fruits and fruit salads that the pupils could eat in between their activities whilst watching their peers.</w:t>
      </w:r>
    </w:p>
    <w:p w14:paraId="3AC9D8C5" w14:textId="27680D67" w:rsidR="000A508D" w:rsidRDefault="00F25113" w:rsidP="002873EA">
      <w:pPr>
        <w:spacing w:line="360" w:lineRule="auto"/>
        <w:jc w:val="both"/>
        <w:rPr>
          <w:rFonts w:ascii="Arial" w:hAnsi="Arial" w:cs="Arial"/>
          <w:color w:val="000000" w:themeColor="text1"/>
        </w:rPr>
      </w:pPr>
      <w:r>
        <w:rPr>
          <w:rFonts w:ascii="Arial" w:hAnsi="Arial" w:cs="Arial"/>
          <w:color w:val="000000" w:themeColor="text1"/>
        </w:rPr>
        <w:t xml:space="preserve"> </w:t>
      </w:r>
      <w:r w:rsidR="001B6E1E">
        <w:rPr>
          <w:rFonts w:ascii="Arial" w:hAnsi="Arial" w:cs="Arial"/>
          <w:color w:val="000000" w:themeColor="text1"/>
        </w:rPr>
        <w:t xml:space="preserve">During my third and final placement on the course I found it a lot easier to plan my lessons and make links to “good teaching and learning </w:t>
      </w:r>
      <w:r w:rsidR="002304E9">
        <w:rPr>
          <w:rFonts w:ascii="Arial" w:hAnsi="Arial" w:cs="Arial"/>
          <w:color w:val="000000" w:themeColor="text1"/>
        </w:rPr>
        <w:t xml:space="preserve">creates authentic contexts’ as I felt I had gained good experiences in my </w:t>
      </w:r>
      <w:proofErr w:type="gramStart"/>
      <w:r w:rsidR="002304E9">
        <w:rPr>
          <w:rFonts w:ascii="Arial" w:hAnsi="Arial" w:cs="Arial"/>
          <w:color w:val="000000" w:themeColor="text1"/>
        </w:rPr>
        <w:t>second</w:t>
      </w:r>
      <w:r w:rsidR="0073183E">
        <w:rPr>
          <w:rFonts w:ascii="Arial" w:hAnsi="Arial" w:cs="Arial"/>
          <w:color w:val="000000" w:themeColor="text1"/>
        </w:rPr>
        <w:t xml:space="preserve"> y</w:t>
      </w:r>
      <w:r w:rsidR="002304E9">
        <w:rPr>
          <w:rFonts w:ascii="Arial" w:hAnsi="Arial" w:cs="Arial"/>
          <w:color w:val="000000" w:themeColor="text1"/>
        </w:rPr>
        <w:t>ear</w:t>
      </w:r>
      <w:proofErr w:type="gramEnd"/>
      <w:r w:rsidR="002304E9">
        <w:rPr>
          <w:rFonts w:ascii="Arial" w:hAnsi="Arial" w:cs="Arial"/>
          <w:color w:val="000000" w:themeColor="text1"/>
        </w:rPr>
        <w:t xml:space="preserve"> placement. This placement was also </w:t>
      </w:r>
      <w:r w:rsidR="006C1037">
        <w:rPr>
          <w:rFonts w:ascii="Arial" w:hAnsi="Arial" w:cs="Arial"/>
          <w:color w:val="000000" w:themeColor="text1"/>
        </w:rPr>
        <w:t xml:space="preserve">set </w:t>
      </w:r>
      <w:r w:rsidR="002304E9">
        <w:rPr>
          <w:rFonts w:ascii="Arial" w:hAnsi="Arial" w:cs="Arial"/>
          <w:color w:val="000000" w:themeColor="text1"/>
        </w:rPr>
        <w:t xml:space="preserve">in a year five class. </w:t>
      </w:r>
      <w:r w:rsidR="00AA0900">
        <w:rPr>
          <w:rFonts w:ascii="Arial" w:hAnsi="Arial" w:cs="Arial"/>
          <w:color w:val="000000" w:themeColor="text1"/>
        </w:rPr>
        <w:t>I w</w:t>
      </w:r>
      <w:r w:rsidR="0073183E">
        <w:rPr>
          <w:rFonts w:ascii="Arial" w:hAnsi="Arial" w:cs="Arial"/>
          <w:color w:val="000000" w:themeColor="text1"/>
        </w:rPr>
        <w:t>as</w:t>
      </w:r>
      <w:r w:rsidR="00AA0900">
        <w:rPr>
          <w:rFonts w:ascii="Arial" w:hAnsi="Arial" w:cs="Arial"/>
          <w:color w:val="000000" w:themeColor="text1"/>
        </w:rPr>
        <w:t xml:space="preserve"> set lessons for the following week by my class mentor </w:t>
      </w:r>
      <w:r w:rsidR="00DE1FC0">
        <w:rPr>
          <w:rFonts w:ascii="Arial" w:hAnsi="Arial" w:cs="Arial"/>
          <w:color w:val="000000" w:themeColor="text1"/>
        </w:rPr>
        <w:t>during</w:t>
      </w:r>
      <w:r w:rsidR="00AA0900">
        <w:rPr>
          <w:rFonts w:ascii="Arial" w:hAnsi="Arial" w:cs="Arial"/>
          <w:color w:val="000000" w:themeColor="text1"/>
        </w:rPr>
        <w:t xml:space="preserve"> PPA time. He would also give me the topic that was being taught throughout the week. It would then be up to me to plan and prepare my lesson and resources</w:t>
      </w:r>
      <w:r w:rsidR="00DE1FC0">
        <w:rPr>
          <w:rFonts w:ascii="Arial" w:hAnsi="Arial" w:cs="Arial"/>
          <w:color w:val="000000" w:themeColor="text1"/>
        </w:rPr>
        <w:t xml:space="preserve"> based on the topic. </w:t>
      </w:r>
    </w:p>
    <w:p w14:paraId="29827C87" w14:textId="0B8745DC" w:rsidR="00960F44" w:rsidRPr="002873EA" w:rsidRDefault="00061AD7" w:rsidP="002873EA">
      <w:pPr>
        <w:spacing w:line="360" w:lineRule="auto"/>
        <w:jc w:val="both"/>
        <w:rPr>
          <w:rFonts w:ascii="Arial" w:hAnsi="Arial" w:cs="Arial"/>
          <w:color w:val="000000" w:themeColor="text1"/>
        </w:rPr>
      </w:pPr>
      <w:r>
        <w:rPr>
          <w:rFonts w:ascii="Arial" w:hAnsi="Arial" w:cs="Arial"/>
          <w:color w:val="000000" w:themeColor="text1"/>
        </w:rPr>
        <w:t>For my next steps I will make sure to plan, prepare and assess my lessons with the pedagogical principle ‘good teaching and learning creates authentic contexts”</w:t>
      </w:r>
      <w:r w:rsidR="00CE4F36">
        <w:rPr>
          <w:rFonts w:ascii="Arial" w:hAnsi="Arial" w:cs="Arial"/>
          <w:color w:val="000000" w:themeColor="text1"/>
        </w:rPr>
        <w:t xml:space="preserve"> in mind. This is because it will allow the pupils of my class to have a better understanding of what they are learning about and will be able to make connections to the real world. For example, I will make the effort to link the topic being taught to the world outside of the school gates and plan trips and visits to </w:t>
      </w:r>
      <w:r w:rsidR="00270BAB">
        <w:rPr>
          <w:rFonts w:ascii="Arial" w:hAnsi="Arial" w:cs="Arial"/>
          <w:color w:val="000000" w:themeColor="text1"/>
        </w:rPr>
        <w:t>reinforce their learning and development.</w:t>
      </w:r>
    </w:p>
    <w:p w14:paraId="5A01B65C" w14:textId="0EBDD139" w:rsidR="00EF37B6" w:rsidRDefault="00EF37B6" w:rsidP="0055501A">
      <w:pPr>
        <w:spacing w:line="360" w:lineRule="auto"/>
        <w:jc w:val="both"/>
        <w:rPr>
          <w:rFonts w:ascii="Arial" w:hAnsi="Arial" w:cs="Arial"/>
          <w:color w:val="FF0000"/>
        </w:rPr>
      </w:pPr>
    </w:p>
    <w:p w14:paraId="08223E77" w14:textId="76AAAC68" w:rsidR="00315BBA" w:rsidRPr="00315BBA" w:rsidRDefault="00EF37B6" w:rsidP="00315BBA">
      <w:pPr>
        <w:spacing w:line="360" w:lineRule="auto"/>
        <w:jc w:val="both"/>
        <w:rPr>
          <w:rFonts w:ascii="Arial" w:hAnsi="Arial" w:cs="Arial"/>
          <w:b/>
          <w:bCs/>
          <w:color w:val="000000" w:themeColor="text1"/>
          <w:u w:val="single"/>
        </w:rPr>
      </w:pPr>
      <w:r w:rsidRPr="00BD651B">
        <w:rPr>
          <w:rFonts w:ascii="Arial" w:hAnsi="Arial" w:cs="Arial"/>
          <w:b/>
          <w:bCs/>
          <w:color w:val="000000" w:themeColor="text1"/>
          <w:u w:val="single"/>
        </w:rPr>
        <w:t xml:space="preserve">Reference list </w:t>
      </w:r>
    </w:p>
    <w:p w14:paraId="24C305B8" w14:textId="77777777" w:rsidR="00315BBA" w:rsidRDefault="00315BBA" w:rsidP="00BF0270">
      <w:pPr>
        <w:pStyle w:val="NormalWeb"/>
        <w:spacing w:before="0" w:beforeAutospacing="0" w:after="0" w:afterAutospacing="0" w:line="360" w:lineRule="atLeast"/>
        <w:ind w:hanging="120"/>
        <w:rPr>
          <w:rFonts w:ascii="Open Sans" w:hAnsi="Open Sans" w:cs="Open Sans"/>
          <w:color w:val="666666"/>
          <w:sz w:val="20"/>
          <w:szCs w:val="20"/>
        </w:rPr>
      </w:pPr>
      <w:r>
        <w:rPr>
          <w:rStyle w:val="selectable"/>
          <w:rFonts w:ascii="Open Sans" w:hAnsi="Open Sans" w:cs="Open Sans"/>
          <w:color w:val="000000"/>
          <w:sz w:val="20"/>
          <w:szCs w:val="20"/>
        </w:rPr>
        <w:t>Berg, V., 2021.</w:t>
      </w:r>
      <w:r>
        <w:rPr>
          <w:rStyle w:val="apple-converted-space"/>
          <w:rFonts w:ascii="Open Sans" w:hAnsi="Open Sans" w:cs="Open Sans"/>
          <w:color w:val="000000"/>
          <w:sz w:val="20"/>
          <w:szCs w:val="20"/>
        </w:rPr>
        <w:t> </w:t>
      </w:r>
      <w:r>
        <w:rPr>
          <w:rStyle w:val="selectable"/>
          <w:rFonts w:ascii="Open Sans" w:hAnsi="Open Sans" w:cs="Open Sans"/>
          <w:i/>
          <w:iCs/>
          <w:color w:val="000000"/>
          <w:sz w:val="20"/>
          <w:szCs w:val="20"/>
        </w:rPr>
        <w:t>The Montessori method of education. A child led approach</w:t>
      </w:r>
      <w:r>
        <w:rPr>
          <w:rStyle w:val="selectable"/>
          <w:rFonts w:ascii="Open Sans" w:hAnsi="Open Sans" w:cs="Open Sans"/>
          <w:color w:val="000000"/>
          <w:sz w:val="20"/>
          <w:szCs w:val="20"/>
        </w:rPr>
        <w:t>. [online] Daynurseries.co.uk. Available at: &lt;https://www.daynurseries.co.uk/advice/the-montessori-method-of-education-a-child-led-approach&gt; [Accessed 5 March 2022].</w:t>
      </w:r>
    </w:p>
    <w:p w14:paraId="68BF16F1" w14:textId="77777777" w:rsidR="00315BBA" w:rsidRDefault="00315BBA" w:rsidP="00731ACE">
      <w:pPr>
        <w:pStyle w:val="NormalWeb"/>
        <w:spacing w:before="0" w:beforeAutospacing="0" w:after="0" w:afterAutospacing="0" w:line="360" w:lineRule="atLeast"/>
        <w:ind w:hanging="120"/>
        <w:rPr>
          <w:rFonts w:ascii="Open Sans" w:hAnsi="Open Sans" w:cs="Open Sans"/>
          <w:color w:val="666666"/>
          <w:sz w:val="20"/>
          <w:szCs w:val="20"/>
        </w:rPr>
      </w:pPr>
      <w:r>
        <w:rPr>
          <w:rStyle w:val="selectable"/>
          <w:rFonts w:ascii="Open Sans" w:hAnsi="Open Sans" w:cs="Open Sans"/>
          <w:color w:val="000000"/>
          <w:sz w:val="20"/>
          <w:szCs w:val="20"/>
        </w:rPr>
        <w:t>Berg, V., 2021.</w:t>
      </w:r>
      <w:r>
        <w:rPr>
          <w:rStyle w:val="apple-converted-space"/>
          <w:rFonts w:ascii="Open Sans" w:hAnsi="Open Sans" w:cs="Open Sans"/>
          <w:color w:val="000000"/>
          <w:sz w:val="20"/>
          <w:szCs w:val="20"/>
        </w:rPr>
        <w:t> </w:t>
      </w:r>
      <w:r>
        <w:rPr>
          <w:rStyle w:val="selectable"/>
          <w:rFonts w:ascii="Open Sans" w:hAnsi="Open Sans" w:cs="Open Sans"/>
          <w:i/>
          <w:iCs/>
          <w:color w:val="000000"/>
          <w:sz w:val="20"/>
          <w:szCs w:val="20"/>
        </w:rPr>
        <w:t>The Reggio Emilia Approach to early years education</w:t>
      </w:r>
      <w:r>
        <w:rPr>
          <w:rStyle w:val="selectable"/>
          <w:rFonts w:ascii="Open Sans" w:hAnsi="Open Sans" w:cs="Open Sans"/>
          <w:color w:val="000000"/>
          <w:sz w:val="20"/>
          <w:szCs w:val="20"/>
        </w:rPr>
        <w:t>. [online] Daynurseries.co.uk. Available at: &lt;https://www.daynurseries.co.uk/advice/the-reggio-emilia-approach-to-early-years-education&gt; [Accessed 4 March 2022].</w:t>
      </w:r>
    </w:p>
    <w:p w14:paraId="05E0171D" w14:textId="77777777" w:rsidR="00315BBA" w:rsidRDefault="00315BBA" w:rsidP="00906ACF">
      <w:pPr>
        <w:pStyle w:val="NormalWeb"/>
        <w:spacing w:before="0" w:beforeAutospacing="0" w:after="0" w:afterAutospacing="0" w:line="360" w:lineRule="atLeast"/>
        <w:ind w:hanging="120"/>
        <w:rPr>
          <w:rFonts w:ascii="Open Sans" w:hAnsi="Open Sans" w:cs="Open Sans"/>
          <w:color w:val="666666"/>
          <w:sz w:val="20"/>
          <w:szCs w:val="20"/>
        </w:rPr>
      </w:pPr>
      <w:r>
        <w:rPr>
          <w:rStyle w:val="selectable"/>
          <w:rFonts w:ascii="Open Sans" w:hAnsi="Open Sans" w:cs="Open Sans"/>
          <w:color w:val="000000"/>
          <w:sz w:val="20"/>
          <w:szCs w:val="20"/>
        </w:rPr>
        <w:t>Donaldson, G., 2015.</w:t>
      </w:r>
      <w:r>
        <w:rPr>
          <w:rStyle w:val="apple-converted-space"/>
          <w:rFonts w:ascii="Open Sans" w:hAnsi="Open Sans" w:cs="Open Sans"/>
          <w:color w:val="000000"/>
          <w:sz w:val="20"/>
          <w:szCs w:val="20"/>
        </w:rPr>
        <w:t> </w:t>
      </w:r>
      <w:r>
        <w:rPr>
          <w:rStyle w:val="selectable"/>
          <w:rFonts w:ascii="Open Sans" w:hAnsi="Open Sans" w:cs="Open Sans"/>
          <w:i/>
          <w:iCs/>
          <w:color w:val="000000"/>
          <w:sz w:val="20"/>
          <w:szCs w:val="20"/>
        </w:rPr>
        <w:t>Successful Futures</w:t>
      </w:r>
      <w:r>
        <w:rPr>
          <w:rStyle w:val="selectable"/>
          <w:rFonts w:ascii="Open Sans" w:hAnsi="Open Sans" w:cs="Open Sans"/>
          <w:color w:val="000000"/>
          <w:sz w:val="20"/>
          <w:szCs w:val="20"/>
        </w:rPr>
        <w:t>. [online] Nasuwt.org.uk. Available at: &lt;https://www.nasuwt.org.uk/static/uploaded/ad5b4d73-76eb-462a-8ba00412eb6e572a.pdf&gt; [Accessed 2 March 2022].</w:t>
      </w:r>
    </w:p>
    <w:p w14:paraId="00E354CF" w14:textId="77777777" w:rsidR="00315BBA" w:rsidRDefault="00315BBA" w:rsidP="00A36557">
      <w:pPr>
        <w:pStyle w:val="NormalWeb"/>
        <w:spacing w:before="0" w:beforeAutospacing="0" w:after="0" w:afterAutospacing="0" w:line="360" w:lineRule="atLeast"/>
        <w:ind w:hanging="120"/>
        <w:rPr>
          <w:rFonts w:ascii="Open Sans" w:hAnsi="Open Sans" w:cs="Open Sans"/>
          <w:color w:val="666666"/>
          <w:sz w:val="20"/>
          <w:szCs w:val="20"/>
        </w:rPr>
      </w:pPr>
      <w:r>
        <w:rPr>
          <w:rStyle w:val="selectable"/>
          <w:rFonts w:ascii="Open Sans" w:hAnsi="Open Sans" w:cs="Open Sans"/>
          <w:color w:val="000000"/>
          <w:sz w:val="20"/>
          <w:szCs w:val="20"/>
        </w:rPr>
        <w:t>Guy-Evans, O., 2020.</w:t>
      </w:r>
      <w:r>
        <w:rPr>
          <w:rStyle w:val="apple-converted-space"/>
          <w:rFonts w:ascii="Open Sans" w:hAnsi="Open Sans" w:cs="Open Sans"/>
          <w:color w:val="000000"/>
          <w:sz w:val="20"/>
          <w:szCs w:val="20"/>
        </w:rPr>
        <w:t> </w:t>
      </w:r>
      <w:r>
        <w:rPr>
          <w:rStyle w:val="selectable"/>
          <w:rFonts w:ascii="Open Sans" w:hAnsi="Open Sans" w:cs="Open Sans"/>
          <w:i/>
          <w:iCs/>
          <w:color w:val="000000"/>
          <w:sz w:val="20"/>
          <w:szCs w:val="20"/>
        </w:rPr>
        <w:t>Bronfenbrenner's ecological systems theory</w:t>
      </w:r>
      <w:r>
        <w:rPr>
          <w:rStyle w:val="selectable"/>
          <w:rFonts w:ascii="Open Sans" w:hAnsi="Open Sans" w:cs="Open Sans"/>
          <w:color w:val="000000"/>
          <w:sz w:val="20"/>
          <w:szCs w:val="20"/>
        </w:rPr>
        <w:t>. [online] Simplypsychology.org. Available at: &lt;https://www.simplypsychology.org/Bronfenbrenner.html&gt; [Accessed 6 March 2022].</w:t>
      </w:r>
    </w:p>
    <w:p w14:paraId="2C392F30" w14:textId="77777777" w:rsidR="00315BBA" w:rsidRDefault="00315BBA" w:rsidP="00EA22ED">
      <w:pPr>
        <w:pStyle w:val="NormalWeb"/>
        <w:spacing w:before="0" w:beforeAutospacing="0" w:after="0" w:afterAutospacing="0" w:line="360" w:lineRule="atLeast"/>
        <w:ind w:hanging="120"/>
        <w:rPr>
          <w:rFonts w:ascii="Open Sans" w:hAnsi="Open Sans" w:cs="Open Sans"/>
          <w:color w:val="666666"/>
          <w:sz w:val="20"/>
          <w:szCs w:val="20"/>
        </w:rPr>
      </w:pPr>
      <w:proofErr w:type="spellStart"/>
      <w:r>
        <w:rPr>
          <w:rStyle w:val="selectable"/>
          <w:rFonts w:ascii="Open Sans" w:hAnsi="Open Sans" w:cs="Open Sans"/>
          <w:color w:val="000000"/>
          <w:sz w:val="20"/>
          <w:szCs w:val="20"/>
        </w:rPr>
        <w:t>Hwb.gov.wales</w:t>
      </w:r>
      <w:proofErr w:type="spellEnd"/>
      <w:r>
        <w:rPr>
          <w:rStyle w:val="selectable"/>
          <w:rFonts w:ascii="Open Sans" w:hAnsi="Open Sans" w:cs="Open Sans"/>
          <w:color w:val="000000"/>
          <w:sz w:val="20"/>
          <w:szCs w:val="20"/>
        </w:rPr>
        <w:t>. 2020.</w:t>
      </w:r>
      <w:r>
        <w:rPr>
          <w:rStyle w:val="apple-converted-space"/>
          <w:rFonts w:ascii="Open Sans" w:hAnsi="Open Sans" w:cs="Open Sans"/>
          <w:color w:val="000000"/>
          <w:sz w:val="20"/>
          <w:szCs w:val="20"/>
        </w:rPr>
        <w:t> </w:t>
      </w:r>
      <w:r>
        <w:rPr>
          <w:rStyle w:val="selectable"/>
          <w:rFonts w:ascii="Open Sans" w:hAnsi="Open Sans" w:cs="Open Sans"/>
          <w:i/>
          <w:iCs/>
          <w:color w:val="000000"/>
          <w:sz w:val="20"/>
          <w:szCs w:val="20"/>
        </w:rPr>
        <w:t>Developing a vision for curriculum design - Hwb</w:t>
      </w:r>
      <w:r>
        <w:rPr>
          <w:rStyle w:val="selectable"/>
          <w:rFonts w:ascii="Open Sans" w:hAnsi="Open Sans" w:cs="Open Sans"/>
          <w:color w:val="000000"/>
          <w:sz w:val="20"/>
          <w:szCs w:val="20"/>
        </w:rPr>
        <w:t>. [online] Available at: &lt;https://hwb.gov.wales/curriculum-for-wales/designing-your-curriculum/developing-a-vision-for-curriculum-design/#curriculum-design-and-the-four-purposes&gt; [Accessed 6 March 2022].</w:t>
      </w:r>
    </w:p>
    <w:p w14:paraId="28D421CD" w14:textId="77777777" w:rsidR="00315BBA" w:rsidRDefault="00315BBA" w:rsidP="00A6732D">
      <w:pPr>
        <w:pStyle w:val="NormalWeb"/>
        <w:spacing w:before="0" w:beforeAutospacing="0" w:after="0" w:afterAutospacing="0" w:line="360" w:lineRule="atLeast"/>
        <w:ind w:hanging="120"/>
        <w:rPr>
          <w:rFonts w:ascii="Open Sans" w:hAnsi="Open Sans" w:cs="Open Sans"/>
          <w:color w:val="666666"/>
          <w:sz w:val="20"/>
          <w:szCs w:val="20"/>
        </w:rPr>
      </w:pPr>
      <w:proofErr w:type="spellStart"/>
      <w:r>
        <w:rPr>
          <w:rStyle w:val="selectable"/>
          <w:rFonts w:ascii="Open Sans" w:hAnsi="Open Sans" w:cs="Open Sans"/>
          <w:color w:val="000000"/>
          <w:sz w:val="20"/>
          <w:szCs w:val="20"/>
        </w:rPr>
        <w:lastRenderedPageBreak/>
        <w:t>Hwb.gov.wales</w:t>
      </w:r>
      <w:proofErr w:type="spellEnd"/>
      <w:r>
        <w:rPr>
          <w:rStyle w:val="selectable"/>
          <w:rFonts w:ascii="Open Sans" w:hAnsi="Open Sans" w:cs="Open Sans"/>
          <w:color w:val="000000"/>
          <w:sz w:val="20"/>
          <w:szCs w:val="20"/>
        </w:rPr>
        <w:t>. 2020.</w:t>
      </w:r>
      <w:r>
        <w:rPr>
          <w:rStyle w:val="apple-converted-space"/>
          <w:rFonts w:ascii="Open Sans" w:hAnsi="Open Sans" w:cs="Open Sans"/>
          <w:color w:val="000000"/>
          <w:sz w:val="20"/>
          <w:szCs w:val="20"/>
        </w:rPr>
        <w:t> </w:t>
      </w:r>
      <w:r>
        <w:rPr>
          <w:rStyle w:val="selectable"/>
          <w:rFonts w:ascii="Open Sans" w:hAnsi="Open Sans" w:cs="Open Sans"/>
          <w:i/>
          <w:iCs/>
          <w:color w:val="000000"/>
          <w:sz w:val="20"/>
          <w:szCs w:val="20"/>
        </w:rPr>
        <w:t>Implementation and practical considerations - Hwb</w:t>
      </w:r>
      <w:r>
        <w:rPr>
          <w:rStyle w:val="selectable"/>
          <w:rFonts w:ascii="Open Sans" w:hAnsi="Open Sans" w:cs="Open Sans"/>
          <w:color w:val="000000"/>
          <w:sz w:val="20"/>
          <w:szCs w:val="20"/>
        </w:rPr>
        <w:t>. [online] Available at: &lt;https://hwb.gov.wales/curriculum-for-wales/designing-your-curriculum/implementation-and-practical-considerations#pedagogy&gt; [Accessed 2 March 2022].</w:t>
      </w:r>
    </w:p>
    <w:p w14:paraId="6D2180E3" w14:textId="77777777" w:rsidR="00315BBA" w:rsidRDefault="00315BBA" w:rsidP="00383486">
      <w:pPr>
        <w:pStyle w:val="NormalWeb"/>
        <w:spacing w:before="0" w:beforeAutospacing="0" w:after="0" w:afterAutospacing="0" w:line="360" w:lineRule="atLeast"/>
        <w:ind w:hanging="120"/>
        <w:rPr>
          <w:rFonts w:ascii="Open Sans" w:hAnsi="Open Sans" w:cs="Open Sans"/>
          <w:color w:val="666666"/>
          <w:sz w:val="20"/>
          <w:szCs w:val="20"/>
        </w:rPr>
      </w:pPr>
      <w:r>
        <w:rPr>
          <w:rStyle w:val="selectable"/>
          <w:rFonts w:ascii="Open Sans" w:hAnsi="Open Sans" w:cs="Open Sans"/>
          <w:color w:val="000000"/>
          <w:sz w:val="20"/>
          <w:szCs w:val="20"/>
        </w:rPr>
        <w:t>Learning Journals. 2021.</w:t>
      </w:r>
      <w:r>
        <w:rPr>
          <w:rStyle w:val="apple-converted-space"/>
          <w:rFonts w:ascii="Open Sans" w:hAnsi="Open Sans" w:cs="Open Sans"/>
          <w:color w:val="000000"/>
          <w:sz w:val="20"/>
          <w:szCs w:val="20"/>
        </w:rPr>
        <w:t> </w:t>
      </w:r>
      <w:r>
        <w:rPr>
          <w:rStyle w:val="selectable"/>
          <w:rFonts w:ascii="Open Sans" w:hAnsi="Open Sans" w:cs="Open Sans"/>
          <w:i/>
          <w:iCs/>
          <w:color w:val="000000"/>
          <w:sz w:val="20"/>
          <w:szCs w:val="20"/>
        </w:rPr>
        <w:t xml:space="preserve">What Are the Different Pedagogical Approaches to </w:t>
      </w:r>
      <w:proofErr w:type="gramStart"/>
      <w:r>
        <w:rPr>
          <w:rStyle w:val="selectable"/>
          <w:rFonts w:ascii="Open Sans" w:hAnsi="Open Sans" w:cs="Open Sans"/>
          <w:i/>
          <w:iCs/>
          <w:color w:val="000000"/>
          <w:sz w:val="20"/>
          <w:szCs w:val="20"/>
        </w:rPr>
        <w:t>Learning?</w:t>
      </w:r>
      <w:r>
        <w:rPr>
          <w:rStyle w:val="selectable"/>
          <w:rFonts w:ascii="Open Sans" w:hAnsi="Open Sans" w:cs="Open Sans"/>
          <w:color w:val="000000"/>
          <w:sz w:val="20"/>
          <w:szCs w:val="20"/>
        </w:rPr>
        <w:t>.</w:t>
      </w:r>
      <w:proofErr w:type="gramEnd"/>
      <w:r>
        <w:rPr>
          <w:rStyle w:val="selectable"/>
          <w:rFonts w:ascii="Open Sans" w:hAnsi="Open Sans" w:cs="Open Sans"/>
          <w:color w:val="000000"/>
          <w:sz w:val="20"/>
          <w:szCs w:val="20"/>
        </w:rPr>
        <w:t xml:space="preserve"> [online] Available at: &lt;https://learningjournals.co.uk/what-are-the-different-pedagogical-approaches-to-learning/&gt; [Accessed 2 March 2022].</w:t>
      </w:r>
    </w:p>
    <w:p w14:paraId="395A6AA1" w14:textId="77777777" w:rsidR="00315BBA" w:rsidRDefault="00315BBA" w:rsidP="00684CE3">
      <w:pPr>
        <w:pStyle w:val="NormalWeb"/>
        <w:spacing w:before="0" w:beforeAutospacing="0" w:after="0" w:afterAutospacing="0" w:line="360" w:lineRule="atLeast"/>
        <w:ind w:hanging="120"/>
        <w:rPr>
          <w:rFonts w:ascii="Open Sans" w:hAnsi="Open Sans" w:cs="Open Sans"/>
          <w:color w:val="666666"/>
          <w:sz w:val="20"/>
          <w:szCs w:val="20"/>
        </w:rPr>
      </w:pPr>
      <w:r>
        <w:rPr>
          <w:rStyle w:val="selectable"/>
          <w:rFonts w:ascii="Open Sans" w:hAnsi="Open Sans" w:cs="Open Sans"/>
          <w:color w:val="000000"/>
          <w:sz w:val="20"/>
          <w:szCs w:val="20"/>
        </w:rPr>
        <w:t>McLeod, S., 2016.</w:t>
      </w:r>
      <w:r>
        <w:rPr>
          <w:rStyle w:val="apple-converted-space"/>
          <w:rFonts w:ascii="Open Sans" w:hAnsi="Open Sans" w:cs="Open Sans"/>
          <w:color w:val="000000"/>
          <w:sz w:val="20"/>
          <w:szCs w:val="20"/>
        </w:rPr>
        <w:t> </w:t>
      </w:r>
      <w:r>
        <w:rPr>
          <w:rStyle w:val="selectable"/>
          <w:rFonts w:ascii="Open Sans" w:hAnsi="Open Sans" w:cs="Open Sans"/>
          <w:i/>
          <w:iCs/>
          <w:color w:val="000000"/>
          <w:sz w:val="20"/>
          <w:szCs w:val="20"/>
        </w:rPr>
        <w:t>Albert Bandura's Social learning theory</w:t>
      </w:r>
      <w:r>
        <w:rPr>
          <w:rStyle w:val="selectable"/>
          <w:rFonts w:ascii="Open Sans" w:hAnsi="Open Sans" w:cs="Open Sans"/>
          <w:color w:val="000000"/>
          <w:sz w:val="20"/>
          <w:szCs w:val="20"/>
        </w:rPr>
        <w:t>. [online] Simplypsychology.org. Available at: &lt;https://www.simplypsychology.org/bandura.html&gt; [Accessed 5 March 2022].</w:t>
      </w:r>
    </w:p>
    <w:p w14:paraId="5CB982C5" w14:textId="77777777" w:rsidR="00315BBA" w:rsidRDefault="00315BBA" w:rsidP="009A717B">
      <w:pPr>
        <w:pStyle w:val="NormalWeb"/>
        <w:spacing w:before="0" w:beforeAutospacing="0" w:after="0" w:afterAutospacing="0" w:line="360" w:lineRule="atLeast"/>
        <w:ind w:hanging="120"/>
        <w:rPr>
          <w:rFonts w:ascii="Open Sans" w:hAnsi="Open Sans" w:cs="Open Sans"/>
          <w:color w:val="666666"/>
          <w:sz w:val="20"/>
          <w:szCs w:val="20"/>
        </w:rPr>
      </w:pPr>
      <w:r>
        <w:rPr>
          <w:rStyle w:val="selectable"/>
          <w:rFonts w:ascii="Open Sans" w:hAnsi="Open Sans" w:cs="Open Sans"/>
          <w:color w:val="000000"/>
          <w:sz w:val="20"/>
          <w:szCs w:val="20"/>
        </w:rPr>
        <w:t>Reggio Children. 2022.</w:t>
      </w:r>
      <w:r>
        <w:rPr>
          <w:rStyle w:val="apple-converted-space"/>
          <w:rFonts w:ascii="Open Sans" w:hAnsi="Open Sans" w:cs="Open Sans"/>
          <w:color w:val="000000"/>
          <w:sz w:val="20"/>
          <w:szCs w:val="20"/>
        </w:rPr>
        <w:t> </w:t>
      </w:r>
      <w:r>
        <w:rPr>
          <w:rStyle w:val="selectable"/>
          <w:rFonts w:ascii="Open Sans" w:hAnsi="Open Sans" w:cs="Open Sans"/>
          <w:i/>
          <w:iCs/>
          <w:color w:val="000000"/>
          <w:sz w:val="20"/>
          <w:szCs w:val="20"/>
        </w:rPr>
        <w:t>Reggio Children - Reggio Emilia Approach</w:t>
      </w:r>
      <w:r>
        <w:rPr>
          <w:rStyle w:val="selectable"/>
          <w:rFonts w:ascii="Open Sans" w:hAnsi="Open Sans" w:cs="Open Sans"/>
          <w:color w:val="000000"/>
          <w:sz w:val="20"/>
          <w:szCs w:val="20"/>
        </w:rPr>
        <w:t>. [online] Available at: &lt;https://www.reggiochildren.it/en/reggio-emilia-approach/&gt; [Accessed 4 March 2022].</w:t>
      </w:r>
    </w:p>
    <w:p w14:paraId="3C500712" w14:textId="77777777" w:rsidR="00EA22ED" w:rsidRDefault="00EA22ED"/>
    <w:sectPr w:rsidR="00EA22ED" w:rsidSect="003D3712">
      <w:headerReference w:type="default" r:id="rId6"/>
      <w:foot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9AC64C" w14:textId="77777777" w:rsidR="00695544" w:rsidRDefault="00695544" w:rsidP="0078598A">
      <w:r>
        <w:separator/>
      </w:r>
    </w:p>
  </w:endnote>
  <w:endnote w:type="continuationSeparator" w:id="0">
    <w:p w14:paraId="53EF9DF7" w14:textId="77777777" w:rsidR="00695544" w:rsidRDefault="00695544" w:rsidP="00785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Cambria"/>
    <w:panose1 w:val="020B0604020202020204"/>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BE0E13" w14:textId="77777777" w:rsidR="0078598A" w:rsidRDefault="0078598A">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37ED4F4" w14:textId="77777777" w:rsidR="0078598A" w:rsidRDefault="007859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B53839" w14:textId="77777777" w:rsidR="00695544" w:rsidRDefault="00695544" w:rsidP="0078598A">
      <w:r>
        <w:separator/>
      </w:r>
    </w:p>
  </w:footnote>
  <w:footnote w:type="continuationSeparator" w:id="0">
    <w:p w14:paraId="3409B0E7" w14:textId="77777777" w:rsidR="00695544" w:rsidRDefault="00695544" w:rsidP="007859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2B7D5D" w14:textId="3F7FB6DF" w:rsidR="0078598A" w:rsidRDefault="0078598A">
    <w:pPr>
      <w:pStyle w:val="Header"/>
    </w:pPr>
    <w:r>
      <w:t>Alaina Brown - 1900421</w:t>
    </w:r>
  </w:p>
  <w:p w14:paraId="29F8A0DD" w14:textId="77777777" w:rsidR="0078598A" w:rsidRDefault="0078598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793"/>
    <w:rsid w:val="00000045"/>
    <w:rsid w:val="00000961"/>
    <w:rsid w:val="0000358A"/>
    <w:rsid w:val="000341E7"/>
    <w:rsid w:val="00035BAE"/>
    <w:rsid w:val="00041A87"/>
    <w:rsid w:val="00041D87"/>
    <w:rsid w:val="00044F4F"/>
    <w:rsid w:val="00061AD7"/>
    <w:rsid w:val="00081F66"/>
    <w:rsid w:val="000841F4"/>
    <w:rsid w:val="000A508D"/>
    <w:rsid w:val="000B3735"/>
    <w:rsid w:val="000C2762"/>
    <w:rsid w:val="000C3417"/>
    <w:rsid w:val="000C780D"/>
    <w:rsid w:val="000D39C4"/>
    <w:rsid w:val="000E1E12"/>
    <w:rsid w:val="000E3A83"/>
    <w:rsid w:val="000F0E3D"/>
    <w:rsid w:val="000F48F3"/>
    <w:rsid w:val="00101E95"/>
    <w:rsid w:val="00111169"/>
    <w:rsid w:val="00113300"/>
    <w:rsid w:val="00114DBB"/>
    <w:rsid w:val="0012058E"/>
    <w:rsid w:val="0012409C"/>
    <w:rsid w:val="001269CA"/>
    <w:rsid w:val="00137951"/>
    <w:rsid w:val="0014185B"/>
    <w:rsid w:val="00144F7C"/>
    <w:rsid w:val="001512E5"/>
    <w:rsid w:val="00151DA0"/>
    <w:rsid w:val="00161093"/>
    <w:rsid w:val="00165085"/>
    <w:rsid w:val="001655C8"/>
    <w:rsid w:val="0017737F"/>
    <w:rsid w:val="0018153A"/>
    <w:rsid w:val="00183EB2"/>
    <w:rsid w:val="00186B18"/>
    <w:rsid w:val="001931B4"/>
    <w:rsid w:val="001974E0"/>
    <w:rsid w:val="001A1490"/>
    <w:rsid w:val="001A65E3"/>
    <w:rsid w:val="001A72ED"/>
    <w:rsid w:val="001B6E1E"/>
    <w:rsid w:val="001B7391"/>
    <w:rsid w:val="001D4EF9"/>
    <w:rsid w:val="001D7D24"/>
    <w:rsid w:val="001E0C88"/>
    <w:rsid w:val="001E459F"/>
    <w:rsid w:val="001E6A5E"/>
    <w:rsid w:val="001F1277"/>
    <w:rsid w:val="00203251"/>
    <w:rsid w:val="00204C97"/>
    <w:rsid w:val="00211D43"/>
    <w:rsid w:val="00217E6A"/>
    <w:rsid w:val="00227571"/>
    <w:rsid w:val="002304E9"/>
    <w:rsid w:val="00230859"/>
    <w:rsid w:val="00236716"/>
    <w:rsid w:val="00254457"/>
    <w:rsid w:val="00254B6E"/>
    <w:rsid w:val="00260B6D"/>
    <w:rsid w:val="00265751"/>
    <w:rsid w:val="00270BAB"/>
    <w:rsid w:val="0027657F"/>
    <w:rsid w:val="00277EBA"/>
    <w:rsid w:val="00280318"/>
    <w:rsid w:val="002873EA"/>
    <w:rsid w:val="0029193B"/>
    <w:rsid w:val="002A11FA"/>
    <w:rsid w:val="002A2B47"/>
    <w:rsid w:val="002A30BA"/>
    <w:rsid w:val="002B2F39"/>
    <w:rsid w:val="002B38C3"/>
    <w:rsid w:val="002B6C64"/>
    <w:rsid w:val="002C0525"/>
    <w:rsid w:val="002C2835"/>
    <w:rsid w:val="002C4424"/>
    <w:rsid w:val="002C62C6"/>
    <w:rsid w:val="002C7CFC"/>
    <w:rsid w:val="002D768E"/>
    <w:rsid w:val="002E6B72"/>
    <w:rsid w:val="002F1A2C"/>
    <w:rsid w:val="002F73CB"/>
    <w:rsid w:val="00301223"/>
    <w:rsid w:val="00301776"/>
    <w:rsid w:val="00301789"/>
    <w:rsid w:val="0030380A"/>
    <w:rsid w:val="00305159"/>
    <w:rsid w:val="00315BBA"/>
    <w:rsid w:val="00320B1B"/>
    <w:rsid w:val="00321809"/>
    <w:rsid w:val="003223B5"/>
    <w:rsid w:val="00322AAE"/>
    <w:rsid w:val="0033031F"/>
    <w:rsid w:val="00332EF4"/>
    <w:rsid w:val="003368DB"/>
    <w:rsid w:val="00336BA6"/>
    <w:rsid w:val="00336FED"/>
    <w:rsid w:val="00343752"/>
    <w:rsid w:val="003515DA"/>
    <w:rsid w:val="00356060"/>
    <w:rsid w:val="00357EB3"/>
    <w:rsid w:val="0036018F"/>
    <w:rsid w:val="00383486"/>
    <w:rsid w:val="00387D7B"/>
    <w:rsid w:val="003904B7"/>
    <w:rsid w:val="003B4D3B"/>
    <w:rsid w:val="003C5748"/>
    <w:rsid w:val="003C71BF"/>
    <w:rsid w:val="003D3712"/>
    <w:rsid w:val="003E0974"/>
    <w:rsid w:val="003F055A"/>
    <w:rsid w:val="003F11C2"/>
    <w:rsid w:val="004012C1"/>
    <w:rsid w:val="00404B46"/>
    <w:rsid w:val="00406180"/>
    <w:rsid w:val="0041120D"/>
    <w:rsid w:val="0042426D"/>
    <w:rsid w:val="00426AC6"/>
    <w:rsid w:val="0043555C"/>
    <w:rsid w:val="0044065C"/>
    <w:rsid w:val="00440DAF"/>
    <w:rsid w:val="004441EA"/>
    <w:rsid w:val="00447BA2"/>
    <w:rsid w:val="0046026A"/>
    <w:rsid w:val="004624AA"/>
    <w:rsid w:val="004644CD"/>
    <w:rsid w:val="004928A3"/>
    <w:rsid w:val="004936FF"/>
    <w:rsid w:val="00493DC7"/>
    <w:rsid w:val="004A3B5C"/>
    <w:rsid w:val="004A6DEA"/>
    <w:rsid w:val="004B0CC1"/>
    <w:rsid w:val="004D2EDE"/>
    <w:rsid w:val="004E2BB3"/>
    <w:rsid w:val="004F1EF9"/>
    <w:rsid w:val="004F3A5C"/>
    <w:rsid w:val="00500D74"/>
    <w:rsid w:val="005160FC"/>
    <w:rsid w:val="00521713"/>
    <w:rsid w:val="0053310A"/>
    <w:rsid w:val="0054090E"/>
    <w:rsid w:val="00541FAC"/>
    <w:rsid w:val="00543FFF"/>
    <w:rsid w:val="005466D7"/>
    <w:rsid w:val="00547C1D"/>
    <w:rsid w:val="0055501A"/>
    <w:rsid w:val="00557E1A"/>
    <w:rsid w:val="00560C59"/>
    <w:rsid w:val="00566394"/>
    <w:rsid w:val="00567470"/>
    <w:rsid w:val="005773C4"/>
    <w:rsid w:val="00582908"/>
    <w:rsid w:val="00582BDF"/>
    <w:rsid w:val="0058639B"/>
    <w:rsid w:val="00587BD2"/>
    <w:rsid w:val="00587BEF"/>
    <w:rsid w:val="0059447F"/>
    <w:rsid w:val="005B68A1"/>
    <w:rsid w:val="005D2BAF"/>
    <w:rsid w:val="005E062C"/>
    <w:rsid w:val="005F32D1"/>
    <w:rsid w:val="005F6F11"/>
    <w:rsid w:val="00604472"/>
    <w:rsid w:val="00605D84"/>
    <w:rsid w:val="00606C50"/>
    <w:rsid w:val="00610E87"/>
    <w:rsid w:val="00611518"/>
    <w:rsid w:val="00617539"/>
    <w:rsid w:val="00620ADF"/>
    <w:rsid w:val="006215C1"/>
    <w:rsid w:val="006236F6"/>
    <w:rsid w:val="00626AAF"/>
    <w:rsid w:val="00653B52"/>
    <w:rsid w:val="006668E4"/>
    <w:rsid w:val="0067058E"/>
    <w:rsid w:val="00674091"/>
    <w:rsid w:val="00680E40"/>
    <w:rsid w:val="006815A0"/>
    <w:rsid w:val="00683238"/>
    <w:rsid w:val="00684CE3"/>
    <w:rsid w:val="00695544"/>
    <w:rsid w:val="006958BA"/>
    <w:rsid w:val="006B21D3"/>
    <w:rsid w:val="006B2AB6"/>
    <w:rsid w:val="006B4780"/>
    <w:rsid w:val="006B54B8"/>
    <w:rsid w:val="006B6DF8"/>
    <w:rsid w:val="006C1037"/>
    <w:rsid w:val="006D131B"/>
    <w:rsid w:val="006D2C9F"/>
    <w:rsid w:val="006D4797"/>
    <w:rsid w:val="006D7D55"/>
    <w:rsid w:val="006E49BB"/>
    <w:rsid w:val="006E6FD8"/>
    <w:rsid w:val="00707A8E"/>
    <w:rsid w:val="00711D1F"/>
    <w:rsid w:val="00712FB9"/>
    <w:rsid w:val="00726585"/>
    <w:rsid w:val="0073183E"/>
    <w:rsid w:val="00731ACE"/>
    <w:rsid w:val="00736DB8"/>
    <w:rsid w:val="00744E8A"/>
    <w:rsid w:val="00745604"/>
    <w:rsid w:val="00750609"/>
    <w:rsid w:val="00753071"/>
    <w:rsid w:val="007536E0"/>
    <w:rsid w:val="00755F73"/>
    <w:rsid w:val="007645C2"/>
    <w:rsid w:val="00766013"/>
    <w:rsid w:val="00776511"/>
    <w:rsid w:val="00777ED1"/>
    <w:rsid w:val="0078598A"/>
    <w:rsid w:val="00785F09"/>
    <w:rsid w:val="007908FB"/>
    <w:rsid w:val="00790A2F"/>
    <w:rsid w:val="00794915"/>
    <w:rsid w:val="00794FAC"/>
    <w:rsid w:val="007A1B3B"/>
    <w:rsid w:val="007A2FAF"/>
    <w:rsid w:val="007B1B04"/>
    <w:rsid w:val="007C2A06"/>
    <w:rsid w:val="007C777F"/>
    <w:rsid w:val="007D1D33"/>
    <w:rsid w:val="007D3815"/>
    <w:rsid w:val="007E3E87"/>
    <w:rsid w:val="007F5BE3"/>
    <w:rsid w:val="007F6CCF"/>
    <w:rsid w:val="008059C4"/>
    <w:rsid w:val="00806C9D"/>
    <w:rsid w:val="00815C5A"/>
    <w:rsid w:val="0082531D"/>
    <w:rsid w:val="008345A3"/>
    <w:rsid w:val="00841D2B"/>
    <w:rsid w:val="0084276D"/>
    <w:rsid w:val="00846BB0"/>
    <w:rsid w:val="00847712"/>
    <w:rsid w:val="00860CAE"/>
    <w:rsid w:val="0086691E"/>
    <w:rsid w:val="00867FB6"/>
    <w:rsid w:val="008707A1"/>
    <w:rsid w:val="008709DD"/>
    <w:rsid w:val="0087112C"/>
    <w:rsid w:val="00872795"/>
    <w:rsid w:val="008739CF"/>
    <w:rsid w:val="00876E9A"/>
    <w:rsid w:val="00883EE6"/>
    <w:rsid w:val="00884646"/>
    <w:rsid w:val="0089383B"/>
    <w:rsid w:val="008A43C1"/>
    <w:rsid w:val="008A586F"/>
    <w:rsid w:val="008C23CB"/>
    <w:rsid w:val="008D5FA4"/>
    <w:rsid w:val="008D62C4"/>
    <w:rsid w:val="008F1AF2"/>
    <w:rsid w:val="0090004B"/>
    <w:rsid w:val="009066F5"/>
    <w:rsid w:val="00906ACF"/>
    <w:rsid w:val="00913604"/>
    <w:rsid w:val="00913709"/>
    <w:rsid w:val="0091509C"/>
    <w:rsid w:val="00921663"/>
    <w:rsid w:val="00924CAB"/>
    <w:rsid w:val="00932851"/>
    <w:rsid w:val="009339A2"/>
    <w:rsid w:val="00934D75"/>
    <w:rsid w:val="00935129"/>
    <w:rsid w:val="009500C7"/>
    <w:rsid w:val="0095676C"/>
    <w:rsid w:val="00960F44"/>
    <w:rsid w:val="0096129C"/>
    <w:rsid w:val="009628D9"/>
    <w:rsid w:val="00976E6C"/>
    <w:rsid w:val="00991D68"/>
    <w:rsid w:val="00992D29"/>
    <w:rsid w:val="00995387"/>
    <w:rsid w:val="009973BC"/>
    <w:rsid w:val="009A0C09"/>
    <w:rsid w:val="009A6BD5"/>
    <w:rsid w:val="009A717B"/>
    <w:rsid w:val="009B4621"/>
    <w:rsid w:val="009B4FD8"/>
    <w:rsid w:val="009C28E6"/>
    <w:rsid w:val="009C71CA"/>
    <w:rsid w:val="009D62BE"/>
    <w:rsid w:val="009E5E89"/>
    <w:rsid w:val="009E631A"/>
    <w:rsid w:val="00A04B79"/>
    <w:rsid w:val="00A112B5"/>
    <w:rsid w:val="00A14A9C"/>
    <w:rsid w:val="00A33E19"/>
    <w:rsid w:val="00A36557"/>
    <w:rsid w:val="00A50FEB"/>
    <w:rsid w:val="00A54DD1"/>
    <w:rsid w:val="00A60229"/>
    <w:rsid w:val="00A60BE5"/>
    <w:rsid w:val="00A661E2"/>
    <w:rsid w:val="00A6732D"/>
    <w:rsid w:val="00A70FDF"/>
    <w:rsid w:val="00A76BAF"/>
    <w:rsid w:val="00A8607D"/>
    <w:rsid w:val="00A8701A"/>
    <w:rsid w:val="00A965DB"/>
    <w:rsid w:val="00A96720"/>
    <w:rsid w:val="00AA0900"/>
    <w:rsid w:val="00AA48AD"/>
    <w:rsid w:val="00AB3B77"/>
    <w:rsid w:val="00AD4E04"/>
    <w:rsid w:val="00AD552C"/>
    <w:rsid w:val="00AE46CA"/>
    <w:rsid w:val="00AE656B"/>
    <w:rsid w:val="00B01B52"/>
    <w:rsid w:val="00B03E1D"/>
    <w:rsid w:val="00B03FFB"/>
    <w:rsid w:val="00B1459A"/>
    <w:rsid w:val="00B35FAB"/>
    <w:rsid w:val="00B43813"/>
    <w:rsid w:val="00B45F1F"/>
    <w:rsid w:val="00B4660A"/>
    <w:rsid w:val="00B47004"/>
    <w:rsid w:val="00B50292"/>
    <w:rsid w:val="00B505DF"/>
    <w:rsid w:val="00B5111F"/>
    <w:rsid w:val="00B542BD"/>
    <w:rsid w:val="00B54BE5"/>
    <w:rsid w:val="00B56830"/>
    <w:rsid w:val="00B569F3"/>
    <w:rsid w:val="00B57042"/>
    <w:rsid w:val="00B62D68"/>
    <w:rsid w:val="00B649C2"/>
    <w:rsid w:val="00B6653A"/>
    <w:rsid w:val="00B765F4"/>
    <w:rsid w:val="00B81160"/>
    <w:rsid w:val="00BB5C2F"/>
    <w:rsid w:val="00BC368E"/>
    <w:rsid w:val="00BC53C5"/>
    <w:rsid w:val="00BD651B"/>
    <w:rsid w:val="00BE0562"/>
    <w:rsid w:val="00BE0EBC"/>
    <w:rsid w:val="00BE227F"/>
    <w:rsid w:val="00BF0270"/>
    <w:rsid w:val="00BF288C"/>
    <w:rsid w:val="00C02696"/>
    <w:rsid w:val="00C16327"/>
    <w:rsid w:val="00C206C5"/>
    <w:rsid w:val="00C209B6"/>
    <w:rsid w:val="00C22A64"/>
    <w:rsid w:val="00C33FE5"/>
    <w:rsid w:val="00C44E00"/>
    <w:rsid w:val="00C50908"/>
    <w:rsid w:val="00C50D5C"/>
    <w:rsid w:val="00C52CDD"/>
    <w:rsid w:val="00C52F99"/>
    <w:rsid w:val="00C569F8"/>
    <w:rsid w:val="00C80101"/>
    <w:rsid w:val="00C80595"/>
    <w:rsid w:val="00C822BD"/>
    <w:rsid w:val="00C83310"/>
    <w:rsid w:val="00C87AA2"/>
    <w:rsid w:val="00C87DAF"/>
    <w:rsid w:val="00C9392C"/>
    <w:rsid w:val="00C95B4E"/>
    <w:rsid w:val="00CA5B0B"/>
    <w:rsid w:val="00CA74A9"/>
    <w:rsid w:val="00CA7B94"/>
    <w:rsid w:val="00CC2F4C"/>
    <w:rsid w:val="00CD18F7"/>
    <w:rsid w:val="00CD334C"/>
    <w:rsid w:val="00CD638D"/>
    <w:rsid w:val="00CE4ADE"/>
    <w:rsid w:val="00CE4F36"/>
    <w:rsid w:val="00CF1B65"/>
    <w:rsid w:val="00CF3298"/>
    <w:rsid w:val="00CF629D"/>
    <w:rsid w:val="00D00F99"/>
    <w:rsid w:val="00D073A0"/>
    <w:rsid w:val="00D143D2"/>
    <w:rsid w:val="00D2564C"/>
    <w:rsid w:val="00D27F14"/>
    <w:rsid w:val="00D30F47"/>
    <w:rsid w:val="00D436DA"/>
    <w:rsid w:val="00D5232D"/>
    <w:rsid w:val="00D55AAF"/>
    <w:rsid w:val="00D6000B"/>
    <w:rsid w:val="00D82D61"/>
    <w:rsid w:val="00D86E50"/>
    <w:rsid w:val="00D91793"/>
    <w:rsid w:val="00D93507"/>
    <w:rsid w:val="00D97C13"/>
    <w:rsid w:val="00D97F3C"/>
    <w:rsid w:val="00DA6615"/>
    <w:rsid w:val="00DA7257"/>
    <w:rsid w:val="00DC0703"/>
    <w:rsid w:val="00DC3027"/>
    <w:rsid w:val="00DC4126"/>
    <w:rsid w:val="00DD3F26"/>
    <w:rsid w:val="00DD4B28"/>
    <w:rsid w:val="00DE17C0"/>
    <w:rsid w:val="00DE1F27"/>
    <w:rsid w:val="00DE1FC0"/>
    <w:rsid w:val="00DE69B0"/>
    <w:rsid w:val="00DF287F"/>
    <w:rsid w:val="00DF54FB"/>
    <w:rsid w:val="00E00647"/>
    <w:rsid w:val="00E05BFD"/>
    <w:rsid w:val="00E1297B"/>
    <w:rsid w:val="00E12B9E"/>
    <w:rsid w:val="00E15F44"/>
    <w:rsid w:val="00E37B60"/>
    <w:rsid w:val="00E4382A"/>
    <w:rsid w:val="00E53473"/>
    <w:rsid w:val="00E54B96"/>
    <w:rsid w:val="00E5559D"/>
    <w:rsid w:val="00E579FF"/>
    <w:rsid w:val="00E61506"/>
    <w:rsid w:val="00E66358"/>
    <w:rsid w:val="00E66BF9"/>
    <w:rsid w:val="00E66EF3"/>
    <w:rsid w:val="00E72323"/>
    <w:rsid w:val="00E77D22"/>
    <w:rsid w:val="00E82D70"/>
    <w:rsid w:val="00E8543A"/>
    <w:rsid w:val="00E86A5D"/>
    <w:rsid w:val="00E90D5E"/>
    <w:rsid w:val="00E94E95"/>
    <w:rsid w:val="00E96990"/>
    <w:rsid w:val="00EA1DDD"/>
    <w:rsid w:val="00EA22ED"/>
    <w:rsid w:val="00EA3F34"/>
    <w:rsid w:val="00EB2289"/>
    <w:rsid w:val="00EB32B8"/>
    <w:rsid w:val="00EB7156"/>
    <w:rsid w:val="00ED272E"/>
    <w:rsid w:val="00ED6910"/>
    <w:rsid w:val="00ED6A9F"/>
    <w:rsid w:val="00EE3867"/>
    <w:rsid w:val="00EF073F"/>
    <w:rsid w:val="00EF0B21"/>
    <w:rsid w:val="00EF37B6"/>
    <w:rsid w:val="00F00F8A"/>
    <w:rsid w:val="00F15EE8"/>
    <w:rsid w:val="00F25113"/>
    <w:rsid w:val="00F34E50"/>
    <w:rsid w:val="00F37447"/>
    <w:rsid w:val="00F407E8"/>
    <w:rsid w:val="00F54788"/>
    <w:rsid w:val="00F55EC3"/>
    <w:rsid w:val="00F64715"/>
    <w:rsid w:val="00F8178B"/>
    <w:rsid w:val="00F927AB"/>
    <w:rsid w:val="00FA185C"/>
    <w:rsid w:val="00FA1D4F"/>
    <w:rsid w:val="00FA1ED2"/>
    <w:rsid w:val="00FB00B0"/>
    <w:rsid w:val="00FC639C"/>
    <w:rsid w:val="00FD4C3F"/>
    <w:rsid w:val="00FD642A"/>
    <w:rsid w:val="00FE7404"/>
    <w:rsid w:val="00FE75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D5B3ECE"/>
  <w15:chartTrackingRefBased/>
  <w15:docId w15:val="{DFDFE2F6-F0D8-1548-88E3-1B79F1F1A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next w:val="Body"/>
    <w:link w:val="Heading2Char"/>
    <w:uiPriority w:val="9"/>
    <w:unhideWhenUsed/>
    <w:qFormat/>
    <w:rsid w:val="007D1D33"/>
    <w:pPr>
      <w:keepNext/>
      <w:keepLines/>
      <w:pBdr>
        <w:top w:val="nil"/>
        <w:left w:val="nil"/>
        <w:bottom w:val="nil"/>
        <w:right w:val="nil"/>
        <w:between w:val="nil"/>
        <w:bar w:val="nil"/>
      </w:pBdr>
      <w:spacing w:before="40" w:line="360" w:lineRule="auto"/>
      <w:outlineLvl w:val="1"/>
    </w:pPr>
    <w:rPr>
      <w:rFonts w:ascii="Carlito" w:eastAsia="Arial Unicode MS" w:hAnsi="Carlito" w:cs="Arial Unicode MS"/>
      <w:b/>
      <w:bCs/>
      <w:color w:val="1F4E79"/>
      <w:sz w:val="28"/>
      <w:szCs w:val="28"/>
      <w:u w:color="1F4E79"/>
      <w:bdr w:val="nil"/>
      <w:lang w:val="en-US" w:eastAsia="en-GB"/>
      <w14:textOutline w14:w="0" w14:cap="flat" w14:cmpd="sng" w14:algn="ctr">
        <w14:noFill/>
        <w14:prstDash w14:val="solid"/>
        <w14:bevel/>
      </w14:textOutline>
    </w:rPr>
  </w:style>
  <w:style w:type="paragraph" w:styleId="Heading3">
    <w:name w:val="heading 3"/>
    <w:next w:val="Body"/>
    <w:link w:val="Heading3Char"/>
    <w:uiPriority w:val="9"/>
    <w:unhideWhenUsed/>
    <w:qFormat/>
    <w:rsid w:val="007D1D33"/>
    <w:pPr>
      <w:keepNext/>
      <w:keepLines/>
      <w:pBdr>
        <w:top w:val="nil"/>
        <w:left w:val="nil"/>
        <w:bottom w:val="nil"/>
        <w:right w:val="nil"/>
        <w:between w:val="nil"/>
        <w:bar w:val="nil"/>
      </w:pBdr>
      <w:spacing w:before="120" w:line="360" w:lineRule="auto"/>
      <w:outlineLvl w:val="2"/>
    </w:pPr>
    <w:rPr>
      <w:rFonts w:ascii="Carlito" w:eastAsia="Arial Unicode MS" w:hAnsi="Carlito" w:cs="Arial Unicode MS"/>
      <w:b/>
      <w:bCs/>
      <w:color w:val="1F4D78"/>
      <w:u w:color="1F4D78"/>
      <w:bdr w:val="nil"/>
      <w:lang w:val="en-US" w:eastAsia="en-GB"/>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598A"/>
    <w:pPr>
      <w:tabs>
        <w:tab w:val="center" w:pos="4513"/>
        <w:tab w:val="right" w:pos="9026"/>
      </w:tabs>
    </w:pPr>
  </w:style>
  <w:style w:type="character" w:customStyle="1" w:styleId="HeaderChar">
    <w:name w:val="Header Char"/>
    <w:basedOn w:val="DefaultParagraphFont"/>
    <w:link w:val="Header"/>
    <w:uiPriority w:val="99"/>
    <w:rsid w:val="0078598A"/>
  </w:style>
  <w:style w:type="paragraph" w:styleId="Footer">
    <w:name w:val="footer"/>
    <w:basedOn w:val="Normal"/>
    <w:link w:val="FooterChar"/>
    <w:uiPriority w:val="99"/>
    <w:unhideWhenUsed/>
    <w:rsid w:val="0078598A"/>
    <w:pPr>
      <w:tabs>
        <w:tab w:val="center" w:pos="4513"/>
        <w:tab w:val="right" w:pos="9026"/>
      </w:tabs>
    </w:pPr>
  </w:style>
  <w:style w:type="character" w:customStyle="1" w:styleId="FooterChar">
    <w:name w:val="Footer Char"/>
    <w:basedOn w:val="DefaultParagraphFont"/>
    <w:link w:val="Footer"/>
    <w:uiPriority w:val="99"/>
    <w:rsid w:val="0078598A"/>
  </w:style>
  <w:style w:type="table" w:styleId="TableGrid">
    <w:name w:val="Table Grid"/>
    <w:basedOn w:val="TableNormal"/>
    <w:uiPriority w:val="39"/>
    <w:rsid w:val="005466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ssignBody">
    <w:name w:val="AssignBody"/>
    <w:basedOn w:val="Normal"/>
    <w:link w:val="AssignBodyChar"/>
    <w:qFormat/>
    <w:rsid w:val="005466D7"/>
    <w:pPr>
      <w:spacing w:line="360" w:lineRule="auto"/>
    </w:pPr>
    <w:rPr>
      <w:rFonts w:ascii="Arial" w:hAnsi="Arial"/>
      <w:sz w:val="22"/>
      <w:szCs w:val="22"/>
    </w:rPr>
  </w:style>
  <w:style w:type="character" w:customStyle="1" w:styleId="AssignBodyChar">
    <w:name w:val="AssignBody Char"/>
    <w:basedOn w:val="DefaultParagraphFont"/>
    <w:link w:val="AssignBody"/>
    <w:rsid w:val="005466D7"/>
    <w:rPr>
      <w:rFonts w:ascii="Arial" w:hAnsi="Arial"/>
      <w:sz w:val="22"/>
      <w:szCs w:val="22"/>
    </w:rPr>
  </w:style>
  <w:style w:type="paragraph" w:styleId="NormalWeb">
    <w:name w:val="Normal (Web)"/>
    <w:basedOn w:val="Normal"/>
    <w:uiPriority w:val="99"/>
    <w:unhideWhenUsed/>
    <w:rsid w:val="005466D7"/>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F37B6"/>
    <w:rPr>
      <w:color w:val="0563C1" w:themeColor="hyperlink"/>
      <w:u w:val="single"/>
    </w:rPr>
  </w:style>
  <w:style w:type="character" w:styleId="UnresolvedMention">
    <w:name w:val="Unresolved Mention"/>
    <w:basedOn w:val="DefaultParagraphFont"/>
    <w:uiPriority w:val="99"/>
    <w:semiHidden/>
    <w:unhideWhenUsed/>
    <w:rsid w:val="00EF37B6"/>
    <w:rPr>
      <w:color w:val="605E5C"/>
      <w:shd w:val="clear" w:color="auto" w:fill="E1DFDD"/>
    </w:rPr>
  </w:style>
  <w:style w:type="character" w:customStyle="1" w:styleId="Heading2Char">
    <w:name w:val="Heading 2 Char"/>
    <w:basedOn w:val="DefaultParagraphFont"/>
    <w:link w:val="Heading2"/>
    <w:uiPriority w:val="9"/>
    <w:rsid w:val="007D1D33"/>
    <w:rPr>
      <w:rFonts w:ascii="Carlito" w:eastAsia="Arial Unicode MS" w:hAnsi="Carlito" w:cs="Arial Unicode MS"/>
      <w:b/>
      <w:bCs/>
      <w:color w:val="1F4E79"/>
      <w:sz w:val="28"/>
      <w:szCs w:val="28"/>
      <w:u w:color="1F4E79"/>
      <w:bdr w:val="nil"/>
      <w:lang w:val="en-US" w:eastAsia="en-GB"/>
      <w14:textOutline w14:w="0" w14:cap="flat" w14:cmpd="sng" w14:algn="ctr">
        <w14:noFill/>
        <w14:prstDash w14:val="solid"/>
        <w14:bevel/>
      </w14:textOutline>
    </w:rPr>
  </w:style>
  <w:style w:type="character" w:customStyle="1" w:styleId="Heading3Char">
    <w:name w:val="Heading 3 Char"/>
    <w:basedOn w:val="DefaultParagraphFont"/>
    <w:link w:val="Heading3"/>
    <w:uiPriority w:val="9"/>
    <w:rsid w:val="007D1D33"/>
    <w:rPr>
      <w:rFonts w:ascii="Carlito" w:eastAsia="Arial Unicode MS" w:hAnsi="Carlito" w:cs="Arial Unicode MS"/>
      <w:b/>
      <w:bCs/>
      <w:color w:val="1F4D78"/>
      <w:u w:color="1F4D78"/>
      <w:bdr w:val="nil"/>
      <w:lang w:val="en-US" w:eastAsia="en-GB"/>
      <w14:textOutline w14:w="0" w14:cap="flat" w14:cmpd="sng" w14:algn="ctr">
        <w14:noFill/>
        <w14:prstDash w14:val="solid"/>
        <w14:bevel/>
      </w14:textOutline>
    </w:rPr>
  </w:style>
  <w:style w:type="paragraph" w:customStyle="1" w:styleId="Body">
    <w:name w:val="Body"/>
    <w:rsid w:val="007D1D33"/>
    <w:pPr>
      <w:pBdr>
        <w:top w:val="nil"/>
        <w:left w:val="nil"/>
        <w:bottom w:val="nil"/>
        <w:right w:val="nil"/>
        <w:between w:val="nil"/>
        <w:bar w:val="nil"/>
      </w:pBdr>
      <w:spacing w:after="160" w:line="259" w:lineRule="auto"/>
    </w:pPr>
    <w:rPr>
      <w:rFonts w:ascii="Calibri" w:eastAsia="Arial Unicode MS" w:hAnsi="Calibri" w:cs="Arial Unicode MS"/>
      <w:color w:val="000000"/>
      <w:sz w:val="22"/>
      <w:szCs w:val="22"/>
      <w:u w:color="000000"/>
      <w:bdr w:val="nil"/>
      <w:lang w:val="en-US" w:eastAsia="en-GB"/>
      <w14:textOutline w14:w="0" w14:cap="flat" w14:cmpd="sng" w14:algn="ctr">
        <w14:noFill/>
        <w14:prstDash w14:val="solid"/>
        <w14:bevel/>
      </w14:textOutline>
    </w:rPr>
  </w:style>
  <w:style w:type="character" w:styleId="FollowedHyperlink">
    <w:name w:val="FollowedHyperlink"/>
    <w:basedOn w:val="DefaultParagraphFont"/>
    <w:uiPriority w:val="99"/>
    <w:semiHidden/>
    <w:unhideWhenUsed/>
    <w:rsid w:val="00776511"/>
    <w:rPr>
      <w:color w:val="954F72" w:themeColor="followedHyperlink"/>
      <w:u w:val="single"/>
    </w:rPr>
  </w:style>
  <w:style w:type="character" w:styleId="Strong">
    <w:name w:val="Strong"/>
    <w:basedOn w:val="DefaultParagraphFont"/>
    <w:uiPriority w:val="22"/>
    <w:qFormat/>
    <w:rsid w:val="00906ACF"/>
    <w:rPr>
      <w:b/>
      <w:bCs/>
    </w:rPr>
  </w:style>
  <w:style w:type="character" w:customStyle="1" w:styleId="apple-converted-space">
    <w:name w:val="apple-converted-space"/>
    <w:basedOn w:val="DefaultParagraphFont"/>
    <w:rsid w:val="00906ACF"/>
  </w:style>
  <w:style w:type="character" w:customStyle="1" w:styleId="selectable">
    <w:name w:val="selectable"/>
    <w:basedOn w:val="DefaultParagraphFont"/>
    <w:rsid w:val="00906A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2097024">
      <w:bodyDiv w:val="1"/>
      <w:marLeft w:val="0"/>
      <w:marRight w:val="0"/>
      <w:marTop w:val="0"/>
      <w:marBottom w:val="0"/>
      <w:divBdr>
        <w:top w:val="none" w:sz="0" w:space="0" w:color="auto"/>
        <w:left w:val="none" w:sz="0" w:space="0" w:color="auto"/>
        <w:bottom w:val="none" w:sz="0" w:space="0" w:color="auto"/>
        <w:right w:val="none" w:sz="0" w:space="0" w:color="auto"/>
      </w:divBdr>
    </w:div>
    <w:div w:id="488718691">
      <w:bodyDiv w:val="1"/>
      <w:marLeft w:val="0"/>
      <w:marRight w:val="0"/>
      <w:marTop w:val="0"/>
      <w:marBottom w:val="0"/>
      <w:divBdr>
        <w:top w:val="none" w:sz="0" w:space="0" w:color="auto"/>
        <w:left w:val="none" w:sz="0" w:space="0" w:color="auto"/>
        <w:bottom w:val="none" w:sz="0" w:space="0" w:color="auto"/>
        <w:right w:val="none" w:sz="0" w:space="0" w:color="auto"/>
      </w:divBdr>
    </w:div>
    <w:div w:id="512964140">
      <w:bodyDiv w:val="1"/>
      <w:marLeft w:val="0"/>
      <w:marRight w:val="0"/>
      <w:marTop w:val="0"/>
      <w:marBottom w:val="0"/>
      <w:divBdr>
        <w:top w:val="none" w:sz="0" w:space="0" w:color="auto"/>
        <w:left w:val="none" w:sz="0" w:space="0" w:color="auto"/>
        <w:bottom w:val="none" w:sz="0" w:space="0" w:color="auto"/>
        <w:right w:val="none" w:sz="0" w:space="0" w:color="auto"/>
      </w:divBdr>
    </w:div>
    <w:div w:id="795178083">
      <w:bodyDiv w:val="1"/>
      <w:marLeft w:val="0"/>
      <w:marRight w:val="0"/>
      <w:marTop w:val="0"/>
      <w:marBottom w:val="0"/>
      <w:divBdr>
        <w:top w:val="none" w:sz="0" w:space="0" w:color="auto"/>
        <w:left w:val="none" w:sz="0" w:space="0" w:color="auto"/>
        <w:bottom w:val="none" w:sz="0" w:space="0" w:color="auto"/>
        <w:right w:val="none" w:sz="0" w:space="0" w:color="auto"/>
      </w:divBdr>
    </w:div>
    <w:div w:id="970668533">
      <w:bodyDiv w:val="1"/>
      <w:marLeft w:val="0"/>
      <w:marRight w:val="0"/>
      <w:marTop w:val="0"/>
      <w:marBottom w:val="0"/>
      <w:divBdr>
        <w:top w:val="none" w:sz="0" w:space="0" w:color="auto"/>
        <w:left w:val="none" w:sz="0" w:space="0" w:color="auto"/>
        <w:bottom w:val="none" w:sz="0" w:space="0" w:color="auto"/>
        <w:right w:val="none" w:sz="0" w:space="0" w:color="auto"/>
      </w:divBdr>
    </w:div>
    <w:div w:id="980382527">
      <w:bodyDiv w:val="1"/>
      <w:marLeft w:val="0"/>
      <w:marRight w:val="0"/>
      <w:marTop w:val="0"/>
      <w:marBottom w:val="0"/>
      <w:divBdr>
        <w:top w:val="none" w:sz="0" w:space="0" w:color="auto"/>
        <w:left w:val="none" w:sz="0" w:space="0" w:color="auto"/>
        <w:bottom w:val="none" w:sz="0" w:space="0" w:color="auto"/>
        <w:right w:val="none" w:sz="0" w:space="0" w:color="auto"/>
      </w:divBdr>
    </w:div>
    <w:div w:id="1037123371">
      <w:bodyDiv w:val="1"/>
      <w:marLeft w:val="0"/>
      <w:marRight w:val="0"/>
      <w:marTop w:val="0"/>
      <w:marBottom w:val="0"/>
      <w:divBdr>
        <w:top w:val="none" w:sz="0" w:space="0" w:color="auto"/>
        <w:left w:val="none" w:sz="0" w:space="0" w:color="auto"/>
        <w:bottom w:val="none" w:sz="0" w:space="0" w:color="auto"/>
        <w:right w:val="none" w:sz="0" w:space="0" w:color="auto"/>
      </w:divBdr>
    </w:div>
    <w:div w:id="1260019927">
      <w:bodyDiv w:val="1"/>
      <w:marLeft w:val="0"/>
      <w:marRight w:val="0"/>
      <w:marTop w:val="0"/>
      <w:marBottom w:val="0"/>
      <w:divBdr>
        <w:top w:val="none" w:sz="0" w:space="0" w:color="auto"/>
        <w:left w:val="none" w:sz="0" w:space="0" w:color="auto"/>
        <w:bottom w:val="none" w:sz="0" w:space="0" w:color="auto"/>
        <w:right w:val="none" w:sz="0" w:space="0" w:color="auto"/>
      </w:divBdr>
    </w:div>
    <w:div w:id="1408071111">
      <w:bodyDiv w:val="1"/>
      <w:marLeft w:val="0"/>
      <w:marRight w:val="0"/>
      <w:marTop w:val="0"/>
      <w:marBottom w:val="0"/>
      <w:divBdr>
        <w:top w:val="none" w:sz="0" w:space="0" w:color="auto"/>
        <w:left w:val="none" w:sz="0" w:space="0" w:color="auto"/>
        <w:bottom w:val="none" w:sz="0" w:space="0" w:color="auto"/>
        <w:right w:val="none" w:sz="0" w:space="0" w:color="auto"/>
      </w:divBdr>
    </w:div>
    <w:div w:id="1543247298">
      <w:bodyDiv w:val="1"/>
      <w:marLeft w:val="0"/>
      <w:marRight w:val="0"/>
      <w:marTop w:val="0"/>
      <w:marBottom w:val="0"/>
      <w:divBdr>
        <w:top w:val="none" w:sz="0" w:space="0" w:color="auto"/>
        <w:left w:val="none" w:sz="0" w:space="0" w:color="auto"/>
        <w:bottom w:val="none" w:sz="0" w:space="0" w:color="auto"/>
        <w:right w:val="none" w:sz="0" w:space="0" w:color="auto"/>
      </w:divBdr>
    </w:div>
    <w:div w:id="1609579900">
      <w:bodyDiv w:val="1"/>
      <w:marLeft w:val="0"/>
      <w:marRight w:val="0"/>
      <w:marTop w:val="0"/>
      <w:marBottom w:val="0"/>
      <w:divBdr>
        <w:top w:val="none" w:sz="0" w:space="0" w:color="auto"/>
        <w:left w:val="none" w:sz="0" w:space="0" w:color="auto"/>
        <w:bottom w:val="none" w:sz="0" w:space="0" w:color="auto"/>
        <w:right w:val="none" w:sz="0" w:space="0" w:color="auto"/>
      </w:divBdr>
    </w:div>
    <w:div w:id="2143189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461</TotalTime>
  <Pages>17</Pages>
  <Words>4548</Words>
  <Characters>25927</Characters>
  <Application>Microsoft Office Word</Application>
  <DocSecurity>0</DocSecurity>
  <Lines>216</Lines>
  <Paragraphs>60</Paragraphs>
  <ScaleCrop>false</ScaleCrop>
  <Company/>
  <LinksUpToDate>false</LinksUpToDate>
  <CharactersWithSpaces>30415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Alaina Brown (1900421)</dc:creator>
  <cp:keywords/>
  <dc:description/>
  <cp:lastModifiedBy>Alaina Brown (1900421)</cp:lastModifiedBy>
  <cp:revision>457</cp:revision>
  <dcterms:created xsi:type="dcterms:W3CDTF">2022-03-19T14:03:00Z</dcterms:created>
  <dcterms:modified xsi:type="dcterms:W3CDTF">2022-04-06T13:52:00Z</dcterms:modified>
</cp:coreProperties>
</file>