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4D711" w14:textId="21E30221" w:rsidR="005C7B31" w:rsidRPr="005C7B31" w:rsidRDefault="005C7B31">
      <w:pPr>
        <w:rPr>
          <w:rFonts w:ascii="Arial" w:hAnsi="Arial" w:cs="Arial"/>
          <w:b/>
          <w:bCs/>
          <w:sz w:val="28"/>
          <w:szCs w:val="28"/>
          <w:u w:val="single"/>
        </w:rPr>
      </w:pPr>
      <w:r w:rsidRPr="005C7B31">
        <w:rPr>
          <w:rFonts w:ascii="Arial" w:hAnsi="Arial" w:cs="Arial"/>
          <w:b/>
          <w:bCs/>
          <w:sz w:val="28"/>
          <w:szCs w:val="28"/>
          <w:u w:val="single"/>
        </w:rPr>
        <w:t>Methodology</w:t>
      </w:r>
    </w:p>
    <w:p w14:paraId="235872E3" w14:textId="3E46E70A" w:rsidR="000D74E9" w:rsidRDefault="00512857">
      <w:pPr>
        <w:rPr>
          <w:rFonts w:ascii="Arial" w:hAnsi="Arial" w:cs="Arial"/>
          <w:sz w:val="24"/>
          <w:szCs w:val="24"/>
        </w:rPr>
      </w:pPr>
      <w:r>
        <w:rPr>
          <w:rFonts w:ascii="Arial" w:hAnsi="Arial" w:cs="Arial"/>
          <w:sz w:val="24"/>
          <w:szCs w:val="24"/>
        </w:rPr>
        <w:t xml:space="preserve">Within this next chapter, </w:t>
      </w:r>
      <w:r w:rsidR="00D737EA">
        <w:rPr>
          <w:rFonts w:ascii="Arial" w:hAnsi="Arial" w:cs="Arial"/>
          <w:sz w:val="24"/>
          <w:szCs w:val="24"/>
        </w:rPr>
        <w:t xml:space="preserve">the methodology will be conducted. </w:t>
      </w:r>
      <w:r w:rsidR="00ED5AC6">
        <w:rPr>
          <w:rFonts w:ascii="Arial" w:hAnsi="Arial" w:cs="Arial"/>
          <w:sz w:val="24"/>
          <w:szCs w:val="24"/>
        </w:rPr>
        <w:t xml:space="preserve">Not only will </w:t>
      </w:r>
      <w:r w:rsidR="00D42A87">
        <w:rPr>
          <w:rFonts w:ascii="Arial" w:hAnsi="Arial" w:cs="Arial"/>
          <w:sz w:val="24"/>
          <w:szCs w:val="24"/>
        </w:rPr>
        <w:t>the methodology</w:t>
      </w:r>
      <w:r w:rsidR="00D737EA">
        <w:rPr>
          <w:rFonts w:ascii="Arial" w:hAnsi="Arial" w:cs="Arial"/>
          <w:sz w:val="24"/>
          <w:szCs w:val="24"/>
        </w:rPr>
        <w:t xml:space="preserve"> provide a detailed description of the research process that will be centred around the aim of </w:t>
      </w:r>
      <w:r w:rsidR="00564365">
        <w:rPr>
          <w:rFonts w:ascii="Arial" w:hAnsi="Arial" w:cs="Arial"/>
          <w:sz w:val="24"/>
          <w:szCs w:val="24"/>
        </w:rPr>
        <w:t xml:space="preserve">this research topic which is as follows: evaluate the treatment of Male and Female offenders </w:t>
      </w:r>
      <w:r w:rsidR="00ED5AC6">
        <w:rPr>
          <w:rFonts w:ascii="Arial" w:hAnsi="Arial" w:cs="Arial"/>
          <w:sz w:val="24"/>
          <w:szCs w:val="24"/>
        </w:rPr>
        <w:t xml:space="preserve">in the criminal justice system in England and </w:t>
      </w:r>
      <w:proofErr w:type="gramStart"/>
      <w:r w:rsidR="00ED5AC6">
        <w:rPr>
          <w:rFonts w:ascii="Arial" w:hAnsi="Arial" w:cs="Arial"/>
          <w:sz w:val="24"/>
          <w:szCs w:val="24"/>
        </w:rPr>
        <w:t>Wales, but</w:t>
      </w:r>
      <w:proofErr w:type="gramEnd"/>
      <w:r w:rsidR="00ED5AC6">
        <w:rPr>
          <w:rFonts w:ascii="Arial" w:hAnsi="Arial" w:cs="Arial"/>
          <w:sz w:val="24"/>
          <w:szCs w:val="24"/>
        </w:rPr>
        <w:t xml:space="preserve"> is also a vital piece </w:t>
      </w:r>
      <w:r w:rsidR="003F165B">
        <w:rPr>
          <w:rFonts w:ascii="Arial" w:hAnsi="Arial" w:cs="Arial"/>
          <w:sz w:val="24"/>
          <w:szCs w:val="24"/>
        </w:rPr>
        <w:t xml:space="preserve">of this research topic. The methodology </w:t>
      </w:r>
      <w:r w:rsidR="00532F73">
        <w:rPr>
          <w:rFonts w:ascii="Arial" w:hAnsi="Arial" w:cs="Arial"/>
          <w:sz w:val="24"/>
          <w:szCs w:val="24"/>
        </w:rPr>
        <w:t xml:space="preserve">describes the overall strategy and reasoning behind this study which will develop an approach </w:t>
      </w:r>
      <w:r w:rsidR="000E5830">
        <w:rPr>
          <w:rFonts w:ascii="Arial" w:hAnsi="Arial" w:cs="Arial"/>
          <w:sz w:val="24"/>
          <w:szCs w:val="24"/>
        </w:rPr>
        <w:t>that essentially matches the objectives of this topic. The methods and theories used within this topic area will be stud</w:t>
      </w:r>
      <w:r w:rsidR="005E765E">
        <w:rPr>
          <w:rFonts w:ascii="Arial" w:hAnsi="Arial" w:cs="Arial"/>
          <w:sz w:val="24"/>
          <w:szCs w:val="24"/>
        </w:rPr>
        <w:t>ied</w:t>
      </w:r>
      <w:r w:rsidR="00D42A87">
        <w:rPr>
          <w:rFonts w:ascii="Arial" w:hAnsi="Arial" w:cs="Arial"/>
          <w:sz w:val="24"/>
          <w:szCs w:val="24"/>
        </w:rPr>
        <w:t xml:space="preserve"> closely due to this, (</w:t>
      </w:r>
      <w:proofErr w:type="spellStart"/>
      <w:r w:rsidR="00D42A87">
        <w:rPr>
          <w:rFonts w:ascii="Arial" w:hAnsi="Arial" w:cs="Arial"/>
          <w:sz w:val="24"/>
          <w:szCs w:val="24"/>
        </w:rPr>
        <w:t>Scribbr</w:t>
      </w:r>
      <w:proofErr w:type="spellEnd"/>
      <w:r w:rsidR="00D42A87">
        <w:rPr>
          <w:rFonts w:ascii="Arial" w:hAnsi="Arial" w:cs="Arial"/>
          <w:sz w:val="24"/>
          <w:szCs w:val="24"/>
        </w:rPr>
        <w:t xml:space="preserve">, 2024). </w:t>
      </w:r>
    </w:p>
    <w:p w14:paraId="152B3B44" w14:textId="77777777" w:rsidR="00D42A87" w:rsidRDefault="00D42A87">
      <w:pPr>
        <w:rPr>
          <w:rFonts w:ascii="Arial" w:hAnsi="Arial" w:cs="Arial"/>
          <w:sz w:val="24"/>
          <w:szCs w:val="24"/>
        </w:rPr>
      </w:pPr>
    </w:p>
    <w:p w14:paraId="3DD4F3CA" w14:textId="195B5D4B" w:rsidR="005C7B31" w:rsidRPr="005C7B31" w:rsidRDefault="005C7B31">
      <w:pPr>
        <w:rPr>
          <w:rFonts w:ascii="Arial" w:hAnsi="Arial" w:cs="Arial"/>
          <w:b/>
          <w:bCs/>
          <w:sz w:val="24"/>
          <w:szCs w:val="24"/>
          <w:u w:val="single"/>
        </w:rPr>
      </w:pPr>
      <w:r w:rsidRPr="005C7B31">
        <w:rPr>
          <w:rFonts w:ascii="Arial" w:hAnsi="Arial" w:cs="Arial"/>
          <w:b/>
          <w:bCs/>
          <w:sz w:val="24"/>
          <w:szCs w:val="24"/>
          <w:u w:val="single"/>
        </w:rPr>
        <w:t xml:space="preserve">3:1 Research Onion </w:t>
      </w:r>
    </w:p>
    <w:p w14:paraId="71B6E195" w14:textId="611A0E5A" w:rsidR="005C7B31" w:rsidRDefault="005C7B31">
      <w:pPr>
        <w:rPr>
          <w:rFonts w:ascii="Arial" w:hAnsi="Arial" w:cs="Arial"/>
          <w:sz w:val="24"/>
          <w:szCs w:val="24"/>
        </w:rPr>
      </w:pPr>
      <w:r>
        <w:rPr>
          <w:rFonts w:ascii="Arial" w:hAnsi="Arial" w:cs="Arial"/>
          <w:noProof/>
          <w:sz w:val="24"/>
          <w:szCs w:val="24"/>
        </w:rPr>
        <w:drawing>
          <wp:inline distT="0" distB="0" distL="0" distR="0" wp14:anchorId="3FA56E2F" wp14:editId="6E2254E4">
            <wp:extent cx="5731510" cy="3528060"/>
            <wp:effectExtent l="0" t="0" r="2540" b="0"/>
            <wp:docPr id="1389748719" name="Picture 1" descr="A diagram of a scientific experi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48719" name="Picture 1" descr="A diagram of a scientific experimen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528060"/>
                    </a:xfrm>
                    <a:prstGeom prst="rect">
                      <a:avLst/>
                    </a:prstGeom>
                  </pic:spPr>
                </pic:pic>
              </a:graphicData>
            </a:graphic>
          </wp:inline>
        </w:drawing>
      </w:r>
    </w:p>
    <w:p w14:paraId="688FE518" w14:textId="00B76B35" w:rsidR="005C7B31" w:rsidRDefault="005C7B31">
      <w:pPr>
        <w:rPr>
          <w:rFonts w:ascii="Arial" w:hAnsi="Arial" w:cs="Arial"/>
          <w:sz w:val="24"/>
          <w:szCs w:val="24"/>
        </w:rPr>
      </w:pPr>
      <w:r>
        <w:rPr>
          <w:rFonts w:ascii="Arial" w:hAnsi="Arial" w:cs="Arial"/>
          <w:sz w:val="24"/>
          <w:szCs w:val="24"/>
        </w:rPr>
        <w:t>(</w:t>
      </w:r>
      <w:proofErr w:type="spellStart"/>
      <w:r w:rsidRPr="005C7B31">
        <w:rPr>
          <w:rFonts w:ascii="Arial" w:hAnsi="Arial" w:cs="Arial"/>
          <w:sz w:val="24"/>
          <w:szCs w:val="24"/>
        </w:rPr>
        <w:t>Thesismind</w:t>
      </w:r>
      <w:proofErr w:type="spellEnd"/>
      <w:r>
        <w:rPr>
          <w:rFonts w:ascii="Arial" w:hAnsi="Arial" w:cs="Arial"/>
          <w:sz w:val="24"/>
          <w:szCs w:val="24"/>
        </w:rPr>
        <w:t xml:space="preserve">, </w:t>
      </w:r>
      <w:r w:rsidRPr="005C7B31">
        <w:rPr>
          <w:rFonts w:ascii="Arial" w:hAnsi="Arial" w:cs="Arial"/>
          <w:sz w:val="24"/>
          <w:szCs w:val="24"/>
        </w:rPr>
        <w:t>2019)</w:t>
      </w:r>
    </w:p>
    <w:p w14:paraId="75E046F6" w14:textId="77777777" w:rsidR="00FA0324" w:rsidRDefault="00FA0324">
      <w:pPr>
        <w:rPr>
          <w:rFonts w:ascii="Arial" w:hAnsi="Arial" w:cs="Arial"/>
          <w:sz w:val="24"/>
          <w:szCs w:val="24"/>
        </w:rPr>
      </w:pPr>
    </w:p>
    <w:p w14:paraId="3B0A956F" w14:textId="10A5BB86" w:rsidR="004C3D45" w:rsidRDefault="00114657">
      <w:pPr>
        <w:rPr>
          <w:rFonts w:ascii="Arial" w:hAnsi="Arial" w:cs="Arial"/>
          <w:sz w:val="24"/>
          <w:szCs w:val="24"/>
        </w:rPr>
      </w:pPr>
      <w:r w:rsidRPr="00114657">
        <w:rPr>
          <w:rFonts w:ascii="Arial" w:hAnsi="Arial" w:cs="Arial"/>
          <w:sz w:val="24"/>
          <w:szCs w:val="24"/>
        </w:rPr>
        <w:t>The structure of this methodology will be broken down into categories based off Saunders et al (2007) research onion.</w:t>
      </w:r>
      <w:r w:rsidR="00F844B1">
        <w:rPr>
          <w:rFonts w:ascii="Arial" w:hAnsi="Arial" w:cs="Arial"/>
          <w:sz w:val="24"/>
          <w:szCs w:val="24"/>
        </w:rPr>
        <w:t xml:space="preserve"> </w:t>
      </w:r>
      <w:r w:rsidR="007C748F">
        <w:rPr>
          <w:rFonts w:ascii="Arial" w:hAnsi="Arial" w:cs="Arial"/>
          <w:sz w:val="24"/>
          <w:szCs w:val="24"/>
        </w:rPr>
        <w:t xml:space="preserve">The </w:t>
      </w:r>
      <w:r w:rsidR="00D80BB3">
        <w:rPr>
          <w:rFonts w:ascii="Arial" w:hAnsi="Arial" w:cs="Arial"/>
          <w:sz w:val="24"/>
          <w:szCs w:val="24"/>
        </w:rPr>
        <w:t>research onion portrays the fundamental steps</w:t>
      </w:r>
      <w:r w:rsidR="009B06C2">
        <w:rPr>
          <w:rFonts w:ascii="Arial" w:hAnsi="Arial" w:cs="Arial"/>
          <w:sz w:val="24"/>
          <w:szCs w:val="24"/>
        </w:rPr>
        <w:t xml:space="preserve"> of how to achieve a successful and credible </w:t>
      </w:r>
      <w:r w:rsidR="00D16BC8">
        <w:rPr>
          <w:rFonts w:ascii="Arial" w:hAnsi="Arial" w:cs="Arial"/>
          <w:sz w:val="24"/>
          <w:szCs w:val="24"/>
        </w:rPr>
        <w:t xml:space="preserve">methodology. As presented by </w:t>
      </w:r>
      <w:proofErr w:type="spellStart"/>
      <w:r w:rsidR="00D16BC8">
        <w:rPr>
          <w:rFonts w:ascii="Arial" w:hAnsi="Arial" w:cs="Arial"/>
          <w:sz w:val="24"/>
          <w:szCs w:val="24"/>
        </w:rPr>
        <w:t>Thesismind</w:t>
      </w:r>
      <w:proofErr w:type="spellEnd"/>
      <w:r w:rsidR="00D16BC8">
        <w:rPr>
          <w:rFonts w:ascii="Arial" w:hAnsi="Arial" w:cs="Arial"/>
          <w:sz w:val="24"/>
          <w:szCs w:val="24"/>
        </w:rPr>
        <w:t xml:space="preserve"> (2019) </w:t>
      </w:r>
      <w:r w:rsidR="00194027">
        <w:rPr>
          <w:rFonts w:ascii="Arial" w:hAnsi="Arial" w:cs="Arial"/>
          <w:sz w:val="24"/>
          <w:szCs w:val="24"/>
        </w:rPr>
        <w:t xml:space="preserve">the layers of the onion provide </w:t>
      </w:r>
      <w:r w:rsidR="002026FC">
        <w:rPr>
          <w:rFonts w:ascii="Arial" w:hAnsi="Arial" w:cs="Arial"/>
          <w:sz w:val="24"/>
          <w:szCs w:val="24"/>
        </w:rPr>
        <w:t xml:space="preserve">an </w:t>
      </w:r>
      <w:r w:rsidR="009E5EAF">
        <w:rPr>
          <w:rFonts w:ascii="Arial" w:hAnsi="Arial" w:cs="Arial"/>
          <w:sz w:val="24"/>
          <w:szCs w:val="24"/>
        </w:rPr>
        <w:t>in-depth</w:t>
      </w:r>
      <w:r w:rsidR="002026FC">
        <w:rPr>
          <w:rFonts w:ascii="Arial" w:hAnsi="Arial" w:cs="Arial"/>
          <w:sz w:val="24"/>
          <w:szCs w:val="24"/>
        </w:rPr>
        <w:t xml:space="preserve"> description of </w:t>
      </w:r>
      <w:r w:rsidR="0053787A">
        <w:rPr>
          <w:rFonts w:ascii="Arial" w:hAnsi="Arial" w:cs="Arial"/>
          <w:sz w:val="24"/>
          <w:szCs w:val="24"/>
        </w:rPr>
        <w:t>the steps of the research process</w:t>
      </w:r>
      <w:r w:rsidR="001D0D2F">
        <w:rPr>
          <w:rFonts w:ascii="Arial" w:hAnsi="Arial" w:cs="Arial"/>
          <w:sz w:val="24"/>
          <w:szCs w:val="24"/>
        </w:rPr>
        <w:t>, working from the outer layer, making way to the cent</w:t>
      </w:r>
      <w:r w:rsidR="009E5EAF">
        <w:rPr>
          <w:rFonts w:ascii="Arial" w:hAnsi="Arial" w:cs="Arial"/>
          <w:sz w:val="24"/>
          <w:szCs w:val="24"/>
        </w:rPr>
        <w:t xml:space="preserve">re. </w:t>
      </w:r>
      <w:r w:rsidR="0095005C">
        <w:rPr>
          <w:rFonts w:ascii="Arial" w:hAnsi="Arial" w:cs="Arial"/>
          <w:sz w:val="24"/>
          <w:szCs w:val="24"/>
        </w:rPr>
        <w:t xml:space="preserve">These steps will be a series </w:t>
      </w:r>
      <w:r w:rsidR="00B7434F">
        <w:rPr>
          <w:rFonts w:ascii="Arial" w:hAnsi="Arial" w:cs="Arial"/>
          <w:sz w:val="24"/>
          <w:szCs w:val="24"/>
        </w:rPr>
        <w:t xml:space="preserve">of different decisions which need to be made based </w:t>
      </w:r>
      <w:proofErr w:type="gramStart"/>
      <w:r w:rsidR="00B7434F">
        <w:rPr>
          <w:rFonts w:ascii="Arial" w:hAnsi="Arial" w:cs="Arial"/>
          <w:sz w:val="24"/>
          <w:szCs w:val="24"/>
        </w:rPr>
        <w:t>off of</w:t>
      </w:r>
      <w:proofErr w:type="gramEnd"/>
      <w:r w:rsidR="00D87B66">
        <w:rPr>
          <w:rFonts w:ascii="Arial" w:hAnsi="Arial" w:cs="Arial"/>
          <w:sz w:val="24"/>
          <w:szCs w:val="24"/>
        </w:rPr>
        <w:t xml:space="preserve"> the research collected. </w:t>
      </w:r>
      <w:r w:rsidR="004C3D45">
        <w:rPr>
          <w:rFonts w:ascii="Arial" w:hAnsi="Arial" w:cs="Arial"/>
          <w:sz w:val="24"/>
          <w:szCs w:val="24"/>
        </w:rPr>
        <w:t xml:space="preserve">The structure the research onion provides is a useful </w:t>
      </w:r>
      <w:r w:rsidR="00026D36">
        <w:rPr>
          <w:rFonts w:ascii="Arial" w:hAnsi="Arial" w:cs="Arial"/>
          <w:sz w:val="24"/>
          <w:szCs w:val="24"/>
        </w:rPr>
        <w:t xml:space="preserve">strategy which </w:t>
      </w:r>
      <w:r w:rsidR="0053487E">
        <w:rPr>
          <w:rFonts w:ascii="Arial" w:hAnsi="Arial" w:cs="Arial"/>
          <w:sz w:val="24"/>
          <w:szCs w:val="24"/>
        </w:rPr>
        <w:t>nudges</w:t>
      </w:r>
      <w:r w:rsidR="00026D36">
        <w:rPr>
          <w:rFonts w:ascii="Arial" w:hAnsi="Arial" w:cs="Arial"/>
          <w:sz w:val="24"/>
          <w:szCs w:val="24"/>
        </w:rPr>
        <w:t xml:space="preserve"> the researcher </w:t>
      </w:r>
      <w:r w:rsidR="0053487E">
        <w:rPr>
          <w:rFonts w:ascii="Arial" w:hAnsi="Arial" w:cs="Arial"/>
          <w:sz w:val="24"/>
          <w:szCs w:val="24"/>
        </w:rPr>
        <w:t>into a state of holistic thinking about meth</w:t>
      </w:r>
      <w:r w:rsidR="00EB3E15">
        <w:rPr>
          <w:rFonts w:ascii="Arial" w:hAnsi="Arial" w:cs="Arial"/>
          <w:sz w:val="24"/>
          <w:szCs w:val="24"/>
        </w:rPr>
        <w:t>odology. The research onion provides clarity when</w:t>
      </w:r>
      <w:r w:rsidR="00E50EDE">
        <w:rPr>
          <w:rFonts w:ascii="Arial" w:hAnsi="Arial" w:cs="Arial"/>
          <w:sz w:val="24"/>
          <w:szCs w:val="24"/>
        </w:rPr>
        <w:t xml:space="preserve"> making decisions in terms of research which surrounds the methodology</w:t>
      </w:r>
      <w:r w:rsidR="00501548">
        <w:rPr>
          <w:rFonts w:ascii="Arial" w:hAnsi="Arial" w:cs="Arial"/>
          <w:sz w:val="24"/>
          <w:szCs w:val="24"/>
        </w:rPr>
        <w:t xml:space="preserve">, </w:t>
      </w:r>
      <w:r w:rsidR="00501548" w:rsidRPr="00501548">
        <w:rPr>
          <w:rFonts w:ascii="Arial" w:hAnsi="Arial" w:cs="Arial"/>
          <w:sz w:val="24"/>
          <w:szCs w:val="24"/>
        </w:rPr>
        <w:t>(Phair and Warren, 2021)</w:t>
      </w:r>
      <w:r w:rsidR="00501548">
        <w:rPr>
          <w:rFonts w:ascii="Arial" w:hAnsi="Arial" w:cs="Arial"/>
          <w:sz w:val="24"/>
          <w:szCs w:val="24"/>
        </w:rPr>
        <w:t xml:space="preserve">. </w:t>
      </w:r>
    </w:p>
    <w:p w14:paraId="33BCE888" w14:textId="77777777" w:rsidR="00BB78A8" w:rsidRDefault="00BB78A8">
      <w:pPr>
        <w:rPr>
          <w:rFonts w:ascii="Arial" w:hAnsi="Arial" w:cs="Arial"/>
          <w:sz w:val="24"/>
          <w:szCs w:val="24"/>
        </w:rPr>
      </w:pPr>
    </w:p>
    <w:p w14:paraId="4D087D0A" w14:textId="2782D00E" w:rsidR="005A52DA" w:rsidRDefault="00BB78A8">
      <w:pPr>
        <w:rPr>
          <w:rFonts w:ascii="Arial" w:hAnsi="Arial" w:cs="Arial"/>
          <w:b/>
          <w:bCs/>
          <w:sz w:val="24"/>
          <w:szCs w:val="24"/>
          <w:u w:val="single"/>
        </w:rPr>
      </w:pPr>
      <w:r w:rsidRPr="00BB78A8">
        <w:rPr>
          <w:rFonts w:ascii="Arial" w:hAnsi="Arial" w:cs="Arial"/>
          <w:b/>
          <w:bCs/>
          <w:sz w:val="24"/>
          <w:szCs w:val="24"/>
          <w:u w:val="single"/>
        </w:rPr>
        <w:t xml:space="preserve">3:2 Philosophy </w:t>
      </w:r>
    </w:p>
    <w:p w14:paraId="1273C5D9" w14:textId="66139F2D" w:rsidR="00BB78A8" w:rsidRDefault="001C6552">
      <w:pPr>
        <w:rPr>
          <w:rFonts w:ascii="Arial" w:hAnsi="Arial" w:cs="Arial"/>
          <w:sz w:val="24"/>
          <w:szCs w:val="24"/>
        </w:rPr>
      </w:pPr>
      <w:r>
        <w:rPr>
          <w:rFonts w:ascii="Arial" w:hAnsi="Arial" w:cs="Arial"/>
          <w:sz w:val="24"/>
          <w:szCs w:val="24"/>
        </w:rPr>
        <w:t xml:space="preserve">The research philosophy is </w:t>
      </w:r>
      <w:r w:rsidR="00301D35">
        <w:rPr>
          <w:rFonts w:ascii="Arial" w:hAnsi="Arial" w:cs="Arial"/>
          <w:sz w:val="24"/>
          <w:szCs w:val="24"/>
        </w:rPr>
        <w:t xml:space="preserve">essentially </w:t>
      </w:r>
      <w:r w:rsidR="005F28FC">
        <w:rPr>
          <w:rFonts w:ascii="Arial" w:hAnsi="Arial" w:cs="Arial"/>
          <w:sz w:val="24"/>
          <w:szCs w:val="24"/>
        </w:rPr>
        <w:t xml:space="preserve">the </w:t>
      </w:r>
      <w:r w:rsidR="001C2BC4">
        <w:rPr>
          <w:rFonts w:ascii="Arial" w:hAnsi="Arial" w:cs="Arial"/>
          <w:sz w:val="24"/>
          <w:szCs w:val="24"/>
        </w:rPr>
        <w:t xml:space="preserve">principles, beliefs and assumptions </w:t>
      </w:r>
      <w:r w:rsidR="00F3525C">
        <w:rPr>
          <w:rFonts w:ascii="Arial" w:hAnsi="Arial" w:cs="Arial"/>
          <w:sz w:val="24"/>
          <w:szCs w:val="24"/>
        </w:rPr>
        <w:t xml:space="preserve">which will provide a concrete </w:t>
      </w:r>
      <w:r w:rsidR="005734D9">
        <w:rPr>
          <w:rFonts w:ascii="Arial" w:hAnsi="Arial" w:cs="Arial"/>
          <w:sz w:val="24"/>
          <w:szCs w:val="24"/>
        </w:rPr>
        <w:t xml:space="preserve">structure of the way in which the research will be </w:t>
      </w:r>
      <w:proofErr w:type="gramStart"/>
      <w:r w:rsidR="005734D9">
        <w:rPr>
          <w:rFonts w:ascii="Arial" w:hAnsi="Arial" w:cs="Arial"/>
          <w:sz w:val="24"/>
          <w:szCs w:val="24"/>
        </w:rPr>
        <w:t>approached</w:t>
      </w:r>
      <w:r w:rsidR="003B045D">
        <w:rPr>
          <w:rFonts w:ascii="Arial" w:hAnsi="Arial" w:cs="Arial"/>
          <w:sz w:val="24"/>
          <w:szCs w:val="24"/>
        </w:rPr>
        <w:t xml:space="preserve">, </w:t>
      </w:r>
      <w:r w:rsidR="005734D9">
        <w:rPr>
          <w:rFonts w:ascii="Arial" w:hAnsi="Arial" w:cs="Arial"/>
          <w:sz w:val="24"/>
          <w:szCs w:val="24"/>
        </w:rPr>
        <w:t xml:space="preserve"> </w:t>
      </w:r>
      <w:r w:rsidR="003B045D" w:rsidRPr="003B045D">
        <w:rPr>
          <w:rFonts w:ascii="Arial" w:hAnsi="Arial" w:cs="Arial"/>
          <w:sz w:val="24"/>
          <w:szCs w:val="24"/>
        </w:rPr>
        <w:t>(</w:t>
      </w:r>
      <w:proofErr w:type="gramEnd"/>
      <w:r w:rsidR="003B045D" w:rsidRPr="003B045D">
        <w:rPr>
          <w:rFonts w:ascii="Arial" w:hAnsi="Arial" w:cs="Arial"/>
          <w:sz w:val="24"/>
          <w:szCs w:val="24"/>
        </w:rPr>
        <w:t>Jansen, 2023)</w:t>
      </w:r>
      <w:r w:rsidR="003B045D">
        <w:rPr>
          <w:rFonts w:ascii="Arial" w:hAnsi="Arial" w:cs="Arial"/>
          <w:sz w:val="24"/>
          <w:szCs w:val="24"/>
        </w:rPr>
        <w:t xml:space="preserve">. </w:t>
      </w:r>
      <w:r w:rsidR="00DA6333" w:rsidRPr="00DA6333">
        <w:rPr>
          <w:rFonts w:ascii="Arial" w:hAnsi="Arial" w:cs="Arial"/>
          <w:sz w:val="24"/>
          <w:szCs w:val="24"/>
        </w:rPr>
        <w:t xml:space="preserve">Also encapsulated within the research philosophy and research paradigm is the intended knowledge to be gained by undertaking this research study. </w:t>
      </w:r>
      <w:r w:rsidR="004D14A6">
        <w:rPr>
          <w:rFonts w:ascii="Arial" w:hAnsi="Arial" w:cs="Arial"/>
          <w:sz w:val="24"/>
          <w:szCs w:val="24"/>
        </w:rPr>
        <w:t xml:space="preserve">This section of the methodology </w:t>
      </w:r>
      <w:r w:rsidR="00DA6333" w:rsidRPr="00DA6333">
        <w:rPr>
          <w:rFonts w:ascii="Arial" w:hAnsi="Arial" w:cs="Arial"/>
          <w:sz w:val="24"/>
          <w:szCs w:val="24"/>
        </w:rPr>
        <w:t>reflects the sort of knowledge and insight that can be expected to be gained from the selected research project.</w:t>
      </w:r>
    </w:p>
    <w:p w14:paraId="18DE024E" w14:textId="7D20C186" w:rsidR="009B1EEE" w:rsidRDefault="00622724">
      <w:pPr>
        <w:rPr>
          <w:rFonts w:ascii="Arial" w:hAnsi="Arial" w:cs="Arial"/>
          <w:sz w:val="24"/>
          <w:szCs w:val="24"/>
        </w:rPr>
      </w:pPr>
      <w:proofErr w:type="gramStart"/>
      <w:r w:rsidRPr="00622724">
        <w:rPr>
          <w:rFonts w:ascii="Arial" w:hAnsi="Arial" w:cs="Arial"/>
          <w:sz w:val="24"/>
          <w:szCs w:val="24"/>
        </w:rPr>
        <w:t>Dudovskiy</w:t>
      </w:r>
      <w:r w:rsidR="00A67447">
        <w:rPr>
          <w:rFonts w:ascii="Arial" w:hAnsi="Arial" w:cs="Arial"/>
          <w:sz w:val="24"/>
          <w:szCs w:val="24"/>
        </w:rPr>
        <w:t xml:space="preserve"> (</w:t>
      </w:r>
      <w:r w:rsidRPr="00622724">
        <w:rPr>
          <w:rFonts w:ascii="Arial" w:hAnsi="Arial" w:cs="Arial"/>
          <w:sz w:val="24"/>
          <w:szCs w:val="24"/>
        </w:rPr>
        <w:t>2010)</w:t>
      </w:r>
      <w:r w:rsidR="00A67447">
        <w:rPr>
          <w:rFonts w:ascii="Arial" w:hAnsi="Arial" w:cs="Arial"/>
          <w:sz w:val="24"/>
          <w:szCs w:val="24"/>
        </w:rPr>
        <w:t>,</w:t>
      </w:r>
      <w:proofErr w:type="gramEnd"/>
      <w:r w:rsidR="00A67447">
        <w:rPr>
          <w:rFonts w:ascii="Arial" w:hAnsi="Arial" w:cs="Arial"/>
          <w:sz w:val="24"/>
          <w:szCs w:val="24"/>
        </w:rPr>
        <w:t xml:space="preserve"> provides that </w:t>
      </w:r>
      <w:r w:rsidR="0026794C">
        <w:rPr>
          <w:rFonts w:ascii="Arial" w:hAnsi="Arial" w:cs="Arial"/>
          <w:sz w:val="24"/>
          <w:szCs w:val="24"/>
        </w:rPr>
        <w:t xml:space="preserve">the research philosophy can be </w:t>
      </w:r>
      <w:r w:rsidR="008108A3">
        <w:rPr>
          <w:rFonts w:ascii="Arial" w:hAnsi="Arial" w:cs="Arial"/>
          <w:sz w:val="24"/>
          <w:szCs w:val="24"/>
        </w:rPr>
        <w:t xml:space="preserve">viewed from two different stand points, </w:t>
      </w:r>
      <w:r w:rsidR="005F4502">
        <w:rPr>
          <w:rFonts w:ascii="Arial" w:hAnsi="Arial" w:cs="Arial"/>
          <w:sz w:val="24"/>
          <w:szCs w:val="24"/>
        </w:rPr>
        <w:t xml:space="preserve">ontology and epistemology. </w:t>
      </w:r>
      <w:r w:rsidR="00640A4B" w:rsidRPr="00640A4B">
        <w:rPr>
          <w:rFonts w:ascii="Arial" w:hAnsi="Arial" w:cs="Arial"/>
          <w:sz w:val="24"/>
          <w:szCs w:val="24"/>
        </w:rPr>
        <w:t>A central question in ontology is whether social entities should be perceived as objective or subjective. In other words, within the scope of the chosen research topic, it is essential to determine whether social phenomena are created by perceptions and actions of social actors or by the world itself.</w:t>
      </w:r>
      <w:r w:rsidR="001D436A">
        <w:rPr>
          <w:rFonts w:ascii="Arial" w:hAnsi="Arial" w:cs="Arial"/>
          <w:sz w:val="24"/>
          <w:szCs w:val="24"/>
        </w:rPr>
        <w:t xml:space="preserve"> Ontology </w:t>
      </w:r>
      <w:r w:rsidR="009B1EEE">
        <w:rPr>
          <w:rFonts w:ascii="Arial" w:hAnsi="Arial" w:cs="Arial"/>
          <w:sz w:val="24"/>
          <w:szCs w:val="24"/>
        </w:rPr>
        <w:t xml:space="preserve">is essentially </w:t>
      </w:r>
      <w:proofErr w:type="gramStart"/>
      <w:r w:rsidR="009B1EEE">
        <w:rPr>
          <w:rFonts w:ascii="Arial" w:hAnsi="Arial" w:cs="Arial"/>
          <w:sz w:val="24"/>
          <w:szCs w:val="24"/>
        </w:rPr>
        <w:t>the what</w:t>
      </w:r>
      <w:proofErr w:type="gramEnd"/>
      <w:r w:rsidR="009B1EEE">
        <w:rPr>
          <w:rFonts w:ascii="Arial" w:hAnsi="Arial" w:cs="Arial"/>
          <w:sz w:val="24"/>
          <w:szCs w:val="24"/>
        </w:rPr>
        <w:t xml:space="preserve"> and how of what we know</w:t>
      </w:r>
      <w:r w:rsidR="0082190F">
        <w:rPr>
          <w:rFonts w:ascii="Arial" w:hAnsi="Arial" w:cs="Arial"/>
          <w:sz w:val="24"/>
          <w:szCs w:val="24"/>
        </w:rPr>
        <w:t xml:space="preserve"> and is more or less the study of reality</w:t>
      </w:r>
      <w:r w:rsidR="009B1EEE">
        <w:rPr>
          <w:rFonts w:ascii="Arial" w:hAnsi="Arial" w:cs="Arial"/>
          <w:sz w:val="24"/>
          <w:szCs w:val="24"/>
        </w:rPr>
        <w:t xml:space="preserve">. </w:t>
      </w:r>
      <w:r w:rsidR="004B6786">
        <w:rPr>
          <w:rFonts w:ascii="Arial" w:hAnsi="Arial" w:cs="Arial"/>
          <w:sz w:val="24"/>
          <w:szCs w:val="24"/>
        </w:rPr>
        <w:t xml:space="preserve">In terms of </w:t>
      </w:r>
      <w:r w:rsidR="00C947AF">
        <w:rPr>
          <w:rFonts w:ascii="Arial" w:hAnsi="Arial" w:cs="Arial"/>
          <w:sz w:val="24"/>
          <w:szCs w:val="24"/>
        </w:rPr>
        <w:t xml:space="preserve">epistemology however, </w:t>
      </w:r>
      <w:r w:rsidR="00C947AF" w:rsidRPr="00C947AF">
        <w:rPr>
          <w:rFonts w:ascii="Arial" w:hAnsi="Arial" w:cs="Arial"/>
          <w:sz w:val="24"/>
          <w:szCs w:val="24"/>
        </w:rPr>
        <w:t>epistemology is</w:t>
      </w:r>
      <w:r w:rsidR="00135AC8">
        <w:rPr>
          <w:rFonts w:ascii="Arial" w:hAnsi="Arial" w:cs="Arial"/>
          <w:sz w:val="24"/>
          <w:szCs w:val="24"/>
        </w:rPr>
        <w:t xml:space="preserve"> the ‘how’ </w:t>
      </w:r>
      <w:r w:rsidR="00F94134">
        <w:rPr>
          <w:rFonts w:ascii="Arial" w:hAnsi="Arial" w:cs="Arial"/>
          <w:sz w:val="24"/>
          <w:szCs w:val="24"/>
        </w:rPr>
        <w:t>of obtaining knowledge and understanding of things</w:t>
      </w:r>
      <w:r w:rsidR="004354E3">
        <w:rPr>
          <w:rFonts w:ascii="Arial" w:hAnsi="Arial" w:cs="Arial"/>
          <w:sz w:val="24"/>
          <w:szCs w:val="24"/>
        </w:rPr>
        <w:t>, which is typic</w:t>
      </w:r>
      <w:r w:rsidR="006D5C8F">
        <w:rPr>
          <w:rFonts w:ascii="Arial" w:hAnsi="Arial" w:cs="Arial"/>
          <w:sz w:val="24"/>
          <w:szCs w:val="24"/>
        </w:rPr>
        <w:t>ally used in scientific research</w:t>
      </w:r>
      <w:r w:rsidR="00F94134">
        <w:rPr>
          <w:rFonts w:ascii="Arial" w:hAnsi="Arial" w:cs="Arial"/>
          <w:sz w:val="24"/>
          <w:szCs w:val="24"/>
        </w:rPr>
        <w:t>. Essentially epistemology is</w:t>
      </w:r>
      <w:r w:rsidR="00C947AF" w:rsidRPr="00C947AF">
        <w:rPr>
          <w:rFonts w:ascii="Arial" w:hAnsi="Arial" w:cs="Arial"/>
          <w:sz w:val="24"/>
          <w:szCs w:val="24"/>
        </w:rPr>
        <w:t xml:space="preserve"> a theory of knowledge that discusses how and from where knowledge is gathered</w:t>
      </w:r>
      <w:r w:rsidR="00C947AF">
        <w:rPr>
          <w:rFonts w:ascii="Arial" w:hAnsi="Arial" w:cs="Arial"/>
          <w:sz w:val="24"/>
          <w:szCs w:val="24"/>
        </w:rPr>
        <w:t xml:space="preserve">, in simple terms. </w:t>
      </w:r>
      <w:r w:rsidR="00A01A1B" w:rsidRPr="00A01A1B">
        <w:rPr>
          <w:rFonts w:ascii="Arial" w:hAnsi="Arial" w:cs="Arial"/>
          <w:sz w:val="24"/>
          <w:szCs w:val="24"/>
        </w:rPr>
        <w:t xml:space="preserve">The way </w:t>
      </w:r>
      <w:r w:rsidR="00DF1697">
        <w:rPr>
          <w:rFonts w:ascii="Arial" w:hAnsi="Arial" w:cs="Arial"/>
          <w:sz w:val="24"/>
          <w:szCs w:val="24"/>
        </w:rPr>
        <w:t>the</w:t>
      </w:r>
      <w:r w:rsidR="00A01A1B" w:rsidRPr="00A01A1B">
        <w:rPr>
          <w:rFonts w:ascii="Arial" w:hAnsi="Arial" w:cs="Arial"/>
          <w:sz w:val="24"/>
          <w:szCs w:val="24"/>
        </w:rPr>
        <w:t xml:space="preserve"> </w:t>
      </w:r>
      <w:r w:rsidR="00DF1697">
        <w:rPr>
          <w:rFonts w:ascii="Arial" w:hAnsi="Arial" w:cs="Arial"/>
          <w:sz w:val="24"/>
          <w:szCs w:val="24"/>
        </w:rPr>
        <w:t xml:space="preserve">data is </w:t>
      </w:r>
      <w:r w:rsidR="00A01A1B" w:rsidRPr="00A01A1B">
        <w:rPr>
          <w:rFonts w:ascii="Arial" w:hAnsi="Arial" w:cs="Arial"/>
          <w:sz w:val="24"/>
          <w:szCs w:val="24"/>
        </w:rPr>
        <w:t>interpret</w:t>
      </w:r>
      <w:r w:rsidR="00DF1697">
        <w:rPr>
          <w:rFonts w:ascii="Arial" w:hAnsi="Arial" w:cs="Arial"/>
          <w:sz w:val="24"/>
          <w:szCs w:val="24"/>
        </w:rPr>
        <w:t>ed</w:t>
      </w:r>
      <w:r w:rsidR="00A01A1B" w:rsidRPr="00A01A1B">
        <w:rPr>
          <w:rFonts w:ascii="Arial" w:hAnsi="Arial" w:cs="Arial"/>
          <w:sz w:val="24"/>
          <w:szCs w:val="24"/>
        </w:rPr>
        <w:t xml:space="preserve"> depends heavily on how </w:t>
      </w:r>
      <w:r w:rsidR="00667394">
        <w:rPr>
          <w:rFonts w:ascii="Arial" w:hAnsi="Arial" w:cs="Arial"/>
          <w:sz w:val="24"/>
          <w:szCs w:val="24"/>
        </w:rPr>
        <w:t>each person</w:t>
      </w:r>
      <w:r w:rsidR="00A01A1B" w:rsidRPr="00A01A1B">
        <w:rPr>
          <w:rFonts w:ascii="Arial" w:hAnsi="Arial" w:cs="Arial"/>
          <w:sz w:val="24"/>
          <w:szCs w:val="24"/>
        </w:rPr>
        <w:t xml:space="preserve"> perceive</w:t>
      </w:r>
      <w:r w:rsidR="00667394">
        <w:rPr>
          <w:rFonts w:ascii="Arial" w:hAnsi="Arial" w:cs="Arial"/>
          <w:sz w:val="24"/>
          <w:szCs w:val="24"/>
        </w:rPr>
        <w:t>s</w:t>
      </w:r>
      <w:r w:rsidR="00A01A1B" w:rsidRPr="00A01A1B">
        <w:rPr>
          <w:rFonts w:ascii="Arial" w:hAnsi="Arial" w:cs="Arial"/>
          <w:sz w:val="24"/>
          <w:szCs w:val="24"/>
        </w:rPr>
        <w:t xml:space="preserve"> the world and know what </w:t>
      </w:r>
      <w:r w:rsidR="00667394">
        <w:rPr>
          <w:rFonts w:ascii="Arial" w:hAnsi="Arial" w:cs="Arial"/>
          <w:sz w:val="24"/>
          <w:szCs w:val="24"/>
        </w:rPr>
        <w:t>they</w:t>
      </w:r>
      <w:r w:rsidR="00A01A1B" w:rsidRPr="00A01A1B">
        <w:rPr>
          <w:rFonts w:ascii="Arial" w:hAnsi="Arial" w:cs="Arial"/>
          <w:sz w:val="24"/>
          <w:szCs w:val="24"/>
        </w:rPr>
        <w:t xml:space="preserve"> know. Therefore, </w:t>
      </w:r>
      <w:r w:rsidR="00667394">
        <w:rPr>
          <w:rFonts w:ascii="Arial" w:hAnsi="Arial" w:cs="Arial"/>
          <w:sz w:val="24"/>
          <w:szCs w:val="24"/>
        </w:rPr>
        <w:t>providing that</w:t>
      </w:r>
      <w:r w:rsidR="00562CF9">
        <w:rPr>
          <w:rFonts w:ascii="Arial" w:hAnsi="Arial" w:cs="Arial"/>
          <w:sz w:val="24"/>
          <w:szCs w:val="24"/>
        </w:rPr>
        <w:t xml:space="preserve"> it</w:t>
      </w:r>
      <w:r w:rsidR="00A01A1B" w:rsidRPr="00A01A1B">
        <w:rPr>
          <w:rFonts w:ascii="Arial" w:hAnsi="Arial" w:cs="Arial"/>
          <w:sz w:val="24"/>
          <w:szCs w:val="24"/>
        </w:rPr>
        <w:t xml:space="preserve"> should make </w:t>
      </w:r>
      <w:r w:rsidR="00562CF9">
        <w:rPr>
          <w:rFonts w:ascii="Arial" w:hAnsi="Arial" w:cs="Arial"/>
          <w:sz w:val="24"/>
          <w:szCs w:val="24"/>
        </w:rPr>
        <w:t xml:space="preserve">the </w:t>
      </w:r>
      <w:r w:rsidR="00A01A1B" w:rsidRPr="00A01A1B">
        <w:rPr>
          <w:rFonts w:ascii="Arial" w:hAnsi="Arial" w:cs="Arial"/>
          <w:sz w:val="24"/>
          <w:szCs w:val="24"/>
        </w:rPr>
        <w:t>philosophical viewpoint clear from the beginnin</w:t>
      </w:r>
      <w:r w:rsidR="002E013F">
        <w:rPr>
          <w:rFonts w:ascii="Arial" w:hAnsi="Arial" w:cs="Arial"/>
          <w:sz w:val="24"/>
          <w:szCs w:val="24"/>
        </w:rPr>
        <w:t xml:space="preserve">g, </w:t>
      </w:r>
      <w:r w:rsidR="002E013F" w:rsidRPr="002E013F">
        <w:rPr>
          <w:rFonts w:ascii="Arial" w:hAnsi="Arial" w:cs="Arial"/>
          <w:sz w:val="24"/>
          <w:szCs w:val="24"/>
        </w:rPr>
        <w:t>(Brown, 2015)</w:t>
      </w:r>
      <w:r w:rsidR="002E013F">
        <w:rPr>
          <w:rFonts w:ascii="Arial" w:hAnsi="Arial" w:cs="Arial"/>
          <w:sz w:val="24"/>
          <w:szCs w:val="24"/>
        </w:rPr>
        <w:t xml:space="preserve">. </w:t>
      </w:r>
    </w:p>
    <w:p w14:paraId="73D2041E" w14:textId="78C6327E" w:rsidR="000229C0" w:rsidRDefault="00335FE9">
      <w:pPr>
        <w:rPr>
          <w:rFonts w:ascii="Arial" w:hAnsi="Arial" w:cs="Arial"/>
          <w:sz w:val="24"/>
          <w:szCs w:val="24"/>
        </w:rPr>
      </w:pPr>
      <w:r>
        <w:rPr>
          <w:rFonts w:ascii="Arial" w:hAnsi="Arial" w:cs="Arial"/>
          <w:sz w:val="24"/>
          <w:szCs w:val="24"/>
        </w:rPr>
        <w:t xml:space="preserve">In terms of the </w:t>
      </w:r>
      <w:r w:rsidR="007A01F2">
        <w:rPr>
          <w:rFonts w:ascii="Arial" w:hAnsi="Arial" w:cs="Arial"/>
          <w:sz w:val="24"/>
          <w:szCs w:val="24"/>
        </w:rPr>
        <w:t>philosophy chapter, there a</w:t>
      </w:r>
      <w:r w:rsidR="00FE394D">
        <w:rPr>
          <w:rFonts w:ascii="Arial" w:hAnsi="Arial" w:cs="Arial"/>
          <w:sz w:val="24"/>
          <w:szCs w:val="24"/>
        </w:rPr>
        <w:t>re many</w:t>
      </w:r>
      <w:r w:rsidR="00003C32">
        <w:rPr>
          <w:rFonts w:ascii="Arial" w:hAnsi="Arial" w:cs="Arial"/>
          <w:sz w:val="24"/>
          <w:szCs w:val="24"/>
        </w:rPr>
        <w:t xml:space="preserve"> research philosophies, however whilst using the research onion to structure this methodology, Saunders et al (2007)</w:t>
      </w:r>
      <w:r w:rsidR="00E82864">
        <w:rPr>
          <w:rFonts w:ascii="Arial" w:hAnsi="Arial" w:cs="Arial"/>
          <w:sz w:val="24"/>
          <w:szCs w:val="24"/>
        </w:rPr>
        <w:t xml:space="preserve"> highlights three main research philosophies which are commonly referred to. </w:t>
      </w:r>
      <w:r w:rsidR="003A2A3C">
        <w:rPr>
          <w:rFonts w:ascii="Arial" w:hAnsi="Arial" w:cs="Arial"/>
          <w:sz w:val="24"/>
          <w:szCs w:val="24"/>
        </w:rPr>
        <w:t xml:space="preserve">The </w:t>
      </w:r>
      <w:r w:rsidR="00E53D1A">
        <w:rPr>
          <w:rFonts w:ascii="Arial" w:hAnsi="Arial" w:cs="Arial"/>
          <w:sz w:val="24"/>
          <w:szCs w:val="24"/>
        </w:rPr>
        <w:t xml:space="preserve">three </w:t>
      </w:r>
      <w:r w:rsidR="003A2A3C">
        <w:rPr>
          <w:rFonts w:ascii="Arial" w:hAnsi="Arial" w:cs="Arial"/>
          <w:sz w:val="24"/>
          <w:szCs w:val="24"/>
        </w:rPr>
        <w:t>of these research philosophies, are that of positivism</w:t>
      </w:r>
      <w:r w:rsidR="00E53D1A">
        <w:rPr>
          <w:rFonts w:ascii="Arial" w:hAnsi="Arial" w:cs="Arial"/>
          <w:sz w:val="24"/>
          <w:szCs w:val="24"/>
        </w:rPr>
        <w:t xml:space="preserve">, </w:t>
      </w:r>
      <w:r w:rsidR="003061EB">
        <w:rPr>
          <w:rFonts w:ascii="Arial" w:hAnsi="Arial" w:cs="Arial"/>
          <w:sz w:val="24"/>
          <w:szCs w:val="24"/>
        </w:rPr>
        <w:t xml:space="preserve">interpretivism and pragmatism. </w:t>
      </w:r>
      <w:r w:rsidR="003A2A3C">
        <w:rPr>
          <w:rFonts w:ascii="Arial" w:hAnsi="Arial" w:cs="Arial"/>
          <w:sz w:val="24"/>
          <w:szCs w:val="24"/>
        </w:rPr>
        <w:t xml:space="preserve"> </w:t>
      </w:r>
      <w:r w:rsidR="00601DCC" w:rsidRPr="00601DCC">
        <w:rPr>
          <w:rFonts w:ascii="Arial" w:hAnsi="Arial" w:cs="Arial"/>
          <w:sz w:val="24"/>
          <w:szCs w:val="24"/>
        </w:rPr>
        <w:t xml:space="preserve">It is common to divide philosophical positions in academic studies into positivism and interpretivism. </w:t>
      </w:r>
      <w:r w:rsidR="00B81651">
        <w:rPr>
          <w:rFonts w:ascii="Arial" w:hAnsi="Arial" w:cs="Arial"/>
          <w:sz w:val="24"/>
          <w:szCs w:val="24"/>
        </w:rPr>
        <w:t xml:space="preserve">Positivism and </w:t>
      </w:r>
      <w:r w:rsidR="002E3E1E">
        <w:rPr>
          <w:rFonts w:ascii="Arial" w:hAnsi="Arial" w:cs="Arial"/>
          <w:sz w:val="24"/>
          <w:szCs w:val="24"/>
        </w:rPr>
        <w:t xml:space="preserve">interpretivism which underpins the qualitative </w:t>
      </w:r>
      <w:proofErr w:type="spellStart"/>
      <w:r w:rsidR="002E3E1E">
        <w:rPr>
          <w:rFonts w:ascii="Arial" w:hAnsi="Arial" w:cs="Arial"/>
          <w:sz w:val="24"/>
          <w:szCs w:val="24"/>
        </w:rPr>
        <w:t>verus</w:t>
      </w:r>
      <w:proofErr w:type="spellEnd"/>
      <w:r w:rsidR="002E3E1E">
        <w:rPr>
          <w:rFonts w:ascii="Arial" w:hAnsi="Arial" w:cs="Arial"/>
          <w:sz w:val="24"/>
          <w:szCs w:val="24"/>
        </w:rPr>
        <w:t xml:space="preserve"> quantitative debate. </w:t>
      </w:r>
      <w:r w:rsidR="00601DCC" w:rsidRPr="00601DCC">
        <w:rPr>
          <w:rFonts w:ascii="Arial" w:hAnsi="Arial" w:cs="Arial"/>
          <w:sz w:val="24"/>
          <w:szCs w:val="24"/>
        </w:rPr>
        <w:t xml:space="preserve">According to </w:t>
      </w:r>
      <w:r w:rsidR="0073749B" w:rsidRPr="0073749B">
        <w:rPr>
          <w:rFonts w:ascii="Arial" w:hAnsi="Arial" w:cs="Arial"/>
          <w:sz w:val="24"/>
          <w:szCs w:val="24"/>
        </w:rPr>
        <w:t>Stainton</w:t>
      </w:r>
      <w:r w:rsidR="0073749B">
        <w:rPr>
          <w:rFonts w:ascii="Arial" w:hAnsi="Arial" w:cs="Arial"/>
          <w:sz w:val="24"/>
          <w:szCs w:val="24"/>
        </w:rPr>
        <w:t xml:space="preserve"> (</w:t>
      </w:r>
      <w:r w:rsidR="0073749B" w:rsidRPr="0073749B">
        <w:rPr>
          <w:rFonts w:ascii="Arial" w:hAnsi="Arial" w:cs="Arial"/>
          <w:sz w:val="24"/>
          <w:szCs w:val="24"/>
        </w:rPr>
        <w:t>2021)</w:t>
      </w:r>
      <w:r w:rsidR="0073749B">
        <w:rPr>
          <w:rFonts w:ascii="Arial" w:hAnsi="Arial" w:cs="Arial"/>
          <w:sz w:val="24"/>
          <w:szCs w:val="24"/>
        </w:rPr>
        <w:t xml:space="preserve">, </w:t>
      </w:r>
      <w:r w:rsidR="00601DCC" w:rsidRPr="00601DCC">
        <w:rPr>
          <w:rFonts w:ascii="Arial" w:hAnsi="Arial" w:cs="Arial"/>
          <w:sz w:val="24"/>
          <w:szCs w:val="24"/>
        </w:rPr>
        <w:t>positivis</w:t>
      </w:r>
      <w:r w:rsidR="005B2230">
        <w:rPr>
          <w:rFonts w:ascii="Arial" w:hAnsi="Arial" w:cs="Arial"/>
          <w:sz w:val="24"/>
          <w:szCs w:val="24"/>
        </w:rPr>
        <w:t>t studies are typically</w:t>
      </w:r>
      <w:r w:rsidR="00AF3A9E">
        <w:rPr>
          <w:rFonts w:ascii="Arial" w:hAnsi="Arial" w:cs="Arial"/>
          <w:sz w:val="24"/>
          <w:szCs w:val="24"/>
        </w:rPr>
        <w:t xml:space="preserve"> scientific and test phenomena. </w:t>
      </w:r>
      <w:r w:rsidR="00601DCC" w:rsidRPr="00601DCC">
        <w:rPr>
          <w:rFonts w:ascii="Arial" w:hAnsi="Arial" w:cs="Arial"/>
          <w:sz w:val="24"/>
          <w:szCs w:val="24"/>
        </w:rPr>
        <w:t xml:space="preserve"> </w:t>
      </w:r>
      <w:r w:rsidR="005F296A" w:rsidRPr="005F296A">
        <w:rPr>
          <w:rFonts w:ascii="Arial" w:hAnsi="Arial" w:cs="Arial"/>
          <w:sz w:val="24"/>
          <w:szCs w:val="24"/>
        </w:rPr>
        <w:t>In the late 19th and early 20th centuries, positivism gained popularity in the natural sciences. Observation and measurement should be the basis of scientific knowledge, according to the scientific method. It is assumed by positivists that there is a single reality independent of our perceptions, and that it can be understood through scientific methods that are systematic and rigorous.</w:t>
      </w:r>
      <w:r w:rsidR="005F296A">
        <w:rPr>
          <w:rFonts w:ascii="Arial" w:hAnsi="Arial" w:cs="Arial"/>
          <w:sz w:val="24"/>
          <w:szCs w:val="24"/>
        </w:rPr>
        <w:t xml:space="preserve"> W</w:t>
      </w:r>
      <w:r w:rsidR="00601DCC" w:rsidRPr="00601DCC">
        <w:rPr>
          <w:rFonts w:ascii="Arial" w:hAnsi="Arial" w:cs="Arial"/>
          <w:sz w:val="24"/>
          <w:szCs w:val="24"/>
        </w:rPr>
        <w:t>hereas interpretivism claims each observer perceives and understands reality differently</w:t>
      </w:r>
      <w:r w:rsidR="004825D0">
        <w:rPr>
          <w:rFonts w:ascii="Arial" w:hAnsi="Arial" w:cs="Arial"/>
          <w:sz w:val="24"/>
          <w:szCs w:val="24"/>
        </w:rPr>
        <w:t xml:space="preserve">, therefore, </w:t>
      </w:r>
      <w:r w:rsidR="00601DCC" w:rsidRPr="00601DCC">
        <w:rPr>
          <w:rFonts w:ascii="Arial" w:hAnsi="Arial" w:cs="Arial"/>
          <w:sz w:val="24"/>
          <w:szCs w:val="24"/>
        </w:rPr>
        <w:t>interpretivist studies are often qualitative</w:t>
      </w:r>
      <w:r w:rsidR="00112B81">
        <w:rPr>
          <w:rFonts w:ascii="Arial" w:hAnsi="Arial" w:cs="Arial"/>
          <w:sz w:val="24"/>
          <w:szCs w:val="24"/>
        </w:rPr>
        <w:t xml:space="preserve">, </w:t>
      </w:r>
      <w:r w:rsidR="00112B81" w:rsidRPr="00112B81">
        <w:rPr>
          <w:rFonts w:ascii="Arial" w:hAnsi="Arial" w:cs="Arial"/>
          <w:sz w:val="24"/>
          <w:szCs w:val="24"/>
        </w:rPr>
        <w:t>(15 Writers, 2019)</w:t>
      </w:r>
      <w:r w:rsidR="00112B81">
        <w:rPr>
          <w:rFonts w:ascii="Arial" w:hAnsi="Arial" w:cs="Arial"/>
          <w:sz w:val="24"/>
          <w:szCs w:val="24"/>
        </w:rPr>
        <w:t xml:space="preserve">. </w:t>
      </w:r>
      <w:r w:rsidR="003A6BB8" w:rsidRPr="003A6BB8">
        <w:rPr>
          <w:rFonts w:ascii="Arial" w:hAnsi="Arial" w:cs="Arial"/>
          <w:sz w:val="24"/>
          <w:szCs w:val="24"/>
        </w:rPr>
        <w:t>The interpretivist movement, also known as constructivism or hermeneutics, arose from the limitations of positivism in the social sciences. The term emphasizes the subjective nature of human experience and focuses on understanding social phenomena through the interpretations and meanings that individuals assign to them.</w:t>
      </w:r>
      <w:r w:rsidR="003A6BB8">
        <w:rPr>
          <w:rFonts w:ascii="Arial" w:hAnsi="Arial" w:cs="Arial"/>
          <w:sz w:val="24"/>
          <w:szCs w:val="24"/>
        </w:rPr>
        <w:t xml:space="preserve"> </w:t>
      </w:r>
      <w:r w:rsidR="00D97965" w:rsidRPr="00D97965">
        <w:rPr>
          <w:rFonts w:ascii="Arial" w:hAnsi="Arial" w:cs="Arial"/>
          <w:sz w:val="24"/>
          <w:szCs w:val="24"/>
        </w:rPr>
        <w:t xml:space="preserve">Societal reality, according to interpretivists, cannot be reduced to objective laws or </w:t>
      </w:r>
      <w:proofErr w:type="gramStart"/>
      <w:r w:rsidR="00D97965" w:rsidRPr="00D97965">
        <w:rPr>
          <w:rFonts w:ascii="Arial" w:hAnsi="Arial" w:cs="Arial"/>
          <w:sz w:val="24"/>
          <w:szCs w:val="24"/>
        </w:rPr>
        <w:t>generalizations, since</w:t>
      </w:r>
      <w:proofErr w:type="gramEnd"/>
      <w:r w:rsidR="00D97965" w:rsidRPr="00D97965">
        <w:rPr>
          <w:rFonts w:ascii="Arial" w:hAnsi="Arial" w:cs="Arial"/>
          <w:sz w:val="24"/>
          <w:szCs w:val="24"/>
        </w:rPr>
        <w:t xml:space="preserve"> it is socially constructed and </w:t>
      </w:r>
      <w:r w:rsidR="00AE033D" w:rsidRPr="00D97965">
        <w:rPr>
          <w:rFonts w:ascii="Arial" w:hAnsi="Arial" w:cs="Arial"/>
          <w:sz w:val="24"/>
          <w:szCs w:val="24"/>
        </w:rPr>
        <w:t>context dependent</w:t>
      </w:r>
      <w:r w:rsidR="00D97965" w:rsidRPr="00D97965">
        <w:rPr>
          <w:rFonts w:ascii="Arial" w:hAnsi="Arial" w:cs="Arial"/>
          <w:sz w:val="24"/>
          <w:szCs w:val="24"/>
        </w:rPr>
        <w:t>.</w:t>
      </w:r>
      <w:r w:rsidR="00D97965">
        <w:rPr>
          <w:rFonts w:ascii="Arial" w:hAnsi="Arial" w:cs="Arial"/>
          <w:sz w:val="24"/>
          <w:szCs w:val="24"/>
        </w:rPr>
        <w:t xml:space="preserve"> </w:t>
      </w:r>
      <w:r w:rsidR="00AE033D">
        <w:rPr>
          <w:rFonts w:ascii="Arial" w:hAnsi="Arial" w:cs="Arial"/>
          <w:sz w:val="24"/>
          <w:szCs w:val="24"/>
        </w:rPr>
        <w:t>Finally, a</w:t>
      </w:r>
      <w:r w:rsidR="00E8629E" w:rsidRPr="00E8629E">
        <w:rPr>
          <w:rFonts w:ascii="Arial" w:hAnsi="Arial" w:cs="Arial"/>
          <w:sz w:val="24"/>
          <w:szCs w:val="24"/>
        </w:rPr>
        <w:t xml:space="preserve"> pragmatic approach to research seeks to bridge the gap between positivism and interpretivism. Research is encouraged to take a flexible, problem-solving approach and emphasizes the practical consequences of knowledge. </w:t>
      </w:r>
      <w:r w:rsidR="00E8629E" w:rsidRPr="00E8629E">
        <w:rPr>
          <w:rFonts w:ascii="Arial" w:hAnsi="Arial" w:cs="Arial"/>
          <w:sz w:val="24"/>
          <w:szCs w:val="24"/>
        </w:rPr>
        <w:lastRenderedPageBreak/>
        <w:t>According to pragmatists, knowledge's value lies in its usefulness and its ability to solve real-world problems.</w:t>
      </w:r>
      <w:r w:rsidR="000229C0">
        <w:rPr>
          <w:rFonts w:ascii="Arial" w:hAnsi="Arial" w:cs="Arial"/>
          <w:sz w:val="24"/>
          <w:szCs w:val="24"/>
        </w:rPr>
        <w:t xml:space="preserve"> In terms of the research that </w:t>
      </w:r>
      <w:r w:rsidR="00050340">
        <w:rPr>
          <w:rFonts w:ascii="Arial" w:hAnsi="Arial" w:cs="Arial"/>
          <w:sz w:val="24"/>
          <w:szCs w:val="24"/>
        </w:rPr>
        <w:t>is conducted throughout this dissertation</w:t>
      </w:r>
      <w:r w:rsidR="00981198">
        <w:rPr>
          <w:rFonts w:ascii="Arial" w:hAnsi="Arial" w:cs="Arial"/>
          <w:sz w:val="24"/>
          <w:szCs w:val="24"/>
        </w:rPr>
        <w:t>, the</w:t>
      </w:r>
      <w:r w:rsidR="00050340">
        <w:rPr>
          <w:rFonts w:ascii="Arial" w:hAnsi="Arial" w:cs="Arial"/>
          <w:sz w:val="24"/>
          <w:szCs w:val="24"/>
        </w:rPr>
        <w:t xml:space="preserve"> </w:t>
      </w:r>
      <w:r w:rsidR="00981198">
        <w:rPr>
          <w:rFonts w:ascii="Arial" w:hAnsi="Arial" w:cs="Arial"/>
          <w:sz w:val="24"/>
          <w:szCs w:val="24"/>
        </w:rPr>
        <w:t xml:space="preserve">research </w:t>
      </w:r>
      <w:proofErr w:type="gramStart"/>
      <w:r w:rsidR="00981198">
        <w:rPr>
          <w:rFonts w:ascii="Arial" w:hAnsi="Arial" w:cs="Arial"/>
          <w:sz w:val="24"/>
          <w:szCs w:val="24"/>
        </w:rPr>
        <w:t>philosophy</w:t>
      </w:r>
      <w:proofErr w:type="gramEnd"/>
      <w:r w:rsidR="00981198">
        <w:rPr>
          <w:rFonts w:ascii="Arial" w:hAnsi="Arial" w:cs="Arial"/>
          <w:sz w:val="24"/>
          <w:szCs w:val="24"/>
        </w:rPr>
        <w:t xml:space="preserve"> which </w:t>
      </w:r>
      <w:r w:rsidR="008364E2">
        <w:rPr>
          <w:rFonts w:ascii="Arial" w:hAnsi="Arial" w:cs="Arial"/>
          <w:sz w:val="24"/>
          <w:szCs w:val="24"/>
        </w:rPr>
        <w:t xml:space="preserve">is best suited to this topic, due to </w:t>
      </w:r>
      <w:r w:rsidR="001A2A87">
        <w:rPr>
          <w:rFonts w:ascii="Arial" w:hAnsi="Arial" w:cs="Arial"/>
          <w:sz w:val="24"/>
          <w:szCs w:val="24"/>
        </w:rPr>
        <w:t>the many equal valid interpretations if reality as well as how</w:t>
      </w:r>
      <w:r w:rsidR="00B910FA">
        <w:rPr>
          <w:rFonts w:ascii="Arial" w:hAnsi="Arial" w:cs="Arial"/>
          <w:sz w:val="24"/>
          <w:szCs w:val="24"/>
        </w:rPr>
        <w:t xml:space="preserve"> the topic of research is based of off personal experiences within the criminal justice system in England and Wales, </w:t>
      </w:r>
      <w:r w:rsidR="00FC2A39" w:rsidRPr="00FC2A39">
        <w:rPr>
          <w:rFonts w:ascii="Arial" w:hAnsi="Arial" w:cs="Arial"/>
          <w:sz w:val="24"/>
          <w:szCs w:val="24"/>
        </w:rPr>
        <w:t>(Rashid, 2023)</w:t>
      </w:r>
      <w:r w:rsidR="00FC2A39">
        <w:rPr>
          <w:rFonts w:ascii="Arial" w:hAnsi="Arial" w:cs="Arial"/>
          <w:sz w:val="24"/>
          <w:szCs w:val="24"/>
        </w:rPr>
        <w:t xml:space="preserve">. </w:t>
      </w:r>
    </w:p>
    <w:p w14:paraId="3F25047E" w14:textId="77777777" w:rsidR="00073591" w:rsidRDefault="00073591">
      <w:pPr>
        <w:rPr>
          <w:rFonts w:ascii="Arial" w:hAnsi="Arial" w:cs="Arial"/>
          <w:sz w:val="24"/>
          <w:szCs w:val="24"/>
        </w:rPr>
      </w:pPr>
    </w:p>
    <w:p w14:paraId="0E99D569" w14:textId="34D99BB3" w:rsidR="00073591" w:rsidRPr="00073591" w:rsidRDefault="00073591">
      <w:pPr>
        <w:rPr>
          <w:rFonts w:ascii="Arial" w:hAnsi="Arial" w:cs="Arial"/>
          <w:sz w:val="24"/>
          <w:szCs w:val="24"/>
        </w:rPr>
      </w:pPr>
      <w:r w:rsidRPr="00073591">
        <w:rPr>
          <w:rFonts w:ascii="Arial" w:hAnsi="Arial" w:cs="Arial"/>
          <w:b/>
          <w:bCs/>
          <w:sz w:val="24"/>
          <w:szCs w:val="24"/>
          <w:u w:val="single"/>
        </w:rPr>
        <w:t>3:3 Approach</w:t>
      </w:r>
      <w:r w:rsidRPr="00073591">
        <w:rPr>
          <w:rFonts w:ascii="Arial" w:hAnsi="Arial" w:cs="Arial"/>
          <w:sz w:val="24"/>
          <w:szCs w:val="24"/>
        </w:rPr>
        <w:t xml:space="preserve"> </w:t>
      </w:r>
    </w:p>
    <w:p w14:paraId="1D84F1D8" w14:textId="74ABBC88" w:rsidR="001C6552" w:rsidRDefault="00C90B6A">
      <w:pPr>
        <w:rPr>
          <w:rFonts w:ascii="Arial" w:hAnsi="Arial" w:cs="Arial"/>
          <w:sz w:val="24"/>
          <w:szCs w:val="24"/>
        </w:rPr>
      </w:pPr>
      <w:r>
        <w:rPr>
          <w:rFonts w:ascii="Arial" w:hAnsi="Arial" w:cs="Arial"/>
          <w:sz w:val="24"/>
          <w:szCs w:val="24"/>
        </w:rPr>
        <w:t xml:space="preserve">The next layer of the research onion is the </w:t>
      </w:r>
      <w:r w:rsidR="00546835">
        <w:rPr>
          <w:rFonts w:ascii="Arial" w:hAnsi="Arial" w:cs="Arial"/>
          <w:sz w:val="24"/>
          <w:szCs w:val="24"/>
        </w:rPr>
        <w:t xml:space="preserve">research approach. </w:t>
      </w:r>
      <w:proofErr w:type="gramStart"/>
      <w:r w:rsidR="00D606EB" w:rsidRPr="00D606EB">
        <w:rPr>
          <w:rFonts w:ascii="Arial" w:hAnsi="Arial" w:cs="Arial"/>
          <w:sz w:val="24"/>
          <w:szCs w:val="24"/>
        </w:rPr>
        <w:t>Hassan</w:t>
      </w:r>
      <w:r w:rsidR="00D606EB">
        <w:rPr>
          <w:rFonts w:ascii="Arial" w:hAnsi="Arial" w:cs="Arial"/>
          <w:sz w:val="24"/>
          <w:szCs w:val="24"/>
        </w:rPr>
        <w:t xml:space="preserve"> (</w:t>
      </w:r>
      <w:r w:rsidR="00D606EB" w:rsidRPr="00D606EB">
        <w:rPr>
          <w:rFonts w:ascii="Arial" w:hAnsi="Arial" w:cs="Arial"/>
          <w:sz w:val="24"/>
          <w:szCs w:val="24"/>
        </w:rPr>
        <w:t>2023)</w:t>
      </w:r>
      <w:r w:rsidR="00D606EB">
        <w:rPr>
          <w:rFonts w:ascii="Arial" w:hAnsi="Arial" w:cs="Arial"/>
          <w:sz w:val="24"/>
          <w:szCs w:val="24"/>
        </w:rPr>
        <w:t>,</w:t>
      </w:r>
      <w:proofErr w:type="gramEnd"/>
      <w:r w:rsidR="00D606EB">
        <w:rPr>
          <w:rFonts w:ascii="Arial" w:hAnsi="Arial" w:cs="Arial"/>
          <w:sz w:val="24"/>
          <w:szCs w:val="24"/>
        </w:rPr>
        <w:t xml:space="preserve"> defines the research approach as </w:t>
      </w:r>
      <w:r w:rsidR="004B00A2">
        <w:rPr>
          <w:rFonts w:ascii="Arial" w:hAnsi="Arial" w:cs="Arial"/>
          <w:sz w:val="24"/>
          <w:szCs w:val="24"/>
        </w:rPr>
        <w:t xml:space="preserve">the systematic and structured choices a researcher would use in order to produce their research. </w:t>
      </w:r>
      <w:r w:rsidR="00F33867">
        <w:rPr>
          <w:rFonts w:ascii="Arial" w:hAnsi="Arial" w:cs="Arial"/>
          <w:sz w:val="24"/>
          <w:szCs w:val="24"/>
        </w:rPr>
        <w:t>The research approach ranges in terms of underl</w:t>
      </w:r>
      <w:r w:rsidR="00722B14">
        <w:rPr>
          <w:rFonts w:ascii="Arial" w:hAnsi="Arial" w:cs="Arial"/>
          <w:sz w:val="24"/>
          <w:szCs w:val="24"/>
        </w:rPr>
        <w:t xml:space="preserve">ying logic and methods of inquiry. </w:t>
      </w:r>
      <w:r w:rsidR="00AD7149">
        <w:rPr>
          <w:rFonts w:ascii="Arial" w:hAnsi="Arial" w:cs="Arial"/>
          <w:sz w:val="24"/>
          <w:szCs w:val="24"/>
        </w:rPr>
        <w:t>The research approach has three main research approaches according to Saunders et al (2007) research onion</w:t>
      </w:r>
      <w:r w:rsidR="0068269D">
        <w:rPr>
          <w:rFonts w:ascii="Arial" w:hAnsi="Arial" w:cs="Arial"/>
          <w:sz w:val="24"/>
          <w:szCs w:val="24"/>
        </w:rPr>
        <w:t xml:space="preserve">, those three approaches are deductive, </w:t>
      </w:r>
      <w:proofErr w:type="gramStart"/>
      <w:r w:rsidR="0068269D">
        <w:rPr>
          <w:rFonts w:ascii="Arial" w:hAnsi="Arial" w:cs="Arial"/>
          <w:sz w:val="24"/>
          <w:szCs w:val="24"/>
        </w:rPr>
        <w:t>inductive</w:t>
      </w:r>
      <w:proofErr w:type="gramEnd"/>
      <w:r w:rsidR="0068269D">
        <w:rPr>
          <w:rFonts w:ascii="Arial" w:hAnsi="Arial" w:cs="Arial"/>
          <w:sz w:val="24"/>
          <w:szCs w:val="24"/>
        </w:rPr>
        <w:t xml:space="preserve"> and abductive. </w:t>
      </w:r>
    </w:p>
    <w:p w14:paraId="05FA263B" w14:textId="6481662B" w:rsidR="00CD150E" w:rsidRDefault="00CD150E">
      <w:pPr>
        <w:rPr>
          <w:rFonts w:ascii="Arial" w:hAnsi="Arial" w:cs="Arial"/>
          <w:sz w:val="24"/>
          <w:szCs w:val="24"/>
        </w:rPr>
      </w:pPr>
      <w:r w:rsidRPr="00CD150E">
        <w:rPr>
          <w:rFonts w:ascii="Arial" w:hAnsi="Arial" w:cs="Arial"/>
          <w:sz w:val="24"/>
          <w:szCs w:val="24"/>
        </w:rPr>
        <w:t xml:space="preserve">A deductive approach begins with a hypothesis or theory, which is tested through data collection and analysis. </w:t>
      </w:r>
      <w:proofErr w:type="gramStart"/>
      <w:r w:rsidRPr="00CD150E">
        <w:rPr>
          <w:rFonts w:ascii="Arial" w:hAnsi="Arial" w:cs="Arial"/>
          <w:sz w:val="24"/>
          <w:szCs w:val="24"/>
        </w:rPr>
        <w:t>On the basis of</w:t>
      </w:r>
      <w:proofErr w:type="gramEnd"/>
      <w:r w:rsidRPr="00CD150E">
        <w:rPr>
          <w:rFonts w:ascii="Arial" w:hAnsi="Arial" w:cs="Arial"/>
          <w:sz w:val="24"/>
          <w:szCs w:val="24"/>
        </w:rPr>
        <w:t xml:space="preserve"> the theory or hypothesis, the researcher develops a research design and data collection methods.</w:t>
      </w:r>
      <w:r w:rsidR="00C173CB">
        <w:rPr>
          <w:rFonts w:ascii="Arial" w:hAnsi="Arial" w:cs="Arial"/>
          <w:sz w:val="24"/>
          <w:szCs w:val="24"/>
        </w:rPr>
        <w:t xml:space="preserve"> The key aim of a deductive approach is to confirm </w:t>
      </w:r>
      <w:r w:rsidR="00C173CB" w:rsidRPr="00980A60">
        <w:rPr>
          <w:rFonts w:ascii="Arial" w:hAnsi="Arial" w:cs="Arial"/>
          <w:sz w:val="24"/>
          <w:szCs w:val="24"/>
        </w:rPr>
        <w:t xml:space="preserve">or deny the hypothesis found. </w:t>
      </w:r>
      <w:r w:rsidR="00DD5CD9" w:rsidRPr="00980A60">
        <w:rPr>
          <w:rFonts w:ascii="Arial" w:hAnsi="Arial" w:cs="Arial"/>
          <w:sz w:val="24"/>
          <w:szCs w:val="24"/>
        </w:rPr>
        <w:t>However, in</w:t>
      </w:r>
      <w:r w:rsidR="0073685E" w:rsidRPr="00980A60">
        <w:rPr>
          <w:rFonts w:ascii="Arial" w:hAnsi="Arial" w:cs="Arial"/>
          <w:sz w:val="24"/>
          <w:szCs w:val="24"/>
        </w:rPr>
        <w:t xml:space="preserve"> terms of an inductive </w:t>
      </w:r>
      <w:r w:rsidR="00DD5CD9" w:rsidRPr="00980A60">
        <w:rPr>
          <w:rFonts w:ascii="Arial" w:hAnsi="Arial" w:cs="Arial"/>
          <w:sz w:val="24"/>
          <w:szCs w:val="24"/>
        </w:rPr>
        <w:t>approach d</w:t>
      </w:r>
      <w:r w:rsidR="00DD5CD9" w:rsidRPr="00980A60">
        <w:rPr>
          <w:rFonts w:ascii="Arial" w:hAnsi="Arial" w:cs="Arial"/>
          <w:sz w:val="24"/>
          <w:szCs w:val="24"/>
        </w:rPr>
        <w:t>ata collection and analysis are the first steps in the inductive approach. Based on the patterns and themes that emerge from the data, the researcher develops a theory or explanation. An existing theory can be refined or a new one generated through this approach.</w:t>
      </w:r>
      <w:r w:rsidR="00D95E42" w:rsidRPr="00980A60">
        <w:rPr>
          <w:rFonts w:ascii="Arial" w:hAnsi="Arial" w:cs="Arial"/>
          <w:sz w:val="24"/>
          <w:szCs w:val="24"/>
        </w:rPr>
        <w:t xml:space="preserve"> </w:t>
      </w:r>
      <w:r w:rsidR="00744A1E" w:rsidRPr="00980A60">
        <w:rPr>
          <w:rFonts w:ascii="Arial" w:hAnsi="Arial" w:cs="Arial"/>
          <w:sz w:val="24"/>
          <w:szCs w:val="24"/>
        </w:rPr>
        <w:t>The</w:t>
      </w:r>
      <w:r w:rsidR="00744A1E">
        <w:rPr>
          <w:rFonts w:ascii="Arial" w:hAnsi="Arial" w:cs="Arial"/>
          <w:sz w:val="24"/>
          <w:szCs w:val="24"/>
        </w:rPr>
        <w:t xml:space="preserve"> last research approach</w:t>
      </w:r>
      <w:r w:rsidR="00A03AD0">
        <w:rPr>
          <w:rFonts w:ascii="Arial" w:hAnsi="Arial" w:cs="Arial"/>
          <w:sz w:val="24"/>
          <w:szCs w:val="24"/>
        </w:rPr>
        <w:t xml:space="preserve"> </w:t>
      </w:r>
      <w:r w:rsidR="00E17F89">
        <w:rPr>
          <w:rFonts w:ascii="Arial" w:hAnsi="Arial" w:cs="Arial"/>
          <w:sz w:val="24"/>
          <w:szCs w:val="24"/>
        </w:rPr>
        <w:t xml:space="preserve">is a </w:t>
      </w:r>
      <w:r w:rsidR="00A03AD0" w:rsidRPr="00A03AD0">
        <w:rPr>
          <w:rFonts w:ascii="Arial" w:hAnsi="Arial" w:cs="Arial"/>
          <w:sz w:val="24"/>
          <w:szCs w:val="24"/>
        </w:rPr>
        <w:t xml:space="preserve">combination of deductive and inductive approaches is abductive reasoning. In this process, the researcher begins with an unsolved problem or phenomenon, and develops a theory or explanation that can explain the findings. After collecting and </w:t>
      </w:r>
      <w:r w:rsidR="00794DD8" w:rsidRPr="00A03AD0">
        <w:rPr>
          <w:rFonts w:ascii="Arial" w:hAnsi="Arial" w:cs="Arial"/>
          <w:sz w:val="24"/>
          <w:szCs w:val="24"/>
        </w:rPr>
        <w:t>analysing</w:t>
      </w:r>
      <w:r w:rsidR="00A03AD0" w:rsidRPr="00A03AD0">
        <w:rPr>
          <w:rFonts w:ascii="Arial" w:hAnsi="Arial" w:cs="Arial"/>
          <w:sz w:val="24"/>
          <w:szCs w:val="24"/>
        </w:rPr>
        <w:t xml:space="preserve"> more data, the researcher tests the hypothesis.</w:t>
      </w:r>
      <w:r w:rsidR="00E17F89">
        <w:rPr>
          <w:rFonts w:ascii="Arial" w:hAnsi="Arial" w:cs="Arial"/>
          <w:sz w:val="24"/>
          <w:szCs w:val="24"/>
        </w:rPr>
        <w:t xml:space="preserve"> The aim of </w:t>
      </w:r>
      <w:r w:rsidR="006856CB">
        <w:rPr>
          <w:rFonts w:ascii="Arial" w:hAnsi="Arial" w:cs="Arial"/>
          <w:sz w:val="24"/>
          <w:szCs w:val="24"/>
        </w:rPr>
        <w:t xml:space="preserve">the research abductive approach is to conduct a plausible explanation </w:t>
      </w:r>
      <w:r w:rsidR="00794DD8">
        <w:rPr>
          <w:rFonts w:ascii="Arial" w:hAnsi="Arial" w:cs="Arial"/>
          <w:sz w:val="24"/>
          <w:szCs w:val="24"/>
        </w:rPr>
        <w:t>or theory which can later be refined or tested.</w:t>
      </w:r>
      <w:r w:rsidR="00ED0D84">
        <w:rPr>
          <w:rFonts w:ascii="Arial" w:hAnsi="Arial" w:cs="Arial"/>
          <w:sz w:val="24"/>
          <w:szCs w:val="24"/>
        </w:rPr>
        <w:t xml:space="preserve"> Due to </w:t>
      </w:r>
      <w:r w:rsidR="00610FCC">
        <w:rPr>
          <w:rFonts w:ascii="Arial" w:hAnsi="Arial" w:cs="Arial"/>
          <w:sz w:val="24"/>
          <w:szCs w:val="24"/>
        </w:rPr>
        <w:t xml:space="preserve">an </w:t>
      </w:r>
      <w:proofErr w:type="gramStart"/>
      <w:r w:rsidR="00610FCC">
        <w:rPr>
          <w:rFonts w:ascii="Arial" w:hAnsi="Arial" w:cs="Arial"/>
          <w:sz w:val="24"/>
          <w:szCs w:val="24"/>
        </w:rPr>
        <w:t>inductive approach</w:t>
      </w:r>
      <w:r w:rsidR="00B74B8A">
        <w:rPr>
          <w:rFonts w:ascii="Arial" w:hAnsi="Arial" w:cs="Arial"/>
          <w:sz w:val="24"/>
          <w:szCs w:val="24"/>
        </w:rPr>
        <w:t>es</w:t>
      </w:r>
      <w:proofErr w:type="gramEnd"/>
      <w:r w:rsidR="00B74B8A">
        <w:rPr>
          <w:rFonts w:ascii="Arial" w:hAnsi="Arial" w:cs="Arial"/>
          <w:sz w:val="24"/>
          <w:szCs w:val="24"/>
        </w:rPr>
        <w:t xml:space="preserve"> beginning steps being based round analysis and data collection along with </w:t>
      </w:r>
      <w:r w:rsidR="004E4504">
        <w:rPr>
          <w:rFonts w:ascii="Arial" w:hAnsi="Arial" w:cs="Arial"/>
          <w:sz w:val="24"/>
          <w:szCs w:val="24"/>
        </w:rPr>
        <w:t>how a theory or explanation is developed from the research, it is clear that an inductive approach i</w:t>
      </w:r>
      <w:r w:rsidR="00695C26">
        <w:rPr>
          <w:rFonts w:ascii="Arial" w:hAnsi="Arial" w:cs="Arial"/>
          <w:sz w:val="24"/>
          <w:szCs w:val="24"/>
        </w:rPr>
        <w:t>s the ideal approach as there is a clear and evident link between the male and female offe</w:t>
      </w:r>
      <w:r w:rsidR="009D42C6">
        <w:rPr>
          <w:rFonts w:ascii="Arial" w:hAnsi="Arial" w:cs="Arial"/>
          <w:sz w:val="24"/>
          <w:szCs w:val="24"/>
        </w:rPr>
        <w:t xml:space="preserve">nders and a difference in their treatment. </w:t>
      </w:r>
    </w:p>
    <w:p w14:paraId="5989B8A8" w14:textId="77777777" w:rsidR="00687494" w:rsidRDefault="00687494">
      <w:pPr>
        <w:rPr>
          <w:rFonts w:ascii="Arial" w:hAnsi="Arial" w:cs="Arial"/>
          <w:sz w:val="24"/>
          <w:szCs w:val="24"/>
        </w:rPr>
      </w:pPr>
    </w:p>
    <w:p w14:paraId="5E494947" w14:textId="4D957643" w:rsidR="00687494" w:rsidRDefault="00687494">
      <w:pPr>
        <w:rPr>
          <w:rFonts w:ascii="Arial" w:hAnsi="Arial" w:cs="Arial"/>
          <w:b/>
          <w:bCs/>
          <w:sz w:val="24"/>
          <w:szCs w:val="24"/>
          <w:u w:val="single"/>
        </w:rPr>
      </w:pPr>
      <w:r w:rsidRPr="00687494">
        <w:rPr>
          <w:rFonts w:ascii="Arial" w:hAnsi="Arial" w:cs="Arial"/>
          <w:b/>
          <w:bCs/>
          <w:sz w:val="24"/>
          <w:szCs w:val="24"/>
          <w:u w:val="single"/>
        </w:rPr>
        <w:t xml:space="preserve">3:4 Strategy </w:t>
      </w:r>
    </w:p>
    <w:p w14:paraId="503DD97D" w14:textId="5A748495" w:rsidR="00B00065" w:rsidRDefault="00B00065">
      <w:pPr>
        <w:rPr>
          <w:rFonts w:ascii="Arial" w:hAnsi="Arial" w:cs="Arial"/>
          <w:sz w:val="24"/>
          <w:szCs w:val="24"/>
        </w:rPr>
      </w:pPr>
      <w:r w:rsidRPr="00B00065">
        <w:rPr>
          <w:rFonts w:ascii="Arial" w:hAnsi="Arial" w:cs="Arial"/>
          <w:sz w:val="24"/>
          <w:szCs w:val="24"/>
        </w:rPr>
        <w:t>An overall research strategy outlines how a study will be conducted. The research strategy guides the planning, execution, and monitoring of a study. In addition to providing useful support on a high level, a research strategy must be complemented by research methods that can guide the research in more detail. Data collection and analysis methods are explained to the researcher, such as interviewing, filling out questionnaires, or using statistical methods to collect data. As a result, a research strategy provides high-level guidance, while a research method is a technique or tool for carrying out a specific task</w:t>
      </w:r>
      <w:r w:rsidR="009F599A">
        <w:rPr>
          <w:rFonts w:ascii="Arial" w:hAnsi="Arial" w:cs="Arial"/>
          <w:sz w:val="24"/>
          <w:szCs w:val="24"/>
        </w:rPr>
        <w:t xml:space="preserve">, </w:t>
      </w:r>
      <w:r w:rsidR="009F599A" w:rsidRPr="009F599A">
        <w:rPr>
          <w:rFonts w:ascii="Arial" w:hAnsi="Arial" w:cs="Arial"/>
          <w:sz w:val="24"/>
          <w:szCs w:val="24"/>
        </w:rPr>
        <w:t xml:space="preserve">(Johannesson and </w:t>
      </w:r>
      <w:proofErr w:type="spellStart"/>
      <w:r w:rsidR="009F599A" w:rsidRPr="009F599A">
        <w:rPr>
          <w:rFonts w:ascii="Arial" w:hAnsi="Arial" w:cs="Arial"/>
          <w:sz w:val="24"/>
          <w:szCs w:val="24"/>
        </w:rPr>
        <w:t>Perjons</w:t>
      </w:r>
      <w:proofErr w:type="spellEnd"/>
      <w:r w:rsidR="009F599A" w:rsidRPr="009F599A">
        <w:rPr>
          <w:rFonts w:ascii="Arial" w:hAnsi="Arial" w:cs="Arial"/>
          <w:sz w:val="24"/>
          <w:szCs w:val="24"/>
        </w:rPr>
        <w:t>, 2014)</w:t>
      </w:r>
      <w:r w:rsidR="009F599A">
        <w:rPr>
          <w:rFonts w:ascii="Arial" w:hAnsi="Arial" w:cs="Arial"/>
          <w:sz w:val="24"/>
          <w:szCs w:val="24"/>
        </w:rPr>
        <w:t xml:space="preserve">. </w:t>
      </w:r>
    </w:p>
    <w:p w14:paraId="66FC7452" w14:textId="77777777" w:rsidR="00250FD9" w:rsidRDefault="00250FD9">
      <w:pPr>
        <w:rPr>
          <w:rFonts w:ascii="Arial" w:hAnsi="Arial" w:cs="Arial"/>
          <w:sz w:val="24"/>
          <w:szCs w:val="24"/>
        </w:rPr>
      </w:pPr>
    </w:p>
    <w:p w14:paraId="7D9AC060" w14:textId="719CB90E" w:rsidR="00250FD9" w:rsidRDefault="002662C5">
      <w:pPr>
        <w:rPr>
          <w:rFonts w:ascii="Arial" w:hAnsi="Arial" w:cs="Arial"/>
          <w:b/>
          <w:bCs/>
          <w:sz w:val="24"/>
          <w:szCs w:val="24"/>
          <w:u w:val="single"/>
        </w:rPr>
      </w:pPr>
      <w:r w:rsidRPr="002662C5">
        <w:rPr>
          <w:rFonts w:ascii="Arial" w:hAnsi="Arial" w:cs="Arial"/>
          <w:b/>
          <w:bCs/>
          <w:sz w:val="24"/>
          <w:szCs w:val="24"/>
          <w:u w:val="single"/>
        </w:rPr>
        <w:t xml:space="preserve">3:5 Choices </w:t>
      </w:r>
    </w:p>
    <w:p w14:paraId="198DE56E" w14:textId="47324340" w:rsidR="002662C5" w:rsidRDefault="00ED5034">
      <w:pPr>
        <w:rPr>
          <w:rFonts w:ascii="Arial" w:hAnsi="Arial" w:cs="Arial"/>
          <w:sz w:val="24"/>
          <w:szCs w:val="24"/>
        </w:rPr>
      </w:pPr>
      <w:r w:rsidRPr="00ED5034">
        <w:rPr>
          <w:rFonts w:ascii="Arial" w:hAnsi="Arial" w:cs="Arial"/>
          <w:sz w:val="24"/>
          <w:szCs w:val="24"/>
        </w:rPr>
        <w:t xml:space="preserve">For </w:t>
      </w:r>
      <w:r>
        <w:rPr>
          <w:rFonts w:ascii="Arial" w:hAnsi="Arial" w:cs="Arial"/>
          <w:sz w:val="24"/>
          <w:szCs w:val="24"/>
        </w:rPr>
        <w:t>conducting research, the research onion</w:t>
      </w:r>
      <w:r w:rsidR="00541053">
        <w:rPr>
          <w:rFonts w:ascii="Arial" w:hAnsi="Arial" w:cs="Arial"/>
          <w:sz w:val="24"/>
          <w:szCs w:val="24"/>
        </w:rPr>
        <w:t xml:space="preserve">, </w:t>
      </w:r>
      <w:r w:rsidR="0010068F">
        <w:rPr>
          <w:rFonts w:ascii="Arial" w:hAnsi="Arial" w:cs="Arial"/>
          <w:sz w:val="24"/>
          <w:szCs w:val="24"/>
        </w:rPr>
        <w:t>S</w:t>
      </w:r>
      <w:r w:rsidR="00541053">
        <w:rPr>
          <w:rFonts w:ascii="Arial" w:hAnsi="Arial" w:cs="Arial"/>
          <w:sz w:val="24"/>
          <w:szCs w:val="24"/>
        </w:rPr>
        <w:t>aunders et al (2007), suggests mono-method</w:t>
      </w:r>
      <w:r w:rsidR="000108B1">
        <w:rPr>
          <w:rFonts w:ascii="Arial" w:hAnsi="Arial" w:cs="Arial"/>
          <w:sz w:val="24"/>
          <w:szCs w:val="24"/>
        </w:rPr>
        <w:t>, mixed-</w:t>
      </w:r>
      <w:proofErr w:type="gramStart"/>
      <w:r w:rsidR="000108B1">
        <w:rPr>
          <w:rFonts w:ascii="Arial" w:hAnsi="Arial" w:cs="Arial"/>
          <w:sz w:val="24"/>
          <w:szCs w:val="24"/>
        </w:rPr>
        <w:t>method</w:t>
      </w:r>
      <w:proofErr w:type="gramEnd"/>
      <w:r w:rsidR="000108B1">
        <w:rPr>
          <w:rFonts w:ascii="Arial" w:hAnsi="Arial" w:cs="Arial"/>
          <w:sz w:val="24"/>
          <w:szCs w:val="24"/>
        </w:rPr>
        <w:t xml:space="preserve"> and multi-method approaches. The mono-method comprises only one method for the study. The mix-method </w:t>
      </w:r>
      <w:r w:rsidR="0010068F">
        <w:rPr>
          <w:rFonts w:ascii="Arial" w:hAnsi="Arial" w:cs="Arial"/>
          <w:sz w:val="24"/>
          <w:szCs w:val="24"/>
        </w:rPr>
        <w:t>refers to the combination of qualitative and quantitative methods of research. Lastly, the multi-method approach incorporates a variety of approaches</w:t>
      </w:r>
      <w:r w:rsidR="00B4109F">
        <w:rPr>
          <w:rFonts w:ascii="Arial" w:hAnsi="Arial" w:cs="Arial"/>
          <w:sz w:val="24"/>
          <w:szCs w:val="24"/>
        </w:rPr>
        <w:t xml:space="preserve">, </w:t>
      </w:r>
      <w:r w:rsidR="005E628D" w:rsidRPr="005E628D">
        <w:rPr>
          <w:rFonts w:ascii="Arial" w:hAnsi="Arial" w:cs="Arial"/>
          <w:sz w:val="24"/>
          <w:szCs w:val="24"/>
        </w:rPr>
        <w:t>(15 writers, n.d.)</w:t>
      </w:r>
      <w:r w:rsidR="005E628D">
        <w:rPr>
          <w:rFonts w:ascii="Arial" w:hAnsi="Arial" w:cs="Arial"/>
          <w:sz w:val="24"/>
          <w:szCs w:val="24"/>
        </w:rPr>
        <w:t xml:space="preserve">. </w:t>
      </w:r>
      <w:r w:rsidR="00B4109F" w:rsidRPr="00B4109F">
        <w:rPr>
          <w:rFonts w:ascii="Arial" w:hAnsi="Arial" w:cs="Arial"/>
          <w:sz w:val="24"/>
          <w:szCs w:val="24"/>
        </w:rPr>
        <w:t>In terms of the mixed-method approach which refers to qualitative and quantitative research methods,</w:t>
      </w:r>
      <w:r w:rsidR="00B4109F">
        <w:rPr>
          <w:rFonts w:ascii="Arial" w:hAnsi="Arial" w:cs="Arial"/>
          <w:sz w:val="24"/>
          <w:szCs w:val="24"/>
        </w:rPr>
        <w:t xml:space="preserve"> to gain additional insights on topics that are unclear, </w:t>
      </w:r>
      <w:r w:rsidR="00364FF8">
        <w:rPr>
          <w:rFonts w:ascii="Arial" w:hAnsi="Arial" w:cs="Arial"/>
          <w:sz w:val="24"/>
          <w:szCs w:val="24"/>
        </w:rPr>
        <w:t>qualitative research is often used. Methods of qualitative research include open-ended survey questions, observations</w:t>
      </w:r>
      <w:r w:rsidR="00FC0E78">
        <w:rPr>
          <w:rFonts w:ascii="Arial" w:hAnsi="Arial" w:cs="Arial"/>
          <w:sz w:val="24"/>
          <w:szCs w:val="24"/>
        </w:rPr>
        <w:t xml:space="preserve"> of behaviour described and literature reviews of similar theories and concepts</w:t>
      </w:r>
      <w:r w:rsidR="006B7891">
        <w:rPr>
          <w:rFonts w:ascii="Arial" w:hAnsi="Arial" w:cs="Arial"/>
          <w:sz w:val="24"/>
          <w:szCs w:val="24"/>
        </w:rPr>
        <w:t xml:space="preserve">. In addition to identifying overarching themes or ides, these methods can be used to describe and interpret. </w:t>
      </w:r>
      <w:r w:rsidR="00F95FC0">
        <w:rPr>
          <w:rFonts w:ascii="Arial" w:hAnsi="Arial" w:cs="Arial"/>
          <w:sz w:val="24"/>
          <w:szCs w:val="24"/>
        </w:rPr>
        <w:t xml:space="preserve">Thematic analysis and textual analysis in terms of data analysis is also used within qualitative research. </w:t>
      </w:r>
      <w:r w:rsidR="000D0B94">
        <w:rPr>
          <w:rFonts w:ascii="Arial" w:hAnsi="Arial" w:cs="Arial"/>
          <w:sz w:val="24"/>
          <w:szCs w:val="24"/>
        </w:rPr>
        <w:t>In terms of quantitative</w:t>
      </w:r>
      <w:r w:rsidR="006121FC">
        <w:rPr>
          <w:rFonts w:ascii="Arial" w:hAnsi="Arial" w:cs="Arial"/>
          <w:sz w:val="24"/>
          <w:szCs w:val="24"/>
        </w:rPr>
        <w:t xml:space="preserve"> </w:t>
      </w:r>
      <w:r w:rsidR="009B3BAB">
        <w:rPr>
          <w:rFonts w:ascii="Arial" w:hAnsi="Arial" w:cs="Arial"/>
          <w:sz w:val="24"/>
          <w:szCs w:val="24"/>
        </w:rPr>
        <w:t>research,</w:t>
      </w:r>
      <w:r w:rsidR="006121FC">
        <w:rPr>
          <w:rFonts w:ascii="Arial" w:hAnsi="Arial" w:cs="Arial"/>
          <w:sz w:val="24"/>
          <w:szCs w:val="24"/>
        </w:rPr>
        <w:t xml:space="preserve"> however, is the goal of testing hypotheses </w:t>
      </w:r>
      <w:r w:rsidR="0081796E">
        <w:rPr>
          <w:rFonts w:ascii="Arial" w:hAnsi="Arial" w:cs="Arial"/>
          <w:sz w:val="24"/>
          <w:szCs w:val="24"/>
        </w:rPr>
        <w:t xml:space="preserve">and theories. When conducting quantitative research methods such as </w:t>
      </w:r>
      <w:r w:rsidR="005D02E4">
        <w:rPr>
          <w:rFonts w:ascii="Arial" w:hAnsi="Arial" w:cs="Arial"/>
          <w:sz w:val="24"/>
          <w:szCs w:val="24"/>
        </w:rPr>
        <w:t xml:space="preserve">closed-ended surveys and experiments are typically conducted, which typically relies on </w:t>
      </w:r>
      <w:r w:rsidR="009B3BAB">
        <w:rPr>
          <w:rFonts w:ascii="Arial" w:hAnsi="Arial" w:cs="Arial"/>
          <w:sz w:val="24"/>
          <w:szCs w:val="24"/>
        </w:rPr>
        <w:t xml:space="preserve">statistics. </w:t>
      </w:r>
      <w:r w:rsidR="0023696A">
        <w:rPr>
          <w:rFonts w:ascii="Arial" w:hAnsi="Arial" w:cs="Arial"/>
          <w:sz w:val="24"/>
          <w:szCs w:val="24"/>
        </w:rPr>
        <w:t xml:space="preserve">Ideally a quantitative and qualitative approach used within a survey to gather public views on the difference in treatment between male and female offenders </w:t>
      </w:r>
      <w:r w:rsidR="0098662B">
        <w:rPr>
          <w:rFonts w:ascii="Arial" w:hAnsi="Arial" w:cs="Arial"/>
          <w:sz w:val="24"/>
          <w:szCs w:val="24"/>
        </w:rPr>
        <w:t xml:space="preserve">within the criminal justice system in </w:t>
      </w:r>
      <w:r w:rsidR="0023696A">
        <w:rPr>
          <w:rFonts w:ascii="Arial" w:hAnsi="Arial" w:cs="Arial"/>
          <w:sz w:val="24"/>
          <w:szCs w:val="24"/>
        </w:rPr>
        <w:t>England and Wales</w:t>
      </w:r>
      <w:r w:rsidR="0098662B">
        <w:rPr>
          <w:rFonts w:ascii="Arial" w:hAnsi="Arial" w:cs="Arial"/>
          <w:sz w:val="24"/>
          <w:szCs w:val="24"/>
        </w:rPr>
        <w:t xml:space="preserve">, therefore providing </w:t>
      </w:r>
      <w:r w:rsidR="003D1198">
        <w:rPr>
          <w:rFonts w:ascii="Arial" w:hAnsi="Arial" w:cs="Arial"/>
          <w:sz w:val="24"/>
          <w:szCs w:val="24"/>
        </w:rPr>
        <w:t xml:space="preserve">closed-ended questions followed by open-ended questions </w:t>
      </w:r>
      <w:proofErr w:type="gramStart"/>
      <w:r w:rsidR="003D1198">
        <w:rPr>
          <w:rFonts w:ascii="Arial" w:hAnsi="Arial" w:cs="Arial"/>
          <w:sz w:val="24"/>
          <w:szCs w:val="24"/>
        </w:rPr>
        <w:t>in order to</w:t>
      </w:r>
      <w:proofErr w:type="gramEnd"/>
      <w:r w:rsidR="003D1198">
        <w:rPr>
          <w:rFonts w:ascii="Arial" w:hAnsi="Arial" w:cs="Arial"/>
          <w:sz w:val="24"/>
          <w:szCs w:val="24"/>
        </w:rPr>
        <w:t xml:space="preserve"> gather a greater understanding o</w:t>
      </w:r>
      <w:r w:rsidR="00D00F62">
        <w:rPr>
          <w:rFonts w:ascii="Arial" w:hAnsi="Arial" w:cs="Arial"/>
          <w:sz w:val="24"/>
          <w:szCs w:val="24"/>
        </w:rPr>
        <w:t xml:space="preserve">f the views of the participants, thus creating a more in-depth </w:t>
      </w:r>
      <w:r w:rsidR="00BD1ECC">
        <w:rPr>
          <w:rFonts w:ascii="Arial" w:hAnsi="Arial" w:cs="Arial"/>
          <w:sz w:val="24"/>
          <w:szCs w:val="24"/>
        </w:rPr>
        <w:t>study</w:t>
      </w:r>
      <w:r w:rsidR="003575C9">
        <w:rPr>
          <w:rFonts w:ascii="Arial" w:hAnsi="Arial" w:cs="Arial"/>
          <w:sz w:val="24"/>
          <w:szCs w:val="24"/>
        </w:rPr>
        <w:t xml:space="preserve">, </w:t>
      </w:r>
      <w:r w:rsidR="003575C9" w:rsidRPr="003575C9">
        <w:rPr>
          <w:rFonts w:ascii="Arial" w:hAnsi="Arial" w:cs="Arial"/>
          <w:sz w:val="24"/>
          <w:szCs w:val="24"/>
        </w:rPr>
        <w:t>(Vale, 2023)</w:t>
      </w:r>
      <w:r w:rsidR="003575C9">
        <w:rPr>
          <w:rFonts w:ascii="Arial" w:hAnsi="Arial" w:cs="Arial"/>
          <w:sz w:val="24"/>
          <w:szCs w:val="24"/>
        </w:rPr>
        <w:t xml:space="preserve">. </w:t>
      </w:r>
    </w:p>
    <w:p w14:paraId="4693769B" w14:textId="77777777" w:rsidR="00D92758" w:rsidRDefault="00D92758">
      <w:pPr>
        <w:rPr>
          <w:rFonts w:ascii="Arial" w:hAnsi="Arial" w:cs="Arial"/>
          <w:sz w:val="24"/>
          <w:szCs w:val="24"/>
        </w:rPr>
      </w:pPr>
    </w:p>
    <w:p w14:paraId="22EBFA69" w14:textId="0F152DBD" w:rsidR="00D92758" w:rsidRDefault="00D92758">
      <w:pPr>
        <w:rPr>
          <w:rFonts w:ascii="Arial" w:hAnsi="Arial" w:cs="Arial"/>
          <w:b/>
          <w:bCs/>
          <w:sz w:val="24"/>
          <w:szCs w:val="24"/>
          <w:u w:val="single"/>
        </w:rPr>
      </w:pPr>
      <w:r w:rsidRPr="00D92758">
        <w:rPr>
          <w:rFonts w:ascii="Arial" w:hAnsi="Arial" w:cs="Arial"/>
          <w:b/>
          <w:bCs/>
          <w:sz w:val="24"/>
          <w:szCs w:val="24"/>
          <w:u w:val="single"/>
        </w:rPr>
        <w:t xml:space="preserve">3:6 </w:t>
      </w:r>
      <w:r w:rsidR="00C15B63">
        <w:rPr>
          <w:rFonts w:ascii="Arial" w:hAnsi="Arial" w:cs="Arial"/>
          <w:b/>
          <w:bCs/>
          <w:sz w:val="24"/>
          <w:szCs w:val="24"/>
          <w:u w:val="single"/>
        </w:rPr>
        <w:t xml:space="preserve">Time </w:t>
      </w:r>
      <w:r w:rsidRPr="00D92758">
        <w:rPr>
          <w:rFonts w:ascii="Arial" w:hAnsi="Arial" w:cs="Arial"/>
          <w:b/>
          <w:bCs/>
          <w:sz w:val="24"/>
          <w:szCs w:val="24"/>
          <w:u w:val="single"/>
        </w:rPr>
        <w:t xml:space="preserve">horizon </w:t>
      </w:r>
    </w:p>
    <w:p w14:paraId="5A832654" w14:textId="2506C91A" w:rsidR="00D92758" w:rsidRPr="00D92758" w:rsidRDefault="00C15B63">
      <w:pPr>
        <w:rPr>
          <w:rFonts w:ascii="Arial" w:hAnsi="Arial" w:cs="Arial"/>
          <w:sz w:val="24"/>
          <w:szCs w:val="24"/>
        </w:rPr>
      </w:pPr>
      <w:r>
        <w:rPr>
          <w:rFonts w:ascii="Arial" w:hAnsi="Arial" w:cs="Arial"/>
          <w:sz w:val="24"/>
          <w:szCs w:val="24"/>
        </w:rPr>
        <w:t xml:space="preserve">According to Saunders et al (2007), </w:t>
      </w:r>
      <w:r w:rsidR="007426F6">
        <w:rPr>
          <w:rFonts w:ascii="Arial" w:hAnsi="Arial" w:cs="Arial"/>
          <w:sz w:val="24"/>
          <w:szCs w:val="24"/>
        </w:rPr>
        <w:t xml:space="preserve">the time horizon is typically concerned with the </w:t>
      </w:r>
      <w:proofErr w:type="gramStart"/>
      <w:r w:rsidR="007426F6">
        <w:rPr>
          <w:rFonts w:ascii="Arial" w:hAnsi="Arial" w:cs="Arial"/>
          <w:sz w:val="24"/>
          <w:szCs w:val="24"/>
        </w:rPr>
        <w:t>time period</w:t>
      </w:r>
      <w:proofErr w:type="gramEnd"/>
      <w:r w:rsidR="007426F6">
        <w:rPr>
          <w:rFonts w:ascii="Arial" w:hAnsi="Arial" w:cs="Arial"/>
          <w:sz w:val="24"/>
          <w:szCs w:val="24"/>
        </w:rPr>
        <w:t xml:space="preserve"> in which the research in question will be </w:t>
      </w:r>
      <w:r w:rsidR="00CD18F1">
        <w:rPr>
          <w:rFonts w:ascii="Arial" w:hAnsi="Arial" w:cs="Arial"/>
          <w:sz w:val="24"/>
          <w:szCs w:val="24"/>
        </w:rPr>
        <w:t xml:space="preserve">conducted over. </w:t>
      </w:r>
      <w:r w:rsidR="004E269E">
        <w:rPr>
          <w:rFonts w:ascii="Arial" w:hAnsi="Arial" w:cs="Arial"/>
          <w:sz w:val="24"/>
          <w:szCs w:val="24"/>
        </w:rPr>
        <w:t xml:space="preserve">According to </w:t>
      </w:r>
      <w:r w:rsidR="004E269E" w:rsidRPr="004E269E">
        <w:rPr>
          <w:rFonts w:ascii="Arial" w:hAnsi="Arial" w:cs="Arial"/>
          <w:sz w:val="24"/>
          <w:szCs w:val="24"/>
        </w:rPr>
        <w:t>Alamgeer</w:t>
      </w:r>
      <w:r w:rsidR="004E269E">
        <w:rPr>
          <w:rFonts w:ascii="Arial" w:hAnsi="Arial" w:cs="Arial"/>
          <w:sz w:val="24"/>
          <w:szCs w:val="24"/>
        </w:rPr>
        <w:t xml:space="preserve"> (</w:t>
      </w:r>
      <w:r w:rsidR="004E269E" w:rsidRPr="004E269E">
        <w:rPr>
          <w:rFonts w:ascii="Arial" w:hAnsi="Arial" w:cs="Arial"/>
          <w:sz w:val="24"/>
          <w:szCs w:val="24"/>
        </w:rPr>
        <w:t>2022)</w:t>
      </w:r>
      <w:r w:rsidR="004E269E">
        <w:rPr>
          <w:rFonts w:ascii="Arial" w:hAnsi="Arial" w:cs="Arial"/>
          <w:sz w:val="24"/>
          <w:szCs w:val="24"/>
        </w:rPr>
        <w:t>, t</w:t>
      </w:r>
      <w:r w:rsidR="00CD18F1">
        <w:rPr>
          <w:rFonts w:ascii="Arial" w:hAnsi="Arial" w:cs="Arial"/>
          <w:sz w:val="24"/>
          <w:szCs w:val="24"/>
        </w:rPr>
        <w:t xml:space="preserve">he time horizon can be concluded based </w:t>
      </w:r>
      <w:proofErr w:type="gramStart"/>
      <w:r w:rsidR="00CD18F1">
        <w:rPr>
          <w:rFonts w:ascii="Arial" w:hAnsi="Arial" w:cs="Arial"/>
          <w:sz w:val="24"/>
          <w:szCs w:val="24"/>
        </w:rPr>
        <w:t>off of</w:t>
      </w:r>
      <w:proofErr w:type="gramEnd"/>
      <w:r w:rsidR="00CD18F1">
        <w:rPr>
          <w:rFonts w:ascii="Arial" w:hAnsi="Arial" w:cs="Arial"/>
          <w:sz w:val="24"/>
          <w:szCs w:val="24"/>
        </w:rPr>
        <w:t xml:space="preserve"> the</w:t>
      </w:r>
      <w:r w:rsidR="002E6E08">
        <w:rPr>
          <w:rFonts w:ascii="Arial" w:hAnsi="Arial" w:cs="Arial"/>
          <w:sz w:val="24"/>
          <w:szCs w:val="24"/>
        </w:rPr>
        <w:t xml:space="preserve"> research in questions objectives, along with the </w:t>
      </w:r>
      <w:r w:rsidR="00380DEA">
        <w:rPr>
          <w:rFonts w:ascii="Arial" w:hAnsi="Arial" w:cs="Arial"/>
          <w:sz w:val="24"/>
          <w:szCs w:val="24"/>
        </w:rPr>
        <w:t xml:space="preserve">type of investigation which will be conducted. </w:t>
      </w:r>
      <w:r w:rsidR="00C529CB">
        <w:rPr>
          <w:rFonts w:ascii="Arial" w:hAnsi="Arial" w:cs="Arial"/>
          <w:sz w:val="24"/>
          <w:szCs w:val="24"/>
        </w:rPr>
        <w:t xml:space="preserve">In terms of time horizon there are two types of </w:t>
      </w:r>
      <w:proofErr w:type="gramStart"/>
      <w:r w:rsidR="00C529CB">
        <w:rPr>
          <w:rFonts w:ascii="Arial" w:hAnsi="Arial" w:cs="Arial"/>
          <w:sz w:val="24"/>
          <w:szCs w:val="24"/>
        </w:rPr>
        <w:t>research;</w:t>
      </w:r>
      <w:proofErr w:type="gramEnd"/>
      <w:r w:rsidR="00C529CB">
        <w:rPr>
          <w:rFonts w:ascii="Arial" w:hAnsi="Arial" w:cs="Arial"/>
          <w:sz w:val="24"/>
          <w:szCs w:val="24"/>
        </w:rPr>
        <w:t xml:space="preserve"> longitudinal and cross-sectional </w:t>
      </w:r>
      <w:r w:rsidR="00E85FDE">
        <w:rPr>
          <w:rFonts w:ascii="Arial" w:hAnsi="Arial" w:cs="Arial"/>
          <w:sz w:val="24"/>
          <w:szCs w:val="24"/>
        </w:rPr>
        <w:t>research.</w:t>
      </w:r>
      <w:r w:rsidR="009D14A5">
        <w:rPr>
          <w:rFonts w:ascii="Arial" w:hAnsi="Arial" w:cs="Arial"/>
          <w:sz w:val="24"/>
          <w:szCs w:val="24"/>
        </w:rPr>
        <w:t xml:space="preserve"> </w:t>
      </w:r>
      <w:proofErr w:type="gramStart"/>
      <w:r w:rsidR="009D14A5">
        <w:rPr>
          <w:rFonts w:ascii="Arial" w:hAnsi="Arial" w:cs="Arial"/>
          <w:sz w:val="24"/>
          <w:szCs w:val="24"/>
        </w:rPr>
        <w:t>Longitudinal research,</w:t>
      </w:r>
      <w:proofErr w:type="gramEnd"/>
      <w:r w:rsidR="009D14A5">
        <w:rPr>
          <w:rFonts w:ascii="Arial" w:hAnsi="Arial" w:cs="Arial"/>
          <w:sz w:val="24"/>
          <w:szCs w:val="24"/>
        </w:rPr>
        <w:t xml:space="preserve"> is concerned where the researcher</w:t>
      </w:r>
      <w:r w:rsidR="00C410C4">
        <w:rPr>
          <w:rFonts w:ascii="Arial" w:hAnsi="Arial" w:cs="Arial"/>
          <w:sz w:val="24"/>
          <w:szCs w:val="24"/>
        </w:rPr>
        <w:t xml:space="preserve"> gathers their form of data </w:t>
      </w:r>
      <w:r w:rsidR="0041474A">
        <w:rPr>
          <w:rFonts w:ascii="Arial" w:hAnsi="Arial" w:cs="Arial"/>
          <w:sz w:val="24"/>
          <w:szCs w:val="24"/>
        </w:rPr>
        <w:t xml:space="preserve">over a long period of time. Within longitudinal research however, the data gathered will be from samples which </w:t>
      </w:r>
      <w:r w:rsidR="007508C8">
        <w:rPr>
          <w:rFonts w:ascii="Arial" w:hAnsi="Arial" w:cs="Arial"/>
          <w:sz w:val="24"/>
          <w:szCs w:val="24"/>
        </w:rPr>
        <w:t xml:space="preserve">are repeated several times </w:t>
      </w:r>
      <w:proofErr w:type="gramStart"/>
      <w:r w:rsidR="007508C8">
        <w:rPr>
          <w:rFonts w:ascii="Arial" w:hAnsi="Arial" w:cs="Arial"/>
          <w:sz w:val="24"/>
          <w:szCs w:val="24"/>
        </w:rPr>
        <w:t>in order to</w:t>
      </w:r>
      <w:proofErr w:type="gramEnd"/>
      <w:r w:rsidR="007508C8">
        <w:rPr>
          <w:rFonts w:ascii="Arial" w:hAnsi="Arial" w:cs="Arial"/>
          <w:sz w:val="24"/>
          <w:szCs w:val="24"/>
        </w:rPr>
        <w:t xml:space="preserve"> collect said data at different intervals. </w:t>
      </w:r>
      <w:r w:rsidR="00690DE6">
        <w:rPr>
          <w:rFonts w:ascii="Arial" w:hAnsi="Arial" w:cs="Arial"/>
          <w:sz w:val="24"/>
          <w:szCs w:val="24"/>
        </w:rPr>
        <w:t xml:space="preserve">The data collected within longitudinal research </w:t>
      </w:r>
      <w:r w:rsidR="003F7A4F">
        <w:rPr>
          <w:rFonts w:ascii="Arial" w:hAnsi="Arial" w:cs="Arial"/>
          <w:sz w:val="24"/>
          <w:szCs w:val="24"/>
        </w:rPr>
        <w:t>from different intervals</w:t>
      </w:r>
      <w:r w:rsidR="001440F1">
        <w:rPr>
          <w:rFonts w:ascii="Arial" w:hAnsi="Arial" w:cs="Arial"/>
          <w:sz w:val="24"/>
          <w:szCs w:val="24"/>
        </w:rPr>
        <w:t xml:space="preserve"> is time-series data, which can </w:t>
      </w:r>
      <w:r w:rsidR="00CE0AE1">
        <w:rPr>
          <w:rFonts w:ascii="Arial" w:hAnsi="Arial" w:cs="Arial"/>
          <w:sz w:val="24"/>
          <w:szCs w:val="24"/>
        </w:rPr>
        <w:t xml:space="preserve">be interpreted as a series of cross-sectional research. </w:t>
      </w:r>
    </w:p>
    <w:p w14:paraId="2F2562A0" w14:textId="18792937" w:rsidR="00A65BA5" w:rsidRDefault="001F1987">
      <w:pPr>
        <w:rPr>
          <w:rFonts w:ascii="Arial" w:hAnsi="Arial" w:cs="Arial"/>
          <w:sz w:val="24"/>
          <w:szCs w:val="24"/>
        </w:rPr>
      </w:pPr>
      <w:r>
        <w:rPr>
          <w:rFonts w:ascii="Arial" w:hAnsi="Arial" w:cs="Arial"/>
          <w:sz w:val="24"/>
          <w:szCs w:val="24"/>
        </w:rPr>
        <w:t xml:space="preserve">However, within this dissertation cross-sectional research is typically more suitable as the </w:t>
      </w:r>
      <w:r w:rsidR="00D50E9B">
        <w:rPr>
          <w:rFonts w:ascii="Arial" w:hAnsi="Arial" w:cs="Arial"/>
          <w:sz w:val="24"/>
          <w:szCs w:val="24"/>
        </w:rPr>
        <w:t>research is conducted throughout the academic year. Cross-sectional research</w:t>
      </w:r>
      <w:r w:rsidR="00C62696">
        <w:rPr>
          <w:rFonts w:ascii="Arial" w:hAnsi="Arial" w:cs="Arial"/>
          <w:sz w:val="24"/>
          <w:szCs w:val="24"/>
        </w:rPr>
        <w:t xml:space="preserve"> is typically concerned where the researcher collects their data once</w:t>
      </w:r>
      <w:r w:rsidR="0010249C">
        <w:rPr>
          <w:rFonts w:ascii="Arial" w:hAnsi="Arial" w:cs="Arial"/>
          <w:sz w:val="24"/>
          <w:szCs w:val="24"/>
        </w:rPr>
        <w:t xml:space="preserve"> during a cross-sectional analysis. Therefore, providing that the data collected through the cross-sectional analysis </w:t>
      </w:r>
      <w:r w:rsidR="00771A0B">
        <w:rPr>
          <w:rFonts w:ascii="Arial" w:hAnsi="Arial" w:cs="Arial"/>
          <w:sz w:val="24"/>
          <w:szCs w:val="24"/>
        </w:rPr>
        <w:t xml:space="preserve">will not be repeated with any other samples. </w:t>
      </w:r>
    </w:p>
    <w:p w14:paraId="40F886E4" w14:textId="77777777" w:rsidR="00B313AB" w:rsidRDefault="00B313AB">
      <w:pPr>
        <w:rPr>
          <w:rFonts w:ascii="Arial" w:hAnsi="Arial" w:cs="Arial"/>
          <w:sz w:val="24"/>
          <w:szCs w:val="24"/>
        </w:rPr>
      </w:pPr>
    </w:p>
    <w:p w14:paraId="6E9733A5" w14:textId="7927C5C2" w:rsidR="00B313AB" w:rsidRPr="00D907E4" w:rsidRDefault="00D907E4">
      <w:pPr>
        <w:rPr>
          <w:rFonts w:ascii="Arial" w:hAnsi="Arial" w:cs="Arial"/>
          <w:b/>
          <w:bCs/>
          <w:sz w:val="24"/>
          <w:szCs w:val="24"/>
          <w:u w:val="single"/>
        </w:rPr>
      </w:pPr>
      <w:r w:rsidRPr="00D907E4">
        <w:rPr>
          <w:rFonts w:ascii="Arial" w:hAnsi="Arial" w:cs="Arial"/>
          <w:b/>
          <w:bCs/>
          <w:sz w:val="24"/>
          <w:szCs w:val="24"/>
          <w:u w:val="single"/>
        </w:rPr>
        <w:t xml:space="preserve">3:7 Techniques and Procedures </w:t>
      </w:r>
    </w:p>
    <w:p w14:paraId="27C12F20" w14:textId="22EEBF4F" w:rsidR="00A65BA5" w:rsidRDefault="00231B7A">
      <w:pPr>
        <w:rPr>
          <w:rFonts w:ascii="Arial" w:hAnsi="Arial" w:cs="Arial"/>
          <w:sz w:val="24"/>
          <w:szCs w:val="24"/>
        </w:rPr>
      </w:pPr>
      <w:r>
        <w:rPr>
          <w:rFonts w:ascii="Arial" w:hAnsi="Arial" w:cs="Arial"/>
          <w:sz w:val="24"/>
          <w:szCs w:val="24"/>
        </w:rPr>
        <w:lastRenderedPageBreak/>
        <w:t xml:space="preserve">Therefore, the survey in question will be created through Microsoft forms </w:t>
      </w:r>
      <w:r w:rsidR="00D5247D">
        <w:rPr>
          <w:rFonts w:ascii="Arial" w:hAnsi="Arial" w:cs="Arial"/>
          <w:sz w:val="24"/>
          <w:szCs w:val="24"/>
        </w:rPr>
        <w:t xml:space="preserve">thus providing a hyperlink that will be </w:t>
      </w:r>
      <w:r w:rsidR="007D7AA4">
        <w:rPr>
          <w:rFonts w:ascii="Arial" w:hAnsi="Arial" w:cs="Arial"/>
          <w:sz w:val="24"/>
          <w:szCs w:val="24"/>
        </w:rPr>
        <w:t>posted via social media which participants can</w:t>
      </w:r>
      <w:r w:rsidR="00AF4138">
        <w:rPr>
          <w:rFonts w:ascii="Arial" w:hAnsi="Arial" w:cs="Arial"/>
          <w:sz w:val="24"/>
          <w:szCs w:val="24"/>
        </w:rPr>
        <w:t xml:space="preserve"> easily access. The survey will contain questions surrounding the difference in treatment in male and female offenders within the criminal justice system in England and Wales</w:t>
      </w:r>
      <w:r w:rsidR="00DF620A">
        <w:rPr>
          <w:rFonts w:ascii="Arial" w:hAnsi="Arial" w:cs="Arial"/>
          <w:sz w:val="24"/>
          <w:szCs w:val="24"/>
        </w:rPr>
        <w:t xml:space="preserve">, where participants will be approached with </w:t>
      </w:r>
      <w:r w:rsidR="009E492C">
        <w:rPr>
          <w:rFonts w:ascii="Arial" w:hAnsi="Arial" w:cs="Arial"/>
          <w:sz w:val="24"/>
          <w:szCs w:val="24"/>
        </w:rPr>
        <w:t xml:space="preserve">quantitative questions, followed by a qualitative section where participants can provide a more </w:t>
      </w:r>
      <w:r w:rsidR="003C2C0D">
        <w:rPr>
          <w:rFonts w:ascii="Arial" w:hAnsi="Arial" w:cs="Arial"/>
          <w:sz w:val="24"/>
          <w:szCs w:val="24"/>
        </w:rPr>
        <w:t>in-depth</w:t>
      </w:r>
      <w:r w:rsidR="009E492C">
        <w:rPr>
          <w:rFonts w:ascii="Arial" w:hAnsi="Arial" w:cs="Arial"/>
          <w:sz w:val="24"/>
          <w:szCs w:val="24"/>
        </w:rPr>
        <w:t xml:space="preserve"> answer if they wish. </w:t>
      </w:r>
      <w:r w:rsidR="007635A2">
        <w:rPr>
          <w:rFonts w:ascii="Arial" w:hAnsi="Arial" w:cs="Arial"/>
          <w:sz w:val="24"/>
          <w:szCs w:val="24"/>
        </w:rPr>
        <w:t xml:space="preserve">The participants which will be provided with the option of filling out the </w:t>
      </w:r>
      <w:r w:rsidR="00400D9E">
        <w:rPr>
          <w:rFonts w:ascii="Arial" w:hAnsi="Arial" w:cs="Arial"/>
          <w:sz w:val="24"/>
          <w:szCs w:val="24"/>
        </w:rPr>
        <w:t xml:space="preserve">survey will be from the typical social media age group, 18+, </w:t>
      </w:r>
      <w:r w:rsidR="003C2C0D">
        <w:rPr>
          <w:rFonts w:ascii="Arial" w:hAnsi="Arial" w:cs="Arial"/>
          <w:sz w:val="24"/>
          <w:szCs w:val="24"/>
        </w:rPr>
        <w:t>as well</w:t>
      </w:r>
      <w:r w:rsidR="00400D9E">
        <w:rPr>
          <w:rFonts w:ascii="Arial" w:hAnsi="Arial" w:cs="Arial"/>
          <w:sz w:val="24"/>
          <w:szCs w:val="24"/>
        </w:rPr>
        <w:t xml:space="preserve"> as participants selected from the student body. </w:t>
      </w:r>
      <w:r w:rsidR="002A2FDD">
        <w:rPr>
          <w:rFonts w:ascii="Arial" w:hAnsi="Arial" w:cs="Arial"/>
          <w:sz w:val="24"/>
          <w:szCs w:val="24"/>
        </w:rPr>
        <w:t xml:space="preserve">The social media hyper link will be provided to </w:t>
      </w:r>
      <w:r w:rsidR="00715123">
        <w:rPr>
          <w:rFonts w:ascii="Arial" w:hAnsi="Arial" w:cs="Arial"/>
          <w:sz w:val="24"/>
          <w:szCs w:val="24"/>
        </w:rPr>
        <w:t>a social media platform with the</w:t>
      </w:r>
      <w:r w:rsidR="002A2FDD">
        <w:rPr>
          <w:rFonts w:ascii="Arial" w:hAnsi="Arial" w:cs="Arial"/>
          <w:sz w:val="24"/>
          <w:szCs w:val="24"/>
        </w:rPr>
        <w:t xml:space="preserve"> aim to receive </w:t>
      </w:r>
      <w:r w:rsidR="00261770">
        <w:rPr>
          <w:rFonts w:ascii="Arial" w:hAnsi="Arial" w:cs="Arial"/>
          <w:sz w:val="24"/>
          <w:szCs w:val="24"/>
        </w:rPr>
        <w:t xml:space="preserve">at least 50 responses </w:t>
      </w:r>
      <w:proofErr w:type="gramStart"/>
      <w:r w:rsidR="00261770">
        <w:rPr>
          <w:rFonts w:ascii="Arial" w:hAnsi="Arial" w:cs="Arial"/>
          <w:sz w:val="24"/>
          <w:szCs w:val="24"/>
        </w:rPr>
        <w:t>in order to</w:t>
      </w:r>
      <w:proofErr w:type="gramEnd"/>
      <w:r w:rsidR="00261770">
        <w:rPr>
          <w:rFonts w:ascii="Arial" w:hAnsi="Arial" w:cs="Arial"/>
          <w:sz w:val="24"/>
          <w:szCs w:val="24"/>
        </w:rPr>
        <w:t xml:space="preserve"> have a wider range of feedback and data results</w:t>
      </w:r>
      <w:r w:rsidR="00B408D0">
        <w:rPr>
          <w:rFonts w:ascii="Arial" w:hAnsi="Arial" w:cs="Arial"/>
          <w:sz w:val="24"/>
          <w:szCs w:val="24"/>
        </w:rPr>
        <w:t xml:space="preserve">, </w:t>
      </w:r>
      <w:r w:rsidR="00715123">
        <w:rPr>
          <w:rFonts w:ascii="Arial" w:hAnsi="Arial" w:cs="Arial"/>
          <w:sz w:val="24"/>
          <w:szCs w:val="24"/>
        </w:rPr>
        <w:t xml:space="preserve">the use of social media could potentially lead to </w:t>
      </w:r>
      <w:r w:rsidR="000E4D40">
        <w:rPr>
          <w:rFonts w:ascii="Arial" w:hAnsi="Arial" w:cs="Arial"/>
          <w:sz w:val="24"/>
          <w:szCs w:val="24"/>
        </w:rPr>
        <w:t xml:space="preserve">snowballing, therefore providing a larger number of data and essentially more accurate data. </w:t>
      </w:r>
    </w:p>
    <w:p w14:paraId="4B1C8184" w14:textId="7FD6A8AC" w:rsidR="00DF0A5B" w:rsidRDefault="00DF0A5B">
      <w:pPr>
        <w:rPr>
          <w:rFonts w:ascii="Arial" w:hAnsi="Arial" w:cs="Arial"/>
          <w:sz w:val="24"/>
          <w:szCs w:val="24"/>
        </w:rPr>
      </w:pPr>
      <w:r>
        <w:rPr>
          <w:rFonts w:ascii="Arial" w:hAnsi="Arial" w:cs="Arial"/>
          <w:sz w:val="24"/>
          <w:szCs w:val="24"/>
        </w:rPr>
        <w:t xml:space="preserve">Thematic analysis is a key type of analysis which is used with qualitative data. </w:t>
      </w:r>
      <w:r w:rsidR="00325A61">
        <w:rPr>
          <w:rFonts w:ascii="Arial" w:hAnsi="Arial" w:cs="Arial"/>
          <w:sz w:val="24"/>
          <w:szCs w:val="24"/>
        </w:rPr>
        <w:t xml:space="preserve">Thematic analysis is typically </w:t>
      </w:r>
      <w:r w:rsidR="004F61AC">
        <w:rPr>
          <w:rFonts w:ascii="Arial" w:hAnsi="Arial" w:cs="Arial"/>
          <w:sz w:val="24"/>
          <w:szCs w:val="24"/>
        </w:rPr>
        <w:t xml:space="preserve">present where a researcher analyses a from of text. This from of text can be any form of literature to </w:t>
      </w:r>
      <w:r w:rsidR="00997476">
        <w:rPr>
          <w:rFonts w:ascii="Arial" w:hAnsi="Arial" w:cs="Arial"/>
          <w:sz w:val="24"/>
          <w:szCs w:val="24"/>
        </w:rPr>
        <w:t>examples such as audios and videos</w:t>
      </w:r>
      <w:r w:rsidR="00A11B51">
        <w:rPr>
          <w:rFonts w:ascii="Arial" w:hAnsi="Arial" w:cs="Arial"/>
          <w:sz w:val="24"/>
          <w:szCs w:val="24"/>
        </w:rPr>
        <w:t xml:space="preserve">, </w:t>
      </w:r>
      <w:r w:rsidR="00A11B51" w:rsidRPr="00A11B51">
        <w:rPr>
          <w:rFonts w:ascii="Arial" w:hAnsi="Arial" w:cs="Arial"/>
          <w:sz w:val="24"/>
          <w:szCs w:val="24"/>
        </w:rPr>
        <w:t>(Nicolas, 2020)</w:t>
      </w:r>
      <w:r w:rsidR="00A11B51">
        <w:rPr>
          <w:rFonts w:ascii="Arial" w:hAnsi="Arial" w:cs="Arial"/>
          <w:sz w:val="24"/>
          <w:szCs w:val="24"/>
        </w:rPr>
        <w:t xml:space="preserve">. </w:t>
      </w:r>
    </w:p>
    <w:p w14:paraId="678E58F3" w14:textId="7B60D34F" w:rsidR="000D3DA1" w:rsidRDefault="000D3DA1">
      <w:pPr>
        <w:rPr>
          <w:rFonts w:ascii="Arial" w:hAnsi="Arial" w:cs="Arial"/>
          <w:sz w:val="24"/>
          <w:szCs w:val="24"/>
        </w:rPr>
      </w:pPr>
      <w:r>
        <w:rPr>
          <w:rFonts w:ascii="Arial" w:hAnsi="Arial" w:cs="Arial"/>
          <w:sz w:val="24"/>
          <w:szCs w:val="24"/>
        </w:rPr>
        <w:t xml:space="preserve">Although the survey will be </w:t>
      </w:r>
      <w:r w:rsidR="00064FB8">
        <w:rPr>
          <w:rFonts w:ascii="Arial" w:hAnsi="Arial" w:cs="Arial"/>
          <w:sz w:val="24"/>
          <w:szCs w:val="24"/>
        </w:rPr>
        <w:t>created with</w:t>
      </w:r>
      <w:r w:rsidR="00253FB9">
        <w:rPr>
          <w:rFonts w:ascii="Arial" w:hAnsi="Arial" w:cs="Arial"/>
          <w:sz w:val="24"/>
          <w:szCs w:val="24"/>
        </w:rPr>
        <w:t xml:space="preserve"> </w:t>
      </w:r>
      <w:r w:rsidR="00064FB8">
        <w:rPr>
          <w:rFonts w:ascii="Arial" w:hAnsi="Arial" w:cs="Arial"/>
          <w:sz w:val="24"/>
          <w:szCs w:val="24"/>
        </w:rPr>
        <w:t xml:space="preserve">care to ensure the questions providing can add an insight to the difference in treatment to male and female offenders within the criminal justice system in England and Wales, there are in fact some limitations which could prevent </w:t>
      </w:r>
      <w:r w:rsidR="00253FB9">
        <w:rPr>
          <w:rFonts w:ascii="Arial" w:hAnsi="Arial" w:cs="Arial"/>
          <w:sz w:val="24"/>
          <w:szCs w:val="24"/>
        </w:rPr>
        <w:t>the data from providing data</w:t>
      </w:r>
      <w:r w:rsidR="00310C80">
        <w:rPr>
          <w:rFonts w:ascii="Arial" w:hAnsi="Arial" w:cs="Arial"/>
          <w:sz w:val="24"/>
          <w:szCs w:val="24"/>
        </w:rPr>
        <w:t xml:space="preserve"> insights. These limitations can be the lack of public knowledge on the conditions </w:t>
      </w:r>
      <w:r w:rsidR="00980A60">
        <w:rPr>
          <w:rFonts w:ascii="Arial" w:hAnsi="Arial" w:cs="Arial"/>
          <w:sz w:val="24"/>
          <w:szCs w:val="24"/>
        </w:rPr>
        <w:t xml:space="preserve">that offenders in England and Wales face throughout their journey through the criminal justice system. </w:t>
      </w:r>
    </w:p>
    <w:p w14:paraId="1AA019D4" w14:textId="77777777" w:rsidR="00980A60" w:rsidRDefault="00980A60">
      <w:pPr>
        <w:rPr>
          <w:rFonts w:ascii="Arial" w:hAnsi="Arial" w:cs="Arial"/>
          <w:sz w:val="24"/>
          <w:szCs w:val="24"/>
        </w:rPr>
      </w:pPr>
    </w:p>
    <w:p w14:paraId="54EC9032" w14:textId="77777777" w:rsidR="00980A60" w:rsidRDefault="00980A60">
      <w:pPr>
        <w:rPr>
          <w:rFonts w:ascii="Arial" w:hAnsi="Arial" w:cs="Arial"/>
          <w:sz w:val="24"/>
          <w:szCs w:val="24"/>
        </w:rPr>
      </w:pPr>
    </w:p>
    <w:p w14:paraId="3B26592E" w14:textId="77777777" w:rsidR="00980A60" w:rsidRDefault="00980A60">
      <w:pPr>
        <w:rPr>
          <w:rFonts w:ascii="Arial" w:hAnsi="Arial" w:cs="Arial"/>
          <w:sz w:val="24"/>
          <w:szCs w:val="24"/>
        </w:rPr>
      </w:pPr>
    </w:p>
    <w:p w14:paraId="0904E65F" w14:textId="77777777" w:rsidR="00980A60" w:rsidRDefault="00980A60">
      <w:pPr>
        <w:rPr>
          <w:rFonts w:ascii="Arial" w:hAnsi="Arial" w:cs="Arial"/>
          <w:sz w:val="24"/>
          <w:szCs w:val="24"/>
        </w:rPr>
      </w:pPr>
    </w:p>
    <w:p w14:paraId="3EC613F9" w14:textId="77777777" w:rsidR="00980A60" w:rsidRDefault="00980A60">
      <w:pPr>
        <w:rPr>
          <w:rFonts w:ascii="Arial" w:hAnsi="Arial" w:cs="Arial"/>
          <w:sz w:val="24"/>
          <w:szCs w:val="24"/>
        </w:rPr>
      </w:pPr>
    </w:p>
    <w:p w14:paraId="1FC9116A" w14:textId="77777777" w:rsidR="00980A60" w:rsidRDefault="00980A60">
      <w:pPr>
        <w:rPr>
          <w:rFonts w:ascii="Arial" w:hAnsi="Arial" w:cs="Arial"/>
          <w:sz w:val="24"/>
          <w:szCs w:val="24"/>
        </w:rPr>
      </w:pPr>
    </w:p>
    <w:p w14:paraId="4B514A5C" w14:textId="77777777" w:rsidR="00980A60" w:rsidRDefault="00980A60">
      <w:pPr>
        <w:rPr>
          <w:rFonts w:ascii="Arial" w:hAnsi="Arial" w:cs="Arial"/>
          <w:sz w:val="24"/>
          <w:szCs w:val="24"/>
        </w:rPr>
      </w:pPr>
    </w:p>
    <w:p w14:paraId="4693142E" w14:textId="77777777" w:rsidR="00980A60" w:rsidRDefault="00980A60">
      <w:pPr>
        <w:rPr>
          <w:rFonts w:ascii="Arial" w:hAnsi="Arial" w:cs="Arial"/>
          <w:sz w:val="24"/>
          <w:szCs w:val="24"/>
        </w:rPr>
      </w:pPr>
    </w:p>
    <w:p w14:paraId="4CD754D7" w14:textId="77777777" w:rsidR="00980A60" w:rsidRDefault="00980A60">
      <w:pPr>
        <w:rPr>
          <w:rFonts w:ascii="Arial" w:hAnsi="Arial" w:cs="Arial"/>
          <w:sz w:val="24"/>
          <w:szCs w:val="24"/>
        </w:rPr>
      </w:pPr>
    </w:p>
    <w:p w14:paraId="2536B612" w14:textId="77777777" w:rsidR="00980A60" w:rsidRDefault="00980A60">
      <w:pPr>
        <w:rPr>
          <w:rFonts w:ascii="Arial" w:hAnsi="Arial" w:cs="Arial"/>
          <w:sz w:val="24"/>
          <w:szCs w:val="24"/>
        </w:rPr>
      </w:pPr>
    </w:p>
    <w:p w14:paraId="225839E2" w14:textId="77777777" w:rsidR="00980A60" w:rsidRDefault="00980A60">
      <w:pPr>
        <w:rPr>
          <w:rFonts w:ascii="Arial" w:hAnsi="Arial" w:cs="Arial"/>
          <w:sz w:val="24"/>
          <w:szCs w:val="24"/>
        </w:rPr>
      </w:pPr>
    </w:p>
    <w:p w14:paraId="05382A14" w14:textId="77777777" w:rsidR="00980A60" w:rsidRDefault="00980A60">
      <w:pPr>
        <w:rPr>
          <w:rFonts w:ascii="Arial" w:hAnsi="Arial" w:cs="Arial"/>
          <w:sz w:val="24"/>
          <w:szCs w:val="24"/>
        </w:rPr>
      </w:pPr>
    </w:p>
    <w:p w14:paraId="2B8361C4" w14:textId="77777777" w:rsidR="00980A60" w:rsidRDefault="00980A60">
      <w:pPr>
        <w:rPr>
          <w:rFonts w:ascii="Arial" w:hAnsi="Arial" w:cs="Arial"/>
          <w:sz w:val="24"/>
          <w:szCs w:val="24"/>
        </w:rPr>
      </w:pPr>
    </w:p>
    <w:p w14:paraId="4149C797" w14:textId="77777777" w:rsidR="00980A60" w:rsidRDefault="00980A60">
      <w:pPr>
        <w:rPr>
          <w:rFonts w:ascii="Arial" w:hAnsi="Arial" w:cs="Arial"/>
          <w:sz w:val="24"/>
          <w:szCs w:val="24"/>
        </w:rPr>
      </w:pPr>
    </w:p>
    <w:p w14:paraId="6BDA338B" w14:textId="77777777" w:rsidR="00980A60" w:rsidRDefault="00980A60">
      <w:pPr>
        <w:rPr>
          <w:rFonts w:ascii="Arial" w:hAnsi="Arial" w:cs="Arial"/>
          <w:sz w:val="24"/>
          <w:szCs w:val="24"/>
        </w:rPr>
      </w:pPr>
    </w:p>
    <w:p w14:paraId="718E0CF6" w14:textId="77777777" w:rsidR="009C4084" w:rsidRPr="009C4084" w:rsidRDefault="009C4084" w:rsidP="009C4084">
      <w:pPr>
        <w:rPr>
          <w:rFonts w:ascii="Arial" w:hAnsi="Arial" w:cs="Arial"/>
          <w:sz w:val="24"/>
          <w:szCs w:val="24"/>
        </w:rPr>
      </w:pPr>
    </w:p>
    <w:p w14:paraId="71942470" w14:textId="77777777" w:rsidR="009C4084" w:rsidRDefault="009C4084" w:rsidP="009C4084">
      <w:pPr>
        <w:rPr>
          <w:rFonts w:ascii="Arial" w:hAnsi="Arial" w:cs="Arial"/>
          <w:sz w:val="24"/>
          <w:szCs w:val="24"/>
          <w:u w:val="single"/>
        </w:rPr>
      </w:pPr>
      <w:r w:rsidRPr="009C4084">
        <w:rPr>
          <w:rFonts w:ascii="Arial" w:hAnsi="Arial" w:cs="Arial"/>
          <w:sz w:val="24"/>
          <w:szCs w:val="24"/>
          <w:u w:val="single"/>
        </w:rPr>
        <w:t xml:space="preserve">Reference </w:t>
      </w:r>
      <w:proofErr w:type="gramStart"/>
      <w:r w:rsidRPr="009C4084">
        <w:rPr>
          <w:rFonts w:ascii="Arial" w:hAnsi="Arial" w:cs="Arial"/>
          <w:sz w:val="24"/>
          <w:szCs w:val="24"/>
          <w:u w:val="single"/>
        </w:rPr>
        <w:t>list;</w:t>
      </w:r>
      <w:proofErr w:type="gramEnd"/>
      <w:r w:rsidRPr="009C4084">
        <w:rPr>
          <w:rFonts w:ascii="Arial" w:hAnsi="Arial" w:cs="Arial"/>
          <w:sz w:val="24"/>
          <w:szCs w:val="24"/>
          <w:u w:val="single"/>
        </w:rPr>
        <w:t xml:space="preserve"> </w:t>
      </w:r>
    </w:p>
    <w:p w14:paraId="236DE29C" w14:textId="77777777" w:rsidR="009C4084" w:rsidRPr="009C4084" w:rsidRDefault="009C4084" w:rsidP="009C4084">
      <w:pPr>
        <w:rPr>
          <w:rFonts w:ascii="Arial" w:hAnsi="Arial" w:cs="Arial"/>
          <w:sz w:val="24"/>
          <w:szCs w:val="24"/>
          <w:u w:val="single"/>
        </w:rPr>
      </w:pPr>
    </w:p>
    <w:p w14:paraId="5B46CC41" w14:textId="266E6AE3"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15 Writers (2019). Understanding the Research Onion. [online] 15 Writers. Available at: https://15writers.com/research-onion/. </w:t>
      </w:r>
    </w:p>
    <w:p w14:paraId="4616C549" w14:textId="15A853D4"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15 writers. (n.d.). Understanding the Research Onion | Writing Guides | 15 Writers. [online] Available at: https://15writers.com/research-onion/#:~:text=The%20mono-method%20comprises%20only%20one%20method%20for%20the. </w:t>
      </w:r>
    </w:p>
    <w:p w14:paraId="4D2688EE" w14:textId="27C8E757"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Alamgeer, Z. (2022). Time Horizon in Research onion. [online] The </w:t>
      </w:r>
      <w:proofErr w:type="spellStart"/>
      <w:r w:rsidRPr="009C4084">
        <w:rPr>
          <w:rFonts w:ascii="Arial" w:hAnsi="Arial" w:cs="Arial"/>
          <w:sz w:val="24"/>
          <w:szCs w:val="24"/>
        </w:rPr>
        <w:t>Innovidea</w:t>
      </w:r>
      <w:proofErr w:type="spellEnd"/>
      <w:r w:rsidRPr="009C4084">
        <w:rPr>
          <w:rFonts w:ascii="Arial" w:hAnsi="Arial" w:cs="Arial"/>
          <w:sz w:val="24"/>
          <w:szCs w:val="24"/>
        </w:rPr>
        <w:t xml:space="preserve">. Available at: https://theinnovidea.com/time-horizon-in-research-onion/. </w:t>
      </w:r>
    </w:p>
    <w:p w14:paraId="5A5FED33" w14:textId="190EFE79"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Brown, N. (2015). Epistemology. [online] Dr Nicole Brown. Available at: https://www.nicole-brown.co.uk/epistemology/#:~:text=In%20simple%20terms%2C%20epistemology%20is%20the%20theory%20of. </w:t>
      </w:r>
    </w:p>
    <w:p w14:paraId="2D1B9618" w14:textId="05793CF1"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Dudovskiy, J. (2010). Ontology - Research-Methodology. [online] Research-Methodology. Available at: https://research-methodology.net/research-philosophy/ontology/. </w:t>
      </w:r>
    </w:p>
    <w:p w14:paraId="1659E506" w14:textId="284FB4D4"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Hassan, M. (2023). Research Approach - Types Methods and Examples. [online] Research Method. Available at: https://researchmethod.net/research-approach/#:~:text=The%20purpose%20of%20a%20research%20approach%20is%20to. </w:t>
      </w:r>
    </w:p>
    <w:p w14:paraId="11B3C38A" w14:textId="6E383419"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Jansen, D. (2023). Research Philosophy: Positivism, Interpretivism &amp; Pragmatism. [online] Grad Coach. Available at: https://gradcoach.com/research-philosophy/. </w:t>
      </w:r>
    </w:p>
    <w:p w14:paraId="38614CFD" w14:textId="5408D593"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Johannesson, P. and </w:t>
      </w:r>
      <w:proofErr w:type="spellStart"/>
      <w:r w:rsidRPr="009C4084">
        <w:rPr>
          <w:rFonts w:ascii="Arial" w:hAnsi="Arial" w:cs="Arial"/>
          <w:sz w:val="24"/>
          <w:szCs w:val="24"/>
        </w:rPr>
        <w:t>Perjons</w:t>
      </w:r>
      <w:proofErr w:type="spellEnd"/>
      <w:r w:rsidRPr="009C4084">
        <w:rPr>
          <w:rFonts w:ascii="Arial" w:hAnsi="Arial" w:cs="Arial"/>
          <w:sz w:val="24"/>
          <w:szCs w:val="24"/>
        </w:rPr>
        <w:t xml:space="preserve">, E. (2014). Research Strategies and Methods. An Introduction to Design Science, [online] pp.39–73. </w:t>
      </w:r>
      <w:proofErr w:type="spellStart"/>
      <w:proofErr w:type="gramStart"/>
      <w:r w:rsidRPr="009C4084">
        <w:rPr>
          <w:rFonts w:ascii="Arial" w:hAnsi="Arial" w:cs="Arial"/>
          <w:sz w:val="24"/>
          <w:szCs w:val="24"/>
        </w:rPr>
        <w:t>doi:https</w:t>
      </w:r>
      <w:proofErr w:type="spellEnd"/>
      <w:r w:rsidRPr="009C4084">
        <w:rPr>
          <w:rFonts w:ascii="Arial" w:hAnsi="Arial" w:cs="Arial"/>
          <w:sz w:val="24"/>
          <w:szCs w:val="24"/>
        </w:rPr>
        <w:t>://doi.org/10.1007/978-3-319-10632-8_3</w:t>
      </w:r>
      <w:proofErr w:type="gramEnd"/>
      <w:r w:rsidRPr="009C4084">
        <w:rPr>
          <w:rFonts w:ascii="Arial" w:hAnsi="Arial" w:cs="Arial"/>
          <w:sz w:val="24"/>
          <w:szCs w:val="24"/>
        </w:rPr>
        <w:t xml:space="preserve">. </w:t>
      </w:r>
    </w:p>
    <w:p w14:paraId="07D3672C" w14:textId="22698D18"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Nicolas, A. (2020). Thematic Analysis. [online] Research Prospect. Available at: https://www.researchprospect.com/thematic-analysis/. </w:t>
      </w:r>
    </w:p>
    <w:p w14:paraId="5429AD9E" w14:textId="6CEEC5ED"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Phair, D. and Warren, K. (2021). Saunders’ Research Onion: Explained Simply. [online] Grad Coach. Available at: https://gradcoach.com/saunders-research-onion/. </w:t>
      </w:r>
    </w:p>
    <w:p w14:paraId="5DF66DCC" w14:textId="7ED17621"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Rashid, M.H.A. (2023). Research Philosophy: Positivism, Interpretivism, and Pragmatism. [online] Library &amp; Information Management. Available at: https://limbd.org/research-philosophy-positivism-interpretivism-and-pragmatism/. </w:t>
      </w:r>
    </w:p>
    <w:p w14:paraId="51DF1E6C" w14:textId="7A2DFC93"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Saunders, M., Lewis, P., &amp; Thornhill, A. (2007). Research Methods for Business Students, (6</w:t>
      </w:r>
      <w:proofErr w:type="gramStart"/>
      <w:r w:rsidRPr="009C4084">
        <w:rPr>
          <w:rFonts w:ascii="Arial" w:hAnsi="Arial" w:cs="Arial"/>
          <w:sz w:val="24"/>
          <w:szCs w:val="24"/>
        </w:rPr>
        <w:t>th  ed.</w:t>
      </w:r>
      <w:proofErr w:type="gramEnd"/>
      <w:r w:rsidRPr="009C4084">
        <w:rPr>
          <w:rFonts w:ascii="Arial" w:hAnsi="Arial" w:cs="Arial"/>
          <w:sz w:val="24"/>
          <w:szCs w:val="24"/>
        </w:rPr>
        <w:t>) London: Pearson</w:t>
      </w:r>
    </w:p>
    <w:p w14:paraId="779F03FA" w14:textId="52E330B8" w:rsidR="009C4084" w:rsidRPr="009C4084" w:rsidRDefault="009C4084" w:rsidP="009C4084">
      <w:pPr>
        <w:pStyle w:val="ListParagraph"/>
        <w:numPr>
          <w:ilvl w:val="0"/>
          <w:numId w:val="2"/>
        </w:numPr>
        <w:rPr>
          <w:rFonts w:ascii="Arial" w:hAnsi="Arial" w:cs="Arial"/>
          <w:sz w:val="24"/>
          <w:szCs w:val="24"/>
        </w:rPr>
      </w:pPr>
      <w:proofErr w:type="spellStart"/>
      <w:r w:rsidRPr="009C4084">
        <w:rPr>
          <w:rFonts w:ascii="Arial" w:hAnsi="Arial" w:cs="Arial"/>
          <w:sz w:val="24"/>
          <w:szCs w:val="24"/>
        </w:rPr>
        <w:lastRenderedPageBreak/>
        <w:t>Scribbr</w:t>
      </w:r>
      <w:proofErr w:type="spellEnd"/>
      <w:r w:rsidRPr="009C4084">
        <w:rPr>
          <w:rFonts w:ascii="Arial" w:hAnsi="Arial" w:cs="Arial"/>
          <w:sz w:val="24"/>
          <w:szCs w:val="24"/>
        </w:rPr>
        <w:t xml:space="preserve"> (2024). What’s the difference between method and methodology? [online] </w:t>
      </w:r>
      <w:proofErr w:type="spellStart"/>
      <w:r w:rsidRPr="009C4084">
        <w:rPr>
          <w:rFonts w:ascii="Arial" w:hAnsi="Arial" w:cs="Arial"/>
          <w:sz w:val="24"/>
          <w:szCs w:val="24"/>
        </w:rPr>
        <w:t>Scribbr</w:t>
      </w:r>
      <w:proofErr w:type="spellEnd"/>
      <w:r w:rsidRPr="009C4084">
        <w:rPr>
          <w:rFonts w:ascii="Arial" w:hAnsi="Arial" w:cs="Arial"/>
          <w:sz w:val="24"/>
          <w:szCs w:val="24"/>
        </w:rPr>
        <w:t xml:space="preserve">. Available at: https://www.scribbr.com/frequently-asked-questions/method-vs-methodology/. </w:t>
      </w:r>
    </w:p>
    <w:p w14:paraId="2A68797E" w14:textId="702339DF"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Stainton, H. (2021). research onion - Search Videos. [online] www.bing.com. Available at: https://www.bing.com/videos/search?q=research+onion&amp;&amp;view=detail&amp;mid=617D1B216075BADE9358617D1B216075BADE9358&amp;&amp;FORM=VRDGAR&amp;ru=%2Fvideos%2Fsearch%3Fq%3Dresearch%2Bonion%26FORM%3DHDRSC4 [Accessed 8 Feb. 2024]</w:t>
      </w:r>
      <w:r>
        <w:rPr>
          <w:rFonts w:ascii="Arial" w:hAnsi="Arial" w:cs="Arial"/>
          <w:sz w:val="24"/>
          <w:szCs w:val="24"/>
        </w:rPr>
        <w:t xml:space="preserve"> </w:t>
      </w:r>
    </w:p>
    <w:p w14:paraId="0509B15E" w14:textId="5EAF7237" w:rsidR="009C4084" w:rsidRPr="009C4084" w:rsidRDefault="009C4084" w:rsidP="009C4084">
      <w:pPr>
        <w:pStyle w:val="ListParagraph"/>
        <w:numPr>
          <w:ilvl w:val="0"/>
          <w:numId w:val="2"/>
        </w:numPr>
        <w:rPr>
          <w:rFonts w:ascii="Arial" w:hAnsi="Arial" w:cs="Arial"/>
          <w:sz w:val="24"/>
          <w:szCs w:val="24"/>
        </w:rPr>
      </w:pPr>
      <w:proofErr w:type="spellStart"/>
      <w:r w:rsidRPr="009C4084">
        <w:rPr>
          <w:rFonts w:ascii="Arial" w:hAnsi="Arial" w:cs="Arial"/>
          <w:sz w:val="24"/>
          <w:szCs w:val="24"/>
        </w:rPr>
        <w:t>Thesismind</w:t>
      </w:r>
      <w:proofErr w:type="spellEnd"/>
      <w:r w:rsidRPr="009C4084">
        <w:rPr>
          <w:rFonts w:ascii="Arial" w:hAnsi="Arial" w:cs="Arial"/>
          <w:sz w:val="24"/>
          <w:szCs w:val="24"/>
        </w:rPr>
        <w:t xml:space="preserve"> (2019). Analysis of Saunders Research Onion. [online] </w:t>
      </w:r>
      <w:proofErr w:type="spellStart"/>
      <w:r w:rsidRPr="009C4084">
        <w:rPr>
          <w:rFonts w:ascii="Arial" w:hAnsi="Arial" w:cs="Arial"/>
          <w:sz w:val="24"/>
          <w:szCs w:val="24"/>
        </w:rPr>
        <w:t>Thesismind</w:t>
      </w:r>
      <w:proofErr w:type="spellEnd"/>
      <w:r w:rsidRPr="009C4084">
        <w:rPr>
          <w:rFonts w:ascii="Arial" w:hAnsi="Arial" w:cs="Arial"/>
          <w:sz w:val="24"/>
          <w:szCs w:val="24"/>
        </w:rPr>
        <w:t>. Available at: https://thesismind.com/analysis-of-saunders-research-onion/.</w:t>
      </w:r>
    </w:p>
    <w:p w14:paraId="5FE6076A" w14:textId="1D738227" w:rsidR="009C4084" w:rsidRPr="009C4084" w:rsidRDefault="009C4084" w:rsidP="009C4084">
      <w:pPr>
        <w:pStyle w:val="ListParagraph"/>
        <w:numPr>
          <w:ilvl w:val="0"/>
          <w:numId w:val="2"/>
        </w:numPr>
        <w:rPr>
          <w:rFonts w:ascii="Arial" w:hAnsi="Arial" w:cs="Arial"/>
          <w:sz w:val="24"/>
          <w:szCs w:val="24"/>
        </w:rPr>
      </w:pPr>
      <w:r w:rsidRPr="009C4084">
        <w:rPr>
          <w:rFonts w:ascii="Arial" w:hAnsi="Arial" w:cs="Arial"/>
          <w:sz w:val="24"/>
          <w:szCs w:val="24"/>
        </w:rPr>
        <w:t xml:space="preserve">Vale, M. (2023). Choosing the Right Research Methodology: A Guide | Elsevier. [online] Elsevier Author Services - Articles. Available at: https://scientific-publishing.webshop.elsevier.com/research-process/choosing-the-right-research-methodology-a-guide-for-researchers/#:~:text=Some%20common%20methodologies%20include%20qualitative%20research%2C%20quantitative%20research%2C [Accessed 9 Feb. 2024]. </w:t>
      </w:r>
    </w:p>
    <w:p w14:paraId="16B7440E" w14:textId="77777777" w:rsidR="009C4084" w:rsidRPr="009C4084" w:rsidRDefault="009C4084" w:rsidP="009C4084">
      <w:pPr>
        <w:rPr>
          <w:rFonts w:ascii="Arial" w:hAnsi="Arial" w:cs="Arial"/>
          <w:sz w:val="24"/>
          <w:szCs w:val="24"/>
        </w:rPr>
      </w:pPr>
    </w:p>
    <w:p w14:paraId="0FBA78B3" w14:textId="77777777" w:rsidR="009C4084" w:rsidRPr="009C4084" w:rsidRDefault="009C4084" w:rsidP="009C4084">
      <w:pPr>
        <w:rPr>
          <w:rFonts w:ascii="Arial" w:hAnsi="Arial" w:cs="Arial"/>
          <w:sz w:val="24"/>
          <w:szCs w:val="24"/>
          <w:u w:val="single"/>
        </w:rPr>
      </w:pPr>
      <w:proofErr w:type="gramStart"/>
      <w:r w:rsidRPr="009C4084">
        <w:rPr>
          <w:rFonts w:ascii="Arial" w:hAnsi="Arial" w:cs="Arial"/>
          <w:sz w:val="24"/>
          <w:szCs w:val="24"/>
          <w:u w:val="single"/>
        </w:rPr>
        <w:t>Images;</w:t>
      </w:r>
      <w:proofErr w:type="gramEnd"/>
      <w:r w:rsidRPr="009C4084">
        <w:rPr>
          <w:rFonts w:ascii="Arial" w:hAnsi="Arial" w:cs="Arial"/>
          <w:sz w:val="24"/>
          <w:szCs w:val="24"/>
          <w:u w:val="single"/>
        </w:rPr>
        <w:t xml:space="preserve"> </w:t>
      </w:r>
    </w:p>
    <w:p w14:paraId="17892494" w14:textId="7FB5138F" w:rsidR="00B2676F" w:rsidRPr="00ED5034" w:rsidRDefault="009C4084" w:rsidP="009C4084">
      <w:pPr>
        <w:rPr>
          <w:rFonts w:ascii="Arial" w:hAnsi="Arial" w:cs="Arial"/>
          <w:sz w:val="24"/>
          <w:szCs w:val="24"/>
        </w:rPr>
      </w:pPr>
      <w:proofErr w:type="spellStart"/>
      <w:r w:rsidRPr="009C4084">
        <w:rPr>
          <w:rFonts w:ascii="Arial" w:hAnsi="Arial" w:cs="Arial"/>
          <w:sz w:val="24"/>
          <w:szCs w:val="24"/>
        </w:rPr>
        <w:t>Thesismind</w:t>
      </w:r>
      <w:proofErr w:type="spellEnd"/>
      <w:r w:rsidRPr="009C4084">
        <w:rPr>
          <w:rFonts w:ascii="Arial" w:hAnsi="Arial" w:cs="Arial"/>
          <w:sz w:val="24"/>
          <w:szCs w:val="24"/>
        </w:rPr>
        <w:t xml:space="preserve"> (2019). Analysis of Saunders Research Onion. [online] </w:t>
      </w:r>
      <w:proofErr w:type="spellStart"/>
      <w:r w:rsidRPr="009C4084">
        <w:rPr>
          <w:rFonts w:ascii="Arial" w:hAnsi="Arial" w:cs="Arial"/>
          <w:sz w:val="24"/>
          <w:szCs w:val="24"/>
        </w:rPr>
        <w:t>Thesismind</w:t>
      </w:r>
      <w:proofErr w:type="spellEnd"/>
      <w:r w:rsidRPr="009C4084">
        <w:rPr>
          <w:rFonts w:ascii="Arial" w:hAnsi="Arial" w:cs="Arial"/>
          <w:sz w:val="24"/>
          <w:szCs w:val="24"/>
        </w:rPr>
        <w:t>. Available at: https://thesismind.com/analysis-of-saunders-research-onion/.</w:t>
      </w:r>
    </w:p>
    <w:sectPr w:rsidR="00B2676F" w:rsidRPr="00ED50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AE46DB"/>
    <w:multiLevelType w:val="hybridMultilevel"/>
    <w:tmpl w:val="306AA09C"/>
    <w:lvl w:ilvl="0" w:tplc="B3DC6D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E0028A"/>
    <w:multiLevelType w:val="hybridMultilevel"/>
    <w:tmpl w:val="4DB45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0080907">
    <w:abstractNumId w:val="1"/>
  </w:num>
  <w:num w:numId="2" w16cid:durableId="38588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909"/>
    <w:rsid w:val="00003C32"/>
    <w:rsid w:val="000108B1"/>
    <w:rsid w:val="000229C0"/>
    <w:rsid w:val="00026D36"/>
    <w:rsid w:val="00050340"/>
    <w:rsid w:val="00064FB8"/>
    <w:rsid w:val="00073591"/>
    <w:rsid w:val="00076542"/>
    <w:rsid w:val="000D0B78"/>
    <w:rsid w:val="000D0B94"/>
    <w:rsid w:val="000D3DA1"/>
    <w:rsid w:val="000D74E9"/>
    <w:rsid w:val="000E4D40"/>
    <w:rsid w:val="000E5830"/>
    <w:rsid w:val="0010068F"/>
    <w:rsid w:val="0010249C"/>
    <w:rsid w:val="00112B81"/>
    <w:rsid w:val="00114657"/>
    <w:rsid w:val="001346A7"/>
    <w:rsid w:val="00135AC8"/>
    <w:rsid w:val="001440F1"/>
    <w:rsid w:val="00194027"/>
    <w:rsid w:val="001A2A87"/>
    <w:rsid w:val="001C2BC4"/>
    <w:rsid w:val="001C6552"/>
    <w:rsid w:val="001D0D2F"/>
    <w:rsid w:val="001D436A"/>
    <w:rsid w:val="001F1987"/>
    <w:rsid w:val="002026FC"/>
    <w:rsid w:val="00231B7A"/>
    <w:rsid w:val="0023696A"/>
    <w:rsid w:val="00250FD9"/>
    <w:rsid w:val="00253FB9"/>
    <w:rsid w:val="00261770"/>
    <w:rsid w:val="002662C5"/>
    <w:rsid w:val="0026794C"/>
    <w:rsid w:val="002A2FDD"/>
    <w:rsid w:val="002E013F"/>
    <w:rsid w:val="002E3E1E"/>
    <w:rsid w:val="002E6E08"/>
    <w:rsid w:val="00301D35"/>
    <w:rsid w:val="003061EB"/>
    <w:rsid w:val="00310C80"/>
    <w:rsid w:val="00325A61"/>
    <w:rsid w:val="00335FE9"/>
    <w:rsid w:val="003575C9"/>
    <w:rsid w:val="00364FF8"/>
    <w:rsid w:val="00380DEA"/>
    <w:rsid w:val="003A2A3C"/>
    <w:rsid w:val="003A6BB8"/>
    <w:rsid w:val="003B045D"/>
    <w:rsid w:val="003C2C0D"/>
    <w:rsid w:val="003C7BB0"/>
    <w:rsid w:val="003D1198"/>
    <w:rsid w:val="003F165B"/>
    <w:rsid w:val="003F7A4F"/>
    <w:rsid w:val="00400D9E"/>
    <w:rsid w:val="004010B6"/>
    <w:rsid w:val="0041474A"/>
    <w:rsid w:val="004354E3"/>
    <w:rsid w:val="0045142E"/>
    <w:rsid w:val="004825D0"/>
    <w:rsid w:val="004B00A2"/>
    <w:rsid w:val="004B6786"/>
    <w:rsid w:val="004C3D45"/>
    <w:rsid w:val="004D14A6"/>
    <w:rsid w:val="004E269E"/>
    <w:rsid w:val="004E4504"/>
    <w:rsid w:val="004F54A7"/>
    <w:rsid w:val="004F61AC"/>
    <w:rsid w:val="00501548"/>
    <w:rsid w:val="00512857"/>
    <w:rsid w:val="005245D8"/>
    <w:rsid w:val="00532F73"/>
    <w:rsid w:val="0053487E"/>
    <w:rsid w:val="0053787A"/>
    <w:rsid w:val="00541053"/>
    <w:rsid w:val="00546835"/>
    <w:rsid w:val="00562CF9"/>
    <w:rsid w:val="00564365"/>
    <w:rsid w:val="005734D9"/>
    <w:rsid w:val="005A52DA"/>
    <w:rsid w:val="005B2230"/>
    <w:rsid w:val="005B3200"/>
    <w:rsid w:val="005C7B31"/>
    <w:rsid w:val="005D02E4"/>
    <w:rsid w:val="005E628D"/>
    <w:rsid w:val="005E765E"/>
    <w:rsid w:val="005F28FC"/>
    <w:rsid w:val="005F296A"/>
    <w:rsid w:val="005F4502"/>
    <w:rsid w:val="00601DCC"/>
    <w:rsid w:val="00610FCC"/>
    <w:rsid w:val="006121FC"/>
    <w:rsid w:val="00622724"/>
    <w:rsid w:val="00640A4B"/>
    <w:rsid w:val="00667394"/>
    <w:rsid w:val="0068269D"/>
    <w:rsid w:val="006856CB"/>
    <w:rsid w:val="00687494"/>
    <w:rsid w:val="00690DE6"/>
    <w:rsid w:val="00695C26"/>
    <w:rsid w:val="006B195B"/>
    <w:rsid w:val="006B7891"/>
    <w:rsid w:val="006D5C8F"/>
    <w:rsid w:val="00715123"/>
    <w:rsid w:val="00722B14"/>
    <w:rsid w:val="00726D5D"/>
    <w:rsid w:val="0073685E"/>
    <w:rsid w:val="0073749B"/>
    <w:rsid w:val="007426F6"/>
    <w:rsid w:val="00744A1E"/>
    <w:rsid w:val="007508C8"/>
    <w:rsid w:val="007635A2"/>
    <w:rsid w:val="00771A0B"/>
    <w:rsid w:val="00794DD8"/>
    <w:rsid w:val="007A01F2"/>
    <w:rsid w:val="007C748F"/>
    <w:rsid w:val="007D7AA4"/>
    <w:rsid w:val="008108A3"/>
    <w:rsid w:val="0081796E"/>
    <w:rsid w:val="0082190F"/>
    <w:rsid w:val="008364E2"/>
    <w:rsid w:val="008E2612"/>
    <w:rsid w:val="0095005C"/>
    <w:rsid w:val="00980A60"/>
    <w:rsid w:val="00981198"/>
    <w:rsid w:val="0098662B"/>
    <w:rsid w:val="00997476"/>
    <w:rsid w:val="009B06C2"/>
    <w:rsid w:val="009B1EEE"/>
    <w:rsid w:val="009B3BAB"/>
    <w:rsid w:val="009C4084"/>
    <w:rsid w:val="009D14A5"/>
    <w:rsid w:val="009D42C6"/>
    <w:rsid w:val="009E492C"/>
    <w:rsid w:val="009E5EAF"/>
    <w:rsid w:val="009F599A"/>
    <w:rsid w:val="00A01A1B"/>
    <w:rsid w:val="00A03AD0"/>
    <w:rsid w:val="00A11B51"/>
    <w:rsid w:val="00A260F0"/>
    <w:rsid w:val="00A65BA5"/>
    <w:rsid w:val="00A67447"/>
    <w:rsid w:val="00AB5CA6"/>
    <w:rsid w:val="00AD7149"/>
    <w:rsid w:val="00AE033D"/>
    <w:rsid w:val="00AF3A9E"/>
    <w:rsid w:val="00AF4138"/>
    <w:rsid w:val="00B00065"/>
    <w:rsid w:val="00B2676F"/>
    <w:rsid w:val="00B313AB"/>
    <w:rsid w:val="00B408D0"/>
    <w:rsid w:val="00B4109F"/>
    <w:rsid w:val="00B7434F"/>
    <w:rsid w:val="00B74B8A"/>
    <w:rsid w:val="00B81651"/>
    <w:rsid w:val="00B84D4D"/>
    <w:rsid w:val="00B910FA"/>
    <w:rsid w:val="00BB78A8"/>
    <w:rsid w:val="00BD1ECC"/>
    <w:rsid w:val="00BF5BAC"/>
    <w:rsid w:val="00C15B63"/>
    <w:rsid w:val="00C16D88"/>
    <w:rsid w:val="00C173CB"/>
    <w:rsid w:val="00C410C4"/>
    <w:rsid w:val="00C529CB"/>
    <w:rsid w:val="00C62696"/>
    <w:rsid w:val="00C90B6A"/>
    <w:rsid w:val="00C947AF"/>
    <w:rsid w:val="00CD150E"/>
    <w:rsid w:val="00CD18F1"/>
    <w:rsid w:val="00CE0AE1"/>
    <w:rsid w:val="00D004AF"/>
    <w:rsid w:val="00D00F62"/>
    <w:rsid w:val="00D16BC8"/>
    <w:rsid w:val="00D42A87"/>
    <w:rsid w:val="00D50E9B"/>
    <w:rsid w:val="00D5247D"/>
    <w:rsid w:val="00D606EB"/>
    <w:rsid w:val="00D737EA"/>
    <w:rsid w:val="00D80BB3"/>
    <w:rsid w:val="00D87B66"/>
    <w:rsid w:val="00D907E4"/>
    <w:rsid w:val="00D92758"/>
    <w:rsid w:val="00D95E42"/>
    <w:rsid w:val="00D97965"/>
    <w:rsid w:val="00DA6333"/>
    <w:rsid w:val="00DD5CD9"/>
    <w:rsid w:val="00DF0A5B"/>
    <w:rsid w:val="00DF1697"/>
    <w:rsid w:val="00DF620A"/>
    <w:rsid w:val="00E13783"/>
    <w:rsid w:val="00E17F89"/>
    <w:rsid w:val="00E50EDE"/>
    <w:rsid w:val="00E53D1A"/>
    <w:rsid w:val="00E63D2C"/>
    <w:rsid w:val="00E82864"/>
    <w:rsid w:val="00E85FDE"/>
    <w:rsid w:val="00E8629E"/>
    <w:rsid w:val="00EB3E15"/>
    <w:rsid w:val="00ED0D84"/>
    <w:rsid w:val="00ED5034"/>
    <w:rsid w:val="00ED5AC6"/>
    <w:rsid w:val="00ED653C"/>
    <w:rsid w:val="00F15909"/>
    <w:rsid w:val="00F33867"/>
    <w:rsid w:val="00F3525C"/>
    <w:rsid w:val="00F73889"/>
    <w:rsid w:val="00F844B1"/>
    <w:rsid w:val="00F94134"/>
    <w:rsid w:val="00F95FC0"/>
    <w:rsid w:val="00FA0324"/>
    <w:rsid w:val="00FA12BF"/>
    <w:rsid w:val="00FC0E78"/>
    <w:rsid w:val="00FC2A39"/>
    <w:rsid w:val="00FE3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5112"/>
  <w15:chartTrackingRefBased/>
  <w15:docId w15:val="{3DA1216C-85A3-4F5F-A894-92FB61C56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0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7</Pages>
  <Words>2380</Words>
  <Characters>13567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 Peters</dc:creator>
  <cp:keywords/>
  <dc:description/>
  <cp:lastModifiedBy>Meigon Peters</cp:lastModifiedBy>
  <cp:revision>214</cp:revision>
  <dcterms:created xsi:type="dcterms:W3CDTF">2024-02-08T11:10:00Z</dcterms:created>
  <dcterms:modified xsi:type="dcterms:W3CDTF">2024-02-09T21:24:00Z</dcterms:modified>
</cp:coreProperties>
</file>