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E8E234" w14:textId="77777777" w:rsidR="00916E26" w:rsidRPr="00B24777" w:rsidRDefault="00916E26" w:rsidP="00033F0F">
      <w:pPr>
        <w:spacing w:line="360" w:lineRule="auto"/>
        <w:jc w:val="center"/>
        <w:rPr>
          <w:rFonts w:ascii="Arial" w:hAnsi="Arial" w:cs="Arial"/>
          <w:b/>
          <w:bCs/>
          <w:sz w:val="28"/>
          <w:szCs w:val="28"/>
        </w:rPr>
      </w:pPr>
      <w:r w:rsidRPr="00B24777">
        <w:rPr>
          <w:rFonts w:ascii="Arial" w:hAnsi="Arial" w:cs="Arial"/>
          <w:b/>
          <w:bCs/>
          <w:sz w:val="28"/>
          <w:szCs w:val="28"/>
        </w:rPr>
        <w:t>Critically Explore Contemporary Barriers to Policing by Consent</w:t>
      </w:r>
    </w:p>
    <w:p w14:paraId="223AB2E5" w14:textId="64F33716" w:rsidR="00916E26" w:rsidRPr="00B24777" w:rsidRDefault="00916E26" w:rsidP="00033F0F">
      <w:pPr>
        <w:spacing w:line="360" w:lineRule="auto"/>
        <w:rPr>
          <w:rFonts w:ascii="Arial" w:hAnsi="Arial" w:cs="Arial"/>
          <w:b/>
          <w:bCs/>
        </w:rPr>
      </w:pPr>
      <w:r w:rsidRPr="00B24777">
        <w:rPr>
          <w:rFonts w:ascii="Arial" w:hAnsi="Arial" w:cs="Arial"/>
          <w:b/>
          <w:bCs/>
        </w:rPr>
        <w:t>Introducti</w:t>
      </w:r>
      <w:r w:rsidR="00924910" w:rsidRPr="00B24777">
        <w:rPr>
          <w:rFonts w:ascii="Arial" w:hAnsi="Arial" w:cs="Arial"/>
          <w:b/>
          <w:bCs/>
        </w:rPr>
        <w:t>on</w:t>
      </w:r>
    </w:p>
    <w:p w14:paraId="0BEAA57F" w14:textId="4F0BC967" w:rsidR="00437F49" w:rsidRPr="00B24777" w:rsidRDefault="00867006" w:rsidP="00033F0F">
      <w:pPr>
        <w:spacing w:line="360" w:lineRule="auto"/>
        <w:rPr>
          <w:rFonts w:ascii="Arial" w:hAnsi="Arial" w:cs="Arial"/>
        </w:rPr>
      </w:pPr>
      <w:bookmarkStart w:id="0" w:name="OLE_LINK1"/>
      <w:r w:rsidRPr="00B24777">
        <w:rPr>
          <w:rFonts w:ascii="Arial" w:hAnsi="Arial" w:cs="Arial"/>
        </w:rPr>
        <w:t>P</w:t>
      </w:r>
      <w:r w:rsidR="00916E26" w:rsidRPr="00B24777">
        <w:rPr>
          <w:rFonts w:ascii="Arial" w:hAnsi="Arial" w:cs="Arial"/>
        </w:rPr>
        <w:t xml:space="preserve">olicing by consent has been considered the cornerstone of British law </w:t>
      </w:r>
      <w:r w:rsidR="00437F49" w:rsidRPr="00B24777">
        <w:rPr>
          <w:rFonts w:ascii="Arial" w:hAnsi="Arial" w:cs="Arial"/>
        </w:rPr>
        <w:t>enforcement.</w:t>
      </w:r>
      <w:r w:rsidR="00916E26" w:rsidRPr="00B24777">
        <w:rPr>
          <w:rFonts w:ascii="Arial" w:hAnsi="Arial" w:cs="Arial"/>
        </w:rPr>
        <w:t xml:space="preserve"> Sir Robert Peel established the Metropolitan Police in 1829 </w:t>
      </w:r>
      <w:r w:rsidR="00CC43D5" w:rsidRPr="00B24777">
        <w:rPr>
          <w:rFonts w:ascii="Arial" w:hAnsi="Arial" w:cs="Arial"/>
        </w:rPr>
        <w:t>(Reiner</w:t>
      </w:r>
      <w:r w:rsidR="00915D54" w:rsidRPr="00B24777">
        <w:rPr>
          <w:rFonts w:ascii="Arial" w:hAnsi="Arial" w:cs="Arial"/>
        </w:rPr>
        <w:t>,</w:t>
      </w:r>
      <w:r w:rsidR="002004C4" w:rsidRPr="00B24777">
        <w:rPr>
          <w:rFonts w:ascii="Arial" w:hAnsi="Arial" w:cs="Arial"/>
        </w:rPr>
        <w:t xml:space="preserve"> </w:t>
      </w:r>
      <w:r w:rsidR="00417AEC" w:rsidRPr="00B24777">
        <w:rPr>
          <w:rFonts w:ascii="Arial" w:hAnsi="Arial" w:cs="Arial"/>
        </w:rPr>
        <w:t>2010).</w:t>
      </w:r>
      <w:r w:rsidR="00916E26" w:rsidRPr="00B24777">
        <w:rPr>
          <w:rFonts w:ascii="Arial" w:hAnsi="Arial" w:cs="Arial"/>
        </w:rPr>
        <w:t xml:space="preserve"> </w:t>
      </w:r>
      <w:r w:rsidR="00AF4F0B" w:rsidRPr="00B24777">
        <w:rPr>
          <w:rFonts w:ascii="Arial" w:hAnsi="Arial" w:cs="Arial"/>
        </w:rPr>
        <w:t>In hi</w:t>
      </w:r>
      <w:r w:rsidR="0050558A" w:rsidRPr="00B24777">
        <w:rPr>
          <w:rFonts w:ascii="Arial" w:hAnsi="Arial" w:cs="Arial"/>
        </w:rPr>
        <w:t xml:space="preserve">s </w:t>
      </w:r>
      <w:r w:rsidR="00400B69" w:rsidRPr="00B24777">
        <w:rPr>
          <w:rFonts w:ascii="Arial" w:hAnsi="Arial" w:cs="Arial"/>
        </w:rPr>
        <w:t>nine, nineteenth</w:t>
      </w:r>
      <w:r w:rsidR="00944EBF" w:rsidRPr="00B24777">
        <w:rPr>
          <w:rFonts w:ascii="Arial" w:hAnsi="Arial" w:cs="Arial"/>
        </w:rPr>
        <w:t xml:space="preserve"> </w:t>
      </w:r>
      <w:r w:rsidR="00A1136C" w:rsidRPr="00B24777">
        <w:rPr>
          <w:rFonts w:ascii="Arial" w:hAnsi="Arial" w:cs="Arial"/>
        </w:rPr>
        <w:t xml:space="preserve">century principles, </w:t>
      </w:r>
      <w:r w:rsidR="00C06909" w:rsidRPr="00B24777">
        <w:rPr>
          <w:rFonts w:ascii="Arial" w:hAnsi="Arial" w:cs="Arial"/>
        </w:rPr>
        <w:t>P</w:t>
      </w:r>
      <w:r w:rsidR="00F16E99" w:rsidRPr="00B24777">
        <w:rPr>
          <w:rFonts w:ascii="Arial" w:hAnsi="Arial" w:cs="Arial"/>
        </w:rPr>
        <w:t xml:space="preserve">eel </w:t>
      </w:r>
      <w:r w:rsidR="00007070" w:rsidRPr="00B24777">
        <w:rPr>
          <w:rFonts w:ascii="Arial" w:hAnsi="Arial" w:cs="Arial"/>
        </w:rPr>
        <w:t xml:space="preserve">states it </w:t>
      </w:r>
      <w:r w:rsidR="00916E26" w:rsidRPr="00B24777">
        <w:rPr>
          <w:rFonts w:ascii="Arial" w:hAnsi="Arial" w:cs="Arial"/>
        </w:rPr>
        <w:t>depends entirely on the willing cooperation and trust of the communities they serve</w:t>
      </w:r>
      <w:r w:rsidR="0054251A" w:rsidRPr="00B24777">
        <w:rPr>
          <w:rFonts w:ascii="Arial" w:hAnsi="Arial" w:cs="Arial"/>
        </w:rPr>
        <w:t>, not on force or fear</w:t>
      </w:r>
      <w:r w:rsidR="00916E26" w:rsidRPr="00B24777">
        <w:rPr>
          <w:rFonts w:ascii="Arial" w:hAnsi="Arial" w:cs="Arial"/>
        </w:rPr>
        <w:t xml:space="preserve"> </w:t>
      </w:r>
      <w:r w:rsidR="0073086F" w:rsidRPr="00B24777">
        <w:rPr>
          <w:rFonts w:ascii="Arial" w:hAnsi="Arial" w:cs="Arial"/>
        </w:rPr>
        <w:t>(Tyler,</w:t>
      </w:r>
      <w:r w:rsidR="00E46AF4" w:rsidRPr="00B24777">
        <w:rPr>
          <w:rFonts w:ascii="Arial" w:hAnsi="Arial" w:cs="Arial"/>
        </w:rPr>
        <w:t xml:space="preserve"> </w:t>
      </w:r>
      <w:r w:rsidR="0073086F" w:rsidRPr="00B24777">
        <w:rPr>
          <w:rFonts w:ascii="Arial" w:hAnsi="Arial" w:cs="Arial"/>
        </w:rPr>
        <w:t>2004</w:t>
      </w:r>
      <w:r w:rsidR="00012C14" w:rsidRPr="00B24777">
        <w:rPr>
          <w:rFonts w:ascii="Arial" w:hAnsi="Arial" w:cs="Arial"/>
        </w:rPr>
        <w:t>)</w:t>
      </w:r>
      <w:r w:rsidR="006731B9" w:rsidRPr="00B24777">
        <w:rPr>
          <w:rFonts w:ascii="Arial" w:hAnsi="Arial" w:cs="Arial"/>
        </w:rPr>
        <w:t>,</w:t>
      </w:r>
      <w:r w:rsidR="00012C14" w:rsidRPr="00B24777">
        <w:rPr>
          <w:rFonts w:ascii="Arial" w:hAnsi="Arial" w:cs="Arial"/>
        </w:rPr>
        <w:t xml:space="preserve"> Deriving</w:t>
      </w:r>
      <w:r w:rsidR="00437F49" w:rsidRPr="00B24777">
        <w:rPr>
          <w:rFonts w:ascii="Arial" w:hAnsi="Arial" w:cs="Arial"/>
        </w:rPr>
        <w:t xml:space="preserve"> their authority from public consent, rather than state power</w:t>
      </w:r>
      <w:r w:rsidR="00937089" w:rsidRPr="00B24777">
        <w:rPr>
          <w:rFonts w:ascii="Arial" w:hAnsi="Arial" w:cs="Arial"/>
        </w:rPr>
        <w:t xml:space="preserve"> </w:t>
      </w:r>
      <w:r w:rsidR="00012C14" w:rsidRPr="00B24777">
        <w:rPr>
          <w:rFonts w:ascii="Arial" w:hAnsi="Arial" w:cs="Arial"/>
        </w:rPr>
        <w:t>(</w:t>
      </w:r>
      <w:r w:rsidR="0073086F" w:rsidRPr="00B24777">
        <w:rPr>
          <w:rFonts w:ascii="Arial" w:hAnsi="Arial" w:cs="Arial"/>
        </w:rPr>
        <w:t>Jackson et al</w:t>
      </w:r>
      <w:r w:rsidR="00012C14" w:rsidRPr="00B24777">
        <w:rPr>
          <w:rFonts w:ascii="Arial" w:hAnsi="Arial" w:cs="Arial"/>
        </w:rPr>
        <w:t>., 2012). However</w:t>
      </w:r>
      <w:r w:rsidR="00916E26" w:rsidRPr="00B24777">
        <w:rPr>
          <w:rFonts w:ascii="Arial" w:hAnsi="Arial" w:cs="Arial"/>
        </w:rPr>
        <w:t xml:space="preserve">, contemporary policing faces significant barriers that threaten this fundamental relationship. This essay argues that </w:t>
      </w:r>
      <w:r w:rsidR="00437F49" w:rsidRPr="00B24777">
        <w:rPr>
          <w:rFonts w:ascii="Arial" w:hAnsi="Arial" w:cs="Arial"/>
        </w:rPr>
        <w:t xml:space="preserve">some of </w:t>
      </w:r>
      <w:r w:rsidR="00CC43D5" w:rsidRPr="00B24777">
        <w:rPr>
          <w:rFonts w:ascii="Arial" w:hAnsi="Arial" w:cs="Arial"/>
        </w:rPr>
        <w:t>the critical</w:t>
      </w:r>
      <w:r w:rsidR="00916E26" w:rsidRPr="00B24777">
        <w:rPr>
          <w:rFonts w:ascii="Arial" w:hAnsi="Arial" w:cs="Arial"/>
        </w:rPr>
        <w:t xml:space="preserve"> barriers are undermining policing by consent in modern Britain: systemic failures in accountability and vetting processes, toxic cultures within police forces, and the resulting crisis of public trust amplified by media exposure. </w:t>
      </w:r>
      <w:r w:rsidR="00796F00" w:rsidRPr="00B24777">
        <w:rPr>
          <w:rFonts w:ascii="Arial" w:hAnsi="Arial" w:cs="Arial"/>
        </w:rPr>
        <w:t>Wh</w:t>
      </w:r>
      <w:r w:rsidR="00916E26" w:rsidRPr="00B24777">
        <w:rPr>
          <w:rFonts w:ascii="Arial" w:hAnsi="Arial" w:cs="Arial"/>
        </w:rPr>
        <w:t>il</w:t>
      </w:r>
      <w:r w:rsidR="00796F00" w:rsidRPr="00B24777">
        <w:rPr>
          <w:rFonts w:ascii="Arial" w:hAnsi="Arial" w:cs="Arial"/>
        </w:rPr>
        <w:t>e</w:t>
      </w:r>
      <w:r w:rsidR="00916E26" w:rsidRPr="00B24777">
        <w:rPr>
          <w:rFonts w:ascii="Arial" w:hAnsi="Arial" w:cs="Arial"/>
        </w:rPr>
        <w:t xml:space="preserve"> examin</w:t>
      </w:r>
      <w:r w:rsidR="00796F00" w:rsidRPr="00B24777">
        <w:rPr>
          <w:rFonts w:ascii="Arial" w:hAnsi="Arial" w:cs="Arial"/>
        </w:rPr>
        <w:t>ing</w:t>
      </w:r>
      <w:r w:rsidR="00060000" w:rsidRPr="00B24777">
        <w:rPr>
          <w:rFonts w:ascii="Arial" w:hAnsi="Arial" w:cs="Arial"/>
        </w:rPr>
        <w:t xml:space="preserve"> these </w:t>
      </w:r>
      <w:r w:rsidR="00916E26" w:rsidRPr="00B24777">
        <w:rPr>
          <w:rFonts w:ascii="Arial" w:hAnsi="Arial" w:cs="Arial"/>
        </w:rPr>
        <w:t>barrier</w:t>
      </w:r>
      <w:r w:rsidR="00060000" w:rsidRPr="00B24777">
        <w:rPr>
          <w:rFonts w:ascii="Arial" w:hAnsi="Arial" w:cs="Arial"/>
        </w:rPr>
        <w:t>s</w:t>
      </w:r>
      <w:r w:rsidR="00437F49" w:rsidRPr="00B24777">
        <w:rPr>
          <w:rFonts w:ascii="Arial" w:hAnsi="Arial" w:cs="Arial"/>
        </w:rPr>
        <w:t xml:space="preserve">, which challenge the viability of peels model in twenty-first century </w:t>
      </w:r>
      <w:r w:rsidR="0061315E" w:rsidRPr="00B24777">
        <w:rPr>
          <w:rFonts w:ascii="Arial" w:hAnsi="Arial" w:cs="Arial"/>
        </w:rPr>
        <w:t>Britain</w:t>
      </w:r>
      <w:r w:rsidRPr="00B24777">
        <w:rPr>
          <w:rFonts w:ascii="Arial" w:hAnsi="Arial" w:cs="Arial"/>
        </w:rPr>
        <w:t xml:space="preserve">. </w:t>
      </w:r>
    </w:p>
    <w:p w14:paraId="1A6A7FAB" w14:textId="2F97FF5B" w:rsidR="003D354A" w:rsidRPr="00B24777" w:rsidRDefault="00916E26" w:rsidP="00033F0F">
      <w:pPr>
        <w:spacing w:line="360" w:lineRule="auto"/>
        <w:rPr>
          <w:rFonts w:ascii="Arial" w:hAnsi="Arial" w:cs="Arial"/>
        </w:rPr>
      </w:pPr>
      <w:r w:rsidRPr="00B24777">
        <w:rPr>
          <w:rFonts w:ascii="Arial" w:hAnsi="Arial" w:cs="Arial"/>
        </w:rPr>
        <w:t xml:space="preserve">The case of Sarah </w:t>
      </w:r>
      <w:r w:rsidR="000B6A5E" w:rsidRPr="00B24777">
        <w:rPr>
          <w:rFonts w:ascii="Arial" w:hAnsi="Arial" w:cs="Arial"/>
        </w:rPr>
        <w:t>Everard, in</w:t>
      </w:r>
      <w:r w:rsidR="00CC43D5" w:rsidRPr="00B24777">
        <w:rPr>
          <w:rFonts w:ascii="Arial" w:hAnsi="Arial" w:cs="Arial"/>
        </w:rPr>
        <w:t xml:space="preserve"> 2</w:t>
      </w:r>
      <w:r w:rsidRPr="00B24777">
        <w:rPr>
          <w:rFonts w:ascii="Arial" w:hAnsi="Arial" w:cs="Arial"/>
        </w:rPr>
        <w:t>021</w:t>
      </w:r>
      <w:r w:rsidR="00CC43D5" w:rsidRPr="00B24777">
        <w:rPr>
          <w:rFonts w:ascii="Arial" w:hAnsi="Arial" w:cs="Arial"/>
        </w:rPr>
        <w:t xml:space="preserve">, demonstrates </w:t>
      </w:r>
      <w:r w:rsidRPr="00B24777">
        <w:rPr>
          <w:rFonts w:ascii="Arial" w:hAnsi="Arial" w:cs="Arial"/>
        </w:rPr>
        <w:t xml:space="preserve">how accountability failures can shatter public </w:t>
      </w:r>
      <w:r w:rsidR="000B6A5E" w:rsidRPr="00B24777">
        <w:rPr>
          <w:rFonts w:ascii="Arial" w:hAnsi="Arial" w:cs="Arial"/>
        </w:rPr>
        <w:t>consent. Sarah</w:t>
      </w:r>
      <w:r w:rsidRPr="00B24777">
        <w:rPr>
          <w:rFonts w:ascii="Arial" w:hAnsi="Arial" w:cs="Arial"/>
        </w:rPr>
        <w:t xml:space="preserve">, a 33-year-old woman, was abducted while walking home, then raped and murdered by Wayne Couzens, a serving Metropolitan Police officer who used his warrant card and police powers to carry out his </w:t>
      </w:r>
      <w:r w:rsidR="0061315E" w:rsidRPr="00B24777">
        <w:rPr>
          <w:rFonts w:ascii="Arial" w:hAnsi="Arial" w:cs="Arial"/>
        </w:rPr>
        <w:t>crimes (Davies</w:t>
      </w:r>
      <w:r w:rsidR="00437F49" w:rsidRPr="00B24777">
        <w:rPr>
          <w:rFonts w:ascii="Arial" w:hAnsi="Arial" w:cs="Arial"/>
        </w:rPr>
        <w:t>,</w:t>
      </w:r>
      <w:r w:rsidR="001B6373" w:rsidRPr="00B24777">
        <w:rPr>
          <w:rFonts w:ascii="Arial" w:hAnsi="Arial" w:cs="Arial"/>
        </w:rPr>
        <w:t xml:space="preserve"> </w:t>
      </w:r>
      <w:r w:rsidR="0061315E" w:rsidRPr="00B24777">
        <w:rPr>
          <w:rFonts w:ascii="Arial" w:hAnsi="Arial" w:cs="Arial"/>
        </w:rPr>
        <w:t>2021).</w:t>
      </w:r>
      <w:r w:rsidRPr="00B24777">
        <w:rPr>
          <w:rFonts w:ascii="Arial" w:hAnsi="Arial" w:cs="Arial"/>
        </w:rPr>
        <w:t xml:space="preserve"> </w:t>
      </w:r>
      <w:r w:rsidR="009B24A7" w:rsidRPr="00B24777">
        <w:rPr>
          <w:rFonts w:ascii="Arial" w:hAnsi="Arial" w:cs="Arial"/>
        </w:rPr>
        <w:t xml:space="preserve">What makes this crime </w:t>
      </w:r>
      <w:r w:rsidR="00750242" w:rsidRPr="00B24777">
        <w:rPr>
          <w:rFonts w:ascii="Arial" w:hAnsi="Arial" w:cs="Arial"/>
        </w:rPr>
        <w:t>particularly damaging to the consent model is not just the horrific crime, but the system</w:t>
      </w:r>
      <w:r w:rsidR="004200AE" w:rsidRPr="00B24777">
        <w:rPr>
          <w:rFonts w:ascii="Arial" w:hAnsi="Arial" w:cs="Arial"/>
        </w:rPr>
        <w:t xml:space="preserve">ic failures that allowed it to happen. </w:t>
      </w:r>
      <w:r w:rsidRPr="00B24777">
        <w:rPr>
          <w:rFonts w:ascii="Arial" w:hAnsi="Arial" w:cs="Arial"/>
        </w:rPr>
        <w:t xml:space="preserve">Couzens was sentenced to a whole life order </w:t>
      </w:r>
      <w:r w:rsidR="0061315E" w:rsidRPr="00B24777">
        <w:rPr>
          <w:rFonts w:ascii="Arial" w:hAnsi="Arial" w:cs="Arial"/>
        </w:rPr>
        <w:t xml:space="preserve">(Dodd 2021).  </w:t>
      </w:r>
      <w:r w:rsidRPr="00B24777">
        <w:rPr>
          <w:rFonts w:ascii="Arial" w:hAnsi="Arial" w:cs="Arial"/>
        </w:rPr>
        <w:t>The subsequent IOPC (Independent Office for Police Conduct) investigation revealed that</w:t>
      </w:r>
      <w:r w:rsidR="00445B6A" w:rsidRPr="00B24777">
        <w:rPr>
          <w:rFonts w:ascii="Arial" w:hAnsi="Arial" w:cs="Arial"/>
        </w:rPr>
        <w:t xml:space="preserve"> </w:t>
      </w:r>
      <w:r w:rsidR="007E02D9" w:rsidRPr="00B24777">
        <w:rPr>
          <w:rFonts w:ascii="Arial" w:hAnsi="Arial" w:cs="Arial"/>
        </w:rPr>
        <w:t>“Couzens had previously been accused of indecent exposure, but these incidents were not properly investigated</w:t>
      </w:r>
      <w:r w:rsidR="00A27A00" w:rsidRPr="00B24777">
        <w:rPr>
          <w:rFonts w:ascii="Arial" w:hAnsi="Arial" w:cs="Arial"/>
        </w:rPr>
        <w:t xml:space="preserve">” </w:t>
      </w:r>
      <w:r w:rsidR="007E02D9" w:rsidRPr="00B24777">
        <w:rPr>
          <w:rFonts w:ascii="Arial" w:hAnsi="Arial" w:cs="Arial"/>
        </w:rPr>
        <w:t>(IOPC, 2022).</w:t>
      </w:r>
      <w:r w:rsidR="005538F4" w:rsidRPr="00B24777">
        <w:rPr>
          <w:rFonts w:ascii="Arial" w:hAnsi="Arial" w:cs="Arial"/>
        </w:rPr>
        <w:t xml:space="preserve"> O</w:t>
      </w:r>
      <w:r w:rsidRPr="00B24777">
        <w:rPr>
          <w:rFonts w:ascii="Arial" w:hAnsi="Arial" w:cs="Arial"/>
        </w:rPr>
        <w:t>ne occurring just days before Sarah's abduction</w:t>
      </w:r>
      <w:r w:rsidR="007E02D9" w:rsidRPr="00B24777">
        <w:rPr>
          <w:rFonts w:ascii="Arial" w:hAnsi="Arial" w:cs="Arial"/>
        </w:rPr>
        <w:t xml:space="preserve">. </w:t>
      </w:r>
      <w:r w:rsidR="00A27A00" w:rsidRPr="00B24777">
        <w:rPr>
          <w:rFonts w:ascii="Arial" w:hAnsi="Arial" w:cs="Arial"/>
        </w:rPr>
        <w:t>Couzens</w:t>
      </w:r>
      <w:r w:rsidRPr="00B24777">
        <w:rPr>
          <w:rFonts w:ascii="Arial" w:hAnsi="Arial" w:cs="Arial"/>
        </w:rPr>
        <w:t xml:space="preserve"> had also passed vetting checks when transferring between police forces, despite multiple </w:t>
      </w:r>
      <w:r w:rsidR="00F305DB" w:rsidRPr="00B24777">
        <w:rPr>
          <w:rFonts w:ascii="Arial" w:hAnsi="Arial" w:cs="Arial"/>
        </w:rPr>
        <w:t>warning signs</w:t>
      </w:r>
      <w:r w:rsidRPr="00B24777">
        <w:rPr>
          <w:rFonts w:ascii="Arial" w:hAnsi="Arial" w:cs="Arial"/>
        </w:rPr>
        <w:t xml:space="preserve"> being </w:t>
      </w:r>
      <w:r w:rsidR="0097232C" w:rsidRPr="00B24777">
        <w:rPr>
          <w:rFonts w:ascii="Arial" w:hAnsi="Arial" w:cs="Arial"/>
        </w:rPr>
        <w:t>ignored. This</w:t>
      </w:r>
      <w:r w:rsidRPr="00B24777">
        <w:rPr>
          <w:rFonts w:ascii="Arial" w:hAnsi="Arial" w:cs="Arial"/>
        </w:rPr>
        <w:t xml:space="preserve"> case demonstrates a critical barrier to consent because it reveals that the systems designed to maintain public trust</w:t>
      </w:r>
      <w:r w:rsidR="00A27A00" w:rsidRPr="00B24777">
        <w:rPr>
          <w:rFonts w:ascii="Arial" w:hAnsi="Arial" w:cs="Arial"/>
        </w:rPr>
        <w:t xml:space="preserve"> </w:t>
      </w:r>
      <w:r w:rsidRPr="00B24777">
        <w:rPr>
          <w:rFonts w:ascii="Arial" w:hAnsi="Arial" w:cs="Arial"/>
        </w:rPr>
        <w:t>vetting, misconduct investigations, and interforce communication</w:t>
      </w:r>
      <w:r w:rsidR="00A27A00" w:rsidRPr="00B24777">
        <w:rPr>
          <w:rFonts w:ascii="Arial" w:hAnsi="Arial" w:cs="Arial"/>
        </w:rPr>
        <w:t xml:space="preserve"> </w:t>
      </w:r>
      <w:r w:rsidRPr="00B24777">
        <w:rPr>
          <w:rFonts w:ascii="Arial" w:hAnsi="Arial" w:cs="Arial"/>
        </w:rPr>
        <w:t>were fundamentally broken</w:t>
      </w:r>
      <w:r w:rsidR="00192B88" w:rsidRPr="00B24777">
        <w:rPr>
          <w:rFonts w:ascii="Arial" w:hAnsi="Arial" w:cs="Arial"/>
        </w:rPr>
        <w:t xml:space="preserve"> </w:t>
      </w:r>
      <w:r w:rsidR="00056EAD" w:rsidRPr="00B24777">
        <w:rPr>
          <w:rFonts w:ascii="Arial" w:hAnsi="Arial" w:cs="Arial"/>
        </w:rPr>
        <w:t>e</w:t>
      </w:r>
      <w:r w:rsidR="002A49B2" w:rsidRPr="00B24777">
        <w:rPr>
          <w:rFonts w:ascii="Arial" w:hAnsi="Arial" w:cs="Arial"/>
        </w:rPr>
        <w:t xml:space="preserve">xposing </w:t>
      </w:r>
      <w:r w:rsidRPr="00B24777">
        <w:rPr>
          <w:rFonts w:ascii="Arial" w:hAnsi="Arial" w:cs="Arial"/>
        </w:rPr>
        <w:t xml:space="preserve">institutional </w:t>
      </w:r>
      <w:r w:rsidR="0061315E" w:rsidRPr="00B24777">
        <w:rPr>
          <w:rFonts w:ascii="Arial" w:hAnsi="Arial" w:cs="Arial"/>
        </w:rPr>
        <w:t>failures. The</w:t>
      </w:r>
      <w:r w:rsidRPr="00B24777">
        <w:rPr>
          <w:rFonts w:ascii="Arial" w:hAnsi="Arial" w:cs="Arial"/>
        </w:rPr>
        <w:t xml:space="preserve"> public outcry was immense, with thousands attending vigils on Clapham Common and protests erupting across UK cities</w:t>
      </w:r>
      <w:r w:rsidR="0061315E" w:rsidRPr="00B24777">
        <w:rPr>
          <w:rFonts w:ascii="Arial" w:hAnsi="Arial" w:cs="Arial"/>
        </w:rPr>
        <w:t>, (Barr,</w:t>
      </w:r>
      <w:r w:rsidR="00EC6D23" w:rsidRPr="00B24777">
        <w:rPr>
          <w:rFonts w:ascii="Arial" w:hAnsi="Arial" w:cs="Arial"/>
        </w:rPr>
        <w:t xml:space="preserve"> </w:t>
      </w:r>
      <w:r w:rsidR="0061315E" w:rsidRPr="00B24777">
        <w:rPr>
          <w:rFonts w:ascii="Arial" w:hAnsi="Arial" w:cs="Arial"/>
        </w:rPr>
        <w:t>2021</w:t>
      </w:r>
      <w:r w:rsidR="00CC43D5" w:rsidRPr="00B24777">
        <w:rPr>
          <w:rFonts w:ascii="Arial" w:hAnsi="Arial" w:cs="Arial"/>
        </w:rPr>
        <w:t>). The</w:t>
      </w:r>
      <w:r w:rsidRPr="00B24777">
        <w:rPr>
          <w:rFonts w:ascii="Arial" w:hAnsi="Arial" w:cs="Arial"/>
        </w:rPr>
        <w:t xml:space="preserve"> police response to the Clapham vigil, where officers arrested several attendees for </w:t>
      </w:r>
      <w:r w:rsidR="00192B88" w:rsidRPr="00B24777">
        <w:rPr>
          <w:rFonts w:ascii="Arial" w:hAnsi="Arial" w:cs="Arial"/>
        </w:rPr>
        <w:t>breaching laws</w:t>
      </w:r>
      <w:r w:rsidRPr="00B24777">
        <w:rPr>
          <w:rFonts w:ascii="Arial" w:hAnsi="Arial" w:cs="Arial"/>
        </w:rPr>
        <w:t xml:space="preserve">, further damaged trust, with images of women being handcuffed sparking accusations of heavy-handed </w:t>
      </w:r>
      <w:r w:rsidR="008A0873" w:rsidRPr="00B24777">
        <w:rPr>
          <w:rFonts w:ascii="Arial" w:hAnsi="Arial" w:cs="Arial"/>
        </w:rPr>
        <w:t xml:space="preserve">tactics. </w:t>
      </w:r>
      <w:r w:rsidR="0061315E" w:rsidRPr="00B24777">
        <w:rPr>
          <w:rFonts w:ascii="Arial" w:hAnsi="Arial" w:cs="Arial"/>
        </w:rPr>
        <w:t>(Dodd and Grierson,</w:t>
      </w:r>
      <w:r w:rsidR="009914ED" w:rsidRPr="00B24777">
        <w:rPr>
          <w:rFonts w:ascii="Arial" w:hAnsi="Arial" w:cs="Arial"/>
        </w:rPr>
        <w:t xml:space="preserve"> </w:t>
      </w:r>
      <w:r w:rsidR="0061315E" w:rsidRPr="00B24777">
        <w:rPr>
          <w:rFonts w:ascii="Arial" w:hAnsi="Arial" w:cs="Arial"/>
        </w:rPr>
        <w:lastRenderedPageBreak/>
        <w:t xml:space="preserve">2021). </w:t>
      </w:r>
      <w:r w:rsidRPr="00B24777">
        <w:rPr>
          <w:rFonts w:ascii="Arial" w:hAnsi="Arial" w:cs="Arial"/>
        </w:rPr>
        <w:t xml:space="preserve">Similarly, the case of David Carrick (2023) </w:t>
      </w:r>
      <w:r w:rsidR="005D5387" w:rsidRPr="00B24777">
        <w:rPr>
          <w:rFonts w:ascii="Arial" w:hAnsi="Arial" w:cs="Arial"/>
        </w:rPr>
        <w:t xml:space="preserve">also </w:t>
      </w:r>
      <w:r w:rsidRPr="00B24777">
        <w:rPr>
          <w:rFonts w:ascii="Arial" w:hAnsi="Arial" w:cs="Arial"/>
        </w:rPr>
        <w:t>reinforces th</w:t>
      </w:r>
      <w:r w:rsidR="005D5387" w:rsidRPr="00B24777">
        <w:rPr>
          <w:rFonts w:ascii="Arial" w:hAnsi="Arial" w:cs="Arial"/>
        </w:rPr>
        <w:t>e</w:t>
      </w:r>
      <w:r w:rsidRPr="00B24777">
        <w:rPr>
          <w:rFonts w:ascii="Arial" w:hAnsi="Arial" w:cs="Arial"/>
        </w:rPr>
        <w:t xml:space="preserve"> barrier</w:t>
      </w:r>
      <w:r w:rsidR="005D5387" w:rsidRPr="00B24777">
        <w:rPr>
          <w:rFonts w:ascii="Arial" w:hAnsi="Arial" w:cs="Arial"/>
        </w:rPr>
        <w:t xml:space="preserve"> to policing by consent</w:t>
      </w:r>
      <w:r w:rsidR="00BA3864" w:rsidRPr="00B24777">
        <w:rPr>
          <w:rFonts w:ascii="Arial" w:hAnsi="Arial" w:cs="Arial"/>
        </w:rPr>
        <w:t>.</w:t>
      </w:r>
      <w:r w:rsidR="0061315E" w:rsidRPr="00B24777">
        <w:rPr>
          <w:rFonts w:ascii="Arial" w:hAnsi="Arial" w:cs="Arial"/>
        </w:rPr>
        <w:t xml:space="preserve"> </w:t>
      </w:r>
      <w:r w:rsidRPr="00B24777">
        <w:rPr>
          <w:rFonts w:ascii="Arial" w:hAnsi="Arial" w:cs="Arial"/>
        </w:rPr>
        <w:t>Carrick, another serving Metropolitan Police officer</w:t>
      </w:r>
      <w:r w:rsidR="0099510D" w:rsidRPr="00B24777">
        <w:rPr>
          <w:rFonts w:ascii="Arial" w:hAnsi="Arial" w:cs="Arial"/>
        </w:rPr>
        <w:t xml:space="preserve"> who o</w:t>
      </w:r>
      <w:r w:rsidR="004A0C47" w:rsidRPr="00B24777">
        <w:rPr>
          <w:rFonts w:ascii="Arial" w:hAnsi="Arial" w:cs="Arial"/>
        </w:rPr>
        <w:t xml:space="preserve">ver a 17-year period, committed numerous sexual offences </w:t>
      </w:r>
      <w:r w:rsidR="00400B69" w:rsidRPr="00B24777">
        <w:rPr>
          <w:rFonts w:ascii="Arial" w:hAnsi="Arial" w:cs="Arial"/>
        </w:rPr>
        <w:t>against women</w:t>
      </w:r>
      <w:r w:rsidR="004A0C47" w:rsidRPr="00B24777">
        <w:rPr>
          <w:rFonts w:ascii="Arial" w:hAnsi="Arial" w:cs="Arial"/>
        </w:rPr>
        <w:t xml:space="preserve"> while serving as </w:t>
      </w:r>
      <w:proofErr w:type="spellStart"/>
      <w:proofErr w:type="gramStart"/>
      <w:r w:rsidR="004A0C47" w:rsidRPr="00B24777">
        <w:rPr>
          <w:rFonts w:ascii="Arial" w:hAnsi="Arial" w:cs="Arial"/>
        </w:rPr>
        <w:t>a</w:t>
      </w:r>
      <w:proofErr w:type="spellEnd"/>
      <w:proofErr w:type="gramEnd"/>
      <w:r w:rsidR="004A0C47" w:rsidRPr="00B24777">
        <w:rPr>
          <w:rFonts w:ascii="Arial" w:hAnsi="Arial" w:cs="Arial"/>
        </w:rPr>
        <w:t xml:space="preserve"> officer (BBC News, 2023). Although colleagues were aware of some of his behaviour, no effective action was taken. The </w:t>
      </w:r>
      <w:r w:rsidR="005D5387" w:rsidRPr="00B24777">
        <w:rPr>
          <w:rFonts w:ascii="Arial" w:hAnsi="Arial" w:cs="Arial"/>
        </w:rPr>
        <w:t>Baroness</w:t>
      </w:r>
      <w:r w:rsidR="005D5387" w:rsidRPr="00B24777">
        <w:rPr>
          <w:rFonts w:ascii="Arial" w:hAnsi="Arial" w:cs="Arial"/>
        </w:rPr>
        <w:t xml:space="preserve"> </w:t>
      </w:r>
      <w:r w:rsidR="004A0C47" w:rsidRPr="00B24777">
        <w:rPr>
          <w:rFonts w:ascii="Arial" w:hAnsi="Arial" w:cs="Arial"/>
        </w:rPr>
        <w:t>Casey Review (2023) concluded that such inaction reflected a culture of loyalty and silence within the force, where protecting colleagues often outweighed accountability to the public</w:t>
      </w:r>
      <w:r w:rsidR="0099510D" w:rsidRPr="00B24777">
        <w:rPr>
          <w:rFonts w:ascii="Arial" w:hAnsi="Arial" w:cs="Arial"/>
        </w:rPr>
        <w:t xml:space="preserve">. </w:t>
      </w:r>
      <w:r w:rsidRPr="00B24777">
        <w:rPr>
          <w:rFonts w:ascii="Arial" w:hAnsi="Arial" w:cs="Arial"/>
        </w:rPr>
        <w:t xml:space="preserve"> Despite repeated complaints being made about him, he managed to remain in his post for 20 years and pass all vetting checks</w:t>
      </w:r>
      <w:r w:rsidR="00DE3020" w:rsidRPr="00B24777">
        <w:rPr>
          <w:rFonts w:ascii="Arial" w:hAnsi="Arial" w:cs="Arial"/>
        </w:rPr>
        <w:t xml:space="preserve">, while it was </w:t>
      </w:r>
      <w:r w:rsidRPr="00B24777">
        <w:rPr>
          <w:rFonts w:ascii="Arial" w:hAnsi="Arial" w:cs="Arial"/>
        </w:rPr>
        <w:t xml:space="preserve">noted that several of his colleagues knew about his </w:t>
      </w:r>
      <w:r w:rsidR="008E707F" w:rsidRPr="00B24777">
        <w:rPr>
          <w:rFonts w:ascii="Arial" w:hAnsi="Arial" w:cs="Arial"/>
        </w:rPr>
        <w:t>behaviour</w:t>
      </w:r>
      <w:r w:rsidRPr="00B24777">
        <w:rPr>
          <w:rFonts w:ascii="Arial" w:hAnsi="Arial" w:cs="Arial"/>
        </w:rPr>
        <w:t xml:space="preserve"> but did not report it, highlighting a culture of silence</w:t>
      </w:r>
      <w:r w:rsidR="008E707F" w:rsidRPr="00B24777">
        <w:rPr>
          <w:rFonts w:ascii="Arial" w:hAnsi="Arial" w:cs="Arial"/>
        </w:rPr>
        <w:t xml:space="preserve">, </w:t>
      </w:r>
      <w:r w:rsidR="00CA5A7E" w:rsidRPr="00B24777">
        <w:rPr>
          <w:rFonts w:ascii="Arial" w:hAnsi="Arial" w:cs="Arial"/>
        </w:rPr>
        <w:t>among the police</w:t>
      </w:r>
      <w:r w:rsidR="003D354A" w:rsidRPr="00B24777">
        <w:rPr>
          <w:rFonts w:ascii="Arial" w:hAnsi="Arial" w:cs="Arial"/>
        </w:rPr>
        <w:t xml:space="preserve">. </w:t>
      </w:r>
    </w:p>
    <w:p w14:paraId="6194AA0A" w14:textId="35EB4B3A" w:rsidR="00C16011" w:rsidRPr="00B24777" w:rsidRDefault="003D354A" w:rsidP="00033F0F">
      <w:pPr>
        <w:spacing w:line="360" w:lineRule="auto"/>
        <w:rPr>
          <w:rFonts w:ascii="Arial" w:hAnsi="Arial" w:cs="Arial"/>
        </w:rPr>
      </w:pPr>
      <w:r w:rsidRPr="00B24777">
        <w:rPr>
          <w:rFonts w:ascii="Arial" w:hAnsi="Arial" w:cs="Arial"/>
        </w:rPr>
        <w:t>Th</w:t>
      </w:r>
      <w:r w:rsidR="00916E26" w:rsidRPr="00B24777">
        <w:rPr>
          <w:rFonts w:ascii="Arial" w:hAnsi="Arial" w:cs="Arial"/>
        </w:rPr>
        <w:t>ese cases matter for policing by consent because they strike at the heart of public confidence. If citizens cannot trust that</w:t>
      </w:r>
      <w:r w:rsidR="00DA3DDD" w:rsidRPr="00B24777">
        <w:rPr>
          <w:rFonts w:ascii="Arial" w:hAnsi="Arial" w:cs="Arial"/>
        </w:rPr>
        <w:t xml:space="preserve"> </w:t>
      </w:r>
      <w:r w:rsidR="00916E26" w:rsidRPr="00B24777">
        <w:rPr>
          <w:rFonts w:ascii="Arial" w:hAnsi="Arial" w:cs="Arial"/>
        </w:rPr>
        <w:t>dangerous individuals will be identified and removed from policing, they cannot consent to being policed by those officers. The failures are not just about individual "bad apples" but about systemic inadequacies</w:t>
      </w:r>
      <w:r w:rsidR="00D773C0" w:rsidRPr="00B24777">
        <w:rPr>
          <w:rFonts w:ascii="Arial" w:hAnsi="Arial" w:cs="Arial"/>
        </w:rPr>
        <w:t>.</w:t>
      </w:r>
      <w:r w:rsidR="00916E26" w:rsidRPr="00B24777">
        <w:rPr>
          <w:rFonts w:ascii="Arial" w:hAnsi="Arial" w:cs="Arial"/>
        </w:rPr>
        <w:t xml:space="preserve"> The Angiolini Inquiry</w:t>
      </w:r>
      <w:r w:rsidR="0061315E" w:rsidRPr="00B24777">
        <w:rPr>
          <w:rFonts w:ascii="Arial" w:hAnsi="Arial" w:cs="Arial"/>
        </w:rPr>
        <w:t xml:space="preserve"> (2024</w:t>
      </w:r>
      <w:r w:rsidR="00CC43D5" w:rsidRPr="00B24777">
        <w:rPr>
          <w:rFonts w:ascii="Arial" w:hAnsi="Arial" w:cs="Arial"/>
        </w:rPr>
        <w:t>), found</w:t>
      </w:r>
      <w:r w:rsidR="00916E26" w:rsidRPr="00B24777">
        <w:rPr>
          <w:rFonts w:ascii="Arial" w:hAnsi="Arial" w:cs="Arial"/>
        </w:rPr>
        <w:t xml:space="preserve"> multiple missed opportunities to identify Couzens' </w:t>
      </w:r>
      <w:r w:rsidR="00CC43D5" w:rsidRPr="00B24777">
        <w:rPr>
          <w:rFonts w:ascii="Arial" w:hAnsi="Arial" w:cs="Arial"/>
        </w:rPr>
        <w:t>unsuitability to</w:t>
      </w:r>
      <w:r w:rsidR="00C16011" w:rsidRPr="00B24777">
        <w:rPr>
          <w:rFonts w:ascii="Arial" w:hAnsi="Arial" w:cs="Arial"/>
        </w:rPr>
        <w:t xml:space="preserve"> be a police officer, </w:t>
      </w:r>
      <w:r w:rsidR="00916E26" w:rsidRPr="00B24777">
        <w:rPr>
          <w:rFonts w:ascii="Arial" w:hAnsi="Arial" w:cs="Arial"/>
        </w:rPr>
        <w:t>revealing that accountability systems were failing at every level</w:t>
      </w:r>
      <w:r w:rsidR="00DE56F1" w:rsidRPr="00B24777">
        <w:rPr>
          <w:rFonts w:ascii="Arial" w:hAnsi="Arial" w:cs="Arial"/>
        </w:rPr>
        <w:t xml:space="preserve"> </w:t>
      </w:r>
      <w:r w:rsidR="00916E26" w:rsidRPr="00B24777">
        <w:rPr>
          <w:rFonts w:ascii="Arial" w:hAnsi="Arial" w:cs="Arial"/>
        </w:rPr>
        <w:t xml:space="preserve">from initial vetting to ongoing monitoring to interforce </w:t>
      </w:r>
      <w:r w:rsidR="00CC43D5" w:rsidRPr="00B24777">
        <w:rPr>
          <w:rFonts w:ascii="Arial" w:hAnsi="Arial" w:cs="Arial"/>
        </w:rPr>
        <w:t>transfers.</w:t>
      </w:r>
      <w:r w:rsidR="00916E26" w:rsidRPr="00B24777">
        <w:rPr>
          <w:rFonts w:ascii="Arial" w:hAnsi="Arial" w:cs="Arial"/>
        </w:rPr>
        <w:t xml:space="preserve"> Women were historically taught to trust police officers and seek their help when in danger. When officers abuse this trust in the most violent ways possible, it creates a fundamental crisis of legitimacy. How can women consent to police authority when they fear the very officers meant to protect </w:t>
      </w:r>
      <w:r w:rsidR="00CC43D5" w:rsidRPr="00B24777">
        <w:rPr>
          <w:rFonts w:ascii="Arial" w:hAnsi="Arial" w:cs="Arial"/>
        </w:rPr>
        <w:t>them?</w:t>
      </w:r>
      <w:r w:rsidR="00C16011" w:rsidRPr="00B24777">
        <w:rPr>
          <w:rFonts w:ascii="Arial" w:hAnsi="Arial" w:cs="Arial"/>
        </w:rPr>
        <w:t xml:space="preserve"> This Question reveals how accountability failures do not just damage the general </w:t>
      </w:r>
      <w:r w:rsidR="00CC43D5" w:rsidRPr="00B24777">
        <w:rPr>
          <w:rFonts w:ascii="Arial" w:hAnsi="Arial" w:cs="Arial"/>
        </w:rPr>
        <w:t>public’s</w:t>
      </w:r>
      <w:r w:rsidR="00C16011" w:rsidRPr="00B24777">
        <w:rPr>
          <w:rFonts w:ascii="Arial" w:hAnsi="Arial" w:cs="Arial"/>
        </w:rPr>
        <w:t xml:space="preserve"> </w:t>
      </w:r>
      <w:r w:rsidR="00CC43D5" w:rsidRPr="00B24777">
        <w:rPr>
          <w:rFonts w:ascii="Arial" w:hAnsi="Arial" w:cs="Arial"/>
        </w:rPr>
        <w:t>view but</w:t>
      </w:r>
      <w:r w:rsidR="00C16011" w:rsidRPr="00B24777">
        <w:rPr>
          <w:rFonts w:ascii="Arial" w:hAnsi="Arial" w:cs="Arial"/>
        </w:rPr>
        <w:t xml:space="preserve"> can exclude entire demographic groups from the consent relationship</w:t>
      </w:r>
      <w:r w:rsidR="00946304" w:rsidRPr="00B24777">
        <w:rPr>
          <w:rFonts w:ascii="Arial" w:hAnsi="Arial" w:cs="Arial"/>
        </w:rPr>
        <w:t xml:space="preserve"> </w:t>
      </w:r>
      <w:r w:rsidR="00255458" w:rsidRPr="00B24777">
        <w:rPr>
          <w:rFonts w:ascii="Arial" w:hAnsi="Arial" w:cs="Arial"/>
        </w:rPr>
        <w:t>(</w:t>
      </w:r>
      <w:r w:rsidR="006C3CFC" w:rsidRPr="00B24777">
        <w:rPr>
          <w:rFonts w:ascii="Arial" w:hAnsi="Arial" w:cs="Arial"/>
        </w:rPr>
        <w:t>Hohl, Stanko, and Newburn,</w:t>
      </w:r>
      <w:r w:rsidR="006C3CFC" w:rsidRPr="00B24777">
        <w:rPr>
          <w:rFonts w:ascii="Arial" w:hAnsi="Arial" w:cs="Arial"/>
        </w:rPr>
        <w:t xml:space="preserve"> </w:t>
      </w:r>
      <w:r w:rsidR="006C3CFC" w:rsidRPr="00B24777">
        <w:rPr>
          <w:rFonts w:ascii="Arial" w:hAnsi="Arial" w:cs="Arial"/>
        </w:rPr>
        <w:t>2025)</w:t>
      </w:r>
      <w:r w:rsidR="006C3CFC" w:rsidRPr="00B24777">
        <w:rPr>
          <w:rFonts w:ascii="Arial" w:hAnsi="Arial" w:cs="Arial"/>
        </w:rPr>
        <w:t>.</w:t>
      </w:r>
    </w:p>
    <w:p w14:paraId="20003DB9" w14:textId="390123F1" w:rsidR="00916E26" w:rsidRPr="00B24777" w:rsidRDefault="00916E26" w:rsidP="00033F0F">
      <w:pPr>
        <w:spacing w:line="360" w:lineRule="auto"/>
        <w:rPr>
          <w:rFonts w:ascii="Arial" w:hAnsi="Arial" w:cs="Arial"/>
        </w:rPr>
      </w:pPr>
      <w:r w:rsidRPr="00B24777">
        <w:rPr>
          <w:rFonts w:ascii="Arial" w:hAnsi="Arial" w:cs="Arial"/>
        </w:rPr>
        <w:t>While accountability failures represent systemic process breakdowns, the second major barrier is cultural</w:t>
      </w:r>
      <w:r w:rsidR="00415282" w:rsidRPr="00B24777">
        <w:rPr>
          <w:rFonts w:ascii="Arial" w:hAnsi="Arial" w:cs="Arial"/>
        </w:rPr>
        <w:t xml:space="preserve"> </w:t>
      </w:r>
      <w:r w:rsidRPr="00B24777">
        <w:rPr>
          <w:rFonts w:ascii="Arial" w:hAnsi="Arial" w:cs="Arial"/>
        </w:rPr>
        <w:t>the toxic "canteen culture" within police forces that normali</w:t>
      </w:r>
      <w:r w:rsidR="006D63B0" w:rsidRPr="00B24777">
        <w:rPr>
          <w:rFonts w:ascii="Arial" w:hAnsi="Arial" w:cs="Arial"/>
        </w:rPr>
        <w:t>s</w:t>
      </w:r>
      <w:r w:rsidRPr="00B24777">
        <w:rPr>
          <w:rFonts w:ascii="Arial" w:hAnsi="Arial" w:cs="Arial"/>
        </w:rPr>
        <w:t xml:space="preserve">es misconduct and discourages whistleblowing. This barrier directly undermines the </w:t>
      </w:r>
      <w:proofErr w:type="spellStart"/>
      <w:r w:rsidRPr="00B24777">
        <w:rPr>
          <w:rFonts w:ascii="Arial" w:hAnsi="Arial" w:cs="Arial"/>
        </w:rPr>
        <w:t>Peelian</w:t>
      </w:r>
      <w:proofErr w:type="spellEnd"/>
      <w:r w:rsidRPr="00B24777">
        <w:rPr>
          <w:rFonts w:ascii="Arial" w:hAnsi="Arial" w:cs="Arial"/>
        </w:rPr>
        <w:t xml:space="preserve"> principle of impartial service and the requirement that police </w:t>
      </w:r>
      <w:r w:rsidR="00CC43D5" w:rsidRPr="00B24777">
        <w:rPr>
          <w:rFonts w:ascii="Arial" w:hAnsi="Arial" w:cs="Arial"/>
        </w:rPr>
        <w:t>always maintain ethical standards (Reiner 2010</w:t>
      </w:r>
      <w:r w:rsidR="00C16011" w:rsidRPr="00B24777">
        <w:rPr>
          <w:rFonts w:ascii="Arial" w:hAnsi="Arial" w:cs="Arial"/>
        </w:rPr>
        <w:t xml:space="preserve">). </w:t>
      </w:r>
    </w:p>
    <w:p w14:paraId="444C9DDA" w14:textId="5BBB828E" w:rsidR="00916E26" w:rsidRPr="00B24777" w:rsidRDefault="00916E26" w:rsidP="00033F0F">
      <w:pPr>
        <w:spacing w:line="360" w:lineRule="auto"/>
        <w:rPr>
          <w:rFonts w:ascii="Arial" w:hAnsi="Arial" w:cs="Arial"/>
        </w:rPr>
      </w:pPr>
      <w:r w:rsidRPr="00B24777">
        <w:rPr>
          <w:rFonts w:ascii="Arial" w:hAnsi="Arial" w:cs="Arial"/>
        </w:rPr>
        <w:t xml:space="preserve">The investigation into Charing Cross police station by the IOPC (2022) exposed disturbing evidence of toxic </w:t>
      </w:r>
      <w:r w:rsidR="00CC43D5" w:rsidRPr="00B24777">
        <w:rPr>
          <w:rFonts w:ascii="Arial" w:hAnsi="Arial" w:cs="Arial"/>
        </w:rPr>
        <w:t>culture. O</w:t>
      </w:r>
      <w:r w:rsidRPr="00B24777">
        <w:rPr>
          <w:rFonts w:ascii="Arial" w:hAnsi="Arial" w:cs="Arial"/>
        </w:rPr>
        <w:t xml:space="preserve">fficers were found sharing messages </w:t>
      </w:r>
      <w:r w:rsidRPr="00B24777">
        <w:rPr>
          <w:rFonts w:ascii="Arial" w:hAnsi="Arial" w:cs="Arial"/>
        </w:rPr>
        <w:lastRenderedPageBreak/>
        <w:t>containing highly sexuali</w:t>
      </w:r>
      <w:r w:rsidR="0079449E" w:rsidRPr="00B24777">
        <w:rPr>
          <w:rFonts w:ascii="Arial" w:hAnsi="Arial" w:cs="Arial"/>
        </w:rPr>
        <w:t>s</w:t>
      </w:r>
      <w:r w:rsidRPr="00B24777">
        <w:rPr>
          <w:rFonts w:ascii="Arial" w:hAnsi="Arial" w:cs="Arial"/>
        </w:rPr>
        <w:t>ed, violent and discriminatory content</w:t>
      </w:r>
      <w:r w:rsidR="000B6A5E" w:rsidRPr="00B24777">
        <w:rPr>
          <w:rFonts w:ascii="Arial" w:hAnsi="Arial" w:cs="Arial"/>
        </w:rPr>
        <w:t>, including racist, sexist and homophobic material (IOPC</w:t>
      </w:r>
      <w:r w:rsidR="00767C5C" w:rsidRPr="00B24777">
        <w:rPr>
          <w:rFonts w:ascii="Arial" w:hAnsi="Arial" w:cs="Arial"/>
        </w:rPr>
        <w:t>, 2022</w:t>
      </w:r>
      <w:r w:rsidR="000B6A5E" w:rsidRPr="00B24777">
        <w:rPr>
          <w:rFonts w:ascii="Arial" w:hAnsi="Arial" w:cs="Arial"/>
        </w:rPr>
        <w:t xml:space="preserve">). </w:t>
      </w:r>
      <w:r w:rsidRPr="00B24777">
        <w:rPr>
          <w:rFonts w:ascii="Arial" w:hAnsi="Arial" w:cs="Arial"/>
        </w:rPr>
        <w:t xml:space="preserve"> This was not isolated to one station</w:t>
      </w:r>
      <w:r w:rsidR="00767C5C" w:rsidRPr="00B24777">
        <w:rPr>
          <w:rFonts w:ascii="Arial" w:hAnsi="Arial" w:cs="Arial"/>
        </w:rPr>
        <w:t>, i</w:t>
      </w:r>
      <w:r w:rsidRPr="00B24777">
        <w:rPr>
          <w:rFonts w:ascii="Arial" w:hAnsi="Arial" w:cs="Arial"/>
        </w:rPr>
        <w:t xml:space="preserve">n September 2024, BBC Panorama exposed further issues through undercover footage of officers making misogynistic and racist remarks </w:t>
      </w:r>
      <w:r w:rsidR="000B6A5E" w:rsidRPr="00B24777">
        <w:rPr>
          <w:rFonts w:ascii="Arial" w:hAnsi="Arial" w:cs="Arial"/>
        </w:rPr>
        <w:t>(</w:t>
      </w:r>
      <w:r w:rsidR="00F64F1B" w:rsidRPr="00B24777">
        <w:rPr>
          <w:rFonts w:ascii="Arial" w:hAnsi="Arial" w:cs="Arial"/>
          <w:color w:val="222222"/>
          <w:shd w:val="clear" w:color="auto" w:fill="FFFFFF"/>
        </w:rPr>
        <w:t>Robins,</w:t>
      </w:r>
      <w:r w:rsidR="00180906" w:rsidRPr="00B24777">
        <w:rPr>
          <w:rFonts w:ascii="Arial" w:hAnsi="Arial" w:cs="Arial"/>
          <w:color w:val="222222"/>
          <w:shd w:val="clear" w:color="auto" w:fill="FFFFFF"/>
        </w:rPr>
        <w:t xml:space="preserve"> </w:t>
      </w:r>
      <w:r w:rsidR="00F64F1B" w:rsidRPr="00B24777">
        <w:rPr>
          <w:rFonts w:ascii="Arial" w:hAnsi="Arial" w:cs="Arial"/>
          <w:color w:val="222222"/>
          <w:shd w:val="clear" w:color="auto" w:fill="FFFFFF"/>
        </w:rPr>
        <w:t xml:space="preserve">2017). </w:t>
      </w:r>
      <w:r w:rsidR="00870CBC" w:rsidRPr="00B24777">
        <w:rPr>
          <w:rFonts w:ascii="Arial" w:hAnsi="Arial" w:cs="Arial"/>
        </w:rPr>
        <w:t>Officer</w:t>
      </w:r>
      <w:r w:rsidRPr="00B24777">
        <w:rPr>
          <w:rFonts w:ascii="Arial" w:hAnsi="Arial" w:cs="Arial"/>
        </w:rPr>
        <w:t xml:space="preserve"> Phil Neilson was recorded saying that immigrants who overstay their visas should "have a bullet put through their head</w:t>
      </w:r>
      <w:r w:rsidR="00D73917" w:rsidRPr="00B24777">
        <w:rPr>
          <w:rFonts w:ascii="Arial" w:hAnsi="Arial" w:cs="Arial"/>
        </w:rPr>
        <w:t>s</w:t>
      </w:r>
      <w:r w:rsidRPr="00B24777">
        <w:rPr>
          <w:rFonts w:ascii="Arial" w:hAnsi="Arial" w:cs="Arial"/>
        </w:rPr>
        <w:t xml:space="preserve"> or be deported" and calling Algerians and Somalians "scum." Other officers expressed anti-Muslim, anti-immigrant and racist views, both on and off duty. Officers also made sexual and misogynistic comments about women they had met online.</w:t>
      </w:r>
    </w:p>
    <w:p w14:paraId="0D045C5D" w14:textId="754BA3DE" w:rsidR="00916E26" w:rsidRPr="00B24777" w:rsidRDefault="00A815FE" w:rsidP="00033F0F">
      <w:pPr>
        <w:spacing w:line="360" w:lineRule="auto"/>
        <w:rPr>
          <w:rFonts w:ascii="Arial" w:hAnsi="Arial" w:cs="Arial"/>
        </w:rPr>
      </w:pPr>
      <w:r w:rsidRPr="00B24777">
        <w:rPr>
          <w:rFonts w:ascii="Arial" w:hAnsi="Arial" w:cs="Arial"/>
        </w:rPr>
        <w:t xml:space="preserve">Reiner, </w:t>
      </w:r>
      <w:r w:rsidR="00255142" w:rsidRPr="00B24777">
        <w:rPr>
          <w:rFonts w:ascii="Arial" w:hAnsi="Arial" w:cs="Arial"/>
        </w:rPr>
        <w:t>(</w:t>
      </w:r>
      <w:r w:rsidRPr="00B24777">
        <w:rPr>
          <w:rFonts w:ascii="Arial" w:hAnsi="Arial" w:cs="Arial"/>
        </w:rPr>
        <w:t>2010)</w:t>
      </w:r>
      <w:r w:rsidR="00916E26" w:rsidRPr="00B24777">
        <w:rPr>
          <w:rFonts w:ascii="Arial" w:hAnsi="Arial" w:cs="Arial"/>
        </w:rPr>
        <w:t xml:space="preserve"> </w:t>
      </w:r>
      <w:r w:rsidRPr="00B24777">
        <w:rPr>
          <w:rFonts w:ascii="Arial" w:hAnsi="Arial" w:cs="Arial"/>
        </w:rPr>
        <w:t xml:space="preserve">suggested that </w:t>
      </w:r>
      <w:r w:rsidR="00916E26" w:rsidRPr="00B24777">
        <w:rPr>
          <w:rFonts w:ascii="Arial" w:hAnsi="Arial" w:cs="Arial"/>
        </w:rPr>
        <w:t xml:space="preserve">toxic culture </w:t>
      </w:r>
      <w:r w:rsidRPr="00B24777">
        <w:rPr>
          <w:rFonts w:ascii="Arial" w:hAnsi="Arial" w:cs="Arial"/>
        </w:rPr>
        <w:t xml:space="preserve">is </w:t>
      </w:r>
      <w:r w:rsidR="00916E26" w:rsidRPr="00B24777">
        <w:rPr>
          <w:rFonts w:ascii="Arial" w:hAnsi="Arial" w:cs="Arial"/>
        </w:rPr>
        <w:t>a barrier to consent that it creates an environment where misconduct is normali</w:t>
      </w:r>
      <w:r w:rsidR="004C66E5" w:rsidRPr="00B24777">
        <w:rPr>
          <w:rFonts w:ascii="Arial" w:hAnsi="Arial" w:cs="Arial"/>
        </w:rPr>
        <w:t>s</w:t>
      </w:r>
      <w:r w:rsidR="00916E26" w:rsidRPr="00B24777">
        <w:rPr>
          <w:rFonts w:ascii="Arial" w:hAnsi="Arial" w:cs="Arial"/>
        </w:rPr>
        <w:t>ed and protected. The BBC investigation highlighted what is known as the "boys' club" or "canteen culture"</w:t>
      </w:r>
      <w:r w:rsidR="004C66E5" w:rsidRPr="00B24777">
        <w:rPr>
          <w:rFonts w:ascii="Arial" w:hAnsi="Arial" w:cs="Arial"/>
        </w:rPr>
        <w:t xml:space="preserve"> </w:t>
      </w:r>
      <w:r w:rsidR="00916E26" w:rsidRPr="00B24777">
        <w:rPr>
          <w:rFonts w:ascii="Arial" w:hAnsi="Arial" w:cs="Arial"/>
        </w:rPr>
        <w:t>a male</w:t>
      </w:r>
      <w:r w:rsidR="004C66E5" w:rsidRPr="00B24777">
        <w:rPr>
          <w:rFonts w:ascii="Arial" w:hAnsi="Arial" w:cs="Arial"/>
        </w:rPr>
        <w:t xml:space="preserve"> </w:t>
      </w:r>
      <w:r w:rsidR="00916E26" w:rsidRPr="00B24777">
        <w:rPr>
          <w:rFonts w:ascii="Arial" w:hAnsi="Arial" w:cs="Arial"/>
        </w:rPr>
        <w:t>dominated network where loyalty and camaraderie among officers takes priority over accountability or fairness. This</w:t>
      </w:r>
      <w:r w:rsidR="00ED1C84" w:rsidRPr="00B24777">
        <w:rPr>
          <w:rFonts w:ascii="Arial" w:hAnsi="Arial" w:cs="Arial"/>
        </w:rPr>
        <w:t xml:space="preserve"> </w:t>
      </w:r>
      <w:r w:rsidR="00916E26" w:rsidRPr="00B24777">
        <w:rPr>
          <w:rFonts w:ascii="Arial" w:hAnsi="Arial" w:cs="Arial"/>
        </w:rPr>
        <w:t>culture actively excludes and silences women officers and marginali</w:t>
      </w:r>
      <w:r w:rsidR="00B575DE" w:rsidRPr="00B24777">
        <w:rPr>
          <w:rFonts w:ascii="Arial" w:hAnsi="Arial" w:cs="Arial"/>
        </w:rPr>
        <w:t>s</w:t>
      </w:r>
      <w:r w:rsidR="00916E26" w:rsidRPr="00B24777">
        <w:rPr>
          <w:rFonts w:ascii="Arial" w:hAnsi="Arial" w:cs="Arial"/>
        </w:rPr>
        <w:t xml:space="preserve">es certain groups both within and outside the force, leading to discriminatory views going unchallenged. Crucially, it discourages whistleblowing, as officers who report inappropriate </w:t>
      </w:r>
      <w:r w:rsidR="00663A72" w:rsidRPr="00B24777">
        <w:rPr>
          <w:rFonts w:ascii="Arial" w:hAnsi="Arial" w:cs="Arial"/>
        </w:rPr>
        <w:t>behaviour</w:t>
      </w:r>
      <w:r w:rsidR="00916E26" w:rsidRPr="00B24777">
        <w:rPr>
          <w:rFonts w:ascii="Arial" w:hAnsi="Arial" w:cs="Arial"/>
        </w:rPr>
        <w:t xml:space="preserve"> are ostraci</w:t>
      </w:r>
      <w:r w:rsidR="00B575DE" w:rsidRPr="00B24777">
        <w:rPr>
          <w:rFonts w:ascii="Arial" w:hAnsi="Arial" w:cs="Arial"/>
        </w:rPr>
        <w:t>s</w:t>
      </w:r>
      <w:r w:rsidR="00916E26" w:rsidRPr="00B24777">
        <w:rPr>
          <w:rFonts w:ascii="Arial" w:hAnsi="Arial" w:cs="Arial"/>
        </w:rPr>
        <w:t>ed</w:t>
      </w:r>
      <w:r w:rsidR="00774400" w:rsidRPr="00B24777">
        <w:rPr>
          <w:rFonts w:ascii="Arial" w:hAnsi="Arial" w:cs="Arial"/>
        </w:rPr>
        <w:t xml:space="preserve"> (</w:t>
      </w:r>
      <w:proofErr w:type="spellStart"/>
      <w:r w:rsidR="00774400" w:rsidRPr="00B24777">
        <w:rPr>
          <w:rFonts w:ascii="Arial" w:hAnsi="Arial" w:cs="Arial"/>
          <w:color w:val="222222"/>
          <w:shd w:val="clear" w:color="auto" w:fill="FFFFFF"/>
        </w:rPr>
        <w:t>Kubbe</w:t>
      </w:r>
      <w:proofErr w:type="spellEnd"/>
      <w:r w:rsidR="00774400" w:rsidRPr="00B24777">
        <w:rPr>
          <w:rFonts w:ascii="Arial" w:hAnsi="Arial" w:cs="Arial"/>
          <w:color w:val="222222"/>
          <w:shd w:val="clear" w:color="auto" w:fill="FFFFFF"/>
        </w:rPr>
        <w:t>, and Merkle 2025).</w:t>
      </w:r>
      <w:r w:rsidR="00774400" w:rsidRPr="00B24777">
        <w:rPr>
          <w:rFonts w:ascii="Arial" w:hAnsi="Arial" w:cs="Arial"/>
        </w:rPr>
        <w:t xml:space="preserve"> </w:t>
      </w:r>
      <w:r w:rsidR="00916E26" w:rsidRPr="00B24777">
        <w:rPr>
          <w:rFonts w:ascii="Arial" w:hAnsi="Arial" w:cs="Arial"/>
        </w:rPr>
        <w:t xml:space="preserve">This creates a "wall of silence" and an "us versus them" mentality where officers become reluctant to approach superiors about problems, even serious </w:t>
      </w:r>
      <w:r w:rsidR="00400B69" w:rsidRPr="00B24777">
        <w:rPr>
          <w:rFonts w:ascii="Arial" w:hAnsi="Arial" w:cs="Arial"/>
        </w:rPr>
        <w:t>ones, because</w:t>
      </w:r>
      <w:r w:rsidR="00916E26" w:rsidRPr="00B24777">
        <w:rPr>
          <w:rFonts w:ascii="Arial" w:hAnsi="Arial" w:cs="Arial"/>
        </w:rPr>
        <w:t xml:space="preserve"> </w:t>
      </w:r>
      <w:r w:rsidR="00C22C43" w:rsidRPr="00B24777">
        <w:rPr>
          <w:rFonts w:ascii="Arial" w:hAnsi="Arial" w:cs="Arial"/>
        </w:rPr>
        <w:t>w</w:t>
      </w:r>
      <w:r w:rsidR="00916E26" w:rsidRPr="00B24777">
        <w:rPr>
          <w:rFonts w:ascii="Arial" w:hAnsi="Arial" w:cs="Arial"/>
        </w:rPr>
        <w:t xml:space="preserve">hen officers hold and express racist, misogynistic and discriminatory views, they cannot possibly provide impartial service. </w:t>
      </w:r>
      <w:r w:rsidR="00431568" w:rsidRPr="00B24777">
        <w:rPr>
          <w:rFonts w:ascii="Arial" w:hAnsi="Arial" w:cs="Arial"/>
          <w:color w:val="222222"/>
          <w:shd w:val="clear" w:color="auto" w:fill="FFFFFF"/>
        </w:rPr>
        <w:t xml:space="preserve">Wieslander (2019) </w:t>
      </w:r>
      <w:r w:rsidR="00993615" w:rsidRPr="00B24777">
        <w:rPr>
          <w:rFonts w:ascii="Arial" w:hAnsi="Arial" w:cs="Arial"/>
          <w:color w:val="222222"/>
          <w:shd w:val="clear" w:color="auto" w:fill="FFFFFF"/>
        </w:rPr>
        <w:t xml:space="preserve">stated </w:t>
      </w:r>
      <w:r w:rsidR="00BE714D" w:rsidRPr="00B24777">
        <w:rPr>
          <w:rFonts w:ascii="Arial" w:hAnsi="Arial" w:cs="Arial"/>
          <w:color w:val="222222"/>
          <w:shd w:val="clear" w:color="auto" w:fill="FFFFFF"/>
        </w:rPr>
        <w:t xml:space="preserve">that </w:t>
      </w:r>
      <w:r w:rsidR="004F55CC" w:rsidRPr="00B24777">
        <w:rPr>
          <w:rFonts w:ascii="Arial" w:hAnsi="Arial" w:cs="Arial"/>
          <w:color w:val="222222"/>
          <w:shd w:val="clear" w:color="auto" w:fill="FFFFFF"/>
        </w:rPr>
        <w:t xml:space="preserve">communities </w:t>
      </w:r>
      <w:r w:rsidR="00916E26" w:rsidRPr="00B24777">
        <w:rPr>
          <w:rFonts w:ascii="Arial" w:hAnsi="Arial" w:cs="Arial"/>
        </w:rPr>
        <w:t xml:space="preserve">cannot consent to being policed by officers who view certain groups as inferior or as legitimate targets for abuse. Furthermore, when this </w:t>
      </w:r>
      <w:r w:rsidR="000B6A5E" w:rsidRPr="00B24777">
        <w:rPr>
          <w:rFonts w:ascii="Arial" w:hAnsi="Arial" w:cs="Arial"/>
        </w:rPr>
        <w:t>behaviour</w:t>
      </w:r>
      <w:r w:rsidR="00916E26" w:rsidRPr="00B24777">
        <w:rPr>
          <w:rFonts w:ascii="Arial" w:hAnsi="Arial" w:cs="Arial"/>
        </w:rPr>
        <w:t xml:space="preserve"> is protected by a culture of silence, it becomes institutional rather than individual, making it a systemic barrier.</w:t>
      </w:r>
    </w:p>
    <w:p w14:paraId="216C1E96" w14:textId="49E6F28A" w:rsidR="000C1155" w:rsidRPr="00B24777" w:rsidRDefault="00752CC7" w:rsidP="00033F0F">
      <w:pPr>
        <w:spacing w:line="360" w:lineRule="auto"/>
        <w:rPr>
          <w:rFonts w:ascii="Arial" w:hAnsi="Arial" w:cs="Arial"/>
        </w:rPr>
      </w:pPr>
      <w:r w:rsidRPr="00B24777">
        <w:rPr>
          <w:rFonts w:ascii="Arial" w:hAnsi="Arial" w:cs="Arial"/>
        </w:rPr>
        <w:t>“</w:t>
      </w:r>
      <w:r w:rsidR="00916E26" w:rsidRPr="00B24777">
        <w:rPr>
          <w:rFonts w:ascii="Arial" w:hAnsi="Arial" w:cs="Arial"/>
        </w:rPr>
        <w:t xml:space="preserve">The Stephen Lawrence </w:t>
      </w:r>
      <w:r w:rsidR="00D879B0" w:rsidRPr="00B24777">
        <w:rPr>
          <w:rFonts w:ascii="Arial" w:hAnsi="Arial" w:cs="Arial"/>
        </w:rPr>
        <w:t>Inquiry identified</w:t>
      </w:r>
      <w:r w:rsidR="00916E26" w:rsidRPr="00B24777">
        <w:rPr>
          <w:rFonts w:ascii="Arial" w:hAnsi="Arial" w:cs="Arial"/>
        </w:rPr>
        <w:t xml:space="preserve"> institutional racism in the Metropolitan </w:t>
      </w:r>
      <w:r w:rsidR="00CC43D5" w:rsidRPr="00B24777">
        <w:rPr>
          <w:rFonts w:ascii="Arial" w:hAnsi="Arial" w:cs="Arial"/>
        </w:rPr>
        <w:t xml:space="preserve">Police, </w:t>
      </w:r>
      <w:r w:rsidR="0058265B" w:rsidRPr="00B24777">
        <w:rPr>
          <w:rFonts w:ascii="Arial" w:hAnsi="Arial" w:cs="Arial"/>
        </w:rPr>
        <w:t xml:space="preserve">defined as </w:t>
      </w:r>
      <w:r w:rsidR="00D879B0" w:rsidRPr="00B24777">
        <w:rPr>
          <w:rFonts w:ascii="Arial" w:hAnsi="Arial" w:cs="Arial"/>
        </w:rPr>
        <w:t>the collective</w:t>
      </w:r>
      <w:r w:rsidR="0058265B" w:rsidRPr="00B24777">
        <w:rPr>
          <w:rFonts w:ascii="Arial" w:hAnsi="Arial" w:cs="Arial"/>
        </w:rPr>
        <w:t xml:space="preserve"> failure of an organisation to provide an appropriate and </w:t>
      </w:r>
      <w:r w:rsidR="00870CBC" w:rsidRPr="00B24777">
        <w:rPr>
          <w:rFonts w:ascii="Arial" w:hAnsi="Arial" w:cs="Arial"/>
        </w:rPr>
        <w:t>professional</w:t>
      </w:r>
      <w:r w:rsidR="0058265B" w:rsidRPr="00B24777">
        <w:rPr>
          <w:rFonts w:ascii="Arial" w:hAnsi="Arial" w:cs="Arial"/>
        </w:rPr>
        <w:t xml:space="preserve"> service to people because of their </w:t>
      </w:r>
      <w:r w:rsidR="00400B69" w:rsidRPr="00B24777">
        <w:rPr>
          <w:rFonts w:ascii="Arial" w:hAnsi="Arial" w:cs="Arial"/>
        </w:rPr>
        <w:t>colour,</w:t>
      </w:r>
      <w:r w:rsidR="0058265B" w:rsidRPr="00B24777">
        <w:rPr>
          <w:rFonts w:ascii="Arial" w:hAnsi="Arial" w:cs="Arial"/>
        </w:rPr>
        <w:t xml:space="preserve"> culture or ethnic origin </w:t>
      </w:r>
      <w:r w:rsidR="00400B69" w:rsidRPr="00B24777">
        <w:rPr>
          <w:rFonts w:ascii="Arial" w:hAnsi="Arial" w:cs="Arial"/>
        </w:rPr>
        <w:t>“(</w:t>
      </w:r>
      <w:proofErr w:type="gramStart"/>
      <w:r w:rsidR="0058265B" w:rsidRPr="00B24777">
        <w:rPr>
          <w:rFonts w:ascii="Arial" w:hAnsi="Arial" w:cs="Arial"/>
        </w:rPr>
        <w:t>Macphersons ,</w:t>
      </w:r>
      <w:proofErr w:type="gramEnd"/>
      <w:r w:rsidR="0058265B" w:rsidRPr="00B24777">
        <w:rPr>
          <w:rFonts w:ascii="Arial" w:hAnsi="Arial" w:cs="Arial"/>
        </w:rPr>
        <w:t xml:space="preserve"> 1999, p321</w:t>
      </w:r>
      <w:r w:rsidR="00D879B0" w:rsidRPr="00B24777">
        <w:rPr>
          <w:rFonts w:ascii="Arial" w:hAnsi="Arial" w:cs="Arial"/>
        </w:rPr>
        <w:t>). Despite</w:t>
      </w:r>
      <w:r w:rsidR="00916E26" w:rsidRPr="00B24777">
        <w:rPr>
          <w:rFonts w:ascii="Arial" w:hAnsi="Arial" w:cs="Arial"/>
        </w:rPr>
        <w:t xml:space="preserve"> decades of reform efforts, cases like Charing Cross and the Panorama investigation suggest that discriminatory cultures persist. The Child Q case 2020, revealed </w:t>
      </w:r>
      <w:r w:rsidR="000C1155" w:rsidRPr="00B24777">
        <w:rPr>
          <w:rFonts w:ascii="Arial" w:hAnsi="Arial" w:cs="Arial"/>
        </w:rPr>
        <w:t xml:space="preserve">in </w:t>
      </w:r>
      <w:r w:rsidR="00FA0BAA" w:rsidRPr="00B24777">
        <w:rPr>
          <w:rFonts w:ascii="Arial" w:hAnsi="Arial" w:cs="Arial"/>
        </w:rPr>
        <w:t>2023, where</w:t>
      </w:r>
      <w:r w:rsidR="00916E26" w:rsidRPr="00B24777">
        <w:rPr>
          <w:rFonts w:ascii="Arial" w:hAnsi="Arial" w:cs="Arial"/>
        </w:rPr>
        <w:t xml:space="preserve"> a 15-year-old Black schoolgirl was strip-searched by Metropolitan Police officers during her period without an appropriate adult present, further demonstrated how discriminatory attitudes </w:t>
      </w:r>
      <w:r w:rsidR="00916E26" w:rsidRPr="00B24777">
        <w:rPr>
          <w:rFonts w:ascii="Arial" w:hAnsi="Arial" w:cs="Arial"/>
        </w:rPr>
        <w:lastRenderedPageBreak/>
        <w:t xml:space="preserve">translate into harmful policing practices that erode consent, particularly among minority </w:t>
      </w:r>
      <w:r w:rsidR="00FA0BAA" w:rsidRPr="00B24777">
        <w:rPr>
          <w:rFonts w:ascii="Arial" w:hAnsi="Arial" w:cs="Arial"/>
        </w:rPr>
        <w:t>communities. (</w:t>
      </w:r>
      <w:proofErr w:type="spellStart"/>
      <w:r w:rsidR="0058265B" w:rsidRPr="00B24777">
        <w:rPr>
          <w:rFonts w:ascii="Arial" w:hAnsi="Arial" w:cs="Arial"/>
        </w:rPr>
        <w:t>Mohdin</w:t>
      </w:r>
      <w:proofErr w:type="spellEnd"/>
      <w:r w:rsidR="0058265B" w:rsidRPr="00B24777">
        <w:rPr>
          <w:rFonts w:ascii="Arial" w:hAnsi="Arial" w:cs="Arial"/>
        </w:rPr>
        <w:t xml:space="preserve">, 2022). </w:t>
      </w:r>
      <w:r w:rsidR="00916E26" w:rsidRPr="00B24777">
        <w:rPr>
          <w:rFonts w:ascii="Arial" w:hAnsi="Arial" w:cs="Arial"/>
        </w:rPr>
        <w:t xml:space="preserve">The toxic culture barrier is particularly </w:t>
      </w:r>
      <w:r w:rsidR="00FA0BAA" w:rsidRPr="00B24777">
        <w:rPr>
          <w:rFonts w:ascii="Arial" w:hAnsi="Arial" w:cs="Arial"/>
        </w:rPr>
        <w:t>deceptive because</w:t>
      </w:r>
      <w:r w:rsidR="00916E26" w:rsidRPr="00B24777">
        <w:rPr>
          <w:rFonts w:ascii="Arial" w:hAnsi="Arial" w:cs="Arial"/>
        </w:rPr>
        <w:t xml:space="preserve"> it is harder to reform than procedural failures. New vetting processes can be implemented relatively quickly, but </w:t>
      </w:r>
      <w:r w:rsidR="00FA0BAA" w:rsidRPr="00B24777">
        <w:rPr>
          <w:rFonts w:ascii="Arial" w:hAnsi="Arial" w:cs="Arial"/>
        </w:rPr>
        <w:t>changing cultural</w:t>
      </w:r>
      <w:r w:rsidR="00916E26" w:rsidRPr="00B24777">
        <w:rPr>
          <w:rFonts w:ascii="Arial" w:hAnsi="Arial" w:cs="Arial"/>
        </w:rPr>
        <w:t xml:space="preserve"> attitudes requires effort over many years.</w:t>
      </w:r>
    </w:p>
    <w:p w14:paraId="4A78DF30" w14:textId="497753F2" w:rsidR="001922F4" w:rsidRPr="00B24777" w:rsidRDefault="009A6E78" w:rsidP="00033F0F">
      <w:pPr>
        <w:spacing w:line="360" w:lineRule="auto"/>
        <w:rPr>
          <w:rFonts w:ascii="Arial" w:hAnsi="Arial" w:cs="Arial"/>
        </w:rPr>
      </w:pPr>
      <w:r w:rsidRPr="00B24777">
        <w:rPr>
          <w:rFonts w:ascii="Arial" w:hAnsi="Arial" w:cs="Arial"/>
        </w:rPr>
        <w:t xml:space="preserve"> </w:t>
      </w:r>
      <w:r w:rsidR="00B40E82" w:rsidRPr="00B24777">
        <w:rPr>
          <w:rFonts w:ascii="Arial" w:hAnsi="Arial" w:cs="Arial"/>
        </w:rPr>
        <w:t>Another erosion of public trust and legitimacy</w:t>
      </w:r>
      <w:r w:rsidR="00916E26" w:rsidRPr="00B24777">
        <w:rPr>
          <w:rFonts w:ascii="Arial" w:hAnsi="Arial" w:cs="Arial"/>
        </w:rPr>
        <w:t xml:space="preserve"> </w:t>
      </w:r>
      <w:r w:rsidR="00BC6C00" w:rsidRPr="00B24777">
        <w:rPr>
          <w:rFonts w:ascii="Arial" w:hAnsi="Arial" w:cs="Arial"/>
        </w:rPr>
        <w:t xml:space="preserve">is </w:t>
      </w:r>
      <w:r w:rsidR="00A37E77" w:rsidRPr="00B24777">
        <w:rPr>
          <w:rFonts w:ascii="Arial" w:hAnsi="Arial" w:cs="Arial"/>
        </w:rPr>
        <w:t xml:space="preserve">the </w:t>
      </w:r>
      <w:r w:rsidR="000C1155" w:rsidRPr="00B24777">
        <w:rPr>
          <w:rFonts w:ascii="Arial" w:hAnsi="Arial" w:cs="Arial"/>
        </w:rPr>
        <w:t>Media coverage</w:t>
      </w:r>
      <w:r w:rsidR="00C03513" w:rsidRPr="00B24777">
        <w:rPr>
          <w:rFonts w:ascii="Arial" w:hAnsi="Arial" w:cs="Arial"/>
        </w:rPr>
        <w:t xml:space="preserve"> particularly investigated journalism and social medi</w:t>
      </w:r>
      <w:r w:rsidR="009F43C5" w:rsidRPr="00B24777">
        <w:rPr>
          <w:rFonts w:ascii="Arial" w:hAnsi="Arial" w:cs="Arial"/>
        </w:rPr>
        <w:t>a</w:t>
      </w:r>
      <w:r w:rsidR="00C03513" w:rsidRPr="00B24777">
        <w:rPr>
          <w:rFonts w:ascii="Arial" w:hAnsi="Arial" w:cs="Arial"/>
        </w:rPr>
        <w:t xml:space="preserve">, </w:t>
      </w:r>
      <w:r w:rsidR="00916E26" w:rsidRPr="00B24777">
        <w:rPr>
          <w:rFonts w:ascii="Arial" w:hAnsi="Arial" w:cs="Arial"/>
        </w:rPr>
        <w:t>The media plays a complex</w:t>
      </w:r>
      <w:r w:rsidR="001A1554" w:rsidRPr="00B24777">
        <w:rPr>
          <w:rFonts w:ascii="Arial" w:hAnsi="Arial" w:cs="Arial"/>
        </w:rPr>
        <w:t xml:space="preserve"> role, on</w:t>
      </w:r>
      <w:r w:rsidR="00916E26" w:rsidRPr="00B24777">
        <w:rPr>
          <w:rFonts w:ascii="Arial" w:hAnsi="Arial" w:cs="Arial"/>
        </w:rPr>
        <w:t xml:space="preserve"> one hand, investigative journalism like the BBC Panorama investigation is essential for exposing misconduct and holding police accountable. On the other hand, the saturation coverage of police scandals can create a perception that misconduct is more widespread than it </w:t>
      </w:r>
      <w:r w:rsidR="00CC43D5" w:rsidRPr="00B24777">
        <w:rPr>
          <w:rFonts w:ascii="Arial" w:hAnsi="Arial" w:cs="Arial"/>
        </w:rPr>
        <w:t>is</w:t>
      </w:r>
      <w:r w:rsidR="00916E26" w:rsidRPr="00B24777">
        <w:rPr>
          <w:rFonts w:ascii="Arial" w:hAnsi="Arial" w:cs="Arial"/>
        </w:rPr>
        <w:t xml:space="preserve">, potentially damaging trust even in well-functioning </w:t>
      </w:r>
      <w:r w:rsidR="00853189" w:rsidRPr="00B24777">
        <w:rPr>
          <w:rFonts w:ascii="Arial" w:hAnsi="Arial" w:cs="Arial"/>
        </w:rPr>
        <w:t xml:space="preserve">areas </w:t>
      </w:r>
      <w:r w:rsidR="009D25D8" w:rsidRPr="00B24777">
        <w:rPr>
          <w:rFonts w:ascii="Arial" w:hAnsi="Arial" w:cs="Arial"/>
        </w:rPr>
        <w:t>of</w:t>
      </w:r>
      <w:r w:rsidR="00853189" w:rsidRPr="00B24777">
        <w:rPr>
          <w:rFonts w:ascii="Arial" w:hAnsi="Arial" w:cs="Arial"/>
        </w:rPr>
        <w:t xml:space="preserve"> </w:t>
      </w:r>
      <w:r w:rsidR="001922F4" w:rsidRPr="00B24777">
        <w:rPr>
          <w:rFonts w:ascii="Arial" w:hAnsi="Arial" w:cs="Arial"/>
        </w:rPr>
        <w:t>policing.</w:t>
      </w:r>
      <w:r w:rsidR="00853189" w:rsidRPr="00B24777">
        <w:rPr>
          <w:rFonts w:ascii="Arial" w:hAnsi="Arial" w:cs="Arial"/>
        </w:rPr>
        <w:t xml:space="preserve"> </w:t>
      </w:r>
      <w:r w:rsidR="00916E26" w:rsidRPr="00B24777">
        <w:rPr>
          <w:rFonts w:ascii="Arial" w:hAnsi="Arial" w:cs="Arial"/>
        </w:rPr>
        <w:t xml:space="preserve">Social media amplifies </w:t>
      </w:r>
      <w:r w:rsidR="009D25D8" w:rsidRPr="00B24777">
        <w:rPr>
          <w:rFonts w:ascii="Arial" w:hAnsi="Arial" w:cs="Arial"/>
        </w:rPr>
        <w:t>this,</w:t>
      </w:r>
      <w:r w:rsidR="00916E26" w:rsidRPr="00B24777">
        <w:rPr>
          <w:rFonts w:ascii="Arial" w:hAnsi="Arial" w:cs="Arial"/>
        </w:rPr>
        <w:t xml:space="preserve"> with cases like Sarah Everard sparking national conversations and protests that spread rapidly </w:t>
      </w:r>
      <w:r w:rsidR="00CC43D5" w:rsidRPr="00B24777">
        <w:rPr>
          <w:rFonts w:ascii="Arial" w:hAnsi="Arial" w:cs="Arial"/>
        </w:rPr>
        <w:t xml:space="preserve">online </w:t>
      </w:r>
      <w:r w:rsidR="00135214" w:rsidRPr="00B24777">
        <w:rPr>
          <w:rFonts w:ascii="Arial" w:hAnsi="Arial" w:cs="Arial"/>
        </w:rPr>
        <w:t>(Grierson and Barr</w:t>
      </w:r>
      <w:r w:rsidR="001922F4" w:rsidRPr="00B24777">
        <w:rPr>
          <w:rFonts w:ascii="Arial" w:hAnsi="Arial" w:cs="Arial"/>
        </w:rPr>
        <w:t>,</w:t>
      </w:r>
      <w:r w:rsidR="00282647" w:rsidRPr="00B24777">
        <w:rPr>
          <w:rFonts w:ascii="Arial" w:hAnsi="Arial" w:cs="Arial"/>
        </w:rPr>
        <w:t xml:space="preserve"> </w:t>
      </w:r>
      <w:r w:rsidR="001922F4" w:rsidRPr="00B24777">
        <w:rPr>
          <w:rFonts w:ascii="Arial" w:hAnsi="Arial" w:cs="Arial"/>
        </w:rPr>
        <w:t>2021).</w:t>
      </w:r>
    </w:p>
    <w:p w14:paraId="428789A7" w14:textId="15DAB6C4" w:rsidR="00916E26" w:rsidRPr="00B24777" w:rsidRDefault="00CC43D5" w:rsidP="00033F0F">
      <w:pPr>
        <w:spacing w:line="360" w:lineRule="auto"/>
        <w:rPr>
          <w:rFonts w:ascii="Arial" w:hAnsi="Arial" w:cs="Arial"/>
          <w:highlight w:val="yellow"/>
        </w:rPr>
      </w:pPr>
      <w:r w:rsidRPr="00B24777">
        <w:rPr>
          <w:rFonts w:ascii="Arial" w:hAnsi="Arial" w:cs="Arial"/>
        </w:rPr>
        <w:t>Even</w:t>
      </w:r>
      <w:r w:rsidR="00916E26" w:rsidRPr="00B24777">
        <w:rPr>
          <w:rFonts w:ascii="Arial" w:hAnsi="Arial" w:cs="Arial"/>
        </w:rPr>
        <w:t xml:space="preserve"> a small number of misconduct cases can taint the reputation of entire police forces, as the public begins to question whether they can trust any officer. This is particularly evident in the aftermath of high-profile cases. Following the Sarah Everard case, </w:t>
      </w:r>
      <w:r w:rsidR="007031FF" w:rsidRPr="00B24777">
        <w:rPr>
          <w:rFonts w:ascii="Arial" w:hAnsi="Arial" w:cs="Arial"/>
        </w:rPr>
        <w:t xml:space="preserve">Hanway and Hambly, </w:t>
      </w:r>
      <w:r w:rsidR="00CE0614" w:rsidRPr="00B24777">
        <w:rPr>
          <w:rFonts w:ascii="Arial" w:hAnsi="Arial" w:cs="Arial"/>
        </w:rPr>
        <w:t>(</w:t>
      </w:r>
      <w:r w:rsidR="007031FF" w:rsidRPr="00B24777">
        <w:rPr>
          <w:rFonts w:ascii="Arial" w:hAnsi="Arial" w:cs="Arial"/>
        </w:rPr>
        <w:t xml:space="preserve">2023) </w:t>
      </w:r>
      <w:r w:rsidR="005F67FA" w:rsidRPr="00B24777">
        <w:rPr>
          <w:rFonts w:ascii="Arial" w:hAnsi="Arial" w:cs="Arial"/>
        </w:rPr>
        <w:t xml:space="preserve">proposed that </w:t>
      </w:r>
      <w:r w:rsidR="00916E26" w:rsidRPr="00B24777">
        <w:rPr>
          <w:rFonts w:ascii="Arial" w:hAnsi="Arial" w:cs="Arial"/>
        </w:rPr>
        <w:t xml:space="preserve">many women reported feeling unsafe around police officers and questioning whether they should comply with police instructions if stopped while alone. The Baroness Casey Review (2023) provided a comprehensive examination of standards and culture in the Metropolitan Police, concluding that the force was failing to protect the public from officers who abuse their </w:t>
      </w:r>
      <w:r w:rsidR="000B6A5E" w:rsidRPr="00B24777">
        <w:rPr>
          <w:rFonts w:ascii="Arial" w:hAnsi="Arial" w:cs="Arial"/>
        </w:rPr>
        <w:t>powers.</w:t>
      </w:r>
      <w:r w:rsidRPr="00B24777">
        <w:rPr>
          <w:rFonts w:ascii="Arial" w:hAnsi="Arial" w:cs="Arial"/>
        </w:rPr>
        <w:t xml:space="preserve"> </w:t>
      </w:r>
      <w:r w:rsidR="00916E26" w:rsidRPr="00B24777">
        <w:rPr>
          <w:rFonts w:ascii="Arial" w:hAnsi="Arial" w:cs="Arial"/>
        </w:rPr>
        <w:t xml:space="preserve"> </w:t>
      </w:r>
      <w:r w:rsidR="00C449D5" w:rsidRPr="00B24777">
        <w:rPr>
          <w:rFonts w:ascii="Arial" w:hAnsi="Arial" w:cs="Arial"/>
        </w:rPr>
        <w:t xml:space="preserve">Baroness </w:t>
      </w:r>
      <w:r w:rsidR="00916E26" w:rsidRPr="00B24777">
        <w:rPr>
          <w:rFonts w:ascii="Arial" w:hAnsi="Arial" w:cs="Arial"/>
        </w:rPr>
        <w:t xml:space="preserve">Casey </w:t>
      </w:r>
      <w:r w:rsidR="00C449D5" w:rsidRPr="00B24777">
        <w:rPr>
          <w:rFonts w:ascii="Arial" w:hAnsi="Arial" w:cs="Arial"/>
        </w:rPr>
        <w:t xml:space="preserve">(2023) </w:t>
      </w:r>
      <w:r w:rsidR="00916E26" w:rsidRPr="00B24777">
        <w:rPr>
          <w:rFonts w:ascii="Arial" w:hAnsi="Arial" w:cs="Arial"/>
        </w:rPr>
        <w:t>found that the Met was institutionally racist, misogynistic and homophobic. This crisis of legitimacy particularly affects marginali</w:t>
      </w:r>
      <w:r w:rsidR="000B3634" w:rsidRPr="00B24777">
        <w:rPr>
          <w:rFonts w:ascii="Arial" w:hAnsi="Arial" w:cs="Arial"/>
        </w:rPr>
        <w:t>s</w:t>
      </w:r>
      <w:r w:rsidR="00916E26" w:rsidRPr="00B24777">
        <w:rPr>
          <w:rFonts w:ascii="Arial" w:hAnsi="Arial" w:cs="Arial"/>
        </w:rPr>
        <w:t xml:space="preserve">ed communities who already had fraught relationships with police. </w:t>
      </w:r>
      <w:r w:rsidR="003706F3" w:rsidRPr="00B24777">
        <w:rPr>
          <w:rFonts w:ascii="Arial" w:hAnsi="Arial" w:cs="Arial"/>
        </w:rPr>
        <w:t xml:space="preserve">Bowling and Phillips, (2007) </w:t>
      </w:r>
      <w:r w:rsidR="0044490F" w:rsidRPr="00B24777">
        <w:rPr>
          <w:rFonts w:ascii="Arial" w:hAnsi="Arial" w:cs="Arial"/>
        </w:rPr>
        <w:t xml:space="preserve">highlighted that </w:t>
      </w:r>
      <w:r w:rsidR="00916E26" w:rsidRPr="00B24777">
        <w:rPr>
          <w:rFonts w:ascii="Arial" w:hAnsi="Arial" w:cs="Arial"/>
        </w:rPr>
        <w:t xml:space="preserve">Black communities, who have </w:t>
      </w:r>
      <w:r w:rsidR="00A80CA1" w:rsidRPr="00B24777">
        <w:rPr>
          <w:rFonts w:ascii="Arial" w:hAnsi="Arial" w:cs="Arial"/>
        </w:rPr>
        <w:t xml:space="preserve">a </w:t>
      </w:r>
      <w:r w:rsidR="00916E26" w:rsidRPr="00B24777">
        <w:rPr>
          <w:rFonts w:ascii="Arial" w:hAnsi="Arial" w:cs="Arial"/>
        </w:rPr>
        <w:t xml:space="preserve">long </w:t>
      </w:r>
      <w:r w:rsidR="00A80CA1" w:rsidRPr="00B24777">
        <w:rPr>
          <w:rFonts w:ascii="Arial" w:hAnsi="Arial" w:cs="Arial"/>
        </w:rPr>
        <w:t xml:space="preserve">history of </w:t>
      </w:r>
      <w:r w:rsidR="00916E26" w:rsidRPr="00B24777">
        <w:rPr>
          <w:rFonts w:ascii="Arial" w:hAnsi="Arial" w:cs="Arial"/>
        </w:rPr>
        <w:t>complain</w:t>
      </w:r>
      <w:r w:rsidR="00A80CA1" w:rsidRPr="00B24777">
        <w:rPr>
          <w:rFonts w:ascii="Arial" w:hAnsi="Arial" w:cs="Arial"/>
        </w:rPr>
        <w:t>ts</w:t>
      </w:r>
      <w:r w:rsidR="00916E26" w:rsidRPr="00B24777">
        <w:rPr>
          <w:rFonts w:ascii="Arial" w:hAnsi="Arial" w:cs="Arial"/>
        </w:rPr>
        <w:t xml:space="preserve"> about discriminatory stop and search practices and racial profiling, find their concerns validated by revelations of racist attitudes among officers. Women, who historically sought police protection from male violence, now question whether they can trust male officers. </w:t>
      </w:r>
      <w:r w:rsidR="003D27F4" w:rsidRPr="00B24777">
        <w:rPr>
          <w:rFonts w:ascii="Arial" w:hAnsi="Arial" w:cs="Arial"/>
        </w:rPr>
        <w:t xml:space="preserve">Fandel, </w:t>
      </w:r>
      <w:r w:rsidR="008826DC" w:rsidRPr="00B24777">
        <w:rPr>
          <w:rFonts w:ascii="Arial" w:hAnsi="Arial" w:cs="Arial"/>
        </w:rPr>
        <w:t>(</w:t>
      </w:r>
      <w:r w:rsidR="003D27F4" w:rsidRPr="00B24777">
        <w:rPr>
          <w:rFonts w:ascii="Arial" w:hAnsi="Arial" w:cs="Arial"/>
        </w:rPr>
        <w:t>2024</w:t>
      </w:r>
      <w:r w:rsidR="008826DC" w:rsidRPr="00B24777">
        <w:rPr>
          <w:rFonts w:ascii="Arial" w:hAnsi="Arial" w:cs="Arial"/>
        </w:rPr>
        <w:t xml:space="preserve">) </w:t>
      </w:r>
      <w:r w:rsidR="00807B79" w:rsidRPr="00B24777">
        <w:rPr>
          <w:rFonts w:ascii="Arial" w:hAnsi="Arial" w:cs="Arial"/>
        </w:rPr>
        <w:t xml:space="preserve">highlighted that </w:t>
      </w:r>
      <w:r w:rsidR="00916E26" w:rsidRPr="00B24777">
        <w:rPr>
          <w:rFonts w:ascii="Arial" w:hAnsi="Arial" w:cs="Arial"/>
        </w:rPr>
        <w:t xml:space="preserve">LGBTQ+ communities face similar dilemmas when homophobic attitudes are exposed within forces. </w:t>
      </w:r>
      <w:r w:rsidR="00646736" w:rsidRPr="00B24777">
        <w:rPr>
          <w:rFonts w:ascii="Arial" w:hAnsi="Arial" w:cs="Arial"/>
        </w:rPr>
        <w:t xml:space="preserve">If </w:t>
      </w:r>
      <w:r w:rsidR="00284281" w:rsidRPr="00B24777">
        <w:rPr>
          <w:rFonts w:ascii="Arial" w:hAnsi="Arial" w:cs="Arial"/>
        </w:rPr>
        <w:t xml:space="preserve">large groups of people like this </w:t>
      </w:r>
      <w:r w:rsidR="00916E26" w:rsidRPr="00B24777">
        <w:rPr>
          <w:rFonts w:ascii="Arial" w:hAnsi="Arial" w:cs="Arial"/>
        </w:rPr>
        <w:t>withdraw their consent, the foundation</w:t>
      </w:r>
      <w:r w:rsidR="00284281" w:rsidRPr="00B24777">
        <w:rPr>
          <w:rFonts w:ascii="Arial" w:hAnsi="Arial" w:cs="Arial"/>
        </w:rPr>
        <w:t xml:space="preserve"> </w:t>
      </w:r>
      <w:r w:rsidR="00AB54D0" w:rsidRPr="00B24777">
        <w:rPr>
          <w:rFonts w:ascii="Arial" w:hAnsi="Arial" w:cs="Arial"/>
        </w:rPr>
        <w:t xml:space="preserve">about the </w:t>
      </w:r>
      <w:r w:rsidR="00916E26" w:rsidRPr="00B24777">
        <w:rPr>
          <w:rFonts w:ascii="Arial" w:hAnsi="Arial" w:cs="Arial"/>
        </w:rPr>
        <w:t xml:space="preserve">principle that "the police are </w:t>
      </w:r>
      <w:r w:rsidR="0007045B" w:rsidRPr="00B24777">
        <w:rPr>
          <w:rFonts w:ascii="Arial" w:hAnsi="Arial" w:cs="Arial"/>
        </w:rPr>
        <w:t>the public</w:t>
      </w:r>
      <w:r w:rsidR="007675F8" w:rsidRPr="00B24777">
        <w:rPr>
          <w:rFonts w:ascii="Arial" w:hAnsi="Arial" w:cs="Arial"/>
        </w:rPr>
        <w:t xml:space="preserve"> and public are the police</w:t>
      </w:r>
      <w:r w:rsidR="00CF0AA5" w:rsidRPr="00B24777">
        <w:rPr>
          <w:rFonts w:ascii="Arial" w:hAnsi="Arial" w:cs="Arial"/>
        </w:rPr>
        <w:t xml:space="preserve"> </w:t>
      </w:r>
      <w:r w:rsidR="003435EE" w:rsidRPr="00B24777">
        <w:rPr>
          <w:rFonts w:ascii="Arial" w:hAnsi="Arial" w:cs="Arial"/>
        </w:rPr>
        <w:t>(Peel</w:t>
      </w:r>
      <w:r w:rsidR="0057213A" w:rsidRPr="00B24777">
        <w:rPr>
          <w:rFonts w:ascii="Arial" w:hAnsi="Arial" w:cs="Arial"/>
        </w:rPr>
        <w:t xml:space="preserve"> </w:t>
      </w:r>
      <w:r w:rsidR="00CF0AA5" w:rsidRPr="00B24777">
        <w:rPr>
          <w:rFonts w:ascii="Arial" w:hAnsi="Arial" w:cs="Arial"/>
        </w:rPr>
        <w:t>1829),</w:t>
      </w:r>
      <w:r w:rsidR="003435EE" w:rsidRPr="00B24777">
        <w:rPr>
          <w:rFonts w:ascii="Arial" w:hAnsi="Arial" w:cs="Arial"/>
        </w:rPr>
        <w:t xml:space="preserve"> </w:t>
      </w:r>
      <w:r w:rsidR="00916E26" w:rsidRPr="00B24777">
        <w:rPr>
          <w:rFonts w:ascii="Arial" w:hAnsi="Arial" w:cs="Arial"/>
        </w:rPr>
        <w:t xml:space="preserve">breaks down, as </w:t>
      </w:r>
      <w:r w:rsidR="00916E26" w:rsidRPr="00B24777">
        <w:rPr>
          <w:rFonts w:ascii="Arial" w:hAnsi="Arial" w:cs="Arial"/>
        </w:rPr>
        <w:lastRenderedPageBreak/>
        <w:t>police increasingly represent only certain segments of the public while alienating others.</w:t>
      </w:r>
    </w:p>
    <w:p w14:paraId="09E3D263" w14:textId="63071591" w:rsidR="00916E26" w:rsidRPr="00B24777" w:rsidRDefault="00916E26" w:rsidP="00033F0F">
      <w:pPr>
        <w:spacing w:line="360" w:lineRule="auto"/>
        <w:rPr>
          <w:rFonts w:ascii="Arial" w:hAnsi="Arial" w:cs="Arial"/>
        </w:rPr>
      </w:pPr>
      <w:r w:rsidRPr="00B24777">
        <w:rPr>
          <w:rFonts w:ascii="Arial" w:hAnsi="Arial" w:cs="Arial"/>
        </w:rPr>
        <w:t xml:space="preserve">In response to these barriers, police forces and the College of Policing have implemented various reforms. The College of Policing published new vetting guidance in 2024, introducing more robust vetting standards for all serving officers and new </w:t>
      </w:r>
      <w:r w:rsidR="000B6A5E" w:rsidRPr="00B24777">
        <w:rPr>
          <w:rFonts w:ascii="Arial" w:hAnsi="Arial" w:cs="Arial"/>
        </w:rPr>
        <w:t xml:space="preserve">recruits, </w:t>
      </w:r>
      <w:r w:rsidR="003435EE" w:rsidRPr="00B24777">
        <w:rPr>
          <w:rFonts w:ascii="Arial" w:hAnsi="Arial" w:cs="Arial"/>
        </w:rPr>
        <w:t>(College</w:t>
      </w:r>
      <w:r w:rsidRPr="00B24777">
        <w:rPr>
          <w:rFonts w:ascii="Arial" w:hAnsi="Arial" w:cs="Arial"/>
        </w:rPr>
        <w:t xml:space="preserve"> of Policing </w:t>
      </w:r>
      <w:r w:rsidR="003435EE" w:rsidRPr="00B24777">
        <w:rPr>
          <w:rFonts w:ascii="Arial" w:hAnsi="Arial" w:cs="Arial"/>
        </w:rPr>
        <w:t>2024)</w:t>
      </w:r>
      <w:r w:rsidR="00CC43D5" w:rsidRPr="00B24777">
        <w:rPr>
          <w:rFonts w:ascii="Arial" w:hAnsi="Arial" w:cs="Arial"/>
        </w:rPr>
        <w:t xml:space="preserve">, </w:t>
      </w:r>
      <w:r w:rsidRPr="00B24777">
        <w:rPr>
          <w:rFonts w:ascii="Arial" w:hAnsi="Arial" w:cs="Arial"/>
        </w:rPr>
        <w:t>includ</w:t>
      </w:r>
      <w:r w:rsidR="00776A86" w:rsidRPr="00B24777">
        <w:rPr>
          <w:rFonts w:ascii="Arial" w:hAnsi="Arial" w:cs="Arial"/>
        </w:rPr>
        <w:t xml:space="preserve">ing </w:t>
      </w:r>
      <w:r w:rsidRPr="00B24777">
        <w:rPr>
          <w:rFonts w:ascii="Arial" w:hAnsi="Arial" w:cs="Arial"/>
        </w:rPr>
        <w:t xml:space="preserve">continuous </w:t>
      </w:r>
      <w:r w:rsidR="000B6A5E" w:rsidRPr="00B24777">
        <w:rPr>
          <w:rFonts w:ascii="Arial" w:hAnsi="Arial" w:cs="Arial"/>
        </w:rPr>
        <w:t>vetting is</w:t>
      </w:r>
      <w:r w:rsidRPr="00B24777">
        <w:rPr>
          <w:rFonts w:ascii="Arial" w:hAnsi="Arial" w:cs="Arial"/>
        </w:rPr>
        <w:t xml:space="preserve"> the responsibility of everyone in the service, with immediate </w:t>
      </w:r>
      <w:r w:rsidR="000B6A5E" w:rsidRPr="00B24777">
        <w:rPr>
          <w:rFonts w:ascii="Arial" w:hAnsi="Arial" w:cs="Arial"/>
        </w:rPr>
        <w:t>reviews</w:t>
      </w:r>
      <w:r w:rsidR="00903FBB" w:rsidRPr="00B24777">
        <w:rPr>
          <w:rFonts w:ascii="Arial" w:hAnsi="Arial" w:cs="Arial"/>
        </w:rPr>
        <w:t xml:space="preserve">, </w:t>
      </w:r>
      <w:r w:rsidR="000B6A5E" w:rsidRPr="00B24777">
        <w:rPr>
          <w:rFonts w:ascii="Arial" w:hAnsi="Arial" w:cs="Arial"/>
        </w:rPr>
        <w:t>whatever the</w:t>
      </w:r>
      <w:r w:rsidR="00BC0859" w:rsidRPr="00B24777">
        <w:rPr>
          <w:rFonts w:ascii="Arial" w:hAnsi="Arial" w:cs="Arial"/>
        </w:rPr>
        <w:t xml:space="preserve"> </w:t>
      </w:r>
      <w:r w:rsidRPr="00B24777">
        <w:rPr>
          <w:rFonts w:ascii="Arial" w:hAnsi="Arial" w:cs="Arial"/>
        </w:rPr>
        <w:t>length of service. Mandatory randomi</w:t>
      </w:r>
      <w:r w:rsidR="00903FBB" w:rsidRPr="00B24777">
        <w:rPr>
          <w:rFonts w:ascii="Arial" w:hAnsi="Arial" w:cs="Arial"/>
        </w:rPr>
        <w:t>s</w:t>
      </w:r>
      <w:r w:rsidRPr="00B24777">
        <w:rPr>
          <w:rFonts w:ascii="Arial" w:hAnsi="Arial" w:cs="Arial"/>
        </w:rPr>
        <w:t>ed re-vetting occurs annually, and enhanced guidelines apply when officers transfer between forces. These reforms directly address the accountability failures exposed by the Couzens and Carrick cases.</w:t>
      </w:r>
    </w:p>
    <w:p w14:paraId="308BD153" w14:textId="7A82576E" w:rsidR="00916E26" w:rsidRPr="00B24777" w:rsidRDefault="00916E26" w:rsidP="00033F0F">
      <w:pPr>
        <w:spacing w:line="360" w:lineRule="auto"/>
        <w:rPr>
          <w:rFonts w:ascii="Arial" w:hAnsi="Arial" w:cs="Arial"/>
        </w:rPr>
      </w:pPr>
      <w:r w:rsidRPr="00B24777">
        <w:rPr>
          <w:rFonts w:ascii="Arial" w:hAnsi="Arial" w:cs="Arial"/>
        </w:rPr>
        <w:t>Forces have also pursued cultural change through diversity recruitment, aiming to employ officers more representative of the communities they serve, including different races, backgrounds and religions. The goal is to break down barriers and promote understanding between police and marginali</w:t>
      </w:r>
      <w:r w:rsidR="00E669F0" w:rsidRPr="00B24777">
        <w:rPr>
          <w:rFonts w:ascii="Arial" w:hAnsi="Arial" w:cs="Arial"/>
        </w:rPr>
        <w:t>s</w:t>
      </w:r>
      <w:r w:rsidRPr="00B24777">
        <w:rPr>
          <w:rFonts w:ascii="Arial" w:hAnsi="Arial" w:cs="Arial"/>
        </w:rPr>
        <w:t xml:space="preserve">ed groups. Following the Macpherson Report (1999), forces made efforts to recruit from underrepresented backgrounds and promote equality within their </w:t>
      </w:r>
      <w:r w:rsidR="00AF73BD" w:rsidRPr="00B24777">
        <w:rPr>
          <w:rFonts w:ascii="Arial" w:hAnsi="Arial" w:cs="Arial"/>
        </w:rPr>
        <w:t>ranks. Additionally</w:t>
      </w:r>
      <w:r w:rsidRPr="00B24777">
        <w:rPr>
          <w:rFonts w:ascii="Arial" w:hAnsi="Arial" w:cs="Arial"/>
        </w:rPr>
        <w:t xml:space="preserve">, cultural awareness training, </w:t>
      </w:r>
      <w:r w:rsidR="00AF73BD" w:rsidRPr="00B24777">
        <w:rPr>
          <w:rFonts w:ascii="Arial" w:hAnsi="Arial" w:cs="Arial"/>
        </w:rPr>
        <w:t xml:space="preserve">and </w:t>
      </w:r>
      <w:r w:rsidRPr="00B24777">
        <w:rPr>
          <w:rFonts w:ascii="Arial" w:hAnsi="Arial" w:cs="Arial"/>
        </w:rPr>
        <w:t>community oversight panels,</w:t>
      </w:r>
      <w:r w:rsidR="00DA45BE" w:rsidRPr="00B24777">
        <w:rPr>
          <w:rFonts w:ascii="Arial" w:hAnsi="Arial" w:cs="Arial"/>
        </w:rPr>
        <w:t xml:space="preserve"> r</w:t>
      </w:r>
      <w:r w:rsidRPr="00B24777">
        <w:rPr>
          <w:rFonts w:ascii="Arial" w:hAnsi="Arial" w:cs="Arial"/>
        </w:rPr>
        <w:t xml:space="preserve">eforms </w:t>
      </w:r>
      <w:r w:rsidR="00DC1C1D" w:rsidRPr="00B24777">
        <w:rPr>
          <w:rFonts w:ascii="Arial" w:hAnsi="Arial" w:cs="Arial"/>
        </w:rPr>
        <w:t>aimed to</w:t>
      </w:r>
      <w:r w:rsidRPr="00B24777">
        <w:rPr>
          <w:rFonts w:ascii="Arial" w:hAnsi="Arial" w:cs="Arial"/>
        </w:rPr>
        <w:t xml:space="preserve"> improve fairness and </w:t>
      </w:r>
      <w:r w:rsidR="002941A5" w:rsidRPr="00B24777">
        <w:rPr>
          <w:rFonts w:ascii="Arial" w:hAnsi="Arial" w:cs="Arial"/>
        </w:rPr>
        <w:t xml:space="preserve">consistency </w:t>
      </w:r>
      <w:r w:rsidR="00DC1C1D" w:rsidRPr="00B24777">
        <w:rPr>
          <w:rFonts w:ascii="Arial" w:hAnsi="Arial" w:cs="Arial"/>
        </w:rPr>
        <w:t>throughout</w:t>
      </w:r>
      <w:r w:rsidR="002941A5" w:rsidRPr="00B24777">
        <w:rPr>
          <w:rFonts w:ascii="Arial" w:hAnsi="Arial" w:cs="Arial"/>
        </w:rPr>
        <w:t xml:space="preserve"> all forces </w:t>
      </w:r>
      <w:r w:rsidR="000B6A5E" w:rsidRPr="00B24777">
        <w:rPr>
          <w:rFonts w:ascii="Arial" w:hAnsi="Arial" w:cs="Arial"/>
        </w:rPr>
        <w:t>(</w:t>
      </w:r>
      <w:r w:rsidR="00180906" w:rsidRPr="00B24777">
        <w:rPr>
          <w:rFonts w:ascii="Arial" w:hAnsi="Arial" w:cs="Arial"/>
        </w:rPr>
        <w:t>C</w:t>
      </w:r>
      <w:r w:rsidR="003435EE" w:rsidRPr="00B24777">
        <w:rPr>
          <w:rFonts w:ascii="Arial" w:hAnsi="Arial" w:cs="Arial"/>
        </w:rPr>
        <w:t>ollege</w:t>
      </w:r>
      <w:r w:rsidR="005C510B" w:rsidRPr="00B24777">
        <w:rPr>
          <w:rFonts w:ascii="Arial" w:hAnsi="Arial" w:cs="Arial"/>
        </w:rPr>
        <w:t xml:space="preserve"> </w:t>
      </w:r>
      <w:r w:rsidR="000B6A5E" w:rsidRPr="00B24777">
        <w:rPr>
          <w:rFonts w:ascii="Arial" w:hAnsi="Arial" w:cs="Arial"/>
        </w:rPr>
        <w:t xml:space="preserve">of </w:t>
      </w:r>
      <w:r w:rsidR="003435EE" w:rsidRPr="00B24777">
        <w:rPr>
          <w:rFonts w:ascii="Arial" w:hAnsi="Arial" w:cs="Arial"/>
        </w:rPr>
        <w:t>policing</w:t>
      </w:r>
      <w:r w:rsidR="0095398A" w:rsidRPr="00B24777">
        <w:rPr>
          <w:rFonts w:ascii="Arial" w:hAnsi="Arial" w:cs="Arial"/>
        </w:rPr>
        <w:t>, 2024</w:t>
      </w:r>
      <w:r w:rsidR="003435EE" w:rsidRPr="00B24777">
        <w:rPr>
          <w:rFonts w:ascii="Arial" w:hAnsi="Arial" w:cs="Arial"/>
        </w:rPr>
        <w:t>)</w:t>
      </w:r>
      <w:r w:rsidR="00DF2550" w:rsidRPr="00B24777">
        <w:rPr>
          <w:rFonts w:ascii="Arial" w:hAnsi="Arial" w:cs="Arial"/>
        </w:rPr>
        <w:t>.</w:t>
      </w:r>
      <w:r w:rsidR="000B6A5E" w:rsidRPr="00B24777">
        <w:rPr>
          <w:rFonts w:ascii="Arial" w:hAnsi="Arial" w:cs="Arial"/>
        </w:rPr>
        <w:t xml:space="preserve"> </w:t>
      </w:r>
      <w:r w:rsidR="000F6532" w:rsidRPr="00B24777">
        <w:rPr>
          <w:rFonts w:ascii="Arial" w:hAnsi="Arial" w:cs="Arial"/>
        </w:rPr>
        <w:t>T</w:t>
      </w:r>
      <w:r w:rsidRPr="00B24777">
        <w:rPr>
          <w:rFonts w:ascii="Arial" w:hAnsi="Arial" w:cs="Arial"/>
        </w:rPr>
        <w:t xml:space="preserve">hese </w:t>
      </w:r>
      <w:r w:rsidR="00DC1C1D" w:rsidRPr="00B24777">
        <w:rPr>
          <w:rFonts w:ascii="Arial" w:hAnsi="Arial" w:cs="Arial"/>
        </w:rPr>
        <w:t>initiatives face</w:t>
      </w:r>
      <w:r w:rsidR="00A476BC" w:rsidRPr="00B24777">
        <w:rPr>
          <w:rFonts w:ascii="Arial" w:hAnsi="Arial" w:cs="Arial"/>
        </w:rPr>
        <w:t xml:space="preserve"> signif</w:t>
      </w:r>
      <w:r w:rsidR="00CA51A1" w:rsidRPr="00B24777">
        <w:rPr>
          <w:rFonts w:ascii="Arial" w:hAnsi="Arial" w:cs="Arial"/>
        </w:rPr>
        <w:t xml:space="preserve">icant implementation </w:t>
      </w:r>
      <w:r w:rsidR="00663C92" w:rsidRPr="00B24777">
        <w:rPr>
          <w:rFonts w:ascii="Arial" w:hAnsi="Arial" w:cs="Arial"/>
        </w:rPr>
        <w:t xml:space="preserve">challenges. </w:t>
      </w:r>
      <w:r w:rsidR="001410CC" w:rsidRPr="00B24777">
        <w:rPr>
          <w:rFonts w:ascii="Arial" w:hAnsi="Arial" w:cs="Arial"/>
        </w:rPr>
        <w:t>Enhanced vetting is only effective</w:t>
      </w:r>
      <w:r w:rsidR="00A56751" w:rsidRPr="00B24777">
        <w:rPr>
          <w:rFonts w:ascii="Arial" w:hAnsi="Arial" w:cs="Arial"/>
        </w:rPr>
        <w:t>, if applied across all</w:t>
      </w:r>
      <w:r w:rsidR="00386911" w:rsidRPr="00B24777">
        <w:rPr>
          <w:rFonts w:ascii="Arial" w:hAnsi="Arial" w:cs="Arial"/>
        </w:rPr>
        <w:t xml:space="preserve"> forces.</w:t>
      </w:r>
      <w:r w:rsidR="00A56751" w:rsidRPr="00B24777">
        <w:rPr>
          <w:rFonts w:ascii="Arial" w:hAnsi="Arial" w:cs="Arial"/>
        </w:rPr>
        <w:t xml:space="preserve"> </w:t>
      </w:r>
      <w:r w:rsidRPr="00B24777">
        <w:rPr>
          <w:rFonts w:ascii="Arial" w:hAnsi="Arial" w:cs="Arial"/>
        </w:rPr>
        <w:t xml:space="preserve">They may deter some bad </w:t>
      </w:r>
      <w:r w:rsidR="00B447B6" w:rsidRPr="00B24777">
        <w:rPr>
          <w:rFonts w:ascii="Arial" w:hAnsi="Arial" w:cs="Arial"/>
        </w:rPr>
        <w:t>behaviour</w:t>
      </w:r>
      <w:r w:rsidRPr="00B24777">
        <w:rPr>
          <w:rFonts w:ascii="Arial" w:hAnsi="Arial" w:cs="Arial"/>
        </w:rPr>
        <w:t xml:space="preserve">, but they do not change the attitudes that lead to that </w:t>
      </w:r>
      <w:r w:rsidR="00B447B6" w:rsidRPr="00B24777">
        <w:rPr>
          <w:rFonts w:ascii="Arial" w:hAnsi="Arial" w:cs="Arial"/>
        </w:rPr>
        <w:t>behaviour</w:t>
      </w:r>
      <w:r w:rsidRPr="00B24777">
        <w:rPr>
          <w:rFonts w:ascii="Arial" w:hAnsi="Arial" w:cs="Arial"/>
        </w:rPr>
        <w:t xml:space="preserve"> in the first place.</w:t>
      </w:r>
      <w:r w:rsidR="008A0ABB" w:rsidRPr="00B24777">
        <w:rPr>
          <w:rFonts w:ascii="Arial" w:hAnsi="Arial" w:cs="Arial"/>
        </w:rPr>
        <w:t xml:space="preserve"> </w:t>
      </w:r>
      <w:r w:rsidR="005D61A8" w:rsidRPr="00B24777">
        <w:rPr>
          <w:rFonts w:ascii="Arial" w:hAnsi="Arial" w:cs="Arial"/>
        </w:rPr>
        <w:t>Furthermore,</w:t>
      </w:r>
      <w:r w:rsidR="008A0ABB" w:rsidRPr="00B24777">
        <w:rPr>
          <w:rFonts w:ascii="Arial" w:hAnsi="Arial" w:cs="Arial"/>
        </w:rPr>
        <w:t xml:space="preserve"> these reforms often emerge as a reactive response to public sandals, rather than </w:t>
      </w:r>
      <w:r w:rsidR="009421EB" w:rsidRPr="00B24777">
        <w:rPr>
          <w:rFonts w:ascii="Arial" w:hAnsi="Arial" w:cs="Arial"/>
        </w:rPr>
        <w:t xml:space="preserve">proactive transformation. </w:t>
      </w:r>
      <w:r w:rsidR="00960183" w:rsidRPr="00B24777">
        <w:rPr>
          <w:rFonts w:ascii="Arial" w:hAnsi="Arial" w:cs="Arial"/>
        </w:rPr>
        <w:t xml:space="preserve">Without </w:t>
      </w:r>
      <w:r w:rsidR="00D561F4" w:rsidRPr="00B24777">
        <w:rPr>
          <w:rFonts w:ascii="Arial" w:hAnsi="Arial" w:cs="Arial"/>
        </w:rPr>
        <w:t xml:space="preserve">sustained </w:t>
      </w:r>
      <w:r w:rsidR="00C225D6" w:rsidRPr="00B24777">
        <w:rPr>
          <w:rFonts w:ascii="Arial" w:hAnsi="Arial" w:cs="Arial"/>
        </w:rPr>
        <w:t>political</w:t>
      </w:r>
      <w:r w:rsidR="00D561F4" w:rsidRPr="00B24777">
        <w:rPr>
          <w:rFonts w:ascii="Arial" w:hAnsi="Arial" w:cs="Arial"/>
        </w:rPr>
        <w:t xml:space="preserve"> will, adequate funding and </w:t>
      </w:r>
      <w:r w:rsidR="00E0485E" w:rsidRPr="00B24777">
        <w:rPr>
          <w:rFonts w:ascii="Arial" w:hAnsi="Arial" w:cs="Arial"/>
        </w:rPr>
        <w:t xml:space="preserve">total commitment from police leadership, reform risked becoming a </w:t>
      </w:r>
      <w:r w:rsidR="00913812" w:rsidRPr="00B24777">
        <w:rPr>
          <w:rFonts w:ascii="Arial" w:hAnsi="Arial" w:cs="Arial"/>
        </w:rPr>
        <w:t xml:space="preserve">good will gesture, that fail to address the root causes. </w:t>
      </w:r>
    </w:p>
    <w:p w14:paraId="788EF3FD" w14:textId="77777777" w:rsidR="00916E26" w:rsidRPr="00B24777" w:rsidRDefault="00916E26" w:rsidP="00033F0F">
      <w:pPr>
        <w:spacing w:line="360" w:lineRule="auto"/>
        <w:rPr>
          <w:rFonts w:ascii="Arial" w:hAnsi="Arial" w:cs="Arial"/>
        </w:rPr>
      </w:pPr>
      <w:r w:rsidRPr="00B24777">
        <w:rPr>
          <w:rFonts w:ascii="Arial" w:hAnsi="Arial" w:cs="Arial"/>
        </w:rPr>
        <w:t>Conclusion</w:t>
      </w:r>
    </w:p>
    <w:p w14:paraId="1F690B9B" w14:textId="2CE49A26" w:rsidR="00CF2E58" w:rsidRPr="00B24777" w:rsidRDefault="00916E26" w:rsidP="00033F0F">
      <w:pPr>
        <w:spacing w:line="360" w:lineRule="auto"/>
        <w:rPr>
          <w:rFonts w:ascii="Arial" w:hAnsi="Arial" w:cs="Arial"/>
        </w:rPr>
      </w:pPr>
      <w:r w:rsidRPr="00B24777">
        <w:rPr>
          <w:rFonts w:ascii="Arial" w:hAnsi="Arial" w:cs="Arial"/>
        </w:rPr>
        <w:t>Contemporary policing in the UK faces significant barriers to maintaining the consent model established by Sir Robert Peel.</w:t>
      </w:r>
      <w:r w:rsidR="00BF6CDB" w:rsidRPr="00B24777">
        <w:rPr>
          <w:rFonts w:ascii="Arial" w:hAnsi="Arial" w:cs="Arial"/>
        </w:rPr>
        <w:t xml:space="preserve"> </w:t>
      </w:r>
      <w:r w:rsidR="005533A4" w:rsidRPr="00B24777">
        <w:rPr>
          <w:rFonts w:ascii="Arial" w:hAnsi="Arial" w:cs="Arial"/>
        </w:rPr>
        <w:t>F</w:t>
      </w:r>
      <w:r w:rsidRPr="00B24777">
        <w:rPr>
          <w:rFonts w:ascii="Arial" w:hAnsi="Arial" w:cs="Arial"/>
        </w:rPr>
        <w:t>ailures,</w:t>
      </w:r>
      <w:r w:rsidR="00BF6CDB" w:rsidRPr="00B24777">
        <w:rPr>
          <w:rFonts w:ascii="Arial" w:hAnsi="Arial" w:cs="Arial"/>
        </w:rPr>
        <w:t xml:space="preserve"> l</w:t>
      </w:r>
      <w:r w:rsidR="005533A4" w:rsidRPr="00B24777">
        <w:rPr>
          <w:rFonts w:ascii="Arial" w:hAnsi="Arial" w:cs="Arial"/>
        </w:rPr>
        <w:t xml:space="preserve">ike </w:t>
      </w:r>
      <w:r w:rsidR="00BF6CDB" w:rsidRPr="00B24777">
        <w:rPr>
          <w:rFonts w:ascii="Arial" w:hAnsi="Arial" w:cs="Arial"/>
        </w:rPr>
        <w:t xml:space="preserve">the </w:t>
      </w:r>
      <w:r w:rsidR="0007045B" w:rsidRPr="00B24777">
        <w:rPr>
          <w:rFonts w:ascii="Arial" w:hAnsi="Arial" w:cs="Arial"/>
        </w:rPr>
        <w:t>ones, exemplified</w:t>
      </w:r>
      <w:r w:rsidRPr="00B24777">
        <w:rPr>
          <w:rFonts w:ascii="Arial" w:hAnsi="Arial" w:cs="Arial"/>
        </w:rPr>
        <w:t xml:space="preserve"> by the Sarah Everard and David Carrick </w:t>
      </w:r>
      <w:r w:rsidR="00297123" w:rsidRPr="00B24777">
        <w:rPr>
          <w:rFonts w:ascii="Arial" w:hAnsi="Arial" w:cs="Arial"/>
        </w:rPr>
        <w:t>cases, reveal</w:t>
      </w:r>
      <w:r w:rsidRPr="00B24777">
        <w:rPr>
          <w:rFonts w:ascii="Arial" w:hAnsi="Arial" w:cs="Arial"/>
        </w:rPr>
        <w:t xml:space="preserve"> that </w:t>
      </w:r>
      <w:r w:rsidR="000E7571" w:rsidRPr="00B24777">
        <w:rPr>
          <w:rFonts w:ascii="Arial" w:hAnsi="Arial" w:cs="Arial"/>
        </w:rPr>
        <w:t xml:space="preserve">systems </w:t>
      </w:r>
      <w:r w:rsidRPr="00B24777">
        <w:rPr>
          <w:rFonts w:ascii="Arial" w:hAnsi="Arial" w:cs="Arial"/>
        </w:rPr>
        <w:t xml:space="preserve">designed to identify and remove unsuitable officers are </w:t>
      </w:r>
      <w:r w:rsidR="00AA2547" w:rsidRPr="00B24777">
        <w:rPr>
          <w:rFonts w:ascii="Arial" w:hAnsi="Arial" w:cs="Arial"/>
        </w:rPr>
        <w:t>essentially</w:t>
      </w:r>
      <w:r w:rsidRPr="00B24777">
        <w:rPr>
          <w:rFonts w:ascii="Arial" w:hAnsi="Arial" w:cs="Arial"/>
        </w:rPr>
        <w:t xml:space="preserve"> broken. Toxic</w:t>
      </w:r>
      <w:r w:rsidR="00CF2E58" w:rsidRPr="00B24777">
        <w:rPr>
          <w:rFonts w:ascii="Arial" w:hAnsi="Arial" w:cs="Arial"/>
        </w:rPr>
        <w:t xml:space="preserve"> workplace cultures that normali</w:t>
      </w:r>
      <w:r w:rsidR="00873ABA" w:rsidRPr="00B24777">
        <w:rPr>
          <w:rFonts w:ascii="Arial" w:hAnsi="Arial" w:cs="Arial"/>
        </w:rPr>
        <w:t>s</w:t>
      </w:r>
      <w:r w:rsidR="00CF2E58" w:rsidRPr="00B24777">
        <w:rPr>
          <w:rFonts w:ascii="Arial" w:hAnsi="Arial" w:cs="Arial"/>
        </w:rPr>
        <w:t>e misconduct and silence whistleblowers create environments where discrimination and abuse can succeed unchallenged</w:t>
      </w:r>
      <w:r w:rsidR="00873D96" w:rsidRPr="00B24777">
        <w:rPr>
          <w:rFonts w:ascii="Arial" w:hAnsi="Arial" w:cs="Arial"/>
        </w:rPr>
        <w:t xml:space="preserve"> (Loftus, 2010).</w:t>
      </w:r>
    </w:p>
    <w:p w14:paraId="1F332354" w14:textId="7B2DD4A1" w:rsidR="00916E26" w:rsidRPr="00B24777" w:rsidRDefault="00916E26" w:rsidP="00033F0F">
      <w:pPr>
        <w:spacing w:line="360" w:lineRule="auto"/>
        <w:rPr>
          <w:rFonts w:ascii="Arial" w:hAnsi="Arial" w:cs="Arial"/>
        </w:rPr>
      </w:pPr>
      <w:r w:rsidRPr="00B24777">
        <w:rPr>
          <w:rFonts w:ascii="Arial" w:hAnsi="Arial" w:cs="Arial"/>
        </w:rPr>
        <w:lastRenderedPageBreak/>
        <w:t xml:space="preserve">The resulting crisis of public trust, particularly among women and minority communities, means that entire groups </w:t>
      </w:r>
      <w:r w:rsidR="00950F36" w:rsidRPr="00B24777">
        <w:rPr>
          <w:rFonts w:ascii="Arial" w:hAnsi="Arial" w:cs="Arial"/>
        </w:rPr>
        <w:t xml:space="preserve">of people </w:t>
      </w:r>
      <w:r w:rsidRPr="00B24777">
        <w:rPr>
          <w:rFonts w:ascii="Arial" w:hAnsi="Arial" w:cs="Arial"/>
        </w:rPr>
        <w:t>are withdrawing their consent to be policed</w:t>
      </w:r>
      <w:r w:rsidR="00C128E5" w:rsidRPr="00B24777">
        <w:rPr>
          <w:rFonts w:ascii="Arial" w:hAnsi="Arial" w:cs="Arial"/>
        </w:rPr>
        <w:t xml:space="preserve"> (Jackson, et al 2012).</w:t>
      </w:r>
    </w:p>
    <w:p w14:paraId="07DF0F15" w14:textId="698B7A55" w:rsidR="00916E26" w:rsidRPr="00B24777" w:rsidRDefault="00916E26" w:rsidP="00033F0F">
      <w:pPr>
        <w:spacing w:line="360" w:lineRule="auto"/>
        <w:rPr>
          <w:rFonts w:ascii="Arial" w:hAnsi="Arial" w:cs="Arial"/>
        </w:rPr>
      </w:pPr>
      <w:r w:rsidRPr="00B24777">
        <w:rPr>
          <w:rFonts w:ascii="Arial" w:hAnsi="Arial" w:cs="Arial"/>
        </w:rPr>
        <w:t xml:space="preserve">While reforms including enhanced vetting, diversity recruitment and increased transparency show some </w:t>
      </w:r>
      <w:r w:rsidR="000B6A5E" w:rsidRPr="00B24777">
        <w:rPr>
          <w:rFonts w:ascii="Arial" w:hAnsi="Arial" w:cs="Arial"/>
        </w:rPr>
        <w:t>progress, lasting</w:t>
      </w:r>
      <w:r w:rsidRPr="00B24777">
        <w:rPr>
          <w:rFonts w:ascii="Arial" w:hAnsi="Arial" w:cs="Arial"/>
        </w:rPr>
        <w:t xml:space="preserve"> policing by consent requires not just procedural changes but fundamental cultural transformation that may take generations to achieve. The </w:t>
      </w:r>
      <w:proofErr w:type="spellStart"/>
      <w:r w:rsidRPr="00B24777">
        <w:rPr>
          <w:rFonts w:ascii="Arial" w:hAnsi="Arial" w:cs="Arial"/>
        </w:rPr>
        <w:t>Peelian</w:t>
      </w:r>
      <w:proofErr w:type="spellEnd"/>
      <w:r w:rsidRPr="00B24777">
        <w:rPr>
          <w:rFonts w:ascii="Arial" w:hAnsi="Arial" w:cs="Arial"/>
        </w:rPr>
        <w:t xml:space="preserve"> principle that "the police are the </w:t>
      </w:r>
      <w:r w:rsidR="000B6A5E" w:rsidRPr="00B24777">
        <w:rPr>
          <w:rFonts w:ascii="Arial" w:hAnsi="Arial" w:cs="Arial"/>
        </w:rPr>
        <w:t>public,</w:t>
      </w:r>
      <w:r w:rsidRPr="00B24777">
        <w:rPr>
          <w:rFonts w:ascii="Arial" w:hAnsi="Arial" w:cs="Arial"/>
        </w:rPr>
        <w:t xml:space="preserve"> and the public are the police" seems increasingly distant when significant portions of the public feel alienated from and threatened by those meant to protect them.</w:t>
      </w:r>
    </w:p>
    <w:p w14:paraId="135249A3" w14:textId="384D2B3C" w:rsidR="00916E26" w:rsidRPr="00B24777" w:rsidRDefault="00916E26" w:rsidP="00033F0F">
      <w:pPr>
        <w:spacing w:line="360" w:lineRule="auto"/>
        <w:rPr>
          <w:rFonts w:ascii="Arial" w:hAnsi="Arial" w:cs="Arial"/>
        </w:rPr>
      </w:pPr>
      <w:r w:rsidRPr="00B24777">
        <w:rPr>
          <w:rFonts w:ascii="Arial" w:hAnsi="Arial" w:cs="Arial"/>
        </w:rPr>
        <w:t xml:space="preserve">Ultimately, whether policing by consent can be restored depends on whether the police service can demonstrate through consistent ethical </w:t>
      </w:r>
      <w:r w:rsidR="000A5CCD" w:rsidRPr="00B24777">
        <w:rPr>
          <w:rFonts w:ascii="Arial" w:hAnsi="Arial" w:cs="Arial"/>
        </w:rPr>
        <w:t>behaviour</w:t>
      </w:r>
      <w:r w:rsidRPr="00B24777">
        <w:rPr>
          <w:rFonts w:ascii="Arial" w:hAnsi="Arial" w:cs="Arial"/>
        </w:rPr>
        <w:t xml:space="preserve"> over time that they deserve public trust. As Peel stated, "The legitimacy of law enforcement depends not on fear, but the consent of the people</w:t>
      </w:r>
      <w:r w:rsidR="00C90C75" w:rsidRPr="00B24777">
        <w:rPr>
          <w:rFonts w:ascii="Arial" w:hAnsi="Arial" w:cs="Arial"/>
        </w:rPr>
        <w:t xml:space="preserve">” </w:t>
      </w:r>
      <w:r w:rsidR="00016DBE" w:rsidRPr="00B24777">
        <w:rPr>
          <w:rFonts w:ascii="Arial" w:hAnsi="Arial" w:cs="Arial"/>
        </w:rPr>
        <w:t xml:space="preserve">(Bradford, Milani, and Jackson, 2017). </w:t>
      </w:r>
      <w:r w:rsidRPr="00B24777">
        <w:rPr>
          <w:rFonts w:ascii="Arial" w:hAnsi="Arial" w:cs="Arial"/>
        </w:rPr>
        <w:t>Until these contemporary barriers are fully addressed, that legitimacy remains in question, and the consent model faces an uncertain future in modern Britain.</w:t>
      </w:r>
    </w:p>
    <w:p w14:paraId="05AABEA7" w14:textId="77777777" w:rsidR="007A48C9" w:rsidRPr="00033F0F" w:rsidRDefault="007A48C9" w:rsidP="00033F0F">
      <w:pPr>
        <w:spacing w:line="360" w:lineRule="auto"/>
        <w:rPr>
          <w:rFonts w:ascii="Arial" w:hAnsi="Arial" w:cs="Arial"/>
        </w:rPr>
      </w:pPr>
    </w:p>
    <w:p w14:paraId="397ADC94" w14:textId="77777777" w:rsidR="00AB73E8" w:rsidRPr="00033F0F" w:rsidRDefault="00AB73E8" w:rsidP="00033F0F">
      <w:pPr>
        <w:spacing w:line="360" w:lineRule="auto"/>
        <w:rPr>
          <w:rFonts w:ascii="Arial" w:hAnsi="Arial" w:cs="Arial"/>
        </w:rPr>
      </w:pPr>
    </w:p>
    <w:p w14:paraId="212111A2" w14:textId="77777777" w:rsidR="00AB73E8" w:rsidRPr="00033F0F" w:rsidRDefault="00AB73E8" w:rsidP="00033F0F">
      <w:pPr>
        <w:spacing w:line="360" w:lineRule="auto"/>
        <w:rPr>
          <w:rFonts w:ascii="Arial" w:hAnsi="Arial" w:cs="Arial"/>
        </w:rPr>
      </w:pPr>
    </w:p>
    <w:p w14:paraId="0698AC42" w14:textId="77777777" w:rsidR="00C54616" w:rsidRPr="00033F0F" w:rsidRDefault="00C54616" w:rsidP="00033F0F">
      <w:pPr>
        <w:spacing w:line="360" w:lineRule="auto"/>
        <w:rPr>
          <w:rFonts w:ascii="Arial" w:hAnsi="Arial" w:cs="Arial"/>
        </w:rPr>
      </w:pPr>
    </w:p>
    <w:p w14:paraId="0C9FA48A" w14:textId="77777777" w:rsidR="00C54616" w:rsidRPr="00033F0F" w:rsidRDefault="00C54616" w:rsidP="00033F0F">
      <w:pPr>
        <w:spacing w:line="360" w:lineRule="auto"/>
        <w:rPr>
          <w:rFonts w:ascii="Arial" w:hAnsi="Arial" w:cs="Arial"/>
          <w:b/>
          <w:bCs/>
        </w:rPr>
      </w:pPr>
    </w:p>
    <w:p w14:paraId="6E82C8DB" w14:textId="77777777" w:rsidR="00016DBE" w:rsidRPr="00033F0F" w:rsidRDefault="00016DBE" w:rsidP="00033F0F">
      <w:pPr>
        <w:spacing w:line="360" w:lineRule="auto"/>
        <w:rPr>
          <w:rFonts w:ascii="Arial" w:hAnsi="Arial" w:cs="Arial"/>
          <w:b/>
          <w:bCs/>
        </w:rPr>
      </w:pPr>
    </w:p>
    <w:p w14:paraId="4F5D5FEB" w14:textId="77777777" w:rsidR="00016DBE" w:rsidRPr="00033F0F" w:rsidRDefault="00016DBE" w:rsidP="00033F0F">
      <w:pPr>
        <w:spacing w:line="360" w:lineRule="auto"/>
        <w:rPr>
          <w:rFonts w:ascii="Arial" w:hAnsi="Arial" w:cs="Arial"/>
          <w:b/>
          <w:bCs/>
        </w:rPr>
      </w:pPr>
    </w:p>
    <w:p w14:paraId="3EA90B9C" w14:textId="77777777" w:rsidR="00016DBE" w:rsidRPr="00033F0F" w:rsidRDefault="00016DBE" w:rsidP="00033F0F">
      <w:pPr>
        <w:spacing w:line="360" w:lineRule="auto"/>
        <w:rPr>
          <w:rFonts w:ascii="Arial" w:hAnsi="Arial" w:cs="Arial"/>
          <w:b/>
          <w:bCs/>
        </w:rPr>
      </w:pPr>
    </w:p>
    <w:p w14:paraId="0A65634B" w14:textId="77777777" w:rsidR="00016DBE" w:rsidRPr="00033F0F" w:rsidRDefault="00016DBE" w:rsidP="00033F0F">
      <w:pPr>
        <w:spacing w:line="360" w:lineRule="auto"/>
        <w:rPr>
          <w:rFonts w:ascii="Arial" w:hAnsi="Arial" w:cs="Arial"/>
          <w:b/>
          <w:bCs/>
        </w:rPr>
      </w:pPr>
    </w:p>
    <w:p w14:paraId="63B618A6" w14:textId="77777777" w:rsidR="00016DBE" w:rsidRPr="00033F0F" w:rsidRDefault="00016DBE" w:rsidP="00033F0F">
      <w:pPr>
        <w:spacing w:line="360" w:lineRule="auto"/>
        <w:rPr>
          <w:rFonts w:ascii="Arial" w:hAnsi="Arial" w:cs="Arial"/>
          <w:b/>
          <w:bCs/>
        </w:rPr>
      </w:pPr>
    </w:p>
    <w:p w14:paraId="372A180A" w14:textId="77777777" w:rsidR="00016DBE" w:rsidRPr="00033F0F" w:rsidRDefault="00016DBE" w:rsidP="00033F0F">
      <w:pPr>
        <w:spacing w:line="360" w:lineRule="auto"/>
        <w:rPr>
          <w:rFonts w:ascii="Arial" w:hAnsi="Arial" w:cs="Arial"/>
          <w:b/>
          <w:bCs/>
        </w:rPr>
      </w:pPr>
    </w:p>
    <w:p w14:paraId="5BA96821" w14:textId="77777777" w:rsidR="00016DBE" w:rsidRPr="00033F0F" w:rsidRDefault="00016DBE" w:rsidP="00033F0F">
      <w:pPr>
        <w:spacing w:line="360" w:lineRule="auto"/>
        <w:rPr>
          <w:rFonts w:ascii="Arial" w:hAnsi="Arial" w:cs="Arial"/>
          <w:b/>
          <w:bCs/>
        </w:rPr>
      </w:pPr>
    </w:p>
    <w:p w14:paraId="37D1EF34" w14:textId="77777777" w:rsidR="00016DBE" w:rsidRPr="00033F0F" w:rsidRDefault="00016DBE" w:rsidP="00033F0F">
      <w:pPr>
        <w:spacing w:line="360" w:lineRule="auto"/>
        <w:rPr>
          <w:rFonts w:ascii="Arial" w:hAnsi="Arial" w:cs="Arial"/>
          <w:b/>
          <w:bCs/>
        </w:rPr>
      </w:pPr>
    </w:p>
    <w:p w14:paraId="2408D574" w14:textId="77777777" w:rsidR="00016DBE" w:rsidRPr="00033F0F" w:rsidRDefault="00016DBE" w:rsidP="00033F0F">
      <w:pPr>
        <w:spacing w:line="360" w:lineRule="auto"/>
        <w:rPr>
          <w:rFonts w:ascii="Arial" w:hAnsi="Arial" w:cs="Arial"/>
          <w:b/>
          <w:bCs/>
        </w:rPr>
      </w:pPr>
    </w:p>
    <w:p w14:paraId="70E5F2C2" w14:textId="77777777" w:rsidR="00016DBE" w:rsidRPr="00033F0F" w:rsidRDefault="00016DBE" w:rsidP="00033F0F">
      <w:pPr>
        <w:spacing w:line="360" w:lineRule="auto"/>
        <w:rPr>
          <w:rFonts w:ascii="Arial" w:hAnsi="Arial" w:cs="Arial"/>
          <w:b/>
          <w:bCs/>
        </w:rPr>
      </w:pPr>
    </w:p>
    <w:p w14:paraId="12B9D593" w14:textId="05C1A50F" w:rsidR="00AB73E8" w:rsidRPr="00033F0F" w:rsidRDefault="00AB73E8" w:rsidP="00033F0F">
      <w:pPr>
        <w:spacing w:line="360" w:lineRule="auto"/>
        <w:rPr>
          <w:rFonts w:ascii="Arial" w:hAnsi="Arial" w:cs="Arial"/>
          <w:b/>
          <w:bCs/>
        </w:rPr>
      </w:pPr>
      <w:r w:rsidRPr="00033F0F">
        <w:rPr>
          <w:rFonts w:ascii="Arial" w:hAnsi="Arial" w:cs="Arial"/>
          <w:b/>
          <w:bCs/>
        </w:rPr>
        <w:t>References</w:t>
      </w:r>
    </w:p>
    <w:p w14:paraId="01AF13FB" w14:textId="77777777" w:rsidR="007A531D" w:rsidRPr="00033F0F" w:rsidRDefault="007A531D" w:rsidP="007A531D">
      <w:pPr>
        <w:spacing w:line="360" w:lineRule="auto"/>
        <w:rPr>
          <w:rFonts w:ascii="Arial" w:hAnsi="Arial" w:cs="Arial"/>
        </w:rPr>
      </w:pPr>
      <w:r w:rsidRPr="00033F0F">
        <w:rPr>
          <w:rFonts w:ascii="Arial" w:hAnsi="Arial" w:cs="Arial"/>
        </w:rPr>
        <w:t xml:space="preserve">Baroness Casey Review (2023) </w:t>
      </w:r>
      <w:r w:rsidRPr="00033F0F">
        <w:rPr>
          <w:rFonts w:ascii="Arial" w:hAnsi="Arial" w:cs="Arial"/>
          <w:i/>
          <w:iCs/>
        </w:rPr>
        <w:t>Independent Review of Metropolitan Police Culture and Practices</w:t>
      </w:r>
      <w:r w:rsidRPr="00033F0F">
        <w:rPr>
          <w:rFonts w:ascii="Arial" w:hAnsi="Arial" w:cs="Arial"/>
        </w:rPr>
        <w:t>.  Home Office.</w:t>
      </w:r>
    </w:p>
    <w:p w14:paraId="349E4872" w14:textId="77777777" w:rsidR="007A531D" w:rsidRPr="00033F0F" w:rsidRDefault="007A531D" w:rsidP="007A531D">
      <w:pPr>
        <w:spacing w:line="360" w:lineRule="auto"/>
        <w:rPr>
          <w:rFonts w:ascii="Arial" w:hAnsi="Arial" w:cs="Arial"/>
        </w:rPr>
      </w:pPr>
      <w:r w:rsidRPr="00033F0F">
        <w:rPr>
          <w:rFonts w:ascii="Arial" w:hAnsi="Arial" w:cs="Arial"/>
        </w:rPr>
        <w:t>BBC News (2021) ‘Sarah Everard: Metropolitan Police Officer Jailed for Murder’. Available at: https://www.bbc.co.uk/news (Accessed: 23 October 2025).</w:t>
      </w:r>
    </w:p>
    <w:p w14:paraId="374E031A" w14:textId="77777777" w:rsidR="007A531D" w:rsidRPr="00033F0F" w:rsidRDefault="007A531D" w:rsidP="007A531D">
      <w:pPr>
        <w:spacing w:line="360" w:lineRule="auto"/>
        <w:rPr>
          <w:rFonts w:ascii="Arial" w:hAnsi="Arial" w:cs="Arial"/>
        </w:rPr>
      </w:pPr>
      <w:r w:rsidRPr="00033F0F">
        <w:rPr>
          <w:rFonts w:ascii="Arial" w:hAnsi="Arial" w:cs="Arial"/>
        </w:rPr>
        <w:t>BBC News (2023) ‘David Carrick: Former Police Officer Convicted of Multiple Sexual Offences’. Available at: https://www.bbc.co.uk/news (Accessed: 23 October 2025).</w:t>
      </w:r>
    </w:p>
    <w:p w14:paraId="46D9C414" w14:textId="631B76F0" w:rsidR="007A531D" w:rsidRPr="00033F0F" w:rsidRDefault="007A531D" w:rsidP="007A531D">
      <w:pPr>
        <w:spacing w:line="360" w:lineRule="auto"/>
        <w:rPr>
          <w:rFonts w:ascii="Arial" w:hAnsi="Arial" w:cs="Arial"/>
        </w:rPr>
      </w:pPr>
      <w:r w:rsidRPr="00033F0F">
        <w:rPr>
          <w:rFonts w:ascii="Arial" w:hAnsi="Arial" w:cs="Arial"/>
          <w:color w:val="222222"/>
          <w:shd w:val="clear" w:color="auto" w:fill="FFFFFF"/>
        </w:rPr>
        <w:t xml:space="preserve">Bradford, B., Milani, J. and Jackson, J., </w:t>
      </w:r>
      <w:r w:rsidR="009D4785">
        <w:rPr>
          <w:rFonts w:ascii="Arial" w:hAnsi="Arial" w:cs="Arial"/>
          <w:color w:val="222222"/>
          <w:shd w:val="clear" w:color="auto" w:fill="FFFFFF"/>
        </w:rPr>
        <w:t>(</w:t>
      </w:r>
      <w:r w:rsidRPr="00033F0F">
        <w:rPr>
          <w:rFonts w:ascii="Arial" w:hAnsi="Arial" w:cs="Arial"/>
          <w:color w:val="222222"/>
          <w:shd w:val="clear" w:color="auto" w:fill="FFFFFF"/>
        </w:rPr>
        <w:t>2017</w:t>
      </w:r>
      <w:r w:rsidR="009D4785">
        <w:rPr>
          <w:rFonts w:ascii="Arial" w:hAnsi="Arial" w:cs="Arial"/>
          <w:color w:val="222222"/>
          <w:shd w:val="clear" w:color="auto" w:fill="FFFFFF"/>
        </w:rPr>
        <w:t>)</w:t>
      </w:r>
      <w:r w:rsidRPr="00033F0F">
        <w:rPr>
          <w:rFonts w:ascii="Arial" w:hAnsi="Arial" w:cs="Arial"/>
          <w:color w:val="222222"/>
          <w:shd w:val="clear" w:color="auto" w:fill="FFFFFF"/>
        </w:rPr>
        <w:t>. Identity, legitimacy and “making sense” of police use of force. </w:t>
      </w:r>
      <w:r w:rsidRPr="00033F0F">
        <w:rPr>
          <w:rFonts w:ascii="Arial" w:hAnsi="Arial" w:cs="Arial"/>
          <w:i/>
          <w:iCs/>
          <w:color w:val="222222"/>
          <w:shd w:val="clear" w:color="auto" w:fill="FFFFFF"/>
        </w:rPr>
        <w:t>Policing: an international journal</w:t>
      </w:r>
      <w:r w:rsidRPr="00033F0F">
        <w:rPr>
          <w:rFonts w:ascii="Arial" w:hAnsi="Arial" w:cs="Arial"/>
          <w:color w:val="222222"/>
          <w:shd w:val="clear" w:color="auto" w:fill="FFFFFF"/>
        </w:rPr>
        <w:t>, </w:t>
      </w:r>
      <w:r w:rsidRPr="00033F0F">
        <w:rPr>
          <w:rFonts w:ascii="Arial" w:hAnsi="Arial" w:cs="Arial"/>
          <w:i/>
          <w:iCs/>
          <w:color w:val="222222"/>
          <w:shd w:val="clear" w:color="auto" w:fill="FFFFFF"/>
        </w:rPr>
        <w:t>40</w:t>
      </w:r>
      <w:r w:rsidRPr="00033F0F">
        <w:rPr>
          <w:rFonts w:ascii="Arial" w:hAnsi="Arial" w:cs="Arial"/>
          <w:color w:val="222222"/>
          <w:shd w:val="clear" w:color="auto" w:fill="FFFFFF"/>
        </w:rPr>
        <w:t>(3), pp.614-627.</w:t>
      </w:r>
    </w:p>
    <w:p w14:paraId="2B43FF9F" w14:textId="5F65C435" w:rsidR="007A531D" w:rsidRPr="00033F0F" w:rsidRDefault="007A531D" w:rsidP="007A531D">
      <w:pPr>
        <w:spacing w:line="360" w:lineRule="auto"/>
        <w:rPr>
          <w:rFonts w:ascii="Arial" w:hAnsi="Arial" w:cs="Arial"/>
        </w:rPr>
      </w:pPr>
      <w:r w:rsidRPr="00033F0F">
        <w:rPr>
          <w:rFonts w:ascii="Arial" w:hAnsi="Arial" w:cs="Arial"/>
        </w:rPr>
        <w:t xml:space="preserve">Fandel, K.J., </w:t>
      </w:r>
      <w:r w:rsidR="009D4785">
        <w:rPr>
          <w:rFonts w:ascii="Arial" w:hAnsi="Arial" w:cs="Arial"/>
        </w:rPr>
        <w:t>(</w:t>
      </w:r>
      <w:r w:rsidRPr="00033F0F">
        <w:rPr>
          <w:rFonts w:ascii="Arial" w:hAnsi="Arial" w:cs="Arial"/>
        </w:rPr>
        <w:t>2024</w:t>
      </w:r>
      <w:r w:rsidR="009D4785">
        <w:rPr>
          <w:rFonts w:ascii="Arial" w:hAnsi="Arial" w:cs="Arial"/>
        </w:rPr>
        <w:t>)</w:t>
      </w:r>
      <w:r w:rsidRPr="00033F0F">
        <w:rPr>
          <w:rFonts w:ascii="Arial" w:hAnsi="Arial" w:cs="Arial"/>
        </w:rPr>
        <w:t>. The Consequences of Homophobia: Analysis of Discriminatory Medical and Legislative Policies and their Influence on Health Disparities.</w:t>
      </w:r>
    </w:p>
    <w:p w14:paraId="6AB22DC2" w14:textId="4FD6254D" w:rsidR="007A531D" w:rsidRPr="00033F0F" w:rsidRDefault="007A531D" w:rsidP="007A531D">
      <w:pPr>
        <w:spacing w:line="360" w:lineRule="auto"/>
        <w:rPr>
          <w:rFonts w:ascii="Arial" w:hAnsi="Arial" w:cs="Arial"/>
        </w:rPr>
      </w:pPr>
      <w:r w:rsidRPr="00033F0F">
        <w:rPr>
          <w:rFonts w:ascii="Arial" w:hAnsi="Arial" w:cs="Arial"/>
        </w:rPr>
        <w:t xml:space="preserve">Hanway, P. and Hambly, O., </w:t>
      </w:r>
      <w:r w:rsidR="009D4785">
        <w:rPr>
          <w:rFonts w:ascii="Arial" w:hAnsi="Arial" w:cs="Arial"/>
        </w:rPr>
        <w:t>(</w:t>
      </w:r>
      <w:r w:rsidRPr="00033F0F">
        <w:rPr>
          <w:rFonts w:ascii="Arial" w:hAnsi="Arial" w:cs="Arial"/>
        </w:rPr>
        <w:t>2023</w:t>
      </w:r>
      <w:r w:rsidR="009D4785">
        <w:rPr>
          <w:rFonts w:ascii="Arial" w:hAnsi="Arial" w:cs="Arial"/>
        </w:rPr>
        <w:t>)</w:t>
      </w:r>
      <w:r w:rsidRPr="00033F0F">
        <w:rPr>
          <w:rFonts w:ascii="Arial" w:hAnsi="Arial" w:cs="Arial"/>
        </w:rPr>
        <w:t>. Public perceptions of policing: A review of research and literature. </w:t>
      </w:r>
      <w:r w:rsidRPr="00033F0F">
        <w:rPr>
          <w:rFonts w:ascii="Arial" w:hAnsi="Arial" w:cs="Arial"/>
          <w:i/>
          <w:iCs/>
        </w:rPr>
        <w:t>Home Office</w:t>
      </w:r>
      <w:r w:rsidRPr="00033F0F">
        <w:rPr>
          <w:rFonts w:ascii="Arial" w:hAnsi="Arial" w:cs="Arial"/>
        </w:rPr>
        <w:t>.</w:t>
      </w:r>
    </w:p>
    <w:p w14:paraId="509251C1" w14:textId="77777777" w:rsidR="007A531D" w:rsidRPr="00033F0F" w:rsidRDefault="007A531D" w:rsidP="007A531D">
      <w:pPr>
        <w:spacing w:line="360" w:lineRule="auto"/>
        <w:rPr>
          <w:rFonts w:ascii="Arial" w:hAnsi="Arial" w:cs="Arial"/>
        </w:rPr>
      </w:pPr>
      <w:r w:rsidRPr="00033F0F">
        <w:rPr>
          <w:rFonts w:ascii="Arial" w:hAnsi="Arial" w:cs="Arial"/>
        </w:rPr>
        <w:t xml:space="preserve">IOPC (2022) </w:t>
      </w:r>
      <w:r w:rsidRPr="00033F0F">
        <w:rPr>
          <w:rFonts w:ascii="Arial" w:hAnsi="Arial" w:cs="Arial"/>
          <w:i/>
          <w:iCs/>
        </w:rPr>
        <w:t>Investigation into Misconduct at Charing Cross Police Station</w:t>
      </w:r>
      <w:r w:rsidRPr="00033F0F">
        <w:rPr>
          <w:rFonts w:ascii="Arial" w:hAnsi="Arial" w:cs="Arial"/>
        </w:rPr>
        <w:t>.: IOPC.</w:t>
      </w:r>
    </w:p>
    <w:p w14:paraId="185730A2" w14:textId="7C0DADE1" w:rsidR="007A531D" w:rsidRPr="007A531D" w:rsidRDefault="007A531D" w:rsidP="007A531D">
      <w:pPr>
        <w:spacing w:line="360" w:lineRule="auto"/>
        <w:rPr>
          <w:rFonts w:ascii="Arial" w:hAnsi="Arial" w:cs="Arial"/>
          <w:color w:val="222222"/>
          <w:shd w:val="clear" w:color="auto" w:fill="FFFFFF"/>
        </w:rPr>
      </w:pPr>
      <w:r w:rsidRPr="007A531D">
        <w:rPr>
          <w:rFonts w:ascii="Arial" w:hAnsi="Arial" w:cs="Arial"/>
          <w:color w:val="222222"/>
          <w:shd w:val="clear" w:color="auto" w:fill="FFFFFF"/>
        </w:rPr>
        <w:t xml:space="preserve">Jackson, Hough, M., Bradford, B., Hohl, K. and Kuha, J., </w:t>
      </w:r>
      <w:r w:rsidR="00B24777">
        <w:rPr>
          <w:rFonts w:ascii="Arial" w:hAnsi="Arial" w:cs="Arial"/>
          <w:color w:val="222222"/>
          <w:shd w:val="clear" w:color="auto" w:fill="FFFFFF"/>
        </w:rPr>
        <w:t>(</w:t>
      </w:r>
      <w:r w:rsidRPr="007A531D">
        <w:rPr>
          <w:rFonts w:ascii="Arial" w:hAnsi="Arial" w:cs="Arial"/>
          <w:color w:val="222222"/>
          <w:shd w:val="clear" w:color="auto" w:fill="FFFFFF"/>
        </w:rPr>
        <w:t>2012</w:t>
      </w:r>
      <w:r w:rsidR="00B24777">
        <w:rPr>
          <w:rFonts w:ascii="Arial" w:hAnsi="Arial" w:cs="Arial"/>
          <w:color w:val="222222"/>
          <w:shd w:val="clear" w:color="auto" w:fill="FFFFFF"/>
        </w:rPr>
        <w:t>)</w:t>
      </w:r>
      <w:r w:rsidRPr="007A531D">
        <w:rPr>
          <w:rFonts w:ascii="Arial" w:hAnsi="Arial" w:cs="Arial"/>
          <w:color w:val="222222"/>
          <w:shd w:val="clear" w:color="auto" w:fill="FFFFFF"/>
        </w:rPr>
        <w:t>. Policing by consent: understanding the dynamics of police power and legitimacy.</w:t>
      </w:r>
    </w:p>
    <w:p w14:paraId="63F17052" w14:textId="7A005F5E" w:rsidR="007A531D" w:rsidRPr="00033F0F" w:rsidRDefault="007A531D" w:rsidP="007A531D">
      <w:pPr>
        <w:spacing w:line="360" w:lineRule="auto"/>
        <w:rPr>
          <w:rFonts w:ascii="Arial" w:hAnsi="Arial" w:cs="Arial"/>
        </w:rPr>
      </w:pPr>
      <w:r w:rsidRPr="00033F0F">
        <w:rPr>
          <w:rFonts w:ascii="Arial" w:hAnsi="Arial" w:cs="Arial"/>
        </w:rPr>
        <w:t xml:space="preserve">Jackson, J., Bradford, B., Stanko, B. and Hohl, K., </w:t>
      </w:r>
      <w:r w:rsidR="00B24777">
        <w:rPr>
          <w:rFonts w:ascii="Arial" w:hAnsi="Arial" w:cs="Arial"/>
        </w:rPr>
        <w:t>(</w:t>
      </w:r>
      <w:r w:rsidRPr="00033F0F">
        <w:rPr>
          <w:rFonts w:ascii="Arial" w:hAnsi="Arial" w:cs="Arial"/>
        </w:rPr>
        <w:t>2012</w:t>
      </w:r>
      <w:r w:rsidR="00B24777">
        <w:rPr>
          <w:rFonts w:ascii="Arial" w:hAnsi="Arial" w:cs="Arial"/>
        </w:rPr>
        <w:t>)</w:t>
      </w:r>
      <w:r w:rsidRPr="00033F0F">
        <w:rPr>
          <w:rFonts w:ascii="Arial" w:hAnsi="Arial" w:cs="Arial"/>
        </w:rPr>
        <w:t>. </w:t>
      </w:r>
      <w:r w:rsidRPr="00033F0F">
        <w:rPr>
          <w:rFonts w:ascii="Arial" w:hAnsi="Arial" w:cs="Arial"/>
          <w:i/>
          <w:iCs/>
        </w:rPr>
        <w:t xml:space="preserve">Just </w:t>
      </w:r>
      <w:proofErr w:type="gramStart"/>
      <w:r w:rsidRPr="00033F0F">
        <w:rPr>
          <w:rFonts w:ascii="Arial" w:hAnsi="Arial" w:cs="Arial"/>
          <w:i/>
          <w:iCs/>
        </w:rPr>
        <w:t>authority?:</w:t>
      </w:r>
      <w:proofErr w:type="gramEnd"/>
      <w:r w:rsidRPr="00033F0F">
        <w:rPr>
          <w:rFonts w:ascii="Arial" w:hAnsi="Arial" w:cs="Arial"/>
          <w:i/>
          <w:iCs/>
        </w:rPr>
        <w:t xml:space="preserve"> Trust in the police in England and Wales</w:t>
      </w:r>
      <w:r w:rsidRPr="00033F0F">
        <w:rPr>
          <w:rFonts w:ascii="Arial" w:hAnsi="Arial" w:cs="Arial"/>
        </w:rPr>
        <w:t>. Willan.</w:t>
      </w:r>
    </w:p>
    <w:p w14:paraId="406EDFD7" w14:textId="77777777" w:rsidR="007A531D" w:rsidRPr="007A531D" w:rsidRDefault="007A531D" w:rsidP="007A531D">
      <w:pPr>
        <w:spacing w:line="360" w:lineRule="auto"/>
        <w:rPr>
          <w:rFonts w:ascii="Arial" w:hAnsi="Arial" w:cs="Arial"/>
        </w:rPr>
      </w:pPr>
      <w:r w:rsidRPr="007A531D">
        <w:rPr>
          <w:rFonts w:ascii="Arial" w:hAnsi="Arial" w:cs="Arial"/>
        </w:rPr>
        <w:t xml:space="preserve">Jackson, J., Hough, M., Bradford, B., Hohl, K. and Kuha, J. (2012) 'Policing by consent: understanding the dynamics of police power and legitimacy', </w:t>
      </w:r>
      <w:r w:rsidRPr="007A531D">
        <w:rPr>
          <w:rFonts w:ascii="Arial" w:hAnsi="Arial" w:cs="Arial"/>
          <w:i/>
          <w:iCs/>
        </w:rPr>
        <w:t>ESS Country Specific Topline Results Series</w:t>
      </w:r>
      <w:r w:rsidRPr="007A531D">
        <w:rPr>
          <w:rFonts w:ascii="Arial" w:hAnsi="Arial" w:cs="Arial"/>
        </w:rPr>
        <w:t xml:space="preserve">, (1). Available at: </w:t>
      </w:r>
      <w:hyperlink r:id="rId5" w:history="1">
        <w:r w:rsidRPr="007A531D">
          <w:rPr>
            <w:rStyle w:val="Hyperlink"/>
            <w:rFonts w:ascii="Arial" w:hAnsi="Arial" w:cs="Arial"/>
          </w:rPr>
          <w:t>https://ssrn.com/abstract=2168702</w:t>
        </w:r>
      </w:hyperlink>
    </w:p>
    <w:p w14:paraId="788E2414" w14:textId="698C100F" w:rsidR="007A531D" w:rsidRPr="00033F0F" w:rsidRDefault="007A531D" w:rsidP="007A531D">
      <w:pPr>
        <w:spacing w:line="360" w:lineRule="auto"/>
        <w:rPr>
          <w:rFonts w:ascii="Arial" w:hAnsi="Arial" w:cs="Arial"/>
        </w:rPr>
      </w:pPr>
      <w:r w:rsidRPr="00033F0F">
        <w:rPr>
          <w:rFonts w:ascii="Arial" w:hAnsi="Arial" w:cs="Arial"/>
          <w:color w:val="222222"/>
          <w:shd w:val="clear" w:color="auto" w:fill="FFFFFF"/>
        </w:rPr>
        <w:t xml:space="preserve">Kubbe, I. and Merkle, O., </w:t>
      </w:r>
      <w:r w:rsidR="00B24777">
        <w:rPr>
          <w:rFonts w:ascii="Arial" w:hAnsi="Arial" w:cs="Arial"/>
          <w:color w:val="222222"/>
          <w:shd w:val="clear" w:color="auto" w:fill="FFFFFF"/>
        </w:rPr>
        <w:t>(</w:t>
      </w:r>
      <w:r w:rsidRPr="00033F0F">
        <w:rPr>
          <w:rFonts w:ascii="Arial" w:hAnsi="Arial" w:cs="Arial"/>
          <w:color w:val="222222"/>
          <w:shd w:val="clear" w:color="auto" w:fill="FFFFFF"/>
        </w:rPr>
        <w:t>2025</w:t>
      </w:r>
      <w:r w:rsidR="00B24777">
        <w:rPr>
          <w:rFonts w:ascii="Arial" w:hAnsi="Arial" w:cs="Arial"/>
          <w:color w:val="222222"/>
          <w:shd w:val="clear" w:color="auto" w:fill="FFFFFF"/>
        </w:rPr>
        <w:t>)</w:t>
      </w:r>
      <w:r w:rsidRPr="00033F0F">
        <w:rPr>
          <w:rFonts w:ascii="Arial" w:hAnsi="Arial" w:cs="Arial"/>
          <w:color w:val="222222"/>
          <w:shd w:val="clear" w:color="auto" w:fill="FFFFFF"/>
        </w:rPr>
        <w:t>, March. Breaking the silence: gender, corruption and intersectionality in whistle-blowing cases. In </w:t>
      </w:r>
      <w:r w:rsidRPr="00033F0F">
        <w:rPr>
          <w:rFonts w:ascii="Arial" w:hAnsi="Arial" w:cs="Arial"/>
          <w:i/>
          <w:iCs/>
          <w:color w:val="222222"/>
          <w:shd w:val="clear" w:color="auto" w:fill="FFFFFF"/>
        </w:rPr>
        <w:t>Forum on Crime and Society</w:t>
      </w:r>
      <w:r w:rsidRPr="00033F0F">
        <w:rPr>
          <w:rFonts w:ascii="Arial" w:hAnsi="Arial" w:cs="Arial"/>
          <w:color w:val="222222"/>
          <w:shd w:val="clear" w:color="auto" w:fill="FFFFFF"/>
        </w:rPr>
        <w:t> (Vol. 11, No. 1, p. 2).</w:t>
      </w:r>
    </w:p>
    <w:p w14:paraId="000AFF77" w14:textId="77777777" w:rsidR="007A531D" w:rsidRPr="00033F0F" w:rsidRDefault="007A531D" w:rsidP="007A531D">
      <w:pPr>
        <w:spacing w:line="360" w:lineRule="auto"/>
        <w:rPr>
          <w:rFonts w:ascii="Arial" w:hAnsi="Arial" w:cs="Arial"/>
        </w:rPr>
      </w:pPr>
      <w:r w:rsidRPr="00033F0F">
        <w:rPr>
          <w:rFonts w:ascii="Arial" w:hAnsi="Arial" w:cs="Arial"/>
        </w:rPr>
        <w:t xml:space="preserve">Loader, I. and Mulcahy, A. (2003) </w:t>
      </w:r>
      <w:r w:rsidRPr="00033F0F">
        <w:rPr>
          <w:rFonts w:ascii="Arial" w:hAnsi="Arial" w:cs="Arial"/>
          <w:i/>
          <w:iCs/>
        </w:rPr>
        <w:t>Policing and the Condition of England: Memory, Politics, and Culture</w:t>
      </w:r>
      <w:r w:rsidRPr="00033F0F">
        <w:rPr>
          <w:rFonts w:ascii="Arial" w:hAnsi="Arial" w:cs="Arial"/>
        </w:rPr>
        <w:t>.  Oxford University Press.</w:t>
      </w:r>
    </w:p>
    <w:p w14:paraId="40F736CC" w14:textId="77777777" w:rsidR="007A531D" w:rsidRPr="00033F0F" w:rsidRDefault="007A531D" w:rsidP="007A531D">
      <w:pPr>
        <w:spacing w:line="360" w:lineRule="auto"/>
        <w:rPr>
          <w:rFonts w:ascii="Arial" w:hAnsi="Arial" w:cs="Arial"/>
        </w:rPr>
      </w:pPr>
      <w:r w:rsidRPr="00033F0F">
        <w:rPr>
          <w:rFonts w:ascii="Arial" w:hAnsi="Arial" w:cs="Arial"/>
        </w:rPr>
        <w:lastRenderedPageBreak/>
        <w:t xml:space="preserve">Loftus, B. (2010) 'Police occupational culture: classic themes, altered times', </w:t>
      </w:r>
      <w:r w:rsidRPr="00033F0F">
        <w:rPr>
          <w:rStyle w:val="Emphasis"/>
          <w:rFonts w:ascii="Arial" w:hAnsi="Arial" w:cs="Arial"/>
        </w:rPr>
        <w:t>Policing and Society</w:t>
      </w:r>
      <w:r w:rsidRPr="00033F0F">
        <w:rPr>
          <w:rFonts w:ascii="Arial" w:hAnsi="Arial" w:cs="Arial"/>
        </w:rPr>
        <w:t>, 20(1), pp. 1-20.</w:t>
      </w:r>
    </w:p>
    <w:p w14:paraId="66FDFD49" w14:textId="77777777" w:rsidR="007A531D" w:rsidRPr="00033F0F" w:rsidRDefault="007A531D" w:rsidP="007A531D">
      <w:pPr>
        <w:spacing w:line="360" w:lineRule="auto"/>
        <w:rPr>
          <w:rFonts w:ascii="Arial" w:hAnsi="Arial" w:cs="Arial"/>
        </w:rPr>
      </w:pPr>
      <w:r w:rsidRPr="00033F0F">
        <w:rPr>
          <w:rFonts w:ascii="Arial" w:hAnsi="Arial" w:cs="Arial"/>
        </w:rPr>
        <w:t xml:space="preserve">Newburn, T. (2017) </w:t>
      </w:r>
      <w:r w:rsidRPr="00033F0F">
        <w:rPr>
          <w:rFonts w:ascii="Arial" w:hAnsi="Arial" w:cs="Arial"/>
          <w:i/>
          <w:iCs/>
        </w:rPr>
        <w:t>Criminology</w:t>
      </w:r>
      <w:r w:rsidRPr="00033F0F">
        <w:rPr>
          <w:rFonts w:ascii="Arial" w:hAnsi="Arial" w:cs="Arial"/>
        </w:rPr>
        <w:t xml:space="preserve">. </w:t>
      </w:r>
      <w:r>
        <w:rPr>
          <w:rFonts w:ascii="Arial" w:hAnsi="Arial" w:cs="Arial"/>
        </w:rPr>
        <w:t>3rd</w:t>
      </w:r>
      <w:r w:rsidRPr="00033F0F">
        <w:rPr>
          <w:rFonts w:ascii="Arial" w:hAnsi="Arial" w:cs="Arial"/>
        </w:rPr>
        <w:t xml:space="preserve"> </w:t>
      </w:r>
      <w:r>
        <w:rPr>
          <w:rFonts w:ascii="Arial" w:hAnsi="Arial" w:cs="Arial"/>
        </w:rPr>
        <w:t>v</w:t>
      </w:r>
      <w:r w:rsidRPr="00033F0F">
        <w:rPr>
          <w:rFonts w:ascii="Arial" w:hAnsi="Arial" w:cs="Arial"/>
        </w:rPr>
        <w:t>e</w:t>
      </w:r>
      <w:r w:rsidRPr="00033F0F">
        <w:rPr>
          <w:rFonts w:ascii="Arial" w:hAnsi="Arial" w:cs="Arial"/>
          <w:i/>
          <w:iCs/>
        </w:rPr>
        <w:t>tting and Recruitment Guidance</w:t>
      </w:r>
      <w:r w:rsidRPr="00033F0F">
        <w:rPr>
          <w:rFonts w:ascii="Arial" w:hAnsi="Arial" w:cs="Arial"/>
        </w:rPr>
        <w:t>.  College of Policing.</w:t>
      </w:r>
    </w:p>
    <w:p w14:paraId="38EAC471" w14:textId="77777777" w:rsidR="007A531D" w:rsidRPr="00033F0F" w:rsidRDefault="007A531D" w:rsidP="007A531D">
      <w:pPr>
        <w:spacing w:line="360" w:lineRule="auto"/>
        <w:rPr>
          <w:rFonts w:ascii="Arial" w:hAnsi="Arial" w:cs="Arial"/>
        </w:rPr>
      </w:pPr>
      <w:r w:rsidRPr="00033F0F">
        <w:rPr>
          <w:rFonts w:ascii="Arial" w:hAnsi="Arial" w:cs="Arial"/>
        </w:rPr>
        <w:t xml:space="preserve">Reiner, R. (2010) </w:t>
      </w:r>
      <w:r w:rsidRPr="00033F0F">
        <w:rPr>
          <w:rFonts w:ascii="Arial" w:hAnsi="Arial" w:cs="Arial"/>
          <w:i/>
          <w:iCs/>
        </w:rPr>
        <w:t>The Politics of the Police</w:t>
      </w:r>
      <w:r w:rsidRPr="00033F0F">
        <w:rPr>
          <w:rFonts w:ascii="Arial" w:hAnsi="Arial" w:cs="Arial"/>
        </w:rPr>
        <w:t xml:space="preserve">. 4th </w:t>
      </w:r>
      <w:proofErr w:type="spellStart"/>
      <w:r w:rsidRPr="00033F0F">
        <w:rPr>
          <w:rFonts w:ascii="Arial" w:hAnsi="Arial" w:cs="Arial"/>
        </w:rPr>
        <w:t>edn</w:t>
      </w:r>
      <w:proofErr w:type="spellEnd"/>
      <w:r w:rsidRPr="00033F0F">
        <w:rPr>
          <w:rFonts w:ascii="Arial" w:hAnsi="Arial" w:cs="Arial"/>
        </w:rPr>
        <w:t>.  Oxford University Press.</w:t>
      </w:r>
    </w:p>
    <w:p w14:paraId="217F049C" w14:textId="6884DA57" w:rsidR="007A531D" w:rsidRPr="00033F0F" w:rsidRDefault="007A531D" w:rsidP="007A531D">
      <w:pPr>
        <w:spacing w:line="360" w:lineRule="auto"/>
        <w:rPr>
          <w:rFonts w:ascii="Arial" w:hAnsi="Arial" w:cs="Arial"/>
        </w:rPr>
      </w:pPr>
      <w:r w:rsidRPr="00033F0F">
        <w:rPr>
          <w:rFonts w:ascii="Arial" w:hAnsi="Arial" w:cs="Arial"/>
          <w:color w:val="222222"/>
          <w:shd w:val="clear" w:color="auto" w:fill="FFFFFF"/>
        </w:rPr>
        <w:t xml:space="preserve">Robins, J., </w:t>
      </w:r>
      <w:r w:rsidR="00B24777">
        <w:rPr>
          <w:rFonts w:ascii="Arial" w:hAnsi="Arial" w:cs="Arial"/>
          <w:color w:val="222222"/>
          <w:shd w:val="clear" w:color="auto" w:fill="FFFFFF"/>
        </w:rPr>
        <w:t>(</w:t>
      </w:r>
      <w:r w:rsidRPr="00033F0F">
        <w:rPr>
          <w:rFonts w:ascii="Arial" w:hAnsi="Arial" w:cs="Arial"/>
          <w:color w:val="222222"/>
          <w:shd w:val="clear" w:color="auto" w:fill="FFFFFF"/>
        </w:rPr>
        <w:t>2017</w:t>
      </w:r>
      <w:r w:rsidR="00B24777">
        <w:rPr>
          <w:rFonts w:ascii="Arial" w:hAnsi="Arial" w:cs="Arial"/>
          <w:color w:val="222222"/>
          <w:shd w:val="clear" w:color="auto" w:fill="FFFFFF"/>
        </w:rPr>
        <w:t>)</w:t>
      </w:r>
      <w:r w:rsidRPr="00033F0F">
        <w:rPr>
          <w:rFonts w:ascii="Arial" w:hAnsi="Arial" w:cs="Arial"/>
          <w:color w:val="222222"/>
          <w:shd w:val="clear" w:color="auto" w:fill="FFFFFF"/>
        </w:rPr>
        <w:t>. Undercover Policing.</w:t>
      </w:r>
    </w:p>
    <w:p w14:paraId="20E09B2E" w14:textId="77777777" w:rsidR="007A531D" w:rsidRPr="007A531D" w:rsidRDefault="007A531D" w:rsidP="007A531D">
      <w:pPr>
        <w:spacing w:line="360" w:lineRule="auto"/>
        <w:rPr>
          <w:rFonts w:ascii="Arial" w:hAnsi="Arial" w:cs="Arial"/>
        </w:rPr>
      </w:pPr>
      <w:r w:rsidRPr="007A531D">
        <w:rPr>
          <w:rFonts w:ascii="Arial" w:hAnsi="Arial" w:cs="Arial"/>
        </w:rPr>
        <w:t xml:space="preserve">Tyler, T.R. (2004) 'Enhancing police legitimacy', </w:t>
      </w:r>
      <w:r w:rsidRPr="007A531D">
        <w:rPr>
          <w:rStyle w:val="Emphasis"/>
          <w:rFonts w:ascii="Arial" w:hAnsi="Arial" w:cs="Arial"/>
        </w:rPr>
        <w:t>The Annals of the American Academy of Political and Social Science</w:t>
      </w:r>
      <w:r w:rsidRPr="007A531D">
        <w:rPr>
          <w:rFonts w:ascii="Arial" w:hAnsi="Arial" w:cs="Arial"/>
        </w:rPr>
        <w:t>, 593(1), pp. 84-99.</w:t>
      </w:r>
    </w:p>
    <w:p w14:paraId="63AE0AA0" w14:textId="190DAA58" w:rsidR="007A531D" w:rsidRPr="00033F0F" w:rsidRDefault="007A531D" w:rsidP="007A531D">
      <w:pPr>
        <w:spacing w:line="360" w:lineRule="auto"/>
        <w:rPr>
          <w:rFonts w:ascii="Arial" w:hAnsi="Arial" w:cs="Arial"/>
        </w:rPr>
      </w:pPr>
      <w:r w:rsidRPr="00033F0F">
        <w:rPr>
          <w:rFonts w:ascii="Arial" w:hAnsi="Arial" w:cs="Arial"/>
        </w:rPr>
        <w:t xml:space="preserve">Wieslander, M., </w:t>
      </w:r>
      <w:r w:rsidR="00B24777">
        <w:rPr>
          <w:rFonts w:ascii="Arial" w:hAnsi="Arial" w:cs="Arial"/>
        </w:rPr>
        <w:t>(</w:t>
      </w:r>
      <w:r w:rsidRPr="00033F0F">
        <w:rPr>
          <w:rFonts w:ascii="Arial" w:hAnsi="Arial" w:cs="Arial"/>
        </w:rPr>
        <w:t>2019</w:t>
      </w:r>
      <w:r w:rsidR="00B24777">
        <w:rPr>
          <w:rFonts w:ascii="Arial" w:hAnsi="Arial" w:cs="Arial"/>
        </w:rPr>
        <w:t>)</w:t>
      </w:r>
      <w:r w:rsidRPr="00033F0F">
        <w:rPr>
          <w:rFonts w:ascii="Arial" w:hAnsi="Arial" w:cs="Arial"/>
        </w:rPr>
        <w:t>. Learning the (hidden) silence policy within the police. </w:t>
      </w:r>
      <w:r w:rsidRPr="00033F0F">
        <w:rPr>
          <w:rFonts w:ascii="Arial" w:hAnsi="Arial" w:cs="Arial"/>
          <w:i/>
          <w:iCs/>
        </w:rPr>
        <w:t>Studies in continuing education</w:t>
      </w:r>
      <w:r w:rsidRPr="00033F0F">
        <w:rPr>
          <w:rFonts w:ascii="Arial" w:hAnsi="Arial" w:cs="Arial"/>
        </w:rPr>
        <w:t>, </w:t>
      </w:r>
      <w:r w:rsidRPr="00033F0F">
        <w:rPr>
          <w:rFonts w:ascii="Arial" w:hAnsi="Arial" w:cs="Arial"/>
          <w:i/>
          <w:iCs/>
        </w:rPr>
        <w:t>41</w:t>
      </w:r>
      <w:r w:rsidRPr="00033F0F">
        <w:rPr>
          <w:rFonts w:ascii="Arial" w:hAnsi="Arial" w:cs="Arial"/>
        </w:rPr>
        <w:t>(3), pp.308-325.</w:t>
      </w:r>
    </w:p>
    <w:p w14:paraId="26DA90F1" w14:textId="6511C576" w:rsidR="007A531D" w:rsidRPr="00033F0F" w:rsidRDefault="007A531D" w:rsidP="007A531D">
      <w:pPr>
        <w:spacing w:line="360" w:lineRule="auto"/>
        <w:rPr>
          <w:rFonts w:ascii="Arial" w:hAnsi="Arial" w:cs="Arial"/>
        </w:rPr>
      </w:pPr>
      <w:r w:rsidRPr="00033F0F">
        <w:rPr>
          <w:rFonts w:ascii="Arial" w:hAnsi="Arial" w:cs="Arial"/>
          <w:color w:val="222222"/>
          <w:shd w:val="clear" w:color="auto" w:fill="FFFFFF"/>
        </w:rPr>
        <w:t xml:space="preserve">Wolfe, S.E., Mclean, K., Alpert, G.P. and Rojek, J., </w:t>
      </w:r>
      <w:r w:rsidR="00B24777">
        <w:rPr>
          <w:rFonts w:ascii="Arial" w:hAnsi="Arial" w:cs="Arial"/>
          <w:color w:val="222222"/>
          <w:shd w:val="clear" w:color="auto" w:fill="FFFFFF"/>
        </w:rPr>
        <w:t>(</w:t>
      </w:r>
      <w:r w:rsidRPr="00033F0F">
        <w:rPr>
          <w:rFonts w:ascii="Arial" w:hAnsi="Arial" w:cs="Arial"/>
          <w:color w:val="222222"/>
          <w:shd w:val="clear" w:color="auto" w:fill="FFFFFF"/>
        </w:rPr>
        <w:t>2024</w:t>
      </w:r>
      <w:r w:rsidR="00B24777">
        <w:rPr>
          <w:rFonts w:ascii="Arial" w:hAnsi="Arial" w:cs="Arial"/>
          <w:color w:val="222222"/>
          <w:shd w:val="clear" w:color="auto" w:fill="FFFFFF"/>
        </w:rPr>
        <w:t>)</w:t>
      </w:r>
      <w:r w:rsidRPr="00033F0F">
        <w:rPr>
          <w:rFonts w:ascii="Arial" w:hAnsi="Arial" w:cs="Arial"/>
          <w:color w:val="222222"/>
          <w:shd w:val="clear" w:color="auto" w:fill="FFFFFF"/>
        </w:rPr>
        <w:t>. Us versus them? The problem of cognitive distortions in policing. </w:t>
      </w:r>
      <w:r w:rsidRPr="00033F0F">
        <w:rPr>
          <w:rFonts w:ascii="Arial" w:hAnsi="Arial" w:cs="Arial"/>
          <w:i/>
          <w:iCs/>
          <w:color w:val="222222"/>
          <w:shd w:val="clear" w:color="auto" w:fill="FFFFFF"/>
        </w:rPr>
        <w:t>Police Quarterly</w:t>
      </w:r>
      <w:r w:rsidRPr="00033F0F">
        <w:rPr>
          <w:rFonts w:ascii="Arial" w:hAnsi="Arial" w:cs="Arial"/>
          <w:color w:val="222222"/>
          <w:shd w:val="clear" w:color="auto" w:fill="FFFFFF"/>
        </w:rPr>
        <w:t>, </w:t>
      </w:r>
      <w:r w:rsidRPr="00033F0F">
        <w:rPr>
          <w:rFonts w:ascii="Arial" w:hAnsi="Arial" w:cs="Arial"/>
          <w:i/>
          <w:iCs/>
          <w:color w:val="222222"/>
          <w:shd w:val="clear" w:color="auto" w:fill="FFFFFF"/>
        </w:rPr>
        <w:t>27</w:t>
      </w:r>
      <w:r w:rsidRPr="00033F0F">
        <w:rPr>
          <w:rFonts w:ascii="Arial" w:hAnsi="Arial" w:cs="Arial"/>
          <w:color w:val="222222"/>
          <w:shd w:val="clear" w:color="auto" w:fill="FFFFFF"/>
        </w:rPr>
        <w:t>(4), pp.532-560.</w:t>
      </w:r>
      <w:r w:rsidRPr="00033F0F">
        <w:rPr>
          <w:rFonts w:ascii="Arial" w:hAnsi="Arial" w:cs="Arial"/>
        </w:rPr>
        <w:t xml:space="preserve">Macpherson, W. (1999) </w:t>
      </w:r>
      <w:r w:rsidRPr="00033F0F">
        <w:rPr>
          <w:rFonts w:ascii="Arial" w:hAnsi="Arial" w:cs="Arial"/>
          <w:i/>
          <w:iCs/>
        </w:rPr>
        <w:t>The Stephen Lawrence Inquiry: Report of an Inquiry by Sir William Macpherson of Cluny</w:t>
      </w:r>
      <w:proofErr w:type="gramStart"/>
      <w:r w:rsidRPr="00033F0F">
        <w:rPr>
          <w:rFonts w:ascii="Arial" w:hAnsi="Arial" w:cs="Arial"/>
        </w:rPr>
        <w:t>. :</w:t>
      </w:r>
      <w:proofErr w:type="gramEnd"/>
      <w:r w:rsidRPr="00033F0F">
        <w:rPr>
          <w:rFonts w:ascii="Arial" w:hAnsi="Arial" w:cs="Arial"/>
        </w:rPr>
        <w:t xml:space="preserve"> HMSO.</w:t>
      </w:r>
    </w:p>
    <w:p w14:paraId="1DA91C45" w14:textId="4FA7D647" w:rsidR="00266FE2" w:rsidRPr="007A531D" w:rsidRDefault="00516697" w:rsidP="00033F0F">
      <w:pPr>
        <w:spacing w:line="360" w:lineRule="auto"/>
        <w:rPr>
          <w:rFonts w:ascii="Arial" w:hAnsi="Arial" w:cs="Arial"/>
          <w:b/>
          <w:bCs/>
        </w:rPr>
      </w:pPr>
      <w:r w:rsidRPr="007A531D">
        <w:rPr>
          <w:rFonts w:ascii="Arial" w:hAnsi="Arial" w:cs="Arial"/>
          <w:b/>
          <w:bCs/>
        </w:rPr>
        <w:t xml:space="preserve">AI references. </w:t>
      </w:r>
    </w:p>
    <w:p w14:paraId="5E29F3CE" w14:textId="3ED6C96A" w:rsidR="00503ECC" w:rsidRDefault="00503ECC" w:rsidP="00033F0F">
      <w:pPr>
        <w:spacing w:line="360" w:lineRule="auto"/>
        <w:rPr>
          <w:rFonts w:ascii="Arial" w:hAnsi="Arial" w:cs="Arial"/>
        </w:rPr>
      </w:pPr>
      <w:r w:rsidRPr="00033F0F">
        <w:rPr>
          <w:rFonts w:ascii="Arial" w:hAnsi="Arial" w:cs="Arial"/>
        </w:rPr>
        <w:t>I acknowledge the use of Grammarly (htts://Grammarly.com) on several dates ,13th ,15th ,17th ,18th ,20th ,21</w:t>
      </w:r>
      <w:proofErr w:type="gramStart"/>
      <w:r w:rsidRPr="00033F0F">
        <w:rPr>
          <w:rFonts w:ascii="Arial" w:hAnsi="Arial" w:cs="Arial"/>
        </w:rPr>
        <w:t>st ,</w:t>
      </w:r>
      <w:proofErr w:type="gramEnd"/>
      <w:r w:rsidRPr="00033F0F">
        <w:rPr>
          <w:rFonts w:ascii="Arial" w:hAnsi="Arial" w:cs="Arial"/>
        </w:rPr>
        <w:t xml:space="preserve">,24th ,26th ,27th ,29th ,30th October 2025 and 2nd </w:t>
      </w:r>
      <w:r w:rsidR="00025143" w:rsidRPr="00033F0F">
        <w:rPr>
          <w:rFonts w:ascii="Arial" w:hAnsi="Arial" w:cs="Arial"/>
        </w:rPr>
        <w:t>,5</w:t>
      </w:r>
      <w:r w:rsidR="00025143" w:rsidRPr="00033F0F">
        <w:rPr>
          <w:rFonts w:ascii="Arial" w:hAnsi="Arial" w:cs="Arial"/>
          <w:vertAlign w:val="superscript"/>
        </w:rPr>
        <w:t>th</w:t>
      </w:r>
      <w:r w:rsidR="00025143" w:rsidRPr="00033F0F">
        <w:rPr>
          <w:rFonts w:ascii="Arial" w:hAnsi="Arial" w:cs="Arial"/>
        </w:rPr>
        <w:t>,6</w:t>
      </w:r>
      <w:r w:rsidR="00025143" w:rsidRPr="00033F0F">
        <w:rPr>
          <w:rFonts w:ascii="Arial" w:hAnsi="Arial" w:cs="Arial"/>
          <w:vertAlign w:val="superscript"/>
        </w:rPr>
        <w:t>th</w:t>
      </w:r>
      <w:r w:rsidR="00025143" w:rsidRPr="00033F0F">
        <w:rPr>
          <w:rFonts w:ascii="Arial" w:hAnsi="Arial" w:cs="Arial"/>
        </w:rPr>
        <w:t xml:space="preserve">, </w:t>
      </w:r>
      <w:r w:rsidRPr="00033F0F">
        <w:rPr>
          <w:rFonts w:ascii="Arial" w:hAnsi="Arial" w:cs="Arial"/>
        </w:rPr>
        <w:t xml:space="preserve">November </w:t>
      </w:r>
      <w:r w:rsidR="00F85E57" w:rsidRPr="00033F0F">
        <w:rPr>
          <w:rFonts w:ascii="Arial" w:hAnsi="Arial" w:cs="Arial"/>
        </w:rPr>
        <w:t>2</w:t>
      </w:r>
      <w:r w:rsidRPr="00033F0F">
        <w:rPr>
          <w:rFonts w:ascii="Arial" w:hAnsi="Arial" w:cs="Arial"/>
        </w:rPr>
        <w:t>025. I used Grammarly to check for spelling mistakes, and grammar. I confirm that I have not presented any AI generated text as my own work. I confirm I have copies of all my drafts, notes, and other resources I used before and after the use of AI tools.</w:t>
      </w:r>
    </w:p>
    <w:p w14:paraId="170875B1" w14:textId="77777777" w:rsidR="007A531D" w:rsidRPr="00033F0F" w:rsidRDefault="007A531D" w:rsidP="00033F0F">
      <w:pPr>
        <w:spacing w:line="360" w:lineRule="auto"/>
        <w:rPr>
          <w:rFonts w:ascii="Arial" w:hAnsi="Arial" w:cs="Arial"/>
        </w:rPr>
      </w:pPr>
    </w:p>
    <w:p w14:paraId="2F7AF5CF" w14:textId="52E5DCA0" w:rsidR="00503ECC" w:rsidRPr="00033F0F" w:rsidRDefault="00503ECC" w:rsidP="00033F0F">
      <w:pPr>
        <w:spacing w:line="360" w:lineRule="auto"/>
        <w:rPr>
          <w:rFonts w:ascii="Arial" w:hAnsi="Arial" w:cs="Arial"/>
        </w:rPr>
      </w:pPr>
      <w:r w:rsidRPr="00033F0F">
        <w:rPr>
          <w:rFonts w:ascii="Arial" w:hAnsi="Arial" w:cs="Arial"/>
        </w:rPr>
        <w:t xml:space="preserve"> I acknowledge the use of ChatGPT on, 13</w:t>
      </w:r>
      <w:r w:rsidR="00516697" w:rsidRPr="00033F0F">
        <w:rPr>
          <w:rFonts w:ascii="Arial" w:hAnsi="Arial" w:cs="Arial"/>
        </w:rPr>
        <w:t>th,</w:t>
      </w:r>
      <w:r w:rsidRPr="00033F0F">
        <w:rPr>
          <w:rFonts w:ascii="Arial" w:hAnsi="Arial" w:cs="Arial"/>
        </w:rPr>
        <w:t>17th ,18th ,20th ,21</w:t>
      </w:r>
      <w:proofErr w:type="gramStart"/>
      <w:r w:rsidRPr="00033F0F">
        <w:rPr>
          <w:rFonts w:ascii="Arial" w:hAnsi="Arial" w:cs="Arial"/>
        </w:rPr>
        <w:t>st ,</w:t>
      </w:r>
      <w:proofErr w:type="gramEnd"/>
      <w:r w:rsidRPr="00033F0F">
        <w:rPr>
          <w:rFonts w:ascii="Arial" w:hAnsi="Arial" w:cs="Arial"/>
        </w:rPr>
        <w:t>,24th ,26th ,27th ,29th ,30th October 2025 and 2</w:t>
      </w:r>
      <w:proofErr w:type="gramStart"/>
      <w:r w:rsidRPr="00033F0F">
        <w:rPr>
          <w:rFonts w:ascii="Arial" w:hAnsi="Arial" w:cs="Arial"/>
        </w:rPr>
        <w:t xml:space="preserve">nd </w:t>
      </w:r>
      <w:r w:rsidR="00F85E57" w:rsidRPr="00033F0F">
        <w:rPr>
          <w:rFonts w:ascii="Arial" w:hAnsi="Arial" w:cs="Arial"/>
        </w:rPr>
        <w:t>,</w:t>
      </w:r>
      <w:proofErr w:type="gramEnd"/>
      <w:r w:rsidR="00F85E57" w:rsidRPr="00033F0F">
        <w:rPr>
          <w:rFonts w:ascii="Arial" w:hAnsi="Arial" w:cs="Arial"/>
        </w:rPr>
        <w:t xml:space="preserve"> 5</w:t>
      </w:r>
      <w:r w:rsidR="00F85E57" w:rsidRPr="00033F0F">
        <w:rPr>
          <w:rFonts w:ascii="Arial" w:hAnsi="Arial" w:cs="Arial"/>
          <w:vertAlign w:val="superscript"/>
        </w:rPr>
        <w:t>th</w:t>
      </w:r>
      <w:r w:rsidR="00F85E57" w:rsidRPr="00033F0F">
        <w:rPr>
          <w:rFonts w:ascii="Arial" w:hAnsi="Arial" w:cs="Arial"/>
        </w:rPr>
        <w:t>, 6</w:t>
      </w:r>
      <w:r w:rsidR="00F85E57" w:rsidRPr="00033F0F">
        <w:rPr>
          <w:rFonts w:ascii="Arial" w:hAnsi="Arial" w:cs="Arial"/>
          <w:vertAlign w:val="superscript"/>
        </w:rPr>
        <w:t>th</w:t>
      </w:r>
      <w:r w:rsidR="00F85E57" w:rsidRPr="00033F0F">
        <w:rPr>
          <w:rFonts w:ascii="Arial" w:hAnsi="Arial" w:cs="Arial"/>
        </w:rPr>
        <w:t xml:space="preserve">, </w:t>
      </w:r>
      <w:r w:rsidRPr="00033F0F">
        <w:rPr>
          <w:rFonts w:ascii="Arial" w:hAnsi="Arial" w:cs="Arial"/>
        </w:rPr>
        <w:t xml:space="preserve">November 2025. I used the </w:t>
      </w:r>
      <w:r w:rsidR="007548DD" w:rsidRPr="00033F0F">
        <w:rPr>
          <w:rFonts w:ascii="Arial" w:hAnsi="Arial" w:cs="Arial"/>
        </w:rPr>
        <w:t>prompts:</w:t>
      </w:r>
      <w:r w:rsidRPr="00033F0F">
        <w:rPr>
          <w:rFonts w:ascii="Arial" w:hAnsi="Arial" w:cs="Arial"/>
        </w:rPr>
        <w:t xml:space="preserve"> </w:t>
      </w:r>
    </w:p>
    <w:p w14:paraId="2958C0A8" w14:textId="77777777" w:rsidR="00174325" w:rsidRPr="00033F0F" w:rsidRDefault="00503ECC" w:rsidP="00033F0F">
      <w:pPr>
        <w:spacing w:line="360" w:lineRule="auto"/>
        <w:rPr>
          <w:rFonts w:ascii="Arial" w:hAnsi="Arial" w:cs="Arial"/>
        </w:rPr>
      </w:pPr>
      <w:r w:rsidRPr="00033F0F">
        <w:rPr>
          <w:rFonts w:ascii="Arial" w:hAnsi="Arial" w:cs="Arial"/>
        </w:rPr>
        <w:t xml:space="preserve">1. Explain this question in simple terms. </w:t>
      </w:r>
    </w:p>
    <w:p w14:paraId="55F2D17B" w14:textId="5C6CEC3F" w:rsidR="00174325" w:rsidRPr="00033F0F" w:rsidRDefault="00503ECC" w:rsidP="00033F0F">
      <w:pPr>
        <w:spacing w:line="360" w:lineRule="auto"/>
        <w:rPr>
          <w:rFonts w:ascii="Arial" w:hAnsi="Arial" w:cs="Arial"/>
        </w:rPr>
      </w:pPr>
      <w:r w:rsidRPr="00033F0F">
        <w:rPr>
          <w:rFonts w:ascii="Arial" w:hAnsi="Arial" w:cs="Arial"/>
        </w:rPr>
        <w:t xml:space="preserve">2. Explain what words </w:t>
      </w:r>
      <w:r w:rsidR="00BE0DC2" w:rsidRPr="00033F0F">
        <w:rPr>
          <w:rFonts w:ascii="Arial" w:hAnsi="Arial" w:cs="Arial"/>
        </w:rPr>
        <w:t>like, contemporary barriers</w:t>
      </w:r>
      <w:r w:rsidR="00012401" w:rsidRPr="00033F0F">
        <w:rPr>
          <w:rFonts w:ascii="Arial" w:hAnsi="Arial" w:cs="Arial"/>
        </w:rPr>
        <w:t xml:space="preserve">, give me examples </w:t>
      </w:r>
      <w:r w:rsidR="004D55CD" w:rsidRPr="00033F0F">
        <w:rPr>
          <w:rFonts w:ascii="Arial" w:hAnsi="Arial" w:cs="Arial"/>
        </w:rPr>
        <w:t xml:space="preserve">of good academic sources. </w:t>
      </w:r>
    </w:p>
    <w:p w14:paraId="5CE681B3" w14:textId="3754CAF1" w:rsidR="0093014E" w:rsidRPr="00033F0F" w:rsidRDefault="00503ECC" w:rsidP="00033F0F">
      <w:pPr>
        <w:spacing w:line="360" w:lineRule="auto"/>
        <w:rPr>
          <w:rFonts w:ascii="Arial" w:hAnsi="Arial" w:cs="Arial"/>
        </w:rPr>
      </w:pPr>
      <w:r w:rsidRPr="00033F0F">
        <w:rPr>
          <w:rFonts w:ascii="Arial" w:hAnsi="Arial" w:cs="Arial"/>
        </w:rPr>
        <w:t xml:space="preserve">3. </w:t>
      </w:r>
      <w:r w:rsidR="0093014E" w:rsidRPr="00033F0F">
        <w:rPr>
          <w:rFonts w:ascii="Arial" w:hAnsi="Arial" w:cs="Arial"/>
        </w:rPr>
        <w:t xml:space="preserve">can you spell check and do all grammar. </w:t>
      </w:r>
    </w:p>
    <w:p w14:paraId="45026D86" w14:textId="447F2620" w:rsidR="00174325" w:rsidRPr="00033F0F" w:rsidRDefault="00503ECC" w:rsidP="00033F0F">
      <w:pPr>
        <w:spacing w:line="360" w:lineRule="auto"/>
        <w:rPr>
          <w:rFonts w:ascii="Arial" w:hAnsi="Arial" w:cs="Arial"/>
        </w:rPr>
      </w:pPr>
      <w:r w:rsidRPr="00033F0F">
        <w:rPr>
          <w:rFonts w:ascii="Arial" w:hAnsi="Arial" w:cs="Arial"/>
        </w:rPr>
        <w:lastRenderedPageBreak/>
        <w:t xml:space="preserve">4. Help with </w:t>
      </w:r>
      <w:r w:rsidR="0093014E" w:rsidRPr="00033F0F">
        <w:rPr>
          <w:rFonts w:ascii="Arial" w:hAnsi="Arial" w:cs="Arial"/>
        </w:rPr>
        <w:t>the flow of my essay</w:t>
      </w:r>
      <w:r w:rsidRPr="00033F0F">
        <w:rPr>
          <w:rFonts w:ascii="Arial" w:hAnsi="Arial" w:cs="Arial"/>
        </w:rPr>
        <w:t xml:space="preserve">. </w:t>
      </w:r>
    </w:p>
    <w:p w14:paraId="38E393E5" w14:textId="398E9171" w:rsidR="0093014E" w:rsidRPr="00033F0F" w:rsidRDefault="00503ECC" w:rsidP="00033F0F">
      <w:pPr>
        <w:spacing w:line="360" w:lineRule="auto"/>
        <w:rPr>
          <w:rFonts w:ascii="Arial" w:hAnsi="Arial" w:cs="Arial"/>
        </w:rPr>
      </w:pPr>
      <w:r w:rsidRPr="00033F0F">
        <w:rPr>
          <w:rFonts w:ascii="Arial" w:hAnsi="Arial" w:cs="Arial"/>
        </w:rPr>
        <w:t xml:space="preserve">5. Help with </w:t>
      </w:r>
      <w:r w:rsidR="0093014E" w:rsidRPr="00033F0F">
        <w:rPr>
          <w:rFonts w:ascii="Arial" w:hAnsi="Arial" w:cs="Arial"/>
        </w:rPr>
        <w:t>some newspaper articles</w:t>
      </w:r>
      <w:proofErr w:type="gramStart"/>
      <w:r w:rsidR="0093014E" w:rsidRPr="00033F0F">
        <w:rPr>
          <w:rFonts w:ascii="Arial" w:hAnsi="Arial" w:cs="Arial"/>
        </w:rPr>
        <w:t xml:space="preserve">. </w:t>
      </w:r>
      <w:r w:rsidRPr="00033F0F">
        <w:rPr>
          <w:rFonts w:ascii="Arial" w:hAnsi="Arial" w:cs="Arial"/>
        </w:rPr>
        <w:t>.</w:t>
      </w:r>
      <w:proofErr w:type="gramEnd"/>
    </w:p>
    <w:p w14:paraId="177A5E94" w14:textId="3A2BAEF4" w:rsidR="00916E26" w:rsidRPr="00033F0F" w:rsidRDefault="00503ECC" w:rsidP="00033F0F">
      <w:pPr>
        <w:spacing w:line="360" w:lineRule="auto"/>
        <w:rPr>
          <w:rFonts w:ascii="Arial" w:hAnsi="Arial" w:cs="Arial"/>
        </w:rPr>
      </w:pPr>
      <w:r w:rsidRPr="00033F0F">
        <w:rPr>
          <w:rFonts w:ascii="Arial" w:hAnsi="Arial" w:cs="Arial"/>
        </w:rPr>
        <w:t xml:space="preserve"> I confirm that I have not presented any AI generated text as my own work. I confirm I have copies of all my drafts, notes, and other resources I used before and after the use of AI tools.</w:t>
      </w:r>
    </w:p>
    <w:p w14:paraId="5CCD1846" w14:textId="77777777" w:rsidR="007548DD" w:rsidRPr="00033F0F" w:rsidRDefault="007548DD" w:rsidP="00033F0F">
      <w:pPr>
        <w:spacing w:line="360" w:lineRule="auto"/>
        <w:rPr>
          <w:rFonts w:ascii="Arial" w:hAnsi="Arial" w:cs="Arial"/>
        </w:rPr>
      </w:pPr>
    </w:p>
    <w:bookmarkEnd w:id="0"/>
    <w:p w14:paraId="20D6EA0D" w14:textId="77777777" w:rsidR="00187C27" w:rsidRPr="00033F0F" w:rsidRDefault="00187C27" w:rsidP="00033F0F">
      <w:pPr>
        <w:spacing w:line="360" w:lineRule="auto"/>
        <w:rPr>
          <w:rFonts w:ascii="Arial" w:hAnsi="Arial" w:cs="Arial"/>
        </w:rPr>
      </w:pPr>
    </w:p>
    <w:sectPr w:rsidR="00187C27" w:rsidRPr="00033F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C165D3"/>
    <w:multiLevelType w:val="multilevel"/>
    <w:tmpl w:val="350ED63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954848"/>
    <w:multiLevelType w:val="hybridMultilevel"/>
    <w:tmpl w:val="6764FA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3A1DC1"/>
    <w:multiLevelType w:val="multilevel"/>
    <w:tmpl w:val="4ACAA93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456049C"/>
    <w:multiLevelType w:val="multilevel"/>
    <w:tmpl w:val="118EE30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16cid:durableId="567110952">
    <w:abstractNumId w:val="0"/>
  </w:num>
  <w:num w:numId="2" w16cid:durableId="524095167">
    <w:abstractNumId w:val="2"/>
  </w:num>
  <w:num w:numId="3" w16cid:durableId="209810019">
    <w:abstractNumId w:val="3"/>
  </w:num>
  <w:num w:numId="4" w16cid:durableId="89581954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6E26"/>
    <w:rsid w:val="00007070"/>
    <w:rsid w:val="00012401"/>
    <w:rsid w:val="00012C14"/>
    <w:rsid w:val="000152BC"/>
    <w:rsid w:val="00016C44"/>
    <w:rsid w:val="00016DBE"/>
    <w:rsid w:val="00025143"/>
    <w:rsid w:val="00033F0F"/>
    <w:rsid w:val="00052739"/>
    <w:rsid w:val="00056EAD"/>
    <w:rsid w:val="00060000"/>
    <w:rsid w:val="0007045B"/>
    <w:rsid w:val="000707A3"/>
    <w:rsid w:val="00083E7B"/>
    <w:rsid w:val="00095F76"/>
    <w:rsid w:val="000A5CCD"/>
    <w:rsid w:val="000A6DB1"/>
    <w:rsid w:val="000B3634"/>
    <w:rsid w:val="000B6A5E"/>
    <w:rsid w:val="000C1155"/>
    <w:rsid w:val="000C63A9"/>
    <w:rsid w:val="000E7571"/>
    <w:rsid w:val="000F6532"/>
    <w:rsid w:val="00100EB0"/>
    <w:rsid w:val="00114749"/>
    <w:rsid w:val="00135214"/>
    <w:rsid w:val="001410CC"/>
    <w:rsid w:val="00141925"/>
    <w:rsid w:val="00147976"/>
    <w:rsid w:val="001601E9"/>
    <w:rsid w:val="001729D0"/>
    <w:rsid w:val="0017395D"/>
    <w:rsid w:val="00174325"/>
    <w:rsid w:val="00180906"/>
    <w:rsid w:val="00187C27"/>
    <w:rsid w:val="0019185E"/>
    <w:rsid w:val="001922F4"/>
    <w:rsid w:val="00192B88"/>
    <w:rsid w:val="00192FFB"/>
    <w:rsid w:val="001A1554"/>
    <w:rsid w:val="001B6373"/>
    <w:rsid w:val="002004C4"/>
    <w:rsid w:val="00210248"/>
    <w:rsid w:val="00250046"/>
    <w:rsid w:val="00255142"/>
    <w:rsid w:val="00255458"/>
    <w:rsid w:val="00266FE2"/>
    <w:rsid w:val="00282647"/>
    <w:rsid w:val="00284281"/>
    <w:rsid w:val="002941A5"/>
    <w:rsid w:val="00297123"/>
    <w:rsid w:val="002A49B2"/>
    <w:rsid w:val="002A4DC8"/>
    <w:rsid w:val="002F5FAB"/>
    <w:rsid w:val="00305964"/>
    <w:rsid w:val="00306511"/>
    <w:rsid w:val="00320143"/>
    <w:rsid w:val="003435EE"/>
    <w:rsid w:val="003667D5"/>
    <w:rsid w:val="003706F3"/>
    <w:rsid w:val="00386911"/>
    <w:rsid w:val="003A623C"/>
    <w:rsid w:val="003B452D"/>
    <w:rsid w:val="003D27F4"/>
    <w:rsid w:val="003D354A"/>
    <w:rsid w:val="00400B69"/>
    <w:rsid w:val="00405C71"/>
    <w:rsid w:val="00415282"/>
    <w:rsid w:val="004163E9"/>
    <w:rsid w:val="00417AEC"/>
    <w:rsid w:val="004200AE"/>
    <w:rsid w:val="00431568"/>
    <w:rsid w:val="00437F49"/>
    <w:rsid w:val="0044490F"/>
    <w:rsid w:val="00445B6A"/>
    <w:rsid w:val="0045496F"/>
    <w:rsid w:val="00455362"/>
    <w:rsid w:val="00480360"/>
    <w:rsid w:val="004A0C47"/>
    <w:rsid w:val="004A18B6"/>
    <w:rsid w:val="004A7879"/>
    <w:rsid w:val="004B2360"/>
    <w:rsid w:val="004C3A3A"/>
    <w:rsid w:val="004C66E5"/>
    <w:rsid w:val="004D55CD"/>
    <w:rsid w:val="004F3D2C"/>
    <w:rsid w:val="004F55CC"/>
    <w:rsid w:val="00503ECC"/>
    <w:rsid w:val="0050558A"/>
    <w:rsid w:val="00516697"/>
    <w:rsid w:val="0054251A"/>
    <w:rsid w:val="00550809"/>
    <w:rsid w:val="0055105F"/>
    <w:rsid w:val="005533A4"/>
    <w:rsid w:val="005538F4"/>
    <w:rsid w:val="0056123D"/>
    <w:rsid w:val="0057213A"/>
    <w:rsid w:val="0058265B"/>
    <w:rsid w:val="00585157"/>
    <w:rsid w:val="005B096C"/>
    <w:rsid w:val="005C510B"/>
    <w:rsid w:val="005D5387"/>
    <w:rsid w:val="005D61A8"/>
    <w:rsid w:val="005F67FA"/>
    <w:rsid w:val="005F7426"/>
    <w:rsid w:val="005F77E9"/>
    <w:rsid w:val="00612E8A"/>
    <w:rsid w:val="0061315E"/>
    <w:rsid w:val="0063278E"/>
    <w:rsid w:val="00646736"/>
    <w:rsid w:val="006523E1"/>
    <w:rsid w:val="0065282A"/>
    <w:rsid w:val="00654A34"/>
    <w:rsid w:val="00663A72"/>
    <w:rsid w:val="00663C92"/>
    <w:rsid w:val="00672BBA"/>
    <w:rsid w:val="006731B9"/>
    <w:rsid w:val="006A0CBE"/>
    <w:rsid w:val="006B06C5"/>
    <w:rsid w:val="006B3390"/>
    <w:rsid w:val="006C3CFC"/>
    <w:rsid w:val="006C4D3D"/>
    <w:rsid w:val="006D63B0"/>
    <w:rsid w:val="006E7DF4"/>
    <w:rsid w:val="007031FF"/>
    <w:rsid w:val="00711650"/>
    <w:rsid w:val="00713B2A"/>
    <w:rsid w:val="0073086F"/>
    <w:rsid w:val="00732C2E"/>
    <w:rsid w:val="00740D0F"/>
    <w:rsid w:val="00750242"/>
    <w:rsid w:val="00752CC7"/>
    <w:rsid w:val="007548DD"/>
    <w:rsid w:val="007675F8"/>
    <w:rsid w:val="00767C5C"/>
    <w:rsid w:val="00774400"/>
    <w:rsid w:val="00776A86"/>
    <w:rsid w:val="00785A4C"/>
    <w:rsid w:val="007943FB"/>
    <w:rsid w:val="0079449E"/>
    <w:rsid w:val="00796F00"/>
    <w:rsid w:val="007A48C9"/>
    <w:rsid w:val="007A531D"/>
    <w:rsid w:val="007B7C5A"/>
    <w:rsid w:val="007C4015"/>
    <w:rsid w:val="007D0A46"/>
    <w:rsid w:val="007E02D9"/>
    <w:rsid w:val="007F743C"/>
    <w:rsid w:val="00807B79"/>
    <w:rsid w:val="00812936"/>
    <w:rsid w:val="00852516"/>
    <w:rsid w:val="00853189"/>
    <w:rsid w:val="00853313"/>
    <w:rsid w:val="00866AE2"/>
    <w:rsid w:val="00867006"/>
    <w:rsid w:val="00870CBC"/>
    <w:rsid w:val="00873ABA"/>
    <w:rsid w:val="00873D96"/>
    <w:rsid w:val="0087637A"/>
    <w:rsid w:val="008826DC"/>
    <w:rsid w:val="008A0873"/>
    <w:rsid w:val="008A0974"/>
    <w:rsid w:val="008A0ABB"/>
    <w:rsid w:val="008A31ED"/>
    <w:rsid w:val="008B08FC"/>
    <w:rsid w:val="008E707F"/>
    <w:rsid w:val="00903FBB"/>
    <w:rsid w:val="00913812"/>
    <w:rsid w:val="00915D54"/>
    <w:rsid w:val="00916E26"/>
    <w:rsid w:val="00924910"/>
    <w:rsid w:val="009271F3"/>
    <w:rsid w:val="0093014E"/>
    <w:rsid w:val="00937089"/>
    <w:rsid w:val="009421EB"/>
    <w:rsid w:val="00944EBF"/>
    <w:rsid w:val="00946304"/>
    <w:rsid w:val="00950F36"/>
    <w:rsid w:val="0095398A"/>
    <w:rsid w:val="00960183"/>
    <w:rsid w:val="0096115C"/>
    <w:rsid w:val="0097232C"/>
    <w:rsid w:val="009914ED"/>
    <w:rsid w:val="00993615"/>
    <w:rsid w:val="0099510D"/>
    <w:rsid w:val="009A6E78"/>
    <w:rsid w:val="009B24A7"/>
    <w:rsid w:val="009D25D8"/>
    <w:rsid w:val="009D4785"/>
    <w:rsid w:val="009F43C5"/>
    <w:rsid w:val="00A055E3"/>
    <w:rsid w:val="00A1136C"/>
    <w:rsid w:val="00A274B2"/>
    <w:rsid w:val="00A27A00"/>
    <w:rsid w:val="00A379F8"/>
    <w:rsid w:val="00A37E77"/>
    <w:rsid w:val="00A41285"/>
    <w:rsid w:val="00A476BC"/>
    <w:rsid w:val="00A56751"/>
    <w:rsid w:val="00A80CA1"/>
    <w:rsid w:val="00A815FE"/>
    <w:rsid w:val="00AA2547"/>
    <w:rsid w:val="00AB54D0"/>
    <w:rsid w:val="00AB73E8"/>
    <w:rsid w:val="00AC1951"/>
    <w:rsid w:val="00AF2C97"/>
    <w:rsid w:val="00AF4F0B"/>
    <w:rsid w:val="00AF73BD"/>
    <w:rsid w:val="00B20B5B"/>
    <w:rsid w:val="00B20EB8"/>
    <w:rsid w:val="00B24777"/>
    <w:rsid w:val="00B40E82"/>
    <w:rsid w:val="00B41F0A"/>
    <w:rsid w:val="00B447B6"/>
    <w:rsid w:val="00B575DE"/>
    <w:rsid w:val="00BA3864"/>
    <w:rsid w:val="00BA5AB5"/>
    <w:rsid w:val="00BC0859"/>
    <w:rsid w:val="00BC4559"/>
    <w:rsid w:val="00BC6C00"/>
    <w:rsid w:val="00BD1B4E"/>
    <w:rsid w:val="00BD78C0"/>
    <w:rsid w:val="00BE0DC2"/>
    <w:rsid w:val="00BE714D"/>
    <w:rsid w:val="00BF6CDB"/>
    <w:rsid w:val="00C03513"/>
    <w:rsid w:val="00C05965"/>
    <w:rsid w:val="00C06909"/>
    <w:rsid w:val="00C128E5"/>
    <w:rsid w:val="00C12AD7"/>
    <w:rsid w:val="00C16011"/>
    <w:rsid w:val="00C20CDE"/>
    <w:rsid w:val="00C225D6"/>
    <w:rsid w:val="00C22C43"/>
    <w:rsid w:val="00C449D5"/>
    <w:rsid w:val="00C54616"/>
    <w:rsid w:val="00C55E88"/>
    <w:rsid w:val="00C74C2E"/>
    <w:rsid w:val="00C82CC8"/>
    <w:rsid w:val="00C90C75"/>
    <w:rsid w:val="00CA2524"/>
    <w:rsid w:val="00CA2E03"/>
    <w:rsid w:val="00CA51A1"/>
    <w:rsid w:val="00CA5A7E"/>
    <w:rsid w:val="00CC43D5"/>
    <w:rsid w:val="00CE0614"/>
    <w:rsid w:val="00CF0AA5"/>
    <w:rsid w:val="00CF1FB2"/>
    <w:rsid w:val="00CF2E58"/>
    <w:rsid w:val="00D06374"/>
    <w:rsid w:val="00D55229"/>
    <w:rsid w:val="00D561F4"/>
    <w:rsid w:val="00D708D2"/>
    <w:rsid w:val="00D73850"/>
    <w:rsid w:val="00D73917"/>
    <w:rsid w:val="00D773C0"/>
    <w:rsid w:val="00D819BB"/>
    <w:rsid w:val="00D879B0"/>
    <w:rsid w:val="00DA3DDD"/>
    <w:rsid w:val="00DA45BE"/>
    <w:rsid w:val="00DC1C1D"/>
    <w:rsid w:val="00DD4E48"/>
    <w:rsid w:val="00DE3020"/>
    <w:rsid w:val="00DE56F1"/>
    <w:rsid w:val="00DF2550"/>
    <w:rsid w:val="00DF533D"/>
    <w:rsid w:val="00E0485E"/>
    <w:rsid w:val="00E071F3"/>
    <w:rsid w:val="00E15DC3"/>
    <w:rsid w:val="00E20AF8"/>
    <w:rsid w:val="00E275A6"/>
    <w:rsid w:val="00E347A3"/>
    <w:rsid w:val="00E46AF4"/>
    <w:rsid w:val="00E626FC"/>
    <w:rsid w:val="00E669F0"/>
    <w:rsid w:val="00EB6D0E"/>
    <w:rsid w:val="00EC6D23"/>
    <w:rsid w:val="00ED1C84"/>
    <w:rsid w:val="00F107D0"/>
    <w:rsid w:val="00F16E99"/>
    <w:rsid w:val="00F305DB"/>
    <w:rsid w:val="00F413C5"/>
    <w:rsid w:val="00F510A9"/>
    <w:rsid w:val="00F64F1B"/>
    <w:rsid w:val="00F716C5"/>
    <w:rsid w:val="00F8242E"/>
    <w:rsid w:val="00F85E57"/>
    <w:rsid w:val="00FA0BAA"/>
    <w:rsid w:val="00FB631D"/>
    <w:rsid w:val="00FE06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059DA3"/>
  <w15:chartTrackingRefBased/>
  <w15:docId w15:val="{9E8BC37E-4BE2-45DD-8A56-6405561A68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6E2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16E2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16E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16E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16E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16E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16E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16E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16E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6E2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16E2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16E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16E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16E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16E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16E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16E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16E26"/>
    <w:rPr>
      <w:rFonts w:eastAsiaTheme="majorEastAsia" w:cstheme="majorBidi"/>
      <w:color w:val="272727" w:themeColor="text1" w:themeTint="D8"/>
    </w:rPr>
  </w:style>
  <w:style w:type="paragraph" w:styleId="Title">
    <w:name w:val="Title"/>
    <w:basedOn w:val="Normal"/>
    <w:next w:val="Normal"/>
    <w:link w:val="TitleChar"/>
    <w:uiPriority w:val="10"/>
    <w:qFormat/>
    <w:rsid w:val="00916E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16E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16E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16E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16E26"/>
    <w:pPr>
      <w:spacing w:before="160"/>
      <w:jc w:val="center"/>
    </w:pPr>
    <w:rPr>
      <w:i/>
      <w:iCs/>
      <w:color w:val="404040" w:themeColor="text1" w:themeTint="BF"/>
    </w:rPr>
  </w:style>
  <w:style w:type="character" w:customStyle="1" w:styleId="QuoteChar">
    <w:name w:val="Quote Char"/>
    <w:basedOn w:val="DefaultParagraphFont"/>
    <w:link w:val="Quote"/>
    <w:uiPriority w:val="29"/>
    <w:rsid w:val="00916E26"/>
    <w:rPr>
      <w:i/>
      <w:iCs/>
      <w:color w:val="404040" w:themeColor="text1" w:themeTint="BF"/>
    </w:rPr>
  </w:style>
  <w:style w:type="paragraph" w:styleId="ListParagraph">
    <w:name w:val="List Paragraph"/>
    <w:basedOn w:val="Normal"/>
    <w:uiPriority w:val="34"/>
    <w:qFormat/>
    <w:rsid w:val="00916E26"/>
    <w:pPr>
      <w:ind w:left="720"/>
      <w:contextualSpacing/>
    </w:pPr>
  </w:style>
  <w:style w:type="character" w:styleId="IntenseEmphasis">
    <w:name w:val="Intense Emphasis"/>
    <w:basedOn w:val="DefaultParagraphFont"/>
    <w:uiPriority w:val="21"/>
    <w:qFormat/>
    <w:rsid w:val="00916E26"/>
    <w:rPr>
      <w:i/>
      <w:iCs/>
      <w:color w:val="0F4761" w:themeColor="accent1" w:themeShade="BF"/>
    </w:rPr>
  </w:style>
  <w:style w:type="paragraph" w:styleId="IntenseQuote">
    <w:name w:val="Intense Quote"/>
    <w:basedOn w:val="Normal"/>
    <w:next w:val="Normal"/>
    <w:link w:val="IntenseQuoteChar"/>
    <w:uiPriority w:val="30"/>
    <w:qFormat/>
    <w:rsid w:val="00916E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16E26"/>
    <w:rPr>
      <w:i/>
      <w:iCs/>
      <w:color w:val="0F4761" w:themeColor="accent1" w:themeShade="BF"/>
    </w:rPr>
  </w:style>
  <w:style w:type="character" w:styleId="IntenseReference">
    <w:name w:val="Intense Reference"/>
    <w:basedOn w:val="DefaultParagraphFont"/>
    <w:uiPriority w:val="32"/>
    <w:qFormat/>
    <w:rsid w:val="00916E26"/>
    <w:rPr>
      <w:b/>
      <w:bCs/>
      <w:smallCaps/>
      <w:color w:val="0F4761" w:themeColor="accent1" w:themeShade="BF"/>
      <w:spacing w:val="5"/>
    </w:rPr>
  </w:style>
  <w:style w:type="paragraph" w:styleId="Revision">
    <w:name w:val="Revision"/>
    <w:hidden/>
    <w:uiPriority w:val="99"/>
    <w:semiHidden/>
    <w:rsid w:val="008B08FC"/>
    <w:pPr>
      <w:spacing w:after="0" w:line="240" w:lineRule="auto"/>
    </w:pPr>
  </w:style>
  <w:style w:type="character" w:styleId="Emphasis">
    <w:name w:val="Emphasis"/>
    <w:basedOn w:val="DefaultParagraphFont"/>
    <w:uiPriority w:val="20"/>
    <w:qFormat/>
    <w:rsid w:val="00E626FC"/>
    <w:rPr>
      <w:i/>
      <w:iCs/>
    </w:rPr>
  </w:style>
  <w:style w:type="character" w:styleId="Hyperlink">
    <w:name w:val="Hyperlink"/>
    <w:basedOn w:val="DefaultParagraphFont"/>
    <w:uiPriority w:val="99"/>
    <w:unhideWhenUsed/>
    <w:rsid w:val="00095F76"/>
    <w:rPr>
      <w:color w:val="467886" w:themeColor="hyperlink"/>
      <w:u w:val="single"/>
    </w:rPr>
  </w:style>
  <w:style w:type="character" w:styleId="UnresolvedMention">
    <w:name w:val="Unresolved Mention"/>
    <w:basedOn w:val="DefaultParagraphFont"/>
    <w:uiPriority w:val="99"/>
    <w:semiHidden/>
    <w:unhideWhenUsed/>
    <w:rsid w:val="00095F7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ssrn.com/abstract=2168702"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45</TotalTime>
  <Pages>9</Pages>
  <Words>2618</Words>
  <Characters>14929</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Denise Jones</dc:creator>
  <cp:keywords/>
  <dc:description/>
  <cp:lastModifiedBy>Denise Jones</cp:lastModifiedBy>
  <cp:revision>17</cp:revision>
  <dcterms:created xsi:type="dcterms:W3CDTF">2025-11-07T16:29:00Z</dcterms:created>
  <dcterms:modified xsi:type="dcterms:W3CDTF">2025-11-07T18:18:00Z</dcterms:modified>
</cp:coreProperties>
</file>