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75E302" w14:textId="77777777" w:rsidR="004709BA" w:rsidRDefault="004709BA" w:rsidP="007A0DA6">
      <w:pPr>
        <w:pStyle w:val="Title"/>
        <w:rPr>
          <w:rStyle w:val="Emphasis"/>
        </w:rPr>
      </w:pPr>
    </w:p>
    <w:p w14:paraId="67927387" w14:textId="77777777" w:rsidR="004709BA" w:rsidRDefault="004709BA" w:rsidP="007A0DA6">
      <w:pPr>
        <w:pStyle w:val="Title"/>
        <w:rPr>
          <w:rStyle w:val="Emphasis"/>
        </w:rPr>
      </w:pPr>
    </w:p>
    <w:p w14:paraId="7866FDE5" w14:textId="77777777" w:rsidR="007A0DA6" w:rsidRDefault="007A0DA6" w:rsidP="007A0DA6">
      <w:pPr>
        <w:pStyle w:val="Title"/>
        <w:rPr>
          <w:rStyle w:val="Emphasis"/>
        </w:rPr>
      </w:pPr>
      <w:r>
        <w:rPr>
          <w:rStyle w:val="Emphasis"/>
        </w:rPr>
        <w:t xml:space="preserve">Consultancy Report for The </w:t>
      </w:r>
      <w:r w:rsidR="00CA6DFA">
        <w:rPr>
          <w:rStyle w:val="Emphasis"/>
        </w:rPr>
        <w:t>Wyndham Destinations</w:t>
      </w:r>
    </w:p>
    <w:p w14:paraId="40974AA7" w14:textId="07E268E4" w:rsidR="00D76434" w:rsidRDefault="00D76434" w:rsidP="004709BA">
      <w:pPr>
        <w:jc w:val="center"/>
        <w:rPr>
          <w:rFonts w:ascii="Candara" w:hAnsi="Candara"/>
          <w:i/>
          <w:sz w:val="36"/>
        </w:rPr>
      </w:pPr>
      <w:r>
        <w:rPr>
          <w:rFonts w:ascii="Candara" w:hAnsi="Candara"/>
          <w:i/>
          <w:sz w:val="36"/>
        </w:rPr>
        <w:t>Module Name: Organisational Consultancy (BMIH6005)</w:t>
      </w:r>
    </w:p>
    <w:p w14:paraId="1B6F1651" w14:textId="2DD98B94" w:rsidR="00D76434" w:rsidRDefault="00D76434" w:rsidP="004709BA">
      <w:pPr>
        <w:jc w:val="center"/>
        <w:rPr>
          <w:rFonts w:ascii="Candara" w:hAnsi="Candara"/>
          <w:i/>
          <w:sz w:val="36"/>
        </w:rPr>
      </w:pPr>
      <w:r>
        <w:rPr>
          <w:rFonts w:ascii="Candara" w:hAnsi="Candara"/>
          <w:i/>
          <w:sz w:val="36"/>
        </w:rPr>
        <w:t>Lecturer Name: Jali</w:t>
      </w:r>
      <w:r w:rsidR="009E489B">
        <w:rPr>
          <w:rFonts w:ascii="Candara" w:hAnsi="Candara"/>
          <w:i/>
          <w:sz w:val="36"/>
        </w:rPr>
        <w:t>y</w:t>
      </w:r>
      <w:r>
        <w:rPr>
          <w:rFonts w:ascii="Candara" w:hAnsi="Candara"/>
          <w:i/>
          <w:sz w:val="36"/>
        </w:rPr>
        <w:t>a De Silva</w:t>
      </w:r>
    </w:p>
    <w:p w14:paraId="22274410" w14:textId="52FC0705" w:rsidR="004709BA" w:rsidRPr="0087515A" w:rsidRDefault="00D76434" w:rsidP="004709BA">
      <w:pPr>
        <w:jc w:val="center"/>
        <w:rPr>
          <w:rFonts w:ascii="Candara" w:hAnsi="Candara"/>
          <w:i/>
          <w:sz w:val="36"/>
        </w:rPr>
      </w:pPr>
      <w:r>
        <w:rPr>
          <w:rFonts w:ascii="Candara" w:hAnsi="Candara"/>
          <w:i/>
          <w:sz w:val="36"/>
        </w:rPr>
        <w:t xml:space="preserve">Student Name: </w:t>
      </w:r>
      <w:r w:rsidR="004709BA" w:rsidRPr="0087515A">
        <w:rPr>
          <w:rFonts w:ascii="Candara" w:hAnsi="Candara"/>
          <w:i/>
          <w:sz w:val="36"/>
        </w:rPr>
        <w:t>Selina Sultana Siddique (2107558)</w:t>
      </w:r>
    </w:p>
    <w:p w14:paraId="576AD5AE" w14:textId="77777777" w:rsidR="007A0DA6" w:rsidRDefault="007A0DA6" w:rsidP="007A0DA6">
      <w:pPr>
        <w:pStyle w:val="IntenseQuote"/>
        <w:rPr>
          <w:b/>
          <w:bCs/>
          <w:color w:val="365F91" w:themeColor="accent1" w:themeShade="BF"/>
          <w:sz w:val="32"/>
          <w:szCs w:val="28"/>
        </w:rPr>
      </w:pPr>
      <w:r>
        <w:t>Name of the company –</w:t>
      </w:r>
      <w:r>
        <w:cr/>
        <w:t>R</w:t>
      </w:r>
      <w:r w:rsidRPr="007A0DA6">
        <w:t xml:space="preserve">aynold’s Consultancy </w:t>
      </w:r>
      <w:r>
        <w:br w:type="page"/>
      </w:r>
    </w:p>
    <w:sdt>
      <w:sdtPr>
        <w:rPr>
          <w:rFonts w:ascii="Times New Roman" w:eastAsiaTheme="minorHAnsi" w:hAnsi="Times New Roman" w:cstheme="minorBidi"/>
          <w:color w:val="auto"/>
          <w:kern w:val="2"/>
          <w:sz w:val="24"/>
          <w:szCs w:val="22"/>
        </w:rPr>
        <w:id w:val="1044406380"/>
        <w:docPartObj>
          <w:docPartGallery w:val="Table of Contents"/>
          <w:docPartUnique/>
        </w:docPartObj>
      </w:sdtPr>
      <w:sdtEndPr>
        <w:rPr>
          <w:b/>
          <w:bCs/>
          <w:noProof/>
        </w:rPr>
      </w:sdtEndPr>
      <w:sdtContent>
        <w:p w14:paraId="38945312" w14:textId="77777777" w:rsidR="00560EF0" w:rsidRDefault="00560EF0">
          <w:pPr>
            <w:pStyle w:val="TOCHeading"/>
          </w:pPr>
          <w:r>
            <w:t>Contents</w:t>
          </w:r>
        </w:p>
        <w:p w14:paraId="2D43B1BB" w14:textId="77777777" w:rsidR="00560EF0" w:rsidRDefault="007A0211">
          <w:pPr>
            <w:pStyle w:val="TOC1"/>
            <w:tabs>
              <w:tab w:val="right" w:leader="dot" w:pos="9350"/>
            </w:tabs>
            <w:rPr>
              <w:noProof/>
            </w:rPr>
          </w:pPr>
          <w:r>
            <w:fldChar w:fldCharType="begin"/>
          </w:r>
          <w:r w:rsidR="00560EF0">
            <w:instrText xml:space="preserve"> TOC \o "1-3" \h \z \u </w:instrText>
          </w:r>
          <w:r>
            <w:fldChar w:fldCharType="separate"/>
          </w:r>
          <w:hyperlink w:anchor="_Toc150718953" w:history="1">
            <w:r w:rsidR="00560EF0" w:rsidRPr="00677C12">
              <w:rPr>
                <w:rStyle w:val="Hyperlink"/>
                <w:noProof/>
              </w:rPr>
              <w:t>Executive Summary</w:t>
            </w:r>
            <w:r w:rsidR="00560EF0">
              <w:rPr>
                <w:noProof/>
                <w:webHidden/>
              </w:rPr>
              <w:tab/>
            </w:r>
            <w:r>
              <w:rPr>
                <w:noProof/>
                <w:webHidden/>
              </w:rPr>
              <w:fldChar w:fldCharType="begin"/>
            </w:r>
            <w:r w:rsidR="00560EF0">
              <w:rPr>
                <w:noProof/>
                <w:webHidden/>
              </w:rPr>
              <w:instrText xml:space="preserve"> PAGEREF _Toc150718953 \h </w:instrText>
            </w:r>
            <w:r>
              <w:rPr>
                <w:noProof/>
                <w:webHidden/>
              </w:rPr>
            </w:r>
            <w:r>
              <w:rPr>
                <w:noProof/>
                <w:webHidden/>
              </w:rPr>
              <w:fldChar w:fldCharType="separate"/>
            </w:r>
            <w:r w:rsidR="00560EF0">
              <w:rPr>
                <w:noProof/>
                <w:webHidden/>
              </w:rPr>
              <w:t>4</w:t>
            </w:r>
            <w:r>
              <w:rPr>
                <w:noProof/>
                <w:webHidden/>
              </w:rPr>
              <w:fldChar w:fldCharType="end"/>
            </w:r>
          </w:hyperlink>
        </w:p>
        <w:p w14:paraId="190624C2" w14:textId="77777777" w:rsidR="00560EF0" w:rsidRDefault="00000000">
          <w:pPr>
            <w:pStyle w:val="TOC1"/>
            <w:tabs>
              <w:tab w:val="right" w:leader="dot" w:pos="9350"/>
            </w:tabs>
            <w:rPr>
              <w:noProof/>
            </w:rPr>
          </w:pPr>
          <w:hyperlink w:anchor="_Toc150718954" w:history="1">
            <w:r w:rsidR="00560EF0" w:rsidRPr="00677C12">
              <w:rPr>
                <w:rStyle w:val="Hyperlink"/>
                <w:noProof/>
              </w:rPr>
              <w:t>Introduction</w:t>
            </w:r>
            <w:r w:rsidR="00560EF0">
              <w:rPr>
                <w:noProof/>
                <w:webHidden/>
              </w:rPr>
              <w:tab/>
            </w:r>
            <w:r w:rsidR="007A0211">
              <w:rPr>
                <w:noProof/>
                <w:webHidden/>
              </w:rPr>
              <w:fldChar w:fldCharType="begin"/>
            </w:r>
            <w:r w:rsidR="00560EF0">
              <w:rPr>
                <w:noProof/>
                <w:webHidden/>
              </w:rPr>
              <w:instrText xml:space="preserve"> PAGEREF _Toc150718954 \h </w:instrText>
            </w:r>
            <w:r w:rsidR="007A0211">
              <w:rPr>
                <w:noProof/>
                <w:webHidden/>
              </w:rPr>
            </w:r>
            <w:r w:rsidR="007A0211">
              <w:rPr>
                <w:noProof/>
                <w:webHidden/>
              </w:rPr>
              <w:fldChar w:fldCharType="separate"/>
            </w:r>
            <w:r w:rsidR="00560EF0">
              <w:rPr>
                <w:noProof/>
                <w:webHidden/>
              </w:rPr>
              <w:t>5</w:t>
            </w:r>
            <w:r w:rsidR="007A0211">
              <w:rPr>
                <w:noProof/>
                <w:webHidden/>
              </w:rPr>
              <w:fldChar w:fldCharType="end"/>
            </w:r>
          </w:hyperlink>
        </w:p>
        <w:p w14:paraId="1BBCE771" w14:textId="77777777" w:rsidR="00560EF0" w:rsidRDefault="00000000">
          <w:pPr>
            <w:pStyle w:val="TOC2"/>
            <w:tabs>
              <w:tab w:val="right" w:leader="dot" w:pos="9350"/>
            </w:tabs>
            <w:rPr>
              <w:noProof/>
            </w:rPr>
          </w:pPr>
          <w:hyperlink w:anchor="_Toc150718955" w:history="1">
            <w:r w:rsidR="00560EF0" w:rsidRPr="00677C12">
              <w:rPr>
                <w:rStyle w:val="Hyperlink"/>
                <w:noProof/>
              </w:rPr>
              <w:t xml:space="preserve">Background of The </w:t>
            </w:r>
            <w:r w:rsidR="00CA6DFA">
              <w:rPr>
                <w:rStyle w:val="Hyperlink"/>
                <w:noProof/>
              </w:rPr>
              <w:t>Wyndham Destinations</w:t>
            </w:r>
            <w:r w:rsidR="00560EF0">
              <w:rPr>
                <w:noProof/>
                <w:webHidden/>
              </w:rPr>
              <w:tab/>
            </w:r>
            <w:r w:rsidR="007A0211">
              <w:rPr>
                <w:noProof/>
                <w:webHidden/>
              </w:rPr>
              <w:fldChar w:fldCharType="begin"/>
            </w:r>
            <w:r w:rsidR="00560EF0">
              <w:rPr>
                <w:noProof/>
                <w:webHidden/>
              </w:rPr>
              <w:instrText xml:space="preserve"> PAGEREF _Toc150718955 \h </w:instrText>
            </w:r>
            <w:r w:rsidR="007A0211">
              <w:rPr>
                <w:noProof/>
                <w:webHidden/>
              </w:rPr>
            </w:r>
            <w:r w:rsidR="007A0211">
              <w:rPr>
                <w:noProof/>
                <w:webHidden/>
              </w:rPr>
              <w:fldChar w:fldCharType="separate"/>
            </w:r>
            <w:r w:rsidR="00560EF0">
              <w:rPr>
                <w:noProof/>
                <w:webHidden/>
              </w:rPr>
              <w:t>5</w:t>
            </w:r>
            <w:r w:rsidR="007A0211">
              <w:rPr>
                <w:noProof/>
                <w:webHidden/>
              </w:rPr>
              <w:fldChar w:fldCharType="end"/>
            </w:r>
          </w:hyperlink>
        </w:p>
        <w:p w14:paraId="3907A009" w14:textId="77777777" w:rsidR="00560EF0" w:rsidRDefault="00000000">
          <w:pPr>
            <w:pStyle w:val="TOC2"/>
            <w:tabs>
              <w:tab w:val="right" w:leader="dot" w:pos="9350"/>
            </w:tabs>
            <w:rPr>
              <w:noProof/>
            </w:rPr>
          </w:pPr>
          <w:hyperlink w:anchor="_Toc150718956" w:history="1">
            <w:r w:rsidR="00560EF0" w:rsidRPr="00677C12">
              <w:rPr>
                <w:rStyle w:val="Hyperlink"/>
                <w:noProof/>
              </w:rPr>
              <w:t>Background of Raynold’s Consultancy</w:t>
            </w:r>
            <w:r w:rsidR="00560EF0">
              <w:rPr>
                <w:noProof/>
                <w:webHidden/>
              </w:rPr>
              <w:tab/>
            </w:r>
            <w:r w:rsidR="007A0211">
              <w:rPr>
                <w:noProof/>
                <w:webHidden/>
              </w:rPr>
              <w:fldChar w:fldCharType="begin"/>
            </w:r>
            <w:r w:rsidR="00560EF0">
              <w:rPr>
                <w:noProof/>
                <w:webHidden/>
              </w:rPr>
              <w:instrText xml:space="preserve"> PAGEREF _Toc150718956 \h </w:instrText>
            </w:r>
            <w:r w:rsidR="007A0211">
              <w:rPr>
                <w:noProof/>
                <w:webHidden/>
              </w:rPr>
            </w:r>
            <w:r w:rsidR="007A0211">
              <w:rPr>
                <w:noProof/>
                <w:webHidden/>
              </w:rPr>
              <w:fldChar w:fldCharType="separate"/>
            </w:r>
            <w:r w:rsidR="00560EF0">
              <w:rPr>
                <w:noProof/>
                <w:webHidden/>
              </w:rPr>
              <w:t>5</w:t>
            </w:r>
            <w:r w:rsidR="007A0211">
              <w:rPr>
                <w:noProof/>
                <w:webHidden/>
              </w:rPr>
              <w:fldChar w:fldCharType="end"/>
            </w:r>
          </w:hyperlink>
        </w:p>
        <w:p w14:paraId="749345C5" w14:textId="77777777" w:rsidR="00560EF0" w:rsidRDefault="00000000">
          <w:pPr>
            <w:pStyle w:val="TOC1"/>
            <w:tabs>
              <w:tab w:val="right" w:leader="dot" w:pos="9350"/>
            </w:tabs>
            <w:rPr>
              <w:noProof/>
            </w:rPr>
          </w:pPr>
          <w:hyperlink w:anchor="_Toc150718957" w:history="1">
            <w:r w:rsidR="00560EF0" w:rsidRPr="00677C12">
              <w:rPr>
                <w:rStyle w:val="Hyperlink"/>
                <w:noProof/>
              </w:rPr>
              <w:t>Analysis</w:t>
            </w:r>
            <w:r w:rsidR="00560EF0">
              <w:rPr>
                <w:noProof/>
                <w:webHidden/>
              </w:rPr>
              <w:tab/>
            </w:r>
            <w:r w:rsidR="007A0211">
              <w:rPr>
                <w:noProof/>
                <w:webHidden/>
              </w:rPr>
              <w:fldChar w:fldCharType="begin"/>
            </w:r>
            <w:r w:rsidR="00560EF0">
              <w:rPr>
                <w:noProof/>
                <w:webHidden/>
              </w:rPr>
              <w:instrText xml:space="preserve"> PAGEREF _Toc150718957 \h </w:instrText>
            </w:r>
            <w:r w:rsidR="007A0211">
              <w:rPr>
                <w:noProof/>
                <w:webHidden/>
              </w:rPr>
            </w:r>
            <w:r w:rsidR="007A0211">
              <w:rPr>
                <w:noProof/>
                <w:webHidden/>
              </w:rPr>
              <w:fldChar w:fldCharType="separate"/>
            </w:r>
            <w:r w:rsidR="00560EF0">
              <w:rPr>
                <w:noProof/>
                <w:webHidden/>
              </w:rPr>
              <w:t>6</w:t>
            </w:r>
            <w:r w:rsidR="007A0211">
              <w:rPr>
                <w:noProof/>
                <w:webHidden/>
              </w:rPr>
              <w:fldChar w:fldCharType="end"/>
            </w:r>
          </w:hyperlink>
        </w:p>
        <w:p w14:paraId="50E881DD" w14:textId="77777777" w:rsidR="00560EF0" w:rsidRDefault="00000000">
          <w:pPr>
            <w:pStyle w:val="TOC2"/>
            <w:tabs>
              <w:tab w:val="right" w:leader="dot" w:pos="9350"/>
            </w:tabs>
            <w:rPr>
              <w:noProof/>
            </w:rPr>
          </w:pPr>
          <w:hyperlink w:anchor="_Toc150718958" w:history="1">
            <w:r w:rsidR="00560EF0" w:rsidRPr="00677C12">
              <w:rPr>
                <w:rStyle w:val="Hyperlink"/>
                <w:noProof/>
              </w:rPr>
              <w:t xml:space="preserve">Navigating Challenges at The </w:t>
            </w:r>
            <w:r w:rsidR="00CA6DFA">
              <w:rPr>
                <w:rStyle w:val="Hyperlink"/>
                <w:noProof/>
              </w:rPr>
              <w:t>Wyndham Destinations</w:t>
            </w:r>
            <w:r w:rsidR="00560EF0">
              <w:rPr>
                <w:noProof/>
                <w:webHidden/>
              </w:rPr>
              <w:tab/>
            </w:r>
            <w:r w:rsidR="007A0211">
              <w:rPr>
                <w:noProof/>
                <w:webHidden/>
              </w:rPr>
              <w:fldChar w:fldCharType="begin"/>
            </w:r>
            <w:r w:rsidR="00560EF0">
              <w:rPr>
                <w:noProof/>
                <w:webHidden/>
              </w:rPr>
              <w:instrText xml:space="preserve"> PAGEREF _Toc150718958 \h </w:instrText>
            </w:r>
            <w:r w:rsidR="007A0211">
              <w:rPr>
                <w:noProof/>
                <w:webHidden/>
              </w:rPr>
            </w:r>
            <w:r w:rsidR="007A0211">
              <w:rPr>
                <w:noProof/>
                <w:webHidden/>
              </w:rPr>
              <w:fldChar w:fldCharType="separate"/>
            </w:r>
            <w:r w:rsidR="00560EF0">
              <w:rPr>
                <w:noProof/>
                <w:webHidden/>
              </w:rPr>
              <w:t>6</w:t>
            </w:r>
            <w:r w:rsidR="007A0211">
              <w:rPr>
                <w:noProof/>
                <w:webHidden/>
              </w:rPr>
              <w:fldChar w:fldCharType="end"/>
            </w:r>
          </w:hyperlink>
        </w:p>
        <w:p w14:paraId="02CAD953" w14:textId="77777777" w:rsidR="00560EF0" w:rsidRDefault="00000000">
          <w:pPr>
            <w:pStyle w:val="TOC2"/>
            <w:tabs>
              <w:tab w:val="right" w:leader="dot" w:pos="9350"/>
            </w:tabs>
            <w:rPr>
              <w:noProof/>
            </w:rPr>
          </w:pPr>
          <w:hyperlink w:anchor="_Toc150718959" w:history="1">
            <w:r w:rsidR="00560EF0" w:rsidRPr="00677C12">
              <w:rPr>
                <w:rStyle w:val="Hyperlink"/>
                <w:noProof/>
              </w:rPr>
              <w:t xml:space="preserve">Communication Breakdown at The </w:t>
            </w:r>
            <w:r w:rsidR="00CA6DFA">
              <w:rPr>
                <w:rStyle w:val="Hyperlink"/>
                <w:noProof/>
              </w:rPr>
              <w:t>Wyndham Destinations</w:t>
            </w:r>
            <w:r w:rsidR="00560EF0">
              <w:rPr>
                <w:noProof/>
                <w:webHidden/>
              </w:rPr>
              <w:tab/>
            </w:r>
            <w:r w:rsidR="007A0211">
              <w:rPr>
                <w:noProof/>
                <w:webHidden/>
              </w:rPr>
              <w:fldChar w:fldCharType="begin"/>
            </w:r>
            <w:r w:rsidR="00560EF0">
              <w:rPr>
                <w:noProof/>
                <w:webHidden/>
              </w:rPr>
              <w:instrText xml:space="preserve"> PAGEREF _Toc150718959 \h </w:instrText>
            </w:r>
            <w:r w:rsidR="007A0211">
              <w:rPr>
                <w:noProof/>
                <w:webHidden/>
              </w:rPr>
            </w:r>
            <w:r w:rsidR="007A0211">
              <w:rPr>
                <w:noProof/>
                <w:webHidden/>
              </w:rPr>
              <w:fldChar w:fldCharType="separate"/>
            </w:r>
            <w:r w:rsidR="00560EF0">
              <w:rPr>
                <w:noProof/>
                <w:webHidden/>
              </w:rPr>
              <w:t>6</w:t>
            </w:r>
            <w:r w:rsidR="007A0211">
              <w:rPr>
                <w:noProof/>
                <w:webHidden/>
              </w:rPr>
              <w:fldChar w:fldCharType="end"/>
            </w:r>
          </w:hyperlink>
        </w:p>
        <w:p w14:paraId="3AFFF70E" w14:textId="77777777" w:rsidR="00560EF0" w:rsidRDefault="00000000">
          <w:pPr>
            <w:pStyle w:val="TOC2"/>
            <w:tabs>
              <w:tab w:val="right" w:leader="dot" w:pos="9350"/>
            </w:tabs>
            <w:rPr>
              <w:noProof/>
            </w:rPr>
          </w:pPr>
          <w:hyperlink w:anchor="_Toc150718960" w:history="1">
            <w:r w:rsidR="00560EF0" w:rsidRPr="00677C12">
              <w:rPr>
                <w:rStyle w:val="Hyperlink"/>
                <w:noProof/>
              </w:rPr>
              <w:t xml:space="preserve">Inadequate Crisis Management Protocols at The </w:t>
            </w:r>
            <w:r w:rsidR="00CA6DFA">
              <w:rPr>
                <w:rStyle w:val="Hyperlink"/>
                <w:noProof/>
              </w:rPr>
              <w:t>Wyndham Destinations</w:t>
            </w:r>
            <w:r w:rsidR="00560EF0">
              <w:rPr>
                <w:noProof/>
                <w:webHidden/>
              </w:rPr>
              <w:tab/>
            </w:r>
            <w:r w:rsidR="007A0211">
              <w:rPr>
                <w:noProof/>
                <w:webHidden/>
              </w:rPr>
              <w:fldChar w:fldCharType="begin"/>
            </w:r>
            <w:r w:rsidR="00560EF0">
              <w:rPr>
                <w:noProof/>
                <w:webHidden/>
              </w:rPr>
              <w:instrText xml:space="preserve"> PAGEREF _Toc150718960 \h </w:instrText>
            </w:r>
            <w:r w:rsidR="007A0211">
              <w:rPr>
                <w:noProof/>
                <w:webHidden/>
              </w:rPr>
            </w:r>
            <w:r w:rsidR="007A0211">
              <w:rPr>
                <w:noProof/>
                <w:webHidden/>
              </w:rPr>
              <w:fldChar w:fldCharType="separate"/>
            </w:r>
            <w:r w:rsidR="00560EF0">
              <w:rPr>
                <w:noProof/>
                <w:webHidden/>
              </w:rPr>
              <w:t>7</w:t>
            </w:r>
            <w:r w:rsidR="007A0211">
              <w:rPr>
                <w:noProof/>
                <w:webHidden/>
              </w:rPr>
              <w:fldChar w:fldCharType="end"/>
            </w:r>
          </w:hyperlink>
        </w:p>
        <w:p w14:paraId="08B5ACE2" w14:textId="77777777" w:rsidR="00560EF0" w:rsidRDefault="00000000">
          <w:pPr>
            <w:pStyle w:val="TOC2"/>
            <w:tabs>
              <w:tab w:val="right" w:leader="dot" w:pos="9350"/>
            </w:tabs>
            <w:rPr>
              <w:noProof/>
            </w:rPr>
          </w:pPr>
          <w:hyperlink w:anchor="_Toc150718961" w:history="1">
            <w:r w:rsidR="00560EF0" w:rsidRPr="00677C12">
              <w:rPr>
                <w:rStyle w:val="Hyperlink"/>
                <w:noProof/>
              </w:rPr>
              <w:t xml:space="preserve">The </w:t>
            </w:r>
            <w:r w:rsidR="00CA6DFA">
              <w:rPr>
                <w:rStyle w:val="Hyperlink"/>
                <w:noProof/>
              </w:rPr>
              <w:t>Wyndham Destinations</w:t>
            </w:r>
            <w:r w:rsidR="00560EF0" w:rsidRPr="00677C12">
              <w:rPr>
                <w:rStyle w:val="Hyperlink"/>
                <w:noProof/>
              </w:rPr>
              <w:t>: Communication Failure and Poor Crisis Management</w:t>
            </w:r>
            <w:r w:rsidR="00560EF0">
              <w:rPr>
                <w:noProof/>
                <w:webHidden/>
              </w:rPr>
              <w:tab/>
            </w:r>
            <w:r w:rsidR="007A0211">
              <w:rPr>
                <w:noProof/>
                <w:webHidden/>
              </w:rPr>
              <w:fldChar w:fldCharType="begin"/>
            </w:r>
            <w:r w:rsidR="00560EF0">
              <w:rPr>
                <w:noProof/>
                <w:webHidden/>
              </w:rPr>
              <w:instrText xml:space="preserve"> PAGEREF _Toc150718961 \h </w:instrText>
            </w:r>
            <w:r w:rsidR="007A0211">
              <w:rPr>
                <w:noProof/>
                <w:webHidden/>
              </w:rPr>
            </w:r>
            <w:r w:rsidR="007A0211">
              <w:rPr>
                <w:noProof/>
                <w:webHidden/>
              </w:rPr>
              <w:fldChar w:fldCharType="separate"/>
            </w:r>
            <w:r w:rsidR="00560EF0">
              <w:rPr>
                <w:noProof/>
                <w:webHidden/>
              </w:rPr>
              <w:t>8</w:t>
            </w:r>
            <w:r w:rsidR="007A0211">
              <w:rPr>
                <w:noProof/>
                <w:webHidden/>
              </w:rPr>
              <w:fldChar w:fldCharType="end"/>
            </w:r>
          </w:hyperlink>
        </w:p>
        <w:p w14:paraId="3CB60795" w14:textId="77777777" w:rsidR="00560EF0" w:rsidRDefault="00000000">
          <w:pPr>
            <w:pStyle w:val="TOC2"/>
            <w:tabs>
              <w:tab w:val="right" w:leader="dot" w:pos="9350"/>
            </w:tabs>
            <w:rPr>
              <w:noProof/>
            </w:rPr>
          </w:pPr>
          <w:hyperlink w:anchor="_Toc150718962" w:history="1">
            <w:r w:rsidR="00560EF0" w:rsidRPr="00677C12">
              <w:rPr>
                <w:rStyle w:val="Hyperlink"/>
                <w:noProof/>
              </w:rPr>
              <w:t xml:space="preserve">The </w:t>
            </w:r>
            <w:r w:rsidR="00CA6DFA">
              <w:rPr>
                <w:rStyle w:val="Hyperlink"/>
                <w:noProof/>
              </w:rPr>
              <w:t>Wyndham Destinations</w:t>
            </w:r>
            <w:r w:rsidR="00560EF0" w:rsidRPr="00677C12">
              <w:rPr>
                <w:rStyle w:val="Hyperlink"/>
                <w:noProof/>
              </w:rPr>
              <w:t xml:space="preserve"> PESTEL Analysis: Unraveling External Hospitality Factors</w:t>
            </w:r>
            <w:r w:rsidR="00560EF0">
              <w:rPr>
                <w:noProof/>
                <w:webHidden/>
              </w:rPr>
              <w:tab/>
            </w:r>
            <w:r w:rsidR="007A0211">
              <w:rPr>
                <w:noProof/>
                <w:webHidden/>
              </w:rPr>
              <w:fldChar w:fldCharType="begin"/>
            </w:r>
            <w:r w:rsidR="00560EF0">
              <w:rPr>
                <w:noProof/>
                <w:webHidden/>
              </w:rPr>
              <w:instrText xml:space="preserve"> PAGEREF _Toc150718962 \h </w:instrText>
            </w:r>
            <w:r w:rsidR="007A0211">
              <w:rPr>
                <w:noProof/>
                <w:webHidden/>
              </w:rPr>
            </w:r>
            <w:r w:rsidR="007A0211">
              <w:rPr>
                <w:noProof/>
                <w:webHidden/>
              </w:rPr>
              <w:fldChar w:fldCharType="separate"/>
            </w:r>
            <w:r w:rsidR="00560EF0">
              <w:rPr>
                <w:noProof/>
                <w:webHidden/>
              </w:rPr>
              <w:t>10</w:t>
            </w:r>
            <w:r w:rsidR="007A0211">
              <w:rPr>
                <w:noProof/>
                <w:webHidden/>
              </w:rPr>
              <w:fldChar w:fldCharType="end"/>
            </w:r>
          </w:hyperlink>
        </w:p>
        <w:p w14:paraId="2E4DC2C9" w14:textId="77777777" w:rsidR="00560EF0" w:rsidRDefault="00000000">
          <w:pPr>
            <w:pStyle w:val="TOC3"/>
            <w:tabs>
              <w:tab w:val="right" w:leader="dot" w:pos="9350"/>
            </w:tabs>
            <w:rPr>
              <w:noProof/>
            </w:rPr>
          </w:pPr>
          <w:hyperlink w:anchor="_Toc150718963" w:history="1">
            <w:r w:rsidR="00560EF0" w:rsidRPr="00677C12">
              <w:rPr>
                <w:rStyle w:val="Hyperlink"/>
                <w:noProof/>
              </w:rPr>
              <w:t>Political factors</w:t>
            </w:r>
            <w:r w:rsidR="00560EF0">
              <w:rPr>
                <w:noProof/>
                <w:webHidden/>
              </w:rPr>
              <w:tab/>
            </w:r>
            <w:r w:rsidR="007A0211">
              <w:rPr>
                <w:noProof/>
                <w:webHidden/>
              </w:rPr>
              <w:fldChar w:fldCharType="begin"/>
            </w:r>
            <w:r w:rsidR="00560EF0">
              <w:rPr>
                <w:noProof/>
                <w:webHidden/>
              </w:rPr>
              <w:instrText xml:space="preserve"> PAGEREF _Toc150718963 \h </w:instrText>
            </w:r>
            <w:r w:rsidR="007A0211">
              <w:rPr>
                <w:noProof/>
                <w:webHidden/>
              </w:rPr>
            </w:r>
            <w:r w:rsidR="007A0211">
              <w:rPr>
                <w:noProof/>
                <w:webHidden/>
              </w:rPr>
              <w:fldChar w:fldCharType="separate"/>
            </w:r>
            <w:r w:rsidR="00560EF0">
              <w:rPr>
                <w:noProof/>
                <w:webHidden/>
              </w:rPr>
              <w:t>11</w:t>
            </w:r>
            <w:r w:rsidR="007A0211">
              <w:rPr>
                <w:noProof/>
                <w:webHidden/>
              </w:rPr>
              <w:fldChar w:fldCharType="end"/>
            </w:r>
          </w:hyperlink>
        </w:p>
        <w:p w14:paraId="783662D2" w14:textId="77777777" w:rsidR="00560EF0" w:rsidRDefault="00000000">
          <w:pPr>
            <w:pStyle w:val="TOC3"/>
            <w:tabs>
              <w:tab w:val="right" w:leader="dot" w:pos="9350"/>
            </w:tabs>
            <w:rPr>
              <w:noProof/>
            </w:rPr>
          </w:pPr>
          <w:hyperlink w:anchor="_Toc150718964" w:history="1">
            <w:r w:rsidR="00560EF0" w:rsidRPr="00677C12">
              <w:rPr>
                <w:rStyle w:val="Hyperlink"/>
                <w:noProof/>
              </w:rPr>
              <w:t>Economic factors</w:t>
            </w:r>
            <w:r w:rsidR="00560EF0">
              <w:rPr>
                <w:noProof/>
                <w:webHidden/>
              </w:rPr>
              <w:tab/>
            </w:r>
            <w:r w:rsidR="007A0211">
              <w:rPr>
                <w:noProof/>
                <w:webHidden/>
              </w:rPr>
              <w:fldChar w:fldCharType="begin"/>
            </w:r>
            <w:r w:rsidR="00560EF0">
              <w:rPr>
                <w:noProof/>
                <w:webHidden/>
              </w:rPr>
              <w:instrText xml:space="preserve"> PAGEREF _Toc150718964 \h </w:instrText>
            </w:r>
            <w:r w:rsidR="007A0211">
              <w:rPr>
                <w:noProof/>
                <w:webHidden/>
              </w:rPr>
            </w:r>
            <w:r w:rsidR="007A0211">
              <w:rPr>
                <w:noProof/>
                <w:webHidden/>
              </w:rPr>
              <w:fldChar w:fldCharType="separate"/>
            </w:r>
            <w:r w:rsidR="00560EF0">
              <w:rPr>
                <w:noProof/>
                <w:webHidden/>
              </w:rPr>
              <w:t>11</w:t>
            </w:r>
            <w:r w:rsidR="007A0211">
              <w:rPr>
                <w:noProof/>
                <w:webHidden/>
              </w:rPr>
              <w:fldChar w:fldCharType="end"/>
            </w:r>
          </w:hyperlink>
        </w:p>
        <w:p w14:paraId="597A0F45" w14:textId="77777777" w:rsidR="00560EF0" w:rsidRDefault="00000000">
          <w:pPr>
            <w:pStyle w:val="TOC3"/>
            <w:tabs>
              <w:tab w:val="right" w:leader="dot" w:pos="9350"/>
            </w:tabs>
            <w:rPr>
              <w:noProof/>
            </w:rPr>
          </w:pPr>
          <w:hyperlink w:anchor="_Toc150718965" w:history="1">
            <w:r w:rsidR="00560EF0" w:rsidRPr="00677C12">
              <w:rPr>
                <w:rStyle w:val="Hyperlink"/>
                <w:noProof/>
              </w:rPr>
              <w:t>Social factors</w:t>
            </w:r>
            <w:r w:rsidR="00560EF0">
              <w:rPr>
                <w:noProof/>
                <w:webHidden/>
              </w:rPr>
              <w:tab/>
            </w:r>
            <w:r w:rsidR="007A0211">
              <w:rPr>
                <w:noProof/>
                <w:webHidden/>
              </w:rPr>
              <w:fldChar w:fldCharType="begin"/>
            </w:r>
            <w:r w:rsidR="00560EF0">
              <w:rPr>
                <w:noProof/>
                <w:webHidden/>
              </w:rPr>
              <w:instrText xml:space="preserve"> PAGEREF _Toc150718965 \h </w:instrText>
            </w:r>
            <w:r w:rsidR="007A0211">
              <w:rPr>
                <w:noProof/>
                <w:webHidden/>
              </w:rPr>
            </w:r>
            <w:r w:rsidR="007A0211">
              <w:rPr>
                <w:noProof/>
                <w:webHidden/>
              </w:rPr>
              <w:fldChar w:fldCharType="separate"/>
            </w:r>
            <w:r w:rsidR="00560EF0">
              <w:rPr>
                <w:noProof/>
                <w:webHidden/>
              </w:rPr>
              <w:t>12</w:t>
            </w:r>
            <w:r w:rsidR="007A0211">
              <w:rPr>
                <w:noProof/>
                <w:webHidden/>
              </w:rPr>
              <w:fldChar w:fldCharType="end"/>
            </w:r>
          </w:hyperlink>
        </w:p>
        <w:p w14:paraId="3AA8A302" w14:textId="77777777" w:rsidR="00560EF0" w:rsidRDefault="00000000">
          <w:pPr>
            <w:pStyle w:val="TOC3"/>
            <w:tabs>
              <w:tab w:val="right" w:leader="dot" w:pos="9350"/>
            </w:tabs>
            <w:rPr>
              <w:noProof/>
            </w:rPr>
          </w:pPr>
          <w:hyperlink w:anchor="_Toc150718966" w:history="1">
            <w:r w:rsidR="00560EF0" w:rsidRPr="00677C12">
              <w:rPr>
                <w:rStyle w:val="Hyperlink"/>
                <w:noProof/>
              </w:rPr>
              <w:t>Technological factors</w:t>
            </w:r>
            <w:r w:rsidR="00560EF0">
              <w:rPr>
                <w:noProof/>
                <w:webHidden/>
              </w:rPr>
              <w:tab/>
            </w:r>
            <w:r w:rsidR="007A0211">
              <w:rPr>
                <w:noProof/>
                <w:webHidden/>
              </w:rPr>
              <w:fldChar w:fldCharType="begin"/>
            </w:r>
            <w:r w:rsidR="00560EF0">
              <w:rPr>
                <w:noProof/>
                <w:webHidden/>
              </w:rPr>
              <w:instrText xml:space="preserve"> PAGEREF _Toc150718966 \h </w:instrText>
            </w:r>
            <w:r w:rsidR="007A0211">
              <w:rPr>
                <w:noProof/>
                <w:webHidden/>
              </w:rPr>
            </w:r>
            <w:r w:rsidR="007A0211">
              <w:rPr>
                <w:noProof/>
                <w:webHidden/>
              </w:rPr>
              <w:fldChar w:fldCharType="separate"/>
            </w:r>
            <w:r w:rsidR="00560EF0">
              <w:rPr>
                <w:noProof/>
                <w:webHidden/>
              </w:rPr>
              <w:t>12</w:t>
            </w:r>
            <w:r w:rsidR="007A0211">
              <w:rPr>
                <w:noProof/>
                <w:webHidden/>
              </w:rPr>
              <w:fldChar w:fldCharType="end"/>
            </w:r>
          </w:hyperlink>
        </w:p>
        <w:p w14:paraId="72824E81" w14:textId="77777777" w:rsidR="00560EF0" w:rsidRDefault="00000000">
          <w:pPr>
            <w:pStyle w:val="TOC3"/>
            <w:tabs>
              <w:tab w:val="right" w:leader="dot" w:pos="9350"/>
            </w:tabs>
            <w:rPr>
              <w:noProof/>
            </w:rPr>
          </w:pPr>
          <w:hyperlink w:anchor="_Toc150718967" w:history="1">
            <w:r w:rsidR="00560EF0" w:rsidRPr="00677C12">
              <w:rPr>
                <w:rStyle w:val="Hyperlink"/>
                <w:noProof/>
              </w:rPr>
              <w:t>Environmental factors</w:t>
            </w:r>
            <w:r w:rsidR="00560EF0">
              <w:rPr>
                <w:noProof/>
                <w:webHidden/>
              </w:rPr>
              <w:tab/>
            </w:r>
            <w:r w:rsidR="007A0211">
              <w:rPr>
                <w:noProof/>
                <w:webHidden/>
              </w:rPr>
              <w:fldChar w:fldCharType="begin"/>
            </w:r>
            <w:r w:rsidR="00560EF0">
              <w:rPr>
                <w:noProof/>
                <w:webHidden/>
              </w:rPr>
              <w:instrText xml:space="preserve"> PAGEREF _Toc150718967 \h </w:instrText>
            </w:r>
            <w:r w:rsidR="007A0211">
              <w:rPr>
                <w:noProof/>
                <w:webHidden/>
              </w:rPr>
            </w:r>
            <w:r w:rsidR="007A0211">
              <w:rPr>
                <w:noProof/>
                <w:webHidden/>
              </w:rPr>
              <w:fldChar w:fldCharType="separate"/>
            </w:r>
            <w:r w:rsidR="00560EF0">
              <w:rPr>
                <w:noProof/>
                <w:webHidden/>
              </w:rPr>
              <w:t>12</w:t>
            </w:r>
            <w:r w:rsidR="007A0211">
              <w:rPr>
                <w:noProof/>
                <w:webHidden/>
              </w:rPr>
              <w:fldChar w:fldCharType="end"/>
            </w:r>
          </w:hyperlink>
        </w:p>
        <w:p w14:paraId="0C0A8F58" w14:textId="77777777" w:rsidR="00560EF0" w:rsidRDefault="00000000">
          <w:pPr>
            <w:pStyle w:val="TOC3"/>
            <w:tabs>
              <w:tab w:val="right" w:leader="dot" w:pos="9350"/>
            </w:tabs>
            <w:rPr>
              <w:noProof/>
            </w:rPr>
          </w:pPr>
          <w:hyperlink w:anchor="_Toc150718968" w:history="1">
            <w:r w:rsidR="00560EF0" w:rsidRPr="00677C12">
              <w:rPr>
                <w:rStyle w:val="Hyperlink"/>
                <w:noProof/>
              </w:rPr>
              <w:t>Legal Factors</w:t>
            </w:r>
            <w:r w:rsidR="00560EF0">
              <w:rPr>
                <w:noProof/>
                <w:webHidden/>
              </w:rPr>
              <w:tab/>
            </w:r>
            <w:r w:rsidR="007A0211">
              <w:rPr>
                <w:noProof/>
                <w:webHidden/>
              </w:rPr>
              <w:fldChar w:fldCharType="begin"/>
            </w:r>
            <w:r w:rsidR="00560EF0">
              <w:rPr>
                <w:noProof/>
                <w:webHidden/>
              </w:rPr>
              <w:instrText xml:space="preserve"> PAGEREF _Toc150718968 \h </w:instrText>
            </w:r>
            <w:r w:rsidR="007A0211">
              <w:rPr>
                <w:noProof/>
                <w:webHidden/>
              </w:rPr>
            </w:r>
            <w:r w:rsidR="007A0211">
              <w:rPr>
                <w:noProof/>
                <w:webHidden/>
              </w:rPr>
              <w:fldChar w:fldCharType="separate"/>
            </w:r>
            <w:r w:rsidR="00560EF0">
              <w:rPr>
                <w:noProof/>
                <w:webHidden/>
              </w:rPr>
              <w:t>12</w:t>
            </w:r>
            <w:r w:rsidR="007A0211">
              <w:rPr>
                <w:noProof/>
                <w:webHidden/>
              </w:rPr>
              <w:fldChar w:fldCharType="end"/>
            </w:r>
          </w:hyperlink>
        </w:p>
        <w:p w14:paraId="0C29ECC7" w14:textId="77777777" w:rsidR="00560EF0" w:rsidRDefault="00000000">
          <w:pPr>
            <w:pStyle w:val="TOC2"/>
            <w:tabs>
              <w:tab w:val="right" w:leader="dot" w:pos="9350"/>
            </w:tabs>
            <w:rPr>
              <w:noProof/>
            </w:rPr>
          </w:pPr>
          <w:hyperlink w:anchor="_Toc150718969" w:history="1">
            <w:r w:rsidR="00560EF0" w:rsidRPr="00677C12">
              <w:rPr>
                <w:rStyle w:val="Hyperlink"/>
                <w:noProof/>
              </w:rPr>
              <w:t xml:space="preserve">SWOT Analysis for The </w:t>
            </w:r>
            <w:r w:rsidR="00CA6DFA">
              <w:rPr>
                <w:rStyle w:val="Hyperlink"/>
                <w:noProof/>
              </w:rPr>
              <w:t>Wyndham Destinations</w:t>
            </w:r>
            <w:r w:rsidR="00560EF0" w:rsidRPr="00677C12">
              <w:rPr>
                <w:rStyle w:val="Hyperlink"/>
                <w:noProof/>
              </w:rPr>
              <w:t>: Strengths and Considerations</w:t>
            </w:r>
            <w:r w:rsidR="00560EF0">
              <w:rPr>
                <w:noProof/>
                <w:webHidden/>
              </w:rPr>
              <w:tab/>
            </w:r>
            <w:r w:rsidR="007A0211">
              <w:rPr>
                <w:noProof/>
                <w:webHidden/>
              </w:rPr>
              <w:fldChar w:fldCharType="begin"/>
            </w:r>
            <w:r w:rsidR="00560EF0">
              <w:rPr>
                <w:noProof/>
                <w:webHidden/>
              </w:rPr>
              <w:instrText xml:space="preserve"> PAGEREF _Toc150718969 \h </w:instrText>
            </w:r>
            <w:r w:rsidR="007A0211">
              <w:rPr>
                <w:noProof/>
                <w:webHidden/>
              </w:rPr>
            </w:r>
            <w:r w:rsidR="007A0211">
              <w:rPr>
                <w:noProof/>
                <w:webHidden/>
              </w:rPr>
              <w:fldChar w:fldCharType="separate"/>
            </w:r>
            <w:r w:rsidR="00560EF0">
              <w:rPr>
                <w:noProof/>
                <w:webHidden/>
              </w:rPr>
              <w:t>12</w:t>
            </w:r>
            <w:r w:rsidR="007A0211">
              <w:rPr>
                <w:noProof/>
                <w:webHidden/>
              </w:rPr>
              <w:fldChar w:fldCharType="end"/>
            </w:r>
          </w:hyperlink>
        </w:p>
        <w:p w14:paraId="3F6D3E8C" w14:textId="77777777" w:rsidR="00560EF0" w:rsidRDefault="00000000">
          <w:pPr>
            <w:pStyle w:val="TOC3"/>
            <w:tabs>
              <w:tab w:val="right" w:leader="dot" w:pos="9350"/>
            </w:tabs>
            <w:rPr>
              <w:noProof/>
            </w:rPr>
          </w:pPr>
          <w:hyperlink w:anchor="_Toc150718970" w:history="1">
            <w:r w:rsidR="00560EF0" w:rsidRPr="00677C12">
              <w:rPr>
                <w:rStyle w:val="Hyperlink"/>
                <w:noProof/>
              </w:rPr>
              <w:t>Strengths</w:t>
            </w:r>
            <w:r w:rsidR="00560EF0">
              <w:rPr>
                <w:noProof/>
                <w:webHidden/>
              </w:rPr>
              <w:tab/>
            </w:r>
            <w:r w:rsidR="007A0211">
              <w:rPr>
                <w:noProof/>
                <w:webHidden/>
              </w:rPr>
              <w:fldChar w:fldCharType="begin"/>
            </w:r>
            <w:r w:rsidR="00560EF0">
              <w:rPr>
                <w:noProof/>
                <w:webHidden/>
              </w:rPr>
              <w:instrText xml:space="preserve"> PAGEREF _Toc150718970 \h </w:instrText>
            </w:r>
            <w:r w:rsidR="007A0211">
              <w:rPr>
                <w:noProof/>
                <w:webHidden/>
              </w:rPr>
            </w:r>
            <w:r w:rsidR="007A0211">
              <w:rPr>
                <w:noProof/>
                <w:webHidden/>
              </w:rPr>
              <w:fldChar w:fldCharType="separate"/>
            </w:r>
            <w:r w:rsidR="00560EF0">
              <w:rPr>
                <w:noProof/>
                <w:webHidden/>
              </w:rPr>
              <w:t>14</w:t>
            </w:r>
            <w:r w:rsidR="007A0211">
              <w:rPr>
                <w:noProof/>
                <w:webHidden/>
              </w:rPr>
              <w:fldChar w:fldCharType="end"/>
            </w:r>
          </w:hyperlink>
        </w:p>
        <w:p w14:paraId="5D0559CC" w14:textId="77777777" w:rsidR="00560EF0" w:rsidRDefault="00000000">
          <w:pPr>
            <w:pStyle w:val="TOC3"/>
            <w:tabs>
              <w:tab w:val="right" w:leader="dot" w:pos="9350"/>
            </w:tabs>
            <w:rPr>
              <w:noProof/>
            </w:rPr>
          </w:pPr>
          <w:hyperlink w:anchor="_Toc150718971" w:history="1">
            <w:r w:rsidR="00560EF0" w:rsidRPr="00677C12">
              <w:rPr>
                <w:rStyle w:val="Hyperlink"/>
                <w:noProof/>
              </w:rPr>
              <w:t>Weakness</w:t>
            </w:r>
            <w:r w:rsidR="00560EF0">
              <w:rPr>
                <w:noProof/>
                <w:webHidden/>
              </w:rPr>
              <w:tab/>
            </w:r>
            <w:r w:rsidR="007A0211">
              <w:rPr>
                <w:noProof/>
                <w:webHidden/>
              </w:rPr>
              <w:fldChar w:fldCharType="begin"/>
            </w:r>
            <w:r w:rsidR="00560EF0">
              <w:rPr>
                <w:noProof/>
                <w:webHidden/>
              </w:rPr>
              <w:instrText xml:space="preserve"> PAGEREF _Toc150718971 \h </w:instrText>
            </w:r>
            <w:r w:rsidR="007A0211">
              <w:rPr>
                <w:noProof/>
                <w:webHidden/>
              </w:rPr>
            </w:r>
            <w:r w:rsidR="007A0211">
              <w:rPr>
                <w:noProof/>
                <w:webHidden/>
              </w:rPr>
              <w:fldChar w:fldCharType="separate"/>
            </w:r>
            <w:r w:rsidR="00560EF0">
              <w:rPr>
                <w:noProof/>
                <w:webHidden/>
              </w:rPr>
              <w:t>14</w:t>
            </w:r>
            <w:r w:rsidR="007A0211">
              <w:rPr>
                <w:noProof/>
                <w:webHidden/>
              </w:rPr>
              <w:fldChar w:fldCharType="end"/>
            </w:r>
          </w:hyperlink>
        </w:p>
        <w:p w14:paraId="3152D841" w14:textId="77777777" w:rsidR="00560EF0" w:rsidRDefault="00000000">
          <w:pPr>
            <w:pStyle w:val="TOC3"/>
            <w:tabs>
              <w:tab w:val="right" w:leader="dot" w:pos="9350"/>
            </w:tabs>
            <w:rPr>
              <w:noProof/>
            </w:rPr>
          </w:pPr>
          <w:hyperlink w:anchor="_Toc150718972" w:history="1">
            <w:r w:rsidR="00560EF0" w:rsidRPr="00677C12">
              <w:rPr>
                <w:rStyle w:val="Hyperlink"/>
                <w:noProof/>
              </w:rPr>
              <w:t>Opportunities</w:t>
            </w:r>
            <w:r w:rsidR="00560EF0">
              <w:rPr>
                <w:noProof/>
                <w:webHidden/>
              </w:rPr>
              <w:tab/>
            </w:r>
            <w:r w:rsidR="007A0211">
              <w:rPr>
                <w:noProof/>
                <w:webHidden/>
              </w:rPr>
              <w:fldChar w:fldCharType="begin"/>
            </w:r>
            <w:r w:rsidR="00560EF0">
              <w:rPr>
                <w:noProof/>
                <w:webHidden/>
              </w:rPr>
              <w:instrText xml:space="preserve"> PAGEREF _Toc150718972 \h </w:instrText>
            </w:r>
            <w:r w:rsidR="007A0211">
              <w:rPr>
                <w:noProof/>
                <w:webHidden/>
              </w:rPr>
            </w:r>
            <w:r w:rsidR="007A0211">
              <w:rPr>
                <w:noProof/>
                <w:webHidden/>
              </w:rPr>
              <w:fldChar w:fldCharType="separate"/>
            </w:r>
            <w:r w:rsidR="00560EF0">
              <w:rPr>
                <w:noProof/>
                <w:webHidden/>
              </w:rPr>
              <w:t>14</w:t>
            </w:r>
            <w:r w:rsidR="007A0211">
              <w:rPr>
                <w:noProof/>
                <w:webHidden/>
              </w:rPr>
              <w:fldChar w:fldCharType="end"/>
            </w:r>
          </w:hyperlink>
        </w:p>
        <w:p w14:paraId="523EF3BA" w14:textId="77777777" w:rsidR="00560EF0" w:rsidRDefault="00000000">
          <w:pPr>
            <w:pStyle w:val="TOC3"/>
            <w:tabs>
              <w:tab w:val="right" w:leader="dot" w:pos="9350"/>
            </w:tabs>
            <w:rPr>
              <w:noProof/>
            </w:rPr>
          </w:pPr>
          <w:hyperlink w:anchor="_Toc150718973" w:history="1">
            <w:r w:rsidR="00560EF0" w:rsidRPr="00677C12">
              <w:rPr>
                <w:rStyle w:val="Hyperlink"/>
                <w:noProof/>
              </w:rPr>
              <w:t>Threats</w:t>
            </w:r>
            <w:r w:rsidR="00560EF0">
              <w:rPr>
                <w:noProof/>
                <w:webHidden/>
              </w:rPr>
              <w:tab/>
            </w:r>
            <w:r w:rsidR="007A0211">
              <w:rPr>
                <w:noProof/>
                <w:webHidden/>
              </w:rPr>
              <w:fldChar w:fldCharType="begin"/>
            </w:r>
            <w:r w:rsidR="00560EF0">
              <w:rPr>
                <w:noProof/>
                <w:webHidden/>
              </w:rPr>
              <w:instrText xml:space="preserve"> PAGEREF _Toc150718973 \h </w:instrText>
            </w:r>
            <w:r w:rsidR="007A0211">
              <w:rPr>
                <w:noProof/>
                <w:webHidden/>
              </w:rPr>
            </w:r>
            <w:r w:rsidR="007A0211">
              <w:rPr>
                <w:noProof/>
                <w:webHidden/>
              </w:rPr>
              <w:fldChar w:fldCharType="separate"/>
            </w:r>
            <w:r w:rsidR="00560EF0">
              <w:rPr>
                <w:noProof/>
                <w:webHidden/>
              </w:rPr>
              <w:t>15</w:t>
            </w:r>
            <w:r w:rsidR="007A0211">
              <w:rPr>
                <w:noProof/>
                <w:webHidden/>
              </w:rPr>
              <w:fldChar w:fldCharType="end"/>
            </w:r>
          </w:hyperlink>
        </w:p>
        <w:p w14:paraId="541916AA" w14:textId="77777777" w:rsidR="00560EF0" w:rsidRDefault="00000000">
          <w:pPr>
            <w:pStyle w:val="TOC2"/>
            <w:tabs>
              <w:tab w:val="right" w:leader="dot" w:pos="9350"/>
            </w:tabs>
            <w:rPr>
              <w:noProof/>
            </w:rPr>
          </w:pPr>
          <w:hyperlink w:anchor="_Toc150718974" w:history="1">
            <w:r w:rsidR="00CA6DFA">
              <w:rPr>
                <w:rStyle w:val="Hyperlink"/>
                <w:noProof/>
              </w:rPr>
              <w:t>Wyndham Destinations</w:t>
            </w:r>
            <w:r w:rsidR="00560EF0" w:rsidRPr="00677C12">
              <w:rPr>
                <w:rStyle w:val="Hyperlink"/>
                <w:noProof/>
              </w:rPr>
              <w:t xml:space="preserve"> TOWS Analysis: Successfully Navigating Future Directions</w:t>
            </w:r>
            <w:r w:rsidR="00560EF0">
              <w:rPr>
                <w:noProof/>
                <w:webHidden/>
              </w:rPr>
              <w:tab/>
            </w:r>
            <w:r w:rsidR="007A0211">
              <w:rPr>
                <w:noProof/>
                <w:webHidden/>
              </w:rPr>
              <w:fldChar w:fldCharType="begin"/>
            </w:r>
            <w:r w:rsidR="00560EF0">
              <w:rPr>
                <w:noProof/>
                <w:webHidden/>
              </w:rPr>
              <w:instrText xml:space="preserve"> PAGEREF _Toc150718974 \h </w:instrText>
            </w:r>
            <w:r w:rsidR="007A0211">
              <w:rPr>
                <w:noProof/>
                <w:webHidden/>
              </w:rPr>
            </w:r>
            <w:r w:rsidR="007A0211">
              <w:rPr>
                <w:noProof/>
                <w:webHidden/>
              </w:rPr>
              <w:fldChar w:fldCharType="separate"/>
            </w:r>
            <w:r w:rsidR="00560EF0">
              <w:rPr>
                <w:noProof/>
                <w:webHidden/>
              </w:rPr>
              <w:t>15</w:t>
            </w:r>
            <w:r w:rsidR="007A0211">
              <w:rPr>
                <w:noProof/>
                <w:webHidden/>
              </w:rPr>
              <w:fldChar w:fldCharType="end"/>
            </w:r>
          </w:hyperlink>
        </w:p>
        <w:p w14:paraId="61874768" w14:textId="77777777" w:rsidR="00560EF0" w:rsidRDefault="00000000">
          <w:pPr>
            <w:pStyle w:val="TOC3"/>
            <w:tabs>
              <w:tab w:val="right" w:leader="dot" w:pos="9350"/>
            </w:tabs>
            <w:rPr>
              <w:noProof/>
            </w:rPr>
          </w:pPr>
          <w:hyperlink w:anchor="_Toc150718975" w:history="1">
            <w:r w:rsidR="00560EF0" w:rsidRPr="00677C12">
              <w:rPr>
                <w:rStyle w:val="Hyperlink"/>
                <w:noProof/>
              </w:rPr>
              <w:t>Strengths-Opportunities (SO) Strategies</w:t>
            </w:r>
            <w:r w:rsidR="00560EF0">
              <w:rPr>
                <w:noProof/>
                <w:webHidden/>
              </w:rPr>
              <w:tab/>
            </w:r>
            <w:r w:rsidR="007A0211">
              <w:rPr>
                <w:noProof/>
                <w:webHidden/>
              </w:rPr>
              <w:fldChar w:fldCharType="begin"/>
            </w:r>
            <w:r w:rsidR="00560EF0">
              <w:rPr>
                <w:noProof/>
                <w:webHidden/>
              </w:rPr>
              <w:instrText xml:space="preserve"> PAGEREF _Toc150718975 \h </w:instrText>
            </w:r>
            <w:r w:rsidR="007A0211">
              <w:rPr>
                <w:noProof/>
                <w:webHidden/>
              </w:rPr>
            </w:r>
            <w:r w:rsidR="007A0211">
              <w:rPr>
                <w:noProof/>
                <w:webHidden/>
              </w:rPr>
              <w:fldChar w:fldCharType="separate"/>
            </w:r>
            <w:r w:rsidR="00560EF0">
              <w:rPr>
                <w:noProof/>
                <w:webHidden/>
              </w:rPr>
              <w:t>15</w:t>
            </w:r>
            <w:r w:rsidR="007A0211">
              <w:rPr>
                <w:noProof/>
                <w:webHidden/>
              </w:rPr>
              <w:fldChar w:fldCharType="end"/>
            </w:r>
          </w:hyperlink>
        </w:p>
        <w:p w14:paraId="1DCB3DD8" w14:textId="77777777" w:rsidR="00560EF0" w:rsidRDefault="00000000">
          <w:pPr>
            <w:pStyle w:val="TOC3"/>
            <w:tabs>
              <w:tab w:val="right" w:leader="dot" w:pos="9350"/>
            </w:tabs>
            <w:rPr>
              <w:noProof/>
            </w:rPr>
          </w:pPr>
          <w:hyperlink w:anchor="_Toc150718976" w:history="1">
            <w:r w:rsidR="00560EF0" w:rsidRPr="00677C12">
              <w:rPr>
                <w:rStyle w:val="Hyperlink"/>
                <w:noProof/>
              </w:rPr>
              <w:t>Strengths-Threats (ST) Strategies</w:t>
            </w:r>
            <w:r w:rsidR="00560EF0">
              <w:rPr>
                <w:noProof/>
                <w:webHidden/>
              </w:rPr>
              <w:tab/>
            </w:r>
            <w:r w:rsidR="007A0211">
              <w:rPr>
                <w:noProof/>
                <w:webHidden/>
              </w:rPr>
              <w:fldChar w:fldCharType="begin"/>
            </w:r>
            <w:r w:rsidR="00560EF0">
              <w:rPr>
                <w:noProof/>
                <w:webHidden/>
              </w:rPr>
              <w:instrText xml:space="preserve"> PAGEREF _Toc150718976 \h </w:instrText>
            </w:r>
            <w:r w:rsidR="007A0211">
              <w:rPr>
                <w:noProof/>
                <w:webHidden/>
              </w:rPr>
            </w:r>
            <w:r w:rsidR="007A0211">
              <w:rPr>
                <w:noProof/>
                <w:webHidden/>
              </w:rPr>
              <w:fldChar w:fldCharType="separate"/>
            </w:r>
            <w:r w:rsidR="00560EF0">
              <w:rPr>
                <w:noProof/>
                <w:webHidden/>
              </w:rPr>
              <w:t>15</w:t>
            </w:r>
            <w:r w:rsidR="007A0211">
              <w:rPr>
                <w:noProof/>
                <w:webHidden/>
              </w:rPr>
              <w:fldChar w:fldCharType="end"/>
            </w:r>
          </w:hyperlink>
        </w:p>
        <w:p w14:paraId="191051E0" w14:textId="77777777" w:rsidR="00560EF0" w:rsidRDefault="00000000">
          <w:pPr>
            <w:pStyle w:val="TOC3"/>
            <w:tabs>
              <w:tab w:val="right" w:leader="dot" w:pos="9350"/>
            </w:tabs>
            <w:rPr>
              <w:noProof/>
            </w:rPr>
          </w:pPr>
          <w:hyperlink w:anchor="_Toc150718977" w:history="1">
            <w:r w:rsidR="00560EF0" w:rsidRPr="00677C12">
              <w:rPr>
                <w:rStyle w:val="Hyperlink"/>
                <w:noProof/>
              </w:rPr>
              <w:t>Weakness-Opportunities (WO) Strategies</w:t>
            </w:r>
            <w:r w:rsidR="00560EF0">
              <w:rPr>
                <w:noProof/>
                <w:webHidden/>
              </w:rPr>
              <w:tab/>
            </w:r>
            <w:r w:rsidR="007A0211">
              <w:rPr>
                <w:noProof/>
                <w:webHidden/>
              </w:rPr>
              <w:fldChar w:fldCharType="begin"/>
            </w:r>
            <w:r w:rsidR="00560EF0">
              <w:rPr>
                <w:noProof/>
                <w:webHidden/>
              </w:rPr>
              <w:instrText xml:space="preserve"> PAGEREF _Toc150718977 \h </w:instrText>
            </w:r>
            <w:r w:rsidR="007A0211">
              <w:rPr>
                <w:noProof/>
                <w:webHidden/>
              </w:rPr>
            </w:r>
            <w:r w:rsidR="007A0211">
              <w:rPr>
                <w:noProof/>
                <w:webHidden/>
              </w:rPr>
              <w:fldChar w:fldCharType="separate"/>
            </w:r>
            <w:r w:rsidR="00560EF0">
              <w:rPr>
                <w:noProof/>
                <w:webHidden/>
              </w:rPr>
              <w:t>15</w:t>
            </w:r>
            <w:r w:rsidR="007A0211">
              <w:rPr>
                <w:noProof/>
                <w:webHidden/>
              </w:rPr>
              <w:fldChar w:fldCharType="end"/>
            </w:r>
          </w:hyperlink>
        </w:p>
        <w:p w14:paraId="2221C004" w14:textId="77777777" w:rsidR="00560EF0" w:rsidRDefault="00000000">
          <w:pPr>
            <w:pStyle w:val="TOC3"/>
            <w:tabs>
              <w:tab w:val="right" w:leader="dot" w:pos="9350"/>
            </w:tabs>
            <w:rPr>
              <w:noProof/>
            </w:rPr>
          </w:pPr>
          <w:hyperlink w:anchor="_Toc150718978" w:history="1">
            <w:r w:rsidR="00560EF0" w:rsidRPr="00677C12">
              <w:rPr>
                <w:rStyle w:val="Hyperlink"/>
                <w:noProof/>
              </w:rPr>
              <w:t>Weaknesses-Threats (WT) Strategies</w:t>
            </w:r>
            <w:r w:rsidR="00560EF0">
              <w:rPr>
                <w:noProof/>
                <w:webHidden/>
              </w:rPr>
              <w:tab/>
            </w:r>
            <w:r w:rsidR="007A0211">
              <w:rPr>
                <w:noProof/>
                <w:webHidden/>
              </w:rPr>
              <w:fldChar w:fldCharType="begin"/>
            </w:r>
            <w:r w:rsidR="00560EF0">
              <w:rPr>
                <w:noProof/>
                <w:webHidden/>
              </w:rPr>
              <w:instrText xml:space="preserve"> PAGEREF _Toc150718978 \h </w:instrText>
            </w:r>
            <w:r w:rsidR="007A0211">
              <w:rPr>
                <w:noProof/>
                <w:webHidden/>
              </w:rPr>
            </w:r>
            <w:r w:rsidR="007A0211">
              <w:rPr>
                <w:noProof/>
                <w:webHidden/>
              </w:rPr>
              <w:fldChar w:fldCharType="separate"/>
            </w:r>
            <w:r w:rsidR="00560EF0">
              <w:rPr>
                <w:noProof/>
                <w:webHidden/>
              </w:rPr>
              <w:t>16</w:t>
            </w:r>
            <w:r w:rsidR="007A0211">
              <w:rPr>
                <w:noProof/>
                <w:webHidden/>
              </w:rPr>
              <w:fldChar w:fldCharType="end"/>
            </w:r>
          </w:hyperlink>
        </w:p>
        <w:p w14:paraId="03D0116E" w14:textId="77777777" w:rsidR="00560EF0" w:rsidRDefault="00000000">
          <w:pPr>
            <w:pStyle w:val="TOC1"/>
            <w:tabs>
              <w:tab w:val="right" w:leader="dot" w:pos="9350"/>
            </w:tabs>
            <w:rPr>
              <w:noProof/>
            </w:rPr>
          </w:pPr>
          <w:hyperlink w:anchor="_Toc150718979" w:history="1">
            <w:r w:rsidR="00560EF0" w:rsidRPr="00677C12">
              <w:rPr>
                <w:rStyle w:val="Hyperlink"/>
                <w:noProof/>
              </w:rPr>
              <w:t xml:space="preserve">Recommendations and Change Management for The </w:t>
            </w:r>
            <w:r w:rsidR="00CA6DFA">
              <w:rPr>
                <w:rStyle w:val="Hyperlink"/>
                <w:noProof/>
              </w:rPr>
              <w:t>Wyndham Destinations</w:t>
            </w:r>
            <w:r w:rsidR="00560EF0" w:rsidRPr="00677C12">
              <w:rPr>
                <w:rStyle w:val="Hyperlink"/>
                <w:noProof/>
              </w:rPr>
              <w:t>: A Strategic Transformation</w:t>
            </w:r>
            <w:r w:rsidR="00560EF0">
              <w:rPr>
                <w:noProof/>
                <w:webHidden/>
              </w:rPr>
              <w:tab/>
            </w:r>
            <w:r w:rsidR="007A0211">
              <w:rPr>
                <w:noProof/>
                <w:webHidden/>
              </w:rPr>
              <w:fldChar w:fldCharType="begin"/>
            </w:r>
            <w:r w:rsidR="00560EF0">
              <w:rPr>
                <w:noProof/>
                <w:webHidden/>
              </w:rPr>
              <w:instrText xml:space="preserve"> PAGEREF _Toc150718979 \h </w:instrText>
            </w:r>
            <w:r w:rsidR="007A0211">
              <w:rPr>
                <w:noProof/>
                <w:webHidden/>
              </w:rPr>
            </w:r>
            <w:r w:rsidR="007A0211">
              <w:rPr>
                <w:noProof/>
                <w:webHidden/>
              </w:rPr>
              <w:fldChar w:fldCharType="separate"/>
            </w:r>
            <w:r w:rsidR="00560EF0">
              <w:rPr>
                <w:noProof/>
                <w:webHidden/>
              </w:rPr>
              <w:t>17</w:t>
            </w:r>
            <w:r w:rsidR="007A0211">
              <w:rPr>
                <w:noProof/>
                <w:webHidden/>
              </w:rPr>
              <w:fldChar w:fldCharType="end"/>
            </w:r>
          </w:hyperlink>
        </w:p>
        <w:p w14:paraId="6039505F" w14:textId="77777777" w:rsidR="00560EF0" w:rsidRDefault="00000000">
          <w:pPr>
            <w:pStyle w:val="TOC2"/>
            <w:tabs>
              <w:tab w:val="right" w:leader="dot" w:pos="9350"/>
            </w:tabs>
            <w:rPr>
              <w:noProof/>
            </w:rPr>
          </w:pPr>
          <w:hyperlink w:anchor="_Toc150718980" w:history="1">
            <w:r w:rsidR="00560EF0" w:rsidRPr="00677C12">
              <w:rPr>
                <w:rStyle w:val="Hyperlink"/>
                <w:noProof/>
              </w:rPr>
              <w:t xml:space="preserve">Understanding </w:t>
            </w:r>
            <w:r w:rsidR="00CA6DFA">
              <w:rPr>
                <w:rStyle w:val="Hyperlink"/>
                <w:noProof/>
              </w:rPr>
              <w:t>Wyndham Destinations</w:t>
            </w:r>
            <w:r w:rsidR="00560EF0" w:rsidRPr="00677C12">
              <w:rPr>
                <w:rStyle w:val="Hyperlink"/>
                <w:noProof/>
              </w:rPr>
              <w:t xml:space="preserve"> Issues: A Comprehensive Exploration</w:t>
            </w:r>
            <w:r w:rsidR="00560EF0">
              <w:rPr>
                <w:noProof/>
                <w:webHidden/>
              </w:rPr>
              <w:tab/>
            </w:r>
            <w:r w:rsidR="007A0211">
              <w:rPr>
                <w:noProof/>
                <w:webHidden/>
              </w:rPr>
              <w:fldChar w:fldCharType="begin"/>
            </w:r>
            <w:r w:rsidR="00560EF0">
              <w:rPr>
                <w:noProof/>
                <w:webHidden/>
              </w:rPr>
              <w:instrText xml:space="preserve"> PAGEREF _Toc150718980 \h </w:instrText>
            </w:r>
            <w:r w:rsidR="007A0211">
              <w:rPr>
                <w:noProof/>
                <w:webHidden/>
              </w:rPr>
            </w:r>
            <w:r w:rsidR="007A0211">
              <w:rPr>
                <w:noProof/>
                <w:webHidden/>
              </w:rPr>
              <w:fldChar w:fldCharType="separate"/>
            </w:r>
            <w:r w:rsidR="00560EF0">
              <w:rPr>
                <w:noProof/>
                <w:webHidden/>
              </w:rPr>
              <w:t>17</w:t>
            </w:r>
            <w:r w:rsidR="007A0211">
              <w:rPr>
                <w:noProof/>
                <w:webHidden/>
              </w:rPr>
              <w:fldChar w:fldCharType="end"/>
            </w:r>
          </w:hyperlink>
        </w:p>
        <w:p w14:paraId="11CD3B2F" w14:textId="77777777" w:rsidR="00560EF0" w:rsidRDefault="00000000">
          <w:pPr>
            <w:pStyle w:val="TOC2"/>
            <w:tabs>
              <w:tab w:val="right" w:leader="dot" w:pos="9350"/>
            </w:tabs>
            <w:rPr>
              <w:noProof/>
            </w:rPr>
          </w:pPr>
          <w:hyperlink w:anchor="_Toc150718981" w:history="1">
            <w:r w:rsidR="00560EF0" w:rsidRPr="00677C12">
              <w:rPr>
                <w:rStyle w:val="Hyperlink"/>
                <w:noProof/>
              </w:rPr>
              <w:t>Recommendations:</w:t>
            </w:r>
            <w:r w:rsidR="00560EF0">
              <w:rPr>
                <w:noProof/>
                <w:webHidden/>
              </w:rPr>
              <w:tab/>
            </w:r>
            <w:r w:rsidR="007A0211">
              <w:rPr>
                <w:noProof/>
                <w:webHidden/>
              </w:rPr>
              <w:fldChar w:fldCharType="begin"/>
            </w:r>
            <w:r w:rsidR="00560EF0">
              <w:rPr>
                <w:noProof/>
                <w:webHidden/>
              </w:rPr>
              <w:instrText xml:space="preserve"> PAGEREF _Toc150718981 \h </w:instrText>
            </w:r>
            <w:r w:rsidR="007A0211">
              <w:rPr>
                <w:noProof/>
                <w:webHidden/>
              </w:rPr>
            </w:r>
            <w:r w:rsidR="007A0211">
              <w:rPr>
                <w:noProof/>
                <w:webHidden/>
              </w:rPr>
              <w:fldChar w:fldCharType="separate"/>
            </w:r>
            <w:r w:rsidR="00560EF0">
              <w:rPr>
                <w:noProof/>
                <w:webHidden/>
              </w:rPr>
              <w:t>18</w:t>
            </w:r>
            <w:r w:rsidR="007A0211">
              <w:rPr>
                <w:noProof/>
                <w:webHidden/>
              </w:rPr>
              <w:fldChar w:fldCharType="end"/>
            </w:r>
          </w:hyperlink>
        </w:p>
        <w:p w14:paraId="0964386B" w14:textId="77777777" w:rsidR="00560EF0" w:rsidRDefault="00000000">
          <w:pPr>
            <w:pStyle w:val="TOC3"/>
            <w:tabs>
              <w:tab w:val="right" w:leader="dot" w:pos="9350"/>
            </w:tabs>
            <w:rPr>
              <w:noProof/>
            </w:rPr>
          </w:pPr>
          <w:hyperlink w:anchor="_Toc150718982" w:history="1">
            <w:r w:rsidR="00560EF0" w:rsidRPr="00677C12">
              <w:rPr>
                <w:rStyle w:val="Hyperlink"/>
                <w:noProof/>
              </w:rPr>
              <w:t xml:space="preserve">Transforming </w:t>
            </w:r>
            <w:r w:rsidR="00CA6DFA">
              <w:rPr>
                <w:rStyle w:val="Hyperlink"/>
                <w:noProof/>
              </w:rPr>
              <w:t>Wyndham Destinations</w:t>
            </w:r>
            <w:r w:rsidR="00560EF0" w:rsidRPr="00677C12">
              <w:rPr>
                <w:rStyle w:val="Hyperlink"/>
                <w:noProof/>
              </w:rPr>
              <w:t xml:space="preserve"> Communication: A Strategic Need</w:t>
            </w:r>
            <w:r w:rsidR="00560EF0">
              <w:rPr>
                <w:noProof/>
                <w:webHidden/>
              </w:rPr>
              <w:tab/>
            </w:r>
            <w:r w:rsidR="007A0211">
              <w:rPr>
                <w:noProof/>
                <w:webHidden/>
              </w:rPr>
              <w:fldChar w:fldCharType="begin"/>
            </w:r>
            <w:r w:rsidR="00560EF0">
              <w:rPr>
                <w:noProof/>
                <w:webHidden/>
              </w:rPr>
              <w:instrText xml:space="preserve"> PAGEREF _Toc150718982 \h </w:instrText>
            </w:r>
            <w:r w:rsidR="007A0211">
              <w:rPr>
                <w:noProof/>
                <w:webHidden/>
              </w:rPr>
            </w:r>
            <w:r w:rsidR="007A0211">
              <w:rPr>
                <w:noProof/>
                <w:webHidden/>
              </w:rPr>
              <w:fldChar w:fldCharType="separate"/>
            </w:r>
            <w:r w:rsidR="00560EF0">
              <w:rPr>
                <w:noProof/>
                <w:webHidden/>
              </w:rPr>
              <w:t>18</w:t>
            </w:r>
            <w:r w:rsidR="007A0211">
              <w:rPr>
                <w:noProof/>
                <w:webHidden/>
              </w:rPr>
              <w:fldChar w:fldCharType="end"/>
            </w:r>
          </w:hyperlink>
        </w:p>
        <w:p w14:paraId="64D51924" w14:textId="77777777" w:rsidR="00560EF0" w:rsidRDefault="00000000">
          <w:pPr>
            <w:pStyle w:val="TOC3"/>
            <w:tabs>
              <w:tab w:val="right" w:leader="dot" w:pos="9350"/>
            </w:tabs>
            <w:rPr>
              <w:noProof/>
            </w:rPr>
          </w:pPr>
          <w:hyperlink w:anchor="_Toc150718983" w:history="1">
            <w:r w:rsidR="00560EF0" w:rsidRPr="00677C12">
              <w:rPr>
                <w:rStyle w:val="Hyperlink"/>
                <w:noProof/>
              </w:rPr>
              <w:t>Building Resilience and Confidence</w:t>
            </w:r>
            <w:r w:rsidR="00560EF0">
              <w:rPr>
                <w:noProof/>
                <w:webHidden/>
              </w:rPr>
              <w:tab/>
            </w:r>
            <w:r w:rsidR="007A0211">
              <w:rPr>
                <w:noProof/>
                <w:webHidden/>
              </w:rPr>
              <w:fldChar w:fldCharType="begin"/>
            </w:r>
            <w:r w:rsidR="00560EF0">
              <w:rPr>
                <w:noProof/>
                <w:webHidden/>
              </w:rPr>
              <w:instrText xml:space="preserve"> PAGEREF _Toc150718983 \h </w:instrText>
            </w:r>
            <w:r w:rsidR="007A0211">
              <w:rPr>
                <w:noProof/>
                <w:webHidden/>
              </w:rPr>
            </w:r>
            <w:r w:rsidR="007A0211">
              <w:rPr>
                <w:noProof/>
                <w:webHidden/>
              </w:rPr>
              <w:fldChar w:fldCharType="separate"/>
            </w:r>
            <w:r w:rsidR="00560EF0">
              <w:rPr>
                <w:noProof/>
                <w:webHidden/>
              </w:rPr>
              <w:t>19</w:t>
            </w:r>
            <w:r w:rsidR="007A0211">
              <w:rPr>
                <w:noProof/>
                <w:webHidden/>
              </w:rPr>
              <w:fldChar w:fldCharType="end"/>
            </w:r>
          </w:hyperlink>
        </w:p>
        <w:p w14:paraId="5E3263BA" w14:textId="77777777" w:rsidR="00560EF0" w:rsidRDefault="00000000">
          <w:pPr>
            <w:pStyle w:val="TOC2"/>
            <w:tabs>
              <w:tab w:val="right" w:leader="dot" w:pos="9350"/>
            </w:tabs>
            <w:rPr>
              <w:noProof/>
            </w:rPr>
          </w:pPr>
          <w:hyperlink w:anchor="_Toc150718984" w:history="1">
            <w:r w:rsidR="00560EF0" w:rsidRPr="00677C12">
              <w:rPr>
                <w:rStyle w:val="Hyperlink"/>
                <w:noProof/>
              </w:rPr>
              <w:t xml:space="preserve">Change Management at The </w:t>
            </w:r>
            <w:r w:rsidR="00CA6DFA">
              <w:rPr>
                <w:rStyle w:val="Hyperlink"/>
                <w:noProof/>
              </w:rPr>
              <w:t>Wyndham Destinations</w:t>
            </w:r>
            <w:r w:rsidR="00560EF0">
              <w:rPr>
                <w:noProof/>
                <w:webHidden/>
              </w:rPr>
              <w:tab/>
            </w:r>
            <w:r w:rsidR="007A0211">
              <w:rPr>
                <w:noProof/>
                <w:webHidden/>
              </w:rPr>
              <w:fldChar w:fldCharType="begin"/>
            </w:r>
            <w:r w:rsidR="00560EF0">
              <w:rPr>
                <w:noProof/>
                <w:webHidden/>
              </w:rPr>
              <w:instrText xml:space="preserve"> PAGEREF _Toc150718984 \h </w:instrText>
            </w:r>
            <w:r w:rsidR="007A0211">
              <w:rPr>
                <w:noProof/>
                <w:webHidden/>
              </w:rPr>
            </w:r>
            <w:r w:rsidR="007A0211">
              <w:rPr>
                <w:noProof/>
                <w:webHidden/>
              </w:rPr>
              <w:fldChar w:fldCharType="separate"/>
            </w:r>
            <w:r w:rsidR="00560EF0">
              <w:rPr>
                <w:noProof/>
                <w:webHidden/>
              </w:rPr>
              <w:t>21</w:t>
            </w:r>
            <w:r w:rsidR="007A0211">
              <w:rPr>
                <w:noProof/>
                <w:webHidden/>
              </w:rPr>
              <w:fldChar w:fldCharType="end"/>
            </w:r>
          </w:hyperlink>
        </w:p>
        <w:p w14:paraId="4E28B4C1" w14:textId="77777777" w:rsidR="00560EF0" w:rsidRDefault="00000000">
          <w:pPr>
            <w:pStyle w:val="TOC2"/>
            <w:tabs>
              <w:tab w:val="right" w:leader="dot" w:pos="9350"/>
            </w:tabs>
            <w:rPr>
              <w:noProof/>
            </w:rPr>
          </w:pPr>
          <w:hyperlink w:anchor="_Toc150718985" w:history="1">
            <w:r w:rsidR="00560EF0" w:rsidRPr="00677C12">
              <w:rPr>
                <w:rStyle w:val="Hyperlink"/>
                <w:noProof/>
              </w:rPr>
              <w:t xml:space="preserve">Measuring Success and Potential Benefits at The </w:t>
            </w:r>
            <w:r w:rsidR="00CA6DFA">
              <w:rPr>
                <w:rStyle w:val="Hyperlink"/>
                <w:noProof/>
              </w:rPr>
              <w:t>Wyndham Destinations</w:t>
            </w:r>
            <w:r w:rsidR="00560EF0" w:rsidRPr="00677C12">
              <w:rPr>
                <w:rStyle w:val="Hyperlink"/>
                <w:noProof/>
              </w:rPr>
              <w:t>: A Holistic Perspective</w:t>
            </w:r>
            <w:r w:rsidR="00560EF0">
              <w:rPr>
                <w:noProof/>
                <w:webHidden/>
              </w:rPr>
              <w:tab/>
            </w:r>
            <w:r w:rsidR="007A0211">
              <w:rPr>
                <w:noProof/>
                <w:webHidden/>
              </w:rPr>
              <w:fldChar w:fldCharType="begin"/>
            </w:r>
            <w:r w:rsidR="00560EF0">
              <w:rPr>
                <w:noProof/>
                <w:webHidden/>
              </w:rPr>
              <w:instrText xml:space="preserve"> PAGEREF _Toc150718985 \h </w:instrText>
            </w:r>
            <w:r w:rsidR="007A0211">
              <w:rPr>
                <w:noProof/>
                <w:webHidden/>
              </w:rPr>
            </w:r>
            <w:r w:rsidR="007A0211">
              <w:rPr>
                <w:noProof/>
                <w:webHidden/>
              </w:rPr>
              <w:fldChar w:fldCharType="separate"/>
            </w:r>
            <w:r w:rsidR="00560EF0">
              <w:rPr>
                <w:noProof/>
                <w:webHidden/>
              </w:rPr>
              <w:t>22</w:t>
            </w:r>
            <w:r w:rsidR="007A0211">
              <w:rPr>
                <w:noProof/>
                <w:webHidden/>
              </w:rPr>
              <w:fldChar w:fldCharType="end"/>
            </w:r>
          </w:hyperlink>
        </w:p>
        <w:p w14:paraId="0AAB3652" w14:textId="77777777" w:rsidR="00560EF0" w:rsidRDefault="00000000">
          <w:pPr>
            <w:pStyle w:val="TOC3"/>
            <w:tabs>
              <w:tab w:val="right" w:leader="dot" w:pos="9350"/>
            </w:tabs>
            <w:rPr>
              <w:noProof/>
            </w:rPr>
          </w:pPr>
          <w:hyperlink w:anchor="_Toc150718986" w:history="1">
            <w:r w:rsidR="00560EF0" w:rsidRPr="00677C12">
              <w:rPr>
                <w:rStyle w:val="Hyperlink"/>
                <w:noProof/>
              </w:rPr>
              <w:t>Potential Benefits</w:t>
            </w:r>
            <w:r w:rsidR="00560EF0">
              <w:rPr>
                <w:noProof/>
                <w:webHidden/>
              </w:rPr>
              <w:tab/>
            </w:r>
            <w:r w:rsidR="007A0211">
              <w:rPr>
                <w:noProof/>
                <w:webHidden/>
              </w:rPr>
              <w:fldChar w:fldCharType="begin"/>
            </w:r>
            <w:r w:rsidR="00560EF0">
              <w:rPr>
                <w:noProof/>
                <w:webHidden/>
              </w:rPr>
              <w:instrText xml:space="preserve"> PAGEREF _Toc150718986 \h </w:instrText>
            </w:r>
            <w:r w:rsidR="007A0211">
              <w:rPr>
                <w:noProof/>
                <w:webHidden/>
              </w:rPr>
            </w:r>
            <w:r w:rsidR="007A0211">
              <w:rPr>
                <w:noProof/>
                <w:webHidden/>
              </w:rPr>
              <w:fldChar w:fldCharType="separate"/>
            </w:r>
            <w:r w:rsidR="00560EF0">
              <w:rPr>
                <w:noProof/>
                <w:webHidden/>
              </w:rPr>
              <w:t>23</w:t>
            </w:r>
            <w:r w:rsidR="007A0211">
              <w:rPr>
                <w:noProof/>
                <w:webHidden/>
              </w:rPr>
              <w:fldChar w:fldCharType="end"/>
            </w:r>
          </w:hyperlink>
        </w:p>
        <w:p w14:paraId="654F91F9" w14:textId="77777777" w:rsidR="00560EF0" w:rsidRDefault="00000000">
          <w:pPr>
            <w:pStyle w:val="TOC2"/>
            <w:tabs>
              <w:tab w:val="right" w:leader="dot" w:pos="9350"/>
            </w:tabs>
            <w:rPr>
              <w:noProof/>
            </w:rPr>
          </w:pPr>
          <w:hyperlink w:anchor="_Toc150718987" w:history="1">
            <w:r w:rsidR="00560EF0" w:rsidRPr="00677C12">
              <w:rPr>
                <w:rStyle w:val="Hyperlink"/>
                <w:noProof/>
              </w:rPr>
              <w:t xml:space="preserve">Costs Associated with Strategic Initiatives at The </w:t>
            </w:r>
            <w:r w:rsidR="00CA6DFA">
              <w:rPr>
                <w:rStyle w:val="Hyperlink"/>
                <w:noProof/>
              </w:rPr>
              <w:t>Wyndham Destinations</w:t>
            </w:r>
            <w:r w:rsidR="00560EF0">
              <w:rPr>
                <w:noProof/>
                <w:webHidden/>
              </w:rPr>
              <w:tab/>
            </w:r>
            <w:r w:rsidR="007A0211">
              <w:rPr>
                <w:noProof/>
                <w:webHidden/>
              </w:rPr>
              <w:fldChar w:fldCharType="begin"/>
            </w:r>
            <w:r w:rsidR="00560EF0">
              <w:rPr>
                <w:noProof/>
                <w:webHidden/>
              </w:rPr>
              <w:instrText xml:space="preserve"> PAGEREF _Toc150718987 \h </w:instrText>
            </w:r>
            <w:r w:rsidR="007A0211">
              <w:rPr>
                <w:noProof/>
                <w:webHidden/>
              </w:rPr>
            </w:r>
            <w:r w:rsidR="007A0211">
              <w:rPr>
                <w:noProof/>
                <w:webHidden/>
              </w:rPr>
              <w:fldChar w:fldCharType="separate"/>
            </w:r>
            <w:r w:rsidR="00560EF0">
              <w:rPr>
                <w:noProof/>
                <w:webHidden/>
              </w:rPr>
              <w:t>24</w:t>
            </w:r>
            <w:r w:rsidR="007A0211">
              <w:rPr>
                <w:noProof/>
                <w:webHidden/>
              </w:rPr>
              <w:fldChar w:fldCharType="end"/>
            </w:r>
          </w:hyperlink>
        </w:p>
        <w:p w14:paraId="389FE16A" w14:textId="77777777" w:rsidR="00560EF0" w:rsidRDefault="00000000">
          <w:pPr>
            <w:pStyle w:val="TOC1"/>
            <w:tabs>
              <w:tab w:val="right" w:leader="dot" w:pos="9350"/>
            </w:tabs>
            <w:rPr>
              <w:noProof/>
            </w:rPr>
          </w:pPr>
          <w:hyperlink w:anchor="_Toc150718988" w:history="1">
            <w:r w:rsidR="00560EF0" w:rsidRPr="00677C12">
              <w:rPr>
                <w:rStyle w:val="Hyperlink"/>
                <w:noProof/>
              </w:rPr>
              <w:t>Action Plan</w:t>
            </w:r>
            <w:r w:rsidR="00560EF0">
              <w:rPr>
                <w:noProof/>
                <w:webHidden/>
              </w:rPr>
              <w:tab/>
            </w:r>
            <w:r w:rsidR="007A0211">
              <w:rPr>
                <w:noProof/>
                <w:webHidden/>
              </w:rPr>
              <w:fldChar w:fldCharType="begin"/>
            </w:r>
            <w:r w:rsidR="00560EF0">
              <w:rPr>
                <w:noProof/>
                <w:webHidden/>
              </w:rPr>
              <w:instrText xml:space="preserve"> PAGEREF _Toc150718988 \h </w:instrText>
            </w:r>
            <w:r w:rsidR="007A0211">
              <w:rPr>
                <w:noProof/>
                <w:webHidden/>
              </w:rPr>
            </w:r>
            <w:r w:rsidR="007A0211">
              <w:rPr>
                <w:noProof/>
                <w:webHidden/>
              </w:rPr>
              <w:fldChar w:fldCharType="separate"/>
            </w:r>
            <w:r w:rsidR="00560EF0">
              <w:rPr>
                <w:noProof/>
                <w:webHidden/>
              </w:rPr>
              <w:t>25</w:t>
            </w:r>
            <w:r w:rsidR="007A0211">
              <w:rPr>
                <w:noProof/>
                <w:webHidden/>
              </w:rPr>
              <w:fldChar w:fldCharType="end"/>
            </w:r>
          </w:hyperlink>
        </w:p>
        <w:p w14:paraId="68975ED2" w14:textId="77777777" w:rsidR="00560EF0" w:rsidRDefault="00000000">
          <w:pPr>
            <w:pStyle w:val="TOC1"/>
            <w:tabs>
              <w:tab w:val="right" w:leader="dot" w:pos="9350"/>
            </w:tabs>
            <w:rPr>
              <w:noProof/>
            </w:rPr>
          </w:pPr>
          <w:hyperlink w:anchor="_Toc150718989" w:history="1">
            <w:r w:rsidR="00560EF0" w:rsidRPr="00677C12">
              <w:rPr>
                <w:rStyle w:val="Hyperlink"/>
                <w:noProof/>
              </w:rPr>
              <w:t>Conclusion</w:t>
            </w:r>
            <w:r w:rsidR="00560EF0">
              <w:rPr>
                <w:noProof/>
                <w:webHidden/>
              </w:rPr>
              <w:tab/>
            </w:r>
            <w:r w:rsidR="007A0211">
              <w:rPr>
                <w:noProof/>
                <w:webHidden/>
              </w:rPr>
              <w:fldChar w:fldCharType="begin"/>
            </w:r>
            <w:r w:rsidR="00560EF0">
              <w:rPr>
                <w:noProof/>
                <w:webHidden/>
              </w:rPr>
              <w:instrText xml:space="preserve"> PAGEREF _Toc150718989 \h </w:instrText>
            </w:r>
            <w:r w:rsidR="007A0211">
              <w:rPr>
                <w:noProof/>
                <w:webHidden/>
              </w:rPr>
            </w:r>
            <w:r w:rsidR="007A0211">
              <w:rPr>
                <w:noProof/>
                <w:webHidden/>
              </w:rPr>
              <w:fldChar w:fldCharType="separate"/>
            </w:r>
            <w:r w:rsidR="00560EF0">
              <w:rPr>
                <w:noProof/>
                <w:webHidden/>
              </w:rPr>
              <w:t>27</w:t>
            </w:r>
            <w:r w:rsidR="007A0211">
              <w:rPr>
                <w:noProof/>
                <w:webHidden/>
              </w:rPr>
              <w:fldChar w:fldCharType="end"/>
            </w:r>
          </w:hyperlink>
        </w:p>
        <w:p w14:paraId="121D8ACA" w14:textId="77777777" w:rsidR="00560EF0" w:rsidRDefault="00000000">
          <w:pPr>
            <w:pStyle w:val="TOC1"/>
            <w:tabs>
              <w:tab w:val="right" w:leader="dot" w:pos="9350"/>
            </w:tabs>
            <w:rPr>
              <w:noProof/>
            </w:rPr>
          </w:pPr>
          <w:hyperlink w:anchor="_Toc150718990" w:history="1">
            <w:r w:rsidR="00560EF0" w:rsidRPr="00677C12">
              <w:rPr>
                <w:rStyle w:val="Hyperlink"/>
                <w:noProof/>
              </w:rPr>
              <w:t>References</w:t>
            </w:r>
            <w:r w:rsidR="00560EF0">
              <w:rPr>
                <w:noProof/>
                <w:webHidden/>
              </w:rPr>
              <w:tab/>
            </w:r>
            <w:r w:rsidR="007A0211">
              <w:rPr>
                <w:noProof/>
                <w:webHidden/>
              </w:rPr>
              <w:fldChar w:fldCharType="begin"/>
            </w:r>
            <w:r w:rsidR="00560EF0">
              <w:rPr>
                <w:noProof/>
                <w:webHidden/>
              </w:rPr>
              <w:instrText xml:space="preserve"> PAGEREF _Toc150718990 \h </w:instrText>
            </w:r>
            <w:r w:rsidR="007A0211">
              <w:rPr>
                <w:noProof/>
                <w:webHidden/>
              </w:rPr>
            </w:r>
            <w:r w:rsidR="007A0211">
              <w:rPr>
                <w:noProof/>
                <w:webHidden/>
              </w:rPr>
              <w:fldChar w:fldCharType="separate"/>
            </w:r>
            <w:r w:rsidR="00560EF0">
              <w:rPr>
                <w:noProof/>
                <w:webHidden/>
              </w:rPr>
              <w:t>29</w:t>
            </w:r>
            <w:r w:rsidR="007A0211">
              <w:rPr>
                <w:noProof/>
                <w:webHidden/>
              </w:rPr>
              <w:fldChar w:fldCharType="end"/>
            </w:r>
          </w:hyperlink>
        </w:p>
        <w:p w14:paraId="12621B76" w14:textId="77777777" w:rsidR="00560EF0" w:rsidRDefault="007A0211">
          <w:r>
            <w:rPr>
              <w:b/>
              <w:bCs/>
              <w:noProof/>
            </w:rPr>
            <w:fldChar w:fldCharType="end"/>
          </w:r>
        </w:p>
      </w:sdtContent>
    </w:sdt>
    <w:p w14:paraId="58C43A8F" w14:textId="77777777" w:rsidR="007A0DA6" w:rsidRDefault="007A0DA6">
      <w:pPr>
        <w:spacing w:line="276" w:lineRule="auto"/>
        <w:jc w:val="left"/>
        <w:rPr>
          <w:rFonts w:eastAsiaTheme="majorEastAsia" w:cstheme="majorBidi"/>
          <w:b/>
          <w:bCs/>
          <w:color w:val="365F91" w:themeColor="accent1" w:themeShade="BF"/>
          <w:sz w:val="32"/>
          <w:szCs w:val="28"/>
        </w:rPr>
      </w:pPr>
      <w:r>
        <w:br w:type="page"/>
      </w:r>
    </w:p>
    <w:p w14:paraId="7B075EBB" w14:textId="77777777" w:rsidR="007A0DA6" w:rsidRDefault="007A0DA6" w:rsidP="00ED660B">
      <w:pPr>
        <w:pStyle w:val="Heading1"/>
      </w:pPr>
      <w:bookmarkStart w:id="0" w:name="_Toc150718953"/>
      <w:r>
        <w:lastRenderedPageBreak/>
        <w:t>Executive Summary</w:t>
      </w:r>
      <w:bookmarkEnd w:id="0"/>
    </w:p>
    <w:p w14:paraId="64CA2384" w14:textId="77777777" w:rsidR="00DB00BE" w:rsidRDefault="00DB00BE" w:rsidP="00DB00BE">
      <w:r>
        <w:t xml:space="preserve">The </w:t>
      </w:r>
      <w:r w:rsidR="00CA6DFA">
        <w:t>Wyndham Destinations</w:t>
      </w:r>
      <w:r>
        <w:t xml:space="preserve">, a </w:t>
      </w:r>
      <w:r w:rsidR="00CA6DFA">
        <w:t>worldwide</w:t>
      </w:r>
      <w:r>
        <w:t xml:space="preserve"> boutique hotel, has undergone a transformation under Raynold's Consultancy. This detailed consultation study examines the hotel's communication issues and crisis management shortcomings. These issues provide internal risks but also strategic development, innovation, and resilience potential.</w:t>
      </w:r>
    </w:p>
    <w:p w14:paraId="39C17B43" w14:textId="77777777" w:rsidR="00DB00BE" w:rsidRDefault="00DB00BE" w:rsidP="00DB00BE">
      <w:r>
        <w:t xml:space="preserve">A PESTEL study shows how political, economic, social, technical, environmental, and legal variables affect The </w:t>
      </w:r>
      <w:r w:rsidR="00CA6DFA">
        <w:t>Wyndham Destinations</w:t>
      </w:r>
      <w:r>
        <w:t xml:space="preserve">. SWOT and TOWS studies reveal the hotel's </w:t>
      </w:r>
      <w:r w:rsidR="00A65047">
        <w:t>organizational</w:t>
      </w:r>
      <w:r>
        <w:t xml:space="preserve"> landscape's strengths, weaknesses, opportunities, and threats. The </w:t>
      </w:r>
      <w:r w:rsidR="00CA6DFA">
        <w:t>Wyndham Destinations</w:t>
      </w:r>
      <w:r>
        <w:t>'s elegant atmosphere, environmental awareness, and strategic position provide the groundwork for future success. These traits, together with technological integration and experience variety, position the hotel for improved customer satisfaction and market distinction.</w:t>
      </w:r>
    </w:p>
    <w:p w14:paraId="4EA279ED" w14:textId="77777777" w:rsidR="00DB00BE" w:rsidRDefault="00DB00BE" w:rsidP="00DB00BE">
      <w:r>
        <w:t xml:space="preserve">Internal deficiencies, notably communication breakdown and poor crisis management methods, threaten client satisfaction, staff morale, and the hotel's image immediately. These issues stem from operational shortcomings and the hotel's susceptibility to external disasters. SO, ST, WO, and WT strategies guide The </w:t>
      </w:r>
      <w:r w:rsidR="00CA6DFA">
        <w:t>Wyndham Destinations</w:t>
      </w:r>
      <w:r>
        <w:t>'s change in the consultant report. From personalised events using the luxurious setting to technological integration for operational efficiency, the methods capitalise on strengths, reduce dangers, and turn weaknesses into opportunities.</w:t>
      </w:r>
    </w:p>
    <w:p w14:paraId="4A2C68F7" w14:textId="77777777" w:rsidR="00DB00BE" w:rsidRDefault="00DB00BE" w:rsidP="00DB00BE">
      <w:r>
        <w:t>Phased treatments include communication reform, crisis management improvement, and change management. Technology, extensive training, and strategic collaborations boost operational efficiency, worker empowerment, and crisis readiness. Performance is monitored via frequent evaluations, comments, and KPIs. Strategic projects have acceptable expenditures according to the hotel's size and income, demonstrating sensible and transparent investment.</w:t>
      </w:r>
    </w:p>
    <w:p w14:paraId="24C3ACD7" w14:textId="77777777" w:rsidR="007A0DA6" w:rsidRPr="007A0DA6" w:rsidRDefault="00DB00BE" w:rsidP="00DB00BE">
      <w:r>
        <w:t xml:space="preserve">In conclusion, this consulting study highlights difficulties and suggests strategies for The </w:t>
      </w:r>
      <w:r w:rsidR="00CA6DFA">
        <w:t>Wyndham Destinations</w:t>
      </w:r>
      <w:r>
        <w:t xml:space="preserve"> to become resilient, inventive, and guest-centric. Raynold's Consultancy thanks the partnership and looks forward to the hotel's future successes. This alliance begins with an equal dedication to excellence and continual development in the ever-changing hospitality industry.</w:t>
      </w:r>
    </w:p>
    <w:p w14:paraId="01CA772C" w14:textId="77777777" w:rsidR="00ED660B" w:rsidRDefault="00ED660B" w:rsidP="00ED660B">
      <w:pPr>
        <w:pStyle w:val="Heading1"/>
      </w:pPr>
      <w:bookmarkStart w:id="1" w:name="_Toc150718954"/>
      <w:r>
        <w:lastRenderedPageBreak/>
        <w:t>Introduction</w:t>
      </w:r>
      <w:bookmarkEnd w:id="1"/>
    </w:p>
    <w:p w14:paraId="4F4A75E6" w14:textId="77777777" w:rsidR="00ED660B" w:rsidRDefault="00ED660B" w:rsidP="00ED660B">
      <w:r>
        <w:t xml:space="preserve">The </w:t>
      </w:r>
      <w:r w:rsidR="00CA6DFA">
        <w:t>Wyndham Destinations</w:t>
      </w:r>
      <w:r>
        <w:t xml:space="preserve"> represents timeless elegance and customised service in the ever-changing hospitality sector, where guest experiences and operational details merge. </w:t>
      </w:r>
      <w:r w:rsidR="00CA6DFA" w:rsidRPr="00CA6DFA">
        <w:t>Wyndham Destinations is an international vacation owning and exchange corporation that has a varied portfolio of resorts and properties all over the world. It operates across the US, Europe, Asia, Australia, the Caribbean, Mexico, and parts of South America and Africa. Wyndham spots provides holiday ownership, exchange, and rentals to travellers seeking flexibility and alternatives in popular vacation spots worldwide.</w:t>
      </w:r>
      <w:r>
        <w:t xml:space="preserve"> The </w:t>
      </w:r>
      <w:r w:rsidR="00CA6DFA">
        <w:t>Wyndham Destinations</w:t>
      </w:r>
      <w:r>
        <w:t xml:space="preserve"> is known for its grandeur and refinement with 24 beautifully designed rooms that tell stories.</w:t>
      </w:r>
    </w:p>
    <w:p w14:paraId="7699EB1F" w14:textId="77777777" w:rsidR="00ED660B" w:rsidRDefault="00ED660B" w:rsidP="00ED660B">
      <w:r>
        <w:t xml:space="preserve">Even with a distinguished history, every institution has issues that demand careful study and planned action. As The </w:t>
      </w:r>
      <w:r w:rsidR="00CA6DFA">
        <w:t>Wyndham Destinations</w:t>
      </w:r>
      <w:r>
        <w:t xml:space="preserve"> transforms, this consultant study uncovers its complex operating issues. Communication breakdown and poor crisis management are the central themes of this joint research.</w:t>
      </w:r>
    </w:p>
    <w:p w14:paraId="09DDEAB1" w14:textId="77777777" w:rsidR="00ED660B" w:rsidRDefault="00ED660B" w:rsidP="00ED660B">
      <w:pPr>
        <w:pStyle w:val="Heading2"/>
      </w:pPr>
      <w:bookmarkStart w:id="2" w:name="_Toc150718955"/>
      <w:r>
        <w:t xml:space="preserve">Background of The </w:t>
      </w:r>
      <w:r w:rsidR="00CA6DFA">
        <w:t>Wyndham Destinations</w:t>
      </w:r>
      <w:bookmarkEnd w:id="2"/>
    </w:p>
    <w:p w14:paraId="21814778" w14:textId="77777777" w:rsidR="00ED660B" w:rsidRDefault="00CA6DFA" w:rsidP="00ED660B">
      <w:r w:rsidRPr="00CA6DFA">
        <w:t>Wyndham Destinations is an international vacation owning and exchange corporation that has a varied portfolio of resorts and properties all over the world. It operates across the US, Europe, Asia, Australia, the Caribbean, Mexico, and parts of South America and Africa. Wyndham spots provides holiday ownership, exchange, and rentals to travellers seeking flexibility and alternatives in popular vacation spots worldwide.</w:t>
      </w:r>
      <w:r w:rsidR="00ED660B">
        <w:t xml:space="preserve"> The hotel's 24 wonderfully designed rooms tell individual stories via décor and atmosphere. The </w:t>
      </w:r>
      <w:r>
        <w:t>Wyndham Destinations</w:t>
      </w:r>
      <w:r w:rsidR="00ED660B">
        <w:t xml:space="preserve"> has developed a reputation for providing an immersive experience to its discriminating customers via personalised service and attention to detail.</w:t>
      </w:r>
    </w:p>
    <w:p w14:paraId="779F7EC9" w14:textId="77777777" w:rsidR="00ED660B" w:rsidRDefault="00ED660B" w:rsidP="00ED660B">
      <w:r>
        <w:t>Despite its stellar reputation, the hotel faces the difficulties of the ever-changing hospitality business. Strategically important issues include operational communication breakdowns and crisis management protocol gaps. Unresolved issues might affect visitor experiences, staff morale, and the reputation of a prestigious business.</w:t>
      </w:r>
    </w:p>
    <w:p w14:paraId="3CCFEE10" w14:textId="77777777" w:rsidR="00ED660B" w:rsidRDefault="00ED660B" w:rsidP="00ED660B">
      <w:pPr>
        <w:pStyle w:val="Heading2"/>
      </w:pPr>
      <w:bookmarkStart w:id="3" w:name="_Toc150718956"/>
      <w:r>
        <w:t>Background of Raynold’s Consultancy</w:t>
      </w:r>
      <w:bookmarkEnd w:id="3"/>
    </w:p>
    <w:p w14:paraId="0FECBE32" w14:textId="77777777" w:rsidR="00ED660B" w:rsidRDefault="00ED660B" w:rsidP="00ED660B">
      <w:r>
        <w:t xml:space="preserve">Known for its organisational transformation expertise, Raynold's Consultancy is a trusted partner to help The </w:t>
      </w:r>
      <w:r w:rsidR="00CA6DFA">
        <w:t>Wyndham Destinations</w:t>
      </w:r>
      <w:r>
        <w:t xml:space="preserve"> evolve. Raynold's Consultancy has extensive experience in </w:t>
      </w:r>
      <w:r>
        <w:lastRenderedPageBreak/>
        <w:t>innovation, adaptation, and client-centric solutions. The consulting business unravels difficulties and charts sustained success based on teamwork and a deep grasp of varied sectors.</w:t>
      </w:r>
    </w:p>
    <w:p w14:paraId="08494A9A" w14:textId="77777777" w:rsidR="00ED660B" w:rsidRDefault="00ED660B" w:rsidP="00ED660B"/>
    <w:p w14:paraId="7EBF9F87" w14:textId="77777777" w:rsidR="00ED660B" w:rsidRDefault="00ED660B" w:rsidP="00ED660B">
      <w:r>
        <w:t>Raynold's Consultancy's team of experienced experts with different backgrounds tailors each project to its customers' particular difficulties and ambitions. The company values not just solving problems but also encouraging constant progress and resilience in its partners.</w:t>
      </w:r>
    </w:p>
    <w:p w14:paraId="1857F6FB" w14:textId="77777777" w:rsidR="00ED660B" w:rsidRDefault="00ED660B" w:rsidP="00ED660B">
      <w:r>
        <w:t xml:space="preserve">This consulting study uses strategic frameworks to reveal The </w:t>
      </w:r>
      <w:r w:rsidR="00CA6DFA">
        <w:t>Wyndham Destinations</w:t>
      </w:r>
      <w:r>
        <w:t>'s difficulties. The PESTEL study, which examines Political, Economic, Social, Technological, Environmental, and Legal issues, provides a broad picture of the hotel's operating environment. It points the way to understanding how macro-environmental influences affect hotel difficulties.</w:t>
      </w:r>
    </w:p>
    <w:p w14:paraId="01AAB542" w14:textId="77777777" w:rsidR="00ED660B" w:rsidRDefault="00ED660B" w:rsidP="00ED660B">
      <w:r>
        <w:t xml:space="preserve">Strategic planning relies on SWOT analysis to assess the hotel's strengths, weaknesses, opportunities, and threats. The study uses it to examine The </w:t>
      </w:r>
      <w:r w:rsidR="00CA6DFA">
        <w:t>Wyndham Destinations</w:t>
      </w:r>
      <w:r>
        <w:t>'s strengths and weaknesses. The TOWS analysis strategically aligns strengths with opportunities and mitigates weaknesses against threats by turning issues into solutions.</w:t>
      </w:r>
    </w:p>
    <w:p w14:paraId="0CF84FB0" w14:textId="77777777" w:rsidR="00ED660B" w:rsidRDefault="00ED660B" w:rsidP="00ED660B">
      <w:r>
        <w:t xml:space="preserve">Raynold's Consultancy, equipped with a strong grasp of The </w:t>
      </w:r>
      <w:r w:rsidR="00CA6DFA">
        <w:t>Wyndham Destinations</w:t>
      </w:r>
      <w:r>
        <w:t>, attempts to tackle urgent problems and create a transforming atmosphere. PESTEL, SWOT, and TOWS assessments guide the joint effort to operational excellence and sustainable performance.</w:t>
      </w:r>
    </w:p>
    <w:p w14:paraId="2D15DAF3" w14:textId="77777777" w:rsidR="00ED660B" w:rsidRDefault="00ED660B">
      <w:pPr>
        <w:spacing w:line="276" w:lineRule="auto"/>
        <w:jc w:val="left"/>
        <w:rPr>
          <w:rFonts w:eastAsiaTheme="majorEastAsia" w:cstheme="majorBidi"/>
          <w:b/>
          <w:bCs/>
          <w:color w:val="365F91" w:themeColor="accent1" w:themeShade="BF"/>
          <w:sz w:val="32"/>
          <w:szCs w:val="28"/>
        </w:rPr>
      </w:pPr>
      <w:r>
        <w:br w:type="page"/>
      </w:r>
    </w:p>
    <w:p w14:paraId="3A7D55BD" w14:textId="77777777" w:rsidR="00690328" w:rsidRDefault="00690328" w:rsidP="00690328">
      <w:pPr>
        <w:pStyle w:val="Heading1"/>
      </w:pPr>
      <w:bookmarkStart w:id="4" w:name="_Toc150718957"/>
      <w:r>
        <w:lastRenderedPageBreak/>
        <w:t>Analysis</w:t>
      </w:r>
      <w:bookmarkEnd w:id="4"/>
    </w:p>
    <w:p w14:paraId="754F0A76" w14:textId="77777777" w:rsidR="00B71F67" w:rsidRDefault="00B71F67" w:rsidP="00690328">
      <w:pPr>
        <w:pStyle w:val="Heading2"/>
      </w:pPr>
      <w:bookmarkStart w:id="5" w:name="_Toc150718958"/>
      <w:r>
        <w:t xml:space="preserve">Navigating Challenges at The </w:t>
      </w:r>
      <w:r w:rsidR="00CA6DFA">
        <w:t>Wyndham Destinations</w:t>
      </w:r>
      <w:bookmarkEnd w:id="5"/>
    </w:p>
    <w:p w14:paraId="74514E72" w14:textId="77777777" w:rsidR="00B71F67" w:rsidRDefault="00B71F67" w:rsidP="00B71F67">
      <w:r>
        <w:t xml:space="preserve">Over the years, this restaurant has gained a famous name for its </w:t>
      </w:r>
      <w:r w:rsidR="002B218F">
        <w:t>charm</w:t>
      </w:r>
      <w:r>
        <w:t xml:space="preserve"> and dedication to visitor satisfaction. Despite its lavish appearance, strategic action is needed</w:t>
      </w:r>
      <w:r w:rsidR="00057987">
        <w:t xml:space="preserve"> (Aima et al., 2019)</w:t>
      </w:r>
      <w:r>
        <w:t xml:space="preserve">. The </w:t>
      </w:r>
      <w:r w:rsidR="00CA6DFA">
        <w:t>Wyndham Destinations</w:t>
      </w:r>
      <w:r>
        <w:t xml:space="preserve"> has hired Raynold's Consultancy to fix communication challenges and crisis management processes that endanger its reputation as a top hospitality destination.</w:t>
      </w:r>
    </w:p>
    <w:p w14:paraId="6E3B55BC" w14:textId="77777777" w:rsidR="00B71F67" w:rsidRDefault="00B71F67" w:rsidP="00B71F67">
      <w:r>
        <w:t>Operational excellence, client happiness, and crisis resilience must coexist in the changing hotel business</w:t>
      </w:r>
      <w:r w:rsidR="00057987">
        <w:t xml:space="preserve"> (Aung, 2022)</w:t>
      </w:r>
      <w:r>
        <w:t xml:space="preserve">. The </w:t>
      </w:r>
      <w:r w:rsidR="00CA6DFA">
        <w:t>Wyndham Destinations</w:t>
      </w:r>
      <w:r>
        <w:t xml:space="preserve"> is at a crossroads despite its long history and dedication to quality. Miscommunication goes beyond operational inefficiencies as the primary barrier. It affects internal cohesiveness, visitor experiences, and staff morale across the hotel. The contemporary tourist wants more than simply lodging, therefore this breakdown hurts the hotel's image, which must be protected.</w:t>
      </w:r>
    </w:p>
    <w:p w14:paraId="755503E8" w14:textId="77777777" w:rsidR="00B71F67" w:rsidRDefault="00B71F67" w:rsidP="00B71F67">
      <w:r>
        <w:t xml:space="preserve">Recent occurrences including a small fire and COVID-19 closure highlighted The </w:t>
      </w:r>
      <w:r w:rsidR="00CA6DFA">
        <w:t>Wyndham Destinations</w:t>
      </w:r>
      <w:r>
        <w:t>'s crisis management weaknesses</w:t>
      </w:r>
      <w:r w:rsidR="00057987">
        <w:t xml:space="preserve"> (Sharma, 2021)</w:t>
      </w:r>
      <w:r>
        <w:t>. The hotel's reaction showed the necessity for a detailed crisis management strategy. This weakness affects visitor safety, economic viability, and the hotel's image.</w:t>
      </w:r>
    </w:p>
    <w:p w14:paraId="5983C9CD" w14:textId="77777777" w:rsidR="00B71F67" w:rsidRDefault="00B71F67" w:rsidP="00690328">
      <w:pPr>
        <w:pStyle w:val="Heading2"/>
      </w:pPr>
      <w:bookmarkStart w:id="6" w:name="_Toc150718959"/>
      <w:r>
        <w:t xml:space="preserve">Communication Breakdown at The </w:t>
      </w:r>
      <w:r w:rsidR="00CA6DFA">
        <w:t>Wyndham Destinations</w:t>
      </w:r>
      <w:bookmarkEnd w:id="6"/>
    </w:p>
    <w:p w14:paraId="2FE19451" w14:textId="77777777" w:rsidR="00B71F67" w:rsidRDefault="00B71F67" w:rsidP="00B71F67">
      <w:r>
        <w:t xml:space="preserve">The </w:t>
      </w:r>
      <w:r w:rsidR="00CA6DFA">
        <w:t>Wyndham Destinations</w:t>
      </w:r>
      <w:r>
        <w:t>, a prestigious boutique hotel</w:t>
      </w:r>
      <w:r w:rsidR="00CA6DFA">
        <w:t>,</w:t>
      </w:r>
      <w:r>
        <w:t xml:space="preserve"> is plagued by communication failure, which affects its efficiency, guest pleasure, and reputation</w:t>
      </w:r>
      <w:r w:rsidR="00057987">
        <w:t xml:space="preserve"> (Walker, 2017)</w:t>
      </w:r>
      <w:r>
        <w:t>. This intricate breakdown has affected many aspects of the hotel's operations, affecting guest experiences and staff morale.</w:t>
      </w:r>
    </w:p>
    <w:p w14:paraId="7C03AEE7" w14:textId="77777777" w:rsidR="00B71F67" w:rsidRDefault="00B71F67" w:rsidP="00B71F67">
      <w:r>
        <w:t xml:space="preserve">The </w:t>
      </w:r>
      <w:r w:rsidR="00CA6DFA">
        <w:t>Wyndham Destinations</w:t>
      </w:r>
      <w:r>
        <w:t>'s communication failure stems from a lack of department-wide communication norms. The lack of a consistent structure has caused service delays, misled workers, and a disorganized atmosphere in everyday operations</w:t>
      </w:r>
      <w:r w:rsidR="00057987">
        <w:t xml:space="preserve"> (Swarbrooke, 2017)</w:t>
      </w:r>
      <w:r>
        <w:t>. Guest complaints have increased due to delayed service, wrong ordering, and missing requests, which upset guests expecting a flawless and elegant experience.</w:t>
      </w:r>
    </w:p>
    <w:p w14:paraId="3459DF10" w14:textId="77777777" w:rsidR="00B71F67" w:rsidRDefault="00B71F67" w:rsidP="00B71F67">
      <w:r>
        <w:t xml:space="preserve">This split stems from the hotel's organizational structure and operations. Unstandardized communication channels have fostered ambiguity and misinterpretation, causing </w:t>
      </w:r>
      <w:r>
        <w:lastRenderedPageBreak/>
        <w:t>misunderstandings and inefficiency</w:t>
      </w:r>
      <w:r w:rsidR="00057987">
        <w:t xml:space="preserve"> (OKUMUS, 2020)</w:t>
      </w:r>
      <w:r>
        <w:t>. Additionally, inadequate training programs leave personnel unable to handle the complexities of successful communication in the dynamic hospitality sector. Information is scattered among channels without a single communication platform, making it harder to develop a consistent and transparent flow of communication.</w:t>
      </w:r>
    </w:p>
    <w:p w14:paraId="76CF2820" w14:textId="77777777" w:rsidR="00B71F67" w:rsidRDefault="00B71F67" w:rsidP="00B71F67">
      <w:r>
        <w:t>Data from the last six months shows the communication breakdown's extent. The effect on guest satisfaction is seen by a rise in complaints about service delays, wrong orders, and missing requests</w:t>
      </w:r>
      <w:r w:rsidR="00057987">
        <w:t xml:space="preserve"> (Mujačević, 2020)</w:t>
      </w:r>
      <w:r>
        <w:t xml:space="preserve">. A </w:t>
      </w:r>
      <w:r w:rsidR="00057987">
        <w:t>disturbing</w:t>
      </w:r>
      <w:r>
        <w:t xml:space="preserve"> pattern emerged from employee surveys, with 70% of personnel dissatisfied with internal communication clarity and consistency. Dissatisfaction lowers staff morale and engagement.</w:t>
      </w:r>
    </w:p>
    <w:p w14:paraId="04434020" w14:textId="77777777" w:rsidR="00B71F67" w:rsidRDefault="00B71F67" w:rsidP="00B71F67">
      <w:r>
        <w:t xml:space="preserve">Strategic and thorough solutions are needed to fix The </w:t>
      </w:r>
      <w:r w:rsidR="00CA6DFA">
        <w:t>Wyndham Destinations</w:t>
      </w:r>
      <w:r>
        <w:t xml:space="preserve">'s communication issues. Standardized communication methods for all departments and workers are essential. Ongoing instruction must guarantee that personnel understand these rules and can handle communication in fast-paced </w:t>
      </w:r>
      <w:r w:rsidR="007A0DA6">
        <w:t>business-like</w:t>
      </w:r>
      <w:r>
        <w:t xml:space="preserve"> hospitality</w:t>
      </w:r>
      <w:r w:rsidR="00057987">
        <w:t xml:space="preserve"> (Kozak &amp; Kozak, 2016)</w:t>
      </w:r>
      <w:r>
        <w:t>. A centralized communication platform enabled by technology will enable transparent and efficient information flow, alleviating the problems of distributed communication routes.</w:t>
      </w:r>
    </w:p>
    <w:p w14:paraId="22FFBFB4" w14:textId="77777777" w:rsidR="00B71F67" w:rsidRDefault="00B71F67" w:rsidP="00B71F67">
      <w:r>
        <w:t xml:space="preserve">The </w:t>
      </w:r>
      <w:r w:rsidR="00CA6DFA">
        <w:t>Wyndham Destinations</w:t>
      </w:r>
      <w:r>
        <w:t>'s communication failure is systematic and penetrates its activities. Addressing this breakdown is crucial to the profitability and reputation of this prestigious institution as clients demand an unmatched experience and personnel</w:t>
      </w:r>
      <w:r w:rsidR="007A0DA6">
        <w:t>to try</w:t>
      </w:r>
      <w:r>
        <w:t xml:space="preserve"> to provide great service</w:t>
      </w:r>
      <w:r w:rsidR="00057987">
        <w:t xml:space="preserve"> (Knani, 2022)</w:t>
      </w:r>
      <w:r>
        <w:t xml:space="preserve">. Enhancing communication methods is an investment in The </w:t>
      </w:r>
      <w:r w:rsidR="00CA6DFA">
        <w:t>Wyndham Destinations</w:t>
      </w:r>
      <w:r>
        <w:t>'s identity as a leading boutique hotel, not merely a solution to internal inefficiencies.</w:t>
      </w:r>
    </w:p>
    <w:p w14:paraId="486A1915" w14:textId="77777777" w:rsidR="00B71F67" w:rsidRDefault="00B71F67" w:rsidP="00690328">
      <w:pPr>
        <w:pStyle w:val="Heading2"/>
      </w:pPr>
      <w:bookmarkStart w:id="7" w:name="_Toc150718960"/>
      <w:r>
        <w:t xml:space="preserve">Inadequate Crisis Management Protocols at The </w:t>
      </w:r>
      <w:r w:rsidR="00CA6DFA">
        <w:t>Wyndham Destinations</w:t>
      </w:r>
      <w:bookmarkEnd w:id="7"/>
    </w:p>
    <w:p w14:paraId="2951196A" w14:textId="77777777" w:rsidR="00B71F67" w:rsidRDefault="00B71F67" w:rsidP="00B71F67">
      <w:r>
        <w:t xml:space="preserve">Insufficient crisis management plagues the </w:t>
      </w:r>
      <w:r w:rsidR="00CA6DFA">
        <w:t>Wyndham Destinations</w:t>
      </w:r>
      <w:r>
        <w:t xml:space="preserve">, beyond its regular operations. This disaster readiness gap endangers visitors, the hotel's brand, and its finances. Recent occurrences like a small fire and the COVID-19 shutdown showed The </w:t>
      </w:r>
      <w:r w:rsidR="00CA6DFA">
        <w:t>WyndhamDestinations</w:t>
      </w:r>
      <w:r>
        <w:t>'s sensitivity to unexpected events.</w:t>
      </w:r>
    </w:p>
    <w:p w14:paraId="2748C8BB" w14:textId="77777777" w:rsidR="00B71F67" w:rsidRDefault="00B71F67" w:rsidP="00B71F67">
      <w:r>
        <w:t>The hotel's poor crisis management has several reasons. First, the corporate culture seems complacent, maybe due to seamless operations</w:t>
      </w:r>
      <w:r w:rsidR="00057987">
        <w:t xml:space="preserve"> (Ingle, 2019)</w:t>
      </w:r>
      <w:r>
        <w:t xml:space="preserve">. This complacency has made risk </w:t>
      </w:r>
      <w:r>
        <w:lastRenderedPageBreak/>
        <w:t>assessments and crisis management plan updates less urgent. Due to this, the hotel is unprepared for emergencies like natural catastrophes, security breaches, and PR issues.</w:t>
      </w:r>
    </w:p>
    <w:p w14:paraId="2E4983E1" w14:textId="77777777" w:rsidR="00B71F67" w:rsidRDefault="00B71F67" w:rsidP="00B71F67">
      <w:r>
        <w:t>Not doing thorough risk assessments is another problem. Without a comprehensive risk assessment, the hotel cannot design effective crisis response procedures</w:t>
      </w:r>
      <w:r w:rsidR="00057987">
        <w:t xml:space="preserve"> (Heroux, 2021)</w:t>
      </w:r>
      <w:r>
        <w:t xml:space="preserve">. This omission puts guests and staff at risk and exposes The </w:t>
      </w:r>
      <w:r w:rsidR="00CA6DFA">
        <w:t>Wyndham Destinations</w:t>
      </w:r>
      <w:r>
        <w:t xml:space="preserve"> to serious liability and reputational harm.</w:t>
      </w:r>
    </w:p>
    <w:p w14:paraId="55550F53" w14:textId="77777777" w:rsidR="00B71F67" w:rsidRDefault="00B71F67" w:rsidP="00B71F67">
      <w:r>
        <w:t>Crisis training for workers is lacking. Crisis management demands rapid decision-making, efficient communication, and calmness under pressure</w:t>
      </w:r>
      <w:r w:rsidR="00057987">
        <w:t xml:space="preserve"> (Gonap et al., 2021)</w:t>
      </w:r>
      <w:r>
        <w:t>. Lack of targeted training makes workers unprepared for a crisis, increasing the chance of poor answers that worsen the situation.</w:t>
      </w:r>
    </w:p>
    <w:p w14:paraId="3B39D305" w14:textId="77777777" w:rsidR="00B71F67" w:rsidRDefault="00B71F67" w:rsidP="00B71F67">
      <w:r>
        <w:t>Data emphasizes the problem's seriousness</w:t>
      </w:r>
      <w:r w:rsidR="00057987">
        <w:t xml:space="preserve"> (Gibson, 2017)</w:t>
      </w:r>
      <w:r>
        <w:t xml:space="preserve">. Compared to industry norms and best practices, The </w:t>
      </w:r>
      <w:r w:rsidR="00CA6DFA">
        <w:t>Wyndham Destinations</w:t>
      </w:r>
      <w:r>
        <w:t xml:space="preserve"> is less crisis-ready. Negative evaluations after previous occurrences have dropped booking requests by 15% during the following month, indicating a strong link between the hotel's crisis management and financial success.</w:t>
      </w:r>
    </w:p>
    <w:p w14:paraId="346147ED" w14:textId="77777777" w:rsidR="00B71F67" w:rsidRDefault="00B71F67" w:rsidP="00B71F67">
      <w:r>
        <w:t xml:space="preserve">The </w:t>
      </w:r>
      <w:r w:rsidR="00CA6DFA">
        <w:t>Wyndham Destinations</w:t>
      </w:r>
      <w:r>
        <w:t xml:space="preserve"> must rethink risk and crisis readiness to fix crisis management flaws. This requires an atmosphere of proactive risk assessment, wherein risks are assessed and crisis management strategies are updated</w:t>
      </w:r>
      <w:r w:rsidR="00057987">
        <w:t xml:space="preserve"> (Dixit, 2023)</w:t>
      </w:r>
      <w:r>
        <w:t>. Equally important is investing in staff crisis response training. Clear communication routes and reaction structures may also help handle unexpected situations.</w:t>
      </w:r>
    </w:p>
    <w:p w14:paraId="13111229" w14:textId="77777777" w:rsidR="00B71F67" w:rsidRDefault="00B71F67" w:rsidP="00B71F67">
      <w:r>
        <w:t xml:space="preserve">The </w:t>
      </w:r>
      <w:r w:rsidR="00CA6DFA">
        <w:t>Wyndham Destinations</w:t>
      </w:r>
      <w:r>
        <w:t>'s crisis management flaws endanger guests, staff, and the hotel's image and finances</w:t>
      </w:r>
      <w:r w:rsidR="00057987">
        <w:t xml:space="preserve"> (Chauhan, 2019)</w:t>
      </w:r>
      <w:r>
        <w:t xml:space="preserve">. These issues need a comprehensive review of company culture, risk assessment, and personnel training. Fortifying the management of crises is an investment in The </w:t>
      </w:r>
      <w:r w:rsidR="00CA6DFA">
        <w:t>Wyndham Destinations</w:t>
      </w:r>
      <w:r>
        <w:t>'s resilience and sustainability as a leading boutique hotel.</w:t>
      </w:r>
    </w:p>
    <w:p w14:paraId="10F2782D" w14:textId="77777777" w:rsidR="00B71F67" w:rsidRDefault="00B71F67" w:rsidP="00690328">
      <w:pPr>
        <w:pStyle w:val="Heading2"/>
      </w:pPr>
      <w:bookmarkStart w:id="8" w:name="_Toc150718961"/>
      <w:r>
        <w:t xml:space="preserve">The </w:t>
      </w:r>
      <w:r w:rsidR="00CA6DFA">
        <w:t>Wyndham Destinations</w:t>
      </w:r>
      <w:r>
        <w:t>: Communication Failure and Poor Crisis Management</w:t>
      </w:r>
      <w:bookmarkEnd w:id="8"/>
    </w:p>
    <w:p w14:paraId="40F9228D" w14:textId="77777777" w:rsidR="00B71F67" w:rsidRDefault="00B71F67" w:rsidP="00B71F67">
      <w:r>
        <w:t xml:space="preserve">Communication issues and poor crisis management at The </w:t>
      </w:r>
      <w:r w:rsidR="00CA6DFA">
        <w:t>Wyndham Destinations</w:t>
      </w:r>
      <w:r>
        <w:t xml:space="preserve"> have had a ripple effect across the property. A key factor in the hotel's success is its reputation. The communication gap has led to a rise in bad guest evaluations about service delays, wrong orders, </w:t>
      </w:r>
      <w:r>
        <w:lastRenderedPageBreak/>
        <w:t xml:space="preserve">and missing requests. The </w:t>
      </w:r>
      <w:r w:rsidR="00CA6DFA">
        <w:t>Wyndham Destinations</w:t>
      </w:r>
      <w:r>
        <w:t>'s once-impeccable image is now marred by disappointed customers' internet and word-of-mouth reviews</w:t>
      </w:r>
      <w:r w:rsidR="00057987">
        <w:t xml:space="preserve"> (Aung, 2022)</w:t>
      </w:r>
      <w:r>
        <w:t>. The hotel's competitive position is threatened by this degraded reputation, which deters prospective customers and erodes customer loyalty.</w:t>
      </w:r>
    </w:p>
    <w:p w14:paraId="30AF4AA6" w14:textId="77777777" w:rsidR="00B71F67" w:rsidRDefault="00B71F67" w:rsidP="00B71F67">
      <w:r>
        <w:t>Operational issues reduce revenue, which has financial consequences. The communication failure has caused service delivery inefficiencies, lowering reservations and income</w:t>
      </w:r>
      <w:r w:rsidR="00293EC6">
        <w:t xml:space="preserve"> (Walker, 2017)</w:t>
      </w:r>
      <w:r>
        <w:t>. Crisis management flaws have made the hotel more vulnerable, as seen by a 15% drop in booking requests after previous occurrences. These issues affect financial performance, highlighting the necessity for proactive initiatives to protect the hotel's finances.</w:t>
      </w:r>
    </w:p>
    <w:p w14:paraId="4FCF8A76" w14:textId="77777777" w:rsidR="00B71F67" w:rsidRDefault="00B71F67" w:rsidP="00B71F67">
      <w:r>
        <w:t>These issues hit employee morale, an intangible yet crucial aspect in hospitality success. The absence of defined communication channels and instructional programs has left personnel feeling unprepared and bewildered, sowing dissatisfaction</w:t>
      </w:r>
      <w:r w:rsidR="00293EC6">
        <w:t xml:space="preserve"> (Swarbrooke, 2017)</w:t>
      </w:r>
      <w:r>
        <w:t xml:space="preserve">. Dissatisfaction goes beyond operational issues, affecting the workplace and lowering morale. Dissatisfied employees may leave, worsening The </w:t>
      </w:r>
      <w:r w:rsidR="00CA6DFA">
        <w:t>Wyndham Destinations</w:t>
      </w:r>
      <w:r>
        <w:t>'s operating issues.</w:t>
      </w:r>
    </w:p>
    <w:p w14:paraId="67FFA7A2" w14:textId="77777777" w:rsidR="00B71F67" w:rsidRDefault="00B71F67" w:rsidP="00B71F67">
      <w:r>
        <w:t>Guest satisfaction, a key hotel performance statistic, is also affected by these concerns. Communication breakdowns diminish visitor satisfaction, as seen by a spike in service delay and mistake reports</w:t>
      </w:r>
      <w:r w:rsidR="00293EC6">
        <w:t xml:space="preserve"> (Sharma, 2021)</w:t>
      </w:r>
      <w:r>
        <w:t>. Dissatisfied visitors and the hotel's reputation create a vicious loop that contradicts hospitality's core goal of providing a great and unforgettable stay for every guest.</w:t>
      </w:r>
    </w:p>
    <w:p w14:paraId="55CED8BA" w14:textId="77777777" w:rsidR="00B71F67" w:rsidRDefault="00B71F67" w:rsidP="00B71F67">
      <w:r>
        <w:t>The aggregate effect of lack of communication and poor crisis management goes beyond operational issues</w:t>
      </w:r>
      <w:r w:rsidR="00293EC6">
        <w:t xml:space="preserve"> (OKUMUS, 2020)</w:t>
      </w:r>
      <w:r>
        <w:t xml:space="preserve">. The </w:t>
      </w:r>
      <w:r w:rsidR="00CA6DFA">
        <w:t>Wyndham Destinations</w:t>
      </w:r>
      <w:r>
        <w:t xml:space="preserve">'s status as a Clerkenwell boutique hotel is threatened. Addressing these concerns is crucial to the long-term survival, reputation, and achievement of this prestigious institution, not only to mitigate immediate operating difficulties. The </w:t>
      </w:r>
      <w:r w:rsidR="00CA6DFA">
        <w:t>Wyndham Destinations</w:t>
      </w:r>
      <w:r>
        <w:t xml:space="preserve"> needs an exhaustive and strategic strategy that tackles both symptoms and causes to ensure a resilient and thriving future.</w:t>
      </w:r>
    </w:p>
    <w:p w14:paraId="7B5D4077" w14:textId="77777777" w:rsidR="00B71F67" w:rsidRDefault="00B71F67" w:rsidP="00690328">
      <w:pPr>
        <w:pStyle w:val="Heading2"/>
      </w:pPr>
      <w:bookmarkStart w:id="9" w:name="_Toc150718962"/>
      <w:r>
        <w:lastRenderedPageBreak/>
        <w:t xml:space="preserve">The </w:t>
      </w:r>
      <w:r w:rsidR="00CA6DFA">
        <w:t>Wyndham Destinations</w:t>
      </w:r>
      <w:r>
        <w:t xml:space="preserve"> PESTEL Analysis: Unraveling External Hospitality Factors</w:t>
      </w:r>
      <w:bookmarkEnd w:id="9"/>
    </w:p>
    <w:p w14:paraId="437F20D2" w14:textId="77777777" w:rsidR="00ED660B" w:rsidRDefault="00B71F67" w:rsidP="00B71F67">
      <w:r>
        <w:t xml:space="preserve">Communication breakdown and poor crisis management are exacerbated by external forces at The </w:t>
      </w:r>
      <w:r w:rsidR="00CA6DFA">
        <w:t>Wyndham Destinations</w:t>
      </w:r>
      <w:r>
        <w:t xml:space="preserve">. </w:t>
      </w:r>
    </w:p>
    <w:tbl>
      <w:tblPr>
        <w:tblStyle w:val="GridTable7Colorful-Accent51"/>
        <w:tblW w:w="0" w:type="auto"/>
        <w:tblLook w:val="04A0" w:firstRow="1" w:lastRow="0" w:firstColumn="1" w:lastColumn="0" w:noHBand="0" w:noVBand="1"/>
      </w:tblPr>
      <w:tblGrid>
        <w:gridCol w:w="1710"/>
        <w:gridCol w:w="4610"/>
        <w:gridCol w:w="3040"/>
      </w:tblGrid>
      <w:tr w:rsidR="00ED660B" w:rsidRPr="00ED660B" w14:paraId="1CE6675A" w14:textId="77777777" w:rsidTr="00ED660B">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7F1B0169" w14:textId="77777777" w:rsidR="00ED660B" w:rsidRPr="00ED660B" w:rsidRDefault="00ED660B" w:rsidP="00ED660B">
            <w:pPr>
              <w:spacing w:after="200"/>
              <w:rPr>
                <w:szCs w:val="24"/>
              </w:rPr>
            </w:pPr>
            <w:r w:rsidRPr="00ED660B">
              <w:rPr>
                <w:szCs w:val="24"/>
              </w:rPr>
              <w:t>Factors</w:t>
            </w:r>
          </w:p>
        </w:tc>
        <w:tc>
          <w:tcPr>
            <w:tcW w:w="0" w:type="auto"/>
            <w:hideMark/>
          </w:tcPr>
          <w:p w14:paraId="4A121347" w14:textId="77777777" w:rsidR="00ED660B" w:rsidRPr="00ED660B" w:rsidRDefault="00ED660B" w:rsidP="00ED660B">
            <w:pPr>
              <w:spacing w:after="200"/>
              <w:cnfStyle w:val="100000000000" w:firstRow="1" w:lastRow="0" w:firstColumn="0" w:lastColumn="0" w:oddVBand="0" w:evenVBand="0" w:oddHBand="0" w:evenHBand="0" w:firstRowFirstColumn="0" w:firstRowLastColumn="0" w:lastRowFirstColumn="0" w:lastRowLastColumn="0"/>
              <w:rPr>
                <w:szCs w:val="24"/>
              </w:rPr>
            </w:pPr>
            <w:r w:rsidRPr="00ED660B">
              <w:rPr>
                <w:szCs w:val="24"/>
              </w:rPr>
              <w:t xml:space="preserve">Impact on The </w:t>
            </w:r>
            <w:r w:rsidR="00CA6DFA">
              <w:rPr>
                <w:szCs w:val="24"/>
              </w:rPr>
              <w:t>Wyndham Destinations</w:t>
            </w:r>
          </w:p>
        </w:tc>
        <w:tc>
          <w:tcPr>
            <w:tcW w:w="0" w:type="auto"/>
            <w:hideMark/>
          </w:tcPr>
          <w:p w14:paraId="327A67A1" w14:textId="77777777" w:rsidR="00ED660B" w:rsidRPr="00ED660B" w:rsidRDefault="00ED660B" w:rsidP="00ED660B">
            <w:pPr>
              <w:spacing w:after="200"/>
              <w:cnfStyle w:val="100000000000" w:firstRow="1" w:lastRow="0" w:firstColumn="0" w:lastColumn="0" w:oddVBand="0" w:evenVBand="0" w:oddHBand="0" w:evenHBand="0" w:firstRowFirstColumn="0" w:firstRowLastColumn="0" w:lastRowFirstColumn="0" w:lastRowLastColumn="0"/>
              <w:rPr>
                <w:szCs w:val="24"/>
              </w:rPr>
            </w:pPr>
            <w:r w:rsidRPr="00ED660B">
              <w:rPr>
                <w:szCs w:val="24"/>
              </w:rPr>
              <w:t>Specific Challenges Faced</w:t>
            </w:r>
          </w:p>
        </w:tc>
      </w:tr>
      <w:tr w:rsidR="00ED660B" w:rsidRPr="00ED660B" w14:paraId="52A88B50" w14:textId="77777777" w:rsidTr="00ED66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E17B5B2" w14:textId="77777777" w:rsidR="00ED660B" w:rsidRPr="00ED660B" w:rsidRDefault="00ED660B" w:rsidP="00ED660B">
            <w:pPr>
              <w:spacing w:after="200"/>
              <w:rPr>
                <w:i w:val="0"/>
                <w:iCs w:val="0"/>
                <w:color w:val="auto"/>
                <w:szCs w:val="24"/>
              </w:rPr>
            </w:pPr>
            <w:r w:rsidRPr="00ED660B">
              <w:rPr>
                <w:b/>
                <w:bCs/>
                <w:i w:val="0"/>
                <w:iCs w:val="0"/>
                <w:color w:val="auto"/>
                <w:szCs w:val="24"/>
              </w:rPr>
              <w:t>Political</w:t>
            </w:r>
          </w:p>
        </w:tc>
        <w:tc>
          <w:tcPr>
            <w:tcW w:w="0" w:type="auto"/>
            <w:hideMark/>
          </w:tcPr>
          <w:p w14:paraId="7EA24ADF" w14:textId="77777777" w:rsidR="00ED660B" w:rsidRPr="00ED660B" w:rsidRDefault="00ED660B" w:rsidP="00ED660B">
            <w:pPr>
              <w:cnfStyle w:val="000000100000" w:firstRow="0" w:lastRow="0" w:firstColumn="0" w:lastColumn="0" w:oddVBand="0" w:evenVBand="0" w:oddHBand="1" w:evenHBand="0" w:firstRowFirstColumn="0" w:firstRowLastColumn="0" w:lastRowFirstColumn="0" w:lastRowLastColumn="0"/>
              <w:rPr>
                <w:szCs w:val="24"/>
              </w:rPr>
            </w:pPr>
            <w:r w:rsidRPr="00ED660B">
              <w:rPr>
                <w:szCs w:val="24"/>
              </w:rPr>
              <w:t>Government safety and health rules due to the COVID-19 pandemic have led to temporary closures and operational limits</w:t>
            </w:r>
            <w:r w:rsidR="00293EC6">
              <w:t>(Mujačević, 2020)</w:t>
            </w:r>
            <w:r w:rsidRPr="00ED660B">
              <w:rPr>
                <w:szCs w:val="24"/>
              </w:rPr>
              <w:t>. Crisis management is tested, revealing a need for quicker adjustment to political changes.</w:t>
            </w:r>
          </w:p>
        </w:tc>
        <w:tc>
          <w:tcPr>
            <w:tcW w:w="0" w:type="auto"/>
            <w:hideMark/>
          </w:tcPr>
          <w:p w14:paraId="331F4BB7" w14:textId="77777777" w:rsidR="00ED660B" w:rsidRPr="00ED660B" w:rsidRDefault="00ED660B" w:rsidP="00ED660B">
            <w:pPr>
              <w:cnfStyle w:val="000000100000" w:firstRow="0" w:lastRow="0" w:firstColumn="0" w:lastColumn="0" w:oddVBand="0" w:evenVBand="0" w:oddHBand="1" w:evenHBand="0" w:firstRowFirstColumn="0" w:firstRowLastColumn="0" w:lastRowFirstColumn="0" w:lastRowLastColumn="0"/>
              <w:rPr>
                <w:szCs w:val="24"/>
              </w:rPr>
            </w:pPr>
            <w:r w:rsidRPr="00ED660B">
              <w:rPr>
                <w:szCs w:val="24"/>
              </w:rPr>
              <w:t>- Inability to swiftly adapt to changing political regulations. - Strain on crisis management capabilities.</w:t>
            </w:r>
          </w:p>
        </w:tc>
      </w:tr>
      <w:tr w:rsidR="00ED660B" w:rsidRPr="00ED660B" w14:paraId="7F107229" w14:textId="77777777" w:rsidTr="00ED660B">
        <w:tc>
          <w:tcPr>
            <w:cnfStyle w:val="001000000000" w:firstRow="0" w:lastRow="0" w:firstColumn="1" w:lastColumn="0" w:oddVBand="0" w:evenVBand="0" w:oddHBand="0" w:evenHBand="0" w:firstRowFirstColumn="0" w:firstRowLastColumn="0" w:lastRowFirstColumn="0" w:lastRowLastColumn="0"/>
            <w:tcW w:w="0" w:type="auto"/>
            <w:hideMark/>
          </w:tcPr>
          <w:p w14:paraId="26F5621E" w14:textId="77777777" w:rsidR="00ED660B" w:rsidRPr="00ED660B" w:rsidRDefault="00ED660B" w:rsidP="00ED660B">
            <w:pPr>
              <w:rPr>
                <w:szCs w:val="24"/>
              </w:rPr>
            </w:pPr>
            <w:r w:rsidRPr="00ED660B">
              <w:rPr>
                <w:b/>
                <w:bCs/>
                <w:szCs w:val="24"/>
              </w:rPr>
              <w:t>Economic</w:t>
            </w:r>
          </w:p>
        </w:tc>
        <w:tc>
          <w:tcPr>
            <w:tcW w:w="0" w:type="auto"/>
            <w:hideMark/>
          </w:tcPr>
          <w:p w14:paraId="2EC1DB83" w14:textId="77777777" w:rsidR="00ED660B" w:rsidRPr="00ED660B" w:rsidRDefault="00ED660B" w:rsidP="00ED660B">
            <w:pPr>
              <w:cnfStyle w:val="000000000000" w:firstRow="0" w:lastRow="0" w:firstColumn="0" w:lastColumn="0" w:oddVBand="0" w:evenVBand="0" w:oddHBand="0" w:evenHBand="0" w:firstRowFirstColumn="0" w:firstRowLastColumn="0" w:lastRowFirstColumn="0" w:lastRowLastColumn="0"/>
              <w:rPr>
                <w:szCs w:val="24"/>
              </w:rPr>
            </w:pPr>
            <w:r w:rsidRPr="00ED660B">
              <w:rPr>
                <w:szCs w:val="24"/>
              </w:rPr>
              <w:t>Economic downturns affect consumer discretionary spending, impacting travel and leisure. Communication breakdown internally exacerbates the sensitivity to economic changes, affecting the hotel's bottom line.</w:t>
            </w:r>
          </w:p>
        </w:tc>
        <w:tc>
          <w:tcPr>
            <w:tcW w:w="0" w:type="auto"/>
            <w:hideMark/>
          </w:tcPr>
          <w:p w14:paraId="5E0EF66C" w14:textId="77777777" w:rsidR="00ED660B" w:rsidRPr="00ED660B" w:rsidRDefault="00ED660B" w:rsidP="00ED660B">
            <w:pPr>
              <w:cnfStyle w:val="000000000000" w:firstRow="0" w:lastRow="0" w:firstColumn="0" w:lastColumn="0" w:oddVBand="0" w:evenVBand="0" w:oddHBand="0" w:evenHBand="0" w:firstRowFirstColumn="0" w:firstRowLastColumn="0" w:lastRowFirstColumn="0" w:lastRowLastColumn="0"/>
              <w:rPr>
                <w:szCs w:val="24"/>
              </w:rPr>
            </w:pPr>
            <w:r w:rsidRPr="00ED660B">
              <w:rPr>
                <w:szCs w:val="24"/>
              </w:rPr>
              <w:t>- Immediate impact on the hotel's financial performance. - Disruption in communication exacerbates economic sensitivity</w:t>
            </w:r>
            <w:r w:rsidR="00293EC6">
              <w:t>(Kozak &amp; Kozak, 2016)</w:t>
            </w:r>
            <w:r w:rsidRPr="00ED660B">
              <w:rPr>
                <w:szCs w:val="24"/>
              </w:rPr>
              <w:t>.</w:t>
            </w:r>
          </w:p>
        </w:tc>
      </w:tr>
      <w:tr w:rsidR="00ED660B" w:rsidRPr="00ED660B" w14:paraId="5B9A709A" w14:textId="77777777" w:rsidTr="00ED66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4F8826F" w14:textId="77777777" w:rsidR="00ED660B" w:rsidRPr="00ED660B" w:rsidRDefault="00ED660B" w:rsidP="00ED660B">
            <w:pPr>
              <w:rPr>
                <w:szCs w:val="24"/>
              </w:rPr>
            </w:pPr>
            <w:r w:rsidRPr="00ED660B">
              <w:rPr>
                <w:b/>
                <w:bCs/>
                <w:szCs w:val="24"/>
              </w:rPr>
              <w:t>Social</w:t>
            </w:r>
          </w:p>
        </w:tc>
        <w:tc>
          <w:tcPr>
            <w:tcW w:w="0" w:type="auto"/>
            <w:hideMark/>
          </w:tcPr>
          <w:p w14:paraId="3CB0B9C3" w14:textId="77777777" w:rsidR="00ED660B" w:rsidRPr="00ED660B" w:rsidRDefault="00ED660B" w:rsidP="00ED660B">
            <w:pPr>
              <w:cnfStyle w:val="000000100000" w:firstRow="0" w:lastRow="0" w:firstColumn="0" w:lastColumn="0" w:oddVBand="0" w:evenVBand="0" w:oddHBand="1" w:evenHBand="0" w:firstRowFirstColumn="0" w:firstRowLastColumn="0" w:lastRowFirstColumn="0" w:lastRowLastColumn="0"/>
              <w:rPr>
                <w:szCs w:val="24"/>
              </w:rPr>
            </w:pPr>
            <w:r w:rsidRPr="00ED660B">
              <w:rPr>
                <w:szCs w:val="24"/>
              </w:rPr>
              <w:t>Changing societal expectations and the rise of experiential tourism require effective communication</w:t>
            </w:r>
            <w:r w:rsidR="00293EC6">
              <w:t>(Knani, 2022)</w:t>
            </w:r>
            <w:r w:rsidRPr="00ED660B">
              <w:rPr>
                <w:szCs w:val="24"/>
              </w:rPr>
              <w:t xml:space="preserve">. The </w:t>
            </w:r>
            <w:r w:rsidR="00CA6DFA">
              <w:rPr>
                <w:szCs w:val="24"/>
              </w:rPr>
              <w:t>Wyndham Destinations</w:t>
            </w:r>
            <w:r w:rsidRPr="00ED660B">
              <w:rPr>
                <w:szCs w:val="24"/>
              </w:rPr>
              <w:t>'s communication breakdown conflicts with evolving visitor expectations, leading to discontent and a tarnished image.</w:t>
            </w:r>
          </w:p>
        </w:tc>
        <w:tc>
          <w:tcPr>
            <w:tcW w:w="0" w:type="auto"/>
            <w:hideMark/>
          </w:tcPr>
          <w:p w14:paraId="62D334B8" w14:textId="77777777" w:rsidR="00ED660B" w:rsidRPr="00ED660B" w:rsidRDefault="00ED660B" w:rsidP="00ED660B">
            <w:pPr>
              <w:cnfStyle w:val="000000100000" w:firstRow="0" w:lastRow="0" w:firstColumn="0" w:lastColumn="0" w:oddVBand="0" w:evenVBand="0" w:oddHBand="1" w:evenHBand="0" w:firstRowFirstColumn="0" w:firstRowLastColumn="0" w:lastRowFirstColumn="0" w:lastRowLastColumn="0"/>
              <w:rPr>
                <w:szCs w:val="24"/>
              </w:rPr>
            </w:pPr>
            <w:r w:rsidRPr="00ED660B">
              <w:rPr>
                <w:szCs w:val="24"/>
              </w:rPr>
              <w:t>- Discontent among visitors due to ineffective communication. - Image damage impacting visitor satisfaction.</w:t>
            </w:r>
          </w:p>
        </w:tc>
      </w:tr>
      <w:tr w:rsidR="00ED660B" w:rsidRPr="00ED660B" w14:paraId="5CCCF9C2" w14:textId="77777777" w:rsidTr="00ED660B">
        <w:tc>
          <w:tcPr>
            <w:cnfStyle w:val="001000000000" w:firstRow="0" w:lastRow="0" w:firstColumn="1" w:lastColumn="0" w:oddVBand="0" w:evenVBand="0" w:oddHBand="0" w:evenHBand="0" w:firstRowFirstColumn="0" w:firstRowLastColumn="0" w:lastRowFirstColumn="0" w:lastRowLastColumn="0"/>
            <w:tcW w:w="0" w:type="auto"/>
            <w:hideMark/>
          </w:tcPr>
          <w:p w14:paraId="4EDEA427" w14:textId="77777777" w:rsidR="00ED660B" w:rsidRPr="00ED660B" w:rsidRDefault="00ED660B" w:rsidP="00ED660B">
            <w:pPr>
              <w:rPr>
                <w:szCs w:val="24"/>
              </w:rPr>
            </w:pPr>
            <w:r w:rsidRPr="00ED660B">
              <w:rPr>
                <w:b/>
                <w:bCs/>
                <w:szCs w:val="24"/>
              </w:rPr>
              <w:t>Technological</w:t>
            </w:r>
          </w:p>
        </w:tc>
        <w:tc>
          <w:tcPr>
            <w:tcW w:w="0" w:type="auto"/>
            <w:hideMark/>
          </w:tcPr>
          <w:p w14:paraId="4E4C4EB3" w14:textId="77777777" w:rsidR="00ED660B" w:rsidRPr="00ED660B" w:rsidRDefault="00ED660B" w:rsidP="00ED660B">
            <w:pPr>
              <w:cnfStyle w:val="000000000000" w:firstRow="0" w:lastRow="0" w:firstColumn="0" w:lastColumn="0" w:oddVBand="0" w:evenVBand="0" w:oddHBand="0" w:evenHBand="0" w:firstRowFirstColumn="0" w:firstRowLastColumn="0" w:lastRowFirstColumn="0" w:lastRowLastColumn="0"/>
              <w:rPr>
                <w:szCs w:val="24"/>
              </w:rPr>
            </w:pPr>
            <w:r w:rsidRPr="00ED660B">
              <w:rPr>
                <w:szCs w:val="24"/>
              </w:rPr>
              <w:t>Lack of a common communication infrastructure inhibits staff communication. Technology gap hinders crisis management capabilities. Technology is essential for quick and coordinated crisis actions, a deficiency at the hotel.</w:t>
            </w:r>
          </w:p>
        </w:tc>
        <w:tc>
          <w:tcPr>
            <w:tcW w:w="0" w:type="auto"/>
            <w:hideMark/>
          </w:tcPr>
          <w:p w14:paraId="6073FD65" w14:textId="77777777" w:rsidR="00ED660B" w:rsidRPr="00ED660B" w:rsidRDefault="00ED660B" w:rsidP="00ED660B">
            <w:pPr>
              <w:cnfStyle w:val="000000000000" w:firstRow="0" w:lastRow="0" w:firstColumn="0" w:lastColumn="0" w:oddVBand="0" w:evenVBand="0" w:oddHBand="0" w:evenHBand="0" w:firstRowFirstColumn="0" w:firstRowLastColumn="0" w:lastRowFirstColumn="0" w:lastRowLastColumn="0"/>
              <w:rPr>
                <w:szCs w:val="24"/>
              </w:rPr>
            </w:pPr>
            <w:r w:rsidRPr="00ED660B">
              <w:rPr>
                <w:szCs w:val="24"/>
              </w:rPr>
              <w:t>- Inefficient staff communication due to technological limitations</w:t>
            </w:r>
            <w:r w:rsidR="00293EC6">
              <w:t>(Ingle, 2019)</w:t>
            </w:r>
            <w:r w:rsidRPr="00ED660B">
              <w:rPr>
                <w:szCs w:val="24"/>
              </w:rPr>
              <w:t>. - Lack of technological tools for effective crisis response.</w:t>
            </w:r>
          </w:p>
        </w:tc>
      </w:tr>
      <w:tr w:rsidR="00ED660B" w:rsidRPr="00ED660B" w14:paraId="0698905D" w14:textId="77777777" w:rsidTr="00ED66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968129" w14:textId="77777777" w:rsidR="00ED660B" w:rsidRPr="00ED660B" w:rsidRDefault="00ED660B" w:rsidP="00ED660B">
            <w:pPr>
              <w:rPr>
                <w:szCs w:val="24"/>
              </w:rPr>
            </w:pPr>
            <w:r w:rsidRPr="00ED660B">
              <w:rPr>
                <w:b/>
                <w:bCs/>
                <w:szCs w:val="24"/>
              </w:rPr>
              <w:lastRenderedPageBreak/>
              <w:t>Environmental</w:t>
            </w:r>
          </w:p>
        </w:tc>
        <w:tc>
          <w:tcPr>
            <w:tcW w:w="0" w:type="auto"/>
            <w:hideMark/>
          </w:tcPr>
          <w:p w14:paraId="2EE5DB23" w14:textId="77777777" w:rsidR="00ED660B" w:rsidRPr="00ED660B" w:rsidRDefault="00ED660B" w:rsidP="00ED660B">
            <w:pPr>
              <w:cnfStyle w:val="000000100000" w:firstRow="0" w:lastRow="0" w:firstColumn="0" w:lastColumn="0" w:oddVBand="0" w:evenVBand="0" w:oddHBand="1" w:evenHBand="0" w:firstRowFirstColumn="0" w:firstRowLastColumn="0" w:lastRowFirstColumn="0" w:lastRowLastColumn="0"/>
              <w:rPr>
                <w:szCs w:val="24"/>
              </w:rPr>
            </w:pPr>
            <w:r w:rsidRPr="00ED660B">
              <w:rPr>
                <w:szCs w:val="24"/>
              </w:rPr>
              <w:t xml:space="preserve">The </w:t>
            </w:r>
            <w:r w:rsidR="00CA6DFA">
              <w:rPr>
                <w:szCs w:val="24"/>
              </w:rPr>
              <w:t>WyndhamDestinations</w:t>
            </w:r>
            <w:r w:rsidRPr="00ED660B">
              <w:rPr>
                <w:szCs w:val="24"/>
              </w:rPr>
              <w:t>'s reputation for environmental sustainability may suffer if internal issues lead to waste or inefficiency</w:t>
            </w:r>
            <w:r w:rsidR="00293EC6">
              <w:t>(Heroux, 2021)</w:t>
            </w:r>
            <w:r w:rsidRPr="00ED660B">
              <w:rPr>
                <w:szCs w:val="24"/>
              </w:rPr>
              <w:t>. Natural catastrophes and climate-related occurrences require strong emergency preparation, overlapping with crisis management.</w:t>
            </w:r>
          </w:p>
        </w:tc>
        <w:tc>
          <w:tcPr>
            <w:tcW w:w="0" w:type="auto"/>
            <w:hideMark/>
          </w:tcPr>
          <w:p w14:paraId="43148E01" w14:textId="77777777" w:rsidR="00ED660B" w:rsidRPr="00ED660B" w:rsidRDefault="00ED660B" w:rsidP="00ED660B">
            <w:pPr>
              <w:cnfStyle w:val="000000100000" w:firstRow="0" w:lastRow="0" w:firstColumn="0" w:lastColumn="0" w:oddVBand="0" w:evenVBand="0" w:oddHBand="1" w:evenHBand="0" w:firstRowFirstColumn="0" w:firstRowLastColumn="0" w:lastRowFirstColumn="0" w:lastRowLastColumn="0"/>
              <w:rPr>
                <w:szCs w:val="24"/>
              </w:rPr>
            </w:pPr>
            <w:r w:rsidRPr="00ED660B">
              <w:rPr>
                <w:szCs w:val="24"/>
              </w:rPr>
              <w:t>- Reputational damage due to environmental issues. - Overlapping demands for crisis and environmental management.</w:t>
            </w:r>
          </w:p>
        </w:tc>
      </w:tr>
      <w:tr w:rsidR="00ED660B" w:rsidRPr="00ED660B" w14:paraId="22D43C5F" w14:textId="77777777" w:rsidTr="00ED660B">
        <w:tc>
          <w:tcPr>
            <w:cnfStyle w:val="001000000000" w:firstRow="0" w:lastRow="0" w:firstColumn="1" w:lastColumn="0" w:oddVBand="0" w:evenVBand="0" w:oddHBand="0" w:evenHBand="0" w:firstRowFirstColumn="0" w:firstRowLastColumn="0" w:lastRowFirstColumn="0" w:lastRowLastColumn="0"/>
            <w:tcW w:w="0" w:type="auto"/>
            <w:hideMark/>
          </w:tcPr>
          <w:p w14:paraId="25E6E4A7" w14:textId="77777777" w:rsidR="00ED660B" w:rsidRPr="00ED660B" w:rsidRDefault="00ED660B" w:rsidP="00ED660B">
            <w:pPr>
              <w:rPr>
                <w:szCs w:val="24"/>
              </w:rPr>
            </w:pPr>
            <w:r w:rsidRPr="00ED660B">
              <w:rPr>
                <w:b/>
                <w:bCs/>
                <w:szCs w:val="24"/>
              </w:rPr>
              <w:t>Legal</w:t>
            </w:r>
          </w:p>
        </w:tc>
        <w:tc>
          <w:tcPr>
            <w:tcW w:w="0" w:type="auto"/>
            <w:hideMark/>
          </w:tcPr>
          <w:p w14:paraId="25DE9C3B" w14:textId="77777777" w:rsidR="00ED660B" w:rsidRPr="00ED660B" w:rsidRDefault="00ED660B" w:rsidP="00ED660B">
            <w:pPr>
              <w:cnfStyle w:val="000000000000" w:firstRow="0" w:lastRow="0" w:firstColumn="0" w:lastColumn="0" w:oddVBand="0" w:evenVBand="0" w:oddHBand="0" w:evenHBand="0" w:firstRowFirstColumn="0" w:firstRowLastColumn="0" w:lastRowFirstColumn="0" w:lastRowLastColumn="0"/>
              <w:rPr>
                <w:szCs w:val="24"/>
              </w:rPr>
            </w:pPr>
            <w:r w:rsidRPr="00ED660B">
              <w:rPr>
                <w:szCs w:val="24"/>
              </w:rPr>
              <w:t xml:space="preserve">The </w:t>
            </w:r>
            <w:r w:rsidR="00CA6DFA">
              <w:rPr>
                <w:szCs w:val="24"/>
              </w:rPr>
              <w:t>Wyndham Destinations</w:t>
            </w:r>
            <w:r w:rsidRPr="00ED660B">
              <w:rPr>
                <w:szCs w:val="24"/>
              </w:rPr>
              <w:t xml:space="preserve"> operates under strict legal requirements in safety, employment, and industry standards. Legal compliance is crucial for crisis management, and noncompliance may result in legal consequences.</w:t>
            </w:r>
          </w:p>
        </w:tc>
        <w:tc>
          <w:tcPr>
            <w:tcW w:w="0" w:type="auto"/>
            <w:hideMark/>
          </w:tcPr>
          <w:p w14:paraId="681C5ACC" w14:textId="77777777" w:rsidR="00ED660B" w:rsidRPr="00ED660B" w:rsidRDefault="00ED660B" w:rsidP="00ED660B">
            <w:pPr>
              <w:cnfStyle w:val="000000000000" w:firstRow="0" w:lastRow="0" w:firstColumn="0" w:lastColumn="0" w:oddVBand="0" w:evenVBand="0" w:oddHBand="0" w:evenHBand="0" w:firstRowFirstColumn="0" w:firstRowLastColumn="0" w:lastRowFirstColumn="0" w:lastRowLastColumn="0"/>
              <w:rPr>
                <w:szCs w:val="24"/>
              </w:rPr>
            </w:pPr>
            <w:r w:rsidRPr="00ED660B">
              <w:rPr>
                <w:szCs w:val="24"/>
              </w:rPr>
              <w:t>- Legal implications for noncompliance impacting crisis management. - Stringent adherence to safety, employment, and industry laws</w:t>
            </w:r>
            <w:r w:rsidR="00293EC6">
              <w:t>(Gonap et al., 2021)</w:t>
            </w:r>
            <w:r w:rsidRPr="00ED660B">
              <w:rPr>
                <w:szCs w:val="24"/>
              </w:rPr>
              <w:t>.</w:t>
            </w:r>
          </w:p>
        </w:tc>
      </w:tr>
    </w:tbl>
    <w:p w14:paraId="431CD071" w14:textId="77777777" w:rsidR="00ED660B" w:rsidRDefault="00ED660B" w:rsidP="00B71F67"/>
    <w:p w14:paraId="43756747" w14:textId="77777777" w:rsidR="00B71F67" w:rsidRDefault="00B71F67" w:rsidP="00B71F67">
      <w:r>
        <w:t>A detailed PESTEL study shows how the hospitality industry's environmental forces affect the hotel's situation</w:t>
      </w:r>
      <w:r w:rsidR="00ED660B">
        <w:t>:</w:t>
      </w:r>
    </w:p>
    <w:p w14:paraId="0A07DBAC" w14:textId="77777777" w:rsidR="00B71F67" w:rsidRDefault="00B71F67" w:rsidP="00690328">
      <w:pPr>
        <w:pStyle w:val="Heading3"/>
      </w:pPr>
      <w:bookmarkStart w:id="10" w:name="_Toc150718963"/>
      <w:r>
        <w:t>Political factors</w:t>
      </w:r>
      <w:bookmarkEnd w:id="10"/>
    </w:p>
    <w:p w14:paraId="6A8316E5" w14:textId="77777777" w:rsidR="00B71F67" w:rsidRDefault="00B71F67" w:rsidP="00B71F67">
      <w:r>
        <w:t xml:space="preserve">The political climate greatly affects hospitality regulations. The COVID-19 pandemic has changed government safety and health rules, which have affected The </w:t>
      </w:r>
      <w:r w:rsidR="00CA6DFA">
        <w:t>Wyndham Destinations</w:t>
      </w:r>
      <w:r w:rsidR="00293EC6">
        <w:t xml:space="preserve"> (Dixit, 2023)</w:t>
      </w:r>
      <w:r>
        <w:t>. Temporary closures and harsh operational limits have tested the hotel's crisis management, demonstrating its inability to adjust quickly to political changes.</w:t>
      </w:r>
    </w:p>
    <w:p w14:paraId="42123EFC" w14:textId="77777777" w:rsidR="00B71F67" w:rsidRDefault="00B71F67" w:rsidP="00690328">
      <w:pPr>
        <w:pStyle w:val="Heading3"/>
      </w:pPr>
      <w:bookmarkStart w:id="11" w:name="_Toc150718964"/>
      <w:r>
        <w:t>Economic factors</w:t>
      </w:r>
      <w:bookmarkEnd w:id="11"/>
    </w:p>
    <w:p w14:paraId="510723AF" w14:textId="77777777" w:rsidR="00B71F67" w:rsidRDefault="00B71F67" w:rsidP="00B71F67">
      <w:r>
        <w:t xml:space="preserve">Consumer purchasing habits are greatly affected by economic changes, particularly global economic uncertainty. The </w:t>
      </w:r>
      <w:r w:rsidR="00CA6DFA">
        <w:t>Wyndham Destinations</w:t>
      </w:r>
      <w:r>
        <w:t xml:space="preserve"> relies on discretionary spending, thus economic downturns may affect travel and leisure spending</w:t>
      </w:r>
      <w:r w:rsidR="00293EC6">
        <w:t xml:space="preserve"> (Chauhan, 2019)</w:t>
      </w:r>
      <w:r>
        <w:t>. The hotel's bottom line is immediately affected by internal issues like communication breakdown due to this economic sensitivity.</w:t>
      </w:r>
    </w:p>
    <w:p w14:paraId="19F0DE1F" w14:textId="77777777" w:rsidR="00B71F67" w:rsidRDefault="00B71F67" w:rsidP="00690328">
      <w:pPr>
        <w:pStyle w:val="Heading3"/>
      </w:pPr>
      <w:bookmarkStart w:id="12" w:name="_Toc150718965"/>
      <w:r>
        <w:lastRenderedPageBreak/>
        <w:t>Social factors</w:t>
      </w:r>
      <w:bookmarkEnd w:id="12"/>
    </w:p>
    <w:p w14:paraId="4886142B" w14:textId="77777777" w:rsidR="00B71F67" w:rsidRDefault="00B71F67" w:rsidP="00B71F67">
      <w:r>
        <w:t>Modern visitors' expectations change with society and demography. Hospitality businesses must communicate well due to the increase of experiential tourism, which seeks distinctive and memorable encounters</w:t>
      </w:r>
      <w:r w:rsidR="00293EC6">
        <w:t xml:space="preserve"> (Aung, 2022)</w:t>
      </w:r>
      <w:r>
        <w:t xml:space="preserve">. The </w:t>
      </w:r>
      <w:r w:rsidR="00CA6DFA">
        <w:t>Wyndham Destinations</w:t>
      </w:r>
      <w:r>
        <w:t>'s communication breakdown conflicts with visitors' changing societal expectations, resulting in discontent and a ruined image.</w:t>
      </w:r>
    </w:p>
    <w:p w14:paraId="5AC08558" w14:textId="77777777" w:rsidR="00B71F67" w:rsidRDefault="00B71F67" w:rsidP="00690328">
      <w:pPr>
        <w:pStyle w:val="Heading3"/>
      </w:pPr>
      <w:bookmarkStart w:id="13" w:name="_Toc150718966"/>
      <w:r>
        <w:t>Technological factors</w:t>
      </w:r>
      <w:bookmarkEnd w:id="13"/>
    </w:p>
    <w:p w14:paraId="26C86500" w14:textId="77777777" w:rsidR="00B71F67" w:rsidRDefault="00B71F67" w:rsidP="00B71F67">
      <w:r>
        <w:t xml:space="preserve">Technology shapes visitor experiences and communication methods in the digital age. Absence of a common communication infrastructure at The </w:t>
      </w:r>
      <w:r w:rsidR="00CA6DFA">
        <w:t>Wyndham Destinations</w:t>
      </w:r>
      <w:r>
        <w:t xml:space="preserve"> shows technology gap inhibits staff communication</w:t>
      </w:r>
      <w:r w:rsidR="007C406F">
        <w:t xml:space="preserve"> (Aggarwal, 2015)</w:t>
      </w:r>
      <w:r>
        <w:t>. Technology may help crisis management by providing instruments and platforms for quick and coordinated actions, something the hotel lacks.</w:t>
      </w:r>
    </w:p>
    <w:p w14:paraId="70D77748" w14:textId="77777777" w:rsidR="00B71F67" w:rsidRDefault="00B71F67" w:rsidP="00690328">
      <w:pPr>
        <w:pStyle w:val="Heading3"/>
      </w:pPr>
      <w:bookmarkStart w:id="14" w:name="_Toc150718967"/>
      <w:r>
        <w:t>Environmental factors</w:t>
      </w:r>
      <w:bookmarkEnd w:id="14"/>
    </w:p>
    <w:p w14:paraId="1507ED89" w14:textId="77777777" w:rsidR="00B71F67" w:rsidRDefault="00B71F67" w:rsidP="00B71F67">
      <w:r>
        <w:t xml:space="preserve">Sustainable and eco-friendly techniques are growing in hospitality. The </w:t>
      </w:r>
      <w:r w:rsidR="00CA6DFA">
        <w:t>Wyndham Destinations</w:t>
      </w:r>
      <w:r>
        <w:t>, known for its environmental sustainability, may suffer reputational damage if internal issues lead to waste or inefficiency</w:t>
      </w:r>
      <w:r w:rsidR="00597342">
        <w:t xml:space="preserve"> (Nunkoo, 2020)</w:t>
      </w:r>
      <w:r>
        <w:t>. Natural catastrophes and climate-related occurrences need strong emergency preparation, which overlaps with crisis management.</w:t>
      </w:r>
    </w:p>
    <w:p w14:paraId="6C30554B" w14:textId="77777777" w:rsidR="00B71F67" w:rsidRDefault="00B71F67" w:rsidP="00690328">
      <w:pPr>
        <w:pStyle w:val="Heading3"/>
      </w:pPr>
      <w:bookmarkStart w:id="15" w:name="_Toc150718968"/>
      <w:r>
        <w:t>Legal Factors</w:t>
      </w:r>
      <w:bookmarkEnd w:id="15"/>
    </w:p>
    <w:p w14:paraId="154504C0" w14:textId="77777777" w:rsidR="00B71F67" w:rsidRDefault="00B71F67" w:rsidP="00B71F67">
      <w:r>
        <w:t xml:space="preserve">Like any hospitality company, the </w:t>
      </w:r>
      <w:r w:rsidR="00CA6DFA">
        <w:t>Wyndham Destinations</w:t>
      </w:r>
      <w:r>
        <w:t xml:space="preserve"> runs under strict laws. Safety, employment, and industry requirements must be followed</w:t>
      </w:r>
      <w:r w:rsidR="00597342">
        <w:t xml:space="preserve"> (Perič, 2020)</w:t>
      </w:r>
      <w:r>
        <w:t>. Legal issues affect crisis management practices, and noncompliance might have legal consequences. Mitigating external hazards requires legal compliance in internal operations.</w:t>
      </w:r>
    </w:p>
    <w:p w14:paraId="13D3FFD0" w14:textId="77777777" w:rsidR="00B71F67" w:rsidRDefault="00B71F67" w:rsidP="00690328">
      <w:pPr>
        <w:pStyle w:val="Heading2"/>
      </w:pPr>
      <w:bookmarkStart w:id="16" w:name="_Toc150718969"/>
      <w:r>
        <w:t xml:space="preserve">SWOT Analysis for The </w:t>
      </w:r>
      <w:r w:rsidR="00CA6DFA">
        <w:t>Wyndham Destinations</w:t>
      </w:r>
      <w:r>
        <w:t>: Strengths and Considerations</w:t>
      </w:r>
      <w:bookmarkEnd w:id="16"/>
    </w:p>
    <w:p w14:paraId="47097BAB" w14:textId="77777777" w:rsidR="00B71F67" w:rsidRDefault="00B71F67" w:rsidP="00B71F67">
      <w:r>
        <w:t xml:space="preserve">In </w:t>
      </w:r>
      <w:r w:rsidR="00690328">
        <w:t>the</w:t>
      </w:r>
      <w:r>
        <w:t xml:space="preserve"> complete consulting for The </w:t>
      </w:r>
      <w:r w:rsidR="00CA6DFA">
        <w:t>Wyndham Destinations</w:t>
      </w:r>
      <w:r>
        <w:t xml:space="preserve">, we must identify areas for development and highlight the hotel's assets that have earned it its acclaimed reputation. SWOT analyses show The </w:t>
      </w:r>
      <w:r w:rsidR="00CA6DFA">
        <w:t>Wyndham Destinations</w:t>
      </w:r>
      <w:r>
        <w:t>'s internal and external strengths, weaknesses, opportunities, and threats.</w:t>
      </w:r>
    </w:p>
    <w:tbl>
      <w:tblPr>
        <w:tblStyle w:val="GridTable7Colorful-Accent31"/>
        <w:tblW w:w="0" w:type="auto"/>
        <w:tblLook w:val="04A0" w:firstRow="1" w:lastRow="0" w:firstColumn="1" w:lastColumn="0" w:noHBand="0" w:noVBand="1"/>
      </w:tblPr>
      <w:tblGrid>
        <w:gridCol w:w="1577"/>
        <w:gridCol w:w="2911"/>
        <w:gridCol w:w="4872"/>
      </w:tblGrid>
      <w:tr w:rsidR="007A0DA6" w:rsidRPr="007A0DA6" w14:paraId="7541FC7F" w14:textId="77777777" w:rsidTr="007A0DA6">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51DA364C" w14:textId="77777777" w:rsidR="007A0DA6" w:rsidRPr="007A0DA6" w:rsidRDefault="007A0DA6" w:rsidP="007A0DA6">
            <w:pPr>
              <w:spacing w:after="200"/>
            </w:pPr>
            <w:r w:rsidRPr="007A0DA6">
              <w:t>Categories</w:t>
            </w:r>
          </w:p>
        </w:tc>
        <w:tc>
          <w:tcPr>
            <w:tcW w:w="0" w:type="auto"/>
            <w:hideMark/>
          </w:tcPr>
          <w:p w14:paraId="3B61E005" w14:textId="77777777" w:rsidR="007A0DA6" w:rsidRPr="007A0DA6" w:rsidRDefault="007A0DA6" w:rsidP="007A0DA6">
            <w:pPr>
              <w:spacing w:after="200"/>
              <w:cnfStyle w:val="100000000000" w:firstRow="1" w:lastRow="0" w:firstColumn="0" w:lastColumn="0" w:oddVBand="0" w:evenVBand="0" w:oddHBand="0" w:evenHBand="0" w:firstRowFirstColumn="0" w:firstRowLastColumn="0" w:lastRowFirstColumn="0" w:lastRowLastColumn="0"/>
            </w:pPr>
            <w:r w:rsidRPr="007A0DA6">
              <w:t>Aspects</w:t>
            </w:r>
          </w:p>
        </w:tc>
        <w:tc>
          <w:tcPr>
            <w:tcW w:w="0" w:type="auto"/>
            <w:hideMark/>
          </w:tcPr>
          <w:p w14:paraId="34DBF490" w14:textId="77777777" w:rsidR="007A0DA6" w:rsidRPr="007A0DA6" w:rsidRDefault="007A0DA6" w:rsidP="007A0DA6">
            <w:pPr>
              <w:spacing w:after="200"/>
              <w:cnfStyle w:val="100000000000" w:firstRow="1" w:lastRow="0" w:firstColumn="0" w:lastColumn="0" w:oddVBand="0" w:evenVBand="0" w:oddHBand="0" w:evenHBand="0" w:firstRowFirstColumn="0" w:firstRowLastColumn="0" w:lastRowFirstColumn="0" w:lastRowLastColumn="0"/>
            </w:pPr>
            <w:r w:rsidRPr="007A0DA6">
              <w:t>Impact</w:t>
            </w:r>
          </w:p>
        </w:tc>
      </w:tr>
      <w:tr w:rsidR="007A0DA6" w:rsidRPr="007A0DA6" w14:paraId="63A8F9BB" w14:textId="77777777" w:rsidTr="007A0D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F807936" w14:textId="77777777" w:rsidR="007A0DA6" w:rsidRPr="007A0DA6" w:rsidRDefault="007A0DA6" w:rsidP="007A0DA6">
            <w:r w:rsidRPr="007A0DA6">
              <w:rPr>
                <w:b/>
                <w:bCs/>
                <w:i w:val="0"/>
                <w:iCs w:val="0"/>
                <w:color w:val="auto"/>
              </w:rPr>
              <w:t>Strengths</w:t>
            </w:r>
          </w:p>
        </w:tc>
        <w:tc>
          <w:tcPr>
            <w:tcW w:w="0" w:type="auto"/>
            <w:hideMark/>
          </w:tcPr>
          <w:p w14:paraId="7EB70E2A" w14:textId="77777777" w:rsidR="007A0DA6" w:rsidRPr="007A0DA6" w:rsidRDefault="007A0DA6" w:rsidP="007A0DA6">
            <w:pPr>
              <w:cnfStyle w:val="000000100000" w:firstRow="0" w:lastRow="0" w:firstColumn="0" w:lastColumn="0" w:oddVBand="0" w:evenVBand="0" w:oddHBand="1" w:evenHBand="0" w:firstRowFirstColumn="0" w:firstRowLastColumn="0" w:lastRowFirstColumn="0" w:lastRowLastColumn="0"/>
            </w:pPr>
            <w:r w:rsidRPr="007A0DA6">
              <w:t>Luxurious Ambiance and Unique Experience</w:t>
            </w:r>
          </w:p>
        </w:tc>
        <w:tc>
          <w:tcPr>
            <w:tcW w:w="0" w:type="auto"/>
            <w:hideMark/>
          </w:tcPr>
          <w:p w14:paraId="4FA763B5" w14:textId="77777777" w:rsidR="007A0DA6" w:rsidRPr="007A0DA6" w:rsidRDefault="007A0DA6" w:rsidP="007A0DA6">
            <w:pPr>
              <w:cnfStyle w:val="000000100000" w:firstRow="0" w:lastRow="0" w:firstColumn="0" w:lastColumn="0" w:oddVBand="0" w:evenVBand="0" w:oddHBand="1" w:evenHBand="0" w:firstRowFirstColumn="0" w:firstRowLastColumn="0" w:lastRowFirstColumn="0" w:lastRowLastColumn="0"/>
            </w:pPr>
            <w:r w:rsidRPr="007A0DA6">
              <w:t>- Boosts loyalty and ratings</w:t>
            </w:r>
            <w:r w:rsidR="00597342">
              <w:t xml:space="preserve"> (Ratti, 2019)</w:t>
            </w:r>
            <w:r w:rsidRPr="007A0DA6">
              <w:t>. - Differentiates the hotel in the boutique market.</w:t>
            </w:r>
          </w:p>
        </w:tc>
      </w:tr>
      <w:tr w:rsidR="007A0DA6" w:rsidRPr="007A0DA6" w14:paraId="3DB485CF" w14:textId="77777777" w:rsidTr="007A0DA6">
        <w:tc>
          <w:tcPr>
            <w:cnfStyle w:val="001000000000" w:firstRow="0" w:lastRow="0" w:firstColumn="1" w:lastColumn="0" w:oddVBand="0" w:evenVBand="0" w:oddHBand="0" w:evenHBand="0" w:firstRowFirstColumn="0" w:firstRowLastColumn="0" w:lastRowFirstColumn="0" w:lastRowLastColumn="0"/>
            <w:tcW w:w="0" w:type="auto"/>
            <w:hideMark/>
          </w:tcPr>
          <w:p w14:paraId="6481791C" w14:textId="77777777" w:rsidR="007A0DA6" w:rsidRPr="007A0DA6" w:rsidRDefault="007A0DA6" w:rsidP="007A0DA6"/>
        </w:tc>
        <w:tc>
          <w:tcPr>
            <w:tcW w:w="0" w:type="auto"/>
            <w:hideMark/>
          </w:tcPr>
          <w:p w14:paraId="561022E1" w14:textId="77777777" w:rsidR="007A0DA6" w:rsidRPr="007A0DA6" w:rsidRDefault="007A0DA6" w:rsidP="007A0DA6">
            <w:pPr>
              <w:cnfStyle w:val="000000000000" w:firstRow="0" w:lastRow="0" w:firstColumn="0" w:lastColumn="0" w:oddVBand="0" w:evenVBand="0" w:oddHBand="0" w:evenHBand="0" w:firstRowFirstColumn="0" w:firstRowLastColumn="0" w:lastRowFirstColumn="0" w:lastRowLastColumn="0"/>
            </w:pPr>
            <w:r w:rsidRPr="007A0DA6">
              <w:t>Environmental Responsibility</w:t>
            </w:r>
          </w:p>
        </w:tc>
        <w:tc>
          <w:tcPr>
            <w:tcW w:w="0" w:type="auto"/>
            <w:hideMark/>
          </w:tcPr>
          <w:p w14:paraId="4416E74E" w14:textId="77777777" w:rsidR="007A0DA6" w:rsidRPr="007A0DA6" w:rsidRDefault="007A0DA6" w:rsidP="007A0DA6">
            <w:pPr>
              <w:cnfStyle w:val="000000000000" w:firstRow="0" w:lastRow="0" w:firstColumn="0" w:lastColumn="0" w:oddVBand="0" w:evenVBand="0" w:oddHBand="0" w:evenHBand="0" w:firstRowFirstColumn="0" w:firstRowLastColumn="0" w:lastRowFirstColumn="0" w:lastRowLastColumn="0"/>
            </w:pPr>
            <w:r w:rsidRPr="007A0DA6">
              <w:t>- Attracts eco-conscious guests. - Aligns with changing social expectations.</w:t>
            </w:r>
          </w:p>
        </w:tc>
      </w:tr>
      <w:tr w:rsidR="007A0DA6" w:rsidRPr="007A0DA6" w14:paraId="4F67D781" w14:textId="77777777" w:rsidTr="007A0D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17E344F" w14:textId="77777777" w:rsidR="007A0DA6" w:rsidRPr="007A0DA6" w:rsidRDefault="007A0DA6" w:rsidP="007A0DA6"/>
        </w:tc>
        <w:tc>
          <w:tcPr>
            <w:tcW w:w="0" w:type="auto"/>
            <w:hideMark/>
          </w:tcPr>
          <w:p w14:paraId="71A999EE" w14:textId="77777777" w:rsidR="007A0DA6" w:rsidRPr="007A0DA6" w:rsidRDefault="007A0DA6" w:rsidP="007A0DA6">
            <w:pPr>
              <w:cnfStyle w:val="000000100000" w:firstRow="0" w:lastRow="0" w:firstColumn="0" w:lastColumn="0" w:oddVBand="0" w:evenVBand="0" w:oddHBand="1" w:evenHBand="0" w:firstRowFirstColumn="0" w:firstRowLastColumn="0" w:lastRowFirstColumn="0" w:lastRowLastColumn="0"/>
            </w:pPr>
            <w:r w:rsidRPr="007A0DA6">
              <w:t>Strategic Location in Clerkenwell</w:t>
            </w:r>
          </w:p>
        </w:tc>
        <w:tc>
          <w:tcPr>
            <w:tcW w:w="0" w:type="auto"/>
            <w:hideMark/>
          </w:tcPr>
          <w:p w14:paraId="12833A7F" w14:textId="77777777" w:rsidR="007A0DA6" w:rsidRPr="007A0DA6" w:rsidRDefault="007A0DA6" w:rsidP="007A0DA6">
            <w:pPr>
              <w:cnfStyle w:val="000000100000" w:firstRow="0" w:lastRow="0" w:firstColumn="0" w:lastColumn="0" w:oddVBand="0" w:evenVBand="0" w:oddHBand="1" w:evenHBand="0" w:firstRowFirstColumn="0" w:firstRowLastColumn="0" w:lastRowFirstColumn="0" w:lastRowLastColumn="0"/>
            </w:pPr>
            <w:r w:rsidRPr="007A0DA6">
              <w:t>- Attracts leisure and business tourists. - Proximity to major attractions enhances market positioning</w:t>
            </w:r>
            <w:r w:rsidR="008B36E5">
              <w:t xml:space="preserve"> (Zhao et al., 2020)</w:t>
            </w:r>
            <w:r w:rsidRPr="007A0DA6">
              <w:t>.</w:t>
            </w:r>
          </w:p>
        </w:tc>
      </w:tr>
      <w:tr w:rsidR="007A0DA6" w:rsidRPr="007A0DA6" w14:paraId="5CDC6394" w14:textId="77777777" w:rsidTr="007A0DA6">
        <w:tc>
          <w:tcPr>
            <w:cnfStyle w:val="001000000000" w:firstRow="0" w:lastRow="0" w:firstColumn="1" w:lastColumn="0" w:oddVBand="0" w:evenVBand="0" w:oddHBand="0" w:evenHBand="0" w:firstRowFirstColumn="0" w:firstRowLastColumn="0" w:lastRowFirstColumn="0" w:lastRowLastColumn="0"/>
            <w:tcW w:w="0" w:type="auto"/>
            <w:hideMark/>
          </w:tcPr>
          <w:p w14:paraId="5DC340A2" w14:textId="77777777" w:rsidR="007A0DA6" w:rsidRPr="007A0DA6" w:rsidRDefault="007A0DA6" w:rsidP="007A0DA6">
            <w:r w:rsidRPr="007A0DA6">
              <w:rPr>
                <w:b/>
                <w:bCs/>
              </w:rPr>
              <w:t>Weaknesses</w:t>
            </w:r>
          </w:p>
        </w:tc>
        <w:tc>
          <w:tcPr>
            <w:tcW w:w="0" w:type="auto"/>
            <w:hideMark/>
          </w:tcPr>
          <w:p w14:paraId="26937FB6" w14:textId="77777777" w:rsidR="007A0DA6" w:rsidRPr="007A0DA6" w:rsidRDefault="007A0DA6" w:rsidP="007A0DA6">
            <w:pPr>
              <w:cnfStyle w:val="000000000000" w:firstRow="0" w:lastRow="0" w:firstColumn="0" w:lastColumn="0" w:oddVBand="0" w:evenVBand="0" w:oddHBand="0" w:evenHBand="0" w:firstRowFirstColumn="0" w:firstRowLastColumn="0" w:lastRowFirstColumn="0" w:lastRowLastColumn="0"/>
            </w:pPr>
            <w:r w:rsidRPr="007A0DA6">
              <w:t>Communication Breakdown</w:t>
            </w:r>
          </w:p>
        </w:tc>
        <w:tc>
          <w:tcPr>
            <w:tcW w:w="0" w:type="auto"/>
            <w:hideMark/>
          </w:tcPr>
          <w:p w14:paraId="03974270" w14:textId="77777777" w:rsidR="007A0DA6" w:rsidRPr="007A0DA6" w:rsidRDefault="007A0DA6" w:rsidP="007A0DA6">
            <w:pPr>
              <w:cnfStyle w:val="000000000000" w:firstRow="0" w:lastRow="0" w:firstColumn="0" w:lastColumn="0" w:oddVBand="0" w:evenVBand="0" w:oddHBand="0" w:evenHBand="0" w:firstRowFirstColumn="0" w:firstRowLastColumn="0" w:lastRowFirstColumn="0" w:lastRowLastColumn="0"/>
            </w:pPr>
            <w:r w:rsidRPr="007A0DA6">
              <w:t>- Impacts visitor pleasure and staff morale. - Requires attention for boutique-quality service restoration.</w:t>
            </w:r>
          </w:p>
        </w:tc>
      </w:tr>
      <w:tr w:rsidR="007A0DA6" w:rsidRPr="007A0DA6" w14:paraId="024B097B" w14:textId="77777777" w:rsidTr="007A0D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DE51B01" w14:textId="77777777" w:rsidR="007A0DA6" w:rsidRPr="007A0DA6" w:rsidRDefault="007A0DA6" w:rsidP="007A0DA6"/>
        </w:tc>
        <w:tc>
          <w:tcPr>
            <w:tcW w:w="0" w:type="auto"/>
            <w:hideMark/>
          </w:tcPr>
          <w:p w14:paraId="2949C0F8" w14:textId="77777777" w:rsidR="007A0DA6" w:rsidRPr="007A0DA6" w:rsidRDefault="007A0DA6" w:rsidP="007A0DA6">
            <w:pPr>
              <w:cnfStyle w:val="000000100000" w:firstRow="0" w:lastRow="0" w:firstColumn="0" w:lastColumn="0" w:oddVBand="0" w:evenVBand="0" w:oddHBand="1" w:evenHBand="0" w:firstRowFirstColumn="0" w:firstRowLastColumn="0" w:lastRowFirstColumn="0" w:lastRowLastColumn="0"/>
            </w:pPr>
            <w:r w:rsidRPr="007A0DA6">
              <w:t>Insufficient Crisis Management Protocols</w:t>
            </w:r>
          </w:p>
        </w:tc>
        <w:tc>
          <w:tcPr>
            <w:tcW w:w="0" w:type="auto"/>
            <w:hideMark/>
          </w:tcPr>
          <w:p w14:paraId="0D7CA823" w14:textId="77777777" w:rsidR="007A0DA6" w:rsidRPr="007A0DA6" w:rsidRDefault="007A0DA6" w:rsidP="007A0DA6">
            <w:pPr>
              <w:cnfStyle w:val="000000100000" w:firstRow="0" w:lastRow="0" w:firstColumn="0" w:lastColumn="0" w:oddVBand="0" w:evenVBand="0" w:oddHBand="1" w:evenHBand="0" w:firstRowFirstColumn="0" w:firstRowLastColumn="0" w:lastRowFirstColumn="0" w:lastRowLastColumn="0"/>
            </w:pPr>
            <w:r w:rsidRPr="007A0DA6">
              <w:t>- Highlights the need for a thorough crisis management strategy. - Impacts visitor safety and the hotel's image.</w:t>
            </w:r>
          </w:p>
        </w:tc>
      </w:tr>
      <w:tr w:rsidR="007A0DA6" w:rsidRPr="007A0DA6" w14:paraId="6C725F59" w14:textId="77777777" w:rsidTr="007A0DA6">
        <w:tc>
          <w:tcPr>
            <w:cnfStyle w:val="001000000000" w:firstRow="0" w:lastRow="0" w:firstColumn="1" w:lastColumn="0" w:oddVBand="0" w:evenVBand="0" w:oddHBand="0" w:evenHBand="0" w:firstRowFirstColumn="0" w:firstRowLastColumn="0" w:lastRowFirstColumn="0" w:lastRowLastColumn="0"/>
            <w:tcW w:w="0" w:type="auto"/>
            <w:hideMark/>
          </w:tcPr>
          <w:p w14:paraId="13B76118" w14:textId="77777777" w:rsidR="007A0DA6" w:rsidRPr="007A0DA6" w:rsidRDefault="007A0DA6" w:rsidP="007A0DA6">
            <w:r w:rsidRPr="007A0DA6">
              <w:rPr>
                <w:b/>
                <w:bCs/>
              </w:rPr>
              <w:t>Opportunities</w:t>
            </w:r>
          </w:p>
        </w:tc>
        <w:tc>
          <w:tcPr>
            <w:tcW w:w="0" w:type="auto"/>
            <w:hideMark/>
          </w:tcPr>
          <w:p w14:paraId="7D148C0A" w14:textId="77777777" w:rsidR="007A0DA6" w:rsidRPr="007A0DA6" w:rsidRDefault="007A0DA6" w:rsidP="007A0DA6">
            <w:pPr>
              <w:cnfStyle w:val="000000000000" w:firstRow="0" w:lastRow="0" w:firstColumn="0" w:lastColumn="0" w:oddVBand="0" w:evenVBand="0" w:oddHBand="0" w:evenHBand="0" w:firstRowFirstColumn="0" w:firstRowLastColumn="0" w:lastRowFirstColumn="0" w:lastRowLastColumn="0"/>
            </w:pPr>
            <w:r w:rsidRPr="007A0DA6">
              <w:t>Technology Integration for Efficiency</w:t>
            </w:r>
          </w:p>
        </w:tc>
        <w:tc>
          <w:tcPr>
            <w:tcW w:w="0" w:type="auto"/>
            <w:hideMark/>
          </w:tcPr>
          <w:p w14:paraId="184D66ED" w14:textId="77777777" w:rsidR="007A0DA6" w:rsidRPr="007A0DA6" w:rsidRDefault="007A0DA6" w:rsidP="007A0DA6">
            <w:pPr>
              <w:cnfStyle w:val="000000000000" w:firstRow="0" w:lastRow="0" w:firstColumn="0" w:lastColumn="0" w:oddVBand="0" w:evenVBand="0" w:oddHBand="0" w:evenHBand="0" w:firstRowFirstColumn="0" w:firstRowLastColumn="0" w:lastRowFirstColumn="0" w:lastRowLastColumn="0"/>
            </w:pPr>
            <w:r w:rsidRPr="007A0DA6">
              <w:t>- Improves operations and communication gaps. - Enhances guest experiences through technology.</w:t>
            </w:r>
          </w:p>
        </w:tc>
      </w:tr>
      <w:tr w:rsidR="007A0DA6" w:rsidRPr="007A0DA6" w14:paraId="2C2E5B4C" w14:textId="77777777" w:rsidTr="007A0D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C0BD95" w14:textId="77777777" w:rsidR="007A0DA6" w:rsidRPr="007A0DA6" w:rsidRDefault="007A0DA6" w:rsidP="007A0DA6"/>
        </w:tc>
        <w:tc>
          <w:tcPr>
            <w:tcW w:w="0" w:type="auto"/>
            <w:hideMark/>
          </w:tcPr>
          <w:p w14:paraId="4F35FED4" w14:textId="77777777" w:rsidR="007A0DA6" w:rsidRPr="007A0DA6" w:rsidRDefault="007A0DA6" w:rsidP="007A0DA6">
            <w:pPr>
              <w:cnfStyle w:val="000000100000" w:firstRow="0" w:lastRow="0" w:firstColumn="0" w:lastColumn="0" w:oddVBand="0" w:evenVBand="0" w:oddHBand="1" w:evenHBand="0" w:firstRowFirstColumn="0" w:firstRowLastColumn="0" w:lastRowFirstColumn="0" w:lastRowLastColumn="0"/>
            </w:pPr>
            <w:r w:rsidRPr="007A0DA6">
              <w:t>Diversification of Experiences</w:t>
            </w:r>
          </w:p>
        </w:tc>
        <w:tc>
          <w:tcPr>
            <w:tcW w:w="0" w:type="auto"/>
            <w:hideMark/>
          </w:tcPr>
          <w:p w14:paraId="657DF50A" w14:textId="77777777" w:rsidR="007A0DA6" w:rsidRPr="007A0DA6" w:rsidRDefault="007A0DA6" w:rsidP="007A0DA6">
            <w:pPr>
              <w:cnfStyle w:val="000000100000" w:firstRow="0" w:lastRow="0" w:firstColumn="0" w:lastColumn="0" w:oddVBand="0" w:evenVBand="0" w:oddHBand="1" w:evenHBand="0" w:firstRowFirstColumn="0" w:firstRowLastColumn="0" w:lastRowFirstColumn="0" w:lastRowLastColumn="0"/>
            </w:pPr>
            <w:r w:rsidRPr="007A0DA6">
              <w:t>- Attracts more customers with unique offerings</w:t>
            </w:r>
            <w:r w:rsidR="00276AEF">
              <w:t xml:space="preserve"> (Vartiak et al., 2022)</w:t>
            </w:r>
            <w:r w:rsidRPr="007A0DA6">
              <w:t>. - Meets changing visitor tastes and expectations.</w:t>
            </w:r>
          </w:p>
        </w:tc>
      </w:tr>
      <w:tr w:rsidR="007A0DA6" w:rsidRPr="007A0DA6" w14:paraId="051C1B8C" w14:textId="77777777" w:rsidTr="007A0DA6">
        <w:tc>
          <w:tcPr>
            <w:cnfStyle w:val="001000000000" w:firstRow="0" w:lastRow="0" w:firstColumn="1" w:lastColumn="0" w:oddVBand="0" w:evenVBand="0" w:oddHBand="0" w:evenHBand="0" w:firstRowFirstColumn="0" w:firstRowLastColumn="0" w:lastRowFirstColumn="0" w:lastRowLastColumn="0"/>
            <w:tcW w:w="0" w:type="auto"/>
            <w:hideMark/>
          </w:tcPr>
          <w:p w14:paraId="09714436" w14:textId="77777777" w:rsidR="007A0DA6" w:rsidRPr="007A0DA6" w:rsidRDefault="007A0DA6" w:rsidP="007A0DA6">
            <w:r w:rsidRPr="007A0DA6">
              <w:rPr>
                <w:b/>
                <w:bCs/>
              </w:rPr>
              <w:t>Threats</w:t>
            </w:r>
          </w:p>
        </w:tc>
        <w:tc>
          <w:tcPr>
            <w:tcW w:w="0" w:type="auto"/>
            <w:hideMark/>
          </w:tcPr>
          <w:p w14:paraId="595277AC" w14:textId="77777777" w:rsidR="007A0DA6" w:rsidRPr="007A0DA6" w:rsidRDefault="007A0DA6" w:rsidP="007A0DA6">
            <w:pPr>
              <w:cnfStyle w:val="000000000000" w:firstRow="0" w:lastRow="0" w:firstColumn="0" w:lastColumn="0" w:oddVBand="0" w:evenVBand="0" w:oddHBand="0" w:evenHBand="0" w:firstRowFirstColumn="0" w:firstRowLastColumn="0" w:lastRowFirstColumn="0" w:lastRowLastColumn="0"/>
            </w:pPr>
            <w:r w:rsidRPr="007A0DA6">
              <w:t>Competitive Landscape</w:t>
            </w:r>
          </w:p>
        </w:tc>
        <w:tc>
          <w:tcPr>
            <w:tcW w:w="0" w:type="auto"/>
            <w:hideMark/>
          </w:tcPr>
          <w:p w14:paraId="4BC5FA32" w14:textId="77777777" w:rsidR="007A0DA6" w:rsidRPr="007A0DA6" w:rsidRDefault="007A0DA6" w:rsidP="007A0DA6">
            <w:pPr>
              <w:cnfStyle w:val="000000000000" w:firstRow="0" w:lastRow="0" w:firstColumn="0" w:lastColumn="0" w:oddVBand="0" w:evenVBand="0" w:oddHBand="0" w:evenHBand="0" w:firstRowFirstColumn="0" w:firstRowLastColumn="0" w:lastRowFirstColumn="0" w:lastRowLastColumn="0"/>
            </w:pPr>
            <w:r w:rsidRPr="007A0DA6">
              <w:t>- Risk of losing market share to communication-specialized rivals. - Competition in offering unique experiences.</w:t>
            </w:r>
          </w:p>
        </w:tc>
      </w:tr>
      <w:tr w:rsidR="007A0DA6" w:rsidRPr="007A0DA6" w14:paraId="7A96A24B" w14:textId="77777777" w:rsidTr="007A0D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25972FF" w14:textId="77777777" w:rsidR="007A0DA6" w:rsidRPr="007A0DA6" w:rsidRDefault="007A0DA6" w:rsidP="007A0DA6"/>
        </w:tc>
        <w:tc>
          <w:tcPr>
            <w:tcW w:w="0" w:type="auto"/>
            <w:hideMark/>
          </w:tcPr>
          <w:p w14:paraId="5C9D6FC2" w14:textId="77777777" w:rsidR="007A0DA6" w:rsidRPr="007A0DA6" w:rsidRDefault="007A0DA6" w:rsidP="007A0DA6">
            <w:pPr>
              <w:cnfStyle w:val="000000100000" w:firstRow="0" w:lastRow="0" w:firstColumn="0" w:lastColumn="0" w:oddVBand="0" w:evenVBand="0" w:oddHBand="1" w:evenHBand="0" w:firstRowFirstColumn="0" w:firstRowLastColumn="0" w:lastRowFirstColumn="0" w:lastRowLastColumn="0"/>
            </w:pPr>
            <w:r w:rsidRPr="007A0DA6">
              <w:t>Natural Catastrophes and Climate-related Occurrences</w:t>
            </w:r>
          </w:p>
        </w:tc>
        <w:tc>
          <w:tcPr>
            <w:tcW w:w="0" w:type="auto"/>
            <w:hideMark/>
          </w:tcPr>
          <w:p w14:paraId="1ED55E7D" w14:textId="77777777" w:rsidR="007A0DA6" w:rsidRPr="007A0DA6" w:rsidRDefault="007A0DA6" w:rsidP="007A0DA6">
            <w:pPr>
              <w:cnfStyle w:val="000000100000" w:firstRow="0" w:lastRow="0" w:firstColumn="0" w:lastColumn="0" w:oddVBand="0" w:evenVBand="0" w:oddHBand="1" w:evenHBand="0" w:firstRowFirstColumn="0" w:firstRowLastColumn="0" w:lastRowFirstColumn="0" w:lastRowLastColumn="0"/>
            </w:pPr>
            <w:r w:rsidRPr="007A0DA6">
              <w:t>- Potential impact on the hotel's operations. - Requires effective disaster preparation and contingency planning.</w:t>
            </w:r>
          </w:p>
        </w:tc>
      </w:tr>
    </w:tbl>
    <w:p w14:paraId="7FDD22FC" w14:textId="77777777" w:rsidR="007A0DA6" w:rsidRDefault="007A0DA6" w:rsidP="00B71F67"/>
    <w:p w14:paraId="6194149B" w14:textId="77777777" w:rsidR="007A0DA6" w:rsidRDefault="007A0DA6" w:rsidP="00B71F67"/>
    <w:p w14:paraId="08E77047" w14:textId="77777777" w:rsidR="00B71F67" w:rsidRDefault="00690328" w:rsidP="00690328">
      <w:pPr>
        <w:pStyle w:val="Heading3"/>
      </w:pPr>
      <w:bookmarkStart w:id="17" w:name="_Toc150718970"/>
      <w:r>
        <w:t>Strengths</w:t>
      </w:r>
      <w:bookmarkEnd w:id="17"/>
    </w:p>
    <w:p w14:paraId="31CB11D6" w14:textId="77777777" w:rsidR="00B71F67" w:rsidRDefault="00B71F67" w:rsidP="00B71F67">
      <w:r>
        <w:t xml:space="preserve">Luxurious Ambiance and Unique Experience: The </w:t>
      </w:r>
      <w:r w:rsidR="00CA6DFA">
        <w:t>Wyndham Destinations</w:t>
      </w:r>
      <w:r>
        <w:t xml:space="preserve"> stands out in the boutique hotel market with its unique atmosphere. Success has come from its distinctive interiors and dedication to a tailored, unforgettable experience</w:t>
      </w:r>
      <w:r w:rsidR="00276AEF">
        <w:t xml:space="preserve"> (Vaněk et al., 2022)</w:t>
      </w:r>
      <w:r>
        <w:t>. Guest loyalty and excellent ratings are boosted by the hotel's immersive and magical environment.</w:t>
      </w:r>
    </w:p>
    <w:p w14:paraId="56780181" w14:textId="77777777" w:rsidR="00B71F67" w:rsidRDefault="00B71F67" w:rsidP="00B71F67">
      <w:r>
        <w:lastRenderedPageBreak/>
        <w:t xml:space="preserve">Environmental Responsibility: The </w:t>
      </w:r>
      <w:r w:rsidR="00CA6DFA">
        <w:t>Wyndham Destinations</w:t>
      </w:r>
      <w:r>
        <w:t xml:space="preserve"> is known for its sustainability and eco-friendliness. The expanding percentage of eco-conscious guests appreciates the hotel's environmental commitment. This reputation meets changing social expectations and boosts the hotel's corporate social responsibility.</w:t>
      </w:r>
    </w:p>
    <w:p w14:paraId="54DE85A2" w14:textId="77777777" w:rsidR="00B71F67" w:rsidRDefault="00B71F67" w:rsidP="00B71F67">
      <w:r>
        <w:t xml:space="preserve">Strategic Location in Clerkenwell: The hotel's prominent location in </w:t>
      </w:r>
      <w:r w:rsidR="00CA6DFA" w:rsidRPr="00CA6DFA">
        <w:t>US, Europe, Asia, Australia, the Caribbean, Mexico, and parts of South America and Africa</w:t>
      </w:r>
      <w:r>
        <w:t>'s dynamic and culturally rich Clerkenwell neighbourhood is an asset</w:t>
      </w:r>
      <w:r w:rsidR="00276AEF">
        <w:t xml:space="preserve"> (Troshkin&amp;Kovtunenko, 2019)</w:t>
      </w:r>
      <w:r>
        <w:t xml:space="preserve">. The </w:t>
      </w:r>
      <w:r w:rsidR="00CA6DFA">
        <w:t>Wyndham Destinations</w:t>
      </w:r>
      <w:r>
        <w:t xml:space="preserve"> attracts leisure and business tourists due to its proximity to major attractions, business centers, and cultural sites.</w:t>
      </w:r>
    </w:p>
    <w:p w14:paraId="77B97489" w14:textId="77777777" w:rsidR="00B71F67" w:rsidRDefault="00690328" w:rsidP="00690328">
      <w:pPr>
        <w:pStyle w:val="Heading3"/>
      </w:pPr>
      <w:bookmarkStart w:id="18" w:name="_Toc150718971"/>
      <w:r>
        <w:t>Weakness</w:t>
      </w:r>
      <w:bookmarkEnd w:id="18"/>
    </w:p>
    <w:p w14:paraId="20B8A00F" w14:textId="77777777" w:rsidR="00B71F67" w:rsidRDefault="00B71F67" w:rsidP="00B71F67">
      <w:r>
        <w:t>Communication breakdown: The hotel's biggest internal vulnerability is communication breakdown. This operational difficulty impacts visitor pleasure, staff morale, and everyday operations</w:t>
      </w:r>
      <w:r w:rsidR="00EE6FD2">
        <w:t xml:space="preserve"> (Tchouangue, 2019)</w:t>
      </w:r>
      <w:r>
        <w:t>. To restore boutique-quality service, this vulnerability must be addressed.</w:t>
      </w:r>
    </w:p>
    <w:p w14:paraId="65E135B1" w14:textId="77777777" w:rsidR="00B71F67" w:rsidRDefault="00B71F67" w:rsidP="00B71F67">
      <w:r>
        <w:t>Insufficient Crisis Management Protocols: Another inherent issue is protocol vulnerability. The recent small fire and COVID-19 shutdown highlight the necessity for a thorough crisis management strategy. This must be improved for visitor safety and the hotel's image.</w:t>
      </w:r>
    </w:p>
    <w:p w14:paraId="0BD5A3C4" w14:textId="77777777" w:rsidR="00B71F67" w:rsidRDefault="00B71F67" w:rsidP="00690328">
      <w:pPr>
        <w:pStyle w:val="Heading3"/>
      </w:pPr>
      <w:bookmarkStart w:id="19" w:name="_Toc150718972"/>
      <w:r>
        <w:t>Opportunities</w:t>
      </w:r>
      <w:bookmarkEnd w:id="19"/>
    </w:p>
    <w:p w14:paraId="1DF84F3A" w14:textId="77777777" w:rsidR="00B71F67" w:rsidRDefault="00B71F67" w:rsidP="00B71F67">
      <w:r>
        <w:t xml:space="preserve">Technology Integration for Efficiency: The </w:t>
      </w:r>
      <w:r w:rsidR="00CA6DFA">
        <w:t>Wyndham Destinations</w:t>
      </w:r>
      <w:r>
        <w:t xml:space="preserve"> benefits from the hospitality industry's growing usage of technology. Integrating a hotel management system with communication applications helps improve operations, guest experiences, and communication gaps.</w:t>
      </w:r>
    </w:p>
    <w:p w14:paraId="5A042050" w14:textId="77777777" w:rsidR="00B71F67" w:rsidRDefault="00B71F67" w:rsidP="00B71F67">
      <w:r>
        <w:t xml:space="preserve">Diversification of Experiences: The </w:t>
      </w:r>
      <w:r w:rsidR="00CA6DFA">
        <w:t>Wyndham Destinations</w:t>
      </w:r>
      <w:r>
        <w:t xml:space="preserve"> may attract more customers by offering more unique experiences</w:t>
      </w:r>
      <w:r w:rsidR="00EE6FD2">
        <w:t xml:space="preserve"> (Troshkin&amp;Kovtunenko, 2019)</w:t>
      </w:r>
      <w:r>
        <w:t>. Tailored events, specialized packages, and local connections may help the hotel stand out in the market and meet changing visitor tastes.</w:t>
      </w:r>
    </w:p>
    <w:p w14:paraId="6B587866" w14:textId="77777777" w:rsidR="00B71F67" w:rsidRDefault="00690328" w:rsidP="00690328">
      <w:pPr>
        <w:pStyle w:val="Heading3"/>
      </w:pPr>
      <w:bookmarkStart w:id="20" w:name="_Toc150718973"/>
      <w:r>
        <w:lastRenderedPageBreak/>
        <w:t>Threats</w:t>
      </w:r>
      <w:bookmarkEnd w:id="20"/>
    </w:p>
    <w:p w14:paraId="3C0FCB01" w14:textId="77777777" w:rsidR="00B71F67" w:rsidRDefault="00B71F67" w:rsidP="00B71F67">
      <w:r>
        <w:t xml:space="preserve">Competitive Landscape: Many boutique hotels compete </w:t>
      </w:r>
      <w:r w:rsidR="00690328">
        <w:t>to discriminate against</w:t>
      </w:r>
      <w:r>
        <w:t xml:space="preserve"> tourists. The </w:t>
      </w:r>
      <w:r w:rsidR="00CA6DFA">
        <w:t>Wyndham Destinations</w:t>
      </w:r>
      <w:r>
        <w:t xml:space="preserve"> risks losing market share to rivals that specialize in communication and crisis preparation</w:t>
      </w:r>
      <w:r w:rsidR="000D12D0">
        <w:t xml:space="preserve"> (</w:t>
      </w:r>
      <w:r w:rsidR="00CA6DFA">
        <w:t>Wyndham Destinations</w:t>
      </w:r>
      <w:r w:rsidR="000D12D0">
        <w:t>, 2023)</w:t>
      </w:r>
      <w:r>
        <w:t>.</w:t>
      </w:r>
    </w:p>
    <w:p w14:paraId="44EBB935" w14:textId="77777777" w:rsidR="00B71F67" w:rsidRDefault="00B71F67" w:rsidP="00B71F67">
      <w:r>
        <w:t>Natural catastrophes and climate-related occurrences might affect the hotel. Effective disaster preparation and contingency planning may reduce the effect of these external dangers.</w:t>
      </w:r>
    </w:p>
    <w:p w14:paraId="222D09E9" w14:textId="77777777" w:rsidR="00B71F67" w:rsidRDefault="00CA6DFA" w:rsidP="00690328">
      <w:pPr>
        <w:pStyle w:val="Heading2"/>
      </w:pPr>
      <w:bookmarkStart w:id="21" w:name="_Toc150718974"/>
      <w:r>
        <w:t>Wyndham Destinations</w:t>
      </w:r>
      <w:r w:rsidR="00B71F67">
        <w:t xml:space="preserve"> TOWS Analysis: Successfully Navigating Future Directions</w:t>
      </w:r>
      <w:bookmarkEnd w:id="21"/>
    </w:p>
    <w:p w14:paraId="34E1F973" w14:textId="77777777" w:rsidR="00B71F67" w:rsidRDefault="00B71F67" w:rsidP="00B71F67">
      <w:r>
        <w:t xml:space="preserve">The TOWS analysis uses SWOT analysis insights to solve internal problems and seize external possibilities. This study guides The </w:t>
      </w:r>
      <w:r w:rsidR="00CA6DFA">
        <w:t>Wyndham Destinations</w:t>
      </w:r>
      <w:r>
        <w:t xml:space="preserve"> toward future paths that capitalize on its strengths, resolve weaknesses, seize opportunities, and reduce dangers.</w:t>
      </w:r>
    </w:p>
    <w:p w14:paraId="5C2B8765" w14:textId="77777777" w:rsidR="00B71F67" w:rsidRDefault="00B71F67" w:rsidP="00690328">
      <w:pPr>
        <w:pStyle w:val="Heading3"/>
      </w:pPr>
      <w:bookmarkStart w:id="22" w:name="_Toc150718975"/>
      <w:r>
        <w:t>Strengths-Opportunities</w:t>
      </w:r>
      <w:r w:rsidR="00690328">
        <w:t xml:space="preserve"> (SO) Strategies</w:t>
      </w:r>
      <w:bookmarkEnd w:id="22"/>
    </w:p>
    <w:p w14:paraId="0CF606A2" w14:textId="77777777" w:rsidR="00B71F67" w:rsidRDefault="00B71F67" w:rsidP="00B71F67">
      <w:r>
        <w:t>1. Use the hotel's opulent atmosphere to provide tailored events, special experiences, and thematic packages</w:t>
      </w:r>
      <w:r w:rsidR="00402738">
        <w:t xml:space="preserve"> (Tchouangue, 2019)</w:t>
      </w:r>
      <w:r>
        <w:t>. This boosts visitor satisfaction and taps into the expanding demand for customized and distinctive experiences.</w:t>
      </w:r>
    </w:p>
    <w:p w14:paraId="55693FA1" w14:textId="77777777" w:rsidR="00B71F67" w:rsidRDefault="00B71F67" w:rsidP="00B71F67">
      <w:r>
        <w:t>2. Technology Integration for Operational Efficiency: Use the hotel's sustainability and environmental duty to integrate technology. Integrate a hotel management system with communication applications to improve operations, guest experiences, and resource efficiency.</w:t>
      </w:r>
    </w:p>
    <w:p w14:paraId="41BAE7F8" w14:textId="77777777" w:rsidR="00B71F67" w:rsidRDefault="00B71F67" w:rsidP="00690328">
      <w:pPr>
        <w:pStyle w:val="Heading3"/>
      </w:pPr>
      <w:bookmarkStart w:id="23" w:name="_Toc150718976"/>
      <w:r>
        <w:t>Strengths-Threats (ST) Strategies</w:t>
      </w:r>
      <w:bookmarkEnd w:id="23"/>
    </w:p>
    <w:p w14:paraId="3A61DED3" w14:textId="77777777" w:rsidR="00B71F67" w:rsidRDefault="00B71F67" w:rsidP="00B71F67">
      <w:r>
        <w:t>1. Competitive Staff Training Programs: Leverage the hotel's distinct atmosphere and reputation to mitigate competition. Create staff training programmes on communication, crisis management, and excellent service</w:t>
      </w:r>
      <w:r w:rsidR="00402738">
        <w:t xml:space="preserve"> (Snipes et al., 2022)</w:t>
      </w:r>
      <w:r>
        <w:t xml:space="preserve">. This strategic investment gives The </w:t>
      </w:r>
      <w:r w:rsidR="00CA6DFA">
        <w:t>Wyndham Destinations</w:t>
      </w:r>
      <w:r>
        <w:t xml:space="preserve"> a competitive edge with well-equipped and enthusiastic personnel.</w:t>
      </w:r>
    </w:p>
    <w:p w14:paraId="57AE144D" w14:textId="77777777" w:rsidR="00B71F67" w:rsidRDefault="00B71F67" w:rsidP="00B71F67">
      <w:r>
        <w:t>2. Strategic Crisis Preparedness Partnerships: Work with local companies and emergency services. This reduces external environmental threats and enhances communal relationships. Strategic relationships may provide collective safety and emergency management.</w:t>
      </w:r>
    </w:p>
    <w:p w14:paraId="4C4DAB08" w14:textId="77777777" w:rsidR="00B71F67" w:rsidRDefault="00B71F67" w:rsidP="00690328">
      <w:pPr>
        <w:pStyle w:val="Heading3"/>
      </w:pPr>
      <w:bookmarkStart w:id="24" w:name="_Toc150718977"/>
      <w:r>
        <w:lastRenderedPageBreak/>
        <w:t>Weakness-Opportunities (WO) Strategies</w:t>
      </w:r>
      <w:bookmarkEnd w:id="24"/>
    </w:p>
    <w:p w14:paraId="5AA742AC" w14:textId="77777777" w:rsidR="00B71F67" w:rsidRDefault="00B71F67" w:rsidP="00B71F67">
      <w:r>
        <w:t>1. Comprehensive Communication Training Programmes: Address internal communication breakdown with comprehensive training programmes. Develop programs to improve staff communication and promote clear, efficient communication</w:t>
      </w:r>
      <w:r w:rsidR="00402738">
        <w:t xml:space="preserve"> (Sarsby, 2019)</w:t>
      </w:r>
      <w:r>
        <w:t>. This proactive strategy fixes problems and boosts the hotel's reputation in a tech-driven hospitality industry.</w:t>
      </w:r>
    </w:p>
    <w:p w14:paraId="5DB5A87C" w14:textId="77777777" w:rsidR="00B71F67" w:rsidRDefault="00B71F67" w:rsidP="00B71F67">
      <w:r>
        <w:t>2. Innovative Crisis Management Protocols: Turn crisis management deficiency into an opportunity. Create a thorough strategy using technology, modeling, and industry best practices to protect customers and workers and preserve the hotel's image.</w:t>
      </w:r>
    </w:p>
    <w:p w14:paraId="1D0D7B62" w14:textId="77777777" w:rsidR="00B71F67" w:rsidRDefault="00B71F67" w:rsidP="00690328">
      <w:pPr>
        <w:pStyle w:val="Heading3"/>
      </w:pPr>
      <w:bookmarkStart w:id="25" w:name="_Toc150718978"/>
      <w:r>
        <w:t>Weaknesses-Threats</w:t>
      </w:r>
      <w:r w:rsidR="00690328">
        <w:t xml:space="preserve"> (WT) Strategies</w:t>
      </w:r>
      <w:bookmarkEnd w:id="25"/>
    </w:p>
    <w:p w14:paraId="29432C61" w14:textId="77777777" w:rsidR="00B71F67" w:rsidRDefault="00B71F67" w:rsidP="00B71F67">
      <w:r>
        <w:t>1. Competitive Benchmarking and Continuous Improvement: Benchmark against industry leaders to combat competition. Regularly evaluate rival communication and crisis management tactics and incorporate lessons into ongoing development</w:t>
      </w:r>
      <w:r w:rsidR="007944D0">
        <w:t xml:space="preserve"> (Rochman &amp; Putra, 2023)</w:t>
      </w:r>
      <w:r>
        <w:t xml:space="preserve">. This continuing practice keeps The </w:t>
      </w:r>
      <w:r w:rsidR="00CA6DFA">
        <w:t>Wyndham Destinations</w:t>
      </w:r>
      <w:r>
        <w:t xml:space="preserve"> nimble and adaptable to external challenges.</w:t>
      </w:r>
    </w:p>
    <w:p w14:paraId="110A4D8C" w14:textId="77777777" w:rsidR="00B71F67" w:rsidRDefault="00B71F67" w:rsidP="00B71F67">
      <w:r>
        <w:t>2. Thorough risk evaluations reduce exposure to external environmental threats. Create comprehensive natural disaster and climate contingency plans. Regular exercises and consultation with authorities prepared the hotel for dangers.</w:t>
      </w:r>
    </w:p>
    <w:p w14:paraId="534DB233" w14:textId="77777777" w:rsidR="00B71F67" w:rsidRDefault="00B71F67" w:rsidP="00B71F67">
      <w:r>
        <w:t xml:space="preserve">The TOWS analysis turns difficulties into opportunities and aligns internal strengths with external influences, giving The </w:t>
      </w:r>
      <w:r w:rsidR="00CA6DFA">
        <w:t>Wyndham Destinations</w:t>
      </w:r>
      <w:r>
        <w:t xml:space="preserve"> a strategic path</w:t>
      </w:r>
      <w:r w:rsidR="007944D0">
        <w:t xml:space="preserve"> (Pandi, 2020)</w:t>
      </w:r>
      <w:r>
        <w:t xml:space="preserve">. The hotel may succeed in the changing hospitality sector by utilizing strengths, fixing weaknesses, seizing opportunities, and managing dangers. The consultant will execute these strategic ideas to help The </w:t>
      </w:r>
      <w:r w:rsidR="00CA6DFA">
        <w:t>Wyndham Destinations</w:t>
      </w:r>
      <w:r>
        <w:t xml:space="preserve"> handle present difficulties and become a resilient and creative boutique property in the competitive market.</w:t>
      </w:r>
    </w:p>
    <w:p w14:paraId="66BA2D29" w14:textId="77777777" w:rsidR="00B71F67" w:rsidRDefault="00B71F67" w:rsidP="00B71F67"/>
    <w:p w14:paraId="0F63678C" w14:textId="77777777" w:rsidR="00690328" w:rsidRDefault="00690328">
      <w:pPr>
        <w:spacing w:line="276" w:lineRule="auto"/>
        <w:jc w:val="left"/>
      </w:pPr>
      <w:r>
        <w:br w:type="page"/>
      </w:r>
    </w:p>
    <w:p w14:paraId="73881DAE" w14:textId="77777777" w:rsidR="00690328" w:rsidRDefault="00690328" w:rsidP="00690328">
      <w:pPr>
        <w:pStyle w:val="Heading1"/>
      </w:pPr>
      <w:bookmarkStart w:id="26" w:name="_Toc150718979"/>
      <w:r>
        <w:lastRenderedPageBreak/>
        <w:t xml:space="preserve">Recommendations and Change Management for The </w:t>
      </w:r>
      <w:r w:rsidR="00CA6DFA">
        <w:t>Wyndham Destinations</w:t>
      </w:r>
      <w:r>
        <w:t>: A Strategic Transformation</w:t>
      </w:r>
      <w:bookmarkEnd w:id="26"/>
    </w:p>
    <w:p w14:paraId="47E7826A" w14:textId="77777777" w:rsidR="00690328" w:rsidRDefault="00690328" w:rsidP="00690328">
      <w:pPr>
        <w:pStyle w:val="Heading2"/>
      </w:pPr>
      <w:bookmarkStart w:id="27" w:name="_Toc150718980"/>
      <w:r>
        <w:t xml:space="preserve">Understanding </w:t>
      </w:r>
      <w:r w:rsidR="00CA6DFA">
        <w:t>Wyndham Destinations</w:t>
      </w:r>
      <w:r>
        <w:t xml:space="preserve"> Issues: A Comprehensive Exploration</w:t>
      </w:r>
      <w:bookmarkEnd w:id="27"/>
    </w:p>
    <w:p w14:paraId="1782ED0F" w14:textId="77777777" w:rsidR="00690328" w:rsidRDefault="00690328" w:rsidP="00690328">
      <w:r>
        <w:t xml:space="preserve">The </w:t>
      </w:r>
      <w:r w:rsidR="00CA6DFA">
        <w:t>Wyndham Destinations</w:t>
      </w:r>
      <w:r>
        <w:t xml:space="preserve"> has internal operating and exterior environmental difficulties. The hotel's complex communication issues are the main concern. Lack of department-wide communication norms causes delays, miscommunications, and disarray. This breakdown affects visitor experiences and workforce morale beyond operations.</w:t>
      </w:r>
    </w:p>
    <w:p w14:paraId="14CD160B" w14:textId="77777777" w:rsidR="00690328" w:rsidRDefault="00690328" w:rsidP="00690328">
      <w:r>
        <w:t xml:space="preserve">Communication breakdown reasons lie deep in The </w:t>
      </w:r>
      <w:r w:rsidR="00CA6DFA">
        <w:t>Wyndham Destinations</w:t>
      </w:r>
      <w:r>
        <w:t>'s organizational fabric. Lack of defined norms and training make it difficult for personnel to communicate effectively in a dynamic hospitality setting. The lack of a centralised communication platform scatters information across channels and hinders cohesive and transparent communication</w:t>
      </w:r>
      <w:r w:rsidR="007944D0">
        <w:t xml:space="preserve"> (Moro Visconti, 2019)</w:t>
      </w:r>
      <w:r>
        <w:t>.</w:t>
      </w:r>
    </w:p>
    <w:p w14:paraId="1AD36350" w14:textId="77777777" w:rsidR="00690328" w:rsidRDefault="00690328" w:rsidP="00690328">
      <w:r>
        <w:t>Data from the last six months shows the communication breakdown's effect. Increased complaints about service delays, wrong orders, and missing requests have hurt visitor satisfaction. Employee studies show that 70% of workers are dissatisfied with their own communication clarity and consistency</w:t>
      </w:r>
      <w:r w:rsidR="009B7D73">
        <w:t xml:space="preserve"> (Kniazeva&amp; Baskin, 2023)</w:t>
      </w:r>
      <w:r>
        <w:t>. In addition to operational inefficiencies, this breakdown lowers staff morale and engagement.</w:t>
      </w:r>
    </w:p>
    <w:p w14:paraId="3A95BA32" w14:textId="77777777" w:rsidR="00690328" w:rsidRDefault="00690328" w:rsidP="00690328">
      <w:r>
        <w:t xml:space="preserve">Meanwhile, The </w:t>
      </w:r>
      <w:r w:rsidR="00CA6DFA">
        <w:t>Wyndham Destinations</w:t>
      </w:r>
      <w:r>
        <w:t xml:space="preserve"> struggles with crisis management. Recent accidents, including a small fire and COVID-19 limitations, highlighted these weaknesses. A lack of a thorough crisis management strategy exposed the hotel to dangers beyond operational issues, including guest safety, its economic health, and its brand.</w:t>
      </w:r>
    </w:p>
    <w:p w14:paraId="1D14EA9B" w14:textId="77777777" w:rsidR="00690328" w:rsidRDefault="00690328" w:rsidP="00690328">
      <w:r>
        <w:t>The reasons of poor crisis management are many. The corporate culture of complacency has made risk assessments and crisis management plan updates less urgent. The hotel is unprepared for emergencies like natural catastrophes, security breaches, and public relations issues due to the lack of extensive risk assessments.</w:t>
      </w:r>
    </w:p>
    <w:p w14:paraId="4678F900" w14:textId="77777777" w:rsidR="00690328" w:rsidRDefault="00690328" w:rsidP="00690328">
      <w:r>
        <w:t xml:space="preserve">The situation is serious, as booking queries dropped 15% in the month after previous events. Negative evaluations led to this downturn, linking the hotel's crisis management issues to its </w:t>
      </w:r>
      <w:r>
        <w:lastRenderedPageBreak/>
        <w:t>financial performance. Crisis preparation deficiencies affect reputation, visitor trust, and financial stability, emphasizing the need to resolve them.</w:t>
      </w:r>
    </w:p>
    <w:p w14:paraId="29F553C9" w14:textId="77777777" w:rsidR="00690328" w:rsidRDefault="00690328" w:rsidP="00690328">
      <w:pPr>
        <w:pStyle w:val="Heading2"/>
      </w:pPr>
      <w:bookmarkStart w:id="28" w:name="_Toc150718981"/>
      <w:r>
        <w:t>Recommendations:</w:t>
      </w:r>
      <w:bookmarkEnd w:id="28"/>
    </w:p>
    <w:p w14:paraId="439C173E" w14:textId="77777777" w:rsidR="00690328" w:rsidRDefault="00690328" w:rsidP="00690328">
      <w:pPr>
        <w:pStyle w:val="Heading3"/>
      </w:pPr>
      <w:bookmarkStart w:id="29" w:name="_Toc150718982"/>
      <w:r>
        <w:t xml:space="preserve">Transforming </w:t>
      </w:r>
      <w:r w:rsidR="00CA6DFA">
        <w:t>Wyndham Destinations</w:t>
      </w:r>
      <w:r>
        <w:t xml:space="preserve"> Communication: A Strategic Need</w:t>
      </w:r>
      <w:bookmarkEnd w:id="29"/>
    </w:p>
    <w:p w14:paraId="56347B77" w14:textId="77777777" w:rsidR="00690328" w:rsidRDefault="00690328" w:rsidP="00690328">
      <w:r>
        <w:t xml:space="preserve">The </w:t>
      </w:r>
      <w:r w:rsidR="00CA6DFA">
        <w:t>Wyndham Destinations</w:t>
      </w:r>
      <w:r>
        <w:t>'s communication breakdown requires a systematic revamp that goes beyond procedural changes to change the organization's culture. The first step in this revamp is standardizing communication methods</w:t>
      </w:r>
      <w:r w:rsidR="009B7D73">
        <w:t xml:space="preserve"> (Hm, 2019)</w:t>
      </w:r>
      <w:r>
        <w:t>. The hotel wants to clarify and standardize its operations by defining information sharing, communication routes, and internal communication norms.</w:t>
      </w:r>
    </w:p>
    <w:p w14:paraId="36716B2F" w14:textId="77777777" w:rsidR="00690328" w:rsidRDefault="00690328" w:rsidP="00690328">
      <w:r>
        <w:t xml:space="preserve">This effort starts with a thorough examination of communication methods to uncover pain spots, redundancies, and misinterpretations. Raynold's Consultancy will work with The </w:t>
      </w:r>
      <w:r w:rsidR="00CA6DFA">
        <w:t>Wyndham Destinations</w:t>
      </w:r>
      <w:r>
        <w:t xml:space="preserve"> to create processes that meet industry standards and the hotel's particular demands. This is a customized solution based on the hotel's reputation and service standards.</w:t>
      </w:r>
    </w:p>
    <w:p w14:paraId="3829B394" w14:textId="77777777" w:rsidR="00690328" w:rsidRDefault="00690328" w:rsidP="00690328">
      <w:r>
        <w:t>Protocols are complemented by extensive staff training. These programmes go beyond technical training since successful communication is about skills and mentality as well as methods. Staff training in active listening, conflict resolution, and customer-centric communication are included</w:t>
      </w:r>
      <w:r w:rsidR="009B7D73">
        <w:t xml:space="preserve"> (CİHAN, 2022)</w:t>
      </w:r>
      <w:r>
        <w:t>. Raynold's Consultancy will develop and facilitate these programs to make them interesting, relevant, and change communication culture.</w:t>
      </w:r>
    </w:p>
    <w:p w14:paraId="32DB15E0" w14:textId="77777777" w:rsidR="00690328" w:rsidRDefault="00690328" w:rsidP="00690328">
      <w:r>
        <w:t>A centralised communication platform is key to this revamp. Internal communication will be centralised in this digital hub for sharing, partnership, and real-time updates</w:t>
      </w:r>
      <w:r w:rsidR="006E605E">
        <w:t xml:space="preserve"> (Benaven, 2018)</w:t>
      </w:r>
      <w:r>
        <w:t>. This platform will foster openness, accountability, and collaborative responsibility while bridging departmental barriers. Raynold's Consultancy will pick and deploy this technology to integrate with the hotel's systems and procedures.</w:t>
      </w:r>
    </w:p>
    <w:p w14:paraId="19E2F570" w14:textId="77777777" w:rsidR="00690328" w:rsidRDefault="00690328" w:rsidP="00690328">
      <w:r>
        <w:t>Change management is crucial to this communication revamp. It requires open communication about the changes, their predicted advantages, and staff responsibility for promoting good communication. Managers must promote the new communication mindset. Raynold's Consultancy will offer leadership seminars, helping leaders model desirable behaviors, emphasize the changes, and address concerns and opposition.</w:t>
      </w:r>
    </w:p>
    <w:p w14:paraId="32EE92F8" w14:textId="77777777" w:rsidR="00690328" w:rsidRDefault="00690328" w:rsidP="00690328">
      <w:r>
        <w:lastRenderedPageBreak/>
        <w:t xml:space="preserve">There will be ongoing feedback channels to assess the communication overhaul's effect. Surveys, focus groups, and staff meetings will reveal the new procedures and platforms' efficacy. This feedback loop is continual, ensuring that The </w:t>
      </w:r>
      <w:r w:rsidR="00CA6DFA">
        <w:t>WyndhamDestinations</w:t>
      </w:r>
      <w:r>
        <w:t>'s communication practises adapt to changing requirements and problems.</w:t>
      </w:r>
    </w:p>
    <w:p w14:paraId="0589004D" w14:textId="77777777" w:rsidR="00690328" w:rsidRDefault="00690328" w:rsidP="00690328">
      <w:r>
        <w:t xml:space="preserve">This communication revamp will be evaluated quantitatively and qualitatively. </w:t>
      </w:r>
      <w:r w:rsidR="006E605E">
        <w:t>This papar</w:t>
      </w:r>
      <w:r>
        <w:t xml:space="preserve"> will quantify operational efficiency benefits such service swiftness and order correctness. Guest satisfaction ratings for communication and overall satisfaction will show how these modifications affected guests</w:t>
      </w:r>
      <w:r w:rsidR="006E605E">
        <w:t xml:space="preserve"> (Achinas et al., 2019)</w:t>
      </w:r>
      <w:r>
        <w:t>. Quality employee feedback via surveys and talks will reveal worker attitudes, issues, and opportunities for improvement.</w:t>
      </w:r>
    </w:p>
    <w:p w14:paraId="73DD3308" w14:textId="77777777" w:rsidR="00690328" w:rsidRDefault="00690328" w:rsidP="00690328">
      <w:r>
        <w:t xml:space="preserve">This communication revamp is a strategic investment, but The </w:t>
      </w:r>
      <w:r w:rsidR="00CA6DFA">
        <w:t>Wyndham Destinations</w:t>
      </w:r>
      <w:r>
        <w:t xml:space="preserve"> should weigh the rewards. Guest satisfaction, operational efficiency, and staff morale are concrete results of the hotel's dedication to excellence. Protocols, training, technology in order and a culture change prepare The </w:t>
      </w:r>
      <w:r w:rsidR="00CA6DFA">
        <w:t>Wyndham Destinations</w:t>
      </w:r>
      <w:r>
        <w:t xml:space="preserve"> for a communication transformation that impacts guest experience and company dynamics. The consultation approach will be iterative and adaptable to keep the hotel's communication upgrade relevant and developing.</w:t>
      </w:r>
    </w:p>
    <w:p w14:paraId="07FBA86E" w14:textId="77777777" w:rsidR="00690328" w:rsidRDefault="00690328" w:rsidP="00690328">
      <w:pPr>
        <w:pStyle w:val="Heading3"/>
      </w:pPr>
      <w:bookmarkStart w:id="30" w:name="_Toc150718983"/>
      <w:r>
        <w:t>Building Resilience and Confidence</w:t>
      </w:r>
      <w:bookmarkEnd w:id="30"/>
    </w:p>
    <w:p w14:paraId="5C793470" w14:textId="77777777" w:rsidR="00690328" w:rsidRDefault="00690328" w:rsidP="00690328">
      <w:r>
        <w:t xml:space="preserve">Crisis management demands proactive, holistic preparation to navigate its difficulties. After experiencing crisis response procedure weaknesses, the </w:t>
      </w:r>
      <w:r w:rsidR="00CA6DFA">
        <w:t>Wyndham Destinations</w:t>
      </w:r>
      <w:r>
        <w:t xml:space="preserve"> is working to strengthen its resilience and inspire guests, staff, and stakeholders</w:t>
      </w:r>
      <w:r w:rsidR="00AB3FF1">
        <w:t xml:space="preserve"> (Weihrich, 2022)</w:t>
      </w:r>
      <w:r>
        <w:t>.</w:t>
      </w:r>
    </w:p>
    <w:p w14:paraId="30DD9A89" w14:textId="77777777" w:rsidR="00690328" w:rsidRDefault="00690328" w:rsidP="00690328">
      <w:r>
        <w:t xml:space="preserve">Crisis management improvement starts with a detailed strategy. Raynold's Consultancy and The </w:t>
      </w:r>
      <w:r w:rsidR="00CA6DFA">
        <w:t>Wyndham Destinations</w:t>
      </w:r>
      <w:r>
        <w:t xml:space="preserve"> will conduct a risk assessment to detect natural catastrophes and public health concerns</w:t>
      </w:r>
      <w:r w:rsidR="006A7B87">
        <w:t xml:space="preserve"> (Wahren, 2021)</w:t>
      </w:r>
      <w:r>
        <w:t>. This procedure is more than paperwork—it ensures the hotel is ready to handle a variety of difficulties.</w:t>
      </w:r>
    </w:p>
    <w:p w14:paraId="407E382F" w14:textId="77777777" w:rsidR="00690328" w:rsidRDefault="00690328" w:rsidP="00690328">
      <w:r>
        <w:t>Clear roles and duties, communication structures, and feedback loops for ongoing development will be in the crisis management strategy. It changes with conditions as well as sector best practices. Raynold's Consultancy will lead seminars and simulations to familiarize workers with the strategy and boost their crisis management skills.</w:t>
      </w:r>
    </w:p>
    <w:p w14:paraId="453E48AD" w14:textId="77777777" w:rsidR="00690328" w:rsidRDefault="00690328" w:rsidP="00690328">
      <w:r>
        <w:lastRenderedPageBreak/>
        <w:t>This strategy will emphasize crisis response personnel training. These programs include real-world crisis exercises in addition to academic understanding</w:t>
      </w:r>
      <w:r w:rsidR="006A7B87">
        <w:t xml:space="preserve"> (Silva et al., 2020)</w:t>
      </w:r>
      <w:r>
        <w:t xml:space="preserve">. Staff will learn evacuation and communication methods to handle situations' unpredictability. Raynold's Consultancy will offer crisis management experience to these training sessions, making them interesting, engaging, and personalized to The </w:t>
      </w:r>
      <w:r w:rsidR="00CA6DFA">
        <w:t>Wyndham Destinations</w:t>
      </w:r>
      <w:r>
        <w:t>'s difficulties.</w:t>
      </w:r>
    </w:p>
    <w:p w14:paraId="0176FA61" w14:textId="77777777" w:rsidR="00690328" w:rsidRDefault="00690328" w:rsidP="00690328">
      <w:r>
        <w:t xml:space="preserve">Improved crisis management requires </w:t>
      </w:r>
      <w:r w:rsidR="00560EF0">
        <w:t>technological</w:t>
      </w:r>
      <w:r>
        <w:t xml:space="preserve"> integration. Technologies like emergency notification systems and real-time communication platforms guarantee quick and coordinated crisis responses</w:t>
      </w:r>
      <w:r w:rsidR="006A7B87">
        <w:t xml:space="preserve"> (Rawung&amp;Salindeho, 2020)</w:t>
      </w:r>
      <w:r>
        <w:t>. Raynold's Consultancy will evaluate the hotel's technology and provide solutions that meet operational and financial objectives. The aim is strategic alignment of instruments to improve the hotel's crisis response, not technical innovation.</w:t>
      </w:r>
    </w:p>
    <w:p w14:paraId="4C70136F" w14:textId="77777777" w:rsidR="00690328" w:rsidRDefault="00690328" w:rsidP="00690328">
      <w:r>
        <w:t>Change management is crucial to this development. A complete crisis management strategy, specific training programs, and technological integration necessitate honest communication about their purpose, relevance, and staff responsibilities</w:t>
      </w:r>
      <w:r w:rsidR="002658DC">
        <w:t xml:space="preserve"> (Park et al., 2022)</w:t>
      </w:r>
      <w:r>
        <w:t>. Managers must represent the new crisis response philosophy. Raynold's Consultancy will offer leadership seminars, helping leaders model desirable behaviors, emphasize the changes, and address concerns and opposition.</w:t>
      </w:r>
    </w:p>
    <w:p w14:paraId="02A66C03" w14:textId="77777777" w:rsidR="00690328" w:rsidRDefault="00690328" w:rsidP="00690328">
      <w:r>
        <w:t>The expanded crisis management measures will be evaluated regularly via feedback systems. Crisis administration strategy and training program practicality and efficiency will be shown by regular debriefs after simulated crises, staff surveys, and one-on-one sessions</w:t>
      </w:r>
      <w:r w:rsidR="002658DC">
        <w:t xml:space="preserve"> (Lamon &amp;R’Mili, 2023)</w:t>
      </w:r>
      <w:r>
        <w:t xml:space="preserve">. The </w:t>
      </w:r>
      <w:r w:rsidR="00CA6DFA">
        <w:t>WyndhamDestinations</w:t>
      </w:r>
      <w:r>
        <w:t>'s crisis management practises adapt to changing requirements and problems thanks to this feedback loop.</w:t>
      </w:r>
    </w:p>
    <w:p w14:paraId="458A5022" w14:textId="77777777" w:rsidR="00690328" w:rsidRDefault="00690328" w:rsidP="00690328">
      <w:r>
        <w:t>Improved crisis management will be assessed quantitatively and qualitatively. Responding to simulated emergencies faster, improving evacuation efficiency, and increasing visitor satisfaction with safety and crisis response will be quantified</w:t>
      </w:r>
      <w:r w:rsidR="002658DC">
        <w:t xml:space="preserve"> (Karp &amp;Helg</w:t>
      </w:r>
      <w:r w:rsidR="002658DC">
        <w:rPr>
          <w:rFonts w:ascii="Cambria Math" w:hAnsi="Cambria Math" w:cs="Cambria Math"/>
        </w:rPr>
        <w:t>⊘</w:t>
      </w:r>
      <w:r w:rsidR="002658DC">
        <w:t>, 2023)</w:t>
      </w:r>
      <w:r>
        <w:t>. Quality employee feedback via surveys and talks will reveal worker attitudes, issues, and opportunities for improvement.</w:t>
      </w:r>
    </w:p>
    <w:p w14:paraId="6631062A" w14:textId="77777777" w:rsidR="00690328" w:rsidRDefault="00690328" w:rsidP="00690328">
      <w:r>
        <w:t xml:space="preserve">While improving crisis management is a strategic decision, The </w:t>
      </w:r>
      <w:r w:rsidR="00CA6DFA">
        <w:t>Wyndham Destinations</w:t>
      </w:r>
      <w:r>
        <w:t xml:space="preserve"> should examine the rewards. The hotel will gain visitor and stakeholder trust, a strengthened reputation for security and resilience, and an organizational culture of readiness in addition to risk reduction. Planning, learning, technology, and a culture transformation help The </w:t>
      </w:r>
      <w:r w:rsidR="00CA6DFA">
        <w:t xml:space="preserve">Wyndham </w:t>
      </w:r>
      <w:r w:rsidR="00CA6DFA">
        <w:lastRenderedPageBreak/>
        <w:t>Destinations</w:t>
      </w:r>
      <w:r>
        <w:t>weather disasters and become stronger and more resilient. The consultant process is collaborative and dynamic, ensuring that crisis management is an essential part of the hotel's safety and quality.</w:t>
      </w:r>
    </w:p>
    <w:p w14:paraId="01C653A0" w14:textId="77777777" w:rsidR="00690328" w:rsidRDefault="00690328" w:rsidP="00690328">
      <w:pPr>
        <w:pStyle w:val="Heading2"/>
      </w:pPr>
      <w:bookmarkStart w:id="31" w:name="_Toc150718984"/>
      <w:r>
        <w:t xml:space="preserve">Change Management at The </w:t>
      </w:r>
      <w:r w:rsidR="00CA6DFA">
        <w:t>Wyndham Destinations</w:t>
      </w:r>
      <w:bookmarkEnd w:id="31"/>
    </w:p>
    <w:p w14:paraId="3082D6DA" w14:textId="77777777" w:rsidR="00690328" w:rsidRDefault="00690328" w:rsidP="00690328">
      <w:r>
        <w:t xml:space="preserve">Change management must be smart and nuanced to implement major organizational changes. Raynold's Consultancy is leading The </w:t>
      </w:r>
      <w:r w:rsidR="00CA6DFA">
        <w:t>Wyndham Destinations</w:t>
      </w:r>
      <w:r>
        <w:t>'s cultural makeover, which affects all aspect of the hotel's operations</w:t>
      </w:r>
      <w:r w:rsidR="00820DFE">
        <w:t xml:space="preserve"> (Johnson, 2023)</w:t>
      </w:r>
      <w:r>
        <w:t>. Change management helps all stakeholders—from leadership to frontline staff—understand and welcome these adjustments.</w:t>
      </w:r>
    </w:p>
    <w:p w14:paraId="267925BE" w14:textId="77777777" w:rsidR="00690328" w:rsidRDefault="00690328" w:rsidP="00690328">
      <w:r>
        <w:t>Effective change management requires open communication. The planned improvements, their predicted advantages, and staff responsibilities for promoting good communication and managing emergencies must be clearly stated</w:t>
      </w:r>
      <w:r w:rsidR="00820DFE">
        <w:t xml:space="preserve"> (Griffith, 2021)</w:t>
      </w:r>
      <w:r>
        <w:t>. Raynold's Consultancy will openly communicate with personnel to keep them informed and involved in the transition.</w:t>
      </w:r>
    </w:p>
    <w:p w14:paraId="10A9AB84" w14:textId="77777777" w:rsidR="00690328" w:rsidRDefault="00690328" w:rsidP="00690328">
      <w:r>
        <w:t>Most important is leadership. Managers lead change by setting the tone and demonstrating desirable behaviors</w:t>
      </w:r>
      <w:r w:rsidR="00820DFE">
        <w:t xml:space="preserve"> (Gill, 2022)</w:t>
      </w:r>
      <w:r>
        <w:t>. Raynold's Consultancy leadership courses will help managers promote reforms. This requires urgency, dedication, and visible support throughout the transformative path. Leaders create new corporate values, not merely accept them.</w:t>
      </w:r>
    </w:p>
    <w:p w14:paraId="582590FD" w14:textId="77777777" w:rsidR="00690328" w:rsidRDefault="00690328" w:rsidP="00690328">
      <w:r>
        <w:t>Addressing resistance is crucial to change management. Change is met with resistance, frequently due to uncertainty or fear. Raynold's Consultancy will engage with personnel to detect and analyze opposition and create ownership of the changes. This means hosting open forums, responding to employee concerns, and co-creating solutions to ease fears</w:t>
      </w:r>
      <w:r w:rsidR="00961498">
        <w:t xml:space="preserve"> (Fitriani, 2022)</w:t>
      </w:r>
      <w:r>
        <w:t>.</w:t>
      </w:r>
    </w:p>
    <w:p w14:paraId="34380FEE" w14:textId="77777777" w:rsidR="00690328" w:rsidRDefault="00690328" w:rsidP="00690328">
      <w:r>
        <w:t>Change management relies on feedback systems. Regular surveys, discussion groups talks, and one-on-one meetings provide staff perspectives, issues, and improvement areas. This feedback loop is continual, ensuring that the transformation adapts to the hotel and its workers' changing requirements and difficulties.</w:t>
      </w:r>
    </w:p>
    <w:p w14:paraId="65C7E504" w14:textId="77777777" w:rsidR="00690328" w:rsidRDefault="00690328" w:rsidP="00690328">
      <w:r>
        <w:t xml:space="preserve">Recognizing and rewarding good conduct is crucial. Staff feel accomplished when they are recognized and celebrated for implementation milestones. Raynold's Consultancy is collaborating with The </w:t>
      </w:r>
      <w:r w:rsidR="00CA6DFA">
        <w:t>Wyndham Destinations</w:t>
      </w:r>
      <w:r>
        <w:t xml:space="preserve"> to establish a rewards system, such as recognition or incentives, to promote good behaviour.</w:t>
      </w:r>
    </w:p>
    <w:p w14:paraId="40A9B633" w14:textId="77777777" w:rsidR="00690328" w:rsidRDefault="00690328" w:rsidP="00690328">
      <w:r>
        <w:lastRenderedPageBreak/>
        <w:t>Change management success is an iterative process. Continuous improvement fosters adaptation and creativity in the organisational culture</w:t>
      </w:r>
      <w:r w:rsidR="00961498">
        <w:t xml:space="preserve"> (Dam et al., 2023)</w:t>
      </w:r>
      <w:r>
        <w:t>. Change management is constantly assessed and refined based on real-world input, industry trends, and hotel requirements.</w:t>
      </w:r>
    </w:p>
    <w:p w14:paraId="49BFA402" w14:textId="77777777" w:rsidR="00690328" w:rsidRDefault="00690328" w:rsidP="00690328">
      <w:r>
        <w:t>Change management performance will be assessed by operational efficiency, guest satisfaction, and simulated crisis reaction times</w:t>
      </w:r>
      <w:r w:rsidR="00961498">
        <w:t xml:space="preserve"> (Czichos, 2019)</w:t>
      </w:r>
      <w:r>
        <w:t>. Quality employee feedback via surveys and talks will reveal worker attitudes, issues, and opportunities for improvement.</w:t>
      </w:r>
    </w:p>
    <w:p w14:paraId="5803C6A1" w14:textId="77777777" w:rsidR="00690328" w:rsidRDefault="00690328" w:rsidP="00690328">
      <w:r>
        <w:t xml:space="preserve">Change management is a strategic investment, but The </w:t>
      </w:r>
      <w:r w:rsidR="00CA6DFA">
        <w:t>Wyndham Destinations</w:t>
      </w:r>
      <w:r>
        <w:t xml:space="preserve"> must weigh the rewards. Along with better communication and crisis management, the hotel will boost staff morale, guest experiences, and its reputation for agility and quality</w:t>
      </w:r>
      <w:r w:rsidR="001B301C">
        <w:t xml:space="preserve"> (Yup Chung, 2020)</w:t>
      </w:r>
      <w:r>
        <w:t xml:space="preserve">. A cooperative and dynamic consultation approach makes change management part of The </w:t>
      </w:r>
      <w:r w:rsidR="00CA6DFA">
        <w:t>Wyndham Destinations</w:t>
      </w:r>
      <w:r>
        <w:t>'s DNA, not simply a project.</w:t>
      </w:r>
    </w:p>
    <w:p w14:paraId="23E7E987" w14:textId="77777777" w:rsidR="00690328" w:rsidRDefault="00690328" w:rsidP="00690328">
      <w:pPr>
        <w:pStyle w:val="Heading2"/>
      </w:pPr>
      <w:bookmarkStart w:id="32" w:name="_Toc150718985"/>
      <w:r>
        <w:t xml:space="preserve">Measuring Success and Potential Benefits at The </w:t>
      </w:r>
      <w:r w:rsidR="00CA6DFA">
        <w:t>Wyndham Destinations</w:t>
      </w:r>
      <w:r>
        <w:t>: A Holistic Perspective</w:t>
      </w:r>
      <w:bookmarkEnd w:id="32"/>
    </w:p>
    <w:p w14:paraId="12F6AE1F" w14:textId="77777777" w:rsidR="00690328" w:rsidRDefault="00690328" w:rsidP="00690328">
      <w:r>
        <w:t xml:space="preserve">Raynold's Consultancy's strategic objectives for The </w:t>
      </w:r>
      <w:r w:rsidR="00CA6DFA">
        <w:t>Wyndham Destinations</w:t>
      </w:r>
      <w:r>
        <w:t xml:space="preserve"> will be evaluated using quantitative and qualitative measures</w:t>
      </w:r>
      <w:r w:rsidR="001B301C">
        <w:t xml:space="preserve"> (Rybkina, 2023)</w:t>
      </w:r>
      <w:r>
        <w:t>. The ultimate objective is to create a resilient and creative organizational culture that improves guest experiences, strengthens the hotel's reputation, and ensures long-term success.</w:t>
      </w:r>
    </w:p>
    <w:p w14:paraId="1C829914" w14:textId="77777777" w:rsidR="00690328" w:rsidRDefault="00690328" w:rsidP="00690328">
      <w:pPr>
        <w:pStyle w:val="Heading4"/>
      </w:pPr>
      <w:r>
        <w:t>Quantitative metrics</w:t>
      </w:r>
    </w:p>
    <w:p w14:paraId="5937687C" w14:textId="77777777" w:rsidR="00690328" w:rsidRDefault="00690328" w:rsidP="00690328">
      <w:r>
        <w:t>Success will be quantified by operational efficiency, visitor happiness, and crisis response improvements</w:t>
      </w:r>
      <w:r w:rsidR="00961498">
        <w:t xml:space="preserve"> (Combe, 2019)</w:t>
      </w:r>
      <w:r>
        <w:t>. Communication revamp and crisis management improvements will be measured by operational efficiency measures including response from the service times and order correctness. Guest satisfaction ratings for communication and experience will show how these modifications affected the guest journey.</w:t>
      </w:r>
    </w:p>
    <w:p w14:paraId="3DB03D2E" w14:textId="77777777" w:rsidR="00690328" w:rsidRDefault="00690328" w:rsidP="00690328">
      <w:r>
        <w:t>Additionally, crisis response indicators like simulated crisis response time reduction and evacuation efficiency will be closely monitored</w:t>
      </w:r>
      <w:r w:rsidR="009022C0">
        <w:t xml:space="preserve"> (Bartunek, 2018)</w:t>
      </w:r>
      <w:r>
        <w:t>. The immediate effect of improvements may be measured using these quantitative standards. These measurements will quantify the hotel's transformation by showing the effectiveness of technology integration, training, and crisis management methods.</w:t>
      </w:r>
    </w:p>
    <w:p w14:paraId="2D27E946" w14:textId="77777777" w:rsidR="00690328" w:rsidRDefault="00690328" w:rsidP="00690328">
      <w:pPr>
        <w:pStyle w:val="Heading4"/>
      </w:pPr>
      <w:r>
        <w:lastRenderedPageBreak/>
        <w:t>Qualitative Assessment</w:t>
      </w:r>
    </w:p>
    <w:p w14:paraId="6F2CFAEB" w14:textId="77777777" w:rsidR="00690328" w:rsidRDefault="00690328" w:rsidP="00690328">
      <w:r>
        <w:t>Subjective yet perceptive metrics will assess initiative performance qualitatively. Surveys, focus group talks, and one-on-one meetings will help identify staff perspectives, issues, and opportunities for improvement</w:t>
      </w:r>
      <w:r w:rsidR="001B301C">
        <w:t xml:space="preserve"> (Mensah, 2018)</w:t>
      </w:r>
      <w:r>
        <w:t>. Positive changes in employee morale, engagement, and empowerment indicate change management success.</w:t>
      </w:r>
    </w:p>
    <w:p w14:paraId="2BA2F711" w14:textId="77777777" w:rsidR="00690328" w:rsidRDefault="00690328" w:rsidP="00690328">
      <w:r>
        <w:t>Qualitative success indicators include guest evaluations and comments. Reviews of enhanced communication, seamless service, and crisis safety will reveal how the modifications affected visitor satisfaction and loyalty. Qualitative evaluations capture the intangible components that make transformations successful.</w:t>
      </w:r>
    </w:p>
    <w:p w14:paraId="25ED1E05" w14:textId="77777777" w:rsidR="00690328" w:rsidRDefault="00690328" w:rsidP="00690328">
      <w:pPr>
        <w:pStyle w:val="Heading3"/>
      </w:pPr>
      <w:bookmarkStart w:id="33" w:name="_Toc150718986"/>
      <w:r>
        <w:t>Potential Benefits</w:t>
      </w:r>
      <w:bookmarkEnd w:id="33"/>
    </w:p>
    <w:p w14:paraId="14A56D4D" w14:textId="77777777" w:rsidR="00690328" w:rsidRDefault="00690328" w:rsidP="00690328">
      <w:r>
        <w:t xml:space="preserve">Successful execution of these approaches might help The </w:t>
      </w:r>
      <w:r w:rsidR="00CA6DFA">
        <w:t>Wyndham Destinations</w:t>
      </w:r>
      <w:r>
        <w:t xml:space="preserve"> immediately and long-term. First, the hotel will improve guest experiences. The communication redesign improves clarity, consistency, and response, making the visitor experience smooth and engaging</w:t>
      </w:r>
      <w:r w:rsidR="008728D2">
        <w:t xml:space="preserve"> (Mansour Ghazi, 2021)</w:t>
      </w:r>
      <w:r>
        <w:t xml:space="preserve">. </w:t>
      </w:r>
      <w:r w:rsidR="00560EF0">
        <w:t>Better</w:t>
      </w:r>
      <w:r>
        <w:t xml:space="preserve"> communication, individualized experiences, and increased safety will undoubtedly please guests.</w:t>
      </w:r>
    </w:p>
    <w:p w14:paraId="295EE164" w14:textId="77777777" w:rsidR="00690328" w:rsidRDefault="00690328" w:rsidP="00690328">
      <w:r>
        <w:t>Increased operational efficiency will eliminate service delays, increase order accuracy, and simplify internal operations</w:t>
      </w:r>
      <w:r w:rsidR="008728D2">
        <w:t xml:space="preserve"> (Makhlouf, 2022)</w:t>
      </w:r>
      <w:r>
        <w:t>. Operational excellence improves visitor pleasure, cost-effectiveness, and resource optimization.</w:t>
      </w:r>
    </w:p>
    <w:p w14:paraId="37F97892" w14:textId="77777777" w:rsidR="00690328" w:rsidRDefault="00690328" w:rsidP="00690328">
      <w:r>
        <w:t xml:space="preserve">Reputation improvement is another advantage. Through honest communication and crisis management, the </w:t>
      </w:r>
      <w:r w:rsidR="00CA6DFA">
        <w:t>Wyndham Destinations</w:t>
      </w:r>
      <w:r>
        <w:t xml:space="preserve"> builds trust and resilience. These enhancements boost positive evaluations and word-of-mouth referrals, strengthening a competitive hospitality reputation.</w:t>
      </w:r>
    </w:p>
    <w:p w14:paraId="78933833" w14:textId="77777777" w:rsidR="00690328" w:rsidRDefault="00690328" w:rsidP="00690328">
      <w:r>
        <w:t>Organizational success depends on employee morale and engagement. A motivated and unified staff is the result of a positive change in these areas, which may be supported by thorough communication training, empowerment in responding to crisis situations, and recognition programs</w:t>
      </w:r>
      <w:r w:rsidR="008728D2">
        <w:t xml:space="preserve"> (Josephi &amp;Melissen, 2017)</w:t>
      </w:r>
      <w:r>
        <w:t>. Empowered staff increase visitor experiences and create a great work culture that attracts and keeps talent.</w:t>
      </w:r>
    </w:p>
    <w:p w14:paraId="42E00173" w14:textId="77777777" w:rsidR="00690328" w:rsidRDefault="00690328" w:rsidP="00690328">
      <w:r>
        <w:lastRenderedPageBreak/>
        <w:t xml:space="preserve">Potential advantages include financial stability and resilience. These proactive activities protect the </w:t>
      </w:r>
      <w:r w:rsidR="00CA6DFA">
        <w:t>Wyndham Destinations</w:t>
      </w:r>
      <w:r>
        <w:t xml:space="preserve"> against financial losses from crises and communication failures. Guest pleasure, favorable evaluations, and operational efficiency boost the hotel's bottom line, keeping it economically robust in a changing market.</w:t>
      </w:r>
    </w:p>
    <w:p w14:paraId="26A47B9C" w14:textId="77777777" w:rsidR="00690328" w:rsidRDefault="00690328" w:rsidP="00690328">
      <w:pPr>
        <w:pStyle w:val="Heading2"/>
      </w:pPr>
      <w:bookmarkStart w:id="34" w:name="_Toc150718987"/>
      <w:r>
        <w:t xml:space="preserve">Costs Associated with Strategic Initiatives at The </w:t>
      </w:r>
      <w:r w:rsidR="00CA6DFA">
        <w:t>Wyndham Destinations</w:t>
      </w:r>
      <w:bookmarkEnd w:id="34"/>
    </w:p>
    <w:p w14:paraId="0F26D98E" w14:textId="77777777" w:rsidR="00690328" w:rsidRDefault="00690328" w:rsidP="00690328">
      <w:r>
        <w:t xml:space="preserve">The </w:t>
      </w:r>
      <w:r w:rsidR="00CA6DFA">
        <w:t>Wyndham Destinations</w:t>
      </w:r>
      <w:r>
        <w:t xml:space="preserve"> must examine expenses while launching revolutionary projects to ensure they match its size, income, and long-term ambitions. Raynold's Consultancy recommends investing in communication overhaul, crisis management, change management, and continuous consultancy</w:t>
      </w:r>
      <w:r w:rsidR="00DA725C">
        <w:t xml:space="preserve"> (Jayanti, 2023)</w:t>
      </w:r>
      <w:r>
        <w:t>. These fees should be acceptable, appropriate, and in line with the hotel's potential advantages and long-term sustainability.</w:t>
      </w:r>
    </w:p>
    <w:p w14:paraId="6074D3CE" w14:textId="77777777" w:rsidR="00690328" w:rsidRDefault="00690328" w:rsidP="00690328">
      <w:pPr>
        <w:pStyle w:val="Heading4"/>
      </w:pPr>
      <w:r>
        <w:t>1. Training Programs</w:t>
      </w:r>
    </w:p>
    <w:p w14:paraId="7CEE8104" w14:textId="77777777" w:rsidR="00690328" w:rsidRDefault="00690328" w:rsidP="00690328">
      <w:r>
        <w:t xml:space="preserve">Complete communication and crisis management training is a big but necessary investment. These programs need £20,000–£30,000 to plan, execute, and facilitate. This commitment goes beyond training to empower and skill-develop workers, who provide visitor experiences. To provide a focused and effective solution, The </w:t>
      </w:r>
      <w:r w:rsidR="00CA6DFA">
        <w:t>WyndhamDestinations</w:t>
      </w:r>
      <w:r>
        <w:t>'s training programs are tailored to individual difficulties.</w:t>
      </w:r>
    </w:p>
    <w:p w14:paraId="64D867F8" w14:textId="77777777" w:rsidR="00690328" w:rsidRDefault="00690328" w:rsidP="00690328">
      <w:pPr>
        <w:pStyle w:val="Heading4"/>
      </w:pPr>
      <w:r>
        <w:t>2. Technology Integration</w:t>
      </w:r>
    </w:p>
    <w:p w14:paraId="5D197620" w14:textId="77777777" w:rsidR="00690328" w:rsidRDefault="00690328" w:rsidP="00690328">
      <w:r>
        <w:t xml:space="preserve">Technology integration should include a consolidated communications platform and crisis management tools. The thorough selection, modification, and integration of such technologies into the hotel's infrastructure </w:t>
      </w:r>
      <w:r w:rsidR="00560EF0">
        <w:t>cost</w:t>
      </w:r>
      <w:r>
        <w:t xml:space="preserve"> £30,000–£40,000. This investment is strategic, focusing on operational effectiveness, interactions, and crisis response tools rather than technology innovation. The expenditures reflect the hotel's size and the potential advantages of reduced procedures and better guest experiences.</w:t>
      </w:r>
    </w:p>
    <w:p w14:paraId="34D58C15" w14:textId="77777777" w:rsidR="00690328" w:rsidRDefault="00690328" w:rsidP="00690328">
      <w:pPr>
        <w:pStyle w:val="Heading4"/>
      </w:pPr>
      <w:r>
        <w:t>3. Consultancy Fees</w:t>
      </w:r>
    </w:p>
    <w:p w14:paraId="7F6BCF07" w14:textId="77777777" w:rsidR="00690328" w:rsidRDefault="00690328" w:rsidP="00690328">
      <w:r>
        <w:t xml:space="preserve">Raynold's consultation's continuous consultation services are crucial to The </w:t>
      </w:r>
      <w:r w:rsidR="00CA6DFA">
        <w:t>Wyndham Destinations</w:t>
      </w:r>
      <w:r>
        <w:t xml:space="preserve">'s transformation. The expected consultation expenses, 10% of the budget, include continual improvement, feedback, and strategic assistance. The hotel benefits from the initial consulting and a continuous and adaptable response to developing issues and opportunities via this </w:t>
      </w:r>
      <w:r>
        <w:lastRenderedPageBreak/>
        <w:t>continuing cooperation</w:t>
      </w:r>
      <w:r w:rsidR="00DA725C">
        <w:t xml:space="preserve"> (Iqbal, 2019)</w:t>
      </w:r>
      <w:r>
        <w:t>. The consultant fees are a smart investment in knowledge that supports the hotel's excellence and progress.</w:t>
      </w:r>
    </w:p>
    <w:p w14:paraId="65F231BB" w14:textId="77777777" w:rsidR="004530CF" w:rsidRDefault="00690328" w:rsidP="00690328">
      <w:r>
        <w:t xml:space="preserve">The </w:t>
      </w:r>
      <w:r w:rsidR="00CA6DFA">
        <w:t>Wyndham Destinations</w:t>
      </w:r>
      <w:r>
        <w:t xml:space="preserve"> must see these fees as investments in its long-term success and sustainability. The proposed strategic objectives are justified because operational improvements, worker empowerment, and technological integration prepare the hotel for long-term success</w:t>
      </w:r>
      <w:r w:rsidR="00DA725C">
        <w:t xml:space="preserve"> (Heyes, 2017)</w:t>
      </w:r>
      <w:r>
        <w:t xml:space="preserve">. The consultation approach is collaborative and open, ensuring that The </w:t>
      </w:r>
      <w:r w:rsidR="00CA6DFA">
        <w:t>Wyndham Destinations</w:t>
      </w:r>
      <w:r>
        <w:t xml:space="preserve"> is informed of expenses and actively involved in a transformation that changes its identity in the ever-changing hotel sector.</w:t>
      </w:r>
    </w:p>
    <w:p w14:paraId="176ACC3F" w14:textId="77777777" w:rsidR="00F92094" w:rsidRDefault="00F92094" w:rsidP="00F92094">
      <w:pPr>
        <w:pStyle w:val="Heading1"/>
      </w:pPr>
      <w:bookmarkStart w:id="35" w:name="_Toc150718988"/>
      <w:r>
        <w:t>Action Plan</w:t>
      </w:r>
      <w:bookmarkEnd w:id="35"/>
    </w:p>
    <w:tbl>
      <w:tblPr>
        <w:tblStyle w:val="TableGridLight1"/>
        <w:tblW w:w="0" w:type="auto"/>
        <w:tblLook w:val="04A0" w:firstRow="1" w:lastRow="0" w:firstColumn="1" w:lastColumn="0" w:noHBand="0" w:noVBand="1"/>
      </w:tblPr>
      <w:tblGrid>
        <w:gridCol w:w="2338"/>
        <w:gridCol w:w="4171"/>
        <w:gridCol w:w="1396"/>
        <w:gridCol w:w="1445"/>
      </w:tblGrid>
      <w:tr w:rsidR="00F92094" w:rsidRPr="00F92094" w14:paraId="4C9F7EE8" w14:textId="77777777" w:rsidTr="00560EF0">
        <w:tc>
          <w:tcPr>
            <w:tcW w:w="0" w:type="auto"/>
            <w:hideMark/>
          </w:tcPr>
          <w:p w14:paraId="772A4348" w14:textId="77777777" w:rsidR="00F92094" w:rsidRPr="00F92094" w:rsidRDefault="00F92094" w:rsidP="00F92094">
            <w:pPr>
              <w:spacing w:after="200"/>
              <w:rPr>
                <w:b/>
                <w:bCs/>
              </w:rPr>
            </w:pPr>
            <w:r w:rsidRPr="00F92094">
              <w:rPr>
                <w:b/>
                <w:bCs/>
              </w:rPr>
              <w:t>Phase</w:t>
            </w:r>
          </w:p>
        </w:tc>
        <w:tc>
          <w:tcPr>
            <w:tcW w:w="0" w:type="auto"/>
            <w:hideMark/>
          </w:tcPr>
          <w:p w14:paraId="2B641C6A" w14:textId="77777777" w:rsidR="00F92094" w:rsidRPr="00F92094" w:rsidRDefault="00F92094" w:rsidP="00F92094">
            <w:pPr>
              <w:spacing w:after="200"/>
              <w:rPr>
                <w:b/>
                <w:bCs/>
              </w:rPr>
            </w:pPr>
            <w:r w:rsidRPr="00F92094">
              <w:rPr>
                <w:b/>
                <w:bCs/>
              </w:rPr>
              <w:t>Activities</w:t>
            </w:r>
          </w:p>
        </w:tc>
        <w:tc>
          <w:tcPr>
            <w:tcW w:w="0" w:type="auto"/>
            <w:hideMark/>
          </w:tcPr>
          <w:p w14:paraId="3AA2E0B4" w14:textId="77777777" w:rsidR="00F92094" w:rsidRPr="00F92094" w:rsidRDefault="00F92094" w:rsidP="00F92094">
            <w:pPr>
              <w:spacing w:after="200"/>
              <w:rPr>
                <w:b/>
                <w:bCs/>
              </w:rPr>
            </w:pPr>
            <w:r w:rsidRPr="00F92094">
              <w:rPr>
                <w:b/>
                <w:bCs/>
              </w:rPr>
              <w:t>Timeframe</w:t>
            </w:r>
          </w:p>
        </w:tc>
        <w:tc>
          <w:tcPr>
            <w:tcW w:w="0" w:type="auto"/>
            <w:hideMark/>
          </w:tcPr>
          <w:p w14:paraId="15933D33" w14:textId="77777777" w:rsidR="00F92094" w:rsidRPr="00F92094" w:rsidRDefault="00F92094" w:rsidP="00F92094">
            <w:pPr>
              <w:spacing w:after="200"/>
              <w:rPr>
                <w:b/>
                <w:bCs/>
              </w:rPr>
            </w:pPr>
            <w:r w:rsidRPr="00F92094">
              <w:rPr>
                <w:b/>
                <w:bCs/>
              </w:rPr>
              <w:t>Cost Estimate</w:t>
            </w:r>
          </w:p>
        </w:tc>
      </w:tr>
      <w:tr w:rsidR="00F92094" w:rsidRPr="00F92094" w14:paraId="7441CD9F" w14:textId="77777777" w:rsidTr="00560EF0">
        <w:tc>
          <w:tcPr>
            <w:tcW w:w="0" w:type="auto"/>
            <w:hideMark/>
          </w:tcPr>
          <w:p w14:paraId="1DD458A9" w14:textId="77777777" w:rsidR="00F92094" w:rsidRPr="00F92094" w:rsidRDefault="00F92094" w:rsidP="00F92094">
            <w:pPr>
              <w:spacing w:after="200"/>
            </w:pPr>
            <w:r w:rsidRPr="00F92094">
              <w:rPr>
                <w:b/>
                <w:bCs/>
              </w:rPr>
              <w:t>Communication Overhaul</w:t>
            </w:r>
          </w:p>
        </w:tc>
        <w:tc>
          <w:tcPr>
            <w:tcW w:w="0" w:type="auto"/>
            <w:hideMark/>
          </w:tcPr>
          <w:p w14:paraId="7659FEB8" w14:textId="77777777" w:rsidR="00F92094" w:rsidRPr="00F92094" w:rsidRDefault="00F92094" w:rsidP="00F92094">
            <w:r w:rsidRPr="00F92094">
              <w:t>Assessment of current communication practices and protocols</w:t>
            </w:r>
          </w:p>
        </w:tc>
        <w:tc>
          <w:tcPr>
            <w:tcW w:w="0" w:type="auto"/>
            <w:hideMark/>
          </w:tcPr>
          <w:p w14:paraId="758DC2F0" w14:textId="77777777" w:rsidR="00F92094" w:rsidRPr="00F92094" w:rsidRDefault="00F92094" w:rsidP="00F92094">
            <w:r w:rsidRPr="00F92094">
              <w:t>Month 1-2</w:t>
            </w:r>
          </w:p>
        </w:tc>
        <w:tc>
          <w:tcPr>
            <w:tcW w:w="0" w:type="auto"/>
            <w:hideMark/>
          </w:tcPr>
          <w:p w14:paraId="5A7C792E" w14:textId="77777777" w:rsidR="00F92094" w:rsidRPr="00F92094" w:rsidRDefault="00F92094" w:rsidP="00F92094">
            <w:r w:rsidRPr="00F92094">
              <w:t>-</w:t>
            </w:r>
          </w:p>
        </w:tc>
      </w:tr>
      <w:tr w:rsidR="00F92094" w:rsidRPr="00F92094" w14:paraId="067C4E64" w14:textId="77777777" w:rsidTr="00560EF0">
        <w:tc>
          <w:tcPr>
            <w:tcW w:w="0" w:type="auto"/>
            <w:hideMark/>
          </w:tcPr>
          <w:p w14:paraId="1B7A4CE4" w14:textId="77777777" w:rsidR="00F92094" w:rsidRPr="00F92094" w:rsidRDefault="00F92094" w:rsidP="00F92094"/>
        </w:tc>
        <w:tc>
          <w:tcPr>
            <w:tcW w:w="0" w:type="auto"/>
            <w:hideMark/>
          </w:tcPr>
          <w:p w14:paraId="3DE491AF" w14:textId="77777777" w:rsidR="00F92094" w:rsidRPr="00F92094" w:rsidRDefault="00F92094" w:rsidP="00F92094">
            <w:r w:rsidRPr="00F92094">
              <w:t>Design and development of standardized communication protocols</w:t>
            </w:r>
          </w:p>
        </w:tc>
        <w:tc>
          <w:tcPr>
            <w:tcW w:w="0" w:type="auto"/>
            <w:hideMark/>
          </w:tcPr>
          <w:p w14:paraId="04B5ABA9" w14:textId="77777777" w:rsidR="00F92094" w:rsidRPr="00F92094" w:rsidRDefault="00F92094" w:rsidP="00F92094">
            <w:r w:rsidRPr="00F92094">
              <w:t>Month 3-4</w:t>
            </w:r>
          </w:p>
        </w:tc>
        <w:tc>
          <w:tcPr>
            <w:tcW w:w="0" w:type="auto"/>
            <w:hideMark/>
          </w:tcPr>
          <w:p w14:paraId="48873801" w14:textId="77777777" w:rsidR="00F92094" w:rsidRPr="00F92094" w:rsidRDefault="00F92094" w:rsidP="00F92094">
            <w:r w:rsidRPr="00F92094">
              <w:t>-</w:t>
            </w:r>
          </w:p>
        </w:tc>
      </w:tr>
      <w:tr w:rsidR="00F92094" w:rsidRPr="00F92094" w14:paraId="4A439067" w14:textId="77777777" w:rsidTr="00560EF0">
        <w:tc>
          <w:tcPr>
            <w:tcW w:w="0" w:type="auto"/>
            <w:hideMark/>
          </w:tcPr>
          <w:p w14:paraId="69D80580" w14:textId="77777777" w:rsidR="00F92094" w:rsidRPr="00F92094" w:rsidRDefault="00F92094" w:rsidP="00F92094"/>
        </w:tc>
        <w:tc>
          <w:tcPr>
            <w:tcW w:w="0" w:type="auto"/>
            <w:hideMark/>
          </w:tcPr>
          <w:p w14:paraId="1F580207" w14:textId="77777777" w:rsidR="00F92094" w:rsidRPr="00F92094" w:rsidRDefault="00F92094" w:rsidP="00F92094">
            <w:r w:rsidRPr="00F92094">
              <w:t>Implementation of communication training programs</w:t>
            </w:r>
          </w:p>
        </w:tc>
        <w:tc>
          <w:tcPr>
            <w:tcW w:w="0" w:type="auto"/>
            <w:hideMark/>
          </w:tcPr>
          <w:p w14:paraId="0E528A0F" w14:textId="77777777" w:rsidR="00F92094" w:rsidRPr="00F92094" w:rsidRDefault="00F92094" w:rsidP="00F92094">
            <w:r w:rsidRPr="00F92094">
              <w:t>Month 5-6</w:t>
            </w:r>
          </w:p>
        </w:tc>
        <w:tc>
          <w:tcPr>
            <w:tcW w:w="0" w:type="auto"/>
            <w:hideMark/>
          </w:tcPr>
          <w:p w14:paraId="0F8707D1" w14:textId="77777777" w:rsidR="00F92094" w:rsidRPr="00F92094" w:rsidRDefault="00F92094" w:rsidP="00F92094">
            <w:r w:rsidRPr="00F92094">
              <w:t>£20,000 - £30,000</w:t>
            </w:r>
          </w:p>
        </w:tc>
      </w:tr>
      <w:tr w:rsidR="00F92094" w:rsidRPr="00F92094" w14:paraId="08F64870" w14:textId="77777777" w:rsidTr="00560EF0">
        <w:tc>
          <w:tcPr>
            <w:tcW w:w="0" w:type="auto"/>
            <w:hideMark/>
          </w:tcPr>
          <w:p w14:paraId="1D079118" w14:textId="77777777" w:rsidR="00F92094" w:rsidRPr="00F92094" w:rsidRDefault="00F92094" w:rsidP="00F92094"/>
        </w:tc>
        <w:tc>
          <w:tcPr>
            <w:tcW w:w="0" w:type="auto"/>
            <w:hideMark/>
          </w:tcPr>
          <w:p w14:paraId="4655F8BF" w14:textId="77777777" w:rsidR="00F92094" w:rsidRPr="00F92094" w:rsidRDefault="00F92094" w:rsidP="00F92094">
            <w:r w:rsidRPr="00F92094">
              <w:t>Integration of a centralized communication platform</w:t>
            </w:r>
          </w:p>
        </w:tc>
        <w:tc>
          <w:tcPr>
            <w:tcW w:w="0" w:type="auto"/>
            <w:hideMark/>
          </w:tcPr>
          <w:p w14:paraId="6B34859C" w14:textId="77777777" w:rsidR="00F92094" w:rsidRPr="00F92094" w:rsidRDefault="00F92094" w:rsidP="00F92094">
            <w:r w:rsidRPr="00F92094">
              <w:t>Month 7-8</w:t>
            </w:r>
          </w:p>
        </w:tc>
        <w:tc>
          <w:tcPr>
            <w:tcW w:w="0" w:type="auto"/>
            <w:hideMark/>
          </w:tcPr>
          <w:p w14:paraId="58F6A3C9" w14:textId="77777777" w:rsidR="00F92094" w:rsidRPr="00F92094" w:rsidRDefault="00F92094" w:rsidP="00F92094">
            <w:r w:rsidRPr="00F92094">
              <w:t>£30,000 - £40,000</w:t>
            </w:r>
          </w:p>
        </w:tc>
      </w:tr>
      <w:tr w:rsidR="00F92094" w:rsidRPr="00F92094" w14:paraId="0942D6C1" w14:textId="77777777" w:rsidTr="00560EF0">
        <w:tc>
          <w:tcPr>
            <w:tcW w:w="0" w:type="auto"/>
            <w:hideMark/>
          </w:tcPr>
          <w:p w14:paraId="6B45B22C" w14:textId="77777777" w:rsidR="00F92094" w:rsidRPr="00F92094" w:rsidRDefault="00F92094" w:rsidP="00F92094">
            <w:r w:rsidRPr="00F92094">
              <w:rPr>
                <w:b/>
                <w:bCs/>
              </w:rPr>
              <w:t>Enhanced Crisis Management</w:t>
            </w:r>
          </w:p>
        </w:tc>
        <w:tc>
          <w:tcPr>
            <w:tcW w:w="0" w:type="auto"/>
            <w:hideMark/>
          </w:tcPr>
          <w:p w14:paraId="6BD138BE" w14:textId="77777777" w:rsidR="00F92094" w:rsidRPr="00F92094" w:rsidRDefault="00F92094" w:rsidP="00F92094">
            <w:r w:rsidRPr="00F92094">
              <w:t>Risk assessment and development of the crisis management plan</w:t>
            </w:r>
          </w:p>
        </w:tc>
        <w:tc>
          <w:tcPr>
            <w:tcW w:w="0" w:type="auto"/>
            <w:hideMark/>
          </w:tcPr>
          <w:p w14:paraId="547ACD7A" w14:textId="77777777" w:rsidR="00F92094" w:rsidRPr="00F92094" w:rsidRDefault="00F92094" w:rsidP="00F92094">
            <w:r w:rsidRPr="00F92094">
              <w:t>Month 9-10</w:t>
            </w:r>
          </w:p>
        </w:tc>
        <w:tc>
          <w:tcPr>
            <w:tcW w:w="0" w:type="auto"/>
            <w:hideMark/>
          </w:tcPr>
          <w:p w14:paraId="0629B64A" w14:textId="77777777" w:rsidR="00F92094" w:rsidRPr="00F92094" w:rsidRDefault="00F92094" w:rsidP="00F92094">
            <w:r w:rsidRPr="00F92094">
              <w:t>-</w:t>
            </w:r>
          </w:p>
        </w:tc>
      </w:tr>
      <w:tr w:rsidR="00F92094" w:rsidRPr="00F92094" w14:paraId="679C1708" w14:textId="77777777" w:rsidTr="00560EF0">
        <w:tc>
          <w:tcPr>
            <w:tcW w:w="0" w:type="auto"/>
            <w:hideMark/>
          </w:tcPr>
          <w:p w14:paraId="6435617C" w14:textId="77777777" w:rsidR="00F92094" w:rsidRPr="00F92094" w:rsidRDefault="00F92094" w:rsidP="00F92094"/>
        </w:tc>
        <w:tc>
          <w:tcPr>
            <w:tcW w:w="0" w:type="auto"/>
            <w:hideMark/>
          </w:tcPr>
          <w:p w14:paraId="6EE9B4CD" w14:textId="77777777" w:rsidR="00F92094" w:rsidRPr="00F92094" w:rsidRDefault="00F92094" w:rsidP="00F92094">
            <w:r w:rsidRPr="00F92094">
              <w:t>Implementation of specialized staff training programs</w:t>
            </w:r>
          </w:p>
        </w:tc>
        <w:tc>
          <w:tcPr>
            <w:tcW w:w="0" w:type="auto"/>
            <w:hideMark/>
          </w:tcPr>
          <w:p w14:paraId="16CA05C0" w14:textId="77777777" w:rsidR="00F92094" w:rsidRPr="00F92094" w:rsidRDefault="00F92094" w:rsidP="00F92094">
            <w:r w:rsidRPr="00F92094">
              <w:t>Month 11-12</w:t>
            </w:r>
          </w:p>
        </w:tc>
        <w:tc>
          <w:tcPr>
            <w:tcW w:w="0" w:type="auto"/>
            <w:hideMark/>
          </w:tcPr>
          <w:p w14:paraId="5F4B522B" w14:textId="77777777" w:rsidR="00F92094" w:rsidRPr="00F92094" w:rsidRDefault="00F92094" w:rsidP="00F92094">
            <w:r w:rsidRPr="00F92094">
              <w:t>£20,000 - £30,000</w:t>
            </w:r>
          </w:p>
        </w:tc>
      </w:tr>
      <w:tr w:rsidR="00F92094" w:rsidRPr="00F92094" w14:paraId="6535F848" w14:textId="77777777" w:rsidTr="00560EF0">
        <w:tc>
          <w:tcPr>
            <w:tcW w:w="0" w:type="auto"/>
            <w:hideMark/>
          </w:tcPr>
          <w:p w14:paraId="6A2C7ED2" w14:textId="77777777" w:rsidR="00F92094" w:rsidRPr="00F92094" w:rsidRDefault="00F92094" w:rsidP="00F92094"/>
        </w:tc>
        <w:tc>
          <w:tcPr>
            <w:tcW w:w="0" w:type="auto"/>
            <w:hideMark/>
          </w:tcPr>
          <w:p w14:paraId="480A343A" w14:textId="77777777" w:rsidR="00F92094" w:rsidRPr="00F92094" w:rsidRDefault="00F92094" w:rsidP="00F92094">
            <w:r w:rsidRPr="00F92094">
              <w:t>Integration of crisis management technologies</w:t>
            </w:r>
          </w:p>
        </w:tc>
        <w:tc>
          <w:tcPr>
            <w:tcW w:w="0" w:type="auto"/>
            <w:hideMark/>
          </w:tcPr>
          <w:p w14:paraId="4A826B2A" w14:textId="77777777" w:rsidR="00F92094" w:rsidRPr="00F92094" w:rsidRDefault="00F92094" w:rsidP="00F92094">
            <w:r w:rsidRPr="00F92094">
              <w:t>Month 13-14</w:t>
            </w:r>
          </w:p>
        </w:tc>
        <w:tc>
          <w:tcPr>
            <w:tcW w:w="0" w:type="auto"/>
            <w:hideMark/>
          </w:tcPr>
          <w:p w14:paraId="0855F8C9" w14:textId="77777777" w:rsidR="00F92094" w:rsidRPr="00F92094" w:rsidRDefault="00F92094" w:rsidP="00F92094">
            <w:r w:rsidRPr="00F92094">
              <w:t>£30,000 - £40,000</w:t>
            </w:r>
          </w:p>
        </w:tc>
      </w:tr>
      <w:tr w:rsidR="00F92094" w:rsidRPr="00F92094" w14:paraId="534D675D" w14:textId="77777777" w:rsidTr="00560EF0">
        <w:tc>
          <w:tcPr>
            <w:tcW w:w="0" w:type="auto"/>
            <w:hideMark/>
          </w:tcPr>
          <w:p w14:paraId="6282C403" w14:textId="77777777" w:rsidR="00F92094" w:rsidRPr="00F92094" w:rsidRDefault="00F92094" w:rsidP="00F92094">
            <w:r w:rsidRPr="00F92094">
              <w:rPr>
                <w:b/>
                <w:bCs/>
              </w:rPr>
              <w:t>Change Management</w:t>
            </w:r>
          </w:p>
        </w:tc>
        <w:tc>
          <w:tcPr>
            <w:tcW w:w="0" w:type="auto"/>
            <w:hideMark/>
          </w:tcPr>
          <w:p w14:paraId="4DA68978" w14:textId="77777777" w:rsidR="00F92094" w:rsidRPr="00F92094" w:rsidRDefault="00F92094" w:rsidP="00F92094">
            <w:r w:rsidRPr="00F92094">
              <w:t>Leadership workshops on change management</w:t>
            </w:r>
          </w:p>
        </w:tc>
        <w:tc>
          <w:tcPr>
            <w:tcW w:w="0" w:type="auto"/>
            <w:hideMark/>
          </w:tcPr>
          <w:p w14:paraId="08F4AD65" w14:textId="77777777" w:rsidR="00F92094" w:rsidRPr="00F92094" w:rsidRDefault="00F92094" w:rsidP="00F92094">
            <w:r w:rsidRPr="00F92094">
              <w:t>Month 1-2</w:t>
            </w:r>
          </w:p>
        </w:tc>
        <w:tc>
          <w:tcPr>
            <w:tcW w:w="0" w:type="auto"/>
            <w:hideMark/>
          </w:tcPr>
          <w:p w14:paraId="2DACA547" w14:textId="77777777" w:rsidR="00F92094" w:rsidRPr="00F92094" w:rsidRDefault="00F92094" w:rsidP="00F92094">
            <w:r w:rsidRPr="00F92094">
              <w:t>-</w:t>
            </w:r>
          </w:p>
        </w:tc>
      </w:tr>
      <w:tr w:rsidR="00F92094" w:rsidRPr="00F92094" w14:paraId="3EA6FF35" w14:textId="77777777" w:rsidTr="00560EF0">
        <w:tc>
          <w:tcPr>
            <w:tcW w:w="0" w:type="auto"/>
            <w:hideMark/>
          </w:tcPr>
          <w:p w14:paraId="5B833B11" w14:textId="77777777" w:rsidR="00F92094" w:rsidRPr="00F92094" w:rsidRDefault="00F92094" w:rsidP="00F92094"/>
        </w:tc>
        <w:tc>
          <w:tcPr>
            <w:tcW w:w="0" w:type="auto"/>
            <w:hideMark/>
          </w:tcPr>
          <w:p w14:paraId="547DE4AD" w14:textId="77777777" w:rsidR="00F92094" w:rsidRPr="00F92094" w:rsidRDefault="00F92094" w:rsidP="00F92094">
            <w:r w:rsidRPr="00F92094">
              <w:t>Communication of proposed changes to all staff members</w:t>
            </w:r>
            <w:r w:rsidR="0043578B">
              <w:t xml:space="preserve"> (Al-MAKHADMEH et al., 2022)</w:t>
            </w:r>
          </w:p>
        </w:tc>
        <w:tc>
          <w:tcPr>
            <w:tcW w:w="0" w:type="auto"/>
            <w:hideMark/>
          </w:tcPr>
          <w:p w14:paraId="7CBA9118" w14:textId="77777777" w:rsidR="00F92094" w:rsidRPr="00F92094" w:rsidRDefault="00F92094" w:rsidP="00F92094">
            <w:r w:rsidRPr="00F92094">
              <w:t>Month 3-4</w:t>
            </w:r>
          </w:p>
        </w:tc>
        <w:tc>
          <w:tcPr>
            <w:tcW w:w="0" w:type="auto"/>
            <w:hideMark/>
          </w:tcPr>
          <w:p w14:paraId="1C5D342A" w14:textId="77777777" w:rsidR="00F92094" w:rsidRPr="00F92094" w:rsidRDefault="00F92094" w:rsidP="00F92094">
            <w:r w:rsidRPr="00F92094">
              <w:t>-</w:t>
            </w:r>
          </w:p>
        </w:tc>
      </w:tr>
      <w:tr w:rsidR="00F92094" w:rsidRPr="00F92094" w14:paraId="3BF13D80" w14:textId="77777777" w:rsidTr="00560EF0">
        <w:tc>
          <w:tcPr>
            <w:tcW w:w="0" w:type="auto"/>
            <w:hideMark/>
          </w:tcPr>
          <w:p w14:paraId="279966D4" w14:textId="77777777" w:rsidR="00F92094" w:rsidRPr="00F92094" w:rsidRDefault="00F92094" w:rsidP="00F92094"/>
        </w:tc>
        <w:tc>
          <w:tcPr>
            <w:tcW w:w="0" w:type="auto"/>
            <w:hideMark/>
          </w:tcPr>
          <w:p w14:paraId="430A8CEF" w14:textId="77777777" w:rsidR="00F92094" w:rsidRPr="00F92094" w:rsidRDefault="00F92094" w:rsidP="00F92094">
            <w:r w:rsidRPr="00F92094">
              <w:t>Implementation of feedback mechanisms and recognition programs</w:t>
            </w:r>
          </w:p>
        </w:tc>
        <w:tc>
          <w:tcPr>
            <w:tcW w:w="0" w:type="auto"/>
            <w:hideMark/>
          </w:tcPr>
          <w:p w14:paraId="06CD9654" w14:textId="77777777" w:rsidR="00F92094" w:rsidRPr="00F92094" w:rsidRDefault="00F92094" w:rsidP="00F92094">
            <w:r w:rsidRPr="00F92094">
              <w:t>Month 5-6</w:t>
            </w:r>
          </w:p>
        </w:tc>
        <w:tc>
          <w:tcPr>
            <w:tcW w:w="0" w:type="auto"/>
            <w:hideMark/>
          </w:tcPr>
          <w:p w14:paraId="180CBE67" w14:textId="77777777" w:rsidR="00F92094" w:rsidRPr="00F92094" w:rsidRDefault="00F92094" w:rsidP="00F92094">
            <w:r w:rsidRPr="00F92094">
              <w:t>10% of total budget</w:t>
            </w:r>
          </w:p>
        </w:tc>
      </w:tr>
    </w:tbl>
    <w:p w14:paraId="30D1274D" w14:textId="77777777" w:rsidR="00CA0346" w:rsidRDefault="00CA0346" w:rsidP="00F92094"/>
    <w:p w14:paraId="62DD799B" w14:textId="77777777" w:rsidR="00CA0346" w:rsidRDefault="00CA0346">
      <w:pPr>
        <w:spacing w:line="276" w:lineRule="auto"/>
        <w:jc w:val="left"/>
      </w:pPr>
      <w:r>
        <w:br w:type="page"/>
      </w:r>
    </w:p>
    <w:p w14:paraId="658F17D5" w14:textId="77777777" w:rsidR="00CA0346" w:rsidRDefault="00CA0346" w:rsidP="00CA0346">
      <w:pPr>
        <w:pStyle w:val="Heading1"/>
      </w:pPr>
      <w:bookmarkStart w:id="36" w:name="_Toc150718989"/>
      <w:r>
        <w:lastRenderedPageBreak/>
        <w:t>Conclusion</w:t>
      </w:r>
      <w:bookmarkEnd w:id="36"/>
    </w:p>
    <w:p w14:paraId="3D922F21" w14:textId="77777777" w:rsidR="00CA0346" w:rsidRDefault="00CA0346" w:rsidP="00CA0346">
      <w:r>
        <w:t xml:space="preserve">The consultant research revealed The </w:t>
      </w:r>
      <w:r w:rsidR="00CA6DFA">
        <w:t>Wyndham Destinations</w:t>
      </w:r>
      <w:r>
        <w:t xml:space="preserve">'s operational issues by thoroughly examining the hotel's operations. Communication breakdown and poor crisis management practises, formerly hidden in normal operations, are now chances for transformation. Raynold's Consultancy's investigation into these issues led to a strategic action plan to promote resilience, innovation, and quality in the dynamic hospitality industry.Hotel operations are hampered by communication issues, which affect guest experiences and staff morale. This challenge and the suggested communication revamp provide clarity, consistency, and a reinvigorated feeling of purpose in the organisation. Strategic initiatives like standardised communication protocols, targeted staff training, and a centralised communication platform may lead to a culture transformation beyond procedural changes. When fully rectified, crisis management protocol flaws allow The </w:t>
      </w:r>
      <w:r w:rsidR="00CA6DFA">
        <w:t>Wyndham Destinations</w:t>
      </w:r>
      <w:r>
        <w:t xml:space="preserve"> to strengthen its capacity for resilience and reputation. The suggested crisis management strategy, specialised staff training, and technology integration position the hotel to traverse crises successfully and emerge stronger, more flexible, and more trustworthy to customers and stakeholders. The action plan, which was painstakingly designed in partnership with The </w:t>
      </w:r>
      <w:r w:rsidR="00CA6DFA">
        <w:t>Wyndham Destinations</w:t>
      </w:r>
      <w:r>
        <w:t>, will serve as a road map for the execution process. Starting with the preliminary analysis and continuing with the continuous consultant assistance, each element of the transformational journey is carefully constructed with the goal of ensuring that the process is both methodical and adaptable. The timeline, the estimated costs, and the results that are intended offer a comprehensive understanding of the commitment that is necessary for success.</w:t>
      </w:r>
    </w:p>
    <w:p w14:paraId="2C26DC48" w14:textId="77777777" w:rsidR="00CA0346" w:rsidRDefault="00CA0346" w:rsidP="00CA0346">
      <w:r>
        <w:t xml:space="preserve">In conclusion, the consultant report serves as a monument to the commitment of Raynold's consultant in working as a partner with The </w:t>
      </w:r>
      <w:r w:rsidR="00CA6DFA">
        <w:t>Wyndham Destinations</w:t>
      </w:r>
      <w:r>
        <w:t xml:space="preserve"> on this path towards transformation. We would want to express our appreciation for the chance to work together on this specific project and acknowledge the faith that has been put in our capabilities and perspectives. The dedication of the hotel to providing excellent service fits in well with </w:t>
      </w:r>
      <w:r w:rsidR="0015510E">
        <w:t>the</w:t>
      </w:r>
      <w:r>
        <w:t xml:space="preserve"> goal for the development of the organisation, and we are looking forward to seeing firsthand the good effects that these strategic efforts have.</w:t>
      </w:r>
    </w:p>
    <w:p w14:paraId="69DD8115" w14:textId="77777777" w:rsidR="00293EC6" w:rsidRDefault="00CA0346" w:rsidP="00CA0346">
      <w:r>
        <w:t xml:space="preserve">This partnership represents the start of an ongoing dedication to innovation, resilience, and success as we traverse the hospitality business. The </w:t>
      </w:r>
      <w:r w:rsidR="00CA6DFA">
        <w:t>Wyndham Destinations</w:t>
      </w:r>
      <w:r>
        <w:t xml:space="preserve"> deserves our gratitude for </w:t>
      </w:r>
      <w:r>
        <w:lastRenderedPageBreak/>
        <w:t>entrusting our company with this project, and we look forward to seeing the excellent results that will determine its future.</w:t>
      </w:r>
    </w:p>
    <w:p w14:paraId="71ADF50B" w14:textId="77777777" w:rsidR="00293EC6" w:rsidRDefault="00293EC6">
      <w:pPr>
        <w:spacing w:line="276" w:lineRule="auto"/>
        <w:jc w:val="left"/>
      </w:pPr>
      <w:r>
        <w:br w:type="page"/>
      </w:r>
    </w:p>
    <w:p w14:paraId="399E8ED9" w14:textId="77777777" w:rsidR="00F92094" w:rsidRDefault="00293EC6" w:rsidP="00293EC6">
      <w:pPr>
        <w:pStyle w:val="Heading1"/>
      </w:pPr>
      <w:bookmarkStart w:id="37" w:name="_Toc150718990"/>
      <w:r>
        <w:lastRenderedPageBreak/>
        <w:t>References</w:t>
      </w:r>
      <w:bookmarkEnd w:id="37"/>
    </w:p>
    <w:p w14:paraId="12DAEB62" w14:textId="77777777" w:rsidR="000D6C9C" w:rsidRPr="001F4793" w:rsidRDefault="000D6C9C" w:rsidP="000D6C9C">
      <w:pPr>
        <w:jc w:val="left"/>
      </w:pPr>
      <w:r w:rsidRPr="001F4793">
        <w:t xml:space="preserve">Achinas, S. </w:t>
      </w:r>
      <w:r w:rsidRPr="001F4793">
        <w:rPr>
          <w:i/>
          <w:iCs/>
        </w:rPr>
        <w:t>et al.</w:t>
      </w:r>
      <w:r w:rsidRPr="001F4793">
        <w:t xml:space="preserve"> (2019) ‘A pestle analysis ’, </w:t>
      </w:r>
      <w:r w:rsidRPr="001F4793">
        <w:rPr>
          <w:i/>
          <w:iCs/>
        </w:rPr>
        <w:t>Sustainability</w:t>
      </w:r>
      <w:r w:rsidRPr="001F4793">
        <w:t xml:space="preserve">, 11(21), p. 5981. doi:10.3390/su11215981. </w:t>
      </w:r>
    </w:p>
    <w:p w14:paraId="7384CC31" w14:textId="77777777" w:rsidR="000D6C9C" w:rsidRPr="00597342" w:rsidRDefault="000D6C9C" w:rsidP="000D6C9C">
      <w:pPr>
        <w:jc w:val="left"/>
      </w:pPr>
      <w:r w:rsidRPr="00597342">
        <w:t xml:space="preserve">Aggarwal, P.A. (2015) </w:t>
      </w:r>
      <w:r w:rsidRPr="00597342">
        <w:rPr>
          <w:i/>
          <w:iCs/>
        </w:rPr>
        <w:t>Recent advances in tourism and Hospitality Management</w:t>
      </w:r>
      <w:r w:rsidRPr="00597342">
        <w:t xml:space="preserve">. New Delhi: The Readers Paradise. </w:t>
      </w:r>
    </w:p>
    <w:p w14:paraId="489A597A" w14:textId="77777777" w:rsidR="000D6C9C" w:rsidRPr="00293EC6" w:rsidRDefault="000D6C9C" w:rsidP="000D6C9C">
      <w:pPr>
        <w:jc w:val="left"/>
      </w:pPr>
      <w:r w:rsidRPr="00293EC6">
        <w:t xml:space="preserve">Aima, A., Bhasin, J. and Chauhan, V. (2019) </w:t>
      </w:r>
      <w:r w:rsidRPr="00293EC6">
        <w:rPr>
          <w:i/>
          <w:iCs/>
        </w:rPr>
        <w:t>Contemporary trends in tourism and Hospitality Management</w:t>
      </w:r>
      <w:r w:rsidRPr="00293EC6">
        <w:t xml:space="preserve">. Delhi: Primus Books. </w:t>
      </w:r>
    </w:p>
    <w:p w14:paraId="646789E4" w14:textId="77777777" w:rsidR="000D6C9C" w:rsidRPr="007B67B5" w:rsidRDefault="000D6C9C" w:rsidP="000D6C9C">
      <w:pPr>
        <w:jc w:val="left"/>
      </w:pPr>
      <w:r w:rsidRPr="007B67B5">
        <w:t xml:space="preserve">Al-MAKHADMEH, A.A. </w:t>
      </w:r>
      <w:r w:rsidRPr="007B67B5">
        <w:rPr>
          <w:i/>
          <w:iCs/>
        </w:rPr>
        <w:t>et al.</w:t>
      </w:r>
      <w:r w:rsidRPr="007B67B5">
        <w:t xml:space="preserve"> (2022) ‘Recent changes and their impact on directing school students to enroll in hospitality education: Jordan Schools as a case study’, </w:t>
      </w:r>
      <w:r w:rsidRPr="007B67B5">
        <w:rPr>
          <w:i/>
          <w:iCs/>
        </w:rPr>
        <w:t>GeoJournal of Tourism and Geosites</w:t>
      </w:r>
      <w:r w:rsidRPr="007B67B5">
        <w:t xml:space="preserve">, 41(2), pp. 448–455. doi:10.30892/gtg.41215-849. </w:t>
      </w:r>
    </w:p>
    <w:p w14:paraId="7321D13B" w14:textId="77777777" w:rsidR="000D6C9C" w:rsidRPr="00293EC6" w:rsidRDefault="000D6C9C" w:rsidP="000D6C9C">
      <w:pPr>
        <w:jc w:val="left"/>
      </w:pPr>
      <w:r w:rsidRPr="00293EC6">
        <w:t xml:space="preserve">Aung, M. (2022) </w:t>
      </w:r>
      <w:r w:rsidRPr="00293EC6">
        <w:rPr>
          <w:i/>
          <w:iCs/>
        </w:rPr>
        <w:t>Tourism and hospitality management</w:t>
      </w:r>
      <w:r w:rsidRPr="00293EC6">
        <w:t xml:space="preserve">. ASAC. </w:t>
      </w:r>
    </w:p>
    <w:p w14:paraId="7364C9BA" w14:textId="77777777" w:rsidR="000D6C9C" w:rsidRPr="009022C0" w:rsidRDefault="000D6C9C" w:rsidP="000D6C9C">
      <w:pPr>
        <w:jc w:val="left"/>
      </w:pPr>
      <w:r w:rsidRPr="009022C0">
        <w:t xml:space="preserve">Bartunek, J.M. (2018) ‘Organization development and change’, </w:t>
      </w:r>
      <w:r w:rsidRPr="009022C0">
        <w:rPr>
          <w:i/>
          <w:iCs/>
        </w:rPr>
        <w:t>Management</w:t>
      </w:r>
      <w:r w:rsidRPr="009022C0">
        <w:t xml:space="preserve"> [Preprint]. doi:10.1093/obo/9780199846740-0009. </w:t>
      </w:r>
    </w:p>
    <w:p w14:paraId="7C9BEA2A" w14:textId="77777777" w:rsidR="000D6C9C" w:rsidRPr="001F4793" w:rsidRDefault="000D6C9C" w:rsidP="000D6C9C">
      <w:pPr>
        <w:jc w:val="left"/>
      </w:pPr>
      <w:r w:rsidRPr="001F4793">
        <w:t xml:space="preserve">Benaven, C. (2018) </w:t>
      </w:r>
      <w:r w:rsidRPr="001F4793">
        <w:rPr>
          <w:i/>
          <w:iCs/>
        </w:rPr>
        <w:t>SWOT analysis</w:t>
      </w:r>
      <w:r w:rsidRPr="001F4793">
        <w:t xml:space="preserve">. Namur: 50minutes. </w:t>
      </w:r>
    </w:p>
    <w:p w14:paraId="0473485E" w14:textId="77777777" w:rsidR="000D6C9C" w:rsidRPr="00293EC6" w:rsidRDefault="000D6C9C" w:rsidP="000D6C9C">
      <w:pPr>
        <w:jc w:val="left"/>
      </w:pPr>
      <w:r w:rsidRPr="00293EC6">
        <w:t xml:space="preserve">Chauhan, R. (2019) </w:t>
      </w:r>
      <w:r w:rsidRPr="00293EC6">
        <w:rPr>
          <w:i/>
          <w:iCs/>
        </w:rPr>
        <w:t>Tourism and hospitality management</w:t>
      </w:r>
      <w:r w:rsidRPr="00293EC6">
        <w:t xml:space="preserve">. Delhi, India: Vista International Pub. House. </w:t>
      </w:r>
    </w:p>
    <w:p w14:paraId="55AC0268" w14:textId="77777777" w:rsidR="000D6C9C" w:rsidRPr="001F4793" w:rsidRDefault="000D6C9C" w:rsidP="000D6C9C">
      <w:pPr>
        <w:jc w:val="left"/>
      </w:pPr>
      <w:r w:rsidRPr="001F4793">
        <w:t xml:space="preserve">CİHAN, A. (2022) ‘Pestle analysis’, </w:t>
      </w:r>
      <w:r w:rsidRPr="001F4793">
        <w:rPr>
          <w:i/>
          <w:iCs/>
        </w:rPr>
        <w:t>Marketing for Managers</w:t>
      </w:r>
      <w:r w:rsidRPr="001F4793">
        <w:t xml:space="preserve">, pp. 33–36. doi:10.4324/9780080914947-15. </w:t>
      </w:r>
    </w:p>
    <w:p w14:paraId="42E53BD4" w14:textId="77777777" w:rsidR="000D6C9C" w:rsidRPr="009022C0" w:rsidRDefault="000D6C9C" w:rsidP="000D6C9C">
      <w:pPr>
        <w:jc w:val="left"/>
      </w:pPr>
      <w:r w:rsidRPr="009022C0">
        <w:t xml:space="preserve">Combe, C. (2019) ‘Change management and innovation’, </w:t>
      </w:r>
      <w:r w:rsidRPr="009022C0">
        <w:rPr>
          <w:i/>
          <w:iCs/>
        </w:rPr>
        <w:t>Introduction to Management</w:t>
      </w:r>
      <w:r w:rsidRPr="009022C0">
        <w:t xml:space="preserve"> [Preprint]. doi:10.1093/hebz/9780199642991.003.0020. </w:t>
      </w:r>
    </w:p>
    <w:p w14:paraId="6F350B01" w14:textId="77777777" w:rsidR="000D6C9C" w:rsidRPr="009022C0" w:rsidRDefault="000D6C9C" w:rsidP="000D6C9C">
      <w:pPr>
        <w:jc w:val="left"/>
      </w:pPr>
      <w:r w:rsidRPr="009022C0">
        <w:t xml:space="preserve">Czichos, R. (2019) </w:t>
      </w:r>
      <w:r w:rsidRPr="009022C0">
        <w:rPr>
          <w:i/>
          <w:iCs/>
        </w:rPr>
        <w:t>Change management</w:t>
      </w:r>
      <w:r w:rsidRPr="009022C0">
        <w:t xml:space="preserve">. Freiburg im Breisgau: Haufe-Lexware. </w:t>
      </w:r>
    </w:p>
    <w:p w14:paraId="60F42125" w14:textId="77777777" w:rsidR="000D6C9C" w:rsidRPr="009022C0" w:rsidRDefault="000D6C9C" w:rsidP="000D6C9C">
      <w:pPr>
        <w:jc w:val="left"/>
      </w:pPr>
      <w:r w:rsidRPr="009022C0">
        <w:t xml:space="preserve">Dam, D. </w:t>
      </w:r>
      <w:r w:rsidRPr="009022C0">
        <w:rPr>
          <w:i/>
          <w:iCs/>
        </w:rPr>
        <w:t>et al.</w:t>
      </w:r>
      <w:r w:rsidRPr="009022C0">
        <w:t xml:space="preserve"> (2023) </w:t>
      </w:r>
      <w:r w:rsidRPr="009022C0">
        <w:rPr>
          <w:i/>
          <w:iCs/>
        </w:rPr>
        <w:t>SWOT/TOWS analysis for the development of IOT based agricultural energy system in Vietnam</w:t>
      </w:r>
      <w:r w:rsidRPr="009022C0">
        <w:t xml:space="preserve"> [Preprint]. doi:10.2139/ssrn.4426186. </w:t>
      </w:r>
    </w:p>
    <w:p w14:paraId="10A864FB" w14:textId="77777777" w:rsidR="000D6C9C" w:rsidRPr="00293EC6" w:rsidRDefault="000D6C9C" w:rsidP="000D6C9C">
      <w:pPr>
        <w:jc w:val="left"/>
      </w:pPr>
      <w:r w:rsidRPr="00293EC6">
        <w:t xml:space="preserve">Dixit, S.K. (2023) </w:t>
      </w:r>
      <w:r w:rsidRPr="00293EC6">
        <w:rPr>
          <w:i/>
          <w:iCs/>
        </w:rPr>
        <w:t>Tourism and hospitality management</w:t>
      </w:r>
      <w:r w:rsidRPr="00293EC6">
        <w:t xml:space="preserve">. New Delhi: APH Pub. Corp. </w:t>
      </w:r>
    </w:p>
    <w:p w14:paraId="2736B12D" w14:textId="77777777" w:rsidR="000D6C9C" w:rsidRPr="009022C0" w:rsidRDefault="000D6C9C" w:rsidP="000D6C9C">
      <w:pPr>
        <w:jc w:val="left"/>
      </w:pPr>
      <w:r w:rsidRPr="009022C0">
        <w:lastRenderedPageBreak/>
        <w:t xml:space="preserve">Fitriani, E. (2022) ‘TOWS analysis on Recissbar to increase its competitiveness’, </w:t>
      </w:r>
      <w:r w:rsidRPr="009022C0">
        <w:rPr>
          <w:i/>
          <w:iCs/>
        </w:rPr>
        <w:t>Revista CEA</w:t>
      </w:r>
      <w:r w:rsidRPr="009022C0">
        <w:t xml:space="preserve">, 8(16). doi:10.22430/24223182.1876. </w:t>
      </w:r>
    </w:p>
    <w:p w14:paraId="7837C377" w14:textId="77777777" w:rsidR="000D6C9C" w:rsidRPr="00293EC6" w:rsidRDefault="000D6C9C" w:rsidP="000D6C9C">
      <w:pPr>
        <w:jc w:val="left"/>
      </w:pPr>
      <w:r w:rsidRPr="00293EC6">
        <w:t xml:space="preserve">Gibson, P. (2017) ‘Talent management in the hospitality and tourism context’, </w:t>
      </w:r>
      <w:r w:rsidRPr="00293EC6">
        <w:rPr>
          <w:i/>
          <w:iCs/>
        </w:rPr>
        <w:t>Talent Management in Hospitality and Tourism</w:t>
      </w:r>
      <w:r w:rsidRPr="00293EC6">
        <w:t xml:space="preserve"> [Preprint]. doi:10.23912/978-1-910158-66-1-3327. </w:t>
      </w:r>
    </w:p>
    <w:p w14:paraId="0E52AE4F" w14:textId="77777777" w:rsidR="000D6C9C" w:rsidRPr="009022C0" w:rsidRDefault="000D6C9C" w:rsidP="000D6C9C">
      <w:pPr>
        <w:jc w:val="left"/>
      </w:pPr>
      <w:r w:rsidRPr="009022C0">
        <w:t xml:space="preserve">Gill, R. (2022) ‘Change management--or change leadership?’, </w:t>
      </w:r>
      <w:r w:rsidRPr="009022C0">
        <w:rPr>
          <w:i/>
          <w:iCs/>
        </w:rPr>
        <w:t>Journal of Change Management</w:t>
      </w:r>
      <w:r w:rsidRPr="009022C0">
        <w:t xml:space="preserve">, 3(4), pp. 307–318. doi:10.1080/714023845. </w:t>
      </w:r>
    </w:p>
    <w:p w14:paraId="14F5CCC4" w14:textId="77777777" w:rsidR="000D6C9C" w:rsidRPr="00293EC6" w:rsidRDefault="000D6C9C" w:rsidP="000D6C9C">
      <w:pPr>
        <w:jc w:val="left"/>
      </w:pPr>
      <w:r w:rsidRPr="00293EC6">
        <w:t xml:space="preserve">Gonap, E.G., Emmanuel, O.B.B. and Madaki, K. (2021) ‘Assessing the Tourism Destination Image of Taraba State Nigeria’, </w:t>
      </w:r>
      <w:r w:rsidRPr="00293EC6">
        <w:rPr>
          <w:i/>
          <w:iCs/>
        </w:rPr>
        <w:t>International Conference on Hospitality and Tourism Management</w:t>
      </w:r>
      <w:r w:rsidRPr="00293EC6">
        <w:t xml:space="preserve"> [Preprint]. doi:10.17501/23572612.2020.5102. </w:t>
      </w:r>
    </w:p>
    <w:p w14:paraId="34BD3A4B" w14:textId="77777777" w:rsidR="000D6C9C" w:rsidRPr="009022C0" w:rsidRDefault="000D6C9C" w:rsidP="000D6C9C">
      <w:pPr>
        <w:jc w:val="left"/>
      </w:pPr>
      <w:r w:rsidRPr="009022C0">
        <w:t xml:space="preserve">Griffith, J. (2021) ‘Why Change Management fails’, </w:t>
      </w:r>
      <w:r w:rsidRPr="009022C0">
        <w:rPr>
          <w:i/>
          <w:iCs/>
        </w:rPr>
        <w:t>Journal of Change Management</w:t>
      </w:r>
      <w:r w:rsidRPr="009022C0">
        <w:t xml:space="preserve">, 2(4), pp. 297–304. doi:10.1080/714042516. </w:t>
      </w:r>
    </w:p>
    <w:p w14:paraId="5A7226D6" w14:textId="77777777" w:rsidR="000D6C9C" w:rsidRPr="00293EC6" w:rsidRDefault="000D6C9C" w:rsidP="000D6C9C">
      <w:pPr>
        <w:jc w:val="left"/>
      </w:pPr>
      <w:r w:rsidRPr="00293EC6">
        <w:t xml:space="preserve">Heroux, L. (2021) </w:t>
      </w:r>
      <w:r w:rsidRPr="00293EC6">
        <w:rPr>
          <w:i/>
          <w:iCs/>
        </w:rPr>
        <w:t>Tourism and hospitality management</w:t>
      </w:r>
      <w:r w:rsidRPr="00293EC6">
        <w:t xml:space="preserve">. ASAC. </w:t>
      </w:r>
    </w:p>
    <w:p w14:paraId="6848C68B" w14:textId="77777777" w:rsidR="000D6C9C" w:rsidRPr="007B67B5" w:rsidRDefault="000D6C9C" w:rsidP="000D6C9C">
      <w:pPr>
        <w:jc w:val="left"/>
      </w:pPr>
      <w:r w:rsidRPr="007B67B5">
        <w:t xml:space="preserve">Heyes, A. (2017) ‘Hotel Front Office Management’, </w:t>
      </w:r>
      <w:r w:rsidRPr="007B67B5">
        <w:rPr>
          <w:i/>
          <w:iCs/>
        </w:rPr>
        <w:t>Hotel Accommodation Management</w:t>
      </w:r>
      <w:r w:rsidRPr="007B67B5">
        <w:t xml:space="preserve">, pp. 57–69. doi:10.4324/9781315169965-5. </w:t>
      </w:r>
    </w:p>
    <w:p w14:paraId="4AF5A46D" w14:textId="77777777" w:rsidR="000D6C9C" w:rsidRPr="001F4793" w:rsidRDefault="000D6C9C" w:rsidP="000D6C9C">
      <w:pPr>
        <w:jc w:val="left"/>
      </w:pPr>
      <w:r w:rsidRPr="001F4793">
        <w:t xml:space="preserve">Hm, A.B. (2019) </w:t>
      </w:r>
      <w:r w:rsidRPr="001F4793">
        <w:rPr>
          <w:i/>
          <w:iCs/>
        </w:rPr>
        <w:t>The SWOT analysis</w:t>
      </w:r>
      <w:r w:rsidRPr="001F4793">
        <w:t xml:space="preserve">. Grin Verlag. </w:t>
      </w:r>
    </w:p>
    <w:p w14:paraId="4CB1D2F2" w14:textId="77777777" w:rsidR="000D6C9C" w:rsidRPr="00293EC6" w:rsidRDefault="000D6C9C" w:rsidP="000D6C9C">
      <w:pPr>
        <w:jc w:val="left"/>
      </w:pPr>
      <w:r w:rsidRPr="00293EC6">
        <w:t xml:space="preserve">Ingle, K.B. (2019) </w:t>
      </w:r>
      <w:r w:rsidRPr="00293EC6">
        <w:rPr>
          <w:i/>
          <w:iCs/>
        </w:rPr>
        <w:t>Tourism and hospitality management</w:t>
      </w:r>
      <w:r w:rsidRPr="00293EC6">
        <w:t xml:space="preserve">. Kanpur, India: ChandralokPrakashan. </w:t>
      </w:r>
    </w:p>
    <w:p w14:paraId="5CF67696" w14:textId="77777777" w:rsidR="000D6C9C" w:rsidRPr="007B67B5" w:rsidRDefault="000D6C9C" w:rsidP="000D6C9C">
      <w:pPr>
        <w:jc w:val="left"/>
      </w:pPr>
      <w:r w:rsidRPr="007B67B5">
        <w:t xml:space="preserve">Iqbal, U. (2019) ‘Financial performance in Daily Hotel and Business Management’, </w:t>
      </w:r>
      <w:r w:rsidRPr="007B67B5">
        <w:rPr>
          <w:i/>
          <w:iCs/>
        </w:rPr>
        <w:t>Journal of Hotel &amp;amp; Business Management</w:t>
      </w:r>
      <w:r w:rsidRPr="007B67B5">
        <w:t xml:space="preserve">, 05(02). doi:10.4172/2169-0286.1000e113. </w:t>
      </w:r>
    </w:p>
    <w:p w14:paraId="76304F2D" w14:textId="77777777" w:rsidR="000D6C9C" w:rsidRPr="007B67B5" w:rsidRDefault="000D6C9C" w:rsidP="000D6C9C">
      <w:pPr>
        <w:jc w:val="left"/>
      </w:pPr>
      <w:r w:rsidRPr="007B67B5">
        <w:t xml:space="preserve">Jayanti, J. (2023) ‘Hotel Guest Rooms’, </w:t>
      </w:r>
      <w:r w:rsidRPr="007B67B5">
        <w:rPr>
          <w:i/>
          <w:iCs/>
        </w:rPr>
        <w:t>Hotel Housekeeping Management</w:t>
      </w:r>
      <w:r w:rsidRPr="007B67B5">
        <w:t xml:space="preserve"> [Preprint]. doi:10.23912/9781911635543-5505. </w:t>
      </w:r>
    </w:p>
    <w:p w14:paraId="365A66C3" w14:textId="77777777" w:rsidR="000D6C9C" w:rsidRPr="009022C0" w:rsidRDefault="000D6C9C" w:rsidP="000D6C9C">
      <w:pPr>
        <w:jc w:val="left"/>
      </w:pPr>
      <w:r w:rsidRPr="009022C0">
        <w:t xml:space="preserve">Johnson, W. (2023) </w:t>
      </w:r>
      <w:r w:rsidRPr="009022C0">
        <w:rPr>
          <w:i/>
          <w:iCs/>
        </w:rPr>
        <w:t>How to do an effective SWOT analysis and TOWS matrix in strategic formulation</w:t>
      </w:r>
      <w:r w:rsidRPr="009022C0">
        <w:t xml:space="preserve"> [Preprint]. doi:10.4135/9781529629644. </w:t>
      </w:r>
    </w:p>
    <w:p w14:paraId="45251298" w14:textId="77777777" w:rsidR="000D6C9C" w:rsidRPr="007B67B5" w:rsidRDefault="000D6C9C" w:rsidP="000D6C9C">
      <w:pPr>
        <w:jc w:val="left"/>
      </w:pPr>
      <w:r w:rsidRPr="007B67B5">
        <w:t xml:space="preserve">Josephi, S. and Melissen, F. (2017) ‘Hotel Revenue Management’, </w:t>
      </w:r>
      <w:r w:rsidRPr="007B67B5">
        <w:rPr>
          <w:i/>
          <w:iCs/>
        </w:rPr>
        <w:t>Hotel Accommodation Management</w:t>
      </w:r>
      <w:r w:rsidRPr="007B67B5">
        <w:t xml:space="preserve">, pp. 126–137. doi:10.4324/9781315169965-10. </w:t>
      </w:r>
    </w:p>
    <w:p w14:paraId="3A471D32" w14:textId="77777777" w:rsidR="000D6C9C" w:rsidRPr="009022C0" w:rsidRDefault="000D6C9C" w:rsidP="000D6C9C">
      <w:pPr>
        <w:jc w:val="left"/>
      </w:pPr>
      <w:r w:rsidRPr="009022C0">
        <w:lastRenderedPageBreak/>
        <w:t>Karp, T. and Helg</w:t>
      </w:r>
      <w:r w:rsidRPr="009022C0">
        <w:rPr>
          <w:rFonts w:ascii="Cambria Math" w:hAnsi="Cambria Math" w:cs="Cambria Math"/>
        </w:rPr>
        <w:t>⊘</w:t>
      </w:r>
      <w:r w:rsidRPr="009022C0">
        <w:t xml:space="preserve">, T.I. (2023) </w:t>
      </w:r>
      <w:r w:rsidRPr="009022C0">
        <w:rPr>
          <w:rFonts w:cs="Times New Roman"/>
        </w:rPr>
        <w:t>‘</w:t>
      </w:r>
      <w:r w:rsidRPr="009022C0">
        <w:t>From change management to change leadership: Embracing chaotic change in Public Service Organizations</w:t>
      </w:r>
      <w:r w:rsidRPr="009022C0">
        <w:rPr>
          <w:rFonts w:cs="Times New Roman"/>
        </w:rPr>
        <w:t>’</w:t>
      </w:r>
      <w:r w:rsidRPr="009022C0">
        <w:t xml:space="preserve">, </w:t>
      </w:r>
      <w:r w:rsidRPr="009022C0">
        <w:rPr>
          <w:i/>
          <w:iCs/>
        </w:rPr>
        <w:t>Journal of Change Management</w:t>
      </w:r>
      <w:r w:rsidRPr="009022C0">
        <w:t xml:space="preserve">, 8(1), pp. 85–96. doi:10.1080/14697010801937648. </w:t>
      </w:r>
    </w:p>
    <w:p w14:paraId="5537E80C" w14:textId="77777777" w:rsidR="000D6C9C" w:rsidRPr="00293EC6" w:rsidRDefault="000D6C9C" w:rsidP="000D6C9C">
      <w:pPr>
        <w:jc w:val="left"/>
      </w:pPr>
      <w:r w:rsidRPr="00293EC6">
        <w:t xml:space="preserve">Knani, M. (2022) ‘What motivates tourism and hospitality employees to practice presenteeism?’, </w:t>
      </w:r>
      <w:r w:rsidRPr="00293EC6">
        <w:rPr>
          <w:i/>
          <w:iCs/>
        </w:rPr>
        <w:t>Journal of Hospitality and Tourism Management</w:t>
      </w:r>
      <w:r w:rsidRPr="00293EC6">
        <w:t xml:space="preserve">, 52, pp. 198–207. doi:10.1016/j.jhtm.2022.06.017. </w:t>
      </w:r>
    </w:p>
    <w:p w14:paraId="5CCDE8E1" w14:textId="77777777" w:rsidR="000D6C9C" w:rsidRPr="001F4793" w:rsidRDefault="000D6C9C" w:rsidP="000D6C9C">
      <w:pPr>
        <w:jc w:val="left"/>
      </w:pPr>
      <w:r w:rsidRPr="001F4793">
        <w:t xml:space="preserve">Kniazeva, M. and Baskin, E. (2023) </w:t>
      </w:r>
      <w:r w:rsidRPr="001F4793">
        <w:rPr>
          <w:i/>
          <w:iCs/>
        </w:rPr>
        <w:t>SWOT analysis</w:t>
      </w:r>
      <w:r w:rsidRPr="001F4793">
        <w:t xml:space="preserve"> [Preprint]. doi:10.4135/9781071902943. </w:t>
      </w:r>
    </w:p>
    <w:p w14:paraId="626BD561" w14:textId="77777777" w:rsidR="000D6C9C" w:rsidRPr="00293EC6" w:rsidRDefault="000D6C9C" w:rsidP="000D6C9C">
      <w:pPr>
        <w:jc w:val="left"/>
      </w:pPr>
      <w:r w:rsidRPr="00293EC6">
        <w:t xml:space="preserve">Kozak, M. and Kozak, N. (2016) </w:t>
      </w:r>
      <w:r w:rsidRPr="00293EC6">
        <w:rPr>
          <w:i/>
          <w:iCs/>
        </w:rPr>
        <w:t>Tourism and hospitality management</w:t>
      </w:r>
      <w:r w:rsidRPr="00293EC6">
        <w:t xml:space="preserve">. United Kingdom: Emerald. </w:t>
      </w:r>
    </w:p>
    <w:p w14:paraId="5DE5DBAE" w14:textId="77777777" w:rsidR="000D6C9C" w:rsidRPr="009022C0" w:rsidRDefault="000D6C9C" w:rsidP="000D6C9C">
      <w:pPr>
        <w:jc w:val="left"/>
      </w:pPr>
      <w:r w:rsidRPr="009022C0">
        <w:t xml:space="preserve">Lamon, J. and R’Mili, M. (2023) ‘Statistical analysis of the ultimate strength, Tows and minicomposites’, </w:t>
      </w:r>
      <w:r w:rsidRPr="009022C0">
        <w:rPr>
          <w:i/>
          <w:iCs/>
        </w:rPr>
        <w:t>Journal of Composites Science</w:t>
      </w:r>
      <w:r w:rsidRPr="009022C0">
        <w:t xml:space="preserve">, 7(6), p. 239. doi:10.3390/jcs7060239. </w:t>
      </w:r>
    </w:p>
    <w:p w14:paraId="56297C33" w14:textId="77777777" w:rsidR="000D6C9C" w:rsidRPr="007B67B5" w:rsidRDefault="000D6C9C" w:rsidP="000D6C9C">
      <w:pPr>
        <w:jc w:val="left"/>
      </w:pPr>
      <w:r w:rsidRPr="007B67B5">
        <w:t xml:space="preserve">Makhlouf, A. (2022) ‘Impact of management information systems on hotel management’, </w:t>
      </w:r>
      <w:r w:rsidRPr="007B67B5">
        <w:rPr>
          <w:i/>
          <w:iCs/>
        </w:rPr>
        <w:t>Gostinichnoedelo (Hotel Business)</w:t>
      </w:r>
      <w:r w:rsidRPr="007B67B5">
        <w:t xml:space="preserve">, (8), pp. 512–515. doi:10.33920/igt-2-2208-03. </w:t>
      </w:r>
    </w:p>
    <w:p w14:paraId="108E9024" w14:textId="77777777" w:rsidR="000D6C9C" w:rsidRPr="007B67B5" w:rsidRDefault="000D6C9C" w:rsidP="000D6C9C">
      <w:pPr>
        <w:jc w:val="left"/>
      </w:pPr>
      <w:r w:rsidRPr="007B67B5">
        <w:t xml:space="preserve">Mansour Ghazi, K. (2021) ‘Hotel Maintenance Management Practices’, </w:t>
      </w:r>
      <w:r w:rsidRPr="007B67B5">
        <w:rPr>
          <w:i/>
          <w:iCs/>
        </w:rPr>
        <w:t>Journal of Hotel &amp;amp; Business Management</w:t>
      </w:r>
      <w:r w:rsidRPr="007B67B5">
        <w:t xml:space="preserve">, 5(1). doi:10.4172/2169-0286.1000136. </w:t>
      </w:r>
    </w:p>
    <w:p w14:paraId="483C5FDD" w14:textId="77777777" w:rsidR="000D6C9C" w:rsidRPr="007B67B5" w:rsidRDefault="000D6C9C" w:rsidP="000D6C9C">
      <w:pPr>
        <w:jc w:val="left"/>
      </w:pPr>
      <w:r w:rsidRPr="007B67B5">
        <w:t xml:space="preserve">Mensah, I. (2018) ‘Hotel Energy Efficiency Towards Sustainable Tourism’, </w:t>
      </w:r>
      <w:r w:rsidRPr="007B67B5">
        <w:rPr>
          <w:i/>
          <w:iCs/>
        </w:rPr>
        <w:t>Journal of Hotel &amp;amp; Business Management</w:t>
      </w:r>
      <w:r w:rsidRPr="007B67B5">
        <w:t xml:space="preserve">, 03(01). doi:10.4172/2169-0286.1000e108. </w:t>
      </w:r>
    </w:p>
    <w:p w14:paraId="4F367042" w14:textId="77777777" w:rsidR="000D6C9C" w:rsidRPr="001F4793" w:rsidRDefault="000D6C9C" w:rsidP="000D6C9C">
      <w:pPr>
        <w:jc w:val="left"/>
      </w:pPr>
      <w:r w:rsidRPr="001F4793">
        <w:t xml:space="preserve">Moro Visconti, R. (2019) ‘Assessing with Pestle and SWOT analysis’, </w:t>
      </w:r>
      <w:r w:rsidRPr="001F4793">
        <w:rPr>
          <w:i/>
          <w:iCs/>
        </w:rPr>
        <w:t>SSRN Electronic Journal</w:t>
      </w:r>
      <w:r w:rsidRPr="001F4793">
        <w:t xml:space="preserve"> [Preprint]. doi:10.2139/ssrn.2422450. </w:t>
      </w:r>
    </w:p>
    <w:p w14:paraId="767D7F0C" w14:textId="77777777" w:rsidR="000D6C9C" w:rsidRPr="00293EC6" w:rsidRDefault="000D6C9C" w:rsidP="000D6C9C">
      <w:pPr>
        <w:jc w:val="left"/>
      </w:pPr>
      <w:r w:rsidRPr="00293EC6">
        <w:t xml:space="preserve">Mujačević, E. (2020) </w:t>
      </w:r>
      <w:r w:rsidRPr="00293EC6">
        <w:rPr>
          <w:i/>
          <w:iCs/>
        </w:rPr>
        <w:t>Tourism and hospitality management: Trends and challenges for the future: International congress hotel 2000, 15th biennal scientific meeting, 25-28 October 2000, Opatija</w:t>
      </w:r>
      <w:r w:rsidRPr="00293EC6">
        <w:t xml:space="preserve">. Rijeka: Faculty of tourism and hospitality management. </w:t>
      </w:r>
    </w:p>
    <w:p w14:paraId="477FDEDA" w14:textId="77777777" w:rsidR="000D6C9C" w:rsidRPr="00597342" w:rsidRDefault="000D6C9C" w:rsidP="000D6C9C">
      <w:pPr>
        <w:jc w:val="left"/>
      </w:pPr>
      <w:r w:rsidRPr="00597342">
        <w:t xml:space="preserve">Nunkoo, R. (2020) </w:t>
      </w:r>
      <w:r w:rsidRPr="00597342">
        <w:rPr>
          <w:i/>
          <w:iCs/>
        </w:rPr>
        <w:t>Handbook of Research Methods for Tourism and hospitality management</w:t>
      </w:r>
      <w:r w:rsidRPr="00597342">
        <w:t xml:space="preserve">. Cheltenham, UK: Edward Elgar Publishing. </w:t>
      </w:r>
    </w:p>
    <w:p w14:paraId="0F9535D4" w14:textId="77777777" w:rsidR="000D6C9C" w:rsidRPr="00293EC6" w:rsidRDefault="000D6C9C" w:rsidP="000D6C9C">
      <w:pPr>
        <w:jc w:val="left"/>
      </w:pPr>
      <w:r w:rsidRPr="00293EC6">
        <w:t xml:space="preserve">OKUMUS, F. (2020) ‘Strategic management in hospitality and tourism’, </w:t>
      </w:r>
      <w:r w:rsidRPr="00293EC6">
        <w:rPr>
          <w:i/>
          <w:iCs/>
        </w:rPr>
        <w:t>Strategic Management for Hospitality and Tourism</w:t>
      </w:r>
      <w:r w:rsidRPr="00293EC6">
        <w:t xml:space="preserve">, pp. 19–38. doi:10.1016/b978-0-7506-6522-3.00002-x. </w:t>
      </w:r>
    </w:p>
    <w:p w14:paraId="6A3EB751" w14:textId="77777777" w:rsidR="000D6C9C" w:rsidRPr="001F4793" w:rsidRDefault="000D6C9C" w:rsidP="000D6C9C">
      <w:pPr>
        <w:jc w:val="left"/>
      </w:pPr>
      <w:r w:rsidRPr="001F4793">
        <w:lastRenderedPageBreak/>
        <w:t xml:space="preserve">Pandi, Dr.G.R. (2020) ‘SWOT analysis of Hospitality industry’, </w:t>
      </w:r>
      <w:r w:rsidRPr="001F4793">
        <w:rPr>
          <w:i/>
          <w:iCs/>
        </w:rPr>
        <w:t>International Journal of Psychosocial Rehabilitation</w:t>
      </w:r>
      <w:r w:rsidRPr="001F4793">
        <w:t xml:space="preserve">, 24(5), pp. 1872–1877. doi:10.37200/ijpr/v24i5/pr201860. </w:t>
      </w:r>
    </w:p>
    <w:p w14:paraId="030B8C33" w14:textId="77777777" w:rsidR="000D6C9C" w:rsidRPr="009022C0" w:rsidRDefault="000D6C9C" w:rsidP="000D6C9C">
      <w:pPr>
        <w:jc w:val="left"/>
      </w:pPr>
      <w:r w:rsidRPr="009022C0">
        <w:t xml:space="preserve">Park, S.-H., Kim, C.-T. and Hong, G.-W. (2022) ‘Metaverse company zepeto’s Growth Competitiveness Analysis and Development Strategy : SWOT focuses on TOWS development model’, </w:t>
      </w:r>
      <w:r w:rsidRPr="009022C0">
        <w:rPr>
          <w:i/>
          <w:iCs/>
        </w:rPr>
        <w:t>Journal of Industrial Convergence</w:t>
      </w:r>
      <w:r w:rsidRPr="009022C0">
        <w:t xml:space="preserve">, 20(6), pp. 7–15. doi:10.22678/jic.2022.20.6.007. </w:t>
      </w:r>
    </w:p>
    <w:p w14:paraId="6D0E37F9" w14:textId="77777777" w:rsidR="000D6C9C" w:rsidRPr="00597342" w:rsidRDefault="000D6C9C" w:rsidP="000D6C9C">
      <w:pPr>
        <w:jc w:val="left"/>
      </w:pPr>
      <w:r w:rsidRPr="00597342">
        <w:t xml:space="preserve">Perič, J. (2020) </w:t>
      </w:r>
      <w:r w:rsidRPr="00597342">
        <w:rPr>
          <w:i/>
          <w:iCs/>
        </w:rPr>
        <w:t>Tourism and hospitality management: Trends and challenges for the future: International congress hotel 2000, 15th biennal scientific meeting, 25-28 October 2000, Opatija</w:t>
      </w:r>
      <w:r w:rsidRPr="00597342">
        <w:t xml:space="preserve">. Rijeka: Faculty of tourism and hospitality management. </w:t>
      </w:r>
    </w:p>
    <w:p w14:paraId="5586352F" w14:textId="77777777" w:rsidR="000D6C9C" w:rsidRPr="00597342" w:rsidRDefault="000D6C9C" w:rsidP="000D6C9C">
      <w:pPr>
        <w:jc w:val="left"/>
      </w:pPr>
      <w:r w:rsidRPr="00597342">
        <w:t xml:space="preserve">Ratti, M. (2019) </w:t>
      </w:r>
      <w:r w:rsidRPr="00597342">
        <w:rPr>
          <w:i/>
          <w:iCs/>
        </w:rPr>
        <w:t>Tourism and hospitality management: Education and training</w:t>
      </w:r>
      <w:r w:rsidRPr="00597342">
        <w:t xml:space="preserve">. New Delhi, India: Rajat Publications. </w:t>
      </w:r>
    </w:p>
    <w:p w14:paraId="18B321DF" w14:textId="77777777" w:rsidR="000D6C9C" w:rsidRPr="009022C0" w:rsidRDefault="000D6C9C" w:rsidP="000D6C9C">
      <w:pPr>
        <w:jc w:val="left"/>
      </w:pPr>
      <w:r w:rsidRPr="009022C0">
        <w:t xml:space="preserve">Rawung, S.S. and Salindeho, M.F. (2020) ‘Small-scale industries development strategy in Bitung City using SWOT analysis and TOWS strategy’, </w:t>
      </w:r>
      <w:r w:rsidRPr="009022C0">
        <w:rPr>
          <w:i/>
          <w:iCs/>
        </w:rPr>
        <w:t>Society</w:t>
      </w:r>
      <w:r w:rsidRPr="009022C0">
        <w:t xml:space="preserve">, 8(2), pp. 783–793. doi:10.33019/society.v8i2.269. </w:t>
      </w:r>
    </w:p>
    <w:p w14:paraId="2B271AAA" w14:textId="77777777" w:rsidR="000D6C9C" w:rsidRPr="001F4793" w:rsidRDefault="000D6C9C" w:rsidP="000D6C9C">
      <w:pPr>
        <w:jc w:val="left"/>
      </w:pPr>
      <w:r w:rsidRPr="001F4793">
        <w:t xml:space="preserve">Rochman, F.D. and Putra, B.I. (2023) </w:t>
      </w:r>
      <w:r w:rsidRPr="001F4793">
        <w:rPr>
          <w:i/>
          <w:iCs/>
        </w:rPr>
        <w:t>Analysis of productivity measurement using Marvin E. Mundel Method and SWOT analysis</w:t>
      </w:r>
      <w:r w:rsidRPr="001F4793">
        <w:t xml:space="preserve"> [Preprint]. doi:10.21070/ups.388. </w:t>
      </w:r>
    </w:p>
    <w:p w14:paraId="1636BD82" w14:textId="77777777" w:rsidR="000D6C9C" w:rsidRPr="007B67B5" w:rsidRDefault="000D6C9C" w:rsidP="000D6C9C">
      <w:pPr>
        <w:jc w:val="left"/>
      </w:pPr>
      <w:r w:rsidRPr="007B67B5">
        <w:t xml:space="preserve">Rybkina, E.V. (2023) ‘Hotel Crisis Management’, </w:t>
      </w:r>
      <w:r w:rsidRPr="007B67B5">
        <w:rPr>
          <w:i/>
          <w:iCs/>
        </w:rPr>
        <w:t>Gostinichnoedelo (Hotel Business)</w:t>
      </w:r>
      <w:r w:rsidRPr="007B67B5">
        <w:t xml:space="preserve">, (7), pp. 384–400. doi:10.33920/igt-2-2307-01. </w:t>
      </w:r>
    </w:p>
    <w:p w14:paraId="4D10DE38" w14:textId="77777777" w:rsidR="000D6C9C" w:rsidRPr="001F4793" w:rsidRDefault="000D6C9C" w:rsidP="000D6C9C">
      <w:pPr>
        <w:jc w:val="left"/>
      </w:pPr>
      <w:r w:rsidRPr="001F4793">
        <w:t xml:space="preserve">Sarsby, A. (2019) </w:t>
      </w:r>
      <w:r w:rsidRPr="001F4793">
        <w:rPr>
          <w:i/>
          <w:iCs/>
        </w:rPr>
        <w:t>SWOT analysis</w:t>
      </w:r>
      <w:r w:rsidRPr="001F4793">
        <w:t xml:space="preserve">. Leadership Library. </w:t>
      </w:r>
    </w:p>
    <w:p w14:paraId="1B29FAD0" w14:textId="77777777" w:rsidR="000D6C9C" w:rsidRPr="00293EC6" w:rsidRDefault="000D6C9C" w:rsidP="000D6C9C">
      <w:pPr>
        <w:jc w:val="left"/>
      </w:pPr>
      <w:r w:rsidRPr="00293EC6">
        <w:t xml:space="preserve">Sharma, L. (2021) </w:t>
      </w:r>
      <w:r w:rsidRPr="00293EC6">
        <w:rPr>
          <w:i/>
          <w:iCs/>
        </w:rPr>
        <w:t>Tourism and hospitality management</w:t>
      </w:r>
      <w:r w:rsidRPr="00293EC6">
        <w:t xml:space="preserve">. New Delhi: Centrum Press. </w:t>
      </w:r>
    </w:p>
    <w:p w14:paraId="3487C9B1" w14:textId="77777777" w:rsidR="000D6C9C" w:rsidRPr="009022C0" w:rsidRDefault="000D6C9C" w:rsidP="000D6C9C">
      <w:pPr>
        <w:jc w:val="left"/>
      </w:pPr>
      <w:r w:rsidRPr="009022C0">
        <w:t xml:space="preserve">Silva, T. </w:t>
      </w:r>
      <w:r w:rsidRPr="009022C0">
        <w:rPr>
          <w:i/>
          <w:iCs/>
        </w:rPr>
        <w:t>et al.</w:t>
      </w:r>
      <w:r w:rsidRPr="009022C0">
        <w:t xml:space="preserve"> (2020) </w:t>
      </w:r>
      <w:r w:rsidRPr="009022C0">
        <w:rPr>
          <w:i/>
          <w:iCs/>
        </w:rPr>
        <w:t>SWOT-tows analysis during the COVID-19 pandemic</w:t>
      </w:r>
      <w:r w:rsidRPr="009022C0">
        <w:t xml:space="preserve"> [Preprint]. doi:10.21203/rs.3.rs-49764/v1. </w:t>
      </w:r>
    </w:p>
    <w:p w14:paraId="585153C1" w14:textId="77777777" w:rsidR="000D6C9C" w:rsidRPr="001F4793" w:rsidRDefault="000D6C9C" w:rsidP="000D6C9C">
      <w:pPr>
        <w:jc w:val="left"/>
      </w:pPr>
      <w:r w:rsidRPr="001F4793">
        <w:t xml:space="preserve">Snipes, G. </w:t>
      </w:r>
      <w:r w:rsidRPr="001F4793">
        <w:rPr>
          <w:i/>
          <w:iCs/>
        </w:rPr>
        <w:t>et al.</w:t>
      </w:r>
      <w:r w:rsidRPr="001F4793">
        <w:t xml:space="preserve"> (2022) </w:t>
      </w:r>
      <w:r w:rsidRPr="001F4793">
        <w:rPr>
          <w:i/>
          <w:iCs/>
        </w:rPr>
        <w:t>Teaching business information literacy</w:t>
      </w:r>
      <w:r w:rsidRPr="001F4793">
        <w:t xml:space="preserve">. Chicago, IL: Association of College &amp; Research Libraries. </w:t>
      </w:r>
    </w:p>
    <w:p w14:paraId="430705C1" w14:textId="77777777" w:rsidR="000D6C9C" w:rsidRPr="00293EC6" w:rsidRDefault="000D6C9C" w:rsidP="000D6C9C">
      <w:pPr>
        <w:jc w:val="left"/>
      </w:pPr>
      <w:r w:rsidRPr="00293EC6">
        <w:t xml:space="preserve">Swarbrooke, J. (2017) ‘Talent management in the hospitality and tourism curriculum’, </w:t>
      </w:r>
      <w:r w:rsidRPr="00293EC6">
        <w:rPr>
          <w:i/>
          <w:iCs/>
        </w:rPr>
        <w:t>Talent Management in Hospitality and Tourism</w:t>
      </w:r>
      <w:r w:rsidRPr="00293EC6">
        <w:t xml:space="preserve"> [Preprint]. doi:10.23912/978-1-910158-66-1-3341. </w:t>
      </w:r>
    </w:p>
    <w:p w14:paraId="7F749381" w14:textId="77777777" w:rsidR="000D6C9C" w:rsidRPr="001F4793" w:rsidRDefault="000D6C9C" w:rsidP="000D6C9C">
      <w:pPr>
        <w:jc w:val="left"/>
      </w:pPr>
      <w:r w:rsidRPr="001F4793">
        <w:lastRenderedPageBreak/>
        <w:t xml:space="preserve">Tchouangue, G.C. (2019) </w:t>
      </w:r>
      <w:r w:rsidRPr="001F4793">
        <w:rPr>
          <w:i/>
          <w:iCs/>
        </w:rPr>
        <w:t>SWOT analysis</w:t>
      </w:r>
      <w:r w:rsidRPr="001F4793">
        <w:t xml:space="preserve">. Saint-Denis: Édilivre. </w:t>
      </w:r>
    </w:p>
    <w:p w14:paraId="364BA643" w14:textId="77777777" w:rsidR="000D6C9C" w:rsidRPr="001F4793" w:rsidRDefault="000D6C9C" w:rsidP="000D6C9C">
      <w:pPr>
        <w:jc w:val="left"/>
      </w:pPr>
      <w:r w:rsidRPr="001F4793">
        <w:t xml:space="preserve">Troshkin, N.I. and Kovtunenko, M.G. (2019) ‘Application of SWOT analysis in real estate management’, </w:t>
      </w:r>
      <w:r w:rsidRPr="001F4793">
        <w:rPr>
          <w:i/>
          <w:iCs/>
        </w:rPr>
        <w:t>CONFERENCE MATERIALS</w:t>
      </w:r>
      <w:r w:rsidRPr="001F4793">
        <w:t xml:space="preserve"> [Preprint]. doi:10.18411/sr-10-06-2019-79. </w:t>
      </w:r>
    </w:p>
    <w:p w14:paraId="0F362F7C" w14:textId="77777777" w:rsidR="000D6C9C" w:rsidRPr="001F4793" w:rsidRDefault="000D6C9C" w:rsidP="000D6C9C">
      <w:pPr>
        <w:jc w:val="left"/>
      </w:pPr>
      <w:r w:rsidRPr="001F4793">
        <w:t xml:space="preserve">Vaněk, M., Mikoláš, M. and Žváková, K. (2022) ‘Evaluation methods of SWOT analysis ’, </w:t>
      </w:r>
      <w:r w:rsidRPr="001F4793">
        <w:rPr>
          <w:i/>
          <w:iCs/>
        </w:rPr>
        <w:t>GeoScience Engineering</w:t>
      </w:r>
      <w:r w:rsidRPr="001F4793">
        <w:t xml:space="preserve">, 58(2), pp. 23–31. doi:10.2478/gse-2014-0036. </w:t>
      </w:r>
    </w:p>
    <w:p w14:paraId="2CC8650A" w14:textId="77777777" w:rsidR="000D6C9C" w:rsidRPr="001F4793" w:rsidRDefault="000D6C9C" w:rsidP="000D6C9C">
      <w:pPr>
        <w:jc w:val="left"/>
      </w:pPr>
      <w:r w:rsidRPr="001F4793">
        <w:t xml:space="preserve">Vartiak, L., Jaseckova, G. and Capkova, E. (2022) ‘Student activation in the education process: The Pestle Analysis Creation’, </w:t>
      </w:r>
      <w:r w:rsidRPr="001F4793">
        <w:rPr>
          <w:i/>
          <w:iCs/>
        </w:rPr>
        <w:t>EDULEARN Proceedings</w:t>
      </w:r>
      <w:r w:rsidRPr="001F4793">
        <w:t xml:space="preserve"> [Preprint]. doi:10.21125/edulearn.2022.0986. </w:t>
      </w:r>
    </w:p>
    <w:p w14:paraId="1ED904EE" w14:textId="77777777" w:rsidR="000D6C9C" w:rsidRPr="009022C0" w:rsidRDefault="000D6C9C" w:rsidP="000D6C9C">
      <w:pPr>
        <w:jc w:val="left"/>
      </w:pPr>
      <w:r w:rsidRPr="009022C0">
        <w:t xml:space="preserve">Wahren, H.-K. (2021) ‘Change management’, </w:t>
      </w:r>
      <w:r w:rsidRPr="009022C0">
        <w:rPr>
          <w:i/>
          <w:iCs/>
        </w:rPr>
        <w:t>Change Management</w:t>
      </w:r>
      <w:r w:rsidRPr="009022C0">
        <w:t xml:space="preserve"> [Preprint]. doi:10.3790/978-3-89673-965-0. </w:t>
      </w:r>
    </w:p>
    <w:p w14:paraId="069EDF34" w14:textId="77777777" w:rsidR="000D6C9C" w:rsidRPr="00293EC6" w:rsidRDefault="000D6C9C" w:rsidP="000D6C9C">
      <w:pPr>
        <w:jc w:val="left"/>
      </w:pPr>
      <w:r w:rsidRPr="00293EC6">
        <w:t xml:space="preserve">Walker, L. (2017) </w:t>
      </w:r>
      <w:r w:rsidRPr="00293EC6">
        <w:rPr>
          <w:i/>
          <w:iCs/>
        </w:rPr>
        <w:t>Tourism and hospitality management</w:t>
      </w:r>
      <w:r w:rsidRPr="00293EC6">
        <w:t xml:space="preserve">. New York: Larsen and Keller Education. </w:t>
      </w:r>
    </w:p>
    <w:p w14:paraId="17E57EF9" w14:textId="77777777" w:rsidR="000D6C9C" w:rsidRPr="009022C0" w:rsidRDefault="000D6C9C" w:rsidP="000D6C9C">
      <w:pPr>
        <w:jc w:val="left"/>
      </w:pPr>
      <w:r w:rsidRPr="009022C0">
        <w:t xml:space="preserve">Weihrich, H. (2022) ‘The TOWS matrix—a tool for situational analysis’, </w:t>
      </w:r>
      <w:r w:rsidRPr="009022C0">
        <w:rPr>
          <w:i/>
          <w:iCs/>
        </w:rPr>
        <w:t>Long Range Planning</w:t>
      </w:r>
      <w:r w:rsidRPr="009022C0">
        <w:t xml:space="preserve">, 15(2), pp. 54–66. doi:10.1016/0024-6301(82)90120-0. </w:t>
      </w:r>
    </w:p>
    <w:p w14:paraId="5A44C8F5" w14:textId="77777777" w:rsidR="000D6C9C" w:rsidRPr="007B67B5" w:rsidRDefault="000D6C9C" w:rsidP="000D6C9C">
      <w:pPr>
        <w:jc w:val="left"/>
      </w:pPr>
      <w:r w:rsidRPr="007B67B5">
        <w:t xml:space="preserve">Yup Chung, K. (2020) ‘Hotel Management Curriculum Reform based on required competencies of Hotel employees and career success in the Hotel Industry’, </w:t>
      </w:r>
      <w:r w:rsidRPr="007B67B5">
        <w:rPr>
          <w:i/>
          <w:iCs/>
        </w:rPr>
        <w:t>Tourism Management</w:t>
      </w:r>
      <w:r w:rsidRPr="007B67B5">
        <w:t xml:space="preserve">, 21(5), pp. 473–487. doi:10.1016/s0261-5177(99)00102-8. </w:t>
      </w:r>
    </w:p>
    <w:p w14:paraId="1BDE492E" w14:textId="77777777" w:rsidR="000D6C9C" w:rsidRPr="000D6C9C" w:rsidRDefault="00CA6DFA" w:rsidP="000D6C9C">
      <w:pPr>
        <w:jc w:val="left"/>
      </w:pPr>
      <w:r w:rsidRPr="00CA6DFA">
        <w:t>Wyndham Destinations</w:t>
      </w:r>
      <w:r w:rsidR="000D6C9C" w:rsidRPr="000D6C9C">
        <w:t xml:space="preserve">(2023) </w:t>
      </w:r>
      <w:r>
        <w:rPr>
          <w:i/>
          <w:iCs/>
        </w:rPr>
        <w:t>A</w:t>
      </w:r>
      <w:r w:rsidR="000D6C9C" w:rsidRPr="000D6C9C">
        <w:rPr>
          <w:i/>
          <w:iCs/>
        </w:rPr>
        <w:t xml:space="preserve"> Boutique Hotels &amp; Lounges</w:t>
      </w:r>
      <w:r w:rsidR="000D6C9C" w:rsidRPr="000D6C9C">
        <w:t xml:space="preserve">, </w:t>
      </w:r>
      <w:r w:rsidR="000D6C9C" w:rsidRPr="000D6C9C">
        <w:rPr>
          <w:i/>
          <w:iCs/>
        </w:rPr>
        <w:t xml:space="preserve">The </w:t>
      </w:r>
      <w:r>
        <w:rPr>
          <w:i/>
          <w:iCs/>
        </w:rPr>
        <w:t>Wyndham Destinations</w:t>
      </w:r>
      <w:r w:rsidR="000D6C9C" w:rsidRPr="000D6C9C">
        <w:rPr>
          <w:i/>
          <w:iCs/>
        </w:rPr>
        <w:t xml:space="preserve"> Hotels &amp; Lounges</w:t>
      </w:r>
      <w:r w:rsidR="000D6C9C" w:rsidRPr="000D6C9C">
        <w:t>. Available at: https://the</w:t>
      </w:r>
      <w:r>
        <w:t>Wyndham Destinations</w:t>
      </w:r>
      <w:r w:rsidR="000D6C9C" w:rsidRPr="000D6C9C">
        <w:t xml:space="preserve">.com/ (Accessed: 13 November 2023). </w:t>
      </w:r>
    </w:p>
    <w:p w14:paraId="39AA2BF3" w14:textId="77777777" w:rsidR="000D6C9C" w:rsidRPr="001F4793" w:rsidRDefault="000D6C9C" w:rsidP="000D6C9C">
      <w:pPr>
        <w:jc w:val="left"/>
      </w:pPr>
      <w:r w:rsidRPr="001F4793">
        <w:t xml:space="preserve">Zhao, T. </w:t>
      </w:r>
      <w:r w:rsidRPr="001F4793">
        <w:rPr>
          <w:i/>
          <w:iCs/>
        </w:rPr>
        <w:t>et al.</w:t>
      </w:r>
      <w:r w:rsidRPr="001F4793">
        <w:t xml:space="preserve"> (2020) </w:t>
      </w:r>
      <w:r w:rsidRPr="001F4793">
        <w:rPr>
          <w:i/>
          <w:iCs/>
        </w:rPr>
        <w:t>Pestle : A systematic review and meta-analysis</w:t>
      </w:r>
      <w:r w:rsidRPr="001F4793">
        <w:t xml:space="preserve"> [Preprint]. doi:10.37766/inplasy2020.10.0083. </w:t>
      </w:r>
    </w:p>
    <w:p w14:paraId="5064D2A2" w14:textId="77777777" w:rsidR="00293EC6" w:rsidRPr="00F92094" w:rsidRDefault="00293EC6" w:rsidP="000D6C9C">
      <w:pPr>
        <w:jc w:val="left"/>
      </w:pPr>
    </w:p>
    <w:sectPr w:rsidR="00293EC6" w:rsidRPr="00F92094" w:rsidSect="007A0211">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4E5D8C" w14:textId="77777777" w:rsidR="005B1BBD" w:rsidRDefault="005B1BBD" w:rsidP="00A65047">
      <w:pPr>
        <w:spacing w:after="0" w:line="240" w:lineRule="auto"/>
      </w:pPr>
      <w:r>
        <w:separator/>
      </w:r>
    </w:p>
  </w:endnote>
  <w:endnote w:type="continuationSeparator" w:id="0">
    <w:p w14:paraId="6022FB59" w14:textId="77777777" w:rsidR="005B1BBD" w:rsidRDefault="005B1BBD" w:rsidP="00A650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ndara">
    <w:panose1 w:val="020E0502030303020204"/>
    <w:charset w:val="00"/>
    <w:family w:val="swiss"/>
    <w:pitch w:val="variable"/>
    <w:sig w:usb0="A00002EF" w:usb1="4000A44B"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4569416"/>
      <w:docPartObj>
        <w:docPartGallery w:val="Page Numbers (Bottom of Page)"/>
        <w:docPartUnique/>
      </w:docPartObj>
    </w:sdtPr>
    <w:sdtEndPr>
      <w:rPr>
        <w:noProof/>
      </w:rPr>
    </w:sdtEndPr>
    <w:sdtContent>
      <w:p w14:paraId="52C2291A" w14:textId="77777777" w:rsidR="00A65047" w:rsidRDefault="007A0211">
        <w:pPr>
          <w:pStyle w:val="Footer"/>
          <w:jc w:val="right"/>
        </w:pPr>
        <w:r>
          <w:fldChar w:fldCharType="begin"/>
        </w:r>
        <w:r w:rsidR="00A65047">
          <w:instrText xml:space="preserve"> PAGE   \* MERGEFORMAT </w:instrText>
        </w:r>
        <w:r>
          <w:fldChar w:fldCharType="separate"/>
        </w:r>
        <w:r w:rsidR="004709BA">
          <w:rPr>
            <w:noProof/>
          </w:rPr>
          <w:t>2</w:t>
        </w:r>
        <w:r>
          <w:rPr>
            <w:noProof/>
          </w:rPr>
          <w:fldChar w:fldCharType="end"/>
        </w:r>
      </w:p>
    </w:sdtContent>
  </w:sdt>
  <w:p w14:paraId="7DAFB1B1" w14:textId="77777777" w:rsidR="00A65047" w:rsidRDefault="00A650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E92820" w14:textId="77777777" w:rsidR="005B1BBD" w:rsidRDefault="005B1BBD" w:rsidP="00A65047">
      <w:pPr>
        <w:spacing w:after="0" w:line="240" w:lineRule="auto"/>
      </w:pPr>
      <w:r>
        <w:separator/>
      </w:r>
    </w:p>
  </w:footnote>
  <w:footnote w:type="continuationSeparator" w:id="0">
    <w:p w14:paraId="7F16E5FA" w14:textId="77777777" w:rsidR="005B1BBD" w:rsidRDefault="005B1BBD" w:rsidP="00A6504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1F67"/>
    <w:rsid w:val="0003407E"/>
    <w:rsid w:val="00057987"/>
    <w:rsid w:val="000A683D"/>
    <w:rsid w:val="000C7078"/>
    <w:rsid w:val="000D12D0"/>
    <w:rsid w:val="000D6C9C"/>
    <w:rsid w:val="0015510E"/>
    <w:rsid w:val="001B301C"/>
    <w:rsid w:val="001B3B14"/>
    <w:rsid w:val="001F4793"/>
    <w:rsid w:val="00234023"/>
    <w:rsid w:val="00245BCB"/>
    <w:rsid w:val="002658DC"/>
    <w:rsid w:val="00276AEF"/>
    <w:rsid w:val="00293EC6"/>
    <w:rsid w:val="002B218F"/>
    <w:rsid w:val="00305695"/>
    <w:rsid w:val="003C6091"/>
    <w:rsid w:val="00402738"/>
    <w:rsid w:val="0042454A"/>
    <w:rsid w:val="0043578B"/>
    <w:rsid w:val="004530CF"/>
    <w:rsid w:val="004709BA"/>
    <w:rsid w:val="00560EF0"/>
    <w:rsid w:val="00572FF9"/>
    <w:rsid w:val="00597342"/>
    <w:rsid w:val="005B1BBD"/>
    <w:rsid w:val="00602732"/>
    <w:rsid w:val="00690328"/>
    <w:rsid w:val="006A7B87"/>
    <w:rsid w:val="006E605E"/>
    <w:rsid w:val="007944D0"/>
    <w:rsid w:val="007A0211"/>
    <w:rsid w:val="007A0DA6"/>
    <w:rsid w:val="007B67B5"/>
    <w:rsid w:val="007C406F"/>
    <w:rsid w:val="007E0421"/>
    <w:rsid w:val="00820DFE"/>
    <w:rsid w:val="008728D2"/>
    <w:rsid w:val="008B36E5"/>
    <w:rsid w:val="009022C0"/>
    <w:rsid w:val="00961498"/>
    <w:rsid w:val="009B7D73"/>
    <w:rsid w:val="009E489B"/>
    <w:rsid w:val="00A137EF"/>
    <w:rsid w:val="00A65047"/>
    <w:rsid w:val="00AB3FF1"/>
    <w:rsid w:val="00B255FB"/>
    <w:rsid w:val="00B63625"/>
    <w:rsid w:val="00B71F67"/>
    <w:rsid w:val="00BB6461"/>
    <w:rsid w:val="00BD0AC9"/>
    <w:rsid w:val="00CA0346"/>
    <w:rsid w:val="00CA6DFA"/>
    <w:rsid w:val="00CD7092"/>
    <w:rsid w:val="00D76434"/>
    <w:rsid w:val="00DA725C"/>
    <w:rsid w:val="00DB00BE"/>
    <w:rsid w:val="00E27389"/>
    <w:rsid w:val="00E36485"/>
    <w:rsid w:val="00ED660B"/>
    <w:rsid w:val="00EE6FD2"/>
    <w:rsid w:val="00F92094"/>
  </w:rsids>
  <m:mathPr>
    <m:mathFont m:val="Cambria Math"/>
    <m:brkBin m:val="before"/>
    <m:brkBinSub m:val="--"/>
    <m:smallFrac/>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E2FC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7078"/>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E36485"/>
    <w:pPr>
      <w:keepNext/>
      <w:keepLines/>
      <w:spacing w:before="240" w:after="0"/>
      <w:outlineLvl w:val="0"/>
    </w:pPr>
    <w:rPr>
      <w:rFonts w:eastAsiaTheme="majorEastAsia" w:cstheme="majorBidi"/>
      <w:b/>
      <w:bCs/>
      <w:color w:val="365F91" w:themeColor="accent1" w:themeShade="BF"/>
      <w:sz w:val="32"/>
      <w:szCs w:val="28"/>
    </w:rPr>
  </w:style>
  <w:style w:type="paragraph" w:styleId="Heading2">
    <w:name w:val="heading 2"/>
    <w:basedOn w:val="Normal"/>
    <w:next w:val="Normal"/>
    <w:link w:val="Heading2Char"/>
    <w:autoRedefine/>
    <w:uiPriority w:val="9"/>
    <w:unhideWhenUsed/>
    <w:qFormat/>
    <w:rsid w:val="00245BCB"/>
    <w:pPr>
      <w:keepNext/>
      <w:keepLines/>
      <w:spacing w:before="200" w:after="0"/>
      <w:outlineLvl w:val="1"/>
    </w:pPr>
    <w:rPr>
      <w:rFonts w:eastAsiaTheme="majorEastAsia" w:cstheme="majorBidi"/>
      <w:b/>
      <w:bCs/>
      <w:color w:val="0070C0"/>
      <w:sz w:val="28"/>
      <w:szCs w:val="26"/>
    </w:rPr>
  </w:style>
  <w:style w:type="paragraph" w:styleId="Heading3">
    <w:name w:val="heading 3"/>
    <w:basedOn w:val="Normal"/>
    <w:next w:val="Normal"/>
    <w:link w:val="Heading3Char"/>
    <w:autoRedefine/>
    <w:uiPriority w:val="9"/>
    <w:unhideWhenUsed/>
    <w:qFormat/>
    <w:rsid w:val="0003407E"/>
    <w:pPr>
      <w:keepNext/>
      <w:keepLines/>
      <w:spacing w:before="200" w:after="0"/>
      <w:outlineLvl w:val="2"/>
    </w:pPr>
    <w:rPr>
      <w:rFonts w:eastAsiaTheme="majorEastAsia" w:cstheme="majorBidi"/>
      <w:b/>
      <w:bCs/>
      <w:color w:val="4F81BD" w:themeColor="accent1"/>
    </w:rPr>
  </w:style>
  <w:style w:type="paragraph" w:styleId="Heading4">
    <w:name w:val="heading 4"/>
    <w:basedOn w:val="Normal"/>
    <w:next w:val="Normal"/>
    <w:link w:val="Heading4Char"/>
    <w:autoRedefine/>
    <w:uiPriority w:val="9"/>
    <w:unhideWhenUsed/>
    <w:qFormat/>
    <w:rsid w:val="00234023"/>
    <w:pPr>
      <w:keepNext/>
      <w:keepLines/>
      <w:spacing w:before="200" w:after="0"/>
      <w:outlineLvl w:val="3"/>
    </w:pPr>
    <w:rPr>
      <w:rFonts w:eastAsiaTheme="majorEastAsia" w:cstheme="majorBidi"/>
      <w:bCs/>
      <w:i/>
      <w:iCs/>
      <w:color w:val="0070C0"/>
    </w:rPr>
  </w:style>
  <w:style w:type="paragraph" w:styleId="Heading5">
    <w:name w:val="heading 5"/>
    <w:basedOn w:val="Normal"/>
    <w:next w:val="Normal"/>
    <w:link w:val="Heading5Char"/>
    <w:autoRedefine/>
    <w:uiPriority w:val="9"/>
    <w:semiHidden/>
    <w:unhideWhenUsed/>
    <w:qFormat/>
    <w:rsid w:val="0042454A"/>
    <w:pPr>
      <w:keepNext/>
      <w:keepLines/>
      <w:spacing w:before="200" w:after="0"/>
      <w:outlineLvl w:val="4"/>
    </w:pPr>
    <w:rPr>
      <w:rFonts w:eastAsiaTheme="majorEastAsia" w:cstheme="majorBidi"/>
      <w:color w:val="243F60" w:themeColor="accent1" w:themeShade="7F"/>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6485"/>
    <w:rPr>
      <w:rFonts w:ascii="Times New Roman" w:eastAsiaTheme="majorEastAsia" w:hAnsi="Times New Roman" w:cstheme="majorBidi"/>
      <w:b/>
      <w:bCs/>
      <w:color w:val="365F91" w:themeColor="accent1" w:themeShade="BF"/>
      <w:sz w:val="32"/>
      <w:szCs w:val="28"/>
    </w:rPr>
  </w:style>
  <w:style w:type="character" w:customStyle="1" w:styleId="Heading2Char">
    <w:name w:val="Heading 2 Char"/>
    <w:basedOn w:val="DefaultParagraphFont"/>
    <w:link w:val="Heading2"/>
    <w:uiPriority w:val="9"/>
    <w:rsid w:val="00245BCB"/>
    <w:rPr>
      <w:rFonts w:ascii="Times New Roman" w:eastAsiaTheme="majorEastAsia" w:hAnsi="Times New Roman" w:cstheme="majorBidi"/>
      <w:b/>
      <w:bCs/>
      <w:color w:val="0070C0"/>
      <w:sz w:val="28"/>
      <w:szCs w:val="26"/>
    </w:rPr>
  </w:style>
  <w:style w:type="paragraph" w:styleId="Title">
    <w:name w:val="Title"/>
    <w:basedOn w:val="Normal"/>
    <w:next w:val="Normal"/>
    <w:link w:val="TitleChar"/>
    <w:autoRedefine/>
    <w:uiPriority w:val="10"/>
    <w:qFormat/>
    <w:rsid w:val="00B255FB"/>
    <w:pPr>
      <w:pBdr>
        <w:bottom w:val="single" w:sz="8" w:space="4" w:color="4F81BD" w:themeColor="accent1"/>
      </w:pBdr>
      <w:spacing w:after="300" w:line="240" w:lineRule="auto"/>
      <w:contextualSpacing/>
      <w:jc w:val="center"/>
    </w:pPr>
    <w:rPr>
      <w:rFonts w:eastAsiaTheme="majorEastAsia"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255FB"/>
    <w:rPr>
      <w:rFonts w:ascii="Times New Roman" w:eastAsiaTheme="majorEastAsia" w:hAnsi="Times New Roman" w:cstheme="majorBidi"/>
      <w:color w:val="17365D" w:themeColor="text2" w:themeShade="BF"/>
      <w:spacing w:val="5"/>
      <w:kern w:val="28"/>
      <w:sz w:val="52"/>
      <w:szCs w:val="52"/>
    </w:rPr>
  </w:style>
  <w:style w:type="paragraph" w:styleId="Quote">
    <w:name w:val="Quote"/>
    <w:aliases w:val="Figure"/>
    <w:basedOn w:val="Normal"/>
    <w:next w:val="Normal"/>
    <w:link w:val="QuoteChar"/>
    <w:autoRedefine/>
    <w:uiPriority w:val="29"/>
    <w:qFormat/>
    <w:rsid w:val="001B3B14"/>
    <w:pPr>
      <w:jc w:val="center"/>
    </w:pPr>
    <w:rPr>
      <w:i/>
      <w:iCs/>
      <w:color w:val="002060"/>
    </w:rPr>
  </w:style>
  <w:style w:type="character" w:customStyle="1" w:styleId="QuoteChar">
    <w:name w:val="Quote Char"/>
    <w:aliases w:val="Figure Char"/>
    <w:basedOn w:val="DefaultParagraphFont"/>
    <w:link w:val="Quote"/>
    <w:uiPriority w:val="29"/>
    <w:rsid w:val="001B3B14"/>
    <w:rPr>
      <w:rFonts w:ascii="Times New Roman" w:hAnsi="Times New Roman"/>
      <w:i/>
      <w:iCs/>
      <w:color w:val="002060"/>
      <w:sz w:val="24"/>
    </w:rPr>
  </w:style>
  <w:style w:type="character" w:customStyle="1" w:styleId="Heading3Char">
    <w:name w:val="Heading 3 Char"/>
    <w:basedOn w:val="DefaultParagraphFont"/>
    <w:link w:val="Heading3"/>
    <w:uiPriority w:val="9"/>
    <w:rsid w:val="0003407E"/>
    <w:rPr>
      <w:rFonts w:ascii="Times New Roman" w:eastAsiaTheme="majorEastAsia" w:hAnsi="Times New Roman" w:cstheme="majorBidi"/>
      <w:b/>
      <w:bCs/>
      <w:color w:val="4F81BD" w:themeColor="accent1"/>
      <w:sz w:val="24"/>
    </w:rPr>
  </w:style>
  <w:style w:type="character" w:customStyle="1" w:styleId="Heading4Char">
    <w:name w:val="Heading 4 Char"/>
    <w:basedOn w:val="DefaultParagraphFont"/>
    <w:link w:val="Heading4"/>
    <w:uiPriority w:val="9"/>
    <w:rsid w:val="00234023"/>
    <w:rPr>
      <w:rFonts w:ascii="Times New Roman" w:eastAsiaTheme="majorEastAsia" w:hAnsi="Times New Roman" w:cstheme="majorBidi"/>
      <w:bCs/>
      <w:i/>
      <w:iCs/>
      <w:color w:val="0070C0"/>
      <w:sz w:val="24"/>
    </w:rPr>
  </w:style>
  <w:style w:type="character" w:customStyle="1" w:styleId="Heading5Char">
    <w:name w:val="Heading 5 Char"/>
    <w:basedOn w:val="DefaultParagraphFont"/>
    <w:link w:val="Heading5"/>
    <w:uiPriority w:val="9"/>
    <w:semiHidden/>
    <w:rsid w:val="0042454A"/>
    <w:rPr>
      <w:rFonts w:ascii="Times New Roman" w:eastAsiaTheme="majorEastAsia" w:hAnsi="Times New Roman" w:cstheme="majorBidi"/>
      <w:color w:val="243F60" w:themeColor="accent1" w:themeShade="7F"/>
      <w:sz w:val="24"/>
      <w:u w:val="single"/>
    </w:rPr>
  </w:style>
  <w:style w:type="table" w:styleId="TableGrid">
    <w:name w:val="Table Grid"/>
    <w:basedOn w:val="TableNormal"/>
    <w:uiPriority w:val="59"/>
    <w:rsid w:val="00F920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51">
    <w:name w:val="Plain Table 51"/>
    <w:basedOn w:val="TableNormal"/>
    <w:uiPriority w:val="45"/>
    <w:rsid w:val="00F92094"/>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GridTable5Dark-Accent51">
    <w:name w:val="Grid Table 5 Dark - Accent 51"/>
    <w:basedOn w:val="TableNormal"/>
    <w:uiPriority w:val="50"/>
    <w:rsid w:val="00ED660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GridTable7Colorful-Accent51">
    <w:name w:val="Grid Table 7 Colorful - Accent 51"/>
    <w:basedOn w:val="TableNormal"/>
    <w:uiPriority w:val="52"/>
    <w:rsid w:val="00ED660B"/>
    <w:pPr>
      <w:spacing w:after="0" w:line="240" w:lineRule="auto"/>
    </w:pPr>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customStyle="1" w:styleId="GridTable7Colorful-Accent31">
    <w:name w:val="Grid Table 7 Colorful - Accent 31"/>
    <w:basedOn w:val="TableNormal"/>
    <w:uiPriority w:val="52"/>
    <w:rsid w:val="007A0DA6"/>
    <w:pPr>
      <w:spacing w:after="0" w:line="240" w:lineRule="auto"/>
    </w:pPr>
    <w:rPr>
      <w:color w:val="76923C" w:themeColor="accent3" w:themeShade="BF"/>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bottom w:val="single" w:sz="4" w:space="0" w:color="C2D69B" w:themeColor="accent3" w:themeTint="99"/>
        </w:tcBorders>
      </w:tcPr>
    </w:tblStylePr>
    <w:tblStylePr w:type="nwCell">
      <w:tblPr/>
      <w:tcPr>
        <w:tcBorders>
          <w:bottom w:val="single" w:sz="4" w:space="0" w:color="C2D69B" w:themeColor="accent3" w:themeTint="99"/>
        </w:tcBorders>
      </w:tcPr>
    </w:tblStylePr>
    <w:tblStylePr w:type="seCell">
      <w:tblPr/>
      <w:tcPr>
        <w:tcBorders>
          <w:top w:val="single" w:sz="4" w:space="0" w:color="C2D69B" w:themeColor="accent3" w:themeTint="99"/>
        </w:tcBorders>
      </w:tcPr>
    </w:tblStylePr>
    <w:tblStylePr w:type="swCell">
      <w:tblPr/>
      <w:tcPr>
        <w:tcBorders>
          <w:top w:val="single" w:sz="4" w:space="0" w:color="C2D69B" w:themeColor="accent3" w:themeTint="99"/>
        </w:tcBorders>
      </w:tcPr>
    </w:tblStylePr>
  </w:style>
  <w:style w:type="character" w:styleId="Emphasis">
    <w:name w:val="Emphasis"/>
    <w:basedOn w:val="DefaultParagraphFont"/>
    <w:uiPriority w:val="20"/>
    <w:qFormat/>
    <w:rsid w:val="007A0DA6"/>
    <w:rPr>
      <w:i/>
      <w:iCs/>
    </w:rPr>
  </w:style>
  <w:style w:type="paragraph" w:styleId="IntenseQuote">
    <w:name w:val="Intense Quote"/>
    <w:basedOn w:val="Normal"/>
    <w:next w:val="Normal"/>
    <w:link w:val="IntenseQuoteChar"/>
    <w:uiPriority w:val="30"/>
    <w:qFormat/>
    <w:rsid w:val="007A0DA6"/>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7A0DA6"/>
    <w:rPr>
      <w:rFonts w:ascii="Times New Roman" w:hAnsi="Times New Roman"/>
      <w:i/>
      <w:iCs/>
      <w:color w:val="4F81BD" w:themeColor="accent1"/>
      <w:sz w:val="24"/>
    </w:rPr>
  </w:style>
  <w:style w:type="table" w:customStyle="1" w:styleId="TableGridLight1">
    <w:name w:val="Table Grid Light1"/>
    <w:basedOn w:val="TableNormal"/>
    <w:uiPriority w:val="40"/>
    <w:rsid w:val="00560EF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Heading">
    <w:name w:val="TOC Heading"/>
    <w:basedOn w:val="Heading1"/>
    <w:next w:val="Normal"/>
    <w:uiPriority w:val="39"/>
    <w:unhideWhenUsed/>
    <w:qFormat/>
    <w:rsid w:val="00560EF0"/>
    <w:pPr>
      <w:spacing w:line="259" w:lineRule="auto"/>
      <w:jc w:val="left"/>
      <w:outlineLvl w:val="9"/>
    </w:pPr>
    <w:rPr>
      <w:rFonts w:asciiTheme="majorHAnsi" w:hAnsiTheme="majorHAnsi"/>
      <w:b w:val="0"/>
      <w:bCs w:val="0"/>
      <w:kern w:val="0"/>
      <w:szCs w:val="32"/>
    </w:rPr>
  </w:style>
  <w:style w:type="paragraph" w:styleId="TOC1">
    <w:name w:val="toc 1"/>
    <w:basedOn w:val="Normal"/>
    <w:next w:val="Normal"/>
    <w:autoRedefine/>
    <w:uiPriority w:val="39"/>
    <w:unhideWhenUsed/>
    <w:rsid w:val="00560EF0"/>
    <w:pPr>
      <w:spacing w:after="100"/>
    </w:pPr>
  </w:style>
  <w:style w:type="paragraph" w:styleId="TOC2">
    <w:name w:val="toc 2"/>
    <w:basedOn w:val="Normal"/>
    <w:next w:val="Normal"/>
    <w:autoRedefine/>
    <w:uiPriority w:val="39"/>
    <w:unhideWhenUsed/>
    <w:rsid w:val="00560EF0"/>
    <w:pPr>
      <w:spacing w:after="100"/>
      <w:ind w:left="240"/>
    </w:pPr>
  </w:style>
  <w:style w:type="paragraph" w:styleId="TOC3">
    <w:name w:val="toc 3"/>
    <w:basedOn w:val="Normal"/>
    <w:next w:val="Normal"/>
    <w:autoRedefine/>
    <w:uiPriority w:val="39"/>
    <w:unhideWhenUsed/>
    <w:rsid w:val="00560EF0"/>
    <w:pPr>
      <w:spacing w:after="100"/>
      <w:ind w:left="480"/>
    </w:pPr>
  </w:style>
  <w:style w:type="character" w:styleId="Hyperlink">
    <w:name w:val="Hyperlink"/>
    <w:basedOn w:val="DefaultParagraphFont"/>
    <w:uiPriority w:val="99"/>
    <w:unhideWhenUsed/>
    <w:rsid w:val="00560EF0"/>
    <w:rPr>
      <w:color w:val="0000FF" w:themeColor="hyperlink"/>
      <w:u w:val="single"/>
    </w:rPr>
  </w:style>
  <w:style w:type="paragraph" w:styleId="Header">
    <w:name w:val="header"/>
    <w:basedOn w:val="Normal"/>
    <w:link w:val="HeaderChar"/>
    <w:uiPriority w:val="99"/>
    <w:unhideWhenUsed/>
    <w:rsid w:val="00A65047"/>
    <w:pPr>
      <w:tabs>
        <w:tab w:val="center" w:pos="4680"/>
        <w:tab w:val="right" w:pos="9360"/>
      </w:tabs>
      <w:spacing w:after="0" w:line="240" w:lineRule="auto"/>
    </w:pPr>
  </w:style>
  <w:style w:type="character" w:customStyle="1" w:styleId="HeaderChar">
    <w:name w:val="Header Char"/>
    <w:basedOn w:val="DefaultParagraphFont"/>
    <w:link w:val="Header"/>
    <w:uiPriority w:val="99"/>
    <w:rsid w:val="00A65047"/>
    <w:rPr>
      <w:rFonts w:ascii="Times New Roman" w:hAnsi="Times New Roman"/>
      <w:sz w:val="24"/>
    </w:rPr>
  </w:style>
  <w:style w:type="paragraph" w:styleId="Footer">
    <w:name w:val="footer"/>
    <w:basedOn w:val="Normal"/>
    <w:link w:val="FooterChar"/>
    <w:uiPriority w:val="99"/>
    <w:unhideWhenUsed/>
    <w:rsid w:val="00A650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A65047"/>
    <w:rPr>
      <w:rFonts w:ascii="Times New Roman" w:hAnsi="Times New Roman"/>
      <w:sz w:val="24"/>
    </w:rPr>
  </w:style>
  <w:style w:type="paragraph" w:styleId="ListParagraph">
    <w:name w:val="List Paragraph"/>
    <w:basedOn w:val="Normal"/>
    <w:uiPriority w:val="34"/>
    <w:qFormat/>
    <w:rsid w:val="00572FF9"/>
    <w:pPr>
      <w:ind w:left="720"/>
      <w:contextualSpacing/>
    </w:pPr>
  </w:style>
  <w:style w:type="paragraph" w:styleId="BalloonText">
    <w:name w:val="Balloon Text"/>
    <w:basedOn w:val="Normal"/>
    <w:link w:val="BalloonTextChar"/>
    <w:uiPriority w:val="99"/>
    <w:semiHidden/>
    <w:unhideWhenUsed/>
    <w:rsid w:val="004709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09B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84728">
      <w:bodyDiv w:val="1"/>
      <w:marLeft w:val="0"/>
      <w:marRight w:val="0"/>
      <w:marTop w:val="0"/>
      <w:marBottom w:val="0"/>
      <w:divBdr>
        <w:top w:val="none" w:sz="0" w:space="0" w:color="auto"/>
        <w:left w:val="none" w:sz="0" w:space="0" w:color="auto"/>
        <w:bottom w:val="none" w:sz="0" w:space="0" w:color="auto"/>
        <w:right w:val="none" w:sz="0" w:space="0" w:color="auto"/>
      </w:divBdr>
    </w:div>
    <w:div w:id="62070988">
      <w:bodyDiv w:val="1"/>
      <w:marLeft w:val="0"/>
      <w:marRight w:val="0"/>
      <w:marTop w:val="0"/>
      <w:marBottom w:val="0"/>
      <w:divBdr>
        <w:top w:val="none" w:sz="0" w:space="0" w:color="auto"/>
        <w:left w:val="none" w:sz="0" w:space="0" w:color="auto"/>
        <w:bottom w:val="none" w:sz="0" w:space="0" w:color="auto"/>
        <w:right w:val="none" w:sz="0" w:space="0" w:color="auto"/>
      </w:divBdr>
    </w:div>
    <w:div w:id="195627259">
      <w:bodyDiv w:val="1"/>
      <w:marLeft w:val="0"/>
      <w:marRight w:val="0"/>
      <w:marTop w:val="0"/>
      <w:marBottom w:val="0"/>
      <w:divBdr>
        <w:top w:val="none" w:sz="0" w:space="0" w:color="auto"/>
        <w:left w:val="none" w:sz="0" w:space="0" w:color="auto"/>
        <w:bottom w:val="none" w:sz="0" w:space="0" w:color="auto"/>
        <w:right w:val="none" w:sz="0" w:space="0" w:color="auto"/>
      </w:divBdr>
    </w:div>
    <w:div w:id="219708585">
      <w:bodyDiv w:val="1"/>
      <w:marLeft w:val="0"/>
      <w:marRight w:val="0"/>
      <w:marTop w:val="0"/>
      <w:marBottom w:val="0"/>
      <w:divBdr>
        <w:top w:val="none" w:sz="0" w:space="0" w:color="auto"/>
        <w:left w:val="none" w:sz="0" w:space="0" w:color="auto"/>
        <w:bottom w:val="none" w:sz="0" w:space="0" w:color="auto"/>
        <w:right w:val="none" w:sz="0" w:space="0" w:color="auto"/>
      </w:divBdr>
    </w:div>
    <w:div w:id="649595697">
      <w:bodyDiv w:val="1"/>
      <w:marLeft w:val="0"/>
      <w:marRight w:val="0"/>
      <w:marTop w:val="0"/>
      <w:marBottom w:val="0"/>
      <w:divBdr>
        <w:top w:val="none" w:sz="0" w:space="0" w:color="auto"/>
        <w:left w:val="none" w:sz="0" w:space="0" w:color="auto"/>
        <w:bottom w:val="none" w:sz="0" w:space="0" w:color="auto"/>
        <w:right w:val="none" w:sz="0" w:space="0" w:color="auto"/>
      </w:divBdr>
    </w:div>
    <w:div w:id="1037314711">
      <w:bodyDiv w:val="1"/>
      <w:marLeft w:val="0"/>
      <w:marRight w:val="0"/>
      <w:marTop w:val="0"/>
      <w:marBottom w:val="0"/>
      <w:divBdr>
        <w:top w:val="none" w:sz="0" w:space="0" w:color="auto"/>
        <w:left w:val="none" w:sz="0" w:space="0" w:color="auto"/>
        <w:bottom w:val="none" w:sz="0" w:space="0" w:color="auto"/>
        <w:right w:val="none" w:sz="0" w:space="0" w:color="auto"/>
      </w:divBdr>
    </w:div>
    <w:div w:id="1510440598">
      <w:bodyDiv w:val="1"/>
      <w:marLeft w:val="0"/>
      <w:marRight w:val="0"/>
      <w:marTop w:val="0"/>
      <w:marBottom w:val="0"/>
      <w:divBdr>
        <w:top w:val="none" w:sz="0" w:space="0" w:color="auto"/>
        <w:left w:val="none" w:sz="0" w:space="0" w:color="auto"/>
        <w:bottom w:val="none" w:sz="0" w:space="0" w:color="auto"/>
        <w:right w:val="none" w:sz="0" w:space="0" w:color="auto"/>
      </w:divBdr>
    </w:div>
    <w:div w:id="1764912066">
      <w:bodyDiv w:val="1"/>
      <w:marLeft w:val="0"/>
      <w:marRight w:val="0"/>
      <w:marTop w:val="0"/>
      <w:marBottom w:val="0"/>
      <w:divBdr>
        <w:top w:val="none" w:sz="0" w:space="0" w:color="auto"/>
        <w:left w:val="none" w:sz="0" w:space="0" w:color="auto"/>
        <w:bottom w:val="none" w:sz="0" w:space="0" w:color="auto"/>
        <w:right w:val="none" w:sz="0" w:space="0" w:color="auto"/>
      </w:divBdr>
    </w:div>
    <w:div w:id="2145543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2DBC6A-572E-4CD1-9D45-A7C4B9CF52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9300</Words>
  <Characters>53015</Characters>
  <Application>Microsoft Office Word</Application>
  <DocSecurity>0</DocSecurity>
  <Lines>441</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2023-11-17T21:40:00Z</dcterms:created>
  <dcterms:modified xsi:type="dcterms:W3CDTF">2023-11-17T21:47:00Z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7c798c1195f1dfe1dfb831503b0df82c9753c10288f31f9e7c71252a2db29e27</vt:lpwstr>
  </property>
</Properties>
</file>