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center"/>
        <w:rPr>
          <w:rFonts w:hint="default" w:ascii="Arial" w:hAnsi="Arial" w:eastAsia="宋体" w:cs="Arial"/>
          <w:b/>
          <w:bCs/>
          <w:color w:val="000000"/>
          <w:kern w:val="0"/>
          <w:sz w:val="36"/>
          <w:szCs w:val="36"/>
          <w:lang w:val="en-US" w:eastAsia="zh-CN" w:bidi="ar"/>
        </w:rPr>
      </w:pPr>
      <w:r>
        <w:rPr>
          <w:rFonts w:hint="default" w:ascii="Arial" w:hAnsi="Arial" w:eastAsia="宋体" w:cs="Arial"/>
          <w:b/>
          <w:bCs/>
          <w:color w:val="000000"/>
          <w:kern w:val="0"/>
          <w:sz w:val="36"/>
          <w:szCs w:val="36"/>
          <w:lang w:val="en-US" w:eastAsia="zh-CN" w:bidi="ar"/>
        </w:rPr>
        <w:t>Task1</w:t>
      </w:r>
    </w:p>
    <w:p>
      <w:pPr>
        <w:keepNext w:val="0"/>
        <w:keepLines w:val="0"/>
        <w:widowControl/>
        <w:suppressLineNumbers w:val="0"/>
        <w:jc w:val="both"/>
        <w:rPr>
          <w:rFonts w:hint="default" w:ascii="Arial" w:hAnsi="Arial" w:eastAsia="宋体" w:cs="Arial"/>
          <w:b/>
          <w:bCs/>
          <w:color w:val="000000"/>
          <w:kern w:val="0"/>
          <w:sz w:val="32"/>
          <w:szCs w:val="32"/>
          <w:lang w:val="en-US" w:eastAsia="zh-CN" w:bidi="ar"/>
        </w:rPr>
      </w:pPr>
      <w:r>
        <w:rPr>
          <w:rFonts w:hint="default" w:ascii="Arial" w:hAnsi="Arial" w:eastAsia="宋体" w:cs="Arial"/>
          <w:b/>
          <w:bCs/>
          <w:color w:val="000000"/>
          <w:kern w:val="0"/>
          <w:sz w:val="32"/>
          <w:szCs w:val="32"/>
          <w:lang w:val="en-US" w:eastAsia="zh-CN" w:bidi="ar"/>
        </w:rPr>
        <w:t>1 COBIT</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COBIT means Control Objectives for Information and related Technology. COBIT is a good collection of best methods, Indicators, metrics, and processes on control and evaluation of IT. This model was introduced by ISACA (Information System Audit and Control Association) and ITGI (International Tobacco Growers' Association) and it’s latest edition called COBIT5 was published at 2012. COBIT5, the latest edition, focusing on IT governance and management was published.This framework is a result of 16 years researches, practices and cooperation of big IT firms with specialists, and was drawn up based on function at 4 domains, 3</w:t>
      </w:r>
      <w:r>
        <w:rPr>
          <w:rFonts w:hint="eastAsia" w:ascii="Arial" w:hAnsi="Arial" w:eastAsia="宋体" w:cs="Arial"/>
          <w:color w:val="000000"/>
          <w:kern w:val="0"/>
          <w:sz w:val="24"/>
          <w:szCs w:val="24"/>
          <w:lang w:val="en-US" w:eastAsia="zh-CN" w:bidi="ar"/>
        </w:rPr>
        <w:t>2</w:t>
      </w:r>
      <w:r>
        <w:rPr>
          <w:rFonts w:hint="default" w:ascii="Arial" w:hAnsi="Arial" w:eastAsia="宋体" w:cs="Arial"/>
          <w:color w:val="000000"/>
          <w:kern w:val="0"/>
          <w:sz w:val="24"/>
          <w:szCs w:val="24"/>
          <w:lang w:val="en-US" w:eastAsia="zh-CN" w:bidi="ar"/>
        </w:rPr>
        <w:t xml:space="preserve"> functions and a sort of 3</w:t>
      </w:r>
      <w:r>
        <w:rPr>
          <w:rFonts w:hint="eastAsia" w:ascii="Arial" w:hAnsi="Arial" w:eastAsia="宋体" w:cs="Arial"/>
          <w:color w:val="000000"/>
          <w:kern w:val="0"/>
          <w:sz w:val="24"/>
          <w:szCs w:val="24"/>
          <w:lang w:val="en-US" w:eastAsia="zh-CN" w:bidi="ar"/>
        </w:rPr>
        <w:t>2</w:t>
      </w:r>
      <w:r>
        <w:rPr>
          <w:rFonts w:hint="default" w:ascii="Arial" w:hAnsi="Arial" w:eastAsia="宋体" w:cs="Arial"/>
          <w:color w:val="000000"/>
          <w:kern w:val="0"/>
          <w:sz w:val="24"/>
          <w:szCs w:val="24"/>
          <w:lang w:val="en-US" w:eastAsia="zh-CN" w:bidi="ar"/>
        </w:rPr>
        <w:t xml:space="preserve">8 control goals at IT evaluation area. COBIT is a functional and internationally accepted framework and it is suitable for making IT </w:t>
      </w:r>
      <w:r>
        <w:rPr>
          <w:rFonts w:hint="eastAsia" w:ascii="Arial" w:hAnsi="Arial" w:eastAsia="宋体" w:cs="Arial"/>
          <w:color w:val="000000"/>
          <w:kern w:val="0"/>
          <w:sz w:val="24"/>
          <w:szCs w:val="24"/>
          <w:lang w:val="en-US" w:eastAsia="zh-CN" w:bidi="ar"/>
        </w:rPr>
        <w:t>consistent</w:t>
      </w:r>
      <w:r>
        <w:rPr>
          <w:rFonts w:hint="default" w:ascii="Arial" w:hAnsi="Arial" w:eastAsia="宋体" w:cs="Arial"/>
          <w:color w:val="000000"/>
          <w:kern w:val="0"/>
          <w:sz w:val="24"/>
          <w:szCs w:val="24"/>
          <w:lang w:val="en-US" w:eastAsia="zh-CN" w:bidi="ar"/>
        </w:rPr>
        <w:t xml:space="preserve"> with business goals and managing risks.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drawing>
          <wp:inline distT="0" distB="0" distL="114300" distR="114300">
            <wp:extent cx="5273675" cy="3278505"/>
            <wp:effectExtent l="0" t="0" r="14605" b="13335"/>
            <wp:docPr id="1" name="图片 1" descr="屏幕截图 2020-12-29 152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屏幕截图 2020-12-29 152937"/>
                    <pic:cNvPicPr>
                      <a:picLocks noChangeAspect="1"/>
                    </pic:cNvPicPr>
                  </pic:nvPicPr>
                  <pic:blipFill>
                    <a:blip r:embed="rId4"/>
                    <a:stretch>
                      <a:fillRect/>
                    </a:stretch>
                  </pic:blipFill>
                  <pic:spPr>
                    <a:xfrm>
                      <a:off x="0" y="0"/>
                      <a:ext cx="5273675" cy="3278505"/>
                    </a:xfrm>
                    <a:prstGeom prst="rect">
                      <a:avLst/>
                    </a:prstGeom>
                  </pic:spPr>
                </pic:pic>
              </a:graphicData>
            </a:graphic>
          </wp:inline>
        </w:drawing>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COBIT 5 provides five principles emphasizing on the governance and management of IT in an organization: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(1) Meeting Stakeholder Needs</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Stakeholders’ needs including benefits realization, resource optimization, and risk optimization, have to be transformed into an enterprises’ actionable strategy. The COBIT 5 could translate  needs of stakeholders into specific, feasible and customized goals within the context of the enterprise, and IT related goals.</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 xml:space="preserve"> (2) Covering the Enterprise End-to- End</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In terms of information security, COBIT5 covers all stakeholders, processes and functions in enterprise the are related to.</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First,covering all processes and functions within the company. COBIT5 does not only concentrate on the‘IT function’, but also treats related technologies and information as assets needing to be coded with just as the other assets in the company.</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Second, all IT-related management and governance enablers are considered to be enterprise-wide and end-to-end. That means COBT5 contains everyone and everything, external and internal, that are relevant to management and governance of company information.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(3) Applying a Single, Integrated Framework</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COBIT 5 could integrate all other frameworks, standards and etc.COBIT5 is complete in enterprise coverage, supplying a basis to effectively integrate other frameworks, practices and standards used. When works as a single integrated framework, it works serving as an integrated source of instruction in a common language, consistent with other relevant models and frameworks. What’s more, COBIT 5 combines knowledge previously separate over diverse ISACA frameworks and models, with guidance from other populate Information Security models such as the ISO 27000 series, the ISF Standard of Good Practice, and NIST SP800-53A.</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(4) Enabling a Holistic Approach</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 xml:space="preserve">COBIT 5 provides seven classes of enablers to help the implementation of a comprehensive management and governance system for Information Security. Enablers are some factors,which individually and collectively, determine whether something could work or not. For Information Security, this principle means the management and governance over operation and technical security and, information security governance.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(5) Separating Governance from Management</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COBIT 5 clearly distinct governance from management. These two aspects  involve different kinds of activities, demanding various structures of organizations and serving various objectives. On the one hand, governance makes sure that stakeholder demands, conditions are well assessed to ensure balanced, enterprise plans to be achieved. Governance can also make direction be set by considering priority, and monitor compliance and performance according to agreed direction and aims. In many companies, governance is the responsibility of the board of directors that are under the leadership of chairman. On the other hand, management is usually responsible to plan, build, run and monitor activities aligned with the direction made by the governance body to realize the company objectives. In most companies, it is the executive management which under the lead of the CEO that are responsible for management.</w:t>
      </w:r>
    </w:p>
    <w:p>
      <w:pPr>
        <w:keepNext w:val="0"/>
        <w:keepLines w:val="0"/>
        <w:widowControl/>
        <w:suppressLineNumbers w:val="0"/>
        <w:ind w:firstLine="480" w:firstLineChars="200"/>
        <w:jc w:val="left"/>
        <w:rPr>
          <w:rFonts w:hint="default" w:ascii="Arial" w:hAnsi="Arial" w:eastAsia="宋体" w:cs="Arial"/>
          <w:color w:val="000000"/>
          <w:kern w:val="0"/>
          <w:sz w:val="24"/>
          <w:szCs w:val="24"/>
          <w:lang w:val="en-US" w:eastAsia="zh-CN" w:bidi="ar"/>
        </w:rPr>
      </w:pPr>
    </w:p>
    <w:p>
      <w:pPr>
        <w:keepNext w:val="0"/>
        <w:keepLines w:val="0"/>
        <w:widowControl/>
        <w:suppressLineNumbers w:val="0"/>
        <w:jc w:val="left"/>
        <w:rPr>
          <w:rFonts w:hint="default" w:ascii="Arial" w:hAnsi="Arial" w:cs="Arial"/>
        </w:rPr>
      </w:pPr>
      <w:r>
        <w:rPr>
          <w:rFonts w:hint="default" w:ascii="Arial" w:hAnsi="Arial" w:eastAsia="宋体" w:cs="Arial"/>
          <w:color w:val="000000"/>
          <w:kern w:val="0"/>
          <w:sz w:val="19"/>
          <w:szCs w:val="19"/>
          <w:lang w:val="en-US" w:eastAsia="zh-CN" w:bidi="ar"/>
        </w:rPr>
        <w:t xml:space="preserve"> </w:t>
      </w:r>
      <w:r>
        <w:rPr>
          <w:rFonts w:hint="default" w:ascii="Arial" w:hAnsi="Arial" w:eastAsia="宋体" w:cs="Arial"/>
          <w:b/>
          <w:bCs/>
          <w:color w:val="000000"/>
          <w:kern w:val="0"/>
          <w:sz w:val="32"/>
          <w:szCs w:val="32"/>
          <w:lang w:val="en-US" w:eastAsia="zh-CN" w:bidi="ar"/>
        </w:rPr>
        <w:t>2 ITIL</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ITIL (Information Technology Infrastructure Library) was formulated by the British government department CCTA in the late 1980s. It provides an objective, rigorous and quantifiable standard and specification for the practice of enterprise IT service management. This model is a worldwide famous framework at the area of IT service management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In other words, ITIL is a series of best practice of IT project based on experience, which means ITIL is not just a theory, but also a combination of methods and experience widely verified in practice already. Moreover, this combination is not immutable, and can be changed and modified at any time according to the specific project. The major value of ITIL is to provide a series of best practice standards and specifications. Indeed, for many enterprises, especially for a large enterprise or organization, the direction and responsibilities can be sorted out clearly through this set of practice standards, such as CMDB, event management, capacity management, continuity management and cost management. ITIL has been widely recognized and supported in the global IT field. Giant IT companies, such as IBM, BMC,HP, CA and etc., all follow ITIL to provide services. It can be said that large IT projects around the world almost all need to refer to ITIL.</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 xml:space="preserve">Although ITIL is a set of best practices, it still only puts forward a common standard in the industry. Therefore, in the process of applying to real situation, each enterprise has to choose various but appropriate practice and methodology according to their own contradiction and problem. </w:t>
      </w: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192" w:afterAutospacing="0" w:line="312" w:lineRule="atLeast"/>
        <w:ind w:left="0" w:right="0" w:firstLine="42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HP, IBM, CA, BMC and other companies have built their own implementation methodology and software tools based on ITIL framework. On the basis of ITIL, each company made modification and transform it into their own practice model and solution products. Int terms of customized models, IBM and HP have their own characteristics. HP has a well-known ITSM (IT Service Management Reference Model), while IBM has ITPM (IT Process Model) which has a long history.</w:t>
      </w: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192" w:afterAutospacing="0" w:line="312" w:lineRule="atLeast"/>
        <w:ind w:left="0" w:right="0" w:firstLine="42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The IT project process defined by ITIL includes five parts: Service Strategy, Service Design, Service Transition, Service Operation and Continual Service Improvement. Service Strategy and Design can be considered as consultation and scheme design in the early stage of the project. Service Transition is the implementation and delivery of the project, and Service Operation is the operation and maintenance after delivery. At the same time, Continual Service Improvement is needed for continuous evolution and optimization.</w:t>
      </w:r>
    </w:p>
    <w:p>
      <w:pPr>
        <w:keepNext w:val="0"/>
        <w:keepLines w:val="0"/>
        <w:widowControl/>
        <w:suppressLineNumbers w:val="0"/>
        <w:ind w:firstLine="480" w:firstLineChars="20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Benefits of ITIL implementation are as follows. Firstly, make IT service consistent with business priorities and goals, through which enterprise could reach strategic goals. Secondly, control and measure IT costs through a better design of framework, increasing productivity, efficiency. Thirdly, increase the reliability of IT services and reduce the risk of company running, thus, bringing better service for users and increasing user's satisfaction of IT. What’s more, reduce repeat and redundant work to make the most of human resource.</w:t>
      </w:r>
    </w:p>
    <w:p>
      <w:pPr>
        <w:keepNext w:val="0"/>
        <w:keepLines w:val="0"/>
        <w:widowControl/>
        <w:suppressLineNumbers w:val="0"/>
        <w:jc w:val="both"/>
        <w:rPr>
          <w:rFonts w:hint="default" w:ascii="Arial" w:hAnsi="Arial" w:cs="Arial"/>
          <w:lang w:val="en-US"/>
        </w:rPr>
      </w:pPr>
    </w:p>
    <w:p>
      <w:pPr>
        <w:keepNext w:val="0"/>
        <w:keepLines w:val="0"/>
        <w:widowControl/>
        <w:suppressLineNumbers w:val="0"/>
        <w:jc w:val="left"/>
        <w:rPr>
          <w:rFonts w:hint="default" w:ascii="Arial" w:hAnsi="Arial" w:cs="Arial"/>
          <w:sz w:val="32"/>
          <w:szCs w:val="32"/>
          <w:lang w:val="en-US" w:eastAsia="zh-CN"/>
        </w:rPr>
      </w:pPr>
      <w:r>
        <w:rPr>
          <w:rFonts w:hint="eastAsia" w:ascii="Arial" w:hAnsi="Arial" w:cs="Arial"/>
          <w:b/>
          <w:bCs/>
          <w:sz w:val="32"/>
          <w:szCs w:val="32"/>
          <w:lang w:val="en-US" w:eastAsia="zh-CN"/>
        </w:rPr>
        <w:t xml:space="preserve"> 3 </w:t>
      </w:r>
      <w:r>
        <w:rPr>
          <w:rFonts w:hint="default" w:ascii="Arial" w:hAnsi="Arial" w:cs="Arial"/>
          <w:b/>
          <w:bCs/>
          <w:sz w:val="32"/>
          <w:szCs w:val="32"/>
          <w:lang w:val="en-US" w:eastAsia="zh-CN"/>
        </w:rPr>
        <w:t>Access control model</w:t>
      </w: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192" w:afterAutospacing="0" w:line="312" w:lineRule="atLeast"/>
        <w:ind w:left="0" w:right="0" w:firstLine="420"/>
        <w:jc w:val="both"/>
        <w:rPr>
          <w:rFonts w:hint="default" w:ascii="Arial" w:hAnsi="Arial" w:eastAsia="宋体" w:cs="Arial"/>
          <w:color w:val="000000"/>
          <w:kern w:val="0"/>
          <w:sz w:val="24"/>
          <w:szCs w:val="24"/>
          <w:lang w:val="en-US" w:eastAsia="zh-CN" w:bidi="ar"/>
        </w:rPr>
      </w:pPr>
      <w:r>
        <w:rPr>
          <w:rFonts w:hint="default" w:ascii="Arial" w:hAnsi="Arial" w:eastAsia="宋体" w:cs="Arial"/>
          <w:color w:val="000000"/>
          <w:kern w:val="0"/>
          <w:sz w:val="24"/>
          <w:szCs w:val="24"/>
          <w:lang w:val="en-US" w:eastAsia="zh-CN" w:bidi="ar"/>
        </w:rPr>
        <w:t>Access control limits users’ admission logically or physically to prevent illegal use or modification of enterprises’ important data under the premise of satisfying the normal access of users to system information.</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42"/>
        <w:gridCol w:w="1536"/>
        <w:gridCol w:w="2340"/>
        <w:gridCol w:w="320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307" w:type="dxa"/>
            <w:gridSpan w:val="3"/>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Access Control Model</w:t>
            </w:r>
          </w:p>
        </w:tc>
        <w:tc>
          <w:tcPr>
            <w:tcW w:w="3215" w:type="dxa"/>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Characteristic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Merge w:val="restart"/>
          </w:tcPr>
          <w:p>
            <w:pPr>
              <w:bidi w:val="0"/>
              <w:jc w:val="center"/>
              <w:rPr>
                <w:rFonts w:hint="default" w:ascii="Arial" w:hAnsi="Arial" w:cs="Arial" w:eastAsiaTheme="minorEastAsia"/>
                <w:kern w:val="2"/>
                <w:sz w:val="21"/>
                <w:szCs w:val="24"/>
                <w:lang w:val="en-US" w:eastAsia="zh-CN" w:bidi="ar-SA"/>
              </w:rPr>
            </w:pPr>
            <w:r>
              <w:rPr>
                <w:rFonts w:hint="default" w:ascii="Arial" w:hAnsi="Arial" w:cs="Arial"/>
                <w:kern w:val="2"/>
                <w:sz w:val="21"/>
                <w:szCs w:val="24"/>
                <w:lang w:val="en-US" w:eastAsia="zh-CN" w:bidi="ar-SA"/>
              </w:rPr>
              <w:t>Discretionary Access Control (DAC)</w:t>
            </w:r>
          </w:p>
        </w:tc>
        <w:tc>
          <w:tcPr>
            <w:tcW w:w="3888" w:type="dxa"/>
            <w:gridSpan w:val="2"/>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Access Control List (ACL)</w:t>
            </w:r>
          </w:p>
        </w:tc>
        <w:tc>
          <w:tcPr>
            <w:tcW w:w="3215" w:type="dxa"/>
            <w:vMerge w:val="restart"/>
          </w:tcPr>
          <w:p>
            <w:pPr>
              <w:keepNext w:val="0"/>
              <w:keepLines w:val="0"/>
              <w:widowControl/>
              <w:suppressLineNumbers w:val="0"/>
              <w:jc w:val="left"/>
              <w:rPr>
                <w:rFonts w:hint="default" w:ascii="Arial" w:hAnsi="Arial" w:cs="Arial"/>
                <w:kern w:val="2"/>
                <w:sz w:val="21"/>
                <w:szCs w:val="21"/>
                <w:vertAlign w:val="baseline"/>
                <w:lang w:val="en-US" w:eastAsia="zh-CN" w:bidi="ar-SA"/>
              </w:rPr>
            </w:pPr>
            <w:r>
              <w:rPr>
                <w:rFonts w:hint="default" w:ascii="Arial" w:hAnsi="Arial" w:cs="Arial"/>
                <w:kern w:val="2"/>
                <w:sz w:val="21"/>
                <w:szCs w:val="21"/>
                <w:vertAlign w:val="baseline"/>
                <w:lang w:val="en-US" w:eastAsia="zh-CN" w:bidi="ar-SA"/>
              </w:rPr>
              <w:t xml:space="preserve">The authority of the owner of the access objects is great; </w:t>
            </w:r>
          </w:p>
          <w:p>
            <w:pPr>
              <w:keepNext w:val="0"/>
              <w:keepLines w:val="0"/>
              <w:widowControl/>
              <w:suppressLineNumbers w:val="0"/>
              <w:jc w:val="left"/>
              <w:rPr>
                <w:rFonts w:hint="default" w:ascii="Arial" w:hAnsi="Arial" w:cs="Arial"/>
                <w:kern w:val="2"/>
                <w:sz w:val="21"/>
                <w:szCs w:val="21"/>
                <w:vertAlign w:val="baseline"/>
                <w:lang w:val="en-US" w:eastAsia="zh-CN" w:bidi="ar-SA"/>
              </w:rPr>
            </w:pPr>
            <w:r>
              <w:rPr>
                <w:rFonts w:hint="default" w:ascii="Arial" w:hAnsi="Arial" w:cs="Arial"/>
                <w:kern w:val="2"/>
                <w:sz w:val="21"/>
                <w:szCs w:val="21"/>
                <w:vertAlign w:val="baseline"/>
                <w:lang w:val="en-US" w:eastAsia="zh-CN" w:bidi="ar-SA"/>
              </w:rPr>
              <w:t>Not safe enough;hard to maintain.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Merge w:val="continue"/>
          </w:tcPr>
          <w:p>
            <w:pPr>
              <w:keepNext w:val="0"/>
              <w:keepLines w:val="0"/>
              <w:widowControl/>
              <w:suppressLineNumbers w:val="0"/>
              <w:jc w:val="center"/>
              <w:rPr>
                <w:rFonts w:hint="default" w:ascii="Arial" w:hAnsi="Arial" w:cs="Arial"/>
                <w:vertAlign w:val="baseline"/>
                <w:lang w:val="en-US" w:eastAsia="zh-CN"/>
              </w:rPr>
            </w:pPr>
          </w:p>
        </w:tc>
        <w:tc>
          <w:tcPr>
            <w:tcW w:w="3888" w:type="dxa"/>
            <w:gridSpan w:val="2"/>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Access Control Matrix (ACM)</w:t>
            </w:r>
          </w:p>
        </w:tc>
        <w:tc>
          <w:tcPr>
            <w:tcW w:w="3215" w:type="dxa"/>
            <w:vMerge w:val="continue"/>
          </w:tcPr>
          <w:p>
            <w:pPr>
              <w:keepNext w:val="0"/>
              <w:keepLines w:val="0"/>
              <w:widowControl/>
              <w:suppressLineNumbers w:val="0"/>
              <w:jc w:val="center"/>
              <w:rPr>
                <w:rFonts w:hint="default" w:ascii="Arial" w:hAnsi="Arial" w:cs="Arial"/>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Merge w:val="restart"/>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Mandatory Access Control (MAC)</w:t>
            </w:r>
          </w:p>
        </w:tc>
        <w:tc>
          <w:tcPr>
            <w:tcW w:w="1488" w:type="dxa"/>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Confidentiality</w:t>
            </w:r>
          </w:p>
        </w:tc>
        <w:tc>
          <w:tcPr>
            <w:tcW w:w="2400" w:type="dxa"/>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Bell-Lapudula</w:t>
            </w:r>
          </w:p>
        </w:tc>
        <w:tc>
          <w:tcPr>
            <w:tcW w:w="3215" w:type="dxa"/>
            <w:vMerge w:val="restart"/>
          </w:tcPr>
          <w:p>
            <w:pPr>
              <w:keepNext w:val="0"/>
              <w:keepLines w:val="0"/>
              <w:widowControl/>
              <w:suppressLineNumbers w:val="0"/>
              <w:jc w:val="both"/>
              <w:rPr>
                <w:rFonts w:hint="default" w:ascii="Arial" w:hAnsi="Arial" w:cs="Arial"/>
                <w:kern w:val="2"/>
                <w:sz w:val="21"/>
                <w:szCs w:val="21"/>
                <w:vertAlign w:val="baseline"/>
                <w:lang w:val="en-US" w:eastAsia="zh-CN" w:bidi="ar-SA"/>
              </w:rPr>
            </w:pPr>
            <w:r>
              <w:rPr>
                <w:rFonts w:hint="default" w:ascii="Arial" w:hAnsi="Arial" w:cs="Arial"/>
                <w:kern w:val="2"/>
                <w:sz w:val="21"/>
                <w:szCs w:val="21"/>
                <w:vertAlign w:val="baseline"/>
                <w:lang w:val="en-US" w:eastAsia="zh-CN" w:bidi="ar-SA"/>
              </w:rPr>
              <w:t>One direction flow of information protects the system from virus to a large extent;</w:t>
            </w:r>
          </w:p>
          <w:p>
            <w:pPr>
              <w:keepNext w:val="0"/>
              <w:keepLines w:val="0"/>
              <w:widowControl/>
              <w:suppressLineNumbers w:val="0"/>
              <w:jc w:val="both"/>
              <w:rPr>
                <w:rFonts w:hint="default" w:ascii="Arial" w:hAnsi="Arial" w:cs="Arial"/>
                <w:kern w:val="2"/>
                <w:sz w:val="24"/>
                <w:szCs w:val="24"/>
                <w:vertAlign w:val="baseline"/>
                <w:lang w:val="en-US" w:eastAsia="zh-CN" w:bidi="ar-SA"/>
              </w:rPr>
            </w:pPr>
            <w:r>
              <w:rPr>
                <w:rFonts w:hint="default" w:ascii="Arial" w:hAnsi="Arial" w:cs="Arial"/>
                <w:kern w:val="2"/>
                <w:sz w:val="21"/>
                <w:szCs w:val="21"/>
                <w:vertAlign w:val="baseline"/>
                <w:lang w:val="en-US" w:eastAsia="zh-CN" w:bidi="ar-SA"/>
              </w:rPr>
              <w:t>Lack persistence and difficult to manage.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Merge w:val="continue"/>
          </w:tcPr>
          <w:p>
            <w:pPr>
              <w:keepNext w:val="0"/>
              <w:keepLines w:val="0"/>
              <w:widowControl/>
              <w:suppressLineNumbers w:val="0"/>
              <w:jc w:val="center"/>
              <w:rPr>
                <w:rFonts w:hint="default" w:ascii="Arial" w:hAnsi="Arial" w:cs="Arial"/>
                <w:vertAlign w:val="baseline"/>
                <w:lang w:val="en-US" w:eastAsia="zh-CN"/>
              </w:rPr>
            </w:pPr>
          </w:p>
        </w:tc>
        <w:tc>
          <w:tcPr>
            <w:tcW w:w="1488" w:type="dxa"/>
            <w:vMerge w:val="restart"/>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Integrity</w:t>
            </w:r>
          </w:p>
        </w:tc>
        <w:tc>
          <w:tcPr>
            <w:tcW w:w="2400" w:type="dxa"/>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Biba</w:t>
            </w:r>
          </w:p>
        </w:tc>
        <w:tc>
          <w:tcPr>
            <w:tcW w:w="3215" w:type="dxa"/>
            <w:vMerge w:val="continue"/>
          </w:tcPr>
          <w:p>
            <w:pPr>
              <w:keepNext w:val="0"/>
              <w:keepLines w:val="0"/>
              <w:widowControl/>
              <w:suppressLineNumbers w:val="0"/>
              <w:jc w:val="center"/>
              <w:rPr>
                <w:rFonts w:hint="default" w:ascii="Arial" w:hAnsi="Arial" w:cs="Arial"/>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Merge w:val="continue"/>
          </w:tcPr>
          <w:p>
            <w:pPr>
              <w:keepNext w:val="0"/>
              <w:keepLines w:val="0"/>
              <w:widowControl/>
              <w:suppressLineNumbers w:val="0"/>
              <w:jc w:val="center"/>
              <w:rPr>
                <w:rFonts w:hint="default" w:ascii="Arial" w:hAnsi="Arial" w:cs="Arial"/>
                <w:vertAlign w:val="baseline"/>
                <w:lang w:val="en-US" w:eastAsia="zh-CN"/>
              </w:rPr>
            </w:pPr>
          </w:p>
        </w:tc>
        <w:tc>
          <w:tcPr>
            <w:tcW w:w="1488" w:type="dxa"/>
            <w:vMerge w:val="continue"/>
          </w:tcPr>
          <w:p>
            <w:pPr>
              <w:keepNext w:val="0"/>
              <w:keepLines w:val="0"/>
              <w:widowControl/>
              <w:suppressLineNumbers w:val="0"/>
              <w:jc w:val="center"/>
              <w:rPr>
                <w:rFonts w:hint="default" w:ascii="Arial" w:hAnsi="Arial" w:cs="Arial"/>
                <w:vertAlign w:val="baseline"/>
                <w:lang w:val="en-US" w:eastAsia="zh-CN"/>
              </w:rPr>
            </w:pPr>
          </w:p>
        </w:tc>
        <w:tc>
          <w:tcPr>
            <w:tcW w:w="2400" w:type="dxa"/>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Clark-Wilson</w:t>
            </w:r>
          </w:p>
        </w:tc>
        <w:tc>
          <w:tcPr>
            <w:tcW w:w="3215" w:type="dxa"/>
            <w:vMerge w:val="continue"/>
          </w:tcPr>
          <w:p>
            <w:pPr>
              <w:keepNext w:val="0"/>
              <w:keepLines w:val="0"/>
              <w:widowControl/>
              <w:suppressLineNumbers w:val="0"/>
              <w:jc w:val="center"/>
              <w:rPr>
                <w:rFonts w:hint="default" w:ascii="Arial" w:hAnsi="Arial" w:cs="Arial"/>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9" w:type="dxa"/>
            <w:vMerge w:val="continue"/>
          </w:tcPr>
          <w:p>
            <w:pPr>
              <w:keepNext w:val="0"/>
              <w:keepLines w:val="0"/>
              <w:widowControl/>
              <w:suppressLineNumbers w:val="0"/>
              <w:jc w:val="center"/>
              <w:rPr>
                <w:rFonts w:hint="default" w:ascii="Arial" w:hAnsi="Arial" w:cs="Arial"/>
                <w:vertAlign w:val="baseline"/>
                <w:lang w:val="en-US" w:eastAsia="zh-CN"/>
              </w:rPr>
            </w:pPr>
          </w:p>
        </w:tc>
        <w:tc>
          <w:tcPr>
            <w:tcW w:w="1488" w:type="dxa"/>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Mix</w:t>
            </w:r>
          </w:p>
        </w:tc>
        <w:tc>
          <w:tcPr>
            <w:tcW w:w="2400" w:type="dxa"/>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Chinese Wall</w:t>
            </w:r>
          </w:p>
        </w:tc>
        <w:tc>
          <w:tcPr>
            <w:tcW w:w="3215" w:type="dxa"/>
            <w:vMerge w:val="continue"/>
          </w:tcPr>
          <w:p>
            <w:pPr>
              <w:keepNext w:val="0"/>
              <w:keepLines w:val="0"/>
              <w:widowControl/>
              <w:suppressLineNumbers w:val="0"/>
              <w:jc w:val="center"/>
              <w:rPr>
                <w:rFonts w:hint="default" w:ascii="Arial" w:hAnsi="Arial" w:cs="Arial"/>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307" w:type="dxa"/>
            <w:gridSpan w:val="3"/>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Role Based Access Control (RBAC)</w:t>
            </w:r>
          </w:p>
        </w:tc>
        <w:tc>
          <w:tcPr>
            <w:tcW w:w="3215" w:type="dxa"/>
          </w:tcPr>
          <w:p>
            <w:pPr>
              <w:keepNext w:val="0"/>
              <w:keepLines w:val="0"/>
              <w:widowControl/>
              <w:suppressLineNumbers w:val="0"/>
              <w:jc w:val="both"/>
              <w:rPr>
                <w:rFonts w:hint="default" w:ascii="Arial" w:hAnsi="Arial" w:cs="Arial"/>
                <w:vertAlign w:val="baseline"/>
                <w:lang w:val="en-US" w:eastAsia="zh-CN"/>
              </w:rPr>
            </w:pPr>
            <w:r>
              <w:rPr>
                <w:rFonts w:hint="default" w:ascii="Arial" w:hAnsi="Arial" w:cs="Arial"/>
                <w:vertAlign w:val="baseline"/>
                <w:lang w:val="en-US" w:eastAsia="zh-CN"/>
              </w:rPr>
              <w:t>Flexible,convenient,adaptable.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307" w:type="dxa"/>
            <w:gridSpan w:val="3"/>
          </w:tcPr>
          <w:p>
            <w:pPr>
              <w:keepNext w:val="0"/>
              <w:keepLines w:val="0"/>
              <w:widowControl/>
              <w:suppressLineNumbers w:val="0"/>
              <w:jc w:val="center"/>
              <w:rPr>
                <w:rFonts w:hint="default" w:ascii="Arial" w:hAnsi="Arial" w:cs="Arial"/>
                <w:vertAlign w:val="baseline"/>
                <w:lang w:val="en-US" w:eastAsia="zh-CN"/>
              </w:rPr>
            </w:pPr>
            <w:r>
              <w:rPr>
                <w:rFonts w:hint="default" w:ascii="Arial" w:hAnsi="Arial" w:cs="Arial"/>
                <w:vertAlign w:val="baseline"/>
                <w:lang w:val="en-US" w:eastAsia="zh-CN"/>
              </w:rPr>
              <w:t>Attribute Based Access Control (ABAC)</w:t>
            </w:r>
          </w:p>
        </w:tc>
        <w:tc>
          <w:tcPr>
            <w:tcW w:w="3215" w:type="dxa"/>
          </w:tcPr>
          <w:p>
            <w:pPr>
              <w:keepNext w:val="0"/>
              <w:keepLines w:val="0"/>
              <w:widowControl/>
              <w:suppressLineNumbers w:val="0"/>
              <w:jc w:val="left"/>
              <w:rPr>
                <w:rFonts w:hint="default" w:ascii="Arial" w:hAnsi="Arial" w:cs="Arial"/>
                <w:vertAlign w:val="baseline"/>
                <w:lang w:val="en-US" w:eastAsia="zh-CN"/>
              </w:rPr>
            </w:pPr>
            <w:r>
              <w:rPr>
                <w:rFonts w:hint="default" w:ascii="Arial" w:hAnsi="Arial" w:eastAsia="宋体" w:cs="Arial"/>
                <w:color w:val="000000"/>
                <w:kern w:val="0"/>
                <w:sz w:val="21"/>
                <w:szCs w:val="21"/>
                <w:lang w:val="en-US" w:eastAsia="zh-CN" w:bidi="ar"/>
              </w:rPr>
              <w:t>Flexible and extensible.</w:t>
            </w:r>
          </w:p>
        </w:tc>
      </w:tr>
    </w:tbl>
    <w:p>
      <w:pPr>
        <w:keepNext w:val="0"/>
        <w:keepLines w:val="0"/>
        <w:widowControl/>
        <w:suppressLineNumbers w:val="0"/>
        <w:jc w:val="both"/>
        <w:rPr>
          <w:rFonts w:hint="default" w:ascii="Arial" w:hAnsi="Arial" w:cs="Arial"/>
          <w:lang w:val="en-US" w:eastAsia="zh-CN"/>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rPr>
          <w:rFonts w:hint="default" w:ascii="Arial" w:hAnsi="Arial" w:cs="Arial"/>
          <w:b/>
          <w:bCs/>
          <w:kern w:val="2"/>
          <w:sz w:val="24"/>
          <w:szCs w:val="24"/>
          <w:lang w:val="en-US" w:eastAsia="zh-CN" w:bidi="ar-SA"/>
        </w:rPr>
      </w:pPr>
      <w:r>
        <w:rPr>
          <w:rFonts w:hint="eastAsia" w:ascii="Arial" w:hAnsi="Arial" w:cs="Arial"/>
          <w:b/>
          <w:bCs/>
          <w:kern w:val="2"/>
          <w:sz w:val="24"/>
          <w:szCs w:val="24"/>
          <w:lang w:val="en-US" w:eastAsia="zh-CN" w:bidi="ar-SA"/>
        </w:rPr>
        <w:t xml:space="preserve">3.1 </w:t>
      </w:r>
      <w:r>
        <w:rPr>
          <w:rFonts w:hint="default" w:ascii="Arial" w:hAnsi="Arial" w:cs="Arial"/>
          <w:b/>
          <w:bCs/>
          <w:kern w:val="2"/>
          <w:sz w:val="24"/>
          <w:szCs w:val="24"/>
          <w:lang w:val="en-US" w:eastAsia="zh-CN" w:bidi="ar-SA"/>
        </w:rPr>
        <w:t>Discretionary Access Control(DAC)</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cs="Arial"/>
          <w:kern w:val="2"/>
          <w:sz w:val="24"/>
          <w:szCs w:val="24"/>
          <w:vertAlign w:val="baseline"/>
          <w:lang w:val="en-US" w:eastAsia="zh-CN" w:bidi="ar-SA"/>
        </w:rPr>
      </w:pPr>
      <w:r>
        <w:rPr>
          <w:rFonts w:hint="default" w:ascii="Arial" w:hAnsi="Arial" w:cs="Arial"/>
          <w:kern w:val="2"/>
          <w:sz w:val="24"/>
          <w:szCs w:val="24"/>
          <w:lang w:val="en-US" w:eastAsia="zh-CN" w:bidi="ar-SA"/>
        </w:rPr>
        <w:t>DAC i</w:t>
      </w:r>
      <w:r>
        <w:rPr>
          <w:rFonts w:hint="default" w:ascii="Arial" w:hAnsi="Arial" w:cs="Arial" w:eastAsiaTheme="minorEastAsia"/>
          <w:kern w:val="2"/>
          <w:sz w:val="24"/>
          <w:szCs w:val="24"/>
          <w:vertAlign w:val="baseline"/>
          <w:lang w:val="en-US" w:eastAsia="zh-CN" w:bidi="ar-SA"/>
        </w:rPr>
        <w:t>s a basic and commonly used</w:t>
      </w:r>
      <w:r>
        <w:rPr>
          <w:rFonts w:hint="default" w:ascii="Arial" w:hAnsi="Arial" w:cs="Arial"/>
          <w:kern w:val="2"/>
          <w:sz w:val="24"/>
          <w:szCs w:val="24"/>
          <w:vertAlign w:val="baseline"/>
          <w:lang w:val="en-US" w:eastAsia="zh-CN" w:bidi="ar-SA"/>
        </w:rPr>
        <w:t xml:space="preserve"> model, which has been applied in most computer system. DAC points out that, in access control, the authority of the owner of the access objects is great , they can determine whether the objects can be accessed by corresponding subjects, and can migrate and transfer the access object as well. DAC has two implement method: </w:t>
      </w:r>
      <w:r>
        <w:rPr>
          <w:rFonts w:hint="default" w:ascii="Arial" w:hAnsi="Arial" w:cs="Arial"/>
          <w:sz w:val="24"/>
          <w:szCs w:val="24"/>
          <w:vertAlign w:val="baseline"/>
          <w:lang w:val="en-US" w:eastAsia="zh-CN"/>
        </w:rPr>
        <w:t>Access Control List (ACL)</w:t>
      </w:r>
      <w:r>
        <w:rPr>
          <w:rFonts w:hint="default" w:ascii="Arial" w:hAnsi="Arial" w:cs="Arial"/>
          <w:kern w:val="2"/>
          <w:sz w:val="24"/>
          <w:szCs w:val="24"/>
          <w:vertAlign w:val="baseline"/>
          <w:lang w:val="en-US" w:eastAsia="zh-CN" w:bidi="ar-SA"/>
        </w:rPr>
        <w:t xml:space="preserve"> and </w:t>
      </w:r>
      <w:r>
        <w:rPr>
          <w:rFonts w:hint="default" w:ascii="Arial" w:hAnsi="Arial" w:cs="Arial"/>
          <w:sz w:val="24"/>
          <w:szCs w:val="24"/>
          <w:vertAlign w:val="baseline"/>
          <w:lang w:val="en-US" w:eastAsia="zh-CN"/>
        </w:rPr>
        <w:t>Access Control Matrix (ACM)</w:t>
      </w:r>
      <w:r>
        <w:rPr>
          <w:rFonts w:hint="default" w:ascii="Arial" w:hAnsi="Arial" w:cs="Arial"/>
          <w:kern w:val="2"/>
          <w:sz w:val="24"/>
          <w:szCs w:val="24"/>
          <w:vertAlign w:val="baseline"/>
          <w:lang w:val="en-US" w:eastAsia="zh-CN" w:bidi="ar-SA"/>
        </w:rPr>
        <w:t>. In ACM, the columns and rows of the matrix are used to stand for the access subject and the access object respectively, and the elements in the matrix represent the corresponding operations of the subject to the object. ACL is a variant of ACM. The whole list corresponds to a specific fixed object, and the column stands for the specific subject that can make operations on the object. The second column in the table represents their corresponding operations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rPr>
          <w:rFonts w:hint="default" w:ascii="Arial" w:hAnsi="Arial" w:cs="Arial"/>
          <w:kern w:val="2"/>
          <w:sz w:val="24"/>
          <w:szCs w:val="24"/>
          <w:vertAlign w:val="baseline"/>
          <w:lang w:val="en-US" w:eastAsia="zh-CN" w:bidi="ar-SA"/>
        </w:rPr>
      </w:pPr>
      <w:r>
        <w:rPr>
          <w:rFonts w:hint="default" w:ascii="Arial" w:hAnsi="Arial" w:cs="Arial"/>
          <w:kern w:val="2"/>
          <w:sz w:val="24"/>
          <w:szCs w:val="24"/>
          <w:vertAlign w:val="baseline"/>
          <w:lang w:val="en-US" w:eastAsia="zh-CN" w:bidi="ar-SA"/>
        </w:rPr>
        <w:t xml:space="preserve">Advantages:The implementer of object is responsible for distributing and recovering other subjects' access rights. DAC model generally uses access control matrix and access control list to store the access control information of different subjects, so as to achieve the purpose of restricting the access. DAC has good flexibility and can be widely applied to multi-systems.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rPr>
          <w:rFonts w:hint="default" w:ascii="Arial" w:hAnsi="Arial" w:cs="Arial"/>
          <w:kern w:val="2"/>
          <w:sz w:val="24"/>
          <w:szCs w:val="24"/>
          <w:vertAlign w:val="baseline"/>
          <w:lang w:val="en-US" w:eastAsia="zh-CN" w:bidi="ar-SA"/>
        </w:rPr>
      </w:pPr>
      <w:r>
        <w:rPr>
          <w:rFonts w:hint="default" w:ascii="Arial" w:hAnsi="Arial" w:cs="Arial"/>
          <w:kern w:val="2"/>
          <w:sz w:val="24"/>
          <w:szCs w:val="24"/>
          <w:vertAlign w:val="baseline"/>
          <w:lang w:val="en-US" w:eastAsia="zh-CN" w:bidi="ar-SA"/>
        </w:rPr>
        <w:t>Disadvantages:First, because the authority can be delegated, the resource management will be decentralized and the risk of the system will be increased. Second, it can't adapt to the multi domain security policy environment, and can't guarantee the overall security when the environment policy changes. Third , authority of access control is easy to transfer, and when the amounts of subjects and objects increase, the overhead to maintain these would be overwhelmed, reducing efficiency, and unable to adjust to the large-scale network environment.</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rPr>
          <w:rFonts w:hint="default" w:ascii="Arial" w:hAnsi="Arial" w:cs="Arial"/>
          <w:b/>
          <w:bCs/>
          <w:color w:val="4D4D4D"/>
          <w:sz w:val="24"/>
          <w:szCs w:val="24"/>
        </w:rPr>
      </w:pPr>
      <w:r>
        <w:rPr>
          <w:rFonts w:hint="eastAsia" w:ascii="Arial" w:hAnsi="Arial" w:cs="Arial"/>
          <w:b/>
          <w:bCs/>
          <w:sz w:val="24"/>
          <w:szCs w:val="24"/>
          <w:vertAlign w:val="baseline"/>
          <w:lang w:val="en-US" w:eastAsia="zh-CN"/>
        </w:rPr>
        <w:t xml:space="preserve">3.2 </w:t>
      </w:r>
      <w:r>
        <w:rPr>
          <w:rFonts w:hint="default" w:ascii="Arial" w:hAnsi="Arial" w:cs="Arial"/>
          <w:b/>
          <w:bCs/>
          <w:sz w:val="24"/>
          <w:szCs w:val="24"/>
          <w:vertAlign w:val="baseline"/>
          <w:lang w:val="en-US" w:eastAsia="zh-CN"/>
        </w:rPr>
        <w:t xml:space="preserve">Mandatory Access Control(MAC)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left"/>
        <w:rPr>
          <w:rFonts w:hint="default" w:ascii="Arial" w:hAnsi="Arial" w:cs="Arial"/>
          <w:kern w:val="2"/>
          <w:sz w:val="24"/>
          <w:szCs w:val="24"/>
          <w:vertAlign w:val="baseline"/>
          <w:lang w:val="en-US" w:eastAsia="zh-CN" w:bidi="ar-SA"/>
        </w:rPr>
      </w:pPr>
      <w:r>
        <w:rPr>
          <w:rFonts w:hint="default" w:ascii="Arial" w:hAnsi="Arial" w:cs="Arial"/>
          <w:kern w:val="2"/>
          <w:sz w:val="24"/>
          <w:szCs w:val="24"/>
          <w:vertAlign w:val="baseline"/>
          <w:lang w:val="en-US" w:eastAsia="zh-CN" w:bidi="ar-SA"/>
        </w:rPr>
        <w:t>In MAC system, all subjects (like users, processes) and objects (like files, data) are distributed security tags, which identify a specific security level for them respectively. Access control mechanism determines whether to grant or deny subjects access to resources by comparing their security tags. Users cannot change their security level or the security properties of an object as well, it is a kind of mandatory rule from the system.</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20" w:firstLineChars="0"/>
        <w:jc w:val="left"/>
        <w:rPr>
          <w:rFonts w:hint="default" w:ascii="Arial" w:hAnsi="Arial" w:cs="Arial"/>
          <w:kern w:val="2"/>
          <w:sz w:val="24"/>
          <w:szCs w:val="24"/>
          <w:vertAlign w:val="baseline"/>
          <w:lang w:val="en-US" w:eastAsia="zh-CN" w:bidi="ar-SA"/>
        </w:rPr>
      </w:pPr>
      <w:r>
        <w:rPr>
          <w:rFonts w:hint="default" w:ascii="Arial" w:hAnsi="Arial" w:cs="Arial"/>
          <w:kern w:val="2"/>
          <w:sz w:val="24"/>
          <w:szCs w:val="24"/>
          <w:vertAlign w:val="baseline"/>
          <w:lang w:val="en-US" w:eastAsia="zh-CN" w:bidi="ar-SA"/>
        </w:rPr>
        <w:t>In a word, the one direction flow of information realizing by gradient security label could protect the system from virus to a large extent. However, due to the large cost and overhead to build and maintain the restrict framework, the lack of persistence and difficulty of management is also an obvious problem.</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20" w:firstLineChars="0"/>
        <w:jc w:val="left"/>
        <w:rPr>
          <w:rFonts w:hint="default" w:ascii="Arial" w:hAnsi="Arial" w:cs="Arial"/>
          <w:kern w:val="2"/>
          <w:sz w:val="24"/>
          <w:szCs w:val="24"/>
          <w:vertAlign w:val="baseline"/>
          <w:lang w:val="en-US" w:eastAsia="zh-CN" w:bidi="ar-SA"/>
        </w:rPr>
      </w:pPr>
      <w:r>
        <w:rPr>
          <w:rFonts w:hint="default" w:ascii="Arial" w:hAnsi="Arial" w:cs="Arial"/>
          <w:kern w:val="2"/>
          <w:sz w:val="24"/>
          <w:szCs w:val="24"/>
          <w:vertAlign w:val="baseline"/>
          <w:lang w:val="en-US" w:eastAsia="zh-CN" w:bidi="ar-SA"/>
        </w:rPr>
        <w:t xml:space="preserve">There are several typical MAC models, such as </w:t>
      </w:r>
      <w:r>
        <w:rPr>
          <w:rFonts w:hint="default" w:ascii="Arial" w:hAnsi="Arial" w:cs="Arial"/>
          <w:sz w:val="24"/>
          <w:szCs w:val="24"/>
          <w:vertAlign w:val="baseline"/>
          <w:lang w:val="en-US" w:eastAsia="zh-CN"/>
        </w:rPr>
        <w:t>Bell-Lapudula, Biba, Clark-Wilson.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Bell-Lapudula</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firstLine="480" w:firstLineChars="200"/>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Bell-Lapudula(BLP) is an access control model proposed in 1973 to simulate military security policy. It is also a widely used multi-level access control model to make sure the confidentiality of system data. BLP is a good implement of MAC.</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jc w:val="center"/>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4</w:t>
      </w:r>
      <w:r>
        <w:rPr>
          <w:rFonts w:hint="default" w:ascii="Arial" w:hAnsi="Arial" w:cs="Arial"/>
          <w:sz w:val="24"/>
          <w:szCs w:val="24"/>
          <w:vertAlign w:val="baseline"/>
          <w:lang w:val="en-US" w:eastAsia="zh-CN"/>
        </w:rPr>
        <w:drawing>
          <wp:inline distT="0" distB="0" distL="114300" distR="114300">
            <wp:extent cx="4264660" cy="3105785"/>
            <wp:effectExtent l="0" t="0" r="0" b="0"/>
            <wp:docPr id="3" name="图片 3" descr="未命名文件(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未命名文件(3)"/>
                    <pic:cNvPicPr>
                      <a:picLocks noChangeAspect="1"/>
                    </pic:cNvPicPr>
                  </pic:nvPicPr>
                  <pic:blipFill>
                    <a:blip r:embed="rId5"/>
                    <a:stretch>
                      <a:fillRect/>
                    </a:stretch>
                  </pic:blipFill>
                  <pic:spPr>
                    <a:xfrm>
                      <a:off x="0" y="0"/>
                      <a:ext cx="4264660" cy="3105785"/>
                    </a:xfrm>
                    <a:prstGeom prst="rect">
                      <a:avLst/>
                    </a:prstGeom>
                  </pic:spPr>
                </pic:pic>
              </a:graphicData>
            </a:graphic>
          </wp:inline>
        </w:drawing>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Biba</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firstLine="480" w:firstLineChars="200"/>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Tend to keep the integrity of data, Biba model was proposed in 1977 as a multi-level access control model. It also distribute mandatory security level to every subject and object, but in adverse to BLP.</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rPr>
          <w:rFonts w:hint="default" w:ascii="Arial" w:hAnsi="Arial" w:cs="Arial"/>
          <w:b/>
          <w:bCs/>
          <w:vertAlign w:val="baseline"/>
          <w:lang w:val="en-US" w:eastAsia="zh-CN"/>
        </w:rPr>
      </w:pPr>
      <w:r>
        <w:rPr>
          <w:rFonts w:hint="default" w:ascii="Arial" w:hAnsi="Arial" w:cs="Arial"/>
          <w:b/>
          <w:bCs/>
          <w:vertAlign w:val="baseline"/>
          <w:lang w:val="en-US" w:eastAsia="zh-CN"/>
        </w:rPr>
        <w:t>Clark-Wilson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rPr>
          <w:rFonts w:hint="default" w:ascii="Arial" w:hAnsi="Arial" w:cs="Arial"/>
          <w:vertAlign w:val="baseline"/>
          <w:lang w:val="en-US" w:eastAsia="zh-CN"/>
        </w:rPr>
      </w:pPr>
      <w:r>
        <w:rPr>
          <w:rFonts w:hint="default" w:ascii="Arial" w:hAnsi="Arial" w:cs="Arial"/>
          <w:vertAlign w:val="baseline"/>
          <w:lang w:val="en-US" w:eastAsia="zh-CN"/>
        </w:rPr>
        <w:t>Clark-Wilson is another model published in 1978 to ensure the integrity of commercial data, which emphasizing on satisfying the commercial application.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jc w:val="center"/>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drawing>
          <wp:inline distT="0" distB="0" distL="114300" distR="114300">
            <wp:extent cx="4222115" cy="3429000"/>
            <wp:effectExtent l="0" t="0" r="0" b="0"/>
            <wp:docPr id="4" name="图片 4" descr="bi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biba"/>
                    <pic:cNvPicPr>
                      <a:picLocks noChangeAspect="1"/>
                    </pic:cNvPicPr>
                  </pic:nvPicPr>
                  <pic:blipFill>
                    <a:blip r:embed="rId6"/>
                    <a:stretch>
                      <a:fillRect/>
                    </a:stretch>
                  </pic:blipFill>
                  <pic:spPr>
                    <a:xfrm>
                      <a:off x="0" y="0"/>
                      <a:ext cx="4222115" cy="3429000"/>
                    </a:xfrm>
                    <a:prstGeom prst="rect">
                      <a:avLst/>
                    </a:prstGeom>
                  </pic:spPr>
                </pic:pic>
              </a:graphicData>
            </a:graphic>
          </wp:inline>
        </w:drawing>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jc w:val="left"/>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 xml:space="preserve"> </w:t>
      </w:r>
      <w:r>
        <w:rPr>
          <w:rFonts w:hint="eastAsia" w:ascii="Arial" w:hAnsi="Arial" w:cs="Arial"/>
          <w:b/>
          <w:bCs/>
          <w:sz w:val="24"/>
          <w:szCs w:val="24"/>
          <w:vertAlign w:val="baseline"/>
          <w:lang w:val="en-US" w:eastAsia="zh-CN"/>
        </w:rPr>
        <w:t xml:space="preserve">3.3 </w:t>
      </w:r>
      <w:r>
        <w:rPr>
          <w:rFonts w:hint="default" w:ascii="Arial" w:hAnsi="Arial" w:cs="Arial"/>
          <w:b/>
          <w:bCs/>
          <w:sz w:val="24"/>
          <w:szCs w:val="24"/>
          <w:vertAlign w:val="baseline"/>
          <w:lang w:val="en-US" w:eastAsia="zh-CN"/>
        </w:rPr>
        <w:t xml:space="preserve">Role Based Access Control (RBAC)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firstLine="480" w:firstLineChars="200"/>
        <w:jc w:val="both"/>
        <w:rPr>
          <w:rFonts w:hint="default" w:ascii="Arial" w:hAnsi="Arial" w:cs="Arial"/>
          <w:b/>
          <w:bCs/>
          <w:sz w:val="24"/>
          <w:szCs w:val="24"/>
          <w:vertAlign w:val="baseline"/>
          <w:lang w:val="en-US" w:eastAsia="zh-CN"/>
        </w:rPr>
      </w:pPr>
      <w:r>
        <w:rPr>
          <w:rFonts w:hint="default" w:ascii="Arial" w:hAnsi="Arial" w:cs="Arial"/>
          <w:b w:val="0"/>
          <w:bCs w:val="0"/>
          <w:sz w:val="24"/>
          <w:szCs w:val="24"/>
          <w:vertAlign w:val="baseline"/>
          <w:lang w:val="en-US" w:eastAsia="zh-CN"/>
        </w:rPr>
        <w:t xml:space="preserve">In RBAC, users are no longer directly connected with permissions, but indirectly given permissions through the attribute of "role". Users can obtain the inherent permissions of these roles by becoming appropriate roles. That means, the relationship between users and permissions is decoupled. This greatly simplifies the management of permissions. In an organization, roles are created to accomplish various tasks, and users are assigned corresponding roles according to their responsibilities and qualifications. Users can be easily assigned from one role to another. Roles can be given new permissions according to new requirements and the combination of systems, and permissions can also be recovered from a role according to needs. The relationship between roles can be established to cover a wider range of objective situations.       </w:t>
      </w:r>
      <w:r>
        <w:rPr>
          <w:rFonts w:hint="default" w:ascii="Arial" w:hAnsi="Arial" w:cs="Arial"/>
          <w:b/>
          <w:bCs/>
          <w:sz w:val="24"/>
          <w:szCs w:val="24"/>
          <w:vertAlign w:val="baseline"/>
          <w:lang w:val="en-US" w:eastAsia="zh-CN"/>
        </w:rPr>
        <w:t xml:space="preserve">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jc w:val="left"/>
        <w:rPr>
          <w:rFonts w:hint="default"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 xml:space="preserve">3.4 </w:t>
      </w:r>
      <w:r>
        <w:rPr>
          <w:rFonts w:hint="default" w:ascii="Arial" w:hAnsi="Arial" w:cs="Arial"/>
          <w:b/>
          <w:bCs/>
          <w:sz w:val="24"/>
          <w:szCs w:val="24"/>
          <w:vertAlign w:val="baseline"/>
          <w:lang w:val="en-US" w:eastAsia="zh-CN"/>
        </w:rPr>
        <w:t>Attribute Based Access Control (ABAC)</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firstLine="480" w:firstLineChars="200"/>
        <w:jc w:val="both"/>
        <w:rPr>
          <w:rFonts w:hint="default" w:ascii="Arial" w:hAnsi="Arial" w:cs="Arial"/>
          <w:b/>
          <w:bCs/>
          <w:sz w:val="24"/>
          <w:szCs w:val="24"/>
          <w:vertAlign w:val="baseline"/>
          <w:lang w:val="en-US" w:eastAsia="zh-CN"/>
        </w:rPr>
      </w:pPr>
      <w:r>
        <w:rPr>
          <w:rFonts w:hint="default" w:ascii="Arial" w:hAnsi="Arial" w:cs="Arial"/>
          <w:b w:val="0"/>
          <w:bCs w:val="0"/>
          <w:sz w:val="24"/>
          <w:szCs w:val="24"/>
          <w:vertAlign w:val="baseline"/>
          <w:lang w:val="en-US" w:eastAsia="zh-CN"/>
        </w:rPr>
        <w:t xml:space="preserve">ABAC is a relatively new access control model for distributed applications with the emerging of cloud computing. It studies how to implement access control using the attributes of related entities (such as subject, object and environment). In order to realizing that, entity attributes can be identified as subject, object and environment attributes, which is different from traditional IBAC (Identity Based Access Control). In ABAC, access control is based on the attributes of the resource and requester not just by ID as in IBAC. This feature makes ABAC more flexible and extensible, and makes secure anonymous access possible, which is very important in large distributed environment.    </w:t>
      </w:r>
      <w:r>
        <w:rPr>
          <w:rFonts w:hint="default" w:ascii="Arial" w:hAnsi="Arial" w:cs="Arial"/>
          <w:b/>
          <w:bCs/>
          <w:sz w:val="24"/>
          <w:szCs w:val="24"/>
          <w:vertAlign w:val="baseline"/>
          <w:lang w:val="en-US" w:eastAsia="zh-CN"/>
        </w:rPr>
        <w:t xml:space="preserve">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jc w:val="left"/>
        <w:rPr>
          <w:rFonts w:hint="default" w:ascii="Arial" w:hAnsi="Arial" w:cs="Arial"/>
          <w:b/>
          <w:bCs/>
          <w:sz w:val="24"/>
          <w:szCs w:val="24"/>
          <w:vertAlign w:val="baseline"/>
          <w:lang w:val="en-US" w:eastAsia="zh-CN"/>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jc w:val="left"/>
        <w:rPr>
          <w:rFonts w:hint="eastAsia" w:ascii="Arial" w:hAnsi="Arial" w:cs="Arial"/>
          <w:b/>
          <w:bCs/>
          <w:sz w:val="24"/>
          <w:szCs w:val="24"/>
          <w:vertAlign w:val="baseline"/>
          <w:lang w:val="en-US" w:eastAsia="zh-CN"/>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jc w:val="left"/>
        <w:rPr>
          <w:rFonts w:hint="eastAsia"/>
          <w:lang w:val="en-US" w:eastAsia="zh-CN"/>
        </w:rPr>
      </w:pPr>
      <w:r>
        <w:rPr>
          <w:rFonts w:hint="eastAsia" w:ascii="Arial" w:hAnsi="Arial" w:cs="Arial"/>
          <w:b/>
          <w:bCs/>
          <w:sz w:val="24"/>
          <w:szCs w:val="24"/>
          <w:vertAlign w:val="baseline"/>
          <w:lang w:val="en-US" w:eastAsia="zh-CN"/>
        </w:rPr>
        <w:br w:type="page"/>
      </w:r>
    </w:p>
    <w:p>
      <w:pPr>
        <w:jc w:val="center"/>
        <w:rPr>
          <w:rFonts w:hint="default" w:ascii="Arial" w:hAnsi="Arial" w:cs="Arial"/>
          <w:b/>
          <w:bCs/>
          <w:sz w:val="36"/>
          <w:szCs w:val="36"/>
        </w:rPr>
      </w:pPr>
      <w:r>
        <w:rPr>
          <w:rFonts w:hint="default" w:ascii="Arial" w:hAnsi="Arial" w:cs="Arial"/>
          <w:b/>
          <w:bCs/>
          <w:sz w:val="36"/>
          <w:szCs w:val="36"/>
          <w:lang w:val="en-US" w:eastAsia="zh-CN"/>
        </w:rPr>
        <w:t xml:space="preserve">Infosec </w:t>
      </w:r>
      <w:r>
        <w:rPr>
          <w:rFonts w:hint="eastAsia" w:ascii="Arial" w:hAnsi="Arial" w:cs="Arial"/>
          <w:b/>
          <w:bCs/>
          <w:sz w:val="36"/>
          <w:szCs w:val="36"/>
          <w:lang w:val="en-US" w:eastAsia="zh-CN"/>
        </w:rPr>
        <w:t>P</w:t>
      </w:r>
      <w:r>
        <w:rPr>
          <w:rFonts w:hint="default" w:ascii="Arial" w:hAnsi="Arial" w:cs="Arial"/>
          <w:b/>
          <w:bCs/>
          <w:sz w:val="36"/>
          <w:szCs w:val="36"/>
          <w:lang w:val="en-US" w:eastAsia="zh-CN"/>
        </w:rPr>
        <w:t>rogr</w:t>
      </w:r>
      <w:r>
        <w:rPr>
          <w:rFonts w:hint="eastAsia" w:ascii="Arial" w:hAnsi="Arial" w:cs="Arial"/>
          <w:b/>
          <w:bCs/>
          <w:sz w:val="36"/>
          <w:szCs w:val="36"/>
          <w:lang w:val="en-US" w:eastAsia="zh-CN"/>
        </w:rPr>
        <w:t>a</w:t>
      </w:r>
      <w:r>
        <w:rPr>
          <w:rFonts w:hint="default" w:ascii="Arial" w:hAnsi="Arial" w:cs="Arial"/>
          <w:b/>
          <w:bCs/>
          <w:sz w:val="36"/>
          <w:szCs w:val="36"/>
          <w:lang w:val="en-US" w:eastAsia="zh-CN"/>
        </w:rPr>
        <w:t xml:space="preserve">m for </w:t>
      </w:r>
      <w:r>
        <w:rPr>
          <w:rFonts w:hint="default" w:ascii="Arial" w:hAnsi="Arial" w:cs="Arial"/>
          <w:b/>
          <w:bCs/>
          <w:sz w:val="36"/>
          <w:szCs w:val="36"/>
        </w:rPr>
        <w:t>CaribbeanCoffee</w:t>
      </w:r>
    </w:p>
    <w:p>
      <w:pPr>
        <w:jc w:val="both"/>
        <w:rPr>
          <w:rFonts w:hint="default" w:ascii="Arial" w:hAnsi="Arial" w:cs="Arial"/>
          <w:b/>
          <w:bCs/>
          <w:sz w:val="30"/>
          <w:szCs w:val="30"/>
          <w:lang w:val="en-US" w:eastAsia="zh-CN"/>
        </w:rPr>
      </w:pPr>
      <w:r>
        <w:rPr>
          <w:rFonts w:hint="default" w:ascii="Arial" w:hAnsi="Arial" w:cs="Arial"/>
          <w:b/>
          <w:bCs/>
          <w:sz w:val="30"/>
          <w:szCs w:val="30"/>
          <w:lang w:val="en-US" w:eastAsia="zh-CN"/>
        </w:rPr>
        <w:t>1 Scope of application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jc w:val="both"/>
        <w:rPr>
          <w:rFonts w:hint="eastAsia"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1.1 Staff and Customers</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firstLine="480" w:firstLineChars="200"/>
        <w:jc w:val="both"/>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All the staff in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xml:space="preserve"> and customers of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xml:space="preserve"> should be involved in Infosec Program. Since one of the main purposes of the program is to keep the security of their personal data.</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jc w:val="both"/>
        <w:rPr>
          <w:rFonts w:hint="eastAsia"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1.2 Application System</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right="0" w:firstLine="480" w:firstLineChars="200"/>
        <w:jc w:val="both"/>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All application systems that used by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xml:space="preserve"> should be taken into consideration, such as sales system, office system, financial system, warehouse system and etc. Because all these systems are driven by data, and they can not work without the date that needs to ensure security. </w:t>
      </w:r>
    </w:p>
    <w:p>
      <w:pPr>
        <w:jc w:val="both"/>
        <w:rPr>
          <w:rFonts w:hint="eastAsia" w:ascii="Arial" w:hAnsi="Arial" w:cs="Arial"/>
          <w:b/>
          <w:bCs/>
          <w:sz w:val="30"/>
          <w:szCs w:val="30"/>
          <w:lang w:val="en-US" w:eastAsia="zh-CN"/>
        </w:rPr>
      </w:pPr>
      <w:r>
        <w:rPr>
          <w:rFonts w:hint="eastAsia" w:ascii="Arial" w:hAnsi="Arial" w:cs="Arial"/>
          <w:b/>
          <w:bCs/>
          <w:sz w:val="30"/>
          <w:szCs w:val="30"/>
          <w:lang w:val="en-US" w:eastAsia="zh-CN"/>
        </w:rPr>
        <w:t>2 Administration</w:t>
      </w:r>
    </w:p>
    <w:p>
      <w:pPr>
        <w:pStyle w:val="3"/>
        <w:keepNext w:val="0"/>
        <w:keepLines w:val="0"/>
        <w:widowControl/>
        <w:suppressLineNumbers w:val="0"/>
        <w:spacing w:before="0" w:beforeAutospacing="0" w:after="0" w:afterAutospacing="0" w:line="240" w:lineRule="auto"/>
        <w:ind w:left="0" w:right="0" w:firstLine="480" w:firstLineChars="200"/>
        <w:jc w:val="left"/>
        <w:rPr>
          <w:rFonts w:hint="default" w:ascii="Arial" w:hAnsi="Arial" w:cs="Arial" w:eastAsiaTheme="minorEastAsia"/>
          <w:sz w:val="24"/>
          <w:szCs w:val="24"/>
          <w:lang w:val="en-US" w:eastAsia="zh-CN"/>
        </w:rPr>
      </w:pPr>
      <w:r>
        <w:rPr>
          <w:rFonts w:hint="eastAsia" w:ascii="Arial" w:hAnsi="Arial" w:cs="Arial"/>
          <w:sz w:val="24"/>
          <w:szCs w:val="24"/>
          <w:lang w:val="en-US" w:eastAsia="zh-CN"/>
        </w:rPr>
        <w:t xml:space="preserve">The administration of </w:t>
      </w:r>
      <w:r>
        <w:rPr>
          <w:rFonts w:hint="default" w:ascii="Arial" w:hAnsi="Arial" w:cs="Arial"/>
          <w:sz w:val="24"/>
          <w:szCs w:val="24"/>
        </w:rPr>
        <w:t>CaribbeanCoffee</w:t>
      </w:r>
      <w:r>
        <w:rPr>
          <w:rFonts w:hint="eastAsia" w:ascii="Arial" w:hAnsi="Arial" w:cs="Arial"/>
          <w:sz w:val="24"/>
          <w:szCs w:val="24"/>
          <w:lang w:val="en-US" w:eastAsia="zh-CN"/>
        </w:rPr>
        <w:t xml:space="preserve"> should consist of three communities. </w:t>
      </w:r>
      <w:r>
        <w:rPr>
          <w:rFonts w:hint="eastAsia" w:ascii="Arial" w:hAnsi="Arial" w:cs="Arial" w:eastAsiaTheme="minorEastAsia"/>
          <w:kern w:val="2"/>
          <w:sz w:val="24"/>
          <w:szCs w:val="24"/>
          <w:lang w:val="en-US" w:eastAsia="zh-CN" w:bidi="ar-SA"/>
        </w:rPr>
        <w:t>InfoSec managers and professionals</w:t>
      </w:r>
      <w:r>
        <w:rPr>
          <w:rFonts w:hint="eastAsia" w:ascii="Arial" w:hAnsi="Arial" w:cs="Arial"/>
          <w:kern w:val="2"/>
          <w:sz w:val="24"/>
          <w:szCs w:val="24"/>
          <w:lang w:val="en-US" w:eastAsia="zh-CN" w:bidi="ar-SA"/>
        </w:rPr>
        <w:t>, taking a leadership role;</w:t>
      </w:r>
      <w:r>
        <w:rPr>
          <w:rFonts w:hint="eastAsia" w:ascii="Arial" w:hAnsi="Arial" w:cs="Arial" w:eastAsiaTheme="minorEastAsia"/>
          <w:kern w:val="2"/>
          <w:sz w:val="24"/>
          <w:szCs w:val="24"/>
          <w:lang w:val="en-US" w:eastAsia="zh-CN" w:bidi="ar-SA"/>
        </w:rPr>
        <w:t xml:space="preserve"> IT managers </w:t>
      </w:r>
      <w:r>
        <w:rPr>
          <w:rFonts w:hint="eastAsia" w:ascii="Arial" w:hAnsi="Arial" w:cs="Arial"/>
          <w:sz w:val="24"/>
          <w:szCs w:val="24"/>
          <w:lang w:val="en-US" w:eastAsia="zh-CN"/>
        </w:rPr>
        <w:t xml:space="preserve">and professionals, responsible for building secure systems and ensuring their </w:t>
      </w:r>
      <w:r>
        <w:rPr>
          <w:rFonts w:hint="eastAsia" w:ascii="Arial" w:hAnsi="Arial" w:cs="Arial"/>
          <w:kern w:val="2"/>
          <w:sz w:val="24"/>
          <w:szCs w:val="24"/>
          <w:lang w:val="en-US" w:eastAsia="zh-CN" w:bidi="ar-SA"/>
        </w:rPr>
        <w:t xml:space="preserve">safe operation; Nontechnical managers and professionals, taking roles in the early detection and response process. Each community has specific tasks and objectives to achieve through managing specific resources. Every community is vital and indispensable to the whole administration. </w:t>
      </w:r>
      <w:r>
        <w:rPr>
          <w:rFonts w:hint="eastAsia" w:ascii="Arial" w:hAnsi="Arial" w:cs="Arial"/>
          <w:sz w:val="24"/>
          <w:szCs w:val="24"/>
          <w:lang w:val="en-US" w:eastAsia="zh-CN"/>
        </w:rPr>
        <w:t xml:space="preserve">Since </w:t>
      </w:r>
      <w:r>
        <w:rPr>
          <w:rFonts w:hint="default" w:ascii="Arial" w:hAnsi="Arial" w:cs="Arial"/>
          <w:sz w:val="24"/>
          <w:szCs w:val="24"/>
        </w:rPr>
        <w:t>CaribbeanCoffee</w:t>
      </w:r>
      <w:r>
        <w:rPr>
          <w:rFonts w:hint="eastAsia" w:ascii="Arial" w:hAnsi="Arial" w:cs="Arial"/>
          <w:sz w:val="24"/>
          <w:szCs w:val="24"/>
          <w:lang w:val="en-US" w:eastAsia="zh-CN"/>
        </w:rPr>
        <w:t xml:space="preserve"> is very famous in the world wide, its InfoSec staffing should involve CISO, technical security, risk management and policy, perimeter security and malware and servers.</w:t>
      </w:r>
    </w:p>
    <w:p>
      <w:pPr>
        <w:pStyle w:val="3"/>
        <w:keepNext w:val="0"/>
        <w:keepLines w:val="0"/>
        <w:widowControl/>
        <w:suppressLineNumbers w:val="0"/>
        <w:spacing w:before="0" w:beforeAutospacing="0" w:after="0" w:afterAutospacing="0" w:line="240" w:lineRule="auto"/>
        <w:ind w:left="0" w:right="0" w:firstLine="480" w:firstLineChars="200"/>
        <w:rPr>
          <w:rFonts w:hint="default" w:ascii="Arial" w:hAnsi="Arial" w:cs="Arial"/>
          <w:kern w:val="2"/>
          <w:sz w:val="24"/>
          <w:szCs w:val="24"/>
          <w:lang w:val="en-US" w:eastAsia="zh-CN" w:bidi="ar-SA"/>
        </w:rPr>
      </w:pPr>
    </w:p>
    <w:p>
      <w:pPr>
        <w:jc w:val="both"/>
        <w:rPr>
          <w:rFonts w:hint="eastAsia" w:ascii="Arial" w:hAnsi="Arial" w:cs="Arial"/>
          <w:b/>
          <w:bCs/>
          <w:sz w:val="30"/>
          <w:szCs w:val="30"/>
          <w:lang w:val="en-US" w:eastAsia="zh-CN"/>
        </w:rPr>
      </w:pPr>
      <w:r>
        <w:rPr>
          <w:rFonts w:hint="eastAsia" w:ascii="Arial" w:hAnsi="Arial" w:cs="Arial"/>
          <w:b/>
          <w:bCs/>
          <w:sz w:val="30"/>
          <w:szCs w:val="30"/>
          <w:lang w:val="en-US" w:eastAsia="zh-CN"/>
        </w:rPr>
        <w:t>3 Policy</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Policy is designed to actively prevent, comprehensively manage and control risks to ensure information safe. The information security policy shall be approved by the CEO, issued and communicated to all employees and external interested parties. Besides, policies must 1)be distributed to all individuals who are expected to comply with them; 2) be read by all employees; 3)be understood by all employees 4) be acknowledged by the employee; 5) be uniformly enforced, with no special treatment for any group (e.g., executives)</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jc w:val="both"/>
        <w:rPr>
          <w:rFonts w:hint="eastAsia"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3.1 Objectives</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1) The objectives of policy for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xml:space="preserve"> can be concluded as follows:</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jc w:val="both"/>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Ensure no leakage of user and employee data and intellectual property data.</w:t>
      </w: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Make sure </w:t>
      </w:r>
      <w:r>
        <w:rPr>
          <w:rFonts w:hint="default" w:ascii="Arial" w:hAnsi="Arial" w:cs="Arial"/>
          <w:b w:val="0"/>
          <w:bCs w:val="0"/>
          <w:sz w:val="24"/>
          <w:szCs w:val="24"/>
          <w:vertAlign w:val="baseline"/>
          <w:lang w:val="en-US" w:eastAsia="zh-CN"/>
        </w:rPr>
        <w:t>interruption time</w:t>
      </w:r>
      <w:r>
        <w:rPr>
          <w:rFonts w:hint="eastAsia" w:ascii="Arial" w:hAnsi="Arial" w:cs="Arial"/>
          <w:b w:val="0"/>
          <w:bCs w:val="0"/>
          <w:sz w:val="24"/>
          <w:szCs w:val="24"/>
          <w:vertAlign w:val="baseline"/>
          <w:lang w:val="en-US" w:eastAsia="zh-CN"/>
        </w:rPr>
        <w:t xml:space="preserve"> of each</w:t>
      </w:r>
      <w:r>
        <w:rPr>
          <w:rFonts w:hint="default" w:ascii="Arial" w:hAnsi="Arial" w:cs="Arial"/>
          <w:b w:val="0"/>
          <w:bCs w:val="0"/>
          <w:sz w:val="24"/>
          <w:szCs w:val="24"/>
          <w:vertAlign w:val="baseline"/>
          <w:lang w:val="en-US" w:eastAsia="zh-CN"/>
        </w:rPr>
        <w:t xml:space="preserve"> business</w:t>
      </w:r>
      <w:r>
        <w:rPr>
          <w:rFonts w:hint="eastAsia" w:ascii="Arial" w:hAnsi="Arial" w:cs="Arial"/>
          <w:b w:val="0"/>
          <w:bCs w:val="0"/>
          <w:sz w:val="24"/>
          <w:szCs w:val="24"/>
          <w:vertAlign w:val="baseline"/>
          <w:lang w:val="en-US" w:eastAsia="zh-CN"/>
        </w:rPr>
        <w:t xml:space="preserve"> system</w:t>
      </w:r>
      <w:r>
        <w:rPr>
          <w:rFonts w:hint="default" w:ascii="Arial" w:hAnsi="Arial" w:cs="Arial"/>
          <w:b w:val="0"/>
          <w:bCs w:val="0"/>
          <w:sz w:val="24"/>
          <w:szCs w:val="24"/>
          <w:vertAlign w:val="baseline"/>
          <w:lang w:val="en-US" w:eastAsia="zh-CN"/>
        </w:rPr>
        <w:t xml:space="preserve"> shall not exceed 2 hours / year, and the frequency shall not exceed once / year</w:t>
      </w:r>
      <w:r>
        <w:rPr>
          <w:rFonts w:hint="eastAsia" w:ascii="Arial" w:hAnsi="Arial" w:cs="Arial"/>
          <w:b w:val="0"/>
          <w:bCs w:val="0"/>
          <w:sz w:val="24"/>
          <w:szCs w:val="24"/>
          <w:vertAlign w:val="baseline"/>
          <w:lang w:val="en-US" w:eastAsia="zh-CN"/>
        </w:rPr>
        <w:t>.</w:t>
      </w: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left="0" w:leftChars="0" w:right="0" w:firstLine="480" w:firstLineChars="200"/>
        <w:jc w:val="both"/>
        <w:rPr>
          <w:rFonts w:hint="default"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When an information security event occurs, the goal is to minimize the loss, minimize the recovery time, and avoid recurrence</w:t>
      </w:r>
      <w:r>
        <w:rPr>
          <w:rFonts w:hint="eastAsia" w:ascii="Arial" w:hAnsi="Arial" w:cs="Arial"/>
          <w:b w:val="0"/>
          <w:bCs w:val="0"/>
          <w:sz w:val="24"/>
          <w:szCs w:val="24"/>
          <w:vertAlign w:val="baseline"/>
          <w:lang w:val="en-US" w:eastAsia="zh-CN"/>
        </w:rPr>
        <w:t>.</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jc w:val="both"/>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3.</w:t>
      </w:r>
      <w:r>
        <w:rPr>
          <w:rFonts w:hint="eastAsia" w:ascii="Arial" w:hAnsi="Arial" w:cs="Arial"/>
          <w:b/>
          <w:bCs/>
          <w:sz w:val="24"/>
          <w:szCs w:val="24"/>
          <w:vertAlign w:val="baseline"/>
          <w:lang w:val="en-US" w:eastAsia="zh-CN"/>
        </w:rPr>
        <w:t>2</w:t>
      </w:r>
      <w:r>
        <w:rPr>
          <w:rFonts w:hint="default" w:ascii="Arial" w:hAnsi="Arial" w:cs="Arial"/>
          <w:b/>
          <w:bCs/>
          <w:sz w:val="24"/>
          <w:szCs w:val="24"/>
          <w:vertAlign w:val="baseline"/>
          <w:lang w:val="en-US" w:eastAsia="zh-CN"/>
        </w:rPr>
        <w:t xml:space="preserve"> Law and Ethics</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The basic rules to shape a policy are closely related to law and ethics. Firstly, policy should never conflict with law. Secondly, policy must be able to stand up in court. Thirdly, policy must be properly supported and administered. </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What</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s more,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xml:space="preserve"> should build its own codes of conduct or ethics for staffs to follow, which can make a positive effect on employees</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action. </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The Ten Recommendations of Computer Ethics</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is a good example for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xml:space="preserve"> to learn. 1) Thou shalt not steal other people</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s data. 2) Thou shalt not use customers</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information out of company. 3)Thou shalt not interfere with other people</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s work. 4)Thou shalt not copy or misuse company</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s intellectual properties.  5)Thou shalt not appropriate other people's intellectual output without authorization or proper compensation.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In terms of staffs</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and customers</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data involved in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General Data Protection Regulation can play a good role in the program. GDPR is a widely applied law mainly intends to ensure the security of personal data. Its objectives are as follows: 1)to harmonize data privacy laws. 2) to protect and empower all citizens data privacy. 3)to reshape the way organizations approach data. It also keep many individual rights possible, for instances, the right to be informed, the right of access, the right of rectification, the right to erase, the right to restrict processing, the right to object and etc. All over, the policy referencing GDPR would almost meets the requirements of personal information security.</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bCs/>
          <w:sz w:val="30"/>
          <w:szCs w:val="30"/>
          <w:lang w:val="en-US" w:eastAsia="zh-CN"/>
        </w:rPr>
      </w:pPr>
      <w:r>
        <w:rPr>
          <w:rFonts w:hint="eastAsia" w:ascii="Arial" w:hAnsi="Arial" w:cs="Arial"/>
          <w:b w:val="0"/>
          <w:bCs w:val="0"/>
          <w:sz w:val="24"/>
          <w:szCs w:val="24"/>
          <w:vertAlign w:val="baseline"/>
          <w:lang w:val="en-US" w:eastAsia="zh-CN"/>
        </w:rPr>
        <w:t xml:space="preserve">In order to keep the confidentiality of intellectual properties, the policy can learn something from Digital Millennium Copyright Act (DMCA). One of the problems brought about by the digitization of intellectual output is the damage to the rights and interests of copyright owners. The copyright information of a work is only a digital text on the network. When the digital product is spread through the network, the disseminator can easily tamper with or delete it. Another major problem intellectual properties facing is the illegal damages to the protection of intellectual output, like password and firewall. To deal with the two main problems, DMCA stipulated </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integrity of copyright management information</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and </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circumvention of copyright protection systems</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in Article 103.</w:t>
      </w:r>
    </w:p>
    <w:p>
      <w:pPr>
        <w:jc w:val="both"/>
        <w:rPr>
          <w:rFonts w:hint="eastAsia" w:ascii="Arial" w:hAnsi="Arial" w:cs="Arial"/>
          <w:b/>
          <w:bCs/>
          <w:sz w:val="30"/>
          <w:szCs w:val="30"/>
          <w:lang w:val="en-US" w:eastAsia="zh-CN"/>
        </w:rPr>
      </w:pPr>
      <w:r>
        <w:rPr>
          <w:rFonts w:hint="eastAsia" w:ascii="Arial" w:hAnsi="Arial" w:cs="Arial"/>
          <w:b/>
          <w:bCs/>
          <w:sz w:val="30"/>
          <w:szCs w:val="30"/>
          <w:lang w:val="en-US" w:eastAsia="zh-CN"/>
        </w:rPr>
        <w:t>4 SETA Program</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To reduce to influence of accidental security events caused by staffs of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it is very necessary to implement Security Education, Training, and Awareness Programs. Through SETA, employees</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behavior can be improved; employees would know where to report violations of policy; members would be responsible for their behaviors. By developing knowledge and skills about using different kinds of facilities, devices and application systems, staffs can avoid most mistakes that may lead to security problems. In addition, with the improvement of employees</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awareness of protecting, the probability accidental breaches would further decline. </w:t>
      </w:r>
    </w:p>
    <w:p>
      <w:pPr>
        <w:jc w:val="both"/>
        <w:rPr>
          <w:rFonts w:hint="default" w:ascii="Arial" w:hAnsi="Arial" w:cs="Arial"/>
          <w:b w:val="0"/>
          <w:bCs w:val="0"/>
          <w:sz w:val="24"/>
          <w:szCs w:val="24"/>
          <w:vertAlign w:val="baseline"/>
          <w:lang w:val="en-US" w:eastAsia="zh-CN"/>
        </w:rPr>
      </w:pPr>
      <w:r>
        <w:rPr>
          <w:rFonts w:hint="eastAsia" w:ascii="Arial" w:hAnsi="Arial" w:cs="Arial"/>
          <w:b/>
          <w:bCs/>
          <w:sz w:val="30"/>
          <w:szCs w:val="30"/>
          <w:lang w:val="en-US" w:eastAsia="zh-CN"/>
        </w:rPr>
        <w:t xml:space="preserve">5 </w:t>
      </w:r>
      <w:r>
        <w:rPr>
          <w:rFonts w:hint="default" w:ascii="Arial" w:hAnsi="Arial" w:cs="Arial"/>
          <w:b/>
          <w:bCs/>
          <w:sz w:val="30"/>
          <w:szCs w:val="30"/>
          <w:lang w:val="en-US" w:eastAsia="zh-CN"/>
        </w:rPr>
        <w:t xml:space="preserve">Physical and </w:t>
      </w:r>
      <w:r>
        <w:rPr>
          <w:rFonts w:hint="eastAsia" w:ascii="Arial" w:hAnsi="Arial" w:cs="Arial"/>
          <w:b/>
          <w:bCs/>
          <w:sz w:val="30"/>
          <w:szCs w:val="30"/>
          <w:lang w:val="en-US" w:eastAsia="zh-CN"/>
        </w:rPr>
        <w:t>E</w:t>
      </w:r>
      <w:r>
        <w:rPr>
          <w:rFonts w:hint="default" w:ascii="Arial" w:hAnsi="Arial" w:cs="Arial"/>
          <w:b/>
          <w:bCs/>
          <w:sz w:val="30"/>
          <w:szCs w:val="30"/>
          <w:lang w:val="en-US" w:eastAsia="zh-CN"/>
        </w:rPr>
        <w:t xml:space="preserve">nvironmental </w:t>
      </w:r>
      <w:r>
        <w:rPr>
          <w:rFonts w:hint="eastAsia" w:ascii="Arial" w:hAnsi="Arial" w:cs="Arial"/>
          <w:b/>
          <w:bCs/>
          <w:sz w:val="30"/>
          <w:szCs w:val="30"/>
          <w:lang w:val="en-US" w:eastAsia="zh-CN"/>
        </w:rPr>
        <w:t>S</w:t>
      </w:r>
      <w:r>
        <w:rPr>
          <w:rFonts w:hint="default" w:ascii="Arial" w:hAnsi="Arial" w:cs="Arial"/>
          <w:b/>
          <w:bCs/>
          <w:sz w:val="30"/>
          <w:szCs w:val="30"/>
          <w:lang w:val="en-US" w:eastAsia="zh-CN"/>
        </w:rPr>
        <w:t>ecurity</w:t>
      </w:r>
      <w:r>
        <w:rPr>
          <w:rFonts w:hint="eastAsia" w:ascii="Arial" w:hAnsi="Arial" w:cs="Arial"/>
          <w:b/>
          <w:bCs/>
          <w:sz w:val="30"/>
          <w:szCs w:val="30"/>
          <w:lang w:val="en-US" w:eastAsia="zh-CN"/>
        </w:rPr>
        <w:t xml:space="preserve"> Program</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 xml:space="preserve">In order to prevent the servers storing important information assets from improper access, damage and interference, they should be put into the security area for key management. When using the organization's environmental facilities and security area, the matters specified in </w:t>
      </w:r>
      <w:r>
        <w:rPr>
          <w:rFonts w:hint="eastAsia" w:ascii="Arial" w:hAnsi="Arial" w:cs="Arial"/>
          <w:b w:val="0"/>
          <w:bCs w:val="0"/>
          <w:sz w:val="24"/>
          <w:szCs w:val="24"/>
          <w:vertAlign w:val="baseline"/>
          <w:lang w:val="en-US" w:eastAsia="zh-CN"/>
        </w:rPr>
        <w:t>relevant</w:t>
      </w:r>
      <w:r>
        <w:rPr>
          <w:rFonts w:hint="default" w:ascii="Arial" w:hAnsi="Arial" w:cs="Arial"/>
          <w:b w:val="0"/>
          <w:bCs w:val="0"/>
          <w:sz w:val="24"/>
          <w:szCs w:val="24"/>
          <w:vertAlign w:val="baseline"/>
          <w:lang w:val="en-US" w:eastAsia="zh-CN"/>
        </w:rPr>
        <w:t xml:space="preserve"> regulations must be observed.</w:t>
      </w:r>
      <w:r>
        <w:rPr>
          <w:rFonts w:hint="eastAsia" w:ascii="Arial" w:hAnsi="Arial" w:cs="Arial"/>
          <w:b w:val="0"/>
          <w:bCs w:val="0"/>
          <w:sz w:val="24"/>
          <w:szCs w:val="24"/>
          <w:vertAlign w:val="baseline"/>
          <w:lang w:val="en-US" w:eastAsia="zh-CN"/>
        </w:rPr>
        <w:t xml:space="preserve"> A</w:t>
      </w:r>
      <w:r>
        <w:rPr>
          <w:rFonts w:hint="default" w:ascii="Arial" w:hAnsi="Arial" w:cs="Arial"/>
          <w:b w:val="0"/>
          <w:bCs w:val="0"/>
          <w:sz w:val="24"/>
          <w:szCs w:val="24"/>
          <w:vertAlign w:val="baseline"/>
          <w:lang w:val="en-US" w:eastAsia="zh-CN"/>
        </w:rPr>
        <w:t xml:space="preserve"> physical security program complete</w:t>
      </w:r>
      <w:r>
        <w:rPr>
          <w:rFonts w:hint="eastAsia" w:ascii="Arial" w:hAnsi="Arial" w:cs="Arial"/>
          <w:b w:val="0"/>
          <w:bCs w:val="0"/>
          <w:sz w:val="24"/>
          <w:szCs w:val="24"/>
          <w:vertAlign w:val="baseline"/>
          <w:lang w:val="en-US" w:eastAsia="zh-CN"/>
        </w:rPr>
        <w:t>S</w:t>
      </w:r>
      <w:r>
        <w:rPr>
          <w:rFonts w:hint="default" w:ascii="Arial" w:hAnsi="Arial" w:cs="Arial"/>
          <w:b w:val="0"/>
          <w:bCs w:val="0"/>
          <w:sz w:val="24"/>
          <w:szCs w:val="24"/>
          <w:vertAlign w:val="baseline"/>
          <w:lang w:val="en-US" w:eastAsia="zh-CN"/>
        </w:rPr>
        <w:t xml:space="preserve"> with fire, physical access, gates, guards, and so on</w:t>
      </w:r>
      <w:r>
        <w:rPr>
          <w:rFonts w:hint="eastAsia" w:ascii="Arial" w:hAnsi="Arial" w:cs="Arial"/>
          <w:b w:val="0"/>
          <w:bCs w:val="0"/>
          <w:sz w:val="24"/>
          <w:szCs w:val="24"/>
          <w:vertAlign w:val="baseline"/>
          <w:lang w:val="en-US" w:eastAsia="zh-CN"/>
        </w:rPr>
        <w:t>.</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I</w:t>
      </w:r>
      <w:r>
        <w:rPr>
          <w:rFonts w:hint="default" w:ascii="Arial" w:hAnsi="Arial" w:cs="Arial"/>
          <w:b w:val="0"/>
          <w:bCs w:val="0"/>
          <w:sz w:val="24"/>
          <w:szCs w:val="24"/>
          <w:vertAlign w:val="baseline"/>
          <w:lang w:val="en-US" w:eastAsia="zh-CN"/>
        </w:rPr>
        <w:t>n addition to protecting the security of the device itself, it is more important to protect the information stored in the device and prevent unauthorized access to the information.</w:t>
      </w:r>
      <w:r>
        <w:rPr>
          <w:rFonts w:hint="eastAsia" w:ascii="Arial" w:hAnsi="Arial" w:cs="Arial"/>
          <w:b w:val="0"/>
          <w:bCs w:val="0"/>
          <w:sz w:val="24"/>
          <w:szCs w:val="24"/>
          <w:vertAlign w:val="baseline"/>
          <w:lang w:val="en-US" w:eastAsia="zh-CN"/>
        </w:rPr>
        <w:t xml:space="preserve"> </w:t>
      </w:r>
      <w:r>
        <w:rPr>
          <w:rFonts w:hint="default" w:ascii="Arial" w:hAnsi="Arial" w:cs="Arial"/>
          <w:b w:val="0"/>
          <w:bCs w:val="0"/>
          <w:sz w:val="24"/>
          <w:szCs w:val="24"/>
          <w:vertAlign w:val="baseline"/>
          <w:lang w:val="en-US" w:eastAsia="zh-CN"/>
        </w:rPr>
        <w:t xml:space="preserve">In InfoSec, a firewall is any device that prevents a specific type of information from moving between the outside </w:t>
      </w:r>
      <w:r>
        <w:rPr>
          <w:rFonts w:hint="eastAsia" w:ascii="Arial" w:hAnsi="Arial" w:cs="Arial"/>
          <w:b w:val="0"/>
          <w:bCs w:val="0"/>
          <w:sz w:val="24"/>
          <w:szCs w:val="24"/>
          <w:vertAlign w:val="baseline"/>
          <w:lang w:val="en-US" w:eastAsia="zh-CN"/>
        </w:rPr>
        <w:t>network</w:t>
      </w:r>
      <w:r>
        <w:rPr>
          <w:rFonts w:hint="default" w:ascii="Arial" w:hAnsi="Arial" w:cs="Arial"/>
          <w:b w:val="0"/>
          <w:bCs w:val="0"/>
          <w:sz w:val="24"/>
          <w:szCs w:val="24"/>
          <w:vertAlign w:val="baseline"/>
          <w:lang w:val="en-US" w:eastAsia="zh-CN"/>
        </w:rPr>
        <w:t xml:space="preserve">, and the inside </w:t>
      </w:r>
      <w:r>
        <w:rPr>
          <w:rFonts w:hint="eastAsia" w:ascii="Arial" w:hAnsi="Arial" w:cs="Arial"/>
          <w:b w:val="0"/>
          <w:bCs w:val="0"/>
          <w:sz w:val="24"/>
          <w:szCs w:val="24"/>
          <w:vertAlign w:val="baseline"/>
          <w:lang w:val="en-US" w:eastAsia="zh-CN"/>
        </w:rPr>
        <w:t xml:space="preserve">network. </w:t>
      </w:r>
      <w:r>
        <w:rPr>
          <w:rFonts w:hint="default" w:ascii="Arial" w:hAnsi="Arial" w:cs="Arial"/>
          <w:b w:val="0"/>
          <w:bCs w:val="0"/>
          <w:sz w:val="24"/>
          <w:szCs w:val="24"/>
          <w:vertAlign w:val="baseline"/>
          <w:lang w:val="en-US" w:eastAsia="zh-CN"/>
        </w:rPr>
        <w:t xml:space="preserve">The </w:t>
      </w:r>
      <w:r>
        <w:rPr>
          <w:rFonts w:hint="eastAsia" w:ascii="Arial" w:hAnsi="Arial" w:cs="Arial"/>
          <w:b w:val="0"/>
          <w:bCs w:val="0"/>
          <w:sz w:val="24"/>
          <w:szCs w:val="24"/>
          <w:vertAlign w:val="baseline"/>
          <w:lang w:val="en-US" w:eastAsia="zh-CN"/>
        </w:rPr>
        <w:t xml:space="preserve">forms of a </w:t>
      </w:r>
      <w:r>
        <w:rPr>
          <w:rFonts w:hint="default" w:ascii="Arial" w:hAnsi="Arial" w:cs="Arial"/>
          <w:b w:val="0"/>
          <w:bCs w:val="0"/>
          <w:sz w:val="24"/>
          <w:szCs w:val="24"/>
          <w:vertAlign w:val="baseline"/>
          <w:lang w:val="en-US" w:eastAsia="zh-CN"/>
        </w:rPr>
        <w:t xml:space="preserve">firewall </w:t>
      </w:r>
      <w:r>
        <w:rPr>
          <w:rFonts w:hint="eastAsia" w:ascii="Arial" w:hAnsi="Arial" w:cs="Arial"/>
          <w:b w:val="0"/>
          <w:bCs w:val="0"/>
          <w:sz w:val="24"/>
          <w:szCs w:val="24"/>
          <w:vertAlign w:val="baseline"/>
          <w:lang w:val="en-US" w:eastAsia="zh-CN"/>
        </w:rPr>
        <w:t>are various. It can</w:t>
      </w:r>
      <w:r>
        <w:rPr>
          <w:rFonts w:hint="default" w:ascii="Arial" w:hAnsi="Arial" w:cs="Arial"/>
          <w:b w:val="0"/>
          <w:bCs w:val="0"/>
          <w:sz w:val="24"/>
          <w:szCs w:val="24"/>
          <w:vertAlign w:val="baseline"/>
          <w:lang w:val="en-US" w:eastAsia="zh-CN"/>
        </w:rPr>
        <w:t xml:space="preserve"> be a separate computer system, a service running on an existing router or server, or a separate network containing a number of supporting devices</w:t>
      </w:r>
      <w:r>
        <w:rPr>
          <w:rFonts w:hint="eastAsia" w:ascii="Arial" w:hAnsi="Arial" w:cs="Arial"/>
          <w:b w:val="0"/>
          <w:bCs w:val="0"/>
          <w:sz w:val="24"/>
          <w:szCs w:val="24"/>
          <w:vertAlign w:val="baseline"/>
          <w:lang w:val="en-US" w:eastAsia="zh-CN"/>
        </w:rPr>
        <w:t xml:space="preserve">. In order to protect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s worthy intellectual properties, it is necessary to an application layer firewall, which is suitable for the strictest access control. A proxy server works as an intermediary between the requestor of information and the server that provides it, adding a layer of separation and thus secure. Using this kind of firewall, additional filtering devices are placed between the proxy server and internal systems, thereby restricting access to internal systems to the proxy server alone.</w:t>
      </w:r>
    </w:p>
    <w:p>
      <w:pPr>
        <w:jc w:val="both"/>
        <w:rPr>
          <w:rFonts w:hint="eastAsia" w:ascii="Arial" w:hAnsi="Arial" w:cs="Arial"/>
          <w:b/>
          <w:bCs/>
          <w:sz w:val="30"/>
          <w:szCs w:val="30"/>
          <w:lang w:val="en-US" w:eastAsia="zh-CN"/>
        </w:rPr>
      </w:pPr>
      <w:r>
        <w:rPr>
          <w:rFonts w:hint="eastAsia" w:ascii="Arial" w:hAnsi="Arial" w:cs="Arial"/>
          <w:b/>
          <w:bCs/>
          <w:sz w:val="30"/>
          <w:szCs w:val="30"/>
          <w:lang w:val="en-US" w:eastAsia="zh-CN"/>
        </w:rPr>
        <w:t>6 Access Control</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Access control limits users</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admission logically or physically to prevent illegal use or modification of enterprises</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important data under the premise of satisfying the normal access of users to system information. It is critical for the protection of personal information and intellectual properties.</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As the CaribbeanCoffee continues to expand its business around the world</w:t>
      </w:r>
      <w:r>
        <w:rPr>
          <w:rFonts w:hint="eastAsia" w:ascii="Arial" w:hAnsi="Arial" w:cs="Arial"/>
          <w:b w:val="0"/>
          <w:bCs w:val="0"/>
          <w:sz w:val="24"/>
          <w:szCs w:val="24"/>
          <w:vertAlign w:val="baseline"/>
          <w:lang w:val="en-US" w:eastAsia="zh-CN"/>
        </w:rPr>
        <w:t xml:space="preserve">, it necessary to build many data centers for areas where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xml:space="preserve"> has business. For the distributed circumstance, </w:t>
      </w:r>
      <w:r>
        <w:rPr>
          <w:rFonts w:hint="default" w:ascii="Arial" w:hAnsi="Arial" w:cs="Arial"/>
          <w:b w:val="0"/>
          <w:bCs w:val="0"/>
          <w:sz w:val="24"/>
          <w:szCs w:val="24"/>
          <w:vertAlign w:val="baseline"/>
          <w:lang w:val="en-US" w:eastAsia="zh-CN"/>
        </w:rPr>
        <w:t xml:space="preserve">Attribute </w:t>
      </w:r>
      <w:r>
        <w:rPr>
          <w:rFonts w:hint="eastAsia" w:ascii="Arial" w:hAnsi="Arial" w:cs="Arial"/>
          <w:b w:val="0"/>
          <w:bCs w:val="0"/>
          <w:sz w:val="24"/>
          <w:szCs w:val="24"/>
          <w:vertAlign w:val="baseline"/>
          <w:lang w:val="en-US" w:eastAsia="zh-CN"/>
        </w:rPr>
        <w:t>B</w:t>
      </w:r>
      <w:r>
        <w:rPr>
          <w:rFonts w:hint="default" w:ascii="Arial" w:hAnsi="Arial" w:cs="Arial"/>
          <w:b w:val="0"/>
          <w:bCs w:val="0"/>
          <w:sz w:val="24"/>
          <w:szCs w:val="24"/>
          <w:vertAlign w:val="baseline"/>
          <w:lang w:val="en-US" w:eastAsia="zh-CN"/>
        </w:rPr>
        <w:t xml:space="preserve">ased </w:t>
      </w:r>
      <w:r>
        <w:rPr>
          <w:rFonts w:hint="eastAsia" w:ascii="Arial" w:hAnsi="Arial" w:cs="Arial"/>
          <w:b w:val="0"/>
          <w:bCs w:val="0"/>
          <w:sz w:val="24"/>
          <w:szCs w:val="24"/>
          <w:vertAlign w:val="baseline"/>
          <w:lang w:val="en-US" w:eastAsia="zh-CN"/>
        </w:rPr>
        <w:t>A</w:t>
      </w:r>
      <w:r>
        <w:rPr>
          <w:rFonts w:hint="default" w:ascii="Arial" w:hAnsi="Arial" w:cs="Arial"/>
          <w:b w:val="0"/>
          <w:bCs w:val="0"/>
          <w:sz w:val="24"/>
          <w:szCs w:val="24"/>
          <w:vertAlign w:val="baseline"/>
          <w:lang w:val="en-US" w:eastAsia="zh-CN"/>
        </w:rPr>
        <w:t xml:space="preserve">ccess </w:t>
      </w:r>
      <w:r>
        <w:rPr>
          <w:rFonts w:hint="eastAsia" w:ascii="Arial" w:hAnsi="Arial" w:cs="Arial"/>
          <w:b w:val="0"/>
          <w:bCs w:val="0"/>
          <w:sz w:val="24"/>
          <w:szCs w:val="24"/>
          <w:vertAlign w:val="baseline"/>
          <w:lang w:val="en-US" w:eastAsia="zh-CN"/>
        </w:rPr>
        <w:t>C</w:t>
      </w:r>
      <w:r>
        <w:rPr>
          <w:rFonts w:hint="default" w:ascii="Arial" w:hAnsi="Arial" w:cs="Arial"/>
          <w:b w:val="0"/>
          <w:bCs w:val="0"/>
          <w:sz w:val="24"/>
          <w:szCs w:val="24"/>
          <w:vertAlign w:val="baseline"/>
          <w:lang w:val="en-US" w:eastAsia="zh-CN"/>
        </w:rPr>
        <w:t>ontrol</w:t>
      </w:r>
      <w:r>
        <w:rPr>
          <w:rFonts w:hint="eastAsia" w:ascii="Arial" w:hAnsi="Arial" w:cs="Arial"/>
          <w:b w:val="0"/>
          <w:bCs w:val="0"/>
          <w:sz w:val="24"/>
          <w:szCs w:val="24"/>
          <w:vertAlign w:val="baseline"/>
          <w:lang w:val="en-US" w:eastAsia="zh-CN"/>
        </w:rPr>
        <w:t xml:space="preserve"> model is a good choice. ABAC is a relatively new access control model for distributed applications with the emerging of cloud computing. It studies how to implement access control using the attributes of related entities (such as subject, object and environment). In order to realizing that, entity attributes can be identified as subject, object and environment attributes, which is different from traditional IBAC (Identity Based Access Control). In ABAC, access control is based on the attributes of the resource and requester not just by ID as in IBAC. This feature makes ABAC more flexible and extensible, and makes secure anonymous access possible, which is very important in large distributed environment.</w:t>
      </w:r>
    </w:p>
    <w:p>
      <w:pPr>
        <w:jc w:val="both"/>
        <w:rPr>
          <w:rFonts w:hint="default" w:ascii="Arial" w:hAnsi="Arial" w:cs="Arial"/>
          <w:b/>
          <w:bCs/>
          <w:sz w:val="30"/>
          <w:szCs w:val="30"/>
          <w:lang w:val="en-US" w:eastAsia="zh-CN"/>
        </w:rPr>
      </w:pPr>
      <w:r>
        <w:rPr>
          <w:rFonts w:hint="eastAsia" w:ascii="Arial" w:hAnsi="Arial" w:cs="Arial"/>
          <w:b/>
          <w:bCs/>
          <w:sz w:val="30"/>
          <w:szCs w:val="30"/>
          <w:lang w:val="en-US" w:eastAsia="zh-CN"/>
        </w:rPr>
        <w:t>7 Risk Management</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When the giant company which containing massive assess, is running, it is inevitable to escape every risk. To avoid as many risks as possible, it is necessary for managers to know the ways the information is collected, processed, stored and transmitted. Only when the managers understand the  whole data process, the risk management can be implemented well.</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Risk management process can be divided two major parts: risk assessment and risk treatment. During the risk assessment process, managers of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xml:space="preserve"> needs to identify software, hardware and network assets; identify procedures, people and data assets; prioritize information assets. In preparation for additional vulnerability and control data during the process, a Threats-Vulnerabiities-Assets(TVA) should be finished which makes up of a prioritized list of assets and a list of threats that these assets facing. After the identifying process, managers also have to analyse and evaluate risk to assets on the base of identification to complete the assessment process.</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In terms of risk treatment process, there are five basic strategies to deal with different risks：defense, transference, mitigation, acceptance, and termination. According to the characteristics of risks and the impacts on assets, the managers have to take all the facts into consideration and make right decision for every specific risk. The specific procedure of the process is a cycle.</w:t>
      </w:r>
    </w:p>
    <w:p>
      <w:pPr>
        <w:jc w:val="both"/>
        <w:rPr>
          <w:rFonts w:hint="default" w:ascii="Arial" w:hAnsi="Arial" w:cs="Arial"/>
          <w:b/>
          <w:bCs/>
          <w:sz w:val="30"/>
          <w:szCs w:val="30"/>
          <w:lang w:val="en-US" w:eastAsia="zh-CN"/>
        </w:rPr>
      </w:pPr>
      <w:r>
        <w:rPr>
          <w:rFonts w:hint="default" w:ascii="Arial" w:hAnsi="Arial" w:cs="Arial"/>
          <w:b/>
          <w:bCs/>
          <w:sz w:val="30"/>
          <w:szCs w:val="30"/>
          <w:lang w:val="en-US" w:eastAsia="zh-CN"/>
        </w:rPr>
        <w:drawing>
          <wp:inline distT="0" distB="0" distL="114300" distR="114300">
            <wp:extent cx="4365625" cy="2404745"/>
            <wp:effectExtent l="0" t="0" r="0" b="0"/>
            <wp:docPr id="5" name="图片 5" descr="risk treatment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risk treatment cycle"/>
                    <pic:cNvPicPr>
                      <a:picLocks noChangeAspect="1"/>
                    </pic:cNvPicPr>
                  </pic:nvPicPr>
                  <pic:blipFill>
                    <a:blip r:embed="rId7"/>
                    <a:stretch>
                      <a:fillRect/>
                    </a:stretch>
                  </pic:blipFill>
                  <pic:spPr>
                    <a:xfrm>
                      <a:off x="0" y="0"/>
                      <a:ext cx="4365625" cy="2404745"/>
                    </a:xfrm>
                    <a:prstGeom prst="rect">
                      <a:avLst/>
                    </a:prstGeom>
                  </pic:spPr>
                </pic:pic>
              </a:graphicData>
            </a:graphic>
          </wp:inline>
        </w:drawing>
      </w:r>
    </w:p>
    <w:p>
      <w:pPr>
        <w:jc w:val="both"/>
        <w:rPr>
          <w:rFonts w:hint="default" w:ascii="Arial" w:hAnsi="Arial" w:cs="Arial"/>
          <w:b/>
          <w:bCs/>
          <w:sz w:val="30"/>
          <w:szCs w:val="30"/>
          <w:lang w:val="en-US" w:eastAsia="zh-CN"/>
        </w:rPr>
      </w:pPr>
      <w:r>
        <w:rPr>
          <w:rFonts w:hint="eastAsia" w:ascii="Arial" w:hAnsi="Arial" w:cs="Arial"/>
          <w:b/>
          <w:bCs/>
          <w:sz w:val="30"/>
          <w:szCs w:val="30"/>
          <w:lang w:val="en-US" w:eastAsia="zh-CN"/>
        </w:rPr>
        <w:t>8 Planning for Contingencies</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In order to prevent the interruption of the company's normal business activities, protect the key business from the impact of major mistakes or disasters, and ensure their timely recovery, the organization should formulate a contingency plan. The contingency plan must identify the events that may cause business interruption, and predict the probability and impact of these interruptions under the premise of protecting the business data and intellectual properties data, so as to ensure that the critical business can be recovered at the required level and within the required time after the interruption.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Incident Response(IR) is a vital part of PC, which mainly consists of two steps: IR Planning and IR Actions. Referencing NIST SP 800-61, IR Planning for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xml:space="preserve"> should identify strategies and goals of IR, gain senior management approval and find organizational app</w:t>
      </w:r>
      <w:bookmarkStart w:id="0" w:name="_GoBack"/>
      <w:bookmarkEnd w:id="0"/>
      <w:r>
        <w:rPr>
          <w:rFonts w:hint="eastAsia" w:ascii="Arial" w:hAnsi="Arial" w:cs="Arial"/>
          <w:b w:val="0"/>
          <w:bCs w:val="0"/>
          <w:sz w:val="24"/>
          <w:szCs w:val="24"/>
          <w:vertAlign w:val="baseline"/>
          <w:lang w:val="en-US" w:eastAsia="zh-CN"/>
        </w:rPr>
        <w:t>roach to IR. In addition, IR Planning also needs to figure out the way that incident response team will response, the metrics of valuating IR capability and effectiveness and outline for maturing IR capability. IR Actions can be further divided into three steps: detection, reaction and recovery. In NIST, there are typical recommendations for the handling of incidents as well.</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firstLine="480" w:firstLineChars="200"/>
        <w:jc w:val="both"/>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Specifically, data protection is an important method to deal with accident events. </w:t>
      </w:r>
      <w:r>
        <w:rPr>
          <w:rFonts w:hint="default" w:ascii="Arial" w:hAnsi="Arial" w:cs="Arial"/>
          <w:b w:val="0"/>
          <w:bCs w:val="0"/>
          <w:sz w:val="24"/>
          <w:szCs w:val="24"/>
          <w:vertAlign w:val="baseline"/>
          <w:lang w:val="en-US" w:eastAsia="zh-CN"/>
        </w:rPr>
        <w:t>CaribbeanCoffee</w:t>
      </w:r>
      <w:r>
        <w:rPr>
          <w:rFonts w:hint="eastAsia" w:ascii="Arial" w:hAnsi="Arial" w:cs="Arial"/>
          <w:b w:val="0"/>
          <w:bCs w:val="0"/>
          <w:sz w:val="24"/>
          <w:szCs w:val="24"/>
          <w:vertAlign w:val="baseline"/>
          <w:lang w:val="en-US" w:eastAsia="zh-CN"/>
        </w:rPr>
        <w:t xml:space="preserve"> can apply the traditional but useful data backups, which is also named </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3-2-1 rule</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For important data, it requires to make sure at least three copies of that stored on at least two different media and with at least one copy stored off-site. Ensuring daily on-site backups and weekly off-site backups matters as well.</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jc w:val="both"/>
        <w:rPr>
          <w:rFonts w:hint="eastAsia" w:ascii="Arial" w:hAnsi="Arial" w:cs="Arial"/>
          <w:b w:val="0"/>
          <w:bCs w:val="0"/>
          <w:sz w:val="24"/>
          <w:szCs w:val="24"/>
          <w:vertAlign w:val="baseline"/>
          <w:lang w:val="en-US" w:eastAsia="zh-CN"/>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92" w:afterAutospacing="0" w:line="312" w:lineRule="atLeast"/>
        <w:ind w:right="0"/>
        <w:jc w:val="both"/>
        <w:rPr>
          <w:rFonts w:hint="eastAsia" w:ascii="Arial" w:hAnsi="Arial" w:cs="Arial"/>
          <w:b w:val="0"/>
          <w:bCs w:val="0"/>
          <w:sz w:val="24"/>
          <w:szCs w:val="24"/>
          <w:vertAlign w:val="baseline"/>
          <w:lang w:val="en-US" w:eastAsia="zh-CN"/>
        </w:rPr>
      </w:pPr>
    </w:p>
    <w:p>
      <w:pPr>
        <w:pStyle w:val="3"/>
        <w:keepNext w:val="0"/>
        <w:keepLines w:val="0"/>
        <w:widowControl/>
        <w:suppressLineNumbers w:val="0"/>
        <w:spacing w:before="0" w:beforeAutospacing="0" w:after="0" w:afterAutospacing="0" w:line="240" w:lineRule="auto"/>
        <w:ind w:left="0" w:right="0" w:firstLine="480" w:firstLineChars="200"/>
        <w:jc w:val="left"/>
        <w:rPr>
          <w:rFonts w:hint="default"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eastAsia" w:ascii="Arial" w:hAnsi="Arial" w:cs="Arial"/>
          <w:sz w:val="24"/>
          <w:szCs w:val="24"/>
          <w:lang w:val="en-US" w:eastAsia="zh-CN"/>
        </w:rPr>
      </w:pPr>
    </w:p>
    <w:p>
      <w:pPr>
        <w:pStyle w:val="3"/>
        <w:keepNext w:val="0"/>
        <w:keepLines w:val="0"/>
        <w:widowControl/>
        <w:suppressLineNumbers w:val="0"/>
        <w:spacing w:before="0" w:beforeAutospacing="0" w:after="0" w:afterAutospacing="0" w:line="240" w:lineRule="auto"/>
        <w:ind w:right="0" w:firstLine="480" w:firstLineChars="200"/>
        <w:rPr>
          <w:rFonts w:hint="default" w:ascii="Arial" w:hAnsi="Arial" w:cs="Arial"/>
          <w:sz w:val="24"/>
          <w:szCs w:val="24"/>
          <w:lang w:val="en-US" w:eastAsia="zh-CN"/>
        </w:rPr>
      </w:pPr>
    </w:p>
    <w:p>
      <w:pPr>
        <w:keepNext w:val="0"/>
        <w:keepLines w:val="0"/>
        <w:widowControl/>
        <w:suppressLineNumbers w:val="0"/>
        <w:ind w:firstLine="600" w:firstLineChars="200"/>
        <w:jc w:val="left"/>
        <w:rPr>
          <w:rFonts w:hint="default" w:eastAsiaTheme="minorEastAsia"/>
          <w:lang w:val="en-US" w:eastAsia="zh-CN"/>
        </w:rPr>
      </w:pPr>
      <w:r>
        <w:rPr>
          <w:rFonts w:hint="eastAsia" w:ascii="微软雅黑" w:hAnsi="微软雅黑" w:eastAsia="微软雅黑" w:cs="微软雅黑"/>
          <w:i w:val="0"/>
          <w:caps w:val="0"/>
          <w:color w:val="000000"/>
          <w:spacing w:val="0"/>
          <w:sz w:val="30"/>
          <w:szCs w:val="30"/>
          <w:shd w:val="clear" w:fill="FFFFFF"/>
          <w:lang w:val="en-US" w:eastAsia="zh-CN"/>
        </w:rPr>
        <w:t>、</w:t>
      </w:r>
      <w:r>
        <w:rPr>
          <w:rFonts w:hint="eastAsia"/>
          <w:lang w:val="en-US" w:eastAsia="zh-CN"/>
        </w:rPr>
        <w:t xml:space="preserve">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854D7A"/>
    <w:multiLevelType w:val="singleLevel"/>
    <w:tmpl w:val="09854D7A"/>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2CE7FCE"/>
    <w:rsid w:val="00FB3325"/>
    <w:rsid w:val="030A5CBE"/>
    <w:rsid w:val="0902341E"/>
    <w:rsid w:val="0CC00280"/>
    <w:rsid w:val="12CE7FCE"/>
    <w:rsid w:val="21184CE6"/>
    <w:rsid w:val="245E554A"/>
    <w:rsid w:val="254A5199"/>
    <w:rsid w:val="287E78C4"/>
    <w:rsid w:val="2ACC6625"/>
    <w:rsid w:val="30EE3DC3"/>
    <w:rsid w:val="32F65B5A"/>
    <w:rsid w:val="34EB00C6"/>
    <w:rsid w:val="48356C07"/>
    <w:rsid w:val="496130B1"/>
    <w:rsid w:val="4E4F185D"/>
    <w:rsid w:val="524149DF"/>
    <w:rsid w:val="57D615F7"/>
    <w:rsid w:val="6E420796"/>
    <w:rsid w:val="7DAC57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cs="黑体" w:eastAsiaTheme="minorEastAsia"/>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6">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 w:type="table" w:styleId="5">
    <w:name w:val="Table Grid"/>
    <w:basedOn w:val="4"/>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Strong"/>
    <w:basedOn w:val="6"/>
    <w:qFormat/>
    <w:uiPriority w:val="0"/>
    <w:rPr>
      <w:b/>
    </w:rPr>
  </w:style>
  <w:style w:type="character" w:styleId="8">
    <w:name w:val="Emphasis"/>
    <w:basedOn w:val="6"/>
    <w:qFormat/>
    <w:uiPriority w:val="0"/>
    <w:rPr>
      <w:i/>
    </w:rPr>
  </w:style>
  <w:style w:type="character" w:styleId="9">
    <w:name w:val="Hyperlink"/>
    <w:basedOn w:val="6"/>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267</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2020-12-29T06:53:00Z</dcterms:created>
  <dc:creator>Alex</dc:creator>
  <cp:lastModifiedBy>Alex</cp:lastModifiedBy>
  <dcterms:modified xsi:type="dcterms:W3CDTF">2021-01-07T06:59:12Z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