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EDA1356" w14:textId="77777777" w:rsidR="000F60D2" w:rsidRPr="000F60D2" w:rsidRDefault="000F60D2" w:rsidP="000F60D2">
      <w:pPr>
        <w:spacing w:line="360" w:lineRule="auto"/>
        <w:ind w:firstLine="0"/>
        <w:rPr>
          <w:rFonts w:ascii="Arial" w:hAnsi="Arial" w:cs="Arial"/>
          <w:lang w:val="en-GB"/>
        </w:rPr>
      </w:pPr>
    </w:p>
    <w:p w14:paraId="1F24B47E" w14:textId="77777777" w:rsidR="000F60D2" w:rsidRPr="000F60D2" w:rsidRDefault="000F60D2" w:rsidP="000F60D2">
      <w:pPr>
        <w:spacing w:line="360" w:lineRule="auto"/>
        <w:jc w:val="center"/>
        <w:rPr>
          <w:rFonts w:ascii="Arial" w:hAnsi="Arial" w:cs="Arial"/>
          <w:lang w:val="en-GB"/>
        </w:rPr>
      </w:pPr>
    </w:p>
    <w:p w14:paraId="4872481E" w14:textId="77777777" w:rsidR="00DA07E4" w:rsidRPr="000F60D2" w:rsidRDefault="00DA07E4" w:rsidP="000F60D2">
      <w:pPr>
        <w:ind w:firstLine="0"/>
        <w:jc w:val="center"/>
        <w:rPr>
          <w:lang w:val="en-GB"/>
        </w:rPr>
      </w:pPr>
    </w:p>
    <w:p w14:paraId="3B659601" w14:textId="77777777" w:rsidR="000F60D2" w:rsidRPr="000F60D2" w:rsidRDefault="000F60D2" w:rsidP="000F60D2">
      <w:pPr>
        <w:ind w:firstLine="0"/>
        <w:jc w:val="center"/>
        <w:rPr>
          <w:lang w:val="en-GB"/>
        </w:rPr>
      </w:pPr>
    </w:p>
    <w:p w14:paraId="68544DD0" w14:textId="77777777" w:rsidR="000F60D2" w:rsidRPr="000F60D2" w:rsidRDefault="000F60D2" w:rsidP="000F60D2">
      <w:pPr>
        <w:ind w:firstLine="0"/>
        <w:jc w:val="center"/>
        <w:rPr>
          <w:lang w:val="en-GB"/>
        </w:rPr>
      </w:pPr>
    </w:p>
    <w:p w14:paraId="6141403B" w14:textId="77777777" w:rsidR="000F60D2" w:rsidRPr="000F60D2" w:rsidRDefault="000F60D2" w:rsidP="000F60D2">
      <w:pPr>
        <w:ind w:firstLine="0"/>
        <w:jc w:val="center"/>
        <w:rPr>
          <w:lang w:val="en-GB"/>
        </w:rPr>
      </w:pPr>
    </w:p>
    <w:p w14:paraId="7668B1AE" w14:textId="77777777" w:rsidR="000F60D2" w:rsidRPr="000F60D2" w:rsidRDefault="000F60D2" w:rsidP="000F60D2">
      <w:pPr>
        <w:ind w:firstLine="0"/>
        <w:jc w:val="center"/>
        <w:rPr>
          <w:lang w:val="en-GB"/>
        </w:rPr>
      </w:pPr>
    </w:p>
    <w:p w14:paraId="1596648D" w14:textId="77777777" w:rsidR="000F60D2" w:rsidRPr="000F60D2" w:rsidRDefault="000F60D2" w:rsidP="000F60D2">
      <w:pPr>
        <w:ind w:firstLine="0"/>
        <w:jc w:val="center"/>
        <w:rPr>
          <w:lang w:val="en-GB"/>
        </w:rPr>
      </w:pPr>
    </w:p>
    <w:p w14:paraId="16DFDE04" w14:textId="3198E9A6" w:rsidR="000F60D2" w:rsidRPr="000F60D2" w:rsidRDefault="000F60D2" w:rsidP="000F60D2">
      <w:pPr>
        <w:ind w:firstLine="0"/>
        <w:jc w:val="center"/>
        <w:rPr>
          <w:b/>
          <w:bCs/>
          <w:lang w:val="en-GB"/>
        </w:rPr>
      </w:pPr>
      <w:r w:rsidRPr="000F60D2">
        <w:rPr>
          <w:b/>
          <w:bCs/>
          <w:lang w:val="en-GB"/>
        </w:rPr>
        <w:t xml:space="preserve">Niche Marketing and Social Media </w:t>
      </w:r>
    </w:p>
    <w:p w14:paraId="3C23AF60" w14:textId="54A70756" w:rsidR="000F60D2" w:rsidRPr="000F60D2" w:rsidRDefault="000F60D2" w:rsidP="000F60D2">
      <w:pPr>
        <w:ind w:firstLine="0"/>
        <w:jc w:val="center"/>
        <w:rPr>
          <w:b/>
          <w:bCs/>
          <w:lang w:val="en-GB"/>
        </w:rPr>
      </w:pPr>
      <w:r w:rsidRPr="000F60D2">
        <w:rPr>
          <w:b/>
          <w:bCs/>
          <w:lang w:val="en-GB"/>
        </w:rPr>
        <w:t>BMTP4014</w:t>
      </w:r>
    </w:p>
    <w:p w14:paraId="4545C51F" w14:textId="38B3A126" w:rsidR="000F60D2" w:rsidRPr="000F60D2" w:rsidRDefault="000F60D2" w:rsidP="000F60D2">
      <w:pPr>
        <w:ind w:firstLine="0"/>
        <w:jc w:val="center"/>
        <w:rPr>
          <w:b/>
          <w:bCs/>
          <w:lang w:val="en-GB"/>
        </w:rPr>
      </w:pPr>
      <w:r w:rsidRPr="000F60D2">
        <w:rPr>
          <w:b/>
          <w:bCs/>
          <w:lang w:val="en-GB"/>
        </w:rPr>
        <w:t>Deborah Jenkins</w:t>
      </w:r>
    </w:p>
    <w:p w14:paraId="67E85F1E" w14:textId="6306E51B" w:rsidR="000F60D2" w:rsidRPr="000F60D2" w:rsidRDefault="000F60D2" w:rsidP="000F60D2">
      <w:pPr>
        <w:ind w:firstLine="0"/>
        <w:jc w:val="center"/>
        <w:rPr>
          <w:lang w:val="en-GB"/>
        </w:rPr>
      </w:pPr>
      <w:r w:rsidRPr="000F60D2">
        <w:rPr>
          <w:lang w:val="en-GB"/>
        </w:rPr>
        <w:t>Nia Mugford</w:t>
      </w:r>
    </w:p>
    <w:p w14:paraId="285F4656" w14:textId="54541DB9" w:rsidR="000F60D2" w:rsidRPr="000F60D2" w:rsidRDefault="000F60D2" w:rsidP="000F60D2">
      <w:pPr>
        <w:ind w:firstLine="0"/>
        <w:jc w:val="center"/>
        <w:rPr>
          <w:lang w:val="en-GB"/>
        </w:rPr>
      </w:pPr>
      <w:r w:rsidRPr="000F60D2">
        <w:rPr>
          <w:lang w:val="en-GB"/>
        </w:rPr>
        <w:t>2404769</w:t>
      </w:r>
    </w:p>
    <w:p w14:paraId="72621AE6" w14:textId="75EE3E48" w:rsidR="000F60D2" w:rsidRPr="000F60D2" w:rsidRDefault="000F60D2" w:rsidP="000F60D2">
      <w:pPr>
        <w:ind w:firstLine="0"/>
        <w:jc w:val="center"/>
        <w:rPr>
          <w:lang w:val="en-GB"/>
        </w:rPr>
      </w:pPr>
      <w:r w:rsidRPr="000F60D2">
        <w:rPr>
          <w:b/>
          <w:bCs/>
          <w:lang w:val="en-GB"/>
        </w:rPr>
        <w:t>Word count</w:t>
      </w:r>
      <w:r w:rsidRPr="000F60D2">
        <w:rPr>
          <w:lang w:val="en-GB"/>
        </w:rPr>
        <w:t xml:space="preserve"> –</w:t>
      </w:r>
    </w:p>
    <w:p w14:paraId="1ECD10FA" w14:textId="77777777" w:rsidR="000F60D2" w:rsidRPr="000F60D2" w:rsidRDefault="000F60D2" w:rsidP="000F60D2">
      <w:pPr>
        <w:ind w:firstLine="0"/>
        <w:jc w:val="center"/>
        <w:rPr>
          <w:lang w:val="en-GB"/>
        </w:rPr>
      </w:pPr>
    </w:p>
    <w:p w14:paraId="3830CF5D" w14:textId="77777777" w:rsidR="000F60D2" w:rsidRPr="000F60D2" w:rsidRDefault="000F60D2" w:rsidP="000F60D2">
      <w:pPr>
        <w:ind w:firstLine="0"/>
        <w:jc w:val="center"/>
        <w:rPr>
          <w:lang w:val="en-GB"/>
        </w:rPr>
      </w:pPr>
    </w:p>
    <w:p w14:paraId="032C56B6" w14:textId="77777777" w:rsidR="000F60D2" w:rsidRPr="000F60D2" w:rsidRDefault="000F60D2" w:rsidP="000F60D2">
      <w:pPr>
        <w:ind w:firstLine="0"/>
        <w:jc w:val="center"/>
        <w:rPr>
          <w:lang w:val="en-GB"/>
        </w:rPr>
      </w:pPr>
    </w:p>
    <w:p w14:paraId="48FB4A44" w14:textId="77777777" w:rsidR="000F60D2" w:rsidRPr="000F60D2" w:rsidRDefault="000F60D2" w:rsidP="000F60D2">
      <w:pPr>
        <w:ind w:firstLine="0"/>
        <w:jc w:val="center"/>
        <w:rPr>
          <w:lang w:val="en-GB"/>
        </w:rPr>
      </w:pPr>
    </w:p>
    <w:p w14:paraId="67E856C9" w14:textId="77777777" w:rsidR="000F60D2" w:rsidRPr="000F60D2" w:rsidRDefault="000F60D2" w:rsidP="000F60D2">
      <w:pPr>
        <w:ind w:firstLine="0"/>
        <w:jc w:val="center"/>
        <w:rPr>
          <w:lang w:val="en-GB"/>
        </w:rPr>
      </w:pPr>
    </w:p>
    <w:p w14:paraId="24970429" w14:textId="77777777" w:rsidR="000F60D2" w:rsidRPr="000F60D2" w:rsidRDefault="000F60D2" w:rsidP="000F60D2">
      <w:pPr>
        <w:ind w:firstLine="0"/>
        <w:jc w:val="center"/>
        <w:rPr>
          <w:lang w:val="en-GB"/>
        </w:rPr>
      </w:pPr>
    </w:p>
    <w:p w14:paraId="74BA0574" w14:textId="77777777" w:rsidR="000F60D2" w:rsidRPr="000F60D2" w:rsidRDefault="000F60D2" w:rsidP="000F60D2">
      <w:pPr>
        <w:ind w:firstLine="0"/>
        <w:jc w:val="center"/>
        <w:rPr>
          <w:lang w:val="en-GB"/>
        </w:rPr>
      </w:pPr>
    </w:p>
    <w:p w14:paraId="2B71EB1E" w14:textId="77777777" w:rsidR="000F60D2" w:rsidRPr="000F60D2" w:rsidRDefault="000F60D2" w:rsidP="000F60D2">
      <w:pPr>
        <w:ind w:firstLine="0"/>
        <w:jc w:val="center"/>
        <w:rPr>
          <w:lang w:val="en-GB"/>
        </w:rPr>
      </w:pPr>
    </w:p>
    <w:p w14:paraId="0DFE1047" w14:textId="77777777" w:rsidR="000F60D2" w:rsidRPr="000F60D2" w:rsidRDefault="000F60D2" w:rsidP="000F60D2">
      <w:pPr>
        <w:ind w:firstLine="0"/>
        <w:jc w:val="center"/>
        <w:rPr>
          <w:lang w:val="en-GB"/>
        </w:rPr>
      </w:pPr>
    </w:p>
    <w:p w14:paraId="681F6FBA" w14:textId="77777777" w:rsidR="000F60D2" w:rsidRPr="000F60D2" w:rsidRDefault="000F60D2" w:rsidP="000F60D2">
      <w:pPr>
        <w:ind w:firstLine="0"/>
        <w:jc w:val="center"/>
        <w:rPr>
          <w:lang w:val="en-GB"/>
        </w:rPr>
      </w:pPr>
    </w:p>
    <w:p w14:paraId="4EC79E3C" w14:textId="77777777" w:rsidR="000F60D2" w:rsidRPr="000F60D2" w:rsidRDefault="000F60D2" w:rsidP="000F60D2">
      <w:pPr>
        <w:ind w:firstLine="0"/>
        <w:jc w:val="center"/>
        <w:rPr>
          <w:lang w:val="en-GB"/>
        </w:rPr>
      </w:pPr>
    </w:p>
    <w:p w14:paraId="4B2615FC" w14:textId="77777777" w:rsidR="000F60D2" w:rsidRPr="000F60D2" w:rsidRDefault="000F60D2" w:rsidP="000F60D2">
      <w:pPr>
        <w:ind w:firstLine="0"/>
        <w:jc w:val="center"/>
        <w:rPr>
          <w:lang w:val="en-GB"/>
        </w:rPr>
      </w:pPr>
    </w:p>
    <w:p w14:paraId="4776A1AF" w14:textId="77777777" w:rsidR="000F60D2" w:rsidRPr="000F60D2" w:rsidRDefault="000F60D2" w:rsidP="000F60D2">
      <w:pPr>
        <w:ind w:firstLine="0"/>
        <w:jc w:val="center"/>
        <w:rPr>
          <w:lang w:val="en-GB"/>
        </w:rPr>
      </w:pPr>
    </w:p>
    <w:p w14:paraId="2238AEAC" w14:textId="77777777" w:rsidR="000F60D2" w:rsidRPr="000F60D2" w:rsidRDefault="000F60D2" w:rsidP="000F60D2">
      <w:pPr>
        <w:spacing w:line="360" w:lineRule="auto"/>
        <w:ind w:firstLine="0"/>
        <w:rPr>
          <w:b/>
          <w:bCs/>
          <w:u w:val="single"/>
          <w:lang w:val="en-GB"/>
        </w:rPr>
      </w:pPr>
      <w:r w:rsidRPr="000F60D2">
        <w:rPr>
          <w:b/>
          <w:bCs/>
          <w:u w:val="single"/>
          <w:lang w:val="en-GB"/>
        </w:rPr>
        <w:lastRenderedPageBreak/>
        <w:t>Contents.</w:t>
      </w:r>
    </w:p>
    <w:p w14:paraId="2DF3E829" w14:textId="17473739" w:rsidR="000F60D2" w:rsidRPr="000F60D2" w:rsidRDefault="000F60D2" w:rsidP="000F60D2">
      <w:pPr>
        <w:spacing w:line="360" w:lineRule="auto"/>
        <w:ind w:firstLine="0"/>
        <w:rPr>
          <w:lang w:val="en-GB"/>
        </w:rPr>
      </w:pPr>
    </w:p>
    <w:p w14:paraId="7D6A8766" w14:textId="77777777" w:rsidR="000F60D2" w:rsidRPr="000F60D2" w:rsidRDefault="000F60D2" w:rsidP="000F60D2">
      <w:pPr>
        <w:spacing w:line="360" w:lineRule="auto"/>
        <w:ind w:firstLine="0"/>
        <w:rPr>
          <w:lang w:val="en-GB"/>
        </w:rPr>
      </w:pPr>
    </w:p>
    <w:p w14:paraId="7B0721D0" w14:textId="77777777" w:rsidR="000F60D2" w:rsidRPr="000F60D2" w:rsidRDefault="000F60D2" w:rsidP="000F60D2">
      <w:pPr>
        <w:spacing w:line="360" w:lineRule="auto"/>
        <w:ind w:firstLine="0"/>
        <w:rPr>
          <w:lang w:val="en-GB"/>
        </w:rPr>
      </w:pPr>
    </w:p>
    <w:p w14:paraId="00859BDF" w14:textId="77777777" w:rsidR="000F60D2" w:rsidRPr="000F60D2" w:rsidRDefault="000F60D2" w:rsidP="000F60D2">
      <w:pPr>
        <w:spacing w:line="360" w:lineRule="auto"/>
        <w:ind w:firstLine="0"/>
        <w:rPr>
          <w:lang w:val="en-GB"/>
        </w:rPr>
      </w:pPr>
    </w:p>
    <w:p w14:paraId="05A9FA94" w14:textId="77777777" w:rsidR="000F60D2" w:rsidRPr="000F60D2" w:rsidRDefault="000F60D2" w:rsidP="000F60D2">
      <w:pPr>
        <w:spacing w:line="360" w:lineRule="auto"/>
        <w:ind w:firstLine="0"/>
        <w:rPr>
          <w:lang w:val="en-GB"/>
        </w:rPr>
      </w:pPr>
    </w:p>
    <w:p w14:paraId="189E253D" w14:textId="77777777" w:rsidR="000F60D2" w:rsidRPr="000F60D2" w:rsidRDefault="000F60D2" w:rsidP="000F60D2">
      <w:pPr>
        <w:spacing w:line="360" w:lineRule="auto"/>
        <w:ind w:firstLine="0"/>
        <w:rPr>
          <w:lang w:val="en-GB"/>
        </w:rPr>
      </w:pPr>
    </w:p>
    <w:p w14:paraId="6334E775" w14:textId="77777777" w:rsidR="000F60D2" w:rsidRPr="000F60D2" w:rsidRDefault="000F60D2" w:rsidP="000F60D2">
      <w:pPr>
        <w:spacing w:line="360" w:lineRule="auto"/>
        <w:ind w:firstLine="0"/>
        <w:rPr>
          <w:lang w:val="en-GB"/>
        </w:rPr>
      </w:pPr>
    </w:p>
    <w:p w14:paraId="48DA200E" w14:textId="77777777" w:rsidR="000F60D2" w:rsidRPr="000F60D2" w:rsidRDefault="000F60D2" w:rsidP="000F60D2">
      <w:pPr>
        <w:spacing w:line="360" w:lineRule="auto"/>
        <w:ind w:firstLine="0"/>
        <w:rPr>
          <w:lang w:val="en-GB"/>
        </w:rPr>
      </w:pPr>
    </w:p>
    <w:p w14:paraId="46504A0B" w14:textId="77777777" w:rsidR="000F60D2" w:rsidRPr="000F60D2" w:rsidRDefault="000F60D2" w:rsidP="000F60D2">
      <w:pPr>
        <w:spacing w:line="360" w:lineRule="auto"/>
        <w:ind w:firstLine="0"/>
        <w:rPr>
          <w:lang w:val="en-GB"/>
        </w:rPr>
      </w:pPr>
    </w:p>
    <w:p w14:paraId="47A0E44B" w14:textId="77777777" w:rsidR="000F60D2" w:rsidRPr="000F60D2" w:rsidRDefault="000F60D2" w:rsidP="000F60D2">
      <w:pPr>
        <w:spacing w:line="360" w:lineRule="auto"/>
        <w:ind w:firstLine="0"/>
        <w:rPr>
          <w:lang w:val="en-GB"/>
        </w:rPr>
      </w:pPr>
    </w:p>
    <w:p w14:paraId="2917EEB3" w14:textId="77777777" w:rsidR="000F60D2" w:rsidRPr="000F60D2" w:rsidRDefault="000F60D2" w:rsidP="000F60D2">
      <w:pPr>
        <w:spacing w:line="360" w:lineRule="auto"/>
        <w:ind w:firstLine="0"/>
        <w:rPr>
          <w:lang w:val="en-GB"/>
        </w:rPr>
      </w:pPr>
    </w:p>
    <w:p w14:paraId="5918EFEE" w14:textId="77777777" w:rsidR="000F60D2" w:rsidRPr="000F60D2" w:rsidRDefault="000F60D2" w:rsidP="000F60D2">
      <w:pPr>
        <w:spacing w:line="360" w:lineRule="auto"/>
        <w:ind w:firstLine="0"/>
        <w:rPr>
          <w:lang w:val="en-GB"/>
        </w:rPr>
      </w:pPr>
    </w:p>
    <w:p w14:paraId="601CF6B3" w14:textId="77777777" w:rsidR="000F60D2" w:rsidRPr="000F60D2" w:rsidRDefault="000F60D2" w:rsidP="000F60D2">
      <w:pPr>
        <w:spacing w:line="360" w:lineRule="auto"/>
        <w:ind w:firstLine="0"/>
        <w:rPr>
          <w:lang w:val="en-GB"/>
        </w:rPr>
      </w:pPr>
    </w:p>
    <w:p w14:paraId="41187A30" w14:textId="77777777" w:rsidR="000F60D2" w:rsidRPr="000F60D2" w:rsidRDefault="000F60D2" w:rsidP="000F60D2">
      <w:pPr>
        <w:spacing w:line="360" w:lineRule="auto"/>
        <w:ind w:firstLine="0"/>
        <w:rPr>
          <w:lang w:val="en-GB"/>
        </w:rPr>
      </w:pPr>
    </w:p>
    <w:p w14:paraId="1F0EE12F" w14:textId="77777777" w:rsidR="000F60D2" w:rsidRPr="000F60D2" w:rsidRDefault="000F60D2" w:rsidP="000F60D2">
      <w:pPr>
        <w:spacing w:line="360" w:lineRule="auto"/>
        <w:ind w:firstLine="0"/>
        <w:rPr>
          <w:lang w:val="en-GB"/>
        </w:rPr>
      </w:pPr>
    </w:p>
    <w:p w14:paraId="1EB4F1BB" w14:textId="77777777" w:rsidR="000F60D2" w:rsidRPr="000F60D2" w:rsidRDefault="000F60D2" w:rsidP="000F60D2">
      <w:pPr>
        <w:spacing w:line="360" w:lineRule="auto"/>
        <w:ind w:firstLine="0"/>
        <w:rPr>
          <w:lang w:val="en-GB"/>
        </w:rPr>
      </w:pPr>
    </w:p>
    <w:p w14:paraId="0894F6B4" w14:textId="77777777" w:rsidR="000F60D2" w:rsidRPr="000F60D2" w:rsidRDefault="000F60D2" w:rsidP="000F60D2">
      <w:pPr>
        <w:spacing w:line="360" w:lineRule="auto"/>
        <w:ind w:firstLine="0"/>
        <w:rPr>
          <w:lang w:val="en-GB"/>
        </w:rPr>
      </w:pPr>
    </w:p>
    <w:p w14:paraId="1D9B8DD9" w14:textId="77777777" w:rsidR="000F60D2" w:rsidRPr="000F60D2" w:rsidRDefault="000F60D2" w:rsidP="000F60D2">
      <w:pPr>
        <w:spacing w:line="360" w:lineRule="auto"/>
        <w:ind w:firstLine="0"/>
        <w:rPr>
          <w:lang w:val="en-GB"/>
        </w:rPr>
      </w:pPr>
    </w:p>
    <w:p w14:paraId="7BB7425B" w14:textId="77777777" w:rsidR="000F60D2" w:rsidRPr="000F60D2" w:rsidRDefault="000F60D2" w:rsidP="000F60D2">
      <w:pPr>
        <w:spacing w:line="360" w:lineRule="auto"/>
        <w:ind w:firstLine="0"/>
        <w:rPr>
          <w:lang w:val="en-GB"/>
        </w:rPr>
      </w:pPr>
    </w:p>
    <w:p w14:paraId="15B817E6" w14:textId="77777777" w:rsidR="000F60D2" w:rsidRPr="000F60D2" w:rsidRDefault="000F60D2" w:rsidP="000F60D2">
      <w:pPr>
        <w:spacing w:line="360" w:lineRule="auto"/>
        <w:ind w:firstLine="0"/>
        <w:rPr>
          <w:lang w:val="en-GB"/>
        </w:rPr>
      </w:pPr>
    </w:p>
    <w:p w14:paraId="1C51047C" w14:textId="77777777" w:rsidR="000F60D2" w:rsidRPr="000F60D2" w:rsidRDefault="000F60D2" w:rsidP="000F60D2">
      <w:pPr>
        <w:spacing w:line="360" w:lineRule="auto"/>
        <w:ind w:firstLine="0"/>
        <w:rPr>
          <w:lang w:val="en-GB"/>
        </w:rPr>
      </w:pPr>
    </w:p>
    <w:p w14:paraId="23593FDC" w14:textId="77777777" w:rsidR="000F60D2" w:rsidRPr="000F60D2" w:rsidRDefault="000F60D2" w:rsidP="000F60D2">
      <w:pPr>
        <w:spacing w:line="360" w:lineRule="auto"/>
        <w:ind w:firstLine="0"/>
        <w:rPr>
          <w:lang w:val="en-GB"/>
        </w:rPr>
      </w:pPr>
    </w:p>
    <w:p w14:paraId="6B484715" w14:textId="77777777" w:rsidR="000F60D2" w:rsidRPr="000F60D2" w:rsidRDefault="000F60D2" w:rsidP="000F60D2">
      <w:pPr>
        <w:spacing w:line="360" w:lineRule="auto"/>
        <w:ind w:firstLine="0"/>
        <w:rPr>
          <w:lang w:val="en-GB"/>
        </w:rPr>
      </w:pPr>
    </w:p>
    <w:p w14:paraId="633D94F5" w14:textId="77777777" w:rsidR="000F60D2" w:rsidRPr="000F60D2" w:rsidRDefault="000F60D2" w:rsidP="000F60D2">
      <w:pPr>
        <w:spacing w:line="360" w:lineRule="auto"/>
        <w:ind w:firstLine="0"/>
        <w:rPr>
          <w:lang w:val="en-GB"/>
        </w:rPr>
      </w:pPr>
    </w:p>
    <w:p w14:paraId="26A44333" w14:textId="77777777" w:rsidR="000F60D2" w:rsidRPr="000F60D2" w:rsidRDefault="000F60D2" w:rsidP="000F60D2">
      <w:pPr>
        <w:spacing w:line="360" w:lineRule="auto"/>
        <w:ind w:firstLine="0"/>
        <w:rPr>
          <w:lang w:val="en-GB"/>
        </w:rPr>
      </w:pPr>
    </w:p>
    <w:p w14:paraId="1534AE62" w14:textId="77777777" w:rsidR="000F60D2" w:rsidRPr="000F60D2" w:rsidRDefault="000F60D2" w:rsidP="000F60D2">
      <w:pPr>
        <w:spacing w:line="360" w:lineRule="auto"/>
        <w:ind w:firstLine="0"/>
        <w:rPr>
          <w:lang w:val="en-GB"/>
        </w:rPr>
      </w:pPr>
    </w:p>
    <w:p w14:paraId="65055DB7" w14:textId="77777777" w:rsidR="000F60D2" w:rsidRPr="000F60D2" w:rsidRDefault="000F60D2" w:rsidP="000F60D2">
      <w:pPr>
        <w:spacing w:line="360" w:lineRule="auto"/>
        <w:ind w:firstLine="0"/>
        <w:rPr>
          <w:lang w:val="en-GB"/>
        </w:rPr>
      </w:pPr>
    </w:p>
    <w:p w14:paraId="37D1A46D" w14:textId="77777777" w:rsidR="000F60D2" w:rsidRDefault="000F60D2" w:rsidP="000F60D2">
      <w:pPr>
        <w:spacing w:line="360" w:lineRule="auto"/>
        <w:ind w:firstLine="0"/>
        <w:rPr>
          <w:lang w:val="en-GB"/>
        </w:rPr>
      </w:pPr>
    </w:p>
    <w:p w14:paraId="5DB4CD24" w14:textId="77777777" w:rsidR="0017771B" w:rsidRPr="000F60D2" w:rsidRDefault="0017771B" w:rsidP="000F60D2">
      <w:pPr>
        <w:spacing w:line="360" w:lineRule="auto"/>
        <w:ind w:firstLine="0"/>
        <w:rPr>
          <w:lang w:val="en-GB"/>
        </w:rPr>
      </w:pPr>
    </w:p>
    <w:p w14:paraId="3BBEFB22" w14:textId="77777777" w:rsidR="000F60D2" w:rsidRPr="000F60D2" w:rsidRDefault="000F60D2" w:rsidP="000F60D2">
      <w:pPr>
        <w:spacing w:line="360" w:lineRule="auto"/>
        <w:ind w:firstLine="0"/>
        <w:rPr>
          <w:lang w:val="en-GB"/>
        </w:rPr>
      </w:pPr>
    </w:p>
    <w:p w14:paraId="45F866C2" w14:textId="77777777" w:rsidR="000F60D2" w:rsidRPr="000F60D2" w:rsidRDefault="000F60D2" w:rsidP="000F60D2">
      <w:pPr>
        <w:spacing w:line="360" w:lineRule="auto"/>
        <w:ind w:firstLine="0"/>
        <w:rPr>
          <w:lang w:val="en-GB"/>
        </w:rPr>
      </w:pPr>
    </w:p>
    <w:p w14:paraId="201F022F" w14:textId="77777777" w:rsidR="000F60D2" w:rsidRPr="000F60D2" w:rsidRDefault="000F60D2" w:rsidP="000F60D2">
      <w:pPr>
        <w:spacing w:line="360" w:lineRule="auto"/>
        <w:ind w:firstLine="0"/>
        <w:rPr>
          <w:lang w:val="en-GB"/>
        </w:rPr>
      </w:pPr>
    </w:p>
    <w:p w14:paraId="7F8A4EE2" w14:textId="77777777" w:rsidR="000F60D2" w:rsidRDefault="000F60D2" w:rsidP="000F60D2">
      <w:pPr>
        <w:spacing w:line="360" w:lineRule="auto"/>
        <w:ind w:firstLine="0"/>
        <w:rPr>
          <w:lang w:val="en-GB"/>
        </w:rPr>
      </w:pPr>
    </w:p>
    <w:p w14:paraId="7DFACD15" w14:textId="77777777" w:rsidR="0017771B" w:rsidRDefault="0017771B" w:rsidP="000F60D2">
      <w:pPr>
        <w:spacing w:line="360" w:lineRule="auto"/>
        <w:ind w:firstLine="0"/>
        <w:rPr>
          <w:lang w:val="en-GB"/>
        </w:rPr>
      </w:pPr>
    </w:p>
    <w:p w14:paraId="22FAD5A5" w14:textId="7FA1D1CE" w:rsidR="000F60D2" w:rsidRPr="000F60D2" w:rsidRDefault="000F60D2" w:rsidP="0017771B">
      <w:pPr>
        <w:spacing w:line="360" w:lineRule="auto"/>
        <w:ind w:firstLine="0"/>
        <w:jc w:val="both"/>
        <w:rPr>
          <w:rFonts w:ascii="Arial" w:hAnsi="Arial" w:cs="Arial"/>
          <w:b/>
          <w:bCs/>
          <w:u w:val="single"/>
          <w:lang w:val="en-GB"/>
        </w:rPr>
      </w:pPr>
      <w:r w:rsidRPr="000F60D2">
        <w:rPr>
          <w:rFonts w:ascii="Arial" w:hAnsi="Arial" w:cs="Arial"/>
          <w:b/>
          <w:bCs/>
          <w:u w:val="single"/>
          <w:lang w:val="en-GB"/>
        </w:rPr>
        <w:t>Executive Summary.</w:t>
      </w:r>
    </w:p>
    <w:p w14:paraId="00524136" w14:textId="0012D817" w:rsidR="000F60D2" w:rsidRPr="0017771B" w:rsidRDefault="0017771B" w:rsidP="0017771B">
      <w:pPr>
        <w:spacing w:line="360" w:lineRule="auto"/>
        <w:ind w:firstLine="0"/>
        <w:jc w:val="both"/>
        <w:rPr>
          <w:rFonts w:ascii="Arial" w:hAnsi="Arial" w:cs="Arial"/>
          <w:b/>
          <w:bCs/>
          <w:u w:val="single"/>
          <w:lang w:val="en-GB"/>
        </w:rPr>
      </w:pPr>
      <w:r w:rsidRPr="0017771B">
        <w:rPr>
          <w:rFonts w:ascii="Arial" w:hAnsi="Arial" w:cs="Arial"/>
          <w:b/>
          <w:bCs/>
          <w:u w:val="single"/>
          <w:lang w:val="en-GB"/>
        </w:rPr>
        <w:t>Introduce Orlando, explain what the focus of the stand is</w:t>
      </w:r>
      <w:r>
        <w:rPr>
          <w:rFonts w:ascii="Arial" w:hAnsi="Arial" w:cs="Arial"/>
          <w:b/>
          <w:bCs/>
          <w:u w:val="single"/>
          <w:lang w:val="en-GB"/>
        </w:rPr>
        <w:t>.</w:t>
      </w:r>
    </w:p>
    <w:p w14:paraId="62151C83" w14:textId="09C9EFA2" w:rsidR="000F60D2" w:rsidRPr="000F60D2" w:rsidRDefault="000F60D2" w:rsidP="0017771B">
      <w:pPr>
        <w:spacing w:line="360" w:lineRule="auto"/>
        <w:ind w:firstLine="0"/>
        <w:jc w:val="both"/>
        <w:rPr>
          <w:rFonts w:ascii="Arial" w:hAnsi="Arial" w:cs="Arial"/>
          <w:b/>
          <w:bCs/>
          <w:u w:val="single"/>
          <w:lang w:val="en-GB"/>
        </w:rPr>
      </w:pPr>
      <w:r w:rsidRPr="000F60D2">
        <w:rPr>
          <w:rFonts w:ascii="Arial" w:hAnsi="Arial" w:cs="Arial"/>
          <w:b/>
          <w:bCs/>
          <w:u w:val="single"/>
          <w:lang w:val="en-GB"/>
        </w:rPr>
        <w:t>Introduction.</w:t>
      </w:r>
    </w:p>
    <w:p w14:paraId="1A67002A" w14:textId="63A470F8" w:rsidR="000F60D2" w:rsidRPr="000F60D2" w:rsidRDefault="000F60D2" w:rsidP="0017771B">
      <w:pPr>
        <w:spacing w:line="360" w:lineRule="auto"/>
        <w:ind w:firstLine="0"/>
        <w:jc w:val="both"/>
        <w:rPr>
          <w:rFonts w:ascii="Arial" w:hAnsi="Arial" w:cs="Arial"/>
          <w:lang w:val="en-GB"/>
        </w:rPr>
      </w:pPr>
      <w:r w:rsidRPr="000F60D2">
        <w:rPr>
          <w:rFonts w:ascii="Arial" w:hAnsi="Arial" w:cs="Arial"/>
          <w:lang w:val="en-GB"/>
        </w:rPr>
        <w:t xml:space="preserve">This report will utilise frameworks, such as SOSTAC, the 4 </w:t>
      </w:r>
      <w:proofErr w:type="gramStart"/>
      <w:r w:rsidRPr="000F60D2">
        <w:rPr>
          <w:rFonts w:ascii="Arial" w:hAnsi="Arial" w:cs="Arial"/>
          <w:lang w:val="en-GB"/>
        </w:rPr>
        <w:t>P’s</w:t>
      </w:r>
      <w:proofErr w:type="gramEnd"/>
      <w:r w:rsidRPr="000F60D2">
        <w:rPr>
          <w:rFonts w:ascii="Arial" w:hAnsi="Arial" w:cs="Arial"/>
          <w:lang w:val="en-GB"/>
        </w:rPr>
        <w:t xml:space="preserve"> of marketing, and SWOT analyses to help develop a stand for the World Travel Market, aiming to develop Orlando as a tourist destination. The report will also investigate how aspects such as digital marketing, social media influencers, and the advancement of technology can influence consumer behaviour and brand engagement. </w:t>
      </w:r>
      <w:r w:rsidRPr="000F60D2">
        <w:rPr>
          <w:rFonts w:ascii="Arial" w:hAnsi="Arial" w:cs="Arial"/>
          <w:lang w:val="en-GB"/>
        </w:rPr>
        <w:t xml:space="preserve">It is important to </w:t>
      </w:r>
      <w:r w:rsidRPr="000F60D2">
        <w:rPr>
          <w:rFonts w:ascii="Arial" w:hAnsi="Arial" w:cs="Arial"/>
          <w:lang w:val="en-GB"/>
        </w:rPr>
        <w:t xml:space="preserve">utilise key areas such as strategic marketing, marketing segmentation, and demographics, whilst also considering the importance of market research, competitor analysis, as well as macro and micro-environmental factors when developing the marketing plan for the World Travel Market. </w:t>
      </w:r>
    </w:p>
    <w:p w14:paraId="1DE40F1E" w14:textId="77777777" w:rsidR="000F60D2" w:rsidRPr="000F60D2" w:rsidRDefault="000F60D2" w:rsidP="000F60D2">
      <w:pPr>
        <w:spacing w:line="360" w:lineRule="auto"/>
        <w:ind w:firstLine="0"/>
        <w:rPr>
          <w:rFonts w:ascii="Arial" w:hAnsi="Arial" w:cs="Arial"/>
          <w:lang w:val="en-GB"/>
        </w:rPr>
      </w:pPr>
    </w:p>
    <w:p w14:paraId="065660A3" w14:textId="77777777" w:rsidR="000F60D2" w:rsidRPr="000F60D2" w:rsidRDefault="000F60D2" w:rsidP="000F60D2">
      <w:pPr>
        <w:spacing w:line="360" w:lineRule="auto"/>
        <w:ind w:firstLine="0"/>
        <w:rPr>
          <w:rFonts w:ascii="Arial" w:hAnsi="Arial" w:cs="Arial"/>
          <w:lang w:val="en-GB"/>
        </w:rPr>
      </w:pPr>
    </w:p>
    <w:p w14:paraId="588B5E2E" w14:textId="77777777" w:rsidR="000F60D2" w:rsidRPr="000F60D2" w:rsidRDefault="000F60D2" w:rsidP="000F60D2">
      <w:pPr>
        <w:spacing w:line="360" w:lineRule="auto"/>
        <w:ind w:firstLine="0"/>
        <w:rPr>
          <w:rFonts w:ascii="Arial" w:hAnsi="Arial" w:cs="Arial"/>
          <w:lang w:val="en-GB"/>
        </w:rPr>
      </w:pPr>
    </w:p>
    <w:p w14:paraId="6C297D52" w14:textId="77777777" w:rsidR="000F60D2" w:rsidRPr="000F60D2" w:rsidRDefault="000F60D2" w:rsidP="000F60D2">
      <w:pPr>
        <w:spacing w:line="360" w:lineRule="auto"/>
        <w:ind w:firstLine="0"/>
        <w:rPr>
          <w:rFonts w:ascii="Arial" w:hAnsi="Arial" w:cs="Arial"/>
          <w:lang w:val="en-GB"/>
        </w:rPr>
      </w:pPr>
    </w:p>
    <w:p w14:paraId="054E0970" w14:textId="77777777" w:rsidR="000F60D2" w:rsidRPr="000F60D2" w:rsidRDefault="000F60D2" w:rsidP="000F60D2">
      <w:pPr>
        <w:spacing w:line="360" w:lineRule="auto"/>
        <w:ind w:firstLine="0"/>
        <w:rPr>
          <w:rFonts w:ascii="Arial" w:hAnsi="Arial" w:cs="Arial"/>
          <w:lang w:val="en-GB"/>
        </w:rPr>
      </w:pPr>
    </w:p>
    <w:p w14:paraId="533AD882" w14:textId="77777777" w:rsidR="000F60D2" w:rsidRPr="000F60D2" w:rsidRDefault="000F60D2" w:rsidP="000F60D2">
      <w:pPr>
        <w:spacing w:line="360" w:lineRule="auto"/>
        <w:ind w:firstLine="0"/>
        <w:rPr>
          <w:rFonts w:ascii="Arial" w:hAnsi="Arial" w:cs="Arial"/>
          <w:lang w:val="en-GB"/>
        </w:rPr>
      </w:pPr>
    </w:p>
    <w:p w14:paraId="33FB43A7" w14:textId="77777777" w:rsidR="000F60D2" w:rsidRPr="000F60D2" w:rsidRDefault="000F60D2" w:rsidP="000F60D2">
      <w:pPr>
        <w:spacing w:line="360" w:lineRule="auto"/>
        <w:ind w:firstLine="0"/>
        <w:rPr>
          <w:rFonts w:ascii="Arial" w:hAnsi="Arial" w:cs="Arial"/>
          <w:lang w:val="en-GB"/>
        </w:rPr>
      </w:pPr>
    </w:p>
    <w:p w14:paraId="62B680DB" w14:textId="77777777" w:rsidR="000F60D2" w:rsidRPr="000F60D2" w:rsidRDefault="000F60D2" w:rsidP="000F60D2">
      <w:pPr>
        <w:spacing w:line="360" w:lineRule="auto"/>
        <w:ind w:firstLine="0"/>
        <w:rPr>
          <w:rFonts w:ascii="Arial" w:hAnsi="Arial" w:cs="Arial"/>
          <w:lang w:val="en-GB"/>
        </w:rPr>
      </w:pPr>
    </w:p>
    <w:p w14:paraId="04046A02" w14:textId="77777777" w:rsidR="000F60D2" w:rsidRPr="000F60D2" w:rsidRDefault="000F60D2" w:rsidP="000F60D2">
      <w:pPr>
        <w:spacing w:line="360" w:lineRule="auto"/>
        <w:ind w:firstLine="0"/>
        <w:rPr>
          <w:rFonts w:ascii="Arial" w:hAnsi="Arial" w:cs="Arial"/>
          <w:lang w:val="en-GB"/>
        </w:rPr>
      </w:pPr>
    </w:p>
    <w:p w14:paraId="5E895F69" w14:textId="77777777" w:rsidR="000F60D2" w:rsidRPr="000F60D2" w:rsidRDefault="000F60D2" w:rsidP="000F60D2">
      <w:pPr>
        <w:spacing w:line="360" w:lineRule="auto"/>
        <w:ind w:firstLine="0"/>
        <w:rPr>
          <w:rFonts w:ascii="Arial" w:hAnsi="Arial" w:cs="Arial"/>
          <w:lang w:val="en-GB"/>
        </w:rPr>
      </w:pPr>
    </w:p>
    <w:p w14:paraId="3D0F7AE9" w14:textId="77777777" w:rsidR="000F60D2" w:rsidRPr="000F60D2" w:rsidRDefault="000F60D2" w:rsidP="000F60D2">
      <w:pPr>
        <w:spacing w:line="360" w:lineRule="auto"/>
        <w:ind w:firstLine="0"/>
        <w:rPr>
          <w:rFonts w:ascii="Arial" w:hAnsi="Arial" w:cs="Arial"/>
          <w:lang w:val="en-GB"/>
        </w:rPr>
      </w:pPr>
    </w:p>
    <w:p w14:paraId="77F27765" w14:textId="77777777" w:rsidR="000F60D2" w:rsidRPr="000F60D2" w:rsidRDefault="000F60D2" w:rsidP="000F60D2">
      <w:pPr>
        <w:spacing w:line="360" w:lineRule="auto"/>
        <w:ind w:firstLine="0"/>
        <w:rPr>
          <w:rFonts w:ascii="Arial" w:hAnsi="Arial" w:cs="Arial"/>
          <w:lang w:val="en-GB"/>
        </w:rPr>
      </w:pPr>
    </w:p>
    <w:p w14:paraId="193DD0E9" w14:textId="77777777" w:rsidR="000F60D2" w:rsidRPr="000F60D2" w:rsidRDefault="000F60D2" w:rsidP="000F60D2">
      <w:pPr>
        <w:spacing w:line="360" w:lineRule="auto"/>
        <w:ind w:firstLine="0"/>
        <w:rPr>
          <w:rFonts w:ascii="Arial" w:hAnsi="Arial" w:cs="Arial"/>
          <w:lang w:val="en-GB"/>
        </w:rPr>
      </w:pPr>
    </w:p>
    <w:p w14:paraId="31EFC12B" w14:textId="77777777" w:rsidR="000F60D2" w:rsidRPr="000F60D2" w:rsidRDefault="000F60D2" w:rsidP="000F60D2">
      <w:pPr>
        <w:spacing w:line="360" w:lineRule="auto"/>
        <w:ind w:firstLine="0"/>
        <w:rPr>
          <w:rFonts w:ascii="Arial" w:hAnsi="Arial" w:cs="Arial"/>
          <w:lang w:val="en-GB"/>
        </w:rPr>
      </w:pPr>
    </w:p>
    <w:p w14:paraId="7F7ABC86" w14:textId="77777777" w:rsidR="000F60D2" w:rsidRPr="000F60D2" w:rsidRDefault="000F60D2" w:rsidP="000F60D2">
      <w:pPr>
        <w:spacing w:line="360" w:lineRule="auto"/>
        <w:ind w:firstLine="0"/>
        <w:rPr>
          <w:rFonts w:ascii="Arial" w:hAnsi="Arial" w:cs="Arial"/>
          <w:lang w:val="en-GB"/>
        </w:rPr>
      </w:pPr>
    </w:p>
    <w:p w14:paraId="58518477" w14:textId="77777777" w:rsidR="000F60D2" w:rsidRPr="000F60D2" w:rsidRDefault="000F60D2" w:rsidP="000F60D2">
      <w:pPr>
        <w:spacing w:line="360" w:lineRule="auto"/>
        <w:ind w:firstLine="0"/>
        <w:rPr>
          <w:rFonts w:ascii="Arial" w:hAnsi="Arial" w:cs="Arial"/>
          <w:lang w:val="en-GB"/>
        </w:rPr>
      </w:pPr>
    </w:p>
    <w:p w14:paraId="09C2ABC0" w14:textId="77777777" w:rsidR="000F60D2" w:rsidRPr="000F60D2" w:rsidRDefault="000F60D2" w:rsidP="000F60D2">
      <w:pPr>
        <w:spacing w:line="360" w:lineRule="auto"/>
        <w:ind w:firstLine="0"/>
        <w:rPr>
          <w:rFonts w:ascii="Arial" w:hAnsi="Arial" w:cs="Arial"/>
          <w:lang w:val="en-GB"/>
        </w:rPr>
      </w:pPr>
    </w:p>
    <w:p w14:paraId="1B72755F" w14:textId="77777777" w:rsidR="000F60D2" w:rsidRPr="000F60D2" w:rsidRDefault="000F60D2" w:rsidP="000F60D2">
      <w:pPr>
        <w:spacing w:line="360" w:lineRule="auto"/>
        <w:ind w:firstLine="0"/>
        <w:rPr>
          <w:rFonts w:ascii="Arial" w:hAnsi="Arial" w:cs="Arial"/>
          <w:lang w:val="en-GB"/>
        </w:rPr>
      </w:pPr>
    </w:p>
    <w:p w14:paraId="4B610F55" w14:textId="77777777" w:rsidR="000F60D2" w:rsidRPr="000F60D2" w:rsidRDefault="000F60D2" w:rsidP="000F60D2">
      <w:pPr>
        <w:spacing w:line="360" w:lineRule="auto"/>
        <w:ind w:firstLine="0"/>
        <w:rPr>
          <w:rFonts w:ascii="Arial" w:hAnsi="Arial" w:cs="Arial"/>
          <w:lang w:val="en-GB"/>
        </w:rPr>
      </w:pPr>
    </w:p>
    <w:p w14:paraId="489802A9" w14:textId="77777777" w:rsidR="000F60D2" w:rsidRPr="000F60D2" w:rsidRDefault="000F60D2" w:rsidP="000F60D2">
      <w:pPr>
        <w:spacing w:line="360" w:lineRule="auto"/>
        <w:ind w:firstLine="0"/>
        <w:rPr>
          <w:rFonts w:ascii="Arial" w:hAnsi="Arial" w:cs="Arial"/>
          <w:lang w:val="en-GB"/>
        </w:rPr>
      </w:pPr>
    </w:p>
    <w:p w14:paraId="5B27C6F0" w14:textId="77777777" w:rsidR="000F60D2" w:rsidRDefault="000F60D2" w:rsidP="000F60D2">
      <w:pPr>
        <w:spacing w:line="360" w:lineRule="auto"/>
        <w:ind w:firstLine="0"/>
        <w:rPr>
          <w:rFonts w:ascii="Arial" w:hAnsi="Arial" w:cs="Arial"/>
          <w:lang w:val="en-GB"/>
        </w:rPr>
      </w:pPr>
    </w:p>
    <w:p w14:paraId="7735F5C1" w14:textId="77777777" w:rsidR="0017771B" w:rsidRDefault="0017771B" w:rsidP="000F60D2">
      <w:pPr>
        <w:spacing w:line="360" w:lineRule="auto"/>
        <w:ind w:firstLine="0"/>
        <w:rPr>
          <w:rFonts w:ascii="Arial" w:hAnsi="Arial" w:cs="Arial"/>
          <w:lang w:val="en-GB"/>
        </w:rPr>
      </w:pPr>
    </w:p>
    <w:p w14:paraId="6B805AD8" w14:textId="77777777" w:rsidR="0017771B" w:rsidRPr="000F60D2" w:rsidRDefault="0017771B" w:rsidP="000F60D2">
      <w:pPr>
        <w:spacing w:line="360" w:lineRule="auto"/>
        <w:ind w:firstLine="0"/>
        <w:rPr>
          <w:rFonts w:ascii="Arial" w:hAnsi="Arial" w:cs="Arial"/>
          <w:lang w:val="en-GB"/>
        </w:rPr>
      </w:pPr>
    </w:p>
    <w:p w14:paraId="68A1EE63" w14:textId="77777777" w:rsidR="000F60D2" w:rsidRPr="000F60D2" w:rsidRDefault="000F60D2" w:rsidP="000F60D2">
      <w:pPr>
        <w:spacing w:line="360" w:lineRule="auto"/>
        <w:ind w:firstLine="0"/>
        <w:rPr>
          <w:rFonts w:ascii="Arial" w:hAnsi="Arial" w:cs="Arial"/>
          <w:lang w:val="en-GB"/>
        </w:rPr>
      </w:pPr>
    </w:p>
    <w:p w14:paraId="778FA8B7" w14:textId="77777777" w:rsidR="000F60D2" w:rsidRPr="000F60D2" w:rsidRDefault="000F60D2" w:rsidP="000F60D2">
      <w:pPr>
        <w:spacing w:line="360" w:lineRule="auto"/>
        <w:ind w:firstLine="0"/>
        <w:rPr>
          <w:rFonts w:ascii="Arial" w:hAnsi="Arial" w:cs="Arial"/>
          <w:b/>
          <w:bCs/>
          <w:u w:val="single"/>
          <w:lang w:val="en-GB"/>
        </w:rPr>
      </w:pPr>
    </w:p>
    <w:p w14:paraId="7FF1138E" w14:textId="5C14DE09" w:rsidR="000F60D2" w:rsidRPr="000F60D2" w:rsidRDefault="000F60D2" w:rsidP="0017771B">
      <w:pPr>
        <w:spacing w:line="360" w:lineRule="auto"/>
        <w:ind w:firstLine="0"/>
        <w:jc w:val="both"/>
        <w:rPr>
          <w:rFonts w:ascii="Arial" w:hAnsi="Arial" w:cs="Arial"/>
          <w:b/>
          <w:bCs/>
          <w:u w:val="single"/>
          <w:lang w:val="en-GB"/>
        </w:rPr>
      </w:pPr>
      <w:r w:rsidRPr="000F60D2">
        <w:rPr>
          <w:rFonts w:ascii="Arial" w:hAnsi="Arial" w:cs="Arial"/>
          <w:b/>
          <w:bCs/>
          <w:u w:val="single"/>
          <w:lang w:val="en-GB"/>
        </w:rPr>
        <w:lastRenderedPageBreak/>
        <w:t>Situational Analysis.</w:t>
      </w:r>
    </w:p>
    <w:p w14:paraId="26CB6A20" w14:textId="5C60274E" w:rsidR="0017771B" w:rsidRPr="000F60D2" w:rsidRDefault="000F60D2" w:rsidP="0017771B">
      <w:pPr>
        <w:spacing w:line="360" w:lineRule="auto"/>
        <w:ind w:firstLine="0"/>
        <w:jc w:val="both"/>
        <w:rPr>
          <w:rFonts w:ascii="Arial" w:hAnsi="Arial" w:cs="Arial"/>
          <w:color w:val="000000"/>
          <w:lang w:val="en-GB"/>
        </w:rPr>
      </w:pPr>
      <w:r w:rsidRPr="000F60D2">
        <w:rPr>
          <w:rFonts w:ascii="Arial" w:hAnsi="Arial" w:cs="Arial"/>
          <w:lang w:val="en-GB"/>
        </w:rPr>
        <w:t>One strength of Orla</w:t>
      </w:r>
      <w:r>
        <w:rPr>
          <w:rFonts w:ascii="Arial" w:hAnsi="Arial" w:cs="Arial"/>
          <w:lang w:val="en-GB"/>
        </w:rPr>
        <w:t>n</w:t>
      </w:r>
      <w:r w:rsidRPr="000F60D2">
        <w:rPr>
          <w:rFonts w:ascii="Arial" w:hAnsi="Arial" w:cs="Arial"/>
          <w:lang w:val="en-GB"/>
        </w:rPr>
        <w:t xml:space="preserve">do is its subtropical climate, characterised by milder winters in contrast to their hot and humid summers </w:t>
      </w:r>
      <w:r w:rsidRPr="000F60D2">
        <w:rPr>
          <w:rFonts w:ascii="Arial" w:hAnsi="Arial" w:cs="Arial"/>
          <w:color w:val="000000"/>
          <w:lang w:val="en-GB"/>
        </w:rPr>
        <w:t>(Climates to Travel</w:t>
      </w:r>
      <w:r w:rsidRPr="000F60D2">
        <w:rPr>
          <w:rFonts w:ascii="Arial" w:hAnsi="Arial" w:cs="Arial"/>
          <w:color w:val="000000"/>
          <w:lang w:val="en-GB"/>
        </w:rPr>
        <w:t>, 2020</w:t>
      </w:r>
      <w:r>
        <w:rPr>
          <w:rFonts w:ascii="Arial" w:hAnsi="Arial" w:cs="Arial"/>
          <w:color w:val="000000"/>
          <w:lang w:val="en-GB"/>
        </w:rPr>
        <w:t>). A</w:t>
      </w:r>
      <w:r w:rsidRPr="000F60D2">
        <w:rPr>
          <w:rFonts w:ascii="Arial" w:hAnsi="Arial" w:cs="Arial"/>
          <w:color w:val="000000"/>
          <w:lang w:val="en-GB"/>
        </w:rPr>
        <w:t xml:space="preserve"> weakness of Orlando is that the city is often subjected to environmental concerns; 22% of buildings in Orlando are at risk of flooding due to heavy precipitation </w:t>
      </w:r>
      <w:r w:rsidRPr="000F60D2">
        <w:rPr>
          <w:rFonts w:ascii="Arial" w:hAnsi="Arial" w:cs="Arial"/>
          <w:color w:val="000000"/>
          <w:lang w:val="en-GB"/>
        </w:rPr>
        <w:t>(Climate Checker</w:t>
      </w:r>
      <w:r w:rsidRPr="000F60D2">
        <w:rPr>
          <w:rFonts w:ascii="Arial" w:hAnsi="Arial" w:cs="Arial"/>
          <w:color w:val="000000"/>
          <w:lang w:val="en-GB"/>
        </w:rPr>
        <w:t>, 2024). Orlando has the opportunity to develop its sustainability and green tourism</w:t>
      </w:r>
      <w:r>
        <w:rPr>
          <w:rFonts w:ascii="Arial" w:hAnsi="Arial" w:cs="Arial"/>
          <w:color w:val="000000"/>
          <w:lang w:val="en-GB"/>
        </w:rPr>
        <w:t>, whilst t</w:t>
      </w:r>
      <w:r w:rsidRPr="000F60D2">
        <w:rPr>
          <w:rFonts w:ascii="Arial" w:hAnsi="Arial" w:cs="Arial"/>
          <w:color w:val="000000"/>
          <w:lang w:val="en-GB"/>
        </w:rPr>
        <w:t xml:space="preserve">hreats to Orlando consist of factors such as the threat of natural disasters, due to </w:t>
      </w:r>
      <w:r>
        <w:rPr>
          <w:rFonts w:ascii="Arial" w:hAnsi="Arial" w:cs="Arial"/>
          <w:color w:val="000000"/>
          <w:lang w:val="en-GB"/>
        </w:rPr>
        <w:t>Orlando</w:t>
      </w:r>
      <w:r w:rsidRPr="000F60D2">
        <w:rPr>
          <w:rFonts w:ascii="Arial" w:hAnsi="Arial" w:cs="Arial"/>
          <w:color w:val="000000"/>
          <w:lang w:val="en-GB"/>
        </w:rPr>
        <w:t xml:space="preserve"> often being the subjects of strong hurricanes</w:t>
      </w:r>
      <w:r>
        <w:rPr>
          <w:rFonts w:ascii="Arial" w:hAnsi="Arial" w:cs="Arial"/>
          <w:color w:val="000000"/>
          <w:lang w:val="en-GB"/>
        </w:rPr>
        <w:t xml:space="preserve"> </w:t>
      </w:r>
      <w:r w:rsidRPr="000F60D2">
        <w:rPr>
          <w:rFonts w:ascii="Arial" w:hAnsi="Arial" w:cs="Arial"/>
          <w:color w:val="000000"/>
          <w:lang w:val="en-GB"/>
        </w:rPr>
        <w:t>(Roger Jimenez</w:t>
      </w:r>
      <w:r w:rsidRPr="000F60D2">
        <w:rPr>
          <w:rFonts w:ascii="Arial" w:hAnsi="Arial" w:cs="Arial"/>
          <w:color w:val="000000"/>
          <w:lang w:val="en-GB"/>
        </w:rPr>
        <w:t>, 2024).</w:t>
      </w:r>
    </w:p>
    <w:p w14:paraId="42779188" w14:textId="0D8C59DD" w:rsidR="0017771B" w:rsidRDefault="000F60D2" w:rsidP="0017771B">
      <w:pPr>
        <w:spacing w:line="360" w:lineRule="auto"/>
        <w:ind w:firstLine="0"/>
        <w:jc w:val="both"/>
        <w:rPr>
          <w:rFonts w:ascii="Arial" w:hAnsi="Arial" w:cs="Arial"/>
          <w:color w:val="000000"/>
        </w:rPr>
      </w:pPr>
      <w:r w:rsidRPr="000F60D2">
        <w:rPr>
          <w:rFonts w:ascii="Arial" w:hAnsi="Arial" w:cs="Arial"/>
          <w:color w:val="000000"/>
          <w:lang w:val="en-GB"/>
        </w:rPr>
        <w:t xml:space="preserve">The market consists of several consumer types, who seek different products and have different needs. Consumers can be categorised, and then served in different ways, dependent on several factors, such as geographic, psychographic, and behavioural factors. </w:t>
      </w:r>
      <w:r>
        <w:rPr>
          <w:rFonts w:ascii="Arial" w:hAnsi="Arial" w:cs="Arial"/>
          <w:color w:val="000000"/>
          <w:lang w:val="en-GB"/>
        </w:rPr>
        <w:t>The process of dividing a market and categorising based on external factors is known as market segmentation</w:t>
      </w:r>
      <w:r w:rsidRPr="000F60D2">
        <w:rPr>
          <w:rFonts w:ascii="Arial" w:hAnsi="Arial" w:cs="Arial"/>
          <w:color w:val="000000"/>
          <w:lang w:val="en-GB"/>
        </w:rPr>
        <w:t xml:space="preserve"> </w:t>
      </w:r>
      <w:r w:rsidRPr="000F60D2">
        <w:rPr>
          <w:rFonts w:ascii="Arial" w:hAnsi="Arial" w:cs="Arial"/>
          <w:color w:val="000000"/>
        </w:rPr>
        <w:t>(Kotler et al. 44–52</w:t>
      </w:r>
      <w:r>
        <w:rPr>
          <w:rFonts w:ascii="Arial" w:hAnsi="Arial" w:cs="Arial"/>
          <w:color w:val="000000"/>
        </w:rPr>
        <w:t>, 2017</w:t>
      </w:r>
      <w:r w:rsidRPr="000F60D2">
        <w:rPr>
          <w:rFonts w:ascii="Arial" w:hAnsi="Arial" w:cs="Arial"/>
          <w:color w:val="000000"/>
        </w:rPr>
        <w:t>)</w:t>
      </w:r>
      <w:r w:rsidRPr="000F60D2">
        <w:rPr>
          <w:rFonts w:ascii="Arial" w:hAnsi="Arial" w:cs="Arial"/>
          <w:color w:val="000000"/>
        </w:rPr>
        <w:t>.</w:t>
      </w:r>
      <w:r>
        <w:rPr>
          <w:rFonts w:ascii="Arial" w:hAnsi="Arial" w:cs="Arial"/>
          <w:color w:val="000000"/>
        </w:rPr>
        <w:t xml:space="preserve"> </w:t>
      </w:r>
    </w:p>
    <w:p w14:paraId="08ECD52B" w14:textId="534383A0" w:rsidR="0017771B" w:rsidRDefault="000F60D2" w:rsidP="0017771B">
      <w:pPr>
        <w:spacing w:line="360" w:lineRule="auto"/>
        <w:ind w:firstLine="0"/>
        <w:jc w:val="both"/>
        <w:rPr>
          <w:rFonts w:ascii="Arial" w:hAnsi="Arial" w:cs="Arial"/>
          <w:color w:val="000000"/>
        </w:rPr>
      </w:pPr>
      <w:r>
        <w:rPr>
          <w:rFonts w:ascii="Arial" w:hAnsi="Arial" w:cs="Arial"/>
          <w:color w:val="000000"/>
        </w:rPr>
        <w:t xml:space="preserve">Orlando has several competitors, thought the main competitor that rivals Orlando presently is Southern California, as this is the homes to several popular theme parks, such as Universal Studios Hollywood, Disneyland Resort California, and the famous tourist destinations- the </w:t>
      </w:r>
      <w:r w:rsidRPr="000F60D2">
        <w:rPr>
          <w:rFonts w:ascii="Arial" w:hAnsi="Arial" w:cs="Arial"/>
          <w:color w:val="000000"/>
        </w:rPr>
        <w:t xml:space="preserve">Hollywood sign </w:t>
      </w:r>
      <w:r w:rsidRPr="000F60D2">
        <w:rPr>
          <w:rFonts w:ascii="Arial" w:hAnsi="Arial" w:cs="Arial"/>
          <w:color w:val="000000"/>
        </w:rPr>
        <w:t>(Visit California</w:t>
      </w:r>
      <w:r>
        <w:rPr>
          <w:rFonts w:ascii="Arial" w:hAnsi="Arial" w:cs="Arial"/>
          <w:color w:val="000000"/>
        </w:rPr>
        <w:t>, 2008</w:t>
      </w:r>
      <w:r w:rsidRPr="000F60D2">
        <w:rPr>
          <w:rFonts w:ascii="Arial" w:hAnsi="Arial" w:cs="Arial"/>
          <w:color w:val="000000"/>
        </w:rPr>
        <w:t>)</w:t>
      </w:r>
      <w:r>
        <w:rPr>
          <w:rFonts w:ascii="Arial" w:hAnsi="Arial" w:cs="Arial"/>
          <w:color w:val="000000"/>
        </w:rPr>
        <w:t xml:space="preserve">. </w:t>
      </w:r>
      <w:r w:rsidR="0017771B">
        <w:rPr>
          <w:rFonts w:ascii="Arial" w:hAnsi="Arial" w:cs="Arial"/>
          <w:color w:val="000000"/>
        </w:rPr>
        <w:t>In accordance with the Bowman’s clock (see in appendices), Florida rivals with New York due to New York’s more pleasant weather, and popular tourist facilities.</w:t>
      </w:r>
    </w:p>
    <w:p w14:paraId="3F47B9E5" w14:textId="728001E7" w:rsidR="000F60D2" w:rsidRPr="0017771B" w:rsidRDefault="000F60D2" w:rsidP="0017771B">
      <w:pPr>
        <w:spacing w:line="360" w:lineRule="auto"/>
        <w:ind w:firstLine="0"/>
        <w:jc w:val="both"/>
        <w:rPr>
          <w:rFonts w:ascii="Arial" w:hAnsi="Arial" w:cs="Arial"/>
          <w:color w:val="000000"/>
        </w:rPr>
      </w:pPr>
      <w:r>
        <w:rPr>
          <w:rFonts w:ascii="Arial" w:hAnsi="Arial" w:cs="Arial"/>
          <w:color w:val="000000"/>
        </w:rPr>
        <w:t xml:space="preserve">Collaborators often represent Orlando as a destination, with influencers representing the area as a popular destination for visitors. YouTubers such as </w:t>
      </w:r>
      <w:r w:rsidR="0017771B">
        <w:rPr>
          <w:rFonts w:ascii="Arial" w:hAnsi="Arial" w:cs="Arial"/>
          <w:color w:val="000000"/>
        </w:rPr>
        <w:t>AllEars.Net</w:t>
      </w:r>
      <w:r>
        <w:rPr>
          <w:rFonts w:ascii="Arial" w:hAnsi="Arial" w:cs="Arial"/>
          <w:color w:val="000000"/>
        </w:rPr>
        <w:t xml:space="preserve"> are popular amongst Disney fans- their content giving insight for people’s upcoming visits</w:t>
      </w:r>
      <w:r w:rsidR="0017771B">
        <w:rPr>
          <w:rFonts w:ascii="Arial" w:hAnsi="Arial" w:cs="Arial"/>
          <w:color w:val="000000"/>
        </w:rPr>
        <w:t xml:space="preserve"> </w:t>
      </w:r>
      <w:r w:rsidR="0017771B" w:rsidRPr="0017771B">
        <w:rPr>
          <w:rFonts w:ascii="Arial" w:hAnsi="Arial" w:cs="Arial"/>
          <w:color w:val="000000"/>
        </w:rPr>
        <w:t>(AllEars.Net, 2024)</w:t>
      </w:r>
      <w:r w:rsidR="0017771B" w:rsidRPr="0017771B">
        <w:rPr>
          <w:rFonts w:ascii="Arial" w:hAnsi="Arial" w:cs="Arial"/>
          <w:color w:val="000000"/>
        </w:rPr>
        <w:t>.</w:t>
      </w:r>
    </w:p>
    <w:p w14:paraId="2CAC95EC" w14:textId="67B390F8" w:rsidR="000F60D2" w:rsidRPr="000F60D2" w:rsidRDefault="000F60D2" w:rsidP="0017771B">
      <w:pPr>
        <w:spacing w:line="360" w:lineRule="auto"/>
        <w:ind w:firstLine="0"/>
        <w:jc w:val="both"/>
        <w:rPr>
          <w:rFonts w:ascii="Arial" w:hAnsi="Arial" w:cs="Arial"/>
          <w:color w:val="000000"/>
        </w:rPr>
      </w:pPr>
      <w:r>
        <w:rPr>
          <w:rFonts w:ascii="Arial" w:hAnsi="Arial" w:cs="Arial"/>
          <w:color w:val="000000"/>
        </w:rPr>
        <w:t>Politics has a huge influence over Orlando,</w:t>
      </w:r>
      <w:r w:rsidR="0017771B">
        <w:rPr>
          <w:rFonts w:ascii="Arial" w:hAnsi="Arial" w:cs="Arial"/>
          <w:color w:val="000000"/>
        </w:rPr>
        <w:t xml:space="preserve"> as</w:t>
      </w:r>
      <w:r>
        <w:rPr>
          <w:rFonts w:ascii="Arial" w:hAnsi="Arial" w:cs="Arial"/>
          <w:color w:val="000000"/>
        </w:rPr>
        <w:t xml:space="preserve"> politics has progressively become a concern for the state, with legislations that targeted LGBTQ+ individuals</w:t>
      </w:r>
      <w:r w:rsidR="006235CD">
        <w:rPr>
          <w:rFonts w:ascii="Arial" w:hAnsi="Arial" w:cs="Arial"/>
          <w:color w:val="000000"/>
        </w:rPr>
        <w:t xml:space="preserve"> </w:t>
      </w:r>
      <w:r w:rsidRPr="000F60D2">
        <w:rPr>
          <w:rFonts w:ascii="Arial" w:hAnsi="Arial" w:cs="Arial"/>
          <w:color w:val="000000"/>
        </w:rPr>
        <w:t>(Mzezewa, 2023)</w:t>
      </w:r>
      <w:r w:rsidRPr="000F60D2">
        <w:rPr>
          <w:rFonts w:ascii="Arial" w:hAnsi="Arial" w:cs="Arial"/>
          <w:color w:val="000000"/>
        </w:rPr>
        <w:t>.</w:t>
      </w:r>
      <w:r>
        <w:rPr>
          <w:rFonts w:ascii="Arial" w:hAnsi="Arial" w:cs="Arial"/>
          <w:color w:val="000000"/>
        </w:rPr>
        <w:t xml:space="preserve"> Currently, unemployment is resting at 3.20% of unemployment across the city for October of </w:t>
      </w:r>
      <w:r w:rsidRPr="000F60D2">
        <w:rPr>
          <w:rFonts w:ascii="Arial" w:hAnsi="Arial" w:cs="Arial"/>
          <w:color w:val="000000"/>
        </w:rPr>
        <w:t xml:space="preserve">2024 </w:t>
      </w:r>
      <w:r w:rsidRPr="000F60D2">
        <w:rPr>
          <w:rFonts w:ascii="Arial" w:hAnsi="Arial" w:cs="Arial"/>
          <w:color w:val="000000"/>
        </w:rPr>
        <w:t>(YCharts, 2024)</w:t>
      </w:r>
      <w:r w:rsidRPr="000F60D2">
        <w:rPr>
          <w:rFonts w:ascii="Arial" w:hAnsi="Arial" w:cs="Arial"/>
          <w:color w:val="000000"/>
        </w:rPr>
        <w:t>.</w:t>
      </w:r>
      <w:r>
        <w:rPr>
          <w:rFonts w:ascii="Arial" w:hAnsi="Arial" w:cs="Arial"/>
          <w:color w:val="000000"/>
        </w:rPr>
        <w:t xml:space="preserve"> Orlando has a diverse population- with 33.4% of residents being Hispanic</w:t>
      </w:r>
      <w:r w:rsidR="0017771B">
        <w:rPr>
          <w:rFonts w:ascii="Arial" w:hAnsi="Arial" w:cs="Arial"/>
          <w:color w:val="000000"/>
        </w:rPr>
        <w:t xml:space="preserve"> </w:t>
      </w:r>
      <w:r w:rsidRPr="000F60D2">
        <w:rPr>
          <w:rFonts w:ascii="Arial" w:hAnsi="Arial" w:cs="Arial"/>
          <w:color w:val="000000"/>
        </w:rPr>
        <w:t>(World Population Review, 2024)</w:t>
      </w:r>
      <w:r>
        <w:rPr>
          <w:rFonts w:ascii="Arial" w:hAnsi="Arial" w:cs="Arial"/>
          <w:color w:val="000000"/>
        </w:rPr>
        <w:t xml:space="preserve">. Major aerospace and defense organisations- as well as healthcare, education, and gaming- now having developmental plans in downtown </w:t>
      </w:r>
      <w:r w:rsidRPr="000F60D2">
        <w:rPr>
          <w:rFonts w:ascii="Arial" w:hAnsi="Arial" w:cs="Arial"/>
          <w:color w:val="000000"/>
        </w:rPr>
        <w:t xml:space="preserve">Orlando </w:t>
      </w:r>
      <w:r w:rsidRPr="000F60D2">
        <w:rPr>
          <w:rFonts w:ascii="Arial" w:hAnsi="Arial" w:cs="Arial"/>
          <w:color w:val="000000"/>
        </w:rPr>
        <w:t>(Wagner, 2024)</w:t>
      </w:r>
      <w:r>
        <w:rPr>
          <w:rFonts w:ascii="Arial" w:hAnsi="Arial" w:cs="Arial"/>
          <w:color w:val="000000"/>
        </w:rPr>
        <w:t xml:space="preserve"> due to the development in technology</w:t>
      </w:r>
      <w:r w:rsidRPr="000F60D2">
        <w:rPr>
          <w:rFonts w:ascii="Arial" w:hAnsi="Arial" w:cs="Arial"/>
          <w:color w:val="000000"/>
        </w:rPr>
        <w:t xml:space="preserve">. </w:t>
      </w:r>
    </w:p>
    <w:p w14:paraId="3575D5C4" w14:textId="77777777" w:rsidR="006235CD" w:rsidRDefault="006235CD" w:rsidP="0017771B">
      <w:pPr>
        <w:spacing w:line="360" w:lineRule="auto"/>
        <w:ind w:firstLine="0"/>
        <w:jc w:val="both"/>
        <w:rPr>
          <w:rFonts w:ascii="Arial" w:hAnsi="Arial" w:cs="Arial"/>
          <w:color w:val="000000"/>
        </w:rPr>
      </w:pPr>
    </w:p>
    <w:p w14:paraId="37006A01" w14:textId="05C5107F" w:rsidR="000F60D2" w:rsidRDefault="000F60D2" w:rsidP="0017771B">
      <w:pPr>
        <w:spacing w:line="360" w:lineRule="auto"/>
        <w:ind w:firstLine="0"/>
        <w:jc w:val="both"/>
        <w:rPr>
          <w:rFonts w:ascii="Arial" w:hAnsi="Arial" w:cs="Arial"/>
          <w:color w:val="000000"/>
        </w:rPr>
      </w:pPr>
      <w:r w:rsidRPr="000F60D2">
        <w:rPr>
          <w:rFonts w:ascii="Arial" w:hAnsi="Arial" w:cs="Arial"/>
          <w:b/>
          <w:bCs/>
          <w:color w:val="000000"/>
          <w:u w:val="single"/>
        </w:rPr>
        <w:t>Objectives</w:t>
      </w:r>
      <w:r>
        <w:rPr>
          <w:rFonts w:ascii="Arial" w:hAnsi="Arial" w:cs="Arial"/>
          <w:color w:val="000000"/>
        </w:rPr>
        <w:t>.</w:t>
      </w:r>
    </w:p>
    <w:p w14:paraId="1E8F87E0" w14:textId="124CDD3C" w:rsidR="000F60D2" w:rsidRDefault="000F60D2" w:rsidP="0017771B">
      <w:pPr>
        <w:spacing w:line="360" w:lineRule="auto"/>
        <w:ind w:firstLine="0"/>
        <w:jc w:val="both"/>
        <w:rPr>
          <w:rFonts w:ascii="Arial" w:hAnsi="Arial" w:cs="Arial"/>
          <w:color w:val="000000"/>
        </w:rPr>
      </w:pPr>
      <w:r>
        <w:rPr>
          <w:rFonts w:ascii="Arial" w:hAnsi="Arial" w:cs="Arial"/>
          <w:color w:val="000000"/>
        </w:rPr>
        <w:t>The objective at hand for this report is to help market Orlando as a destination that is fit for more than just families. Presently, people perceive Orlando as a destination that is just known for its theme parks and consider it to be a destination that is predominantly aimed at families. This will be achieved through utilizing the SMART framework to create an effective marketing plan.</w:t>
      </w:r>
    </w:p>
    <w:p w14:paraId="01A18221" w14:textId="77777777" w:rsidR="000F60D2" w:rsidRDefault="000F60D2" w:rsidP="0017771B">
      <w:pPr>
        <w:spacing w:line="360" w:lineRule="auto"/>
        <w:ind w:firstLine="0"/>
        <w:jc w:val="both"/>
        <w:rPr>
          <w:rFonts w:ascii="Arial" w:hAnsi="Arial" w:cs="Arial"/>
          <w:color w:val="000000"/>
        </w:rPr>
      </w:pPr>
    </w:p>
    <w:p w14:paraId="5C618E04" w14:textId="249D7FFB" w:rsidR="000F60D2" w:rsidRPr="006235CD" w:rsidRDefault="006235CD" w:rsidP="0017771B">
      <w:pPr>
        <w:spacing w:line="360" w:lineRule="auto"/>
        <w:ind w:firstLine="0"/>
        <w:jc w:val="both"/>
        <w:rPr>
          <w:rFonts w:ascii="Arial" w:hAnsi="Arial" w:cs="Arial"/>
          <w:b/>
          <w:bCs/>
          <w:color w:val="000000"/>
          <w:u w:val="single"/>
        </w:rPr>
      </w:pPr>
      <w:r w:rsidRPr="006235CD">
        <w:rPr>
          <w:rFonts w:ascii="Arial" w:hAnsi="Arial" w:cs="Arial"/>
          <w:b/>
          <w:bCs/>
          <w:color w:val="000000"/>
          <w:u w:val="single"/>
        </w:rPr>
        <w:lastRenderedPageBreak/>
        <w:t>Strategy.</w:t>
      </w:r>
    </w:p>
    <w:p w14:paraId="3ED8081D" w14:textId="39E15FFB" w:rsidR="006235CD" w:rsidRDefault="006235CD" w:rsidP="0017771B">
      <w:pPr>
        <w:spacing w:line="360" w:lineRule="auto"/>
        <w:ind w:firstLine="0"/>
        <w:jc w:val="both"/>
        <w:rPr>
          <w:rFonts w:ascii="Arial" w:hAnsi="Arial" w:cs="Arial"/>
          <w:color w:val="000000"/>
        </w:rPr>
      </w:pPr>
      <w:proofErr w:type="gramStart"/>
      <w:r>
        <w:rPr>
          <w:rFonts w:ascii="Arial" w:hAnsi="Arial" w:cs="Arial"/>
          <w:color w:val="000000"/>
        </w:rPr>
        <w:t>In order to</w:t>
      </w:r>
      <w:proofErr w:type="gramEnd"/>
      <w:r>
        <w:rPr>
          <w:rFonts w:ascii="Arial" w:hAnsi="Arial" w:cs="Arial"/>
          <w:color w:val="000000"/>
        </w:rPr>
        <w:t xml:space="preserve"> begin marketing to a wider scope of individuals, it would be important to first market to the current relevant market segment before changing the area- families that have an interest in the local theme parks. After gaining more popularity, the area will grow through identifying and developing current company products to make them appropriate for new market segments, before beginning to offer new products to the current market segment </w:t>
      </w:r>
      <w:proofErr w:type="gramStart"/>
      <w:r>
        <w:rPr>
          <w:rFonts w:ascii="Arial" w:hAnsi="Arial" w:cs="Arial"/>
          <w:color w:val="000000"/>
        </w:rPr>
        <w:t>in order to</w:t>
      </w:r>
      <w:proofErr w:type="gramEnd"/>
      <w:r>
        <w:rPr>
          <w:rFonts w:ascii="Arial" w:hAnsi="Arial" w:cs="Arial"/>
          <w:color w:val="000000"/>
        </w:rPr>
        <w:t xml:space="preserve"> develop their product. The diversification of the product comes when the area begins to develop a variety of new and different attractions and facilities that differ to what they started with. </w:t>
      </w:r>
    </w:p>
    <w:p w14:paraId="7289053B" w14:textId="77777777" w:rsidR="000F60D2" w:rsidRDefault="000F60D2" w:rsidP="000F60D2">
      <w:pPr>
        <w:spacing w:line="360" w:lineRule="auto"/>
        <w:ind w:firstLine="0"/>
        <w:rPr>
          <w:rFonts w:ascii="Arial" w:hAnsi="Arial" w:cs="Arial"/>
          <w:color w:val="000000"/>
        </w:rPr>
      </w:pPr>
    </w:p>
    <w:p w14:paraId="7CB81B43" w14:textId="77777777" w:rsidR="000F60D2" w:rsidRDefault="000F60D2" w:rsidP="000F60D2">
      <w:pPr>
        <w:spacing w:line="360" w:lineRule="auto"/>
        <w:ind w:firstLine="0"/>
        <w:rPr>
          <w:rFonts w:ascii="Arial" w:hAnsi="Arial" w:cs="Arial"/>
          <w:color w:val="000000"/>
        </w:rPr>
      </w:pPr>
    </w:p>
    <w:p w14:paraId="588FFCAA" w14:textId="77777777" w:rsidR="000F60D2" w:rsidRDefault="000F60D2" w:rsidP="000F60D2">
      <w:pPr>
        <w:spacing w:line="360" w:lineRule="auto"/>
        <w:ind w:firstLine="0"/>
        <w:rPr>
          <w:rFonts w:ascii="Arial" w:hAnsi="Arial" w:cs="Arial"/>
          <w:color w:val="000000"/>
        </w:rPr>
      </w:pPr>
    </w:p>
    <w:p w14:paraId="0163EECD" w14:textId="77777777" w:rsidR="000F60D2" w:rsidRDefault="000F60D2" w:rsidP="000F60D2">
      <w:pPr>
        <w:spacing w:line="360" w:lineRule="auto"/>
        <w:ind w:firstLine="0"/>
        <w:rPr>
          <w:rFonts w:ascii="Arial" w:hAnsi="Arial" w:cs="Arial"/>
          <w:color w:val="000000"/>
        </w:rPr>
      </w:pPr>
    </w:p>
    <w:p w14:paraId="5E5DBDEB" w14:textId="77777777" w:rsidR="000F60D2" w:rsidRDefault="000F60D2" w:rsidP="000F60D2">
      <w:pPr>
        <w:spacing w:line="360" w:lineRule="auto"/>
        <w:ind w:firstLine="0"/>
        <w:rPr>
          <w:rFonts w:ascii="Arial" w:hAnsi="Arial" w:cs="Arial"/>
          <w:color w:val="000000"/>
        </w:rPr>
      </w:pPr>
    </w:p>
    <w:p w14:paraId="7201C3EF" w14:textId="77777777" w:rsidR="000F60D2" w:rsidRDefault="000F60D2" w:rsidP="000F60D2">
      <w:pPr>
        <w:spacing w:line="360" w:lineRule="auto"/>
        <w:ind w:firstLine="0"/>
        <w:rPr>
          <w:rFonts w:ascii="Arial" w:hAnsi="Arial" w:cs="Arial"/>
          <w:color w:val="000000"/>
        </w:rPr>
      </w:pPr>
    </w:p>
    <w:p w14:paraId="083A2584" w14:textId="77777777" w:rsidR="000F60D2" w:rsidRDefault="000F60D2" w:rsidP="000F60D2">
      <w:pPr>
        <w:spacing w:line="360" w:lineRule="auto"/>
        <w:ind w:firstLine="0"/>
        <w:rPr>
          <w:rFonts w:ascii="Arial" w:hAnsi="Arial" w:cs="Arial"/>
          <w:color w:val="000000"/>
        </w:rPr>
      </w:pPr>
    </w:p>
    <w:p w14:paraId="492946D8" w14:textId="77777777" w:rsidR="000F60D2" w:rsidRDefault="000F60D2" w:rsidP="000F60D2">
      <w:pPr>
        <w:spacing w:line="360" w:lineRule="auto"/>
        <w:ind w:firstLine="0"/>
        <w:rPr>
          <w:rFonts w:ascii="Arial" w:hAnsi="Arial" w:cs="Arial"/>
          <w:color w:val="000000"/>
        </w:rPr>
      </w:pPr>
    </w:p>
    <w:p w14:paraId="5573104B" w14:textId="77777777" w:rsidR="000F60D2" w:rsidRDefault="000F60D2" w:rsidP="000F60D2">
      <w:pPr>
        <w:spacing w:line="360" w:lineRule="auto"/>
        <w:ind w:firstLine="0"/>
        <w:rPr>
          <w:rFonts w:ascii="Arial" w:hAnsi="Arial" w:cs="Arial"/>
          <w:color w:val="000000"/>
        </w:rPr>
      </w:pPr>
    </w:p>
    <w:p w14:paraId="0008ECAD" w14:textId="77777777" w:rsidR="000F60D2" w:rsidRDefault="000F60D2" w:rsidP="000F60D2">
      <w:pPr>
        <w:spacing w:line="360" w:lineRule="auto"/>
        <w:ind w:firstLine="0"/>
        <w:rPr>
          <w:rFonts w:ascii="Arial" w:hAnsi="Arial" w:cs="Arial"/>
          <w:color w:val="000000"/>
        </w:rPr>
      </w:pPr>
    </w:p>
    <w:p w14:paraId="66F338BE" w14:textId="77777777" w:rsidR="000F60D2" w:rsidRDefault="000F60D2" w:rsidP="000F60D2">
      <w:pPr>
        <w:spacing w:line="360" w:lineRule="auto"/>
        <w:ind w:firstLine="0"/>
        <w:rPr>
          <w:rFonts w:ascii="Arial" w:hAnsi="Arial" w:cs="Arial"/>
          <w:color w:val="000000"/>
        </w:rPr>
      </w:pPr>
    </w:p>
    <w:p w14:paraId="4D79FA9B" w14:textId="77777777" w:rsidR="000F60D2" w:rsidRDefault="000F60D2" w:rsidP="000F60D2">
      <w:pPr>
        <w:spacing w:line="360" w:lineRule="auto"/>
        <w:ind w:firstLine="0"/>
        <w:rPr>
          <w:rFonts w:ascii="Arial" w:hAnsi="Arial" w:cs="Arial"/>
          <w:color w:val="000000"/>
        </w:rPr>
      </w:pPr>
    </w:p>
    <w:p w14:paraId="3A8E50B4" w14:textId="77777777" w:rsidR="000F60D2" w:rsidRDefault="000F60D2" w:rsidP="000F60D2">
      <w:pPr>
        <w:spacing w:line="360" w:lineRule="auto"/>
        <w:ind w:firstLine="0"/>
        <w:rPr>
          <w:rFonts w:ascii="Arial" w:hAnsi="Arial" w:cs="Arial"/>
          <w:color w:val="000000"/>
        </w:rPr>
      </w:pPr>
    </w:p>
    <w:p w14:paraId="18E64B90" w14:textId="77777777" w:rsidR="000F60D2" w:rsidRDefault="000F60D2" w:rsidP="000F60D2">
      <w:pPr>
        <w:spacing w:line="360" w:lineRule="auto"/>
        <w:ind w:firstLine="0"/>
        <w:rPr>
          <w:rFonts w:ascii="Arial" w:hAnsi="Arial" w:cs="Arial"/>
          <w:color w:val="000000"/>
        </w:rPr>
      </w:pPr>
    </w:p>
    <w:p w14:paraId="14D18B21" w14:textId="77777777" w:rsidR="000F60D2" w:rsidRDefault="000F60D2" w:rsidP="000F60D2">
      <w:pPr>
        <w:spacing w:line="360" w:lineRule="auto"/>
        <w:ind w:firstLine="0"/>
        <w:rPr>
          <w:rFonts w:ascii="Arial" w:hAnsi="Arial" w:cs="Arial"/>
          <w:color w:val="000000"/>
        </w:rPr>
      </w:pPr>
    </w:p>
    <w:p w14:paraId="4F5BC437" w14:textId="77777777" w:rsidR="000F60D2" w:rsidRDefault="000F60D2" w:rsidP="000F60D2">
      <w:pPr>
        <w:spacing w:line="360" w:lineRule="auto"/>
        <w:ind w:firstLine="0"/>
        <w:rPr>
          <w:rFonts w:ascii="Arial" w:hAnsi="Arial" w:cs="Arial"/>
          <w:color w:val="000000"/>
        </w:rPr>
      </w:pPr>
    </w:p>
    <w:p w14:paraId="5C685B53" w14:textId="77777777" w:rsidR="000F60D2" w:rsidRDefault="000F60D2" w:rsidP="000F60D2">
      <w:pPr>
        <w:spacing w:line="360" w:lineRule="auto"/>
        <w:ind w:firstLine="0"/>
        <w:rPr>
          <w:rFonts w:ascii="Arial" w:hAnsi="Arial" w:cs="Arial"/>
          <w:color w:val="000000"/>
        </w:rPr>
      </w:pPr>
    </w:p>
    <w:p w14:paraId="33BB49E9" w14:textId="77777777" w:rsidR="000F60D2" w:rsidRDefault="000F60D2" w:rsidP="000F60D2">
      <w:pPr>
        <w:spacing w:line="360" w:lineRule="auto"/>
        <w:ind w:firstLine="0"/>
        <w:rPr>
          <w:rFonts w:ascii="Arial" w:hAnsi="Arial" w:cs="Arial"/>
          <w:color w:val="000000"/>
        </w:rPr>
      </w:pPr>
    </w:p>
    <w:p w14:paraId="6A9A41B4" w14:textId="77777777" w:rsidR="000F60D2" w:rsidRDefault="000F60D2" w:rsidP="000F60D2">
      <w:pPr>
        <w:spacing w:line="360" w:lineRule="auto"/>
        <w:ind w:firstLine="0"/>
        <w:rPr>
          <w:rFonts w:ascii="Arial" w:hAnsi="Arial" w:cs="Arial"/>
          <w:color w:val="000000"/>
        </w:rPr>
      </w:pPr>
    </w:p>
    <w:p w14:paraId="7769488C" w14:textId="77777777" w:rsidR="000F60D2" w:rsidRDefault="000F60D2" w:rsidP="000F60D2">
      <w:pPr>
        <w:spacing w:line="360" w:lineRule="auto"/>
        <w:ind w:firstLine="0"/>
        <w:rPr>
          <w:rFonts w:ascii="Arial" w:hAnsi="Arial" w:cs="Arial"/>
          <w:color w:val="000000"/>
        </w:rPr>
      </w:pPr>
    </w:p>
    <w:p w14:paraId="36D99EC8" w14:textId="77777777" w:rsidR="000F60D2" w:rsidRDefault="000F60D2" w:rsidP="000F60D2">
      <w:pPr>
        <w:spacing w:line="360" w:lineRule="auto"/>
        <w:ind w:firstLine="0"/>
        <w:rPr>
          <w:rFonts w:ascii="Arial" w:hAnsi="Arial" w:cs="Arial"/>
          <w:color w:val="000000"/>
        </w:rPr>
      </w:pPr>
    </w:p>
    <w:p w14:paraId="71BC0D8A" w14:textId="77777777" w:rsidR="000F60D2" w:rsidRDefault="000F60D2" w:rsidP="000F60D2">
      <w:pPr>
        <w:spacing w:line="360" w:lineRule="auto"/>
        <w:ind w:firstLine="0"/>
        <w:rPr>
          <w:rFonts w:ascii="Arial" w:hAnsi="Arial" w:cs="Arial"/>
          <w:color w:val="000000"/>
        </w:rPr>
      </w:pPr>
    </w:p>
    <w:p w14:paraId="4835E4C6" w14:textId="77777777" w:rsidR="000F60D2" w:rsidRDefault="000F60D2" w:rsidP="000F60D2">
      <w:pPr>
        <w:spacing w:line="360" w:lineRule="auto"/>
        <w:ind w:firstLine="0"/>
        <w:rPr>
          <w:rFonts w:ascii="Arial" w:hAnsi="Arial" w:cs="Arial"/>
          <w:color w:val="000000"/>
        </w:rPr>
      </w:pPr>
    </w:p>
    <w:p w14:paraId="5EB7267D" w14:textId="77777777" w:rsidR="000F60D2" w:rsidRDefault="000F60D2" w:rsidP="000F60D2">
      <w:pPr>
        <w:spacing w:line="360" w:lineRule="auto"/>
        <w:ind w:firstLine="0"/>
        <w:rPr>
          <w:rFonts w:ascii="Arial" w:hAnsi="Arial" w:cs="Arial"/>
          <w:color w:val="000000"/>
        </w:rPr>
      </w:pPr>
    </w:p>
    <w:p w14:paraId="62BD217D" w14:textId="77777777" w:rsidR="0017771B" w:rsidRDefault="0017771B" w:rsidP="000F60D2">
      <w:pPr>
        <w:spacing w:line="360" w:lineRule="auto"/>
        <w:ind w:firstLine="0"/>
        <w:rPr>
          <w:rFonts w:ascii="Arial" w:hAnsi="Arial" w:cs="Arial"/>
          <w:color w:val="000000"/>
        </w:rPr>
      </w:pPr>
    </w:p>
    <w:p w14:paraId="6EA5DA9B" w14:textId="77777777" w:rsidR="0017771B" w:rsidRDefault="0017771B" w:rsidP="000F60D2">
      <w:pPr>
        <w:spacing w:line="360" w:lineRule="auto"/>
        <w:ind w:firstLine="0"/>
        <w:rPr>
          <w:rFonts w:ascii="Arial" w:hAnsi="Arial" w:cs="Arial"/>
          <w:color w:val="000000"/>
        </w:rPr>
      </w:pPr>
    </w:p>
    <w:p w14:paraId="4EDEFD0B" w14:textId="77777777" w:rsidR="0017771B" w:rsidRDefault="0017771B" w:rsidP="000F60D2">
      <w:pPr>
        <w:spacing w:line="360" w:lineRule="auto"/>
        <w:ind w:firstLine="0"/>
        <w:rPr>
          <w:rFonts w:ascii="Arial" w:hAnsi="Arial" w:cs="Arial"/>
          <w:color w:val="000000"/>
        </w:rPr>
      </w:pPr>
    </w:p>
    <w:p w14:paraId="122D5256" w14:textId="77777777" w:rsidR="000F60D2" w:rsidRDefault="000F60D2" w:rsidP="000F60D2">
      <w:pPr>
        <w:spacing w:line="360" w:lineRule="auto"/>
        <w:ind w:firstLine="0"/>
        <w:rPr>
          <w:rFonts w:ascii="Arial" w:hAnsi="Arial" w:cs="Arial"/>
          <w:color w:val="000000"/>
        </w:rPr>
      </w:pPr>
    </w:p>
    <w:p w14:paraId="55CF0A5E" w14:textId="77777777" w:rsidR="000F60D2" w:rsidRPr="000F60D2" w:rsidRDefault="000F60D2" w:rsidP="000F60D2">
      <w:pPr>
        <w:spacing w:line="360" w:lineRule="auto"/>
        <w:ind w:firstLine="0"/>
        <w:rPr>
          <w:rFonts w:ascii="Arial" w:hAnsi="Arial" w:cs="Arial"/>
          <w:b/>
          <w:bCs/>
          <w:color w:val="000000"/>
        </w:rPr>
      </w:pPr>
      <w:r w:rsidRPr="000F60D2">
        <w:rPr>
          <w:rFonts w:ascii="Arial" w:hAnsi="Arial" w:cs="Arial"/>
          <w:b/>
          <w:bCs/>
          <w:color w:val="000000"/>
        </w:rPr>
        <w:lastRenderedPageBreak/>
        <w:t>References.</w:t>
      </w:r>
    </w:p>
    <w:p w14:paraId="1E88AE54" w14:textId="16F52667" w:rsidR="000F60D2" w:rsidRPr="000F60D2" w:rsidRDefault="000F60D2" w:rsidP="000F60D2">
      <w:pPr>
        <w:spacing w:line="360" w:lineRule="auto"/>
        <w:ind w:firstLine="0"/>
        <w:rPr>
          <w:rFonts w:ascii="Arial" w:hAnsi="Arial" w:cs="Arial"/>
          <w:color w:val="000000"/>
        </w:rPr>
      </w:pPr>
      <w:r w:rsidRPr="000F60D2">
        <w:rPr>
          <w:rFonts w:ascii="Arial" w:eastAsia="Times New Roman" w:hAnsi="Arial" w:cs="Arial"/>
          <w:color w:val="000000"/>
          <w:lang w:val="en-GB" w:eastAsia="ko-KR"/>
        </w:rPr>
        <w:t>Climate Checker (2024). </w:t>
      </w:r>
      <w:r w:rsidRPr="000F60D2">
        <w:rPr>
          <w:rFonts w:ascii="Arial" w:eastAsia="Times New Roman" w:hAnsi="Arial" w:cs="Arial"/>
          <w:i/>
          <w:iCs/>
          <w:color w:val="000000"/>
          <w:lang w:val="en-GB" w:eastAsia="ko-KR"/>
        </w:rPr>
        <w:t>Orlando, Florida Climate Change Risks and Hazards: Heat, Precipitation</w:t>
      </w:r>
      <w:r w:rsidRPr="000F60D2">
        <w:rPr>
          <w:rFonts w:ascii="Arial" w:eastAsia="Times New Roman" w:hAnsi="Arial" w:cs="Arial"/>
          <w:color w:val="000000"/>
          <w:lang w:val="en-GB" w:eastAsia="ko-KR"/>
        </w:rPr>
        <w:t>. [online] climatecheck.com. Available at: https://climatecheck.com/florida/orlando [Accessed 8 Dec. 2024].</w:t>
      </w:r>
    </w:p>
    <w:p w14:paraId="7C949EC9" w14:textId="77777777" w:rsidR="000F60D2" w:rsidRPr="000F60D2" w:rsidRDefault="000F60D2" w:rsidP="000F60D2">
      <w:pPr>
        <w:spacing w:after="240" w:line="360" w:lineRule="atLeast"/>
        <w:ind w:firstLine="0"/>
        <w:rPr>
          <w:rFonts w:ascii="Arial" w:eastAsia="Times New Roman" w:hAnsi="Arial" w:cs="Arial"/>
          <w:color w:val="000000"/>
          <w:lang w:val="en-GB" w:eastAsia="ko-KR"/>
        </w:rPr>
      </w:pPr>
      <w:r w:rsidRPr="000F60D2">
        <w:rPr>
          <w:rFonts w:ascii="Arial" w:eastAsia="Times New Roman" w:hAnsi="Arial" w:cs="Arial"/>
          <w:color w:val="000000"/>
          <w:lang w:val="en-GB" w:eastAsia="ko-KR"/>
        </w:rPr>
        <w:t>Climates to Travel (2020). </w:t>
      </w:r>
      <w:r w:rsidRPr="000F60D2">
        <w:rPr>
          <w:rFonts w:ascii="Arial" w:eastAsia="Times New Roman" w:hAnsi="Arial" w:cs="Arial"/>
          <w:i/>
          <w:iCs/>
          <w:color w:val="000000"/>
          <w:lang w:val="en-GB" w:eastAsia="ko-KR"/>
        </w:rPr>
        <w:t>Orlando climate: weather by month, temperature, rain - Climates to Travel</w:t>
      </w:r>
      <w:r w:rsidRPr="000F60D2">
        <w:rPr>
          <w:rFonts w:ascii="Arial" w:eastAsia="Times New Roman" w:hAnsi="Arial" w:cs="Arial"/>
          <w:color w:val="000000"/>
          <w:lang w:val="en-GB" w:eastAsia="ko-KR"/>
        </w:rPr>
        <w:t>. [online] Climatestotravel.com. Available at: https://www.climatestotravel.com/climate/united-states/orlando#google_vignette [Accessed 8 Dec. 2024].</w:t>
      </w:r>
    </w:p>
    <w:p w14:paraId="6C9C6FCA" w14:textId="77777777" w:rsidR="000F60D2" w:rsidRPr="000F60D2" w:rsidRDefault="000F60D2" w:rsidP="000F60D2">
      <w:pPr>
        <w:spacing w:after="240" w:line="360" w:lineRule="atLeast"/>
        <w:ind w:firstLine="0"/>
        <w:rPr>
          <w:rFonts w:ascii="Arial" w:eastAsia="Times New Roman" w:hAnsi="Arial" w:cs="Arial"/>
          <w:color w:val="000000"/>
          <w:lang w:val="en-GB" w:eastAsia="ko-KR"/>
        </w:rPr>
      </w:pPr>
      <w:r w:rsidRPr="000F60D2">
        <w:rPr>
          <w:rFonts w:ascii="Arial" w:eastAsia="Times New Roman" w:hAnsi="Arial" w:cs="Arial"/>
          <w:color w:val="000000"/>
          <w:lang w:val="en-GB" w:eastAsia="ko-KR"/>
        </w:rPr>
        <w:t>Kotler, P., Armstrong, G., Harris, L.C. and Piercy, N. (2017). </w:t>
      </w:r>
      <w:r w:rsidRPr="000F60D2">
        <w:rPr>
          <w:rFonts w:ascii="Arial" w:eastAsia="Times New Roman" w:hAnsi="Arial" w:cs="Arial"/>
          <w:i/>
          <w:iCs/>
          <w:color w:val="000000"/>
          <w:lang w:val="en-GB" w:eastAsia="ko-KR"/>
        </w:rPr>
        <w:t xml:space="preserve">Principles of </w:t>
      </w:r>
      <w:proofErr w:type="gramStart"/>
      <w:r w:rsidRPr="000F60D2">
        <w:rPr>
          <w:rFonts w:ascii="Arial" w:eastAsia="Times New Roman" w:hAnsi="Arial" w:cs="Arial"/>
          <w:i/>
          <w:iCs/>
          <w:color w:val="000000"/>
          <w:lang w:val="en-GB" w:eastAsia="ko-KR"/>
        </w:rPr>
        <w:t>marketing :</w:t>
      </w:r>
      <w:proofErr w:type="gramEnd"/>
      <w:r w:rsidRPr="000F60D2">
        <w:rPr>
          <w:rFonts w:ascii="Arial" w:eastAsia="Times New Roman" w:hAnsi="Arial" w:cs="Arial"/>
          <w:i/>
          <w:iCs/>
          <w:color w:val="000000"/>
          <w:lang w:val="en-GB" w:eastAsia="ko-KR"/>
        </w:rPr>
        <w:t xml:space="preserve"> 7th European edition</w:t>
      </w:r>
      <w:r w:rsidRPr="000F60D2">
        <w:rPr>
          <w:rFonts w:ascii="Arial" w:eastAsia="Times New Roman" w:hAnsi="Arial" w:cs="Arial"/>
          <w:color w:val="000000"/>
          <w:lang w:val="en-GB" w:eastAsia="ko-KR"/>
        </w:rPr>
        <w:t>. Seventh ed. Harlow: Pearson Education Limited, pp.44–52.</w:t>
      </w:r>
    </w:p>
    <w:p w14:paraId="48799271" w14:textId="77777777" w:rsidR="000F60D2" w:rsidRPr="000F60D2" w:rsidRDefault="000F60D2" w:rsidP="000F60D2">
      <w:pPr>
        <w:spacing w:after="240" w:line="360" w:lineRule="atLeast"/>
        <w:ind w:firstLine="0"/>
        <w:rPr>
          <w:rFonts w:ascii="Arial" w:eastAsia="Times New Roman" w:hAnsi="Arial" w:cs="Arial"/>
          <w:color w:val="000000"/>
          <w:lang w:val="en-GB" w:eastAsia="ko-KR"/>
        </w:rPr>
      </w:pPr>
      <w:proofErr w:type="spellStart"/>
      <w:r w:rsidRPr="000F60D2">
        <w:rPr>
          <w:rFonts w:ascii="Arial" w:eastAsia="Times New Roman" w:hAnsi="Arial" w:cs="Arial"/>
          <w:color w:val="000000"/>
          <w:lang w:val="en-GB" w:eastAsia="ko-KR"/>
        </w:rPr>
        <w:t>Mzezewa</w:t>
      </w:r>
      <w:proofErr w:type="spellEnd"/>
      <w:r w:rsidRPr="000F60D2">
        <w:rPr>
          <w:rFonts w:ascii="Arial" w:eastAsia="Times New Roman" w:hAnsi="Arial" w:cs="Arial"/>
          <w:color w:val="000000"/>
          <w:lang w:val="en-GB" w:eastAsia="ko-KR"/>
        </w:rPr>
        <w:t>, T. (2023). Despite Battle Over Politics, Florida Tourism Rolls On. </w:t>
      </w:r>
      <w:r w:rsidRPr="000F60D2">
        <w:rPr>
          <w:rFonts w:ascii="Arial" w:eastAsia="Times New Roman" w:hAnsi="Arial" w:cs="Arial"/>
          <w:i/>
          <w:iCs/>
          <w:color w:val="000000"/>
          <w:lang w:val="en-GB" w:eastAsia="ko-KR"/>
        </w:rPr>
        <w:t>The New York Times</w:t>
      </w:r>
      <w:r w:rsidRPr="000F60D2">
        <w:rPr>
          <w:rFonts w:ascii="Arial" w:eastAsia="Times New Roman" w:hAnsi="Arial" w:cs="Arial"/>
          <w:color w:val="000000"/>
          <w:lang w:val="en-GB" w:eastAsia="ko-KR"/>
        </w:rPr>
        <w:t>. [online] 30 Jun. Available at: https://www.nytimes.com/2023/06/30/travel/florida-tourism-advisories-desantis.html [Accessed 8 Dec. 2024].</w:t>
      </w:r>
    </w:p>
    <w:p w14:paraId="7AF3CED7" w14:textId="77777777" w:rsidR="000F60D2" w:rsidRPr="000F60D2" w:rsidRDefault="000F60D2" w:rsidP="000F60D2">
      <w:pPr>
        <w:spacing w:after="240" w:line="360" w:lineRule="atLeast"/>
        <w:ind w:firstLine="0"/>
        <w:rPr>
          <w:rFonts w:ascii="Arial" w:eastAsia="Times New Roman" w:hAnsi="Arial" w:cs="Arial"/>
          <w:color w:val="000000"/>
          <w:lang w:val="en-GB" w:eastAsia="ko-KR"/>
        </w:rPr>
      </w:pPr>
      <w:r w:rsidRPr="000F60D2">
        <w:rPr>
          <w:rFonts w:ascii="Arial" w:eastAsia="Times New Roman" w:hAnsi="Arial" w:cs="Arial"/>
          <w:color w:val="000000"/>
          <w:lang w:val="en-GB" w:eastAsia="ko-KR"/>
        </w:rPr>
        <w:t>Roger Jimenez (2024). </w:t>
      </w:r>
      <w:r w:rsidRPr="000F60D2">
        <w:rPr>
          <w:rFonts w:ascii="Arial" w:eastAsia="Times New Roman" w:hAnsi="Arial" w:cs="Arial"/>
          <w:i/>
          <w:iCs/>
          <w:color w:val="000000"/>
          <w:lang w:val="en-GB" w:eastAsia="ko-KR"/>
        </w:rPr>
        <w:t>Is Orlando Vulnerable to Hurricanes?</w:t>
      </w:r>
      <w:r w:rsidRPr="000F60D2">
        <w:rPr>
          <w:rFonts w:ascii="Arial" w:eastAsia="Times New Roman" w:hAnsi="Arial" w:cs="Arial"/>
          <w:color w:val="000000"/>
          <w:lang w:val="en-GB" w:eastAsia="ko-KR"/>
        </w:rPr>
        <w:t> [online] Theorlandoreal.com. Available at: https://www.theorlandoreal.com/is-orlando-vulnerable-to-hurricanes/ [Accessed 8 Dec. 2024].</w:t>
      </w:r>
    </w:p>
    <w:p w14:paraId="76530D7B" w14:textId="77777777" w:rsidR="000F60D2" w:rsidRPr="000F60D2" w:rsidRDefault="000F60D2" w:rsidP="000F60D2">
      <w:pPr>
        <w:spacing w:after="240" w:line="360" w:lineRule="atLeast"/>
        <w:ind w:firstLine="0"/>
        <w:rPr>
          <w:rFonts w:ascii="Arial" w:eastAsia="Times New Roman" w:hAnsi="Arial" w:cs="Arial"/>
          <w:color w:val="000000"/>
          <w:lang w:val="en-GB" w:eastAsia="ko-KR"/>
        </w:rPr>
      </w:pPr>
      <w:r w:rsidRPr="000F60D2">
        <w:rPr>
          <w:rFonts w:ascii="Arial" w:eastAsia="Times New Roman" w:hAnsi="Arial" w:cs="Arial"/>
          <w:color w:val="000000"/>
          <w:lang w:val="en-GB" w:eastAsia="ko-KR"/>
        </w:rPr>
        <w:t>Visit California (2008). </w:t>
      </w:r>
      <w:r w:rsidRPr="000F60D2">
        <w:rPr>
          <w:rFonts w:ascii="Arial" w:eastAsia="Times New Roman" w:hAnsi="Arial" w:cs="Arial"/>
          <w:i/>
          <w:iCs/>
          <w:color w:val="000000"/>
          <w:lang w:val="en-GB" w:eastAsia="ko-KR"/>
        </w:rPr>
        <w:t>Visit California</w:t>
      </w:r>
      <w:r w:rsidRPr="000F60D2">
        <w:rPr>
          <w:rFonts w:ascii="Arial" w:eastAsia="Times New Roman" w:hAnsi="Arial" w:cs="Arial"/>
          <w:color w:val="000000"/>
          <w:lang w:val="en-GB" w:eastAsia="ko-KR"/>
        </w:rPr>
        <w:t>. [online] Visitcalifornia.com. Available at: https://www.visitcalifornia.com/ [Accessed 8 Dec. 2024].</w:t>
      </w:r>
    </w:p>
    <w:p w14:paraId="6B391FCB" w14:textId="77777777" w:rsidR="000F60D2" w:rsidRPr="000F60D2" w:rsidRDefault="000F60D2" w:rsidP="000F60D2">
      <w:pPr>
        <w:spacing w:after="240" w:line="360" w:lineRule="atLeast"/>
        <w:ind w:firstLine="0"/>
        <w:rPr>
          <w:rFonts w:ascii="Arial" w:eastAsia="Times New Roman" w:hAnsi="Arial" w:cs="Arial"/>
          <w:color w:val="000000"/>
          <w:lang w:val="en-GB" w:eastAsia="ko-KR"/>
        </w:rPr>
      </w:pPr>
      <w:r w:rsidRPr="000F60D2">
        <w:rPr>
          <w:rFonts w:ascii="Arial" w:eastAsia="Times New Roman" w:hAnsi="Arial" w:cs="Arial"/>
          <w:color w:val="000000"/>
          <w:lang w:val="en-GB" w:eastAsia="ko-KR"/>
        </w:rPr>
        <w:t>Visit Orlando (2024). </w:t>
      </w:r>
      <w:r w:rsidRPr="000F60D2">
        <w:rPr>
          <w:rFonts w:ascii="Arial" w:eastAsia="Times New Roman" w:hAnsi="Arial" w:cs="Arial"/>
          <w:i/>
          <w:iCs/>
          <w:color w:val="000000"/>
          <w:lang w:val="en-GB" w:eastAsia="ko-KR"/>
        </w:rPr>
        <w:t>Visit Orlando | Hotels, Restaurants, Things to Do &amp; Vacation Guide</w:t>
      </w:r>
      <w:r w:rsidRPr="000F60D2">
        <w:rPr>
          <w:rFonts w:ascii="Arial" w:eastAsia="Times New Roman" w:hAnsi="Arial" w:cs="Arial"/>
          <w:color w:val="000000"/>
          <w:lang w:val="en-GB" w:eastAsia="ko-KR"/>
        </w:rPr>
        <w:t>. [online] www.visitorlando.com. Available at: https://www.visitorlando.com [Accessed 8 Dec. 2024].</w:t>
      </w:r>
    </w:p>
    <w:p w14:paraId="09858F2F" w14:textId="77777777" w:rsidR="000F60D2" w:rsidRPr="000F60D2" w:rsidRDefault="000F60D2" w:rsidP="000F60D2">
      <w:pPr>
        <w:spacing w:after="240" w:line="360" w:lineRule="atLeast"/>
        <w:ind w:firstLine="0"/>
        <w:rPr>
          <w:rFonts w:ascii="Arial" w:eastAsia="Times New Roman" w:hAnsi="Arial" w:cs="Arial"/>
          <w:color w:val="000000"/>
          <w:lang w:val="en-GB" w:eastAsia="ko-KR"/>
        </w:rPr>
      </w:pPr>
      <w:r w:rsidRPr="000F60D2">
        <w:rPr>
          <w:rFonts w:ascii="Arial" w:eastAsia="Times New Roman" w:hAnsi="Arial" w:cs="Arial"/>
          <w:color w:val="000000"/>
          <w:lang w:val="en-GB" w:eastAsia="ko-KR"/>
        </w:rPr>
        <w:t>Wagner, A. (2024). </w:t>
      </w:r>
      <w:r w:rsidRPr="000F60D2">
        <w:rPr>
          <w:rFonts w:ascii="Arial" w:eastAsia="Times New Roman" w:hAnsi="Arial" w:cs="Arial"/>
          <w:i/>
          <w:iCs/>
          <w:color w:val="000000"/>
          <w:lang w:val="en-GB" w:eastAsia="ko-KR"/>
        </w:rPr>
        <w:t>Innovative Technologies | Orlando Economic Development</w:t>
      </w:r>
      <w:r w:rsidRPr="000F60D2">
        <w:rPr>
          <w:rFonts w:ascii="Arial" w:eastAsia="Times New Roman" w:hAnsi="Arial" w:cs="Arial"/>
          <w:color w:val="000000"/>
          <w:lang w:val="en-GB" w:eastAsia="ko-KR"/>
        </w:rPr>
        <w:t>. [online] Economic Development. Available at: https://business.orlando.org/l/technology/ [Accessed 8 Dec. 2024].</w:t>
      </w:r>
    </w:p>
    <w:p w14:paraId="63D2A8DB" w14:textId="77777777" w:rsidR="000F60D2" w:rsidRPr="000F60D2" w:rsidRDefault="000F60D2" w:rsidP="000F60D2">
      <w:pPr>
        <w:spacing w:after="240" w:line="360" w:lineRule="atLeast"/>
        <w:ind w:firstLine="0"/>
        <w:rPr>
          <w:rFonts w:ascii="Arial" w:eastAsia="Times New Roman" w:hAnsi="Arial" w:cs="Arial"/>
          <w:color w:val="000000"/>
          <w:lang w:val="en-GB" w:eastAsia="ko-KR"/>
        </w:rPr>
      </w:pPr>
      <w:r w:rsidRPr="000F60D2">
        <w:rPr>
          <w:rFonts w:ascii="Arial" w:eastAsia="Times New Roman" w:hAnsi="Arial" w:cs="Arial"/>
          <w:color w:val="000000"/>
          <w:lang w:val="en-GB" w:eastAsia="ko-KR"/>
        </w:rPr>
        <w:t>World Population Review (2024). </w:t>
      </w:r>
      <w:r w:rsidRPr="000F60D2">
        <w:rPr>
          <w:rFonts w:ascii="Arial" w:eastAsia="Times New Roman" w:hAnsi="Arial" w:cs="Arial"/>
          <w:i/>
          <w:iCs/>
          <w:color w:val="000000"/>
          <w:lang w:val="en-GB" w:eastAsia="ko-KR"/>
        </w:rPr>
        <w:t>Orlando, Florida Population 2024</w:t>
      </w:r>
      <w:r w:rsidRPr="000F60D2">
        <w:rPr>
          <w:rFonts w:ascii="Arial" w:eastAsia="Times New Roman" w:hAnsi="Arial" w:cs="Arial"/>
          <w:color w:val="000000"/>
          <w:lang w:val="en-GB" w:eastAsia="ko-KR"/>
        </w:rPr>
        <w:t>. [online] Worldpopulationreview.com. Available at: https://worldpopulationreview.com/us-cities/florida/orlando [Accessed 8 Dec. 2024].</w:t>
      </w:r>
    </w:p>
    <w:p w14:paraId="591298B4" w14:textId="576BE07F" w:rsidR="000F60D2" w:rsidRDefault="000F60D2" w:rsidP="000F60D2">
      <w:pPr>
        <w:spacing w:after="240" w:line="360" w:lineRule="atLeast"/>
        <w:ind w:firstLine="0"/>
        <w:rPr>
          <w:rFonts w:ascii="Arial" w:eastAsia="Times New Roman" w:hAnsi="Arial" w:cs="Arial"/>
          <w:color w:val="000000"/>
          <w:lang w:val="en-GB" w:eastAsia="ko-KR"/>
        </w:rPr>
      </w:pPr>
      <w:proofErr w:type="spellStart"/>
      <w:r w:rsidRPr="000F60D2">
        <w:rPr>
          <w:rFonts w:ascii="Arial" w:eastAsia="Times New Roman" w:hAnsi="Arial" w:cs="Arial"/>
          <w:color w:val="000000"/>
          <w:lang w:val="en-GB" w:eastAsia="ko-KR"/>
        </w:rPr>
        <w:t>YCharts</w:t>
      </w:r>
      <w:proofErr w:type="spellEnd"/>
      <w:r w:rsidRPr="000F60D2">
        <w:rPr>
          <w:rFonts w:ascii="Arial" w:eastAsia="Times New Roman" w:hAnsi="Arial" w:cs="Arial"/>
          <w:color w:val="000000"/>
          <w:lang w:val="en-GB" w:eastAsia="ko-KR"/>
        </w:rPr>
        <w:t xml:space="preserve"> (2024). </w:t>
      </w:r>
      <w:r w:rsidRPr="000F60D2">
        <w:rPr>
          <w:rFonts w:ascii="Arial" w:eastAsia="Times New Roman" w:hAnsi="Arial" w:cs="Arial"/>
          <w:i/>
          <w:iCs/>
          <w:color w:val="000000"/>
          <w:lang w:val="en-GB" w:eastAsia="ko-KR"/>
        </w:rPr>
        <w:t xml:space="preserve">Orlando, FL Unemployment Rate Monthly Insights: Metropolitan Area Employment and Unemployment | </w:t>
      </w:r>
      <w:proofErr w:type="spellStart"/>
      <w:r w:rsidRPr="000F60D2">
        <w:rPr>
          <w:rFonts w:ascii="Arial" w:eastAsia="Times New Roman" w:hAnsi="Arial" w:cs="Arial"/>
          <w:i/>
          <w:iCs/>
          <w:color w:val="000000"/>
          <w:lang w:val="en-GB" w:eastAsia="ko-KR"/>
        </w:rPr>
        <w:t>YCharts</w:t>
      </w:r>
      <w:proofErr w:type="spellEnd"/>
      <w:r w:rsidRPr="000F60D2">
        <w:rPr>
          <w:rFonts w:ascii="Arial" w:eastAsia="Times New Roman" w:hAnsi="Arial" w:cs="Arial"/>
          <w:color w:val="000000"/>
          <w:lang w:val="en-GB" w:eastAsia="ko-KR"/>
        </w:rPr>
        <w:t>. [online] Ycharts.com. Available at: https://ycharts.com/indicators/orlando_fl_unemployment_rate# [Accessed 8 Dec. 2024].</w:t>
      </w:r>
    </w:p>
    <w:p w14:paraId="6A5EC66D" w14:textId="77777777" w:rsidR="0017771B" w:rsidRDefault="0017771B" w:rsidP="000F60D2">
      <w:pPr>
        <w:spacing w:after="240" w:line="360" w:lineRule="atLeast"/>
        <w:ind w:firstLine="0"/>
        <w:rPr>
          <w:rFonts w:ascii="Arial" w:eastAsia="Times New Roman" w:hAnsi="Arial" w:cs="Arial"/>
          <w:color w:val="000000"/>
          <w:lang w:val="en-GB" w:eastAsia="ko-KR"/>
        </w:rPr>
      </w:pPr>
    </w:p>
    <w:p w14:paraId="01D011C6" w14:textId="059CC388" w:rsidR="0017771B" w:rsidRDefault="0017771B" w:rsidP="000F60D2">
      <w:pPr>
        <w:spacing w:after="240" w:line="360" w:lineRule="atLeast"/>
        <w:ind w:firstLine="0"/>
        <w:rPr>
          <w:rFonts w:ascii="Arial" w:eastAsia="Times New Roman" w:hAnsi="Arial" w:cs="Arial"/>
          <w:b/>
          <w:bCs/>
          <w:color w:val="000000"/>
          <w:u w:val="single"/>
          <w:lang w:val="en-GB" w:eastAsia="ko-KR"/>
        </w:rPr>
      </w:pPr>
      <w:r w:rsidRPr="0017771B">
        <w:rPr>
          <w:rFonts w:ascii="Arial" w:eastAsia="Times New Roman" w:hAnsi="Arial" w:cs="Arial"/>
          <w:b/>
          <w:bCs/>
          <w:color w:val="000000"/>
          <w:u w:val="single"/>
          <w:lang w:val="en-GB" w:eastAsia="ko-KR"/>
        </w:rPr>
        <w:lastRenderedPageBreak/>
        <w:t>Appendices.</w:t>
      </w:r>
    </w:p>
    <w:p w14:paraId="4E92306A" w14:textId="0AD55CD2" w:rsidR="0017771B" w:rsidRDefault="0017771B" w:rsidP="000F60D2">
      <w:pPr>
        <w:spacing w:after="240" w:line="360" w:lineRule="atLeast"/>
        <w:ind w:firstLine="0"/>
        <w:rPr>
          <w:rFonts w:ascii="Arial" w:eastAsia="Times New Roman" w:hAnsi="Arial" w:cs="Arial"/>
          <w:b/>
          <w:bCs/>
          <w:color w:val="000000"/>
          <w:u w:val="single"/>
          <w:lang w:val="en-GB" w:eastAsia="ko-KR"/>
        </w:rPr>
      </w:pPr>
      <w:r w:rsidRPr="0017771B">
        <w:rPr>
          <w:rFonts w:ascii="Arial" w:eastAsia="Times New Roman" w:hAnsi="Arial" w:cs="Arial"/>
          <w:b/>
          <w:bCs/>
          <w:noProof/>
          <w:color w:val="000000"/>
          <w:lang w:val="en-GB" w:eastAsia="ko-KR"/>
          <w14:ligatures w14:val="standardContextual"/>
        </w:rPr>
        <w:drawing>
          <wp:inline distT="0" distB="0" distL="0" distR="0" wp14:anchorId="3656ADDF" wp14:editId="3CBE650D">
            <wp:extent cx="5286657" cy="4435200"/>
            <wp:effectExtent l="0" t="0" r="0" b="0"/>
            <wp:docPr id="1552086323" name="Picture 1" descr="A diagram of a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2086323" name="Picture 1" descr="A diagram of a diagram&#10;&#10;Description automatically generated"/>
                    <pic:cNvPicPr/>
                  </pic:nvPicPr>
                  <pic:blipFill>
                    <a:blip r:embed="rId6">
                      <a:extLst>
                        <a:ext uri="{28A0092B-C50C-407E-A947-70E740481C1C}">
                          <a14:useLocalDpi xmlns:a14="http://schemas.microsoft.com/office/drawing/2010/main" val="0"/>
                        </a:ext>
                      </a:extLst>
                    </a:blip>
                    <a:stretch>
                      <a:fillRect/>
                    </a:stretch>
                  </pic:blipFill>
                  <pic:spPr>
                    <a:xfrm>
                      <a:off x="0" y="0"/>
                      <a:ext cx="5286657" cy="4435200"/>
                    </a:xfrm>
                    <a:prstGeom prst="rect">
                      <a:avLst/>
                    </a:prstGeom>
                  </pic:spPr>
                </pic:pic>
              </a:graphicData>
            </a:graphic>
          </wp:inline>
        </w:drawing>
      </w:r>
    </w:p>
    <w:p w14:paraId="3498E9B3" w14:textId="77777777" w:rsidR="0017771B" w:rsidRPr="0017771B" w:rsidRDefault="0017771B" w:rsidP="000F60D2">
      <w:pPr>
        <w:spacing w:after="240" w:line="360" w:lineRule="atLeast"/>
        <w:ind w:firstLine="0"/>
        <w:rPr>
          <w:rFonts w:ascii="Arial" w:eastAsia="Times New Roman" w:hAnsi="Arial" w:cs="Arial"/>
          <w:b/>
          <w:bCs/>
          <w:color w:val="000000"/>
          <w:u w:val="single"/>
          <w:lang w:val="en-GB" w:eastAsia="ko-KR"/>
        </w:rPr>
      </w:pPr>
    </w:p>
    <w:sectPr w:rsidR="0017771B" w:rsidRPr="0017771B" w:rsidSect="0017771B">
      <w:headerReference w:type="default" r:id="rId7"/>
      <w:footerReference w:type="even" r:id="rId8"/>
      <w:footerReference w:type="default" r:id="rId9"/>
      <w:pgSz w:w="11900" w:h="16840"/>
      <w:pgMar w:top="1440" w:right="1440" w:bottom="1440" w:left="1440" w:header="709"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A0C9CA0" w14:textId="77777777" w:rsidR="001C6C9A" w:rsidRDefault="001C6C9A" w:rsidP="000F60D2">
      <w:pPr>
        <w:spacing w:line="240" w:lineRule="auto"/>
      </w:pPr>
      <w:r>
        <w:separator/>
      </w:r>
    </w:p>
  </w:endnote>
  <w:endnote w:type="continuationSeparator" w:id="0">
    <w:p w14:paraId="12C97D01" w14:textId="77777777" w:rsidR="001C6C9A" w:rsidRDefault="001C6C9A" w:rsidP="000F60D2">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panose1 w:val="020B0004020202020204"/>
    <w:charset w:val="00"/>
    <w:family w:val="swiss"/>
    <w:pitch w:val="variable"/>
    <w:sig w:usb0="20000287" w:usb1="00000003" w:usb2="00000000" w:usb3="00000000" w:csb0="0000019F" w:csb1="00000000"/>
  </w:font>
  <w:font w:name="Malgun Gothic">
    <w:altName w:val="맑은 고딕"/>
    <w:panose1 w:val="020B0503020000020004"/>
    <w:charset w:val="81"/>
    <w:family w:val="swiss"/>
    <w:pitch w:val="variable"/>
    <w:sig w:usb0="900002AF" w:usb1="29D77CFB" w:usb2="00000012" w:usb3="00000000" w:csb0="00080001"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Style w:val="PageNumber"/>
      </w:rPr>
      <w:id w:val="436878048"/>
      <w:docPartObj>
        <w:docPartGallery w:val="Page Numbers (Bottom of Page)"/>
        <w:docPartUnique/>
      </w:docPartObj>
    </w:sdtPr>
    <w:sdtContent>
      <w:p w14:paraId="7EBEF587" w14:textId="2FA5C408" w:rsidR="0017771B" w:rsidRDefault="0017771B" w:rsidP="00564B7D">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4BACE2A9" w14:textId="77777777" w:rsidR="0017771B" w:rsidRDefault="0017771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Style w:val="PageNumber"/>
      </w:rPr>
      <w:id w:val="-429190449"/>
      <w:docPartObj>
        <w:docPartGallery w:val="Page Numbers (Bottom of Page)"/>
        <w:docPartUnique/>
      </w:docPartObj>
    </w:sdtPr>
    <w:sdtContent>
      <w:p w14:paraId="7D0A30E2" w14:textId="7E68E0C8" w:rsidR="0017771B" w:rsidRDefault="0017771B" w:rsidP="00564B7D">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3</w:t>
        </w:r>
        <w:r>
          <w:rPr>
            <w:rStyle w:val="PageNumber"/>
          </w:rPr>
          <w:fldChar w:fldCharType="end"/>
        </w:r>
      </w:p>
    </w:sdtContent>
  </w:sdt>
  <w:p w14:paraId="4FAC69C9" w14:textId="77777777" w:rsidR="0017771B" w:rsidRDefault="0017771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1B6C710" w14:textId="77777777" w:rsidR="001C6C9A" w:rsidRDefault="001C6C9A" w:rsidP="000F60D2">
      <w:pPr>
        <w:spacing w:line="240" w:lineRule="auto"/>
      </w:pPr>
      <w:r>
        <w:separator/>
      </w:r>
    </w:p>
  </w:footnote>
  <w:footnote w:type="continuationSeparator" w:id="0">
    <w:p w14:paraId="013E2AF8" w14:textId="77777777" w:rsidR="001C6C9A" w:rsidRDefault="001C6C9A" w:rsidP="000F60D2">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tbl>
    <w:tblPr>
      <w:tblW w:w="0" w:type="auto"/>
      <w:tblLayout w:type="fixed"/>
      <w:tblCellMar>
        <w:left w:w="0" w:type="dxa"/>
        <w:right w:w="0" w:type="dxa"/>
      </w:tblCellMar>
      <w:tblLook w:val="0600" w:firstRow="0" w:lastRow="0" w:firstColumn="0" w:lastColumn="0" w:noHBand="1" w:noVBand="1"/>
    </w:tblPr>
    <w:tblGrid>
      <w:gridCol w:w="3120"/>
      <w:gridCol w:w="3120"/>
      <w:gridCol w:w="3120"/>
    </w:tblGrid>
    <w:tr w:rsidR="000F60D2" w14:paraId="391D6ABC" w14:textId="77777777" w:rsidTr="000F60D2">
      <w:trPr>
        <w:trHeight w:val="142"/>
      </w:trPr>
      <w:tc>
        <w:tcPr>
          <w:tcW w:w="3120" w:type="dxa"/>
        </w:tcPr>
        <w:p w14:paraId="1E1EB166" w14:textId="5132BEA3" w:rsidR="000F60D2" w:rsidRPr="00FD478C" w:rsidRDefault="000F60D2" w:rsidP="000F60D2">
          <w:pPr>
            <w:pStyle w:val="Header"/>
            <w:ind w:firstLine="0"/>
          </w:pPr>
          <w:r>
            <w:rPr>
              <w:sz w:val="16"/>
              <w:szCs w:val="16"/>
            </w:rPr>
            <w:t>Niche Marketing and Social Media</w:t>
          </w:r>
        </w:p>
      </w:tc>
      <w:tc>
        <w:tcPr>
          <w:tcW w:w="3120" w:type="dxa"/>
        </w:tcPr>
        <w:p w14:paraId="1A886901" w14:textId="77777777" w:rsidR="000F60D2" w:rsidRDefault="000F60D2" w:rsidP="000F60D2">
          <w:pPr>
            <w:pStyle w:val="Header"/>
            <w:jc w:val="center"/>
          </w:pPr>
        </w:p>
      </w:tc>
      <w:tc>
        <w:tcPr>
          <w:tcW w:w="3120" w:type="dxa"/>
        </w:tcPr>
        <w:p w14:paraId="7E3101C2" w14:textId="77777777" w:rsidR="000F60D2" w:rsidRDefault="000F60D2" w:rsidP="000F60D2">
          <w:pPr>
            <w:pStyle w:val="Header"/>
            <w:ind w:right="-115"/>
            <w:jc w:val="right"/>
          </w:pPr>
        </w:p>
      </w:tc>
    </w:tr>
  </w:tbl>
  <w:p w14:paraId="3894807E" w14:textId="77777777" w:rsidR="000F60D2" w:rsidRDefault="000F60D2" w:rsidP="000F60D2">
    <w:pPr>
      <w:pStyle w:val="Header"/>
      <w:ind w:firstLine="0"/>
    </w:pPr>
    <w:r w:rsidRPr="00B57992">
      <w:rPr>
        <w:sz w:val="16"/>
        <w:szCs w:val="16"/>
      </w:rPr>
      <w:t>Nia Mugford.</w:t>
    </w:r>
  </w:p>
  <w:p w14:paraId="31BDF9CA" w14:textId="77777777" w:rsidR="000F60D2" w:rsidRPr="000F60D2" w:rsidRDefault="000F60D2" w:rsidP="000F60D2">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1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F60D2"/>
    <w:rsid w:val="000F60D2"/>
    <w:rsid w:val="0017771B"/>
    <w:rsid w:val="001C6C9A"/>
    <w:rsid w:val="001F2D0F"/>
    <w:rsid w:val="00236155"/>
    <w:rsid w:val="003F57E0"/>
    <w:rsid w:val="0041480E"/>
    <w:rsid w:val="006235CD"/>
    <w:rsid w:val="0077204D"/>
    <w:rsid w:val="009B2DAF"/>
    <w:rsid w:val="00DA07E4"/>
    <w:rsid w:val="00E13170"/>
  </w:rsids>
  <m:mathPr>
    <m:mathFont m:val="Cambria Math"/>
    <m:brkBin m:val="before"/>
    <m:brkBinSub m:val="--"/>
    <m:smallFrac m:val="0"/>
    <m:dispDef/>
    <m:lMargin m:val="0"/>
    <m:rMargin m:val="0"/>
    <m:defJc m:val="centerGroup"/>
    <m:wrapIndent m:val="1440"/>
    <m:intLim m:val="subSup"/>
    <m:naryLim m:val="undOvr"/>
  </m:mathPr>
  <w:themeFontLang w:val="en-GB" w:eastAsia="ko-KR"/>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E3F833"/>
  <w15:chartTrackingRefBased/>
  <w15:docId w15:val="{638EEC89-CC42-C649-A5E7-8E8F7F4CC55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ko-KR"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F60D2"/>
    <w:pPr>
      <w:spacing w:after="0" w:line="480" w:lineRule="auto"/>
      <w:ind w:firstLine="720"/>
    </w:pPr>
    <w:rPr>
      <w:rFonts w:eastAsiaTheme="minorHAnsi"/>
      <w:kern w:val="0"/>
      <w:sz w:val="22"/>
      <w:szCs w:val="22"/>
      <w:lang w:val="en-US" w:eastAsia="en-US"/>
      <w14:ligatures w14:val="none"/>
    </w:rPr>
  </w:style>
  <w:style w:type="paragraph" w:styleId="Heading1">
    <w:name w:val="heading 1"/>
    <w:basedOn w:val="Normal"/>
    <w:next w:val="Normal"/>
    <w:link w:val="Heading1Char"/>
    <w:uiPriority w:val="9"/>
    <w:qFormat/>
    <w:rsid w:val="000F60D2"/>
    <w:pPr>
      <w:keepNext/>
      <w:keepLines/>
      <w:spacing w:before="360" w:after="80" w:line="278" w:lineRule="auto"/>
      <w:ind w:firstLine="0"/>
      <w:outlineLvl w:val="0"/>
    </w:pPr>
    <w:rPr>
      <w:rFonts w:asciiTheme="majorHAnsi" w:eastAsiaTheme="majorEastAsia" w:hAnsiTheme="majorHAnsi" w:cstheme="majorBidi"/>
      <w:color w:val="0F4761" w:themeColor="accent1" w:themeShade="BF"/>
      <w:kern w:val="2"/>
      <w:sz w:val="40"/>
      <w:szCs w:val="40"/>
      <w:lang w:val="en-GB" w:eastAsia="ko-KR"/>
      <w14:ligatures w14:val="standardContextual"/>
    </w:rPr>
  </w:style>
  <w:style w:type="paragraph" w:styleId="Heading2">
    <w:name w:val="heading 2"/>
    <w:basedOn w:val="Normal"/>
    <w:next w:val="Normal"/>
    <w:link w:val="Heading2Char"/>
    <w:uiPriority w:val="9"/>
    <w:semiHidden/>
    <w:unhideWhenUsed/>
    <w:qFormat/>
    <w:rsid w:val="000F60D2"/>
    <w:pPr>
      <w:keepNext/>
      <w:keepLines/>
      <w:spacing w:before="160" w:after="80" w:line="278" w:lineRule="auto"/>
      <w:ind w:firstLine="0"/>
      <w:outlineLvl w:val="1"/>
    </w:pPr>
    <w:rPr>
      <w:rFonts w:asciiTheme="majorHAnsi" w:eastAsiaTheme="majorEastAsia" w:hAnsiTheme="majorHAnsi" w:cstheme="majorBidi"/>
      <w:color w:val="0F4761" w:themeColor="accent1" w:themeShade="BF"/>
      <w:kern w:val="2"/>
      <w:sz w:val="32"/>
      <w:szCs w:val="32"/>
      <w:lang w:val="en-GB" w:eastAsia="ko-KR"/>
      <w14:ligatures w14:val="standardContextual"/>
    </w:rPr>
  </w:style>
  <w:style w:type="paragraph" w:styleId="Heading3">
    <w:name w:val="heading 3"/>
    <w:basedOn w:val="Normal"/>
    <w:next w:val="Normal"/>
    <w:link w:val="Heading3Char"/>
    <w:uiPriority w:val="9"/>
    <w:unhideWhenUsed/>
    <w:qFormat/>
    <w:rsid w:val="000F60D2"/>
    <w:pPr>
      <w:keepNext/>
      <w:keepLines/>
      <w:spacing w:before="160" w:after="80" w:line="278" w:lineRule="auto"/>
      <w:ind w:firstLine="0"/>
      <w:outlineLvl w:val="2"/>
    </w:pPr>
    <w:rPr>
      <w:rFonts w:eastAsiaTheme="majorEastAsia" w:cstheme="majorBidi"/>
      <w:color w:val="0F4761" w:themeColor="accent1" w:themeShade="BF"/>
      <w:kern w:val="2"/>
      <w:sz w:val="28"/>
      <w:szCs w:val="28"/>
      <w:lang w:val="en-GB" w:eastAsia="ko-KR"/>
      <w14:ligatures w14:val="standardContextual"/>
    </w:rPr>
  </w:style>
  <w:style w:type="paragraph" w:styleId="Heading4">
    <w:name w:val="heading 4"/>
    <w:basedOn w:val="Normal"/>
    <w:next w:val="Normal"/>
    <w:link w:val="Heading4Char"/>
    <w:uiPriority w:val="9"/>
    <w:unhideWhenUsed/>
    <w:qFormat/>
    <w:rsid w:val="000F60D2"/>
    <w:pPr>
      <w:keepNext/>
      <w:keepLines/>
      <w:spacing w:before="80" w:after="40" w:line="278" w:lineRule="auto"/>
      <w:ind w:firstLine="0"/>
      <w:outlineLvl w:val="3"/>
    </w:pPr>
    <w:rPr>
      <w:rFonts w:eastAsiaTheme="majorEastAsia" w:cstheme="majorBidi"/>
      <w:i/>
      <w:iCs/>
      <w:color w:val="0F4761" w:themeColor="accent1" w:themeShade="BF"/>
      <w:kern w:val="2"/>
      <w:sz w:val="24"/>
      <w:szCs w:val="24"/>
      <w:lang w:val="en-GB" w:eastAsia="ko-KR"/>
      <w14:ligatures w14:val="standardContextual"/>
    </w:rPr>
  </w:style>
  <w:style w:type="paragraph" w:styleId="Heading5">
    <w:name w:val="heading 5"/>
    <w:basedOn w:val="Normal"/>
    <w:next w:val="Normal"/>
    <w:link w:val="Heading5Char"/>
    <w:uiPriority w:val="9"/>
    <w:unhideWhenUsed/>
    <w:qFormat/>
    <w:rsid w:val="000F60D2"/>
    <w:pPr>
      <w:keepNext/>
      <w:keepLines/>
      <w:spacing w:before="80" w:after="40" w:line="278" w:lineRule="auto"/>
      <w:ind w:firstLine="0"/>
      <w:outlineLvl w:val="4"/>
    </w:pPr>
    <w:rPr>
      <w:rFonts w:eastAsiaTheme="majorEastAsia" w:cstheme="majorBidi"/>
      <w:color w:val="0F4761" w:themeColor="accent1" w:themeShade="BF"/>
      <w:kern w:val="2"/>
      <w:sz w:val="24"/>
      <w:szCs w:val="24"/>
      <w:lang w:val="en-GB" w:eastAsia="ko-KR"/>
      <w14:ligatures w14:val="standardContextual"/>
    </w:rPr>
  </w:style>
  <w:style w:type="paragraph" w:styleId="Heading6">
    <w:name w:val="heading 6"/>
    <w:basedOn w:val="Normal"/>
    <w:next w:val="Normal"/>
    <w:link w:val="Heading6Char"/>
    <w:uiPriority w:val="9"/>
    <w:semiHidden/>
    <w:unhideWhenUsed/>
    <w:qFormat/>
    <w:rsid w:val="000F60D2"/>
    <w:pPr>
      <w:keepNext/>
      <w:keepLines/>
      <w:spacing w:before="40" w:line="278" w:lineRule="auto"/>
      <w:ind w:firstLine="0"/>
      <w:outlineLvl w:val="5"/>
    </w:pPr>
    <w:rPr>
      <w:rFonts w:eastAsiaTheme="majorEastAsia" w:cstheme="majorBidi"/>
      <w:i/>
      <w:iCs/>
      <w:color w:val="595959" w:themeColor="text1" w:themeTint="A6"/>
      <w:kern w:val="2"/>
      <w:sz w:val="24"/>
      <w:szCs w:val="24"/>
      <w:lang w:val="en-GB" w:eastAsia="ko-KR"/>
      <w14:ligatures w14:val="standardContextual"/>
    </w:rPr>
  </w:style>
  <w:style w:type="paragraph" w:styleId="Heading7">
    <w:name w:val="heading 7"/>
    <w:basedOn w:val="Normal"/>
    <w:next w:val="Normal"/>
    <w:link w:val="Heading7Char"/>
    <w:uiPriority w:val="9"/>
    <w:semiHidden/>
    <w:unhideWhenUsed/>
    <w:qFormat/>
    <w:rsid w:val="000F60D2"/>
    <w:pPr>
      <w:keepNext/>
      <w:keepLines/>
      <w:spacing w:before="40" w:line="278" w:lineRule="auto"/>
      <w:ind w:firstLine="0"/>
      <w:outlineLvl w:val="6"/>
    </w:pPr>
    <w:rPr>
      <w:rFonts w:eastAsiaTheme="majorEastAsia" w:cstheme="majorBidi"/>
      <w:color w:val="595959" w:themeColor="text1" w:themeTint="A6"/>
      <w:kern w:val="2"/>
      <w:sz w:val="24"/>
      <w:szCs w:val="24"/>
      <w:lang w:val="en-GB" w:eastAsia="ko-KR"/>
      <w14:ligatures w14:val="standardContextual"/>
    </w:rPr>
  </w:style>
  <w:style w:type="paragraph" w:styleId="Heading8">
    <w:name w:val="heading 8"/>
    <w:basedOn w:val="Normal"/>
    <w:next w:val="Normal"/>
    <w:link w:val="Heading8Char"/>
    <w:uiPriority w:val="9"/>
    <w:semiHidden/>
    <w:unhideWhenUsed/>
    <w:qFormat/>
    <w:rsid w:val="000F60D2"/>
    <w:pPr>
      <w:keepNext/>
      <w:keepLines/>
      <w:spacing w:line="278" w:lineRule="auto"/>
      <w:ind w:firstLine="0"/>
      <w:outlineLvl w:val="7"/>
    </w:pPr>
    <w:rPr>
      <w:rFonts w:eastAsiaTheme="majorEastAsia" w:cstheme="majorBidi"/>
      <w:i/>
      <w:iCs/>
      <w:color w:val="272727" w:themeColor="text1" w:themeTint="D8"/>
      <w:kern w:val="2"/>
      <w:sz w:val="24"/>
      <w:szCs w:val="24"/>
      <w:lang w:val="en-GB" w:eastAsia="ko-KR"/>
      <w14:ligatures w14:val="standardContextual"/>
    </w:rPr>
  </w:style>
  <w:style w:type="paragraph" w:styleId="Heading9">
    <w:name w:val="heading 9"/>
    <w:basedOn w:val="Normal"/>
    <w:next w:val="Normal"/>
    <w:link w:val="Heading9Char"/>
    <w:uiPriority w:val="9"/>
    <w:semiHidden/>
    <w:unhideWhenUsed/>
    <w:qFormat/>
    <w:rsid w:val="000F60D2"/>
    <w:pPr>
      <w:keepNext/>
      <w:keepLines/>
      <w:spacing w:line="278" w:lineRule="auto"/>
      <w:ind w:firstLine="0"/>
      <w:outlineLvl w:val="8"/>
    </w:pPr>
    <w:rPr>
      <w:rFonts w:eastAsiaTheme="majorEastAsia" w:cstheme="majorBidi"/>
      <w:color w:val="272727" w:themeColor="text1" w:themeTint="D8"/>
      <w:kern w:val="2"/>
      <w:sz w:val="24"/>
      <w:szCs w:val="24"/>
      <w:lang w:val="en-GB" w:eastAsia="ko-KR"/>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F60D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F60D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0F60D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0F60D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sid w:val="000F60D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F60D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F60D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F60D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F60D2"/>
    <w:rPr>
      <w:rFonts w:eastAsiaTheme="majorEastAsia" w:cstheme="majorBidi"/>
      <w:color w:val="272727" w:themeColor="text1" w:themeTint="D8"/>
    </w:rPr>
  </w:style>
  <w:style w:type="paragraph" w:styleId="Title">
    <w:name w:val="Title"/>
    <w:basedOn w:val="Normal"/>
    <w:next w:val="Normal"/>
    <w:link w:val="TitleChar"/>
    <w:uiPriority w:val="10"/>
    <w:qFormat/>
    <w:rsid w:val="000F60D2"/>
    <w:pPr>
      <w:spacing w:after="80" w:line="240" w:lineRule="auto"/>
      <w:ind w:firstLine="0"/>
      <w:contextualSpacing/>
    </w:pPr>
    <w:rPr>
      <w:rFonts w:asciiTheme="majorHAnsi" w:eastAsiaTheme="majorEastAsia" w:hAnsiTheme="majorHAnsi" w:cstheme="majorBidi"/>
      <w:spacing w:val="-10"/>
      <w:kern w:val="28"/>
      <w:sz w:val="56"/>
      <w:szCs w:val="56"/>
      <w:lang w:val="en-GB" w:eastAsia="ko-KR"/>
      <w14:ligatures w14:val="standardContextual"/>
    </w:rPr>
  </w:style>
  <w:style w:type="character" w:customStyle="1" w:styleId="TitleChar">
    <w:name w:val="Title Char"/>
    <w:basedOn w:val="DefaultParagraphFont"/>
    <w:link w:val="Title"/>
    <w:uiPriority w:val="10"/>
    <w:rsid w:val="000F60D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F60D2"/>
    <w:pPr>
      <w:numPr>
        <w:ilvl w:val="1"/>
      </w:numPr>
      <w:spacing w:after="160" w:line="278" w:lineRule="auto"/>
    </w:pPr>
    <w:rPr>
      <w:rFonts w:eastAsiaTheme="majorEastAsia" w:cstheme="majorBidi"/>
      <w:color w:val="595959" w:themeColor="text1" w:themeTint="A6"/>
      <w:spacing w:val="15"/>
      <w:kern w:val="2"/>
      <w:sz w:val="28"/>
      <w:szCs w:val="28"/>
      <w:lang w:val="en-GB" w:eastAsia="ko-KR"/>
      <w14:ligatures w14:val="standardContextual"/>
    </w:rPr>
  </w:style>
  <w:style w:type="character" w:customStyle="1" w:styleId="SubtitleChar">
    <w:name w:val="Subtitle Char"/>
    <w:basedOn w:val="DefaultParagraphFont"/>
    <w:link w:val="Subtitle"/>
    <w:uiPriority w:val="11"/>
    <w:rsid w:val="000F60D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F60D2"/>
    <w:pPr>
      <w:spacing w:before="160" w:after="160" w:line="278" w:lineRule="auto"/>
      <w:ind w:firstLine="0"/>
      <w:jc w:val="center"/>
    </w:pPr>
    <w:rPr>
      <w:rFonts w:eastAsiaTheme="minorEastAsia"/>
      <w:i/>
      <w:iCs/>
      <w:color w:val="404040" w:themeColor="text1" w:themeTint="BF"/>
      <w:kern w:val="2"/>
      <w:sz w:val="24"/>
      <w:szCs w:val="24"/>
      <w:lang w:val="en-GB" w:eastAsia="ko-KR"/>
      <w14:ligatures w14:val="standardContextual"/>
    </w:rPr>
  </w:style>
  <w:style w:type="character" w:customStyle="1" w:styleId="QuoteChar">
    <w:name w:val="Quote Char"/>
    <w:basedOn w:val="DefaultParagraphFont"/>
    <w:link w:val="Quote"/>
    <w:uiPriority w:val="29"/>
    <w:rsid w:val="000F60D2"/>
    <w:rPr>
      <w:i/>
      <w:iCs/>
      <w:color w:val="404040" w:themeColor="text1" w:themeTint="BF"/>
    </w:rPr>
  </w:style>
  <w:style w:type="paragraph" w:styleId="ListParagraph">
    <w:name w:val="List Paragraph"/>
    <w:basedOn w:val="Normal"/>
    <w:uiPriority w:val="34"/>
    <w:qFormat/>
    <w:rsid w:val="000F60D2"/>
    <w:pPr>
      <w:spacing w:after="160" w:line="278" w:lineRule="auto"/>
      <w:ind w:left="720" w:firstLine="0"/>
      <w:contextualSpacing/>
    </w:pPr>
    <w:rPr>
      <w:rFonts w:eastAsiaTheme="minorEastAsia"/>
      <w:kern w:val="2"/>
      <w:sz w:val="24"/>
      <w:szCs w:val="24"/>
      <w:lang w:val="en-GB" w:eastAsia="ko-KR"/>
      <w14:ligatures w14:val="standardContextual"/>
    </w:rPr>
  </w:style>
  <w:style w:type="character" w:styleId="IntenseEmphasis">
    <w:name w:val="Intense Emphasis"/>
    <w:basedOn w:val="DefaultParagraphFont"/>
    <w:uiPriority w:val="21"/>
    <w:qFormat/>
    <w:rsid w:val="000F60D2"/>
    <w:rPr>
      <w:i/>
      <w:iCs/>
      <w:color w:val="0F4761" w:themeColor="accent1" w:themeShade="BF"/>
    </w:rPr>
  </w:style>
  <w:style w:type="paragraph" w:styleId="IntenseQuote">
    <w:name w:val="Intense Quote"/>
    <w:basedOn w:val="Normal"/>
    <w:next w:val="Normal"/>
    <w:link w:val="IntenseQuoteChar"/>
    <w:uiPriority w:val="30"/>
    <w:qFormat/>
    <w:rsid w:val="000F60D2"/>
    <w:pPr>
      <w:pBdr>
        <w:top w:val="single" w:sz="4" w:space="10" w:color="0F4761" w:themeColor="accent1" w:themeShade="BF"/>
        <w:bottom w:val="single" w:sz="4" w:space="10" w:color="0F4761" w:themeColor="accent1" w:themeShade="BF"/>
      </w:pBdr>
      <w:spacing w:before="360" w:after="360" w:line="278" w:lineRule="auto"/>
      <w:ind w:left="864" w:right="864" w:firstLine="0"/>
      <w:jc w:val="center"/>
    </w:pPr>
    <w:rPr>
      <w:rFonts w:eastAsiaTheme="minorEastAsia"/>
      <w:i/>
      <w:iCs/>
      <w:color w:val="0F4761" w:themeColor="accent1" w:themeShade="BF"/>
      <w:kern w:val="2"/>
      <w:sz w:val="24"/>
      <w:szCs w:val="24"/>
      <w:lang w:val="en-GB" w:eastAsia="ko-KR"/>
      <w14:ligatures w14:val="standardContextual"/>
    </w:rPr>
  </w:style>
  <w:style w:type="character" w:customStyle="1" w:styleId="IntenseQuoteChar">
    <w:name w:val="Intense Quote Char"/>
    <w:basedOn w:val="DefaultParagraphFont"/>
    <w:link w:val="IntenseQuote"/>
    <w:uiPriority w:val="30"/>
    <w:rsid w:val="000F60D2"/>
    <w:rPr>
      <w:i/>
      <w:iCs/>
      <w:color w:val="0F4761" w:themeColor="accent1" w:themeShade="BF"/>
    </w:rPr>
  </w:style>
  <w:style w:type="character" w:styleId="IntenseReference">
    <w:name w:val="Intense Reference"/>
    <w:basedOn w:val="DefaultParagraphFont"/>
    <w:uiPriority w:val="32"/>
    <w:qFormat/>
    <w:rsid w:val="000F60D2"/>
    <w:rPr>
      <w:b/>
      <w:bCs/>
      <w:smallCaps/>
      <w:color w:val="0F4761" w:themeColor="accent1" w:themeShade="BF"/>
      <w:spacing w:val="5"/>
    </w:rPr>
  </w:style>
  <w:style w:type="paragraph" w:styleId="Header">
    <w:name w:val="header"/>
    <w:basedOn w:val="Normal"/>
    <w:link w:val="HeaderChar"/>
    <w:uiPriority w:val="99"/>
    <w:unhideWhenUsed/>
    <w:rsid w:val="000F60D2"/>
    <w:pPr>
      <w:tabs>
        <w:tab w:val="center" w:pos="4513"/>
        <w:tab w:val="right" w:pos="9026"/>
      </w:tabs>
      <w:spacing w:line="240" w:lineRule="auto"/>
    </w:pPr>
  </w:style>
  <w:style w:type="character" w:customStyle="1" w:styleId="HeaderChar">
    <w:name w:val="Header Char"/>
    <w:basedOn w:val="DefaultParagraphFont"/>
    <w:link w:val="Header"/>
    <w:uiPriority w:val="99"/>
    <w:rsid w:val="000F60D2"/>
    <w:rPr>
      <w:rFonts w:eastAsiaTheme="minorHAnsi"/>
      <w:kern w:val="0"/>
      <w:sz w:val="22"/>
      <w:szCs w:val="22"/>
      <w:lang w:val="en-US" w:eastAsia="en-US"/>
      <w14:ligatures w14:val="none"/>
    </w:rPr>
  </w:style>
  <w:style w:type="paragraph" w:styleId="Footer">
    <w:name w:val="footer"/>
    <w:basedOn w:val="Normal"/>
    <w:link w:val="FooterChar"/>
    <w:uiPriority w:val="99"/>
    <w:unhideWhenUsed/>
    <w:rsid w:val="000F60D2"/>
    <w:pPr>
      <w:tabs>
        <w:tab w:val="center" w:pos="4513"/>
        <w:tab w:val="right" w:pos="9026"/>
      </w:tabs>
      <w:spacing w:line="240" w:lineRule="auto"/>
    </w:pPr>
  </w:style>
  <w:style w:type="character" w:customStyle="1" w:styleId="FooterChar">
    <w:name w:val="Footer Char"/>
    <w:basedOn w:val="DefaultParagraphFont"/>
    <w:link w:val="Footer"/>
    <w:uiPriority w:val="99"/>
    <w:rsid w:val="000F60D2"/>
    <w:rPr>
      <w:rFonts w:eastAsiaTheme="minorHAnsi"/>
      <w:kern w:val="0"/>
      <w:sz w:val="22"/>
      <w:szCs w:val="22"/>
      <w:lang w:val="en-US" w:eastAsia="en-US"/>
      <w14:ligatures w14:val="none"/>
    </w:rPr>
  </w:style>
  <w:style w:type="paragraph" w:styleId="NormalWeb">
    <w:name w:val="Normal (Web)"/>
    <w:basedOn w:val="Normal"/>
    <w:uiPriority w:val="99"/>
    <w:semiHidden/>
    <w:unhideWhenUsed/>
    <w:rsid w:val="000F60D2"/>
    <w:pPr>
      <w:spacing w:before="100" w:beforeAutospacing="1" w:after="100" w:afterAutospacing="1" w:line="240" w:lineRule="auto"/>
      <w:ind w:firstLine="0"/>
    </w:pPr>
    <w:rPr>
      <w:rFonts w:ascii="Times New Roman" w:eastAsia="Times New Roman" w:hAnsi="Times New Roman" w:cs="Times New Roman"/>
      <w:sz w:val="24"/>
      <w:szCs w:val="24"/>
      <w:lang w:val="en-GB" w:eastAsia="ko-KR"/>
    </w:rPr>
  </w:style>
  <w:style w:type="character" w:customStyle="1" w:styleId="apple-converted-space">
    <w:name w:val="apple-converted-space"/>
    <w:basedOn w:val="DefaultParagraphFont"/>
    <w:rsid w:val="000F60D2"/>
  </w:style>
  <w:style w:type="character" w:styleId="PageNumber">
    <w:name w:val="page number"/>
    <w:basedOn w:val="DefaultParagraphFont"/>
    <w:uiPriority w:val="99"/>
    <w:semiHidden/>
    <w:unhideWhenUsed/>
    <w:rsid w:val="0017771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75711926">
      <w:bodyDiv w:val="1"/>
      <w:marLeft w:val="0"/>
      <w:marRight w:val="0"/>
      <w:marTop w:val="0"/>
      <w:marBottom w:val="0"/>
      <w:divBdr>
        <w:top w:val="none" w:sz="0" w:space="0" w:color="auto"/>
        <w:left w:val="none" w:sz="0" w:space="0" w:color="auto"/>
        <w:bottom w:val="none" w:sz="0" w:space="0" w:color="auto"/>
        <w:right w:val="none" w:sz="0" w:space="0" w:color="auto"/>
      </w:divBdr>
      <w:divsChild>
        <w:div w:id="370107966">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webSettings" Target="webSettings.xml"/><Relationship Id="rId7" Type="http://schemas.openxmlformats.org/officeDocument/2006/relationships/header" Target="head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theme" Target="theme/theme1.xml"/><Relationship Id="rId5" Type="http://schemas.openxmlformats.org/officeDocument/2006/relationships/endnotes" Target="endnotes.xml"/><Relationship Id="rId10"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173</TotalTime>
  <Pages>7</Pages>
  <Words>961</Words>
  <Characters>5484</Characters>
  <Application>Microsoft Office Word</Application>
  <DocSecurity>0</DocSecurity>
  <Lines>45</Lines>
  <Paragraphs>12</Paragraphs>
  <ScaleCrop>false</ScaleCrop>
  <Company/>
  <LinksUpToDate>false</LinksUpToDate>
  <CharactersWithSpaces>6433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Nia Mugford</dc:creator>
  <cp:keywords/>
  <dc:description/>
  <cp:lastModifiedBy>Nia Mugford</cp:lastModifiedBy>
  <cp:revision>4</cp:revision>
  <dcterms:created xsi:type="dcterms:W3CDTF">2024-12-08T15:34:00Z</dcterms:created>
  <dcterms:modified xsi:type="dcterms:W3CDTF">2024-12-11T17:25:00Z</dcterms:modified>
</cp:coreProperties>
</file>