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48271" w14:textId="295E0907" w:rsidR="2128B392" w:rsidRDefault="2128B392" w:rsidP="5A34F36B">
      <w:pPr>
        <w:pStyle w:val="NoSpacing"/>
        <w:jc w:val="center"/>
      </w:pPr>
      <w:r w:rsidRPr="5A34F36B">
        <w:rPr>
          <w:rFonts w:ascii="Arial" w:eastAsia="Arial" w:hAnsi="Arial" w:cs="Arial"/>
          <w:sz w:val="36"/>
          <w:szCs w:val="36"/>
        </w:rPr>
        <w:t xml:space="preserve">Assignment Title: </w:t>
      </w:r>
    </w:p>
    <w:p w14:paraId="71B313FE" w14:textId="7B51FF6E" w:rsidR="5A34F36B" w:rsidRDefault="5A34F36B" w:rsidP="5A34F36B">
      <w:pPr>
        <w:pStyle w:val="NoSpacing"/>
        <w:jc w:val="center"/>
        <w:rPr>
          <w:rFonts w:ascii="Arial" w:eastAsia="Arial" w:hAnsi="Arial" w:cs="Arial"/>
          <w:sz w:val="36"/>
          <w:szCs w:val="36"/>
        </w:rPr>
      </w:pPr>
    </w:p>
    <w:p w14:paraId="3E52042A" w14:textId="1BEED67E" w:rsidR="2128B392" w:rsidRDefault="2128B392" w:rsidP="5A34F36B">
      <w:pPr>
        <w:pStyle w:val="NoSpacing"/>
        <w:jc w:val="center"/>
        <w:rPr>
          <w:rFonts w:ascii="Arial" w:eastAsia="Arial" w:hAnsi="Arial" w:cs="Arial"/>
          <w:b/>
          <w:bCs/>
          <w:sz w:val="36"/>
          <w:szCs w:val="36"/>
        </w:rPr>
      </w:pPr>
      <w:r w:rsidRPr="5A34F36B">
        <w:rPr>
          <w:rFonts w:ascii="Arial" w:eastAsia="Arial" w:hAnsi="Arial" w:cs="Arial"/>
          <w:b/>
          <w:bCs/>
          <w:sz w:val="36"/>
          <w:szCs w:val="36"/>
        </w:rPr>
        <w:t>Business Report – Comparison of Two Hospitality Organisations</w:t>
      </w:r>
    </w:p>
    <w:p w14:paraId="63E3E897" w14:textId="18429F09" w:rsidR="2128B392" w:rsidRDefault="2128B392" w:rsidP="5A34F36B">
      <w:pPr>
        <w:pStyle w:val="NoSpacing"/>
      </w:pPr>
      <w:r w:rsidRPr="5A34F36B">
        <w:rPr>
          <w:rFonts w:ascii="Arial" w:eastAsia="Arial" w:hAnsi="Arial" w:cs="Arial"/>
          <w:sz w:val="36"/>
          <w:szCs w:val="36"/>
        </w:rPr>
        <w:t xml:space="preserve"> </w:t>
      </w:r>
    </w:p>
    <w:p w14:paraId="0D30F480" w14:textId="11E68EDE" w:rsidR="2128B392" w:rsidRDefault="2128B392" w:rsidP="5A34F36B">
      <w:pPr>
        <w:pStyle w:val="NoSpacing"/>
      </w:pPr>
      <w:r w:rsidRPr="5A34F36B">
        <w:rPr>
          <w:rFonts w:ascii="Arial" w:eastAsia="Arial" w:hAnsi="Arial" w:cs="Arial"/>
          <w:sz w:val="36"/>
          <w:szCs w:val="36"/>
        </w:rPr>
        <w:t xml:space="preserve"> </w:t>
      </w:r>
    </w:p>
    <w:p w14:paraId="7EEB3192" w14:textId="7F549118" w:rsidR="2128B392" w:rsidRDefault="2128B392" w:rsidP="5A34F36B">
      <w:pPr>
        <w:pStyle w:val="NoSpacing"/>
      </w:pPr>
      <w:r w:rsidRPr="5A34F36B">
        <w:rPr>
          <w:rFonts w:ascii="Arial" w:eastAsia="Arial" w:hAnsi="Arial" w:cs="Arial"/>
          <w:sz w:val="36"/>
          <w:szCs w:val="36"/>
        </w:rPr>
        <w:t xml:space="preserve"> </w:t>
      </w:r>
    </w:p>
    <w:p w14:paraId="3AE9C58A" w14:textId="5EC3CCDD" w:rsidR="2128B392" w:rsidRDefault="2128B392" w:rsidP="5A34F36B">
      <w:pPr>
        <w:pStyle w:val="NoSpacing"/>
      </w:pPr>
      <w:r w:rsidRPr="5A34F36B">
        <w:rPr>
          <w:rFonts w:ascii="Arial" w:eastAsia="Arial" w:hAnsi="Arial" w:cs="Arial"/>
          <w:sz w:val="32"/>
          <w:szCs w:val="32"/>
        </w:rPr>
        <w:t>Student Name:</w:t>
      </w:r>
      <w:r>
        <w:tab/>
      </w:r>
      <w:r>
        <w:tab/>
      </w:r>
      <w:r w:rsidRPr="5A34F36B">
        <w:rPr>
          <w:rFonts w:ascii="Arial" w:eastAsia="Arial" w:hAnsi="Arial" w:cs="Arial"/>
          <w:sz w:val="32"/>
          <w:szCs w:val="32"/>
        </w:rPr>
        <w:t>Mohammed Khaled Ahmed</w:t>
      </w:r>
    </w:p>
    <w:p w14:paraId="6EF5E642" w14:textId="4A07502C" w:rsidR="2128B392" w:rsidRDefault="2128B392" w:rsidP="5A34F36B">
      <w:pPr>
        <w:pStyle w:val="NoSpacing"/>
      </w:pPr>
      <w:r w:rsidRPr="5A34F36B">
        <w:rPr>
          <w:rFonts w:ascii="Arial" w:eastAsia="Arial" w:hAnsi="Arial" w:cs="Arial"/>
          <w:sz w:val="32"/>
          <w:szCs w:val="32"/>
        </w:rPr>
        <w:t xml:space="preserve"> </w:t>
      </w:r>
    </w:p>
    <w:p w14:paraId="5BE9E678" w14:textId="1A5B5102" w:rsidR="2128B392" w:rsidRDefault="2128B392" w:rsidP="5A34F36B">
      <w:pPr>
        <w:pStyle w:val="NoSpacing"/>
      </w:pPr>
      <w:r w:rsidRPr="5A34F36B">
        <w:rPr>
          <w:rFonts w:ascii="Arial" w:eastAsia="Arial" w:hAnsi="Arial" w:cs="Arial"/>
          <w:sz w:val="32"/>
          <w:szCs w:val="32"/>
        </w:rPr>
        <w:t>Student ID:</w:t>
      </w:r>
      <w:r>
        <w:tab/>
      </w:r>
      <w:r>
        <w:tab/>
      </w:r>
      <w:r w:rsidRPr="5A34F36B">
        <w:rPr>
          <w:rFonts w:ascii="Arial" w:eastAsia="Arial" w:hAnsi="Arial" w:cs="Arial"/>
          <w:sz w:val="32"/>
          <w:szCs w:val="32"/>
        </w:rPr>
        <w:t>2128054</w:t>
      </w:r>
    </w:p>
    <w:p w14:paraId="1CD2F2DB" w14:textId="176FD32F" w:rsidR="2128B392" w:rsidRDefault="2128B392" w:rsidP="5A34F36B">
      <w:pPr>
        <w:pStyle w:val="NoSpacing"/>
      </w:pPr>
      <w:r w:rsidRPr="5A34F36B">
        <w:rPr>
          <w:rFonts w:ascii="Arial" w:eastAsia="Arial" w:hAnsi="Arial" w:cs="Arial"/>
          <w:sz w:val="32"/>
          <w:szCs w:val="32"/>
        </w:rPr>
        <w:t xml:space="preserve"> </w:t>
      </w:r>
    </w:p>
    <w:p w14:paraId="0FBEB30F" w14:textId="604FB627" w:rsidR="2128B392" w:rsidRDefault="2128B392" w:rsidP="5A34F36B">
      <w:pPr>
        <w:pStyle w:val="NoSpacing"/>
        <w:rPr>
          <w:rFonts w:ascii="Arial" w:eastAsia="Arial" w:hAnsi="Arial" w:cs="Arial"/>
          <w:sz w:val="32"/>
          <w:szCs w:val="32"/>
        </w:rPr>
      </w:pPr>
      <w:r w:rsidRPr="5A34F36B">
        <w:rPr>
          <w:rFonts w:ascii="Arial" w:eastAsia="Arial" w:hAnsi="Arial" w:cs="Arial"/>
          <w:sz w:val="32"/>
          <w:szCs w:val="32"/>
        </w:rPr>
        <w:t>Module:</w:t>
      </w:r>
      <w:r>
        <w:tab/>
      </w:r>
      <w:r>
        <w:tab/>
      </w:r>
      <w:r>
        <w:tab/>
      </w:r>
      <w:r w:rsidRPr="5A34F36B">
        <w:rPr>
          <w:rFonts w:ascii="Arial" w:eastAsia="Arial" w:hAnsi="Arial" w:cs="Arial"/>
          <w:sz w:val="32"/>
          <w:szCs w:val="32"/>
        </w:rPr>
        <w:t xml:space="preserve">Financial Management for the Hotel </w:t>
      </w:r>
      <w:r>
        <w:tab/>
      </w:r>
    </w:p>
    <w:p w14:paraId="666EA6DA" w14:textId="6B29303E" w:rsidR="2128B392" w:rsidRDefault="2128B392" w:rsidP="5A34F36B">
      <w:pPr>
        <w:pStyle w:val="NoSpacing"/>
        <w:ind w:left="2160" w:firstLine="720"/>
      </w:pPr>
      <w:r w:rsidRPr="5A34F36B">
        <w:rPr>
          <w:rFonts w:ascii="Arial" w:eastAsia="Arial" w:hAnsi="Arial" w:cs="Arial"/>
          <w:sz w:val="32"/>
          <w:szCs w:val="32"/>
        </w:rPr>
        <w:t>Industry</w:t>
      </w:r>
    </w:p>
    <w:p w14:paraId="6C779AA6" w14:textId="30FE24A1" w:rsidR="2128B392" w:rsidRDefault="2128B392" w:rsidP="5A34F36B">
      <w:pPr>
        <w:pStyle w:val="NoSpacing"/>
      </w:pPr>
      <w:r w:rsidRPr="5A34F36B">
        <w:rPr>
          <w:rFonts w:ascii="Arial" w:eastAsia="Arial" w:hAnsi="Arial" w:cs="Arial"/>
          <w:sz w:val="32"/>
          <w:szCs w:val="32"/>
        </w:rPr>
        <w:t xml:space="preserve"> </w:t>
      </w:r>
    </w:p>
    <w:p w14:paraId="2E3B0957" w14:textId="18EF140F" w:rsidR="2128B392" w:rsidRDefault="2128B392" w:rsidP="5A34F36B">
      <w:pPr>
        <w:pStyle w:val="NoSpacing"/>
      </w:pPr>
      <w:r w:rsidRPr="5A34F36B">
        <w:rPr>
          <w:rFonts w:ascii="Arial" w:eastAsia="Arial" w:hAnsi="Arial" w:cs="Arial"/>
          <w:sz w:val="32"/>
          <w:szCs w:val="32"/>
        </w:rPr>
        <w:t>Module Code:</w:t>
      </w:r>
      <w:r>
        <w:tab/>
      </w:r>
      <w:r>
        <w:tab/>
      </w:r>
      <w:r w:rsidRPr="5A34F36B">
        <w:rPr>
          <w:rFonts w:ascii="Arial" w:eastAsia="Arial" w:hAnsi="Arial" w:cs="Arial"/>
          <w:sz w:val="32"/>
          <w:szCs w:val="32"/>
        </w:rPr>
        <w:t>BMIH5007</w:t>
      </w:r>
    </w:p>
    <w:p w14:paraId="38EE4536" w14:textId="066AE32B" w:rsidR="2128B392" w:rsidRDefault="2128B392" w:rsidP="5A34F36B">
      <w:pPr>
        <w:pStyle w:val="NoSpacing"/>
      </w:pPr>
      <w:r w:rsidRPr="5A34F36B">
        <w:rPr>
          <w:rFonts w:ascii="Arial" w:eastAsia="Arial" w:hAnsi="Arial" w:cs="Arial"/>
          <w:sz w:val="32"/>
          <w:szCs w:val="32"/>
        </w:rPr>
        <w:t xml:space="preserve"> </w:t>
      </w:r>
    </w:p>
    <w:p w14:paraId="3F03C9C6" w14:textId="2E033286" w:rsidR="2128B392" w:rsidRDefault="2128B392" w:rsidP="5A34F36B">
      <w:pPr>
        <w:pStyle w:val="NoSpacing"/>
      </w:pPr>
      <w:r w:rsidRPr="5A34F36B">
        <w:rPr>
          <w:rFonts w:ascii="Arial" w:eastAsia="Arial" w:hAnsi="Arial" w:cs="Arial"/>
          <w:sz w:val="32"/>
          <w:szCs w:val="32"/>
        </w:rPr>
        <w:t>Lecturer:</w:t>
      </w:r>
      <w:r>
        <w:tab/>
      </w:r>
      <w:r>
        <w:tab/>
      </w:r>
      <w:r>
        <w:tab/>
      </w:r>
      <w:r w:rsidRPr="5A34F36B">
        <w:rPr>
          <w:rFonts w:ascii="Arial" w:eastAsia="Arial" w:hAnsi="Arial" w:cs="Arial"/>
          <w:sz w:val="32"/>
          <w:szCs w:val="32"/>
        </w:rPr>
        <w:t>Jaliya de Silva</w:t>
      </w:r>
    </w:p>
    <w:p w14:paraId="64D6E09E" w14:textId="3588FF3F" w:rsidR="2128B392" w:rsidRDefault="2128B392" w:rsidP="5A34F36B">
      <w:pPr>
        <w:pStyle w:val="NoSpacing"/>
      </w:pPr>
      <w:r w:rsidRPr="5A34F36B">
        <w:rPr>
          <w:rFonts w:ascii="Arial" w:eastAsia="Arial" w:hAnsi="Arial" w:cs="Arial"/>
          <w:sz w:val="32"/>
          <w:szCs w:val="32"/>
        </w:rPr>
        <w:t xml:space="preserve"> </w:t>
      </w:r>
    </w:p>
    <w:p w14:paraId="47883BE3" w14:textId="2ED0C491" w:rsidR="2128B392" w:rsidRDefault="2128B392" w:rsidP="5A34F36B">
      <w:pPr>
        <w:pStyle w:val="NoSpacing"/>
      </w:pPr>
      <w:r w:rsidRPr="5A34F36B">
        <w:rPr>
          <w:rFonts w:ascii="Arial" w:eastAsia="Arial" w:hAnsi="Arial" w:cs="Arial"/>
          <w:sz w:val="32"/>
          <w:szCs w:val="32"/>
        </w:rPr>
        <w:t>Submission Date:</w:t>
      </w:r>
      <w:r>
        <w:tab/>
      </w:r>
      <w:r w:rsidRPr="5A34F36B">
        <w:rPr>
          <w:rFonts w:ascii="Arial" w:eastAsia="Arial" w:hAnsi="Arial" w:cs="Arial"/>
          <w:sz w:val="32"/>
          <w:szCs w:val="32"/>
        </w:rPr>
        <w:t>2</w:t>
      </w:r>
      <w:r w:rsidRPr="5A34F36B">
        <w:rPr>
          <w:rFonts w:ascii="Arial" w:eastAsia="Arial" w:hAnsi="Arial" w:cs="Arial"/>
          <w:sz w:val="32"/>
          <w:szCs w:val="32"/>
          <w:vertAlign w:val="superscript"/>
        </w:rPr>
        <w:t>nd</w:t>
      </w:r>
      <w:r w:rsidRPr="5A34F36B">
        <w:rPr>
          <w:rFonts w:ascii="Arial" w:eastAsia="Arial" w:hAnsi="Arial" w:cs="Arial"/>
          <w:sz w:val="32"/>
          <w:szCs w:val="32"/>
        </w:rPr>
        <w:t xml:space="preserve"> February 2024</w:t>
      </w:r>
    </w:p>
    <w:p w14:paraId="786E8082" w14:textId="4C19E744" w:rsidR="2128B392" w:rsidRDefault="2128B392" w:rsidP="5A34F36B">
      <w:pPr>
        <w:pStyle w:val="NoSpacing"/>
      </w:pPr>
      <w:r w:rsidRPr="5A34F36B">
        <w:rPr>
          <w:rFonts w:ascii="Arial" w:eastAsia="Arial" w:hAnsi="Arial" w:cs="Arial"/>
          <w:sz w:val="32"/>
          <w:szCs w:val="32"/>
        </w:rPr>
        <w:t xml:space="preserve"> </w:t>
      </w:r>
    </w:p>
    <w:p w14:paraId="33247CA5" w14:textId="70D70041" w:rsidR="2128B392" w:rsidRDefault="2128B392" w:rsidP="5A34F36B">
      <w:pPr>
        <w:pStyle w:val="NoSpacing"/>
        <w:rPr>
          <w:rFonts w:ascii="Arial" w:eastAsia="Arial" w:hAnsi="Arial" w:cs="Arial"/>
          <w:sz w:val="32"/>
          <w:szCs w:val="32"/>
        </w:rPr>
      </w:pPr>
      <w:r w:rsidRPr="2AAD848F">
        <w:rPr>
          <w:rFonts w:ascii="Arial" w:eastAsia="Arial" w:hAnsi="Arial" w:cs="Arial"/>
          <w:sz w:val="32"/>
          <w:szCs w:val="32"/>
        </w:rPr>
        <w:t>Word Count:</w:t>
      </w:r>
      <w:r>
        <w:tab/>
      </w:r>
      <w:r>
        <w:tab/>
      </w:r>
      <w:r w:rsidR="36FB9C91" w:rsidRPr="2AAD848F">
        <w:rPr>
          <w:rFonts w:ascii="Arial" w:eastAsia="Arial" w:hAnsi="Arial" w:cs="Arial"/>
          <w:sz w:val="32"/>
          <w:szCs w:val="32"/>
        </w:rPr>
        <w:t>1955</w:t>
      </w:r>
    </w:p>
    <w:p w14:paraId="294B9FA3" w14:textId="4A0485BF" w:rsidR="2128B392" w:rsidRDefault="2128B392" w:rsidP="5A34F36B">
      <w:pPr>
        <w:pStyle w:val="NoSpacing"/>
      </w:pPr>
      <w:r w:rsidRPr="5A34F36B">
        <w:rPr>
          <w:rFonts w:ascii="Arial" w:eastAsia="Arial" w:hAnsi="Arial" w:cs="Arial"/>
          <w:sz w:val="28"/>
          <w:szCs w:val="28"/>
        </w:rPr>
        <w:t xml:space="preserve"> </w:t>
      </w:r>
    </w:p>
    <w:p w14:paraId="2EDA9FDF" w14:textId="16D96B74" w:rsidR="2128B392" w:rsidRDefault="2128B392" w:rsidP="5A34F36B">
      <w:pPr>
        <w:pStyle w:val="NoSpacing"/>
      </w:pPr>
      <w:r w:rsidRPr="5A34F36B">
        <w:rPr>
          <w:rFonts w:ascii="Arial" w:eastAsia="Arial" w:hAnsi="Arial" w:cs="Arial"/>
          <w:sz w:val="28"/>
          <w:szCs w:val="28"/>
        </w:rPr>
        <w:t xml:space="preserve"> </w:t>
      </w:r>
    </w:p>
    <w:p w14:paraId="0663B81C" w14:textId="610E24E3" w:rsidR="5A34F36B" w:rsidRDefault="5A34F36B" w:rsidP="5A34F36B">
      <w:pPr>
        <w:spacing w:line="257" w:lineRule="auto"/>
      </w:pPr>
    </w:p>
    <w:p w14:paraId="2CEECB5F" w14:textId="7C192FD2" w:rsidR="2128B392" w:rsidRDefault="2128B392" w:rsidP="5A34F36B">
      <w:pPr>
        <w:spacing w:line="257" w:lineRule="auto"/>
      </w:pPr>
      <w:r w:rsidRPr="5A34F36B">
        <w:rPr>
          <w:rFonts w:ascii="Arial" w:eastAsia="Arial" w:hAnsi="Arial" w:cs="Arial"/>
          <w:sz w:val="28"/>
          <w:szCs w:val="28"/>
        </w:rPr>
        <w:t xml:space="preserve"> </w:t>
      </w:r>
    </w:p>
    <w:p w14:paraId="3D38C906" w14:textId="6E6CE944" w:rsidR="5A34F36B" w:rsidRDefault="5A34F36B">
      <w:r>
        <w:br w:type="page"/>
      </w:r>
    </w:p>
    <w:p w14:paraId="3C58AD29" w14:textId="346D60FD" w:rsidR="2128B392" w:rsidRDefault="2128B392" w:rsidP="5A34F36B">
      <w:pPr>
        <w:pStyle w:val="NoSpacing"/>
      </w:pPr>
      <w:r w:rsidRPr="5A34F36B">
        <w:rPr>
          <w:rFonts w:ascii="Arial" w:eastAsia="Arial" w:hAnsi="Arial" w:cs="Arial"/>
          <w:sz w:val="28"/>
          <w:szCs w:val="28"/>
        </w:rPr>
        <w:lastRenderedPageBreak/>
        <w:t>Executive Summary</w:t>
      </w:r>
    </w:p>
    <w:p w14:paraId="792EFAA5" w14:textId="5BAAC031" w:rsidR="2128B392" w:rsidRDefault="2128B392" w:rsidP="5A34F36B">
      <w:pPr>
        <w:pStyle w:val="NoSpacing"/>
      </w:pPr>
      <w:r w:rsidRPr="5A34F36B">
        <w:rPr>
          <w:rFonts w:ascii="Arial" w:eastAsia="Arial" w:hAnsi="Arial" w:cs="Arial"/>
          <w:sz w:val="24"/>
          <w:szCs w:val="24"/>
        </w:rPr>
        <w:t xml:space="preserve"> </w:t>
      </w:r>
    </w:p>
    <w:p w14:paraId="5353E680" w14:textId="6AAF11D3" w:rsidR="2128B392" w:rsidRDefault="2128B392" w:rsidP="5A34F36B">
      <w:pPr>
        <w:pStyle w:val="NoSpacing"/>
      </w:pPr>
      <w:r w:rsidRPr="5A34F36B">
        <w:rPr>
          <w:rFonts w:ascii="Arial" w:eastAsia="Arial" w:hAnsi="Arial" w:cs="Arial"/>
          <w:sz w:val="24"/>
          <w:szCs w:val="24"/>
        </w:rPr>
        <w:t xml:space="preserve"> </w:t>
      </w:r>
    </w:p>
    <w:p w14:paraId="4FCD62C3" w14:textId="1FB00220" w:rsidR="1903F1A1" w:rsidRDefault="1903F1A1"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 xml:space="preserve">This report is about two companies Corinthia Hotels and Ibis Hotel to show the comparisons of </w:t>
      </w:r>
      <w:r w:rsidR="08E68311" w:rsidRPr="5A34F36B">
        <w:rPr>
          <w:rFonts w:ascii="Arial" w:eastAsia="Arial" w:hAnsi="Arial" w:cs="Arial"/>
          <w:sz w:val="24"/>
          <w:szCs w:val="24"/>
        </w:rPr>
        <w:t xml:space="preserve">approaches </w:t>
      </w:r>
      <w:r w:rsidR="20774477" w:rsidRPr="5A34F36B">
        <w:rPr>
          <w:rFonts w:ascii="Arial" w:eastAsia="Arial" w:hAnsi="Arial" w:cs="Arial"/>
          <w:sz w:val="24"/>
          <w:szCs w:val="24"/>
        </w:rPr>
        <w:t xml:space="preserve">to financial managements. This was conducted by looking at the total revenue of seeing </w:t>
      </w:r>
      <w:r w:rsidR="1A94E035" w:rsidRPr="5A34F36B">
        <w:rPr>
          <w:rFonts w:ascii="Arial" w:eastAsia="Arial" w:hAnsi="Arial" w:cs="Arial"/>
          <w:sz w:val="24"/>
          <w:szCs w:val="24"/>
        </w:rPr>
        <w:t xml:space="preserve">where the source of income comes from, the revenue trends and the factors that drive the revenue, such as the lockdown or consumer needs. </w:t>
      </w:r>
      <w:r w:rsidR="5939C566" w:rsidRPr="5A34F36B">
        <w:rPr>
          <w:rFonts w:ascii="Arial" w:eastAsia="Arial" w:hAnsi="Arial" w:cs="Arial"/>
          <w:sz w:val="24"/>
          <w:szCs w:val="24"/>
        </w:rPr>
        <w:t>Both the hotels were compared of the market positioning which can be seen Corinthia is at an upper level with high prices and quality</w:t>
      </w:r>
      <w:r w:rsidR="70CA86CC" w:rsidRPr="5A34F36B">
        <w:rPr>
          <w:rFonts w:ascii="Arial" w:eastAsia="Arial" w:hAnsi="Arial" w:cs="Arial"/>
          <w:sz w:val="24"/>
          <w:szCs w:val="24"/>
        </w:rPr>
        <w:t xml:space="preserve">. While Ibis is at middle or </w:t>
      </w:r>
      <w:proofErr w:type="gramStart"/>
      <w:r w:rsidR="70CA86CC" w:rsidRPr="5A34F36B">
        <w:rPr>
          <w:rFonts w:ascii="Arial" w:eastAsia="Arial" w:hAnsi="Arial" w:cs="Arial"/>
          <w:sz w:val="24"/>
          <w:szCs w:val="24"/>
        </w:rPr>
        <w:t>lower level</w:t>
      </w:r>
      <w:proofErr w:type="gramEnd"/>
      <w:r w:rsidR="70CA86CC" w:rsidRPr="5A34F36B">
        <w:rPr>
          <w:rFonts w:ascii="Arial" w:eastAsia="Arial" w:hAnsi="Arial" w:cs="Arial"/>
          <w:sz w:val="24"/>
          <w:szCs w:val="24"/>
        </w:rPr>
        <w:t xml:space="preserve"> price but high quality of </w:t>
      </w:r>
      <w:r w:rsidR="4FEF970A" w:rsidRPr="5A34F36B">
        <w:rPr>
          <w:rFonts w:ascii="Arial" w:eastAsia="Arial" w:hAnsi="Arial" w:cs="Arial"/>
          <w:sz w:val="24"/>
          <w:szCs w:val="24"/>
        </w:rPr>
        <w:t>service. The report has included how there is opportunity of g</w:t>
      </w:r>
      <w:r w:rsidR="082DE5D8" w:rsidRPr="5A34F36B">
        <w:rPr>
          <w:rFonts w:ascii="Arial" w:eastAsia="Arial" w:hAnsi="Arial" w:cs="Arial"/>
          <w:sz w:val="24"/>
          <w:szCs w:val="24"/>
        </w:rPr>
        <w:t>rowth especially after the pandemic and the initiatives of approaches to adapt and improve to sustainably practices.</w:t>
      </w:r>
    </w:p>
    <w:p w14:paraId="19B79C1F" w14:textId="64C67F32" w:rsidR="5A34F36B" w:rsidRDefault="5A34F36B" w:rsidP="5A34F36B">
      <w:pPr>
        <w:pStyle w:val="NoSpacing"/>
        <w:spacing w:line="360" w:lineRule="auto"/>
        <w:jc w:val="both"/>
        <w:rPr>
          <w:rFonts w:ascii="Arial" w:eastAsia="Arial" w:hAnsi="Arial" w:cs="Arial"/>
          <w:sz w:val="24"/>
          <w:szCs w:val="24"/>
        </w:rPr>
      </w:pPr>
    </w:p>
    <w:p w14:paraId="044F5CC7" w14:textId="5BD64BD9" w:rsidR="082DE5D8" w:rsidRDefault="082DE5D8"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Both companies are taking all the initiatives to improve th</w:t>
      </w:r>
      <w:r w:rsidR="19DC42FC" w:rsidRPr="5A34F36B">
        <w:rPr>
          <w:rFonts w:ascii="Arial" w:eastAsia="Arial" w:hAnsi="Arial" w:cs="Arial"/>
          <w:sz w:val="24"/>
          <w:szCs w:val="24"/>
        </w:rPr>
        <w:t xml:space="preserve">e services and considers factors for guest satisfaction. </w:t>
      </w:r>
    </w:p>
    <w:p w14:paraId="78B153F8" w14:textId="569E3F3E" w:rsidR="5A34F36B" w:rsidRDefault="5A34F36B" w:rsidP="5A34F36B">
      <w:pPr>
        <w:pStyle w:val="NoSpacing"/>
        <w:spacing w:line="360" w:lineRule="auto"/>
        <w:jc w:val="both"/>
        <w:rPr>
          <w:rFonts w:ascii="Arial" w:eastAsia="Arial" w:hAnsi="Arial" w:cs="Arial"/>
          <w:sz w:val="24"/>
          <w:szCs w:val="24"/>
        </w:rPr>
      </w:pPr>
    </w:p>
    <w:p w14:paraId="146007D4" w14:textId="00AD0AD5" w:rsidR="19DC42FC" w:rsidRDefault="19DC42FC"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The only difference that can be seen is Ibis is part of Accor a bigger group of companies where they cover all levels of consumer levels from 5-star and below. As Corinthi</w:t>
      </w:r>
      <w:r w:rsidR="6B30B937" w:rsidRPr="5A34F36B">
        <w:rPr>
          <w:rFonts w:ascii="Arial" w:eastAsia="Arial" w:hAnsi="Arial" w:cs="Arial"/>
          <w:sz w:val="24"/>
          <w:szCs w:val="24"/>
        </w:rPr>
        <w:t>a only target audience is 5-star, so they are taking approaches to invest in 4-star to increase target audience.</w:t>
      </w:r>
    </w:p>
    <w:p w14:paraId="318FC070" w14:textId="5BA51BF1" w:rsidR="5A34F36B" w:rsidRDefault="5A34F36B" w:rsidP="5A34F36B">
      <w:pPr>
        <w:pStyle w:val="NoSpacing"/>
        <w:rPr>
          <w:rFonts w:ascii="Arial" w:eastAsia="Arial" w:hAnsi="Arial" w:cs="Arial"/>
          <w:sz w:val="24"/>
          <w:szCs w:val="24"/>
        </w:rPr>
      </w:pPr>
    </w:p>
    <w:p w14:paraId="508D1270" w14:textId="46E32FD4" w:rsidR="2128B392" w:rsidRDefault="2128B392" w:rsidP="5A34F36B">
      <w:pPr>
        <w:pStyle w:val="NoSpacing"/>
      </w:pPr>
      <w:r w:rsidRPr="5A34F36B">
        <w:rPr>
          <w:rFonts w:ascii="Arial" w:eastAsia="Arial" w:hAnsi="Arial" w:cs="Arial"/>
          <w:sz w:val="24"/>
          <w:szCs w:val="24"/>
        </w:rPr>
        <w:t xml:space="preserve"> </w:t>
      </w:r>
    </w:p>
    <w:p w14:paraId="768EDE09" w14:textId="3BA93418" w:rsidR="5A34F36B" w:rsidRDefault="5A34F36B" w:rsidP="5A34F36B">
      <w:pPr>
        <w:spacing w:line="257" w:lineRule="auto"/>
      </w:pPr>
    </w:p>
    <w:p w14:paraId="59704D6B" w14:textId="7CE9137A" w:rsidR="2128B392" w:rsidRDefault="2128B392" w:rsidP="5A34F36B">
      <w:pPr>
        <w:spacing w:line="257" w:lineRule="auto"/>
      </w:pPr>
      <w:r w:rsidRPr="5A34F36B">
        <w:rPr>
          <w:rFonts w:ascii="Arial" w:eastAsia="Arial" w:hAnsi="Arial" w:cs="Arial"/>
          <w:sz w:val="24"/>
          <w:szCs w:val="24"/>
        </w:rPr>
        <w:t xml:space="preserve"> </w:t>
      </w:r>
    </w:p>
    <w:p w14:paraId="68A8D1F1" w14:textId="36CE09C1" w:rsidR="5A34F36B" w:rsidRDefault="5A34F36B">
      <w:r>
        <w:br w:type="page"/>
      </w:r>
    </w:p>
    <w:p w14:paraId="0220D338" w14:textId="795DF965" w:rsidR="2128B392" w:rsidRDefault="2128B392" w:rsidP="5A34F36B">
      <w:pPr>
        <w:pStyle w:val="NoSpacing"/>
      </w:pPr>
      <w:r w:rsidRPr="5A34F36B">
        <w:rPr>
          <w:rFonts w:ascii="Arial" w:eastAsia="Arial" w:hAnsi="Arial" w:cs="Arial"/>
          <w:sz w:val="28"/>
          <w:szCs w:val="28"/>
        </w:rPr>
        <w:lastRenderedPageBreak/>
        <w:t>Contents</w:t>
      </w:r>
    </w:p>
    <w:p w14:paraId="5F0E3C75" w14:textId="574DE869" w:rsidR="2128B392" w:rsidRDefault="2128B392" w:rsidP="5A34F36B">
      <w:pPr>
        <w:pStyle w:val="NoSpacing"/>
      </w:pPr>
      <w:r w:rsidRPr="5A34F36B">
        <w:rPr>
          <w:rFonts w:ascii="Arial" w:eastAsia="Arial" w:hAnsi="Arial" w:cs="Arial"/>
          <w:sz w:val="24"/>
          <w:szCs w:val="24"/>
        </w:rPr>
        <w:t xml:space="preserve"> </w:t>
      </w:r>
    </w:p>
    <w:p w14:paraId="74785CF1" w14:textId="5AD7B25D" w:rsidR="2128B392" w:rsidRDefault="2128B392" w:rsidP="5A34F36B">
      <w:pPr>
        <w:pStyle w:val="NoSpacing"/>
        <w:spacing w:line="360" w:lineRule="auto"/>
      </w:pPr>
      <w:r w:rsidRPr="5A34F36B">
        <w:rPr>
          <w:rFonts w:ascii="Arial" w:eastAsia="Arial" w:hAnsi="Arial" w:cs="Arial"/>
          <w:sz w:val="24"/>
          <w:szCs w:val="24"/>
        </w:rPr>
        <w:t>Executive Summary</w:t>
      </w:r>
      <w:r>
        <w:tab/>
      </w:r>
      <w:r w:rsidRPr="5A34F36B">
        <w:rPr>
          <w:rFonts w:ascii="Arial" w:eastAsia="Arial" w:hAnsi="Arial" w:cs="Arial"/>
          <w:sz w:val="24"/>
          <w:szCs w:val="24"/>
        </w:rPr>
        <w:t>……………………………………………………………………</w:t>
      </w:r>
      <w:r>
        <w:tab/>
      </w:r>
      <w:r w:rsidRPr="5A34F36B">
        <w:rPr>
          <w:rFonts w:ascii="Arial" w:eastAsia="Arial" w:hAnsi="Arial" w:cs="Arial"/>
          <w:sz w:val="24"/>
          <w:szCs w:val="24"/>
        </w:rPr>
        <w:t>2</w:t>
      </w:r>
    </w:p>
    <w:p w14:paraId="73AA6B99" w14:textId="0708CB52" w:rsidR="2128B392" w:rsidRDefault="2128B392" w:rsidP="5A34F36B">
      <w:pPr>
        <w:pStyle w:val="NoSpacing"/>
        <w:spacing w:line="360" w:lineRule="auto"/>
      </w:pPr>
      <w:r w:rsidRPr="5A34F36B">
        <w:rPr>
          <w:rFonts w:ascii="Arial" w:eastAsia="Arial" w:hAnsi="Arial" w:cs="Arial"/>
          <w:sz w:val="24"/>
          <w:szCs w:val="24"/>
        </w:rPr>
        <w:t>Introduction</w:t>
      </w:r>
      <w:r>
        <w:tab/>
      </w:r>
      <w:r w:rsidRPr="5A34F36B">
        <w:rPr>
          <w:rFonts w:ascii="Arial" w:eastAsia="Arial" w:hAnsi="Arial" w:cs="Arial"/>
          <w:sz w:val="24"/>
          <w:szCs w:val="24"/>
        </w:rPr>
        <w:t>……………………………………………………………………………</w:t>
      </w:r>
      <w:r>
        <w:tab/>
      </w:r>
      <w:r w:rsidRPr="5A34F36B">
        <w:rPr>
          <w:rFonts w:ascii="Arial" w:eastAsia="Arial" w:hAnsi="Arial" w:cs="Arial"/>
          <w:sz w:val="24"/>
          <w:szCs w:val="24"/>
        </w:rPr>
        <w:t>4</w:t>
      </w:r>
    </w:p>
    <w:p w14:paraId="4DA0C6A7" w14:textId="695E2204" w:rsidR="31C3B92C" w:rsidRDefault="31C3B92C"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Corinthia Hotels and Ibis Hotels History Background ......</w:t>
      </w:r>
      <w:r w:rsidR="2128B392" w:rsidRPr="5A34F36B">
        <w:rPr>
          <w:rFonts w:ascii="Arial" w:eastAsia="Arial" w:hAnsi="Arial" w:cs="Arial"/>
          <w:sz w:val="24"/>
          <w:szCs w:val="24"/>
        </w:rPr>
        <w:t>…………………………</w:t>
      </w:r>
      <w:r>
        <w:tab/>
      </w:r>
      <w:r w:rsidR="2128B392" w:rsidRPr="5A34F36B">
        <w:rPr>
          <w:rFonts w:ascii="Arial" w:eastAsia="Arial" w:hAnsi="Arial" w:cs="Arial"/>
          <w:sz w:val="24"/>
          <w:szCs w:val="24"/>
        </w:rPr>
        <w:t>4</w:t>
      </w:r>
    </w:p>
    <w:p w14:paraId="1C40ABED" w14:textId="21556A9C" w:rsidR="5C3188F4" w:rsidRDefault="5C3188F4"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Total Revenue .....................................................................................................</w:t>
      </w:r>
      <w:r>
        <w:tab/>
      </w:r>
      <w:r w:rsidRPr="5A34F36B">
        <w:rPr>
          <w:rFonts w:ascii="Arial" w:eastAsia="Arial" w:hAnsi="Arial" w:cs="Arial"/>
          <w:sz w:val="24"/>
          <w:szCs w:val="24"/>
        </w:rPr>
        <w:t>5</w:t>
      </w:r>
    </w:p>
    <w:p w14:paraId="2F192369" w14:textId="31D493F6" w:rsidR="5C3188F4" w:rsidRDefault="5C3188F4"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Market Position ....................................................................................................</w:t>
      </w:r>
      <w:r>
        <w:tab/>
      </w:r>
      <w:r w:rsidR="007D4D7D">
        <w:rPr>
          <w:rFonts w:ascii="Arial" w:eastAsia="Arial" w:hAnsi="Arial" w:cs="Arial"/>
          <w:sz w:val="24"/>
          <w:szCs w:val="24"/>
        </w:rPr>
        <w:t>6</w:t>
      </w:r>
    </w:p>
    <w:p w14:paraId="40B38457" w14:textId="55F1DC4A" w:rsidR="5C3188F4" w:rsidRDefault="5C3188F4"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Growth Potential ..................................................................................................</w:t>
      </w:r>
      <w:r>
        <w:tab/>
      </w:r>
      <w:r w:rsidR="007D4D7D">
        <w:rPr>
          <w:rFonts w:ascii="Arial" w:eastAsia="Arial" w:hAnsi="Arial" w:cs="Arial"/>
          <w:sz w:val="24"/>
          <w:szCs w:val="24"/>
        </w:rPr>
        <w:t>7</w:t>
      </w:r>
    </w:p>
    <w:p w14:paraId="16E4269D" w14:textId="071A1A65" w:rsidR="5C3188F4" w:rsidRDefault="5C3188F4"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 xml:space="preserve">Financial </w:t>
      </w:r>
      <w:r w:rsidR="007D4D7D">
        <w:rPr>
          <w:rFonts w:ascii="Arial" w:eastAsia="Arial" w:hAnsi="Arial" w:cs="Arial"/>
          <w:sz w:val="24"/>
          <w:szCs w:val="24"/>
        </w:rPr>
        <w:t>Commitment</w:t>
      </w:r>
      <w:r w:rsidRPr="5A34F36B">
        <w:rPr>
          <w:rFonts w:ascii="Arial" w:eastAsia="Arial" w:hAnsi="Arial" w:cs="Arial"/>
          <w:sz w:val="24"/>
          <w:szCs w:val="24"/>
        </w:rPr>
        <w:t xml:space="preserve"> to CSR (Corporate Social Responsibility) .....................</w:t>
      </w:r>
      <w:r>
        <w:tab/>
      </w:r>
      <w:r w:rsidRPr="5A34F36B">
        <w:rPr>
          <w:rFonts w:ascii="Arial" w:eastAsia="Arial" w:hAnsi="Arial" w:cs="Arial"/>
          <w:sz w:val="24"/>
          <w:szCs w:val="24"/>
        </w:rPr>
        <w:t>8</w:t>
      </w:r>
    </w:p>
    <w:p w14:paraId="2C3EF66F" w14:textId="64557D08" w:rsidR="268DB6E6" w:rsidRDefault="268DB6E6"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Conclusion ...........................................................................................................</w:t>
      </w:r>
      <w:r>
        <w:tab/>
      </w:r>
      <w:r w:rsidRPr="5A34F36B">
        <w:rPr>
          <w:rFonts w:ascii="Arial" w:eastAsia="Arial" w:hAnsi="Arial" w:cs="Arial"/>
          <w:sz w:val="24"/>
          <w:szCs w:val="24"/>
        </w:rPr>
        <w:t>9</w:t>
      </w:r>
    </w:p>
    <w:p w14:paraId="403A4C09" w14:textId="045938A2" w:rsidR="268DB6E6" w:rsidRDefault="268DB6E6"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Recommendation .................................................................................................</w:t>
      </w:r>
      <w:r>
        <w:tab/>
      </w:r>
      <w:r w:rsidR="007D4D7D">
        <w:rPr>
          <w:rFonts w:ascii="Arial" w:eastAsia="Arial" w:hAnsi="Arial" w:cs="Arial"/>
          <w:sz w:val="24"/>
          <w:szCs w:val="24"/>
        </w:rPr>
        <w:t>10</w:t>
      </w:r>
    </w:p>
    <w:p w14:paraId="6DBCE703" w14:textId="56AC4A74" w:rsidR="268DB6E6" w:rsidRDefault="268DB6E6" w:rsidP="5A34F36B">
      <w:pPr>
        <w:pStyle w:val="NoSpacing"/>
        <w:spacing w:line="360" w:lineRule="auto"/>
        <w:rPr>
          <w:rFonts w:ascii="Arial" w:eastAsia="Arial" w:hAnsi="Arial" w:cs="Arial"/>
          <w:sz w:val="24"/>
          <w:szCs w:val="24"/>
        </w:rPr>
      </w:pPr>
      <w:r w:rsidRPr="5A34F36B">
        <w:rPr>
          <w:rFonts w:ascii="Arial" w:eastAsia="Arial" w:hAnsi="Arial" w:cs="Arial"/>
          <w:sz w:val="24"/>
          <w:szCs w:val="24"/>
        </w:rPr>
        <w:t>References ...........................................................................................................</w:t>
      </w:r>
      <w:r>
        <w:tab/>
      </w:r>
      <w:r w:rsidRPr="5A34F36B">
        <w:rPr>
          <w:rFonts w:ascii="Arial" w:eastAsia="Arial" w:hAnsi="Arial" w:cs="Arial"/>
          <w:sz w:val="24"/>
          <w:szCs w:val="24"/>
        </w:rPr>
        <w:t>1</w:t>
      </w:r>
      <w:r w:rsidR="23D78149" w:rsidRPr="5A34F36B">
        <w:rPr>
          <w:rFonts w:ascii="Arial" w:eastAsia="Arial" w:hAnsi="Arial" w:cs="Arial"/>
          <w:sz w:val="24"/>
          <w:szCs w:val="24"/>
        </w:rPr>
        <w:t>1</w:t>
      </w:r>
    </w:p>
    <w:p w14:paraId="179AB104" w14:textId="24B0FA98" w:rsidR="5A34F36B" w:rsidRDefault="5A34F36B" w:rsidP="5A34F36B">
      <w:pPr>
        <w:pStyle w:val="NoSpacing"/>
        <w:spacing w:line="360" w:lineRule="auto"/>
        <w:rPr>
          <w:rFonts w:ascii="Arial" w:eastAsia="Arial" w:hAnsi="Arial" w:cs="Arial"/>
          <w:sz w:val="24"/>
          <w:szCs w:val="24"/>
        </w:rPr>
      </w:pPr>
    </w:p>
    <w:p w14:paraId="20701C52" w14:textId="5BDBF176" w:rsidR="2128B392" w:rsidRDefault="2128B392" w:rsidP="5A34F36B">
      <w:pPr>
        <w:pStyle w:val="NoSpacing"/>
      </w:pPr>
      <w:r w:rsidRPr="5A34F36B">
        <w:rPr>
          <w:rFonts w:ascii="Arial" w:eastAsia="Arial" w:hAnsi="Arial" w:cs="Arial"/>
          <w:sz w:val="24"/>
          <w:szCs w:val="24"/>
        </w:rPr>
        <w:t xml:space="preserve"> </w:t>
      </w:r>
    </w:p>
    <w:p w14:paraId="6EC512D5" w14:textId="5EADA0D7" w:rsidR="5A34F36B" w:rsidRDefault="5A34F36B" w:rsidP="5A34F36B">
      <w:pPr>
        <w:spacing w:line="257" w:lineRule="auto"/>
      </w:pPr>
    </w:p>
    <w:p w14:paraId="4C9FB8F0" w14:textId="68978802" w:rsidR="2128B392" w:rsidRDefault="2128B392" w:rsidP="5A34F36B">
      <w:pPr>
        <w:spacing w:line="257" w:lineRule="auto"/>
      </w:pPr>
      <w:r w:rsidRPr="5A34F36B">
        <w:rPr>
          <w:rFonts w:ascii="Arial" w:eastAsia="Arial" w:hAnsi="Arial" w:cs="Arial"/>
          <w:sz w:val="24"/>
          <w:szCs w:val="24"/>
        </w:rPr>
        <w:t xml:space="preserve"> </w:t>
      </w:r>
    </w:p>
    <w:p w14:paraId="0A47EC85" w14:textId="4C6BDFE3" w:rsidR="5A34F36B" w:rsidRDefault="5A34F36B" w:rsidP="5A34F36B">
      <w:pPr>
        <w:spacing w:line="257" w:lineRule="auto"/>
        <w:rPr>
          <w:rFonts w:ascii="Arial" w:eastAsia="Arial" w:hAnsi="Arial" w:cs="Arial"/>
          <w:sz w:val="24"/>
          <w:szCs w:val="24"/>
        </w:rPr>
      </w:pPr>
    </w:p>
    <w:p w14:paraId="2AD1A991" w14:textId="56E31CA9" w:rsidR="5A34F36B" w:rsidRDefault="5A34F36B" w:rsidP="5A34F36B"/>
    <w:p w14:paraId="2B3817C6" w14:textId="37BBFC4C" w:rsidR="5A34F36B" w:rsidRDefault="5A34F36B">
      <w:r>
        <w:br w:type="page"/>
      </w:r>
    </w:p>
    <w:p w14:paraId="7D01D88F" w14:textId="7B9863A0" w:rsidR="2128B392" w:rsidRDefault="2128B392" w:rsidP="5A34F36B">
      <w:pPr>
        <w:spacing w:after="0" w:line="360" w:lineRule="auto"/>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lastRenderedPageBreak/>
        <w:t>Introduction</w:t>
      </w:r>
    </w:p>
    <w:p w14:paraId="726DC5BA" w14:textId="1ADF8416" w:rsidR="2128B392" w:rsidRDefault="2128B392" w:rsidP="5A34F36B">
      <w:pPr>
        <w:pStyle w:val="NoSpacing"/>
        <w:spacing w:line="360" w:lineRule="auto"/>
      </w:pPr>
      <w:r w:rsidRPr="5A34F36B">
        <w:rPr>
          <w:rFonts w:ascii="Arial" w:eastAsia="Arial" w:hAnsi="Arial" w:cs="Arial"/>
          <w:sz w:val="24"/>
          <w:szCs w:val="24"/>
        </w:rPr>
        <w:t xml:space="preserve"> </w:t>
      </w:r>
    </w:p>
    <w:p w14:paraId="400A87E3" w14:textId="1150CA17" w:rsidR="0B8D842D" w:rsidRDefault="0B8D842D"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 xml:space="preserve">This business report compares and thoroughly analyses Corinthia Hotels and Ibis Hotels, two well-known companies in the hospitality sector. The report's goal is to assess their methods of financial management while taking into account a number of important factors that affect their long-term viability and financial success.  </w:t>
      </w:r>
    </w:p>
    <w:p w14:paraId="5239F473" w14:textId="1486326E" w:rsidR="5A34F36B" w:rsidRDefault="5A34F36B" w:rsidP="5A34F36B">
      <w:pPr>
        <w:pStyle w:val="NoSpacing"/>
        <w:spacing w:line="360" w:lineRule="auto"/>
        <w:jc w:val="both"/>
        <w:rPr>
          <w:rFonts w:ascii="Arial" w:eastAsia="Arial" w:hAnsi="Arial" w:cs="Arial"/>
          <w:sz w:val="24"/>
          <w:szCs w:val="24"/>
        </w:rPr>
      </w:pPr>
    </w:p>
    <w:p w14:paraId="09F3E914" w14:textId="11A45511" w:rsidR="0B8D842D" w:rsidRDefault="0B8D842D"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One way to compare the two businesses is to look at their overall income, market shares, potential for growth, and level of funding allocated to corporate social responsibility (CSR) programmes.</w:t>
      </w:r>
    </w:p>
    <w:p w14:paraId="45955109" w14:textId="1D87410C" w:rsidR="5A34F36B" w:rsidRDefault="5A34F36B" w:rsidP="5A34F36B">
      <w:pPr>
        <w:pStyle w:val="NoSpacing"/>
        <w:spacing w:line="360" w:lineRule="auto"/>
        <w:jc w:val="both"/>
        <w:rPr>
          <w:rFonts w:ascii="Arial" w:eastAsia="Arial" w:hAnsi="Arial" w:cs="Arial"/>
          <w:sz w:val="24"/>
          <w:szCs w:val="24"/>
        </w:rPr>
      </w:pPr>
    </w:p>
    <w:p w14:paraId="3280A3AD" w14:textId="661A3C09" w:rsidR="2128B392" w:rsidRDefault="2128B392"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The assignment can be tasked successfully by looking at reliable references and sources and reports of the two companies. The final section of the report will include a reasoned recommendation justified by the evidence from the research for each of the companies.</w:t>
      </w:r>
    </w:p>
    <w:p w14:paraId="44B61902" w14:textId="6512F021" w:rsidR="2128B392" w:rsidRDefault="2128B392" w:rsidP="5A34F36B">
      <w:pPr>
        <w:pStyle w:val="NoSpacing"/>
        <w:spacing w:line="360" w:lineRule="auto"/>
        <w:jc w:val="both"/>
        <w:rPr>
          <w:rFonts w:ascii="Arial" w:eastAsia="Arial" w:hAnsi="Arial" w:cs="Arial"/>
          <w:sz w:val="24"/>
          <w:szCs w:val="24"/>
        </w:rPr>
      </w:pPr>
      <w:r w:rsidRPr="5A34F36B">
        <w:rPr>
          <w:rFonts w:ascii="Arial" w:eastAsia="Arial" w:hAnsi="Arial" w:cs="Arial"/>
          <w:sz w:val="24"/>
          <w:szCs w:val="24"/>
        </w:rPr>
        <w:t xml:space="preserve"> </w:t>
      </w:r>
    </w:p>
    <w:p w14:paraId="4C340318" w14:textId="749779EF" w:rsidR="5EBA4139" w:rsidRDefault="5EBA4139" w:rsidP="5A34F36B">
      <w:pPr>
        <w:spacing w:after="0"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t xml:space="preserve">Corinthia Hotels and Ibis Hotels History </w:t>
      </w:r>
      <w:r w:rsidR="2128B392" w:rsidRPr="5A34F36B">
        <w:rPr>
          <w:rFonts w:ascii="Arial" w:eastAsia="Arial" w:hAnsi="Arial" w:cs="Arial"/>
          <w:b/>
          <w:bCs/>
          <w:color w:val="4472C4" w:themeColor="accent1"/>
          <w:sz w:val="24"/>
          <w:szCs w:val="24"/>
        </w:rPr>
        <w:t>Background</w:t>
      </w:r>
    </w:p>
    <w:p w14:paraId="3A43571C" w14:textId="7F8AEB15" w:rsidR="5A34F36B" w:rsidRDefault="5A34F36B" w:rsidP="5A34F36B">
      <w:pPr>
        <w:pStyle w:val="NoSpacing"/>
        <w:spacing w:line="360" w:lineRule="auto"/>
        <w:jc w:val="both"/>
        <w:rPr>
          <w:rFonts w:ascii="Arial" w:eastAsia="Arial" w:hAnsi="Arial" w:cs="Arial"/>
          <w:sz w:val="24"/>
          <w:szCs w:val="24"/>
        </w:rPr>
      </w:pPr>
    </w:p>
    <w:p w14:paraId="21BD43B1" w14:textId="515F7990" w:rsidR="2FDE9EC5" w:rsidRDefault="2FDE9EC5" w:rsidP="5A34F36B">
      <w:pPr>
        <w:spacing w:line="360" w:lineRule="auto"/>
        <w:jc w:val="both"/>
        <w:rPr>
          <w:rFonts w:ascii="Arial" w:eastAsia="Arial" w:hAnsi="Arial" w:cs="Arial"/>
          <w:sz w:val="24"/>
          <w:szCs w:val="24"/>
        </w:rPr>
      </w:pPr>
      <w:r w:rsidRPr="5A34F36B">
        <w:rPr>
          <w:rFonts w:ascii="Arial" w:eastAsia="Arial" w:hAnsi="Arial" w:cs="Arial"/>
          <w:sz w:val="24"/>
          <w:szCs w:val="24"/>
        </w:rPr>
        <w:t>The goal of Corinthia Hotels is to become a well-known, international brand of luxury hotels. A fine-dining restaurant was established in Malta in 1962 by Alfred Pisani and his family. The Corinthia Palace Hotel Company Limited was the new name for this once it was transformed into a hotel in 1968. As the Corinthia portfolio expanded both domestically and abroad, International Hotel Investments p.l.c. was founded in 2000 as the Group's publicly traded holding company to oversee the Corinthia brand. The group management firm of IHI runs 24 hotels across three continents; 15 of these properties have ceased to operate under the Corinthia brand, while eight more are currently being developed (IHI, 2018).</w:t>
      </w:r>
    </w:p>
    <w:p w14:paraId="40FEC5C7" w14:textId="627CB5E6" w:rsidR="2FDE9EC5" w:rsidRDefault="2FDE9EC5"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The Accor group, led by Paul Dubrule and Gérard </w:t>
      </w:r>
      <w:proofErr w:type="spellStart"/>
      <w:r w:rsidRPr="5A34F36B">
        <w:rPr>
          <w:rFonts w:ascii="Arial" w:eastAsia="Arial" w:hAnsi="Arial" w:cs="Arial"/>
          <w:sz w:val="24"/>
          <w:szCs w:val="24"/>
        </w:rPr>
        <w:t>Pélisson</w:t>
      </w:r>
      <w:proofErr w:type="spellEnd"/>
      <w:r w:rsidRPr="5A34F36B">
        <w:rPr>
          <w:rFonts w:ascii="Arial" w:eastAsia="Arial" w:hAnsi="Arial" w:cs="Arial"/>
          <w:sz w:val="24"/>
          <w:szCs w:val="24"/>
        </w:rPr>
        <w:t xml:space="preserve">, founded the Ibis Hotel. When no one believed in the potential of modern hotels, it was the first Novotel, opened in 1967 in France. With more than 5,487 addresses spread </w:t>
      </w:r>
      <w:r>
        <w:tab/>
      </w:r>
      <w:r w:rsidRPr="5A34F36B">
        <w:rPr>
          <w:rFonts w:ascii="Arial" w:eastAsia="Arial" w:hAnsi="Arial" w:cs="Arial"/>
          <w:sz w:val="24"/>
          <w:szCs w:val="24"/>
        </w:rPr>
        <w:t>across 110 countries, Accor is the realisation of their dream of hospitality. Bordeaux's first Ibis property economical hotel opened its doors in 1974</w:t>
      </w:r>
      <w:r w:rsidR="6B99327B" w:rsidRPr="5A34F36B">
        <w:rPr>
          <w:rFonts w:ascii="Arial" w:eastAsia="Arial" w:hAnsi="Arial" w:cs="Arial"/>
          <w:sz w:val="24"/>
          <w:szCs w:val="24"/>
        </w:rPr>
        <w:t xml:space="preserve"> </w:t>
      </w:r>
      <w:r w:rsidRPr="5A34F36B">
        <w:rPr>
          <w:rFonts w:ascii="Arial" w:eastAsia="Arial" w:hAnsi="Arial" w:cs="Arial"/>
          <w:sz w:val="24"/>
          <w:szCs w:val="24"/>
        </w:rPr>
        <w:t>(Accor, 2022).</w:t>
      </w:r>
      <w:r w:rsidR="75F920EA" w:rsidRPr="5A34F36B">
        <w:rPr>
          <w:rFonts w:ascii="Arial" w:eastAsia="Arial" w:hAnsi="Arial" w:cs="Arial"/>
          <w:sz w:val="24"/>
          <w:szCs w:val="24"/>
        </w:rPr>
        <w:t xml:space="preserve"> Ibis globally </w:t>
      </w:r>
      <w:r w:rsidR="75F920EA" w:rsidRPr="5A34F36B">
        <w:rPr>
          <w:rFonts w:ascii="Arial" w:eastAsia="Arial" w:hAnsi="Arial" w:cs="Arial"/>
          <w:sz w:val="24"/>
          <w:szCs w:val="24"/>
        </w:rPr>
        <w:lastRenderedPageBreak/>
        <w:t xml:space="preserve">operates 1,200 hotels in 65 countries with over </w:t>
      </w:r>
      <w:r>
        <w:tab/>
      </w:r>
      <w:r w:rsidR="75F920EA" w:rsidRPr="5A34F36B">
        <w:rPr>
          <w:rFonts w:ascii="Arial" w:eastAsia="Arial" w:hAnsi="Arial" w:cs="Arial"/>
          <w:sz w:val="24"/>
          <w:szCs w:val="24"/>
        </w:rPr>
        <w:t>1,50,000 economy rooms</w:t>
      </w:r>
      <w:r w:rsidR="2DD86D4E" w:rsidRPr="5A34F36B">
        <w:rPr>
          <w:rFonts w:ascii="Arial" w:eastAsia="Arial" w:hAnsi="Arial" w:cs="Arial"/>
          <w:sz w:val="24"/>
          <w:szCs w:val="24"/>
        </w:rPr>
        <w:t xml:space="preserve"> (Press Trust </w:t>
      </w:r>
      <w:proofErr w:type="gramStart"/>
      <w:r w:rsidR="2DD86D4E" w:rsidRPr="5A34F36B">
        <w:rPr>
          <w:rFonts w:ascii="Arial" w:eastAsia="Arial" w:hAnsi="Arial" w:cs="Arial"/>
          <w:sz w:val="24"/>
          <w:szCs w:val="24"/>
        </w:rPr>
        <w:t>Of</w:t>
      </w:r>
      <w:proofErr w:type="gramEnd"/>
      <w:r w:rsidR="2DD86D4E" w:rsidRPr="5A34F36B">
        <w:rPr>
          <w:rFonts w:ascii="Arial" w:eastAsia="Arial" w:hAnsi="Arial" w:cs="Arial"/>
          <w:sz w:val="24"/>
          <w:szCs w:val="24"/>
        </w:rPr>
        <w:t xml:space="preserve"> India, 2021).</w:t>
      </w:r>
    </w:p>
    <w:p w14:paraId="03A3C2B1" w14:textId="24F865A7" w:rsidR="5A34F36B" w:rsidRDefault="5A34F36B" w:rsidP="5A34F36B">
      <w:pPr>
        <w:spacing w:line="360" w:lineRule="auto"/>
        <w:rPr>
          <w:rFonts w:ascii="Arial" w:eastAsia="Arial" w:hAnsi="Arial" w:cs="Arial"/>
          <w:sz w:val="24"/>
          <w:szCs w:val="24"/>
        </w:rPr>
      </w:pPr>
    </w:p>
    <w:p w14:paraId="42DC5470" w14:textId="256EBCB5" w:rsidR="2660BD9C" w:rsidRDefault="2660BD9C"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t>Total Revenue</w:t>
      </w:r>
    </w:p>
    <w:p w14:paraId="47557504" w14:textId="47BC2B55" w:rsidR="2A1B416B" w:rsidRDefault="2A1B416B"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Total revenue is the value of all sales of goods and services by the company in a period. </w:t>
      </w:r>
      <w:r w:rsidR="3249B7E7" w:rsidRPr="5A34F36B">
        <w:rPr>
          <w:rFonts w:ascii="Arial" w:eastAsia="Arial" w:hAnsi="Arial" w:cs="Arial"/>
          <w:sz w:val="24"/>
          <w:szCs w:val="24"/>
        </w:rPr>
        <w:t>E</w:t>
      </w:r>
      <w:r w:rsidRPr="5A34F36B">
        <w:rPr>
          <w:rFonts w:ascii="Arial" w:eastAsia="Arial" w:hAnsi="Arial" w:cs="Arial"/>
          <w:sz w:val="24"/>
          <w:szCs w:val="24"/>
        </w:rPr>
        <w:t>xpenses are d</w:t>
      </w:r>
      <w:r w:rsidR="096DB404" w:rsidRPr="5A34F36B">
        <w:rPr>
          <w:rFonts w:ascii="Arial" w:eastAsia="Arial" w:hAnsi="Arial" w:cs="Arial"/>
          <w:sz w:val="24"/>
          <w:szCs w:val="24"/>
        </w:rPr>
        <w:t>educted from the company’s revenue to arrive at its Profit or Net income</w:t>
      </w:r>
      <w:r w:rsidR="0D1BF5F1" w:rsidRPr="5A34F36B">
        <w:rPr>
          <w:rFonts w:ascii="Arial" w:eastAsia="Arial" w:hAnsi="Arial" w:cs="Arial"/>
          <w:sz w:val="24"/>
          <w:szCs w:val="24"/>
        </w:rPr>
        <w:t xml:space="preserve"> (CFI Team, 2024)</w:t>
      </w:r>
      <w:r w:rsidR="28031EB8" w:rsidRPr="5A34F36B">
        <w:rPr>
          <w:rFonts w:ascii="Arial" w:eastAsia="Arial" w:hAnsi="Arial" w:cs="Arial"/>
          <w:sz w:val="24"/>
          <w:szCs w:val="24"/>
        </w:rPr>
        <w:t>.</w:t>
      </w:r>
    </w:p>
    <w:p w14:paraId="150BA7E0" w14:textId="7D282069" w:rsidR="41A04687" w:rsidRDefault="41A04687" w:rsidP="5A34F36B">
      <w:pPr>
        <w:spacing w:line="360" w:lineRule="auto"/>
        <w:jc w:val="both"/>
        <w:rPr>
          <w:rFonts w:ascii="Arial" w:eastAsia="Arial" w:hAnsi="Arial" w:cs="Arial"/>
          <w:sz w:val="24"/>
          <w:szCs w:val="24"/>
        </w:rPr>
      </w:pPr>
      <w:r w:rsidRPr="5A34F36B">
        <w:rPr>
          <w:rFonts w:ascii="Arial" w:eastAsia="Arial" w:hAnsi="Arial" w:cs="Arial"/>
          <w:sz w:val="24"/>
          <w:szCs w:val="24"/>
        </w:rPr>
        <w:t>Revenues for Corinthia jumped to €238 million in 2022 from €129 million the year before. It was possible to place the figure at the breakeven point. In comparison to pre-pandemic figures, the corporation experienced a loss as a result of the Covid pandemic. A profit of €5,119 was earned in 2019, a loss of €75,649 in 2020, and a loss of €30,328 in 2021.  The owned hotels, rental income, catering revenue, and fee income from third parties account for the total revenues (Corinthia Group, 2022</w:t>
      </w:r>
      <w:r w:rsidR="57FC5ED4" w:rsidRPr="5A34F36B">
        <w:rPr>
          <w:rFonts w:ascii="Arial" w:eastAsia="Arial" w:hAnsi="Arial" w:cs="Arial"/>
          <w:sz w:val="24"/>
          <w:szCs w:val="24"/>
        </w:rPr>
        <w:t>a</w:t>
      </w:r>
      <w:r w:rsidRPr="5A34F36B">
        <w:rPr>
          <w:rFonts w:ascii="Arial" w:eastAsia="Arial" w:hAnsi="Arial" w:cs="Arial"/>
          <w:sz w:val="24"/>
          <w:szCs w:val="24"/>
        </w:rPr>
        <w:t>).</w:t>
      </w:r>
    </w:p>
    <w:p w14:paraId="07B8F308" w14:textId="2E4F2F71" w:rsidR="4577EC5A" w:rsidRDefault="4577EC5A"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Even the pre-pandemic </w:t>
      </w:r>
      <w:r w:rsidR="4BDE82BE" w:rsidRPr="5A34F36B">
        <w:rPr>
          <w:rFonts w:ascii="Arial" w:eastAsia="Arial" w:hAnsi="Arial" w:cs="Arial"/>
          <w:sz w:val="24"/>
          <w:szCs w:val="24"/>
        </w:rPr>
        <w:t>back in 2016</w:t>
      </w:r>
      <w:r w:rsidRPr="5A34F36B">
        <w:rPr>
          <w:rFonts w:ascii="Arial" w:eastAsia="Arial" w:hAnsi="Arial" w:cs="Arial"/>
          <w:sz w:val="24"/>
          <w:szCs w:val="24"/>
        </w:rPr>
        <w:t>, there has always been an increase in revenue</w:t>
      </w:r>
      <w:r w:rsidR="34A81B7B" w:rsidRPr="5A34F36B">
        <w:rPr>
          <w:rFonts w:ascii="Arial" w:eastAsia="Arial" w:hAnsi="Arial" w:cs="Arial"/>
          <w:sz w:val="24"/>
          <w:szCs w:val="24"/>
        </w:rPr>
        <w:t xml:space="preserve"> which resulted of €53m</w:t>
      </w:r>
      <w:r w:rsidR="1C31C514" w:rsidRPr="5A34F36B">
        <w:rPr>
          <w:rFonts w:ascii="Arial" w:eastAsia="Arial" w:hAnsi="Arial" w:cs="Arial"/>
          <w:sz w:val="24"/>
          <w:szCs w:val="24"/>
        </w:rPr>
        <w:t xml:space="preserve"> from the figure in 2013 of €33.3m.</w:t>
      </w:r>
      <w:r w:rsidR="34A81B7B" w:rsidRPr="5A34F36B">
        <w:rPr>
          <w:rFonts w:ascii="Arial" w:eastAsia="Arial" w:hAnsi="Arial" w:cs="Arial"/>
          <w:sz w:val="24"/>
          <w:szCs w:val="24"/>
        </w:rPr>
        <w:t xml:space="preserve"> With this strength</w:t>
      </w:r>
      <w:r w:rsidR="3678BC17" w:rsidRPr="5A34F36B">
        <w:rPr>
          <w:rFonts w:ascii="Arial" w:eastAsia="Arial" w:hAnsi="Arial" w:cs="Arial"/>
          <w:sz w:val="24"/>
          <w:szCs w:val="24"/>
        </w:rPr>
        <w:t>,</w:t>
      </w:r>
      <w:r w:rsidR="34A81B7B" w:rsidRPr="5A34F36B">
        <w:rPr>
          <w:rFonts w:ascii="Arial" w:eastAsia="Arial" w:hAnsi="Arial" w:cs="Arial"/>
          <w:sz w:val="24"/>
          <w:szCs w:val="24"/>
        </w:rPr>
        <w:t xml:space="preserve"> </w:t>
      </w:r>
      <w:r w:rsidR="3E222AA6" w:rsidRPr="5A34F36B">
        <w:rPr>
          <w:rFonts w:ascii="Arial" w:eastAsia="Arial" w:hAnsi="Arial" w:cs="Arial"/>
          <w:sz w:val="24"/>
          <w:szCs w:val="24"/>
        </w:rPr>
        <w:t xml:space="preserve">the </w:t>
      </w:r>
      <w:r w:rsidR="34A81B7B" w:rsidRPr="5A34F36B">
        <w:rPr>
          <w:rFonts w:ascii="Arial" w:eastAsia="Arial" w:hAnsi="Arial" w:cs="Arial"/>
          <w:sz w:val="24"/>
          <w:szCs w:val="24"/>
        </w:rPr>
        <w:t>net dividend an</w:t>
      </w:r>
      <w:r w:rsidR="40BAAA3F" w:rsidRPr="5A34F36B">
        <w:rPr>
          <w:rFonts w:ascii="Arial" w:eastAsia="Arial" w:hAnsi="Arial" w:cs="Arial"/>
          <w:sz w:val="24"/>
          <w:szCs w:val="24"/>
        </w:rPr>
        <w:t>n</w:t>
      </w:r>
      <w:r w:rsidR="34A81B7B" w:rsidRPr="5A34F36B">
        <w:rPr>
          <w:rFonts w:ascii="Arial" w:eastAsia="Arial" w:hAnsi="Arial" w:cs="Arial"/>
          <w:sz w:val="24"/>
          <w:szCs w:val="24"/>
        </w:rPr>
        <w:t>ounced two percent of</w:t>
      </w:r>
      <w:r w:rsidR="5726497E" w:rsidRPr="5A34F36B">
        <w:rPr>
          <w:rFonts w:ascii="Arial" w:eastAsia="Arial" w:hAnsi="Arial" w:cs="Arial"/>
          <w:sz w:val="24"/>
          <w:szCs w:val="24"/>
        </w:rPr>
        <w:t xml:space="preserve"> its share to its shareholders.</w:t>
      </w:r>
      <w:r w:rsidR="290A11CA" w:rsidRPr="5A34F36B">
        <w:rPr>
          <w:rFonts w:ascii="Arial" w:eastAsia="Arial" w:hAnsi="Arial" w:cs="Arial"/>
          <w:sz w:val="24"/>
          <w:szCs w:val="24"/>
        </w:rPr>
        <w:t xml:space="preserve"> </w:t>
      </w:r>
      <w:r w:rsidR="304316B5" w:rsidRPr="5A34F36B">
        <w:rPr>
          <w:rFonts w:ascii="Arial" w:eastAsia="Arial" w:hAnsi="Arial" w:cs="Arial"/>
          <w:sz w:val="24"/>
          <w:szCs w:val="24"/>
        </w:rPr>
        <w:t>This demonstrates Corinthia Hotels growth as a global luxury hotel brand</w:t>
      </w:r>
      <w:r w:rsidR="37EB553A" w:rsidRPr="5A34F36B">
        <w:rPr>
          <w:rFonts w:ascii="Arial" w:eastAsia="Arial" w:hAnsi="Arial" w:cs="Arial"/>
          <w:sz w:val="24"/>
          <w:szCs w:val="24"/>
        </w:rPr>
        <w:t xml:space="preserve"> (Monk, 2019).</w:t>
      </w:r>
    </w:p>
    <w:p w14:paraId="3E003622" w14:textId="6B99CACF" w:rsidR="41A04687" w:rsidRDefault="41A04687" w:rsidP="5A34F36B">
      <w:pPr>
        <w:spacing w:line="360" w:lineRule="auto"/>
        <w:jc w:val="both"/>
        <w:rPr>
          <w:rFonts w:ascii="Arial" w:eastAsia="Arial" w:hAnsi="Arial" w:cs="Arial"/>
          <w:sz w:val="24"/>
          <w:szCs w:val="24"/>
        </w:rPr>
      </w:pPr>
      <w:r w:rsidRPr="5A34F36B">
        <w:rPr>
          <w:rFonts w:ascii="Arial" w:eastAsia="Arial" w:hAnsi="Arial" w:cs="Arial"/>
          <w:sz w:val="24"/>
          <w:szCs w:val="24"/>
        </w:rPr>
        <w:t>Revenue for Ibis Hotels (IHI) increased by 40% to €2,402 million in 2023 from €1725 million in 2022. Economy, Midscale, and Premium properties generate the revenue. From €41 million in 2022 to €157 million in 2023, there is an increase in cash flow. According to Accor, the cost of net debt dropped from (€40) million in 2022 to (€28) million in 2023</w:t>
      </w:r>
      <w:r w:rsidR="40C4FBAF" w:rsidRPr="5A34F36B">
        <w:rPr>
          <w:rFonts w:ascii="Arial" w:eastAsia="Arial" w:hAnsi="Arial" w:cs="Arial"/>
          <w:sz w:val="24"/>
          <w:szCs w:val="24"/>
        </w:rPr>
        <w:t xml:space="preserve"> (2023</w:t>
      </w:r>
      <w:r w:rsidR="75784855" w:rsidRPr="5A34F36B">
        <w:rPr>
          <w:rFonts w:ascii="Arial" w:eastAsia="Arial" w:hAnsi="Arial" w:cs="Arial"/>
          <w:sz w:val="24"/>
          <w:szCs w:val="24"/>
        </w:rPr>
        <w:t>b</w:t>
      </w:r>
      <w:r w:rsidR="40C4FBAF" w:rsidRPr="5A34F36B">
        <w:rPr>
          <w:rFonts w:ascii="Arial" w:eastAsia="Arial" w:hAnsi="Arial" w:cs="Arial"/>
          <w:sz w:val="24"/>
          <w:szCs w:val="24"/>
        </w:rPr>
        <w:t>).</w:t>
      </w:r>
    </w:p>
    <w:p w14:paraId="284E2214" w14:textId="675CF64A" w:rsidR="5D608952" w:rsidRDefault="5D608952" w:rsidP="5A34F36B">
      <w:pPr>
        <w:spacing w:line="360" w:lineRule="auto"/>
        <w:jc w:val="both"/>
        <w:rPr>
          <w:rFonts w:ascii="Arial" w:eastAsia="Arial" w:hAnsi="Arial" w:cs="Arial"/>
          <w:sz w:val="24"/>
          <w:szCs w:val="24"/>
        </w:rPr>
      </w:pPr>
      <w:r w:rsidRPr="5A34F36B">
        <w:rPr>
          <w:rFonts w:ascii="Arial" w:eastAsia="Arial" w:hAnsi="Arial" w:cs="Arial"/>
          <w:sz w:val="24"/>
          <w:szCs w:val="24"/>
        </w:rPr>
        <w:t>If you were to compare the two hotel firms, you would discover that they had comparable business practices and strong revenue intake. However, both companies suffer significant losses in the event of environmental pressures or other events, like the pandemic. They are accomplishing the goals they set before the pandemic when things start to return to normal.</w:t>
      </w:r>
    </w:p>
    <w:p w14:paraId="06C6189A" w14:textId="31EA4B51" w:rsidR="5A34F36B" w:rsidRDefault="5A34F36B" w:rsidP="5A34F36B">
      <w:pPr>
        <w:spacing w:line="360" w:lineRule="auto"/>
        <w:jc w:val="both"/>
        <w:rPr>
          <w:rFonts w:ascii="Arial" w:eastAsia="Arial" w:hAnsi="Arial" w:cs="Arial"/>
          <w:sz w:val="24"/>
          <w:szCs w:val="24"/>
        </w:rPr>
      </w:pPr>
    </w:p>
    <w:p w14:paraId="7F240768" w14:textId="77777777" w:rsidR="007D4D7D" w:rsidRDefault="007D4D7D" w:rsidP="5A34F36B">
      <w:pPr>
        <w:spacing w:line="360" w:lineRule="auto"/>
        <w:jc w:val="both"/>
        <w:rPr>
          <w:rFonts w:ascii="Arial" w:eastAsia="Arial" w:hAnsi="Arial" w:cs="Arial"/>
          <w:sz w:val="24"/>
          <w:szCs w:val="24"/>
        </w:rPr>
      </w:pPr>
    </w:p>
    <w:p w14:paraId="5597D2C7" w14:textId="77777777" w:rsidR="007D4D7D" w:rsidRDefault="007D4D7D" w:rsidP="5A34F36B">
      <w:pPr>
        <w:spacing w:line="360" w:lineRule="auto"/>
        <w:jc w:val="both"/>
        <w:rPr>
          <w:rFonts w:ascii="Arial" w:eastAsia="Arial" w:hAnsi="Arial" w:cs="Arial"/>
          <w:sz w:val="24"/>
          <w:szCs w:val="24"/>
        </w:rPr>
      </w:pPr>
    </w:p>
    <w:p w14:paraId="136F8671" w14:textId="02653E64" w:rsidR="1331120C" w:rsidRDefault="1331120C"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lastRenderedPageBreak/>
        <w:t>Market Position</w:t>
      </w:r>
    </w:p>
    <w:p w14:paraId="6DEAF08B" w14:textId="65C8B277" w:rsidR="137D4713" w:rsidRDefault="137D4713"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Market positioning, in the words of </w:t>
      </w:r>
      <w:proofErr w:type="spellStart"/>
      <w:r w:rsidRPr="5A34F36B">
        <w:rPr>
          <w:rFonts w:ascii="Arial" w:eastAsia="Arial" w:hAnsi="Arial" w:cs="Arial"/>
          <w:sz w:val="24"/>
          <w:szCs w:val="24"/>
        </w:rPr>
        <w:t>Ranjhaa</w:t>
      </w:r>
      <w:proofErr w:type="spellEnd"/>
      <w:r w:rsidRPr="5A34F36B">
        <w:rPr>
          <w:rFonts w:ascii="Arial" w:eastAsia="Arial" w:hAnsi="Arial" w:cs="Arial"/>
          <w:sz w:val="24"/>
          <w:szCs w:val="24"/>
        </w:rPr>
        <w:t xml:space="preserve">, is a marketing tactic that forges a distinct impression of a certain brand in the eyes of consumers (2021). Two crucial choices are made </w:t>
      </w:r>
      <w:r w:rsidR="39814A5F" w:rsidRPr="5A34F36B">
        <w:rPr>
          <w:rFonts w:ascii="Arial" w:eastAsia="Arial" w:hAnsi="Arial" w:cs="Arial"/>
          <w:sz w:val="24"/>
          <w:szCs w:val="24"/>
        </w:rPr>
        <w:t>to</w:t>
      </w:r>
      <w:r w:rsidRPr="5A34F36B">
        <w:rPr>
          <w:rFonts w:ascii="Arial" w:eastAsia="Arial" w:hAnsi="Arial" w:cs="Arial"/>
          <w:sz w:val="24"/>
          <w:szCs w:val="24"/>
        </w:rPr>
        <w:t xml:space="preserve"> add value for consumers: market segmentation, targeting, and product differentiation and positioning </w:t>
      </w:r>
      <w:r w:rsidR="211BDA1D" w:rsidRPr="5A34F36B">
        <w:rPr>
          <w:rFonts w:ascii="Arial" w:eastAsia="Arial" w:hAnsi="Arial" w:cs="Arial"/>
          <w:sz w:val="24"/>
          <w:szCs w:val="24"/>
        </w:rPr>
        <w:t>about</w:t>
      </w:r>
      <w:r w:rsidRPr="5A34F36B">
        <w:rPr>
          <w:rFonts w:ascii="Arial" w:eastAsia="Arial" w:hAnsi="Arial" w:cs="Arial"/>
          <w:sz w:val="24"/>
          <w:szCs w:val="24"/>
        </w:rPr>
        <w:t xml:space="preserve"> selecting which customers to service and how to do so (Riley, 2017).</w:t>
      </w:r>
    </w:p>
    <w:p w14:paraId="45EC4050" w14:textId="2FD34020" w:rsidR="0B74F996" w:rsidRDefault="0B74F996" w:rsidP="5A34F36B">
      <w:pPr>
        <w:spacing w:line="360" w:lineRule="auto"/>
        <w:jc w:val="both"/>
        <w:rPr>
          <w:rFonts w:ascii="Arial" w:eastAsia="Arial" w:hAnsi="Arial" w:cs="Arial"/>
          <w:sz w:val="24"/>
          <w:szCs w:val="24"/>
        </w:rPr>
      </w:pPr>
      <w:r w:rsidRPr="5A34F36B">
        <w:rPr>
          <w:rFonts w:ascii="Arial" w:eastAsia="Arial" w:hAnsi="Arial" w:cs="Arial"/>
          <w:sz w:val="24"/>
          <w:szCs w:val="24"/>
        </w:rPr>
        <w:t>The target market for Corinthia is high</w:t>
      </w:r>
      <w:r w:rsidR="1784B93F" w:rsidRPr="5A34F36B">
        <w:rPr>
          <w:rFonts w:ascii="Arial" w:eastAsia="Arial" w:hAnsi="Arial" w:cs="Arial"/>
          <w:sz w:val="24"/>
          <w:szCs w:val="24"/>
        </w:rPr>
        <w:t>-net-</w:t>
      </w:r>
      <w:r w:rsidRPr="5A34F36B">
        <w:rPr>
          <w:rFonts w:ascii="Arial" w:eastAsia="Arial" w:hAnsi="Arial" w:cs="Arial"/>
          <w:sz w:val="24"/>
          <w:szCs w:val="24"/>
        </w:rPr>
        <w:t xml:space="preserve">worth individuals who like 5-star luxury hotels. </w:t>
      </w:r>
      <w:r w:rsidR="5F466A71" w:rsidRPr="5A34F36B">
        <w:rPr>
          <w:rFonts w:ascii="Arial" w:eastAsia="Arial" w:hAnsi="Arial" w:cs="Arial"/>
          <w:sz w:val="24"/>
          <w:szCs w:val="24"/>
        </w:rPr>
        <w:t xml:space="preserve">Corinthia market </w:t>
      </w:r>
      <w:r w:rsidR="491C6534" w:rsidRPr="5A34F36B">
        <w:rPr>
          <w:rFonts w:ascii="Arial" w:eastAsia="Arial" w:hAnsi="Arial" w:cs="Arial"/>
          <w:sz w:val="24"/>
          <w:szCs w:val="24"/>
        </w:rPr>
        <w:t>position</w:t>
      </w:r>
      <w:r w:rsidR="5F466A71" w:rsidRPr="5A34F36B">
        <w:rPr>
          <w:rFonts w:ascii="Arial" w:eastAsia="Arial" w:hAnsi="Arial" w:cs="Arial"/>
          <w:sz w:val="24"/>
          <w:szCs w:val="24"/>
        </w:rPr>
        <w:t xml:space="preserve"> can be scaled </w:t>
      </w:r>
      <w:r w:rsidR="2CC3F61C" w:rsidRPr="5A34F36B">
        <w:rPr>
          <w:rFonts w:ascii="Arial" w:eastAsia="Arial" w:hAnsi="Arial" w:cs="Arial"/>
          <w:sz w:val="24"/>
          <w:szCs w:val="24"/>
        </w:rPr>
        <w:t>at</w:t>
      </w:r>
      <w:r w:rsidR="5F466A71" w:rsidRPr="5A34F36B">
        <w:rPr>
          <w:rFonts w:ascii="Arial" w:eastAsia="Arial" w:hAnsi="Arial" w:cs="Arial"/>
          <w:sz w:val="24"/>
          <w:szCs w:val="24"/>
        </w:rPr>
        <w:t xml:space="preserve"> a high price with high</w:t>
      </w:r>
      <w:r w:rsidR="76D72BD7" w:rsidRPr="5A34F36B">
        <w:rPr>
          <w:rFonts w:ascii="Arial" w:eastAsia="Arial" w:hAnsi="Arial" w:cs="Arial"/>
          <w:sz w:val="24"/>
          <w:szCs w:val="24"/>
        </w:rPr>
        <w:t>-</w:t>
      </w:r>
      <w:r w:rsidR="5F466A71" w:rsidRPr="5A34F36B">
        <w:rPr>
          <w:rFonts w:ascii="Arial" w:eastAsia="Arial" w:hAnsi="Arial" w:cs="Arial"/>
          <w:sz w:val="24"/>
          <w:szCs w:val="24"/>
        </w:rPr>
        <w:t xml:space="preserve">quality service. </w:t>
      </w:r>
      <w:r w:rsidR="17126C37" w:rsidRPr="5A34F36B">
        <w:rPr>
          <w:rFonts w:ascii="Arial" w:eastAsia="Arial" w:hAnsi="Arial" w:cs="Arial"/>
          <w:sz w:val="24"/>
          <w:szCs w:val="24"/>
        </w:rPr>
        <w:t xml:space="preserve">This is achieved by Thomas Koch the General manager at Corinthia London </w:t>
      </w:r>
      <w:r w:rsidR="55B75168" w:rsidRPr="5A34F36B">
        <w:rPr>
          <w:rFonts w:ascii="Arial" w:eastAsia="Arial" w:hAnsi="Arial" w:cs="Arial"/>
          <w:sz w:val="24"/>
          <w:szCs w:val="24"/>
        </w:rPr>
        <w:t xml:space="preserve">atmosphere created and small things they do and how special moments of </w:t>
      </w:r>
      <w:r w:rsidR="065E3A3D" w:rsidRPr="5A34F36B">
        <w:rPr>
          <w:rFonts w:ascii="Arial" w:eastAsia="Arial" w:hAnsi="Arial" w:cs="Arial"/>
          <w:sz w:val="24"/>
          <w:szCs w:val="24"/>
        </w:rPr>
        <w:t xml:space="preserve">surprise. </w:t>
      </w:r>
      <w:r w:rsidR="2E1C3840" w:rsidRPr="5A34F36B">
        <w:rPr>
          <w:rFonts w:ascii="Arial" w:eastAsia="Arial" w:hAnsi="Arial" w:cs="Arial"/>
          <w:sz w:val="24"/>
          <w:szCs w:val="24"/>
        </w:rPr>
        <w:t>t</w:t>
      </w:r>
      <w:r w:rsidR="065E3A3D" w:rsidRPr="5A34F36B">
        <w:rPr>
          <w:rFonts w:ascii="Arial" w:eastAsia="Arial" w:hAnsi="Arial" w:cs="Arial"/>
          <w:sz w:val="24"/>
          <w:szCs w:val="24"/>
        </w:rPr>
        <w:t>hey</w:t>
      </w:r>
      <w:r w:rsidR="55B75168" w:rsidRPr="5A34F36B">
        <w:rPr>
          <w:rFonts w:ascii="Arial" w:eastAsia="Arial" w:hAnsi="Arial" w:cs="Arial"/>
          <w:sz w:val="24"/>
          <w:szCs w:val="24"/>
        </w:rPr>
        <w:t xml:space="preserve"> cr</w:t>
      </w:r>
      <w:r w:rsidR="20A53140" w:rsidRPr="5A34F36B">
        <w:rPr>
          <w:rFonts w:ascii="Arial" w:eastAsia="Arial" w:hAnsi="Arial" w:cs="Arial"/>
          <w:sz w:val="24"/>
          <w:szCs w:val="24"/>
        </w:rPr>
        <w:t xml:space="preserve">eate which makes the customer </w:t>
      </w:r>
      <w:r w:rsidR="21EB94E2" w:rsidRPr="5A34F36B">
        <w:rPr>
          <w:rFonts w:ascii="Arial" w:eastAsia="Arial" w:hAnsi="Arial" w:cs="Arial"/>
          <w:sz w:val="24"/>
          <w:szCs w:val="24"/>
        </w:rPr>
        <w:t>come back. Such as a gift e.g. scents, cocktail</w:t>
      </w:r>
      <w:r w:rsidR="465A2E28" w:rsidRPr="5A34F36B">
        <w:rPr>
          <w:rFonts w:ascii="Arial" w:eastAsia="Arial" w:hAnsi="Arial" w:cs="Arial"/>
          <w:sz w:val="24"/>
          <w:szCs w:val="24"/>
        </w:rPr>
        <w:t>s</w:t>
      </w:r>
      <w:r w:rsidR="20A53140" w:rsidRPr="5A34F36B">
        <w:rPr>
          <w:rFonts w:ascii="Arial" w:eastAsia="Arial" w:hAnsi="Arial" w:cs="Arial"/>
          <w:sz w:val="24"/>
          <w:szCs w:val="24"/>
        </w:rPr>
        <w:t>, ice</w:t>
      </w:r>
      <w:r w:rsidR="1C59B387" w:rsidRPr="5A34F36B">
        <w:rPr>
          <w:rFonts w:ascii="Arial" w:eastAsia="Arial" w:hAnsi="Arial" w:cs="Arial"/>
          <w:sz w:val="24"/>
          <w:szCs w:val="24"/>
        </w:rPr>
        <w:t xml:space="preserve"> </w:t>
      </w:r>
      <w:r w:rsidR="20A53140" w:rsidRPr="5A34F36B">
        <w:rPr>
          <w:rFonts w:ascii="Arial" w:eastAsia="Arial" w:hAnsi="Arial" w:cs="Arial"/>
          <w:sz w:val="24"/>
          <w:szCs w:val="24"/>
        </w:rPr>
        <w:t>cre</w:t>
      </w:r>
      <w:r w:rsidR="270BC7A4" w:rsidRPr="5A34F36B">
        <w:rPr>
          <w:rFonts w:ascii="Arial" w:eastAsia="Arial" w:hAnsi="Arial" w:cs="Arial"/>
          <w:sz w:val="24"/>
          <w:szCs w:val="24"/>
        </w:rPr>
        <w:t>am, chocolates</w:t>
      </w:r>
      <w:r w:rsidR="1DEEFBA3" w:rsidRPr="5A34F36B">
        <w:rPr>
          <w:rFonts w:ascii="Arial" w:eastAsia="Arial" w:hAnsi="Arial" w:cs="Arial"/>
          <w:sz w:val="24"/>
          <w:szCs w:val="24"/>
        </w:rPr>
        <w:t xml:space="preserve"> </w:t>
      </w:r>
      <w:r w:rsidR="267DAA98" w:rsidRPr="5A34F36B">
        <w:rPr>
          <w:rFonts w:ascii="Arial" w:eastAsia="Arial" w:hAnsi="Arial" w:cs="Arial"/>
          <w:sz w:val="24"/>
          <w:szCs w:val="24"/>
        </w:rPr>
        <w:t>(</w:t>
      </w:r>
      <w:proofErr w:type="spellStart"/>
      <w:r w:rsidR="267DAA98" w:rsidRPr="5A34F36B">
        <w:rPr>
          <w:rFonts w:ascii="Arial" w:eastAsia="Arial" w:hAnsi="Arial" w:cs="Arial"/>
          <w:sz w:val="24"/>
          <w:szCs w:val="24"/>
        </w:rPr>
        <w:t>Lartisien</w:t>
      </w:r>
      <w:proofErr w:type="spellEnd"/>
      <w:r w:rsidR="267DAA98" w:rsidRPr="5A34F36B">
        <w:rPr>
          <w:rFonts w:ascii="Arial" w:eastAsia="Arial" w:hAnsi="Arial" w:cs="Arial"/>
          <w:sz w:val="24"/>
          <w:szCs w:val="24"/>
        </w:rPr>
        <w:t>, 2022).</w:t>
      </w:r>
    </w:p>
    <w:p w14:paraId="57519DC5" w14:textId="48F1686D" w:rsidR="762389C8" w:rsidRDefault="762389C8" w:rsidP="5A34F36B">
      <w:pPr>
        <w:spacing w:line="360" w:lineRule="auto"/>
        <w:jc w:val="both"/>
        <w:rPr>
          <w:rFonts w:ascii="Arial" w:eastAsia="Arial" w:hAnsi="Arial" w:cs="Arial"/>
          <w:sz w:val="24"/>
          <w:szCs w:val="24"/>
        </w:rPr>
      </w:pPr>
      <w:r w:rsidRPr="5A34F36B">
        <w:rPr>
          <w:rFonts w:ascii="Arial" w:eastAsia="Arial" w:hAnsi="Arial" w:cs="Arial"/>
          <w:sz w:val="24"/>
          <w:szCs w:val="24"/>
        </w:rPr>
        <w:t>The Ibis Hotel Group is a global player and consists of economy hotels, which are low-cost lodging options typically found near airports, train stations, and city centres. With a reception open around the clock and restaurant services offered, they are prepared to satisfy client needs with a variety of goods and effective services. Being a budget hotel, they provide low-cost foreign treatment, giving customers the greatest services for their money. As a result, during busy seasons, prices may increase, while during slow seasons, prices may decrease. However, the company provides discounts to its customers in order to win their loyalty (Bhasin, 2016).</w:t>
      </w:r>
    </w:p>
    <w:p w14:paraId="451C730B" w14:textId="738FEB8B" w:rsidR="3BCFEBD0" w:rsidRDefault="3BCFEBD0"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In comparison between the two companies, this can be established </w:t>
      </w:r>
      <w:r w:rsidR="1B225E69" w:rsidRPr="5A34F36B">
        <w:rPr>
          <w:rFonts w:ascii="Arial" w:eastAsia="Arial" w:hAnsi="Arial" w:cs="Arial"/>
          <w:sz w:val="24"/>
          <w:szCs w:val="24"/>
        </w:rPr>
        <w:t xml:space="preserve">Ibis attracts more clients who are </w:t>
      </w:r>
      <w:r w:rsidR="57110DFD" w:rsidRPr="5A34F36B">
        <w:rPr>
          <w:rFonts w:ascii="Arial" w:eastAsia="Arial" w:hAnsi="Arial" w:cs="Arial"/>
          <w:sz w:val="24"/>
          <w:szCs w:val="24"/>
        </w:rPr>
        <w:t xml:space="preserve">the </w:t>
      </w:r>
      <w:r w:rsidR="1B225E69" w:rsidRPr="5A34F36B">
        <w:rPr>
          <w:rFonts w:ascii="Arial" w:eastAsia="Arial" w:hAnsi="Arial" w:cs="Arial"/>
          <w:sz w:val="24"/>
          <w:szCs w:val="24"/>
        </w:rPr>
        <w:t>major</w:t>
      </w:r>
      <w:r w:rsidR="77BE9B64" w:rsidRPr="5A34F36B">
        <w:rPr>
          <w:rFonts w:ascii="Arial" w:eastAsia="Arial" w:hAnsi="Arial" w:cs="Arial"/>
          <w:sz w:val="24"/>
          <w:szCs w:val="24"/>
        </w:rPr>
        <w:t>ity of</w:t>
      </w:r>
      <w:r w:rsidR="1B225E69" w:rsidRPr="5A34F36B">
        <w:rPr>
          <w:rFonts w:ascii="Arial" w:eastAsia="Arial" w:hAnsi="Arial" w:cs="Arial"/>
          <w:sz w:val="24"/>
          <w:szCs w:val="24"/>
        </w:rPr>
        <w:t xml:space="preserve"> people in the world </w:t>
      </w:r>
      <w:r w:rsidR="59C7439A" w:rsidRPr="5A34F36B">
        <w:rPr>
          <w:rFonts w:ascii="Arial" w:eastAsia="Arial" w:hAnsi="Arial" w:cs="Arial"/>
          <w:sz w:val="24"/>
          <w:szCs w:val="24"/>
        </w:rPr>
        <w:t>of economic</w:t>
      </w:r>
      <w:r w:rsidR="0F94152F" w:rsidRPr="5A34F36B">
        <w:rPr>
          <w:rFonts w:ascii="Arial" w:eastAsia="Arial" w:hAnsi="Arial" w:cs="Arial"/>
          <w:sz w:val="24"/>
          <w:szCs w:val="24"/>
        </w:rPr>
        <w:t xml:space="preserve"> income towards middle and </w:t>
      </w:r>
      <w:r w:rsidR="59C7439A" w:rsidRPr="5A34F36B">
        <w:rPr>
          <w:rFonts w:ascii="Arial" w:eastAsia="Arial" w:hAnsi="Arial" w:cs="Arial"/>
          <w:sz w:val="24"/>
          <w:szCs w:val="24"/>
        </w:rPr>
        <w:t>upper</w:t>
      </w:r>
      <w:r w:rsidR="5D78B527" w:rsidRPr="5A34F36B">
        <w:rPr>
          <w:rFonts w:ascii="Arial" w:eastAsia="Arial" w:hAnsi="Arial" w:cs="Arial"/>
          <w:sz w:val="24"/>
          <w:szCs w:val="24"/>
        </w:rPr>
        <w:t>-</w:t>
      </w:r>
      <w:r w:rsidR="59C7439A" w:rsidRPr="5A34F36B">
        <w:rPr>
          <w:rFonts w:ascii="Arial" w:eastAsia="Arial" w:hAnsi="Arial" w:cs="Arial"/>
          <w:sz w:val="24"/>
          <w:szCs w:val="24"/>
        </w:rPr>
        <w:t xml:space="preserve">level class. </w:t>
      </w:r>
      <w:r w:rsidR="5E6FA9DE" w:rsidRPr="5A34F36B">
        <w:rPr>
          <w:rFonts w:ascii="Arial" w:eastAsia="Arial" w:hAnsi="Arial" w:cs="Arial"/>
          <w:sz w:val="24"/>
          <w:szCs w:val="24"/>
        </w:rPr>
        <w:t xml:space="preserve">According to </w:t>
      </w:r>
      <w:proofErr w:type="spellStart"/>
      <w:r w:rsidR="5E6FA9DE" w:rsidRPr="5A34F36B">
        <w:rPr>
          <w:rFonts w:ascii="Arial" w:eastAsia="Arial" w:hAnsi="Arial" w:cs="Arial"/>
          <w:sz w:val="24"/>
          <w:szCs w:val="24"/>
        </w:rPr>
        <w:t>Aglioby</w:t>
      </w:r>
      <w:proofErr w:type="spellEnd"/>
      <w:r w:rsidR="3B0BE6DA" w:rsidRPr="5A34F36B">
        <w:rPr>
          <w:rFonts w:ascii="Arial" w:eastAsia="Arial" w:hAnsi="Arial" w:cs="Arial"/>
          <w:sz w:val="24"/>
          <w:szCs w:val="24"/>
        </w:rPr>
        <w:t>,</w:t>
      </w:r>
      <w:r w:rsidR="5E6FA9DE" w:rsidRPr="5A34F36B">
        <w:rPr>
          <w:rFonts w:ascii="Arial" w:eastAsia="Arial" w:hAnsi="Arial" w:cs="Arial"/>
          <w:sz w:val="24"/>
          <w:szCs w:val="24"/>
        </w:rPr>
        <w:t xml:space="preserve"> more than half the population are middle class</w:t>
      </w:r>
      <w:r w:rsidR="317921D1" w:rsidRPr="5A34F36B">
        <w:rPr>
          <w:rFonts w:ascii="Arial" w:eastAsia="Arial" w:hAnsi="Arial" w:cs="Arial"/>
          <w:sz w:val="24"/>
          <w:szCs w:val="24"/>
        </w:rPr>
        <w:t xml:space="preserve">, this is added by generated by household consumption. In </w:t>
      </w:r>
      <w:r w:rsidR="08AFFC4F" w:rsidRPr="5A34F36B">
        <w:rPr>
          <w:rFonts w:ascii="Arial" w:eastAsia="Arial" w:hAnsi="Arial" w:cs="Arial"/>
          <w:sz w:val="24"/>
          <w:szCs w:val="24"/>
        </w:rPr>
        <w:t>2018 3.59 billion make up the global middle class, which the forecast would grow to 5.3billion by 2030</w:t>
      </w:r>
      <w:r w:rsidR="0AF0758A" w:rsidRPr="5A34F36B">
        <w:rPr>
          <w:rFonts w:ascii="Arial" w:eastAsia="Arial" w:hAnsi="Arial" w:cs="Arial"/>
          <w:sz w:val="24"/>
          <w:szCs w:val="24"/>
        </w:rPr>
        <w:t xml:space="preserve"> (2018).</w:t>
      </w:r>
    </w:p>
    <w:p w14:paraId="71CE8278" w14:textId="537B4A9C" w:rsidR="4D113437" w:rsidRDefault="4D113437" w:rsidP="5A34F36B">
      <w:pPr>
        <w:spacing w:line="360" w:lineRule="auto"/>
        <w:jc w:val="both"/>
        <w:rPr>
          <w:rFonts w:ascii="Arial" w:eastAsia="Arial" w:hAnsi="Arial" w:cs="Arial"/>
          <w:sz w:val="24"/>
          <w:szCs w:val="24"/>
        </w:rPr>
      </w:pPr>
      <w:r w:rsidRPr="5A34F36B">
        <w:rPr>
          <w:rFonts w:ascii="Arial" w:eastAsia="Arial" w:hAnsi="Arial" w:cs="Arial"/>
          <w:sz w:val="24"/>
          <w:szCs w:val="24"/>
        </w:rPr>
        <w:t>Corin</w:t>
      </w:r>
      <w:r w:rsidR="3EF7E647" w:rsidRPr="5A34F36B">
        <w:rPr>
          <w:rFonts w:ascii="Arial" w:eastAsia="Arial" w:hAnsi="Arial" w:cs="Arial"/>
          <w:sz w:val="24"/>
          <w:szCs w:val="24"/>
        </w:rPr>
        <w:t>thia Group own</w:t>
      </w:r>
      <w:r w:rsidR="34C86EFA" w:rsidRPr="5A34F36B">
        <w:rPr>
          <w:rFonts w:ascii="Arial" w:eastAsia="Arial" w:hAnsi="Arial" w:cs="Arial"/>
          <w:sz w:val="24"/>
          <w:szCs w:val="24"/>
        </w:rPr>
        <w:t>s</w:t>
      </w:r>
      <w:r w:rsidR="3EF7E647" w:rsidRPr="5A34F36B">
        <w:rPr>
          <w:rFonts w:ascii="Arial" w:eastAsia="Arial" w:hAnsi="Arial" w:cs="Arial"/>
          <w:sz w:val="24"/>
          <w:szCs w:val="24"/>
        </w:rPr>
        <w:t xml:space="preserve"> 24 hotels </w:t>
      </w:r>
      <w:r w:rsidR="5BDC59CF" w:rsidRPr="5A34F36B">
        <w:rPr>
          <w:rFonts w:ascii="Arial" w:eastAsia="Arial" w:hAnsi="Arial" w:cs="Arial"/>
          <w:sz w:val="24"/>
          <w:szCs w:val="24"/>
        </w:rPr>
        <w:t xml:space="preserve">with </w:t>
      </w:r>
      <w:r w:rsidR="3EF7E647" w:rsidRPr="5A34F36B">
        <w:rPr>
          <w:rFonts w:ascii="Arial" w:eastAsia="Arial" w:hAnsi="Arial" w:cs="Arial"/>
          <w:sz w:val="24"/>
          <w:szCs w:val="24"/>
        </w:rPr>
        <w:t>revenue of €238 million and Ibis Hotel (Accor) own</w:t>
      </w:r>
      <w:r w:rsidR="3CA28FE8" w:rsidRPr="5A34F36B">
        <w:rPr>
          <w:rFonts w:ascii="Arial" w:eastAsia="Arial" w:hAnsi="Arial" w:cs="Arial"/>
          <w:sz w:val="24"/>
          <w:szCs w:val="24"/>
        </w:rPr>
        <w:t>s</w:t>
      </w:r>
      <w:r w:rsidR="3EF7E647" w:rsidRPr="5A34F36B">
        <w:rPr>
          <w:rFonts w:ascii="Arial" w:eastAsia="Arial" w:hAnsi="Arial" w:cs="Arial"/>
          <w:sz w:val="24"/>
          <w:szCs w:val="24"/>
        </w:rPr>
        <w:t xml:space="preserve"> 5,487 </w:t>
      </w:r>
      <w:r w:rsidR="1B391990" w:rsidRPr="5A34F36B">
        <w:rPr>
          <w:rFonts w:ascii="Arial" w:eastAsia="Arial" w:hAnsi="Arial" w:cs="Arial"/>
          <w:sz w:val="24"/>
          <w:szCs w:val="24"/>
        </w:rPr>
        <w:t xml:space="preserve">with </w:t>
      </w:r>
      <w:r w:rsidR="3EF7E647" w:rsidRPr="5A34F36B">
        <w:rPr>
          <w:rFonts w:ascii="Arial" w:eastAsia="Arial" w:hAnsi="Arial" w:cs="Arial"/>
          <w:sz w:val="24"/>
          <w:szCs w:val="24"/>
        </w:rPr>
        <w:t>revenues of €2,402 million, this can be seen Accor is a larger hotel company in the world targeting a vast majority of the market from upscale to low scale compared to Corinthia only targeting to upscale market.</w:t>
      </w:r>
    </w:p>
    <w:p w14:paraId="23C39D63" w14:textId="6328421A" w:rsidR="5A34F36B" w:rsidRDefault="5A34F36B" w:rsidP="5A34F36B">
      <w:pPr>
        <w:spacing w:line="360" w:lineRule="auto"/>
        <w:jc w:val="both"/>
        <w:rPr>
          <w:rFonts w:ascii="Arial" w:eastAsia="Arial" w:hAnsi="Arial" w:cs="Arial"/>
          <w:sz w:val="24"/>
          <w:szCs w:val="24"/>
        </w:rPr>
      </w:pPr>
    </w:p>
    <w:p w14:paraId="4B26BC2E" w14:textId="77777777" w:rsidR="007D4D7D" w:rsidRDefault="007D4D7D" w:rsidP="5A34F36B">
      <w:pPr>
        <w:spacing w:line="360" w:lineRule="auto"/>
        <w:jc w:val="both"/>
        <w:rPr>
          <w:rFonts w:ascii="Arial" w:eastAsia="Arial" w:hAnsi="Arial" w:cs="Arial"/>
          <w:b/>
          <w:bCs/>
          <w:color w:val="4472C4" w:themeColor="accent1"/>
          <w:sz w:val="24"/>
          <w:szCs w:val="24"/>
        </w:rPr>
      </w:pPr>
    </w:p>
    <w:p w14:paraId="446FEF89" w14:textId="3C7E0F89" w:rsidR="576236EA" w:rsidRDefault="576236EA"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lastRenderedPageBreak/>
        <w:t>Growth Potential</w:t>
      </w:r>
    </w:p>
    <w:p w14:paraId="68323B85" w14:textId="094AF9E2" w:rsidR="58CCCE31" w:rsidRDefault="58CCCE31"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The hospitality industry continues to grow, change, and diversify year after year; it is one of the world's fastest growing employment sectors, and factors such as disposable income, rising demand for more diverse travel and tourism activities, and the affordability of air travel all contribute to this ongoing growth. 15.1% growth was seen in 2022 over 2021. This has resulted in increased rivalry in the hospitality business. Many CEOs are focusing on managing new technology, reviewing digitization, and </w:t>
      </w:r>
      <w:proofErr w:type="spellStart"/>
      <w:r w:rsidRPr="5A34F36B">
        <w:rPr>
          <w:rFonts w:ascii="Arial" w:eastAsia="Arial" w:hAnsi="Arial" w:cs="Arial"/>
          <w:sz w:val="24"/>
          <w:szCs w:val="24"/>
        </w:rPr>
        <w:t>analy</w:t>
      </w:r>
      <w:r w:rsidR="142B8DD0" w:rsidRPr="5A34F36B">
        <w:rPr>
          <w:rFonts w:ascii="Arial" w:eastAsia="Arial" w:hAnsi="Arial" w:cs="Arial"/>
          <w:sz w:val="24"/>
          <w:szCs w:val="24"/>
        </w:rPr>
        <w:t>z</w:t>
      </w:r>
      <w:r w:rsidRPr="5A34F36B">
        <w:rPr>
          <w:rFonts w:ascii="Arial" w:eastAsia="Arial" w:hAnsi="Arial" w:cs="Arial"/>
          <w:sz w:val="24"/>
          <w:szCs w:val="24"/>
        </w:rPr>
        <w:t>ing</w:t>
      </w:r>
      <w:proofErr w:type="spellEnd"/>
      <w:r w:rsidRPr="5A34F36B">
        <w:rPr>
          <w:rFonts w:ascii="Arial" w:eastAsia="Arial" w:hAnsi="Arial" w:cs="Arial"/>
          <w:sz w:val="24"/>
          <w:szCs w:val="24"/>
        </w:rPr>
        <w:t xml:space="preserve"> KPIs</w:t>
      </w:r>
      <w:r w:rsidR="7AC93DC7" w:rsidRPr="5A34F36B">
        <w:rPr>
          <w:rFonts w:ascii="Arial" w:eastAsia="Arial" w:hAnsi="Arial" w:cs="Arial"/>
          <w:sz w:val="24"/>
          <w:szCs w:val="24"/>
        </w:rPr>
        <w:t xml:space="preserve"> (EHL Insights, 2023).</w:t>
      </w:r>
    </w:p>
    <w:p w14:paraId="37243B2F" w14:textId="6A0EA353" w:rsidR="0B74F996" w:rsidRDefault="0B74F996" w:rsidP="5A34F36B">
      <w:pPr>
        <w:spacing w:line="360" w:lineRule="auto"/>
        <w:jc w:val="both"/>
        <w:rPr>
          <w:rFonts w:ascii="Arial" w:eastAsia="Arial" w:hAnsi="Arial" w:cs="Arial"/>
          <w:sz w:val="24"/>
          <w:szCs w:val="24"/>
        </w:rPr>
      </w:pPr>
      <w:r w:rsidRPr="5A34F36B">
        <w:rPr>
          <w:rFonts w:ascii="Arial" w:eastAsia="Arial" w:hAnsi="Arial" w:cs="Arial"/>
          <w:sz w:val="24"/>
          <w:szCs w:val="24"/>
        </w:rPr>
        <w:t>After revenue dropped to €129.3 million in 2021—just under half of what it had made in 2019—Corinthia Hotels made the decision to create a new brand with an emphasis on the 4-star travel market. The target launch date was 2023. They realised that the global market for four-star hotels is more competitive than the luxury hotel segment that the Corinthia brand occupies. After restrictions were loosened, hotels in London and Malta recovered the fastest, which was indicative of the brand's favourable reputation in the local British market (Cocks, 2022).</w:t>
      </w:r>
    </w:p>
    <w:p w14:paraId="458004E9" w14:textId="1CEBD613" w:rsidR="56DA0984" w:rsidRDefault="56DA0984" w:rsidP="5A34F36B">
      <w:pPr>
        <w:spacing w:line="360" w:lineRule="auto"/>
        <w:jc w:val="both"/>
        <w:rPr>
          <w:rFonts w:ascii="Arial" w:eastAsia="Arial" w:hAnsi="Arial" w:cs="Arial"/>
          <w:sz w:val="24"/>
          <w:szCs w:val="24"/>
        </w:rPr>
      </w:pPr>
      <w:r w:rsidRPr="5A34F36B">
        <w:rPr>
          <w:rFonts w:ascii="Arial" w:eastAsia="Arial" w:hAnsi="Arial" w:cs="Arial"/>
          <w:sz w:val="24"/>
          <w:szCs w:val="24"/>
        </w:rPr>
        <w:t>Corinthia Group is based in Europe, Africa, the Middle East and US, which they have customers come from all over the world.</w:t>
      </w:r>
      <w:r w:rsidR="6B99C43A" w:rsidRPr="5A34F36B">
        <w:rPr>
          <w:rFonts w:ascii="Arial" w:eastAsia="Arial" w:hAnsi="Arial" w:cs="Arial"/>
          <w:sz w:val="24"/>
          <w:szCs w:val="24"/>
        </w:rPr>
        <w:t xml:space="preserve"> With the ambition to reach other markets and other climates, cities, countries and culture they </w:t>
      </w:r>
      <w:r w:rsidR="23D81308" w:rsidRPr="5A34F36B">
        <w:rPr>
          <w:rFonts w:ascii="Arial" w:eastAsia="Arial" w:hAnsi="Arial" w:cs="Arial"/>
          <w:sz w:val="24"/>
          <w:szCs w:val="24"/>
        </w:rPr>
        <w:t>want to expand in Asia and South America.</w:t>
      </w:r>
      <w:r w:rsidR="25BC6AA3" w:rsidRPr="5A34F36B">
        <w:rPr>
          <w:rFonts w:ascii="Arial" w:eastAsia="Arial" w:hAnsi="Arial" w:cs="Arial"/>
          <w:sz w:val="24"/>
          <w:szCs w:val="24"/>
        </w:rPr>
        <w:t xml:space="preserve"> Currently Corinthia is working on projects in Dubai, Bucharest, Brussels, Moscow and others.</w:t>
      </w:r>
    </w:p>
    <w:p w14:paraId="0805C319" w14:textId="293F7F82" w:rsidR="710F9577" w:rsidRDefault="710F9577" w:rsidP="5A34F36B">
      <w:pPr>
        <w:spacing w:line="360" w:lineRule="auto"/>
        <w:jc w:val="both"/>
        <w:rPr>
          <w:rFonts w:ascii="Arial" w:eastAsia="Arial" w:hAnsi="Arial" w:cs="Arial"/>
          <w:sz w:val="24"/>
          <w:szCs w:val="24"/>
        </w:rPr>
      </w:pPr>
      <w:r w:rsidRPr="5A34F36B">
        <w:rPr>
          <w:rFonts w:ascii="Arial" w:eastAsia="Arial" w:hAnsi="Arial" w:cs="Arial"/>
          <w:sz w:val="24"/>
          <w:szCs w:val="24"/>
        </w:rPr>
        <w:t>Since its establishment in 1962, technology has constantly developed, and they have welcomed and continue to invest in, adapt, and unite technologies that will provide a competitive advantage in satisfying the guest experience. However, while technology might improve happiness, it still provides a personal touch and meaningful connection with guest services. (Newman, 2019).</w:t>
      </w:r>
    </w:p>
    <w:p w14:paraId="42ECB5E8" w14:textId="4480B1C9" w:rsidR="0B3C2256" w:rsidRDefault="0B3C2256"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In terms of brand perspective, they are considering </w:t>
      </w:r>
      <w:r w:rsidR="43FEA345" w:rsidRPr="5A34F36B">
        <w:rPr>
          <w:rFonts w:ascii="Arial" w:eastAsia="Arial" w:hAnsi="Arial" w:cs="Arial"/>
          <w:sz w:val="24"/>
          <w:szCs w:val="24"/>
        </w:rPr>
        <w:t>investing</w:t>
      </w:r>
      <w:r w:rsidRPr="5A34F36B">
        <w:rPr>
          <w:rFonts w:ascii="Arial" w:eastAsia="Arial" w:hAnsi="Arial" w:cs="Arial"/>
          <w:sz w:val="24"/>
          <w:szCs w:val="24"/>
        </w:rPr>
        <w:t xml:space="preserve"> and dif</w:t>
      </w:r>
      <w:r w:rsidR="56AE344F" w:rsidRPr="5A34F36B">
        <w:rPr>
          <w:rFonts w:ascii="Arial" w:eastAsia="Arial" w:hAnsi="Arial" w:cs="Arial"/>
          <w:sz w:val="24"/>
          <w:szCs w:val="24"/>
        </w:rPr>
        <w:t xml:space="preserve">ferentiate </w:t>
      </w:r>
      <w:r w:rsidR="38B6DC85" w:rsidRPr="5A34F36B">
        <w:rPr>
          <w:rFonts w:ascii="Arial" w:eastAsia="Arial" w:hAnsi="Arial" w:cs="Arial"/>
          <w:sz w:val="24"/>
          <w:szCs w:val="24"/>
        </w:rPr>
        <w:t>between a Resort, City Centre</w:t>
      </w:r>
      <w:r w:rsidR="783C6643" w:rsidRPr="5A34F36B">
        <w:rPr>
          <w:rFonts w:ascii="Arial" w:eastAsia="Arial" w:hAnsi="Arial" w:cs="Arial"/>
          <w:sz w:val="24"/>
          <w:szCs w:val="24"/>
        </w:rPr>
        <w:t>,</w:t>
      </w:r>
      <w:r w:rsidR="5A34F36B" w:rsidRPr="5A34F36B">
        <w:rPr>
          <w:rFonts w:ascii="Arial" w:eastAsia="Arial" w:hAnsi="Arial" w:cs="Arial"/>
          <w:sz w:val="24"/>
          <w:szCs w:val="24"/>
        </w:rPr>
        <w:t xml:space="preserve"> </w:t>
      </w:r>
      <w:r w:rsidR="38B6DC85" w:rsidRPr="5A34F36B">
        <w:rPr>
          <w:rFonts w:ascii="Arial" w:eastAsia="Arial" w:hAnsi="Arial" w:cs="Arial"/>
          <w:sz w:val="24"/>
          <w:szCs w:val="24"/>
        </w:rPr>
        <w:t>and corporate-based hotel to gain a varied range of different customers in terms of demographics</w:t>
      </w:r>
      <w:r w:rsidR="40AB827A" w:rsidRPr="5A34F36B">
        <w:rPr>
          <w:rFonts w:ascii="Arial" w:eastAsia="Arial" w:hAnsi="Arial" w:cs="Arial"/>
          <w:sz w:val="24"/>
          <w:szCs w:val="24"/>
        </w:rPr>
        <w:t xml:space="preserve"> (IHI, 2022).</w:t>
      </w:r>
    </w:p>
    <w:p w14:paraId="7DD33DDF" w14:textId="3E87581A" w:rsidR="5C07F697" w:rsidRDefault="5C07F697"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The hotel business has benefited from rising rates and a revival in travel demand following the pandemic, with more consumers rushing to travel. With this demand, </w:t>
      </w:r>
      <w:r w:rsidRPr="5A34F36B">
        <w:rPr>
          <w:rFonts w:ascii="Arial" w:eastAsia="Arial" w:hAnsi="Arial" w:cs="Arial"/>
          <w:sz w:val="24"/>
          <w:szCs w:val="24"/>
        </w:rPr>
        <w:lastRenderedPageBreak/>
        <w:t>Accor's Ibis Hotel brand has opened new properties in the first quarter of 2023, with revenue expected to grow by 10% to 20% (</w:t>
      </w:r>
      <w:proofErr w:type="spellStart"/>
      <w:r w:rsidRPr="5A34F36B">
        <w:rPr>
          <w:rFonts w:ascii="Arial" w:eastAsia="Arial" w:hAnsi="Arial" w:cs="Arial"/>
          <w:sz w:val="24"/>
          <w:szCs w:val="24"/>
        </w:rPr>
        <w:t>Goury</w:t>
      </w:r>
      <w:proofErr w:type="spellEnd"/>
      <w:r w:rsidRPr="5A34F36B">
        <w:rPr>
          <w:rFonts w:ascii="Arial" w:eastAsia="Arial" w:hAnsi="Arial" w:cs="Arial"/>
          <w:sz w:val="24"/>
          <w:szCs w:val="24"/>
        </w:rPr>
        <w:t>-Laffont and Mandia, 2023).</w:t>
      </w:r>
    </w:p>
    <w:p w14:paraId="1E5DD106" w14:textId="02886248" w:rsidR="749CA945" w:rsidRDefault="749CA945"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Ibis recognises their ability to adapt to the needs of ordinary people, thus they use new ideas to bring a sense of home to their hotels and rooms. The three concepts are Agora, Plaza, and Square. This was produced through a competition that engaged creatives from all across the world. The concept gives a distinct approach to modern comfort and hospitality while keeping the Ibis hallmark </w:t>
      </w:r>
      <w:r w:rsidR="6FD115FD" w:rsidRPr="5A34F36B">
        <w:rPr>
          <w:rFonts w:ascii="Arial" w:eastAsia="Arial" w:hAnsi="Arial" w:cs="Arial"/>
          <w:sz w:val="24"/>
          <w:szCs w:val="24"/>
        </w:rPr>
        <w:t>(</w:t>
      </w:r>
      <w:proofErr w:type="spellStart"/>
      <w:r w:rsidR="6FD115FD" w:rsidRPr="5A34F36B">
        <w:rPr>
          <w:rFonts w:ascii="Arial" w:eastAsia="Arial" w:hAnsi="Arial" w:cs="Arial"/>
          <w:sz w:val="24"/>
          <w:szCs w:val="24"/>
        </w:rPr>
        <w:t>Rouquayrol</w:t>
      </w:r>
      <w:proofErr w:type="spellEnd"/>
      <w:r w:rsidR="6FD115FD" w:rsidRPr="5A34F36B">
        <w:rPr>
          <w:rFonts w:ascii="Arial" w:eastAsia="Arial" w:hAnsi="Arial" w:cs="Arial"/>
          <w:sz w:val="24"/>
          <w:szCs w:val="24"/>
        </w:rPr>
        <w:t>, 2023).</w:t>
      </w:r>
    </w:p>
    <w:p w14:paraId="3A205B19" w14:textId="236A093A" w:rsidR="6EE690A0" w:rsidRDefault="6EE690A0" w:rsidP="5A34F36B">
      <w:pPr>
        <w:spacing w:line="360" w:lineRule="auto"/>
        <w:jc w:val="both"/>
        <w:rPr>
          <w:rFonts w:ascii="Arial" w:eastAsia="Arial" w:hAnsi="Arial" w:cs="Arial"/>
          <w:sz w:val="24"/>
          <w:szCs w:val="24"/>
        </w:rPr>
      </w:pPr>
      <w:r w:rsidRPr="5A34F36B">
        <w:rPr>
          <w:rFonts w:ascii="Arial" w:eastAsia="Arial" w:hAnsi="Arial" w:cs="Arial"/>
          <w:sz w:val="24"/>
          <w:szCs w:val="24"/>
        </w:rPr>
        <w:t>Both hotel companies have threats of competition from other hoteliers</w:t>
      </w:r>
      <w:r w:rsidR="416184F4" w:rsidRPr="5A34F36B">
        <w:rPr>
          <w:rFonts w:ascii="Arial" w:eastAsia="Arial" w:hAnsi="Arial" w:cs="Arial"/>
          <w:sz w:val="24"/>
          <w:szCs w:val="24"/>
        </w:rPr>
        <w:t xml:space="preserve"> because there is space for hospitality and tourism,</w:t>
      </w:r>
      <w:r w:rsidR="15C07E7B" w:rsidRPr="5A34F36B">
        <w:rPr>
          <w:rFonts w:ascii="Arial" w:eastAsia="Arial" w:hAnsi="Arial" w:cs="Arial"/>
          <w:sz w:val="24"/>
          <w:szCs w:val="24"/>
        </w:rPr>
        <w:t xml:space="preserve"> but both are brand recognised this also reduces the threats</w:t>
      </w:r>
      <w:r w:rsidR="1A7D9BB4" w:rsidRPr="5A34F36B">
        <w:rPr>
          <w:rFonts w:ascii="Arial" w:eastAsia="Arial" w:hAnsi="Arial" w:cs="Arial"/>
          <w:sz w:val="24"/>
          <w:szCs w:val="24"/>
        </w:rPr>
        <w:t xml:space="preserve"> According to Cheng, </w:t>
      </w:r>
      <w:r w:rsidR="6D8713A6" w:rsidRPr="5A34F36B">
        <w:rPr>
          <w:rFonts w:ascii="Arial" w:eastAsia="Arial" w:hAnsi="Arial" w:cs="Arial"/>
          <w:sz w:val="24"/>
          <w:szCs w:val="24"/>
        </w:rPr>
        <w:t xml:space="preserve">international visitors increased 7% therefore hotel industry booms </w:t>
      </w:r>
      <w:r w:rsidR="1A7D9BB4" w:rsidRPr="5A34F36B">
        <w:rPr>
          <w:rFonts w:ascii="Arial" w:eastAsia="Arial" w:hAnsi="Arial" w:cs="Arial"/>
          <w:sz w:val="24"/>
          <w:szCs w:val="24"/>
        </w:rPr>
        <w:t>(2020).</w:t>
      </w:r>
    </w:p>
    <w:p w14:paraId="131934A0" w14:textId="77889369" w:rsidR="5A34F36B" w:rsidRDefault="5A34F36B" w:rsidP="5A34F36B">
      <w:pPr>
        <w:spacing w:line="360" w:lineRule="auto"/>
        <w:jc w:val="both"/>
        <w:rPr>
          <w:rFonts w:ascii="Arial" w:eastAsia="Arial" w:hAnsi="Arial" w:cs="Arial"/>
          <w:sz w:val="24"/>
          <w:szCs w:val="24"/>
        </w:rPr>
      </w:pPr>
    </w:p>
    <w:p w14:paraId="0C764545" w14:textId="3398FE79" w:rsidR="124A2530" w:rsidRDefault="124A2530"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t>Financial Commitment to CSR (</w:t>
      </w:r>
      <w:proofErr w:type="spellStart"/>
      <w:r w:rsidRPr="5A34F36B">
        <w:rPr>
          <w:rFonts w:ascii="Arial" w:eastAsia="Arial" w:hAnsi="Arial" w:cs="Arial"/>
          <w:b/>
          <w:bCs/>
          <w:color w:val="4472C4" w:themeColor="accent1"/>
          <w:sz w:val="24"/>
          <w:szCs w:val="24"/>
        </w:rPr>
        <w:t>Coporate</w:t>
      </w:r>
      <w:proofErr w:type="spellEnd"/>
      <w:r w:rsidRPr="5A34F36B">
        <w:rPr>
          <w:rFonts w:ascii="Arial" w:eastAsia="Arial" w:hAnsi="Arial" w:cs="Arial"/>
          <w:b/>
          <w:bCs/>
          <w:color w:val="4472C4" w:themeColor="accent1"/>
          <w:sz w:val="24"/>
          <w:szCs w:val="24"/>
        </w:rPr>
        <w:t xml:space="preserve"> Social Responsibil</w:t>
      </w:r>
      <w:r w:rsidR="20286698" w:rsidRPr="5A34F36B">
        <w:rPr>
          <w:rFonts w:ascii="Arial" w:eastAsia="Arial" w:hAnsi="Arial" w:cs="Arial"/>
          <w:b/>
          <w:bCs/>
          <w:color w:val="4472C4" w:themeColor="accent1"/>
          <w:sz w:val="24"/>
          <w:szCs w:val="24"/>
        </w:rPr>
        <w:t>i</w:t>
      </w:r>
      <w:r w:rsidRPr="5A34F36B">
        <w:rPr>
          <w:rFonts w:ascii="Arial" w:eastAsia="Arial" w:hAnsi="Arial" w:cs="Arial"/>
          <w:b/>
          <w:bCs/>
          <w:color w:val="4472C4" w:themeColor="accent1"/>
          <w:sz w:val="24"/>
          <w:szCs w:val="24"/>
        </w:rPr>
        <w:t>ty)</w:t>
      </w:r>
    </w:p>
    <w:p w14:paraId="2735E061" w14:textId="2386B51C" w:rsidR="4F68F82B" w:rsidRDefault="4F68F82B"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In now settings </w:t>
      </w:r>
      <w:r w:rsidR="20BD6E67" w:rsidRPr="5A34F36B">
        <w:rPr>
          <w:rFonts w:ascii="Arial" w:eastAsia="Arial" w:hAnsi="Arial" w:cs="Arial"/>
          <w:sz w:val="24"/>
          <w:szCs w:val="24"/>
        </w:rPr>
        <w:t>it's</w:t>
      </w:r>
      <w:r w:rsidRPr="5A34F36B">
        <w:rPr>
          <w:rFonts w:ascii="Arial" w:eastAsia="Arial" w:hAnsi="Arial" w:cs="Arial"/>
          <w:sz w:val="24"/>
          <w:szCs w:val="24"/>
        </w:rPr>
        <w:t xml:space="preserve"> important for to be companies to focus on corporate social responsibility by operating in an ethical and sustain</w:t>
      </w:r>
      <w:r w:rsidR="474D6010" w:rsidRPr="5A34F36B">
        <w:rPr>
          <w:rFonts w:ascii="Arial" w:eastAsia="Arial" w:hAnsi="Arial" w:cs="Arial"/>
          <w:sz w:val="24"/>
          <w:szCs w:val="24"/>
        </w:rPr>
        <w:t>able</w:t>
      </w:r>
      <w:r w:rsidR="107FA407" w:rsidRPr="5A34F36B">
        <w:rPr>
          <w:rFonts w:ascii="Arial" w:eastAsia="Arial" w:hAnsi="Arial" w:cs="Arial"/>
          <w:sz w:val="24"/>
          <w:szCs w:val="24"/>
        </w:rPr>
        <w:t xml:space="preserve"> </w:t>
      </w:r>
      <w:r w:rsidR="474D6010" w:rsidRPr="5A34F36B">
        <w:rPr>
          <w:rFonts w:ascii="Arial" w:eastAsia="Arial" w:hAnsi="Arial" w:cs="Arial"/>
          <w:sz w:val="24"/>
          <w:szCs w:val="24"/>
        </w:rPr>
        <w:t xml:space="preserve">way and deal with the environmental and social impacts. 91% of global consumers expect businesses to operate </w:t>
      </w:r>
      <w:r w:rsidR="3F47DAFD" w:rsidRPr="5A34F36B">
        <w:rPr>
          <w:rFonts w:ascii="Arial" w:eastAsia="Arial" w:hAnsi="Arial" w:cs="Arial"/>
          <w:sz w:val="24"/>
          <w:szCs w:val="24"/>
        </w:rPr>
        <w:t>responsible to address environmental issues</w:t>
      </w:r>
      <w:r w:rsidR="05D56381" w:rsidRPr="5A34F36B">
        <w:rPr>
          <w:rFonts w:ascii="Arial" w:eastAsia="Arial" w:hAnsi="Arial" w:cs="Arial"/>
          <w:sz w:val="24"/>
          <w:szCs w:val="24"/>
        </w:rPr>
        <w:t xml:space="preserve"> (Collier, 2018).</w:t>
      </w:r>
    </w:p>
    <w:p w14:paraId="2A26A139" w14:textId="1554E7CB" w:rsidR="5A94B063" w:rsidRDefault="5A94B063"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Corinthia Hotels </w:t>
      </w:r>
      <w:r w:rsidR="39E722FC" w:rsidRPr="5A34F36B">
        <w:rPr>
          <w:rFonts w:ascii="Arial" w:eastAsia="Arial" w:hAnsi="Arial" w:cs="Arial"/>
          <w:sz w:val="24"/>
          <w:szCs w:val="24"/>
        </w:rPr>
        <w:t>strives to achieve the highest standards in the best sustainable way possible</w:t>
      </w:r>
      <w:r w:rsidR="3323A908" w:rsidRPr="5A34F36B">
        <w:rPr>
          <w:rFonts w:ascii="Arial" w:eastAsia="Arial" w:hAnsi="Arial" w:cs="Arial"/>
          <w:sz w:val="24"/>
          <w:szCs w:val="24"/>
        </w:rPr>
        <w:t xml:space="preserve"> in order to improve the long-term viability of the business concern</w:t>
      </w:r>
      <w:r w:rsidR="6B61F7D5" w:rsidRPr="5A34F36B">
        <w:rPr>
          <w:rFonts w:ascii="Arial" w:eastAsia="Arial" w:hAnsi="Arial" w:cs="Arial"/>
          <w:sz w:val="24"/>
          <w:szCs w:val="24"/>
        </w:rPr>
        <w:t>, using resources sustainably creating a</w:t>
      </w:r>
      <w:r w:rsidR="2A06DD07" w:rsidRPr="5A34F36B">
        <w:rPr>
          <w:rFonts w:ascii="Arial" w:eastAsia="Arial" w:hAnsi="Arial" w:cs="Arial"/>
          <w:sz w:val="24"/>
          <w:szCs w:val="24"/>
        </w:rPr>
        <w:t>n interactio</w:t>
      </w:r>
      <w:r w:rsidR="40F84521" w:rsidRPr="5A34F36B">
        <w:rPr>
          <w:rFonts w:ascii="Arial" w:eastAsia="Arial" w:hAnsi="Arial" w:cs="Arial"/>
          <w:sz w:val="24"/>
          <w:szCs w:val="24"/>
        </w:rPr>
        <w:t>n</w:t>
      </w:r>
      <w:r w:rsidR="2A06DD07" w:rsidRPr="5A34F36B">
        <w:rPr>
          <w:rFonts w:ascii="Arial" w:eastAsia="Arial" w:hAnsi="Arial" w:cs="Arial"/>
          <w:sz w:val="24"/>
          <w:szCs w:val="24"/>
        </w:rPr>
        <w:t xml:space="preserve"> with the environment, people and society.</w:t>
      </w:r>
      <w:r w:rsidR="2DB4E9AC" w:rsidRPr="5A34F36B">
        <w:rPr>
          <w:rFonts w:ascii="Arial" w:eastAsia="Arial" w:hAnsi="Arial" w:cs="Arial"/>
          <w:sz w:val="24"/>
          <w:szCs w:val="24"/>
        </w:rPr>
        <w:t xml:space="preserve"> </w:t>
      </w:r>
    </w:p>
    <w:p w14:paraId="5BED3FEB" w14:textId="2F874E56" w:rsidR="39372E50" w:rsidRDefault="39372E50"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Further investment is being made in the automated collecting of data for monitoring. Gathering data on energy usage and emissions allows for analysis to enhance energy management and minimise emissions. Water consumption was reduced by 44% per guest due to constant monitoring and metering of consumption, increased collection and consumption of second-class water, installation of twin flush, installation of water </w:t>
      </w:r>
      <w:proofErr w:type="gramStart"/>
      <w:r w:rsidRPr="5A34F36B">
        <w:rPr>
          <w:rFonts w:ascii="Arial" w:eastAsia="Arial" w:hAnsi="Arial" w:cs="Arial"/>
          <w:sz w:val="24"/>
          <w:szCs w:val="24"/>
        </w:rPr>
        <w:t>tap</w:t>
      </w:r>
      <w:proofErr w:type="gramEnd"/>
      <w:r w:rsidRPr="5A34F36B">
        <w:rPr>
          <w:rFonts w:ascii="Arial" w:eastAsia="Arial" w:hAnsi="Arial" w:cs="Arial"/>
          <w:sz w:val="24"/>
          <w:szCs w:val="24"/>
        </w:rPr>
        <w:t xml:space="preserve"> pressure reducer, implementation of pipework inspection, and immediate repair of water leaks. Despite a 71% rise in guest numbers in 2022, overall trash generation remains reasonable at 15%. Other ecological methods include replacing plastic minibar bottles with glass bottles and using hardwood cocktail stirrers instead of plastic stirrers. Paper straws and bags were used instead of plastic ones.</w:t>
      </w:r>
      <w:r w:rsidR="56C88C4F" w:rsidRPr="5A34F36B">
        <w:rPr>
          <w:rFonts w:ascii="Arial" w:eastAsia="Arial" w:hAnsi="Arial" w:cs="Arial"/>
          <w:sz w:val="24"/>
          <w:szCs w:val="24"/>
        </w:rPr>
        <w:t xml:space="preserve"> </w:t>
      </w:r>
      <w:r w:rsidR="66B1E87F" w:rsidRPr="5A34F36B">
        <w:rPr>
          <w:rFonts w:ascii="Arial" w:eastAsia="Arial" w:hAnsi="Arial" w:cs="Arial"/>
          <w:sz w:val="24"/>
          <w:szCs w:val="24"/>
        </w:rPr>
        <w:t xml:space="preserve">In social and </w:t>
      </w:r>
      <w:r w:rsidR="66B1E87F" w:rsidRPr="5A34F36B">
        <w:rPr>
          <w:rFonts w:ascii="Arial" w:eastAsia="Arial" w:hAnsi="Arial" w:cs="Arial"/>
          <w:sz w:val="24"/>
          <w:szCs w:val="24"/>
        </w:rPr>
        <w:lastRenderedPageBreak/>
        <w:t>activities, Corinthia has gotten involved in different social initiatives, such as at St George's Bay in collaboration with Nature Trust, taking part in clean-up and a fundraising event for the Marigold Foundation, a non-profit organisation whose mission is to encourage cancer screening and prevention</w:t>
      </w:r>
      <w:r w:rsidR="34D4C942" w:rsidRPr="5A34F36B">
        <w:rPr>
          <w:rFonts w:ascii="Arial" w:eastAsia="Arial" w:hAnsi="Arial" w:cs="Arial"/>
          <w:sz w:val="24"/>
          <w:szCs w:val="24"/>
        </w:rPr>
        <w:t xml:space="preserve"> (Corinthia Group, 2022b)</w:t>
      </w:r>
    </w:p>
    <w:p w14:paraId="6F24558C" w14:textId="27CCDA31" w:rsidR="46045B18" w:rsidRDefault="46045B18" w:rsidP="5A34F36B">
      <w:pPr>
        <w:spacing w:line="360" w:lineRule="auto"/>
        <w:jc w:val="both"/>
        <w:rPr>
          <w:rFonts w:ascii="Arial" w:eastAsia="Arial" w:hAnsi="Arial" w:cs="Arial"/>
          <w:sz w:val="24"/>
          <w:szCs w:val="24"/>
        </w:rPr>
      </w:pPr>
      <w:r w:rsidRPr="5A34F36B">
        <w:rPr>
          <w:rFonts w:ascii="Arial" w:eastAsia="Arial" w:hAnsi="Arial" w:cs="Arial"/>
          <w:sz w:val="24"/>
          <w:szCs w:val="24"/>
        </w:rPr>
        <w:t>Ibis Hotel has always placed people and nature at the heart of its sustainability strategy. They ensure that positive values are reinforced inside the industry by promoting diversity, social inclusion, and mobility while providing opportunity for people to prosper. Preserving nature and making firm pledges and taking action through a science-based strategy that relies on global organisations' recommendations. As a firm, its goal is to reach net zero carbon emissions by 2050, in accordance with the Paris Agreement, as well as to reduce greenhouse gas emissions. Accor ensures that hotels are built with sustainability in mind from the start and transform and optimise operations, waste management, energy and water use, eliminating single-use plastics</w:t>
      </w:r>
      <w:r w:rsidR="1625D5BD" w:rsidRPr="5A34F36B">
        <w:rPr>
          <w:rFonts w:ascii="Arial" w:eastAsia="Arial" w:hAnsi="Arial" w:cs="Arial"/>
          <w:sz w:val="24"/>
          <w:szCs w:val="24"/>
        </w:rPr>
        <w:t xml:space="preserve"> (Accor, 2023a).</w:t>
      </w:r>
    </w:p>
    <w:p w14:paraId="58853ADA" w14:textId="026160D3" w:rsidR="7E42A9E5" w:rsidRDefault="7E42A9E5"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The Accor business serves more than 200 million people per year in over 10,000 restaurants and bars, accounting for 12% of the carbon footprint. Their task is thus to optimise resource management in order to control and improve the food cycle 'from farm to fork'. Ibis sources food more ethically in order to protect biodiversity and mitigate environmental repercussions. They also reinforce efforts to limit food waste in the kitchen, offer organic, local, and seasonal options, and enhance visitor awareness. Ibis actively supports local conservation efforts to maintain and preserve natural beauty and biodiversity </w:t>
      </w:r>
      <w:r w:rsidR="19654F00" w:rsidRPr="5A34F36B">
        <w:rPr>
          <w:rFonts w:ascii="Arial" w:eastAsia="Arial" w:hAnsi="Arial" w:cs="Arial"/>
          <w:sz w:val="24"/>
          <w:szCs w:val="24"/>
        </w:rPr>
        <w:t>(ibis Styles Hotels, 2019).</w:t>
      </w:r>
    </w:p>
    <w:p w14:paraId="25ED6334" w14:textId="32B55356" w:rsidR="5A34F36B" w:rsidRDefault="5A34F36B" w:rsidP="5A34F36B">
      <w:pPr>
        <w:spacing w:line="360" w:lineRule="auto"/>
        <w:jc w:val="both"/>
        <w:rPr>
          <w:rFonts w:ascii="Arial" w:eastAsia="Arial" w:hAnsi="Arial" w:cs="Arial"/>
          <w:sz w:val="24"/>
          <w:szCs w:val="24"/>
        </w:rPr>
      </w:pPr>
    </w:p>
    <w:p w14:paraId="60A05336" w14:textId="518F10E5" w:rsidR="74328D01" w:rsidRDefault="74328D01"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t>Conclusion</w:t>
      </w:r>
    </w:p>
    <w:p w14:paraId="50B5C171" w14:textId="1879169F" w:rsidR="74328D01" w:rsidRDefault="74328D01" w:rsidP="5A34F36B">
      <w:pPr>
        <w:spacing w:line="360" w:lineRule="auto"/>
        <w:jc w:val="both"/>
        <w:rPr>
          <w:rFonts w:ascii="Arial" w:eastAsia="Arial" w:hAnsi="Arial" w:cs="Arial"/>
          <w:sz w:val="24"/>
          <w:szCs w:val="24"/>
        </w:rPr>
      </w:pPr>
      <w:r w:rsidRPr="5A34F36B">
        <w:rPr>
          <w:rFonts w:ascii="Arial" w:eastAsia="Arial" w:hAnsi="Arial" w:cs="Arial"/>
          <w:sz w:val="24"/>
          <w:szCs w:val="24"/>
        </w:rPr>
        <w:t>In conclusion of this report</w:t>
      </w:r>
      <w:r w:rsidR="1A99D7BD" w:rsidRPr="5A34F36B">
        <w:rPr>
          <w:rFonts w:ascii="Arial" w:eastAsia="Arial" w:hAnsi="Arial" w:cs="Arial"/>
          <w:sz w:val="24"/>
          <w:szCs w:val="24"/>
        </w:rPr>
        <w:t xml:space="preserve">, this can be assessed </w:t>
      </w:r>
      <w:r w:rsidR="166544D4" w:rsidRPr="5A34F36B">
        <w:rPr>
          <w:rFonts w:ascii="Arial" w:eastAsia="Arial" w:hAnsi="Arial" w:cs="Arial"/>
          <w:sz w:val="24"/>
          <w:szCs w:val="24"/>
        </w:rPr>
        <w:t>hat Ibis and Cori</w:t>
      </w:r>
      <w:r w:rsidR="5EAB2828" w:rsidRPr="5A34F36B">
        <w:rPr>
          <w:rFonts w:ascii="Arial" w:eastAsia="Arial" w:hAnsi="Arial" w:cs="Arial"/>
          <w:sz w:val="24"/>
          <w:szCs w:val="24"/>
        </w:rPr>
        <w:t>n</w:t>
      </w:r>
      <w:r w:rsidR="166544D4" w:rsidRPr="5A34F36B">
        <w:rPr>
          <w:rFonts w:ascii="Arial" w:eastAsia="Arial" w:hAnsi="Arial" w:cs="Arial"/>
          <w:sz w:val="24"/>
          <w:szCs w:val="24"/>
        </w:rPr>
        <w:t xml:space="preserve">thia </w:t>
      </w:r>
      <w:r w:rsidRPr="5A34F36B">
        <w:rPr>
          <w:rFonts w:ascii="Arial" w:eastAsia="Arial" w:hAnsi="Arial" w:cs="Arial"/>
          <w:sz w:val="24"/>
          <w:szCs w:val="24"/>
        </w:rPr>
        <w:t>consider all aspects of consumers</w:t>
      </w:r>
      <w:r w:rsidR="2991267B" w:rsidRPr="5A34F36B">
        <w:rPr>
          <w:rFonts w:ascii="Arial" w:eastAsia="Arial" w:hAnsi="Arial" w:cs="Arial"/>
          <w:sz w:val="24"/>
          <w:szCs w:val="24"/>
        </w:rPr>
        <w:t>’</w:t>
      </w:r>
      <w:r w:rsidRPr="5A34F36B">
        <w:rPr>
          <w:rFonts w:ascii="Arial" w:eastAsia="Arial" w:hAnsi="Arial" w:cs="Arial"/>
          <w:sz w:val="24"/>
          <w:szCs w:val="24"/>
        </w:rPr>
        <w:t xml:space="preserve"> needs of implementing changes to the environmental, social and sustainable</w:t>
      </w:r>
      <w:r w:rsidR="3F206CD9" w:rsidRPr="5A34F36B">
        <w:rPr>
          <w:rFonts w:ascii="Arial" w:eastAsia="Arial" w:hAnsi="Arial" w:cs="Arial"/>
          <w:sz w:val="24"/>
          <w:szCs w:val="24"/>
        </w:rPr>
        <w:t xml:space="preserve"> needs and engage in mak</w:t>
      </w:r>
      <w:r w:rsidR="52D8268A" w:rsidRPr="5A34F36B">
        <w:rPr>
          <w:rFonts w:ascii="Arial" w:eastAsia="Arial" w:hAnsi="Arial" w:cs="Arial"/>
          <w:sz w:val="24"/>
          <w:szCs w:val="24"/>
        </w:rPr>
        <w:t>ing</w:t>
      </w:r>
      <w:r w:rsidR="3F206CD9" w:rsidRPr="5A34F36B">
        <w:rPr>
          <w:rFonts w:ascii="Arial" w:eastAsia="Arial" w:hAnsi="Arial" w:cs="Arial"/>
          <w:sz w:val="24"/>
          <w:szCs w:val="24"/>
        </w:rPr>
        <w:t xml:space="preserve"> changes that attract customers to enhance their services and to </w:t>
      </w:r>
      <w:r w:rsidR="7427A35E" w:rsidRPr="5A34F36B">
        <w:rPr>
          <w:rFonts w:ascii="Arial" w:eastAsia="Arial" w:hAnsi="Arial" w:cs="Arial"/>
          <w:sz w:val="24"/>
          <w:szCs w:val="24"/>
        </w:rPr>
        <w:t>come back</w:t>
      </w:r>
      <w:r w:rsidR="0AA07C50" w:rsidRPr="5A34F36B">
        <w:rPr>
          <w:rFonts w:ascii="Arial" w:eastAsia="Arial" w:hAnsi="Arial" w:cs="Arial"/>
          <w:sz w:val="24"/>
          <w:szCs w:val="24"/>
        </w:rPr>
        <w:t xml:space="preserve">. Both companies keep an eye out of government implications as well as </w:t>
      </w:r>
      <w:r w:rsidR="41513216" w:rsidRPr="5A34F36B">
        <w:rPr>
          <w:rFonts w:ascii="Arial" w:eastAsia="Arial" w:hAnsi="Arial" w:cs="Arial"/>
          <w:sz w:val="24"/>
          <w:szCs w:val="24"/>
        </w:rPr>
        <w:t xml:space="preserve">the </w:t>
      </w:r>
      <w:r w:rsidR="0AA07C50" w:rsidRPr="5A34F36B">
        <w:rPr>
          <w:rFonts w:ascii="Arial" w:eastAsia="Arial" w:hAnsi="Arial" w:cs="Arial"/>
          <w:sz w:val="24"/>
          <w:szCs w:val="24"/>
        </w:rPr>
        <w:t>introduction of new technologies</w:t>
      </w:r>
      <w:r w:rsidR="558E5C27" w:rsidRPr="5A34F36B">
        <w:rPr>
          <w:rFonts w:ascii="Arial" w:eastAsia="Arial" w:hAnsi="Arial" w:cs="Arial"/>
          <w:sz w:val="24"/>
          <w:szCs w:val="24"/>
        </w:rPr>
        <w:t>, but they do not lose touch of attending personal references of consumers of freebies, loyalty programs</w:t>
      </w:r>
      <w:r w:rsidR="039B0B74" w:rsidRPr="5A34F36B">
        <w:rPr>
          <w:rFonts w:ascii="Arial" w:eastAsia="Arial" w:hAnsi="Arial" w:cs="Arial"/>
          <w:sz w:val="24"/>
          <w:szCs w:val="24"/>
        </w:rPr>
        <w:t>,</w:t>
      </w:r>
      <w:r w:rsidR="558E5C27" w:rsidRPr="5A34F36B">
        <w:rPr>
          <w:rFonts w:ascii="Arial" w:eastAsia="Arial" w:hAnsi="Arial" w:cs="Arial"/>
          <w:sz w:val="24"/>
          <w:szCs w:val="24"/>
        </w:rPr>
        <w:t xml:space="preserve"> or a </w:t>
      </w:r>
      <w:r w:rsidR="14334159" w:rsidRPr="5A34F36B">
        <w:rPr>
          <w:rFonts w:ascii="Arial" w:eastAsia="Arial" w:hAnsi="Arial" w:cs="Arial"/>
          <w:sz w:val="24"/>
          <w:szCs w:val="24"/>
        </w:rPr>
        <w:t>one-to-one</w:t>
      </w:r>
      <w:r w:rsidR="558E5C27" w:rsidRPr="5A34F36B">
        <w:rPr>
          <w:rFonts w:ascii="Arial" w:eastAsia="Arial" w:hAnsi="Arial" w:cs="Arial"/>
          <w:sz w:val="24"/>
          <w:szCs w:val="24"/>
        </w:rPr>
        <w:t xml:space="preserve"> conversation.</w:t>
      </w:r>
    </w:p>
    <w:p w14:paraId="719D324E" w14:textId="4C920884" w:rsidR="5A34F36B" w:rsidRDefault="5A34F36B" w:rsidP="5A34F36B">
      <w:pPr>
        <w:spacing w:line="360" w:lineRule="auto"/>
        <w:jc w:val="both"/>
        <w:rPr>
          <w:rFonts w:ascii="Arial" w:eastAsia="Arial" w:hAnsi="Arial" w:cs="Arial"/>
          <w:sz w:val="24"/>
          <w:szCs w:val="24"/>
        </w:rPr>
      </w:pPr>
    </w:p>
    <w:p w14:paraId="76C1ECAD" w14:textId="25B92E2C" w:rsidR="5240BD63" w:rsidRDefault="5240BD63" w:rsidP="5A34F36B">
      <w:pPr>
        <w:spacing w:line="360" w:lineRule="auto"/>
        <w:jc w:val="both"/>
        <w:rPr>
          <w:rFonts w:ascii="Arial" w:eastAsia="Arial" w:hAnsi="Arial" w:cs="Arial"/>
          <w:b/>
          <w:bCs/>
          <w:color w:val="4472C4" w:themeColor="accent1"/>
          <w:sz w:val="24"/>
          <w:szCs w:val="24"/>
        </w:rPr>
      </w:pPr>
      <w:r w:rsidRPr="5A34F36B">
        <w:rPr>
          <w:rFonts w:ascii="Arial" w:eastAsia="Arial" w:hAnsi="Arial" w:cs="Arial"/>
          <w:b/>
          <w:bCs/>
          <w:color w:val="4472C4" w:themeColor="accent1"/>
          <w:sz w:val="24"/>
          <w:szCs w:val="24"/>
        </w:rPr>
        <w:t>Recommendations</w:t>
      </w:r>
    </w:p>
    <w:p w14:paraId="02E8BD79" w14:textId="42B5E3E2" w:rsidR="1B46D86F" w:rsidRDefault="1B46D86F"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For Corinthia to expand their consumer base, its best to invest or open new hotels with 4-star rating, because there are more consumers in that section and more </w:t>
      </w:r>
      <w:r w:rsidR="1BCB0A91" w:rsidRPr="5A34F36B">
        <w:rPr>
          <w:rFonts w:ascii="Arial" w:eastAsia="Arial" w:hAnsi="Arial" w:cs="Arial"/>
          <w:sz w:val="24"/>
          <w:szCs w:val="24"/>
        </w:rPr>
        <w:t>opportunit</w:t>
      </w:r>
      <w:r w:rsidR="4491650B" w:rsidRPr="5A34F36B">
        <w:rPr>
          <w:rFonts w:ascii="Arial" w:eastAsia="Arial" w:hAnsi="Arial" w:cs="Arial"/>
          <w:sz w:val="24"/>
          <w:szCs w:val="24"/>
        </w:rPr>
        <w:t xml:space="preserve">ies to increase revenue by that set of </w:t>
      </w:r>
      <w:r w:rsidR="3F1DEA42" w:rsidRPr="5A34F36B">
        <w:rPr>
          <w:rFonts w:ascii="Arial" w:eastAsia="Arial" w:hAnsi="Arial" w:cs="Arial"/>
          <w:sz w:val="24"/>
          <w:szCs w:val="24"/>
        </w:rPr>
        <w:t>groups</w:t>
      </w:r>
      <w:r w:rsidR="1BCB0A91" w:rsidRPr="5A34F36B">
        <w:rPr>
          <w:rFonts w:ascii="Arial" w:eastAsia="Arial" w:hAnsi="Arial" w:cs="Arial"/>
          <w:sz w:val="24"/>
          <w:szCs w:val="24"/>
        </w:rPr>
        <w:t xml:space="preserve"> of consumers. </w:t>
      </w:r>
      <w:r w:rsidR="653EF272" w:rsidRPr="5A34F36B">
        <w:rPr>
          <w:rFonts w:ascii="Arial" w:eastAsia="Arial" w:hAnsi="Arial" w:cs="Arial"/>
          <w:sz w:val="24"/>
          <w:szCs w:val="24"/>
        </w:rPr>
        <w:t>Th</w:t>
      </w:r>
      <w:r w:rsidR="7086B932" w:rsidRPr="5A34F36B">
        <w:rPr>
          <w:rFonts w:ascii="Arial" w:eastAsia="Arial" w:hAnsi="Arial" w:cs="Arial"/>
          <w:sz w:val="24"/>
          <w:szCs w:val="24"/>
        </w:rPr>
        <w:t xml:space="preserve">is was seen after the </w:t>
      </w:r>
      <w:r w:rsidR="7624D6CE" w:rsidRPr="5A34F36B">
        <w:rPr>
          <w:rFonts w:ascii="Arial" w:eastAsia="Arial" w:hAnsi="Arial" w:cs="Arial"/>
          <w:sz w:val="24"/>
          <w:szCs w:val="24"/>
        </w:rPr>
        <w:t>lockdown there was an increase of</w:t>
      </w:r>
      <w:r w:rsidR="0B48F65F" w:rsidRPr="5A34F36B">
        <w:rPr>
          <w:rFonts w:ascii="Arial" w:eastAsia="Arial" w:hAnsi="Arial" w:cs="Arial"/>
          <w:sz w:val="24"/>
          <w:szCs w:val="24"/>
        </w:rPr>
        <w:t xml:space="preserve"> diverse air </w:t>
      </w:r>
      <w:proofErr w:type="gramStart"/>
      <w:r w:rsidR="0B48F65F" w:rsidRPr="5A34F36B">
        <w:rPr>
          <w:rFonts w:ascii="Arial" w:eastAsia="Arial" w:hAnsi="Arial" w:cs="Arial"/>
          <w:sz w:val="24"/>
          <w:szCs w:val="24"/>
        </w:rPr>
        <w:t>travellers</w:t>
      </w:r>
      <w:proofErr w:type="gramEnd"/>
      <w:r w:rsidR="7624D6CE" w:rsidRPr="5A34F36B">
        <w:rPr>
          <w:rFonts w:ascii="Arial" w:eastAsia="Arial" w:hAnsi="Arial" w:cs="Arial"/>
          <w:sz w:val="24"/>
          <w:szCs w:val="24"/>
        </w:rPr>
        <w:t xml:space="preserve"> customers</w:t>
      </w:r>
      <w:r w:rsidR="0BE86A3A" w:rsidRPr="5A34F36B">
        <w:rPr>
          <w:rFonts w:ascii="Arial" w:eastAsia="Arial" w:hAnsi="Arial" w:cs="Arial"/>
          <w:sz w:val="24"/>
          <w:szCs w:val="24"/>
        </w:rPr>
        <w:t xml:space="preserve">. </w:t>
      </w:r>
    </w:p>
    <w:p w14:paraId="60AA65E3" w14:textId="14390914" w:rsidR="373E4A86" w:rsidRDefault="373E4A86" w:rsidP="5A34F36B">
      <w:pPr>
        <w:spacing w:line="360" w:lineRule="auto"/>
        <w:jc w:val="both"/>
        <w:rPr>
          <w:rFonts w:ascii="Arial" w:eastAsia="Arial" w:hAnsi="Arial" w:cs="Arial"/>
          <w:sz w:val="24"/>
          <w:szCs w:val="24"/>
        </w:rPr>
      </w:pPr>
      <w:r w:rsidRPr="5A34F36B">
        <w:rPr>
          <w:rFonts w:ascii="Arial" w:eastAsia="Arial" w:hAnsi="Arial" w:cs="Arial"/>
          <w:sz w:val="24"/>
          <w:szCs w:val="24"/>
        </w:rPr>
        <w:t xml:space="preserve">Ibis being a budget hotel more for consumers that </w:t>
      </w:r>
      <w:r w:rsidR="5B180692" w:rsidRPr="5A34F36B">
        <w:rPr>
          <w:rFonts w:ascii="Arial" w:eastAsia="Arial" w:hAnsi="Arial" w:cs="Arial"/>
          <w:sz w:val="24"/>
          <w:szCs w:val="24"/>
        </w:rPr>
        <w:t xml:space="preserve">with low or average income, having the hotels design that feel like home with designs they implemented designs of </w:t>
      </w:r>
      <w:r w:rsidR="67E5335A" w:rsidRPr="5A34F36B">
        <w:rPr>
          <w:rFonts w:ascii="Arial" w:eastAsia="Arial" w:hAnsi="Arial" w:cs="Arial"/>
          <w:sz w:val="24"/>
          <w:szCs w:val="24"/>
        </w:rPr>
        <w:t>Agora, Plaza, and Square</w:t>
      </w:r>
      <w:r w:rsidR="499BE5E7" w:rsidRPr="5A34F36B">
        <w:rPr>
          <w:rFonts w:ascii="Arial" w:eastAsia="Arial" w:hAnsi="Arial" w:cs="Arial"/>
          <w:sz w:val="24"/>
          <w:szCs w:val="24"/>
        </w:rPr>
        <w:t xml:space="preserve">, this brings more opportunities for customers to come back and </w:t>
      </w:r>
      <w:r w:rsidR="7DC2CF73" w:rsidRPr="5A34F36B">
        <w:rPr>
          <w:rFonts w:ascii="Arial" w:eastAsia="Arial" w:hAnsi="Arial" w:cs="Arial"/>
          <w:sz w:val="24"/>
          <w:szCs w:val="24"/>
        </w:rPr>
        <w:t>grow revenue.</w:t>
      </w:r>
    </w:p>
    <w:p w14:paraId="6EE4D51A" w14:textId="6F7FAFAC" w:rsidR="5A34F36B" w:rsidRDefault="5A34F36B" w:rsidP="5A34F36B">
      <w:pPr>
        <w:spacing w:line="360" w:lineRule="auto"/>
        <w:jc w:val="both"/>
        <w:rPr>
          <w:rFonts w:ascii="Arial" w:eastAsia="Arial" w:hAnsi="Arial" w:cs="Arial"/>
          <w:sz w:val="24"/>
          <w:szCs w:val="24"/>
        </w:rPr>
      </w:pPr>
    </w:p>
    <w:p w14:paraId="6B1D2678" w14:textId="4539C37F" w:rsidR="5A34F36B" w:rsidRDefault="5A34F36B">
      <w:r>
        <w:br w:type="page"/>
      </w:r>
    </w:p>
    <w:p w14:paraId="27022B15" w14:textId="0F0E7CC9" w:rsidR="2FB0F9EF" w:rsidRDefault="2FB0F9EF" w:rsidP="5A34F36B">
      <w:pPr>
        <w:pStyle w:val="Heading1"/>
      </w:pPr>
      <w:r w:rsidRPr="5A34F36B">
        <w:rPr>
          <w:rFonts w:ascii="Arial" w:eastAsia="Arial" w:hAnsi="Arial" w:cs="Arial"/>
          <w:sz w:val="36"/>
          <w:szCs w:val="36"/>
        </w:rPr>
        <w:lastRenderedPageBreak/>
        <w:t>Reference list</w:t>
      </w:r>
    </w:p>
    <w:p w14:paraId="4CFCAF24" w14:textId="38650AC7" w:rsidR="2FB0F9EF" w:rsidRDefault="2FB0F9EF" w:rsidP="5A34F36B">
      <w:pPr>
        <w:spacing w:line="360" w:lineRule="auto"/>
        <w:jc w:val="both"/>
      </w:pPr>
      <w:r w:rsidRPr="5A34F36B">
        <w:rPr>
          <w:rFonts w:ascii="Arial" w:eastAsia="Arial" w:hAnsi="Arial" w:cs="Arial"/>
          <w:sz w:val="24"/>
          <w:szCs w:val="24"/>
        </w:rPr>
        <w:t xml:space="preserve">Accor (2022). </w:t>
      </w:r>
      <w:r w:rsidRPr="5A34F36B">
        <w:rPr>
          <w:rFonts w:ascii="Arial" w:eastAsia="Arial" w:hAnsi="Arial" w:cs="Arial"/>
          <w:i/>
          <w:iCs/>
          <w:sz w:val="24"/>
          <w:szCs w:val="24"/>
        </w:rPr>
        <w:t>The History of Accor</w:t>
      </w:r>
      <w:r w:rsidRPr="5A34F36B">
        <w:rPr>
          <w:rFonts w:ascii="Arial" w:eastAsia="Arial" w:hAnsi="Arial" w:cs="Arial"/>
          <w:sz w:val="24"/>
          <w:szCs w:val="24"/>
        </w:rPr>
        <w:t xml:space="preserve">. [online] Accor.com. Available at: </w:t>
      </w:r>
      <w:hyperlink r:id="rId7">
        <w:r w:rsidRPr="5A34F36B">
          <w:rPr>
            <w:rStyle w:val="Hyperlink"/>
            <w:rFonts w:ascii="Arial" w:eastAsia="Arial" w:hAnsi="Arial" w:cs="Arial"/>
            <w:sz w:val="24"/>
            <w:szCs w:val="24"/>
          </w:rPr>
          <w:t>https://group.accor.com/en/group/who-we-are/our-history</w:t>
        </w:r>
      </w:hyperlink>
      <w:r w:rsidRPr="5A34F36B">
        <w:rPr>
          <w:rFonts w:ascii="Arial" w:eastAsia="Arial" w:hAnsi="Arial" w:cs="Arial"/>
          <w:sz w:val="24"/>
          <w:szCs w:val="24"/>
        </w:rPr>
        <w:t xml:space="preserve"> [Accessed 25 Jan. 2024].</w:t>
      </w:r>
    </w:p>
    <w:p w14:paraId="08890C13" w14:textId="1C269720" w:rsidR="2FB0F9EF" w:rsidRDefault="2FB0F9EF" w:rsidP="5A34F36B">
      <w:pPr>
        <w:spacing w:line="360" w:lineRule="auto"/>
        <w:jc w:val="both"/>
      </w:pPr>
      <w:r w:rsidRPr="5A34F36B">
        <w:rPr>
          <w:rFonts w:ascii="Arial" w:eastAsia="Arial" w:hAnsi="Arial" w:cs="Arial"/>
          <w:sz w:val="24"/>
          <w:szCs w:val="24"/>
        </w:rPr>
        <w:t xml:space="preserve">Accor (2023a). </w:t>
      </w:r>
      <w:r w:rsidRPr="5A34F36B">
        <w:rPr>
          <w:rFonts w:ascii="Arial" w:eastAsia="Arial" w:hAnsi="Arial" w:cs="Arial"/>
          <w:i/>
          <w:iCs/>
          <w:sz w:val="24"/>
          <w:szCs w:val="24"/>
        </w:rPr>
        <w:t>Explore</w:t>
      </w:r>
      <w:r w:rsidRPr="5A34F36B">
        <w:rPr>
          <w:rFonts w:ascii="Arial" w:eastAsia="Arial" w:hAnsi="Arial" w:cs="Arial"/>
          <w:sz w:val="24"/>
          <w:szCs w:val="24"/>
        </w:rPr>
        <w:t xml:space="preserve">. [online] </w:t>
      </w:r>
      <w:hyperlink r:id="rId8">
        <w:r w:rsidRPr="5A34F36B">
          <w:rPr>
            <w:rStyle w:val="Hyperlink"/>
            <w:rFonts w:ascii="Arial" w:eastAsia="Arial" w:hAnsi="Arial" w:cs="Arial"/>
            <w:sz w:val="24"/>
            <w:szCs w:val="24"/>
          </w:rPr>
          <w:t>https://group.accor.com/</w:t>
        </w:r>
      </w:hyperlink>
      <w:r w:rsidRPr="5A34F36B">
        <w:rPr>
          <w:rFonts w:ascii="Arial" w:eastAsia="Arial" w:hAnsi="Arial" w:cs="Arial"/>
          <w:sz w:val="24"/>
          <w:szCs w:val="24"/>
        </w:rPr>
        <w:t xml:space="preserve">. Available at: </w:t>
      </w:r>
      <w:hyperlink r:id="rId9">
        <w:r w:rsidRPr="5A34F36B">
          <w:rPr>
            <w:rStyle w:val="Hyperlink"/>
            <w:rFonts w:ascii="Arial" w:eastAsia="Arial" w:hAnsi="Arial" w:cs="Arial"/>
            <w:sz w:val="24"/>
            <w:szCs w:val="24"/>
          </w:rPr>
          <w:t>https://group.accor.com/en/commitment/areas-focus/local-ecosystem</w:t>
        </w:r>
      </w:hyperlink>
      <w:r w:rsidRPr="5A34F36B">
        <w:rPr>
          <w:rFonts w:ascii="Arial" w:eastAsia="Arial" w:hAnsi="Arial" w:cs="Arial"/>
          <w:sz w:val="24"/>
          <w:szCs w:val="24"/>
        </w:rPr>
        <w:t xml:space="preserve"> [Accessed 28 Jan. 2024].</w:t>
      </w:r>
    </w:p>
    <w:p w14:paraId="2A8B6341" w14:textId="1D1D95D7" w:rsidR="2FB0F9EF" w:rsidRDefault="2FB0F9EF" w:rsidP="5A34F36B">
      <w:pPr>
        <w:spacing w:line="360" w:lineRule="auto"/>
        <w:jc w:val="both"/>
      </w:pPr>
      <w:r w:rsidRPr="5A34F36B">
        <w:rPr>
          <w:rFonts w:ascii="Arial" w:eastAsia="Arial" w:hAnsi="Arial" w:cs="Arial"/>
          <w:sz w:val="24"/>
          <w:szCs w:val="24"/>
        </w:rPr>
        <w:t xml:space="preserve">Accor (2023b). </w:t>
      </w:r>
      <w:hyperlink r:id="rId10">
        <w:r w:rsidRPr="5A34F36B">
          <w:rPr>
            <w:rStyle w:val="Hyperlink"/>
            <w:rFonts w:ascii="Arial" w:eastAsia="Arial" w:hAnsi="Arial" w:cs="Arial"/>
            <w:i/>
            <w:iCs/>
            <w:sz w:val="24"/>
            <w:szCs w:val="24"/>
          </w:rPr>
          <w:t>https://group.accor.com/en/finance/results-and-publications/fiscal-policy</w:t>
        </w:r>
      </w:hyperlink>
      <w:r w:rsidRPr="5A34F36B">
        <w:rPr>
          <w:rFonts w:ascii="Arial" w:eastAsia="Arial" w:hAnsi="Arial" w:cs="Arial"/>
          <w:sz w:val="24"/>
          <w:szCs w:val="24"/>
        </w:rPr>
        <w:t xml:space="preserve">. [online] group.accor.com. Available at: </w:t>
      </w:r>
      <w:hyperlink r:id="rId11">
        <w:r w:rsidRPr="5A34F36B">
          <w:rPr>
            <w:rStyle w:val="Hyperlink"/>
            <w:rFonts w:ascii="Arial" w:eastAsia="Arial" w:hAnsi="Arial" w:cs="Arial"/>
            <w:sz w:val="24"/>
            <w:szCs w:val="24"/>
          </w:rPr>
          <w:t>https://group.accor.com/en/finance/results-and-publications/fiscal-policy</w:t>
        </w:r>
      </w:hyperlink>
      <w:r w:rsidRPr="5A34F36B">
        <w:rPr>
          <w:rFonts w:ascii="Arial" w:eastAsia="Arial" w:hAnsi="Arial" w:cs="Arial"/>
          <w:sz w:val="24"/>
          <w:szCs w:val="24"/>
        </w:rPr>
        <w:t xml:space="preserve"> [Accessed 26 Jan. 2024].</w:t>
      </w:r>
    </w:p>
    <w:p w14:paraId="6D1BCF3F" w14:textId="06E80559" w:rsidR="2FB0F9EF" w:rsidRDefault="2FB0F9EF" w:rsidP="5A34F36B">
      <w:pPr>
        <w:spacing w:line="360" w:lineRule="auto"/>
        <w:jc w:val="both"/>
      </w:pPr>
      <w:proofErr w:type="spellStart"/>
      <w:r w:rsidRPr="5A34F36B">
        <w:rPr>
          <w:rFonts w:ascii="Arial" w:eastAsia="Arial" w:hAnsi="Arial" w:cs="Arial"/>
          <w:sz w:val="24"/>
          <w:szCs w:val="24"/>
        </w:rPr>
        <w:t>Aglioby</w:t>
      </w:r>
      <w:proofErr w:type="spellEnd"/>
      <w:r w:rsidRPr="5A34F36B">
        <w:rPr>
          <w:rFonts w:ascii="Arial" w:eastAsia="Arial" w:hAnsi="Arial" w:cs="Arial"/>
          <w:sz w:val="24"/>
          <w:szCs w:val="24"/>
        </w:rPr>
        <w:t xml:space="preserve">, J. (2018). More than half the world’s population is now middle class. </w:t>
      </w:r>
      <w:r w:rsidRPr="5A34F36B">
        <w:rPr>
          <w:rFonts w:ascii="Arial" w:eastAsia="Arial" w:hAnsi="Arial" w:cs="Arial"/>
          <w:i/>
          <w:iCs/>
          <w:sz w:val="24"/>
          <w:szCs w:val="24"/>
        </w:rPr>
        <w:t>The Financial Times</w:t>
      </w:r>
      <w:r w:rsidRPr="5A34F36B">
        <w:rPr>
          <w:rFonts w:ascii="Arial" w:eastAsia="Arial" w:hAnsi="Arial" w:cs="Arial"/>
          <w:sz w:val="24"/>
          <w:szCs w:val="24"/>
        </w:rPr>
        <w:t>. 30 Sep.</w:t>
      </w:r>
    </w:p>
    <w:p w14:paraId="055EA336" w14:textId="2194F776" w:rsidR="2FB0F9EF" w:rsidRDefault="2FB0F9EF" w:rsidP="5A34F36B">
      <w:pPr>
        <w:spacing w:line="360" w:lineRule="auto"/>
        <w:jc w:val="both"/>
      </w:pPr>
      <w:r w:rsidRPr="5A34F36B">
        <w:rPr>
          <w:rFonts w:ascii="Arial" w:eastAsia="Arial" w:hAnsi="Arial" w:cs="Arial"/>
          <w:sz w:val="24"/>
          <w:szCs w:val="24"/>
        </w:rPr>
        <w:t xml:space="preserve">Bhasin, H. (2016). </w:t>
      </w:r>
      <w:r w:rsidRPr="5A34F36B">
        <w:rPr>
          <w:rFonts w:ascii="Arial" w:eastAsia="Arial" w:hAnsi="Arial" w:cs="Arial"/>
          <w:i/>
          <w:iCs/>
          <w:sz w:val="24"/>
          <w:szCs w:val="24"/>
        </w:rPr>
        <w:t xml:space="preserve">Marketing Mix </w:t>
      </w:r>
      <w:proofErr w:type="gramStart"/>
      <w:r w:rsidRPr="5A34F36B">
        <w:rPr>
          <w:rFonts w:ascii="Arial" w:eastAsia="Arial" w:hAnsi="Arial" w:cs="Arial"/>
          <w:i/>
          <w:iCs/>
          <w:sz w:val="24"/>
          <w:szCs w:val="24"/>
        </w:rPr>
        <w:t>Of</w:t>
      </w:r>
      <w:proofErr w:type="gramEnd"/>
      <w:r w:rsidRPr="5A34F36B">
        <w:rPr>
          <w:rFonts w:ascii="Arial" w:eastAsia="Arial" w:hAnsi="Arial" w:cs="Arial"/>
          <w:i/>
          <w:iCs/>
          <w:sz w:val="24"/>
          <w:szCs w:val="24"/>
        </w:rPr>
        <w:t xml:space="preserve"> Ibis Hotel - Ibis Hotel Marketing Mix</w:t>
      </w:r>
      <w:r w:rsidRPr="5A34F36B">
        <w:rPr>
          <w:rFonts w:ascii="Arial" w:eastAsia="Arial" w:hAnsi="Arial" w:cs="Arial"/>
          <w:sz w:val="24"/>
          <w:szCs w:val="24"/>
        </w:rPr>
        <w:t xml:space="preserve">. [online] Marketing91. Available at: </w:t>
      </w:r>
      <w:hyperlink r:id="rId12">
        <w:r w:rsidRPr="5A34F36B">
          <w:rPr>
            <w:rStyle w:val="Hyperlink"/>
            <w:rFonts w:ascii="Arial" w:eastAsia="Arial" w:hAnsi="Arial" w:cs="Arial"/>
            <w:sz w:val="24"/>
            <w:szCs w:val="24"/>
          </w:rPr>
          <w:t>https://www.marketing91.com/marketing-mix-of-ibis-hotel/</w:t>
        </w:r>
      </w:hyperlink>
      <w:r w:rsidRPr="5A34F36B">
        <w:rPr>
          <w:rFonts w:ascii="Arial" w:eastAsia="Arial" w:hAnsi="Arial" w:cs="Arial"/>
          <w:sz w:val="24"/>
          <w:szCs w:val="24"/>
        </w:rPr>
        <w:t>.</w:t>
      </w:r>
    </w:p>
    <w:p w14:paraId="1BA6439D" w14:textId="7D01EF20" w:rsidR="2FB0F9EF" w:rsidRDefault="2FB0F9EF" w:rsidP="5A34F36B">
      <w:pPr>
        <w:spacing w:line="360" w:lineRule="auto"/>
        <w:jc w:val="both"/>
      </w:pPr>
      <w:r w:rsidRPr="5A34F36B">
        <w:rPr>
          <w:rFonts w:ascii="Arial" w:eastAsia="Arial" w:hAnsi="Arial" w:cs="Arial"/>
          <w:sz w:val="24"/>
          <w:szCs w:val="24"/>
        </w:rPr>
        <w:t xml:space="preserve">CFI Team (2024). </w:t>
      </w:r>
      <w:r w:rsidRPr="5A34F36B">
        <w:rPr>
          <w:rFonts w:ascii="Arial" w:eastAsia="Arial" w:hAnsi="Arial" w:cs="Arial"/>
          <w:i/>
          <w:iCs/>
          <w:sz w:val="24"/>
          <w:szCs w:val="24"/>
        </w:rPr>
        <w:t>Revenue</w:t>
      </w:r>
      <w:r w:rsidRPr="5A34F36B">
        <w:rPr>
          <w:rFonts w:ascii="Arial" w:eastAsia="Arial" w:hAnsi="Arial" w:cs="Arial"/>
          <w:sz w:val="24"/>
          <w:szCs w:val="24"/>
        </w:rPr>
        <w:t xml:space="preserve">. [online] Corporate Finance Institute. Available at: </w:t>
      </w:r>
      <w:hyperlink r:id="rId13">
        <w:r w:rsidRPr="5A34F36B">
          <w:rPr>
            <w:rStyle w:val="Hyperlink"/>
            <w:rFonts w:ascii="Arial" w:eastAsia="Arial" w:hAnsi="Arial" w:cs="Arial"/>
            <w:sz w:val="24"/>
            <w:szCs w:val="24"/>
          </w:rPr>
          <w:t>https://corporatefinanceinstitute.com/resources/accounting/revenue/</w:t>
        </w:r>
      </w:hyperlink>
      <w:r w:rsidRPr="5A34F36B">
        <w:rPr>
          <w:rFonts w:ascii="Arial" w:eastAsia="Arial" w:hAnsi="Arial" w:cs="Arial"/>
          <w:sz w:val="24"/>
          <w:szCs w:val="24"/>
        </w:rPr>
        <w:t xml:space="preserve"> [Accessed 25 Jan. 2024].</w:t>
      </w:r>
    </w:p>
    <w:p w14:paraId="2AF1398F" w14:textId="40118E79" w:rsidR="2FB0F9EF" w:rsidRDefault="2FB0F9EF" w:rsidP="5A34F36B">
      <w:pPr>
        <w:spacing w:line="360" w:lineRule="auto"/>
        <w:jc w:val="both"/>
      </w:pPr>
      <w:r w:rsidRPr="5A34F36B">
        <w:rPr>
          <w:rFonts w:ascii="Arial" w:eastAsia="Arial" w:hAnsi="Arial" w:cs="Arial"/>
          <w:sz w:val="24"/>
          <w:szCs w:val="24"/>
        </w:rPr>
        <w:t xml:space="preserve">Cheng, J. (2020). Research and Suggestions on Declining Market Shares of Ibis Budget Hotels. </w:t>
      </w:r>
      <w:r w:rsidRPr="5A34F36B">
        <w:rPr>
          <w:rFonts w:ascii="Arial" w:eastAsia="Arial" w:hAnsi="Arial" w:cs="Arial"/>
          <w:i/>
          <w:iCs/>
          <w:sz w:val="24"/>
          <w:szCs w:val="24"/>
        </w:rPr>
        <w:t>Open Journal of Social Sciences</w:t>
      </w:r>
      <w:r w:rsidRPr="5A34F36B">
        <w:rPr>
          <w:rFonts w:ascii="Arial" w:eastAsia="Arial" w:hAnsi="Arial" w:cs="Arial"/>
          <w:sz w:val="24"/>
          <w:szCs w:val="24"/>
        </w:rPr>
        <w:t xml:space="preserve">, [online] 08(1), p.253. </w:t>
      </w:r>
      <w:proofErr w:type="spellStart"/>
      <w:proofErr w:type="gramStart"/>
      <w:r w:rsidRPr="5A34F36B">
        <w:rPr>
          <w:rFonts w:ascii="Arial" w:eastAsia="Arial" w:hAnsi="Arial" w:cs="Arial"/>
          <w:sz w:val="24"/>
          <w:szCs w:val="24"/>
        </w:rPr>
        <w:t>doi:https</w:t>
      </w:r>
      <w:proofErr w:type="spellEnd"/>
      <w:r w:rsidRPr="5A34F36B">
        <w:rPr>
          <w:rFonts w:ascii="Arial" w:eastAsia="Arial" w:hAnsi="Arial" w:cs="Arial"/>
          <w:sz w:val="24"/>
          <w:szCs w:val="24"/>
        </w:rPr>
        <w:t>://doi.org/10.4236/jss.2020.81018</w:t>
      </w:r>
      <w:proofErr w:type="gramEnd"/>
      <w:r w:rsidRPr="5A34F36B">
        <w:rPr>
          <w:rFonts w:ascii="Arial" w:eastAsia="Arial" w:hAnsi="Arial" w:cs="Arial"/>
          <w:sz w:val="24"/>
          <w:szCs w:val="24"/>
        </w:rPr>
        <w:t>.</w:t>
      </w:r>
    </w:p>
    <w:p w14:paraId="66500E9B" w14:textId="7BCFD197" w:rsidR="2FB0F9EF" w:rsidRDefault="2FB0F9EF" w:rsidP="5A34F36B">
      <w:pPr>
        <w:spacing w:line="360" w:lineRule="auto"/>
        <w:jc w:val="both"/>
      </w:pPr>
      <w:r w:rsidRPr="5A34F36B">
        <w:rPr>
          <w:rFonts w:ascii="Arial" w:eastAsia="Arial" w:hAnsi="Arial" w:cs="Arial"/>
          <w:sz w:val="24"/>
          <w:szCs w:val="24"/>
        </w:rPr>
        <w:t xml:space="preserve">Cocks, P. (2022). </w:t>
      </w:r>
      <w:r w:rsidRPr="5A34F36B">
        <w:rPr>
          <w:rFonts w:ascii="Arial" w:eastAsia="Arial" w:hAnsi="Arial" w:cs="Arial"/>
          <w:i/>
          <w:iCs/>
          <w:sz w:val="24"/>
          <w:szCs w:val="24"/>
        </w:rPr>
        <w:t>Corinthia to target 4-star space under new brand to be launched by 2023</w:t>
      </w:r>
      <w:r w:rsidRPr="5A34F36B">
        <w:rPr>
          <w:rFonts w:ascii="Arial" w:eastAsia="Arial" w:hAnsi="Arial" w:cs="Arial"/>
          <w:sz w:val="24"/>
          <w:szCs w:val="24"/>
        </w:rPr>
        <w:t xml:space="preserve">. [online] BusinessToday.com.mt. Available at: </w:t>
      </w:r>
      <w:hyperlink r:id="rId14">
        <w:r w:rsidRPr="5A34F36B">
          <w:rPr>
            <w:rStyle w:val="Hyperlink"/>
            <w:rFonts w:ascii="Arial" w:eastAsia="Arial" w:hAnsi="Arial" w:cs="Arial"/>
            <w:sz w:val="24"/>
            <w:szCs w:val="24"/>
          </w:rPr>
          <w:t>https://www.businesstoday.com.mt/business/business/1849/corinthia_to_target_4star_space_under_new_brand_to_be_launched_by_2023</w:t>
        </w:r>
      </w:hyperlink>
      <w:r w:rsidRPr="5A34F36B">
        <w:rPr>
          <w:rFonts w:ascii="Arial" w:eastAsia="Arial" w:hAnsi="Arial" w:cs="Arial"/>
          <w:sz w:val="24"/>
          <w:szCs w:val="24"/>
        </w:rPr>
        <w:t xml:space="preserve"> [Accessed 26 Jan. 2024].</w:t>
      </w:r>
    </w:p>
    <w:p w14:paraId="592ECE0C" w14:textId="17DF8F63" w:rsidR="2FB0F9EF" w:rsidRDefault="2FB0F9EF" w:rsidP="5A34F36B">
      <w:pPr>
        <w:spacing w:line="360" w:lineRule="auto"/>
        <w:jc w:val="both"/>
      </w:pPr>
      <w:r w:rsidRPr="5A34F36B">
        <w:rPr>
          <w:rFonts w:ascii="Arial" w:eastAsia="Arial" w:hAnsi="Arial" w:cs="Arial"/>
          <w:sz w:val="24"/>
          <w:szCs w:val="24"/>
        </w:rPr>
        <w:t xml:space="preserve">Collier, E. (2018). </w:t>
      </w:r>
      <w:r w:rsidRPr="5A34F36B">
        <w:rPr>
          <w:rFonts w:ascii="Arial" w:eastAsia="Arial" w:hAnsi="Arial" w:cs="Arial"/>
          <w:i/>
          <w:iCs/>
          <w:sz w:val="24"/>
          <w:szCs w:val="24"/>
        </w:rPr>
        <w:t>The Importance of Corporate Social Responsibility for Your...</w:t>
      </w:r>
      <w:r w:rsidRPr="5A34F36B">
        <w:rPr>
          <w:rFonts w:ascii="Arial" w:eastAsia="Arial" w:hAnsi="Arial" w:cs="Arial"/>
          <w:sz w:val="24"/>
          <w:szCs w:val="24"/>
        </w:rPr>
        <w:t xml:space="preserve"> [online] The Hub | High Speed Training. Available at: </w:t>
      </w:r>
      <w:hyperlink r:id="rId15">
        <w:r w:rsidRPr="5A34F36B">
          <w:rPr>
            <w:rStyle w:val="Hyperlink"/>
            <w:rFonts w:ascii="Arial" w:eastAsia="Arial" w:hAnsi="Arial" w:cs="Arial"/>
            <w:sz w:val="24"/>
            <w:szCs w:val="24"/>
          </w:rPr>
          <w:t>https://www.highspeedtraining.co.uk/hub/importance-of-corporate-social-responsibility/</w:t>
        </w:r>
      </w:hyperlink>
      <w:r w:rsidRPr="5A34F36B">
        <w:rPr>
          <w:rFonts w:ascii="Arial" w:eastAsia="Arial" w:hAnsi="Arial" w:cs="Arial"/>
          <w:sz w:val="24"/>
          <w:szCs w:val="24"/>
        </w:rPr>
        <w:t>.</w:t>
      </w:r>
    </w:p>
    <w:p w14:paraId="73475DB3" w14:textId="3A04157C" w:rsidR="2FB0F9EF" w:rsidRDefault="2FB0F9EF" w:rsidP="5A34F36B">
      <w:pPr>
        <w:spacing w:line="360" w:lineRule="auto"/>
        <w:jc w:val="both"/>
      </w:pPr>
      <w:r w:rsidRPr="5A34F36B">
        <w:rPr>
          <w:rFonts w:ascii="Arial" w:eastAsia="Arial" w:hAnsi="Arial" w:cs="Arial"/>
          <w:sz w:val="24"/>
          <w:szCs w:val="24"/>
        </w:rPr>
        <w:lastRenderedPageBreak/>
        <w:t xml:space="preserve">Corinthia Group (2022a). </w:t>
      </w:r>
      <w:r w:rsidRPr="5A34F36B">
        <w:rPr>
          <w:rFonts w:ascii="Arial" w:eastAsia="Arial" w:hAnsi="Arial" w:cs="Arial"/>
          <w:i/>
          <w:iCs/>
          <w:sz w:val="24"/>
          <w:szCs w:val="24"/>
        </w:rPr>
        <w:t>&amp; Financial Statements</w:t>
      </w:r>
      <w:r w:rsidRPr="5A34F36B">
        <w:rPr>
          <w:rFonts w:ascii="Arial" w:eastAsia="Arial" w:hAnsi="Arial" w:cs="Arial"/>
          <w:sz w:val="24"/>
          <w:szCs w:val="24"/>
        </w:rPr>
        <w:t xml:space="preserve">. [online] Available at: </w:t>
      </w:r>
      <w:hyperlink r:id="rId16">
        <w:r w:rsidRPr="5A34F36B">
          <w:rPr>
            <w:rStyle w:val="Hyperlink"/>
            <w:rFonts w:ascii="Arial" w:eastAsia="Arial" w:hAnsi="Arial" w:cs="Arial"/>
            <w:sz w:val="24"/>
            <w:szCs w:val="24"/>
          </w:rPr>
          <w:t>https://www.corinthiagroup.com/wp-content/uploads/2023/06/37547-CORINTHIA-ANNUAL-REPORT-2022_WEB-min.pdf</w:t>
        </w:r>
      </w:hyperlink>
      <w:r w:rsidRPr="5A34F36B">
        <w:rPr>
          <w:rFonts w:ascii="Arial" w:eastAsia="Arial" w:hAnsi="Arial" w:cs="Arial"/>
          <w:sz w:val="24"/>
          <w:szCs w:val="24"/>
        </w:rPr>
        <w:t xml:space="preserve"> [Accessed 26 Jan. 2024].</w:t>
      </w:r>
    </w:p>
    <w:p w14:paraId="2872A7ED" w14:textId="682004CD" w:rsidR="2FB0F9EF" w:rsidRDefault="2FB0F9EF" w:rsidP="5A34F36B">
      <w:pPr>
        <w:spacing w:line="360" w:lineRule="auto"/>
        <w:jc w:val="both"/>
      </w:pPr>
      <w:r w:rsidRPr="5A34F36B">
        <w:rPr>
          <w:rFonts w:ascii="Arial" w:eastAsia="Arial" w:hAnsi="Arial" w:cs="Arial"/>
          <w:sz w:val="24"/>
          <w:szCs w:val="24"/>
        </w:rPr>
        <w:t xml:space="preserve">Corinthia Group (2022b). </w:t>
      </w:r>
      <w:r w:rsidRPr="5A34F36B">
        <w:rPr>
          <w:rFonts w:ascii="Arial" w:eastAsia="Arial" w:hAnsi="Arial" w:cs="Arial"/>
          <w:i/>
          <w:iCs/>
          <w:sz w:val="24"/>
          <w:szCs w:val="24"/>
        </w:rPr>
        <w:t>&amp; Financial Statements</w:t>
      </w:r>
      <w:r w:rsidRPr="5A34F36B">
        <w:rPr>
          <w:rFonts w:ascii="Arial" w:eastAsia="Arial" w:hAnsi="Arial" w:cs="Arial"/>
          <w:sz w:val="24"/>
          <w:szCs w:val="24"/>
        </w:rPr>
        <w:t xml:space="preserve">. [online] Available at: </w:t>
      </w:r>
      <w:hyperlink r:id="rId17">
        <w:r w:rsidRPr="5A34F36B">
          <w:rPr>
            <w:rStyle w:val="Hyperlink"/>
            <w:rFonts w:ascii="Arial" w:eastAsia="Arial" w:hAnsi="Arial" w:cs="Arial"/>
            <w:sz w:val="24"/>
            <w:szCs w:val="24"/>
          </w:rPr>
          <w:t>https://www.corinthiagroup.com/wp-content/uploads/2023/06/37547-CORINTHIA-ANNUAL-REPORT-2022_WEB-min.pdf</w:t>
        </w:r>
      </w:hyperlink>
      <w:r w:rsidRPr="5A34F36B">
        <w:rPr>
          <w:rFonts w:ascii="Arial" w:eastAsia="Arial" w:hAnsi="Arial" w:cs="Arial"/>
          <w:sz w:val="24"/>
          <w:szCs w:val="24"/>
        </w:rPr>
        <w:t xml:space="preserve"> [Accessed 28 Jan. 2024].</w:t>
      </w:r>
    </w:p>
    <w:p w14:paraId="50DD199B" w14:textId="1578DAA2" w:rsidR="2FB0F9EF" w:rsidRDefault="2FB0F9EF" w:rsidP="5A34F36B">
      <w:pPr>
        <w:spacing w:line="360" w:lineRule="auto"/>
        <w:jc w:val="both"/>
      </w:pPr>
      <w:r w:rsidRPr="5A34F36B">
        <w:rPr>
          <w:rFonts w:ascii="Arial" w:eastAsia="Arial" w:hAnsi="Arial" w:cs="Arial"/>
          <w:sz w:val="24"/>
          <w:szCs w:val="24"/>
        </w:rPr>
        <w:t xml:space="preserve">EHL Insights (2023). </w:t>
      </w:r>
      <w:r w:rsidRPr="5A34F36B">
        <w:rPr>
          <w:rFonts w:ascii="Arial" w:eastAsia="Arial" w:hAnsi="Arial" w:cs="Arial"/>
          <w:i/>
          <w:iCs/>
          <w:sz w:val="24"/>
          <w:szCs w:val="24"/>
        </w:rPr>
        <w:t>Why Hospitality is important as a skill and not only as an industry</w:t>
      </w:r>
      <w:r w:rsidRPr="5A34F36B">
        <w:rPr>
          <w:rFonts w:ascii="Arial" w:eastAsia="Arial" w:hAnsi="Arial" w:cs="Arial"/>
          <w:sz w:val="24"/>
          <w:szCs w:val="24"/>
        </w:rPr>
        <w:t xml:space="preserve">. [online] hospitalityinsights.ehl.edu. Available at: </w:t>
      </w:r>
      <w:hyperlink r:id="rId18">
        <w:r w:rsidRPr="5A34F36B">
          <w:rPr>
            <w:rStyle w:val="Hyperlink"/>
            <w:rFonts w:ascii="Arial" w:eastAsia="Arial" w:hAnsi="Arial" w:cs="Arial"/>
            <w:sz w:val="24"/>
            <w:szCs w:val="24"/>
          </w:rPr>
          <w:t>https://hospitalityinsights.ehl.edu/why-hospitality-is-important</w:t>
        </w:r>
      </w:hyperlink>
      <w:r w:rsidRPr="5A34F36B">
        <w:rPr>
          <w:rFonts w:ascii="Arial" w:eastAsia="Arial" w:hAnsi="Arial" w:cs="Arial"/>
          <w:sz w:val="24"/>
          <w:szCs w:val="24"/>
        </w:rPr>
        <w:t>.</w:t>
      </w:r>
    </w:p>
    <w:p w14:paraId="7016958D" w14:textId="2548AE3A" w:rsidR="2FB0F9EF" w:rsidRDefault="2FB0F9EF" w:rsidP="5A34F36B">
      <w:pPr>
        <w:spacing w:line="360" w:lineRule="auto"/>
        <w:jc w:val="both"/>
      </w:pPr>
      <w:proofErr w:type="spellStart"/>
      <w:r w:rsidRPr="5A34F36B">
        <w:rPr>
          <w:rFonts w:ascii="Arial" w:eastAsia="Arial" w:hAnsi="Arial" w:cs="Arial"/>
          <w:sz w:val="24"/>
          <w:szCs w:val="24"/>
        </w:rPr>
        <w:t>Goury</w:t>
      </w:r>
      <w:proofErr w:type="spellEnd"/>
      <w:r w:rsidRPr="5A34F36B">
        <w:rPr>
          <w:rFonts w:ascii="Arial" w:eastAsia="Arial" w:hAnsi="Arial" w:cs="Arial"/>
          <w:sz w:val="24"/>
          <w:szCs w:val="24"/>
        </w:rPr>
        <w:t xml:space="preserve">-Laffont, V. and Mandia, D. (2023). Hotel group Accor raises room revenue growth target on Asia rebound. </w:t>
      </w:r>
      <w:r w:rsidRPr="5A34F36B">
        <w:rPr>
          <w:rFonts w:ascii="Arial" w:eastAsia="Arial" w:hAnsi="Arial" w:cs="Arial"/>
          <w:i/>
          <w:iCs/>
          <w:sz w:val="24"/>
          <w:szCs w:val="24"/>
        </w:rPr>
        <w:t>Reuters</w:t>
      </w:r>
      <w:r w:rsidRPr="5A34F36B">
        <w:rPr>
          <w:rFonts w:ascii="Arial" w:eastAsia="Arial" w:hAnsi="Arial" w:cs="Arial"/>
          <w:sz w:val="24"/>
          <w:szCs w:val="24"/>
        </w:rPr>
        <w:t xml:space="preserve">. [online] 27 Apr. Available at: </w:t>
      </w:r>
      <w:hyperlink r:id="rId19">
        <w:r w:rsidRPr="5A34F36B">
          <w:rPr>
            <w:rStyle w:val="Hyperlink"/>
            <w:rFonts w:ascii="Arial" w:eastAsia="Arial" w:hAnsi="Arial" w:cs="Arial"/>
            <w:sz w:val="24"/>
            <w:szCs w:val="24"/>
          </w:rPr>
          <w:t>https://www.reuters.com/business/hotel-group-accor-raises-revenue-per-available-room-growth-target-2023-04-27/</w:t>
        </w:r>
      </w:hyperlink>
      <w:r w:rsidRPr="5A34F36B">
        <w:rPr>
          <w:rFonts w:ascii="Arial" w:eastAsia="Arial" w:hAnsi="Arial" w:cs="Arial"/>
          <w:sz w:val="24"/>
          <w:szCs w:val="24"/>
        </w:rPr>
        <w:t xml:space="preserve"> [Accessed 27 Jan. 2024].</w:t>
      </w:r>
    </w:p>
    <w:p w14:paraId="1EF35712" w14:textId="0626601C" w:rsidR="2FB0F9EF" w:rsidRDefault="2FB0F9EF" w:rsidP="5A34F36B">
      <w:pPr>
        <w:spacing w:line="360" w:lineRule="auto"/>
        <w:jc w:val="both"/>
      </w:pPr>
      <w:r w:rsidRPr="5A34F36B">
        <w:rPr>
          <w:rFonts w:ascii="Arial" w:eastAsia="Arial" w:hAnsi="Arial" w:cs="Arial"/>
          <w:sz w:val="24"/>
          <w:szCs w:val="24"/>
        </w:rPr>
        <w:t xml:space="preserve">ibis Styles Hotels (2019). </w:t>
      </w:r>
      <w:r w:rsidRPr="5A34F36B">
        <w:rPr>
          <w:rFonts w:ascii="Arial" w:eastAsia="Arial" w:hAnsi="Arial" w:cs="Arial"/>
          <w:i/>
          <w:iCs/>
          <w:sz w:val="24"/>
          <w:szCs w:val="24"/>
        </w:rPr>
        <w:t>Sustainability &amp; Accessibility</w:t>
      </w:r>
      <w:r w:rsidRPr="5A34F36B">
        <w:rPr>
          <w:rFonts w:ascii="Arial" w:eastAsia="Arial" w:hAnsi="Arial" w:cs="Arial"/>
          <w:sz w:val="24"/>
          <w:szCs w:val="24"/>
        </w:rPr>
        <w:t xml:space="preserve">. [online] ibis Styles Brisbane Elizabeth Street. Available at: </w:t>
      </w:r>
      <w:hyperlink r:id="rId20">
        <w:r w:rsidRPr="5A34F36B">
          <w:rPr>
            <w:rStyle w:val="Hyperlink"/>
            <w:rFonts w:ascii="Arial" w:eastAsia="Arial" w:hAnsi="Arial" w:cs="Arial"/>
            <w:sz w:val="24"/>
            <w:szCs w:val="24"/>
          </w:rPr>
          <w:t>https://ibisstylesbrisbaneelizabeth.com.au/sustainability</w:t>
        </w:r>
      </w:hyperlink>
      <w:r w:rsidRPr="5A34F36B">
        <w:rPr>
          <w:rFonts w:ascii="Arial" w:eastAsia="Arial" w:hAnsi="Arial" w:cs="Arial"/>
          <w:sz w:val="24"/>
          <w:szCs w:val="24"/>
        </w:rPr>
        <w:t>.</w:t>
      </w:r>
    </w:p>
    <w:p w14:paraId="536D9A0F" w14:textId="3CB7A098" w:rsidR="2FB0F9EF" w:rsidRDefault="2FB0F9EF" w:rsidP="5A34F36B">
      <w:pPr>
        <w:spacing w:line="360" w:lineRule="auto"/>
        <w:jc w:val="both"/>
      </w:pPr>
      <w:r w:rsidRPr="5A34F36B">
        <w:rPr>
          <w:rFonts w:ascii="Arial" w:eastAsia="Arial" w:hAnsi="Arial" w:cs="Arial"/>
          <w:sz w:val="24"/>
          <w:szCs w:val="24"/>
        </w:rPr>
        <w:t xml:space="preserve">IHI (2018). </w:t>
      </w:r>
      <w:r w:rsidRPr="5A34F36B">
        <w:rPr>
          <w:rFonts w:ascii="Arial" w:eastAsia="Arial" w:hAnsi="Arial" w:cs="Arial"/>
          <w:i/>
          <w:iCs/>
          <w:sz w:val="24"/>
          <w:szCs w:val="24"/>
        </w:rPr>
        <w:t>About | Corinthia Group - Owners, Developers &amp; Operators of the Corinthia Hotels and Real Estate Brand</w:t>
      </w:r>
      <w:r w:rsidRPr="5A34F36B">
        <w:rPr>
          <w:rFonts w:ascii="Arial" w:eastAsia="Arial" w:hAnsi="Arial" w:cs="Arial"/>
          <w:sz w:val="24"/>
          <w:szCs w:val="24"/>
        </w:rPr>
        <w:t xml:space="preserve">. [online] Corinthiagroup.com. Available at: </w:t>
      </w:r>
      <w:hyperlink r:id="rId21">
        <w:r w:rsidRPr="5A34F36B">
          <w:rPr>
            <w:rStyle w:val="Hyperlink"/>
            <w:rFonts w:ascii="Arial" w:eastAsia="Arial" w:hAnsi="Arial" w:cs="Arial"/>
            <w:sz w:val="24"/>
            <w:szCs w:val="24"/>
          </w:rPr>
          <w:t>https://www.corinthiagroup.com/about/</w:t>
        </w:r>
      </w:hyperlink>
      <w:r w:rsidRPr="5A34F36B">
        <w:rPr>
          <w:rFonts w:ascii="Arial" w:eastAsia="Arial" w:hAnsi="Arial" w:cs="Arial"/>
          <w:sz w:val="24"/>
          <w:szCs w:val="24"/>
        </w:rPr>
        <w:t xml:space="preserve"> [Accessed 24 Jan. 2024].</w:t>
      </w:r>
    </w:p>
    <w:p w14:paraId="3AD4E1BF" w14:textId="3757E348" w:rsidR="2FB0F9EF" w:rsidRDefault="2FB0F9EF" w:rsidP="5A34F36B">
      <w:pPr>
        <w:spacing w:line="360" w:lineRule="auto"/>
        <w:jc w:val="both"/>
      </w:pPr>
      <w:r w:rsidRPr="5A34F36B">
        <w:rPr>
          <w:rFonts w:ascii="Arial" w:eastAsia="Arial" w:hAnsi="Arial" w:cs="Arial"/>
          <w:sz w:val="24"/>
          <w:szCs w:val="24"/>
        </w:rPr>
        <w:t xml:space="preserve">IHI (2022). </w:t>
      </w:r>
      <w:r w:rsidRPr="5A34F36B">
        <w:rPr>
          <w:rFonts w:ascii="Arial" w:eastAsia="Arial" w:hAnsi="Arial" w:cs="Arial"/>
          <w:i/>
          <w:iCs/>
          <w:sz w:val="24"/>
          <w:szCs w:val="24"/>
        </w:rPr>
        <w:t xml:space="preserve">Corinthia: Its revitalisation </w:t>
      </w:r>
      <w:proofErr w:type="gramStart"/>
      <w:r w:rsidRPr="5A34F36B">
        <w:rPr>
          <w:rFonts w:ascii="Arial" w:eastAsia="Arial" w:hAnsi="Arial" w:cs="Arial"/>
          <w:i/>
          <w:iCs/>
          <w:sz w:val="24"/>
          <w:szCs w:val="24"/>
        </w:rPr>
        <w:t>process</w:t>
      </w:r>
      <w:proofErr w:type="gramEnd"/>
      <w:r w:rsidRPr="5A34F36B">
        <w:rPr>
          <w:rFonts w:ascii="Arial" w:eastAsia="Arial" w:hAnsi="Arial" w:cs="Arial"/>
          <w:i/>
          <w:iCs/>
          <w:sz w:val="24"/>
          <w:szCs w:val="24"/>
        </w:rPr>
        <w:t>.</w:t>
      </w:r>
      <w:r w:rsidRPr="5A34F36B">
        <w:rPr>
          <w:rFonts w:ascii="Arial" w:eastAsia="Arial" w:hAnsi="Arial" w:cs="Arial"/>
          <w:sz w:val="24"/>
          <w:szCs w:val="24"/>
        </w:rPr>
        <w:t xml:space="preserve"> [online] INSIDER PLUS. Available at: </w:t>
      </w:r>
      <w:hyperlink r:id="rId22">
        <w:r w:rsidRPr="5A34F36B">
          <w:rPr>
            <w:rStyle w:val="Hyperlink"/>
            <w:rFonts w:ascii="Arial" w:eastAsia="Arial" w:hAnsi="Arial" w:cs="Arial"/>
            <w:sz w:val="24"/>
            <w:szCs w:val="24"/>
          </w:rPr>
          <w:t>https://insider.ihiplc.com/corinthia-its-revitalisation-process/</w:t>
        </w:r>
      </w:hyperlink>
      <w:r w:rsidRPr="5A34F36B">
        <w:rPr>
          <w:rFonts w:ascii="Arial" w:eastAsia="Arial" w:hAnsi="Arial" w:cs="Arial"/>
          <w:sz w:val="24"/>
          <w:szCs w:val="24"/>
        </w:rPr>
        <w:t xml:space="preserve"> [Accessed 26 Jan. 2024].</w:t>
      </w:r>
    </w:p>
    <w:p w14:paraId="583B4AE0" w14:textId="3B9C426C" w:rsidR="2FB0F9EF" w:rsidRDefault="2FB0F9EF" w:rsidP="5A34F36B">
      <w:pPr>
        <w:spacing w:line="360" w:lineRule="auto"/>
        <w:jc w:val="both"/>
      </w:pPr>
      <w:proofErr w:type="spellStart"/>
      <w:r w:rsidRPr="5A34F36B">
        <w:rPr>
          <w:rFonts w:ascii="Arial" w:eastAsia="Arial" w:hAnsi="Arial" w:cs="Arial"/>
          <w:sz w:val="24"/>
          <w:szCs w:val="24"/>
        </w:rPr>
        <w:t>Lartisien</w:t>
      </w:r>
      <w:proofErr w:type="spellEnd"/>
      <w:r w:rsidRPr="5A34F36B">
        <w:rPr>
          <w:rFonts w:ascii="Arial" w:eastAsia="Arial" w:hAnsi="Arial" w:cs="Arial"/>
          <w:sz w:val="24"/>
          <w:szCs w:val="24"/>
        </w:rPr>
        <w:t xml:space="preserve"> (2022). </w:t>
      </w:r>
      <w:r w:rsidRPr="5A34F36B">
        <w:rPr>
          <w:rFonts w:ascii="Arial" w:eastAsia="Arial" w:hAnsi="Arial" w:cs="Arial"/>
          <w:i/>
          <w:iCs/>
          <w:sz w:val="24"/>
          <w:szCs w:val="24"/>
        </w:rPr>
        <w:t>Corinthia London, one of the best luxury hotels in Central London</w:t>
      </w:r>
      <w:r w:rsidRPr="5A34F36B">
        <w:rPr>
          <w:rFonts w:ascii="Arial" w:eastAsia="Arial" w:hAnsi="Arial" w:cs="Arial"/>
          <w:sz w:val="24"/>
          <w:szCs w:val="24"/>
        </w:rPr>
        <w:t xml:space="preserve">. [online] </w:t>
      </w:r>
      <w:hyperlink>
        <w:r w:rsidRPr="5A34F36B">
          <w:rPr>
            <w:rStyle w:val="Hyperlink"/>
            <w:rFonts w:ascii="Arial" w:eastAsia="Arial" w:hAnsi="Arial" w:cs="Arial"/>
            <w:sz w:val="24"/>
            <w:szCs w:val="24"/>
          </w:rPr>
          <w:t>www.youtube.com</w:t>
        </w:r>
      </w:hyperlink>
      <w:r w:rsidRPr="5A34F36B">
        <w:rPr>
          <w:rFonts w:ascii="Arial" w:eastAsia="Arial" w:hAnsi="Arial" w:cs="Arial"/>
          <w:sz w:val="24"/>
          <w:szCs w:val="24"/>
        </w:rPr>
        <w:t xml:space="preserve">. Available at: </w:t>
      </w:r>
      <w:hyperlink r:id="rId23">
        <w:r w:rsidRPr="5A34F36B">
          <w:rPr>
            <w:rStyle w:val="Hyperlink"/>
            <w:rFonts w:ascii="Arial" w:eastAsia="Arial" w:hAnsi="Arial" w:cs="Arial"/>
            <w:sz w:val="24"/>
            <w:szCs w:val="24"/>
          </w:rPr>
          <w:t>https://www.youtube.com/watch?v=9PVQW6mOGv8</w:t>
        </w:r>
      </w:hyperlink>
      <w:r w:rsidRPr="5A34F36B">
        <w:rPr>
          <w:rFonts w:ascii="Arial" w:eastAsia="Arial" w:hAnsi="Arial" w:cs="Arial"/>
          <w:sz w:val="24"/>
          <w:szCs w:val="24"/>
        </w:rPr>
        <w:t xml:space="preserve"> [Accessed 26 Jan. 2024].</w:t>
      </w:r>
    </w:p>
    <w:p w14:paraId="34C00E52" w14:textId="040D307A" w:rsidR="2FB0F9EF" w:rsidRDefault="2FB0F9EF" w:rsidP="5A34F36B">
      <w:pPr>
        <w:spacing w:line="360" w:lineRule="auto"/>
        <w:jc w:val="both"/>
      </w:pPr>
      <w:r w:rsidRPr="5A34F36B">
        <w:rPr>
          <w:rFonts w:ascii="Arial" w:eastAsia="Arial" w:hAnsi="Arial" w:cs="Arial"/>
          <w:sz w:val="24"/>
          <w:szCs w:val="24"/>
        </w:rPr>
        <w:t xml:space="preserve">Monk, Z. (2019). </w:t>
      </w:r>
      <w:r w:rsidRPr="5A34F36B">
        <w:rPr>
          <w:rFonts w:ascii="Arial" w:eastAsia="Arial" w:hAnsi="Arial" w:cs="Arial"/>
          <w:i/>
          <w:iCs/>
          <w:sz w:val="24"/>
          <w:szCs w:val="24"/>
        </w:rPr>
        <w:t>Corinthia Hotels’ parent company delivers record profit performance</w:t>
      </w:r>
      <w:r w:rsidRPr="5A34F36B">
        <w:rPr>
          <w:rFonts w:ascii="Arial" w:eastAsia="Arial" w:hAnsi="Arial" w:cs="Arial"/>
          <w:sz w:val="24"/>
          <w:szCs w:val="24"/>
        </w:rPr>
        <w:t xml:space="preserve">. [online] </w:t>
      </w:r>
      <w:hyperlink r:id="rId24">
        <w:r w:rsidRPr="5A34F36B">
          <w:rPr>
            <w:rStyle w:val="Hyperlink"/>
            <w:rFonts w:ascii="Arial" w:eastAsia="Arial" w:hAnsi="Arial" w:cs="Arial"/>
            <w:sz w:val="24"/>
            <w:szCs w:val="24"/>
          </w:rPr>
          <w:t>https://www.boutiquehotelier.com/</w:t>
        </w:r>
      </w:hyperlink>
      <w:r w:rsidRPr="5A34F36B">
        <w:rPr>
          <w:rFonts w:ascii="Arial" w:eastAsia="Arial" w:hAnsi="Arial" w:cs="Arial"/>
          <w:sz w:val="24"/>
          <w:szCs w:val="24"/>
        </w:rPr>
        <w:t>. Available at: Corinthia Hotels’ parent company delivers record profit performance [Accessed 27 Jan. 2024].</w:t>
      </w:r>
    </w:p>
    <w:p w14:paraId="67E42228" w14:textId="567711CC" w:rsidR="2FB0F9EF" w:rsidRDefault="2FB0F9EF" w:rsidP="5A34F36B">
      <w:pPr>
        <w:spacing w:line="360" w:lineRule="auto"/>
        <w:jc w:val="both"/>
      </w:pPr>
      <w:r w:rsidRPr="5A34F36B">
        <w:rPr>
          <w:rFonts w:ascii="Arial" w:eastAsia="Arial" w:hAnsi="Arial" w:cs="Arial"/>
          <w:sz w:val="24"/>
          <w:szCs w:val="24"/>
        </w:rPr>
        <w:t xml:space="preserve">Newman, E. (2019). </w:t>
      </w:r>
      <w:r w:rsidRPr="5A34F36B">
        <w:rPr>
          <w:rFonts w:ascii="Arial" w:eastAsia="Arial" w:hAnsi="Arial" w:cs="Arial"/>
          <w:i/>
          <w:iCs/>
          <w:sz w:val="24"/>
          <w:szCs w:val="24"/>
        </w:rPr>
        <w:t>Corinthia Hotels adapting to changing luxury demands</w:t>
      </w:r>
      <w:r w:rsidRPr="5A34F36B">
        <w:rPr>
          <w:rFonts w:ascii="Arial" w:eastAsia="Arial" w:hAnsi="Arial" w:cs="Arial"/>
          <w:sz w:val="24"/>
          <w:szCs w:val="24"/>
        </w:rPr>
        <w:t xml:space="preserve">. [online] </w:t>
      </w:r>
      <w:hyperlink r:id="rId25">
        <w:r w:rsidRPr="5A34F36B">
          <w:rPr>
            <w:rStyle w:val="Hyperlink"/>
            <w:rFonts w:ascii="Arial" w:eastAsia="Arial" w:hAnsi="Arial" w:cs="Arial"/>
            <w:sz w:val="24"/>
            <w:szCs w:val="24"/>
          </w:rPr>
          <w:t>https://www.hotelmanagement.net/</w:t>
        </w:r>
      </w:hyperlink>
      <w:r w:rsidRPr="5A34F36B">
        <w:rPr>
          <w:rFonts w:ascii="Arial" w:eastAsia="Arial" w:hAnsi="Arial" w:cs="Arial"/>
          <w:sz w:val="24"/>
          <w:szCs w:val="24"/>
        </w:rPr>
        <w:t xml:space="preserve">. Available at: </w:t>
      </w:r>
      <w:hyperlink r:id="rId26">
        <w:r w:rsidRPr="5A34F36B">
          <w:rPr>
            <w:rStyle w:val="Hyperlink"/>
            <w:rFonts w:ascii="Arial" w:eastAsia="Arial" w:hAnsi="Arial" w:cs="Arial"/>
            <w:sz w:val="24"/>
            <w:szCs w:val="24"/>
          </w:rPr>
          <w:t>https://www.hotelmanagement.net/own/corinthia-hotels-international-adapts-to-changing-luxury-demands</w:t>
        </w:r>
      </w:hyperlink>
      <w:r w:rsidRPr="5A34F36B">
        <w:rPr>
          <w:rFonts w:ascii="Arial" w:eastAsia="Arial" w:hAnsi="Arial" w:cs="Arial"/>
          <w:sz w:val="24"/>
          <w:szCs w:val="24"/>
        </w:rPr>
        <w:t xml:space="preserve"> [Accessed 27 Jan. 2024].</w:t>
      </w:r>
    </w:p>
    <w:p w14:paraId="04475EAF" w14:textId="37EF2C57" w:rsidR="2FB0F9EF" w:rsidRDefault="2FB0F9EF" w:rsidP="5A34F36B">
      <w:pPr>
        <w:spacing w:line="360" w:lineRule="auto"/>
        <w:jc w:val="both"/>
      </w:pPr>
      <w:r w:rsidRPr="5A34F36B">
        <w:rPr>
          <w:rFonts w:ascii="Arial" w:eastAsia="Arial" w:hAnsi="Arial" w:cs="Arial"/>
          <w:sz w:val="24"/>
          <w:szCs w:val="24"/>
        </w:rPr>
        <w:t xml:space="preserve">Press Trust </w:t>
      </w:r>
      <w:proofErr w:type="gramStart"/>
      <w:r w:rsidRPr="5A34F36B">
        <w:rPr>
          <w:rFonts w:ascii="Arial" w:eastAsia="Arial" w:hAnsi="Arial" w:cs="Arial"/>
          <w:sz w:val="24"/>
          <w:szCs w:val="24"/>
        </w:rPr>
        <w:t>Of</w:t>
      </w:r>
      <w:proofErr w:type="gramEnd"/>
      <w:r w:rsidRPr="5A34F36B">
        <w:rPr>
          <w:rFonts w:ascii="Arial" w:eastAsia="Arial" w:hAnsi="Arial" w:cs="Arial"/>
          <w:sz w:val="24"/>
          <w:szCs w:val="24"/>
        </w:rPr>
        <w:t xml:space="preserve"> India (2021). </w:t>
      </w:r>
      <w:r w:rsidRPr="5A34F36B">
        <w:rPr>
          <w:rFonts w:ascii="Arial" w:eastAsia="Arial" w:hAnsi="Arial" w:cs="Arial"/>
          <w:i/>
          <w:iCs/>
          <w:sz w:val="24"/>
          <w:szCs w:val="24"/>
        </w:rPr>
        <w:t>Ibis to add over 500 more keys by 2022, sees normal revenues next year</w:t>
      </w:r>
      <w:r w:rsidRPr="5A34F36B">
        <w:rPr>
          <w:rFonts w:ascii="Arial" w:eastAsia="Arial" w:hAnsi="Arial" w:cs="Arial"/>
          <w:sz w:val="24"/>
          <w:szCs w:val="24"/>
        </w:rPr>
        <w:t xml:space="preserve">. [online] @bsindia. Available at: </w:t>
      </w:r>
      <w:hyperlink r:id="rId27">
        <w:r w:rsidRPr="5A34F36B">
          <w:rPr>
            <w:rStyle w:val="Hyperlink"/>
            <w:rFonts w:ascii="Arial" w:eastAsia="Arial" w:hAnsi="Arial" w:cs="Arial"/>
            <w:sz w:val="24"/>
            <w:szCs w:val="24"/>
          </w:rPr>
          <w:t>https://www.business-standard.com/article/companies/ibis-to-add-over-500-more-keys-by-2022-sees-normal-revenues-next-year-121013100313_1.html</w:t>
        </w:r>
      </w:hyperlink>
      <w:r w:rsidRPr="5A34F36B">
        <w:rPr>
          <w:rFonts w:ascii="Arial" w:eastAsia="Arial" w:hAnsi="Arial" w:cs="Arial"/>
          <w:sz w:val="24"/>
          <w:szCs w:val="24"/>
        </w:rPr>
        <w:t xml:space="preserve"> [Accessed 27 Jan. 2024].</w:t>
      </w:r>
    </w:p>
    <w:p w14:paraId="746EFB90" w14:textId="17EB15CF" w:rsidR="2FB0F9EF" w:rsidRDefault="2FB0F9EF" w:rsidP="5A34F36B">
      <w:pPr>
        <w:spacing w:line="360" w:lineRule="auto"/>
        <w:jc w:val="both"/>
      </w:pPr>
      <w:proofErr w:type="spellStart"/>
      <w:r w:rsidRPr="5A34F36B">
        <w:rPr>
          <w:rFonts w:ascii="Arial" w:eastAsia="Arial" w:hAnsi="Arial" w:cs="Arial"/>
          <w:sz w:val="24"/>
          <w:szCs w:val="24"/>
        </w:rPr>
        <w:t>Ranjhaa</w:t>
      </w:r>
      <w:proofErr w:type="spellEnd"/>
      <w:r w:rsidRPr="5A34F36B">
        <w:rPr>
          <w:rFonts w:ascii="Arial" w:eastAsia="Arial" w:hAnsi="Arial" w:cs="Arial"/>
          <w:sz w:val="24"/>
          <w:szCs w:val="24"/>
        </w:rPr>
        <w:t xml:space="preserve">, </w:t>
      </w:r>
      <w:proofErr w:type="spellStart"/>
      <w:r w:rsidRPr="5A34F36B">
        <w:rPr>
          <w:rFonts w:ascii="Arial" w:eastAsia="Arial" w:hAnsi="Arial" w:cs="Arial"/>
          <w:sz w:val="24"/>
          <w:szCs w:val="24"/>
        </w:rPr>
        <w:t>shaharYar</w:t>
      </w:r>
      <w:proofErr w:type="spellEnd"/>
      <w:r w:rsidRPr="5A34F36B">
        <w:rPr>
          <w:rFonts w:ascii="Arial" w:eastAsia="Arial" w:hAnsi="Arial" w:cs="Arial"/>
          <w:sz w:val="24"/>
          <w:szCs w:val="24"/>
        </w:rPr>
        <w:t xml:space="preserve"> A. (2021). </w:t>
      </w:r>
      <w:r w:rsidRPr="5A34F36B">
        <w:rPr>
          <w:rFonts w:ascii="Arial" w:eastAsia="Arial" w:hAnsi="Arial" w:cs="Arial"/>
          <w:i/>
          <w:iCs/>
          <w:sz w:val="24"/>
          <w:szCs w:val="24"/>
        </w:rPr>
        <w:t>Market Positioning - Definition, Types, Benefits, Examples &amp; How-to</w:t>
      </w:r>
      <w:r w:rsidRPr="5A34F36B">
        <w:rPr>
          <w:rFonts w:ascii="Arial" w:eastAsia="Arial" w:hAnsi="Arial" w:cs="Arial"/>
          <w:sz w:val="24"/>
          <w:szCs w:val="24"/>
        </w:rPr>
        <w:t xml:space="preserve">. [online] Marketing Tutor. Available at: </w:t>
      </w:r>
      <w:hyperlink r:id="rId28">
        <w:r w:rsidRPr="5A34F36B">
          <w:rPr>
            <w:rStyle w:val="Hyperlink"/>
            <w:rFonts w:ascii="Arial" w:eastAsia="Arial" w:hAnsi="Arial" w:cs="Arial"/>
            <w:sz w:val="24"/>
            <w:szCs w:val="24"/>
          </w:rPr>
          <w:t>https://www.marketingtutor.net/market-positioning/</w:t>
        </w:r>
      </w:hyperlink>
      <w:r w:rsidRPr="5A34F36B">
        <w:rPr>
          <w:rFonts w:ascii="Arial" w:eastAsia="Arial" w:hAnsi="Arial" w:cs="Arial"/>
          <w:sz w:val="24"/>
          <w:szCs w:val="24"/>
        </w:rPr>
        <w:t xml:space="preserve"> [Accessed 26 Jan. 2024].</w:t>
      </w:r>
    </w:p>
    <w:p w14:paraId="4A4761E1" w14:textId="155AF33C" w:rsidR="2FB0F9EF" w:rsidRDefault="2FB0F9EF" w:rsidP="5A34F36B">
      <w:pPr>
        <w:spacing w:line="360" w:lineRule="auto"/>
        <w:jc w:val="both"/>
      </w:pPr>
      <w:r w:rsidRPr="5A34F36B">
        <w:rPr>
          <w:rFonts w:ascii="Arial" w:eastAsia="Arial" w:hAnsi="Arial" w:cs="Arial"/>
          <w:sz w:val="24"/>
          <w:szCs w:val="24"/>
        </w:rPr>
        <w:t xml:space="preserve">Riley, J. (2017). </w:t>
      </w:r>
      <w:r w:rsidRPr="5A34F36B">
        <w:rPr>
          <w:rFonts w:ascii="Arial" w:eastAsia="Arial" w:hAnsi="Arial" w:cs="Arial"/>
          <w:i/>
          <w:iCs/>
          <w:sz w:val="24"/>
          <w:szCs w:val="24"/>
        </w:rPr>
        <w:t>tutor2u</w:t>
      </w:r>
      <w:r w:rsidRPr="5A34F36B">
        <w:rPr>
          <w:rFonts w:ascii="Arial" w:eastAsia="Arial" w:hAnsi="Arial" w:cs="Arial"/>
          <w:sz w:val="24"/>
          <w:szCs w:val="24"/>
        </w:rPr>
        <w:t xml:space="preserve">. [online] tutor2u. Available at: </w:t>
      </w:r>
      <w:hyperlink r:id="rId29">
        <w:r w:rsidRPr="5A34F36B">
          <w:rPr>
            <w:rStyle w:val="Hyperlink"/>
            <w:rFonts w:ascii="Arial" w:eastAsia="Arial" w:hAnsi="Arial" w:cs="Arial"/>
            <w:sz w:val="24"/>
            <w:szCs w:val="24"/>
          </w:rPr>
          <w:t>https://www.tutor2u.net/business/reference/market-positioning</w:t>
        </w:r>
      </w:hyperlink>
      <w:r w:rsidRPr="5A34F36B">
        <w:rPr>
          <w:rFonts w:ascii="Arial" w:eastAsia="Arial" w:hAnsi="Arial" w:cs="Arial"/>
          <w:sz w:val="24"/>
          <w:szCs w:val="24"/>
        </w:rPr>
        <w:t xml:space="preserve"> [Accessed 26 Jan. 2024].</w:t>
      </w:r>
    </w:p>
    <w:p w14:paraId="735E480A" w14:textId="419F8981" w:rsidR="2FB0F9EF" w:rsidRDefault="2FB0F9EF" w:rsidP="5A34F36B">
      <w:pPr>
        <w:spacing w:line="360" w:lineRule="auto"/>
        <w:jc w:val="both"/>
      </w:pPr>
      <w:proofErr w:type="spellStart"/>
      <w:r w:rsidRPr="5A34F36B">
        <w:rPr>
          <w:rFonts w:ascii="Arial" w:eastAsia="Arial" w:hAnsi="Arial" w:cs="Arial"/>
          <w:sz w:val="24"/>
          <w:szCs w:val="24"/>
        </w:rPr>
        <w:t>Rouquayrol</w:t>
      </w:r>
      <w:proofErr w:type="spellEnd"/>
      <w:r w:rsidRPr="5A34F36B">
        <w:rPr>
          <w:rFonts w:ascii="Arial" w:eastAsia="Arial" w:hAnsi="Arial" w:cs="Arial"/>
          <w:sz w:val="24"/>
          <w:szCs w:val="24"/>
        </w:rPr>
        <w:t xml:space="preserve">, G. (2023). </w:t>
      </w:r>
      <w:r w:rsidRPr="5A34F36B">
        <w:rPr>
          <w:rFonts w:ascii="Arial" w:eastAsia="Arial" w:hAnsi="Arial" w:cs="Arial"/>
          <w:i/>
          <w:iCs/>
          <w:sz w:val="24"/>
          <w:szCs w:val="24"/>
        </w:rPr>
        <w:t>New design concepts from ibis create a lively mix of possibilities and atmospheres</w:t>
      </w:r>
      <w:r w:rsidRPr="5A34F36B">
        <w:rPr>
          <w:rFonts w:ascii="Arial" w:eastAsia="Arial" w:hAnsi="Arial" w:cs="Arial"/>
          <w:sz w:val="24"/>
          <w:szCs w:val="24"/>
        </w:rPr>
        <w:t xml:space="preserve">. [online] Accor – Newsroom. Available at: </w:t>
      </w:r>
      <w:hyperlink r:id="rId30">
        <w:r w:rsidRPr="5A34F36B">
          <w:rPr>
            <w:rStyle w:val="Hyperlink"/>
            <w:rFonts w:ascii="Arial" w:eastAsia="Arial" w:hAnsi="Arial" w:cs="Arial"/>
            <w:sz w:val="24"/>
            <w:szCs w:val="24"/>
          </w:rPr>
          <w:t>https://press.accor.com/new-design-concepts-from-ibis-create-a-lively-mix-of-possibilities-and-atmospheres/?lang=en</w:t>
        </w:r>
      </w:hyperlink>
      <w:r w:rsidRPr="5A34F36B">
        <w:rPr>
          <w:rFonts w:ascii="Arial" w:eastAsia="Arial" w:hAnsi="Arial" w:cs="Arial"/>
          <w:sz w:val="24"/>
          <w:szCs w:val="24"/>
        </w:rPr>
        <w:t xml:space="preserve"> [Accessed 27 Jan. 2024].</w:t>
      </w:r>
    </w:p>
    <w:p w14:paraId="114523DA" w14:textId="211AE6AA" w:rsidR="5A34F36B" w:rsidRDefault="5A34F36B" w:rsidP="5A34F36B">
      <w:pPr>
        <w:spacing w:line="360" w:lineRule="auto"/>
        <w:jc w:val="both"/>
        <w:rPr>
          <w:rFonts w:ascii="Arial" w:eastAsia="Arial" w:hAnsi="Arial" w:cs="Arial"/>
          <w:sz w:val="24"/>
          <w:szCs w:val="24"/>
        </w:rPr>
      </w:pPr>
    </w:p>
    <w:sectPr w:rsidR="5A34F36B">
      <w:head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4FA6E" w14:textId="77777777" w:rsidR="000B4015" w:rsidRDefault="000B4015" w:rsidP="007D4D7D">
      <w:pPr>
        <w:spacing w:after="0" w:line="240" w:lineRule="auto"/>
      </w:pPr>
      <w:r>
        <w:separator/>
      </w:r>
    </w:p>
  </w:endnote>
  <w:endnote w:type="continuationSeparator" w:id="0">
    <w:p w14:paraId="2338D987" w14:textId="77777777" w:rsidR="000B4015" w:rsidRDefault="000B4015" w:rsidP="007D4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F393C" w14:textId="77777777" w:rsidR="000B4015" w:rsidRDefault="000B4015" w:rsidP="007D4D7D">
      <w:pPr>
        <w:spacing w:after="0" w:line="240" w:lineRule="auto"/>
      </w:pPr>
      <w:r>
        <w:separator/>
      </w:r>
    </w:p>
  </w:footnote>
  <w:footnote w:type="continuationSeparator" w:id="0">
    <w:p w14:paraId="05FB14A0" w14:textId="77777777" w:rsidR="000B4015" w:rsidRDefault="000B4015" w:rsidP="007D4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9414698"/>
      <w:docPartObj>
        <w:docPartGallery w:val="Page Numbers (Top of Page)"/>
        <w:docPartUnique/>
      </w:docPartObj>
    </w:sdtPr>
    <w:sdtEndPr>
      <w:rPr>
        <w:color w:val="7F7F7F" w:themeColor="background1" w:themeShade="7F"/>
        <w:spacing w:val="60"/>
      </w:rPr>
    </w:sdtEndPr>
    <w:sdtContent>
      <w:p w14:paraId="31D14BA4" w14:textId="27AD0C58" w:rsidR="007D4D7D" w:rsidRDefault="007D4D7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425C07" w14:textId="77777777" w:rsidR="007D4D7D" w:rsidRDefault="007D4D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086B6"/>
    <w:multiLevelType w:val="hybridMultilevel"/>
    <w:tmpl w:val="C86EA4B0"/>
    <w:lvl w:ilvl="0" w:tplc="9306B698">
      <w:start w:val="1"/>
      <w:numFmt w:val="decimal"/>
      <w:lvlText w:val="%1.0"/>
      <w:lvlJc w:val="left"/>
      <w:pPr>
        <w:ind w:left="360" w:hanging="360"/>
      </w:pPr>
    </w:lvl>
    <w:lvl w:ilvl="1" w:tplc="576C3D98">
      <w:start w:val="1"/>
      <w:numFmt w:val="decimal"/>
      <w:lvlText w:val="%2.1"/>
      <w:lvlJc w:val="left"/>
      <w:pPr>
        <w:ind w:left="1080" w:hanging="360"/>
      </w:pPr>
    </w:lvl>
    <w:lvl w:ilvl="2" w:tplc="7EC245BE">
      <w:start w:val="1"/>
      <w:numFmt w:val="lowerRoman"/>
      <w:lvlText w:val="%3."/>
      <w:lvlJc w:val="right"/>
      <w:pPr>
        <w:ind w:left="1800" w:hanging="180"/>
      </w:pPr>
    </w:lvl>
    <w:lvl w:ilvl="3" w:tplc="01B6ED20">
      <w:start w:val="1"/>
      <w:numFmt w:val="decimal"/>
      <w:lvlText w:val="%4."/>
      <w:lvlJc w:val="left"/>
      <w:pPr>
        <w:ind w:left="2520" w:hanging="360"/>
      </w:pPr>
    </w:lvl>
    <w:lvl w:ilvl="4" w:tplc="62667C12">
      <w:start w:val="1"/>
      <w:numFmt w:val="lowerLetter"/>
      <w:lvlText w:val="%5."/>
      <w:lvlJc w:val="left"/>
      <w:pPr>
        <w:ind w:left="3240" w:hanging="360"/>
      </w:pPr>
    </w:lvl>
    <w:lvl w:ilvl="5" w:tplc="6032D6BE">
      <w:start w:val="1"/>
      <w:numFmt w:val="lowerRoman"/>
      <w:lvlText w:val="%6."/>
      <w:lvlJc w:val="right"/>
      <w:pPr>
        <w:ind w:left="3960" w:hanging="180"/>
      </w:pPr>
    </w:lvl>
    <w:lvl w:ilvl="6" w:tplc="DD7EEE18">
      <w:start w:val="1"/>
      <w:numFmt w:val="decimal"/>
      <w:lvlText w:val="%7."/>
      <w:lvlJc w:val="left"/>
      <w:pPr>
        <w:ind w:left="4680" w:hanging="360"/>
      </w:pPr>
    </w:lvl>
    <w:lvl w:ilvl="7" w:tplc="AA1C89A4">
      <w:start w:val="1"/>
      <w:numFmt w:val="lowerLetter"/>
      <w:lvlText w:val="%8."/>
      <w:lvlJc w:val="left"/>
      <w:pPr>
        <w:ind w:left="5400" w:hanging="360"/>
      </w:pPr>
    </w:lvl>
    <w:lvl w:ilvl="8" w:tplc="FD06977A">
      <w:start w:val="1"/>
      <w:numFmt w:val="lowerRoman"/>
      <w:lvlText w:val="%9."/>
      <w:lvlJc w:val="right"/>
      <w:pPr>
        <w:ind w:left="6120" w:hanging="180"/>
      </w:pPr>
    </w:lvl>
  </w:abstractNum>
  <w:num w:numId="1" w16cid:durableId="1726835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CA863D"/>
    <w:rsid w:val="000B4015"/>
    <w:rsid w:val="0054D93D"/>
    <w:rsid w:val="007D4D7D"/>
    <w:rsid w:val="00CC6E67"/>
    <w:rsid w:val="00D2FA2C"/>
    <w:rsid w:val="00D59204"/>
    <w:rsid w:val="010800B0"/>
    <w:rsid w:val="0124A464"/>
    <w:rsid w:val="0134398C"/>
    <w:rsid w:val="015BEBBA"/>
    <w:rsid w:val="01F03345"/>
    <w:rsid w:val="01F62030"/>
    <w:rsid w:val="021ABE8F"/>
    <w:rsid w:val="0237F5D8"/>
    <w:rsid w:val="028CF2C7"/>
    <w:rsid w:val="02C28943"/>
    <w:rsid w:val="0311E5D3"/>
    <w:rsid w:val="031953B5"/>
    <w:rsid w:val="039B0B74"/>
    <w:rsid w:val="04040F29"/>
    <w:rsid w:val="04ADB634"/>
    <w:rsid w:val="04B52416"/>
    <w:rsid w:val="054396B2"/>
    <w:rsid w:val="05D56381"/>
    <w:rsid w:val="05DB71D3"/>
    <w:rsid w:val="0602178B"/>
    <w:rsid w:val="065E3A3D"/>
    <w:rsid w:val="06C3A468"/>
    <w:rsid w:val="06F61E9B"/>
    <w:rsid w:val="0731F33B"/>
    <w:rsid w:val="076BBE41"/>
    <w:rsid w:val="0795FA66"/>
    <w:rsid w:val="07D13748"/>
    <w:rsid w:val="07E6C448"/>
    <w:rsid w:val="08173228"/>
    <w:rsid w:val="0829E338"/>
    <w:rsid w:val="082DE5D8"/>
    <w:rsid w:val="085F74C9"/>
    <w:rsid w:val="08AFFC4F"/>
    <w:rsid w:val="08D9F93C"/>
    <w:rsid w:val="08E68311"/>
    <w:rsid w:val="096DB404"/>
    <w:rsid w:val="09C5B399"/>
    <w:rsid w:val="09DFDFC4"/>
    <w:rsid w:val="0A5126A8"/>
    <w:rsid w:val="0A613BAE"/>
    <w:rsid w:val="0A6CF13E"/>
    <w:rsid w:val="0A82F849"/>
    <w:rsid w:val="0AA07C50"/>
    <w:rsid w:val="0AD66D32"/>
    <w:rsid w:val="0AF0758A"/>
    <w:rsid w:val="0AF0D4A4"/>
    <w:rsid w:val="0B385AD1"/>
    <w:rsid w:val="0B3C2256"/>
    <w:rsid w:val="0B48F65F"/>
    <w:rsid w:val="0B74F996"/>
    <w:rsid w:val="0B8D842D"/>
    <w:rsid w:val="0B9B3FF2"/>
    <w:rsid w:val="0B9EDE0E"/>
    <w:rsid w:val="0BE86A3A"/>
    <w:rsid w:val="0C08C19F"/>
    <w:rsid w:val="0C13CF47"/>
    <w:rsid w:val="0C723D93"/>
    <w:rsid w:val="0CD42B32"/>
    <w:rsid w:val="0D1BF5F1"/>
    <w:rsid w:val="0D44061F"/>
    <w:rsid w:val="0D7269DB"/>
    <w:rsid w:val="0DA49200"/>
    <w:rsid w:val="0DEC8A13"/>
    <w:rsid w:val="0E0D2970"/>
    <w:rsid w:val="0E325746"/>
    <w:rsid w:val="0E332400"/>
    <w:rsid w:val="0E9C24D1"/>
    <w:rsid w:val="0ED2E0B4"/>
    <w:rsid w:val="0EF8A602"/>
    <w:rsid w:val="0F465AF8"/>
    <w:rsid w:val="0F94152F"/>
    <w:rsid w:val="0FA2FB25"/>
    <w:rsid w:val="0FA8F9D1"/>
    <w:rsid w:val="0FD4C247"/>
    <w:rsid w:val="1008E922"/>
    <w:rsid w:val="104F2148"/>
    <w:rsid w:val="106EB115"/>
    <w:rsid w:val="107FA407"/>
    <w:rsid w:val="10918B6A"/>
    <w:rsid w:val="10EA7FB7"/>
    <w:rsid w:val="11242AD5"/>
    <w:rsid w:val="1137261B"/>
    <w:rsid w:val="119E18C7"/>
    <w:rsid w:val="11CC0AB9"/>
    <w:rsid w:val="11D36FD8"/>
    <w:rsid w:val="122D5BCB"/>
    <w:rsid w:val="124A2530"/>
    <w:rsid w:val="127E9DED"/>
    <w:rsid w:val="12AE70E8"/>
    <w:rsid w:val="1331120C"/>
    <w:rsid w:val="134089E4"/>
    <w:rsid w:val="1367DB1A"/>
    <w:rsid w:val="136F4039"/>
    <w:rsid w:val="137D4713"/>
    <w:rsid w:val="13D5420A"/>
    <w:rsid w:val="1428AC3E"/>
    <w:rsid w:val="142B8DD0"/>
    <w:rsid w:val="142D7614"/>
    <w:rsid w:val="14334159"/>
    <w:rsid w:val="147E8E8D"/>
    <w:rsid w:val="1486A7CA"/>
    <w:rsid w:val="14B96D6A"/>
    <w:rsid w:val="14C3048B"/>
    <w:rsid w:val="150B109A"/>
    <w:rsid w:val="152AE067"/>
    <w:rsid w:val="15C07E7B"/>
    <w:rsid w:val="15C6E9AB"/>
    <w:rsid w:val="15C94675"/>
    <w:rsid w:val="16183B55"/>
    <w:rsid w:val="1625D5BD"/>
    <w:rsid w:val="16431DB1"/>
    <w:rsid w:val="16491840"/>
    <w:rsid w:val="165ED4EC"/>
    <w:rsid w:val="166544D4"/>
    <w:rsid w:val="16772FBB"/>
    <w:rsid w:val="16AF47D8"/>
    <w:rsid w:val="17126C37"/>
    <w:rsid w:val="176516D6"/>
    <w:rsid w:val="1784B93F"/>
    <w:rsid w:val="179DBC7F"/>
    <w:rsid w:val="17FA34B7"/>
    <w:rsid w:val="17FE1B96"/>
    <w:rsid w:val="1900E737"/>
    <w:rsid w:val="1901852A"/>
    <w:rsid w:val="1903F1A1"/>
    <w:rsid w:val="195A8C5D"/>
    <w:rsid w:val="19654F00"/>
    <w:rsid w:val="19DC42FC"/>
    <w:rsid w:val="1A2A76AD"/>
    <w:rsid w:val="1A6083E8"/>
    <w:rsid w:val="1A7D9BB4"/>
    <w:rsid w:val="1A94E035"/>
    <w:rsid w:val="1A99D7BD"/>
    <w:rsid w:val="1A9D558B"/>
    <w:rsid w:val="1AEDD011"/>
    <w:rsid w:val="1B225E69"/>
    <w:rsid w:val="1B300CAC"/>
    <w:rsid w:val="1B391990"/>
    <w:rsid w:val="1B46D86F"/>
    <w:rsid w:val="1B54A9AF"/>
    <w:rsid w:val="1B8524F0"/>
    <w:rsid w:val="1BCB0A91"/>
    <w:rsid w:val="1BF1DCB0"/>
    <w:rsid w:val="1C31C514"/>
    <w:rsid w:val="1C59B387"/>
    <w:rsid w:val="1C904EE3"/>
    <w:rsid w:val="1D01E056"/>
    <w:rsid w:val="1DD4585A"/>
    <w:rsid w:val="1DEEFBA3"/>
    <w:rsid w:val="1E234D3A"/>
    <w:rsid w:val="1E23A44C"/>
    <w:rsid w:val="1E2C1F44"/>
    <w:rsid w:val="1E2D8A10"/>
    <w:rsid w:val="1EBA3621"/>
    <w:rsid w:val="1EC36051"/>
    <w:rsid w:val="1EF5FA4A"/>
    <w:rsid w:val="1EF6F143"/>
    <w:rsid w:val="1F39D255"/>
    <w:rsid w:val="1F7028BB"/>
    <w:rsid w:val="1F86DD0D"/>
    <w:rsid w:val="1FAF26E4"/>
    <w:rsid w:val="1FCFA454"/>
    <w:rsid w:val="1FE69743"/>
    <w:rsid w:val="20286698"/>
    <w:rsid w:val="2053066D"/>
    <w:rsid w:val="20560682"/>
    <w:rsid w:val="20774477"/>
    <w:rsid w:val="2099B831"/>
    <w:rsid w:val="20A53140"/>
    <w:rsid w:val="20BD6E67"/>
    <w:rsid w:val="20E1273B"/>
    <w:rsid w:val="210BF91C"/>
    <w:rsid w:val="211BDA1D"/>
    <w:rsid w:val="2128B392"/>
    <w:rsid w:val="2150D549"/>
    <w:rsid w:val="217995EE"/>
    <w:rsid w:val="21D9264A"/>
    <w:rsid w:val="21EB94E2"/>
    <w:rsid w:val="21F1D6E3"/>
    <w:rsid w:val="22985AB5"/>
    <w:rsid w:val="22DE9C35"/>
    <w:rsid w:val="23B98049"/>
    <w:rsid w:val="23D78149"/>
    <w:rsid w:val="23D81308"/>
    <w:rsid w:val="23E1AD37"/>
    <w:rsid w:val="23F28367"/>
    <w:rsid w:val="24215606"/>
    <w:rsid w:val="24314844"/>
    <w:rsid w:val="245FFE99"/>
    <w:rsid w:val="25294B05"/>
    <w:rsid w:val="2529B867"/>
    <w:rsid w:val="25BC6AA3"/>
    <w:rsid w:val="25BD2667"/>
    <w:rsid w:val="25FBCEFA"/>
    <w:rsid w:val="263A7960"/>
    <w:rsid w:val="264163DC"/>
    <w:rsid w:val="2660BD9C"/>
    <w:rsid w:val="267DAA98"/>
    <w:rsid w:val="268DB6E6"/>
    <w:rsid w:val="26C38C6D"/>
    <w:rsid w:val="270BC7A4"/>
    <w:rsid w:val="2754F174"/>
    <w:rsid w:val="2758F6C8"/>
    <w:rsid w:val="276BCBD8"/>
    <w:rsid w:val="27AF212C"/>
    <w:rsid w:val="27D649C1"/>
    <w:rsid w:val="28031EB8"/>
    <w:rsid w:val="28842AB9"/>
    <w:rsid w:val="2893CCA8"/>
    <w:rsid w:val="28D5A701"/>
    <w:rsid w:val="28D74CDF"/>
    <w:rsid w:val="290A11CA"/>
    <w:rsid w:val="290FFFF1"/>
    <w:rsid w:val="296EBAD2"/>
    <w:rsid w:val="2991267B"/>
    <w:rsid w:val="2999664B"/>
    <w:rsid w:val="29F8CC0A"/>
    <w:rsid w:val="2A06DD07"/>
    <w:rsid w:val="2A1B416B"/>
    <w:rsid w:val="2AABD052"/>
    <w:rsid w:val="2AAD848F"/>
    <w:rsid w:val="2AFE64B8"/>
    <w:rsid w:val="2B8D75F8"/>
    <w:rsid w:val="2BDC6AD8"/>
    <w:rsid w:val="2C0D47C3"/>
    <w:rsid w:val="2C1A5416"/>
    <w:rsid w:val="2C35B96D"/>
    <w:rsid w:val="2C47C925"/>
    <w:rsid w:val="2CA65B94"/>
    <w:rsid w:val="2CC3F61C"/>
    <w:rsid w:val="2D1DF0BE"/>
    <w:rsid w:val="2D54039C"/>
    <w:rsid w:val="2D758E3E"/>
    <w:rsid w:val="2DA52120"/>
    <w:rsid w:val="2DB4E9AC"/>
    <w:rsid w:val="2DD82A8A"/>
    <w:rsid w:val="2DD86D4E"/>
    <w:rsid w:val="2DFAA7AB"/>
    <w:rsid w:val="2E1C3840"/>
    <w:rsid w:val="2E364B0A"/>
    <w:rsid w:val="2E376FB8"/>
    <w:rsid w:val="2E438223"/>
    <w:rsid w:val="2E47A287"/>
    <w:rsid w:val="2EA9981A"/>
    <w:rsid w:val="2EB575F5"/>
    <w:rsid w:val="2F2E7DE5"/>
    <w:rsid w:val="2F6D5A2F"/>
    <w:rsid w:val="2F6EF959"/>
    <w:rsid w:val="2F7D5EEA"/>
    <w:rsid w:val="2FA265FA"/>
    <w:rsid w:val="2FB0F9EF"/>
    <w:rsid w:val="2FDDFC56"/>
    <w:rsid w:val="2FDE9EC5"/>
    <w:rsid w:val="304316B5"/>
    <w:rsid w:val="30514656"/>
    <w:rsid w:val="30559180"/>
    <w:rsid w:val="305C1D45"/>
    <w:rsid w:val="3071BD75"/>
    <w:rsid w:val="30B123B5"/>
    <w:rsid w:val="30BA18D1"/>
    <w:rsid w:val="310AC9BA"/>
    <w:rsid w:val="317921D1"/>
    <w:rsid w:val="3179CCB7"/>
    <w:rsid w:val="31C3B92C"/>
    <w:rsid w:val="3249B7E7"/>
    <w:rsid w:val="324BAC5C"/>
    <w:rsid w:val="32547E66"/>
    <w:rsid w:val="32894E71"/>
    <w:rsid w:val="32AB14D3"/>
    <w:rsid w:val="3316F346"/>
    <w:rsid w:val="3323A908"/>
    <w:rsid w:val="33274762"/>
    <w:rsid w:val="338D3242"/>
    <w:rsid w:val="33A4CE95"/>
    <w:rsid w:val="33A9082F"/>
    <w:rsid w:val="33CFCBAD"/>
    <w:rsid w:val="33DFB626"/>
    <w:rsid w:val="33F5AAB3"/>
    <w:rsid w:val="340C864F"/>
    <w:rsid w:val="341B8010"/>
    <w:rsid w:val="3491334E"/>
    <w:rsid w:val="34A81B7B"/>
    <w:rsid w:val="34C86EFA"/>
    <w:rsid w:val="34CF4D63"/>
    <w:rsid w:val="34D4C942"/>
    <w:rsid w:val="3524B779"/>
    <w:rsid w:val="352902A3"/>
    <w:rsid w:val="35921902"/>
    <w:rsid w:val="35C0EF33"/>
    <w:rsid w:val="3678BC17"/>
    <w:rsid w:val="3699D239"/>
    <w:rsid w:val="36F4E15A"/>
    <w:rsid w:val="36FB9C91"/>
    <w:rsid w:val="373E4A86"/>
    <w:rsid w:val="375CBF94"/>
    <w:rsid w:val="37907114"/>
    <w:rsid w:val="37DE450B"/>
    <w:rsid w:val="37EB553A"/>
    <w:rsid w:val="37F9FACF"/>
    <w:rsid w:val="38B6DC85"/>
    <w:rsid w:val="39372E50"/>
    <w:rsid w:val="39814A5F"/>
    <w:rsid w:val="3995CB30"/>
    <w:rsid w:val="39E722FC"/>
    <w:rsid w:val="3A54BBA4"/>
    <w:rsid w:val="3ABE9B18"/>
    <w:rsid w:val="3ACA863D"/>
    <w:rsid w:val="3ADDF51A"/>
    <w:rsid w:val="3B0BE6DA"/>
    <w:rsid w:val="3BCFEBD0"/>
    <w:rsid w:val="3BEF2318"/>
    <w:rsid w:val="3C53CABD"/>
    <w:rsid w:val="3C67B4A5"/>
    <w:rsid w:val="3C7905DB"/>
    <w:rsid w:val="3C8921CE"/>
    <w:rsid w:val="3CA28FE8"/>
    <w:rsid w:val="3D7F737C"/>
    <w:rsid w:val="3E14D63C"/>
    <w:rsid w:val="3E222AA6"/>
    <w:rsid w:val="3E234BA3"/>
    <w:rsid w:val="3E24F22F"/>
    <w:rsid w:val="3E73F214"/>
    <w:rsid w:val="3E8B7C0E"/>
    <w:rsid w:val="3EA4E41E"/>
    <w:rsid w:val="3EF7E647"/>
    <w:rsid w:val="3F1B43DD"/>
    <w:rsid w:val="3F1DEA42"/>
    <w:rsid w:val="3F206CD9"/>
    <w:rsid w:val="3F2C1E3E"/>
    <w:rsid w:val="3F47DAFD"/>
    <w:rsid w:val="3F920C3B"/>
    <w:rsid w:val="3FF34856"/>
    <w:rsid w:val="40274C6F"/>
    <w:rsid w:val="40AB827A"/>
    <w:rsid w:val="40B1E034"/>
    <w:rsid w:val="40BAAA3F"/>
    <w:rsid w:val="40C4FBAF"/>
    <w:rsid w:val="40D010E4"/>
    <w:rsid w:val="40D98E1D"/>
    <w:rsid w:val="40F84521"/>
    <w:rsid w:val="410E86A6"/>
    <w:rsid w:val="412A27B1"/>
    <w:rsid w:val="413059CC"/>
    <w:rsid w:val="413B3D5B"/>
    <w:rsid w:val="414AADAD"/>
    <w:rsid w:val="41513216"/>
    <w:rsid w:val="416184F4"/>
    <w:rsid w:val="41A04687"/>
    <w:rsid w:val="421EA344"/>
    <w:rsid w:val="4274D4E3"/>
    <w:rsid w:val="42F0FE33"/>
    <w:rsid w:val="430BB692"/>
    <w:rsid w:val="431712F8"/>
    <w:rsid w:val="4320A2CF"/>
    <w:rsid w:val="434B36A0"/>
    <w:rsid w:val="437A53FA"/>
    <w:rsid w:val="43CAC51C"/>
    <w:rsid w:val="43EEB500"/>
    <w:rsid w:val="43FEA345"/>
    <w:rsid w:val="4435F05F"/>
    <w:rsid w:val="44462768"/>
    <w:rsid w:val="44657D5E"/>
    <w:rsid w:val="4491650B"/>
    <w:rsid w:val="44AF449E"/>
    <w:rsid w:val="44F3C47C"/>
    <w:rsid w:val="44FF218D"/>
    <w:rsid w:val="456C5045"/>
    <w:rsid w:val="4577EC5A"/>
    <w:rsid w:val="458A8561"/>
    <w:rsid w:val="45A38207"/>
    <w:rsid w:val="45FAAD03"/>
    <w:rsid w:val="46045B18"/>
    <w:rsid w:val="4614315D"/>
    <w:rsid w:val="465A2E28"/>
    <w:rsid w:val="4682D762"/>
    <w:rsid w:val="46F5EF8C"/>
    <w:rsid w:val="474D6010"/>
    <w:rsid w:val="4790BE15"/>
    <w:rsid w:val="47D27BE5"/>
    <w:rsid w:val="47E5B614"/>
    <w:rsid w:val="4878CA88"/>
    <w:rsid w:val="488A0A50"/>
    <w:rsid w:val="48B3C600"/>
    <w:rsid w:val="48B47DC3"/>
    <w:rsid w:val="48CD577D"/>
    <w:rsid w:val="491C6534"/>
    <w:rsid w:val="4947035E"/>
    <w:rsid w:val="496E4C46"/>
    <w:rsid w:val="49724CF6"/>
    <w:rsid w:val="499BE5E7"/>
    <w:rsid w:val="49B3DC80"/>
    <w:rsid w:val="49BA7824"/>
    <w:rsid w:val="49C7359F"/>
    <w:rsid w:val="4A25DAB1"/>
    <w:rsid w:val="4A46F3B2"/>
    <w:rsid w:val="4A6927DE"/>
    <w:rsid w:val="4A76F32A"/>
    <w:rsid w:val="4A779CE9"/>
    <w:rsid w:val="4ADDCCC8"/>
    <w:rsid w:val="4AE583B0"/>
    <w:rsid w:val="4B0A1CA7"/>
    <w:rsid w:val="4B28C46F"/>
    <w:rsid w:val="4BCED06A"/>
    <w:rsid w:val="4BDE82BE"/>
    <w:rsid w:val="4C04F83F"/>
    <w:rsid w:val="4C9BBAE4"/>
    <w:rsid w:val="4CF218E6"/>
    <w:rsid w:val="4D113437"/>
    <w:rsid w:val="4D25D5AF"/>
    <w:rsid w:val="4D2E09E6"/>
    <w:rsid w:val="4D61B821"/>
    <w:rsid w:val="4E2ECAF3"/>
    <w:rsid w:val="4E54F798"/>
    <w:rsid w:val="4E751B7C"/>
    <w:rsid w:val="4E9AA6C2"/>
    <w:rsid w:val="4F100026"/>
    <w:rsid w:val="4F39552D"/>
    <w:rsid w:val="4F68F82B"/>
    <w:rsid w:val="4FDD8DCA"/>
    <w:rsid w:val="4FEF970A"/>
    <w:rsid w:val="4FF0C7F9"/>
    <w:rsid w:val="505121F7"/>
    <w:rsid w:val="507C9D02"/>
    <w:rsid w:val="50B180F0"/>
    <w:rsid w:val="50C6C56B"/>
    <w:rsid w:val="511AFCCE"/>
    <w:rsid w:val="5138ECE6"/>
    <w:rsid w:val="51582880"/>
    <w:rsid w:val="51C58A09"/>
    <w:rsid w:val="51ECF258"/>
    <w:rsid w:val="51F1FB07"/>
    <w:rsid w:val="51F4603A"/>
    <w:rsid w:val="5240BD63"/>
    <w:rsid w:val="526295CC"/>
    <w:rsid w:val="52D8268A"/>
    <w:rsid w:val="53202221"/>
    <w:rsid w:val="537BA680"/>
    <w:rsid w:val="53C5B1E7"/>
    <w:rsid w:val="53FE662D"/>
    <w:rsid w:val="545401AF"/>
    <w:rsid w:val="546913A1"/>
    <w:rsid w:val="54F730F1"/>
    <w:rsid w:val="54FD2ACB"/>
    <w:rsid w:val="55137BBA"/>
    <w:rsid w:val="55563BBE"/>
    <w:rsid w:val="55618248"/>
    <w:rsid w:val="558E5C27"/>
    <w:rsid w:val="559A368E"/>
    <w:rsid w:val="55B75168"/>
    <w:rsid w:val="55EFD210"/>
    <w:rsid w:val="56AE344F"/>
    <w:rsid w:val="56C88C4F"/>
    <w:rsid w:val="56DA0984"/>
    <w:rsid w:val="56EB6B63"/>
    <w:rsid w:val="57110DFD"/>
    <w:rsid w:val="5726497E"/>
    <w:rsid w:val="573606EF"/>
    <w:rsid w:val="575F3A09"/>
    <w:rsid w:val="576236EA"/>
    <w:rsid w:val="576F358F"/>
    <w:rsid w:val="578BA271"/>
    <w:rsid w:val="57FC5ED4"/>
    <w:rsid w:val="58398E01"/>
    <w:rsid w:val="584F17A3"/>
    <w:rsid w:val="58AD2BB4"/>
    <w:rsid w:val="58CCCE31"/>
    <w:rsid w:val="58D1D750"/>
    <w:rsid w:val="5907F4F5"/>
    <w:rsid w:val="5909F96F"/>
    <w:rsid w:val="5939C566"/>
    <w:rsid w:val="596F7315"/>
    <w:rsid w:val="599D00F5"/>
    <w:rsid w:val="59B7E4BB"/>
    <w:rsid w:val="59C7439A"/>
    <w:rsid w:val="59EAE804"/>
    <w:rsid w:val="5A34F36B"/>
    <w:rsid w:val="5A56BCAA"/>
    <w:rsid w:val="5A5817F0"/>
    <w:rsid w:val="5A5F0C6F"/>
    <w:rsid w:val="5A6DA7B1"/>
    <w:rsid w:val="5A94B063"/>
    <w:rsid w:val="5AE3CE24"/>
    <w:rsid w:val="5AFB1A71"/>
    <w:rsid w:val="5B180692"/>
    <w:rsid w:val="5B307FC8"/>
    <w:rsid w:val="5B811750"/>
    <w:rsid w:val="5BA3772F"/>
    <w:rsid w:val="5BDC59CF"/>
    <w:rsid w:val="5BDD54C2"/>
    <w:rsid w:val="5C07F697"/>
    <w:rsid w:val="5C097812"/>
    <w:rsid w:val="5C3188F4"/>
    <w:rsid w:val="5CCC5029"/>
    <w:rsid w:val="5CD9F347"/>
    <w:rsid w:val="5D0166FB"/>
    <w:rsid w:val="5D102A36"/>
    <w:rsid w:val="5D1CE7B1"/>
    <w:rsid w:val="5D3F4790"/>
    <w:rsid w:val="5D608952"/>
    <w:rsid w:val="5D6799D2"/>
    <w:rsid w:val="5D684582"/>
    <w:rsid w:val="5D78B527"/>
    <w:rsid w:val="5D8E5D6C"/>
    <w:rsid w:val="5E6FA9DE"/>
    <w:rsid w:val="5E7308E8"/>
    <w:rsid w:val="5EAB2828"/>
    <w:rsid w:val="5EBA4139"/>
    <w:rsid w:val="5EDAD0C8"/>
    <w:rsid w:val="5EFD1E04"/>
    <w:rsid w:val="5F156A8D"/>
    <w:rsid w:val="5F2A2DCD"/>
    <w:rsid w:val="5F4118D4"/>
    <w:rsid w:val="5F466A71"/>
    <w:rsid w:val="5F607CE0"/>
    <w:rsid w:val="5FF49977"/>
    <w:rsid w:val="6047CAF8"/>
    <w:rsid w:val="60C75974"/>
    <w:rsid w:val="60DCE935"/>
    <w:rsid w:val="617639D0"/>
    <w:rsid w:val="618D9032"/>
    <w:rsid w:val="61E5562E"/>
    <w:rsid w:val="61F058D4"/>
    <w:rsid w:val="6212718A"/>
    <w:rsid w:val="626329D5"/>
    <w:rsid w:val="63577779"/>
    <w:rsid w:val="63727E43"/>
    <w:rsid w:val="6376D0D8"/>
    <w:rsid w:val="64394AFF"/>
    <w:rsid w:val="651B3C1B"/>
    <w:rsid w:val="6533E9DF"/>
    <w:rsid w:val="653EF272"/>
    <w:rsid w:val="6547AD19"/>
    <w:rsid w:val="65B47346"/>
    <w:rsid w:val="65D51B60"/>
    <w:rsid w:val="65F9D6A5"/>
    <w:rsid w:val="669C98E5"/>
    <w:rsid w:val="66B1E87F"/>
    <w:rsid w:val="672678E6"/>
    <w:rsid w:val="67BEC5B3"/>
    <w:rsid w:val="67E5335A"/>
    <w:rsid w:val="67E57B54"/>
    <w:rsid w:val="67EBDA38"/>
    <w:rsid w:val="6852DCDD"/>
    <w:rsid w:val="6881B30E"/>
    <w:rsid w:val="68CE3FBE"/>
    <w:rsid w:val="68E08866"/>
    <w:rsid w:val="69814BB5"/>
    <w:rsid w:val="69D439A7"/>
    <w:rsid w:val="6A74CDFA"/>
    <w:rsid w:val="6A87E469"/>
    <w:rsid w:val="6AA15393"/>
    <w:rsid w:val="6ABABEAA"/>
    <w:rsid w:val="6AF66675"/>
    <w:rsid w:val="6B30B937"/>
    <w:rsid w:val="6B61F7D5"/>
    <w:rsid w:val="6B8A7D9F"/>
    <w:rsid w:val="6B99327B"/>
    <w:rsid w:val="6B99C43A"/>
    <w:rsid w:val="6BB40193"/>
    <w:rsid w:val="6BD08D8C"/>
    <w:rsid w:val="6C0ADFC8"/>
    <w:rsid w:val="6C23B4CA"/>
    <w:rsid w:val="6D0E9D79"/>
    <w:rsid w:val="6D552431"/>
    <w:rsid w:val="6D85EE36"/>
    <w:rsid w:val="6D8713A6"/>
    <w:rsid w:val="6DAC6EBC"/>
    <w:rsid w:val="6DD8F455"/>
    <w:rsid w:val="6E2600F9"/>
    <w:rsid w:val="6E9952FF"/>
    <w:rsid w:val="6E9A8132"/>
    <w:rsid w:val="6EA466F6"/>
    <w:rsid w:val="6EAAB0D9"/>
    <w:rsid w:val="6EE690A0"/>
    <w:rsid w:val="6EF0F492"/>
    <w:rsid w:val="6F43E0B1"/>
    <w:rsid w:val="6F74C4B6"/>
    <w:rsid w:val="6FD115FD"/>
    <w:rsid w:val="7046813A"/>
    <w:rsid w:val="7062B136"/>
    <w:rsid w:val="7086B932"/>
    <w:rsid w:val="708CC4F3"/>
    <w:rsid w:val="70CA86CC"/>
    <w:rsid w:val="70D3D0C6"/>
    <w:rsid w:val="710F9577"/>
    <w:rsid w:val="7128D39C"/>
    <w:rsid w:val="71951BC1"/>
    <w:rsid w:val="71A78EBD"/>
    <w:rsid w:val="72289554"/>
    <w:rsid w:val="72311957"/>
    <w:rsid w:val="725B1A55"/>
    <w:rsid w:val="726FA127"/>
    <w:rsid w:val="727E0433"/>
    <w:rsid w:val="72C06541"/>
    <w:rsid w:val="72D459B9"/>
    <w:rsid w:val="73435F1E"/>
    <w:rsid w:val="73C465B5"/>
    <w:rsid w:val="7427A35E"/>
    <w:rsid w:val="74328D01"/>
    <w:rsid w:val="74615E36"/>
    <w:rsid w:val="749CA945"/>
    <w:rsid w:val="74DF2F7F"/>
    <w:rsid w:val="74EFB896"/>
    <w:rsid w:val="74FFE963"/>
    <w:rsid w:val="753AD0F4"/>
    <w:rsid w:val="7570AA88"/>
    <w:rsid w:val="75784855"/>
    <w:rsid w:val="757F39F1"/>
    <w:rsid w:val="7587A3F2"/>
    <w:rsid w:val="75C366DD"/>
    <w:rsid w:val="75E4063A"/>
    <w:rsid w:val="75F920EA"/>
    <w:rsid w:val="762389C8"/>
    <w:rsid w:val="7624D6CE"/>
    <w:rsid w:val="762A6831"/>
    <w:rsid w:val="764C8B27"/>
    <w:rsid w:val="767AFFE0"/>
    <w:rsid w:val="76C6FEA9"/>
    <w:rsid w:val="76D72BD7"/>
    <w:rsid w:val="771B0A52"/>
    <w:rsid w:val="775F373E"/>
    <w:rsid w:val="777FD69B"/>
    <w:rsid w:val="77BE9B64"/>
    <w:rsid w:val="78275958"/>
    <w:rsid w:val="783C6643"/>
    <w:rsid w:val="783DA0DC"/>
    <w:rsid w:val="7842B589"/>
    <w:rsid w:val="78458DDF"/>
    <w:rsid w:val="790AA98E"/>
    <w:rsid w:val="793CD170"/>
    <w:rsid w:val="795058B8"/>
    <w:rsid w:val="797A5B98"/>
    <w:rsid w:val="79D9713D"/>
    <w:rsid w:val="79DE85EA"/>
    <w:rsid w:val="79E344CC"/>
    <w:rsid w:val="79EFE184"/>
    <w:rsid w:val="79F646AA"/>
    <w:rsid w:val="7A14AE97"/>
    <w:rsid w:val="7A5D2CE2"/>
    <w:rsid w:val="7A843A0A"/>
    <w:rsid w:val="7A933FC0"/>
    <w:rsid w:val="7AC93DC7"/>
    <w:rsid w:val="7AD8A1D1"/>
    <w:rsid w:val="7B0C99D6"/>
    <w:rsid w:val="7B5F9D4C"/>
    <w:rsid w:val="7B75419E"/>
    <w:rsid w:val="7C41C61A"/>
    <w:rsid w:val="7C8424A9"/>
    <w:rsid w:val="7CA2A44E"/>
    <w:rsid w:val="7CF2F838"/>
    <w:rsid w:val="7D1D387A"/>
    <w:rsid w:val="7D278246"/>
    <w:rsid w:val="7DA9AAD7"/>
    <w:rsid w:val="7DB88584"/>
    <w:rsid w:val="7DC2CF73"/>
    <w:rsid w:val="7DD05FED"/>
    <w:rsid w:val="7DDD967B"/>
    <w:rsid w:val="7E42A9E5"/>
    <w:rsid w:val="7EC9D9C4"/>
    <w:rsid w:val="7F4BDA1C"/>
    <w:rsid w:val="7F6C304E"/>
    <w:rsid w:val="7F98340F"/>
    <w:rsid w:val="7FBBC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CA863D"/>
  <w15:chartTrackingRefBased/>
  <w15:docId w15:val="{C0DF3FE9-69F4-4A27-A0FD-A8683C336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7D4D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D7D"/>
  </w:style>
  <w:style w:type="paragraph" w:styleId="Footer">
    <w:name w:val="footer"/>
    <w:basedOn w:val="Normal"/>
    <w:link w:val="FooterChar"/>
    <w:uiPriority w:val="99"/>
    <w:unhideWhenUsed/>
    <w:rsid w:val="007D4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accounting/revenue/" TargetMode="External"/><Relationship Id="rId18" Type="http://schemas.openxmlformats.org/officeDocument/2006/relationships/hyperlink" Target="https://hospitalityinsights.ehl.edu/why-hospitality-is-important" TargetMode="External"/><Relationship Id="rId26" Type="http://schemas.openxmlformats.org/officeDocument/2006/relationships/hyperlink" Target="https://www.hotelmanagement.net/own/corinthia-hotels-international-adapts-to-changing-luxury-demands" TargetMode="External"/><Relationship Id="rId3" Type="http://schemas.openxmlformats.org/officeDocument/2006/relationships/settings" Target="settings.xml"/><Relationship Id="rId21" Type="http://schemas.openxmlformats.org/officeDocument/2006/relationships/hyperlink" Target="https://www.corinthiagroup.com/about/" TargetMode="External"/><Relationship Id="rId7" Type="http://schemas.openxmlformats.org/officeDocument/2006/relationships/hyperlink" Target="https://group.accor.com/en/group/who-we-are/our-history" TargetMode="External"/><Relationship Id="rId12" Type="http://schemas.openxmlformats.org/officeDocument/2006/relationships/hyperlink" Target="https://www.marketing91.com/marketing-mix-of-ibis-hotel/" TargetMode="External"/><Relationship Id="rId17" Type="http://schemas.openxmlformats.org/officeDocument/2006/relationships/hyperlink" Target="https://www.corinthiagroup.com/wp-content/uploads/2023/06/37547-CORINTHIA-ANNUAL-REPORT-2022_WEB-min.pdf" TargetMode="External"/><Relationship Id="rId25" Type="http://schemas.openxmlformats.org/officeDocument/2006/relationships/hyperlink" Target="https://www.hotelmanagement.net/"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rinthiagroup.com/wp-content/uploads/2023/06/37547-CORINTHIA-ANNUAL-REPORT-2022_WEB-min.pdf" TargetMode="External"/><Relationship Id="rId20" Type="http://schemas.openxmlformats.org/officeDocument/2006/relationships/hyperlink" Target="https://ibisstylesbrisbaneelizabeth.com.au/sustainability" TargetMode="External"/><Relationship Id="rId29" Type="http://schemas.openxmlformats.org/officeDocument/2006/relationships/hyperlink" Target="https://www.tutor2u.net/business/reference/market-positio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en/finance/results-and-publications/fiscal-policy" TargetMode="External"/><Relationship Id="rId24" Type="http://schemas.openxmlformats.org/officeDocument/2006/relationships/hyperlink" Target="https://www.boutiquehotelier.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ighspeedtraining.co.uk/hub/importance-of-corporate-social-responsibility/" TargetMode="External"/><Relationship Id="rId23" Type="http://schemas.openxmlformats.org/officeDocument/2006/relationships/hyperlink" Target="https://www.youtube.com/watch?v=9PVQW6mOGv8" TargetMode="External"/><Relationship Id="rId28" Type="http://schemas.openxmlformats.org/officeDocument/2006/relationships/hyperlink" Target="https://www.marketingtutor.net/market-positioning/" TargetMode="External"/><Relationship Id="rId10" Type="http://schemas.openxmlformats.org/officeDocument/2006/relationships/hyperlink" Target="https://group.accor.com/en/finance/results-and-publications/fiscal-policy" TargetMode="External"/><Relationship Id="rId19" Type="http://schemas.openxmlformats.org/officeDocument/2006/relationships/hyperlink" Target="https://www.reuters.com/business/hotel-group-accor-raises-revenue-per-available-room-growth-target-2023-04-27/"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roup.accor.com/en/commitment/areas-focus/local-ecosystem" TargetMode="External"/><Relationship Id="rId14" Type="http://schemas.openxmlformats.org/officeDocument/2006/relationships/hyperlink" Target="https://www.businesstoday.com.mt/business/business/1849/corinthia_to_target_4star_space_under_new_brand_to_be_launched_by_2023" TargetMode="External"/><Relationship Id="rId22" Type="http://schemas.openxmlformats.org/officeDocument/2006/relationships/hyperlink" Target="https://insider.ihiplc.com/corinthia-its-revitalisation-process/" TargetMode="External"/><Relationship Id="rId27" Type="http://schemas.openxmlformats.org/officeDocument/2006/relationships/hyperlink" Target="https://www.business-standard.com/article/companies/ibis-to-add-over-500-more-keys-by-2022-sees-normal-revenues-next-year-121013100313_1.html" TargetMode="External"/><Relationship Id="rId30" Type="http://schemas.openxmlformats.org/officeDocument/2006/relationships/hyperlink" Target="https://press.accor.com/new-design-concepts-from-ibis-create-a-lively-mix-of-possibilities-and-atmospheres/?lang=en" TargetMode="External"/><Relationship Id="rId8" Type="http://schemas.openxmlformats.org/officeDocument/2006/relationships/hyperlink" Target="https://group.acc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2840</Words>
  <Characters>17856</Characters>
  <Application>Microsoft Office Word</Application>
  <DocSecurity>0</DocSecurity>
  <Lines>340</Lines>
  <Paragraphs>88</Paragraphs>
  <ScaleCrop>false</ScaleCrop>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(2128054)</dc:creator>
  <cp:keywords/>
  <dc:description/>
  <cp:lastModifiedBy>Mohammed Ahmed</cp:lastModifiedBy>
  <cp:revision>4</cp:revision>
  <dcterms:created xsi:type="dcterms:W3CDTF">2024-01-21T15:48:00Z</dcterms:created>
  <dcterms:modified xsi:type="dcterms:W3CDTF">2024-02-02T18:53:00Z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d9480124b958df41939ce963f5d857d073534bf472181fca6decce487eeb7ce0</vt:lpwstr>
  </property>
</Properties>
</file>