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lang w:val="en-GB"/>
        </w:rPr>
        <w:id w:val="131759956"/>
        <w:docPartObj>
          <w:docPartGallery w:val="Cover Pages"/>
          <w:docPartUnique/>
        </w:docPartObj>
      </w:sdtPr>
      <w:sdtEndPr>
        <w:rPr>
          <w:rFonts w:eastAsia="Arial"/>
          <w:b/>
          <w:bCs/>
          <w:u w:val="single"/>
        </w:rPr>
      </w:sdtEndPr>
      <w:sdtContent>
        <w:p w14:paraId="1CE758E9" w14:textId="7D5F3307" w:rsidR="0055353B" w:rsidRPr="009E487B" w:rsidRDefault="0055353B">
          <w:pPr>
            <w:pStyle w:val="NoSpacing"/>
            <w:spacing w:before="1540" w:after="240"/>
            <w:jc w:val="center"/>
            <w:rPr>
              <w:rFonts w:ascii="Arial" w:hAnsi="Arial" w:cs="Arial"/>
            </w:rPr>
          </w:pPr>
        </w:p>
        <w:p w14:paraId="0A2DC615" w14:textId="473F4D12" w:rsidR="0055353B" w:rsidRPr="009E487B" w:rsidRDefault="009318D7" w:rsidP="008863AD">
          <w:pPr>
            <w:pStyle w:val="NoSpacing"/>
            <w:spacing w:before="480"/>
            <w:ind w:firstLine="720"/>
            <w:jc w:val="center"/>
            <w:rPr>
              <w:rFonts w:ascii="Arial" w:eastAsia="Arial" w:hAnsi="Arial" w:cs="Arial"/>
              <w:b/>
              <w:bCs/>
              <w:u w:val="single"/>
            </w:rPr>
          </w:pPr>
          <w:r w:rsidRPr="009E487B">
            <w:rPr>
              <w:rFonts w:ascii="Arial" w:eastAsia="Arial" w:hAnsi="Arial" w:cs="Arial"/>
              <w:b/>
              <w:bCs/>
              <w:u w:val="single"/>
            </w:rPr>
            <w:t>5HR03 Reward for performance and contribution</w:t>
          </w:r>
          <w:r w:rsidR="4343CC93" w:rsidRPr="009E487B">
            <w:rPr>
              <w:rFonts w:ascii="Arial" w:eastAsia="Arial" w:hAnsi="Arial" w:cs="Arial"/>
              <w:b/>
              <w:bCs/>
              <w:u w:val="single"/>
            </w:rPr>
            <w:t xml:space="preserve">. </w:t>
          </w:r>
        </w:p>
        <w:p w14:paraId="7F0936DE" w14:textId="77777777" w:rsidR="0055353B" w:rsidRPr="009E487B" w:rsidRDefault="0055353B" w:rsidP="0055353B">
          <w:pPr>
            <w:pStyle w:val="NoSpacing"/>
            <w:spacing w:before="480"/>
            <w:jc w:val="center"/>
            <w:rPr>
              <w:rFonts w:ascii="Arial" w:eastAsia="Arial" w:hAnsi="Arial" w:cs="Arial"/>
              <w:b/>
              <w:bCs/>
              <w:u w:val="single"/>
            </w:rPr>
          </w:pPr>
        </w:p>
        <w:p w14:paraId="4042EA39" w14:textId="77777777" w:rsidR="0055353B" w:rsidRPr="009E487B" w:rsidRDefault="0055353B" w:rsidP="0055353B">
          <w:pPr>
            <w:pStyle w:val="NoSpacing"/>
            <w:spacing w:before="480"/>
            <w:jc w:val="center"/>
            <w:rPr>
              <w:rFonts w:ascii="Arial" w:eastAsia="Arial" w:hAnsi="Arial" w:cs="Arial"/>
              <w:b/>
              <w:bCs/>
              <w:u w:val="single"/>
            </w:rPr>
          </w:pPr>
          <w:r w:rsidRPr="009E487B">
            <w:rPr>
              <w:rFonts w:ascii="Arial" w:eastAsia="Arial" w:hAnsi="Arial" w:cs="Arial"/>
              <w:b/>
              <w:bCs/>
              <w:u w:val="single"/>
            </w:rPr>
            <w:t>Sarah Angharad Mary Barnes</w:t>
          </w:r>
        </w:p>
        <w:p w14:paraId="0D6A38CC" w14:textId="77777777" w:rsidR="0055353B" w:rsidRPr="009E487B" w:rsidRDefault="0055353B" w:rsidP="0055353B">
          <w:pPr>
            <w:pStyle w:val="NoSpacing"/>
            <w:spacing w:before="480"/>
            <w:jc w:val="center"/>
            <w:rPr>
              <w:rFonts w:ascii="Arial" w:eastAsia="Arial" w:hAnsi="Arial" w:cs="Arial"/>
              <w:b/>
              <w:bCs/>
              <w:u w:val="single"/>
            </w:rPr>
          </w:pPr>
        </w:p>
        <w:p w14:paraId="1DCBDB50" w14:textId="7041512F" w:rsidR="00375933" w:rsidRPr="009E487B" w:rsidRDefault="00DB5353" w:rsidP="0055353B">
          <w:pPr>
            <w:pStyle w:val="NoSpacing"/>
            <w:spacing w:before="480"/>
            <w:jc w:val="center"/>
            <w:rPr>
              <w:rFonts w:ascii="Arial" w:eastAsia="Arial" w:hAnsi="Arial" w:cs="Arial"/>
              <w:b/>
              <w:bCs/>
              <w:u w:val="single"/>
            </w:rPr>
          </w:pPr>
          <w:r w:rsidRPr="009E487B">
            <w:rPr>
              <w:rFonts w:ascii="Arial" w:eastAsia="Arial" w:hAnsi="Arial" w:cs="Arial"/>
              <w:b/>
              <w:bCs/>
              <w:u w:val="single"/>
            </w:rPr>
            <w:t>Section</w:t>
          </w:r>
          <w:r w:rsidR="4343CC93" w:rsidRPr="009E487B">
            <w:rPr>
              <w:rFonts w:ascii="Arial" w:eastAsia="Arial" w:hAnsi="Arial" w:cs="Arial"/>
              <w:b/>
              <w:bCs/>
              <w:u w:val="single"/>
            </w:rPr>
            <w:t xml:space="preserve"> 1 - Word Count</w:t>
          </w:r>
          <w:r w:rsidR="00E95E41">
            <w:rPr>
              <w:rFonts w:ascii="Arial" w:eastAsia="Arial" w:hAnsi="Arial" w:cs="Arial"/>
              <w:b/>
              <w:bCs/>
              <w:u w:val="single"/>
            </w:rPr>
            <w:t xml:space="preserve"> </w:t>
          </w:r>
          <w:r w:rsidR="005F54FF">
            <w:rPr>
              <w:rFonts w:ascii="Arial" w:eastAsia="Arial" w:hAnsi="Arial" w:cs="Arial"/>
              <w:b/>
              <w:bCs/>
              <w:u w:val="single"/>
            </w:rPr>
            <w:t>inc</w:t>
          </w:r>
          <w:r w:rsidR="00E95E41">
            <w:rPr>
              <w:rFonts w:ascii="Arial" w:eastAsia="Arial" w:hAnsi="Arial" w:cs="Arial"/>
              <w:b/>
              <w:bCs/>
              <w:u w:val="single"/>
            </w:rPr>
            <w:t xml:space="preserve"> Introduction</w:t>
          </w:r>
        </w:p>
        <w:p w14:paraId="380923D7" w14:textId="665F70F9" w:rsidR="006A0DBB" w:rsidRPr="009E487B" w:rsidRDefault="00E95E41" w:rsidP="0055353B">
          <w:pPr>
            <w:pStyle w:val="NoSpacing"/>
            <w:spacing w:before="480"/>
            <w:jc w:val="center"/>
            <w:rPr>
              <w:rFonts w:ascii="Arial" w:eastAsia="Arial" w:hAnsi="Arial" w:cs="Arial"/>
            </w:rPr>
          </w:pPr>
          <w:r>
            <w:rPr>
              <w:rFonts w:ascii="Arial" w:eastAsia="Arial" w:hAnsi="Arial" w:cs="Arial"/>
            </w:rPr>
            <w:t>2751</w:t>
          </w:r>
        </w:p>
        <w:p w14:paraId="5901B188" w14:textId="1E96AE4D" w:rsidR="009318D7" w:rsidRPr="009E487B" w:rsidRDefault="00DB5353" w:rsidP="009318D7">
          <w:pPr>
            <w:pStyle w:val="NoSpacing"/>
            <w:spacing w:before="480"/>
            <w:jc w:val="center"/>
            <w:rPr>
              <w:rFonts w:ascii="Arial" w:eastAsia="Arial" w:hAnsi="Arial" w:cs="Arial"/>
              <w:b/>
              <w:bCs/>
              <w:u w:val="single"/>
            </w:rPr>
          </w:pPr>
          <w:r w:rsidRPr="009E487B">
            <w:rPr>
              <w:rFonts w:ascii="Arial" w:eastAsia="Arial" w:hAnsi="Arial" w:cs="Arial"/>
              <w:b/>
              <w:bCs/>
              <w:u w:val="single"/>
            </w:rPr>
            <w:t>Section</w:t>
          </w:r>
          <w:r w:rsidR="4343CC93" w:rsidRPr="009E487B">
            <w:rPr>
              <w:rFonts w:ascii="Arial" w:eastAsia="Arial" w:hAnsi="Arial" w:cs="Arial"/>
              <w:b/>
              <w:bCs/>
              <w:u w:val="single"/>
            </w:rPr>
            <w:t xml:space="preserve"> 2 - Word Count </w:t>
          </w:r>
        </w:p>
        <w:p w14:paraId="1CA0AE9B" w14:textId="4A63D0AC" w:rsidR="4343CC93" w:rsidRPr="009E487B" w:rsidRDefault="00E95E41" w:rsidP="4343CC93">
          <w:pPr>
            <w:pStyle w:val="NoSpacing"/>
            <w:spacing w:before="480"/>
            <w:jc w:val="center"/>
            <w:rPr>
              <w:rFonts w:ascii="Arial" w:eastAsia="Arial" w:hAnsi="Arial" w:cs="Arial"/>
            </w:rPr>
          </w:pPr>
          <w:r>
            <w:rPr>
              <w:rFonts w:ascii="Arial" w:eastAsia="Arial" w:hAnsi="Arial" w:cs="Arial"/>
            </w:rPr>
            <w:t>1216</w:t>
          </w:r>
        </w:p>
        <w:p w14:paraId="5AE16BD1" w14:textId="342B310D" w:rsidR="00A06B98" w:rsidRPr="009E487B" w:rsidRDefault="00A06B98" w:rsidP="00600111">
          <w:pPr>
            <w:pStyle w:val="NoSpacing"/>
            <w:spacing w:before="480"/>
            <w:jc w:val="center"/>
            <w:rPr>
              <w:rFonts w:ascii="Arial" w:eastAsia="Arial" w:hAnsi="Arial" w:cs="Arial"/>
              <w:b/>
              <w:bCs/>
              <w:u w:val="single"/>
            </w:rPr>
          </w:pPr>
          <w:r w:rsidRPr="009E487B">
            <w:rPr>
              <w:rFonts w:ascii="Arial" w:eastAsia="Arial" w:hAnsi="Arial" w:cs="Arial"/>
              <w:b/>
              <w:bCs/>
              <w:u w:val="single"/>
            </w:rPr>
            <w:br w:type="page"/>
          </w:r>
        </w:p>
        <w:p w14:paraId="23A0221D" w14:textId="77777777" w:rsidR="007E484A" w:rsidRPr="009E487B" w:rsidRDefault="007E484A" w:rsidP="00A06B98">
          <w:pPr>
            <w:rPr>
              <w:rFonts w:ascii="Arial" w:eastAsia="Arial" w:hAnsi="Arial" w:cs="Arial"/>
              <w:b/>
              <w:bCs/>
              <w:u w:val="single"/>
            </w:rPr>
          </w:pPr>
          <w:r w:rsidRPr="009E487B">
            <w:rPr>
              <w:rFonts w:ascii="Arial" w:eastAsia="Arial" w:hAnsi="Arial" w:cs="Arial"/>
              <w:b/>
              <w:bCs/>
              <w:u w:val="single"/>
            </w:rPr>
            <w:lastRenderedPageBreak/>
            <w:t xml:space="preserve">Reward for Performance and Contribution Board Report. </w:t>
          </w:r>
        </w:p>
        <w:p w14:paraId="0CFEE5F7" w14:textId="2092EEBD" w:rsidR="00600209" w:rsidRPr="009E487B" w:rsidRDefault="00835B62" w:rsidP="00A06B98">
          <w:pPr>
            <w:rPr>
              <w:rFonts w:ascii="Arial" w:hAnsi="Arial" w:cs="Arial"/>
              <w:lang w:eastAsia="en-GB"/>
            </w:rPr>
          </w:pPr>
          <w:r w:rsidRPr="009E487B">
            <w:rPr>
              <w:rFonts w:ascii="Arial" w:hAnsi="Arial" w:cs="Arial"/>
              <w:lang w:eastAsia="en-GB"/>
            </w:rPr>
            <w:t xml:space="preserve">This report </w:t>
          </w:r>
          <w:r w:rsidR="002203A2" w:rsidRPr="009E487B">
            <w:rPr>
              <w:rFonts w:ascii="Arial" w:hAnsi="Arial" w:cs="Arial"/>
              <w:lang w:eastAsia="en-GB"/>
            </w:rPr>
            <w:t>will provide the board of GA Pensions</w:t>
          </w:r>
          <w:r w:rsidR="009C2341" w:rsidRPr="009E487B">
            <w:rPr>
              <w:rFonts w:ascii="Arial" w:hAnsi="Arial" w:cs="Arial"/>
              <w:lang w:eastAsia="en-GB"/>
            </w:rPr>
            <w:t xml:space="preserve"> </w:t>
          </w:r>
          <w:r w:rsidR="005A295C" w:rsidRPr="009E487B">
            <w:rPr>
              <w:rFonts w:ascii="Arial" w:hAnsi="Arial" w:cs="Arial"/>
              <w:lang w:eastAsia="en-GB"/>
            </w:rPr>
            <w:t xml:space="preserve">guidance </w:t>
          </w:r>
          <w:r w:rsidR="002C7C44" w:rsidRPr="009E487B">
            <w:rPr>
              <w:rFonts w:ascii="Arial" w:hAnsi="Arial" w:cs="Arial"/>
              <w:lang w:eastAsia="en-GB"/>
            </w:rPr>
            <w:t>on</w:t>
          </w:r>
          <w:r w:rsidR="00C93C5E" w:rsidRPr="009E487B">
            <w:rPr>
              <w:rFonts w:ascii="Arial" w:hAnsi="Arial" w:cs="Arial"/>
              <w:lang w:eastAsia="en-GB"/>
            </w:rPr>
            <w:t xml:space="preserve"> understanding </w:t>
          </w:r>
          <w:r w:rsidR="00D61689" w:rsidRPr="009E487B">
            <w:rPr>
              <w:rFonts w:ascii="Arial" w:hAnsi="Arial" w:cs="Arial"/>
              <w:lang w:eastAsia="en-GB"/>
            </w:rPr>
            <w:t xml:space="preserve">the context and approaches to reward and </w:t>
          </w:r>
          <w:r w:rsidR="00C675E4" w:rsidRPr="009E487B">
            <w:rPr>
              <w:rFonts w:ascii="Arial" w:hAnsi="Arial" w:cs="Arial"/>
              <w:lang w:eastAsia="en-GB"/>
            </w:rPr>
            <w:t xml:space="preserve">how these influence </w:t>
          </w:r>
          <w:r w:rsidR="008E2CF8" w:rsidRPr="009E487B">
            <w:rPr>
              <w:rFonts w:ascii="Arial" w:hAnsi="Arial" w:cs="Arial"/>
              <w:lang w:eastAsia="en-GB"/>
            </w:rPr>
            <w:t xml:space="preserve">organisational and psychological factors. </w:t>
          </w:r>
        </w:p>
        <w:p w14:paraId="732C67A1" w14:textId="39A94290" w:rsidR="007E484A" w:rsidRPr="009E487B" w:rsidRDefault="00CE5016" w:rsidP="00A06B98">
          <w:pPr>
            <w:rPr>
              <w:rFonts w:ascii="Arial" w:eastAsia="Arial" w:hAnsi="Arial" w:cs="Arial"/>
              <w:b/>
              <w:bCs/>
              <w:u w:val="single"/>
            </w:rPr>
          </w:pPr>
          <w:r w:rsidRPr="009E487B">
            <w:rPr>
              <w:rFonts w:ascii="Arial" w:eastAsia="Arial" w:hAnsi="Arial" w:cs="Arial"/>
              <w:b/>
              <w:bCs/>
              <w:u w:val="single"/>
            </w:rPr>
            <w:t>Section 1</w:t>
          </w:r>
        </w:p>
        <w:p w14:paraId="24B65153" w14:textId="77BBBFBF" w:rsidR="00A06B98" w:rsidRPr="009E487B" w:rsidRDefault="00881C9B" w:rsidP="00A06B98">
          <w:pPr>
            <w:rPr>
              <w:rFonts w:ascii="Arial" w:eastAsia="Arial" w:hAnsi="Arial" w:cs="Arial"/>
              <w:b/>
              <w:bCs/>
            </w:rPr>
          </w:pPr>
          <w:r w:rsidRPr="009E487B">
            <w:rPr>
              <w:rFonts w:ascii="Arial" w:eastAsia="Arial" w:hAnsi="Arial" w:cs="Arial"/>
              <w:b/>
              <w:bCs/>
            </w:rPr>
            <w:t xml:space="preserve">Principles - </w:t>
          </w:r>
          <w:r w:rsidR="00A06B98" w:rsidRPr="009E487B">
            <w:rPr>
              <w:rFonts w:ascii="Arial" w:eastAsia="Arial" w:hAnsi="Arial" w:cs="Arial"/>
              <w:b/>
              <w:bCs/>
            </w:rPr>
            <w:t>AC 1.1</w:t>
          </w:r>
        </w:p>
        <w:p w14:paraId="29BFCEF2" w14:textId="543DAB9D" w:rsidR="00DD233A" w:rsidRPr="009E487B" w:rsidRDefault="40B8A9BE" w:rsidP="00A06B98">
          <w:pPr>
            <w:rPr>
              <w:rFonts w:ascii="Arial" w:hAnsi="Arial" w:cs="Arial"/>
              <w:lang w:eastAsia="en-GB"/>
            </w:rPr>
          </w:pPr>
          <w:r w:rsidRPr="009E487B">
            <w:rPr>
              <w:rFonts w:ascii="Arial" w:hAnsi="Arial" w:cs="Arial"/>
              <w:lang w:eastAsia="en-GB"/>
            </w:rPr>
            <w:t>A key principle of reward management defined by Taylor and Woodhams (2022</w:t>
          </w:r>
          <w:r w:rsidR="00EB0AAC" w:rsidRPr="009E487B">
            <w:rPr>
              <w:rFonts w:ascii="Arial" w:hAnsi="Arial" w:cs="Arial"/>
              <w:lang w:eastAsia="en-GB"/>
            </w:rPr>
            <w:t>a</w:t>
          </w:r>
          <w:r w:rsidRPr="009E487B">
            <w:rPr>
              <w:rFonts w:ascii="Arial" w:hAnsi="Arial" w:cs="Arial"/>
              <w:lang w:eastAsia="en-GB"/>
            </w:rPr>
            <w:t>) is that individuals are rewarded in a fair, clear, and equal manner. Without clear communication there is a risk that the psychological contract may be broken</w:t>
          </w:r>
          <w:r w:rsidR="00405B88" w:rsidRPr="009E487B">
            <w:rPr>
              <w:rFonts w:ascii="Arial" w:hAnsi="Arial" w:cs="Arial"/>
              <w:lang w:eastAsia="en-GB"/>
            </w:rPr>
            <w:t>,</w:t>
          </w:r>
          <w:r w:rsidRPr="009E487B">
            <w:rPr>
              <w:rFonts w:ascii="Arial" w:hAnsi="Arial" w:cs="Arial"/>
              <w:lang w:eastAsia="en-GB"/>
            </w:rPr>
            <w:t xml:space="preserve"> as employee</w:t>
          </w:r>
          <w:r w:rsidR="00F87CEF" w:rsidRPr="009E487B">
            <w:rPr>
              <w:rFonts w:ascii="Arial" w:hAnsi="Arial" w:cs="Arial"/>
              <w:lang w:eastAsia="en-GB"/>
            </w:rPr>
            <w:t>s</w:t>
          </w:r>
          <w:r w:rsidRPr="009E487B">
            <w:rPr>
              <w:rFonts w:ascii="Arial" w:hAnsi="Arial" w:cs="Arial"/>
              <w:lang w:eastAsia="en-GB"/>
            </w:rPr>
            <w:t xml:space="preserve"> can have strong opinions as to fair and unfair. Good quality work is linked to human factors and is shaped by </w:t>
          </w:r>
          <w:r w:rsidR="00405B88" w:rsidRPr="009E487B">
            <w:rPr>
              <w:rFonts w:ascii="Arial" w:hAnsi="Arial" w:cs="Arial"/>
              <w:lang w:eastAsia="en-GB"/>
            </w:rPr>
            <w:t>suitable</w:t>
          </w:r>
          <w:r w:rsidRPr="009E487B">
            <w:rPr>
              <w:rFonts w:ascii="Arial" w:hAnsi="Arial" w:cs="Arial"/>
              <w:lang w:eastAsia="en-GB"/>
            </w:rPr>
            <w:t xml:space="preserve"> reward schemes </w:t>
          </w:r>
          <w:r w:rsidR="00405B88" w:rsidRPr="009E487B">
            <w:rPr>
              <w:rFonts w:ascii="Arial" w:hAnsi="Arial" w:cs="Arial"/>
              <w:lang w:eastAsia="en-GB"/>
            </w:rPr>
            <w:t xml:space="preserve">providing </w:t>
          </w:r>
          <w:r w:rsidRPr="009E487B">
            <w:rPr>
              <w:rFonts w:ascii="Arial" w:hAnsi="Arial" w:cs="Arial"/>
              <w:lang w:eastAsia="en-GB"/>
            </w:rPr>
            <w:t>good pay, stability</w:t>
          </w:r>
          <w:r w:rsidR="00551118" w:rsidRPr="009E487B">
            <w:rPr>
              <w:rFonts w:ascii="Arial" w:hAnsi="Arial" w:cs="Arial"/>
              <w:lang w:eastAsia="en-GB"/>
            </w:rPr>
            <w:t>, o</w:t>
          </w:r>
          <w:r w:rsidRPr="009E487B">
            <w:rPr>
              <w:rFonts w:ascii="Arial" w:hAnsi="Arial" w:cs="Arial"/>
              <w:lang w:eastAsia="en-GB"/>
            </w:rPr>
            <w:t xml:space="preserve">pportunities to develop and trust </w:t>
          </w:r>
          <w:r w:rsidR="00405B88" w:rsidRPr="009E487B">
            <w:rPr>
              <w:rFonts w:ascii="Arial" w:hAnsi="Arial" w:cs="Arial"/>
              <w:lang w:eastAsia="en-GB"/>
            </w:rPr>
            <w:t xml:space="preserve">in fair treatment </w:t>
          </w:r>
          <w:r w:rsidRPr="009E487B">
            <w:rPr>
              <w:rFonts w:ascii="Arial" w:hAnsi="Arial" w:cs="Arial"/>
              <w:lang w:eastAsia="en-GB"/>
            </w:rPr>
            <w:t>(Taylor, 2017).</w:t>
          </w:r>
        </w:p>
        <w:p w14:paraId="5CC4DABA" w14:textId="23EC7769" w:rsidR="00711DA6" w:rsidRPr="009E487B" w:rsidRDefault="00711DA6" w:rsidP="00711DA6">
          <w:pPr>
            <w:rPr>
              <w:rFonts w:ascii="Arial" w:hAnsi="Arial" w:cs="Arial"/>
              <w:lang w:eastAsia="en-GB"/>
            </w:rPr>
          </w:pPr>
          <w:r w:rsidRPr="009E487B">
            <w:rPr>
              <w:rFonts w:ascii="Arial" w:hAnsi="Arial" w:cs="Arial"/>
              <w:lang w:eastAsia="en-GB"/>
            </w:rPr>
            <w:t>For reward policies to be effective they should aim to meet the needs of employees, stakeholder</w:t>
          </w:r>
          <w:r w:rsidR="00405B88" w:rsidRPr="009E487B">
            <w:rPr>
              <w:rFonts w:ascii="Arial" w:hAnsi="Arial" w:cs="Arial"/>
              <w:lang w:eastAsia="en-GB"/>
            </w:rPr>
            <w:t>s</w:t>
          </w:r>
          <w:r w:rsidRPr="009E487B">
            <w:rPr>
              <w:rFonts w:ascii="Arial" w:hAnsi="Arial" w:cs="Arial"/>
              <w:lang w:eastAsia="en-GB"/>
            </w:rPr>
            <w:t xml:space="preserve">, the organisation, and the external market in line with the business context (CIPD, 2023a).  Reward strategies that support and promote organisational cultures and values will help to create increased employee engagement and drive performance. Reward is important to develop a high-performance culture within an organisation; evidence shows that by stimulating and engaging employees </w:t>
          </w:r>
          <w:r w:rsidR="00405B88" w:rsidRPr="009E487B">
            <w:rPr>
              <w:rFonts w:ascii="Arial" w:hAnsi="Arial" w:cs="Arial"/>
              <w:lang w:eastAsia="en-GB"/>
            </w:rPr>
            <w:t xml:space="preserve">overall </w:t>
          </w:r>
          <w:r w:rsidRPr="009E487B">
            <w:rPr>
              <w:rFonts w:ascii="Arial" w:hAnsi="Arial" w:cs="Arial"/>
              <w:lang w:eastAsia="en-GB"/>
            </w:rPr>
            <w:t>performance increases</w:t>
          </w:r>
          <w:r w:rsidR="00193A48" w:rsidRPr="009E487B">
            <w:rPr>
              <w:rFonts w:ascii="Arial" w:hAnsi="Arial" w:cs="Arial"/>
              <w:lang w:eastAsia="en-GB"/>
            </w:rPr>
            <w:t xml:space="preserve"> (CIPD, 2021)</w:t>
          </w:r>
          <w:r w:rsidRPr="009E487B">
            <w:rPr>
              <w:rFonts w:ascii="Arial" w:hAnsi="Arial" w:cs="Arial"/>
              <w:lang w:eastAsia="en-GB"/>
            </w:rPr>
            <w:t xml:space="preserve">. </w:t>
          </w:r>
        </w:p>
        <w:p w14:paraId="49E06845" w14:textId="12FCF451" w:rsidR="000D061D" w:rsidRPr="009E487B" w:rsidRDefault="00711DA6" w:rsidP="40B8A9BE">
          <w:pPr>
            <w:rPr>
              <w:rFonts w:ascii="Arial" w:hAnsi="Arial" w:cs="Arial"/>
              <w:lang w:eastAsia="en-GB"/>
            </w:rPr>
          </w:pPr>
          <w:r w:rsidRPr="009E487B">
            <w:rPr>
              <w:rFonts w:ascii="Arial" w:hAnsi="Arial" w:cs="Arial"/>
              <w:lang w:eastAsia="en-GB"/>
            </w:rPr>
            <w:t xml:space="preserve">As reward is an important driver to organisational performance and culture, it is important to have effective reward strategies in an organisation. Total reward </w:t>
          </w:r>
          <w:r w:rsidR="000D061D" w:rsidRPr="009E487B">
            <w:rPr>
              <w:rFonts w:ascii="Arial" w:hAnsi="Arial" w:cs="Arial"/>
              <w:lang w:eastAsia="en-GB"/>
            </w:rPr>
            <w:t>has the means to be a powerful catalyst for cultural change as it can in part emphasis</w:t>
          </w:r>
          <w:r w:rsidR="00405B88" w:rsidRPr="009E487B">
            <w:rPr>
              <w:rFonts w:ascii="Arial" w:hAnsi="Arial" w:cs="Arial"/>
              <w:lang w:eastAsia="en-GB"/>
            </w:rPr>
            <w:t>e</w:t>
          </w:r>
          <w:r w:rsidR="000D061D" w:rsidRPr="009E487B">
            <w:rPr>
              <w:rFonts w:ascii="Arial" w:hAnsi="Arial" w:cs="Arial"/>
              <w:lang w:eastAsia="en-GB"/>
            </w:rPr>
            <w:t xml:space="preserve"> employee empowerment (C</w:t>
          </w:r>
          <w:r w:rsidR="003274B9" w:rsidRPr="009E487B">
            <w:rPr>
              <w:rFonts w:ascii="Arial" w:hAnsi="Arial" w:cs="Arial"/>
              <w:lang w:eastAsia="en-GB"/>
            </w:rPr>
            <w:t>otton,</w:t>
          </w:r>
          <w:r w:rsidR="000D061D" w:rsidRPr="009E487B">
            <w:rPr>
              <w:rFonts w:ascii="Arial" w:hAnsi="Arial" w:cs="Arial"/>
              <w:lang w:eastAsia="en-GB"/>
            </w:rPr>
            <w:t xml:space="preserve"> 2023</w:t>
          </w:r>
          <w:r w:rsidR="003274B9" w:rsidRPr="009E487B">
            <w:rPr>
              <w:rFonts w:ascii="Arial" w:hAnsi="Arial" w:cs="Arial"/>
              <w:lang w:eastAsia="en-GB"/>
            </w:rPr>
            <w:t>a</w:t>
          </w:r>
          <w:r w:rsidR="000D061D" w:rsidRPr="009E487B">
            <w:rPr>
              <w:rFonts w:ascii="Arial" w:hAnsi="Arial" w:cs="Arial"/>
              <w:lang w:eastAsia="en-GB"/>
            </w:rPr>
            <w:t xml:space="preserve">). </w:t>
          </w:r>
          <w:r w:rsidRPr="009E487B">
            <w:rPr>
              <w:rFonts w:ascii="Arial" w:hAnsi="Arial" w:cs="Arial"/>
              <w:lang w:eastAsia="en-GB"/>
            </w:rPr>
            <w:t xml:space="preserve"> </w:t>
          </w:r>
          <w:r w:rsidR="40B8A9BE" w:rsidRPr="009E487B">
            <w:rPr>
              <w:rFonts w:ascii="Arial" w:hAnsi="Arial" w:cs="Arial"/>
              <w:lang w:eastAsia="en-GB"/>
            </w:rPr>
            <w:t>A fundamental aspect of total rewards is ensuring they consist of intrinsic (nature of the role</w:t>
          </w:r>
          <w:r w:rsidR="00EA2745" w:rsidRPr="009E487B">
            <w:rPr>
              <w:rFonts w:ascii="Arial" w:hAnsi="Arial" w:cs="Arial"/>
              <w:lang w:eastAsia="en-GB"/>
            </w:rPr>
            <w:t>/derived from work</w:t>
          </w:r>
          <w:r w:rsidR="40B8A9BE" w:rsidRPr="009E487B">
            <w:rPr>
              <w:rFonts w:ascii="Arial" w:hAnsi="Arial" w:cs="Arial"/>
              <w:lang w:eastAsia="en-GB"/>
            </w:rPr>
            <w:t>) and extrinsic (tangible</w:t>
          </w:r>
          <w:r w:rsidR="00767820" w:rsidRPr="009E487B">
            <w:rPr>
              <w:rFonts w:ascii="Arial" w:hAnsi="Arial" w:cs="Arial"/>
              <w:lang w:eastAsia="en-GB"/>
            </w:rPr>
            <w:t>/transactional</w:t>
          </w:r>
          <w:r w:rsidR="40B8A9BE" w:rsidRPr="009E487B">
            <w:rPr>
              <w:rFonts w:ascii="Arial" w:hAnsi="Arial" w:cs="Arial"/>
              <w:lang w:eastAsia="en-GB"/>
            </w:rPr>
            <w:t>) aspects that are informed by the employee voice (Armstrong and Brown, 2019).</w:t>
          </w:r>
          <w:r w:rsidR="00A56450" w:rsidRPr="009E487B">
            <w:rPr>
              <w:rFonts w:ascii="Arial" w:hAnsi="Arial" w:cs="Arial"/>
              <w:lang w:eastAsia="en-GB"/>
            </w:rPr>
            <w:t xml:space="preserve"> Whilst there is no singular best practi</w:t>
          </w:r>
          <w:r w:rsidR="00F87CEF" w:rsidRPr="009E487B">
            <w:rPr>
              <w:rFonts w:ascii="Arial" w:hAnsi="Arial" w:cs="Arial"/>
              <w:lang w:eastAsia="en-GB"/>
            </w:rPr>
            <w:t>c</w:t>
          </w:r>
          <w:r w:rsidR="00A56450" w:rsidRPr="009E487B">
            <w:rPr>
              <w:rFonts w:ascii="Arial" w:hAnsi="Arial" w:cs="Arial"/>
              <w:lang w:eastAsia="en-GB"/>
            </w:rPr>
            <w:t>e for strategies or policies for rewards management; it is about regularly redesigning these policies in line with organisational culture and values</w:t>
          </w:r>
          <w:r w:rsidR="000D061D" w:rsidRPr="009E487B">
            <w:rPr>
              <w:rFonts w:ascii="Arial" w:hAnsi="Arial" w:cs="Arial"/>
              <w:lang w:eastAsia="en-GB"/>
            </w:rPr>
            <w:t>.</w:t>
          </w:r>
          <w:r w:rsidR="00A043C4" w:rsidRPr="009E487B">
            <w:rPr>
              <w:rFonts w:ascii="Arial" w:hAnsi="Arial" w:cs="Arial"/>
              <w:lang w:eastAsia="en-GB"/>
            </w:rPr>
            <w:t xml:space="preserve"> Well-designed reward strategies can help improve or even establish employee engagement</w:t>
          </w:r>
          <w:r w:rsidR="00193A48" w:rsidRPr="009E487B">
            <w:rPr>
              <w:rFonts w:ascii="Arial" w:hAnsi="Arial" w:cs="Arial"/>
              <w:lang w:eastAsia="en-GB"/>
            </w:rPr>
            <w:t>,</w:t>
          </w:r>
          <w:r w:rsidR="00A043C4" w:rsidRPr="009E487B">
            <w:rPr>
              <w:rFonts w:ascii="Arial" w:hAnsi="Arial" w:cs="Arial"/>
              <w:lang w:eastAsia="en-GB"/>
            </w:rPr>
            <w:t xml:space="preserve"> thus delivering positive benefits to organisational performance whilst poorly designed or badly executed strategies will negatively impact culture and performance (Armstrong and Brown, 2019).</w:t>
          </w:r>
          <w:r w:rsidR="000D061D" w:rsidRPr="009E487B">
            <w:rPr>
              <w:rFonts w:ascii="Arial" w:hAnsi="Arial" w:cs="Arial"/>
              <w:lang w:eastAsia="en-GB"/>
            </w:rPr>
            <w:t xml:space="preserve"> </w:t>
          </w:r>
        </w:p>
        <w:p w14:paraId="15432C66" w14:textId="0C4183D8" w:rsidR="00347913" w:rsidRPr="009E487B" w:rsidRDefault="00A56450" w:rsidP="40B8A9BE">
          <w:pPr>
            <w:rPr>
              <w:rFonts w:ascii="Arial" w:hAnsi="Arial" w:cs="Arial"/>
              <w:lang w:eastAsia="en-GB"/>
            </w:rPr>
          </w:pPr>
          <w:r w:rsidRPr="009E487B">
            <w:rPr>
              <w:rFonts w:ascii="Arial" w:hAnsi="Arial" w:cs="Arial"/>
              <w:lang w:eastAsia="en-GB"/>
            </w:rPr>
            <w:t xml:space="preserve">The </w:t>
          </w:r>
          <w:r w:rsidR="00711DA6" w:rsidRPr="009E487B">
            <w:rPr>
              <w:rFonts w:ascii="Arial" w:hAnsi="Arial" w:cs="Arial"/>
              <w:lang w:eastAsia="en-GB"/>
            </w:rPr>
            <w:t xml:space="preserve">regular </w:t>
          </w:r>
          <w:r w:rsidRPr="009E487B">
            <w:rPr>
              <w:rFonts w:ascii="Arial" w:hAnsi="Arial" w:cs="Arial"/>
              <w:lang w:eastAsia="en-GB"/>
            </w:rPr>
            <w:t>re</w:t>
          </w:r>
          <w:r w:rsidR="000A5646" w:rsidRPr="009E487B">
            <w:rPr>
              <w:rFonts w:ascii="Arial" w:hAnsi="Arial" w:cs="Arial"/>
              <w:lang w:eastAsia="en-GB"/>
            </w:rPr>
            <w:t xml:space="preserve">design of reward strategies </w:t>
          </w:r>
          <w:r w:rsidR="002D37CE" w:rsidRPr="009E487B">
            <w:rPr>
              <w:rFonts w:ascii="Arial" w:hAnsi="Arial" w:cs="Arial"/>
              <w:lang w:eastAsia="en-GB"/>
            </w:rPr>
            <w:t xml:space="preserve">is </w:t>
          </w:r>
          <w:r w:rsidRPr="009E487B">
            <w:rPr>
              <w:rFonts w:ascii="Arial" w:hAnsi="Arial" w:cs="Arial"/>
              <w:lang w:eastAsia="en-GB"/>
            </w:rPr>
            <w:t>key</w:t>
          </w:r>
          <w:r w:rsidR="001E4A5D" w:rsidRPr="009E487B">
            <w:rPr>
              <w:rFonts w:ascii="Arial" w:hAnsi="Arial" w:cs="Arial"/>
              <w:lang w:eastAsia="en-GB"/>
            </w:rPr>
            <w:t xml:space="preserve"> to </w:t>
          </w:r>
          <w:r w:rsidR="00711DA6" w:rsidRPr="009E487B">
            <w:rPr>
              <w:rFonts w:ascii="Arial" w:hAnsi="Arial" w:cs="Arial"/>
              <w:lang w:eastAsia="en-GB"/>
            </w:rPr>
            <w:t xml:space="preserve">making them effective in driving a high-performance culture. </w:t>
          </w:r>
          <w:r w:rsidR="00A043C4" w:rsidRPr="009E487B">
            <w:rPr>
              <w:rFonts w:ascii="Arial" w:hAnsi="Arial" w:cs="Arial"/>
              <w:lang w:eastAsia="en-GB"/>
            </w:rPr>
            <w:t xml:space="preserve">For any reward system there is an underpinning legal framework with a number of key areas of law impacting </w:t>
          </w:r>
          <w:r w:rsidR="00E15649" w:rsidRPr="009E487B">
            <w:rPr>
              <w:rFonts w:ascii="Arial" w:hAnsi="Arial" w:cs="Arial"/>
              <w:lang w:eastAsia="en-GB"/>
            </w:rPr>
            <w:t xml:space="preserve">strategies and this </w:t>
          </w:r>
          <w:r w:rsidR="00A043C4" w:rsidRPr="009E487B">
            <w:rPr>
              <w:rFonts w:ascii="Arial" w:hAnsi="Arial" w:cs="Arial"/>
              <w:lang w:eastAsia="en-GB"/>
            </w:rPr>
            <w:t>would always be a starting point for redesign</w:t>
          </w:r>
          <w:r w:rsidR="00E15649" w:rsidRPr="009E487B">
            <w:rPr>
              <w:rFonts w:ascii="Arial" w:hAnsi="Arial" w:cs="Arial"/>
              <w:lang w:eastAsia="en-GB"/>
            </w:rPr>
            <w:t xml:space="preserve"> (Perkins and Jones 2020). </w:t>
          </w:r>
          <w:r w:rsidR="00711DA6" w:rsidRPr="009E487B">
            <w:rPr>
              <w:rFonts w:ascii="Arial" w:hAnsi="Arial" w:cs="Arial"/>
              <w:lang w:eastAsia="en-GB"/>
            </w:rPr>
            <w:t>B</w:t>
          </w:r>
          <w:r w:rsidR="002D37CE" w:rsidRPr="009E487B">
            <w:rPr>
              <w:rFonts w:ascii="Arial" w:hAnsi="Arial" w:cs="Arial"/>
              <w:lang w:eastAsia="en-GB"/>
            </w:rPr>
            <w:t xml:space="preserve">y ensuring </w:t>
          </w:r>
          <w:r w:rsidRPr="009E487B">
            <w:rPr>
              <w:rFonts w:ascii="Arial" w:hAnsi="Arial" w:cs="Arial"/>
              <w:lang w:eastAsia="en-GB"/>
            </w:rPr>
            <w:t xml:space="preserve">this redesign </w:t>
          </w:r>
          <w:r w:rsidR="00D6282E" w:rsidRPr="009E487B">
            <w:rPr>
              <w:rFonts w:ascii="Arial" w:hAnsi="Arial" w:cs="Arial"/>
              <w:lang w:eastAsia="en-GB"/>
            </w:rPr>
            <w:t>is undertaken</w:t>
          </w:r>
          <w:r w:rsidRPr="009E487B">
            <w:rPr>
              <w:rFonts w:ascii="Arial" w:hAnsi="Arial" w:cs="Arial"/>
              <w:lang w:eastAsia="en-GB"/>
            </w:rPr>
            <w:t xml:space="preserve"> within the complex interrelationships of the people and the organisation</w:t>
          </w:r>
          <w:r w:rsidR="00D6282E" w:rsidRPr="009E487B">
            <w:rPr>
              <w:rFonts w:ascii="Arial" w:hAnsi="Arial" w:cs="Arial"/>
              <w:lang w:eastAsia="en-GB"/>
            </w:rPr>
            <w:t xml:space="preserve">, </w:t>
          </w:r>
          <w:r w:rsidRPr="009E487B">
            <w:rPr>
              <w:rFonts w:ascii="Arial" w:hAnsi="Arial" w:cs="Arial"/>
              <w:lang w:eastAsia="en-GB"/>
            </w:rPr>
            <w:t>align</w:t>
          </w:r>
          <w:r w:rsidR="00D6282E" w:rsidRPr="009E487B">
            <w:rPr>
              <w:rFonts w:ascii="Arial" w:hAnsi="Arial" w:cs="Arial"/>
              <w:lang w:eastAsia="en-GB"/>
            </w:rPr>
            <w:t>ing</w:t>
          </w:r>
          <w:r w:rsidRPr="009E487B">
            <w:rPr>
              <w:rFonts w:ascii="Arial" w:hAnsi="Arial" w:cs="Arial"/>
              <w:lang w:eastAsia="en-GB"/>
            </w:rPr>
            <w:t xml:space="preserve"> </w:t>
          </w:r>
          <w:r w:rsidR="00E13124" w:rsidRPr="009E487B">
            <w:rPr>
              <w:rFonts w:ascii="Arial" w:hAnsi="Arial" w:cs="Arial"/>
              <w:lang w:eastAsia="en-GB"/>
            </w:rPr>
            <w:t xml:space="preserve">to </w:t>
          </w:r>
          <w:r w:rsidRPr="009E487B">
            <w:rPr>
              <w:rFonts w:ascii="Arial" w:hAnsi="Arial" w:cs="Arial"/>
              <w:lang w:eastAsia="en-GB"/>
            </w:rPr>
            <w:t>strategic aims</w:t>
          </w:r>
          <w:r w:rsidR="00D6282E" w:rsidRPr="009E487B">
            <w:rPr>
              <w:rFonts w:ascii="Arial" w:hAnsi="Arial" w:cs="Arial"/>
              <w:lang w:eastAsia="en-GB"/>
            </w:rPr>
            <w:t xml:space="preserve"> </w:t>
          </w:r>
          <w:r w:rsidR="00E13124" w:rsidRPr="009E487B">
            <w:rPr>
              <w:rFonts w:ascii="Arial" w:hAnsi="Arial" w:cs="Arial"/>
              <w:lang w:eastAsia="en-GB"/>
            </w:rPr>
            <w:t xml:space="preserve">whilst </w:t>
          </w:r>
          <w:r w:rsidR="00347913" w:rsidRPr="009E487B">
            <w:rPr>
              <w:rFonts w:ascii="Arial" w:hAnsi="Arial" w:cs="Arial"/>
              <w:lang w:eastAsia="en-GB"/>
            </w:rPr>
            <w:t xml:space="preserve">considering equity </w:t>
          </w:r>
          <w:r w:rsidR="001A79E5" w:rsidRPr="009E487B">
            <w:rPr>
              <w:rFonts w:ascii="Arial" w:hAnsi="Arial" w:cs="Arial"/>
              <w:lang w:eastAsia="en-GB"/>
            </w:rPr>
            <w:t xml:space="preserve">across </w:t>
          </w:r>
          <w:r w:rsidR="001E4A5D" w:rsidRPr="009E487B">
            <w:rPr>
              <w:rFonts w:ascii="Arial" w:hAnsi="Arial" w:cs="Arial"/>
              <w:lang w:eastAsia="en-GB"/>
            </w:rPr>
            <w:t xml:space="preserve">a </w:t>
          </w:r>
          <w:r w:rsidR="001A79E5" w:rsidRPr="009E487B">
            <w:rPr>
              <w:rFonts w:ascii="Arial" w:hAnsi="Arial" w:cs="Arial"/>
              <w:lang w:eastAsia="en-GB"/>
            </w:rPr>
            <w:t xml:space="preserve">multifaceted </w:t>
          </w:r>
          <w:r w:rsidR="00022F42" w:rsidRPr="009E487B">
            <w:rPr>
              <w:rFonts w:ascii="Arial" w:hAnsi="Arial" w:cs="Arial"/>
              <w:lang w:eastAsia="en-GB"/>
            </w:rPr>
            <w:t xml:space="preserve">and diverse </w:t>
          </w:r>
          <w:r w:rsidR="00711DA6" w:rsidRPr="009E487B">
            <w:rPr>
              <w:rFonts w:ascii="Arial" w:hAnsi="Arial" w:cs="Arial"/>
              <w:lang w:eastAsia="en-GB"/>
            </w:rPr>
            <w:t>workforce it can be effective in motivating behaviours</w:t>
          </w:r>
          <w:r w:rsidR="00E15649" w:rsidRPr="009E487B">
            <w:rPr>
              <w:rFonts w:ascii="Arial" w:hAnsi="Arial" w:cs="Arial"/>
              <w:lang w:eastAsia="en-GB"/>
            </w:rPr>
            <w:t xml:space="preserve"> </w:t>
          </w:r>
          <w:r w:rsidR="00347FF9" w:rsidRPr="009E487B">
            <w:rPr>
              <w:rFonts w:ascii="Arial" w:hAnsi="Arial" w:cs="Arial"/>
              <w:lang w:eastAsia="en-GB"/>
            </w:rPr>
            <w:t>(Perkins and Jones 2020)</w:t>
          </w:r>
          <w:r w:rsidR="00711DA6" w:rsidRPr="009E487B">
            <w:rPr>
              <w:rFonts w:ascii="Arial" w:hAnsi="Arial" w:cs="Arial"/>
              <w:lang w:eastAsia="en-GB"/>
            </w:rPr>
            <w:t xml:space="preserve">. </w:t>
          </w:r>
          <w:r w:rsidR="00772819" w:rsidRPr="009E487B">
            <w:rPr>
              <w:rFonts w:ascii="Arial" w:hAnsi="Arial" w:cs="Arial"/>
              <w:lang w:eastAsia="en-GB"/>
            </w:rPr>
            <w:t>CIPD (2015) research highlights the complexity of getting right</w:t>
          </w:r>
          <w:r w:rsidR="00193A48" w:rsidRPr="009E487B">
            <w:rPr>
              <w:rFonts w:ascii="Arial" w:hAnsi="Arial" w:cs="Arial"/>
              <w:lang w:eastAsia="en-GB"/>
            </w:rPr>
            <w:t xml:space="preserve"> reward strategies,</w:t>
          </w:r>
          <w:r w:rsidR="00772819" w:rsidRPr="009E487B">
            <w:rPr>
              <w:rFonts w:ascii="Arial" w:hAnsi="Arial" w:cs="Arial"/>
              <w:lang w:eastAsia="en-GB"/>
            </w:rPr>
            <w:t xml:space="preserve"> as individuals have subjective </w:t>
          </w:r>
          <w:r w:rsidR="00193A48" w:rsidRPr="009E487B">
            <w:rPr>
              <w:rFonts w:ascii="Arial" w:hAnsi="Arial" w:cs="Arial"/>
              <w:lang w:eastAsia="en-GB"/>
            </w:rPr>
            <w:t xml:space="preserve">opinions </w:t>
          </w:r>
          <w:r w:rsidR="00772819" w:rsidRPr="009E487B">
            <w:rPr>
              <w:rFonts w:ascii="Arial" w:hAnsi="Arial" w:cs="Arial"/>
              <w:lang w:eastAsia="en-GB"/>
            </w:rPr>
            <w:t>as to their value and these are influenced by multiple factors</w:t>
          </w:r>
          <w:r w:rsidR="00193A48" w:rsidRPr="009E487B">
            <w:rPr>
              <w:rFonts w:ascii="Arial" w:hAnsi="Arial" w:cs="Arial"/>
              <w:lang w:eastAsia="en-GB"/>
            </w:rPr>
            <w:t>,</w:t>
          </w:r>
          <w:r w:rsidR="00772819" w:rsidRPr="009E487B">
            <w:rPr>
              <w:rFonts w:ascii="Arial" w:hAnsi="Arial" w:cs="Arial"/>
              <w:lang w:eastAsia="en-GB"/>
            </w:rPr>
            <w:t xml:space="preserve"> both internal </w:t>
          </w:r>
          <w:r w:rsidR="00193A48" w:rsidRPr="009E487B">
            <w:rPr>
              <w:rFonts w:ascii="Arial" w:hAnsi="Arial" w:cs="Arial"/>
              <w:lang w:eastAsia="en-GB"/>
            </w:rPr>
            <w:t>(</w:t>
          </w:r>
          <w:r w:rsidR="00772819" w:rsidRPr="009E487B">
            <w:rPr>
              <w:rFonts w:ascii="Arial" w:hAnsi="Arial" w:cs="Arial"/>
              <w:lang w:eastAsia="en-GB"/>
            </w:rPr>
            <w:t>when comparing to peers</w:t>
          </w:r>
          <w:r w:rsidR="00193A48" w:rsidRPr="009E487B">
            <w:rPr>
              <w:rFonts w:ascii="Arial" w:hAnsi="Arial" w:cs="Arial"/>
              <w:lang w:eastAsia="en-GB"/>
            </w:rPr>
            <w:t>)</w:t>
          </w:r>
          <w:r w:rsidR="00772819" w:rsidRPr="009E487B">
            <w:rPr>
              <w:rFonts w:ascii="Arial" w:hAnsi="Arial" w:cs="Arial"/>
              <w:lang w:eastAsia="en-GB"/>
            </w:rPr>
            <w:t xml:space="preserve"> and external </w:t>
          </w:r>
          <w:r w:rsidR="00193A48" w:rsidRPr="009E487B">
            <w:rPr>
              <w:rFonts w:ascii="Arial" w:hAnsi="Arial" w:cs="Arial"/>
              <w:lang w:eastAsia="en-GB"/>
            </w:rPr>
            <w:t xml:space="preserve">(e.g. </w:t>
          </w:r>
          <w:r w:rsidR="00772819" w:rsidRPr="009E487B">
            <w:rPr>
              <w:rFonts w:ascii="Arial" w:hAnsi="Arial" w:cs="Arial"/>
              <w:lang w:eastAsia="en-GB"/>
            </w:rPr>
            <w:t>current economic state</w:t>
          </w:r>
          <w:r w:rsidR="00193A48" w:rsidRPr="009E487B">
            <w:rPr>
              <w:rFonts w:ascii="Arial" w:hAnsi="Arial" w:cs="Arial"/>
              <w:lang w:eastAsia="en-GB"/>
            </w:rPr>
            <w:t>).</w:t>
          </w:r>
        </w:p>
        <w:p w14:paraId="6B770C4F" w14:textId="77777777" w:rsidR="00CC379B" w:rsidRPr="009E487B" w:rsidRDefault="00CC379B" w:rsidP="40B8A9BE">
          <w:pPr>
            <w:rPr>
              <w:rFonts w:ascii="Arial" w:hAnsi="Arial" w:cs="Arial"/>
              <w:lang w:eastAsia="en-GB"/>
            </w:rPr>
          </w:pPr>
        </w:p>
        <w:p w14:paraId="7976D314" w14:textId="5C93F4C6" w:rsidR="00881C9B" w:rsidRPr="009E487B" w:rsidRDefault="40B8A9BE" w:rsidP="00881C9B">
          <w:pPr>
            <w:rPr>
              <w:rFonts w:ascii="Arial" w:eastAsia="Arial" w:hAnsi="Arial" w:cs="Arial"/>
              <w:b/>
              <w:bCs/>
            </w:rPr>
          </w:pPr>
          <w:r w:rsidRPr="009E487B">
            <w:rPr>
              <w:rFonts w:ascii="Arial" w:eastAsia="Arial" w:hAnsi="Arial" w:cs="Arial"/>
              <w:b/>
              <w:bCs/>
            </w:rPr>
            <w:t>Implementation - AC 1.2</w:t>
          </w:r>
        </w:p>
        <w:p w14:paraId="3FCD780B" w14:textId="330AC812" w:rsidR="00193A48" w:rsidRPr="009E487B" w:rsidRDefault="00DD598F" w:rsidP="40B8A9BE">
          <w:pPr>
            <w:rPr>
              <w:rFonts w:ascii="Arial" w:hAnsi="Arial" w:cs="Arial"/>
              <w:lang w:eastAsia="en-GB"/>
            </w:rPr>
          </w:pPr>
          <w:r w:rsidRPr="009E487B">
            <w:rPr>
              <w:rFonts w:ascii="Arial" w:hAnsi="Arial" w:cs="Arial"/>
              <w:lang w:eastAsia="en-GB"/>
            </w:rPr>
            <w:t xml:space="preserve">Initiatives, </w:t>
          </w:r>
          <w:r w:rsidR="008F5F05" w:rsidRPr="009E487B">
            <w:rPr>
              <w:rFonts w:ascii="Arial" w:hAnsi="Arial" w:cs="Arial"/>
              <w:lang w:eastAsia="en-GB"/>
            </w:rPr>
            <w:t>policies,</w:t>
          </w:r>
          <w:r w:rsidRPr="009E487B">
            <w:rPr>
              <w:rFonts w:ascii="Arial" w:hAnsi="Arial" w:cs="Arial"/>
              <w:lang w:eastAsia="en-GB"/>
            </w:rPr>
            <w:t xml:space="preserve"> and practi</w:t>
          </w:r>
          <w:r w:rsidR="00BD0A11" w:rsidRPr="009E487B">
            <w:rPr>
              <w:rFonts w:ascii="Arial" w:hAnsi="Arial" w:cs="Arial"/>
              <w:lang w:eastAsia="en-GB"/>
            </w:rPr>
            <w:t>c</w:t>
          </w:r>
          <w:r w:rsidRPr="009E487B">
            <w:rPr>
              <w:rFonts w:ascii="Arial" w:hAnsi="Arial" w:cs="Arial"/>
              <w:lang w:eastAsia="en-GB"/>
            </w:rPr>
            <w:t xml:space="preserve">es around reward </w:t>
          </w:r>
          <w:r w:rsidR="00B82F34" w:rsidRPr="009E487B">
            <w:rPr>
              <w:rFonts w:ascii="Arial" w:hAnsi="Arial" w:cs="Arial"/>
              <w:lang w:eastAsia="en-GB"/>
            </w:rPr>
            <w:t>should</w:t>
          </w:r>
          <w:r w:rsidR="008F5F05" w:rsidRPr="009E487B">
            <w:rPr>
              <w:rFonts w:ascii="Arial" w:hAnsi="Arial" w:cs="Arial"/>
              <w:lang w:eastAsia="en-GB"/>
            </w:rPr>
            <w:t xml:space="preserve"> </w:t>
          </w:r>
          <w:r w:rsidR="00643462" w:rsidRPr="009E487B">
            <w:rPr>
              <w:rFonts w:ascii="Arial" w:hAnsi="Arial" w:cs="Arial"/>
              <w:lang w:eastAsia="en-GB"/>
            </w:rPr>
            <w:t xml:space="preserve">be rooted in </w:t>
          </w:r>
          <w:r w:rsidR="00353561" w:rsidRPr="009E487B">
            <w:rPr>
              <w:rFonts w:ascii="Arial" w:hAnsi="Arial" w:cs="Arial"/>
              <w:lang w:eastAsia="en-GB"/>
            </w:rPr>
            <w:t>fairness and equity</w:t>
          </w:r>
          <w:r w:rsidR="0045454D" w:rsidRPr="009E487B">
            <w:rPr>
              <w:rFonts w:ascii="Arial" w:hAnsi="Arial" w:cs="Arial"/>
              <w:lang w:eastAsia="en-GB"/>
            </w:rPr>
            <w:t xml:space="preserve"> ensuring impartial </w:t>
          </w:r>
          <w:r w:rsidR="00EE16D4" w:rsidRPr="009E487B">
            <w:rPr>
              <w:rFonts w:ascii="Arial" w:hAnsi="Arial" w:cs="Arial"/>
              <w:lang w:eastAsia="en-GB"/>
            </w:rPr>
            <w:t xml:space="preserve">application of </w:t>
          </w:r>
          <w:r w:rsidR="006038CF" w:rsidRPr="009E487B">
            <w:rPr>
              <w:rFonts w:ascii="Arial" w:hAnsi="Arial" w:cs="Arial"/>
              <w:lang w:eastAsia="en-GB"/>
            </w:rPr>
            <w:t xml:space="preserve">such </w:t>
          </w:r>
          <w:r w:rsidR="00EE16D4" w:rsidRPr="009E487B">
            <w:rPr>
              <w:rFonts w:ascii="Arial" w:hAnsi="Arial" w:cs="Arial"/>
              <w:lang w:eastAsia="en-GB"/>
            </w:rPr>
            <w:t xml:space="preserve">initiatives </w:t>
          </w:r>
          <w:r w:rsidR="006038CF" w:rsidRPr="009E487B">
            <w:rPr>
              <w:rFonts w:ascii="Arial" w:hAnsi="Arial" w:cs="Arial"/>
              <w:lang w:eastAsia="en-GB"/>
            </w:rPr>
            <w:t xml:space="preserve">at all levels of the </w:t>
          </w:r>
          <w:r w:rsidR="002865E6" w:rsidRPr="009E487B">
            <w:rPr>
              <w:rFonts w:ascii="Arial" w:hAnsi="Arial" w:cs="Arial"/>
              <w:lang w:eastAsia="en-GB"/>
            </w:rPr>
            <w:t>organisation</w:t>
          </w:r>
          <w:r w:rsidR="00B82F34" w:rsidRPr="009E487B">
            <w:rPr>
              <w:rFonts w:ascii="Arial" w:hAnsi="Arial" w:cs="Arial"/>
              <w:lang w:eastAsia="en-GB"/>
            </w:rPr>
            <w:t xml:space="preserve"> </w:t>
          </w:r>
          <w:r w:rsidR="00193A48" w:rsidRPr="009E487B">
            <w:rPr>
              <w:rFonts w:ascii="Arial" w:hAnsi="Arial" w:cs="Arial"/>
              <w:lang w:eastAsia="en-GB"/>
            </w:rPr>
            <w:t xml:space="preserve">or </w:t>
          </w:r>
          <w:r w:rsidR="00B82F34" w:rsidRPr="009E487B">
            <w:rPr>
              <w:rFonts w:ascii="Arial" w:hAnsi="Arial" w:cs="Arial"/>
              <w:lang w:eastAsia="en-GB"/>
            </w:rPr>
            <w:t>else risk breaking the psychological contract (Taylor and Woodhams, 2022b).</w:t>
          </w:r>
          <w:r w:rsidR="002865E6" w:rsidRPr="009E487B">
            <w:rPr>
              <w:rFonts w:ascii="Arial" w:hAnsi="Arial" w:cs="Arial"/>
              <w:lang w:eastAsia="en-GB"/>
            </w:rPr>
            <w:t xml:space="preserve"> </w:t>
          </w:r>
        </w:p>
        <w:p w14:paraId="30E9BB58" w14:textId="4101D7DB" w:rsidR="003008EC" w:rsidRPr="009E487B" w:rsidRDefault="00966E96" w:rsidP="40B8A9BE">
          <w:pPr>
            <w:rPr>
              <w:rFonts w:ascii="Arial" w:hAnsi="Arial" w:cs="Arial"/>
              <w:lang w:eastAsia="en-GB"/>
            </w:rPr>
          </w:pPr>
          <w:r w:rsidRPr="009E487B">
            <w:rPr>
              <w:rFonts w:ascii="Arial" w:hAnsi="Arial" w:cs="Arial"/>
              <w:lang w:eastAsia="en-GB"/>
            </w:rPr>
            <w:lastRenderedPageBreak/>
            <w:t xml:space="preserve">It is key to </w:t>
          </w:r>
          <w:r w:rsidR="003036B1" w:rsidRPr="009E487B">
            <w:rPr>
              <w:rFonts w:ascii="Arial" w:hAnsi="Arial" w:cs="Arial"/>
              <w:lang w:eastAsia="en-GB"/>
            </w:rPr>
            <w:t xml:space="preserve">differentiate between equality and equity when implementing </w:t>
          </w:r>
          <w:r w:rsidR="002962CF" w:rsidRPr="009E487B">
            <w:rPr>
              <w:rFonts w:ascii="Arial" w:hAnsi="Arial" w:cs="Arial"/>
              <w:lang w:eastAsia="en-GB"/>
            </w:rPr>
            <w:t>reward</w:t>
          </w:r>
          <w:r w:rsidR="003036B1" w:rsidRPr="009E487B">
            <w:rPr>
              <w:rFonts w:ascii="Arial" w:hAnsi="Arial" w:cs="Arial"/>
              <w:lang w:eastAsia="en-GB"/>
            </w:rPr>
            <w:t xml:space="preserve"> strategies</w:t>
          </w:r>
          <w:r w:rsidR="00740DF5" w:rsidRPr="009E487B">
            <w:rPr>
              <w:rFonts w:ascii="Arial" w:hAnsi="Arial" w:cs="Arial"/>
              <w:lang w:eastAsia="en-GB"/>
            </w:rPr>
            <w:t>,</w:t>
          </w:r>
          <w:r w:rsidR="003036B1" w:rsidRPr="009E487B">
            <w:rPr>
              <w:rFonts w:ascii="Arial" w:hAnsi="Arial" w:cs="Arial"/>
              <w:lang w:eastAsia="en-GB"/>
            </w:rPr>
            <w:t xml:space="preserve"> as treating everyone equally </w:t>
          </w:r>
          <w:r w:rsidR="002962CF" w:rsidRPr="009E487B">
            <w:rPr>
              <w:rFonts w:ascii="Arial" w:hAnsi="Arial" w:cs="Arial"/>
              <w:lang w:eastAsia="en-GB"/>
            </w:rPr>
            <w:t xml:space="preserve">has drawbacks </w:t>
          </w:r>
          <w:r w:rsidR="00740DF5" w:rsidRPr="009E487B">
            <w:rPr>
              <w:rFonts w:ascii="Arial" w:hAnsi="Arial" w:cs="Arial"/>
              <w:lang w:eastAsia="en-GB"/>
            </w:rPr>
            <w:t xml:space="preserve">should </w:t>
          </w:r>
          <w:r w:rsidR="002962CF" w:rsidRPr="009E487B">
            <w:rPr>
              <w:rFonts w:ascii="Arial" w:hAnsi="Arial" w:cs="Arial"/>
              <w:lang w:eastAsia="en-GB"/>
            </w:rPr>
            <w:t xml:space="preserve">the circumstances </w:t>
          </w:r>
          <w:r w:rsidR="00740DF5" w:rsidRPr="009E487B">
            <w:rPr>
              <w:rFonts w:ascii="Arial" w:hAnsi="Arial" w:cs="Arial"/>
              <w:lang w:eastAsia="en-GB"/>
            </w:rPr>
            <w:t>be</w:t>
          </w:r>
          <w:r w:rsidR="002962CF" w:rsidRPr="009E487B">
            <w:rPr>
              <w:rFonts w:ascii="Arial" w:hAnsi="Arial" w:cs="Arial"/>
              <w:lang w:eastAsia="en-GB"/>
            </w:rPr>
            <w:t xml:space="preserve"> different</w:t>
          </w:r>
          <w:r w:rsidR="00A93F24" w:rsidRPr="009E487B">
            <w:rPr>
              <w:rFonts w:ascii="Arial" w:hAnsi="Arial" w:cs="Arial"/>
              <w:lang w:eastAsia="en-GB"/>
            </w:rPr>
            <w:t xml:space="preserve"> for different staffing groups or levels. E</w:t>
          </w:r>
          <w:r w:rsidR="002962CF" w:rsidRPr="009E487B">
            <w:rPr>
              <w:rFonts w:ascii="Arial" w:hAnsi="Arial" w:cs="Arial"/>
              <w:lang w:eastAsia="en-GB"/>
            </w:rPr>
            <w:t xml:space="preserve">quity </w:t>
          </w:r>
          <w:r w:rsidR="00BF6635" w:rsidRPr="009E487B">
            <w:rPr>
              <w:rFonts w:ascii="Arial" w:hAnsi="Arial" w:cs="Arial"/>
              <w:lang w:eastAsia="en-GB"/>
            </w:rPr>
            <w:t>emphasises</w:t>
          </w:r>
          <w:r w:rsidR="00E5710A" w:rsidRPr="009E487B">
            <w:rPr>
              <w:rFonts w:ascii="Arial" w:hAnsi="Arial" w:cs="Arial"/>
              <w:lang w:eastAsia="en-GB"/>
            </w:rPr>
            <w:t xml:space="preserve"> being treated according to </w:t>
          </w:r>
          <w:r w:rsidR="00740DF5" w:rsidRPr="009E487B">
            <w:rPr>
              <w:rFonts w:ascii="Arial" w:hAnsi="Arial" w:cs="Arial"/>
              <w:lang w:eastAsia="en-GB"/>
            </w:rPr>
            <w:t>one’s</w:t>
          </w:r>
          <w:r w:rsidR="00E5710A" w:rsidRPr="009E487B">
            <w:rPr>
              <w:rFonts w:ascii="Arial" w:hAnsi="Arial" w:cs="Arial"/>
              <w:lang w:eastAsia="en-GB"/>
            </w:rPr>
            <w:t xml:space="preserve"> </w:t>
          </w:r>
          <w:r w:rsidR="00BF6635" w:rsidRPr="009E487B">
            <w:rPr>
              <w:rFonts w:ascii="Arial" w:hAnsi="Arial" w:cs="Arial"/>
              <w:lang w:eastAsia="en-GB"/>
            </w:rPr>
            <w:t>own</w:t>
          </w:r>
          <w:r w:rsidR="00E5710A" w:rsidRPr="009E487B">
            <w:rPr>
              <w:rFonts w:ascii="Arial" w:hAnsi="Arial" w:cs="Arial"/>
              <w:lang w:eastAsia="en-GB"/>
            </w:rPr>
            <w:t xml:space="preserve"> need rather than all being treated equally (Taylor and Woodhams, 2022</w:t>
          </w:r>
          <w:r w:rsidR="00BF6635" w:rsidRPr="009E487B">
            <w:rPr>
              <w:rFonts w:ascii="Arial" w:hAnsi="Arial" w:cs="Arial"/>
              <w:lang w:eastAsia="en-GB"/>
            </w:rPr>
            <w:t>a</w:t>
          </w:r>
          <w:r w:rsidR="00E5710A" w:rsidRPr="009E487B">
            <w:rPr>
              <w:rFonts w:ascii="Arial" w:hAnsi="Arial" w:cs="Arial"/>
              <w:lang w:eastAsia="en-GB"/>
            </w:rPr>
            <w:t>)</w:t>
          </w:r>
          <w:r w:rsidR="00BF6635" w:rsidRPr="009E487B">
            <w:rPr>
              <w:rFonts w:ascii="Arial" w:hAnsi="Arial" w:cs="Arial"/>
              <w:lang w:eastAsia="en-GB"/>
            </w:rPr>
            <w:t xml:space="preserve">. </w:t>
          </w:r>
        </w:p>
        <w:p w14:paraId="3D5A2824" w14:textId="6250F7B6" w:rsidR="00A271D8" w:rsidRPr="009E487B" w:rsidRDefault="005F68AF" w:rsidP="40B8A9BE">
          <w:pPr>
            <w:rPr>
              <w:rFonts w:ascii="Arial" w:hAnsi="Arial" w:cs="Arial"/>
              <w:lang w:eastAsia="en-GB"/>
            </w:rPr>
          </w:pPr>
          <w:r w:rsidRPr="009E487B">
            <w:rPr>
              <w:rFonts w:ascii="Arial" w:hAnsi="Arial" w:cs="Arial"/>
              <w:lang w:eastAsia="en-GB"/>
            </w:rPr>
            <w:t>Reward strategies are influenced by a number of factors both internal and external</w:t>
          </w:r>
          <w:r w:rsidR="00740DF5" w:rsidRPr="009E487B">
            <w:rPr>
              <w:rFonts w:ascii="Arial" w:hAnsi="Arial" w:cs="Arial"/>
              <w:lang w:eastAsia="en-GB"/>
            </w:rPr>
            <w:t xml:space="preserve"> to the organisation</w:t>
          </w:r>
          <w:r w:rsidR="00732692" w:rsidRPr="009E487B">
            <w:rPr>
              <w:rFonts w:ascii="Arial" w:hAnsi="Arial" w:cs="Arial"/>
              <w:lang w:eastAsia="en-GB"/>
            </w:rPr>
            <w:t xml:space="preserve">. </w:t>
          </w:r>
          <w:r w:rsidR="00F678E6" w:rsidRPr="009E487B">
            <w:rPr>
              <w:rFonts w:ascii="Arial" w:hAnsi="Arial" w:cs="Arial"/>
              <w:lang w:eastAsia="en-GB"/>
            </w:rPr>
            <w:t>The external market and economic climate</w:t>
          </w:r>
          <w:r w:rsidR="00740DF5" w:rsidRPr="009E487B">
            <w:rPr>
              <w:rFonts w:ascii="Arial" w:hAnsi="Arial" w:cs="Arial"/>
              <w:lang w:eastAsia="en-GB"/>
            </w:rPr>
            <w:t>,</w:t>
          </w:r>
          <w:r w:rsidR="00F678E6" w:rsidRPr="009E487B">
            <w:rPr>
              <w:rFonts w:ascii="Arial" w:hAnsi="Arial" w:cs="Arial"/>
              <w:lang w:eastAsia="en-GB"/>
            </w:rPr>
            <w:t xml:space="preserve"> </w:t>
          </w:r>
          <w:r w:rsidR="00A271D8" w:rsidRPr="009E487B">
            <w:rPr>
              <w:rFonts w:ascii="Arial" w:hAnsi="Arial" w:cs="Arial"/>
              <w:lang w:eastAsia="en-GB"/>
            </w:rPr>
            <w:t>along with the intermingled legal framework</w:t>
          </w:r>
          <w:r w:rsidR="00740DF5" w:rsidRPr="009E487B">
            <w:rPr>
              <w:rFonts w:ascii="Arial" w:hAnsi="Arial" w:cs="Arial"/>
              <w:lang w:eastAsia="en-GB"/>
            </w:rPr>
            <w:t>,</w:t>
          </w:r>
          <w:r w:rsidR="00A271D8" w:rsidRPr="009E487B">
            <w:rPr>
              <w:rFonts w:ascii="Arial" w:hAnsi="Arial" w:cs="Arial"/>
              <w:lang w:eastAsia="en-GB"/>
            </w:rPr>
            <w:t xml:space="preserve"> </w:t>
          </w:r>
          <w:r w:rsidR="00F678E6" w:rsidRPr="009E487B">
            <w:rPr>
              <w:rFonts w:ascii="Arial" w:hAnsi="Arial" w:cs="Arial"/>
              <w:lang w:eastAsia="en-GB"/>
            </w:rPr>
            <w:t>influence employers</w:t>
          </w:r>
          <w:r w:rsidR="00740DF5" w:rsidRPr="009E487B">
            <w:rPr>
              <w:rFonts w:ascii="Arial" w:hAnsi="Arial" w:cs="Arial"/>
              <w:lang w:eastAsia="en-GB"/>
            </w:rPr>
            <w:t>’</w:t>
          </w:r>
          <w:r w:rsidR="00F678E6" w:rsidRPr="009E487B">
            <w:rPr>
              <w:rFonts w:ascii="Arial" w:hAnsi="Arial" w:cs="Arial"/>
              <w:lang w:eastAsia="en-GB"/>
            </w:rPr>
            <w:t xml:space="preserve"> ability to </w:t>
          </w:r>
          <w:r w:rsidR="00740DF5" w:rsidRPr="009E487B">
            <w:rPr>
              <w:rFonts w:ascii="Arial" w:hAnsi="Arial" w:cs="Arial"/>
              <w:lang w:eastAsia="en-GB"/>
            </w:rPr>
            <w:t>manipulate</w:t>
          </w:r>
          <w:r w:rsidR="003E0367" w:rsidRPr="009E487B">
            <w:rPr>
              <w:rFonts w:ascii="Arial" w:hAnsi="Arial" w:cs="Arial"/>
              <w:lang w:eastAsia="en-GB"/>
            </w:rPr>
            <w:t xml:space="preserve"> financial rewards</w:t>
          </w:r>
          <w:r w:rsidR="00740DF5" w:rsidRPr="009E487B">
            <w:rPr>
              <w:rFonts w:ascii="Arial" w:hAnsi="Arial" w:cs="Arial"/>
              <w:lang w:eastAsia="en-GB"/>
            </w:rPr>
            <w:t>.</w:t>
          </w:r>
          <w:r w:rsidR="003E0367" w:rsidRPr="009E487B">
            <w:rPr>
              <w:rFonts w:ascii="Arial" w:hAnsi="Arial" w:cs="Arial"/>
              <w:lang w:eastAsia="en-GB"/>
            </w:rPr>
            <w:t xml:space="preserve"> </w:t>
          </w:r>
          <w:r w:rsidR="00740DF5" w:rsidRPr="009E487B">
            <w:rPr>
              <w:rFonts w:ascii="Arial" w:hAnsi="Arial" w:cs="Arial"/>
              <w:lang w:eastAsia="en-GB"/>
            </w:rPr>
            <w:t>T</w:t>
          </w:r>
          <w:r w:rsidR="003E0367" w:rsidRPr="009E487B">
            <w:rPr>
              <w:rFonts w:ascii="Arial" w:hAnsi="Arial" w:cs="Arial"/>
              <w:lang w:eastAsia="en-GB"/>
            </w:rPr>
            <w:t xml:space="preserve">he organisation </w:t>
          </w:r>
          <w:r w:rsidR="00281AAF" w:rsidRPr="009E487B">
            <w:rPr>
              <w:rFonts w:ascii="Arial" w:hAnsi="Arial" w:cs="Arial"/>
              <w:lang w:eastAsia="en-GB"/>
            </w:rPr>
            <w:t xml:space="preserve">would need to consider whether their focus for the strategy is centred around internal equity </w:t>
          </w:r>
          <w:r w:rsidR="00C93F01" w:rsidRPr="009E487B">
            <w:rPr>
              <w:rFonts w:ascii="Arial" w:hAnsi="Arial" w:cs="Arial"/>
              <w:lang w:eastAsia="en-GB"/>
            </w:rPr>
            <w:t xml:space="preserve">or external benchmarks (Beardwell and Claydon, 2010). </w:t>
          </w:r>
        </w:p>
        <w:p w14:paraId="61A15FDE" w14:textId="3D7E4CA8" w:rsidR="009D069D" w:rsidRPr="009E487B" w:rsidRDefault="007E2E66" w:rsidP="009D069D">
          <w:pPr>
            <w:rPr>
              <w:rFonts w:ascii="Arial" w:hAnsi="Arial" w:cs="Arial"/>
              <w:lang w:eastAsia="en-GB"/>
            </w:rPr>
          </w:pPr>
          <w:r w:rsidRPr="009E487B">
            <w:rPr>
              <w:rFonts w:ascii="Arial" w:hAnsi="Arial" w:cs="Arial"/>
              <w:lang w:eastAsia="en-GB"/>
            </w:rPr>
            <w:t>W</w:t>
          </w:r>
          <w:r w:rsidR="0079415D" w:rsidRPr="009E487B">
            <w:rPr>
              <w:rFonts w:ascii="Arial" w:hAnsi="Arial" w:cs="Arial"/>
              <w:lang w:eastAsia="en-GB"/>
            </w:rPr>
            <w:t xml:space="preserve">hen considering </w:t>
          </w:r>
          <w:r w:rsidR="000E1767" w:rsidRPr="009E487B">
            <w:rPr>
              <w:rFonts w:ascii="Arial" w:hAnsi="Arial" w:cs="Arial"/>
              <w:lang w:eastAsia="en-GB"/>
            </w:rPr>
            <w:t xml:space="preserve">the appropriate </w:t>
          </w:r>
          <w:r w:rsidR="003868D7" w:rsidRPr="009E487B">
            <w:rPr>
              <w:rFonts w:ascii="Arial" w:hAnsi="Arial" w:cs="Arial"/>
              <w:lang w:eastAsia="en-GB"/>
            </w:rPr>
            <w:t xml:space="preserve">combination of </w:t>
          </w:r>
          <w:r w:rsidR="00AB64A6" w:rsidRPr="009E487B">
            <w:rPr>
              <w:rFonts w:ascii="Arial" w:hAnsi="Arial" w:cs="Arial"/>
              <w:lang w:eastAsia="en-GB"/>
            </w:rPr>
            <w:t>financial and non-financial rewards to offer</w:t>
          </w:r>
          <w:r w:rsidR="00740DF5" w:rsidRPr="009E487B">
            <w:rPr>
              <w:rFonts w:ascii="Arial" w:hAnsi="Arial" w:cs="Arial"/>
              <w:lang w:eastAsia="en-GB"/>
            </w:rPr>
            <w:t>,</w:t>
          </w:r>
          <w:r w:rsidR="005F68AF" w:rsidRPr="009E487B">
            <w:rPr>
              <w:rFonts w:ascii="Arial" w:hAnsi="Arial" w:cs="Arial"/>
              <w:lang w:eastAsia="en-GB"/>
            </w:rPr>
            <w:t xml:space="preserve"> </w:t>
          </w:r>
          <w:r w:rsidR="00740DF5" w:rsidRPr="009E487B">
            <w:rPr>
              <w:rFonts w:ascii="Arial" w:hAnsi="Arial" w:cs="Arial"/>
              <w:lang w:eastAsia="en-GB"/>
            </w:rPr>
            <w:t xml:space="preserve">GA Pensions </w:t>
          </w:r>
          <w:r w:rsidR="00E9475A" w:rsidRPr="009E487B">
            <w:rPr>
              <w:rFonts w:ascii="Arial" w:hAnsi="Arial" w:cs="Arial"/>
              <w:lang w:eastAsia="en-GB"/>
            </w:rPr>
            <w:t>needs to consider different motivational factors for their employees</w:t>
          </w:r>
          <w:r w:rsidR="001307EF" w:rsidRPr="009E487B">
            <w:rPr>
              <w:rFonts w:ascii="Arial" w:hAnsi="Arial" w:cs="Arial"/>
              <w:lang w:eastAsia="en-GB"/>
            </w:rPr>
            <w:t>.</w:t>
          </w:r>
          <w:r w:rsidRPr="009E487B">
            <w:rPr>
              <w:rFonts w:ascii="Arial" w:hAnsi="Arial" w:cs="Arial"/>
              <w:lang w:eastAsia="en-GB"/>
            </w:rPr>
            <w:t xml:space="preserve"> </w:t>
          </w:r>
          <w:r w:rsidR="009D069D" w:rsidRPr="009E487B">
            <w:rPr>
              <w:rFonts w:ascii="Arial" w:hAnsi="Arial" w:cs="Arial"/>
              <w:lang w:eastAsia="en-GB"/>
            </w:rPr>
            <w:t xml:space="preserve">There are several principles </w:t>
          </w:r>
          <w:r w:rsidR="00DF4B3D" w:rsidRPr="009E487B">
            <w:rPr>
              <w:rFonts w:ascii="Arial" w:hAnsi="Arial" w:cs="Arial"/>
              <w:lang w:eastAsia="en-GB"/>
            </w:rPr>
            <w:t xml:space="preserve">and theories </w:t>
          </w:r>
          <w:r w:rsidR="009D069D" w:rsidRPr="009E487B">
            <w:rPr>
              <w:rFonts w:ascii="Arial" w:hAnsi="Arial" w:cs="Arial"/>
              <w:lang w:eastAsia="en-GB"/>
            </w:rPr>
            <w:t xml:space="preserve">that can be applied </w:t>
          </w:r>
          <w:r w:rsidR="00DF4B3D" w:rsidRPr="009E487B">
            <w:rPr>
              <w:rFonts w:ascii="Arial" w:hAnsi="Arial" w:cs="Arial"/>
              <w:lang w:eastAsia="en-GB"/>
            </w:rPr>
            <w:t xml:space="preserve">when considering implementation of reward strategies and </w:t>
          </w:r>
          <w:r w:rsidR="00C167C6" w:rsidRPr="009E487B">
            <w:rPr>
              <w:rFonts w:ascii="Arial" w:hAnsi="Arial" w:cs="Arial"/>
              <w:lang w:eastAsia="en-GB"/>
            </w:rPr>
            <w:t>policies such</w:t>
          </w:r>
          <w:r w:rsidR="00DF4B3D" w:rsidRPr="009E487B">
            <w:rPr>
              <w:rFonts w:ascii="Arial" w:hAnsi="Arial" w:cs="Arial"/>
              <w:lang w:eastAsia="en-GB"/>
            </w:rPr>
            <w:t xml:space="preserve"> as </w:t>
          </w:r>
          <w:r w:rsidR="009D069D" w:rsidRPr="009E487B">
            <w:rPr>
              <w:rFonts w:ascii="Arial" w:hAnsi="Arial" w:cs="Arial"/>
              <w:lang w:eastAsia="en-GB"/>
            </w:rPr>
            <w:t xml:space="preserve">the equity </w:t>
          </w:r>
          <w:r w:rsidR="00DF4B3D" w:rsidRPr="009E487B">
            <w:rPr>
              <w:rFonts w:ascii="Arial" w:hAnsi="Arial" w:cs="Arial"/>
              <w:lang w:eastAsia="en-GB"/>
            </w:rPr>
            <w:t xml:space="preserve">theory or the felt-fair principle. </w:t>
          </w:r>
          <w:r w:rsidR="009D069D" w:rsidRPr="009E487B">
            <w:rPr>
              <w:rFonts w:ascii="Arial" w:hAnsi="Arial" w:cs="Arial"/>
              <w:lang w:eastAsia="en-GB"/>
            </w:rPr>
            <w:t xml:space="preserve">Adams (1965, cited in Beardwell and Claydon 2010) equity theory considers the ‘perceived fairness of rewards and their application’. This theory emphasises the importance of transparency and consistent application of rewards; </w:t>
          </w:r>
          <w:r w:rsidR="00740DF5" w:rsidRPr="009E487B">
            <w:rPr>
              <w:rFonts w:ascii="Arial" w:hAnsi="Arial" w:cs="Arial"/>
              <w:lang w:eastAsia="en-GB"/>
            </w:rPr>
            <w:t xml:space="preserve">because if </w:t>
          </w:r>
          <w:r w:rsidR="009D069D" w:rsidRPr="009E487B">
            <w:rPr>
              <w:rFonts w:ascii="Arial" w:hAnsi="Arial" w:cs="Arial"/>
              <w:lang w:eastAsia="en-GB"/>
            </w:rPr>
            <w:t>there is a perception that the rewards are not matching the input from the employee the workforce will be de-motivated. Felt-fair principle ensures good employee relations</w:t>
          </w:r>
          <w:r w:rsidR="00740DF5" w:rsidRPr="009E487B">
            <w:rPr>
              <w:rFonts w:ascii="Arial" w:hAnsi="Arial" w:cs="Arial"/>
              <w:lang w:eastAsia="en-GB"/>
            </w:rPr>
            <w:t>;</w:t>
          </w:r>
          <w:r w:rsidR="009D069D" w:rsidRPr="009E487B">
            <w:rPr>
              <w:rFonts w:ascii="Arial" w:hAnsi="Arial" w:cs="Arial"/>
              <w:lang w:eastAsia="en-GB"/>
            </w:rPr>
            <w:t xml:space="preserve"> it postulates that if it feels fair then it is</w:t>
          </w:r>
          <w:r w:rsidR="00740DF5" w:rsidRPr="009E487B">
            <w:rPr>
              <w:rFonts w:ascii="Arial" w:hAnsi="Arial" w:cs="Arial"/>
              <w:lang w:eastAsia="en-GB"/>
            </w:rPr>
            <w:t xml:space="preserve"> fair, and this</w:t>
          </w:r>
          <w:r w:rsidR="009D069D" w:rsidRPr="009E487B">
            <w:rPr>
              <w:rFonts w:ascii="Arial" w:hAnsi="Arial" w:cs="Arial"/>
              <w:lang w:eastAsia="en-GB"/>
            </w:rPr>
            <w:t xml:space="preserve"> is often view</w:t>
          </w:r>
          <w:r w:rsidR="00BF51B7" w:rsidRPr="009E487B">
            <w:rPr>
              <w:rFonts w:ascii="Arial" w:hAnsi="Arial" w:cs="Arial"/>
              <w:lang w:eastAsia="en-GB"/>
            </w:rPr>
            <w:t>ed</w:t>
          </w:r>
          <w:r w:rsidR="009D069D" w:rsidRPr="009E487B">
            <w:rPr>
              <w:rFonts w:ascii="Arial" w:hAnsi="Arial" w:cs="Arial"/>
              <w:lang w:eastAsia="en-GB"/>
            </w:rPr>
            <w:t xml:space="preserve"> in relation to pay grades (Armstrong and Brown, 2019). </w:t>
          </w:r>
        </w:p>
        <w:p w14:paraId="09B88D2F" w14:textId="72FF6B11" w:rsidR="00881C9B" w:rsidRPr="009E487B" w:rsidRDefault="001307EF" w:rsidP="40B8A9BE">
          <w:pPr>
            <w:rPr>
              <w:rFonts w:ascii="Arial" w:hAnsi="Arial" w:cs="Arial"/>
              <w:lang w:eastAsia="en-GB"/>
            </w:rPr>
          </w:pPr>
          <w:r w:rsidRPr="009E487B">
            <w:rPr>
              <w:rFonts w:ascii="Arial" w:hAnsi="Arial" w:cs="Arial"/>
              <w:lang w:eastAsia="en-GB"/>
            </w:rPr>
            <w:t>T</w:t>
          </w:r>
          <w:r w:rsidR="007E2E66" w:rsidRPr="009E487B">
            <w:rPr>
              <w:rFonts w:ascii="Arial" w:hAnsi="Arial" w:cs="Arial"/>
              <w:lang w:eastAsia="en-GB"/>
            </w:rPr>
            <w:t xml:space="preserve">he </w:t>
          </w:r>
          <w:r w:rsidR="00A93AFD" w:rsidRPr="009E487B">
            <w:rPr>
              <w:rFonts w:ascii="Arial" w:hAnsi="Arial" w:cs="Arial"/>
              <w:lang w:eastAsia="en-GB"/>
            </w:rPr>
            <w:t xml:space="preserve">role of the line managers </w:t>
          </w:r>
          <w:r w:rsidR="00796088" w:rsidRPr="009E487B">
            <w:rPr>
              <w:rFonts w:ascii="Arial" w:hAnsi="Arial" w:cs="Arial"/>
              <w:lang w:eastAsia="en-GB"/>
            </w:rPr>
            <w:t xml:space="preserve">is critical </w:t>
          </w:r>
          <w:r w:rsidR="00A93AFD" w:rsidRPr="009E487B">
            <w:rPr>
              <w:rFonts w:ascii="Arial" w:hAnsi="Arial" w:cs="Arial"/>
              <w:lang w:eastAsia="en-GB"/>
            </w:rPr>
            <w:t xml:space="preserve">in </w:t>
          </w:r>
          <w:r w:rsidRPr="009E487B">
            <w:rPr>
              <w:rFonts w:ascii="Arial" w:hAnsi="Arial" w:cs="Arial"/>
              <w:lang w:eastAsia="en-GB"/>
            </w:rPr>
            <w:t>effectively communicating</w:t>
          </w:r>
          <w:r w:rsidR="00A93AFD" w:rsidRPr="009E487B">
            <w:rPr>
              <w:rFonts w:ascii="Arial" w:hAnsi="Arial" w:cs="Arial"/>
              <w:lang w:eastAsia="en-GB"/>
            </w:rPr>
            <w:t xml:space="preserve"> the impact of decisions to help ensure </w:t>
          </w:r>
          <w:r w:rsidR="001075BE" w:rsidRPr="009E487B">
            <w:rPr>
              <w:rFonts w:ascii="Arial" w:hAnsi="Arial" w:cs="Arial"/>
              <w:lang w:eastAsia="en-GB"/>
            </w:rPr>
            <w:t xml:space="preserve">consistency and fairness along with </w:t>
          </w:r>
          <w:r w:rsidR="00FE2790" w:rsidRPr="009E487B">
            <w:rPr>
              <w:rFonts w:ascii="Arial" w:hAnsi="Arial" w:cs="Arial"/>
              <w:lang w:eastAsia="en-GB"/>
            </w:rPr>
            <w:t>enhancing the non-financial reward</w:t>
          </w:r>
          <w:r w:rsidR="00796088" w:rsidRPr="009E487B">
            <w:rPr>
              <w:rFonts w:ascii="Arial" w:hAnsi="Arial" w:cs="Arial"/>
              <w:lang w:eastAsia="en-GB"/>
            </w:rPr>
            <w:t>s</w:t>
          </w:r>
          <w:r w:rsidR="00FE2790" w:rsidRPr="009E487B">
            <w:rPr>
              <w:rFonts w:ascii="Arial" w:hAnsi="Arial" w:cs="Arial"/>
              <w:lang w:eastAsia="en-GB"/>
            </w:rPr>
            <w:t xml:space="preserve">. Line managers are crucial in </w:t>
          </w:r>
          <w:r w:rsidR="002938DD" w:rsidRPr="009E487B">
            <w:rPr>
              <w:rFonts w:ascii="Arial" w:hAnsi="Arial" w:cs="Arial"/>
              <w:lang w:eastAsia="en-GB"/>
            </w:rPr>
            <w:t xml:space="preserve">enriching the job roles and helping personal development </w:t>
          </w:r>
          <w:r w:rsidR="00A75B80" w:rsidRPr="009E487B">
            <w:rPr>
              <w:rFonts w:ascii="Arial" w:hAnsi="Arial" w:cs="Arial"/>
              <w:lang w:eastAsia="en-GB"/>
            </w:rPr>
            <w:t>along with ensuring a positive work environment</w:t>
          </w:r>
          <w:r w:rsidR="003E4750" w:rsidRPr="009E487B">
            <w:rPr>
              <w:rFonts w:ascii="Arial" w:hAnsi="Arial" w:cs="Arial"/>
              <w:lang w:eastAsia="en-GB"/>
            </w:rPr>
            <w:t xml:space="preserve">. </w:t>
          </w:r>
          <w:r w:rsidR="0067485A" w:rsidRPr="009E487B">
            <w:rPr>
              <w:rFonts w:ascii="Arial" w:hAnsi="Arial" w:cs="Arial"/>
              <w:lang w:eastAsia="en-GB"/>
            </w:rPr>
            <w:t xml:space="preserve">If line managers are not well </w:t>
          </w:r>
          <w:r w:rsidR="0040786E" w:rsidRPr="009E487B">
            <w:rPr>
              <w:rFonts w:ascii="Arial" w:hAnsi="Arial" w:cs="Arial"/>
              <w:lang w:eastAsia="en-GB"/>
            </w:rPr>
            <w:t xml:space="preserve">versed in the reward strategies it can lead to </w:t>
          </w:r>
          <w:r w:rsidR="00E83BC9" w:rsidRPr="009E487B">
            <w:rPr>
              <w:rFonts w:ascii="Arial" w:hAnsi="Arial" w:cs="Arial"/>
              <w:lang w:eastAsia="en-GB"/>
            </w:rPr>
            <w:t xml:space="preserve">negative views, inconsistency of application or </w:t>
          </w:r>
          <w:r w:rsidR="00F85A8C" w:rsidRPr="009E487B">
            <w:rPr>
              <w:rFonts w:ascii="Arial" w:hAnsi="Arial" w:cs="Arial"/>
              <w:lang w:eastAsia="en-GB"/>
            </w:rPr>
            <w:t xml:space="preserve">unfairness especially around performance linked reward structures (Taylor and Woodhams, 2022b). </w:t>
          </w:r>
          <w:r w:rsidR="00CB2E37" w:rsidRPr="009E487B">
            <w:rPr>
              <w:rFonts w:ascii="Arial" w:hAnsi="Arial" w:cs="Arial"/>
              <w:lang w:eastAsia="en-GB"/>
            </w:rPr>
            <w:t xml:space="preserve">The line manager is key to implementing </w:t>
          </w:r>
          <w:r w:rsidR="006A431D" w:rsidRPr="009E487B">
            <w:rPr>
              <w:rFonts w:ascii="Arial" w:hAnsi="Arial" w:cs="Arial"/>
              <w:lang w:eastAsia="en-GB"/>
            </w:rPr>
            <w:t xml:space="preserve">initiatives and practices </w:t>
          </w:r>
          <w:r w:rsidR="00796088" w:rsidRPr="009E487B">
            <w:rPr>
              <w:rFonts w:ascii="Arial" w:hAnsi="Arial" w:cs="Arial"/>
              <w:lang w:eastAsia="en-GB"/>
            </w:rPr>
            <w:t xml:space="preserve">to </w:t>
          </w:r>
          <w:r w:rsidR="006A431D" w:rsidRPr="009E487B">
            <w:rPr>
              <w:rFonts w:ascii="Arial" w:hAnsi="Arial" w:cs="Arial"/>
              <w:lang w:eastAsia="en-GB"/>
            </w:rPr>
            <w:t>ensu</w:t>
          </w:r>
          <w:r w:rsidR="00796088" w:rsidRPr="009E487B">
            <w:rPr>
              <w:rFonts w:ascii="Arial" w:hAnsi="Arial" w:cs="Arial"/>
              <w:lang w:eastAsia="en-GB"/>
            </w:rPr>
            <w:t>re</w:t>
          </w:r>
          <w:r w:rsidR="006A431D" w:rsidRPr="009E487B">
            <w:rPr>
              <w:rFonts w:ascii="Arial" w:hAnsi="Arial" w:cs="Arial"/>
              <w:lang w:eastAsia="en-GB"/>
            </w:rPr>
            <w:t xml:space="preserve"> the aims are aligned through </w:t>
          </w:r>
          <w:r w:rsidR="006E7DF0" w:rsidRPr="009E487B">
            <w:rPr>
              <w:rFonts w:ascii="Arial" w:hAnsi="Arial" w:cs="Arial"/>
              <w:lang w:eastAsia="en-GB"/>
            </w:rPr>
            <w:t>v</w:t>
          </w:r>
          <w:r w:rsidR="40B8A9BE" w:rsidRPr="009E487B">
            <w:rPr>
              <w:rFonts w:ascii="Arial" w:hAnsi="Arial" w:cs="Arial"/>
              <w:lang w:eastAsia="en-GB"/>
            </w:rPr>
            <w:t>ertical integration with corporate goal</w:t>
          </w:r>
          <w:r w:rsidR="000159A4" w:rsidRPr="009E487B">
            <w:rPr>
              <w:rFonts w:ascii="Arial" w:hAnsi="Arial" w:cs="Arial"/>
              <w:lang w:eastAsia="en-GB"/>
            </w:rPr>
            <w:t>s</w:t>
          </w:r>
          <w:r w:rsidR="40B8A9BE" w:rsidRPr="009E487B">
            <w:rPr>
              <w:rFonts w:ascii="Arial" w:hAnsi="Arial" w:cs="Arial"/>
              <w:lang w:eastAsia="en-GB"/>
            </w:rPr>
            <w:t xml:space="preserve"> and horizontal </w:t>
          </w:r>
          <w:r w:rsidR="00E862E7" w:rsidRPr="009E487B">
            <w:rPr>
              <w:rFonts w:ascii="Arial" w:hAnsi="Arial" w:cs="Arial"/>
              <w:lang w:eastAsia="en-GB"/>
            </w:rPr>
            <w:t>Integration</w:t>
          </w:r>
          <w:r w:rsidR="40B8A9BE" w:rsidRPr="009E487B">
            <w:rPr>
              <w:rFonts w:ascii="Arial" w:hAnsi="Arial" w:cs="Arial"/>
              <w:lang w:eastAsia="en-GB"/>
            </w:rPr>
            <w:t xml:space="preserve"> with wider people professionals</w:t>
          </w:r>
          <w:r w:rsidR="006E7DF0" w:rsidRPr="009E487B">
            <w:rPr>
              <w:rFonts w:ascii="Arial" w:hAnsi="Arial" w:cs="Arial"/>
              <w:lang w:eastAsia="en-GB"/>
            </w:rPr>
            <w:t xml:space="preserve">. </w:t>
          </w:r>
        </w:p>
        <w:p w14:paraId="550BF3D1" w14:textId="77777777" w:rsidR="00E862E7" w:rsidRPr="009E487B" w:rsidRDefault="00E862E7" w:rsidP="40B8A9BE">
          <w:pPr>
            <w:rPr>
              <w:rFonts w:ascii="Arial" w:hAnsi="Arial" w:cs="Arial"/>
              <w:lang w:eastAsia="en-GB"/>
            </w:rPr>
          </w:pPr>
        </w:p>
        <w:p w14:paraId="080CF741" w14:textId="42C3D5EA" w:rsidR="00881C9B" w:rsidRPr="009E487B" w:rsidRDefault="0073680C" w:rsidP="00881C9B">
          <w:pPr>
            <w:rPr>
              <w:rFonts w:ascii="Arial" w:eastAsia="Arial" w:hAnsi="Arial" w:cs="Arial"/>
              <w:b/>
              <w:bCs/>
            </w:rPr>
          </w:pPr>
          <w:r w:rsidRPr="009E487B">
            <w:rPr>
              <w:rFonts w:ascii="Arial" w:eastAsia="Arial" w:hAnsi="Arial" w:cs="Arial"/>
              <w:b/>
              <w:bCs/>
            </w:rPr>
            <w:t>Impact</w:t>
          </w:r>
          <w:r w:rsidR="00881C9B" w:rsidRPr="009E487B">
            <w:rPr>
              <w:rFonts w:ascii="Arial" w:eastAsia="Arial" w:hAnsi="Arial" w:cs="Arial"/>
              <w:b/>
              <w:bCs/>
            </w:rPr>
            <w:t xml:space="preserve"> - AC 1.3</w:t>
          </w:r>
        </w:p>
        <w:p w14:paraId="71960EF1" w14:textId="3223AE67" w:rsidR="00217A75" w:rsidRPr="009E487B" w:rsidRDefault="000455D5" w:rsidP="00217A75">
          <w:pPr>
            <w:rPr>
              <w:rFonts w:ascii="Arial" w:hAnsi="Arial" w:cs="Arial"/>
              <w:lang w:eastAsia="en-GB"/>
            </w:rPr>
          </w:pPr>
          <w:r w:rsidRPr="009E487B">
            <w:rPr>
              <w:rFonts w:ascii="Arial" w:hAnsi="Arial" w:cs="Arial"/>
              <w:lang w:eastAsia="en-GB"/>
            </w:rPr>
            <w:t xml:space="preserve">Performance </w:t>
          </w:r>
          <w:r w:rsidR="00796088" w:rsidRPr="009E487B">
            <w:rPr>
              <w:rFonts w:ascii="Arial" w:hAnsi="Arial" w:cs="Arial"/>
              <w:lang w:eastAsia="en-GB"/>
            </w:rPr>
            <w:t xml:space="preserve">is </w:t>
          </w:r>
          <w:r w:rsidRPr="009E487B">
            <w:rPr>
              <w:rFonts w:ascii="Arial" w:hAnsi="Arial" w:cs="Arial"/>
              <w:lang w:eastAsia="en-GB"/>
            </w:rPr>
            <w:t xml:space="preserve">often </w:t>
          </w:r>
          <w:r w:rsidR="00796088" w:rsidRPr="009E487B">
            <w:rPr>
              <w:rFonts w:ascii="Arial" w:hAnsi="Arial" w:cs="Arial"/>
              <w:lang w:eastAsia="en-GB"/>
            </w:rPr>
            <w:t>l</w:t>
          </w:r>
          <w:r w:rsidR="00484442" w:rsidRPr="009E487B">
            <w:rPr>
              <w:rFonts w:ascii="Arial" w:hAnsi="Arial" w:cs="Arial"/>
              <w:lang w:eastAsia="en-GB"/>
            </w:rPr>
            <w:t xml:space="preserve">inked to reward whether on an </w:t>
          </w:r>
          <w:r w:rsidR="00EC2701" w:rsidRPr="009E487B">
            <w:rPr>
              <w:rFonts w:ascii="Arial" w:hAnsi="Arial" w:cs="Arial"/>
              <w:lang w:eastAsia="en-GB"/>
            </w:rPr>
            <w:t>individual, team or organisational</w:t>
          </w:r>
          <w:r w:rsidRPr="009E487B">
            <w:rPr>
              <w:rFonts w:ascii="Arial" w:hAnsi="Arial" w:cs="Arial"/>
              <w:lang w:eastAsia="en-GB"/>
            </w:rPr>
            <w:t xml:space="preserve"> </w:t>
          </w:r>
          <w:r w:rsidR="00EC2701" w:rsidRPr="009E487B">
            <w:rPr>
              <w:rFonts w:ascii="Arial" w:hAnsi="Arial" w:cs="Arial"/>
              <w:lang w:eastAsia="en-GB"/>
            </w:rPr>
            <w:t>level</w:t>
          </w:r>
          <w:r w:rsidR="00796088" w:rsidRPr="009E487B">
            <w:rPr>
              <w:rFonts w:ascii="Arial" w:hAnsi="Arial" w:cs="Arial"/>
              <w:lang w:eastAsia="en-GB"/>
            </w:rPr>
            <w:t>.</w:t>
          </w:r>
          <w:r w:rsidR="009136F9" w:rsidRPr="009E487B">
            <w:rPr>
              <w:rFonts w:ascii="Arial" w:hAnsi="Arial" w:cs="Arial"/>
              <w:lang w:eastAsia="en-GB"/>
            </w:rPr>
            <w:t xml:space="preserve"> </w:t>
          </w:r>
          <w:r w:rsidR="00796088" w:rsidRPr="009E487B">
            <w:rPr>
              <w:rFonts w:ascii="Arial" w:hAnsi="Arial" w:cs="Arial"/>
              <w:lang w:eastAsia="en-GB"/>
            </w:rPr>
            <w:t>It</w:t>
          </w:r>
          <w:r w:rsidR="004B7EE6" w:rsidRPr="009E487B">
            <w:rPr>
              <w:rFonts w:ascii="Arial" w:hAnsi="Arial" w:cs="Arial"/>
              <w:lang w:eastAsia="en-GB"/>
            </w:rPr>
            <w:t xml:space="preserve"> can be driven by </w:t>
          </w:r>
          <w:r w:rsidR="005B5286" w:rsidRPr="009E487B">
            <w:rPr>
              <w:rFonts w:ascii="Arial" w:hAnsi="Arial" w:cs="Arial"/>
              <w:lang w:eastAsia="en-GB"/>
            </w:rPr>
            <w:t>both</w:t>
          </w:r>
          <w:r w:rsidR="00B82F34" w:rsidRPr="009E487B">
            <w:rPr>
              <w:rFonts w:ascii="Arial" w:hAnsi="Arial" w:cs="Arial"/>
              <w:lang w:eastAsia="en-GB"/>
            </w:rPr>
            <w:t xml:space="preserve"> financial and non-financial factors</w:t>
          </w:r>
          <w:r w:rsidR="00CD148A" w:rsidRPr="009E487B">
            <w:rPr>
              <w:rFonts w:ascii="Arial" w:hAnsi="Arial" w:cs="Arial"/>
              <w:lang w:eastAsia="en-GB"/>
            </w:rPr>
            <w:t xml:space="preserve"> depending on what the employee values. </w:t>
          </w:r>
          <w:r w:rsidR="00796088" w:rsidRPr="009E487B">
            <w:rPr>
              <w:rFonts w:ascii="Arial" w:hAnsi="Arial" w:cs="Arial"/>
              <w:lang w:eastAsia="en-GB"/>
            </w:rPr>
            <w:t>If designed and implemented correctly, r</w:t>
          </w:r>
          <w:r w:rsidR="00217A75" w:rsidRPr="009E487B">
            <w:rPr>
              <w:rFonts w:ascii="Arial" w:hAnsi="Arial" w:cs="Arial"/>
              <w:lang w:eastAsia="en-GB"/>
            </w:rPr>
            <w:t xml:space="preserve">eward </w:t>
          </w:r>
          <w:r w:rsidR="00796088" w:rsidRPr="009E487B">
            <w:rPr>
              <w:rFonts w:ascii="Arial" w:hAnsi="Arial" w:cs="Arial"/>
              <w:lang w:eastAsia="en-GB"/>
            </w:rPr>
            <w:t>can be</w:t>
          </w:r>
          <w:r w:rsidR="00217A75" w:rsidRPr="009E487B">
            <w:rPr>
              <w:rFonts w:ascii="Arial" w:hAnsi="Arial" w:cs="Arial"/>
              <w:lang w:eastAsia="en-GB"/>
            </w:rPr>
            <w:t xml:space="preserve"> an effective tool to help achieve high performance</w:t>
          </w:r>
          <w:r w:rsidR="00CD148A" w:rsidRPr="009E487B">
            <w:rPr>
              <w:rFonts w:ascii="Arial" w:hAnsi="Arial" w:cs="Arial"/>
              <w:lang w:eastAsia="en-GB"/>
            </w:rPr>
            <w:t xml:space="preserve"> through motivation and increased engagement</w:t>
          </w:r>
          <w:r w:rsidR="00DF5087" w:rsidRPr="009E487B">
            <w:rPr>
              <w:rFonts w:ascii="Arial" w:hAnsi="Arial" w:cs="Arial"/>
              <w:lang w:eastAsia="en-GB"/>
            </w:rPr>
            <w:t>;</w:t>
          </w:r>
          <w:r w:rsidR="00217A75" w:rsidRPr="009E487B">
            <w:rPr>
              <w:rFonts w:ascii="Arial" w:hAnsi="Arial" w:cs="Arial"/>
              <w:lang w:eastAsia="en-GB"/>
            </w:rPr>
            <w:t xml:space="preserve"> equally</w:t>
          </w:r>
          <w:r w:rsidR="00796088" w:rsidRPr="009E487B">
            <w:rPr>
              <w:rFonts w:ascii="Arial" w:hAnsi="Arial" w:cs="Arial"/>
              <w:lang w:eastAsia="en-GB"/>
            </w:rPr>
            <w:t>,</w:t>
          </w:r>
          <w:r w:rsidR="00217A75" w:rsidRPr="009E487B">
            <w:rPr>
              <w:rFonts w:ascii="Arial" w:hAnsi="Arial" w:cs="Arial"/>
              <w:lang w:eastAsia="en-GB"/>
            </w:rPr>
            <w:t xml:space="preserve"> performance can dr</w:t>
          </w:r>
          <w:r w:rsidR="00DF5087" w:rsidRPr="009E487B">
            <w:rPr>
              <w:rFonts w:ascii="Arial" w:hAnsi="Arial" w:cs="Arial"/>
              <w:lang w:eastAsia="en-GB"/>
            </w:rPr>
            <w:t>i</w:t>
          </w:r>
          <w:r w:rsidR="00217A75" w:rsidRPr="009E487B">
            <w:rPr>
              <w:rFonts w:ascii="Arial" w:hAnsi="Arial" w:cs="Arial"/>
              <w:lang w:eastAsia="en-GB"/>
            </w:rPr>
            <w:t>ve and influence reward</w:t>
          </w:r>
          <w:r w:rsidR="00DF5087" w:rsidRPr="009E487B">
            <w:rPr>
              <w:rFonts w:ascii="Arial" w:hAnsi="Arial" w:cs="Arial"/>
              <w:lang w:eastAsia="en-GB"/>
            </w:rPr>
            <w:t xml:space="preserve"> strategies</w:t>
          </w:r>
          <w:r w:rsidR="00CD148A" w:rsidRPr="009E487B">
            <w:rPr>
              <w:rFonts w:ascii="Arial" w:hAnsi="Arial" w:cs="Arial"/>
              <w:lang w:eastAsia="en-GB"/>
            </w:rPr>
            <w:t xml:space="preserve"> (Armstrong and Brown, 2019).</w:t>
          </w:r>
        </w:p>
        <w:p w14:paraId="4023A648" w14:textId="5C653D32" w:rsidR="00881C9B" w:rsidRPr="009E487B" w:rsidRDefault="00F13C88" w:rsidP="00A06B98">
          <w:pPr>
            <w:rPr>
              <w:rFonts w:ascii="Arial" w:hAnsi="Arial" w:cs="Arial"/>
              <w:lang w:eastAsia="en-GB"/>
            </w:rPr>
          </w:pPr>
          <w:r w:rsidRPr="009E487B">
            <w:rPr>
              <w:rFonts w:ascii="Arial" w:hAnsi="Arial" w:cs="Arial"/>
              <w:lang w:eastAsia="en-GB"/>
            </w:rPr>
            <w:t xml:space="preserve">Traditional performance management </w:t>
          </w:r>
          <w:r w:rsidR="00212EF2" w:rsidRPr="009E487B">
            <w:rPr>
              <w:rFonts w:ascii="Arial" w:hAnsi="Arial" w:cs="Arial"/>
              <w:lang w:eastAsia="en-GB"/>
            </w:rPr>
            <w:t xml:space="preserve">is broadly </w:t>
          </w:r>
          <w:r w:rsidR="0034702E" w:rsidRPr="009E487B">
            <w:rPr>
              <w:rFonts w:ascii="Arial" w:hAnsi="Arial" w:cs="Arial"/>
              <w:lang w:eastAsia="en-GB"/>
            </w:rPr>
            <w:t>grouped</w:t>
          </w:r>
          <w:r w:rsidR="00212EF2" w:rsidRPr="009E487B">
            <w:rPr>
              <w:rFonts w:ascii="Arial" w:hAnsi="Arial" w:cs="Arial"/>
              <w:lang w:eastAsia="en-GB"/>
            </w:rPr>
            <w:t xml:space="preserve"> into three aspects </w:t>
          </w:r>
          <w:r w:rsidR="00796088" w:rsidRPr="009E487B">
            <w:rPr>
              <w:rFonts w:ascii="Arial" w:hAnsi="Arial" w:cs="Arial"/>
              <w:lang w:eastAsia="en-GB"/>
            </w:rPr>
            <w:t xml:space="preserve">which </w:t>
          </w:r>
          <w:r w:rsidR="00212EF2" w:rsidRPr="009E487B">
            <w:rPr>
              <w:rFonts w:ascii="Arial" w:hAnsi="Arial" w:cs="Arial"/>
              <w:lang w:eastAsia="en-GB"/>
            </w:rPr>
            <w:t>form</w:t>
          </w:r>
          <w:r w:rsidR="00796088" w:rsidRPr="009E487B">
            <w:rPr>
              <w:rFonts w:ascii="Arial" w:hAnsi="Arial" w:cs="Arial"/>
              <w:lang w:eastAsia="en-GB"/>
            </w:rPr>
            <w:t>s</w:t>
          </w:r>
          <w:r w:rsidR="00212EF2" w:rsidRPr="009E487B">
            <w:rPr>
              <w:rFonts w:ascii="Arial" w:hAnsi="Arial" w:cs="Arial"/>
              <w:lang w:eastAsia="en-GB"/>
            </w:rPr>
            <w:t xml:space="preserve"> the performance </w:t>
          </w:r>
          <w:r w:rsidR="00796088" w:rsidRPr="009E487B">
            <w:rPr>
              <w:rFonts w:ascii="Arial" w:hAnsi="Arial" w:cs="Arial"/>
              <w:lang w:eastAsia="en-GB"/>
            </w:rPr>
            <w:t>cycle:</w:t>
          </w:r>
          <w:r w:rsidR="00C179F4" w:rsidRPr="009E487B">
            <w:rPr>
              <w:rFonts w:ascii="Arial" w:hAnsi="Arial" w:cs="Arial"/>
              <w:lang w:eastAsia="en-GB"/>
            </w:rPr>
            <w:t xml:space="preserve"> planning</w:t>
          </w:r>
          <w:r w:rsidR="00101C27" w:rsidRPr="009E487B">
            <w:rPr>
              <w:rFonts w:ascii="Arial" w:hAnsi="Arial" w:cs="Arial"/>
              <w:lang w:eastAsia="en-GB"/>
            </w:rPr>
            <w:t>,</w:t>
          </w:r>
          <w:r w:rsidR="00C179F4" w:rsidRPr="009E487B">
            <w:rPr>
              <w:rFonts w:ascii="Arial" w:hAnsi="Arial" w:cs="Arial"/>
              <w:lang w:eastAsia="en-GB"/>
            </w:rPr>
            <w:t xml:space="preserve"> </w:t>
          </w:r>
          <w:r w:rsidR="00796088" w:rsidRPr="009E487B">
            <w:rPr>
              <w:rFonts w:ascii="Arial" w:hAnsi="Arial" w:cs="Arial"/>
              <w:lang w:eastAsia="en-GB"/>
            </w:rPr>
            <w:t>progress,</w:t>
          </w:r>
          <w:r w:rsidR="00101C27" w:rsidRPr="009E487B">
            <w:rPr>
              <w:rFonts w:ascii="Arial" w:hAnsi="Arial" w:cs="Arial"/>
              <w:lang w:eastAsia="en-GB"/>
            </w:rPr>
            <w:t xml:space="preserve"> </w:t>
          </w:r>
          <w:r w:rsidR="00C179F4" w:rsidRPr="009E487B">
            <w:rPr>
              <w:rFonts w:ascii="Arial" w:hAnsi="Arial" w:cs="Arial"/>
              <w:lang w:eastAsia="en-GB"/>
            </w:rPr>
            <w:t xml:space="preserve">and </w:t>
          </w:r>
          <w:r w:rsidR="0034702E" w:rsidRPr="009E487B">
            <w:rPr>
              <w:rFonts w:ascii="Arial" w:hAnsi="Arial" w:cs="Arial"/>
              <w:lang w:eastAsia="en-GB"/>
            </w:rPr>
            <w:t>apprais</w:t>
          </w:r>
          <w:r w:rsidR="00796088" w:rsidRPr="009E487B">
            <w:rPr>
              <w:rFonts w:ascii="Arial" w:hAnsi="Arial" w:cs="Arial"/>
              <w:lang w:eastAsia="en-GB"/>
            </w:rPr>
            <w:t>al</w:t>
          </w:r>
          <w:r w:rsidR="0034702E" w:rsidRPr="009E487B">
            <w:rPr>
              <w:rFonts w:ascii="Arial" w:hAnsi="Arial" w:cs="Arial"/>
              <w:lang w:eastAsia="en-GB"/>
            </w:rPr>
            <w:t xml:space="preserve"> </w:t>
          </w:r>
          <w:r w:rsidR="00CA35AF" w:rsidRPr="009E487B">
            <w:rPr>
              <w:rFonts w:ascii="Arial" w:hAnsi="Arial" w:cs="Arial"/>
              <w:lang w:eastAsia="en-GB"/>
            </w:rPr>
            <w:t>(Perkins</w:t>
          </w:r>
          <w:r w:rsidR="00D302D0" w:rsidRPr="009E487B">
            <w:rPr>
              <w:rFonts w:ascii="Arial" w:hAnsi="Arial" w:cs="Arial"/>
              <w:lang w:eastAsia="en-GB"/>
            </w:rPr>
            <w:t xml:space="preserve"> and Jones</w:t>
          </w:r>
          <w:r w:rsidR="00CA35AF" w:rsidRPr="009E487B">
            <w:rPr>
              <w:rFonts w:ascii="Arial" w:hAnsi="Arial" w:cs="Arial"/>
              <w:lang w:eastAsia="en-GB"/>
            </w:rPr>
            <w:t xml:space="preserve">, </w:t>
          </w:r>
          <w:r w:rsidR="00D302D0" w:rsidRPr="009E487B">
            <w:rPr>
              <w:rFonts w:ascii="Arial" w:hAnsi="Arial" w:cs="Arial"/>
              <w:lang w:eastAsia="en-GB"/>
            </w:rPr>
            <w:t>2020).</w:t>
          </w:r>
          <w:r w:rsidR="00AD032F" w:rsidRPr="009E487B">
            <w:rPr>
              <w:rFonts w:ascii="Arial" w:hAnsi="Arial" w:cs="Arial"/>
              <w:lang w:eastAsia="en-GB"/>
            </w:rPr>
            <w:t xml:space="preserve"> </w:t>
          </w:r>
          <w:r w:rsidR="00A101D0" w:rsidRPr="009E487B">
            <w:rPr>
              <w:rFonts w:ascii="Arial" w:hAnsi="Arial" w:cs="Arial"/>
              <w:lang w:eastAsia="en-GB"/>
            </w:rPr>
            <w:t xml:space="preserve">By </w:t>
          </w:r>
          <w:r w:rsidR="00292869" w:rsidRPr="009E487B">
            <w:rPr>
              <w:rFonts w:ascii="Arial" w:hAnsi="Arial" w:cs="Arial"/>
              <w:lang w:eastAsia="en-GB"/>
            </w:rPr>
            <w:t>establishing SMART objectives</w:t>
          </w:r>
          <w:r w:rsidR="001B3666" w:rsidRPr="009E487B">
            <w:rPr>
              <w:rFonts w:ascii="Arial" w:hAnsi="Arial" w:cs="Arial"/>
              <w:lang w:eastAsia="en-GB"/>
            </w:rPr>
            <w:t xml:space="preserve">, individuals can visualise </w:t>
          </w:r>
          <w:r w:rsidR="003E115F" w:rsidRPr="009E487B">
            <w:rPr>
              <w:rFonts w:ascii="Arial" w:hAnsi="Arial" w:cs="Arial"/>
              <w:lang w:eastAsia="en-GB"/>
            </w:rPr>
            <w:t>their</w:t>
          </w:r>
          <w:r w:rsidR="001B3666" w:rsidRPr="009E487B">
            <w:rPr>
              <w:rFonts w:ascii="Arial" w:hAnsi="Arial" w:cs="Arial"/>
              <w:lang w:eastAsia="en-GB"/>
            </w:rPr>
            <w:t xml:space="preserve"> part in the </w:t>
          </w:r>
          <w:r w:rsidR="003E53D8" w:rsidRPr="009E487B">
            <w:rPr>
              <w:rFonts w:ascii="Arial" w:hAnsi="Arial" w:cs="Arial"/>
              <w:lang w:eastAsia="en-GB"/>
            </w:rPr>
            <w:t>organisation</w:t>
          </w:r>
          <w:r w:rsidR="001F7F67" w:rsidRPr="009E487B">
            <w:rPr>
              <w:rFonts w:ascii="Arial" w:hAnsi="Arial" w:cs="Arial"/>
              <w:lang w:eastAsia="en-GB"/>
            </w:rPr>
            <w:t xml:space="preserve"> thus</w:t>
          </w:r>
          <w:r w:rsidR="001B3666" w:rsidRPr="009E487B">
            <w:rPr>
              <w:rFonts w:ascii="Arial" w:hAnsi="Arial" w:cs="Arial"/>
              <w:lang w:eastAsia="en-GB"/>
            </w:rPr>
            <w:t xml:space="preserve"> improving performance and </w:t>
          </w:r>
          <w:r w:rsidR="003E53D8" w:rsidRPr="009E487B">
            <w:rPr>
              <w:rFonts w:ascii="Arial" w:hAnsi="Arial" w:cs="Arial"/>
              <w:lang w:eastAsia="en-GB"/>
            </w:rPr>
            <w:t xml:space="preserve">engagement whilst </w:t>
          </w:r>
          <w:r w:rsidR="001F7F67" w:rsidRPr="009E487B">
            <w:rPr>
              <w:rFonts w:ascii="Arial" w:hAnsi="Arial" w:cs="Arial"/>
              <w:lang w:eastAsia="en-GB"/>
            </w:rPr>
            <w:t>equipping</w:t>
          </w:r>
          <w:r w:rsidR="003E53D8" w:rsidRPr="009E487B">
            <w:rPr>
              <w:rFonts w:ascii="Arial" w:hAnsi="Arial" w:cs="Arial"/>
              <w:lang w:eastAsia="en-GB"/>
            </w:rPr>
            <w:t xml:space="preserve"> </w:t>
          </w:r>
          <w:r w:rsidR="00591C3A" w:rsidRPr="009E487B">
            <w:rPr>
              <w:rFonts w:ascii="Arial" w:hAnsi="Arial" w:cs="Arial"/>
              <w:lang w:eastAsia="en-GB"/>
            </w:rPr>
            <w:t>managers</w:t>
          </w:r>
          <w:r w:rsidR="001F7F67" w:rsidRPr="009E487B">
            <w:rPr>
              <w:rFonts w:ascii="Arial" w:hAnsi="Arial" w:cs="Arial"/>
              <w:lang w:eastAsia="en-GB"/>
            </w:rPr>
            <w:t xml:space="preserve"> to ensure fairness</w:t>
          </w:r>
          <w:r w:rsidR="00591C3A" w:rsidRPr="009E487B">
            <w:rPr>
              <w:rFonts w:ascii="Arial" w:hAnsi="Arial" w:cs="Arial"/>
              <w:lang w:eastAsia="en-GB"/>
            </w:rPr>
            <w:t xml:space="preserve"> </w:t>
          </w:r>
          <w:r w:rsidR="001F7F67" w:rsidRPr="009E487B">
            <w:rPr>
              <w:rFonts w:ascii="Arial" w:hAnsi="Arial" w:cs="Arial"/>
              <w:lang w:eastAsia="en-GB"/>
            </w:rPr>
            <w:t xml:space="preserve">by </w:t>
          </w:r>
          <w:r w:rsidR="00591C3A" w:rsidRPr="009E487B">
            <w:rPr>
              <w:rFonts w:ascii="Arial" w:hAnsi="Arial" w:cs="Arial"/>
              <w:lang w:eastAsia="en-GB"/>
            </w:rPr>
            <w:t>hold</w:t>
          </w:r>
          <w:r w:rsidR="001F7F67" w:rsidRPr="009E487B">
            <w:rPr>
              <w:rFonts w:ascii="Arial" w:hAnsi="Arial" w:cs="Arial"/>
              <w:lang w:eastAsia="en-GB"/>
            </w:rPr>
            <w:t>ing</w:t>
          </w:r>
          <w:r w:rsidR="00591C3A" w:rsidRPr="009E487B">
            <w:rPr>
              <w:rFonts w:ascii="Arial" w:hAnsi="Arial" w:cs="Arial"/>
              <w:lang w:eastAsia="en-GB"/>
            </w:rPr>
            <w:t xml:space="preserve"> people to account for their performance</w:t>
          </w:r>
          <w:r w:rsidR="001F7F67" w:rsidRPr="009E487B">
            <w:rPr>
              <w:rFonts w:ascii="Arial" w:hAnsi="Arial" w:cs="Arial"/>
              <w:lang w:eastAsia="en-GB"/>
            </w:rPr>
            <w:t>;</w:t>
          </w:r>
          <w:r w:rsidR="00591C3A" w:rsidRPr="009E487B">
            <w:rPr>
              <w:rFonts w:ascii="Arial" w:hAnsi="Arial" w:cs="Arial"/>
              <w:lang w:eastAsia="en-GB"/>
            </w:rPr>
            <w:t xml:space="preserve"> whether poor or excellent. </w:t>
          </w:r>
          <w:r w:rsidR="00AD032F" w:rsidRPr="009E487B">
            <w:rPr>
              <w:rFonts w:ascii="Arial" w:hAnsi="Arial" w:cs="Arial"/>
              <w:lang w:eastAsia="en-GB"/>
            </w:rPr>
            <w:t xml:space="preserve">The appraisal stage is </w:t>
          </w:r>
          <w:r w:rsidR="00F6151B" w:rsidRPr="009E487B">
            <w:rPr>
              <w:rFonts w:ascii="Arial" w:hAnsi="Arial" w:cs="Arial"/>
              <w:lang w:eastAsia="en-GB"/>
            </w:rPr>
            <w:t>especially important</w:t>
          </w:r>
          <w:r w:rsidR="001F7F67" w:rsidRPr="009E487B">
            <w:rPr>
              <w:rFonts w:ascii="Arial" w:hAnsi="Arial" w:cs="Arial"/>
              <w:lang w:eastAsia="en-GB"/>
            </w:rPr>
            <w:t>,</w:t>
          </w:r>
          <w:r w:rsidR="00F6151B" w:rsidRPr="009E487B">
            <w:rPr>
              <w:rFonts w:ascii="Arial" w:hAnsi="Arial" w:cs="Arial"/>
              <w:lang w:eastAsia="en-GB"/>
            </w:rPr>
            <w:t xml:space="preserve"> should the performance rating be linked to reward</w:t>
          </w:r>
          <w:r w:rsidR="001F7F67" w:rsidRPr="009E487B">
            <w:rPr>
              <w:rFonts w:ascii="Arial" w:hAnsi="Arial" w:cs="Arial"/>
              <w:lang w:eastAsia="en-GB"/>
            </w:rPr>
            <w:t>.</w:t>
          </w:r>
          <w:r w:rsidR="006A6C5F" w:rsidRPr="009E487B">
            <w:rPr>
              <w:rFonts w:ascii="Arial" w:hAnsi="Arial" w:cs="Arial"/>
              <w:lang w:eastAsia="en-GB"/>
            </w:rPr>
            <w:t xml:space="preserve"> </w:t>
          </w:r>
          <w:r w:rsidR="001F7F67" w:rsidRPr="009E487B">
            <w:rPr>
              <w:rFonts w:ascii="Arial" w:hAnsi="Arial" w:cs="Arial"/>
              <w:lang w:eastAsia="en-GB"/>
            </w:rPr>
            <w:t>H</w:t>
          </w:r>
          <w:r w:rsidR="006A6C5F" w:rsidRPr="009E487B">
            <w:rPr>
              <w:rFonts w:ascii="Arial" w:hAnsi="Arial" w:cs="Arial"/>
              <w:lang w:eastAsia="en-GB"/>
            </w:rPr>
            <w:t>owever</w:t>
          </w:r>
          <w:r w:rsidR="001F7F67" w:rsidRPr="009E487B">
            <w:rPr>
              <w:rFonts w:ascii="Arial" w:hAnsi="Arial" w:cs="Arial"/>
              <w:lang w:eastAsia="en-GB"/>
            </w:rPr>
            <w:t>,</w:t>
          </w:r>
          <w:r w:rsidR="006A6C5F" w:rsidRPr="009E487B">
            <w:rPr>
              <w:rFonts w:ascii="Arial" w:hAnsi="Arial" w:cs="Arial"/>
              <w:lang w:eastAsia="en-GB"/>
            </w:rPr>
            <w:t xml:space="preserve"> due to the dynamic technological changes we have seen; more frequent virtual touch points between managers and employees are </w:t>
          </w:r>
          <w:r w:rsidR="005D74D0" w:rsidRPr="009E487B">
            <w:rPr>
              <w:rFonts w:ascii="Arial" w:hAnsi="Arial" w:cs="Arial"/>
              <w:lang w:eastAsia="en-GB"/>
            </w:rPr>
            <w:t>starting to make</w:t>
          </w:r>
          <w:r w:rsidR="001F7F67" w:rsidRPr="009E487B">
            <w:rPr>
              <w:rFonts w:ascii="Arial" w:hAnsi="Arial" w:cs="Arial"/>
              <w:lang w:eastAsia="en-GB"/>
            </w:rPr>
            <w:t xml:space="preserve"> more complex</w:t>
          </w:r>
          <w:r w:rsidR="005D74D0" w:rsidRPr="009E487B">
            <w:rPr>
              <w:rFonts w:ascii="Arial" w:hAnsi="Arial" w:cs="Arial"/>
              <w:lang w:eastAsia="en-GB"/>
            </w:rPr>
            <w:t xml:space="preserve"> </w:t>
          </w:r>
          <w:r w:rsidR="00C66B7E" w:rsidRPr="009E487B">
            <w:rPr>
              <w:rFonts w:ascii="Arial" w:hAnsi="Arial" w:cs="Arial"/>
              <w:lang w:eastAsia="en-GB"/>
            </w:rPr>
            <w:t xml:space="preserve">the </w:t>
          </w:r>
          <w:r w:rsidR="00D45BE1" w:rsidRPr="009E487B">
            <w:rPr>
              <w:rFonts w:ascii="Arial" w:hAnsi="Arial" w:cs="Arial"/>
              <w:lang w:eastAsia="en-GB"/>
            </w:rPr>
            <w:t>historical use of</w:t>
          </w:r>
          <w:r w:rsidR="00C66B7E" w:rsidRPr="009E487B">
            <w:rPr>
              <w:rFonts w:ascii="Arial" w:hAnsi="Arial" w:cs="Arial"/>
              <w:lang w:eastAsia="en-GB"/>
            </w:rPr>
            <w:t xml:space="preserve"> </w:t>
          </w:r>
          <w:r w:rsidR="003E115F" w:rsidRPr="009E487B">
            <w:rPr>
              <w:rFonts w:ascii="Arial" w:hAnsi="Arial" w:cs="Arial"/>
              <w:lang w:eastAsia="en-GB"/>
            </w:rPr>
            <w:t>annualised performance</w:t>
          </w:r>
          <w:r w:rsidR="00D45BE1" w:rsidRPr="009E487B">
            <w:rPr>
              <w:rFonts w:ascii="Arial" w:hAnsi="Arial" w:cs="Arial"/>
              <w:lang w:eastAsia="en-GB"/>
            </w:rPr>
            <w:t xml:space="preserve"> ratings to distribute b</w:t>
          </w:r>
          <w:r w:rsidR="00FF2E19" w:rsidRPr="009E487B">
            <w:rPr>
              <w:rFonts w:ascii="Arial" w:hAnsi="Arial" w:cs="Arial"/>
              <w:lang w:eastAsia="en-GB"/>
            </w:rPr>
            <w:t>onuses</w:t>
          </w:r>
          <w:r w:rsidR="001F7F67" w:rsidRPr="009E487B">
            <w:rPr>
              <w:rFonts w:ascii="Arial" w:hAnsi="Arial" w:cs="Arial"/>
              <w:lang w:eastAsia="en-GB"/>
            </w:rPr>
            <w:t xml:space="preserve">; this </w:t>
          </w:r>
          <w:r w:rsidR="00FF2E19" w:rsidRPr="009E487B">
            <w:rPr>
              <w:rFonts w:ascii="Arial" w:hAnsi="Arial" w:cs="Arial"/>
              <w:lang w:eastAsia="en-GB"/>
            </w:rPr>
            <w:t xml:space="preserve">is </w:t>
          </w:r>
          <w:r w:rsidR="003E115F" w:rsidRPr="009E487B">
            <w:rPr>
              <w:rFonts w:ascii="Arial" w:hAnsi="Arial" w:cs="Arial"/>
              <w:lang w:eastAsia="en-GB"/>
            </w:rPr>
            <w:t xml:space="preserve">causing a shift from the annual </w:t>
          </w:r>
          <w:r w:rsidRPr="009E487B">
            <w:rPr>
              <w:rFonts w:ascii="Arial" w:hAnsi="Arial" w:cs="Arial"/>
              <w:lang w:eastAsia="en-GB"/>
            </w:rPr>
            <w:t>incentives to</w:t>
          </w:r>
          <w:r w:rsidR="00FF2E19" w:rsidRPr="009E487B">
            <w:rPr>
              <w:rFonts w:ascii="Arial" w:hAnsi="Arial" w:cs="Arial"/>
              <w:lang w:eastAsia="en-GB"/>
            </w:rPr>
            <w:t xml:space="preserve"> </w:t>
          </w:r>
          <w:r w:rsidR="006A085A" w:rsidRPr="009E487B">
            <w:rPr>
              <w:rFonts w:ascii="Arial" w:hAnsi="Arial" w:cs="Arial"/>
              <w:lang w:eastAsia="en-GB"/>
            </w:rPr>
            <w:t>more personalised responses for high performance</w:t>
          </w:r>
          <w:r w:rsidR="006C6CA6" w:rsidRPr="009E487B">
            <w:rPr>
              <w:rFonts w:ascii="Arial" w:hAnsi="Arial" w:cs="Arial"/>
              <w:lang w:eastAsia="en-GB"/>
            </w:rPr>
            <w:t xml:space="preserve"> </w:t>
          </w:r>
          <w:r w:rsidR="006A085A" w:rsidRPr="009E487B">
            <w:rPr>
              <w:rFonts w:ascii="Arial" w:hAnsi="Arial" w:cs="Arial"/>
              <w:lang w:eastAsia="en-GB"/>
            </w:rPr>
            <w:t>(PwC, 2021).</w:t>
          </w:r>
          <w:r w:rsidR="00F6580F" w:rsidRPr="009E487B">
            <w:rPr>
              <w:rFonts w:ascii="Arial" w:hAnsi="Arial" w:cs="Arial"/>
              <w:lang w:eastAsia="en-GB"/>
            </w:rPr>
            <w:t xml:space="preserve"> </w:t>
          </w:r>
        </w:p>
        <w:p w14:paraId="42B9DDF5" w14:textId="3E3C3053" w:rsidR="000C0628" w:rsidRPr="009E487B" w:rsidRDefault="008F421B" w:rsidP="00A06B98">
          <w:pPr>
            <w:rPr>
              <w:rFonts w:ascii="Arial" w:hAnsi="Arial" w:cs="Arial"/>
              <w:lang w:eastAsia="en-GB"/>
            </w:rPr>
          </w:pPr>
          <w:r w:rsidRPr="009E487B">
            <w:rPr>
              <w:rFonts w:ascii="Arial" w:hAnsi="Arial" w:cs="Arial"/>
              <w:lang w:eastAsia="en-GB"/>
            </w:rPr>
            <w:t xml:space="preserve">Where an employee is </w:t>
          </w:r>
          <w:r w:rsidR="00DD2DBE" w:rsidRPr="009E487B">
            <w:rPr>
              <w:rFonts w:ascii="Arial" w:hAnsi="Arial" w:cs="Arial"/>
              <w:lang w:eastAsia="en-GB"/>
            </w:rPr>
            <w:t>dissatisfied or unmotivated by either the job role or the re</w:t>
          </w:r>
          <w:r w:rsidR="00CE14D9" w:rsidRPr="009E487B">
            <w:rPr>
              <w:rFonts w:ascii="Arial" w:hAnsi="Arial" w:cs="Arial"/>
              <w:lang w:eastAsia="en-GB"/>
            </w:rPr>
            <w:t>ward schemes they are less productive</w:t>
          </w:r>
          <w:r w:rsidR="00624323" w:rsidRPr="009E487B">
            <w:rPr>
              <w:rFonts w:ascii="Arial" w:hAnsi="Arial" w:cs="Arial"/>
              <w:lang w:eastAsia="en-GB"/>
            </w:rPr>
            <w:t xml:space="preserve">, less </w:t>
          </w:r>
          <w:r w:rsidR="00005261" w:rsidRPr="009E487B">
            <w:rPr>
              <w:rFonts w:ascii="Arial" w:hAnsi="Arial" w:cs="Arial"/>
              <w:lang w:eastAsia="en-GB"/>
            </w:rPr>
            <w:t>motivated,</w:t>
          </w:r>
          <w:r w:rsidR="00624323" w:rsidRPr="009E487B">
            <w:rPr>
              <w:rFonts w:ascii="Arial" w:hAnsi="Arial" w:cs="Arial"/>
              <w:lang w:eastAsia="en-GB"/>
            </w:rPr>
            <w:t xml:space="preserve"> </w:t>
          </w:r>
          <w:r w:rsidR="00F85A14" w:rsidRPr="009E487B">
            <w:rPr>
              <w:rFonts w:ascii="Arial" w:hAnsi="Arial" w:cs="Arial"/>
              <w:lang w:eastAsia="en-GB"/>
            </w:rPr>
            <w:t xml:space="preserve">and </w:t>
          </w:r>
          <w:r w:rsidR="003469FA" w:rsidRPr="009E487B">
            <w:rPr>
              <w:rFonts w:ascii="Arial" w:hAnsi="Arial" w:cs="Arial"/>
              <w:lang w:eastAsia="en-GB"/>
            </w:rPr>
            <w:t>less satisfied</w:t>
          </w:r>
          <w:r w:rsidR="001F7F67" w:rsidRPr="009E487B">
            <w:rPr>
              <w:rFonts w:ascii="Arial" w:hAnsi="Arial" w:cs="Arial"/>
              <w:lang w:eastAsia="en-GB"/>
            </w:rPr>
            <w:t xml:space="preserve">. This </w:t>
          </w:r>
          <w:r w:rsidR="003469FA" w:rsidRPr="009E487B">
            <w:rPr>
              <w:rFonts w:ascii="Arial" w:hAnsi="Arial" w:cs="Arial"/>
              <w:lang w:eastAsia="en-GB"/>
            </w:rPr>
            <w:t>impact</w:t>
          </w:r>
          <w:r w:rsidR="001F7F67" w:rsidRPr="009E487B">
            <w:rPr>
              <w:rFonts w:ascii="Arial" w:hAnsi="Arial" w:cs="Arial"/>
              <w:lang w:eastAsia="en-GB"/>
            </w:rPr>
            <w:t>s</w:t>
          </w:r>
          <w:r w:rsidR="003469FA" w:rsidRPr="009E487B">
            <w:rPr>
              <w:rFonts w:ascii="Arial" w:hAnsi="Arial" w:cs="Arial"/>
              <w:lang w:eastAsia="en-GB"/>
            </w:rPr>
            <w:t xml:space="preserve"> </w:t>
          </w:r>
          <w:r w:rsidR="001F7F67" w:rsidRPr="009E487B">
            <w:rPr>
              <w:rFonts w:ascii="Arial" w:hAnsi="Arial" w:cs="Arial"/>
              <w:lang w:eastAsia="en-GB"/>
            </w:rPr>
            <w:t xml:space="preserve">the </w:t>
          </w:r>
          <w:r w:rsidR="00664D84" w:rsidRPr="009E487B">
            <w:rPr>
              <w:rFonts w:ascii="Arial" w:hAnsi="Arial" w:cs="Arial"/>
              <w:lang w:eastAsia="en-GB"/>
            </w:rPr>
            <w:t>performance of the individual</w:t>
          </w:r>
          <w:r w:rsidR="001F7F67" w:rsidRPr="009E487B">
            <w:rPr>
              <w:rFonts w:ascii="Arial" w:hAnsi="Arial" w:cs="Arial"/>
              <w:lang w:eastAsia="en-GB"/>
            </w:rPr>
            <w:t>,</w:t>
          </w:r>
          <w:r w:rsidR="00936B44" w:rsidRPr="009E487B">
            <w:rPr>
              <w:rFonts w:ascii="Arial" w:hAnsi="Arial" w:cs="Arial"/>
              <w:lang w:eastAsia="en-GB"/>
            </w:rPr>
            <w:t xml:space="preserve"> which in turn can affect performance as a whole for a </w:t>
          </w:r>
          <w:r w:rsidR="00664D84" w:rsidRPr="009E487B">
            <w:rPr>
              <w:rFonts w:ascii="Arial" w:hAnsi="Arial" w:cs="Arial"/>
              <w:lang w:eastAsia="en-GB"/>
            </w:rPr>
            <w:t>team or organisation (</w:t>
          </w:r>
          <w:r w:rsidR="00EB4807" w:rsidRPr="009E487B">
            <w:rPr>
              <w:rFonts w:ascii="Arial" w:hAnsi="Arial" w:cs="Arial"/>
              <w:lang w:eastAsia="en-GB"/>
            </w:rPr>
            <w:t xml:space="preserve">Shields, 2007). </w:t>
          </w:r>
          <w:r w:rsidR="00E93DA6" w:rsidRPr="009E487B">
            <w:rPr>
              <w:rFonts w:ascii="Arial" w:hAnsi="Arial" w:cs="Arial"/>
              <w:lang w:eastAsia="en-GB"/>
            </w:rPr>
            <w:t xml:space="preserve">Performance management can </w:t>
          </w:r>
          <w:r w:rsidR="0002682F" w:rsidRPr="009E487B">
            <w:rPr>
              <w:rFonts w:ascii="Arial" w:hAnsi="Arial" w:cs="Arial"/>
              <w:lang w:eastAsia="en-GB"/>
            </w:rPr>
            <w:t xml:space="preserve">develop people and provide reward in the widest </w:t>
          </w:r>
          <w:r w:rsidR="003E1D6E" w:rsidRPr="009E487B">
            <w:rPr>
              <w:rFonts w:ascii="Arial" w:hAnsi="Arial" w:cs="Arial"/>
              <w:lang w:eastAsia="en-GB"/>
            </w:rPr>
            <w:t>sense by</w:t>
          </w:r>
          <w:r w:rsidR="009642A7" w:rsidRPr="009E487B">
            <w:rPr>
              <w:rFonts w:ascii="Arial" w:hAnsi="Arial" w:cs="Arial"/>
              <w:lang w:eastAsia="en-GB"/>
            </w:rPr>
            <w:t xml:space="preserve"> encouraging job engagement, opportunities to expand skillsets and </w:t>
          </w:r>
          <w:r w:rsidR="001B6722" w:rsidRPr="009E487B">
            <w:rPr>
              <w:rFonts w:ascii="Arial" w:hAnsi="Arial" w:cs="Arial"/>
              <w:lang w:eastAsia="en-GB"/>
            </w:rPr>
            <w:t>the</w:t>
          </w:r>
          <w:r w:rsidR="009346DD" w:rsidRPr="009E487B">
            <w:rPr>
              <w:rFonts w:ascii="Arial" w:hAnsi="Arial" w:cs="Arial"/>
              <w:lang w:eastAsia="en-GB"/>
            </w:rPr>
            <w:t xml:space="preserve"> chance to </w:t>
          </w:r>
          <w:r w:rsidR="001B6722" w:rsidRPr="009E487B">
            <w:rPr>
              <w:rFonts w:ascii="Arial" w:hAnsi="Arial" w:cs="Arial"/>
              <w:lang w:eastAsia="en-GB"/>
            </w:rPr>
            <w:t>achieve</w:t>
          </w:r>
          <w:r w:rsidR="009346DD" w:rsidRPr="009E487B">
            <w:rPr>
              <w:rFonts w:ascii="Arial" w:hAnsi="Arial" w:cs="Arial"/>
              <w:lang w:eastAsia="en-GB"/>
            </w:rPr>
            <w:t xml:space="preserve">; these </w:t>
          </w:r>
          <w:r w:rsidR="00A04915" w:rsidRPr="009E487B">
            <w:rPr>
              <w:rFonts w:ascii="Arial" w:hAnsi="Arial" w:cs="Arial"/>
              <w:lang w:eastAsia="en-GB"/>
            </w:rPr>
            <w:t xml:space="preserve">intrinsic rewards often </w:t>
          </w:r>
          <w:r w:rsidR="00BC2940" w:rsidRPr="009E487B">
            <w:rPr>
              <w:rFonts w:ascii="Arial" w:hAnsi="Arial" w:cs="Arial"/>
              <w:lang w:eastAsia="en-GB"/>
            </w:rPr>
            <w:t>have</w:t>
          </w:r>
          <w:r w:rsidR="00A633ED" w:rsidRPr="009E487B">
            <w:rPr>
              <w:rFonts w:ascii="Arial" w:hAnsi="Arial" w:cs="Arial"/>
              <w:lang w:eastAsia="en-GB"/>
            </w:rPr>
            <w:t xml:space="preserve"> more impact th</w:t>
          </w:r>
          <w:r w:rsidR="00BC2940" w:rsidRPr="009E487B">
            <w:rPr>
              <w:rFonts w:ascii="Arial" w:hAnsi="Arial" w:cs="Arial"/>
              <w:lang w:eastAsia="en-GB"/>
            </w:rPr>
            <w:t>a</w:t>
          </w:r>
          <w:r w:rsidR="00A633ED" w:rsidRPr="009E487B">
            <w:rPr>
              <w:rFonts w:ascii="Arial" w:hAnsi="Arial" w:cs="Arial"/>
              <w:lang w:eastAsia="en-GB"/>
            </w:rPr>
            <w:t xml:space="preserve">n financial rewards (Armstrong, 2006). </w:t>
          </w:r>
        </w:p>
        <w:p w14:paraId="3D6CFF7D" w14:textId="1C873A12" w:rsidR="005204C5" w:rsidRPr="009E487B" w:rsidRDefault="005204C5" w:rsidP="00A06B98">
          <w:pPr>
            <w:rPr>
              <w:rFonts w:ascii="Arial" w:hAnsi="Arial" w:cs="Arial"/>
              <w:lang w:eastAsia="en-GB"/>
            </w:rPr>
          </w:pPr>
          <w:r w:rsidRPr="009E487B">
            <w:rPr>
              <w:rFonts w:ascii="Arial" w:hAnsi="Arial" w:cs="Arial"/>
              <w:lang w:eastAsia="en-GB"/>
            </w:rPr>
            <w:t xml:space="preserve">Performance </w:t>
          </w:r>
          <w:r w:rsidR="0043272D" w:rsidRPr="009E487B">
            <w:rPr>
              <w:rFonts w:ascii="Arial" w:hAnsi="Arial" w:cs="Arial"/>
              <w:lang w:eastAsia="en-GB"/>
            </w:rPr>
            <w:t>management can help to allow an employee to influence their role design and development plan</w:t>
          </w:r>
          <w:r w:rsidR="00AA3211" w:rsidRPr="009E487B">
            <w:rPr>
              <w:rFonts w:ascii="Arial" w:hAnsi="Arial" w:cs="Arial"/>
              <w:lang w:eastAsia="en-GB"/>
            </w:rPr>
            <w:t>s</w:t>
          </w:r>
          <w:r w:rsidR="00BC2940" w:rsidRPr="009E487B">
            <w:rPr>
              <w:rFonts w:ascii="Arial" w:hAnsi="Arial" w:cs="Arial"/>
              <w:lang w:eastAsia="en-GB"/>
            </w:rPr>
            <w:t>. This underpins</w:t>
          </w:r>
          <w:r w:rsidR="009049AD" w:rsidRPr="009E487B">
            <w:rPr>
              <w:rFonts w:ascii="Arial" w:hAnsi="Arial" w:cs="Arial"/>
              <w:lang w:eastAsia="en-GB"/>
            </w:rPr>
            <w:t xml:space="preserve"> the </w:t>
          </w:r>
          <w:r w:rsidR="008F38F1" w:rsidRPr="009E487B">
            <w:rPr>
              <w:rFonts w:ascii="Arial" w:hAnsi="Arial" w:cs="Arial"/>
              <w:lang w:eastAsia="en-GB"/>
            </w:rPr>
            <w:t>concept of non-</w:t>
          </w:r>
          <w:r w:rsidR="00D408FC" w:rsidRPr="009E487B">
            <w:rPr>
              <w:rFonts w:ascii="Arial" w:hAnsi="Arial" w:cs="Arial"/>
              <w:lang w:eastAsia="en-GB"/>
            </w:rPr>
            <w:t>financial</w:t>
          </w:r>
          <w:r w:rsidR="008F38F1" w:rsidRPr="009E487B">
            <w:rPr>
              <w:rFonts w:ascii="Arial" w:hAnsi="Arial" w:cs="Arial"/>
              <w:lang w:eastAsia="en-GB"/>
            </w:rPr>
            <w:t xml:space="preserve"> reward packages</w:t>
          </w:r>
          <w:r w:rsidR="00BC2940" w:rsidRPr="009E487B">
            <w:rPr>
              <w:rFonts w:ascii="Arial" w:hAnsi="Arial" w:cs="Arial"/>
              <w:lang w:eastAsia="en-GB"/>
            </w:rPr>
            <w:t>,</w:t>
          </w:r>
          <w:r w:rsidR="008F38F1" w:rsidRPr="009E487B">
            <w:rPr>
              <w:rFonts w:ascii="Arial" w:hAnsi="Arial" w:cs="Arial"/>
              <w:lang w:eastAsia="en-GB"/>
            </w:rPr>
            <w:t xml:space="preserve"> whereby recognition and development in the job role can be seen as </w:t>
          </w:r>
          <w:r w:rsidR="00BC2940" w:rsidRPr="009E487B">
            <w:rPr>
              <w:rFonts w:ascii="Arial" w:hAnsi="Arial" w:cs="Arial"/>
              <w:lang w:eastAsia="en-GB"/>
            </w:rPr>
            <w:t xml:space="preserve">a </w:t>
          </w:r>
          <w:r w:rsidR="008F38F1" w:rsidRPr="009E487B">
            <w:rPr>
              <w:rFonts w:ascii="Arial" w:hAnsi="Arial" w:cs="Arial"/>
              <w:lang w:eastAsia="en-GB"/>
            </w:rPr>
            <w:t>motivational</w:t>
          </w:r>
          <w:r w:rsidR="00BC2940" w:rsidRPr="009E487B">
            <w:rPr>
              <w:rFonts w:ascii="Arial" w:hAnsi="Arial" w:cs="Arial"/>
              <w:lang w:eastAsia="en-GB"/>
            </w:rPr>
            <w:t xml:space="preserve"> factor whilst developing internal equity</w:t>
          </w:r>
          <w:r w:rsidR="007D6A39" w:rsidRPr="009E487B">
            <w:rPr>
              <w:rFonts w:ascii="Arial" w:hAnsi="Arial" w:cs="Arial"/>
              <w:lang w:eastAsia="en-GB"/>
            </w:rPr>
            <w:t xml:space="preserve"> </w:t>
          </w:r>
          <w:r w:rsidR="00D408FC" w:rsidRPr="009E487B">
            <w:rPr>
              <w:rFonts w:ascii="Arial" w:hAnsi="Arial" w:cs="Arial"/>
              <w:lang w:eastAsia="en-GB"/>
            </w:rPr>
            <w:t>(Armstrong and Taylor, 2104).</w:t>
          </w:r>
          <w:r w:rsidR="00713D5B" w:rsidRPr="009E487B">
            <w:rPr>
              <w:rFonts w:ascii="Arial" w:hAnsi="Arial" w:cs="Arial"/>
              <w:lang w:eastAsia="en-GB"/>
            </w:rPr>
            <w:t xml:space="preserve"> </w:t>
          </w:r>
        </w:p>
        <w:p w14:paraId="7FA9EF55" w14:textId="1CCAAFC8" w:rsidR="00881C9B" w:rsidRPr="009E487B" w:rsidRDefault="0073680C" w:rsidP="00881C9B">
          <w:pPr>
            <w:rPr>
              <w:rFonts w:ascii="Arial" w:eastAsia="Arial" w:hAnsi="Arial" w:cs="Arial"/>
              <w:b/>
              <w:bCs/>
            </w:rPr>
          </w:pPr>
          <w:r w:rsidRPr="009E487B">
            <w:rPr>
              <w:rFonts w:ascii="Arial" w:eastAsia="Arial" w:hAnsi="Arial" w:cs="Arial"/>
              <w:b/>
              <w:bCs/>
            </w:rPr>
            <w:t>Benefits</w:t>
          </w:r>
          <w:r w:rsidR="00881C9B" w:rsidRPr="009E487B">
            <w:rPr>
              <w:rFonts w:ascii="Arial" w:eastAsia="Arial" w:hAnsi="Arial" w:cs="Arial"/>
              <w:b/>
              <w:bCs/>
            </w:rPr>
            <w:t xml:space="preserve"> - AC 1.4</w:t>
          </w:r>
        </w:p>
        <w:p w14:paraId="0AE45F7C" w14:textId="1DE6219C" w:rsidR="00881C9B" w:rsidRPr="009E487B" w:rsidRDefault="00CB1949" w:rsidP="00A06B98">
          <w:pPr>
            <w:rPr>
              <w:rFonts w:ascii="Arial" w:hAnsi="Arial" w:cs="Arial"/>
              <w:lang w:eastAsia="en-GB"/>
            </w:rPr>
          </w:pPr>
          <w:r w:rsidRPr="009E487B">
            <w:rPr>
              <w:rFonts w:ascii="Arial" w:hAnsi="Arial" w:cs="Arial"/>
              <w:lang w:eastAsia="en-GB"/>
            </w:rPr>
            <w:t>Benefit</w:t>
          </w:r>
          <w:r w:rsidR="00BE0787" w:rsidRPr="009E487B">
            <w:rPr>
              <w:rFonts w:ascii="Arial" w:hAnsi="Arial" w:cs="Arial"/>
              <w:lang w:eastAsia="en-GB"/>
            </w:rPr>
            <w:t>s</w:t>
          </w:r>
          <w:r w:rsidRPr="009E487B">
            <w:rPr>
              <w:rFonts w:ascii="Arial" w:hAnsi="Arial" w:cs="Arial"/>
              <w:lang w:eastAsia="en-GB"/>
            </w:rPr>
            <w:t xml:space="preserve"> offered by organisations are varied depending on size, </w:t>
          </w:r>
          <w:r w:rsidR="00AD2C6F" w:rsidRPr="009E487B">
            <w:rPr>
              <w:rFonts w:ascii="Arial" w:hAnsi="Arial" w:cs="Arial"/>
              <w:lang w:eastAsia="en-GB"/>
            </w:rPr>
            <w:t>financial</w:t>
          </w:r>
          <w:r w:rsidRPr="009E487B">
            <w:rPr>
              <w:rFonts w:ascii="Arial" w:hAnsi="Arial" w:cs="Arial"/>
              <w:lang w:eastAsia="en-GB"/>
            </w:rPr>
            <w:t xml:space="preserve"> </w:t>
          </w:r>
          <w:r w:rsidR="00146547" w:rsidRPr="009E487B">
            <w:rPr>
              <w:rFonts w:ascii="Arial" w:hAnsi="Arial" w:cs="Arial"/>
              <w:lang w:eastAsia="en-GB"/>
            </w:rPr>
            <w:t>resource,</w:t>
          </w:r>
          <w:r w:rsidRPr="009E487B">
            <w:rPr>
              <w:rFonts w:ascii="Arial" w:hAnsi="Arial" w:cs="Arial"/>
              <w:lang w:eastAsia="en-GB"/>
            </w:rPr>
            <w:t xml:space="preserve"> and </w:t>
          </w:r>
          <w:r w:rsidR="00AD2C6F" w:rsidRPr="009E487B">
            <w:rPr>
              <w:rFonts w:ascii="Arial" w:hAnsi="Arial" w:cs="Arial"/>
              <w:lang w:eastAsia="en-GB"/>
            </w:rPr>
            <w:t xml:space="preserve">sector </w:t>
          </w:r>
          <w:r w:rsidR="00146547" w:rsidRPr="009E487B">
            <w:rPr>
              <w:rFonts w:ascii="Arial" w:hAnsi="Arial" w:cs="Arial"/>
              <w:lang w:eastAsia="en-GB"/>
            </w:rPr>
            <w:t>o</w:t>
          </w:r>
          <w:r w:rsidR="00AD2C6F" w:rsidRPr="009E487B">
            <w:rPr>
              <w:rFonts w:ascii="Arial" w:hAnsi="Arial" w:cs="Arial"/>
              <w:lang w:eastAsia="en-GB"/>
            </w:rPr>
            <w:t>f work</w:t>
          </w:r>
          <w:r w:rsidR="00B1500C" w:rsidRPr="009E487B">
            <w:rPr>
              <w:rFonts w:ascii="Arial" w:hAnsi="Arial" w:cs="Arial"/>
              <w:lang w:eastAsia="en-GB"/>
            </w:rPr>
            <w:t>,</w:t>
          </w:r>
          <w:r w:rsidR="00A35AE1" w:rsidRPr="009E487B">
            <w:rPr>
              <w:rFonts w:ascii="Arial" w:hAnsi="Arial" w:cs="Arial"/>
              <w:lang w:eastAsia="en-GB"/>
            </w:rPr>
            <w:t xml:space="preserve"> although all </w:t>
          </w:r>
          <w:r w:rsidR="00B8096B" w:rsidRPr="009E487B">
            <w:rPr>
              <w:rFonts w:ascii="Arial" w:hAnsi="Arial" w:cs="Arial"/>
              <w:lang w:eastAsia="en-GB"/>
            </w:rPr>
            <w:t xml:space="preserve">organisations have a </w:t>
          </w:r>
          <w:r w:rsidR="00C60CFE" w:rsidRPr="009E487B">
            <w:rPr>
              <w:rFonts w:ascii="Arial" w:hAnsi="Arial" w:cs="Arial"/>
              <w:lang w:eastAsia="en-GB"/>
            </w:rPr>
            <w:t>number of</w:t>
          </w:r>
          <w:r w:rsidR="00B8096B" w:rsidRPr="009E487B">
            <w:rPr>
              <w:rFonts w:ascii="Arial" w:hAnsi="Arial" w:cs="Arial"/>
              <w:lang w:eastAsia="en-GB"/>
            </w:rPr>
            <w:t xml:space="preserve"> benefits required by law</w:t>
          </w:r>
          <w:r w:rsidR="00B1500C" w:rsidRPr="009E487B">
            <w:rPr>
              <w:rFonts w:ascii="Arial" w:hAnsi="Arial" w:cs="Arial"/>
              <w:lang w:eastAsia="en-GB"/>
            </w:rPr>
            <w:t>,</w:t>
          </w:r>
          <w:r w:rsidR="00B8096B" w:rsidRPr="009E487B">
            <w:rPr>
              <w:rFonts w:ascii="Arial" w:hAnsi="Arial" w:cs="Arial"/>
              <w:lang w:eastAsia="en-GB"/>
            </w:rPr>
            <w:t xml:space="preserve"> </w:t>
          </w:r>
          <w:r w:rsidR="00B1500C" w:rsidRPr="009E487B">
            <w:rPr>
              <w:rFonts w:ascii="Arial" w:hAnsi="Arial" w:cs="Arial"/>
              <w:lang w:eastAsia="en-GB"/>
            </w:rPr>
            <w:t>for example,</w:t>
          </w:r>
          <w:r w:rsidR="00B8096B" w:rsidRPr="009E487B">
            <w:rPr>
              <w:rFonts w:ascii="Arial" w:hAnsi="Arial" w:cs="Arial"/>
              <w:lang w:eastAsia="en-GB"/>
            </w:rPr>
            <w:t xml:space="preserve"> leave entitlement and pay</w:t>
          </w:r>
          <w:r w:rsidR="00AD2C6F" w:rsidRPr="009E487B">
            <w:rPr>
              <w:rFonts w:ascii="Arial" w:hAnsi="Arial" w:cs="Arial"/>
              <w:lang w:eastAsia="en-GB"/>
            </w:rPr>
            <w:t xml:space="preserve">. </w:t>
          </w:r>
          <w:r w:rsidR="00E004A7" w:rsidRPr="009E487B">
            <w:rPr>
              <w:rFonts w:ascii="Arial" w:hAnsi="Arial" w:cs="Arial"/>
              <w:lang w:eastAsia="en-GB"/>
            </w:rPr>
            <w:t xml:space="preserve">There are often </w:t>
          </w:r>
          <w:r w:rsidR="00D4115D" w:rsidRPr="009E487B">
            <w:rPr>
              <w:rFonts w:ascii="Arial" w:hAnsi="Arial" w:cs="Arial"/>
              <w:lang w:eastAsia="en-GB"/>
            </w:rPr>
            <w:t xml:space="preserve">external factors that will limit the flexibility and competitiveness of </w:t>
          </w:r>
          <w:r w:rsidR="00890F14" w:rsidRPr="009E487B">
            <w:rPr>
              <w:rFonts w:ascii="Arial" w:hAnsi="Arial" w:cs="Arial"/>
              <w:lang w:eastAsia="en-GB"/>
            </w:rPr>
            <w:t>financial</w:t>
          </w:r>
          <w:r w:rsidR="00D4115D" w:rsidRPr="009E487B">
            <w:rPr>
              <w:rFonts w:ascii="Arial" w:hAnsi="Arial" w:cs="Arial"/>
              <w:lang w:eastAsia="en-GB"/>
            </w:rPr>
            <w:t xml:space="preserve"> re</w:t>
          </w:r>
          <w:r w:rsidR="003F53CB" w:rsidRPr="009E487B">
            <w:rPr>
              <w:rFonts w:ascii="Arial" w:hAnsi="Arial" w:cs="Arial"/>
              <w:lang w:eastAsia="en-GB"/>
            </w:rPr>
            <w:t>ward strategies</w:t>
          </w:r>
          <w:r w:rsidR="00B1500C" w:rsidRPr="009E487B">
            <w:rPr>
              <w:rFonts w:ascii="Arial" w:hAnsi="Arial" w:cs="Arial"/>
              <w:lang w:eastAsia="en-GB"/>
            </w:rPr>
            <w:t>,</w:t>
          </w:r>
          <w:r w:rsidR="003F53CB" w:rsidRPr="009E487B">
            <w:rPr>
              <w:rFonts w:ascii="Arial" w:hAnsi="Arial" w:cs="Arial"/>
              <w:lang w:eastAsia="en-GB"/>
            </w:rPr>
            <w:t xml:space="preserve"> </w:t>
          </w:r>
          <w:r w:rsidR="00890F14" w:rsidRPr="009E487B">
            <w:rPr>
              <w:rFonts w:ascii="Arial" w:hAnsi="Arial" w:cs="Arial"/>
              <w:lang w:eastAsia="en-GB"/>
            </w:rPr>
            <w:t xml:space="preserve">whether for private </w:t>
          </w:r>
          <w:r w:rsidR="009417A7" w:rsidRPr="009E487B">
            <w:rPr>
              <w:rFonts w:ascii="Arial" w:hAnsi="Arial" w:cs="Arial"/>
              <w:lang w:eastAsia="en-GB"/>
            </w:rPr>
            <w:t>practices</w:t>
          </w:r>
          <w:r w:rsidR="00B1500C" w:rsidRPr="009E487B">
            <w:rPr>
              <w:rFonts w:ascii="Arial" w:hAnsi="Arial" w:cs="Arial"/>
              <w:lang w:eastAsia="en-GB"/>
            </w:rPr>
            <w:t xml:space="preserve"> such as</w:t>
          </w:r>
          <w:r w:rsidR="009417A7" w:rsidRPr="009E487B">
            <w:rPr>
              <w:rFonts w:ascii="Arial" w:hAnsi="Arial" w:cs="Arial"/>
              <w:lang w:eastAsia="en-GB"/>
            </w:rPr>
            <w:t xml:space="preserve"> a difficult unstable </w:t>
          </w:r>
          <w:r w:rsidR="00890F14" w:rsidRPr="009E487B">
            <w:rPr>
              <w:rFonts w:ascii="Arial" w:hAnsi="Arial" w:cs="Arial"/>
              <w:lang w:eastAsia="en-GB"/>
            </w:rPr>
            <w:t xml:space="preserve">economic climate </w:t>
          </w:r>
          <w:r w:rsidR="009417A7" w:rsidRPr="009E487B">
            <w:rPr>
              <w:rFonts w:ascii="Arial" w:hAnsi="Arial" w:cs="Arial"/>
              <w:lang w:eastAsia="en-GB"/>
            </w:rPr>
            <w:t xml:space="preserve">or for public sector </w:t>
          </w:r>
          <w:r w:rsidR="00830D3C" w:rsidRPr="009E487B">
            <w:rPr>
              <w:rFonts w:ascii="Arial" w:hAnsi="Arial" w:cs="Arial"/>
              <w:lang w:eastAsia="en-GB"/>
            </w:rPr>
            <w:t>employers</w:t>
          </w:r>
          <w:r w:rsidR="009417A7" w:rsidRPr="009E487B">
            <w:rPr>
              <w:rFonts w:ascii="Arial" w:hAnsi="Arial" w:cs="Arial"/>
              <w:lang w:eastAsia="en-GB"/>
            </w:rPr>
            <w:t xml:space="preserve"> r</w:t>
          </w:r>
          <w:r w:rsidR="00890F14" w:rsidRPr="009E487B">
            <w:rPr>
              <w:rFonts w:ascii="Arial" w:hAnsi="Arial" w:cs="Arial"/>
              <w:lang w:eastAsia="en-GB"/>
            </w:rPr>
            <w:t xml:space="preserve">estricted budgets </w:t>
          </w:r>
          <w:r w:rsidR="00830D3C" w:rsidRPr="009E487B">
            <w:rPr>
              <w:rFonts w:ascii="Arial" w:hAnsi="Arial" w:cs="Arial"/>
              <w:lang w:eastAsia="en-GB"/>
            </w:rPr>
            <w:t xml:space="preserve">being provided to the organsiations (CIPD, 2015). </w:t>
          </w:r>
        </w:p>
        <w:p w14:paraId="7FA7A0E6" w14:textId="5E164EB4" w:rsidR="006F1975" w:rsidRPr="009E487B" w:rsidRDefault="00585289" w:rsidP="00A06B98">
          <w:pPr>
            <w:rPr>
              <w:rFonts w:ascii="Arial" w:hAnsi="Arial" w:cs="Arial"/>
              <w:lang w:eastAsia="en-GB"/>
            </w:rPr>
          </w:pPr>
          <w:r w:rsidRPr="009E487B">
            <w:rPr>
              <w:rFonts w:ascii="Arial" w:hAnsi="Arial" w:cs="Arial"/>
              <w:lang w:eastAsia="en-GB"/>
            </w:rPr>
            <w:t xml:space="preserve">Traditional reward methods </w:t>
          </w:r>
          <w:r w:rsidR="000966E8" w:rsidRPr="009E487B">
            <w:rPr>
              <w:rFonts w:ascii="Arial" w:hAnsi="Arial" w:cs="Arial"/>
              <w:lang w:eastAsia="en-GB"/>
            </w:rPr>
            <w:t xml:space="preserve">include various variable pay based incentives such as </w:t>
          </w:r>
          <w:r w:rsidR="00D31C00" w:rsidRPr="009E487B">
            <w:rPr>
              <w:rFonts w:ascii="Arial" w:hAnsi="Arial" w:cs="Arial"/>
              <w:lang w:eastAsia="en-GB"/>
            </w:rPr>
            <w:t xml:space="preserve">team-based </w:t>
          </w:r>
          <w:r w:rsidR="00F67AD2" w:rsidRPr="009E487B">
            <w:rPr>
              <w:rFonts w:ascii="Arial" w:hAnsi="Arial" w:cs="Arial"/>
              <w:lang w:eastAsia="en-GB"/>
            </w:rPr>
            <w:t>reward.</w:t>
          </w:r>
          <w:r w:rsidR="00D3149D" w:rsidRPr="009E487B">
            <w:rPr>
              <w:rFonts w:ascii="Arial" w:hAnsi="Arial" w:cs="Arial"/>
              <w:lang w:eastAsia="en-GB"/>
            </w:rPr>
            <w:t xml:space="preserve"> </w:t>
          </w:r>
          <w:r w:rsidR="00F67AD2" w:rsidRPr="009E487B">
            <w:rPr>
              <w:rFonts w:ascii="Arial" w:hAnsi="Arial" w:cs="Arial"/>
              <w:lang w:eastAsia="en-GB"/>
            </w:rPr>
            <w:t xml:space="preserve">The </w:t>
          </w:r>
          <w:r w:rsidR="007427A2" w:rsidRPr="009E487B">
            <w:rPr>
              <w:rFonts w:ascii="Arial" w:hAnsi="Arial" w:cs="Arial"/>
              <w:lang w:eastAsia="en-GB"/>
            </w:rPr>
            <w:t xml:space="preserve">aim of the team-based reward is to encourage </w:t>
          </w:r>
          <w:r w:rsidR="005751F3" w:rsidRPr="009E487B">
            <w:rPr>
              <w:rFonts w:ascii="Arial" w:hAnsi="Arial" w:cs="Arial"/>
              <w:lang w:eastAsia="en-GB"/>
            </w:rPr>
            <w:t xml:space="preserve">collaboration and </w:t>
          </w:r>
          <w:r w:rsidR="00FB2C07" w:rsidRPr="009E487B">
            <w:rPr>
              <w:rFonts w:ascii="Arial" w:hAnsi="Arial" w:cs="Arial"/>
              <w:lang w:eastAsia="en-GB"/>
            </w:rPr>
            <w:t>knowledge sharing</w:t>
          </w:r>
          <w:r w:rsidR="005751F3" w:rsidRPr="009E487B">
            <w:rPr>
              <w:rFonts w:ascii="Arial" w:hAnsi="Arial" w:cs="Arial"/>
              <w:lang w:eastAsia="en-GB"/>
            </w:rPr>
            <w:t xml:space="preserve"> to </w:t>
          </w:r>
          <w:r w:rsidR="00FB2C07" w:rsidRPr="009E487B">
            <w:rPr>
              <w:rFonts w:ascii="Arial" w:hAnsi="Arial" w:cs="Arial"/>
              <w:lang w:eastAsia="en-GB"/>
            </w:rPr>
            <w:t>produce</w:t>
          </w:r>
          <w:r w:rsidR="005751F3" w:rsidRPr="009E487B">
            <w:rPr>
              <w:rFonts w:ascii="Arial" w:hAnsi="Arial" w:cs="Arial"/>
              <w:lang w:eastAsia="en-GB"/>
            </w:rPr>
            <w:t xml:space="preserve"> best practice</w:t>
          </w:r>
          <w:r w:rsidR="00B1500C" w:rsidRPr="009E487B">
            <w:rPr>
              <w:rFonts w:ascii="Arial" w:hAnsi="Arial" w:cs="Arial"/>
              <w:lang w:eastAsia="en-GB"/>
            </w:rPr>
            <w:t>. This brings many</w:t>
          </w:r>
          <w:r w:rsidR="00FB2C07" w:rsidRPr="009E487B">
            <w:rPr>
              <w:rFonts w:ascii="Arial" w:hAnsi="Arial" w:cs="Arial"/>
              <w:lang w:eastAsia="en-GB"/>
            </w:rPr>
            <w:t xml:space="preserve"> other advantages such as </w:t>
          </w:r>
          <w:r w:rsidR="006A2A13" w:rsidRPr="009E487B">
            <w:rPr>
              <w:rFonts w:ascii="Arial" w:hAnsi="Arial" w:cs="Arial"/>
              <w:lang w:eastAsia="en-GB"/>
            </w:rPr>
            <w:t xml:space="preserve">improved </w:t>
          </w:r>
          <w:r w:rsidR="0063104B" w:rsidRPr="009E487B">
            <w:rPr>
              <w:rFonts w:ascii="Arial" w:hAnsi="Arial" w:cs="Arial"/>
              <w:lang w:eastAsia="en-GB"/>
            </w:rPr>
            <w:t>flexibility and a</w:t>
          </w:r>
          <w:r w:rsidR="006A2A13" w:rsidRPr="009E487B">
            <w:rPr>
              <w:rFonts w:ascii="Arial" w:hAnsi="Arial" w:cs="Arial"/>
              <w:lang w:eastAsia="en-GB"/>
            </w:rPr>
            <w:t xml:space="preserve"> </w:t>
          </w:r>
          <w:r w:rsidR="00FB2C07" w:rsidRPr="009E487B">
            <w:rPr>
              <w:rFonts w:ascii="Arial" w:hAnsi="Arial" w:cs="Arial"/>
              <w:lang w:eastAsia="en-GB"/>
            </w:rPr>
            <w:t>wider focus</w:t>
          </w:r>
          <w:r w:rsidR="0063104B" w:rsidRPr="009E487B">
            <w:rPr>
              <w:rFonts w:ascii="Arial" w:hAnsi="Arial" w:cs="Arial"/>
              <w:lang w:eastAsia="en-GB"/>
            </w:rPr>
            <w:t xml:space="preserve"> around organisation objectives </w:t>
          </w:r>
          <w:r w:rsidR="006E6385" w:rsidRPr="009E487B">
            <w:rPr>
              <w:rFonts w:ascii="Arial" w:hAnsi="Arial" w:cs="Arial"/>
              <w:lang w:eastAsia="en-GB"/>
            </w:rPr>
            <w:t xml:space="preserve">(Perkins and Jones, 2020). Team-based </w:t>
          </w:r>
          <w:r w:rsidR="006F1975" w:rsidRPr="009E487B">
            <w:rPr>
              <w:rFonts w:ascii="Arial" w:hAnsi="Arial" w:cs="Arial"/>
              <w:lang w:eastAsia="en-GB"/>
            </w:rPr>
            <w:t>reward</w:t>
          </w:r>
          <w:r w:rsidR="006E6385" w:rsidRPr="009E487B">
            <w:rPr>
              <w:rFonts w:ascii="Arial" w:hAnsi="Arial" w:cs="Arial"/>
              <w:lang w:eastAsia="en-GB"/>
            </w:rPr>
            <w:t xml:space="preserve"> tackles </w:t>
          </w:r>
          <w:r w:rsidR="00346347" w:rsidRPr="009E487B">
            <w:rPr>
              <w:rFonts w:ascii="Arial" w:hAnsi="Arial" w:cs="Arial"/>
              <w:lang w:eastAsia="en-GB"/>
            </w:rPr>
            <w:t>one of the common pitfalls of individual benefits</w:t>
          </w:r>
          <w:r w:rsidR="00B1500C" w:rsidRPr="009E487B">
            <w:rPr>
              <w:rFonts w:ascii="Arial" w:hAnsi="Arial" w:cs="Arial"/>
              <w:lang w:eastAsia="en-GB"/>
            </w:rPr>
            <w:t>,</w:t>
          </w:r>
          <w:r w:rsidR="00346347" w:rsidRPr="009E487B">
            <w:rPr>
              <w:rFonts w:ascii="Arial" w:hAnsi="Arial" w:cs="Arial"/>
              <w:lang w:eastAsia="en-GB"/>
            </w:rPr>
            <w:t xml:space="preserve"> </w:t>
          </w:r>
          <w:r w:rsidR="00B1500C" w:rsidRPr="009E487B">
            <w:rPr>
              <w:rFonts w:ascii="Arial" w:hAnsi="Arial" w:cs="Arial"/>
              <w:lang w:eastAsia="en-GB"/>
            </w:rPr>
            <w:t>because</w:t>
          </w:r>
          <w:r w:rsidR="00346347" w:rsidRPr="009E487B">
            <w:rPr>
              <w:rFonts w:ascii="Arial" w:hAnsi="Arial" w:cs="Arial"/>
              <w:lang w:eastAsia="en-GB"/>
            </w:rPr>
            <w:t xml:space="preserve"> the focus on one</w:t>
          </w:r>
          <w:r w:rsidR="00B1500C" w:rsidRPr="009E487B">
            <w:rPr>
              <w:rFonts w:ascii="Arial" w:hAnsi="Arial" w:cs="Arial"/>
              <w:lang w:eastAsia="en-GB"/>
            </w:rPr>
            <w:t>’</w:t>
          </w:r>
          <w:r w:rsidR="00346347" w:rsidRPr="009E487B">
            <w:rPr>
              <w:rFonts w:ascii="Arial" w:hAnsi="Arial" w:cs="Arial"/>
              <w:lang w:eastAsia="en-GB"/>
            </w:rPr>
            <w:t xml:space="preserve">s own performance is </w:t>
          </w:r>
          <w:r w:rsidR="006F1975" w:rsidRPr="009E487B">
            <w:rPr>
              <w:rFonts w:ascii="Arial" w:hAnsi="Arial" w:cs="Arial"/>
              <w:lang w:eastAsia="en-GB"/>
            </w:rPr>
            <w:t>very narrow and excludes wider priorities</w:t>
          </w:r>
          <w:r w:rsidR="00B1500C" w:rsidRPr="009E487B">
            <w:rPr>
              <w:rFonts w:ascii="Arial" w:hAnsi="Arial" w:cs="Arial"/>
              <w:lang w:eastAsia="en-GB"/>
            </w:rPr>
            <w:t xml:space="preserve"> such as</w:t>
          </w:r>
          <w:r w:rsidR="006F1975" w:rsidRPr="009E487B">
            <w:rPr>
              <w:rFonts w:ascii="Arial" w:hAnsi="Arial" w:cs="Arial"/>
              <w:lang w:eastAsia="en-GB"/>
            </w:rPr>
            <w:t xml:space="preserve"> team development; it however is not without its own disadvantages.</w:t>
          </w:r>
          <w:r w:rsidR="00090B6C" w:rsidRPr="009E487B">
            <w:rPr>
              <w:rFonts w:ascii="Arial" w:hAnsi="Arial" w:cs="Arial"/>
              <w:lang w:eastAsia="en-GB"/>
            </w:rPr>
            <w:t xml:space="preserve"> </w:t>
          </w:r>
          <w:r w:rsidR="00A51236" w:rsidRPr="009E487B">
            <w:rPr>
              <w:rFonts w:ascii="Arial" w:hAnsi="Arial" w:cs="Arial"/>
              <w:lang w:eastAsia="en-GB"/>
            </w:rPr>
            <w:t xml:space="preserve">There is a risk with a team-based </w:t>
          </w:r>
          <w:r w:rsidR="00651AD5" w:rsidRPr="009E487B">
            <w:rPr>
              <w:rFonts w:ascii="Arial" w:hAnsi="Arial" w:cs="Arial"/>
              <w:lang w:eastAsia="en-GB"/>
            </w:rPr>
            <w:t>reward</w:t>
          </w:r>
          <w:r w:rsidR="00A51236" w:rsidRPr="009E487B">
            <w:rPr>
              <w:rFonts w:ascii="Arial" w:hAnsi="Arial" w:cs="Arial"/>
              <w:lang w:eastAsia="en-GB"/>
            </w:rPr>
            <w:t xml:space="preserve"> package that higher performers in the team will feel discouraged and demotivated when a lower </w:t>
          </w:r>
          <w:r w:rsidR="00651AD5" w:rsidRPr="009E487B">
            <w:rPr>
              <w:rFonts w:ascii="Arial" w:hAnsi="Arial" w:cs="Arial"/>
              <w:lang w:eastAsia="en-GB"/>
            </w:rPr>
            <w:t>performer</w:t>
          </w:r>
          <w:r w:rsidR="00A51236" w:rsidRPr="009E487B">
            <w:rPr>
              <w:rFonts w:ascii="Arial" w:hAnsi="Arial" w:cs="Arial"/>
              <w:lang w:eastAsia="en-GB"/>
            </w:rPr>
            <w:t xml:space="preserve"> </w:t>
          </w:r>
          <w:r w:rsidR="00AC52CB" w:rsidRPr="009E487B">
            <w:rPr>
              <w:rFonts w:ascii="Arial" w:hAnsi="Arial" w:cs="Arial"/>
              <w:lang w:eastAsia="en-GB"/>
            </w:rPr>
            <w:t>is</w:t>
          </w:r>
          <w:r w:rsidR="00A51236" w:rsidRPr="009E487B">
            <w:rPr>
              <w:rFonts w:ascii="Arial" w:hAnsi="Arial" w:cs="Arial"/>
              <w:lang w:eastAsia="en-GB"/>
            </w:rPr>
            <w:t xml:space="preserve"> eligible for the same reward that they </w:t>
          </w:r>
          <w:r w:rsidR="00651AD5" w:rsidRPr="009E487B">
            <w:rPr>
              <w:rFonts w:ascii="Arial" w:hAnsi="Arial" w:cs="Arial"/>
              <w:lang w:eastAsia="en-GB"/>
            </w:rPr>
            <w:t>are</w:t>
          </w:r>
          <w:r w:rsidR="00AC52CB" w:rsidRPr="009E487B">
            <w:rPr>
              <w:rFonts w:ascii="Arial" w:hAnsi="Arial" w:cs="Arial"/>
              <w:lang w:eastAsia="en-GB"/>
            </w:rPr>
            <w:t>.</w:t>
          </w:r>
          <w:r w:rsidR="00B01E7B" w:rsidRPr="009E487B">
            <w:rPr>
              <w:rFonts w:ascii="Arial" w:hAnsi="Arial" w:cs="Arial"/>
              <w:lang w:eastAsia="en-GB"/>
            </w:rPr>
            <w:t xml:space="preserve"> </w:t>
          </w:r>
          <w:r w:rsidR="00AC52CB" w:rsidRPr="009E487B">
            <w:rPr>
              <w:rFonts w:ascii="Arial" w:hAnsi="Arial" w:cs="Arial"/>
              <w:lang w:eastAsia="en-GB"/>
            </w:rPr>
            <w:t xml:space="preserve">There is also </w:t>
          </w:r>
          <w:r w:rsidR="002E67AD" w:rsidRPr="009E487B">
            <w:rPr>
              <w:rFonts w:ascii="Arial" w:hAnsi="Arial" w:cs="Arial"/>
              <w:lang w:eastAsia="en-GB"/>
            </w:rPr>
            <w:t xml:space="preserve">a </w:t>
          </w:r>
          <w:r w:rsidR="005A36EA" w:rsidRPr="009E487B">
            <w:rPr>
              <w:rFonts w:ascii="Arial" w:hAnsi="Arial" w:cs="Arial"/>
              <w:lang w:eastAsia="en-GB"/>
            </w:rPr>
            <w:t>higher risk of social pressure to conform to group norms</w:t>
          </w:r>
          <w:r w:rsidR="00AC52CB" w:rsidRPr="009E487B">
            <w:rPr>
              <w:rFonts w:ascii="Arial" w:hAnsi="Arial" w:cs="Arial"/>
              <w:lang w:eastAsia="en-GB"/>
            </w:rPr>
            <w:t>,</w:t>
          </w:r>
          <w:r w:rsidR="005A36EA" w:rsidRPr="009E487B">
            <w:rPr>
              <w:rFonts w:ascii="Arial" w:hAnsi="Arial" w:cs="Arial"/>
              <w:lang w:eastAsia="en-GB"/>
            </w:rPr>
            <w:t xml:space="preserve"> exposing weaker members to potential harassment </w:t>
          </w:r>
          <w:r w:rsidR="00705739" w:rsidRPr="009E487B">
            <w:rPr>
              <w:rFonts w:ascii="Arial" w:hAnsi="Arial" w:cs="Arial"/>
              <w:lang w:eastAsia="en-GB"/>
            </w:rPr>
            <w:t xml:space="preserve">(Perkins and Jones, 2020). </w:t>
          </w:r>
        </w:p>
        <w:p w14:paraId="7B1C70B4" w14:textId="360B8633" w:rsidR="00735B57" w:rsidRPr="009E487B" w:rsidRDefault="00AA649A" w:rsidP="00A06B98">
          <w:pPr>
            <w:rPr>
              <w:rFonts w:ascii="Arial" w:hAnsi="Arial" w:cs="Arial"/>
              <w:lang w:eastAsia="en-GB"/>
            </w:rPr>
          </w:pPr>
          <w:r w:rsidRPr="009E487B">
            <w:rPr>
              <w:rFonts w:ascii="Arial" w:hAnsi="Arial" w:cs="Arial"/>
              <w:lang w:eastAsia="en-GB"/>
            </w:rPr>
            <w:t>Whilst financial rewards have many positives and pay will always be an emotive subject</w:t>
          </w:r>
          <w:r w:rsidR="00AC52CB" w:rsidRPr="009E487B">
            <w:rPr>
              <w:rFonts w:ascii="Arial" w:hAnsi="Arial" w:cs="Arial"/>
              <w:lang w:eastAsia="en-GB"/>
            </w:rPr>
            <w:t>,</w:t>
          </w:r>
          <w:r w:rsidRPr="009E487B">
            <w:rPr>
              <w:rFonts w:ascii="Arial" w:hAnsi="Arial" w:cs="Arial"/>
              <w:lang w:eastAsia="en-GB"/>
            </w:rPr>
            <w:t xml:space="preserve"> </w:t>
          </w:r>
          <w:r w:rsidR="00E20FA1" w:rsidRPr="009E487B">
            <w:rPr>
              <w:rFonts w:ascii="Arial" w:hAnsi="Arial" w:cs="Arial"/>
              <w:lang w:eastAsia="en-GB"/>
            </w:rPr>
            <w:t xml:space="preserve">in isolation </w:t>
          </w:r>
          <w:r w:rsidR="003051B5" w:rsidRPr="009E487B">
            <w:rPr>
              <w:rFonts w:ascii="Arial" w:hAnsi="Arial" w:cs="Arial"/>
              <w:lang w:eastAsia="en-GB"/>
            </w:rPr>
            <w:t>financial</w:t>
          </w:r>
          <w:r w:rsidR="00E20FA1" w:rsidRPr="009E487B">
            <w:rPr>
              <w:rFonts w:ascii="Arial" w:hAnsi="Arial" w:cs="Arial"/>
              <w:lang w:eastAsia="en-GB"/>
            </w:rPr>
            <w:t xml:space="preserve"> rewards </w:t>
          </w:r>
          <w:r w:rsidR="0051536E" w:rsidRPr="009E487B">
            <w:rPr>
              <w:rFonts w:ascii="Arial" w:hAnsi="Arial" w:cs="Arial"/>
              <w:lang w:eastAsia="en-GB"/>
            </w:rPr>
            <w:t>will not result in sustained performance and retention</w:t>
          </w:r>
          <w:r w:rsidR="00AC52CB" w:rsidRPr="009E487B">
            <w:rPr>
              <w:rFonts w:ascii="Arial" w:hAnsi="Arial" w:cs="Arial"/>
              <w:lang w:eastAsia="en-GB"/>
            </w:rPr>
            <w:t>.</w:t>
          </w:r>
          <w:r w:rsidR="0051536E" w:rsidRPr="009E487B">
            <w:rPr>
              <w:rFonts w:ascii="Arial" w:hAnsi="Arial" w:cs="Arial"/>
              <w:lang w:eastAsia="en-GB"/>
            </w:rPr>
            <w:t xml:space="preserve"> </w:t>
          </w:r>
          <w:r w:rsidR="00AC52CB" w:rsidRPr="009E487B">
            <w:rPr>
              <w:rFonts w:ascii="Arial" w:hAnsi="Arial" w:cs="Arial"/>
              <w:lang w:eastAsia="en-GB"/>
            </w:rPr>
            <w:t>I</w:t>
          </w:r>
          <w:r w:rsidR="0051536E" w:rsidRPr="009E487B">
            <w:rPr>
              <w:rFonts w:ascii="Arial" w:hAnsi="Arial" w:cs="Arial"/>
              <w:lang w:eastAsia="en-GB"/>
            </w:rPr>
            <w:t xml:space="preserve">t is seen that </w:t>
          </w:r>
          <w:r w:rsidR="003051B5" w:rsidRPr="009E487B">
            <w:rPr>
              <w:rFonts w:ascii="Arial" w:hAnsi="Arial" w:cs="Arial"/>
              <w:lang w:eastAsia="en-GB"/>
            </w:rPr>
            <w:t>intrinsic</w:t>
          </w:r>
          <w:r w:rsidR="0051536E" w:rsidRPr="009E487B">
            <w:rPr>
              <w:rFonts w:ascii="Arial" w:hAnsi="Arial" w:cs="Arial"/>
              <w:lang w:eastAsia="en-GB"/>
            </w:rPr>
            <w:t xml:space="preserve"> rewards have higher impact and are longer lasting (Armstrong and Brown, 2019).</w:t>
          </w:r>
          <w:r w:rsidR="0049629F" w:rsidRPr="009E487B">
            <w:rPr>
              <w:rFonts w:ascii="Arial" w:hAnsi="Arial" w:cs="Arial"/>
              <w:lang w:eastAsia="en-GB"/>
            </w:rPr>
            <w:t xml:space="preserve"> The </w:t>
          </w:r>
          <w:r w:rsidR="00EB565D" w:rsidRPr="009E487B">
            <w:rPr>
              <w:rFonts w:ascii="Arial" w:hAnsi="Arial" w:cs="Arial"/>
              <w:lang w:eastAsia="en-GB"/>
            </w:rPr>
            <w:t>cost-of-living</w:t>
          </w:r>
          <w:r w:rsidR="0049629F" w:rsidRPr="009E487B">
            <w:rPr>
              <w:rFonts w:ascii="Arial" w:hAnsi="Arial" w:cs="Arial"/>
              <w:lang w:eastAsia="en-GB"/>
            </w:rPr>
            <w:t xml:space="preserve"> crisis </w:t>
          </w:r>
          <w:r w:rsidR="003A48D8" w:rsidRPr="009E487B">
            <w:rPr>
              <w:rFonts w:ascii="Arial" w:hAnsi="Arial" w:cs="Arial"/>
              <w:lang w:eastAsia="en-GB"/>
            </w:rPr>
            <w:t xml:space="preserve">has seen </w:t>
          </w:r>
          <w:r w:rsidR="0062214B" w:rsidRPr="009E487B">
            <w:rPr>
              <w:rFonts w:ascii="Arial" w:hAnsi="Arial" w:cs="Arial"/>
              <w:lang w:eastAsia="en-GB"/>
            </w:rPr>
            <w:t>employers</w:t>
          </w:r>
          <w:r w:rsidR="003A48D8" w:rsidRPr="009E487B">
            <w:rPr>
              <w:rFonts w:ascii="Arial" w:hAnsi="Arial" w:cs="Arial"/>
              <w:lang w:eastAsia="en-GB"/>
            </w:rPr>
            <w:t xml:space="preserve"> needing to rapidly review benefit packages to reduce the risk to </w:t>
          </w:r>
          <w:r w:rsidR="00AC52CB" w:rsidRPr="009E487B">
            <w:rPr>
              <w:rFonts w:ascii="Arial" w:hAnsi="Arial" w:cs="Arial"/>
              <w:lang w:eastAsia="en-GB"/>
            </w:rPr>
            <w:t>workers,</w:t>
          </w:r>
          <w:r w:rsidR="003A48D8" w:rsidRPr="009E487B">
            <w:rPr>
              <w:rFonts w:ascii="Arial" w:hAnsi="Arial" w:cs="Arial"/>
              <w:lang w:eastAsia="en-GB"/>
            </w:rPr>
            <w:t xml:space="preserve"> such </w:t>
          </w:r>
          <w:r w:rsidR="008374F7" w:rsidRPr="009E487B">
            <w:rPr>
              <w:rFonts w:ascii="Arial" w:hAnsi="Arial" w:cs="Arial"/>
              <w:lang w:eastAsia="en-GB"/>
            </w:rPr>
            <w:t>as childcare</w:t>
          </w:r>
          <w:r w:rsidR="007E6A06" w:rsidRPr="009E487B">
            <w:rPr>
              <w:rFonts w:ascii="Arial" w:hAnsi="Arial" w:cs="Arial"/>
              <w:lang w:eastAsia="en-GB"/>
            </w:rPr>
            <w:t xml:space="preserve"> support</w:t>
          </w:r>
          <w:r w:rsidR="00FD4EB0" w:rsidRPr="009E487B">
            <w:rPr>
              <w:rFonts w:ascii="Arial" w:hAnsi="Arial" w:cs="Arial"/>
              <w:lang w:eastAsia="en-GB"/>
            </w:rPr>
            <w:t>,</w:t>
          </w:r>
          <w:r w:rsidR="00A94DDA" w:rsidRPr="009E487B">
            <w:rPr>
              <w:rFonts w:ascii="Arial" w:hAnsi="Arial" w:cs="Arial"/>
              <w:lang w:eastAsia="en-GB"/>
            </w:rPr>
            <w:t xml:space="preserve"> </w:t>
          </w:r>
          <w:r w:rsidR="007E6A06" w:rsidRPr="009E487B">
            <w:rPr>
              <w:rFonts w:ascii="Arial" w:hAnsi="Arial" w:cs="Arial"/>
              <w:lang w:eastAsia="en-GB"/>
            </w:rPr>
            <w:t>or healthcare benefits</w:t>
          </w:r>
          <w:r w:rsidR="00130C11" w:rsidRPr="009E487B">
            <w:rPr>
              <w:rFonts w:ascii="Arial" w:hAnsi="Arial" w:cs="Arial"/>
              <w:lang w:eastAsia="en-GB"/>
            </w:rPr>
            <w:t xml:space="preserve"> (C</w:t>
          </w:r>
          <w:r w:rsidR="003274B9" w:rsidRPr="009E487B">
            <w:rPr>
              <w:rFonts w:ascii="Arial" w:hAnsi="Arial" w:cs="Arial"/>
              <w:lang w:eastAsia="en-GB"/>
            </w:rPr>
            <w:t>otton</w:t>
          </w:r>
          <w:r w:rsidR="00130C11" w:rsidRPr="009E487B">
            <w:rPr>
              <w:rFonts w:ascii="Arial" w:hAnsi="Arial" w:cs="Arial"/>
              <w:lang w:eastAsia="en-GB"/>
            </w:rPr>
            <w:t>, 2023</w:t>
          </w:r>
          <w:r w:rsidR="003274B9" w:rsidRPr="009E487B">
            <w:rPr>
              <w:rFonts w:ascii="Arial" w:hAnsi="Arial" w:cs="Arial"/>
              <w:lang w:eastAsia="en-GB"/>
            </w:rPr>
            <w:t>b</w:t>
          </w:r>
          <w:r w:rsidR="00130C11" w:rsidRPr="009E487B">
            <w:rPr>
              <w:rFonts w:ascii="Arial" w:hAnsi="Arial" w:cs="Arial"/>
              <w:lang w:eastAsia="en-GB"/>
            </w:rPr>
            <w:t xml:space="preserve">). </w:t>
          </w:r>
        </w:p>
        <w:p w14:paraId="274EB9B7" w14:textId="098C8280" w:rsidR="00A94DDA" w:rsidRPr="009E487B" w:rsidRDefault="007930FD" w:rsidP="00A06B98">
          <w:pPr>
            <w:rPr>
              <w:rFonts w:ascii="Arial" w:hAnsi="Arial" w:cs="Arial"/>
              <w:lang w:eastAsia="en-GB"/>
            </w:rPr>
          </w:pPr>
          <w:r w:rsidRPr="009E487B">
            <w:rPr>
              <w:rFonts w:ascii="Arial" w:hAnsi="Arial" w:cs="Arial"/>
              <w:lang w:eastAsia="en-GB"/>
            </w:rPr>
            <w:t xml:space="preserve">Salary sacrifice schemes </w:t>
          </w:r>
          <w:r w:rsidR="003610FD" w:rsidRPr="009E487B">
            <w:rPr>
              <w:rFonts w:ascii="Arial" w:hAnsi="Arial" w:cs="Arial"/>
              <w:lang w:eastAsia="en-GB"/>
            </w:rPr>
            <w:t xml:space="preserve">are a flexible benefit to offer </w:t>
          </w:r>
          <w:r w:rsidR="00AC52CB" w:rsidRPr="009E487B">
            <w:rPr>
              <w:rFonts w:ascii="Arial" w:hAnsi="Arial" w:cs="Arial"/>
              <w:lang w:eastAsia="en-GB"/>
            </w:rPr>
            <w:t>which</w:t>
          </w:r>
          <w:r w:rsidR="003610FD" w:rsidRPr="009E487B">
            <w:rPr>
              <w:rFonts w:ascii="Arial" w:hAnsi="Arial" w:cs="Arial"/>
              <w:lang w:eastAsia="en-GB"/>
            </w:rPr>
            <w:t xml:space="preserve"> can range from supporting childcare or purchasing technology </w:t>
          </w:r>
          <w:r w:rsidR="00AC52CB" w:rsidRPr="009E487B">
            <w:rPr>
              <w:rFonts w:ascii="Arial" w:hAnsi="Arial" w:cs="Arial"/>
              <w:lang w:eastAsia="en-GB"/>
            </w:rPr>
            <w:t>or</w:t>
          </w:r>
          <w:r w:rsidR="003610FD" w:rsidRPr="009E487B">
            <w:rPr>
              <w:rFonts w:ascii="Arial" w:hAnsi="Arial" w:cs="Arial"/>
              <w:lang w:eastAsia="en-GB"/>
            </w:rPr>
            <w:t xml:space="preserve"> a car. </w:t>
          </w:r>
          <w:r w:rsidR="00E85501" w:rsidRPr="009E487B">
            <w:rPr>
              <w:rFonts w:ascii="Arial" w:hAnsi="Arial" w:cs="Arial"/>
              <w:lang w:eastAsia="en-GB"/>
            </w:rPr>
            <w:t xml:space="preserve">Salary sacrifice schemes offer </w:t>
          </w:r>
          <w:r w:rsidR="009835AB" w:rsidRPr="009E487B">
            <w:rPr>
              <w:rFonts w:ascii="Arial" w:hAnsi="Arial" w:cs="Arial"/>
              <w:lang w:eastAsia="en-GB"/>
            </w:rPr>
            <w:t>an advantage to both employer and employees of having</w:t>
          </w:r>
          <w:r w:rsidR="00D11E64" w:rsidRPr="009E487B">
            <w:rPr>
              <w:rFonts w:ascii="Arial" w:hAnsi="Arial" w:cs="Arial"/>
              <w:lang w:eastAsia="en-GB"/>
            </w:rPr>
            <w:t xml:space="preserve"> </w:t>
          </w:r>
          <w:r w:rsidR="00BD0D13" w:rsidRPr="009E487B">
            <w:rPr>
              <w:rFonts w:ascii="Arial" w:hAnsi="Arial" w:cs="Arial"/>
              <w:lang w:eastAsia="en-GB"/>
            </w:rPr>
            <w:t>exemption</w:t>
          </w:r>
          <w:r w:rsidR="009835AB" w:rsidRPr="009E487B">
            <w:rPr>
              <w:rFonts w:ascii="Arial" w:hAnsi="Arial" w:cs="Arial"/>
              <w:lang w:eastAsia="en-GB"/>
            </w:rPr>
            <w:t xml:space="preserve"> </w:t>
          </w:r>
          <w:r w:rsidR="00D11E64" w:rsidRPr="009E487B">
            <w:rPr>
              <w:rFonts w:ascii="Arial" w:hAnsi="Arial" w:cs="Arial"/>
              <w:lang w:eastAsia="en-GB"/>
            </w:rPr>
            <w:t xml:space="preserve">from </w:t>
          </w:r>
          <w:r w:rsidR="009835AB" w:rsidRPr="009E487B">
            <w:rPr>
              <w:rFonts w:ascii="Arial" w:hAnsi="Arial" w:cs="Arial"/>
              <w:lang w:eastAsia="en-GB"/>
            </w:rPr>
            <w:t xml:space="preserve">tax and </w:t>
          </w:r>
          <w:r w:rsidR="00D11E64" w:rsidRPr="009E487B">
            <w:rPr>
              <w:rFonts w:ascii="Arial" w:hAnsi="Arial" w:cs="Arial"/>
              <w:lang w:eastAsia="en-GB"/>
            </w:rPr>
            <w:t>national insurance contributions.</w:t>
          </w:r>
          <w:r w:rsidR="00265527" w:rsidRPr="009E487B">
            <w:rPr>
              <w:rFonts w:ascii="Arial" w:hAnsi="Arial" w:cs="Arial"/>
              <w:lang w:eastAsia="en-GB"/>
            </w:rPr>
            <w:t xml:space="preserve"> A disadvantage of salary sacrifice schemes is the administrative burden and </w:t>
          </w:r>
          <w:r w:rsidR="00952BAA" w:rsidRPr="009E487B">
            <w:rPr>
              <w:rFonts w:ascii="Arial" w:hAnsi="Arial" w:cs="Arial"/>
              <w:lang w:eastAsia="en-GB"/>
            </w:rPr>
            <w:t xml:space="preserve">the potential </w:t>
          </w:r>
          <w:r w:rsidR="00265527" w:rsidRPr="009E487B">
            <w:rPr>
              <w:rFonts w:ascii="Arial" w:hAnsi="Arial" w:cs="Arial"/>
              <w:lang w:eastAsia="en-GB"/>
            </w:rPr>
            <w:t xml:space="preserve">liability </w:t>
          </w:r>
          <w:r w:rsidR="00952BAA" w:rsidRPr="009E487B">
            <w:rPr>
              <w:rFonts w:ascii="Arial" w:hAnsi="Arial" w:cs="Arial"/>
              <w:lang w:eastAsia="en-GB"/>
            </w:rPr>
            <w:t xml:space="preserve">should an employee be allowed to take out multiple </w:t>
          </w:r>
          <w:r w:rsidR="00A80F7D" w:rsidRPr="009E487B">
            <w:rPr>
              <w:rFonts w:ascii="Arial" w:hAnsi="Arial" w:cs="Arial"/>
              <w:lang w:eastAsia="en-GB"/>
            </w:rPr>
            <w:t>schemes which then leave their net pay below national living wage or national minimum wage and risk financial hardship for the employee</w:t>
          </w:r>
          <w:r w:rsidR="003274B9" w:rsidRPr="009E487B">
            <w:rPr>
              <w:rFonts w:ascii="Arial" w:hAnsi="Arial" w:cs="Arial"/>
              <w:lang w:eastAsia="en-GB"/>
            </w:rPr>
            <w:t xml:space="preserve"> (Perkins and Jones, 2020). </w:t>
          </w:r>
        </w:p>
        <w:p w14:paraId="2257C896" w14:textId="55713D73" w:rsidR="00881C9B" w:rsidRPr="009E487B" w:rsidRDefault="0012498B" w:rsidP="00881C9B">
          <w:pPr>
            <w:rPr>
              <w:rFonts w:ascii="Arial" w:eastAsia="Arial" w:hAnsi="Arial" w:cs="Arial"/>
              <w:b/>
              <w:bCs/>
            </w:rPr>
          </w:pPr>
          <w:r w:rsidRPr="009E487B">
            <w:rPr>
              <w:rFonts w:ascii="Arial" w:eastAsia="Arial" w:hAnsi="Arial" w:cs="Arial"/>
              <w:b/>
              <w:bCs/>
            </w:rPr>
            <w:t>Employee Contribution and Organisational Performance</w:t>
          </w:r>
          <w:r w:rsidR="00881C9B" w:rsidRPr="009E487B">
            <w:rPr>
              <w:rFonts w:ascii="Arial" w:eastAsia="Arial" w:hAnsi="Arial" w:cs="Arial"/>
              <w:b/>
              <w:bCs/>
            </w:rPr>
            <w:t>- AC 1.5</w:t>
          </w:r>
        </w:p>
        <w:p w14:paraId="3CFDF96D" w14:textId="6E7727F6" w:rsidR="0057280B" w:rsidRPr="009E487B" w:rsidRDefault="005B6703" w:rsidP="00881C9B">
          <w:pPr>
            <w:rPr>
              <w:rFonts w:ascii="Arial" w:eastAsia="Arial" w:hAnsi="Arial" w:cs="Arial"/>
            </w:rPr>
          </w:pPr>
          <w:r w:rsidRPr="009E487B">
            <w:rPr>
              <w:rFonts w:ascii="Arial" w:eastAsia="Arial" w:hAnsi="Arial" w:cs="Arial"/>
            </w:rPr>
            <w:t>There are many reasons an organsiations may implement a reward strategy</w:t>
          </w:r>
          <w:r w:rsidR="00AC52CB" w:rsidRPr="009E487B">
            <w:rPr>
              <w:rFonts w:ascii="Arial" w:eastAsia="Arial" w:hAnsi="Arial" w:cs="Arial"/>
            </w:rPr>
            <w:t>,</w:t>
          </w:r>
          <w:r w:rsidR="00F108BA" w:rsidRPr="009E487B">
            <w:rPr>
              <w:rFonts w:ascii="Arial" w:eastAsia="Arial" w:hAnsi="Arial" w:cs="Arial"/>
            </w:rPr>
            <w:t xml:space="preserve"> however in the main it is to secure, retain and motivate </w:t>
          </w:r>
          <w:r w:rsidR="00C6541D" w:rsidRPr="009E487B">
            <w:rPr>
              <w:rFonts w:ascii="Arial" w:eastAsia="Arial" w:hAnsi="Arial" w:cs="Arial"/>
            </w:rPr>
            <w:t>(</w:t>
          </w:r>
          <w:r w:rsidR="00781AD8" w:rsidRPr="009E487B">
            <w:rPr>
              <w:rFonts w:ascii="Arial" w:eastAsia="Arial" w:hAnsi="Arial" w:cs="Arial"/>
            </w:rPr>
            <w:t>Perkins and Jones, 202</w:t>
          </w:r>
          <w:r w:rsidR="00695061" w:rsidRPr="009E487B">
            <w:rPr>
              <w:rFonts w:ascii="Arial" w:eastAsia="Arial" w:hAnsi="Arial" w:cs="Arial"/>
            </w:rPr>
            <w:t xml:space="preserve">0). </w:t>
          </w:r>
          <w:r w:rsidR="00C12EBC" w:rsidRPr="009E487B">
            <w:rPr>
              <w:rFonts w:ascii="Arial" w:eastAsia="Arial" w:hAnsi="Arial" w:cs="Arial"/>
            </w:rPr>
            <w:t xml:space="preserve">As </w:t>
          </w:r>
          <w:r w:rsidR="0057280B" w:rsidRPr="009E487B">
            <w:rPr>
              <w:rFonts w:ascii="Arial" w:eastAsia="Arial" w:hAnsi="Arial" w:cs="Arial"/>
            </w:rPr>
            <w:t xml:space="preserve">different people are motivated in different ways; it is important to recognise this is also the case in the workplace. Employees will value different types of rewards for their contribution to reaching organisation objectives. </w:t>
          </w:r>
        </w:p>
        <w:p w14:paraId="7F886206" w14:textId="2E8944D2" w:rsidR="00C756A4" w:rsidRPr="009E487B" w:rsidRDefault="00C756A4" w:rsidP="00881C9B">
          <w:pPr>
            <w:rPr>
              <w:rFonts w:ascii="Arial" w:eastAsia="Arial" w:hAnsi="Arial" w:cs="Arial"/>
            </w:rPr>
          </w:pPr>
          <w:r w:rsidRPr="009E487B">
            <w:rPr>
              <w:rFonts w:ascii="Arial" w:eastAsia="Arial" w:hAnsi="Arial" w:cs="Arial"/>
            </w:rPr>
            <w:t xml:space="preserve">Reward is largely split between two categories intrinsic and extrinsic. </w:t>
          </w:r>
          <w:r w:rsidR="00B2201B" w:rsidRPr="009E487B">
            <w:rPr>
              <w:rFonts w:ascii="Arial" w:eastAsia="Arial" w:hAnsi="Arial" w:cs="Arial"/>
            </w:rPr>
            <w:t xml:space="preserve">Extrinsic </w:t>
          </w:r>
          <w:r w:rsidR="002106FF" w:rsidRPr="009E487B">
            <w:rPr>
              <w:rFonts w:ascii="Arial" w:eastAsia="Arial" w:hAnsi="Arial" w:cs="Arial"/>
            </w:rPr>
            <w:t>reward</w:t>
          </w:r>
          <w:r w:rsidR="00B2201B" w:rsidRPr="009E487B">
            <w:rPr>
              <w:rFonts w:ascii="Arial" w:eastAsia="Arial" w:hAnsi="Arial" w:cs="Arial"/>
            </w:rPr>
            <w:t xml:space="preserve"> is </w:t>
          </w:r>
          <w:r w:rsidR="002106FF" w:rsidRPr="009E487B">
            <w:rPr>
              <w:rFonts w:ascii="Arial" w:eastAsia="Arial" w:hAnsi="Arial" w:cs="Arial"/>
            </w:rPr>
            <w:t>centred</w:t>
          </w:r>
          <w:r w:rsidR="00B2201B" w:rsidRPr="009E487B">
            <w:rPr>
              <w:rFonts w:ascii="Arial" w:eastAsia="Arial" w:hAnsi="Arial" w:cs="Arial"/>
            </w:rPr>
            <w:t xml:space="preserve"> around tangible </w:t>
          </w:r>
          <w:r w:rsidR="002106FF" w:rsidRPr="009E487B">
            <w:rPr>
              <w:rFonts w:ascii="Arial" w:eastAsia="Arial" w:hAnsi="Arial" w:cs="Arial"/>
            </w:rPr>
            <w:t>quantitative</w:t>
          </w:r>
          <w:r w:rsidR="00B2201B" w:rsidRPr="009E487B">
            <w:rPr>
              <w:rFonts w:ascii="Arial" w:eastAsia="Arial" w:hAnsi="Arial" w:cs="Arial"/>
            </w:rPr>
            <w:t xml:space="preserve"> measures such as monetary incentives or non-cash </w:t>
          </w:r>
          <w:r w:rsidR="002106FF" w:rsidRPr="009E487B">
            <w:rPr>
              <w:rFonts w:ascii="Arial" w:eastAsia="Arial" w:hAnsi="Arial" w:cs="Arial"/>
            </w:rPr>
            <w:t xml:space="preserve">benefits such as company cars (Perkins and Jones, 2020). </w:t>
          </w:r>
          <w:r w:rsidR="001B4BF6" w:rsidRPr="009E487B">
            <w:rPr>
              <w:rFonts w:ascii="Arial" w:eastAsia="Arial" w:hAnsi="Arial" w:cs="Arial"/>
            </w:rPr>
            <w:t xml:space="preserve">Intrinsic rewards on the contrary are </w:t>
          </w:r>
          <w:r w:rsidR="00633DEF" w:rsidRPr="009E487B">
            <w:rPr>
              <w:rFonts w:ascii="Arial" w:eastAsia="Arial" w:hAnsi="Arial" w:cs="Arial"/>
            </w:rPr>
            <w:t>qualitative</w:t>
          </w:r>
          <w:r w:rsidR="001B4BF6" w:rsidRPr="009E487B">
            <w:rPr>
              <w:rFonts w:ascii="Arial" w:eastAsia="Arial" w:hAnsi="Arial" w:cs="Arial"/>
            </w:rPr>
            <w:t xml:space="preserve"> in nature and are </w:t>
          </w:r>
          <w:r w:rsidR="00633DEF" w:rsidRPr="009E487B">
            <w:rPr>
              <w:rFonts w:ascii="Arial" w:eastAsia="Arial" w:hAnsi="Arial" w:cs="Arial"/>
            </w:rPr>
            <w:t xml:space="preserve">focused </w:t>
          </w:r>
          <w:r w:rsidR="00AC52CB" w:rsidRPr="009E487B">
            <w:rPr>
              <w:rFonts w:ascii="Arial" w:eastAsia="Arial" w:hAnsi="Arial" w:cs="Arial"/>
            </w:rPr>
            <w:t>on</w:t>
          </w:r>
          <w:r w:rsidR="00633DEF" w:rsidRPr="009E487B">
            <w:rPr>
              <w:rFonts w:ascii="Arial" w:eastAsia="Arial" w:hAnsi="Arial" w:cs="Arial"/>
            </w:rPr>
            <w:t xml:space="preserve"> </w:t>
          </w:r>
          <w:r w:rsidR="008218BB" w:rsidRPr="009E487B">
            <w:rPr>
              <w:rFonts w:ascii="Arial" w:eastAsia="Arial" w:hAnsi="Arial" w:cs="Arial"/>
            </w:rPr>
            <w:t xml:space="preserve">the working </w:t>
          </w:r>
          <w:r w:rsidR="00633DEF" w:rsidRPr="009E487B">
            <w:rPr>
              <w:rFonts w:ascii="Arial" w:eastAsia="Arial" w:hAnsi="Arial" w:cs="Arial"/>
            </w:rPr>
            <w:t>environment and/or development</w:t>
          </w:r>
          <w:r w:rsidR="00B43604" w:rsidRPr="009E487B">
            <w:rPr>
              <w:rFonts w:ascii="Arial" w:eastAsia="Arial" w:hAnsi="Arial" w:cs="Arial"/>
            </w:rPr>
            <w:t xml:space="preserve"> and are highly influenced by the psychological contract </w:t>
          </w:r>
          <w:r w:rsidR="008218BB" w:rsidRPr="009E487B">
            <w:rPr>
              <w:rFonts w:ascii="Arial" w:eastAsia="Arial" w:hAnsi="Arial" w:cs="Arial"/>
            </w:rPr>
            <w:t xml:space="preserve">and </w:t>
          </w:r>
          <w:r w:rsidR="00B43604" w:rsidRPr="009E487B">
            <w:rPr>
              <w:rFonts w:ascii="Arial" w:eastAsia="Arial" w:hAnsi="Arial" w:cs="Arial"/>
            </w:rPr>
            <w:t xml:space="preserve">working relationships between employer and employee. </w:t>
          </w:r>
        </w:p>
        <w:p w14:paraId="6AF0E756" w14:textId="5F17AF98" w:rsidR="00881C9B" w:rsidRPr="009E487B" w:rsidRDefault="008C1F32" w:rsidP="00881C9B">
          <w:pPr>
            <w:rPr>
              <w:rFonts w:ascii="Arial" w:eastAsia="Arial" w:hAnsi="Arial" w:cs="Arial"/>
            </w:rPr>
          </w:pPr>
          <w:r w:rsidRPr="009E487B">
            <w:rPr>
              <w:rFonts w:ascii="Arial" w:eastAsia="Arial" w:hAnsi="Arial" w:cs="Arial"/>
            </w:rPr>
            <w:t>Vroom</w:t>
          </w:r>
          <w:r w:rsidR="00DB7568" w:rsidRPr="009E487B">
            <w:rPr>
              <w:rFonts w:ascii="Arial" w:eastAsia="Arial" w:hAnsi="Arial" w:cs="Arial"/>
            </w:rPr>
            <w:t>’s expectancy theory</w:t>
          </w:r>
          <w:r w:rsidRPr="009E487B">
            <w:rPr>
              <w:rFonts w:ascii="Arial" w:eastAsia="Arial" w:hAnsi="Arial" w:cs="Arial"/>
            </w:rPr>
            <w:t xml:space="preserve"> </w:t>
          </w:r>
          <w:r w:rsidR="00DF081F" w:rsidRPr="009E487B">
            <w:rPr>
              <w:rFonts w:ascii="Arial" w:eastAsia="Arial" w:hAnsi="Arial" w:cs="Arial"/>
            </w:rPr>
            <w:t>(1964</w:t>
          </w:r>
          <w:r w:rsidR="00E42238" w:rsidRPr="009E487B">
            <w:rPr>
              <w:rFonts w:ascii="Arial" w:eastAsia="Arial" w:hAnsi="Arial" w:cs="Arial"/>
            </w:rPr>
            <w:t xml:space="preserve"> cited in </w:t>
          </w:r>
          <w:r w:rsidR="00DB7568" w:rsidRPr="009E487B">
            <w:rPr>
              <w:rFonts w:ascii="Arial" w:eastAsia="Arial" w:hAnsi="Arial" w:cs="Arial"/>
            </w:rPr>
            <w:t>Taylor and Woodhams, 2023b</w:t>
          </w:r>
          <w:r w:rsidR="00DF081F" w:rsidRPr="009E487B">
            <w:rPr>
              <w:rFonts w:ascii="Arial" w:eastAsia="Arial" w:hAnsi="Arial" w:cs="Arial"/>
            </w:rPr>
            <w:t>)</w:t>
          </w:r>
          <w:r w:rsidR="006B7949" w:rsidRPr="009E487B">
            <w:rPr>
              <w:rFonts w:ascii="Arial" w:eastAsia="Arial" w:hAnsi="Arial" w:cs="Arial"/>
            </w:rPr>
            <w:t xml:space="preserve"> </w:t>
          </w:r>
          <w:r w:rsidR="00DB7568" w:rsidRPr="009E487B">
            <w:rPr>
              <w:rFonts w:ascii="Arial" w:eastAsia="Arial" w:hAnsi="Arial" w:cs="Arial"/>
            </w:rPr>
            <w:t xml:space="preserve">combines </w:t>
          </w:r>
          <w:r w:rsidR="00AB75B6" w:rsidRPr="009E487B">
            <w:rPr>
              <w:rFonts w:ascii="Arial" w:eastAsia="Arial" w:hAnsi="Arial" w:cs="Arial"/>
            </w:rPr>
            <w:t>three individual elements</w:t>
          </w:r>
          <w:r w:rsidR="00AC52CB" w:rsidRPr="009E487B">
            <w:rPr>
              <w:rFonts w:ascii="Arial" w:eastAsia="Arial" w:hAnsi="Arial" w:cs="Arial"/>
            </w:rPr>
            <w:t>:</w:t>
          </w:r>
          <w:r w:rsidR="00AB75B6" w:rsidRPr="009E487B">
            <w:rPr>
              <w:rFonts w:ascii="Arial" w:eastAsia="Arial" w:hAnsi="Arial" w:cs="Arial"/>
            </w:rPr>
            <w:t xml:space="preserve"> </w:t>
          </w:r>
          <w:r w:rsidR="00573161" w:rsidRPr="009E487B">
            <w:rPr>
              <w:rFonts w:ascii="Arial" w:eastAsia="Arial" w:hAnsi="Arial" w:cs="Arial"/>
            </w:rPr>
            <w:t xml:space="preserve">expectancy, instrumentality and valance </w:t>
          </w:r>
          <w:r w:rsidR="00C622B4" w:rsidRPr="009E487B">
            <w:rPr>
              <w:rFonts w:ascii="Arial" w:eastAsia="Arial" w:hAnsi="Arial" w:cs="Arial"/>
            </w:rPr>
            <w:t xml:space="preserve">which </w:t>
          </w:r>
          <w:r w:rsidR="001869AA" w:rsidRPr="009E487B">
            <w:rPr>
              <w:rFonts w:ascii="Arial" w:eastAsia="Arial" w:hAnsi="Arial" w:cs="Arial"/>
            </w:rPr>
            <w:t>inform the development of the psychological contract</w:t>
          </w:r>
          <w:r w:rsidR="00AC52CB" w:rsidRPr="009E487B">
            <w:rPr>
              <w:rFonts w:ascii="Arial" w:eastAsia="Arial" w:hAnsi="Arial" w:cs="Arial"/>
            </w:rPr>
            <w:t>,</w:t>
          </w:r>
          <w:r w:rsidR="003E4417" w:rsidRPr="009E487B">
            <w:rPr>
              <w:rFonts w:ascii="Arial" w:eastAsia="Arial" w:hAnsi="Arial" w:cs="Arial"/>
            </w:rPr>
            <w:t xml:space="preserve"> setting out </w:t>
          </w:r>
          <w:r w:rsidR="00660667" w:rsidRPr="009E487B">
            <w:rPr>
              <w:rFonts w:ascii="Arial" w:eastAsia="Arial" w:hAnsi="Arial" w:cs="Arial"/>
            </w:rPr>
            <w:t>believed entitlements based on the others</w:t>
          </w:r>
          <w:r w:rsidR="00AC52CB" w:rsidRPr="009E487B">
            <w:rPr>
              <w:rFonts w:ascii="Arial" w:eastAsia="Arial" w:hAnsi="Arial" w:cs="Arial"/>
            </w:rPr>
            <w:t>’</w:t>
          </w:r>
          <w:r w:rsidR="00660667" w:rsidRPr="009E487B">
            <w:rPr>
              <w:rFonts w:ascii="Arial" w:eastAsia="Arial" w:hAnsi="Arial" w:cs="Arial"/>
            </w:rPr>
            <w:t xml:space="preserve"> contribution</w:t>
          </w:r>
          <w:r w:rsidR="00AC52CB" w:rsidRPr="009E487B">
            <w:rPr>
              <w:rFonts w:ascii="Arial" w:eastAsia="Arial" w:hAnsi="Arial" w:cs="Arial"/>
            </w:rPr>
            <w:t>s</w:t>
          </w:r>
          <w:r w:rsidR="00660667" w:rsidRPr="009E487B">
            <w:rPr>
              <w:rFonts w:ascii="Arial" w:eastAsia="Arial" w:hAnsi="Arial" w:cs="Arial"/>
            </w:rPr>
            <w:t xml:space="preserve">. </w:t>
          </w:r>
          <w:r w:rsidR="002441D6" w:rsidRPr="009E487B">
            <w:rPr>
              <w:rFonts w:ascii="Arial" w:eastAsia="Arial" w:hAnsi="Arial" w:cs="Arial"/>
            </w:rPr>
            <w:t xml:space="preserve">These </w:t>
          </w:r>
          <w:r w:rsidR="006F318E" w:rsidRPr="009E487B">
            <w:rPr>
              <w:rFonts w:ascii="Arial" w:eastAsia="Arial" w:hAnsi="Arial" w:cs="Arial"/>
            </w:rPr>
            <w:t xml:space="preserve">motivational theories concentrate on what and how </w:t>
          </w:r>
          <w:r w:rsidR="00B61AB8" w:rsidRPr="009E487B">
            <w:rPr>
              <w:rFonts w:ascii="Arial" w:eastAsia="Arial" w:hAnsi="Arial" w:cs="Arial"/>
            </w:rPr>
            <w:t>people are motivated and how th</w:t>
          </w:r>
          <w:r w:rsidR="006A3BA6" w:rsidRPr="009E487B">
            <w:rPr>
              <w:rFonts w:ascii="Arial" w:eastAsia="Arial" w:hAnsi="Arial" w:cs="Arial"/>
            </w:rPr>
            <w:t xml:space="preserve">is motivation impacts organisational performance. </w:t>
          </w:r>
        </w:p>
        <w:p w14:paraId="3DB98E05" w14:textId="0B3D504F" w:rsidR="006A3BA6" w:rsidRPr="009E487B" w:rsidRDefault="001109C2" w:rsidP="00881C9B">
          <w:pPr>
            <w:rPr>
              <w:rFonts w:ascii="Arial" w:eastAsia="Arial" w:hAnsi="Arial" w:cs="Arial"/>
            </w:rPr>
          </w:pPr>
          <w:r w:rsidRPr="009E487B">
            <w:rPr>
              <w:rFonts w:ascii="Arial" w:eastAsia="Arial" w:hAnsi="Arial" w:cs="Arial"/>
            </w:rPr>
            <w:t xml:space="preserve">Whilst economic theories evidence that pay can </w:t>
          </w:r>
          <w:r w:rsidR="00D81302" w:rsidRPr="009E487B">
            <w:rPr>
              <w:rFonts w:ascii="Arial" w:eastAsia="Arial" w:hAnsi="Arial" w:cs="Arial"/>
            </w:rPr>
            <w:t xml:space="preserve">be a good extrinsic </w:t>
          </w:r>
          <w:r w:rsidR="00117F25" w:rsidRPr="009E487B">
            <w:rPr>
              <w:rFonts w:ascii="Arial" w:eastAsia="Arial" w:hAnsi="Arial" w:cs="Arial"/>
            </w:rPr>
            <w:t>motivational factor to achieve desire</w:t>
          </w:r>
          <w:r w:rsidR="00A3217F" w:rsidRPr="009E487B">
            <w:rPr>
              <w:rFonts w:ascii="Arial" w:eastAsia="Arial" w:hAnsi="Arial" w:cs="Arial"/>
            </w:rPr>
            <w:t>d</w:t>
          </w:r>
          <w:r w:rsidR="00117F25" w:rsidRPr="009E487B">
            <w:rPr>
              <w:rFonts w:ascii="Arial" w:eastAsia="Arial" w:hAnsi="Arial" w:cs="Arial"/>
            </w:rPr>
            <w:t xml:space="preserve"> </w:t>
          </w:r>
          <w:r w:rsidR="00A3217F" w:rsidRPr="009E487B">
            <w:rPr>
              <w:rFonts w:ascii="Arial" w:eastAsia="Arial" w:hAnsi="Arial" w:cs="Arial"/>
            </w:rPr>
            <w:t>performance</w:t>
          </w:r>
          <w:r w:rsidR="00117F25" w:rsidRPr="009E487B">
            <w:rPr>
              <w:rFonts w:ascii="Arial" w:eastAsia="Arial" w:hAnsi="Arial" w:cs="Arial"/>
            </w:rPr>
            <w:t xml:space="preserve">, social </w:t>
          </w:r>
          <w:r w:rsidR="00A3217F" w:rsidRPr="009E487B">
            <w:rPr>
              <w:rFonts w:ascii="Arial" w:eastAsia="Arial" w:hAnsi="Arial" w:cs="Arial"/>
            </w:rPr>
            <w:t>psychologists</w:t>
          </w:r>
          <w:r w:rsidR="00117F25" w:rsidRPr="009E487B">
            <w:rPr>
              <w:rFonts w:ascii="Arial" w:eastAsia="Arial" w:hAnsi="Arial" w:cs="Arial"/>
            </w:rPr>
            <w:t xml:space="preserve"> </w:t>
          </w:r>
          <w:r w:rsidR="00A3217F" w:rsidRPr="009E487B">
            <w:rPr>
              <w:rFonts w:ascii="Arial" w:eastAsia="Arial" w:hAnsi="Arial" w:cs="Arial"/>
            </w:rPr>
            <w:t xml:space="preserve">suggest that the intrinsic rewards are more </w:t>
          </w:r>
          <w:r w:rsidR="00114BFE" w:rsidRPr="009E487B">
            <w:rPr>
              <w:rFonts w:ascii="Arial" w:eastAsia="Arial" w:hAnsi="Arial" w:cs="Arial"/>
            </w:rPr>
            <w:t xml:space="preserve">long </w:t>
          </w:r>
          <w:r w:rsidR="001B109E" w:rsidRPr="009E487B">
            <w:rPr>
              <w:rFonts w:ascii="Arial" w:eastAsia="Arial" w:hAnsi="Arial" w:cs="Arial"/>
            </w:rPr>
            <w:t xml:space="preserve">standing and can be more effective in </w:t>
          </w:r>
          <w:r w:rsidR="00A666E3" w:rsidRPr="009E487B">
            <w:rPr>
              <w:rFonts w:ascii="Arial" w:eastAsia="Arial" w:hAnsi="Arial" w:cs="Arial"/>
            </w:rPr>
            <w:t>improving and maintaining the employee employer relationship</w:t>
          </w:r>
          <w:r w:rsidR="00FA2B12" w:rsidRPr="009E487B">
            <w:rPr>
              <w:rFonts w:ascii="Arial" w:eastAsia="Arial" w:hAnsi="Arial" w:cs="Arial"/>
            </w:rPr>
            <w:t xml:space="preserve"> and establishing psychological safety</w:t>
          </w:r>
          <w:r w:rsidR="00A666E3" w:rsidRPr="009E487B">
            <w:rPr>
              <w:rFonts w:ascii="Arial" w:eastAsia="Arial" w:hAnsi="Arial" w:cs="Arial"/>
            </w:rPr>
            <w:t xml:space="preserve"> in the long term (Taylor and Woodhams, 2023b). </w:t>
          </w:r>
        </w:p>
        <w:p w14:paraId="0EF7B887" w14:textId="552661EA" w:rsidR="004107AC" w:rsidRPr="009E487B" w:rsidRDefault="00F135B0" w:rsidP="00881C9B">
          <w:pPr>
            <w:rPr>
              <w:rFonts w:ascii="Arial" w:eastAsia="Arial" w:hAnsi="Arial" w:cs="Arial"/>
            </w:rPr>
          </w:pPr>
          <w:r w:rsidRPr="009E487B">
            <w:rPr>
              <w:rFonts w:ascii="Arial" w:eastAsia="Arial" w:hAnsi="Arial" w:cs="Arial"/>
            </w:rPr>
            <w:t>Motivational</w:t>
          </w:r>
          <w:r w:rsidR="009134ED" w:rsidRPr="009E487B">
            <w:rPr>
              <w:rFonts w:ascii="Arial" w:eastAsia="Arial" w:hAnsi="Arial" w:cs="Arial"/>
            </w:rPr>
            <w:t xml:space="preserve"> theories </w:t>
          </w:r>
          <w:r w:rsidR="00E65232" w:rsidRPr="009E487B">
            <w:rPr>
              <w:rFonts w:ascii="Arial" w:eastAsia="Arial" w:hAnsi="Arial" w:cs="Arial"/>
            </w:rPr>
            <w:t xml:space="preserve">propose a linkage between </w:t>
          </w:r>
          <w:r w:rsidR="000849A1" w:rsidRPr="009E487B">
            <w:rPr>
              <w:rFonts w:ascii="Arial" w:eastAsia="Arial" w:hAnsi="Arial" w:cs="Arial"/>
            </w:rPr>
            <w:t xml:space="preserve">job satisfaction, </w:t>
          </w:r>
          <w:r w:rsidR="002D7FD0" w:rsidRPr="009E487B">
            <w:rPr>
              <w:rFonts w:ascii="Arial" w:eastAsia="Arial" w:hAnsi="Arial" w:cs="Arial"/>
            </w:rPr>
            <w:t>motivation,</w:t>
          </w:r>
          <w:r w:rsidR="000849A1" w:rsidRPr="009E487B">
            <w:rPr>
              <w:rFonts w:ascii="Arial" w:eastAsia="Arial" w:hAnsi="Arial" w:cs="Arial"/>
            </w:rPr>
            <w:t xml:space="preserve"> and performance</w:t>
          </w:r>
          <w:r w:rsidR="006B6B0A" w:rsidRPr="009E487B">
            <w:rPr>
              <w:rFonts w:ascii="Arial" w:eastAsia="Arial" w:hAnsi="Arial" w:cs="Arial"/>
            </w:rPr>
            <w:t xml:space="preserve">. Should </w:t>
          </w:r>
          <w:r w:rsidR="00F4575D" w:rsidRPr="009E487B">
            <w:rPr>
              <w:rFonts w:ascii="Arial" w:eastAsia="Arial" w:hAnsi="Arial" w:cs="Arial"/>
            </w:rPr>
            <w:t>the combination of both</w:t>
          </w:r>
          <w:r w:rsidR="004107AC" w:rsidRPr="009E487B">
            <w:rPr>
              <w:rFonts w:ascii="Arial" w:eastAsia="Arial" w:hAnsi="Arial" w:cs="Arial"/>
            </w:rPr>
            <w:t xml:space="preserve"> intrinsic and extrinsic </w:t>
          </w:r>
          <w:r w:rsidR="00290EAF" w:rsidRPr="009E487B">
            <w:rPr>
              <w:rFonts w:ascii="Arial" w:eastAsia="Arial" w:hAnsi="Arial" w:cs="Arial"/>
            </w:rPr>
            <w:t>rewards</w:t>
          </w:r>
          <w:r w:rsidR="004107AC" w:rsidRPr="009E487B">
            <w:rPr>
              <w:rFonts w:ascii="Arial" w:eastAsia="Arial" w:hAnsi="Arial" w:cs="Arial"/>
            </w:rPr>
            <w:t xml:space="preserve"> </w:t>
          </w:r>
          <w:r w:rsidR="00FF5963" w:rsidRPr="009E487B">
            <w:rPr>
              <w:rFonts w:ascii="Arial" w:eastAsia="Arial" w:hAnsi="Arial" w:cs="Arial"/>
            </w:rPr>
            <w:t xml:space="preserve">be </w:t>
          </w:r>
          <w:r w:rsidR="00656C0C" w:rsidRPr="009E487B">
            <w:rPr>
              <w:rFonts w:ascii="Arial" w:eastAsia="Arial" w:hAnsi="Arial" w:cs="Arial"/>
            </w:rPr>
            <w:t xml:space="preserve">deemed </w:t>
          </w:r>
          <w:r w:rsidR="004107AC" w:rsidRPr="009E487B">
            <w:rPr>
              <w:rFonts w:ascii="Arial" w:eastAsia="Arial" w:hAnsi="Arial" w:cs="Arial"/>
            </w:rPr>
            <w:t>to be fair</w:t>
          </w:r>
          <w:r w:rsidR="00290EAF" w:rsidRPr="009E487B">
            <w:rPr>
              <w:rFonts w:ascii="Arial" w:eastAsia="Arial" w:hAnsi="Arial" w:cs="Arial"/>
            </w:rPr>
            <w:t xml:space="preserve"> and </w:t>
          </w:r>
          <w:r w:rsidR="006B6B0A" w:rsidRPr="009E487B">
            <w:rPr>
              <w:rFonts w:ascii="Arial" w:eastAsia="Arial" w:hAnsi="Arial" w:cs="Arial"/>
            </w:rPr>
            <w:t xml:space="preserve">valuable </w:t>
          </w:r>
          <w:r w:rsidR="00FF5963" w:rsidRPr="009E487B">
            <w:rPr>
              <w:rFonts w:ascii="Arial" w:eastAsia="Arial" w:hAnsi="Arial" w:cs="Arial"/>
            </w:rPr>
            <w:t>an employer will see an improved</w:t>
          </w:r>
          <w:r w:rsidR="00A43821" w:rsidRPr="009E487B">
            <w:rPr>
              <w:rFonts w:ascii="Arial" w:eastAsia="Arial" w:hAnsi="Arial" w:cs="Arial"/>
            </w:rPr>
            <w:t xml:space="preserve"> </w:t>
          </w:r>
          <w:r w:rsidR="004A797B" w:rsidRPr="009E487B">
            <w:rPr>
              <w:rFonts w:ascii="Arial" w:eastAsia="Arial" w:hAnsi="Arial" w:cs="Arial"/>
            </w:rPr>
            <w:t>engagement, higher</w:t>
          </w:r>
          <w:r w:rsidR="00FF5963" w:rsidRPr="009E487B">
            <w:rPr>
              <w:rFonts w:ascii="Arial" w:eastAsia="Arial" w:hAnsi="Arial" w:cs="Arial"/>
            </w:rPr>
            <w:t xml:space="preserve"> </w:t>
          </w:r>
          <w:r w:rsidR="00290EAF" w:rsidRPr="009E487B">
            <w:rPr>
              <w:rFonts w:ascii="Arial" w:eastAsia="Arial" w:hAnsi="Arial" w:cs="Arial"/>
            </w:rPr>
            <w:t>performance</w:t>
          </w:r>
          <w:r w:rsidR="00FF5963" w:rsidRPr="009E487B">
            <w:rPr>
              <w:rFonts w:ascii="Arial" w:eastAsia="Arial" w:hAnsi="Arial" w:cs="Arial"/>
            </w:rPr>
            <w:t xml:space="preserve"> </w:t>
          </w:r>
          <w:r w:rsidR="004A797B" w:rsidRPr="009E487B">
            <w:rPr>
              <w:rFonts w:ascii="Arial" w:eastAsia="Arial" w:hAnsi="Arial" w:cs="Arial"/>
            </w:rPr>
            <w:t xml:space="preserve">and positive cultural behaviours becoming embedded </w:t>
          </w:r>
          <w:r w:rsidR="00FF5963" w:rsidRPr="009E487B">
            <w:rPr>
              <w:rFonts w:ascii="Arial" w:eastAsia="Arial" w:hAnsi="Arial" w:cs="Arial"/>
            </w:rPr>
            <w:t xml:space="preserve">in </w:t>
          </w:r>
          <w:r w:rsidR="00501A7F" w:rsidRPr="009E487B">
            <w:rPr>
              <w:rFonts w:ascii="Arial" w:eastAsia="Arial" w:hAnsi="Arial" w:cs="Arial"/>
            </w:rPr>
            <w:t>return but</w:t>
          </w:r>
          <w:r w:rsidR="00656C0C" w:rsidRPr="009E487B">
            <w:rPr>
              <w:rFonts w:ascii="Arial" w:eastAsia="Arial" w:hAnsi="Arial" w:cs="Arial"/>
            </w:rPr>
            <w:t xml:space="preserve"> should there be a sense of inequity </w:t>
          </w:r>
          <w:r w:rsidR="004A797B" w:rsidRPr="009E487B">
            <w:rPr>
              <w:rFonts w:ascii="Arial" w:eastAsia="Arial" w:hAnsi="Arial" w:cs="Arial"/>
            </w:rPr>
            <w:t xml:space="preserve">these aspects will become </w:t>
          </w:r>
          <w:r w:rsidR="00A84996" w:rsidRPr="009E487B">
            <w:rPr>
              <w:rFonts w:ascii="Arial" w:eastAsia="Arial" w:hAnsi="Arial" w:cs="Arial"/>
            </w:rPr>
            <w:t>negative,</w:t>
          </w:r>
          <w:r w:rsidR="004A797B" w:rsidRPr="009E487B">
            <w:rPr>
              <w:rFonts w:ascii="Arial" w:eastAsia="Arial" w:hAnsi="Arial" w:cs="Arial"/>
            </w:rPr>
            <w:t xml:space="preserve"> and </w:t>
          </w:r>
          <w:r w:rsidR="002D7FD0" w:rsidRPr="009E487B">
            <w:rPr>
              <w:rFonts w:ascii="Arial" w:eastAsia="Arial" w:hAnsi="Arial" w:cs="Arial"/>
            </w:rPr>
            <w:t>performance</w:t>
          </w:r>
          <w:r w:rsidR="00656C0C" w:rsidRPr="009E487B">
            <w:rPr>
              <w:rFonts w:ascii="Arial" w:eastAsia="Arial" w:hAnsi="Arial" w:cs="Arial"/>
            </w:rPr>
            <w:t xml:space="preserve"> </w:t>
          </w:r>
          <w:r w:rsidR="00FF5963" w:rsidRPr="009E487B">
            <w:rPr>
              <w:rFonts w:ascii="Arial" w:eastAsia="Arial" w:hAnsi="Arial" w:cs="Arial"/>
            </w:rPr>
            <w:t xml:space="preserve">will </w:t>
          </w:r>
          <w:r w:rsidR="002D7FD0" w:rsidRPr="009E487B">
            <w:rPr>
              <w:rFonts w:ascii="Arial" w:eastAsia="Arial" w:hAnsi="Arial" w:cs="Arial"/>
            </w:rPr>
            <w:t>diminish (</w:t>
          </w:r>
          <w:r w:rsidR="00DB18E3" w:rsidRPr="009E487B">
            <w:rPr>
              <w:rFonts w:ascii="Arial" w:eastAsia="Arial" w:hAnsi="Arial" w:cs="Arial"/>
            </w:rPr>
            <w:t>Gagné, 2014).</w:t>
          </w:r>
          <w:r w:rsidR="00425351" w:rsidRPr="009E487B">
            <w:rPr>
              <w:rFonts w:ascii="Arial" w:eastAsia="Arial" w:hAnsi="Arial" w:cs="Arial"/>
            </w:rPr>
            <w:t xml:space="preserve"> </w:t>
          </w:r>
        </w:p>
        <w:p w14:paraId="30AD5660" w14:textId="037BED75" w:rsidR="00881C9B" w:rsidRPr="009E487B" w:rsidRDefault="00DF15C7" w:rsidP="00881C9B">
          <w:pPr>
            <w:rPr>
              <w:rFonts w:ascii="Arial" w:eastAsia="Arial" w:hAnsi="Arial" w:cs="Arial"/>
              <w:b/>
              <w:bCs/>
            </w:rPr>
          </w:pPr>
          <w:r w:rsidRPr="009E487B">
            <w:rPr>
              <w:rFonts w:ascii="Arial" w:eastAsia="Arial" w:hAnsi="Arial" w:cs="Arial"/>
              <w:b/>
              <w:bCs/>
            </w:rPr>
            <w:t xml:space="preserve">Business </w:t>
          </w:r>
          <w:r w:rsidR="00B22A6B" w:rsidRPr="009E487B">
            <w:rPr>
              <w:rFonts w:ascii="Arial" w:eastAsia="Arial" w:hAnsi="Arial" w:cs="Arial"/>
              <w:b/>
              <w:bCs/>
            </w:rPr>
            <w:t>Context of the Reward Environment</w:t>
          </w:r>
          <w:r w:rsidR="00881C9B" w:rsidRPr="009E487B">
            <w:rPr>
              <w:rFonts w:ascii="Arial" w:eastAsia="Arial" w:hAnsi="Arial" w:cs="Arial"/>
              <w:b/>
              <w:bCs/>
            </w:rPr>
            <w:t>- AC 2.1</w:t>
          </w:r>
        </w:p>
        <w:p w14:paraId="0C6A8840" w14:textId="722CBC1D" w:rsidR="00757441" w:rsidRPr="009E487B" w:rsidRDefault="00A37020" w:rsidP="00881C9B">
          <w:pPr>
            <w:rPr>
              <w:rFonts w:ascii="Arial" w:eastAsia="Arial" w:hAnsi="Arial" w:cs="Arial"/>
            </w:rPr>
          </w:pPr>
          <w:r w:rsidRPr="009E487B">
            <w:rPr>
              <w:rFonts w:ascii="Arial" w:eastAsia="Arial" w:hAnsi="Arial" w:cs="Arial"/>
            </w:rPr>
            <w:t xml:space="preserve">The </w:t>
          </w:r>
          <w:r w:rsidR="0060267A" w:rsidRPr="009E487B">
            <w:rPr>
              <w:rFonts w:ascii="Arial" w:eastAsia="Arial" w:hAnsi="Arial" w:cs="Arial"/>
            </w:rPr>
            <w:t xml:space="preserve">approach to </w:t>
          </w:r>
          <w:r w:rsidR="00DE114F" w:rsidRPr="009E487B">
            <w:rPr>
              <w:rFonts w:ascii="Arial" w:eastAsia="Arial" w:hAnsi="Arial" w:cs="Arial"/>
            </w:rPr>
            <w:t xml:space="preserve">reward strategies and scope of flexibility in </w:t>
          </w:r>
          <w:r w:rsidR="00501A7F" w:rsidRPr="009E487B">
            <w:rPr>
              <w:rFonts w:ascii="Arial" w:eastAsia="Arial" w:hAnsi="Arial" w:cs="Arial"/>
            </w:rPr>
            <w:t>such</w:t>
          </w:r>
          <w:r w:rsidR="00DE114F" w:rsidRPr="009E487B">
            <w:rPr>
              <w:rFonts w:ascii="Arial" w:eastAsia="Arial" w:hAnsi="Arial" w:cs="Arial"/>
            </w:rPr>
            <w:t xml:space="preserve"> packages will be highly influenced by the sector in which the organisation operates</w:t>
          </w:r>
          <w:r w:rsidR="00501A7F" w:rsidRPr="009E487B">
            <w:rPr>
              <w:rFonts w:ascii="Arial" w:eastAsia="Arial" w:hAnsi="Arial" w:cs="Arial"/>
            </w:rPr>
            <w:t xml:space="preserve">, be it </w:t>
          </w:r>
          <w:r w:rsidR="00DE114F" w:rsidRPr="009E487B">
            <w:rPr>
              <w:rFonts w:ascii="Arial" w:eastAsia="Arial" w:hAnsi="Arial" w:cs="Arial"/>
            </w:rPr>
            <w:t xml:space="preserve">public, </w:t>
          </w:r>
          <w:r w:rsidR="00DA0B1B" w:rsidRPr="009E487B">
            <w:rPr>
              <w:rFonts w:ascii="Arial" w:eastAsia="Arial" w:hAnsi="Arial" w:cs="Arial"/>
            </w:rPr>
            <w:t>private,</w:t>
          </w:r>
          <w:r w:rsidR="00DE114F" w:rsidRPr="009E487B">
            <w:rPr>
              <w:rFonts w:ascii="Arial" w:eastAsia="Arial" w:hAnsi="Arial" w:cs="Arial"/>
            </w:rPr>
            <w:t xml:space="preserve"> or voluntary. </w:t>
          </w:r>
          <w:r w:rsidR="007F4184" w:rsidRPr="009E487B">
            <w:rPr>
              <w:rFonts w:ascii="Arial" w:eastAsia="Arial" w:hAnsi="Arial" w:cs="Arial"/>
            </w:rPr>
            <w:t xml:space="preserve"> </w:t>
          </w:r>
          <w:r w:rsidR="00B97B33" w:rsidRPr="009E487B">
            <w:rPr>
              <w:rFonts w:ascii="Arial" w:eastAsia="Arial" w:hAnsi="Arial" w:cs="Arial"/>
            </w:rPr>
            <w:t xml:space="preserve">As total reward involves both intrinsic and extrinsic aspects, </w:t>
          </w:r>
          <w:r w:rsidR="00C44890" w:rsidRPr="009E487B">
            <w:rPr>
              <w:rFonts w:ascii="Arial" w:eastAsia="Arial" w:hAnsi="Arial" w:cs="Arial"/>
            </w:rPr>
            <w:t xml:space="preserve">the perceived advantage of flexibility </w:t>
          </w:r>
          <w:r w:rsidR="00D8216C" w:rsidRPr="009E487B">
            <w:rPr>
              <w:rFonts w:ascii="Arial" w:eastAsia="Arial" w:hAnsi="Arial" w:cs="Arial"/>
            </w:rPr>
            <w:t xml:space="preserve">with resource </w:t>
          </w:r>
          <w:r w:rsidR="00C44890" w:rsidRPr="009E487B">
            <w:rPr>
              <w:rFonts w:ascii="Arial" w:eastAsia="Arial" w:hAnsi="Arial" w:cs="Arial"/>
            </w:rPr>
            <w:t xml:space="preserve">that </w:t>
          </w:r>
          <w:r w:rsidR="00BE2034" w:rsidRPr="009E487B">
            <w:rPr>
              <w:rFonts w:ascii="Arial" w:eastAsia="Arial" w:hAnsi="Arial" w:cs="Arial"/>
            </w:rPr>
            <w:t xml:space="preserve">private sectors </w:t>
          </w:r>
          <w:r w:rsidR="002B5BE2" w:rsidRPr="009E487B">
            <w:rPr>
              <w:rFonts w:ascii="Arial" w:eastAsia="Arial" w:hAnsi="Arial" w:cs="Arial"/>
            </w:rPr>
            <w:t>may have over public and voluntary sector organisations</w:t>
          </w:r>
          <w:r w:rsidR="00390BED" w:rsidRPr="009E487B">
            <w:rPr>
              <w:rFonts w:ascii="Arial" w:eastAsia="Arial" w:hAnsi="Arial" w:cs="Arial"/>
            </w:rPr>
            <w:t xml:space="preserve"> may be less of an impact</w:t>
          </w:r>
          <w:r w:rsidR="00D8216C" w:rsidRPr="009E487B">
            <w:rPr>
              <w:rFonts w:ascii="Arial" w:eastAsia="Arial" w:hAnsi="Arial" w:cs="Arial"/>
            </w:rPr>
            <w:t xml:space="preserve"> (Taylor and Woodhams, 2023b).</w:t>
          </w:r>
          <w:r w:rsidR="00390BED" w:rsidRPr="009E487B">
            <w:rPr>
              <w:rFonts w:ascii="Arial" w:eastAsia="Arial" w:hAnsi="Arial" w:cs="Arial"/>
            </w:rPr>
            <w:t xml:space="preserve"> </w:t>
          </w:r>
          <w:r w:rsidR="00D8216C" w:rsidRPr="009E487B">
            <w:rPr>
              <w:rFonts w:ascii="Arial" w:eastAsia="Arial" w:hAnsi="Arial" w:cs="Arial"/>
            </w:rPr>
            <w:t xml:space="preserve">Where there is </w:t>
          </w:r>
          <w:r w:rsidR="00E83D80" w:rsidRPr="009E487B">
            <w:rPr>
              <w:rFonts w:ascii="Arial" w:eastAsia="Arial" w:hAnsi="Arial" w:cs="Arial"/>
            </w:rPr>
            <w:t>a fixed wage bill, employers need to be more flexible around rew</w:t>
          </w:r>
          <w:r w:rsidR="00EB3823" w:rsidRPr="009E487B">
            <w:rPr>
              <w:rFonts w:ascii="Arial" w:eastAsia="Arial" w:hAnsi="Arial" w:cs="Arial"/>
            </w:rPr>
            <w:t>a</w:t>
          </w:r>
          <w:r w:rsidR="00E83D80" w:rsidRPr="009E487B">
            <w:rPr>
              <w:rFonts w:ascii="Arial" w:eastAsia="Arial" w:hAnsi="Arial" w:cs="Arial"/>
            </w:rPr>
            <w:t>rd design to</w:t>
          </w:r>
          <w:r w:rsidR="00EB3823" w:rsidRPr="009E487B">
            <w:rPr>
              <w:rFonts w:ascii="Arial" w:eastAsia="Arial" w:hAnsi="Arial" w:cs="Arial"/>
            </w:rPr>
            <w:t xml:space="preserve"> attract, retain and motivate staff (Taylor and Woodhams, 2023b). </w:t>
          </w:r>
        </w:p>
        <w:p w14:paraId="2F4E9B36" w14:textId="441FD7AE" w:rsidR="00A419D3" w:rsidRPr="009E487B" w:rsidRDefault="00973DDC" w:rsidP="00881C9B">
          <w:pPr>
            <w:rPr>
              <w:rFonts w:ascii="Arial" w:eastAsia="Arial" w:hAnsi="Arial" w:cs="Arial"/>
            </w:rPr>
          </w:pPr>
          <w:r w:rsidRPr="009E487B">
            <w:rPr>
              <w:rFonts w:ascii="Arial" w:eastAsia="Arial" w:hAnsi="Arial" w:cs="Arial"/>
            </w:rPr>
            <w:t xml:space="preserve">In relation to pay, most </w:t>
          </w:r>
          <w:r w:rsidR="007A488D" w:rsidRPr="009E487B">
            <w:rPr>
              <w:rFonts w:ascii="Arial" w:eastAsia="Arial" w:hAnsi="Arial" w:cs="Arial"/>
            </w:rPr>
            <w:t>public sector organisations are mandated to offer as a minimum the national living wage</w:t>
          </w:r>
          <w:r w:rsidR="00501A7F" w:rsidRPr="009E487B">
            <w:rPr>
              <w:rFonts w:ascii="Arial" w:eastAsia="Arial" w:hAnsi="Arial" w:cs="Arial"/>
            </w:rPr>
            <w:t>,</w:t>
          </w:r>
          <w:r w:rsidR="007A488D" w:rsidRPr="009E487B">
            <w:rPr>
              <w:rFonts w:ascii="Arial" w:eastAsia="Arial" w:hAnsi="Arial" w:cs="Arial"/>
            </w:rPr>
            <w:t xml:space="preserve"> whereas private sectors may offer only the national minimum wage.</w:t>
          </w:r>
          <w:r w:rsidR="00114F12" w:rsidRPr="009E487B">
            <w:rPr>
              <w:rFonts w:ascii="Arial" w:eastAsia="Arial" w:hAnsi="Arial" w:cs="Arial"/>
            </w:rPr>
            <w:t xml:space="preserve"> Private </w:t>
          </w:r>
          <w:r w:rsidR="00D43C92" w:rsidRPr="009E487B">
            <w:rPr>
              <w:rFonts w:ascii="Arial" w:eastAsia="Arial" w:hAnsi="Arial" w:cs="Arial"/>
            </w:rPr>
            <w:t>sector</w:t>
          </w:r>
          <w:r w:rsidR="00B60D03" w:rsidRPr="009E487B">
            <w:rPr>
              <w:rFonts w:ascii="Arial" w:eastAsia="Arial" w:hAnsi="Arial" w:cs="Arial"/>
            </w:rPr>
            <w:t xml:space="preserve"> organisations </w:t>
          </w:r>
          <w:r w:rsidR="00114F12" w:rsidRPr="009E487B">
            <w:rPr>
              <w:rFonts w:ascii="Arial" w:eastAsia="Arial" w:hAnsi="Arial" w:cs="Arial"/>
            </w:rPr>
            <w:t xml:space="preserve">are more heavily reliant on the labour market to inform </w:t>
          </w:r>
          <w:r w:rsidR="00A553EB" w:rsidRPr="009E487B">
            <w:rPr>
              <w:rFonts w:ascii="Arial" w:eastAsia="Arial" w:hAnsi="Arial" w:cs="Arial"/>
            </w:rPr>
            <w:t xml:space="preserve">fiscal </w:t>
          </w:r>
          <w:r w:rsidR="00B11AE4" w:rsidRPr="009E487B">
            <w:rPr>
              <w:rFonts w:ascii="Arial" w:eastAsia="Arial" w:hAnsi="Arial" w:cs="Arial"/>
            </w:rPr>
            <w:t>rewards</w:t>
          </w:r>
          <w:r w:rsidR="00A553EB" w:rsidRPr="009E487B">
            <w:rPr>
              <w:rFonts w:ascii="Arial" w:eastAsia="Arial" w:hAnsi="Arial" w:cs="Arial"/>
            </w:rPr>
            <w:t xml:space="preserve"> </w:t>
          </w:r>
          <w:r w:rsidR="00051F4E" w:rsidRPr="009E487B">
            <w:rPr>
              <w:rFonts w:ascii="Arial" w:eastAsia="Arial" w:hAnsi="Arial" w:cs="Arial"/>
            </w:rPr>
            <w:t>and the accuracy of this pricing is dependant on</w:t>
          </w:r>
          <w:r w:rsidR="008E1E28" w:rsidRPr="009E487B">
            <w:rPr>
              <w:rFonts w:ascii="Arial" w:eastAsia="Arial" w:hAnsi="Arial" w:cs="Arial"/>
            </w:rPr>
            <w:t xml:space="preserve"> robust data and the quality of job matching (Armstong and Brown, 2019). </w:t>
          </w:r>
          <w:r w:rsidR="00003EF7" w:rsidRPr="009E487B">
            <w:rPr>
              <w:rFonts w:ascii="Arial" w:eastAsia="Arial" w:hAnsi="Arial" w:cs="Arial"/>
            </w:rPr>
            <w:t xml:space="preserve">When utilising market price </w:t>
          </w:r>
          <w:r w:rsidR="004C45CB" w:rsidRPr="009E487B">
            <w:rPr>
              <w:rFonts w:ascii="Arial" w:eastAsia="Arial" w:hAnsi="Arial" w:cs="Arial"/>
            </w:rPr>
            <w:t xml:space="preserve">to help inform pay reward structures it is prudent to ensure the </w:t>
          </w:r>
          <w:r w:rsidR="00E266A2" w:rsidRPr="009E487B">
            <w:rPr>
              <w:rFonts w:ascii="Arial" w:eastAsia="Arial" w:hAnsi="Arial" w:cs="Arial"/>
            </w:rPr>
            <w:t xml:space="preserve">area of work is not </w:t>
          </w:r>
          <w:r w:rsidR="00DE3D6F" w:rsidRPr="009E487B">
            <w:rPr>
              <w:rFonts w:ascii="Arial" w:eastAsia="Arial" w:hAnsi="Arial" w:cs="Arial"/>
            </w:rPr>
            <w:t>one</w:t>
          </w:r>
          <w:r w:rsidR="00E266A2" w:rsidRPr="009E487B">
            <w:rPr>
              <w:rFonts w:ascii="Arial" w:eastAsia="Arial" w:hAnsi="Arial" w:cs="Arial"/>
            </w:rPr>
            <w:t xml:space="preserve"> where </w:t>
          </w:r>
          <w:r w:rsidR="00DE3D6F" w:rsidRPr="009E487B">
            <w:rPr>
              <w:rFonts w:ascii="Arial" w:eastAsia="Arial" w:hAnsi="Arial" w:cs="Arial"/>
            </w:rPr>
            <w:t>traditionally</w:t>
          </w:r>
          <w:r w:rsidR="00E266A2" w:rsidRPr="009E487B">
            <w:rPr>
              <w:rFonts w:ascii="Arial" w:eastAsia="Arial" w:hAnsi="Arial" w:cs="Arial"/>
            </w:rPr>
            <w:t xml:space="preserve"> there has been </w:t>
          </w:r>
          <w:r w:rsidR="00BB6442" w:rsidRPr="009E487B">
            <w:rPr>
              <w:rFonts w:ascii="Arial" w:eastAsia="Arial" w:hAnsi="Arial" w:cs="Arial"/>
            </w:rPr>
            <w:t>discrimination</w:t>
          </w:r>
          <w:r w:rsidR="00DE3D6F" w:rsidRPr="009E487B">
            <w:rPr>
              <w:rFonts w:ascii="Arial" w:eastAsia="Arial" w:hAnsi="Arial" w:cs="Arial"/>
            </w:rPr>
            <w:t>.</w:t>
          </w:r>
          <w:r w:rsidR="00E266A2" w:rsidRPr="009E487B">
            <w:rPr>
              <w:rFonts w:ascii="Arial" w:eastAsia="Arial" w:hAnsi="Arial" w:cs="Arial"/>
            </w:rPr>
            <w:t xml:space="preserve"> </w:t>
          </w:r>
          <w:r w:rsidR="00BB6442" w:rsidRPr="009E487B">
            <w:rPr>
              <w:rFonts w:ascii="Arial" w:eastAsia="Arial" w:hAnsi="Arial" w:cs="Arial"/>
            </w:rPr>
            <w:t xml:space="preserve">Should there be discrepancies in pay between genders where work is being carried out of equal value there is a risk to the </w:t>
          </w:r>
          <w:r w:rsidR="00DE3D6F" w:rsidRPr="009E487B">
            <w:rPr>
              <w:rFonts w:ascii="Arial" w:eastAsia="Arial" w:hAnsi="Arial" w:cs="Arial"/>
            </w:rPr>
            <w:t>organisation</w:t>
          </w:r>
          <w:r w:rsidR="00BB6442" w:rsidRPr="009E487B">
            <w:rPr>
              <w:rFonts w:ascii="Arial" w:eastAsia="Arial" w:hAnsi="Arial" w:cs="Arial"/>
            </w:rPr>
            <w:t xml:space="preserve"> of a </w:t>
          </w:r>
          <w:r w:rsidR="00D25F17" w:rsidRPr="009E487B">
            <w:rPr>
              <w:rFonts w:ascii="Arial" w:eastAsia="Arial" w:hAnsi="Arial" w:cs="Arial"/>
            </w:rPr>
            <w:t xml:space="preserve">claims being brought under the equal pay </w:t>
          </w:r>
          <w:r w:rsidR="00DE3D6F" w:rsidRPr="009E487B">
            <w:rPr>
              <w:rFonts w:ascii="Arial" w:eastAsia="Arial" w:hAnsi="Arial" w:cs="Arial"/>
            </w:rPr>
            <w:t>legislation</w:t>
          </w:r>
          <w:r w:rsidR="00D25F17" w:rsidRPr="009E487B">
            <w:rPr>
              <w:rFonts w:ascii="Arial" w:eastAsia="Arial" w:hAnsi="Arial" w:cs="Arial"/>
            </w:rPr>
            <w:t xml:space="preserve"> </w:t>
          </w:r>
          <w:r w:rsidR="00DE3D6F" w:rsidRPr="009E487B">
            <w:rPr>
              <w:rFonts w:ascii="Arial" w:eastAsia="Arial" w:hAnsi="Arial" w:cs="Arial"/>
            </w:rPr>
            <w:t xml:space="preserve">(Armstrong and Taylor, 2019). </w:t>
          </w:r>
        </w:p>
        <w:p w14:paraId="1E6A2555" w14:textId="46F67068" w:rsidR="00757441" w:rsidRPr="009E487B" w:rsidRDefault="00200ED4" w:rsidP="00881C9B">
          <w:pPr>
            <w:rPr>
              <w:rFonts w:ascii="Arial" w:eastAsia="Arial" w:hAnsi="Arial" w:cs="Arial"/>
            </w:rPr>
          </w:pPr>
          <w:r w:rsidRPr="009E487B">
            <w:rPr>
              <w:rFonts w:ascii="Arial" w:eastAsia="Arial" w:hAnsi="Arial" w:cs="Arial"/>
            </w:rPr>
            <w:t xml:space="preserve">When assessing the rewards package </w:t>
          </w:r>
          <w:r w:rsidR="00F65ACD" w:rsidRPr="009E487B">
            <w:rPr>
              <w:rFonts w:ascii="Arial" w:eastAsia="Arial" w:hAnsi="Arial" w:cs="Arial"/>
            </w:rPr>
            <w:t>in line</w:t>
          </w:r>
          <w:r w:rsidRPr="009E487B">
            <w:rPr>
              <w:rFonts w:ascii="Arial" w:eastAsia="Arial" w:hAnsi="Arial" w:cs="Arial"/>
            </w:rPr>
            <w:t xml:space="preserve"> with </w:t>
          </w:r>
          <w:r w:rsidR="00B54C6C" w:rsidRPr="009E487B">
            <w:rPr>
              <w:rFonts w:ascii="Arial" w:eastAsia="Arial" w:hAnsi="Arial" w:cs="Arial"/>
            </w:rPr>
            <w:t>their</w:t>
          </w:r>
          <w:r w:rsidRPr="009E487B">
            <w:rPr>
              <w:rFonts w:ascii="Arial" w:eastAsia="Arial" w:hAnsi="Arial" w:cs="Arial"/>
            </w:rPr>
            <w:t xml:space="preserve"> business it </w:t>
          </w:r>
          <w:r w:rsidR="00A1042D" w:rsidRPr="009E487B">
            <w:rPr>
              <w:rFonts w:ascii="Arial" w:eastAsia="Arial" w:hAnsi="Arial" w:cs="Arial"/>
            </w:rPr>
            <w:t xml:space="preserve">is critical to understand what employees feel are valuable rewards as the aim of any reward strategy is attraction, </w:t>
          </w:r>
          <w:r w:rsidR="00501A7F" w:rsidRPr="009E487B">
            <w:rPr>
              <w:rFonts w:ascii="Arial" w:eastAsia="Arial" w:hAnsi="Arial" w:cs="Arial"/>
            </w:rPr>
            <w:t>retention,</w:t>
          </w:r>
          <w:r w:rsidR="00A1042D" w:rsidRPr="009E487B">
            <w:rPr>
              <w:rFonts w:ascii="Arial" w:eastAsia="Arial" w:hAnsi="Arial" w:cs="Arial"/>
            </w:rPr>
            <w:t xml:space="preserve"> and motivation; by increasing employee engagement, </w:t>
          </w:r>
          <w:r w:rsidR="00D66638" w:rsidRPr="009E487B">
            <w:rPr>
              <w:rFonts w:ascii="Arial" w:eastAsia="Arial" w:hAnsi="Arial" w:cs="Arial"/>
            </w:rPr>
            <w:t xml:space="preserve">performance improves, and psychological contract strengthens. </w:t>
          </w:r>
        </w:p>
        <w:p w14:paraId="4E908DD0" w14:textId="77777777" w:rsidR="007E25D1" w:rsidRPr="009E487B" w:rsidRDefault="007E25D1" w:rsidP="00881C9B">
          <w:pPr>
            <w:rPr>
              <w:rFonts w:ascii="Arial" w:eastAsia="Arial" w:hAnsi="Arial" w:cs="Arial"/>
            </w:rPr>
          </w:pPr>
        </w:p>
        <w:p w14:paraId="786AC73A" w14:textId="6DF9ACE1" w:rsidR="00881C9B" w:rsidRPr="009E487B" w:rsidRDefault="00DF15C7" w:rsidP="00881C9B">
          <w:pPr>
            <w:rPr>
              <w:rFonts w:ascii="Arial" w:eastAsia="Arial" w:hAnsi="Arial" w:cs="Arial"/>
              <w:b/>
              <w:bCs/>
            </w:rPr>
          </w:pPr>
          <w:r w:rsidRPr="009E487B">
            <w:rPr>
              <w:rFonts w:ascii="Arial" w:eastAsia="Arial" w:hAnsi="Arial" w:cs="Arial"/>
              <w:b/>
              <w:bCs/>
            </w:rPr>
            <w:t>Benchmarking for Insight</w:t>
          </w:r>
          <w:r w:rsidR="00881C9B" w:rsidRPr="009E487B">
            <w:rPr>
              <w:rFonts w:ascii="Arial" w:eastAsia="Arial" w:hAnsi="Arial" w:cs="Arial"/>
              <w:b/>
              <w:bCs/>
            </w:rPr>
            <w:t xml:space="preserve"> - AC 2.2</w:t>
          </w:r>
        </w:p>
        <w:p w14:paraId="3E403AAD" w14:textId="089E1599" w:rsidR="00127BA7" w:rsidRPr="009E487B" w:rsidRDefault="007F47BE" w:rsidP="00881C9B">
          <w:pPr>
            <w:rPr>
              <w:rFonts w:ascii="Arial" w:eastAsia="Arial" w:hAnsi="Arial" w:cs="Arial"/>
            </w:rPr>
          </w:pPr>
          <w:r w:rsidRPr="009E487B">
            <w:rPr>
              <w:rFonts w:ascii="Arial" w:eastAsia="Arial" w:hAnsi="Arial" w:cs="Arial"/>
            </w:rPr>
            <w:t xml:space="preserve">A </w:t>
          </w:r>
          <w:r w:rsidR="00B81C37" w:rsidRPr="009E487B">
            <w:rPr>
              <w:rFonts w:ascii="Arial" w:eastAsia="Arial" w:hAnsi="Arial" w:cs="Arial"/>
            </w:rPr>
            <w:t xml:space="preserve">primary consideration </w:t>
          </w:r>
          <w:r w:rsidR="006714FB" w:rsidRPr="009E487B">
            <w:rPr>
              <w:rFonts w:ascii="Arial" w:eastAsia="Arial" w:hAnsi="Arial" w:cs="Arial"/>
            </w:rPr>
            <w:t xml:space="preserve">when analysing </w:t>
          </w:r>
          <w:r w:rsidRPr="009E487B">
            <w:rPr>
              <w:rFonts w:ascii="Arial" w:eastAsia="Arial" w:hAnsi="Arial" w:cs="Arial"/>
            </w:rPr>
            <w:t xml:space="preserve">benchmarking </w:t>
          </w:r>
          <w:r w:rsidR="006714FB" w:rsidRPr="009E487B">
            <w:rPr>
              <w:rFonts w:ascii="Arial" w:eastAsia="Arial" w:hAnsi="Arial" w:cs="Arial"/>
            </w:rPr>
            <w:t>data</w:t>
          </w:r>
          <w:r w:rsidR="007E25D1" w:rsidRPr="009E487B">
            <w:rPr>
              <w:rFonts w:ascii="Arial" w:eastAsia="Arial" w:hAnsi="Arial" w:cs="Arial"/>
            </w:rPr>
            <w:t>,</w:t>
          </w:r>
          <w:r w:rsidR="006714FB" w:rsidRPr="009E487B">
            <w:rPr>
              <w:rFonts w:ascii="Arial" w:eastAsia="Arial" w:hAnsi="Arial" w:cs="Arial"/>
            </w:rPr>
            <w:t xml:space="preserve"> whether internal or external</w:t>
          </w:r>
          <w:r w:rsidR="007E25D1" w:rsidRPr="009E487B">
            <w:rPr>
              <w:rFonts w:ascii="Arial" w:eastAsia="Arial" w:hAnsi="Arial" w:cs="Arial"/>
            </w:rPr>
            <w:t>,</w:t>
          </w:r>
          <w:r w:rsidRPr="009E487B">
            <w:rPr>
              <w:rFonts w:ascii="Arial" w:eastAsia="Arial" w:hAnsi="Arial" w:cs="Arial"/>
            </w:rPr>
            <w:t xml:space="preserve"> for rewards</w:t>
          </w:r>
          <w:r w:rsidR="006714FB" w:rsidRPr="009E487B">
            <w:rPr>
              <w:rFonts w:ascii="Arial" w:eastAsia="Arial" w:hAnsi="Arial" w:cs="Arial"/>
            </w:rPr>
            <w:t xml:space="preserve"> is the </w:t>
          </w:r>
          <w:r w:rsidR="00A21F3A" w:rsidRPr="009E487B">
            <w:rPr>
              <w:rFonts w:ascii="Arial" w:eastAsia="Arial" w:hAnsi="Arial" w:cs="Arial"/>
            </w:rPr>
            <w:t xml:space="preserve">type of data and the granularity of detail for </w:t>
          </w:r>
          <w:r w:rsidR="00B8215B" w:rsidRPr="009E487B">
            <w:rPr>
              <w:rFonts w:ascii="Arial" w:eastAsia="Arial" w:hAnsi="Arial" w:cs="Arial"/>
            </w:rPr>
            <w:t>each group being analysed (Taylor and Woodhams, 2023b).</w:t>
          </w:r>
          <w:r w:rsidR="009B19C3" w:rsidRPr="009E487B">
            <w:rPr>
              <w:rFonts w:ascii="Arial" w:eastAsia="Arial" w:hAnsi="Arial" w:cs="Arial"/>
            </w:rPr>
            <w:t xml:space="preserve"> </w:t>
          </w:r>
          <w:r w:rsidR="00B8215B" w:rsidRPr="009E487B">
            <w:rPr>
              <w:rFonts w:ascii="Arial" w:eastAsia="Arial" w:hAnsi="Arial" w:cs="Arial"/>
            </w:rPr>
            <w:t xml:space="preserve"> </w:t>
          </w:r>
          <w:r w:rsidR="00E04EE4" w:rsidRPr="009E487B">
            <w:rPr>
              <w:rFonts w:ascii="Arial" w:eastAsia="Arial" w:hAnsi="Arial" w:cs="Arial"/>
            </w:rPr>
            <w:t>D</w:t>
          </w:r>
          <w:r w:rsidR="00362075" w:rsidRPr="009E487B">
            <w:rPr>
              <w:rFonts w:ascii="Arial" w:eastAsia="Arial" w:hAnsi="Arial" w:cs="Arial"/>
            </w:rPr>
            <w:t xml:space="preserve">atasets need to be relevant, scaled to be comparable to your own </w:t>
          </w:r>
          <w:r w:rsidR="00E04EE4" w:rsidRPr="009E487B">
            <w:rPr>
              <w:rFonts w:ascii="Arial" w:eastAsia="Arial" w:hAnsi="Arial" w:cs="Arial"/>
            </w:rPr>
            <w:t>organsiations</w:t>
          </w:r>
          <w:r w:rsidR="00362075" w:rsidRPr="009E487B">
            <w:rPr>
              <w:rFonts w:ascii="Arial" w:eastAsia="Arial" w:hAnsi="Arial" w:cs="Arial"/>
            </w:rPr>
            <w:t xml:space="preserve"> </w:t>
          </w:r>
          <w:r w:rsidR="00E04EE4" w:rsidRPr="009E487B">
            <w:rPr>
              <w:rFonts w:ascii="Arial" w:eastAsia="Arial" w:hAnsi="Arial" w:cs="Arial"/>
            </w:rPr>
            <w:t xml:space="preserve">and up to date. </w:t>
          </w:r>
          <w:r w:rsidR="00097C20" w:rsidRPr="009E487B">
            <w:rPr>
              <w:rFonts w:ascii="Arial" w:eastAsia="Arial" w:hAnsi="Arial" w:cs="Arial"/>
            </w:rPr>
            <w:t xml:space="preserve">In some </w:t>
          </w:r>
          <w:r w:rsidR="00EC2910" w:rsidRPr="009E487B">
            <w:rPr>
              <w:rFonts w:ascii="Arial" w:eastAsia="Arial" w:hAnsi="Arial" w:cs="Arial"/>
            </w:rPr>
            <w:t>cases,</w:t>
          </w:r>
          <w:r w:rsidR="00097C20" w:rsidRPr="009E487B">
            <w:rPr>
              <w:rFonts w:ascii="Arial" w:eastAsia="Arial" w:hAnsi="Arial" w:cs="Arial"/>
            </w:rPr>
            <w:t xml:space="preserve"> data is </w:t>
          </w:r>
          <w:r w:rsidR="00E04EE4" w:rsidRPr="009E487B">
            <w:rPr>
              <w:rFonts w:ascii="Arial" w:eastAsia="Arial" w:hAnsi="Arial" w:cs="Arial"/>
            </w:rPr>
            <w:t>collat</w:t>
          </w:r>
          <w:r w:rsidR="00097C20" w:rsidRPr="009E487B">
            <w:rPr>
              <w:rFonts w:ascii="Arial" w:eastAsia="Arial" w:hAnsi="Arial" w:cs="Arial"/>
            </w:rPr>
            <w:t>ed</w:t>
          </w:r>
          <w:r w:rsidR="00E04EE4" w:rsidRPr="009E487B">
            <w:rPr>
              <w:rFonts w:ascii="Arial" w:eastAsia="Arial" w:hAnsi="Arial" w:cs="Arial"/>
            </w:rPr>
            <w:t xml:space="preserve"> </w:t>
          </w:r>
          <w:r w:rsidR="00097C20" w:rsidRPr="009E487B">
            <w:rPr>
              <w:rFonts w:ascii="Arial" w:eastAsia="Arial" w:hAnsi="Arial" w:cs="Arial"/>
            </w:rPr>
            <w:t xml:space="preserve">from differing </w:t>
          </w:r>
          <w:r w:rsidR="00360F3B" w:rsidRPr="009E487B">
            <w:rPr>
              <w:rFonts w:ascii="Arial" w:eastAsia="Arial" w:hAnsi="Arial" w:cs="Arial"/>
            </w:rPr>
            <w:t xml:space="preserve">survey periods; </w:t>
          </w:r>
          <w:r w:rsidR="00DA0C40" w:rsidRPr="009E487B">
            <w:rPr>
              <w:rFonts w:ascii="Arial" w:eastAsia="Arial" w:hAnsi="Arial" w:cs="Arial"/>
            </w:rPr>
            <w:t>work must</w:t>
          </w:r>
          <w:r w:rsidR="0079602C" w:rsidRPr="009E487B">
            <w:rPr>
              <w:rFonts w:ascii="Arial" w:eastAsia="Arial" w:hAnsi="Arial" w:cs="Arial"/>
            </w:rPr>
            <w:t xml:space="preserve"> therefore</w:t>
          </w:r>
          <w:r w:rsidR="00DA0C40" w:rsidRPr="009E487B">
            <w:rPr>
              <w:rFonts w:ascii="Arial" w:eastAsia="Arial" w:hAnsi="Arial" w:cs="Arial"/>
            </w:rPr>
            <w:t xml:space="preserve"> be done to age the data in order to allow the disparities to be reduced and ensure the data is comparable (Perkins and Jones, 2020). </w:t>
          </w:r>
          <w:r w:rsidR="0087594F" w:rsidRPr="009E487B">
            <w:rPr>
              <w:rFonts w:ascii="Arial" w:eastAsia="Arial" w:hAnsi="Arial" w:cs="Arial"/>
            </w:rPr>
            <w:t xml:space="preserve"> </w:t>
          </w:r>
        </w:p>
        <w:p w14:paraId="32978467" w14:textId="4331FF52" w:rsidR="00881C9B" w:rsidRPr="009E487B" w:rsidRDefault="0036247A" w:rsidP="00881C9B">
          <w:pPr>
            <w:rPr>
              <w:rFonts w:ascii="Arial" w:eastAsia="Arial" w:hAnsi="Arial" w:cs="Arial"/>
            </w:rPr>
          </w:pPr>
          <w:r w:rsidRPr="009E487B">
            <w:rPr>
              <w:rFonts w:ascii="Arial" w:eastAsia="Arial" w:hAnsi="Arial" w:cs="Arial"/>
            </w:rPr>
            <w:t>To undertake a m</w:t>
          </w:r>
          <w:r w:rsidR="40B8A9BE" w:rsidRPr="009E487B">
            <w:rPr>
              <w:rFonts w:ascii="Arial" w:eastAsia="Arial" w:hAnsi="Arial" w:cs="Arial"/>
            </w:rPr>
            <w:t>arket rate analysis</w:t>
          </w:r>
          <w:r w:rsidRPr="009E487B">
            <w:rPr>
              <w:rFonts w:ascii="Arial" w:eastAsia="Arial" w:hAnsi="Arial" w:cs="Arial"/>
            </w:rPr>
            <w:t>, benchmarking of pay rates</w:t>
          </w:r>
          <w:r w:rsidR="00CF40FA" w:rsidRPr="009E487B">
            <w:rPr>
              <w:rFonts w:ascii="Arial" w:eastAsia="Arial" w:hAnsi="Arial" w:cs="Arial"/>
            </w:rPr>
            <w:t>, salary structures and external comparators are essential (Taylor and Woodhams, 202</w:t>
          </w:r>
          <w:r w:rsidR="00562EDA" w:rsidRPr="009E487B">
            <w:rPr>
              <w:rFonts w:ascii="Arial" w:eastAsia="Arial" w:hAnsi="Arial" w:cs="Arial"/>
            </w:rPr>
            <w:t>2</w:t>
          </w:r>
          <w:r w:rsidR="00CF40FA" w:rsidRPr="009E487B">
            <w:rPr>
              <w:rFonts w:ascii="Arial" w:eastAsia="Arial" w:hAnsi="Arial" w:cs="Arial"/>
            </w:rPr>
            <w:t>b).</w:t>
          </w:r>
          <w:r w:rsidR="0075463E" w:rsidRPr="009E487B">
            <w:rPr>
              <w:rFonts w:ascii="Arial" w:eastAsia="Arial" w:hAnsi="Arial" w:cs="Arial"/>
            </w:rPr>
            <w:t xml:space="preserve"> To ensure accurate</w:t>
          </w:r>
          <w:r w:rsidR="00FF7295" w:rsidRPr="009E487B">
            <w:rPr>
              <w:rFonts w:ascii="Arial" w:eastAsia="Arial" w:hAnsi="Arial" w:cs="Arial"/>
            </w:rPr>
            <w:t xml:space="preserve"> </w:t>
          </w:r>
          <w:r w:rsidR="0075463E" w:rsidRPr="009E487B">
            <w:rPr>
              <w:rFonts w:ascii="Arial" w:eastAsia="Arial" w:hAnsi="Arial" w:cs="Arial"/>
            </w:rPr>
            <w:t xml:space="preserve">information the market rate of pay needs to be </w:t>
          </w:r>
          <w:r w:rsidR="007235D5" w:rsidRPr="009E487B">
            <w:rPr>
              <w:rFonts w:ascii="Arial" w:eastAsia="Arial" w:hAnsi="Arial" w:cs="Arial"/>
            </w:rPr>
            <w:t>considered</w:t>
          </w:r>
          <w:r w:rsidR="0075463E" w:rsidRPr="009E487B">
            <w:rPr>
              <w:rFonts w:ascii="Arial" w:eastAsia="Arial" w:hAnsi="Arial" w:cs="Arial"/>
            </w:rPr>
            <w:t xml:space="preserve"> in </w:t>
          </w:r>
          <w:r w:rsidR="007235D5" w:rsidRPr="009E487B">
            <w:rPr>
              <w:rFonts w:ascii="Arial" w:eastAsia="Arial" w:hAnsi="Arial" w:cs="Arial"/>
            </w:rPr>
            <w:t>conjunction</w:t>
          </w:r>
          <w:r w:rsidR="0075463E" w:rsidRPr="009E487B">
            <w:rPr>
              <w:rFonts w:ascii="Arial" w:eastAsia="Arial" w:hAnsi="Arial" w:cs="Arial"/>
            </w:rPr>
            <w:t xml:space="preserve"> with </w:t>
          </w:r>
          <w:r w:rsidR="002506B5" w:rsidRPr="009E487B">
            <w:rPr>
              <w:rFonts w:ascii="Arial" w:eastAsia="Arial" w:hAnsi="Arial" w:cs="Arial"/>
            </w:rPr>
            <w:t xml:space="preserve">performance information, geographical </w:t>
          </w:r>
          <w:r w:rsidR="0087594F" w:rsidRPr="009E487B">
            <w:rPr>
              <w:rFonts w:ascii="Arial" w:eastAsia="Arial" w:hAnsi="Arial" w:cs="Arial"/>
            </w:rPr>
            <w:t>regions,</w:t>
          </w:r>
          <w:r w:rsidR="002506B5" w:rsidRPr="009E487B">
            <w:rPr>
              <w:rFonts w:ascii="Arial" w:eastAsia="Arial" w:hAnsi="Arial" w:cs="Arial"/>
            </w:rPr>
            <w:t xml:space="preserve"> and </w:t>
          </w:r>
          <w:r w:rsidR="007235D5" w:rsidRPr="009E487B">
            <w:rPr>
              <w:rFonts w:ascii="Arial" w:eastAsia="Arial" w:hAnsi="Arial" w:cs="Arial"/>
            </w:rPr>
            <w:t>current skills within the labour market</w:t>
          </w:r>
          <w:r w:rsidR="00FF7295" w:rsidRPr="009E487B">
            <w:rPr>
              <w:rFonts w:ascii="Arial" w:eastAsia="Arial" w:hAnsi="Arial" w:cs="Arial"/>
            </w:rPr>
            <w:t xml:space="preserve"> in order to allow good </w:t>
          </w:r>
          <w:r w:rsidR="000D3D8A" w:rsidRPr="009E487B">
            <w:rPr>
              <w:rFonts w:ascii="Arial" w:eastAsia="Arial" w:hAnsi="Arial" w:cs="Arial"/>
            </w:rPr>
            <w:t xml:space="preserve">and usable insights. </w:t>
          </w:r>
        </w:p>
        <w:p w14:paraId="369DEEF9" w14:textId="3E9E6745" w:rsidR="0087594F" w:rsidRPr="009E487B" w:rsidRDefault="00811123" w:rsidP="00881C9B">
          <w:pPr>
            <w:rPr>
              <w:rFonts w:ascii="Arial" w:eastAsia="Arial" w:hAnsi="Arial" w:cs="Arial"/>
            </w:rPr>
          </w:pPr>
          <w:r w:rsidRPr="009E487B">
            <w:rPr>
              <w:rFonts w:ascii="Arial" w:eastAsia="Arial" w:hAnsi="Arial" w:cs="Arial"/>
            </w:rPr>
            <w:t xml:space="preserve">There are many different sources that people </w:t>
          </w:r>
          <w:r w:rsidR="00CD0486" w:rsidRPr="009E487B">
            <w:rPr>
              <w:rFonts w:ascii="Arial" w:eastAsia="Arial" w:hAnsi="Arial" w:cs="Arial"/>
            </w:rPr>
            <w:t>practitioners</w:t>
          </w:r>
          <w:r w:rsidRPr="009E487B">
            <w:rPr>
              <w:rFonts w:ascii="Arial" w:eastAsia="Arial" w:hAnsi="Arial" w:cs="Arial"/>
            </w:rPr>
            <w:t xml:space="preserve"> can utilise when </w:t>
          </w:r>
          <w:r w:rsidR="005831F0" w:rsidRPr="009E487B">
            <w:rPr>
              <w:rFonts w:ascii="Arial" w:eastAsia="Arial" w:hAnsi="Arial" w:cs="Arial"/>
            </w:rPr>
            <w:t xml:space="preserve">collating data to inform reward </w:t>
          </w:r>
          <w:r w:rsidR="00CD0486" w:rsidRPr="009E487B">
            <w:rPr>
              <w:rFonts w:ascii="Arial" w:eastAsia="Arial" w:hAnsi="Arial" w:cs="Arial"/>
            </w:rPr>
            <w:t>strategies.</w:t>
          </w:r>
          <w:r w:rsidR="005831F0" w:rsidRPr="009E487B">
            <w:rPr>
              <w:rFonts w:ascii="Arial" w:eastAsia="Arial" w:hAnsi="Arial" w:cs="Arial"/>
            </w:rPr>
            <w:t xml:space="preserve"> </w:t>
          </w:r>
          <w:r w:rsidR="00CD0486" w:rsidRPr="009E487B">
            <w:rPr>
              <w:rFonts w:ascii="Arial" w:eastAsia="Arial" w:hAnsi="Arial" w:cs="Arial"/>
            </w:rPr>
            <w:t xml:space="preserve">The CIPD produce an annual survey to measure </w:t>
          </w:r>
          <w:r w:rsidR="00FD6501" w:rsidRPr="009E487B">
            <w:rPr>
              <w:rFonts w:ascii="Arial" w:eastAsia="Arial" w:hAnsi="Arial" w:cs="Arial"/>
            </w:rPr>
            <w:t>reward</w:t>
          </w:r>
          <w:r w:rsidR="00CD0486" w:rsidRPr="009E487B">
            <w:rPr>
              <w:rFonts w:ascii="Arial" w:eastAsia="Arial" w:hAnsi="Arial" w:cs="Arial"/>
            </w:rPr>
            <w:t xml:space="preserve"> management, </w:t>
          </w:r>
          <w:r w:rsidR="0027469A" w:rsidRPr="009E487B">
            <w:rPr>
              <w:rFonts w:ascii="Arial" w:eastAsia="Arial" w:hAnsi="Arial" w:cs="Arial"/>
            </w:rPr>
            <w:t xml:space="preserve">which address more than just the pay aspect of </w:t>
          </w:r>
          <w:r w:rsidR="00FD6501" w:rsidRPr="009E487B">
            <w:rPr>
              <w:rFonts w:ascii="Arial" w:eastAsia="Arial" w:hAnsi="Arial" w:cs="Arial"/>
            </w:rPr>
            <w:t>reward</w:t>
          </w:r>
          <w:r w:rsidR="0079602C" w:rsidRPr="009E487B">
            <w:rPr>
              <w:rFonts w:ascii="Arial" w:eastAsia="Arial" w:hAnsi="Arial" w:cs="Arial"/>
            </w:rPr>
            <w:t>.</w:t>
          </w:r>
          <w:r w:rsidR="0027469A" w:rsidRPr="009E487B">
            <w:rPr>
              <w:rFonts w:ascii="Arial" w:eastAsia="Arial" w:hAnsi="Arial" w:cs="Arial"/>
            </w:rPr>
            <w:t xml:space="preserve"> </w:t>
          </w:r>
          <w:r w:rsidR="0079602C" w:rsidRPr="009E487B">
            <w:rPr>
              <w:rFonts w:ascii="Arial" w:eastAsia="Arial" w:hAnsi="Arial" w:cs="Arial"/>
            </w:rPr>
            <w:t>A</w:t>
          </w:r>
          <w:r w:rsidR="0027469A" w:rsidRPr="009E487B">
            <w:rPr>
              <w:rFonts w:ascii="Arial" w:eastAsia="Arial" w:hAnsi="Arial" w:cs="Arial"/>
            </w:rPr>
            <w:t xml:space="preserve">longside these there are commercially </w:t>
          </w:r>
          <w:r w:rsidR="00FD6501" w:rsidRPr="009E487B">
            <w:rPr>
              <w:rFonts w:ascii="Arial" w:eastAsia="Arial" w:hAnsi="Arial" w:cs="Arial"/>
            </w:rPr>
            <w:t>generated</w:t>
          </w:r>
          <w:r w:rsidR="0027469A" w:rsidRPr="009E487B">
            <w:rPr>
              <w:rFonts w:ascii="Arial" w:eastAsia="Arial" w:hAnsi="Arial" w:cs="Arial"/>
            </w:rPr>
            <w:t xml:space="preserve"> report</w:t>
          </w:r>
          <w:r w:rsidR="0079602C" w:rsidRPr="009E487B">
            <w:rPr>
              <w:rFonts w:ascii="Arial" w:eastAsia="Arial" w:hAnsi="Arial" w:cs="Arial"/>
            </w:rPr>
            <w:t>s</w:t>
          </w:r>
          <w:r w:rsidR="00060FEB" w:rsidRPr="009E487B">
            <w:rPr>
              <w:rFonts w:ascii="Arial" w:eastAsia="Arial" w:hAnsi="Arial" w:cs="Arial"/>
            </w:rPr>
            <w:t xml:space="preserve"> and surveys giving both public and </w:t>
          </w:r>
          <w:r w:rsidR="00FD6501" w:rsidRPr="009E487B">
            <w:rPr>
              <w:rFonts w:ascii="Arial" w:eastAsia="Arial" w:hAnsi="Arial" w:cs="Arial"/>
            </w:rPr>
            <w:t>private</w:t>
          </w:r>
          <w:r w:rsidR="00060FEB" w:rsidRPr="009E487B">
            <w:rPr>
              <w:rFonts w:ascii="Arial" w:eastAsia="Arial" w:hAnsi="Arial" w:cs="Arial"/>
            </w:rPr>
            <w:t xml:space="preserve"> sector </w:t>
          </w:r>
          <w:r w:rsidR="00FD6501" w:rsidRPr="009E487B">
            <w:rPr>
              <w:rFonts w:ascii="Arial" w:eastAsia="Arial" w:hAnsi="Arial" w:cs="Arial"/>
            </w:rPr>
            <w:t>datasets</w:t>
          </w:r>
          <w:r w:rsidR="00E67E60" w:rsidRPr="009E487B">
            <w:rPr>
              <w:rFonts w:ascii="Arial" w:eastAsia="Arial" w:hAnsi="Arial" w:cs="Arial"/>
            </w:rPr>
            <w:t xml:space="preserve"> to analyse (Taylor ad Woodham, 2023</w:t>
          </w:r>
          <w:r w:rsidR="00FD6501" w:rsidRPr="009E487B">
            <w:rPr>
              <w:rFonts w:ascii="Arial" w:eastAsia="Arial" w:hAnsi="Arial" w:cs="Arial"/>
            </w:rPr>
            <w:t xml:space="preserve">b). </w:t>
          </w:r>
          <w:r w:rsidR="00C6592C" w:rsidRPr="009E487B">
            <w:rPr>
              <w:rFonts w:ascii="Arial" w:eastAsia="Arial" w:hAnsi="Arial" w:cs="Arial"/>
            </w:rPr>
            <w:t xml:space="preserve">There are four main sources of pay data identified by the CIPD (2023d) which are </w:t>
          </w:r>
          <w:r w:rsidR="002F1DC6" w:rsidRPr="009E487B">
            <w:rPr>
              <w:rFonts w:ascii="Arial" w:eastAsia="Arial" w:hAnsi="Arial" w:cs="Arial"/>
            </w:rPr>
            <w:t>published</w:t>
          </w:r>
          <w:r w:rsidR="00C6592C" w:rsidRPr="009E487B">
            <w:rPr>
              <w:rFonts w:ascii="Arial" w:eastAsia="Arial" w:hAnsi="Arial" w:cs="Arial"/>
            </w:rPr>
            <w:t xml:space="preserve"> data, pay clubs, special surveys and consultants’ pay databases</w:t>
          </w:r>
          <w:r w:rsidR="0079602C" w:rsidRPr="009E487B">
            <w:rPr>
              <w:rFonts w:ascii="Arial" w:eastAsia="Arial" w:hAnsi="Arial" w:cs="Arial"/>
            </w:rPr>
            <w:t xml:space="preserve">; </w:t>
          </w:r>
          <w:r w:rsidR="002F1DC6" w:rsidRPr="009E487B">
            <w:rPr>
              <w:rFonts w:ascii="Arial" w:eastAsia="Arial" w:hAnsi="Arial" w:cs="Arial"/>
            </w:rPr>
            <w:t>all</w:t>
          </w:r>
          <w:r w:rsidR="0079602C" w:rsidRPr="009E487B">
            <w:rPr>
              <w:rFonts w:ascii="Arial" w:eastAsia="Arial" w:hAnsi="Arial" w:cs="Arial"/>
            </w:rPr>
            <w:t xml:space="preserve"> of which </w:t>
          </w:r>
          <w:r w:rsidR="002F1DC6" w:rsidRPr="009E487B">
            <w:rPr>
              <w:rFonts w:ascii="Arial" w:eastAsia="Arial" w:hAnsi="Arial" w:cs="Arial"/>
            </w:rPr>
            <w:t>have limitations and benefits to consider prior to use.</w:t>
          </w:r>
        </w:p>
        <w:p w14:paraId="7A494088" w14:textId="32BCB94F" w:rsidR="0087594F" w:rsidRPr="009E487B" w:rsidRDefault="00191B3C" w:rsidP="00881C9B">
          <w:pPr>
            <w:rPr>
              <w:rFonts w:ascii="Arial" w:eastAsia="Arial" w:hAnsi="Arial" w:cs="Arial"/>
            </w:rPr>
          </w:pPr>
          <w:r w:rsidRPr="009E487B">
            <w:rPr>
              <w:rFonts w:ascii="Arial" w:eastAsia="Arial" w:hAnsi="Arial" w:cs="Arial"/>
            </w:rPr>
            <w:t>The</w:t>
          </w:r>
          <w:r w:rsidR="00EC7140" w:rsidRPr="009E487B">
            <w:rPr>
              <w:rFonts w:ascii="Arial" w:eastAsia="Arial" w:hAnsi="Arial" w:cs="Arial"/>
            </w:rPr>
            <w:t xml:space="preserve">re are two </w:t>
          </w:r>
          <w:r w:rsidR="00345AC7" w:rsidRPr="009E487B">
            <w:rPr>
              <w:rFonts w:ascii="Arial" w:eastAsia="Arial" w:hAnsi="Arial" w:cs="Arial"/>
            </w:rPr>
            <w:t>forms of data gathered for benchmarking, analytical and non-analytical</w:t>
          </w:r>
          <w:r w:rsidR="007917EC" w:rsidRPr="009E487B">
            <w:rPr>
              <w:rFonts w:ascii="Arial" w:eastAsia="Arial" w:hAnsi="Arial" w:cs="Arial"/>
            </w:rPr>
            <w:t>. A</w:t>
          </w:r>
          <w:r w:rsidR="00585398" w:rsidRPr="009E487B">
            <w:rPr>
              <w:rFonts w:ascii="Arial" w:eastAsia="Arial" w:hAnsi="Arial" w:cs="Arial"/>
            </w:rPr>
            <w:t xml:space="preserve">nalytical usually will enable more accuracy when </w:t>
          </w:r>
          <w:r w:rsidR="002D1D0F" w:rsidRPr="009E487B">
            <w:rPr>
              <w:rFonts w:ascii="Arial" w:eastAsia="Arial" w:hAnsi="Arial" w:cs="Arial"/>
            </w:rPr>
            <w:t xml:space="preserve">under scrutiny but </w:t>
          </w:r>
          <w:r w:rsidR="007917EC" w:rsidRPr="009E487B">
            <w:rPr>
              <w:rFonts w:ascii="Arial" w:eastAsia="Arial" w:hAnsi="Arial" w:cs="Arial"/>
            </w:rPr>
            <w:t>is</w:t>
          </w:r>
          <w:r w:rsidR="002D1D0F" w:rsidRPr="009E487B">
            <w:rPr>
              <w:rFonts w:ascii="Arial" w:eastAsia="Arial" w:hAnsi="Arial" w:cs="Arial"/>
            </w:rPr>
            <w:t xml:space="preserve"> still based on a broad </w:t>
          </w:r>
          <w:r w:rsidR="00DA0C40" w:rsidRPr="009E487B">
            <w:rPr>
              <w:rFonts w:ascii="Arial" w:eastAsia="Arial" w:hAnsi="Arial" w:cs="Arial"/>
            </w:rPr>
            <w:t>approach,</w:t>
          </w:r>
          <w:r w:rsidR="00F128DD" w:rsidRPr="009E487B">
            <w:rPr>
              <w:rFonts w:ascii="Arial" w:eastAsia="Arial" w:hAnsi="Arial" w:cs="Arial"/>
            </w:rPr>
            <w:t xml:space="preserve"> whereas </w:t>
          </w:r>
          <w:r w:rsidR="00DC48F1" w:rsidRPr="009E487B">
            <w:rPr>
              <w:rFonts w:ascii="Arial" w:eastAsia="Arial" w:hAnsi="Arial" w:cs="Arial"/>
            </w:rPr>
            <w:t>n</w:t>
          </w:r>
          <w:r w:rsidR="00F128DD" w:rsidRPr="009E487B">
            <w:rPr>
              <w:rFonts w:ascii="Arial" w:eastAsia="Arial" w:hAnsi="Arial" w:cs="Arial"/>
            </w:rPr>
            <w:t>on analytical data is collected based on key word or job t</w:t>
          </w:r>
          <w:r w:rsidR="00DC48F1" w:rsidRPr="009E487B">
            <w:rPr>
              <w:rFonts w:ascii="Arial" w:eastAsia="Arial" w:hAnsi="Arial" w:cs="Arial"/>
            </w:rPr>
            <w:t>itle</w:t>
          </w:r>
          <w:r w:rsidR="007917EC" w:rsidRPr="009E487B">
            <w:rPr>
              <w:rFonts w:ascii="Arial" w:eastAsia="Arial" w:hAnsi="Arial" w:cs="Arial"/>
            </w:rPr>
            <w:t>,</w:t>
          </w:r>
          <w:r w:rsidR="00DC48F1" w:rsidRPr="009E487B">
            <w:rPr>
              <w:rFonts w:ascii="Arial" w:eastAsia="Arial" w:hAnsi="Arial" w:cs="Arial"/>
            </w:rPr>
            <w:t xml:space="preserve"> thus being problematic due to the span of such a comparator (</w:t>
          </w:r>
          <w:r w:rsidR="002B6CE2" w:rsidRPr="009E487B">
            <w:rPr>
              <w:rFonts w:ascii="Arial" w:eastAsia="Arial" w:hAnsi="Arial" w:cs="Arial"/>
            </w:rPr>
            <w:t xml:space="preserve">Perkins and Jones, 2020). </w:t>
          </w:r>
        </w:p>
        <w:p w14:paraId="75D4ECA0" w14:textId="3D330AEC" w:rsidR="00BD1946" w:rsidRPr="009E487B" w:rsidRDefault="007A3DC1" w:rsidP="00881C9B">
          <w:pPr>
            <w:rPr>
              <w:rFonts w:ascii="Arial" w:eastAsia="Arial" w:hAnsi="Arial" w:cs="Arial"/>
            </w:rPr>
          </w:pPr>
          <w:r w:rsidRPr="009E487B">
            <w:rPr>
              <w:rFonts w:ascii="Arial" w:eastAsia="Arial" w:hAnsi="Arial" w:cs="Arial"/>
            </w:rPr>
            <w:t>To ensure any changes</w:t>
          </w:r>
          <w:r w:rsidR="007917EC" w:rsidRPr="009E487B">
            <w:rPr>
              <w:rFonts w:ascii="Arial" w:eastAsia="Arial" w:hAnsi="Arial" w:cs="Arial"/>
            </w:rPr>
            <w:t xml:space="preserve"> </w:t>
          </w:r>
          <w:r w:rsidR="00607C3F" w:rsidRPr="009E487B">
            <w:rPr>
              <w:rFonts w:ascii="Arial" w:eastAsia="Arial" w:hAnsi="Arial" w:cs="Arial"/>
            </w:rPr>
            <w:t xml:space="preserve">are </w:t>
          </w:r>
          <w:r w:rsidR="006945A4" w:rsidRPr="009E487B">
            <w:rPr>
              <w:rFonts w:ascii="Arial" w:eastAsia="Arial" w:hAnsi="Arial" w:cs="Arial"/>
            </w:rPr>
            <w:t>operative</w:t>
          </w:r>
          <w:r w:rsidR="00607C3F" w:rsidRPr="009E487B">
            <w:rPr>
              <w:rFonts w:ascii="Arial" w:eastAsia="Arial" w:hAnsi="Arial" w:cs="Arial"/>
            </w:rPr>
            <w:t xml:space="preserve"> and truly reflective</w:t>
          </w:r>
          <w:r w:rsidR="007917EC" w:rsidRPr="009E487B">
            <w:rPr>
              <w:rFonts w:ascii="Arial" w:eastAsia="Arial" w:hAnsi="Arial" w:cs="Arial"/>
            </w:rPr>
            <w:t xml:space="preserve"> in relation to the role, business needs or pay;</w:t>
          </w:r>
          <w:r w:rsidR="006945A4" w:rsidRPr="009E487B">
            <w:rPr>
              <w:rFonts w:ascii="Arial" w:eastAsia="Arial" w:hAnsi="Arial" w:cs="Arial"/>
            </w:rPr>
            <w:t xml:space="preserve"> the skill to effectively </w:t>
          </w:r>
          <w:r w:rsidR="00F53D1B" w:rsidRPr="009E487B">
            <w:rPr>
              <w:rFonts w:ascii="Arial" w:eastAsia="Arial" w:hAnsi="Arial" w:cs="Arial"/>
            </w:rPr>
            <w:t>evaluate and interpret the data gathered is essential (CIPD, 2023</w:t>
          </w:r>
          <w:r w:rsidR="003274B9" w:rsidRPr="009E487B">
            <w:rPr>
              <w:rFonts w:ascii="Arial" w:eastAsia="Arial" w:hAnsi="Arial" w:cs="Arial"/>
            </w:rPr>
            <w:t>b</w:t>
          </w:r>
          <w:r w:rsidR="00F53D1B" w:rsidRPr="009E487B">
            <w:rPr>
              <w:rFonts w:ascii="Arial" w:eastAsia="Arial" w:hAnsi="Arial" w:cs="Arial"/>
            </w:rPr>
            <w:t>).</w:t>
          </w:r>
        </w:p>
        <w:p w14:paraId="79BF2F2B" w14:textId="2E0E676E" w:rsidR="00881C9B" w:rsidRPr="009E487B" w:rsidRDefault="00600209" w:rsidP="00881C9B">
          <w:pPr>
            <w:rPr>
              <w:rFonts w:ascii="Arial" w:eastAsia="Arial" w:hAnsi="Arial" w:cs="Arial"/>
              <w:b/>
              <w:bCs/>
            </w:rPr>
          </w:pPr>
          <w:r w:rsidRPr="009E487B">
            <w:rPr>
              <w:rFonts w:ascii="Arial" w:eastAsia="Arial" w:hAnsi="Arial" w:cs="Arial"/>
              <w:b/>
              <w:bCs/>
            </w:rPr>
            <w:t>Using Insights to Develop</w:t>
          </w:r>
          <w:r w:rsidR="00881C9B" w:rsidRPr="009E487B">
            <w:rPr>
              <w:rFonts w:ascii="Arial" w:eastAsia="Arial" w:hAnsi="Arial" w:cs="Arial"/>
              <w:b/>
              <w:bCs/>
            </w:rPr>
            <w:t xml:space="preserve"> - AC 2.3</w:t>
          </w:r>
        </w:p>
        <w:p w14:paraId="5866F790" w14:textId="2FDDA41B" w:rsidR="00FF66BF" w:rsidRPr="009E487B" w:rsidRDefault="00B238B7" w:rsidP="00D5491E">
          <w:pPr>
            <w:rPr>
              <w:rFonts w:ascii="Arial" w:hAnsi="Arial" w:cs="Arial"/>
              <w:lang w:eastAsia="en-GB"/>
            </w:rPr>
          </w:pPr>
          <w:r w:rsidRPr="009E487B">
            <w:rPr>
              <w:rFonts w:ascii="Arial" w:hAnsi="Arial" w:cs="Arial"/>
              <w:lang w:eastAsia="en-GB"/>
            </w:rPr>
            <w:t>People professionals within the organisation can analyse trends that would help inform and highlight</w:t>
          </w:r>
          <w:r w:rsidR="007917EC" w:rsidRPr="009E487B">
            <w:rPr>
              <w:rFonts w:ascii="Arial" w:hAnsi="Arial" w:cs="Arial"/>
              <w:lang w:eastAsia="en-GB"/>
            </w:rPr>
            <w:t xml:space="preserve"> the </w:t>
          </w:r>
          <w:r w:rsidR="0054771B" w:rsidRPr="009E487B">
            <w:rPr>
              <w:rFonts w:ascii="Arial" w:hAnsi="Arial" w:cs="Arial"/>
              <w:lang w:eastAsia="en-GB"/>
            </w:rPr>
            <w:t xml:space="preserve">impact of decisions by building an evidence base. </w:t>
          </w:r>
          <w:r w:rsidR="001902F3" w:rsidRPr="009E487B">
            <w:rPr>
              <w:rFonts w:ascii="Arial" w:hAnsi="Arial" w:cs="Arial"/>
              <w:lang w:eastAsia="en-GB"/>
            </w:rPr>
            <w:t xml:space="preserve">People professionals </w:t>
          </w:r>
          <w:r w:rsidR="005015EF" w:rsidRPr="009E487B">
            <w:rPr>
              <w:rFonts w:ascii="Arial" w:hAnsi="Arial" w:cs="Arial"/>
              <w:lang w:eastAsia="en-GB"/>
            </w:rPr>
            <w:t>can link performance of employees</w:t>
          </w:r>
          <w:r w:rsidR="007917EC" w:rsidRPr="009E487B">
            <w:rPr>
              <w:rFonts w:ascii="Arial" w:hAnsi="Arial" w:cs="Arial"/>
              <w:lang w:eastAsia="en-GB"/>
            </w:rPr>
            <w:t>,</w:t>
          </w:r>
          <w:r w:rsidR="005015EF" w:rsidRPr="009E487B">
            <w:rPr>
              <w:rFonts w:ascii="Arial" w:hAnsi="Arial" w:cs="Arial"/>
              <w:lang w:eastAsia="en-GB"/>
            </w:rPr>
            <w:t xml:space="preserve"> whether individual or teams</w:t>
          </w:r>
          <w:r w:rsidR="007917EC" w:rsidRPr="009E487B">
            <w:rPr>
              <w:rFonts w:ascii="Arial" w:hAnsi="Arial" w:cs="Arial"/>
              <w:lang w:eastAsia="en-GB"/>
            </w:rPr>
            <w:t>,</w:t>
          </w:r>
          <w:r w:rsidR="005015EF" w:rsidRPr="009E487B">
            <w:rPr>
              <w:rFonts w:ascii="Arial" w:hAnsi="Arial" w:cs="Arial"/>
              <w:lang w:eastAsia="en-GB"/>
            </w:rPr>
            <w:t xml:space="preserve"> to </w:t>
          </w:r>
          <w:r w:rsidR="00D554C0" w:rsidRPr="009E487B">
            <w:rPr>
              <w:rFonts w:ascii="Arial" w:hAnsi="Arial" w:cs="Arial"/>
              <w:lang w:eastAsia="en-GB"/>
            </w:rPr>
            <w:t>reward decisions</w:t>
          </w:r>
          <w:r w:rsidR="007917EC" w:rsidRPr="009E487B">
            <w:rPr>
              <w:rFonts w:ascii="Arial" w:hAnsi="Arial" w:cs="Arial"/>
              <w:lang w:eastAsia="en-GB"/>
            </w:rPr>
            <w:t>.</w:t>
          </w:r>
          <w:r w:rsidR="00D554C0" w:rsidRPr="009E487B">
            <w:rPr>
              <w:rFonts w:ascii="Arial" w:hAnsi="Arial" w:cs="Arial"/>
              <w:lang w:eastAsia="en-GB"/>
            </w:rPr>
            <w:t xml:space="preserve"> </w:t>
          </w:r>
          <w:r w:rsidR="007917EC" w:rsidRPr="009E487B">
            <w:rPr>
              <w:rFonts w:ascii="Arial" w:hAnsi="Arial" w:cs="Arial"/>
              <w:lang w:eastAsia="en-GB"/>
            </w:rPr>
            <w:t>T</w:t>
          </w:r>
          <w:r w:rsidR="00D554C0" w:rsidRPr="009E487B">
            <w:rPr>
              <w:rFonts w:ascii="Arial" w:hAnsi="Arial" w:cs="Arial"/>
              <w:lang w:eastAsia="en-GB"/>
            </w:rPr>
            <w:t xml:space="preserve">hey are able to </w:t>
          </w:r>
          <w:r w:rsidR="007C397B" w:rsidRPr="009E487B">
            <w:rPr>
              <w:rFonts w:ascii="Arial" w:hAnsi="Arial" w:cs="Arial"/>
              <w:lang w:eastAsia="en-GB"/>
            </w:rPr>
            <w:t xml:space="preserve">evidence where certain reward packages have impacted both negatively and positively on the organisations performance and culture (Taylor and Woodhams, 2023b). </w:t>
          </w:r>
        </w:p>
        <w:p w14:paraId="7B5994FF" w14:textId="59B26C58" w:rsidR="008D08F5" w:rsidRPr="009E487B" w:rsidRDefault="00D5491E" w:rsidP="00D5491E">
          <w:pPr>
            <w:rPr>
              <w:rFonts w:ascii="Arial" w:hAnsi="Arial" w:cs="Arial"/>
              <w:lang w:eastAsia="en-GB"/>
            </w:rPr>
          </w:pPr>
          <w:r w:rsidRPr="009E487B">
            <w:rPr>
              <w:rFonts w:ascii="Arial" w:hAnsi="Arial" w:cs="Arial"/>
              <w:lang w:eastAsia="en-GB"/>
            </w:rPr>
            <w:t xml:space="preserve">Insights developed will differ </w:t>
          </w:r>
          <w:r w:rsidR="007917EC" w:rsidRPr="009E487B">
            <w:rPr>
              <w:rFonts w:ascii="Arial" w:hAnsi="Arial" w:cs="Arial"/>
              <w:lang w:eastAsia="en-GB"/>
            </w:rPr>
            <w:t xml:space="preserve">from </w:t>
          </w:r>
          <w:r w:rsidRPr="009E487B">
            <w:rPr>
              <w:rFonts w:ascii="Arial" w:hAnsi="Arial" w:cs="Arial"/>
              <w:lang w:eastAsia="en-GB"/>
            </w:rPr>
            <w:t>organisation to organisation as well as team to team</w:t>
          </w:r>
          <w:r w:rsidR="007917EC" w:rsidRPr="009E487B">
            <w:rPr>
              <w:rFonts w:ascii="Arial" w:hAnsi="Arial" w:cs="Arial"/>
              <w:lang w:eastAsia="en-GB"/>
            </w:rPr>
            <w:t>,</w:t>
          </w:r>
          <w:r w:rsidR="00361AA1" w:rsidRPr="009E487B">
            <w:rPr>
              <w:rFonts w:ascii="Arial" w:hAnsi="Arial" w:cs="Arial"/>
              <w:lang w:eastAsia="en-GB"/>
            </w:rPr>
            <w:t xml:space="preserve"> largely depending on sector and types of roles. Where a </w:t>
          </w:r>
          <w:r w:rsidR="002016B7" w:rsidRPr="009E487B">
            <w:rPr>
              <w:rFonts w:ascii="Arial" w:hAnsi="Arial" w:cs="Arial"/>
              <w:lang w:eastAsia="en-GB"/>
            </w:rPr>
            <w:t>team-based</w:t>
          </w:r>
          <w:r w:rsidR="00361AA1" w:rsidRPr="009E487B">
            <w:rPr>
              <w:rFonts w:ascii="Arial" w:hAnsi="Arial" w:cs="Arial"/>
              <w:lang w:eastAsia="en-GB"/>
            </w:rPr>
            <w:t xml:space="preserve"> reward may encourage teamwork and collaboration in one department,</w:t>
          </w:r>
          <w:r w:rsidR="00762332" w:rsidRPr="009E487B">
            <w:rPr>
              <w:rFonts w:ascii="Arial" w:hAnsi="Arial" w:cs="Arial"/>
              <w:lang w:eastAsia="en-GB"/>
            </w:rPr>
            <w:t xml:space="preserve"> in</w:t>
          </w:r>
          <w:r w:rsidR="00361AA1" w:rsidRPr="009E487B">
            <w:rPr>
              <w:rFonts w:ascii="Arial" w:hAnsi="Arial" w:cs="Arial"/>
              <w:lang w:eastAsia="en-GB"/>
            </w:rPr>
            <w:t xml:space="preserve"> another</w:t>
          </w:r>
          <w:r w:rsidR="00762332" w:rsidRPr="009E487B">
            <w:rPr>
              <w:rFonts w:ascii="Arial" w:hAnsi="Arial" w:cs="Arial"/>
              <w:lang w:eastAsia="en-GB"/>
            </w:rPr>
            <w:t>,</w:t>
          </w:r>
          <w:r w:rsidR="00361AA1" w:rsidRPr="009E487B">
            <w:rPr>
              <w:rFonts w:ascii="Arial" w:hAnsi="Arial" w:cs="Arial"/>
              <w:lang w:eastAsia="en-GB"/>
            </w:rPr>
            <w:t xml:space="preserve"> w</w:t>
          </w:r>
          <w:r w:rsidR="00542EDF" w:rsidRPr="009E487B">
            <w:rPr>
              <w:rFonts w:ascii="Arial" w:hAnsi="Arial" w:cs="Arial"/>
              <w:lang w:eastAsia="en-GB"/>
            </w:rPr>
            <w:t>h</w:t>
          </w:r>
          <w:r w:rsidR="00361AA1" w:rsidRPr="009E487B">
            <w:rPr>
              <w:rFonts w:ascii="Arial" w:hAnsi="Arial" w:cs="Arial"/>
              <w:lang w:eastAsia="en-GB"/>
            </w:rPr>
            <w:t xml:space="preserve">ere there is high demand for </w:t>
          </w:r>
          <w:r w:rsidR="00542EDF" w:rsidRPr="009E487B">
            <w:rPr>
              <w:rFonts w:ascii="Arial" w:hAnsi="Arial" w:cs="Arial"/>
              <w:lang w:eastAsia="en-GB"/>
            </w:rPr>
            <w:t xml:space="preserve">specific skillsets in the labour market it </w:t>
          </w:r>
          <w:r w:rsidR="00157BD6" w:rsidRPr="009E487B">
            <w:rPr>
              <w:rFonts w:ascii="Arial" w:hAnsi="Arial" w:cs="Arial"/>
              <w:lang w:eastAsia="en-GB"/>
            </w:rPr>
            <w:t xml:space="preserve">may take a higher salary base to attract and retain staff with the requisite skills </w:t>
          </w:r>
          <w:r w:rsidR="00CC2B73" w:rsidRPr="009E487B">
            <w:rPr>
              <w:rFonts w:ascii="Arial" w:hAnsi="Arial" w:cs="Arial"/>
              <w:lang w:eastAsia="en-GB"/>
            </w:rPr>
            <w:t>(Taylor and Woodhams, 2023b)</w:t>
          </w:r>
          <w:r w:rsidR="009B29C3" w:rsidRPr="009E487B">
            <w:rPr>
              <w:rFonts w:ascii="Arial" w:hAnsi="Arial" w:cs="Arial"/>
              <w:lang w:eastAsia="en-GB"/>
            </w:rPr>
            <w:t>.</w:t>
          </w:r>
          <w:r w:rsidR="003F0FAA" w:rsidRPr="009E487B">
            <w:rPr>
              <w:rFonts w:ascii="Arial" w:hAnsi="Arial" w:cs="Arial"/>
              <w:lang w:eastAsia="en-GB"/>
            </w:rPr>
            <w:t xml:space="preserve"> </w:t>
          </w:r>
          <w:r w:rsidR="00412657" w:rsidRPr="009E487B">
            <w:rPr>
              <w:rFonts w:ascii="Arial" w:hAnsi="Arial" w:cs="Arial"/>
              <w:lang w:eastAsia="en-GB"/>
            </w:rPr>
            <w:t>By using robust an</w:t>
          </w:r>
          <w:r w:rsidR="002F2D6F" w:rsidRPr="009E487B">
            <w:rPr>
              <w:rFonts w:ascii="Arial" w:hAnsi="Arial" w:cs="Arial"/>
              <w:lang w:eastAsia="en-GB"/>
            </w:rPr>
            <w:t>d credible data</w:t>
          </w:r>
          <w:r w:rsidR="00581617" w:rsidRPr="009E487B">
            <w:rPr>
              <w:rFonts w:ascii="Arial" w:hAnsi="Arial" w:cs="Arial"/>
              <w:lang w:eastAsia="en-GB"/>
            </w:rPr>
            <w:t>, market positioning and internal</w:t>
          </w:r>
          <w:r w:rsidR="00A11A06" w:rsidRPr="009E487B">
            <w:rPr>
              <w:rFonts w:ascii="Arial" w:hAnsi="Arial" w:cs="Arial"/>
              <w:lang w:eastAsia="en-GB"/>
            </w:rPr>
            <w:t>/</w:t>
          </w:r>
          <w:r w:rsidR="00581617" w:rsidRPr="009E487B">
            <w:rPr>
              <w:rFonts w:ascii="Arial" w:hAnsi="Arial" w:cs="Arial"/>
              <w:lang w:eastAsia="en-GB"/>
            </w:rPr>
            <w:t>e</w:t>
          </w:r>
          <w:r w:rsidR="00A11A06" w:rsidRPr="009E487B">
            <w:rPr>
              <w:rFonts w:ascii="Arial" w:hAnsi="Arial" w:cs="Arial"/>
              <w:lang w:eastAsia="en-GB"/>
            </w:rPr>
            <w:t>x</w:t>
          </w:r>
          <w:r w:rsidR="00581617" w:rsidRPr="009E487B">
            <w:rPr>
              <w:rFonts w:ascii="Arial" w:hAnsi="Arial" w:cs="Arial"/>
              <w:lang w:eastAsia="en-GB"/>
            </w:rPr>
            <w:t xml:space="preserve">ternal pay comparisons employers will be able to develop appropriate reward packages to </w:t>
          </w:r>
          <w:r w:rsidR="008A3AAA" w:rsidRPr="009E487B">
            <w:rPr>
              <w:rFonts w:ascii="Arial" w:hAnsi="Arial" w:cs="Arial"/>
              <w:lang w:eastAsia="en-GB"/>
            </w:rPr>
            <w:t>attract and retain</w:t>
          </w:r>
          <w:r w:rsidR="00762332" w:rsidRPr="009E487B">
            <w:rPr>
              <w:rFonts w:ascii="Arial" w:hAnsi="Arial" w:cs="Arial"/>
              <w:lang w:eastAsia="en-GB"/>
            </w:rPr>
            <w:t xml:space="preserve"> employees</w:t>
          </w:r>
          <w:r w:rsidR="008A3AAA" w:rsidRPr="009E487B">
            <w:rPr>
              <w:rFonts w:ascii="Arial" w:hAnsi="Arial" w:cs="Arial"/>
              <w:lang w:eastAsia="en-GB"/>
            </w:rPr>
            <w:t xml:space="preserve"> whilst also ensuring affordability (Marchington, 2021). </w:t>
          </w:r>
        </w:p>
        <w:p w14:paraId="4719D4EE" w14:textId="1AFE2527" w:rsidR="00B2556B" w:rsidRPr="009E487B" w:rsidRDefault="003F0FAA" w:rsidP="00D5491E">
          <w:pPr>
            <w:rPr>
              <w:rFonts w:ascii="Arial" w:hAnsi="Arial" w:cs="Arial"/>
              <w:lang w:eastAsia="en-GB"/>
            </w:rPr>
          </w:pPr>
          <w:r w:rsidRPr="009E487B">
            <w:rPr>
              <w:rFonts w:ascii="Arial" w:hAnsi="Arial" w:cs="Arial"/>
              <w:lang w:eastAsia="en-GB"/>
            </w:rPr>
            <w:t xml:space="preserve">Reward practices need to respond not only to their internal </w:t>
          </w:r>
          <w:r w:rsidR="0017548D" w:rsidRPr="009E487B">
            <w:rPr>
              <w:rFonts w:ascii="Arial" w:hAnsi="Arial" w:cs="Arial"/>
              <w:lang w:eastAsia="en-GB"/>
            </w:rPr>
            <w:t>insights</w:t>
          </w:r>
          <w:r w:rsidRPr="009E487B">
            <w:rPr>
              <w:rFonts w:ascii="Arial" w:hAnsi="Arial" w:cs="Arial"/>
              <w:lang w:eastAsia="en-GB"/>
            </w:rPr>
            <w:t xml:space="preserve"> gathered through employee </w:t>
          </w:r>
          <w:r w:rsidR="0017548D" w:rsidRPr="009E487B">
            <w:rPr>
              <w:rFonts w:ascii="Arial" w:hAnsi="Arial" w:cs="Arial"/>
              <w:lang w:eastAsia="en-GB"/>
            </w:rPr>
            <w:t>voice</w:t>
          </w:r>
          <w:r w:rsidRPr="009E487B">
            <w:rPr>
              <w:rFonts w:ascii="Arial" w:hAnsi="Arial" w:cs="Arial"/>
              <w:lang w:eastAsia="en-GB"/>
            </w:rPr>
            <w:t xml:space="preserve"> but also the </w:t>
          </w:r>
          <w:r w:rsidR="0017548D" w:rsidRPr="009E487B">
            <w:rPr>
              <w:rFonts w:ascii="Arial" w:hAnsi="Arial" w:cs="Arial"/>
              <w:lang w:eastAsia="en-GB"/>
            </w:rPr>
            <w:t>increase</w:t>
          </w:r>
          <w:r w:rsidR="00762332" w:rsidRPr="009E487B">
            <w:rPr>
              <w:rFonts w:ascii="Arial" w:hAnsi="Arial" w:cs="Arial"/>
              <w:lang w:eastAsia="en-GB"/>
            </w:rPr>
            <w:t>d</w:t>
          </w:r>
          <w:r w:rsidR="0017548D" w:rsidRPr="009E487B">
            <w:rPr>
              <w:rFonts w:ascii="Arial" w:hAnsi="Arial" w:cs="Arial"/>
              <w:lang w:eastAsia="en-GB"/>
            </w:rPr>
            <w:t xml:space="preserve"> demand legally and socially for transparency</w:t>
          </w:r>
          <w:r w:rsidR="00762332" w:rsidRPr="009E487B">
            <w:rPr>
              <w:rFonts w:ascii="Arial" w:hAnsi="Arial" w:cs="Arial"/>
              <w:lang w:eastAsia="en-GB"/>
            </w:rPr>
            <w:t xml:space="preserve"> and</w:t>
          </w:r>
          <w:r w:rsidR="0017548D" w:rsidRPr="009E487B">
            <w:rPr>
              <w:rFonts w:ascii="Arial" w:hAnsi="Arial" w:cs="Arial"/>
              <w:lang w:eastAsia="en-GB"/>
            </w:rPr>
            <w:t xml:space="preserve"> consistency in pay and equity</w:t>
          </w:r>
          <w:r w:rsidRPr="009E487B">
            <w:rPr>
              <w:rFonts w:ascii="Arial" w:hAnsi="Arial" w:cs="Arial"/>
              <w:lang w:eastAsia="en-GB"/>
            </w:rPr>
            <w:t xml:space="preserve"> </w:t>
          </w:r>
          <w:r w:rsidR="0017548D" w:rsidRPr="009E487B">
            <w:rPr>
              <w:rFonts w:ascii="Arial" w:hAnsi="Arial" w:cs="Arial"/>
              <w:lang w:eastAsia="en-GB"/>
            </w:rPr>
            <w:t xml:space="preserve">(Taylor and Woodhams, 2023b). Transparent pay structures and well-established job evaluation methods will help to establish </w:t>
          </w:r>
          <w:r w:rsidR="00DF00BE" w:rsidRPr="009E487B">
            <w:rPr>
              <w:rFonts w:ascii="Arial" w:hAnsi="Arial" w:cs="Arial"/>
              <w:lang w:eastAsia="en-GB"/>
            </w:rPr>
            <w:t>fairness;</w:t>
          </w:r>
          <w:r w:rsidR="0017548D" w:rsidRPr="009E487B">
            <w:rPr>
              <w:rFonts w:ascii="Arial" w:hAnsi="Arial" w:cs="Arial"/>
              <w:lang w:eastAsia="en-GB"/>
            </w:rPr>
            <w:t xml:space="preserve"> </w:t>
          </w:r>
          <w:r w:rsidR="000E0625" w:rsidRPr="009E487B">
            <w:rPr>
              <w:rFonts w:ascii="Arial" w:hAnsi="Arial" w:cs="Arial"/>
              <w:lang w:eastAsia="en-GB"/>
            </w:rPr>
            <w:t>however,</w:t>
          </w:r>
          <w:r w:rsidR="0017548D" w:rsidRPr="009E487B">
            <w:rPr>
              <w:rFonts w:ascii="Arial" w:hAnsi="Arial" w:cs="Arial"/>
              <w:lang w:eastAsia="en-GB"/>
            </w:rPr>
            <w:t xml:space="preserve"> it is argued that analytical job evaluation limits the ability to be flexible (Marchington, 2021). </w:t>
          </w:r>
        </w:p>
        <w:p w14:paraId="2BF12B9D" w14:textId="56625F8F" w:rsidR="008B45BB" w:rsidRPr="009E487B" w:rsidRDefault="008B45BB" w:rsidP="00D5491E">
          <w:pPr>
            <w:rPr>
              <w:rFonts w:ascii="Arial" w:hAnsi="Arial" w:cs="Arial"/>
              <w:lang w:eastAsia="en-GB"/>
            </w:rPr>
          </w:pPr>
          <w:r w:rsidRPr="009E487B">
            <w:rPr>
              <w:rFonts w:ascii="Arial" w:hAnsi="Arial" w:cs="Arial"/>
              <w:lang w:eastAsia="en-GB"/>
            </w:rPr>
            <w:t xml:space="preserve">Types of Job evaluation can be either non-analytical or analytical. Analytical schemes are seen to be more rigorous in their analysis of content, factors and competency base and can be a potential defence against </w:t>
          </w:r>
          <w:r w:rsidR="00DF00BE" w:rsidRPr="009E487B">
            <w:rPr>
              <w:rFonts w:ascii="Arial" w:hAnsi="Arial" w:cs="Arial"/>
              <w:lang w:eastAsia="en-GB"/>
            </w:rPr>
            <w:t>equal pay claims; non analytical schemes conversely are more flexible and simpler classifying by job or paired comparison ranking (Perkins and Jones, 2019).</w:t>
          </w:r>
          <w:r w:rsidR="00942336" w:rsidRPr="009E487B">
            <w:rPr>
              <w:rFonts w:ascii="Arial" w:hAnsi="Arial" w:cs="Arial"/>
              <w:lang w:eastAsia="en-GB"/>
            </w:rPr>
            <w:t xml:space="preserve"> </w:t>
          </w:r>
        </w:p>
        <w:p w14:paraId="7EBDC24A" w14:textId="41C0C6EA" w:rsidR="40B8A9BE" w:rsidRPr="009E487B" w:rsidRDefault="40B8A9BE" w:rsidP="40B8A9BE">
          <w:pPr>
            <w:rPr>
              <w:rFonts w:ascii="Arial" w:eastAsia="Arial" w:hAnsi="Arial" w:cs="Arial"/>
            </w:rPr>
          </w:pPr>
        </w:p>
        <w:p w14:paraId="62CDF872" w14:textId="08824376" w:rsidR="00E96B1E" w:rsidRPr="009E487B" w:rsidRDefault="00E96B1E" w:rsidP="00E96B1E">
          <w:pPr>
            <w:rPr>
              <w:rFonts w:ascii="Arial" w:eastAsia="Arial" w:hAnsi="Arial" w:cs="Arial"/>
              <w:b/>
              <w:bCs/>
              <w:u w:val="single"/>
            </w:rPr>
          </w:pPr>
          <w:r w:rsidRPr="009E487B">
            <w:rPr>
              <w:rFonts w:ascii="Arial" w:eastAsia="Arial" w:hAnsi="Arial" w:cs="Arial"/>
              <w:b/>
              <w:bCs/>
              <w:u w:val="single"/>
            </w:rPr>
            <w:t>Section 2</w:t>
          </w:r>
        </w:p>
        <w:p w14:paraId="12C11B7D" w14:textId="5C0FF697" w:rsidR="00E96B1E" w:rsidRPr="009E487B" w:rsidRDefault="00E96B1E" w:rsidP="00E96B1E">
          <w:pPr>
            <w:rPr>
              <w:rFonts w:ascii="Arial" w:eastAsia="Arial" w:hAnsi="Arial" w:cs="Arial"/>
              <w:b/>
              <w:bCs/>
            </w:rPr>
          </w:pPr>
          <w:r w:rsidRPr="009E487B">
            <w:rPr>
              <w:rFonts w:ascii="Arial" w:eastAsia="Arial" w:hAnsi="Arial" w:cs="Arial"/>
              <w:b/>
              <w:bCs/>
            </w:rPr>
            <w:t>Legislation</w:t>
          </w:r>
          <w:r w:rsidR="00CF238B" w:rsidRPr="009E487B">
            <w:rPr>
              <w:rFonts w:ascii="Arial" w:eastAsia="Arial" w:hAnsi="Arial" w:cs="Arial"/>
              <w:b/>
              <w:bCs/>
            </w:rPr>
            <w:t xml:space="preserve"> </w:t>
          </w:r>
          <w:r w:rsidRPr="009E487B">
            <w:rPr>
              <w:rFonts w:ascii="Arial" w:eastAsia="Arial" w:hAnsi="Arial" w:cs="Arial"/>
              <w:b/>
              <w:bCs/>
            </w:rPr>
            <w:t xml:space="preserve">- AC </w:t>
          </w:r>
          <w:r w:rsidR="00CF238B" w:rsidRPr="009E487B">
            <w:rPr>
              <w:rFonts w:ascii="Arial" w:eastAsia="Arial" w:hAnsi="Arial" w:cs="Arial"/>
              <w:b/>
              <w:bCs/>
            </w:rPr>
            <w:t>2.4</w:t>
          </w:r>
        </w:p>
        <w:p w14:paraId="0573CF30" w14:textId="047A6AC6" w:rsidR="00C45C79" w:rsidRPr="009E487B" w:rsidRDefault="00C45C79" w:rsidP="00E96B1E">
          <w:pPr>
            <w:rPr>
              <w:rFonts w:ascii="Arial" w:hAnsi="Arial" w:cs="Arial"/>
              <w:lang w:eastAsia="en-GB"/>
            </w:rPr>
          </w:pPr>
          <w:r w:rsidRPr="009E487B">
            <w:rPr>
              <w:rFonts w:ascii="Arial" w:hAnsi="Arial" w:cs="Arial"/>
              <w:lang w:eastAsia="en-GB"/>
            </w:rPr>
            <w:t xml:space="preserve">Reward systems are underpinned by a legal framework with major areas such as national minimum wage and national living wage, equal pay, contract s of employment and pay gap reporting impacting the reward relationship (Perkins and Jones, 2019). </w:t>
          </w:r>
        </w:p>
        <w:p w14:paraId="24AF5470" w14:textId="097D55AC" w:rsidR="008570DF" w:rsidRPr="009E487B" w:rsidRDefault="00C45C79" w:rsidP="00E96B1E">
          <w:pPr>
            <w:rPr>
              <w:rFonts w:ascii="Arial" w:hAnsi="Arial" w:cs="Arial"/>
              <w:lang w:eastAsia="en-GB"/>
            </w:rPr>
          </w:pPr>
          <w:r w:rsidRPr="009E487B">
            <w:rPr>
              <w:rFonts w:ascii="Arial" w:hAnsi="Arial" w:cs="Arial"/>
              <w:lang w:eastAsia="en-GB"/>
            </w:rPr>
            <w:t>There are a number of definitions where pay falls under the ‘equality of terms’ in the Equality Act 2010 that will impact reward strategies; these include (not limited to); sick pay, non-</w:t>
          </w:r>
          <w:r w:rsidR="00204346" w:rsidRPr="009E487B">
            <w:rPr>
              <w:rFonts w:ascii="Arial" w:hAnsi="Arial" w:cs="Arial"/>
              <w:lang w:eastAsia="en-GB"/>
            </w:rPr>
            <w:t>discretionary</w:t>
          </w:r>
          <w:r w:rsidRPr="009E487B">
            <w:rPr>
              <w:rFonts w:ascii="Arial" w:hAnsi="Arial" w:cs="Arial"/>
              <w:lang w:eastAsia="en-GB"/>
            </w:rPr>
            <w:t xml:space="preserve"> bonuses</w:t>
          </w:r>
          <w:r w:rsidR="00204346" w:rsidRPr="009E487B">
            <w:rPr>
              <w:rFonts w:ascii="Arial" w:hAnsi="Arial" w:cs="Arial"/>
              <w:lang w:eastAsia="en-GB"/>
            </w:rPr>
            <w:t xml:space="preserve">, access to pension schemes and associated benefit to pension schemes and performance-related benefits (Perkins and Jones, 2019). The law on equal pay gives a man or woman </w:t>
          </w:r>
          <w:r w:rsidR="00762332" w:rsidRPr="009E487B">
            <w:rPr>
              <w:rFonts w:ascii="Arial" w:hAnsi="Arial" w:cs="Arial"/>
              <w:lang w:eastAsia="en-GB"/>
            </w:rPr>
            <w:t xml:space="preserve">the right </w:t>
          </w:r>
          <w:r w:rsidR="00204346" w:rsidRPr="009E487B">
            <w:rPr>
              <w:rFonts w:ascii="Arial" w:hAnsi="Arial" w:cs="Arial"/>
              <w:lang w:eastAsia="en-GB"/>
            </w:rPr>
            <w:t>to be paid the same as their opposite gender if they are employed on like work, work rated as equivalent or work of equal value (</w:t>
          </w:r>
          <w:r w:rsidR="00DE61CA" w:rsidRPr="009E487B">
            <w:rPr>
              <w:rFonts w:ascii="Arial" w:hAnsi="Arial" w:cs="Arial"/>
              <w:lang w:eastAsia="en-GB"/>
            </w:rPr>
            <w:t xml:space="preserve">Daniels, 2022). </w:t>
          </w:r>
          <w:r w:rsidR="008570DF" w:rsidRPr="009E487B">
            <w:rPr>
              <w:rFonts w:ascii="Arial" w:hAnsi="Arial" w:cs="Arial"/>
              <w:lang w:eastAsia="en-GB"/>
            </w:rPr>
            <w:t>Like work refers to work of broadly the same nature, work rated as equivalent is where the role is marked equivalent when reviewed under an analytical job evaluation process and finally work of e</w:t>
          </w:r>
          <w:r w:rsidR="00576BC2" w:rsidRPr="009E487B">
            <w:rPr>
              <w:rFonts w:ascii="Arial" w:hAnsi="Arial" w:cs="Arial"/>
              <w:lang w:eastAsia="en-GB"/>
            </w:rPr>
            <w:t>qual value have common terms however is difficult to determine (Daniels, 2022).</w:t>
          </w:r>
        </w:p>
        <w:p w14:paraId="6751DE5F" w14:textId="5B025713" w:rsidR="00576BC2" w:rsidRPr="009E487B" w:rsidRDefault="00872A94" w:rsidP="00E96B1E">
          <w:pPr>
            <w:rPr>
              <w:rFonts w:ascii="Arial" w:hAnsi="Arial" w:cs="Arial"/>
              <w:lang w:eastAsia="en-GB"/>
            </w:rPr>
          </w:pPr>
          <w:r w:rsidRPr="009E487B">
            <w:rPr>
              <w:rFonts w:ascii="Arial" w:hAnsi="Arial" w:cs="Arial"/>
              <w:lang w:eastAsia="en-GB"/>
            </w:rPr>
            <w:t xml:space="preserve">GA Pensions need to be aware that </w:t>
          </w:r>
          <w:r w:rsidR="0020235A" w:rsidRPr="009E487B">
            <w:rPr>
              <w:rFonts w:ascii="Arial" w:hAnsi="Arial" w:cs="Arial"/>
              <w:lang w:eastAsia="en-GB"/>
            </w:rPr>
            <w:t xml:space="preserve">to </w:t>
          </w:r>
          <w:r w:rsidRPr="009E487B">
            <w:rPr>
              <w:rFonts w:ascii="Arial" w:hAnsi="Arial" w:cs="Arial"/>
              <w:lang w:eastAsia="en-GB"/>
            </w:rPr>
            <w:t>comply with the Equality Act 2010 (Gender Pay Gap Information) Regulations 2017; all organisations private, voluntary, or public with over 250 employees must produce a gender pay gap report annually (GOV.UK, 2017)</w:t>
          </w:r>
          <w:r w:rsidR="006A5B87" w:rsidRPr="009E487B">
            <w:rPr>
              <w:rFonts w:ascii="Arial" w:hAnsi="Arial" w:cs="Arial"/>
              <w:lang w:eastAsia="en-GB"/>
            </w:rPr>
            <w:t>. A</w:t>
          </w:r>
          <w:r w:rsidRPr="009E487B">
            <w:rPr>
              <w:rFonts w:ascii="Arial" w:hAnsi="Arial" w:cs="Arial"/>
              <w:lang w:eastAsia="en-GB"/>
            </w:rPr>
            <w:t xml:space="preserve">long with the gender pay gap reporting there are regulations introduced from 2018 that required the pay ratio </w:t>
          </w:r>
          <w:r w:rsidR="00D84A2A" w:rsidRPr="009E487B">
            <w:rPr>
              <w:rFonts w:ascii="Arial" w:hAnsi="Arial" w:cs="Arial"/>
              <w:lang w:eastAsia="en-GB"/>
            </w:rPr>
            <w:t xml:space="preserve">between the median UK Employees and the company’s CEO (CIPD, 2020). </w:t>
          </w:r>
        </w:p>
        <w:p w14:paraId="3B887D94" w14:textId="10BA61BC" w:rsidR="00576BC2" w:rsidRPr="009E487B" w:rsidRDefault="00576BC2" w:rsidP="00E96B1E">
          <w:pPr>
            <w:rPr>
              <w:rFonts w:ascii="Arial" w:hAnsi="Arial" w:cs="Arial"/>
              <w:lang w:eastAsia="en-GB"/>
            </w:rPr>
          </w:pPr>
          <w:r w:rsidRPr="009E487B">
            <w:rPr>
              <w:rFonts w:ascii="Arial" w:hAnsi="Arial" w:cs="Arial"/>
              <w:lang w:eastAsia="en-GB"/>
            </w:rPr>
            <w:t>The law also requires that certain rewards and benefits such as sick pay, maternity</w:t>
          </w:r>
          <w:r w:rsidR="006A5B87" w:rsidRPr="009E487B">
            <w:rPr>
              <w:rFonts w:ascii="Arial" w:hAnsi="Arial" w:cs="Arial"/>
              <w:lang w:eastAsia="en-GB"/>
            </w:rPr>
            <w:t>,</w:t>
          </w:r>
          <w:r w:rsidRPr="009E487B">
            <w:rPr>
              <w:rFonts w:ascii="Arial" w:hAnsi="Arial" w:cs="Arial"/>
              <w:lang w:eastAsia="en-GB"/>
            </w:rPr>
            <w:t xml:space="preserve"> paternity and adoption leave</w:t>
          </w:r>
          <w:r w:rsidR="006A5B87" w:rsidRPr="009E487B">
            <w:rPr>
              <w:rFonts w:ascii="Arial" w:hAnsi="Arial" w:cs="Arial"/>
              <w:lang w:eastAsia="en-GB"/>
            </w:rPr>
            <w:t>,</w:t>
          </w:r>
          <w:r w:rsidRPr="009E487B">
            <w:rPr>
              <w:rFonts w:ascii="Arial" w:hAnsi="Arial" w:cs="Arial"/>
              <w:lang w:eastAsia="en-GB"/>
            </w:rPr>
            <w:t xml:space="preserve"> as well as annual leave are mandated by the employer to all employees (Taylor and Woodhams, 2022b).</w:t>
          </w:r>
        </w:p>
        <w:p w14:paraId="322C9DF2" w14:textId="77777777" w:rsidR="0020235A" w:rsidRPr="009E487B" w:rsidRDefault="0020235A" w:rsidP="00E96B1E">
          <w:pPr>
            <w:rPr>
              <w:rFonts w:ascii="Arial" w:hAnsi="Arial" w:cs="Arial"/>
              <w:lang w:eastAsia="en-GB"/>
            </w:rPr>
          </w:pPr>
        </w:p>
        <w:p w14:paraId="0E80EA64" w14:textId="66B7BF23" w:rsidR="00E96B1E" w:rsidRPr="009E487B" w:rsidRDefault="00CF238B" w:rsidP="00E96B1E">
          <w:pPr>
            <w:rPr>
              <w:rFonts w:ascii="Arial" w:eastAsia="Arial" w:hAnsi="Arial" w:cs="Arial"/>
              <w:b/>
              <w:bCs/>
            </w:rPr>
          </w:pPr>
          <w:r w:rsidRPr="009E487B">
            <w:rPr>
              <w:rFonts w:ascii="Arial" w:eastAsia="Arial" w:hAnsi="Arial" w:cs="Arial"/>
              <w:b/>
              <w:bCs/>
            </w:rPr>
            <w:t>Performance Management</w:t>
          </w:r>
          <w:r w:rsidR="00E96B1E" w:rsidRPr="009E487B">
            <w:rPr>
              <w:rFonts w:ascii="Arial" w:eastAsia="Arial" w:hAnsi="Arial" w:cs="Arial"/>
              <w:b/>
              <w:bCs/>
            </w:rPr>
            <w:t xml:space="preserve">- AC </w:t>
          </w:r>
          <w:r w:rsidRPr="009E487B">
            <w:rPr>
              <w:rFonts w:ascii="Arial" w:eastAsia="Arial" w:hAnsi="Arial" w:cs="Arial"/>
              <w:b/>
              <w:bCs/>
            </w:rPr>
            <w:t>3.1</w:t>
          </w:r>
        </w:p>
        <w:p w14:paraId="03E60835" w14:textId="531F4180" w:rsidR="00052758" w:rsidRPr="009E487B" w:rsidRDefault="009928EF" w:rsidP="00FD158A">
          <w:pPr>
            <w:rPr>
              <w:rFonts w:ascii="Arial" w:eastAsia="Arial" w:hAnsi="Arial" w:cs="Arial"/>
            </w:rPr>
          </w:pPr>
          <w:r w:rsidRPr="009E487B">
            <w:rPr>
              <w:rFonts w:ascii="Arial" w:eastAsia="Arial" w:hAnsi="Arial" w:cs="Arial"/>
            </w:rPr>
            <w:t xml:space="preserve">Performance management is a tool to link individual, team and business goals underpinned by a range of practices such as </w:t>
          </w:r>
          <w:r w:rsidR="00DE6693" w:rsidRPr="009E487B">
            <w:rPr>
              <w:rFonts w:ascii="Arial" w:eastAsia="Arial" w:hAnsi="Arial" w:cs="Arial"/>
            </w:rPr>
            <w:t xml:space="preserve">360 feedback, </w:t>
          </w:r>
          <w:r w:rsidR="00F31B12" w:rsidRPr="009E487B">
            <w:rPr>
              <w:rFonts w:ascii="Arial" w:eastAsia="Arial" w:hAnsi="Arial" w:cs="Arial"/>
            </w:rPr>
            <w:t>appraisals,</w:t>
          </w:r>
          <w:r w:rsidR="00DE6693" w:rsidRPr="009E487B">
            <w:rPr>
              <w:rFonts w:ascii="Arial" w:eastAsia="Arial" w:hAnsi="Arial" w:cs="Arial"/>
            </w:rPr>
            <w:t xml:space="preserve"> and objective setting </w:t>
          </w:r>
          <w:r w:rsidRPr="009E487B">
            <w:rPr>
              <w:rFonts w:ascii="Arial" w:eastAsia="Arial" w:hAnsi="Arial" w:cs="Arial"/>
            </w:rPr>
            <w:t>(Hutchinson, 2013)</w:t>
          </w:r>
          <w:r w:rsidR="00DE6693" w:rsidRPr="009E487B">
            <w:rPr>
              <w:rFonts w:ascii="Arial" w:eastAsia="Arial" w:hAnsi="Arial" w:cs="Arial"/>
            </w:rPr>
            <w:t xml:space="preserve">. </w:t>
          </w:r>
          <w:r w:rsidR="00F31B12" w:rsidRPr="009E487B">
            <w:rPr>
              <w:rFonts w:ascii="Arial" w:eastAsia="Arial" w:hAnsi="Arial" w:cs="Arial"/>
            </w:rPr>
            <w:t xml:space="preserve">It is a continuous process of developing the performance of employees and teams in line with organisational strategy </w:t>
          </w:r>
          <w:r w:rsidR="00BE7B30" w:rsidRPr="009E487B">
            <w:rPr>
              <w:rFonts w:ascii="Arial" w:eastAsia="Arial" w:hAnsi="Arial" w:cs="Arial"/>
            </w:rPr>
            <w:t xml:space="preserve">whether informally through good leadership or as a formal system </w:t>
          </w:r>
          <w:r w:rsidR="00F31B12" w:rsidRPr="009E487B">
            <w:rPr>
              <w:rFonts w:ascii="Arial" w:eastAsia="Arial" w:hAnsi="Arial" w:cs="Arial"/>
            </w:rPr>
            <w:t>(Armstrong, 2021).</w:t>
          </w:r>
          <w:r w:rsidR="00BE7B30" w:rsidRPr="009E487B">
            <w:rPr>
              <w:rFonts w:ascii="Arial" w:eastAsia="Arial" w:hAnsi="Arial" w:cs="Arial"/>
            </w:rPr>
            <w:t xml:space="preserve"> Full formal systems will include reviews, reflective </w:t>
          </w:r>
          <w:r w:rsidR="00ED787D" w:rsidRPr="009E487B">
            <w:rPr>
              <w:rFonts w:ascii="Arial" w:eastAsia="Arial" w:hAnsi="Arial" w:cs="Arial"/>
            </w:rPr>
            <w:t>thinking,</w:t>
          </w:r>
          <w:r w:rsidR="00BE7B30" w:rsidRPr="009E487B">
            <w:rPr>
              <w:rFonts w:ascii="Arial" w:eastAsia="Arial" w:hAnsi="Arial" w:cs="Arial"/>
            </w:rPr>
            <w:t xml:space="preserve"> and evaluation</w:t>
          </w:r>
          <w:r w:rsidR="007C5996" w:rsidRPr="009E487B">
            <w:rPr>
              <w:rFonts w:ascii="Arial" w:eastAsia="Arial" w:hAnsi="Arial" w:cs="Arial"/>
            </w:rPr>
            <w:t xml:space="preserve"> key performance indicators (KPIs)</w:t>
          </w:r>
          <w:r w:rsidR="00BE7B30" w:rsidRPr="009E487B">
            <w:rPr>
              <w:rFonts w:ascii="Arial" w:eastAsia="Arial" w:hAnsi="Arial" w:cs="Arial"/>
            </w:rPr>
            <w:t xml:space="preserve"> as well as agreeing ‘SMART’ objectives (Specific, measurable, agreed, realistic and time-related) to develop and achieve personal go</w:t>
          </w:r>
          <w:r w:rsidR="007C5996" w:rsidRPr="009E487B">
            <w:rPr>
              <w:rFonts w:ascii="Arial" w:eastAsia="Arial" w:hAnsi="Arial" w:cs="Arial"/>
            </w:rPr>
            <w:t>a</w:t>
          </w:r>
          <w:r w:rsidR="00BE7B30" w:rsidRPr="009E487B">
            <w:rPr>
              <w:rFonts w:ascii="Arial" w:eastAsia="Arial" w:hAnsi="Arial" w:cs="Arial"/>
            </w:rPr>
            <w:t xml:space="preserve">ls and contribute to organisational performance (Armstrong, 2021). </w:t>
          </w:r>
          <w:r w:rsidR="00FD158A" w:rsidRPr="009E487B">
            <w:rPr>
              <w:rFonts w:ascii="Arial" w:eastAsia="Arial" w:hAnsi="Arial" w:cs="Arial"/>
            </w:rPr>
            <w:t>Whilst performance management sets out objectives and drive</w:t>
          </w:r>
          <w:r w:rsidR="006A5B87" w:rsidRPr="009E487B">
            <w:rPr>
              <w:rFonts w:ascii="Arial" w:eastAsia="Arial" w:hAnsi="Arial" w:cs="Arial"/>
            </w:rPr>
            <w:t>s</w:t>
          </w:r>
          <w:r w:rsidR="00FD158A" w:rsidRPr="009E487B">
            <w:rPr>
              <w:rFonts w:ascii="Arial" w:eastAsia="Arial" w:hAnsi="Arial" w:cs="Arial"/>
            </w:rPr>
            <w:t xml:space="preserve"> improvement in performance, it can also make employees own the responsibility for their own development by linking it to career progression and other rewards (Gifford, 2022).</w:t>
          </w:r>
        </w:p>
        <w:p w14:paraId="792A119D" w14:textId="767D83AF" w:rsidR="00FE6CC9" w:rsidRPr="009E487B" w:rsidRDefault="00FE6CC9" w:rsidP="00FD158A">
          <w:pPr>
            <w:rPr>
              <w:rFonts w:ascii="Arial" w:eastAsia="Arial" w:hAnsi="Arial" w:cs="Arial"/>
            </w:rPr>
          </w:pPr>
          <w:r w:rsidRPr="009E487B">
            <w:rPr>
              <w:rFonts w:ascii="Arial" w:eastAsia="Arial" w:hAnsi="Arial" w:cs="Arial"/>
            </w:rPr>
            <w:t>A key aspect of effective performance management is regular conversations and feedback</w:t>
          </w:r>
          <w:r w:rsidR="006A5B87" w:rsidRPr="009E487B">
            <w:rPr>
              <w:rFonts w:ascii="Arial" w:eastAsia="Arial" w:hAnsi="Arial" w:cs="Arial"/>
            </w:rPr>
            <w:t>.</w:t>
          </w:r>
          <w:r w:rsidRPr="009E487B">
            <w:rPr>
              <w:rFonts w:ascii="Arial" w:eastAsia="Arial" w:hAnsi="Arial" w:cs="Arial"/>
            </w:rPr>
            <w:t xml:space="preserve"> </w:t>
          </w:r>
          <w:r w:rsidR="006A5B87" w:rsidRPr="009E487B">
            <w:rPr>
              <w:rFonts w:ascii="Arial" w:eastAsia="Arial" w:hAnsi="Arial" w:cs="Arial"/>
            </w:rPr>
            <w:t>T</w:t>
          </w:r>
          <w:r w:rsidRPr="009E487B">
            <w:rPr>
              <w:rFonts w:ascii="Arial" w:eastAsia="Arial" w:hAnsi="Arial" w:cs="Arial"/>
            </w:rPr>
            <w:t xml:space="preserve">here is evidence to support that the psychological and behavioural reactions to the feedback will impact </w:t>
          </w:r>
          <w:r w:rsidR="006A5B87" w:rsidRPr="009E487B">
            <w:rPr>
              <w:rFonts w:ascii="Arial" w:eastAsia="Arial" w:hAnsi="Arial" w:cs="Arial"/>
            </w:rPr>
            <w:t xml:space="preserve">on </w:t>
          </w:r>
          <w:r w:rsidRPr="009E487B">
            <w:rPr>
              <w:rFonts w:ascii="Arial" w:eastAsia="Arial" w:hAnsi="Arial" w:cs="Arial"/>
            </w:rPr>
            <w:t>how much it is taken onboard and utilised to improve performance</w:t>
          </w:r>
          <w:r w:rsidR="006A5B87" w:rsidRPr="009E487B">
            <w:rPr>
              <w:rFonts w:ascii="Arial" w:eastAsia="Arial" w:hAnsi="Arial" w:cs="Arial"/>
            </w:rPr>
            <w:t>.</w:t>
          </w:r>
          <w:r w:rsidRPr="009E487B">
            <w:rPr>
              <w:rFonts w:ascii="Arial" w:eastAsia="Arial" w:hAnsi="Arial" w:cs="Arial"/>
            </w:rPr>
            <w:t xml:space="preserve"> </w:t>
          </w:r>
          <w:r w:rsidR="006A5B87" w:rsidRPr="009E487B">
            <w:rPr>
              <w:rFonts w:ascii="Arial" w:eastAsia="Arial" w:hAnsi="Arial" w:cs="Arial"/>
            </w:rPr>
            <w:t>S</w:t>
          </w:r>
          <w:r w:rsidRPr="009E487B">
            <w:rPr>
              <w:rFonts w:ascii="Arial" w:eastAsia="Arial" w:hAnsi="Arial" w:cs="Arial"/>
            </w:rPr>
            <w:t>hould the feedback cause a negative feeling</w:t>
          </w:r>
          <w:r w:rsidR="006A5B87" w:rsidRPr="009E487B">
            <w:rPr>
              <w:rFonts w:ascii="Arial" w:eastAsia="Arial" w:hAnsi="Arial" w:cs="Arial"/>
            </w:rPr>
            <w:t>,</w:t>
          </w:r>
          <w:r w:rsidRPr="009E487B">
            <w:rPr>
              <w:rFonts w:ascii="Arial" w:eastAsia="Arial" w:hAnsi="Arial" w:cs="Arial"/>
            </w:rPr>
            <w:t xml:space="preserve"> then the employee is likely to be de-motivated and </w:t>
          </w:r>
          <w:r w:rsidR="00ED787D" w:rsidRPr="009E487B">
            <w:rPr>
              <w:rFonts w:ascii="Arial" w:eastAsia="Arial" w:hAnsi="Arial" w:cs="Arial"/>
            </w:rPr>
            <w:t>b</w:t>
          </w:r>
          <w:r w:rsidRPr="009E487B">
            <w:rPr>
              <w:rFonts w:ascii="Arial" w:eastAsia="Arial" w:hAnsi="Arial" w:cs="Arial"/>
            </w:rPr>
            <w:t>ecome disengaged thus lowering performance (CIPD, 2016).</w:t>
          </w:r>
        </w:p>
        <w:p w14:paraId="5706F86E" w14:textId="643280C2" w:rsidR="00545D19" w:rsidRPr="009E487B" w:rsidRDefault="00545D19" w:rsidP="00FD158A">
          <w:pPr>
            <w:rPr>
              <w:rFonts w:ascii="Arial" w:eastAsia="Arial" w:hAnsi="Arial" w:cs="Arial"/>
            </w:rPr>
          </w:pPr>
          <w:r w:rsidRPr="009E487B">
            <w:rPr>
              <w:rFonts w:ascii="Arial" w:eastAsia="Arial" w:hAnsi="Arial" w:cs="Arial"/>
            </w:rPr>
            <w:t xml:space="preserve">Performance appraisals are a traditional approach to performance management; whilst they are primarily intended to boost morale, evaluate opportunities for continued professional development and improve communication, they are easily seen conversely to this especially if linked to reward (Taylor and Woodhams, 2022b). </w:t>
          </w:r>
          <w:r w:rsidR="00867B59" w:rsidRPr="009E487B">
            <w:rPr>
              <w:rFonts w:ascii="Arial" w:eastAsia="Arial" w:hAnsi="Arial" w:cs="Arial"/>
            </w:rPr>
            <w:t xml:space="preserve">More often there is criticism around the annual appraisals and the feel of the tick box </w:t>
          </w:r>
          <w:r w:rsidR="00297DCD" w:rsidRPr="009E487B">
            <w:rPr>
              <w:rFonts w:ascii="Arial" w:eastAsia="Arial" w:hAnsi="Arial" w:cs="Arial"/>
            </w:rPr>
            <w:t>exercise, HR</w:t>
          </w:r>
          <w:r w:rsidR="00867B59" w:rsidRPr="009E487B">
            <w:rPr>
              <w:rFonts w:ascii="Arial" w:eastAsia="Arial" w:hAnsi="Arial" w:cs="Arial"/>
            </w:rPr>
            <w:t xml:space="preserve"> Disrupted (2023) propose the use of coaching and feedback </w:t>
          </w:r>
          <w:r w:rsidR="00E22D4D" w:rsidRPr="009E487B">
            <w:rPr>
              <w:rFonts w:ascii="Arial" w:eastAsia="Arial" w:hAnsi="Arial" w:cs="Arial"/>
            </w:rPr>
            <w:t xml:space="preserve">being </w:t>
          </w:r>
          <w:r w:rsidR="00867B59" w:rsidRPr="009E487B">
            <w:rPr>
              <w:rFonts w:ascii="Arial" w:eastAsia="Arial" w:hAnsi="Arial" w:cs="Arial"/>
            </w:rPr>
            <w:t>embedded in</w:t>
          </w:r>
          <w:r w:rsidR="00E22D4D" w:rsidRPr="009E487B">
            <w:rPr>
              <w:rFonts w:ascii="Arial" w:eastAsia="Arial" w:hAnsi="Arial" w:cs="Arial"/>
            </w:rPr>
            <w:t>to</w:t>
          </w:r>
          <w:r w:rsidR="00867B59" w:rsidRPr="009E487B">
            <w:rPr>
              <w:rFonts w:ascii="Arial" w:eastAsia="Arial" w:hAnsi="Arial" w:cs="Arial"/>
            </w:rPr>
            <w:t xml:space="preserve"> the culture of the organisation to be more effective </w:t>
          </w:r>
          <w:r w:rsidR="003E0087" w:rsidRPr="009E487B">
            <w:rPr>
              <w:rFonts w:ascii="Arial" w:eastAsia="Arial" w:hAnsi="Arial" w:cs="Arial"/>
            </w:rPr>
            <w:t xml:space="preserve">at </w:t>
          </w:r>
          <w:r w:rsidR="00E22D4D" w:rsidRPr="009E487B">
            <w:rPr>
              <w:rFonts w:ascii="Arial" w:eastAsia="Arial" w:hAnsi="Arial" w:cs="Arial"/>
            </w:rPr>
            <w:t>establishing</w:t>
          </w:r>
          <w:r w:rsidR="003E0087" w:rsidRPr="009E487B">
            <w:rPr>
              <w:rFonts w:ascii="Arial" w:eastAsia="Arial" w:hAnsi="Arial" w:cs="Arial"/>
            </w:rPr>
            <w:t xml:space="preserve"> </w:t>
          </w:r>
          <w:r w:rsidR="00E22D4D" w:rsidRPr="009E487B">
            <w:rPr>
              <w:rFonts w:ascii="Arial" w:eastAsia="Arial" w:hAnsi="Arial" w:cs="Arial"/>
            </w:rPr>
            <w:t xml:space="preserve">good </w:t>
          </w:r>
          <w:r w:rsidR="003E0087" w:rsidRPr="009E487B">
            <w:rPr>
              <w:rFonts w:ascii="Arial" w:eastAsia="Arial" w:hAnsi="Arial" w:cs="Arial"/>
            </w:rPr>
            <w:t xml:space="preserve">conversations, enhancing the performance of the </w:t>
          </w:r>
          <w:r w:rsidR="006A5B87" w:rsidRPr="009E487B">
            <w:rPr>
              <w:rFonts w:ascii="Arial" w:eastAsia="Arial" w:hAnsi="Arial" w:cs="Arial"/>
            </w:rPr>
            <w:t>employees,</w:t>
          </w:r>
          <w:r w:rsidR="003E0087" w:rsidRPr="009E487B">
            <w:rPr>
              <w:rFonts w:ascii="Arial" w:eastAsia="Arial" w:hAnsi="Arial" w:cs="Arial"/>
            </w:rPr>
            <w:t xml:space="preserve"> and empowering them to own their performance.  </w:t>
          </w:r>
        </w:p>
        <w:p w14:paraId="09D088A8" w14:textId="00828DD0" w:rsidR="00ED787D" w:rsidRPr="009E487B" w:rsidRDefault="00ED787D" w:rsidP="00FD158A">
          <w:pPr>
            <w:rPr>
              <w:rFonts w:ascii="Arial" w:eastAsia="Arial" w:hAnsi="Arial" w:cs="Arial"/>
            </w:rPr>
          </w:pPr>
          <w:r w:rsidRPr="009E487B">
            <w:rPr>
              <w:rFonts w:ascii="Arial" w:eastAsia="Arial" w:hAnsi="Arial" w:cs="Arial"/>
            </w:rPr>
            <w:t>As there is no single best practice to the approach utilised by organisation</w:t>
          </w:r>
          <w:r w:rsidR="00E22D4D" w:rsidRPr="009E487B">
            <w:rPr>
              <w:rFonts w:ascii="Arial" w:eastAsia="Arial" w:hAnsi="Arial" w:cs="Arial"/>
            </w:rPr>
            <w:t>s</w:t>
          </w:r>
          <w:r w:rsidRPr="009E487B">
            <w:rPr>
              <w:rFonts w:ascii="Arial" w:eastAsia="Arial" w:hAnsi="Arial" w:cs="Arial"/>
            </w:rPr>
            <w:t xml:space="preserve"> for performance management; GA Pensions should develop flexible performance systems allowing continuous cyclic review and can adapt to changing strategies and priorities allowing feedback whilst ensuring performance measures are relevant to employees roles (</w:t>
          </w:r>
          <w:r w:rsidR="00545D19" w:rsidRPr="009E487B">
            <w:rPr>
              <w:rFonts w:ascii="Arial" w:eastAsia="Arial" w:hAnsi="Arial" w:cs="Arial"/>
            </w:rPr>
            <w:t xml:space="preserve">Gifford, 2022). </w:t>
          </w:r>
        </w:p>
        <w:p w14:paraId="38198765" w14:textId="475ECD7E" w:rsidR="00E96B1E" w:rsidRPr="009E487B" w:rsidRDefault="00546A38" w:rsidP="00E96B1E">
          <w:pPr>
            <w:rPr>
              <w:rFonts w:ascii="Arial" w:eastAsia="Arial" w:hAnsi="Arial" w:cs="Arial"/>
              <w:b/>
              <w:bCs/>
            </w:rPr>
          </w:pPr>
          <w:r w:rsidRPr="009E487B">
            <w:rPr>
              <w:rFonts w:ascii="Arial" w:eastAsia="Arial" w:hAnsi="Arial" w:cs="Arial"/>
              <w:b/>
              <w:bCs/>
            </w:rPr>
            <w:t xml:space="preserve">Role of People </w:t>
          </w:r>
          <w:r w:rsidR="00550883" w:rsidRPr="009E487B">
            <w:rPr>
              <w:rFonts w:ascii="Arial" w:eastAsia="Arial" w:hAnsi="Arial" w:cs="Arial"/>
              <w:b/>
              <w:bCs/>
            </w:rPr>
            <w:t>P</w:t>
          </w:r>
          <w:r w:rsidRPr="009E487B">
            <w:rPr>
              <w:rFonts w:ascii="Arial" w:eastAsia="Arial" w:hAnsi="Arial" w:cs="Arial"/>
              <w:b/>
              <w:bCs/>
            </w:rPr>
            <w:t xml:space="preserve">ractice </w:t>
          </w:r>
          <w:r w:rsidR="00E96B1E" w:rsidRPr="009E487B">
            <w:rPr>
              <w:rFonts w:ascii="Arial" w:eastAsia="Arial" w:hAnsi="Arial" w:cs="Arial"/>
              <w:b/>
              <w:bCs/>
            </w:rPr>
            <w:t xml:space="preserve">- AC </w:t>
          </w:r>
          <w:r w:rsidR="00CF238B" w:rsidRPr="009E487B">
            <w:rPr>
              <w:rFonts w:ascii="Arial" w:eastAsia="Arial" w:hAnsi="Arial" w:cs="Arial"/>
              <w:b/>
              <w:bCs/>
            </w:rPr>
            <w:t>3.2</w:t>
          </w:r>
        </w:p>
        <w:p w14:paraId="5D5333EB" w14:textId="77777777" w:rsidR="008570DF" w:rsidRPr="009E487B" w:rsidRDefault="008570DF" w:rsidP="008570DF">
          <w:pPr>
            <w:rPr>
              <w:rFonts w:ascii="Arial" w:hAnsi="Arial" w:cs="Arial"/>
              <w:lang w:eastAsia="en-GB"/>
            </w:rPr>
          </w:pPr>
          <w:r w:rsidRPr="009E487B">
            <w:rPr>
              <w:rFonts w:ascii="Arial" w:hAnsi="Arial" w:cs="Arial"/>
              <w:lang w:eastAsia="en-GB"/>
            </w:rPr>
            <w:t xml:space="preserve">As reward methods have become more complex especially in relation to pay, there is more emphasis on people professionals to support line managers in understanding the importance of clearly communicating the strategy and ensuring effective implementation (Brown, 2014). </w:t>
          </w:r>
        </w:p>
        <w:p w14:paraId="466BF8EC" w14:textId="241B875F" w:rsidR="00E96B1E" w:rsidRPr="009E487B" w:rsidRDefault="004A3615" w:rsidP="00E96B1E">
          <w:pPr>
            <w:rPr>
              <w:rFonts w:ascii="Arial" w:hAnsi="Arial" w:cs="Arial"/>
              <w:lang w:eastAsia="en-GB"/>
            </w:rPr>
          </w:pPr>
          <w:r w:rsidRPr="009E487B">
            <w:rPr>
              <w:rFonts w:ascii="Arial" w:hAnsi="Arial" w:cs="Arial"/>
              <w:lang w:eastAsia="en-GB"/>
            </w:rPr>
            <w:t xml:space="preserve">Total reward packages are </w:t>
          </w:r>
          <w:r w:rsidR="00B936DF" w:rsidRPr="009E487B">
            <w:rPr>
              <w:rFonts w:ascii="Arial" w:hAnsi="Arial" w:cs="Arial"/>
              <w:lang w:eastAsia="en-GB"/>
            </w:rPr>
            <w:t xml:space="preserve">likely to fail if there isn’t </w:t>
          </w:r>
          <w:r w:rsidR="00E13FDD" w:rsidRPr="009E487B">
            <w:rPr>
              <w:rFonts w:ascii="Arial" w:hAnsi="Arial" w:cs="Arial"/>
              <w:lang w:eastAsia="en-GB"/>
            </w:rPr>
            <w:t>sufficient</w:t>
          </w:r>
          <w:r w:rsidR="00B936DF" w:rsidRPr="009E487B">
            <w:rPr>
              <w:rFonts w:ascii="Arial" w:hAnsi="Arial" w:cs="Arial"/>
              <w:lang w:eastAsia="en-GB"/>
            </w:rPr>
            <w:t xml:space="preserve"> support from line managers, as such people professionals are key to ens</w:t>
          </w:r>
          <w:r w:rsidR="00E13FDD" w:rsidRPr="009E487B">
            <w:rPr>
              <w:rFonts w:ascii="Arial" w:hAnsi="Arial" w:cs="Arial"/>
              <w:lang w:eastAsia="en-GB"/>
            </w:rPr>
            <w:t>uring managers are able to educate and communicate the value of reward packages being offered by the organisation along with why these particular rewards have been chosen (C</w:t>
          </w:r>
          <w:r w:rsidR="003274B9" w:rsidRPr="009E487B">
            <w:rPr>
              <w:rFonts w:ascii="Arial" w:hAnsi="Arial" w:cs="Arial"/>
              <w:lang w:eastAsia="en-GB"/>
            </w:rPr>
            <w:t>otton</w:t>
          </w:r>
          <w:r w:rsidR="00E13FDD" w:rsidRPr="009E487B">
            <w:rPr>
              <w:rFonts w:ascii="Arial" w:hAnsi="Arial" w:cs="Arial"/>
              <w:lang w:eastAsia="en-GB"/>
            </w:rPr>
            <w:t>, 2023</w:t>
          </w:r>
          <w:r w:rsidR="003274B9" w:rsidRPr="009E487B">
            <w:rPr>
              <w:rFonts w:ascii="Arial" w:hAnsi="Arial" w:cs="Arial"/>
              <w:lang w:eastAsia="en-GB"/>
            </w:rPr>
            <w:t>a</w:t>
          </w:r>
          <w:r w:rsidR="00E13FDD" w:rsidRPr="009E487B">
            <w:rPr>
              <w:rFonts w:ascii="Arial" w:hAnsi="Arial" w:cs="Arial"/>
              <w:lang w:eastAsia="en-GB"/>
            </w:rPr>
            <w:t xml:space="preserve">). </w:t>
          </w:r>
        </w:p>
        <w:p w14:paraId="73766A28" w14:textId="476E4304" w:rsidR="00621A45" w:rsidRPr="009E487B" w:rsidRDefault="008E19CA" w:rsidP="00E96B1E">
          <w:pPr>
            <w:rPr>
              <w:rFonts w:ascii="Arial" w:hAnsi="Arial" w:cs="Arial"/>
              <w:lang w:eastAsia="en-GB"/>
            </w:rPr>
          </w:pPr>
          <w:r w:rsidRPr="009E487B">
            <w:rPr>
              <w:rFonts w:ascii="Arial" w:hAnsi="Arial" w:cs="Arial"/>
              <w:lang w:eastAsia="en-GB"/>
            </w:rPr>
            <w:t xml:space="preserve">Line managers are a critical part of reward strategies and performance management systems; they </w:t>
          </w:r>
          <w:r w:rsidR="00680385" w:rsidRPr="009E487B">
            <w:rPr>
              <w:rFonts w:ascii="Arial" w:hAnsi="Arial" w:cs="Arial"/>
              <w:lang w:eastAsia="en-GB"/>
            </w:rPr>
            <w:t xml:space="preserve">are able to enhance intrinsic rewards, enable employees to feel a sense of purpose through development and job enrichment </w:t>
          </w:r>
          <w:r w:rsidR="00621A45" w:rsidRPr="009E487B">
            <w:rPr>
              <w:rFonts w:ascii="Arial" w:hAnsi="Arial" w:cs="Arial"/>
              <w:lang w:eastAsia="en-GB"/>
            </w:rPr>
            <w:t>(Taylor</w:t>
          </w:r>
          <w:r w:rsidR="00680385" w:rsidRPr="009E487B">
            <w:rPr>
              <w:rFonts w:ascii="Arial" w:hAnsi="Arial" w:cs="Arial"/>
              <w:lang w:eastAsia="en-GB"/>
            </w:rPr>
            <w:t xml:space="preserve"> and Woodhams, 2022b). </w:t>
          </w:r>
          <w:r w:rsidR="00621A45" w:rsidRPr="009E487B">
            <w:rPr>
              <w:rFonts w:ascii="Arial" w:hAnsi="Arial" w:cs="Arial"/>
              <w:lang w:eastAsia="en-GB"/>
            </w:rPr>
            <w:t xml:space="preserve">GA pensions need to be aware of the risk that line mangers may not feel part of this process or </w:t>
          </w:r>
          <w:r w:rsidR="00E22D4D" w:rsidRPr="009E487B">
            <w:rPr>
              <w:rFonts w:ascii="Arial" w:hAnsi="Arial" w:cs="Arial"/>
              <w:lang w:eastAsia="en-GB"/>
            </w:rPr>
            <w:t xml:space="preserve">may </w:t>
          </w:r>
          <w:r w:rsidR="00621A45" w:rsidRPr="009E487B">
            <w:rPr>
              <w:rFonts w:ascii="Arial" w:hAnsi="Arial" w:cs="Arial"/>
              <w:lang w:eastAsia="en-GB"/>
            </w:rPr>
            <w:t xml:space="preserve">lack the ability to deal effectively with demands of their role in reward processes if there has been a lack of training or infrastructure to support them. Should the people professionals restrict </w:t>
          </w:r>
          <w:r w:rsidR="00E22D4D" w:rsidRPr="009E487B">
            <w:rPr>
              <w:rFonts w:ascii="Arial" w:hAnsi="Arial" w:cs="Arial"/>
              <w:lang w:eastAsia="en-GB"/>
            </w:rPr>
            <w:t xml:space="preserve">the </w:t>
          </w:r>
          <w:r w:rsidR="00621A45" w:rsidRPr="009E487B">
            <w:rPr>
              <w:rFonts w:ascii="Arial" w:hAnsi="Arial" w:cs="Arial"/>
              <w:lang w:eastAsia="en-GB"/>
            </w:rPr>
            <w:t>autonomy of line managers to follow processes or make decisions in relation to reward, managers may become disengaged</w:t>
          </w:r>
          <w:r w:rsidR="00E22D4D" w:rsidRPr="009E487B">
            <w:rPr>
              <w:rFonts w:ascii="Arial" w:hAnsi="Arial" w:cs="Arial"/>
              <w:lang w:eastAsia="en-GB"/>
            </w:rPr>
            <w:t>,</w:t>
          </w:r>
          <w:r w:rsidR="00621A45" w:rsidRPr="009E487B">
            <w:rPr>
              <w:rFonts w:ascii="Arial" w:hAnsi="Arial" w:cs="Arial"/>
              <w:lang w:eastAsia="en-GB"/>
            </w:rPr>
            <w:t xml:space="preserve"> unmotivated and be left feeling untrusted and disempowered</w:t>
          </w:r>
          <w:r w:rsidR="00E22D4D" w:rsidRPr="009E487B">
            <w:rPr>
              <w:rFonts w:ascii="Arial" w:hAnsi="Arial" w:cs="Arial"/>
              <w:lang w:eastAsia="en-GB"/>
            </w:rPr>
            <w:t xml:space="preserve"> thus</w:t>
          </w:r>
          <w:r w:rsidR="00621A45" w:rsidRPr="009E487B">
            <w:rPr>
              <w:rFonts w:ascii="Arial" w:hAnsi="Arial" w:cs="Arial"/>
              <w:lang w:eastAsia="en-GB"/>
            </w:rPr>
            <w:t xml:space="preserve"> breeding a negative culture between managers and people professionals (Armstrong and Brown, 2019). </w:t>
          </w:r>
        </w:p>
        <w:p w14:paraId="0E7940CF" w14:textId="6E5B5C14" w:rsidR="00CD0A57" w:rsidRPr="009E487B" w:rsidRDefault="00621A45" w:rsidP="00E96B1E">
          <w:pPr>
            <w:rPr>
              <w:rFonts w:ascii="Arial" w:hAnsi="Arial" w:cs="Arial"/>
              <w:lang w:eastAsia="en-GB"/>
            </w:rPr>
          </w:pPr>
          <w:r w:rsidRPr="009E487B">
            <w:rPr>
              <w:rFonts w:ascii="Arial" w:hAnsi="Arial" w:cs="Arial"/>
              <w:lang w:eastAsia="en-GB"/>
            </w:rPr>
            <w:t>People professionals need to ensure</w:t>
          </w:r>
          <w:r w:rsidR="00E22D4D" w:rsidRPr="009E487B">
            <w:rPr>
              <w:rFonts w:ascii="Arial" w:hAnsi="Arial" w:cs="Arial"/>
              <w:lang w:eastAsia="en-GB"/>
            </w:rPr>
            <w:t xml:space="preserve"> that</w:t>
          </w:r>
          <w:r w:rsidRPr="009E487B">
            <w:rPr>
              <w:rFonts w:ascii="Arial" w:hAnsi="Arial" w:cs="Arial"/>
              <w:lang w:eastAsia="en-GB"/>
            </w:rPr>
            <w:t xml:space="preserve"> line manager</w:t>
          </w:r>
          <w:r w:rsidR="00E22D4D" w:rsidRPr="009E487B">
            <w:rPr>
              <w:rFonts w:ascii="Arial" w:hAnsi="Arial" w:cs="Arial"/>
              <w:lang w:eastAsia="en-GB"/>
            </w:rPr>
            <w:t>s</w:t>
          </w:r>
          <w:r w:rsidRPr="009E487B">
            <w:rPr>
              <w:rFonts w:ascii="Arial" w:hAnsi="Arial" w:cs="Arial"/>
              <w:lang w:eastAsia="en-GB"/>
            </w:rPr>
            <w:t xml:space="preserve"> a</w:t>
          </w:r>
          <w:r w:rsidR="00E22D4D" w:rsidRPr="009E487B">
            <w:rPr>
              <w:rFonts w:ascii="Arial" w:hAnsi="Arial" w:cs="Arial"/>
              <w:lang w:eastAsia="en-GB"/>
            </w:rPr>
            <w:t>re</w:t>
          </w:r>
          <w:r w:rsidRPr="009E487B">
            <w:rPr>
              <w:rFonts w:ascii="Arial" w:hAnsi="Arial" w:cs="Arial"/>
              <w:lang w:eastAsia="en-GB"/>
            </w:rPr>
            <w:t xml:space="preserve"> equipped with the ability to make ethical decisions around reward and relative levels of performance without applying unconscious bias </w:t>
          </w:r>
          <w:r w:rsidR="00E22D4D" w:rsidRPr="009E487B">
            <w:rPr>
              <w:rFonts w:ascii="Arial" w:hAnsi="Arial" w:cs="Arial"/>
              <w:lang w:eastAsia="en-GB"/>
            </w:rPr>
            <w:t xml:space="preserve">and </w:t>
          </w:r>
          <w:r w:rsidRPr="009E487B">
            <w:rPr>
              <w:rFonts w:ascii="Arial" w:hAnsi="Arial" w:cs="Arial"/>
              <w:lang w:eastAsia="en-GB"/>
            </w:rPr>
            <w:t>ensuring evidence based objective reviews are documented through insightful interpretation of performance data gathered and good conversations (Taylo</w:t>
          </w:r>
          <w:r w:rsidR="00C724EC" w:rsidRPr="009E487B">
            <w:rPr>
              <w:rFonts w:ascii="Arial" w:hAnsi="Arial" w:cs="Arial"/>
              <w:lang w:eastAsia="en-GB"/>
            </w:rPr>
            <w:t>r</w:t>
          </w:r>
          <w:r w:rsidRPr="009E487B">
            <w:rPr>
              <w:rFonts w:ascii="Arial" w:hAnsi="Arial" w:cs="Arial"/>
              <w:lang w:eastAsia="en-GB"/>
            </w:rPr>
            <w:t xml:space="preserve"> and Woodhams, 2022b).   </w:t>
          </w:r>
        </w:p>
        <w:p w14:paraId="0ABA1A60" w14:textId="7E63FAF4" w:rsidR="008E13AB" w:rsidRPr="009E487B" w:rsidRDefault="008E13AB" w:rsidP="00E96B1E">
          <w:pPr>
            <w:rPr>
              <w:rFonts w:ascii="Arial" w:hAnsi="Arial" w:cs="Arial"/>
              <w:lang w:eastAsia="en-GB"/>
            </w:rPr>
          </w:pPr>
          <w:r w:rsidRPr="009E487B">
            <w:rPr>
              <w:rFonts w:ascii="Arial" w:hAnsi="Arial" w:cs="Arial"/>
              <w:lang w:eastAsia="en-GB"/>
            </w:rPr>
            <w:t xml:space="preserve">GA Pensions people professionals’ play a key role in empowering managers to support and manage poor performance, pinpoint high performers as well as being able to apply policies transparently, </w:t>
          </w:r>
          <w:r w:rsidR="00ED5867" w:rsidRPr="009E487B">
            <w:rPr>
              <w:rFonts w:ascii="Arial" w:hAnsi="Arial" w:cs="Arial"/>
              <w:lang w:eastAsia="en-GB"/>
            </w:rPr>
            <w:t>consistently,</w:t>
          </w:r>
          <w:r w:rsidRPr="009E487B">
            <w:rPr>
              <w:rFonts w:ascii="Arial" w:hAnsi="Arial" w:cs="Arial"/>
              <w:lang w:eastAsia="en-GB"/>
            </w:rPr>
            <w:t xml:space="preserve"> and effectively around compliance, </w:t>
          </w:r>
          <w:r w:rsidR="00E22D4D" w:rsidRPr="009E487B">
            <w:rPr>
              <w:rFonts w:ascii="Arial" w:hAnsi="Arial" w:cs="Arial"/>
              <w:lang w:eastAsia="en-GB"/>
            </w:rPr>
            <w:t>performance,</w:t>
          </w:r>
          <w:r w:rsidRPr="009E487B">
            <w:rPr>
              <w:rFonts w:ascii="Arial" w:hAnsi="Arial" w:cs="Arial"/>
              <w:lang w:eastAsia="en-GB"/>
            </w:rPr>
            <w:t xml:space="preserve"> and reward to their teams (Armstrong and Brown, 2019). </w:t>
          </w:r>
        </w:p>
        <w:p w14:paraId="2EB97209" w14:textId="77777777" w:rsidR="008E13AB" w:rsidRPr="009E487B" w:rsidRDefault="008E13AB" w:rsidP="00E96B1E">
          <w:pPr>
            <w:rPr>
              <w:rFonts w:ascii="Arial" w:hAnsi="Arial" w:cs="Arial"/>
              <w:lang w:eastAsia="en-GB"/>
            </w:rPr>
          </w:pPr>
        </w:p>
        <w:p w14:paraId="37394E4D" w14:textId="3A6950AD" w:rsidR="00E96B1E" w:rsidRPr="009E487B" w:rsidRDefault="00550883" w:rsidP="00E96B1E">
          <w:pPr>
            <w:rPr>
              <w:rFonts w:ascii="Arial" w:eastAsia="Arial" w:hAnsi="Arial" w:cs="Arial"/>
              <w:b/>
              <w:bCs/>
            </w:rPr>
          </w:pPr>
          <w:r w:rsidRPr="009E487B">
            <w:rPr>
              <w:rFonts w:ascii="Arial" w:eastAsia="Arial" w:hAnsi="Arial" w:cs="Arial"/>
              <w:b/>
              <w:bCs/>
            </w:rPr>
            <w:t>Making reward Judgements</w:t>
          </w:r>
          <w:r w:rsidR="00E96B1E" w:rsidRPr="009E487B">
            <w:rPr>
              <w:rFonts w:ascii="Arial" w:eastAsia="Arial" w:hAnsi="Arial" w:cs="Arial"/>
              <w:b/>
              <w:bCs/>
            </w:rPr>
            <w:t xml:space="preserve"> - AC </w:t>
          </w:r>
          <w:r w:rsidR="00CF238B" w:rsidRPr="009E487B">
            <w:rPr>
              <w:rFonts w:ascii="Arial" w:eastAsia="Arial" w:hAnsi="Arial" w:cs="Arial"/>
              <w:b/>
              <w:bCs/>
            </w:rPr>
            <w:t>3.3</w:t>
          </w:r>
        </w:p>
        <w:p w14:paraId="6AD6B28B" w14:textId="6176252C" w:rsidR="000F62C1" w:rsidRPr="009E487B" w:rsidRDefault="00C724EC" w:rsidP="00E96B1E">
          <w:pPr>
            <w:rPr>
              <w:rFonts w:ascii="Arial" w:hAnsi="Arial" w:cs="Arial"/>
              <w:lang w:eastAsia="en-GB"/>
            </w:rPr>
          </w:pPr>
          <w:r w:rsidRPr="009E487B">
            <w:rPr>
              <w:rFonts w:ascii="Arial" w:hAnsi="Arial" w:cs="Arial"/>
              <w:lang w:eastAsia="en-GB"/>
            </w:rPr>
            <w:t xml:space="preserve">Line managers </w:t>
          </w:r>
          <w:r w:rsidR="000F62C1" w:rsidRPr="009E487B">
            <w:rPr>
              <w:rFonts w:ascii="Arial" w:hAnsi="Arial" w:cs="Arial"/>
              <w:lang w:eastAsia="en-GB"/>
            </w:rPr>
            <w:t>have a critical part to play in reward judgements as they are the ones who have the most interactions and contact with employees and can evidence by example the fairness, consistency, and transparency through reward processes (Taylor and Woodhams, 2022b). Where there are well trained managers who are confident and aware of organisational policies whilst being granted an appropriate level of autonomy; non-financial rewards such as work-life balance are able to be managed in a clear way</w:t>
          </w:r>
          <w:r w:rsidR="009E487B" w:rsidRPr="009E487B">
            <w:rPr>
              <w:rFonts w:ascii="Arial" w:hAnsi="Arial" w:cs="Arial"/>
              <w:lang w:eastAsia="en-GB"/>
            </w:rPr>
            <w:t>,</w:t>
          </w:r>
          <w:r w:rsidR="000F62C1" w:rsidRPr="009E487B">
            <w:rPr>
              <w:rFonts w:ascii="Arial" w:hAnsi="Arial" w:cs="Arial"/>
              <w:lang w:eastAsia="en-GB"/>
            </w:rPr>
            <w:t xml:space="preserve"> which in turn fosters a positive working environment. Should the line managers not receive adequate training or </w:t>
          </w:r>
          <w:r w:rsidR="009E487B" w:rsidRPr="009E487B">
            <w:rPr>
              <w:rFonts w:ascii="Arial" w:hAnsi="Arial" w:cs="Arial"/>
              <w:lang w:eastAsia="en-GB"/>
            </w:rPr>
            <w:t xml:space="preserve">be </w:t>
          </w:r>
          <w:r w:rsidR="000F62C1" w:rsidRPr="009E487B">
            <w:rPr>
              <w:rFonts w:ascii="Arial" w:hAnsi="Arial" w:cs="Arial"/>
              <w:lang w:eastAsia="en-GB"/>
            </w:rPr>
            <w:t>unsupported in their decisions relating to reward then processes</w:t>
          </w:r>
          <w:r w:rsidR="009E487B" w:rsidRPr="009E487B">
            <w:rPr>
              <w:rFonts w:ascii="Arial" w:hAnsi="Arial" w:cs="Arial"/>
              <w:lang w:eastAsia="en-GB"/>
            </w:rPr>
            <w:t>,</w:t>
          </w:r>
          <w:r w:rsidR="000F62C1" w:rsidRPr="009E487B">
            <w:rPr>
              <w:rFonts w:ascii="Arial" w:hAnsi="Arial" w:cs="Arial"/>
              <w:lang w:eastAsia="en-GB"/>
            </w:rPr>
            <w:t xml:space="preserve"> will be adversely impacted along with the managers themselves being disengaged (Taylor and Woodhams, 2022b).  </w:t>
          </w:r>
        </w:p>
        <w:p w14:paraId="2BA3A4D8" w14:textId="1CD4B8A5" w:rsidR="000F62C1" w:rsidRPr="009E487B" w:rsidRDefault="00966E4A" w:rsidP="00E96B1E">
          <w:pPr>
            <w:rPr>
              <w:rFonts w:ascii="Arial" w:hAnsi="Arial" w:cs="Arial"/>
              <w:lang w:eastAsia="en-GB"/>
            </w:rPr>
          </w:pPr>
          <w:r w:rsidRPr="009E487B">
            <w:rPr>
              <w:rFonts w:ascii="Arial" w:hAnsi="Arial" w:cs="Arial"/>
              <w:lang w:eastAsia="en-GB"/>
            </w:rPr>
            <w:t xml:space="preserve">Managers are also the gateway for senior teams </w:t>
          </w:r>
          <w:r w:rsidR="009E487B" w:rsidRPr="009E487B">
            <w:rPr>
              <w:rFonts w:ascii="Arial" w:hAnsi="Arial" w:cs="Arial"/>
              <w:lang w:eastAsia="en-GB"/>
            </w:rPr>
            <w:t>t</w:t>
          </w:r>
          <w:r w:rsidRPr="009E487B">
            <w:rPr>
              <w:rFonts w:ascii="Arial" w:hAnsi="Arial" w:cs="Arial"/>
              <w:lang w:eastAsia="en-GB"/>
            </w:rPr>
            <w:t>o understand if reward packages are suitable and achieving the desired effect of retaining and attracting staff</w:t>
          </w:r>
          <w:r w:rsidR="009E487B" w:rsidRPr="009E487B">
            <w:rPr>
              <w:rFonts w:ascii="Arial" w:hAnsi="Arial" w:cs="Arial"/>
              <w:lang w:eastAsia="en-GB"/>
            </w:rPr>
            <w:t>. B</w:t>
          </w:r>
          <w:r w:rsidRPr="009E487B">
            <w:rPr>
              <w:rFonts w:ascii="Arial" w:hAnsi="Arial" w:cs="Arial"/>
              <w:lang w:eastAsia="en-GB"/>
            </w:rPr>
            <w:t>y utilising the performance data line managers gather and have access to</w:t>
          </w:r>
          <w:r w:rsidR="009E487B" w:rsidRPr="009E487B">
            <w:rPr>
              <w:rFonts w:ascii="Arial" w:hAnsi="Arial" w:cs="Arial"/>
              <w:lang w:eastAsia="en-GB"/>
            </w:rPr>
            <w:t>,</w:t>
          </w:r>
          <w:r w:rsidRPr="009E487B">
            <w:rPr>
              <w:rFonts w:ascii="Arial" w:hAnsi="Arial" w:cs="Arial"/>
              <w:lang w:eastAsia="en-GB"/>
            </w:rPr>
            <w:t xml:space="preserve"> there can be an assessment of where and how reward packages are impacting and in what way, positive or negative (Taylor and Woodhams, 2022b). </w:t>
          </w:r>
        </w:p>
        <w:p w14:paraId="4485E7D3" w14:textId="5F7F08BF" w:rsidR="001616A4" w:rsidRPr="009E487B" w:rsidRDefault="001616A4" w:rsidP="00E96B1E">
          <w:pPr>
            <w:rPr>
              <w:rFonts w:ascii="Arial" w:hAnsi="Arial" w:cs="Arial"/>
              <w:lang w:eastAsia="en-GB"/>
            </w:rPr>
          </w:pPr>
          <w:r w:rsidRPr="009E487B">
            <w:rPr>
              <w:rFonts w:ascii="Arial" w:hAnsi="Arial" w:cs="Arial"/>
              <w:lang w:eastAsia="en-GB"/>
            </w:rPr>
            <w:t>As managers assess performance in differing ways, it means that the methods of judgements around reward also differ</w:t>
          </w:r>
          <w:r w:rsidR="009E487B" w:rsidRPr="009E487B">
            <w:rPr>
              <w:rFonts w:ascii="Arial" w:hAnsi="Arial" w:cs="Arial"/>
              <w:lang w:eastAsia="en-GB"/>
            </w:rPr>
            <w:t>.</w:t>
          </w:r>
          <w:r w:rsidRPr="009E487B">
            <w:rPr>
              <w:rFonts w:ascii="Arial" w:hAnsi="Arial" w:cs="Arial"/>
              <w:lang w:eastAsia="en-GB"/>
            </w:rPr>
            <w:t xml:space="preserve"> </w:t>
          </w:r>
          <w:r w:rsidR="009E487B" w:rsidRPr="009E487B">
            <w:rPr>
              <w:rFonts w:ascii="Arial" w:hAnsi="Arial" w:cs="Arial"/>
              <w:lang w:eastAsia="en-GB"/>
            </w:rPr>
            <w:t>I</w:t>
          </w:r>
          <w:r w:rsidRPr="009E487B">
            <w:rPr>
              <w:rFonts w:ascii="Arial" w:hAnsi="Arial" w:cs="Arial"/>
              <w:lang w:eastAsia="en-GB"/>
            </w:rPr>
            <w:t xml:space="preserve">f one takes a traditional outcome driven performance review as their assessment then performance against </w:t>
          </w:r>
          <w:r w:rsidR="009E487B" w:rsidRPr="009E487B">
            <w:rPr>
              <w:rFonts w:ascii="Arial" w:hAnsi="Arial" w:cs="Arial"/>
              <w:lang w:eastAsia="en-GB"/>
            </w:rPr>
            <w:t>key performance indicators (</w:t>
          </w:r>
          <w:r w:rsidRPr="009E487B">
            <w:rPr>
              <w:rFonts w:ascii="Arial" w:hAnsi="Arial" w:cs="Arial"/>
              <w:lang w:eastAsia="en-GB"/>
            </w:rPr>
            <w:t>KPIs</w:t>
          </w:r>
          <w:r w:rsidR="009E487B" w:rsidRPr="009E487B">
            <w:rPr>
              <w:rFonts w:ascii="Arial" w:hAnsi="Arial" w:cs="Arial"/>
              <w:lang w:eastAsia="en-GB"/>
            </w:rPr>
            <w:t>)</w:t>
          </w:r>
          <w:r w:rsidRPr="009E487B">
            <w:rPr>
              <w:rFonts w:ascii="Arial" w:hAnsi="Arial" w:cs="Arial"/>
              <w:lang w:eastAsia="en-GB"/>
            </w:rPr>
            <w:t xml:space="preserve"> will determine the reward</w:t>
          </w:r>
          <w:r w:rsidR="009E487B" w:rsidRPr="009E487B">
            <w:rPr>
              <w:rFonts w:ascii="Arial" w:hAnsi="Arial" w:cs="Arial"/>
              <w:lang w:eastAsia="en-GB"/>
            </w:rPr>
            <w:t>.</w:t>
          </w:r>
          <w:r w:rsidRPr="009E487B">
            <w:rPr>
              <w:rFonts w:ascii="Arial" w:hAnsi="Arial" w:cs="Arial"/>
              <w:lang w:eastAsia="en-GB"/>
            </w:rPr>
            <w:t xml:space="preserve"> </w:t>
          </w:r>
          <w:r w:rsidR="009E487B" w:rsidRPr="009E487B">
            <w:rPr>
              <w:rFonts w:ascii="Arial" w:hAnsi="Arial" w:cs="Arial"/>
              <w:lang w:eastAsia="en-GB"/>
            </w:rPr>
            <w:t>H</w:t>
          </w:r>
          <w:r w:rsidRPr="009E487B">
            <w:rPr>
              <w:rFonts w:ascii="Arial" w:hAnsi="Arial" w:cs="Arial"/>
              <w:lang w:eastAsia="en-GB"/>
            </w:rPr>
            <w:t>owever</w:t>
          </w:r>
          <w:r w:rsidR="009E487B" w:rsidRPr="009E487B">
            <w:rPr>
              <w:rFonts w:ascii="Arial" w:hAnsi="Arial" w:cs="Arial"/>
              <w:lang w:eastAsia="en-GB"/>
            </w:rPr>
            <w:t>,</w:t>
          </w:r>
          <w:r w:rsidRPr="009E487B">
            <w:rPr>
              <w:rFonts w:ascii="Arial" w:hAnsi="Arial" w:cs="Arial"/>
              <w:lang w:eastAsia="en-GB"/>
            </w:rPr>
            <w:t xml:space="preserve"> if utilising a more continuous approach to performance management</w:t>
          </w:r>
          <w:r w:rsidR="009E487B" w:rsidRPr="009E487B">
            <w:rPr>
              <w:rFonts w:ascii="Arial" w:hAnsi="Arial" w:cs="Arial"/>
              <w:lang w:eastAsia="en-GB"/>
            </w:rPr>
            <w:t>;</w:t>
          </w:r>
          <w:r w:rsidRPr="009E487B">
            <w:rPr>
              <w:rFonts w:ascii="Arial" w:hAnsi="Arial" w:cs="Arial"/>
              <w:lang w:eastAsia="en-GB"/>
            </w:rPr>
            <w:t xml:space="preserve"> including aspects such as 360 feedback, mentoring and coaching to achieve goals then it may </w:t>
          </w:r>
          <w:r w:rsidR="009E487B" w:rsidRPr="009E487B">
            <w:rPr>
              <w:rFonts w:ascii="Arial" w:hAnsi="Arial" w:cs="Arial"/>
              <w:lang w:eastAsia="en-GB"/>
            </w:rPr>
            <w:t xml:space="preserve">be </w:t>
          </w:r>
          <w:r w:rsidRPr="009E487B">
            <w:rPr>
              <w:rFonts w:ascii="Arial" w:hAnsi="Arial" w:cs="Arial"/>
              <w:lang w:eastAsia="en-GB"/>
            </w:rPr>
            <w:t xml:space="preserve">a combination of outcome and behavioural achievements that determine the </w:t>
          </w:r>
          <w:r w:rsidR="00926269" w:rsidRPr="009E487B">
            <w:rPr>
              <w:rFonts w:ascii="Arial" w:hAnsi="Arial" w:cs="Arial"/>
              <w:lang w:eastAsia="en-GB"/>
            </w:rPr>
            <w:t xml:space="preserve">appropriate reward (Armstrong and Brown, 2019). </w:t>
          </w:r>
        </w:p>
        <w:p w14:paraId="6E2A844F" w14:textId="77777777" w:rsidR="00E95E41" w:rsidRDefault="00E95E41" w:rsidP="00E96B1E">
          <w:pPr>
            <w:rPr>
              <w:rFonts w:ascii="Arial" w:hAnsi="Arial" w:cs="Arial"/>
              <w:b/>
              <w:bCs/>
              <w:u w:val="single"/>
              <w:lang w:eastAsia="en-GB"/>
            </w:rPr>
          </w:pPr>
        </w:p>
        <w:p w14:paraId="015BD6D8" w14:textId="77777777" w:rsidR="00E95E41" w:rsidRPr="00E95E41" w:rsidRDefault="00E95E41" w:rsidP="00E96B1E">
          <w:pPr>
            <w:rPr>
              <w:rFonts w:ascii="Arial" w:hAnsi="Arial" w:cs="Arial"/>
              <w:b/>
              <w:bCs/>
              <w:u w:val="single"/>
              <w:lang w:eastAsia="en-GB"/>
            </w:rPr>
          </w:pPr>
        </w:p>
        <w:p w14:paraId="7448A926" w14:textId="77777777" w:rsidR="00926269" w:rsidRPr="009E487B" w:rsidRDefault="00926269" w:rsidP="00A06B98">
          <w:pPr>
            <w:rPr>
              <w:rFonts w:ascii="Arial" w:hAnsi="Arial" w:cs="Arial"/>
              <w:sz w:val="24"/>
              <w:szCs w:val="24"/>
              <w:lang w:eastAsia="en-GB"/>
            </w:rPr>
          </w:pPr>
        </w:p>
        <w:p w14:paraId="404C1717" w14:textId="77777777" w:rsidR="00926269" w:rsidRPr="009E487B" w:rsidRDefault="00926269" w:rsidP="00A06B98">
          <w:pPr>
            <w:rPr>
              <w:rFonts w:ascii="Arial" w:hAnsi="Arial" w:cs="Arial"/>
              <w:sz w:val="24"/>
              <w:szCs w:val="24"/>
              <w:lang w:eastAsia="en-GB"/>
            </w:rPr>
          </w:pPr>
        </w:p>
        <w:p w14:paraId="2ECA0646" w14:textId="77777777" w:rsidR="00926269" w:rsidRPr="009E487B" w:rsidRDefault="00926269" w:rsidP="00A06B98">
          <w:pPr>
            <w:rPr>
              <w:rFonts w:ascii="Arial" w:hAnsi="Arial" w:cs="Arial"/>
              <w:sz w:val="24"/>
              <w:szCs w:val="24"/>
              <w:lang w:eastAsia="en-GB"/>
            </w:rPr>
          </w:pPr>
        </w:p>
        <w:p w14:paraId="46015FD1" w14:textId="77777777" w:rsidR="00926269" w:rsidRPr="009E487B" w:rsidRDefault="00926269" w:rsidP="00A06B98">
          <w:pPr>
            <w:rPr>
              <w:rFonts w:ascii="Arial" w:hAnsi="Arial" w:cs="Arial"/>
              <w:sz w:val="24"/>
              <w:szCs w:val="24"/>
              <w:lang w:eastAsia="en-GB"/>
            </w:rPr>
          </w:pPr>
        </w:p>
        <w:p w14:paraId="6405046A" w14:textId="77777777" w:rsidR="00926269" w:rsidRPr="009E487B" w:rsidRDefault="00926269" w:rsidP="00A06B98">
          <w:pPr>
            <w:rPr>
              <w:rFonts w:ascii="Arial" w:hAnsi="Arial" w:cs="Arial"/>
              <w:sz w:val="24"/>
              <w:szCs w:val="24"/>
              <w:lang w:eastAsia="en-GB"/>
            </w:rPr>
          </w:pPr>
        </w:p>
        <w:p w14:paraId="75C8B947" w14:textId="77777777" w:rsidR="00926269" w:rsidRPr="009E487B" w:rsidRDefault="00926269">
          <w:pPr>
            <w:rPr>
              <w:rFonts w:ascii="Arial" w:hAnsi="Arial" w:cs="Arial"/>
              <w:sz w:val="24"/>
              <w:szCs w:val="24"/>
              <w:lang w:eastAsia="en-GB"/>
            </w:rPr>
          </w:pPr>
          <w:r w:rsidRPr="009E487B">
            <w:rPr>
              <w:rFonts w:ascii="Arial" w:hAnsi="Arial" w:cs="Arial"/>
              <w:sz w:val="24"/>
              <w:szCs w:val="24"/>
              <w:lang w:eastAsia="en-GB"/>
            </w:rPr>
            <w:br w:type="page"/>
          </w:r>
        </w:p>
        <w:p w14:paraId="43BF7374" w14:textId="2F8754B0" w:rsidR="4343CC93" w:rsidRPr="009E487B" w:rsidRDefault="006A2F3E" w:rsidP="00A06B98">
          <w:pPr>
            <w:rPr>
              <w:rFonts w:ascii="Arial" w:hAnsi="Arial" w:cs="Arial"/>
              <w:sz w:val="24"/>
              <w:szCs w:val="24"/>
              <w:lang w:eastAsia="en-GB"/>
            </w:rPr>
          </w:pPr>
        </w:p>
      </w:sdtContent>
    </w:sdt>
    <w:sdt>
      <w:sdtPr>
        <w:rPr>
          <w:rFonts w:ascii="Arial" w:hAnsi="Arial" w:cs="Arial"/>
        </w:rPr>
        <w:id w:val="-662931550"/>
        <w:docPartObj>
          <w:docPartGallery w:val="Bibliographies"/>
          <w:docPartUnique/>
        </w:docPartObj>
      </w:sdtPr>
      <w:sdtEndPr>
        <w:rPr>
          <w:sz w:val="16"/>
          <w:szCs w:val="16"/>
        </w:rPr>
      </w:sdtEndPr>
      <w:sdtContent>
        <w:p w14:paraId="1567721D" w14:textId="6674BC54" w:rsidR="00A64B0C" w:rsidRPr="009E487B" w:rsidRDefault="005A295C" w:rsidP="00A64B0C">
          <w:pPr>
            <w:rPr>
              <w:rFonts w:ascii="Arial" w:hAnsi="Arial" w:cs="Arial"/>
              <w:sz w:val="18"/>
              <w:szCs w:val="18"/>
            </w:rPr>
          </w:pPr>
          <w:r w:rsidRPr="009E487B">
            <w:rPr>
              <w:rFonts w:ascii="Arial" w:hAnsi="Arial" w:cs="Arial"/>
              <w:sz w:val="32"/>
              <w:szCs w:val="32"/>
            </w:rPr>
            <w:t>Reference List</w:t>
          </w:r>
          <w:r w:rsidR="00926269" w:rsidRPr="009E487B">
            <w:rPr>
              <w:rFonts w:ascii="Arial" w:hAnsi="Arial" w:cs="Arial"/>
              <w:sz w:val="32"/>
              <w:szCs w:val="32"/>
            </w:rPr>
            <w:t>:</w:t>
          </w:r>
        </w:p>
        <w:p w14:paraId="35FEF117" w14:textId="2EF281A3" w:rsidR="00A64B0C" w:rsidRPr="009E487B" w:rsidRDefault="00A64B0C" w:rsidP="00A64B0C">
          <w:pPr>
            <w:rPr>
              <w:rFonts w:ascii="Arial" w:hAnsi="Arial" w:cs="Arial"/>
              <w:sz w:val="18"/>
              <w:szCs w:val="18"/>
            </w:rPr>
          </w:pPr>
          <w:r w:rsidRPr="009E487B">
            <w:rPr>
              <w:rFonts w:ascii="Arial" w:hAnsi="Arial" w:cs="Arial"/>
              <w:sz w:val="18"/>
              <w:szCs w:val="18"/>
            </w:rPr>
            <w:t xml:space="preserve">Armstrong, M. (2006) </w:t>
          </w:r>
          <w:r w:rsidRPr="009E487B">
            <w:rPr>
              <w:rFonts w:ascii="Arial" w:hAnsi="Arial" w:cs="Arial"/>
              <w:i/>
              <w:iCs/>
              <w:sz w:val="18"/>
              <w:szCs w:val="18"/>
            </w:rPr>
            <w:t>Performance management key strategies and practical guidelines</w:t>
          </w:r>
          <w:r w:rsidRPr="009E487B">
            <w:rPr>
              <w:rFonts w:ascii="Arial" w:hAnsi="Arial" w:cs="Arial"/>
              <w:sz w:val="18"/>
              <w:szCs w:val="18"/>
            </w:rPr>
            <w:t>. 3rd ed. London: Kogan Page.</w:t>
          </w:r>
        </w:p>
        <w:p w14:paraId="259F950F" w14:textId="32CA6E29" w:rsidR="00F31B12" w:rsidRPr="009E487B" w:rsidRDefault="00F31B12" w:rsidP="00F31B12">
          <w:pPr>
            <w:rPr>
              <w:rFonts w:ascii="Arial" w:hAnsi="Arial" w:cs="Arial"/>
              <w:sz w:val="18"/>
              <w:szCs w:val="18"/>
            </w:rPr>
          </w:pPr>
          <w:r w:rsidRPr="009E487B">
            <w:rPr>
              <w:rFonts w:ascii="Arial" w:hAnsi="Arial" w:cs="Arial"/>
              <w:sz w:val="18"/>
              <w:szCs w:val="18"/>
            </w:rPr>
            <w:t xml:space="preserve">Armstrong, M. (2021) </w:t>
          </w:r>
          <w:r w:rsidRPr="009E487B">
            <w:rPr>
              <w:rFonts w:ascii="Arial" w:hAnsi="Arial" w:cs="Arial"/>
              <w:i/>
              <w:iCs/>
              <w:sz w:val="18"/>
              <w:szCs w:val="18"/>
            </w:rPr>
            <w:t>Armstrong’s handbook of performance management : an evidence-based guide to performance leadership</w:t>
          </w:r>
          <w:r w:rsidRPr="009E487B">
            <w:rPr>
              <w:rFonts w:ascii="Arial" w:hAnsi="Arial" w:cs="Arial"/>
              <w:sz w:val="18"/>
              <w:szCs w:val="18"/>
            </w:rPr>
            <w:t>. Seventh edition. Place of publication not identified: Kogan Page.</w:t>
          </w:r>
        </w:p>
        <w:p w14:paraId="7165F68D" w14:textId="0EB0F6F6" w:rsidR="00C37618" w:rsidRPr="009E487B" w:rsidRDefault="40B8A9BE" w:rsidP="00C37618">
          <w:pPr>
            <w:rPr>
              <w:rFonts w:ascii="Arial" w:hAnsi="Arial" w:cs="Arial"/>
              <w:sz w:val="18"/>
              <w:szCs w:val="18"/>
            </w:rPr>
          </w:pPr>
          <w:r w:rsidRPr="009E487B">
            <w:rPr>
              <w:rFonts w:ascii="Arial" w:hAnsi="Arial" w:cs="Arial"/>
              <w:sz w:val="18"/>
              <w:szCs w:val="18"/>
            </w:rPr>
            <w:t>Armstrong, M. and Brown, D. (2019) Armstrong’s handbook of reward management practice improving performance through reward. 6th ed. London: Kogan Page.</w:t>
          </w:r>
        </w:p>
        <w:p w14:paraId="4A33E6A7" w14:textId="33DA901E" w:rsidR="00C37618" w:rsidRPr="009E487B" w:rsidRDefault="00C37618" w:rsidP="00C37618">
          <w:pPr>
            <w:rPr>
              <w:rFonts w:ascii="Arial" w:hAnsi="Arial" w:cs="Arial"/>
              <w:sz w:val="18"/>
              <w:szCs w:val="18"/>
            </w:rPr>
          </w:pPr>
          <w:r w:rsidRPr="009E487B">
            <w:rPr>
              <w:rFonts w:ascii="Arial" w:hAnsi="Arial" w:cs="Arial"/>
              <w:sz w:val="18"/>
              <w:szCs w:val="18"/>
            </w:rPr>
            <w:t>Armstrong, M. and Taylor, S. (2014) Armstrong’s handbook of human resource management practice. 13th edition. London: Kogan Page.</w:t>
          </w:r>
        </w:p>
        <w:p w14:paraId="56D039E4" w14:textId="04BF2253" w:rsidR="00CB19DB" w:rsidRPr="009E487B" w:rsidRDefault="00CB19DB" w:rsidP="00CB19DB">
          <w:pPr>
            <w:rPr>
              <w:rFonts w:ascii="Arial" w:hAnsi="Arial" w:cs="Arial"/>
              <w:sz w:val="18"/>
              <w:szCs w:val="18"/>
            </w:rPr>
          </w:pPr>
          <w:r w:rsidRPr="009E487B">
            <w:rPr>
              <w:rFonts w:ascii="Arial" w:hAnsi="Arial" w:cs="Arial"/>
              <w:sz w:val="18"/>
              <w:szCs w:val="18"/>
            </w:rPr>
            <w:t xml:space="preserve">Beardwell, J. and Claydon, T. (2010) </w:t>
          </w:r>
          <w:r w:rsidRPr="009E487B">
            <w:rPr>
              <w:rFonts w:ascii="Arial" w:hAnsi="Arial" w:cs="Arial"/>
              <w:i/>
              <w:iCs/>
              <w:sz w:val="18"/>
              <w:szCs w:val="18"/>
            </w:rPr>
            <w:t>Human resource management : a contemporary approach.</w:t>
          </w:r>
          <w:r w:rsidRPr="009E487B">
            <w:rPr>
              <w:rFonts w:ascii="Arial" w:hAnsi="Arial" w:cs="Arial"/>
              <w:sz w:val="18"/>
              <w:szCs w:val="18"/>
            </w:rPr>
            <w:t xml:space="preserve"> </w:t>
          </w:r>
          <w:r w:rsidR="003274B9" w:rsidRPr="009E487B">
            <w:rPr>
              <w:rFonts w:ascii="Arial" w:hAnsi="Arial" w:cs="Arial"/>
              <w:sz w:val="18"/>
              <w:szCs w:val="18"/>
            </w:rPr>
            <w:t>6th</w:t>
          </w:r>
          <w:r w:rsidRPr="009E487B">
            <w:rPr>
              <w:rFonts w:ascii="Arial" w:hAnsi="Arial" w:cs="Arial"/>
              <w:sz w:val="18"/>
              <w:szCs w:val="18"/>
            </w:rPr>
            <w:t xml:space="preserve"> edition</w:t>
          </w:r>
          <w:r w:rsidR="003274B9" w:rsidRPr="009E487B">
            <w:rPr>
              <w:rFonts w:ascii="Arial" w:hAnsi="Arial" w:cs="Arial"/>
              <w:sz w:val="18"/>
              <w:szCs w:val="18"/>
            </w:rPr>
            <w:t>.</w:t>
          </w:r>
          <w:r w:rsidRPr="009E487B">
            <w:rPr>
              <w:rFonts w:ascii="Arial" w:hAnsi="Arial" w:cs="Arial"/>
              <w:sz w:val="18"/>
              <w:szCs w:val="18"/>
            </w:rPr>
            <w:t xml:space="preserve"> Harlow, England: Financial Times Prentice Hall.</w:t>
          </w:r>
        </w:p>
        <w:p w14:paraId="15C5203C" w14:textId="7DF43445" w:rsidR="00AC5666" w:rsidRPr="009E487B" w:rsidRDefault="00AC5666" w:rsidP="00AC5666">
          <w:pPr>
            <w:rPr>
              <w:rFonts w:ascii="Arial" w:hAnsi="Arial" w:cs="Arial"/>
              <w:sz w:val="18"/>
              <w:szCs w:val="18"/>
            </w:rPr>
          </w:pPr>
          <w:r w:rsidRPr="009E487B">
            <w:rPr>
              <w:rFonts w:ascii="Arial" w:hAnsi="Arial" w:cs="Arial"/>
              <w:sz w:val="18"/>
              <w:szCs w:val="18"/>
            </w:rPr>
            <w:t>Brown, D. (2014) ‘The Future of Reward Management: From Total Reward Strategies to Smart Rewards’, Compensation and Benefits Review, 46(3), pp. 147–151. Available at: https://doi.org/10.1177/0886368714549303.</w:t>
          </w:r>
        </w:p>
        <w:p w14:paraId="4484E584" w14:textId="3C9F3799" w:rsidR="00DB65A8" w:rsidRPr="009E487B" w:rsidRDefault="00DB65A8" w:rsidP="00B27C2B">
          <w:pPr>
            <w:rPr>
              <w:rFonts w:ascii="Arial" w:hAnsi="Arial" w:cs="Arial"/>
              <w:sz w:val="18"/>
              <w:szCs w:val="18"/>
            </w:rPr>
          </w:pPr>
          <w:r w:rsidRPr="009E487B">
            <w:rPr>
              <w:rFonts w:ascii="Arial" w:hAnsi="Arial" w:cs="Arial"/>
              <w:sz w:val="18"/>
              <w:szCs w:val="18"/>
            </w:rPr>
            <w:t>CIPD</w:t>
          </w:r>
          <w:r w:rsidR="008E6EF9" w:rsidRPr="009E487B">
            <w:rPr>
              <w:rFonts w:ascii="Arial" w:hAnsi="Arial" w:cs="Arial"/>
              <w:sz w:val="18"/>
              <w:szCs w:val="18"/>
            </w:rPr>
            <w:t xml:space="preserve"> (2015) </w:t>
          </w:r>
          <w:r w:rsidR="004D4602" w:rsidRPr="009E487B">
            <w:rPr>
              <w:rFonts w:ascii="Arial" w:hAnsi="Arial" w:cs="Arial"/>
              <w:i/>
              <w:iCs/>
              <w:sz w:val="18"/>
              <w:szCs w:val="18"/>
            </w:rPr>
            <w:t>Show me the money! The behavioural science of reward.</w:t>
          </w:r>
          <w:r w:rsidR="00CD148A" w:rsidRPr="009E487B">
            <w:rPr>
              <w:rFonts w:ascii="Arial" w:hAnsi="Arial" w:cs="Arial"/>
              <w:sz w:val="18"/>
              <w:szCs w:val="18"/>
            </w:rPr>
            <w:t xml:space="preserve"> A</w:t>
          </w:r>
          <w:r w:rsidR="00842FD9" w:rsidRPr="009E487B">
            <w:rPr>
              <w:rFonts w:ascii="Arial" w:hAnsi="Arial" w:cs="Arial"/>
              <w:sz w:val="18"/>
              <w:szCs w:val="18"/>
            </w:rPr>
            <w:t xml:space="preserve">vailable at: https://www.cipd.org/globalassets/media/knowledge/knowledge-hub/reports/show-me-the-money_2015-behavioural-science-of-reward_tcm18-9560.pdf (Accessed: </w:t>
          </w:r>
          <w:r w:rsidR="00FC43BA" w:rsidRPr="009E487B">
            <w:rPr>
              <w:rFonts w:ascii="Arial" w:hAnsi="Arial" w:cs="Arial"/>
              <w:sz w:val="18"/>
              <w:szCs w:val="18"/>
            </w:rPr>
            <w:t>18</w:t>
          </w:r>
          <w:r w:rsidR="00FC43BA" w:rsidRPr="009E487B">
            <w:rPr>
              <w:rFonts w:ascii="Arial" w:hAnsi="Arial" w:cs="Arial"/>
              <w:sz w:val="18"/>
              <w:szCs w:val="18"/>
              <w:vertAlign w:val="superscript"/>
            </w:rPr>
            <w:t>th</w:t>
          </w:r>
          <w:r w:rsidR="00FC43BA" w:rsidRPr="009E487B">
            <w:rPr>
              <w:rFonts w:ascii="Arial" w:hAnsi="Arial" w:cs="Arial"/>
              <w:sz w:val="18"/>
              <w:szCs w:val="18"/>
            </w:rPr>
            <w:t xml:space="preserve"> September 2023).</w:t>
          </w:r>
        </w:p>
        <w:p w14:paraId="27B1A97A" w14:textId="46E0DE86" w:rsidR="00FE6CC9" w:rsidRPr="009E487B" w:rsidRDefault="00FE6CC9" w:rsidP="00FE6CC9">
          <w:pPr>
            <w:rPr>
              <w:rFonts w:ascii="Arial" w:hAnsi="Arial" w:cs="Arial"/>
              <w:sz w:val="18"/>
              <w:szCs w:val="18"/>
            </w:rPr>
          </w:pPr>
          <w:r w:rsidRPr="009E487B">
            <w:rPr>
              <w:rFonts w:ascii="Arial" w:hAnsi="Arial" w:cs="Arial"/>
              <w:sz w:val="18"/>
              <w:szCs w:val="18"/>
            </w:rPr>
            <w:t xml:space="preserve">CIPD (2016) </w:t>
          </w:r>
          <w:r w:rsidRPr="009E487B">
            <w:rPr>
              <w:rFonts w:ascii="Arial" w:hAnsi="Arial" w:cs="Arial"/>
              <w:i/>
              <w:iCs/>
              <w:sz w:val="18"/>
              <w:szCs w:val="18"/>
            </w:rPr>
            <w:t xml:space="preserve">Could do better? Assessing what works in performance management. </w:t>
          </w:r>
          <w:r w:rsidRPr="009E487B">
            <w:rPr>
              <w:rFonts w:ascii="Arial" w:hAnsi="Arial" w:cs="Arial"/>
              <w:sz w:val="18"/>
              <w:szCs w:val="18"/>
            </w:rPr>
            <w:t>7357. Available at: https://www.cipd.org/globalassets/media/knowledge/knowledge-hub/reports/could-do-better_2016-assessing-what-works-in-performance-management_tcm18-16874.pdf (Accessed: 21</w:t>
          </w:r>
          <w:r w:rsidRPr="009E487B">
            <w:rPr>
              <w:rFonts w:ascii="Arial" w:hAnsi="Arial" w:cs="Arial"/>
              <w:sz w:val="18"/>
              <w:szCs w:val="18"/>
              <w:vertAlign w:val="superscript"/>
            </w:rPr>
            <w:t>st</w:t>
          </w:r>
          <w:r w:rsidRPr="009E487B">
            <w:rPr>
              <w:rFonts w:ascii="Arial" w:hAnsi="Arial" w:cs="Arial"/>
              <w:sz w:val="18"/>
              <w:szCs w:val="18"/>
            </w:rPr>
            <w:t xml:space="preserve"> November 2023). </w:t>
          </w:r>
        </w:p>
        <w:p w14:paraId="587AA77C" w14:textId="5F48BEDF" w:rsidR="00D84A2A" w:rsidRPr="009E487B" w:rsidRDefault="00D84A2A" w:rsidP="00D84A2A">
          <w:pPr>
            <w:rPr>
              <w:rFonts w:ascii="Arial" w:hAnsi="Arial" w:cs="Arial"/>
              <w:sz w:val="18"/>
              <w:szCs w:val="18"/>
            </w:rPr>
          </w:pPr>
          <w:r w:rsidRPr="009E487B">
            <w:rPr>
              <w:rFonts w:ascii="Arial" w:hAnsi="Arial" w:cs="Arial"/>
              <w:sz w:val="18"/>
              <w:szCs w:val="18"/>
            </w:rPr>
            <w:t xml:space="preserve">CIPD (2020) </w:t>
          </w:r>
          <w:r w:rsidRPr="009E487B">
            <w:rPr>
              <w:rFonts w:ascii="Arial" w:hAnsi="Arial" w:cs="Arial"/>
              <w:i/>
              <w:iCs/>
              <w:sz w:val="18"/>
              <w:szCs w:val="18"/>
            </w:rPr>
            <w:t xml:space="preserve">FTSE 100 CEO pay in 2019 and during the pandemic. </w:t>
          </w:r>
          <w:r w:rsidRPr="009E487B">
            <w:rPr>
              <w:rFonts w:ascii="Arial" w:hAnsi="Arial" w:cs="Arial"/>
              <w:sz w:val="18"/>
              <w:szCs w:val="18"/>
            </w:rPr>
            <w:t>8039. Available at: https://www.cipd.org/globalassets/media/knowledge/the-people-profession/latest-updates/ftse-100-executive-pay-report_tcm18-82375.pdf (Accessed: 19th November 2023).</w:t>
          </w:r>
        </w:p>
        <w:p w14:paraId="6434A97B" w14:textId="03558C62" w:rsidR="00193A48" w:rsidRPr="009E487B" w:rsidRDefault="00193A48" w:rsidP="00193A48">
          <w:pPr>
            <w:rPr>
              <w:rFonts w:ascii="Arial" w:hAnsi="Arial" w:cs="Arial"/>
              <w:sz w:val="18"/>
              <w:szCs w:val="18"/>
            </w:rPr>
          </w:pPr>
          <w:r w:rsidRPr="009E487B">
            <w:rPr>
              <w:rFonts w:ascii="Arial" w:hAnsi="Arial" w:cs="Arial"/>
              <w:sz w:val="18"/>
              <w:szCs w:val="18"/>
            </w:rPr>
            <w:t xml:space="preserve">CIPD (2021) </w:t>
          </w:r>
          <w:r w:rsidRPr="009E487B">
            <w:rPr>
              <w:rFonts w:ascii="Arial" w:hAnsi="Arial" w:cs="Arial"/>
              <w:i/>
              <w:iCs/>
              <w:sz w:val="18"/>
              <w:szCs w:val="18"/>
            </w:rPr>
            <w:t xml:space="preserve">EMPLOYEE ENGAGEMENT Definitions, measures and outcomes. </w:t>
          </w:r>
          <w:r w:rsidRPr="009E487B">
            <w:rPr>
              <w:rFonts w:ascii="Arial" w:hAnsi="Arial" w:cs="Arial"/>
              <w:sz w:val="18"/>
              <w:szCs w:val="18"/>
            </w:rPr>
            <w:t xml:space="preserve">8101. Available at: https://www.cipd.org/globalassets/media/knowledge/knowledge-hub/evidence-reviews/employee-engagement-discussion-report_tcm18-89598.pdf (Accessed: 22 November 2023). </w:t>
          </w:r>
        </w:p>
        <w:p w14:paraId="2352E954" w14:textId="5C9E3DC9" w:rsidR="00163F26" w:rsidRPr="009E487B" w:rsidRDefault="40B8A9BE" w:rsidP="00B27C2B">
          <w:pPr>
            <w:rPr>
              <w:rFonts w:ascii="Arial" w:hAnsi="Arial" w:cs="Arial"/>
              <w:sz w:val="18"/>
              <w:szCs w:val="18"/>
            </w:rPr>
          </w:pPr>
          <w:r w:rsidRPr="009E487B">
            <w:rPr>
              <w:rFonts w:ascii="Arial" w:hAnsi="Arial" w:cs="Arial"/>
              <w:sz w:val="18"/>
              <w:szCs w:val="18"/>
            </w:rPr>
            <w:t xml:space="preserve">CIPD (2023a) </w:t>
          </w:r>
          <w:r w:rsidRPr="009E487B">
            <w:rPr>
              <w:rFonts w:ascii="Arial" w:hAnsi="Arial" w:cs="Arial"/>
              <w:i/>
              <w:iCs/>
              <w:sz w:val="18"/>
              <w:szCs w:val="18"/>
            </w:rPr>
            <w:t xml:space="preserve">Reward. </w:t>
          </w:r>
          <w:r w:rsidRPr="009E487B">
            <w:rPr>
              <w:rFonts w:ascii="Arial" w:hAnsi="Arial" w:cs="Arial"/>
              <w:sz w:val="18"/>
              <w:szCs w:val="18"/>
            </w:rPr>
            <w:t>Available at:</w:t>
          </w:r>
          <w:r w:rsidRPr="009E487B">
            <w:rPr>
              <w:rFonts w:ascii="Arial" w:hAnsi="Arial" w:cs="Arial"/>
              <w:i/>
              <w:iCs/>
              <w:sz w:val="18"/>
              <w:szCs w:val="18"/>
            </w:rPr>
            <w:t xml:space="preserve"> </w:t>
          </w:r>
          <w:r w:rsidRPr="009E487B">
            <w:rPr>
              <w:rFonts w:ascii="Arial" w:hAnsi="Arial" w:cs="Arial"/>
              <w:sz w:val="18"/>
              <w:szCs w:val="18"/>
            </w:rPr>
            <w:t>https://www.cipd.org/uk/the-people-profession/the-profession-map/explore-the-profession-map/specialist-knowledge/reward?_gl=1*kiaep5*_ga*ODExNDI1NTk5LjE2MjYwOTM5NjQ.*_ga_D9HN5GYHYY*MTY5NjM0NzE3MC4xMTAuMC4xNjk2MzQ3MTcwLjYwLjAuMA.. (Accessed: 03 October 2023)</w:t>
          </w:r>
        </w:p>
        <w:p w14:paraId="7A3A595E" w14:textId="3F2E4A93" w:rsidR="00F53D1B" w:rsidRPr="009E487B" w:rsidRDefault="00F53D1B" w:rsidP="40B8A9BE">
          <w:pPr>
            <w:rPr>
              <w:rFonts w:ascii="Arial" w:hAnsi="Arial" w:cs="Arial"/>
              <w:sz w:val="18"/>
              <w:szCs w:val="18"/>
            </w:rPr>
          </w:pPr>
          <w:r w:rsidRPr="009E487B">
            <w:rPr>
              <w:rFonts w:ascii="Arial" w:hAnsi="Arial" w:cs="Arial"/>
              <w:sz w:val="18"/>
              <w:szCs w:val="18"/>
            </w:rPr>
            <w:t>CIPD (2023</w:t>
          </w:r>
          <w:r w:rsidR="003274B9" w:rsidRPr="009E487B">
            <w:rPr>
              <w:rFonts w:ascii="Arial" w:hAnsi="Arial" w:cs="Arial"/>
              <w:sz w:val="18"/>
              <w:szCs w:val="18"/>
            </w:rPr>
            <w:t>b</w:t>
          </w:r>
          <w:r w:rsidRPr="009E487B">
            <w:rPr>
              <w:rFonts w:ascii="Arial" w:hAnsi="Arial" w:cs="Arial"/>
              <w:sz w:val="18"/>
              <w:szCs w:val="18"/>
            </w:rPr>
            <w:t xml:space="preserve">) </w:t>
          </w:r>
          <w:r w:rsidR="008E7B1F" w:rsidRPr="009E487B">
            <w:rPr>
              <w:rFonts w:ascii="Arial" w:hAnsi="Arial" w:cs="Arial"/>
              <w:i/>
              <w:iCs/>
              <w:sz w:val="18"/>
              <w:szCs w:val="18"/>
            </w:rPr>
            <w:t xml:space="preserve">Job evaluation and market pricing. </w:t>
          </w:r>
          <w:r w:rsidR="008E7B1F" w:rsidRPr="009E487B">
            <w:rPr>
              <w:rFonts w:ascii="Arial" w:hAnsi="Arial" w:cs="Arial"/>
              <w:sz w:val="18"/>
              <w:szCs w:val="18"/>
            </w:rPr>
            <w:t>Available at: https://www.cipd.org/uk/knowledge/factsheets/market-pricing-factsheet/?_gl=1*1ubxrd7*_ga*ODExNDI1NTk5LjE2MjYwOTM5NjQ.*_ga_D9HN5GYHYY*MTY5OTAwNDI0Mi4xMjIuMS4xNjk5MDA0MjY2LjM2LjAuMA.. (Accessed: 03 November 2023).</w:t>
          </w:r>
        </w:p>
        <w:p w14:paraId="47A2037E" w14:textId="49C53AF5" w:rsidR="003274B9" w:rsidRPr="009E487B" w:rsidRDefault="003274B9" w:rsidP="003274B9">
          <w:pPr>
            <w:rPr>
              <w:rFonts w:ascii="Arial" w:hAnsi="Arial" w:cs="Arial"/>
              <w:sz w:val="18"/>
              <w:szCs w:val="18"/>
            </w:rPr>
          </w:pPr>
          <w:r w:rsidRPr="009E487B">
            <w:rPr>
              <w:rFonts w:ascii="Arial" w:hAnsi="Arial" w:cs="Arial"/>
              <w:sz w:val="18"/>
              <w:szCs w:val="18"/>
            </w:rPr>
            <w:t xml:space="preserve">Cotton, C. (2023a) </w:t>
          </w:r>
          <w:r w:rsidRPr="009E487B">
            <w:rPr>
              <w:rFonts w:ascii="Arial" w:eastAsia="Arial" w:hAnsi="Arial" w:cs="Arial"/>
              <w:i/>
              <w:iCs/>
              <w:sz w:val="18"/>
              <w:szCs w:val="18"/>
            </w:rPr>
            <w:t xml:space="preserve">Strategic reward and total reward. </w:t>
          </w:r>
          <w:r w:rsidRPr="009E487B">
            <w:rPr>
              <w:rFonts w:ascii="Arial" w:eastAsia="Arial" w:hAnsi="Arial" w:cs="Arial"/>
              <w:sz w:val="18"/>
              <w:szCs w:val="18"/>
            </w:rPr>
            <w:t xml:space="preserve">Available at: https://www.cipd.org/uk/knowledge/factsheets/strategic-total-factsheet/  </w:t>
          </w:r>
          <w:r w:rsidRPr="009E487B">
            <w:rPr>
              <w:rFonts w:ascii="Arial" w:hAnsi="Arial" w:cs="Arial"/>
              <w:sz w:val="18"/>
              <w:szCs w:val="18"/>
            </w:rPr>
            <w:t>(Accessed: 05 October 2023)</w:t>
          </w:r>
        </w:p>
        <w:p w14:paraId="2D6CE2A6" w14:textId="77777777" w:rsidR="003274B9" w:rsidRPr="009E487B" w:rsidRDefault="003274B9" w:rsidP="003274B9">
          <w:pPr>
            <w:rPr>
              <w:rFonts w:ascii="Arial" w:hAnsi="Arial" w:cs="Arial"/>
              <w:sz w:val="18"/>
              <w:szCs w:val="18"/>
            </w:rPr>
          </w:pPr>
          <w:r w:rsidRPr="009E487B">
            <w:rPr>
              <w:rFonts w:ascii="Arial" w:hAnsi="Arial" w:cs="Arial"/>
              <w:sz w:val="18"/>
              <w:szCs w:val="18"/>
            </w:rPr>
            <w:t xml:space="preserve">Cotton, C. (2023b) </w:t>
          </w:r>
          <w:r w:rsidRPr="009E487B">
            <w:rPr>
              <w:rFonts w:ascii="Arial" w:hAnsi="Arial" w:cs="Arial"/>
              <w:i/>
              <w:iCs/>
              <w:sz w:val="18"/>
              <w:szCs w:val="18"/>
            </w:rPr>
            <w:t xml:space="preserve">Employee benefits: an introduction. </w:t>
          </w:r>
          <w:r w:rsidRPr="009E487B">
            <w:rPr>
              <w:rFonts w:ascii="Arial" w:hAnsi="Arial" w:cs="Arial"/>
              <w:sz w:val="18"/>
              <w:szCs w:val="18"/>
            </w:rPr>
            <w:t>Available at: https://www.cipd.org/uk/knowledge/factsheets/benefits-factsheet/ (Accessed: 28 October 2023)</w:t>
          </w:r>
        </w:p>
        <w:p w14:paraId="51563D98" w14:textId="0C8CA912" w:rsidR="00DE61CA" w:rsidRPr="009E487B" w:rsidRDefault="00DE61CA" w:rsidP="00DE61CA">
          <w:pPr>
            <w:rPr>
              <w:rFonts w:ascii="Arial" w:hAnsi="Arial" w:cs="Arial"/>
              <w:sz w:val="18"/>
              <w:szCs w:val="18"/>
            </w:rPr>
          </w:pPr>
          <w:r w:rsidRPr="009E487B">
            <w:rPr>
              <w:rFonts w:ascii="Arial" w:hAnsi="Arial" w:cs="Arial"/>
              <w:sz w:val="18"/>
              <w:szCs w:val="18"/>
            </w:rPr>
            <w:t xml:space="preserve">Daniels, K. (2022) </w:t>
          </w:r>
          <w:r w:rsidRPr="009E487B">
            <w:rPr>
              <w:rFonts w:ascii="Arial" w:hAnsi="Arial" w:cs="Arial"/>
              <w:i/>
              <w:iCs/>
              <w:sz w:val="18"/>
              <w:szCs w:val="18"/>
            </w:rPr>
            <w:t>Introduction to employment law: fundamentals for HR and business students</w:t>
          </w:r>
          <w:r w:rsidRPr="009E487B">
            <w:rPr>
              <w:rFonts w:ascii="Arial" w:hAnsi="Arial" w:cs="Arial"/>
              <w:sz w:val="18"/>
              <w:szCs w:val="18"/>
            </w:rPr>
            <w:t>. Sixth edition. London, England; Kogan Page.</w:t>
          </w:r>
        </w:p>
        <w:p w14:paraId="15E5574E" w14:textId="1E417C9C" w:rsidR="00642855" w:rsidRPr="009E487B" w:rsidRDefault="00642855" w:rsidP="00DE61CA">
          <w:pPr>
            <w:rPr>
              <w:rFonts w:ascii="Arial" w:hAnsi="Arial" w:cs="Arial"/>
              <w:sz w:val="18"/>
              <w:szCs w:val="18"/>
            </w:rPr>
          </w:pPr>
          <w:r w:rsidRPr="009E487B">
            <w:rPr>
              <w:rFonts w:ascii="Arial" w:hAnsi="Arial" w:cs="Arial"/>
              <w:sz w:val="18"/>
              <w:szCs w:val="18"/>
            </w:rPr>
            <w:t xml:space="preserve">Gagné, M. (2014) </w:t>
          </w:r>
          <w:r w:rsidRPr="009E487B">
            <w:rPr>
              <w:rFonts w:ascii="Arial" w:hAnsi="Arial" w:cs="Arial"/>
              <w:i/>
              <w:iCs/>
              <w:sz w:val="18"/>
              <w:szCs w:val="18"/>
            </w:rPr>
            <w:t>The Oxford handbook of work engagement, motivation, and self-determination theory</w:t>
          </w:r>
          <w:r w:rsidRPr="009E487B">
            <w:rPr>
              <w:rFonts w:ascii="Arial" w:hAnsi="Arial" w:cs="Arial"/>
              <w:sz w:val="18"/>
              <w:szCs w:val="18"/>
            </w:rPr>
            <w:t>. New York: Oxford University Press.</w:t>
          </w:r>
        </w:p>
        <w:p w14:paraId="581CC88B" w14:textId="3356419B" w:rsidR="00FD158A" w:rsidRPr="009E487B" w:rsidRDefault="00FD158A" w:rsidP="00DE61CA">
          <w:pPr>
            <w:rPr>
              <w:rFonts w:ascii="Arial" w:hAnsi="Arial" w:cs="Arial"/>
              <w:sz w:val="18"/>
              <w:szCs w:val="18"/>
            </w:rPr>
          </w:pPr>
          <w:r w:rsidRPr="009E487B">
            <w:rPr>
              <w:rFonts w:ascii="Arial" w:hAnsi="Arial" w:cs="Arial"/>
              <w:sz w:val="18"/>
              <w:szCs w:val="18"/>
            </w:rPr>
            <w:t xml:space="preserve">Gifford, G. (2022) </w:t>
          </w:r>
          <w:r w:rsidRPr="009E487B">
            <w:rPr>
              <w:rFonts w:ascii="Arial" w:hAnsi="Arial" w:cs="Arial"/>
              <w:i/>
              <w:iCs/>
              <w:sz w:val="18"/>
              <w:szCs w:val="18"/>
            </w:rPr>
            <w:t xml:space="preserve">Performance management: an introduction. </w:t>
          </w:r>
          <w:r w:rsidRPr="009E487B">
            <w:rPr>
              <w:rFonts w:ascii="Arial" w:hAnsi="Arial" w:cs="Arial"/>
              <w:sz w:val="18"/>
              <w:szCs w:val="18"/>
            </w:rPr>
            <w:t>Available at: https://www.cipd.org/uk/knowledge/factsheets/performance-factsheet/?_gl=1*b1x344*_ga*ODExNDI1NTk5LjE2MjYwOTM5NjQ.*_ga_D9HN5GYHYY*MTcwMDU4MjE5Ni4xMDIuMS4xNzAwNTgyODU0LjUxLjAuMA..#four (Accessed: 21</w:t>
          </w:r>
          <w:r w:rsidRPr="009E487B">
            <w:rPr>
              <w:rFonts w:ascii="Arial" w:hAnsi="Arial" w:cs="Arial"/>
              <w:sz w:val="18"/>
              <w:szCs w:val="18"/>
              <w:vertAlign w:val="superscript"/>
            </w:rPr>
            <w:t>st</w:t>
          </w:r>
          <w:r w:rsidRPr="009E487B">
            <w:rPr>
              <w:rFonts w:ascii="Arial" w:hAnsi="Arial" w:cs="Arial"/>
              <w:sz w:val="18"/>
              <w:szCs w:val="18"/>
            </w:rPr>
            <w:t xml:space="preserve"> November 2023). </w:t>
          </w:r>
        </w:p>
        <w:p w14:paraId="726B710E" w14:textId="4C67E0BD" w:rsidR="00872A94" w:rsidRPr="009E487B" w:rsidRDefault="00872A94" w:rsidP="00DE61CA">
          <w:pPr>
            <w:rPr>
              <w:rFonts w:ascii="Arial" w:hAnsi="Arial" w:cs="Arial"/>
              <w:sz w:val="18"/>
              <w:szCs w:val="18"/>
            </w:rPr>
          </w:pPr>
          <w:r w:rsidRPr="009E487B">
            <w:rPr>
              <w:rFonts w:ascii="Arial" w:hAnsi="Arial" w:cs="Arial"/>
              <w:sz w:val="18"/>
              <w:szCs w:val="18"/>
            </w:rPr>
            <w:t xml:space="preserve">GOV.UK. (2017) </w:t>
          </w:r>
          <w:r w:rsidRPr="009E487B">
            <w:rPr>
              <w:rFonts w:ascii="Arial" w:hAnsi="Arial" w:cs="Arial"/>
              <w:i/>
              <w:iCs/>
              <w:sz w:val="18"/>
              <w:szCs w:val="18"/>
            </w:rPr>
            <w:t xml:space="preserve">Gender pay gap reporting goes live. </w:t>
          </w:r>
          <w:r w:rsidRPr="009E487B">
            <w:rPr>
              <w:rFonts w:ascii="Arial" w:hAnsi="Arial" w:cs="Arial"/>
              <w:sz w:val="18"/>
              <w:szCs w:val="18"/>
            </w:rPr>
            <w:t>Available at: https://www.gov.uk/government/news/gender-pay-gap-reporting-goes-live (Accessed: 19 November 2023)</w:t>
          </w:r>
        </w:p>
        <w:p w14:paraId="2F5EACB4" w14:textId="69800B53" w:rsidR="009928EF" w:rsidRPr="009E487B" w:rsidRDefault="009928EF" w:rsidP="009928EF">
          <w:pPr>
            <w:rPr>
              <w:rFonts w:ascii="Arial" w:hAnsi="Arial" w:cs="Arial"/>
              <w:sz w:val="18"/>
              <w:szCs w:val="18"/>
            </w:rPr>
          </w:pPr>
          <w:r w:rsidRPr="009E487B">
            <w:rPr>
              <w:rFonts w:ascii="Arial" w:hAnsi="Arial" w:cs="Arial"/>
              <w:sz w:val="18"/>
              <w:szCs w:val="18"/>
            </w:rPr>
            <w:t xml:space="preserve">Hutchinson, S.(2013) </w:t>
          </w:r>
          <w:r w:rsidRPr="009E487B">
            <w:rPr>
              <w:rFonts w:ascii="Arial" w:hAnsi="Arial" w:cs="Arial"/>
              <w:i/>
              <w:iCs/>
              <w:sz w:val="18"/>
              <w:szCs w:val="18"/>
            </w:rPr>
            <w:t>Performance management.</w:t>
          </w:r>
          <w:r w:rsidRPr="009E487B">
            <w:rPr>
              <w:rFonts w:ascii="Arial" w:hAnsi="Arial" w:cs="Arial"/>
              <w:sz w:val="18"/>
              <w:szCs w:val="18"/>
            </w:rPr>
            <w:t xml:space="preserve"> London: Chartered Institute of Personnel and Development.</w:t>
          </w:r>
        </w:p>
        <w:p w14:paraId="565F4253" w14:textId="77E72A27" w:rsidR="00867B59" w:rsidRPr="009E487B" w:rsidRDefault="00867B59" w:rsidP="009928EF">
          <w:pPr>
            <w:rPr>
              <w:rFonts w:ascii="Arial" w:hAnsi="Arial" w:cs="Arial"/>
              <w:sz w:val="18"/>
              <w:szCs w:val="18"/>
            </w:rPr>
          </w:pPr>
          <w:r w:rsidRPr="009E487B">
            <w:rPr>
              <w:rFonts w:ascii="Arial" w:hAnsi="Arial" w:cs="Arial"/>
              <w:sz w:val="18"/>
              <w:szCs w:val="18"/>
            </w:rPr>
            <w:t xml:space="preserve">HR Disrupted (2023) </w:t>
          </w:r>
          <w:r w:rsidRPr="009E487B">
            <w:rPr>
              <w:rFonts w:ascii="Arial" w:hAnsi="Arial" w:cs="Arial"/>
              <w:i/>
              <w:iCs/>
              <w:sz w:val="18"/>
              <w:szCs w:val="18"/>
            </w:rPr>
            <w:t xml:space="preserve">CREATING A COACHING AND FEEDBACK CULTURE </w:t>
          </w:r>
          <w:r w:rsidRPr="009E487B">
            <w:rPr>
              <w:rFonts w:ascii="Arial" w:hAnsi="Arial" w:cs="Arial"/>
              <w:sz w:val="18"/>
              <w:szCs w:val="18"/>
            </w:rPr>
            <w:t>[Vodcast] Available at: https://disruptivehr.club/creating-a-coaching-and-feedback-culture/ (Accessed: 21 November 2023)</w:t>
          </w:r>
        </w:p>
        <w:p w14:paraId="08A50EBA" w14:textId="7FDE9294" w:rsidR="40B8A9BE" w:rsidRPr="009E487B" w:rsidRDefault="40B8A9BE" w:rsidP="40B8A9BE">
          <w:pPr>
            <w:rPr>
              <w:rFonts w:ascii="Arial" w:hAnsi="Arial" w:cs="Arial"/>
              <w:sz w:val="18"/>
              <w:szCs w:val="18"/>
            </w:rPr>
          </w:pPr>
          <w:r w:rsidRPr="009E487B">
            <w:rPr>
              <w:rFonts w:ascii="Arial" w:hAnsi="Arial" w:cs="Arial"/>
              <w:sz w:val="18"/>
              <w:szCs w:val="18"/>
            </w:rPr>
            <w:t>Marchington, M. (2021)</w:t>
          </w:r>
          <w:r w:rsidRPr="009E487B">
            <w:rPr>
              <w:rFonts w:ascii="Arial" w:hAnsi="Arial" w:cs="Arial"/>
              <w:i/>
              <w:iCs/>
              <w:sz w:val="18"/>
              <w:szCs w:val="18"/>
            </w:rPr>
            <w:t xml:space="preserve"> Human resource management at work </w:t>
          </w:r>
          <w:r w:rsidRPr="009E487B">
            <w:rPr>
              <w:rFonts w:ascii="Arial" w:hAnsi="Arial" w:cs="Arial"/>
              <w:sz w:val="18"/>
              <w:szCs w:val="18"/>
            </w:rPr>
            <w:t>: the definitive guide. Seventh edition. London: Kogan Page.</w:t>
          </w:r>
        </w:p>
        <w:p w14:paraId="043B1FD1" w14:textId="25316C11" w:rsidR="000D0459" w:rsidRPr="009E487B" w:rsidRDefault="000D0459" w:rsidP="40B8A9BE">
          <w:pPr>
            <w:rPr>
              <w:rFonts w:ascii="Arial" w:hAnsi="Arial" w:cs="Arial"/>
              <w:sz w:val="18"/>
              <w:szCs w:val="18"/>
              <w:lang w:val="en-US" w:eastAsia="en-GB"/>
            </w:rPr>
          </w:pPr>
          <w:r w:rsidRPr="009E487B">
            <w:rPr>
              <w:rFonts w:ascii="Arial" w:hAnsi="Arial" w:cs="Arial"/>
              <w:sz w:val="18"/>
              <w:szCs w:val="18"/>
              <w:lang w:val="en-US" w:eastAsia="en-GB"/>
            </w:rPr>
            <w:t xml:space="preserve">Perkins, S.J. and Jones, S.E. (2020) </w:t>
          </w:r>
          <w:r w:rsidRPr="009E487B">
            <w:rPr>
              <w:rFonts w:ascii="Arial" w:hAnsi="Arial" w:cs="Arial"/>
              <w:i/>
              <w:iCs/>
              <w:sz w:val="18"/>
              <w:szCs w:val="18"/>
              <w:lang w:val="en-US" w:eastAsia="en-GB"/>
            </w:rPr>
            <w:t>Reward management: alternatives, consequences and contexts</w:t>
          </w:r>
          <w:r w:rsidRPr="009E487B">
            <w:rPr>
              <w:rFonts w:ascii="Arial" w:hAnsi="Arial" w:cs="Arial"/>
              <w:sz w:val="18"/>
              <w:szCs w:val="18"/>
              <w:lang w:val="en-US" w:eastAsia="en-GB"/>
            </w:rPr>
            <w:t>. 4th ed</w:t>
          </w:r>
          <w:r w:rsidR="003274B9" w:rsidRPr="009E487B">
            <w:rPr>
              <w:rFonts w:ascii="Arial" w:hAnsi="Arial" w:cs="Arial"/>
              <w:sz w:val="18"/>
              <w:szCs w:val="18"/>
              <w:lang w:val="en-US" w:eastAsia="en-GB"/>
            </w:rPr>
            <w:t>ition.</w:t>
          </w:r>
          <w:r w:rsidRPr="009E487B">
            <w:rPr>
              <w:rFonts w:ascii="Arial" w:hAnsi="Arial" w:cs="Arial"/>
              <w:sz w:val="18"/>
              <w:szCs w:val="18"/>
              <w:lang w:val="en-US" w:eastAsia="en-GB"/>
            </w:rPr>
            <w:t xml:space="preserve"> London: CIPD Kogan Page</w:t>
          </w:r>
        </w:p>
        <w:p w14:paraId="29EF7239" w14:textId="77113CAE" w:rsidR="000C7DA0" w:rsidRPr="009E487B" w:rsidRDefault="00DB7881" w:rsidP="40B8A9BE">
          <w:pPr>
            <w:rPr>
              <w:rFonts w:ascii="Arail" w:hAnsi="Arail"/>
              <w:sz w:val="18"/>
              <w:szCs w:val="18"/>
            </w:rPr>
          </w:pPr>
          <w:r w:rsidRPr="009E487B">
            <w:rPr>
              <w:rFonts w:ascii="Arail" w:hAnsi="Arail"/>
              <w:sz w:val="18"/>
              <w:szCs w:val="18"/>
            </w:rPr>
            <w:t>PwC</w:t>
          </w:r>
          <w:r w:rsidR="00B83463" w:rsidRPr="009E487B">
            <w:rPr>
              <w:rFonts w:ascii="Arail" w:hAnsi="Arail"/>
              <w:sz w:val="18"/>
              <w:szCs w:val="18"/>
            </w:rPr>
            <w:t xml:space="preserve"> (2021) </w:t>
          </w:r>
          <w:r w:rsidR="00B83463" w:rsidRPr="009E487B">
            <w:rPr>
              <w:rFonts w:ascii="Arail" w:hAnsi="Arail"/>
              <w:i/>
              <w:iCs/>
              <w:sz w:val="18"/>
              <w:szCs w:val="18"/>
            </w:rPr>
            <w:t>The future of Reward</w:t>
          </w:r>
          <w:r w:rsidR="009671AE" w:rsidRPr="009E487B">
            <w:rPr>
              <w:rFonts w:ascii="Arail" w:hAnsi="Arail"/>
              <w:sz w:val="18"/>
              <w:szCs w:val="18"/>
            </w:rPr>
            <w:t>. Available at: https://www.pwc.co.uk/human-resource-services/assets/pdfs/future-of-reward.pdf (Accessed: 26 October 2023).</w:t>
          </w:r>
        </w:p>
        <w:p w14:paraId="1603C3EF" w14:textId="4DB7232E" w:rsidR="40B8A9BE" w:rsidRPr="009E487B" w:rsidRDefault="40B8A9BE" w:rsidP="40B8A9BE">
          <w:r w:rsidRPr="009E487B">
            <w:rPr>
              <w:rFonts w:ascii="Arial" w:hAnsi="Arial" w:cs="Arial"/>
              <w:sz w:val="18"/>
              <w:szCs w:val="18"/>
            </w:rPr>
            <w:t>Shields, J. (2007) Managing employee performance and reward concepts, practices, strategies. Cambridge ;: Cambridge University Press.</w:t>
          </w:r>
        </w:p>
        <w:p w14:paraId="39B2EF47" w14:textId="7B0397D4" w:rsidR="00FC4C45" w:rsidRPr="009E487B" w:rsidRDefault="00FC4C45" w:rsidP="00B27C2B">
          <w:pPr>
            <w:rPr>
              <w:rFonts w:ascii="Arial" w:hAnsi="Arial" w:cs="Arial"/>
              <w:sz w:val="18"/>
              <w:szCs w:val="18"/>
            </w:rPr>
          </w:pPr>
          <w:r w:rsidRPr="009E487B">
            <w:rPr>
              <w:rFonts w:ascii="Arial" w:hAnsi="Arial" w:cs="Arial"/>
              <w:sz w:val="18"/>
              <w:szCs w:val="18"/>
            </w:rPr>
            <w:t>Taylor, M (2017)</w:t>
          </w:r>
          <w:r w:rsidRPr="009E487B">
            <w:rPr>
              <w:rFonts w:ascii="Arial" w:hAnsi="Arial" w:cs="Arial"/>
              <w:i/>
              <w:iCs/>
              <w:sz w:val="18"/>
              <w:szCs w:val="18"/>
            </w:rPr>
            <w:t xml:space="preserve"> Good Work. The Taylor Review of Modern Working Practices </w:t>
          </w:r>
          <w:r w:rsidRPr="009E487B">
            <w:rPr>
              <w:rFonts w:ascii="Arial" w:hAnsi="Arial" w:cs="Arial"/>
              <w:sz w:val="18"/>
              <w:szCs w:val="18"/>
            </w:rPr>
            <w:t xml:space="preserve">Available at: </w:t>
          </w:r>
          <w:r w:rsidR="00DA13C9" w:rsidRPr="009E487B">
            <w:rPr>
              <w:rFonts w:ascii="Arial" w:hAnsi="Arial" w:cs="Arial"/>
              <w:sz w:val="18"/>
              <w:szCs w:val="18"/>
            </w:rPr>
            <w:t xml:space="preserve">https://assets.publishing.service.gov.uk/government/uploads/system/uploads/attachment_data/file/627671/good-work-taylor-review-modern-working-practices-rg.pdf </w:t>
          </w:r>
          <w:r w:rsidRPr="009E487B">
            <w:rPr>
              <w:rFonts w:ascii="Arial" w:hAnsi="Arial" w:cs="Arial"/>
              <w:sz w:val="18"/>
              <w:szCs w:val="18"/>
            </w:rPr>
            <w:t xml:space="preserve">(Accessed: </w:t>
          </w:r>
          <w:r w:rsidR="00DA13C9" w:rsidRPr="009E487B">
            <w:rPr>
              <w:rFonts w:ascii="Arial" w:hAnsi="Arial" w:cs="Arial"/>
              <w:sz w:val="18"/>
              <w:szCs w:val="18"/>
            </w:rPr>
            <w:t>03</w:t>
          </w:r>
          <w:r w:rsidRPr="009E487B">
            <w:rPr>
              <w:rFonts w:ascii="Arial" w:hAnsi="Arial" w:cs="Arial"/>
              <w:sz w:val="18"/>
              <w:szCs w:val="18"/>
            </w:rPr>
            <w:t xml:space="preserve"> </w:t>
          </w:r>
          <w:r w:rsidR="00DA13C9" w:rsidRPr="009E487B">
            <w:rPr>
              <w:rFonts w:ascii="Arial" w:hAnsi="Arial" w:cs="Arial"/>
              <w:sz w:val="18"/>
              <w:szCs w:val="18"/>
            </w:rPr>
            <w:t xml:space="preserve">October </w:t>
          </w:r>
          <w:r w:rsidRPr="009E487B">
            <w:rPr>
              <w:rFonts w:ascii="Arial" w:hAnsi="Arial" w:cs="Arial"/>
              <w:sz w:val="18"/>
              <w:szCs w:val="18"/>
            </w:rPr>
            <w:t>2023).</w:t>
          </w:r>
        </w:p>
        <w:p w14:paraId="0BA31E16" w14:textId="425EF08A" w:rsidR="004A6541" w:rsidRPr="009E487B" w:rsidRDefault="004A6541" w:rsidP="004A6541">
          <w:pPr>
            <w:rPr>
              <w:rFonts w:ascii="Arial" w:hAnsi="Arial" w:cs="Arial"/>
              <w:sz w:val="18"/>
              <w:szCs w:val="18"/>
            </w:rPr>
          </w:pPr>
          <w:r w:rsidRPr="009E487B">
            <w:rPr>
              <w:rFonts w:ascii="Arial" w:hAnsi="Arial" w:cs="Arial"/>
              <w:sz w:val="18"/>
              <w:szCs w:val="18"/>
            </w:rPr>
            <w:t>Taylor, S. and Woodhams, C. (2022a) Studying human resource management: a guide to the study, context and practice of HR. Third edition. Edited by S. Taylor and C. Woodhams. London: KoganPage.</w:t>
          </w:r>
        </w:p>
        <w:p w14:paraId="7FFDEE8C" w14:textId="39801EDE" w:rsidR="004A6541" w:rsidRPr="009E487B" w:rsidRDefault="004A6541" w:rsidP="004A6541">
          <w:pPr>
            <w:rPr>
              <w:rFonts w:ascii="Arial" w:hAnsi="Arial" w:cs="Arial"/>
              <w:sz w:val="18"/>
              <w:szCs w:val="18"/>
            </w:rPr>
          </w:pPr>
          <w:r w:rsidRPr="009E487B">
            <w:rPr>
              <w:rFonts w:ascii="Arial" w:hAnsi="Arial" w:cs="Arial"/>
              <w:sz w:val="18"/>
              <w:szCs w:val="18"/>
            </w:rPr>
            <w:t xml:space="preserve">Taylor, S. and Woodhams, C. (2022b) Human resource management: people and </w:t>
          </w:r>
          <w:r w:rsidR="00891FCE" w:rsidRPr="009E487B">
            <w:rPr>
              <w:rFonts w:ascii="Arial" w:hAnsi="Arial" w:cs="Arial"/>
              <w:sz w:val="18"/>
              <w:szCs w:val="18"/>
            </w:rPr>
            <w:t>organisations</w:t>
          </w:r>
          <w:r w:rsidRPr="009E487B">
            <w:rPr>
              <w:rFonts w:ascii="Arial" w:hAnsi="Arial" w:cs="Arial"/>
              <w:sz w:val="18"/>
              <w:szCs w:val="18"/>
            </w:rPr>
            <w:t>. Third edition. Edited by S. Taylor and C. Woodhams. London: KoganPage</w:t>
          </w:r>
          <w:r w:rsidR="00B27C2B" w:rsidRPr="009E487B">
            <w:rPr>
              <w:rFonts w:ascii="Arial" w:hAnsi="Arial" w:cs="Arial"/>
              <w:sz w:val="18"/>
              <w:szCs w:val="18"/>
            </w:rPr>
            <w:t>.</w:t>
          </w:r>
          <w:r w:rsidRPr="009E487B">
            <w:rPr>
              <w:rFonts w:ascii="Arial" w:hAnsi="Arial" w:cs="Arial"/>
              <w:sz w:val="18"/>
              <w:szCs w:val="18"/>
            </w:rPr>
            <w:t xml:space="preserve">  </w:t>
          </w:r>
        </w:p>
        <w:p w14:paraId="73AAA886" w14:textId="77777777" w:rsidR="00A06B98" w:rsidRPr="009E487B" w:rsidRDefault="00A06B98" w:rsidP="00165BFE">
          <w:pPr>
            <w:rPr>
              <w:rFonts w:ascii="Arial" w:hAnsi="Arial" w:cs="Arial"/>
              <w:sz w:val="18"/>
              <w:szCs w:val="18"/>
            </w:rPr>
          </w:pPr>
        </w:p>
        <w:p w14:paraId="0284E611" w14:textId="77777777" w:rsidR="00A06B98" w:rsidRPr="009E487B" w:rsidRDefault="00A06B98" w:rsidP="00165BFE">
          <w:pPr>
            <w:rPr>
              <w:rFonts w:ascii="Arial" w:hAnsi="Arial" w:cs="Arial"/>
              <w:sz w:val="18"/>
              <w:szCs w:val="18"/>
            </w:rPr>
          </w:pPr>
        </w:p>
        <w:p w14:paraId="65DCC995" w14:textId="77777777" w:rsidR="00A06B98" w:rsidRPr="009E487B" w:rsidRDefault="00A06B98" w:rsidP="00165BFE">
          <w:pPr>
            <w:rPr>
              <w:rFonts w:ascii="Arial" w:hAnsi="Arial" w:cs="Arial"/>
              <w:sz w:val="16"/>
              <w:szCs w:val="16"/>
            </w:rPr>
          </w:pPr>
        </w:p>
        <w:p w14:paraId="76A81E96" w14:textId="1F79282B" w:rsidR="003720FF" w:rsidRPr="009E487B" w:rsidRDefault="006A2F3E" w:rsidP="003720FF">
          <w:pPr>
            <w:rPr>
              <w:rFonts w:ascii="Arial" w:hAnsi="Arial" w:cs="Arial"/>
              <w:sz w:val="16"/>
              <w:szCs w:val="16"/>
            </w:rPr>
          </w:pPr>
        </w:p>
      </w:sdtContent>
    </w:sdt>
    <w:p w14:paraId="094596AD" w14:textId="14D3FBB3" w:rsidR="4343CC93" w:rsidRPr="009E487B" w:rsidRDefault="003720FF" w:rsidP="4343CC93">
      <w:pPr>
        <w:rPr>
          <w:rFonts w:ascii="Arial" w:hAnsi="Arial" w:cs="Arial"/>
          <w:sz w:val="16"/>
          <w:szCs w:val="16"/>
        </w:rPr>
      </w:pPr>
      <w:r w:rsidRPr="009E487B">
        <w:rPr>
          <w:rFonts w:ascii="Arial" w:eastAsia="Arial" w:hAnsi="Arial" w:cs="Arial"/>
          <w:sz w:val="16"/>
          <w:szCs w:val="16"/>
          <w:highlight w:val="yellow"/>
        </w:rPr>
        <w:t xml:space="preserve">  </w:t>
      </w:r>
    </w:p>
    <w:sectPr w:rsidR="4343CC93" w:rsidRPr="009E487B" w:rsidSect="0055353B">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67F54" w14:textId="77777777" w:rsidR="00A17EDB" w:rsidRDefault="00A17EDB" w:rsidP="00AF2D87">
      <w:pPr>
        <w:spacing w:after="0" w:line="240" w:lineRule="auto"/>
      </w:pPr>
      <w:r>
        <w:separator/>
      </w:r>
    </w:p>
  </w:endnote>
  <w:endnote w:type="continuationSeparator" w:id="0">
    <w:p w14:paraId="25FF2C8B" w14:textId="77777777" w:rsidR="00A17EDB" w:rsidRDefault="00A17EDB" w:rsidP="00AF2D87">
      <w:pPr>
        <w:spacing w:after="0" w:line="240" w:lineRule="auto"/>
      </w:pPr>
      <w:r>
        <w:continuationSeparator/>
      </w:r>
    </w:p>
  </w:endnote>
  <w:endnote w:type="continuationNotice" w:id="1">
    <w:p w14:paraId="02BA7A06" w14:textId="77777777" w:rsidR="00A17EDB" w:rsidRDefault="00A17E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ail">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37836" w14:textId="77777777" w:rsidR="00A17EDB" w:rsidRDefault="00A17EDB" w:rsidP="00AF2D87">
      <w:pPr>
        <w:spacing w:after="0" w:line="240" w:lineRule="auto"/>
      </w:pPr>
      <w:r>
        <w:separator/>
      </w:r>
    </w:p>
  </w:footnote>
  <w:footnote w:type="continuationSeparator" w:id="0">
    <w:p w14:paraId="619D1B09" w14:textId="77777777" w:rsidR="00A17EDB" w:rsidRDefault="00A17EDB" w:rsidP="00AF2D87">
      <w:pPr>
        <w:spacing w:after="0" w:line="240" w:lineRule="auto"/>
      </w:pPr>
      <w:r>
        <w:continuationSeparator/>
      </w:r>
    </w:p>
  </w:footnote>
  <w:footnote w:type="continuationNotice" w:id="1">
    <w:p w14:paraId="543F595F" w14:textId="77777777" w:rsidR="00A17EDB" w:rsidRDefault="00A17ED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D4D6C"/>
    <w:multiLevelType w:val="hybridMultilevel"/>
    <w:tmpl w:val="4A528216"/>
    <w:lvl w:ilvl="0" w:tplc="27343F4C">
      <w:start w:val="1"/>
      <w:numFmt w:val="decimal"/>
      <w:lvlText w:val="%1."/>
      <w:lvlJc w:val="left"/>
      <w:pPr>
        <w:ind w:left="720" w:hanging="360"/>
      </w:pPr>
    </w:lvl>
    <w:lvl w:ilvl="1" w:tplc="B8C269A8">
      <w:start w:val="1"/>
      <w:numFmt w:val="lowerLetter"/>
      <w:lvlText w:val="%2."/>
      <w:lvlJc w:val="left"/>
      <w:pPr>
        <w:ind w:left="1440" w:hanging="360"/>
      </w:pPr>
    </w:lvl>
    <w:lvl w:ilvl="2" w:tplc="BF489FA2">
      <w:start w:val="1"/>
      <w:numFmt w:val="lowerRoman"/>
      <w:lvlText w:val="%3."/>
      <w:lvlJc w:val="right"/>
      <w:pPr>
        <w:ind w:left="2160" w:hanging="180"/>
      </w:pPr>
    </w:lvl>
    <w:lvl w:ilvl="3" w:tplc="891EA80A">
      <w:start w:val="1"/>
      <w:numFmt w:val="decimal"/>
      <w:lvlText w:val="%4."/>
      <w:lvlJc w:val="left"/>
      <w:pPr>
        <w:ind w:left="2880" w:hanging="360"/>
      </w:pPr>
    </w:lvl>
    <w:lvl w:ilvl="4" w:tplc="015210D4">
      <w:start w:val="1"/>
      <w:numFmt w:val="lowerLetter"/>
      <w:lvlText w:val="%5."/>
      <w:lvlJc w:val="left"/>
      <w:pPr>
        <w:ind w:left="3600" w:hanging="360"/>
      </w:pPr>
    </w:lvl>
    <w:lvl w:ilvl="5" w:tplc="0D04A286">
      <w:start w:val="1"/>
      <w:numFmt w:val="lowerRoman"/>
      <w:lvlText w:val="%6."/>
      <w:lvlJc w:val="right"/>
      <w:pPr>
        <w:ind w:left="4320" w:hanging="180"/>
      </w:pPr>
    </w:lvl>
    <w:lvl w:ilvl="6" w:tplc="7590AD32">
      <w:start w:val="1"/>
      <w:numFmt w:val="decimal"/>
      <w:lvlText w:val="%7."/>
      <w:lvlJc w:val="left"/>
      <w:pPr>
        <w:ind w:left="5040" w:hanging="360"/>
      </w:pPr>
    </w:lvl>
    <w:lvl w:ilvl="7" w:tplc="E81C1AAA">
      <w:start w:val="1"/>
      <w:numFmt w:val="lowerLetter"/>
      <w:lvlText w:val="%8."/>
      <w:lvlJc w:val="left"/>
      <w:pPr>
        <w:ind w:left="5760" w:hanging="360"/>
      </w:pPr>
    </w:lvl>
    <w:lvl w:ilvl="8" w:tplc="62C2164E">
      <w:start w:val="1"/>
      <w:numFmt w:val="lowerRoman"/>
      <w:lvlText w:val="%9."/>
      <w:lvlJc w:val="right"/>
      <w:pPr>
        <w:ind w:left="6480" w:hanging="180"/>
      </w:pPr>
    </w:lvl>
  </w:abstractNum>
  <w:abstractNum w:abstractNumId="1" w15:restartNumberingAfterBreak="0">
    <w:nsid w:val="1C690E21"/>
    <w:multiLevelType w:val="hybridMultilevel"/>
    <w:tmpl w:val="A9ACBEB2"/>
    <w:lvl w:ilvl="0" w:tplc="F2286B9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1D4364"/>
    <w:multiLevelType w:val="hybridMultilevel"/>
    <w:tmpl w:val="1E7286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86F2F3B"/>
    <w:multiLevelType w:val="hybridMultilevel"/>
    <w:tmpl w:val="38207E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A617ED"/>
    <w:multiLevelType w:val="hybridMultilevel"/>
    <w:tmpl w:val="0BAE5B16"/>
    <w:lvl w:ilvl="0" w:tplc="F1502090">
      <w:start w:val="1"/>
      <w:numFmt w:val="bullet"/>
      <w:lvlText w:val=""/>
      <w:lvlJc w:val="left"/>
      <w:pPr>
        <w:ind w:left="720" w:hanging="360"/>
      </w:pPr>
      <w:rPr>
        <w:rFonts w:ascii="Symbol" w:hAnsi="Symbol" w:hint="default"/>
      </w:rPr>
    </w:lvl>
    <w:lvl w:ilvl="1" w:tplc="975E5AB8">
      <w:start w:val="1"/>
      <w:numFmt w:val="bullet"/>
      <w:lvlText w:val="o"/>
      <w:lvlJc w:val="left"/>
      <w:pPr>
        <w:ind w:left="1440" w:hanging="360"/>
      </w:pPr>
      <w:rPr>
        <w:rFonts w:ascii="Courier New" w:hAnsi="Courier New" w:hint="default"/>
      </w:rPr>
    </w:lvl>
    <w:lvl w:ilvl="2" w:tplc="CDA26A9A">
      <w:start w:val="1"/>
      <w:numFmt w:val="bullet"/>
      <w:lvlText w:val=""/>
      <w:lvlJc w:val="left"/>
      <w:pPr>
        <w:ind w:left="2160" w:hanging="360"/>
      </w:pPr>
      <w:rPr>
        <w:rFonts w:ascii="Wingdings" w:hAnsi="Wingdings" w:hint="default"/>
      </w:rPr>
    </w:lvl>
    <w:lvl w:ilvl="3" w:tplc="09C07B70">
      <w:start w:val="1"/>
      <w:numFmt w:val="bullet"/>
      <w:lvlText w:val=""/>
      <w:lvlJc w:val="left"/>
      <w:pPr>
        <w:ind w:left="2880" w:hanging="360"/>
      </w:pPr>
      <w:rPr>
        <w:rFonts w:ascii="Symbol" w:hAnsi="Symbol" w:hint="default"/>
      </w:rPr>
    </w:lvl>
    <w:lvl w:ilvl="4" w:tplc="F198D502">
      <w:start w:val="1"/>
      <w:numFmt w:val="bullet"/>
      <w:lvlText w:val="o"/>
      <w:lvlJc w:val="left"/>
      <w:pPr>
        <w:ind w:left="3600" w:hanging="360"/>
      </w:pPr>
      <w:rPr>
        <w:rFonts w:ascii="Courier New" w:hAnsi="Courier New" w:hint="default"/>
      </w:rPr>
    </w:lvl>
    <w:lvl w:ilvl="5" w:tplc="45344DFE">
      <w:start w:val="1"/>
      <w:numFmt w:val="bullet"/>
      <w:lvlText w:val=""/>
      <w:lvlJc w:val="left"/>
      <w:pPr>
        <w:ind w:left="4320" w:hanging="360"/>
      </w:pPr>
      <w:rPr>
        <w:rFonts w:ascii="Wingdings" w:hAnsi="Wingdings" w:hint="default"/>
      </w:rPr>
    </w:lvl>
    <w:lvl w:ilvl="6" w:tplc="62780966">
      <w:start w:val="1"/>
      <w:numFmt w:val="bullet"/>
      <w:lvlText w:val=""/>
      <w:lvlJc w:val="left"/>
      <w:pPr>
        <w:ind w:left="5040" w:hanging="360"/>
      </w:pPr>
      <w:rPr>
        <w:rFonts w:ascii="Symbol" w:hAnsi="Symbol" w:hint="default"/>
      </w:rPr>
    </w:lvl>
    <w:lvl w:ilvl="7" w:tplc="01D2404C">
      <w:start w:val="1"/>
      <w:numFmt w:val="bullet"/>
      <w:lvlText w:val="o"/>
      <w:lvlJc w:val="left"/>
      <w:pPr>
        <w:ind w:left="5760" w:hanging="360"/>
      </w:pPr>
      <w:rPr>
        <w:rFonts w:ascii="Courier New" w:hAnsi="Courier New" w:hint="default"/>
      </w:rPr>
    </w:lvl>
    <w:lvl w:ilvl="8" w:tplc="0AF0DDE0">
      <w:start w:val="1"/>
      <w:numFmt w:val="bullet"/>
      <w:lvlText w:val=""/>
      <w:lvlJc w:val="left"/>
      <w:pPr>
        <w:ind w:left="6480" w:hanging="360"/>
      </w:pPr>
      <w:rPr>
        <w:rFonts w:ascii="Wingdings" w:hAnsi="Wingdings" w:hint="default"/>
      </w:rPr>
    </w:lvl>
  </w:abstractNum>
  <w:abstractNum w:abstractNumId="5" w15:restartNumberingAfterBreak="0">
    <w:nsid w:val="60085D2C"/>
    <w:multiLevelType w:val="hybridMultilevel"/>
    <w:tmpl w:val="9D3CB252"/>
    <w:lvl w:ilvl="0" w:tplc="6DD4C40E">
      <w:start w:val="1"/>
      <w:numFmt w:val="bullet"/>
      <w:lvlText w:val=""/>
      <w:lvlJc w:val="left"/>
      <w:pPr>
        <w:ind w:left="720" w:hanging="360"/>
      </w:pPr>
      <w:rPr>
        <w:rFonts w:ascii="Symbol" w:hAnsi="Symbol" w:hint="default"/>
      </w:rPr>
    </w:lvl>
    <w:lvl w:ilvl="1" w:tplc="DBBAEAC6">
      <w:start w:val="1"/>
      <w:numFmt w:val="bullet"/>
      <w:lvlText w:val="o"/>
      <w:lvlJc w:val="left"/>
      <w:pPr>
        <w:ind w:left="1440" w:hanging="360"/>
      </w:pPr>
      <w:rPr>
        <w:rFonts w:ascii="Courier New" w:hAnsi="Courier New" w:hint="default"/>
      </w:rPr>
    </w:lvl>
    <w:lvl w:ilvl="2" w:tplc="2D5EC0AA">
      <w:start w:val="1"/>
      <w:numFmt w:val="bullet"/>
      <w:lvlText w:val=""/>
      <w:lvlJc w:val="left"/>
      <w:pPr>
        <w:ind w:left="2160" w:hanging="360"/>
      </w:pPr>
      <w:rPr>
        <w:rFonts w:ascii="Wingdings" w:hAnsi="Wingdings" w:hint="default"/>
      </w:rPr>
    </w:lvl>
    <w:lvl w:ilvl="3" w:tplc="D5C220B8">
      <w:start w:val="1"/>
      <w:numFmt w:val="bullet"/>
      <w:lvlText w:val=""/>
      <w:lvlJc w:val="left"/>
      <w:pPr>
        <w:ind w:left="2880" w:hanging="360"/>
      </w:pPr>
      <w:rPr>
        <w:rFonts w:ascii="Symbol" w:hAnsi="Symbol" w:hint="default"/>
      </w:rPr>
    </w:lvl>
    <w:lvl w:ilvl="4" w:tplc="7482429A">
      <w:start w:val="1"/>
      <w:numFmt w:val="bullet"/>
      <w:lvlText w:val="o"/>
      <w:lvlJc w:val="left"/>
      <w:pPr>
        <w:ind w:left="3600" w:hanging="360"/>
      </w:pPr>
      <w:rPr>
        <w:rFonts w:ascii="Courier New" w:hAnsi="Courier New" w:hint="default"/>
      </w:rPr>
    </w:lvl>
    <w:lvl w:ilvl="5" w:tplc="7856DCB0">
      <w:start w:val="1"/>
      <w:numFmt w:val="bullet"/>
      <w:lvlText w:val=""/>
      <w:lvlJc w:val="left"/>
      <w:pPr>
        <w:ind w:left="4320" w:hanging="360"/>
      </w:pPr>
      <w:rPr>
        <w:rFonts w:ascii="Wingdings" w:hAnsi="Wingdings" w:hint="default"/>
      </w:rPr>
    </w:lvl>
    <w:lvl w:ilvl="6" w:tplc="E5DA58E8">
      <w:start w:val="1"/>
      <w:numFmt w:val="bullet"/>
      <w:lvlText w:val=""/>
      <w:lvlJc w:val="left"/>
      <w:pPr>
        <w:ind w:left="5040" w:hanging="360"/>
      </w:pPr>
      <w:rPr>
        <w:rFonts w:ascii="Symbol" w:hAnsi="Symbol" w:hint="default"/>
      </w:rPr>
    </w:lvl>
    <w:lvl w:ilvl="7" w:tplc="4F18CD24">
      <w:start w:val="1"/>
      <w:numFmt w:val="bullet"/>
      <w:lvlText w:val="o"/>
      <w:lvlJc w:val="left"/>
      <w:pPr>
        <w:ind w:left="5760" w:hanging="360"/>
      </w:pPr>
      <w:rPr>
        <w:rFonts w:ascii="Courier New" w:hAnsi="Courier New" w:hint="default"/>
      </w:rPr>
    </w:lvl>
    <w:lvl w:ilvl="8" w:tplc="635ADA94">
      <w:start w:val="1"/>
      <w:numFmt w:val="bullet"/>
      <w:lvlText w:val=""/>
      <w:lvlJc w:val="left"/>
      <w:pPr>
        <w:ind w:left="6480" w:hanging="360"/>
      </w:pPr>
      <w:rPr>
        <w:rFonts w:ascii="Wingdings" w:hAnsi="Wingdings" w:hint="default"/>
      </w:rPr>
    </w:lvl>
  </w:abstractNum>
  <w:abstractNum w:abstractNumId="6" w15:restartNumberingAfterBreak="0">
    <w:nsid w:val="63284293"/>
    <w:multiLevelType w:val="hybridMultilevel"/>
    <w:tmpl w:val="9580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69598883">
    <w:abstractNumId w:val="4"/>
  </w:num>
  <w:num w:numId="2" w16cid:durableId="1702439774">
    <w:abstractNumId w:val="0"/>
  </w:num>
  <w:num w:numId="3" w16cid:durableId="113256648">
    <w:abstractNumId w:val="5"/>
  </w:num>
  <w:num w:numId="4" w16cid:durableId="556286832">
    <w:abstractNumId w:val="8"/>
  </w:num>
  <w:num w:numId="5" w16cid:durableId="1611165538">
    <w:abstractNumId w:val="7"/>
  </w:num>
  <w:num w:numId="6" w16cid:durableId="108815049">
    <w:abstractNumId w:val="1"/>
  </w:num>
  <w:num w:numId="7" w16cid:durableId="48723661">
    <w:abstractNumId w:val="6"/>
  </w:num>
  <w:num w:numId="8" w16cid:durableId="24982782">
    <w:abstractNumId w:val="2"/>
  </w:num>
  <w:num w:numId="9" w16cid:durableId="7899341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F46C6C"/>
    <w:rsid w:val="0000080A"/>
    <w:rsid w:val="000008B0"/>
    <w:rsid w:val="00002008"/>
    <w:rsid w:val="0000336C"/>
    <w:rsid w:val="00003EA8"/>
    <w:rsid w:val="00003EF7"/>
    <w:rsid w:val="00004070"/>
    <w:rsid w:val="000047B0"/>
    <w:rsid w:val="0000502B"/>
    <w:rsid w:val="00005261"/>
    <w:rsid w:val="00005951"/>
    <w:rsid w:val="00005B56"/>
    <w:rsid w:val="00005C4E"/>
    <w:rsid w:val="00005E1F"/>
    <w:rsid w:val="00005F20"/>
    <w:rsid w:val="00005F2E"/>
    <w:rsid w:val="00006202"/>
    <w:rsid w:val="00006856"/>
    <w:rsid w:val="00006DB3"/>
    <w:rsid w:val="0001017A"/>
    <w:rsid w:val="000101E0"/>
    <w:rsid w:val="000105DC"/>
    <w:rsid w:val="0001096B"/>
    <w:rsid w:val="000113B4"/>
    <w:rsid w:val="000113F0"/>
    <w:rsid w:val="000119AE"/>
    <w:rsid w:val="00011E71"/>
    <w:rsid w:val="00011EBF"/>
    <w:rsid w:val="00012643"/>
    <w:rsid w:val="00013A45"/>
    <w:rsid w:val="000141D4"/>
    <w:rsid w:val="0001464D"/>
    <w:rsid w:val="00014B9F"/>
    <w:rsid w:val="000156A9"/>
    <w:rsid w:val="000159A4"/>
    <w:rsid w:val="00015F62"/>
    <w:rsid w:val="0001635C"/>
    <w:rsid w:val="00016B14"/>
    <w:rsid w:val="00020E74"/>
    <w:rsid w:val="00022684"/>
    <w:rsid w:val="00022A38"/>
    <w:rsid w:val="00022F42"/>
    <w:rsid w:val="00025564"/>
    <w:rsid w:val="00025E1B"/>
    <w:rsid w:val="0002682F"/>
    <w:rsid w:val="00026D9D"/>
    <w:rsid w:val="00027C02"/>
    <w:rsid w:val="00030398"/>
    <w:rsid w:val="000307F4"/>
    <w:rsid w:val="000314E3"/>
    <w:rsid w:val="000318E8"/>
    <w:rsid w:val="00031E4E"/>
    <w:rsid w:val="00032704"/>
    <w:rsid w:val="00032961"/>
    <w:rsid w:val="00032B2C"/>
    <w:rsid w:val="00033F3F"/>
    <w:rsid w:val="000345BE"/>
    <w:rsid w:val="0003494E"/>
    <w:rsid w:val="00034EA1"/>
    <w:rsid w:val="00034FED"/>
    <w:rsid w:val="00035234"/>
    <w:rsid w:val="00035BF4"/>
    <w:rsid w:val="000367E1"/>
    <w:rsid w:val="00040133"/>
    <w:rsid w:val="000405C1"/>
    <w:rsid w:val="0004065D"/>
    <w:rsid w:val="00040B8E"/>
    <w:rsid w:val="0004161C"/>
    <w:rsid w:val="000419C6"/>
    <w:rsid w:val="00042A45"/>
    <w:rsid w:val="00042F19"/>
    <w:rsid w:val="00043380"/>
    <w:rsid w:val="000434EB"/>
    <w:rsid w:val="00043973"/>
    <w:rsid w:val="00043D89"/>
    <w:rsid w:val="000455D5"/>
    <w:rsid w:val="00045BA2"/>
    <w:rsid w:val="0004735F"/>
    <w:rsid w:val="00047986"/>
    <w:rsid w:val="00050F0D"/>
    <w:rsid w:val="00051F4E"/>
    <w:rsid w:val="000522E7"/>
    <w:rsid w:val="000523CF"/>
    <w:rsid w:val="00052758"/>
    <w:rsid w:val="00052CD7"/>
    <w:rsid w:val="00053B51"/>
    <w:rsid w:val="00053D49"/>
    <w:rsid w:val="00053DF5"/>
    <w:rsid w:val="0005482E"/>
    <w:rsid w:val="00054D58"/>
    <w:rsid w:val="00056BD6"/>
    <w:rsid w:val="000571D0"/>
    <w:rsid w:val="00060FEB"/>
    <w:rsid w:val="00061320"/>
    <w:rsid w:val="00061F5B"/>
    <w:rsid w:val="0006272D"/>
    <w:rsid w:val="00062827"/>
    <w:rsid w:val="00062B07"/>
    <w:rsid w:val="0006338C"/>
    <w:rsid w:val="00064569"/>
    <w:rsid w:val="000646B0"/>
    <w:rsid w:val="00065521"/>
    <w:rsid w:val="000660EF"/>
    <w:rsid w:val="00066EEC"/>
    <w:rsid w:val="00067642"/>
    <w:rsid w:val="000676B4"/>
    <w:rsid w:val="000677FA"/>
    <w:rsid w:val="00067B03"/>
    <w:rsid w:val="00067F65"/>
    <w:rsid w:val="000718CE"/>
    <w:rsid w:val="00071911"/>
    <w:rsid w:val="00072483"/>
    <w:rsid w:val="0007321C"/>
    <w:rsid w:val="00073ECE"/>
    <w:rsid w:val="00074DE8"/>
    <w:rsid w:val="000756FB"/>
    <w:rsid w:val="00076567"/>
    <w:rsid w:val="00076875"/>
    <w:rsid w:val="0007688F"/>
    <w:rsid w:val="00076F4A"/>
    <w:rsid w:val="00077705"/>
    <w:rsid w:val="00077B96"/>
    <w:rsid w:val="000800D2"/>
    <w:rsid w:val="000813D6"/>
    <w:rsid w:val="00081837"/>
    <w:rsid w:val="0008270B"/>
    <w:rsid w:val="0008357D"/>
    <w:rsid w:val="000838BB"/>
    <w:rsid w:val="00083B78"/>
    <w:rsid w:val="000849A1"/>
    <w:rsid w:val="00085C2E"/>
    <w:rsid w:val="00085F8E"/>
    <w:rsid w:val="00086354"/>
    <w:rsid w:val="000877A0"/>
    <w:rsid w:val="00087C85"/>
    <w:rsid w:val="00090810"/>
    <w:rsid w:val="00090B6C"/>
    <w:rsid w:val="00091426"/>
    <w:rsid w:val="000916E1"/>
    <w:rsid w:val="00091EE4"/>
    <w:rsid w:val="000920CC"/>
    <w:rsid w:val="00092402"/>
    <w:rsid w:val="0009241C"/>
    <w:rsid w:val="00092AFA"/>
    <w:rsid w:val="00092B6B"/>
    <w:rsid w:val="00094196"/>
    <w:rsid w:val="000943E0"/>
    <w:rsid w:val="0009538F"/>
    <w:rsid w:val="000958D6"/>
    <w:rsid w:val="000966E8"/>
    <w:rsid w:val="0009691E"/>
    <w:rsid w:val="00097343"/>
    <w:rsid w:val="00097485"/>
    <w:rsid w:val="000975CE"/>
    <w:rsid w:val="00097C20"/>
    <w:rsid w:val="00097D34"/>
    <w:rsid w:val="00097EDA"/>
    <w:rsid w:val="000A064C"/>
    <w:rsid w:val="000A0671"/>
    <w:rsid w:val="000A0936"/>
    <w:rsid w:val="000A0A53"/>
    <w:rsid w:val="000A1184"/>
    <w:rsid w:val="000A1D4A"/>
    <w:rsid w:val="000A20F8"/>
    <w:rsid w:val="000A2582"/>
    <w:rsid w:val="000A26A5"/>
    <w:rsid w:val="000A3F94"/>
    <w:rsid w:val="000A4793"/>
    <w:rsid w:val="000A49E7"/>
    <w:rsid w:val="000A5646"/>
    <w:rsid w:val="000A5C29"/>
    <w:rsid w:val="000A64D0"/>
    <w:rsid w:val="000A6A60"/>
    <w:rsid w:val="000A6F39"/>
    <w:rsid w:val="000A7605"/>
    <w:rsid w:val="000A7607"/>
    <w:rsid w:val="000A77A8"/>
    <w:rsid w:val="000B080C"/>
    <w:rsid w:val="000B0B14"/>
    <w:rsid w:val="000B1A98"/>
    <w:rsid w:val="000B23B3"/>
    <w:rsid w:val="000B2524"/>
    <w:rsid w:val="000B2582"/>
    <w:rsid w:val="000B2617"/>
    <w:rsid w:val="000B2802"/>
    <w:rsid w:val="000B376F"/>
    <w:rsid w:val="000B3DFA"/>
    <w:rsid w:val="000B4536"/>
    <w:rsid w:val="000C02B9"/>
    <w:rsid w:val="000C04D9"/>
    <w:rsid w:val="000C05DF"/>
    <w:rsid w:val="000C0628"/>
    <w:rsid w:val="000C122D"/>
    <w:rsid w:val="000C15C2"/>
    <w:rsid w:val="000C1D46"/>
    <w:rsid w:val="000C22C8"/>
    <w:rsid w:val="000C237D"/>
    <w:rsid w:val="000C2BB1"/>
    <w:rsid w:val="000C32B9"/>
    <w:rsid w:val="000C3914"/>
    <w:rsid w:val="000C4771"/>
    <w:rsid w:val="000C509E"/>
    <w:rsid w:val="000C5A9C"/>
    <w:rsid w:val="000C6188"/>
    <w:rsid w:val="000C6F94"/>
    <w:rsid w:val="000C77D5"/>
    <w:rsid w:val="000C7A5F"/>
    <w:rsid w:val="000C7BFD"/>
    <w:rsid w:val="000C7DA0"/>
    <w:rsid w:val="000D00C4"/>
    <w:rsid w:val="000D01C9"/>
    <w:rsid w:val="000D0459"/>
    <w:rsid w:val="000D061D"/>
    <w:rsid w:val="000D1006"/>
    <w:rsid w:val="000D1480"/>
    <w:rsid w:val="000D1F63"/>
    <w:rsid w:val="000D2305"/>
    <w:rsid w:val="000D2318"/>
    <w:rsid w:val="000D2E31"/>
    <w:rsid w:val="000D3D8A"/>
    <w:rsid w:val="000D4219"/>
    <w:rsid w:val="000D54A5"/>
    <w:rsid w:val="000D5E3C"/>
    <w:rsid w:val="000D62B7"/>
    <w:rsid w:val="000D643A"/>
    <w:rsid w:val="000D6D4D"/>
    <w:rsid w:val="000D72BF"/>
    <w:rsid w:val="000D752F"/>
    <w:rsid w:val="000D797A"/>
    <w:rsid w:val="000E0625"/>
    <w:rsid w:val="000E1708"/>
    <w:rsid w:val="000E1767"/>
    <w:rsid w:val="000E1BBE"/>
    <w:rsid w:val="000E201E"/>
    <w:rsid w:val="000E4B74"/>
    <w:rsid w:val="000E4C1C"/>
    <w:rsid w:val="000E520B"/>
    <w:rsid w:val="000E665A"/>
    <w:rsid w:val="000E69B4"/>
    <w:rsid w:val="000E75DE"/>
    <w:rsid w:val="000F074C"/>
    <w:rsid w:val="000F135A"/>
    <w:rsid w:val="000F1F06"/>
    <w:rsid w:val="000F3DEF"/>
    <w:rsid w:val="000F3F8F"/>
    <w:rsid w:val="000F44A5"/>
    <w:rsid w:val="000F4845"/>
    <w:rsid w:val="000F4863"/>
    <w:rsid w:val="000F5B1A"/>
    <w:rsid w:val="000F61BE"/>
    <w:rsid w:val="000F62C1"/>
    <w:rsid w:val="000F7DC0"/>
    <w:rsid w:val="000F7F5B"/>
    <w:rsid w:val="00100061"/>
    <w:rsid w:val="0010009C"/>
    <w:rsid w:val="001003FA"/>
    <w:rsid w:val="00100F28"/>
    <w:rsid w:val="00101097"/>
    <w:rsid w:val="00101521"/>
    <w:rsid w:val="00101C27"/>
    <w:rsid w:val="00103233"/>
    <w:rsid w:val="001037C5"/>
    <w:rsid w:val="00103A91"/>
    <w:rsid w:val="00103B51"/>
    <w:rsid w:val="001049C4"/>
    <w:rsid w:val="00104C9B"/>
    <w:rsid w:val="00104FA9"/>
    <w:rsid w:val="001059B7"/>
    <w:rsid w:val="00105B9A"/>
    <w:rsid w:val="00106DC7"/>
    <w:rsid w:val="001075BE"/>
    <w:rsid w:val="0010775C"/>
    <w:rsid w:val="00107B5B"/>
    <w:rsid w:val="001105D4"/>
    <w:rsid w:val="00110674"/>
    <w:rsid w:val="001109C2"/>
    <w:rsid w:val="001116DA"/>
    <w:rsid w:val="001117CB"/>
    <w:rsid w:val="00111A14"/>
    <w:rsid w:val="00111CD6"/>
    <w:rsid w:val="00111DAD"/>
    <w:rsid w:val="00111DFF"/>
    <w:rsid w:val="00114BFE"/>
    <w:rsid w:val="00114F12"/>
    <w:rsid w:val="001150B4"/>
    <w:rsid w:val="00115876"/>
    <w:rsid w:val="00116619"/>
    <w:rsid w:val="00117BD3"/>
    <w:rsid w:val="00117F25"/>
    <w:rsid w:val="0012045E"/>
    <w:rsid w:val="00120611"/>
    <w:rsid w:val="00121035"/>
    <w:rsid w:val="00121543"/>
    <w:rsid w:val="00122451"/>
    <w:rsid w:val="00122642"/>
    <w:rsid w:val="00122F9C"/>
    <w:rsid w:val="00122FBA"/>
    <w:rsid w:val="001233AD"/>
    <w:rsid w:val="0012395A"/>
    <w:rsid w:val="001245BE"/>
    <w:rsid w:val="0012498B"/>
    <w:rsid w:val="00125861"/>
    <w:rsid w:val="00126314"/>
    <w:rsid w:val="00126895"/>
    <w:rsid w:val="00126B97"/>
    <w:rsid w:val="00127525"/>
    <w:rsid w:val="001277C3"/>
    <w:rsid w:val="00127BA7"/>
    <w:rsid w:val="001301B9"/>
    <w:rsid w:val="001304FE"/>
    <w:rsid w:val="0013059F"/>
    <w:rsid w:val="00130703"/>
    <w:rsid w:val="001307EF"/>
    <w:rsid w:val="00130B64"/>
    <w:rsid w:val="00130C11"/>
    <w:rsid w:val="00131692"/>
    <w:rsid w:val="001317E2"/>
    <w:rsid w:val="0013199D"/>
    <w:rsid w:val="00132079"/>
    <w:rsid w:val="0013282A"/>
    <w:rsid w:val="001338B5"/>
    <w:rsid w:val="00133D70"/>
    <w:rsid w:val="00134634"/>
    <w:rsid w:val="00134C69"/>
    <w:rsid w:val="0013556A"/>
    <w:rsid w:val="0013632C"/>
    <w:rsid w:val="00136EF6"/>
    <w:rsid w:val="001372BD"/>
    <w:rsid w:val="001428D0"/>
    <w:rsid w:val="0014292C"/>
    <w:rsid w:val="001431E4"/>
    <w:rsid w:val="00143823"/>
    <w:rsid w:val="00146547"/>
    <w:rsid w:val="0014654C"/>
    <w:rsid w:val="0014695C"/>
    <w:rsid w:val="001469F0"/>
    <w:rsid w:val="00147148"/>
    <w:rsid w:val="001474FC"/>
    <w:rsid w:val="00147808"/>
    <w:rsid w:val="00147CF8"/>
    <w:rsid w:val="00150269"/>
    <w:rsid w:val="0015028E"/>
    <w:rsid w:val="00150464"/>
    <w:rsid w:val="00150C2F"/>
    <w:rsid w:val="001514E7"/>
    <w:rsid w:val="0015182E"/>
    <w:rsid w:val="00152844"/>
    <w:rsid w:val="001528A1"/>
    <w:rsid w:val="0015291C"/>
    <w:rsid w:val="00153165"/>
    <w:rsid w:val="0015350D"/>
    <w:rsid w:val="00153762"/>
    <w:rsid w:val="001538DE"/>
    <w:rsid w:val="00154166"/>
    <w:rsid w:val="00154693"/>
    <w:rsid w:val="00154DAE"/>
    <w:rsid w:val="00154EAD"/>
    <w:rsid w:val="00154EB2"/>
    <w:rsid w:val="001556BC"/>
    <w:rsid w:val="00155C2B"/>
    <w:rsid w:val="00155FAB"/>
    <w:rsid w:val="001565F4"/>
    <w:rsid w:val="0015748C"/>
    <w:rsid w:val="0015752D"/>
    <w:rsid w:val="0015763D"/>
    <w:rsid w:val="001576EB"/>
    <w:rsid w:val="00157BD6"/>
    <w:rsid w:val="00157DDC"/>
    <w:rsid w:val="00160706"/>
    <w:rsid w:val="00160AFF"/>
    <w:rsid w:val="00160ECC"/>
    <w:rsid w:val="001616A4"/>
    <w:rsid w:val="00161FBA"/>
    <w:rsid w:val="001625E6"/>
    <w:rsid w:val="0016260D"/>
    <w:rsid w:val="00162AE8"/>
    <w:rsid w:val="00163C91"/>
    <w:rsid w:val="00163F26"/>
    <w:rsid w:val="00163FDF"/>
    <w:rsid w:val="0016402E"/>
    <w:rsid w:val="00164A7D"/>
    <w:rsid w:val="00165BFE"/>
    <w:rsid w:val="0016699E"/>
    <w:rsid w:val="001678FD"/>
    <w:rsid w:val="001701D5"/>
    <w:rsid w:val="00170395"/>
    <w:rsid w:val="0017041C"/>
    <w:rsid w:val="0017061F"/>
    <w:rsid w:val="00171605"/>
    <w:rsid w:val="00171647"/>
    <w:rsid w:val="0017192D"/>
    <w:rsid w:val="0017352E"/>
    <w:rsid w:val="00173A54"/>
    <w:rsid w:val="0017455F"/>
    <w:rsid w:val="0017505E"/>
    <w:rsid w:val="0017548D"/>
    <w:rsid w:val="001763E9"/>
    <w:rsid w:val="00176A7C"/>
    <w:rsid w:val="00177096"/>
    <w:rsid w:val="00177EC4"/>
    <w:rsid w:val="00181C6F"/>
    <w:rsid w:val="00183195"/>
    <w:rsid w:val="00183908"/>
    <w:rsid w:val="00183AC0"/>
    <w:rsid w:val="0018427E"/>
    <w:rsid w:val="00184DFD"/>
    <w:rsid w:val="00185004"/>
    <w:rsid w:val="00185410"/>
    <w:rsid w:val="0018569F"/>
    <w:rsid w:val="00186534"/>
    <w:rsid w:val="001869AA"/>
    <w:rsid w:val="00186E05"/>
    <w:rsid w:val="00186F05"/>
    <w:rsid w:val="00187ED0"/>
    <w:rsid w:val="001902F3"/>
    <w:rsid w:val="00190CD2"/>
    <w:rsid w:val="0019110A"/>
    <w:rsid w:val="00191587"/>
    <w:rsid w:val="00191B3C"/>
    <w:rsid w:val="00192854"/>
    <w:rsid w:val="00192CCF"/>
    <w:rsid w:val="00193A48"/>
    <w:rsid w:val="00194612"/>
    <w:rsid w:val="001964A6"/>
    <w:rsid w:val="0019787C"/>
    <w:rsid w:val="00197FE4"/>
    <w:rsid w:val="001A046F"/>
    <w:rsid w:val="001A09FF"/>
    <w:rsid w:val="001A0E57"/>
    <w:rsid w:val="001A1766"/>
    <w:rsid w:val="001A2063"/>
    <w:rsid w:val="001A2CB3"/>
    <w:rsid w:val="001A3A1C"/>
    <w:rsid w:val="001A4185"/>
    <w:rsid w:val="001A485A"/>
    <w:rsid w:val="001A513C"/>
    <w:rsid w:val="001A5F54"/>
    <w:rsid w:val="001A7320"/>
    <w:rsid w:val="001A7866"/>
    <w:rsid w:val="001A79E5"/>
    <w:rsid w:val="001B09C6"/>
    <w:rsid w:val="001B109E"/>
    <w:rsid w:val="001B1688"/>
    <w:rsid w:val="001B1788"/>
    <w:rsid w:val="001B2404"/>
    <w:rsid w:val="001B28F7"/>
    <w:rsid w:val="001B33D4"/>
    <w:rsid w:val="001B3666"/>
    <w:rsid w:val="001B4691"/>
    <w:rsid w:val="001B4856"/>
    <w:rsid w:val="001B4BF6"/>
    <w:rsid w:val="001B6722"/>
    <w:rsid w:val="001B6851"/>
    <w:rsid w:val="001B6EF1"/>
    <w:rsid w:val="001B7650"/>
    <w:rsid w:val="001B7922"/>
    <w:rsid w:val="001B7F03"/>
    <w:rsid w:val="001C067F"/>
    <w:rsid w:val="001C0BDD"/>
    <w:rsid w:val="001C0F7A"/>
    <w:rsid w:val="001C15C6"/>
    <w:rsid w:val="001C1862"/>
    <w:rsid w:val="001C34D6"/>
    <w:rsid w:val="001C35B8"/>
    <w:rsid w:val="001C3FE4"/>
    <w:rsid w:val="001C41FA"/>
    <w:rsid w:val="001C4A2F"/>
    <w:rsid w:val="001C4BBE"/>
    <w:rsid w:val="001C5016"/>
    <w:rsid w:val="001C51C0"/>
    <w:rsid w:val="001C5250"/>
    <w:rsid w:val="001C5FDF"/>
    <w:rsid w:val="001C64AF"/>
    <w:rsid w:val="001C664D"/>
    <w:rsid w:val="001C733F"/>
    <w:rsid w:val="001D03DB"/>
    <w:rsid w:val="001D0C56"/>
    <w:rsid w:val="001D1F04"/>
    <w:rsid w:val="001D254A"/>
    <w:rsid w:val="001D27AF"/>
    <w:rsid w:val="001D2BBA"/>
    <w:rsid w:val="001D2D3A"/>
    <w:rsid w:val="001D315E"/>
    <w:rsid w:val="001D345E"/>
    <w:rsid w:val="001D3715"/>
    <w:rsid w:val="001D4612"/>
    <w:rsid w:val="001D529B"/>
    <w:rsid w:val="001D6348"/>
    <w:rsid w:val="001D6809"/>
    <w:rsid w:val="001D70B4"/>
    <w:rsid w:val="001D7ACB"/>
    <w:rsid w:val="001E120A"/>
    <w:rsid w:val="001E2153"/>
    <w:rsid w:val="001E2AE0"/>
    <w:rsid w:val="001E2E44"/>
    <w:rsid w:val="001E2F90"/>
    <w:rsid w:val="001E3385"/>
    <w:rsid w:val="001E48CF"/>
    <w:rsid w:val="001E4A5D"/>
    <w:rsid w:val="001E4D63"/>
    <w:rsid w:val="001E5440"/>
    <w:rsid w:val="001E5986"/>
    <w:rsid w:val="001E5C01"/>
    <w:rsid w:val="001E6740"/>
    <w:rsid w:val="001F02A2"/>
    <w:rsid w:val="001F0E98"/>
    <w:rsid w:val="001F1279"/>
    <w:rsid w:val="001F13E7"/>
    <w:rsid w:val="001F17CC"/>
    <w:rsid w:val="001F18AF"/>
    <w:rsid w:val="001F18F8"/>
    <w:rsid w:val="001F217C"/>
    <w:rsid w:val="001F276A"/>
    <w:rsid w:val="001F4B43"/>
    <w:rsid w:val="001F5F53"/>
    <w:rsid w:val="001F65C7"/>
    <w:rsid w:val="001F6BDD"/>
    <w:rsid w:val="001F75D4"/>
    <w:rsid w:val="001F79F8"/>
    <w:rsid w:val="001F7DF0"/>
    <w:rsid w:val="001F7F67"/>
    <w:rsid w:val="0020062B"/>
    <w:rsid w:val="00200D79"/>
    <w:rsid w:val="00200DAA"/>
    <w:rsid w:val="00200ED4"/>
    <w:rsid w:val="002015E5"/>
    <w:rsid w:val="00201644"/>
    <w:rsid w:val="002016B7"/>
    <w:rsid w:val="002019A6"/>
    <w:rsid w:val="00201A30"/>
    <w:rsid w:val="00201A6B"/>
    <w:rsid w:val="002021E1"/>
    <w:rsid w:val="0020235A"/>
    <w:rsid w:val="002023D1"/>
    <w:rsid w:val="002024E0"/>
    <w:rsid w:val="0020265C"/>
    <w:rsid w:val="00202CB9"/>
    <w:rsid w:val="00203558"/>
    <w:rsid w:val="0020377B"/>
    <w:rsid w:val="00203BFD"/>
    <w:rsid w:val="00204346"/>
    <w:rsid w:val="00204444"/>
    <w:rsid w:val="00204A61"/>
    <w:rsid w:val="00204D09"/>
    <w:rsid w:val="00204EC2"/>
    <w:rsid w:val="00205B82"/>
    <w:rsid w:val="00206AC4"/>
    <w:rsid w:val="002100A4"/>
    <w:rsid w:val="002106FF"/>
    <w:rsid w:val="002108FD"/>
    <w:rsid w:val="00210BD6"/>
    <w:rsid w:val="0021169A"/>
    <w:rsid w:val="00212EF2"/>
    <w:rsid w:val="00212F2A"/>
    <w:rsid w:val="00213608"/>
    <w:rsid w:val="00214775"/>
    <w:rsid w:val="00214AC5"/>
    <w:rsid w:val="00214D38"/>
    <w:rsid w:val="00215553"/>
    <w:rsid w:val="00215A31"/>
    <w:rsid w:val="00216A69"/>
    <w:rsid w:val="00216C58"/>
    <w:rsid w:val="00217A75"/>
    <w:rsid w:val="002203A2"/>
    <w:rsid w:val="00221AE9"/>
    <w:rsid w:val="00222276"/>
    <w:rsid w:val="00222345"/>
    <w:rsid w:val="0022306E"/>
    <w:rsid w:val="00223575"/>
    <w:rsid w:val="002254E0"/>
    <w:rsid w:val="00225862"/>
    <w:rsid w:val="00225D1A"/>
    <w:rsid w:val="00226BDA"/>
    <w:rsid w:val="00227327"/>
    <w:rsid w:val="00227762"/>
    <w:rsid w:val="00227898"/>
    <w:rsid w:val="002278B0"/>
    <w:rsid w:val="00227A9C"/>
    <w:rsid w:val="00227AA5"/>
    <w:rsid w:val="002308B1"/>
    <w:rsid w:val="00230BB2"/>
    <w:rsid w:val="0023125A"/>
    <w:rsid w:val="0023137D"/>
    <w:rsid w:val="00231919"/>
    <w:rsid w:val="00231F41"/>
    <w:rsid w:val="00233003"/>
    <w:rsid w:val="002331A3"/>
    <w:rsid w:val="00234A22"/>
    <w:rsid w:val="00236632"/>
    <w:rsid w:val="0023694C"/>
    <w:rsid w:val="0023782C"/>
    <w:rsid w:val="00237E3D"/>
    <w:rsid w:val="00240071"/>
    <w:rsid w:val="00240B05"/>
    <w:rsid w:val="00242B7D"/>
    <w:rsid w:val="002441D6"/>
    <w:rsid w:val="00244FD9"/>
    <w:rsid w:val="00245C72"/>
    <w:rsid w:val="0024656A"/>
    <w:rsid w:val="00246C8B"/>
    <w:rsid w:val="00247B23"/>
    <w:rsid w:val="00250060"/>
    <w:rsid w:val="002506B5"/>
    <w:rsid w:val="00250D0D"/>
    <w:rsid w:val="0025196A"/>
    <w:rsid w:val="002526A5"/>
    <w:rsid w:val="002526E2"/>
    <w:rsid w:val="00253D5A"/>
    <w:rsid w:val="002541FC"/>
    <w:rsid w:val="00254A53"/>
    <w:rsid w:val="0025558D"/>
    <w:rsid w:val="0025576F"/>
    <w:rsid w:val="00255B59"/>
    <w:rsid w:val="00257AA7"/>
    <w:rsid w:val="00260128"/>
    <w:rsid w:val="00261B9E"/>
    <w:rsid w:val="00262018"/>
    <w:rsid w:val="00262093"/>
    <w:rsid w:val="00263543"/>
    <w:rsid w:val="002644F9"/>
    <w:rsid w:val="00264BBD"/>
    <w:rsid w:val="00265527"/>
    <w:rsid w:val="00265776"/>
    <w:rsid w:val="00265C4D"/>
    <w:rsid w:val="00265FE6"/>
    <w:rsid w:val="00266891"/>
    <w:rsid w:val="00267D4E"/>
    <w:rsid w:val="0027017F"/>
    <w:rsid w:val="00270259"/>
    <w:rsid w:val="00271672"/>
    <w:rsid w:val="002717E8"/>
    <w:rsid w:val="00271B6D"/>
    <w:rsid w:val="00271FE6"/>
    <w:rsid w:val="00272C30"/>
    <w:rsid w:val="00274409"/>
    <w:rsid w:val="0027469A"/>
    <w:rsid w:val="00274808"/>
    <w:rsid w:val="0027531A"/>
    <w:rsid w:val="0027588C"/>
    <w:rsid w:val="00275EBA"/>
    <w:rsid w:val="0027742C"/>
    <w:rsid w:val="002775EE"/>
    <w:rsid w:val="00280A29"/>
    <w:rsid w:val="00280C45"/>
    <w:rsid w:val="00280C69"/>
    <w:rsid w:val="0028108B"/>
    <w:rsid w:val="00281578"/>
    <w:rsid w:val="00281AAF"/>
    <w:rsid w:val="00281DB9"/>
    <w:rsid w:val="00282E93"/>
    <w:rsid w:val="00282FD6"/>
    <w:rsid w:val="00283284"/>
    <w:rsid w:val="0028364E"/>
    <w:rsid w:val="002841A7"/>
    <w:rsid w:val="002844AB"/>
    <w:rsid w:val="0028542B"/>
    <w:rsid w:val="002856B2"/>
    <w:rsid w:val="00285728"/>
    <w:rsid w:val="0028574A"/>
    <w:rsid w:val="00285783"/>
    <w:rsid w:val="00285C06"/>
    <w:rsid w:val="002865E6"/>
    <w:rsid w:val="002866E1"/>
    <w:rsid w:val="00286AE5"/>
    <w:rsid w:val="002876E6"/>
    <w:rsid w:val="002877CD"/>
    <w:rsid w:val="00287A16"/>
    <w:rsid w:val="00287F58"/>
    <w:rsid w:val="00290D98"/>
    <w:rsid w:val="00290EAF"/>
    <w:rsid w:val="0029152D"/>
    <w:rsid w:val="002915EC"/>
    <w:rsid w:val="00291BF9"/>
    <w:rsid w:val="00292207"/>
    <w:rsid w:val="00292485"/>
    <w:rsid w:val="00292869"/>
    <w:rsid w:val="0029336E"/>
    <w:rsid w:val="002938DD"/>
    <w:rsid w:val="002944E5"/>
    <w:rsid w:val="00294E09"/>
    <w:rsid w:val="00295BB5"/>
    <w:rsid w:val="00296224"/>
    <w:rsid w:val="00296273"/>
    <w:rsid w:val="002962CF"/>
    <w:rsid w:val="0029648F"/>
    <w:rsid w:val="00297567"/>
    <w:rsid w:val="002976C3"/>
    <w:rsid w:val="00297DCD"/>
    <w:rsid w:val="002A04BF"/>
    <w:rsid w:val="002A0557"/>
    <w:rsid w:val="002A0A59"/>
    <w:rsid w:val="002A193C"/>
    <w:rsid w:val="002A1D7D"/>
    <w:rsid w:val="002A1F50"/>
    <w:rsid w:val="002A2E84"/>
    <w:rsid w:val="002A33BB"/>
    <w:rsid w:val="002A3DF1"/>
    <w:rsid w:val="002A4E5A"/>
    <w:rsid w:val="002A53F2"/>
    <w:rsid w:val="002A588A"/>
    <w:rsid w:val="002A6DA2"/>
    <w:rsid w:val="002B208D"/>
    <w:rsid w:val="002B2253"/>
    <w:rsid w:val="002B2318"/>
    <w:rsid w:val="002B2C6E"/>
    <w:rsid w:val="002B3B31"/>
    <w:rsid w:val="002B402C"/>
    <w:rsid w:val="002B4202"/>
    <w:rsid w:val="002B428F"/>
    <w:rsid w:val="002B468D"/>
    <w:rsid w:val="002B4CB7"/>
    <w:rsid w:val="002B5BE2"/>
    <w:rsid w:val="002B6966"/>
    <w:rsid w:val="002B6CE2"/>
    <w:rsid w:val="002B78EB"/>
    <w:rsid w:val="002C05FE"/>
    <w:rsid w:val="002C06E7"/>
    <w:rsid w:val="002C0B68"/>
    <w:rsid w:val="002C144D"/>
    <w:rsid w:val="002C1516"/>
    <w:rsid w:val="002C23AD"/>
    <w:rsid w:val="002C24C5"/>
    <w:rsid w:val="002C2520"/>
    <w:rsid w:val="002C25AB"/>
    <w:rsid w:val="002C2A9D"/>
    <w:rsid w:val="002C2E5A"/>
    <w:rsid w:val="002C30F2"/>
    <w:rsid w:val="002C392E"/>
    <w:rsid w:val="002C418C"/>
    <w:rsid w:val="002C461C"/>
    <w:rsid w:val="002C4E84"/>
    <w:rsid w:val="002C501D"/>
    <w:rsid w:val="002C5263"/>
    <w:rsid w:val="002C53E2"/>
    <w:rsid w:val="002C5D40"/>
    <w:rsid w:val="002C6A7E"/>
    <w:rsid w:val="002C6DCD"/>
    <w:rsid w:val="002C74ED"/>
    <w:rsid w:val="002C7858"/>
    <w:rsid w:val="002C7C44"/>
    <w:rsid w:val="002D0027"/>
    <w:rsid w:val="002D0509"/>
    <w:rsid w:val="002D1485"/>
    <w:rsid w:val="002D168D"/>
    <w:rsid w:val="002D17F3"/>
    <w:rsid w:val="002D1D0F"/>
    <w:rsid w:val="002D1EE4"/>
    <w:rsid w:val="002D25BD"/>
    <w:rsid w:val="002D2885"/>
    <w:rsid w:val="002D2AFF"/>
    <w:rsid w:val="002D3177"/>
    <w:rsid w:val="002D336E"/>
    <w:rsid w:val="002D3577"/>
    <w:rsid w:val="002D37CE"/>
    <w:rsid w:val="002D37F2"/>
    <w:rsid w:val="002D424A"/>
    <w:rsid w:val="002D4757"/>
    <w:rsid w:val="002D4CA8"/>
    <w:rsid w:val="002D4DD8"/>
    <w:rsid w:val="002D5749"/>
    <w:rsid w:val="002D6593"/>
    <w:rsid w:val="002D6E55"/>
    <w:rsid w:val="002D6FDB"/>
    <w:rsid w:val="002D73F1"/>
    <w:rsid w:val="002D7A85"/>
    <w:rsid w:val="002D7FD0"/>
    <w:rsid w:val="002E0BF4"/>
    <w:rsid w:val="002E0E00"/>
    <w:rsid w:val="002E37B3"/>
    <w:rsid w:val="002E3C14"/>
    <w:rsid w:val="002E3D1F"/>
    <w:rsid w:val="002E3DF6"/>
    <w:rsid w:val="002E5328"/>
    <w:rsid w:val="002E56A4"/>
    <w:rsid w:val="002E65BA"/>
    <w:rsid w:val="002E67AD"/>
    <w:rsid w:val="002E69BF"/>
    <w:rsid w:val="002E761F"/>
    <w:rsid w:val="002F0C5D"/>
    <w:rsid w:val="002F1189"/>
    <w:rsid w:val="002F1DC6"/>
    <w:rsid w:val="002F2D6F"/>
    <w:rsid w:val="002F33F8"/>
    <w:rsid w:val="002F34C8"/>
    <w:rsid w:val="002F3CEA"/>
    <w:rsid w:val="002F4349"/>
    <w:rsid w:val="002F48C7"/>
    <w:rsid w:val="002F5A61"/>
    <w:rsid w:val="002F60CE"/>
    <w:rsid w:val="002F6825"/>
    <w:rsid w:val="002F7B8A"/>
    <w:rsid w:val="003008EC"/>
    <w:rsid w:val="003009DE"/>
    <w:rsid w:val="00300A68"/>
    <w:rsid w:val="00300BBB"/>
    <w:rsid w:val="00300F66"/>
    <w:rsid w:val="0030106C"/>
    <w:rsid w:val="003018F6"/>
    <w:rsid w:val="003020F0"/>
    <w:rsid w:val="0030244D"/>
    <w:rsid w:val="0030312A"/>
    <w:rsid w:val="003036B1"/>
    <w:rsid w:val="00303A22"/>
    <w:rsid w:val="003040EE"/>
    <w:rsid w:val="0030466B"/>
    <w:rsid w:val="00304DE5"/>
    <w:rsid w:val="00304DE8"/>
    <w:rsid w:val="0030513B"/>
    <w:rsid w:val="003051B5"/>
    <w:rsid w:val="00305497"/>
    <w:rsid w:val="00305568"/>
    <w:rsid w:val="00306419"/>
    <w:rsid w:val="0030695A"/>
    <w:rsid w:val="00306E48"/>
    <w:rsid w:val="00307EA0"/>
    <w:rsid w:val="00310465"/>
    <w:rsid w:val="003110A8"/>
    <w:rsid w:val="003115D9"/>
    <w:rsid w:val="003115F7"/>
    <w:rsid w:val="00311678"/>
    <w:rsid w:val="00311D16"/>
    <w:rsid w:val="00312809"/>
    <w:rsid w:val="00313525"/>
    <w:rsid w:val="00313C82"/>
    <w:rsid w:val="003146EA"/>
    <w:rsid w:val="00314CE0"/>
    <w:rsid w:val="00315311"/>
    <w:rsid w:val="00315335"/>
    <w:rsid w:val="003157B0"/>
    <w:rsid w:val="003161AD"/>
    <w:rsid w:val="00316214"/>
    <w:rsid w:val="0031778A"/>
    <w:rsid w:val="00317AF7"/>
    <w:rsid w:val="00317C98"/>
    <w:rsid w:val="003205C7"/>
    <w:rsid w:val="00320A8B"/>
    <w:rsid w:val="00320C45"/>
    <w:rsid w:val="00321471"/>
    <w:rsid w:val="003217FD"/>
    <w:rsid w:val="00321E3F"/>
    <w:rsid w:val="00321F62"/>
    <w:rsid w:val="00322A2D"/>
    <w:rsid w:val="003232C1"/>
    <w:rsid w:val="00323C1A"/>
    <w:rsid w:val="00323C79"/>
    <w:rsid w:val="003247A0"/>
    <w:rsid w:val="00325B54"/>
    <w:rsid w:val="003268B8"/>
    <w:rsid w:val="003272A0"/>
    <w:rsid w:val="003274B9"/>
    <w:rsid w:val="00330C8E"/>
    <w:rsid w:val="00331A6B"/>
    <w:rsid w:val="003328FF"/>
    <w:rsid w:val="00332FE1"/>
    <w:rsid w:val="00334413"/>
    <w:rsid w:val="0033482D"/>
    <w:rsid w:val="00334BBC"/>
    <w:rsid w:val="00335073"/>
    <w:rsid w:val="003351D0"/>
    <w:rsid w:val="0033684B"/>
    <w:rsid w:val="003368F8"/>
    <w:rsid w:val="003369A0"/>
    <w:rsid w:val="00337438"/>
    <w:rsid w:val="003378FD"/>
    <w:rsid w:val="00337BFF"/>
    <w:rsid w:val="0034090B"/>
    <w:rsid w:val="00340D59"/>
    <w:rsid w:val="00341331"/>
    <w:rsid w:val="00341A0E"/>
    <w:rsid w:val="00341E11"/>
    <w:rsid w:val="003422AB"/>
    <w:rsid w:val="0034297F"/>
    <w:rsid w:val="003433F5"/>
    <w:rsid w:val="00343D6E"/>
    <w:rsid w:val="00344436"/>
    <w:rsid w:val="00344D11"/>
    <w:rsid w:val="0034505F"/>
    <w:rsid w:val="00345453"/>
    <w:rsid w:val="00345512"/>
    <w:rsid w:val="003457B5"/>
    <w:rsid w:val="00345A72"/>
    <w:rsid w:val="00345AC7"/>
    <w:rsid w:val="00346347"/>
    <w:rsid w:val="0034678A"/>
    <w:rsid w:val="003467FF"/>
    <w:rsid w:val="003469FA"/>
    <w:rsid w:val="00346A6F"/>
    <w:rsid w:val="00346E87"/>
    <w:rsid w:val="0034702E"/>
    <w:rsid w:val="00347820"/>
    <w:rsid w:val="00347913"/>
    <w:rsid w:val="00347ADC"/>
    <w:rsid w:val="00347FF9"/>
    <w:rsid w:val="00350426"/>
    <w:rsid w:val="00350BB7"/>
    <w:rsid w:val="00351D60"/>
    <w:rsid w:val="00352153"/>
    <w:rsid w:val="00352D53"/>
    <w:rsid w:val="00352F31"/>
    <w:rsid w:val="00353561"/>
    <w:rsid w:val="00353939"/>
    <w:rsid w:val="00353A82"/>
    <w:rsid w:val="0035439B"/>
    <w:rsid w:val="00354A5B"/>
    <w:rsid w:val="00354C64"/>
    <w:rsid w:val="00354EBE"/>
    <w:rsid w:val="00355115"/>
    <w:rsid w:val="00355421"/>
    <w:rsid w:val="00355906"/>
    <w:rsid w:val="00355C7E"/>
    <w:rsid w:val="0035633F"/>
    <w:rsid w:val="003563BB"/>
    <w:rsid w:val="00356661"/>
    <w:rsid w:val="00356F58"/>
    <w:rsid w:val="0035731D"/>
    <w:rsid w:val="00357690"/>
    <w:rsid w:val="00357E6E"/>
    <w:rsid w:val="0036081C"/>
    <w:rsid w:val="00360B58"/>
    <w:rsid w:val="00360F3B"/>
    <w:rsid w:val="003610FD"/>
    <w:rsid w:val="00361AA1"/>
    <w:rsid w:val="00362075"/>
    <w:rsid w:val="0036247A"/>
    <w:rsid w:val="0036275C"/>
    <w:rsid w:val="00362AB1"/>
    <w:rsid w:val="00362AC0"/>
    <w:rsid w:val="00363AEF"/>
    <w:rsid w:val="00363C69"/>
    <w:rsid w:val="00364679"/>
    <w:rsid w:val="00364B28"/>
    <w:rsid w:val="0036563B"/>
    <w:rsid w:val="0036587A"/>
    <w:rsid w:val="00366467"/>
    <w:rsid w:val="0036649C"/>
    <w:rsid w:val="00366D5C"/>
    <w:rsid w:val="00367B0B"/>
    <w:rsid w:val="003701D8"/>
    <w:rsid w:val="00370902"/>
    <w:rsid w:val="0037141D"/>
    <w:rsid w:val="00371C2E"/>
    <w:rsid w:val="003720FF"/>
    <w:rsid w:val="00372125"/>
    <w:rsid w:val="00372147"/>
    <w:rsid w:val="00373165"/>
    <w:rsid w:val="00374045"/>
    <w:rsid w:val="003747CF"/>
    <w:rsid w:val="00374971"/>
    <w:rsid w:val="00374B6C"/>
    <w:rsid w:val="0037515A"/>
    <w:rsid w:val="00375933"/>
    <w:rsid w:val="00375FEC"/>
    <w:rsid w:val="00376908"/>
    <w:rsid w:val="00376B1C"/>
    <w:rsid w:val="00376BCC"/>
    <w:rsid w:val="00377A21"/>
    <w:rsid w:val="00377BA7"/>
    <w:rsid w:val="00377DCC"/>
    <w:rsid w:val="00380299"/>
    <w:rsid w:val="00380314"/>
    <w:rsid w:val="003812DC"/>
    <w:rsid w:val="00382304"/>
    <w:rsid w:val="00382F38"/>
    <w:rsid w:val="0038404C"/>
    <w:rsid w:val="00385DCA"/>
    <w:rsid w:val="00386295"/>
    <w:rsid w:val="00386347"/>
    <w:rsid w:val="00386702"/>
    <w:rsid w:val="003868D7"/>
    <w:rsid w:val="003869B8"/>
    <w:rsid w:val="00386B54"/>
    <w:rsid w:val="00386BB4"/>
    <w:rsid w:val="00386D45"/>
    <w:rsid w:val="00390BED"/>
    <w:rsid w:val="00390E68"/>
    <w:rsid w:val="0039146D"/>
    <w:rsid w:val="00392329"/>
    <w:rsid w:val="003935BD"/>
    <w:rsid w:val="00393873"/>
    <w:rsid w:val="003938B4"/>
    <w:rsid w:val="00394493"/>
    <w:rsid w:val="00394E21"/>
    <w:rsid w:val="003953D8"/>
    <w:rsid w:val="00395E58"/>
    <w:rsid w:val="00396C44"/>
    <w:rsid w:val="00396E5F"/>
    <w:rsid w:val="0039746A"/>
    <w:rsid w:val="003A1903"/>
    <w:rsid w:val="003A1CAF"/>
    <w:rsid w:val="003A1E36"/>
    <w:rsid w:val="003A2336"/>
    <w:rsid w:val="003A33BB"/>
    <w:rsid w:val="003A355D"/>
    <w:rsid w:val="003A4239"/>
    <w:rsid w:val="003A48D8"/>
    <w:rsid w:val="003A49E0"/>
    <w:rsid w:val="003A4AC3"/>
    <w:rsid w:val="003A4B7E"/>
    <w:rsid w:val="003A5045"/>
    <w:rsid w:val="003A5215"/>
    <w:rsid w:val="003A5949"/>
    <w:rsid w:val="003A5953"/>
    <w:rsid w:val="003A5F7A"/>
    <w:rsid w:val="003A608A"/>
    <w:rsid w:val="003A6263"/>
    <w:rsid w:val="003A6BD7"/>
    <w:rsid w:val="003B0D55"/>
    <w:rsid w:val="003B0E46"/>
    <w:rsid w:val="003B13BD"/>
    <w:rsid w:val="003B21B6"/>
    <w:rsid w:val="003B24D5"/>
    <w:rsid w:val="003B2846"/>
    <w:rsid w:val="003B3117"/>
    <w:rsid w:val="003B3284"/>
    <w:rsid w:val="003B3E31"/>
    <w:rsid w:val="003B3F14"/>
    <w:rsid w:val="003B4294"/>
    <w:rsid w:val="003B5BAC"/>
    <w:rsid w:val="003B65D5"/>
    <w:rsid w:val="003B7D8E"/>
    <w:rsid w:val="003B7DD6"/>
    <w:rsid w:val="003C0244"/>
    <w:rsid w:val="003C0254"/>
    <w:rsid w:val="003C0939"/>
    <w:rsid w:val="003C0995"/>
    <w:rsid w:val="003C0C72"/>
    <w:rsid w:val="003C0D2B"/>
    <w:rsid w:val="003C0D65"/>
    <w:rsid w:val="003C1BB2"/>
    <w:rsid w:val="003C1D77"/>
    <w:rsid w:val="003C2369"/>
    <w:rsid w:val="003C2405"/>
    <w:rsid w:val="003C261B"/>
    <w:rsid w:val="003C2954"/>
    <w:rsid w:val="003C2B54"/>
    <w:rsid w:val="003C5A68"/>
    <w:rsid w:val="003C5E0F"/>
    <w:rsid w:val="003C72EB"/>
    <w:rsid w:val="003C7CCD"/>
    <w:rsid w:val="003D0780"/>
    <w:rsid w:val="003D0A63"/>
    <w:rsid w:val="003D11D7"/>
    <w:rsid w:val="003D19EA"/>
    <w:rsid w:val="003D1BD7"/>
    <w:rsid w:val="003D1F78"/>
    <w:rsid w:val="003D23F9"/>
    <w:rsid w:val="003D253F"/>
    <w:rsid w:val="003D2C31"/>
    <w:rsid w:val="003D3216"/>
    <w:rsid w:val="003D33F9"/>
    <w:rsid w:val="003D38C2"/>
    <w:rsid w:val="003D41FC"/>
    <w:rsid w:val="003D4DF3"/>
    <w:rsid w:val="003D5089"/>
    <w:rsid w:val="003D5AB4"/>
    <w:rsid w:val="003D5F53"/>
    <w:rsid w:val="003D6614"/>
    <w:rsid w:val="003D661F"/>
    <w:rsid w:val="003D6716"/>
    <w:rsid w:val="003D6C62"/>
    <w:rsid w:val="003D6CE7"/>
    <w:rsid w:val="003D6E08"/>
    <w:rsid w:val="003E0087"/>
    <w:rsid w:val="003E030A"/>
    <w:rsid w:val="003E0367"/>
    <w:rsid w:val="003E115F"/>
    <w:rsid w:val="003E1C2D"/>
    <w:rsid w:val="003E1D6E"/>
    <w:rsid w:val="003E1EE1"/>
    <w:rsid w:val="003E21A6"/>
    <w:rsid w:val="003E2BC4"/>
    <w:rsid w:val="003E2D52"/>
    <w:rsid w:val="003E31A0"/>
    <w:rsid w:val="003E31CA"/>
    <w:rsid w:val="003E365B"/>
    <w:rsid w:val="003E4417"/>
    <w:rsid w:val="003E4666"/>
    <w:rsid w:val="003E4750"/>
    <w:rsid w:val="003E53D8"/>
    <w:rsid w:val="003E5484"/>
    <w:rsid w:val="003E5BC6"/>
    <w:rsid w:val="003E628F"/>
    <w:rsid w:val="003E68C9"/>
    <w:rsid w:val="003E6AA6"/>
    <w:rsid w:val="003E73CA"/>
    <w:rsid w:val="003E7444"/>
    <w:rsid w:val="003E7B36"/>
    <w:rsid w:val="003F0FAA"/>
    <w:rsid w:val="003F1407"/>
    <w:rsid w:val="003F1733"/>
    <w:rsid w:val="003F223C"/>
    <w:rsid w:val="003F25DB"/>
    <w:rsid w:val="003F2692"/>
    <w:rsid w:val="003F3110"/>
    <w:rsid w:val="003F4DBB"/>
    <w:rsid w:val="003F53CB"/>
    <w:rsid w:val="003F55AF"/>
    <w:rsid w:val="003F5A5B"/>
    <w:rsid w:val="003F6485"/>
    <w:rsid w:val="003F688D"/>
    <w:rsid w:val="003F694F"/>
    <w:rsid w:val="003F726E"/>
    <w:rsid w:val="003F729E"/>
    <w:rsid w:val="003F7685"/>
    <w:rsid w:val="003F7D4A"/>
    <w:rsid w:val="004003CF"/>
    <w:rsid w:val="0040054A"/>
    <w:rsid w:val="00400786"/>
    <w:rsid w:val="00400FA7"/>
    <w:rsid w:val="00401896"/>
    <w:rsid w:val="00402071"/>
    <w:rsid w:val="004021AE"/>
    <w:rsid w:val="00402FF5"/>
    <w:rsid w:val="00403826"/>
    <w:rsid w:val="00403ABE"/>
    <w:rsid w:val="0040403E"/>
    <w:rsid w:val="0040445A"/>
    <w:rsid w:val="004058FE"/>
    <w:rsid w:val="00405B88"/>
    <w:rsid w:val="00406513"/>
    <w:rsid w:val="00406762"/>
    <w:rsid w:val="00406881"/>
    <w:rsid w:val="00406D71"/>
    <w:rsid w:val="0040786E"/>
    <w:rsid w:val="00410530"/>
    <w:rsid w:val="0041061F"/>
    <w:rsid w:val="004107AC"/>
    <w:rsid w:val="00410A15"/>
    <w:rsid w:val="00410D73"/>
    <w:rsid w:val="004110A7"/>
    <w:rsid w:val="0041187D"/>
    <w:rsid w:val="0041224F"/>
    <w:rsid w:val="00412390"/>
    <w:rsid w:val="00412657"/>
    <w:rsid w:val="00412B2E"/>
    <w:rsid w:val="00412D46"/>
    <w:rsid w:val="00413152"/>
    <w:rsid w:val="004140EC"/>
    <w:rsid w:val="00414596"/>
    <w:rsid w:val="0041474C"/>
    <w:rsid w:val="00414902"/>
    <w:rsid w:val="00414B22"/>
    <w:rsid w:val="00414FA4"/>
    <w:rsid w:val="00415E9E"/>
    <w:rsid w:val="00416D9F"/>
    <w:rsid w:val="004174DA"/>
    <w:rsid w:val="00417A51"/>
    <w:rsid w:val="00417B47"/>
    <w:rsid w:val="00417D96"/>
    <w:rsid w:val="004202FA"/>
    <w:rsid w:val="004221EA"/>
    <w:rsid w:val="00422F00"/>
    <w:rsid w:val="00424290"/>
    <w:rsid w:val="00424577"/>
    <w:rsid w:val="004246AB"/>
    <w:rsid w:val="004246D4"/>
    <w:rsid w:val="00425248"/>
    <w:rsid w:val="00425351"/>
    <w:rsid w:val="00426BC8"/>
    <w:rsid w:val="00426CB9"/>
    <w:rsid w:val="00426F04"/>
    <w:rsid w:val="0042734B"/>
    <w:rsid w:val="0042786A"/>
    <w:rsid w:val="004279A5"/>
    <w:rsid w:val="00427EEE"/>
    <w:rsid w:val="0043012E"/>
    <w:rsid w:val="00430B01"/>
    <w:rsid w:val="00431013"/>
    <w:rsid w:val="00431810"/>
    <w:rsid w:val="0043181D"/>
    <w:rsid w:val="004324DD"/>
    <w:rsid w:val="0043272D"/>
    <w:rsid w:val="00432ED9"/>
    <w:rsid w:val="00433421"/>
    <w:rsid w:val="00433B38"/>
    <w:rsid w:val="00433C58"/>
    <w:rsid w:val="00434086"/>
    <w:rsid w:val="00434244"/>
    <w:rsid w:val="0043504D"/>
    <w:rsid w:val="004354B8"/>
    <w:rsid w:val="00436332"/>
    <w:rsid w:val="0043633B"/>
    <w:rsid w:val="00436C4E"/>
    <w:rsid w:val="00437188"/>
    <w:rsid w:val="00437BC6"/>
    <w:rsid w:val="00441A7B"/>
    <w:rsid w:val="00443272"/>
    <w:rsid w:val="00443824"/>
    <w:rsid w:val="00443C0A"/>
    <w:rsid w:val="0044432A"/>
    <w:rsid w:val="00444B6F"/>
    <w:rsid w:val="00445167"/>
    <w:rsid w:val="00445870"/>
    <w:rsid w:val="00445ED2"/>
    <w:rsid w:val="00447612"/>
    <w:rsid w:val="0044791A"/>
    <w:rsid w:val="004504D1"/>
    <w:rsid w:val="004508DB"/>
    <w:rsid w:val="00450953"/>
    <w:rsid w:val="00450BC3"/>
    <w:rsid w:val="00450C40"/>
    <w:rsid w:val="004512C9"/>
    <w:rsid w:val="004514AD"/>
    <w:rsid w:val="00451785"/>
    <w:rsid w:val="00451BF9"/>
    <w:rsid w:val="00453093"/>
    <w:rsid w:val="0045309D"/>
    <w:rsid w:val="00453534"/>
    <w:rsid w:val="0045367A"/>
    <w:rsid w:val="00454207"/>
    <w:rsid w:val="00454294"/>
    <w:rsid w:val="0045454D"/>
    <w:rsid w:val="00454F46"/>
    <w:rsid w:val="00455238"/>
    <w:rsid w:val="004557B9"/>
    <w:rsid w:val="004575ED"/>
    <w:rsid w:val="00460836"/>
    <w:rsid w:val="00460BFB"/>
    <w:rsid w:val="00460F7F"/>
    <w:rsid w:val="00462ACB"/>
    <w:rsid w:val="00462E1C"/>
    <w:rsid w:val="00462E32"/>
    <w:rsid w:val="00462FDC"/>
    <w:rsid w:val="004633D3"/>
    <w:rsid w:val="00463547"/>
    <w:rsid w:val="00464AE9"/>
    <w:rsid w:val="00464F45"/>
    <w:rsid w:val="0046584C"/>
    <w:rsid w:val="00465DAE"/>
    <w:rsid w:val="0046655E"/>
    <w:rsid w:val="00466A41"/>
    <w:rsid w:val="00467108"/>
    <w:rsid w:val="00467B88"/>
    <w:rsid w:val="00467C51"/>
    <w:rsid w:val="00470644"/>
    <w:rsid w:val="00471351"/>
    <w:rsid w:val="00471369"/>
    <w:rsid w:val="004715FE"/>
    <w:rsid w:val="00471953"/>
    <w:rsid w:val="00471B1F"/>
    <w:rsid w:val="00471CBF"/>
    <w:rsid w:val="00472326"/>
    <w:rsid w:val="00472387"/>
    <w:rsid w:val="004724D5"/>
    <w:rsid w:val="00472A32"/>
    <w:rsid w:val="0047320F"/>
    <w:rsid w:val="00473642"/>
    <w:rsid w:val="00473B17"/>
    <w:rsid w:val="00474738"/>
    <w:rsid w:val="004747A0"/>
    <w:rsid w:val="00474B74"/>
    <w:rsid w:val="00474BFC"/>
    <w:rsid w:val="0047512E"/>
    <w:rsid w:val="00475442"/>
    <w:rsid w:val="00475769"/>
    <w:rsid w:val="00476560"/>
    <w:rsid w:val="00476A6F"/>
    <w:rsid w:val="00476AD2"/>
    <w:rsid w:val="0047705C"/>
    <w:rsid w:val="004772AF"/>
    <w:rsid w:val="004773AC"/>
    <w:rsid w:val="00477B24"/>
    <w:rsid w:val="00477EF5"/>
    <w:rsid w:val="0048016B"/>
    <w:rsid w:val="00480E21"/>
    <w:rsid w:val="004811AC"/>
    <w:rsid w:val="00483377"/>
    <w:rsid w:val="00483720"/>
    <w:rsid w:val="00483854"/>
    <w:rsid w:val="00484276"/>
    <w:rsid w:val="00484442"/>
    <w:rsid w:val="00484AEF"/>
    <w:rsid w:val="00484C31"/>
    <w:rsid w:val="00484F4D"/>
    <w:rsid w:val="0048521A"/>
    <w:rsid w:val="00485F60"/>
    <w:rsid w:val="00486A6F"/>
    <w:rsid w:val="00486BFE"/>
    <w:rsid w:val="00486C16"/>
    <w:rsid w:val="00487D9B"/>
    <w:rsid w:val="00490EAA"/>
    <w:rsid w:val="004910ED"/>
    <w:rsid w:val="00491328"/>
    <w:rsid w:val="0049198C"/>
    <w:rsid w:val="00491A32"/>
    <w:rsid w:val="00491B98"/>
    <w:rsid w:val="00491DB0"/>
    <w:rsid w:val="004922A7"/>
    <w:rsid w:val="0049255C"/>
    <w:rsid w:val="00492718"/>
    <w:rsid w:val="00492B13"/>
    <w:rsid w:val="004934FC"/>
    <w:rsid w:val="004937CC"/>
    <w:rsid w:val="00493818"/>
    <w:rsid w:val="00493FEC"/>
    <w:rsid w:val="004944FF"/>
    <w:rsid w:val="00494E8D"/>
    <w:rsid w:val="00495030"/>
    <w:rsid w:val="0049629F"/>
    <w:rsid w:val="004968D8"/>
    <w:rsid w:val="00497666"/>
    <w:rsid w:val="00497755"/>
    <w:rsid w:val="004978CA"/>
    <w:rsid w:val="00497C5E"/>
    <w:rsid w:val="00497C8E"/>
    <w:rsid w:val="004A0187"/>
    <w:rsid w:val="004A0792"/>
    <w:rsid w:val="004A0BFE"/>
    <w:rsid w:val="004A17CC"/>
    <w:rsid w:val="004A2A31"/>
    <w:rsid w:val="004A33DA"/>
    <w:rsid w:val="004A35F0"/>
    <w:rsid w:val="004A3615"/>
    <w:rsid w:val="004A3961"/>
    <w:rsid w:val="004A41EE"/>
    <w:rsid w:val="004A4591"/>
    <w:rsid w:val="004A4C9B"/>
    <w:rsid w:val="004A56EF"/>
    <w:rsid w:val="004A5C8F"/>
    <w:rsid w:val="004A6159"/>
    <w:rsid w:val="004A6533"/>
    <w:rsid w:val="004A6541"/>
    <w:rsid w:val="004A6DA1"/>
    <w:rsid w:val="004A7502"/>
    <w:rsid w:val="004A781A"/>
    <w:rsid w:val="004A7851"/>
    <w:rsid w:val="004A78A6"/>
    <w:rsid w:val="004A797B"/>
    <w:rsid w:val="004A7D77"/>
    <w:rsid w:val="004B0194"/>
    <w:rsid w:val="004B05FA"/>
    <w:rsid w:val="004B0E7D"/>
    <w:rsid w:val="004B1F4B"/>
    <w:rsid w:val="004B3813"/>
    <w:rsid w:val="004B3BA5"/>
    <w:rsid w:val="004B4820"/>
    <w:rsid w:val="004B48B4"/>
    <w:rsid w:val="004B5229"/>
    <w:rsid w:val="004B5320"/>
    <w:rsid w:val="004B6443"/>
    <w:rsid w:val="004B6592"/>
    <w:rsid w:val="004B6B1E"/>
    <w:rsid w:val="004B77B4"/>
    <w:rsid w:val="004B7EE6"/>
    <w:rsid w:val="004C031F"/>
    <w:rsid w:val="004C0409"/>
    <w:rsid w:val="004C05A9"/>
    <w:rsid w:val="004C0E11"/>
    <w:rsid w:val="004C260E"/>
    <w:rsid w:val="004C2F25"/>
    <w:rsid w:val="004C32BA"/>
    <w:rsid w:val="004C353A"/>
    <w:rsid w:val="004C41B7"/>
    <w:rsid w:val="004C4509"/>
    <w:rsid w:val="004C45CB"/>
    <w:rsid w:val="004C46A5"/>
    <w:rsid w:val="004C4AE8"/>
    <w:rsid w:val="004C545B"/>
    <w:rsid w:val="004C54DB"/>
    <w:rsid w:val="004C592A"/>
    <w:rsid w:val="004C74DA"/>
    <w:rsid w:val="004C7742"/>
    <w:rsid w:val="004C7A30"/>
    <w:rsid w:val="004D030F"/>
    <w:rsid w:val="004D07BD"/>
    <w:rsid w:val="004D1849"/>
    <w:rsid w:val="004D1D76"/>
    <w:rsid w:val="004D2236"/>
    <w:rsid w:val="004D245A"/>
    <w:rsid w:val="004D4602"/>
    <w:rsid w:val="004D5AEF"/>
    <w:rsid w:val="004D6E50"/>
    <w:rsid w:val="004D7367"/>
    <w:rsid w:val="004E011A"/>
    <w:rsid w:val="004E0159"/>
    <w:rsid w:val="004E0C69"/>
    <w:rsid w:val="004E1D85"/>
    <w:rsid w:val="004E1E49"/>
    <w:rsid w:val="004E2324"/>
    <w:rsid w:val="004E246D"/>
    <w:rsid w:val="004E36C3"/>
    <w:rsid w:val="004E44B8"/>
    <w:rsid w:val="004E4581"/>
    <w:rsid w:val="004E4BC9"/>
    <w:rsid w:val="004E5324"/>
    <w:rsid w:val="004E5DBE"/>
    <w:rsid w:val="004E5F9E"/>
    <w:rsid w:val="004E680B"/>
    <w:rsid w:val="004E6ABA"/>
    <w:rsid w:val="004F11F4"/>
    <w:rsid w:val="004F13CE"/>
    <w:rsid w:val="004F195B"/>
    <w:rsid w:val="004F23C5"/>
    <w:rsid w:val="004F26CA"/>
    <w:rsid w:val="004F31EF"/>
    <w:rsid w:val="004F3492"/>
    <w:rsid w:val="004F41A0"/>
    <w:rsid w:val="004F4846"/>
    <w:rsid w:val="004F5CF6"/>
    <w:rsid w:val="004F5DC0"/>
    <w:rsid w:val="004F64D3"/>
    <w:rsid w:val="004F7ADD"/>
    <w:rsid w:val="004F7C96"/>
    <w:rsid w:val="00500F48"/>
    <w:rsid w:val="005015EF"/>
    <w:rsid w:val="00501A7F"/>
    <w:rsid w:val="00501E72"/>
    <w:rsid w:val="00502194"/>
    <w:rsid w:val="00502716"/>
    <w:rsid w:val="005027DA"/>
    <w:rsid w:val="00502872"/>
    <w:rsid w:val="00503CEB"/>
    <w:rsid w:val="00504808"/>
    <w:rsid w:val="0050540A"/>
    <w:rsid w:val="005054C3"/>
    <w:rsid w:val="00505912"/>
    <w:rsid w:val="0050638A"/>
    <w:rsid w:val="00506C7A"/>
    <w:rsid w:val="00506C8C"/>
    <w:rsid w:val="00507D19"/>
    <w:rsid w:val="00510273"/>
    <w:rsid w:val="0051036D"/>
    <w:rsid w:val="0051113B"/>
    <w:rsid w:val="0051143D"/>
    <w:rsid w:val="00511FE5"/>
    <w:rsid w:val="00513452"/>
    <w:rsid w:val="005138EE"/>
    <w:rsid w:val="00514A2C"/>
    <w:rsid w:val="00514AB2"/>
    <w:rsid w:val="00514D8D"/>
    <w:rsid w:val="00514E3F"/>
    <w:rsid w:val="0051536E"/>
    <w:rsid w:val="005166E3"/>
    <w:rsid w:val="00516972"/>
    <w:rsid w:val="00516C4F"/>
    <w:rsid w:val="005174CC"/>
    <w:rsid w:val="00520255"/>
    <w:rsid w:val="005204C5"/>
    <w:rsid w:val="00520B9E"/>
    <w:rsid w:val="00520D29"/>
    <w:rsid w:val="00521403"/>
    <w:rsid w:val="00521615"/>
    <w:rsid w:val="0052162C"/>
    <w:rsid w:val="00521753"/>
    <w:rsid w:val="005219A1"/>
    <w:rsid w:val="0052214F"/>
    <w:rsid w:val="00522A72"/>
    <w:rsid w:val="00522DFE"/>
    <w:rsid w:val="00522E0C"/>
    <w:rsid w:val="00523394"/>
    <w:rsid w:val="00523775"/>
    <w:rsid w:val="005248C0"/>
    <w:rsid w:val="00524B5E"/>
    <w:rsid w:val="0052669F"/>
    <w:rsid w:val="00527609"/>
    <w:rsid w:val="0052764A"/>
    <w:rsid w:val="00527C25"/>
    <w:rsid w:val="005303F5"/>
    <w:rsid w:val="005306D0"/>
    <w:rsid w:val="005308EA"/>
    <w:rsid w:val="005314E7"/>
    <w:rsid w:val="00531934"/>
    <w:rsid w:val="0053255D"/>
    <w:rsid w:val="00532720"/>
    <w:rsid w:val="00532A99"/>
    <w:rsid w:val="00532CAC"/>
    <w:rsid w:val="00534122"/>
    <w:rsid w:val="00534738"/>
    <w:rsid w:val="00534EB8"/>
    <w:rsid w:val="005351FA"/>
    <w:rsid w:val="005354CA"/>
    <w:rsid w:val="005357F0"/>
    <w:rsid w:val="005360C7"/>
    <w:rsid w:val="0053675F"/>
    <w:rsid w:val="00536D8C"/>
    <w:rsid w:val="00537CCA"/>
    <w:rsid w:val="00540439"/>
    <w:rsid w:val="00540834"/>
    <w:rsid w:val="005417DB"/>
    <w:rsid w:val="00541E66"/>
    <w:rsid w:val="00542EDF"/>
    <w:rsid w:val="00543262"/>
    <w:rsid w:val="00544F16"/>
    <w:rsid w:val="00545553"/>
    <w:rsid w:val="00545D19"/>
    <w:rsid w:val="00545E78"/>
    <w:rsid w:val="00546163"/>
    <w:rsid w:val="00546A38"/>
    <w:rsid w:val="00546D17"/>
    <w:rsid w:val="0054726F"/>
    <w:rsid w:val="0054741E"/>
    <w:rsid w:val="005476DC"/>
    <w:rsid w:val="0054771B"/>
    <w:rsid w:val="00547DA1"/>
    <w:rsid w:val="0055002F"/>
    <w:rsid w:val="005501C8"/>
    <w:rsid w:val="00550442"/>
    <w:rsid w:val="00550508"/>
    <w:rsid w:val="00550883"/>
    <w:rsid w:val="00550A21"/>
    <w:rsid w:val="00550C6B"/>
    <w:rsid w:val="00550F08"/>
    <w:rsid w:val="00550FE2"/>
    <w:rsid w:val="00551029"/>
    <w:rsid w:val="00551118"/>
    <w:rsid w:val="005513EA"/>
    <w:rsid w:val="00551B0A"/>
    <w:rsid w:val="005524B4"/>
    <w:rsid w:val="0055320D"/>
    <w:rsid w:val="0055353B"/>
    <w:rsid w:val="00553FB0"/>
    <w:rsid w:val="005547E5"/>
    <w:rsid w:val="00554C1E"/>
    <w:rsid w:val="00554F8F"/>
    <w:rsid w:val="005569E0"/>
    <w:rsid w:val="00556B48"/>
    <w:rsid w:val="00556E50"/>
    <w:rsid w:val="005572D0"/>
    <w:rsid w:val="00557394"/>
    <w:rsid w:val="005601F7"/>
    <w:rsid w:val="00560EF7"/>
    <w:rsid w:val="005610F0"/>
    <w:rsid w:val="00561124"/>
    <w:rsid w:val="00561253"/>
    <w:rsid w:val="00562B5F"/>
    <w:rsid w:val="00562EDA"/>
    <w:rsid w:val="0056380C"/>
    <w:rsid w:val="00564372"/>
    <w:rsid w:val="005647F6"/>
    <w:rsid w:val="005648F2"/>
    <w:rsid w:val="00566D54"/>
    <w:rsid w:val="00567CF5"/>
    <w:rsid w:val="0057064B"/>
    <w:rsid w:val="00570741"/>
    <w:rsid w:val="00570C3D"/>
    <w:rsid w:val="0057148C"/>
    <w:rsid w:val="005719B9"/>
    <w:rsid w:val="00571B4B"/>
    <w:rsid w:val="00571D0D"/>
    <w:rsid w:val="0057280B"/>
    <w:rsid w:val="00572C71"/>
    <w:rsid w:val="00573161"/>
    <w:rsid w:val="0057341C"/>
    <w:rsid w:val="0057386B"/>
    <w:rsid w:val="00573A06"/>
    <w:rsid w:val="00573FEF"/>
    <w:rsid w:val="005751F3"/>
    <w:rsid w:val="0057531A"/>
    <w:rsid w:val="005754FF"/>
    <w:rsid w:val="00575885"/>
    <w:rsid w:val="00575EE0"/>
    <w:rsid w:val="0057638D"/>
    <w:rsid w:val="00576BC2"/>
    <w:rsid w:val="00576CEC"/>
    <w:rsid w:val="00576DE4"/>
    <w:rsid w:val="00577012"/>
    <w:rsid w:val="0057704A"/>
    <w:rsid w:val="00577182"/>
    <w:rsid w:val="00577874"/>
    <w:rsid w:val="00577CFE"/>
    <w:rsid w:val="005805D3"/>
    <w:rsid w:val="00580935"/>
    <w:rsid w:val="00581617"/>
    <w:rsid w:val="00581CF4"/>
    <w:rsid w:val="0058249F"/>
    <w:rsid w:val="005824B0"/>
    <w:rsid w:val="005831F0"/>
    <w:rsid w:val="00585289"/>
    <w:rsid w:val="00585398"/>
    <w:rsid w:val="00585B37"/>
    <w:rsid w:val="00586A28"/>
    <w:rsid w:val="00586A2E"/>
    <w:rsid w:val="00587282"/>
    <w:rsid w:val="0058756D"/>
    <w:rsid w:val="00587BDB"/>
    <w:rsid w:val="0059059C"/>
    <w:rsid w:val="00590A46"/>
    <w:rsid w:val="00591C3A"/>
    <w:rsid w:val="00591E0C"/>
    <w:rsid w:val="00591EB2"/>
    <w:rsid w:val="005931EA"/>
    <w:rsid w:val="0059328A"/>
    <w:rsid w:val="00594A14"/>
    <w:rsid w:val="00594B36"/>
    <w:rsid w:val="00596712"/>
    <w:rsid w:val="00597545"/>
    <w:rsid w:val="00597C0C"/>
    <w:rsid w:val="005A05C0"/>
    <w:rsid w:val="005A083D"/>
    <w:rsid w:val="005A0CB1"/>
    <w:rsid w:val="005A25CC"/>
    <w:rsid w:val="005A295C"/>
    <w:rsid w:val="005A356D"/>
    <w:rsid w:val="005A3658"/>
    <w:rsid w:val="005A36EA"/>
    <w:rsid w:val="005A3884"/>
    <w:rsid w:val="005A3D61"/>
    <w:rsid w:val="005A469B"/>
    <w:rsid w:val="005A4F6B"/>
    <w:rsid w:val="005A583F"/>
    <w:rsid w:val="005A5C36"/>
    <w:rsid w:val="005A5E3B"/>
    <w:rsid w:val="005A5FB6"/>
    <w:rsid w:val="005A6693"/>
    <w:rsid w:val="005A67B8"/>
    <w:rsid w:val="005A6B31"/>
    <w:rsid w:val="005A6E5B"/>
    <w:rsid w:val="005A75A1"/>
    <w:rsid w:val="005A76D4"/>
    <w:rsid w:val="005A7FAD"/>
    <w:rsid w:val="005B032D"/>
    <w:rsid w:val="005B06EF"/>
    <w:rsid w:val="005B0B6C"/>
    <w:rsid w:val="005B1E01"/>
    <w:rsid w:val="005B21D9"/>
    <w:rsid w:val="005B288A"/>
    <w:rsid w:val="005B2DD5"/>
    <w:rsid w:val="005B2E9D"/>
    <w:rsid w:val="005B3767"/>
    <w:rsid w:val="005B4362"/>
    <w:rsid w:val="005B4401"/>
    <w:rsid w:val="005B5286"/>
    <w:rsid w:val="005B55F5"/>
    <w:rsid w:val="005B5832"/>
    <w:rsid w:val="005B6703"/>
    <w:rsid w:val="005B6767"/>
    <w:rsid w:val="005B6873"/>
    <w:rsid w:val="005B755E"/>
    <w:rsid w:val="005B7CF2"/>
    <w:rsid w:val="005C0AF7"/>
    <w:rsid w:val="005C16FB"/>
    <w:rsid w:val="005C1E04"/>
    <w:rsid w:val="005C1EB3"/>
    <w:rsid w:val="005C2044"/>
    <w:rsid w:val="005C24BA"/>
    <w:rsid w:val="005C29A6"/>
    <w:rsid w:val="005C3158"/>
    <w:rsid w:val="005C3F8E"/>
    <w:rsid w:val="005C41F9"/>
    <w:rsid w:val="005C4527"/>
    <w:rsid w:val="005C52F5"/>
    <w:rsid w:val="005C5BFC"/>
    <w:rsid w:val="005C6E97"/>
    <w:rsid w:val="005C738E"/>
    <w:rsid w:val="005C74E6"/>
    <w:rsid w:val="005C7B9B"/>
    <w:rsid w:val="005D035E"/>
    <w:rsid w:val="005D074E"/>
    <w:rsid w:val="005D084F"/>
    <w:rsid w:val="005D179F"/>
    <w:rsid w:val="005D20A5"/>
    <w:rsid w:val="005D21CC"/>
    <w:rsid w:val="005D30E8"/>
    <w:rsid w:val="005D3227"/>
    <w:rsid w:val="005D3696"/>
    <w:rsid w:val="005D424B"/>
    <w:rsid w:val="005D43E2"/>
    <w:rsid w:val="005D5F30"/>
    <w:rsid w:val="005D74D0"/>
    <w:rsid w:val="005E01B6"/>
    <w:rsid w:val="005E09BF"/>
    <w:rsid w:val="005E0BE5"/>
    <w:rsid w:val="005E0CEF"/>
    <w:rsid w:val="005E1B38"/>
    <w:rsid w:val="005E2206"/>
    <w:rsid w:val="005E2447"/>
    <w:rsid w:val="005E289E"/>
    <w:rsid w:val="005E3305"/>
    <w:rsid w:val="005E3412"/>
    <w:rsid w:val="005E359B"/>
    <w:rsid w:val="005E3D35"/>
    <w:rsid w:val="005E4450"/>
    <w:rsid w:val="005E4484"/>
    <w:rsid w:val="005E4ED7"/>
    <w:rsid w:val="005E6189"/>
    <w:rsid w:val="005E61AF"/>
    <w:rsid w:val="005E6909"/>
    <w:rsid w:val="005E6D78"/>
    <w:rsid w:val="005E6E2C"/>
    <w:rsid w:val="005E7E7E"/>
    <w:rsid w:val="005F2777"/>
    <w:rsid w:val="005F2C0B"/>
    <w:rsid w:val="005F3544"/>
    <w:rsid w:val="005F3BD0"/>
    <w:rsid w:val="005F3BE8"/>
    <w:rsid w:val="005F40FE"/>
    <w:rsid w:val="005F41BC"/>
    <w:rsid w:val="005F5208"/>
    <w:rsid w:val="005F54BD"/>
    <w:rsid w:val="005F54FF"/>
    <w:rsid w:val="005F551B"/>
    <w:rsid w:val="005F68AF"/>
    <w:rsid w:val="005F6D73"/>
    <w:rsid w:val="005F6E80"/>
    <w:rsid w:val="005F7ED4"/>
    <w:rsid w:val="00600111"/>
    <w:rsid w:val="00600209"/>
    <w:rsid w:val="006002A7"/>
    <w:rsid w:val="00600F21"/>
    <w:rsid w:val="0060109E"/>
    <w:rsid w:val="00601470"/>
    <w:rsid w:val="006016FC"/>
    <w:rsid w:val="00602092"/>
    <w:rsid w:val="00602096"/>
    <w:rsid w:val="006024F4"/>
    <w:rsid w:val="0060267A"/>
    <w:rsid w:val="006028F3"/>
    <w:rsid w:val="00602A5A"/>
    <w:rsid w:val="00602EFE"/>
    <w:rsid w:val="00603487"/>
    <w:rsid w:val="006034D6"/>
    <w:rsid w:val="006038CF"/>
    <w:rsid w:val="0060401C"/>
    <w:rsid w:val="00604CB0"/>
    <w:rsid w:val="00605C93"/>
    <w:rsid w:val="0060662E"/>
    <w:rsid w:val="006071CB"/>
    <w:rsid w:val="0060747A"/>
    <w:rsid w:val="006079FF"/>
    <w:rsid w:val="00607C3F"/>
    <w:rsid w:val="00610480"/>
    <w:rsid w:val="0061076C"/>
    <w:rsid w:val="00610AEA"/>
    <w:rsid w:val="006120FA"/>
    <w:rsid w:val="006126B5"/>
    <w:rsid w:val="0061287E"/>
    <w:rsid w:val="0061310E"/>
    <w:rsid w:val="00613632"/>
    <w:rsid w:val="00613A8D"/>
    <w:rsid w:val="00613F5D"/>
    <w:rsid w:val="006153E5"/>
    <w:rsid w:val="006157BF"/>
    <w:rsid w:val="00615BBE"/>
    <w:rsid w:val="006171F7"/>
    <w:rsid w:val="00621967"/>
    <w:rsid w:val="00621A45"/>
    <w:rsid w:val="0062214B"/>
    <w:rsid w:val="00622A21"/>
    <w:rsid w:val="00624323"/>
    <w:rsid w:val="0062446F"/>
    <w:rsid w:val="006259CF"/>
    <w:rsid w:val="00625A2E"/>
    <w:rsid w:val="00625D13"/>
    <w:rsid w:val="006261C9"/>
    <w:rsid w:val="0062743F"/>
    <w:rsid w:val="00630049"/>
    <w:rsid w:val="00630871"/>
    <w:rsid w:val="0063104B"/>
    <w:rsid w:val="00632117"/>
    <w:rsid w:val="00632AF9"/>
    <w:rsid w:val="00633D41"/>
    <w:rsid w:val="00633DEF"/>
    <w:rsid w:val="0063497B"/>
    <w:rsid w:val="006349F1"/>
    <w:rsid w:val="00634A56"/>
    <w:rsid w:val="00634DA1"/>
    <w:rsid w:val="0063571D"/>
    <w:rsid w:val="0063626E"/>
    <w:rsid w:val="006362EE"/>
    <w:rsid w:val="00636962"/>
    <w:rsid w:val="00636C0B"/>
    <w:rsid w:val="00636F4A"/>
    <w:rsid w:val="006379B7"/>
    <w:rsid w:val="006408D8"/>
    <w:rsid w:val="00640AD6"/>
    <w:rsid w:val="00640D47"/>
    <w:rsid w:val="006413D8"/>
    <w:rsid w:val="00641534"/>
    <w:rsid w:val="00641E95"/>
    <w:rsid w:val="00642855"/>
    <w:rsid w:val="00643462"/>
    <w:rsid w:val="00643D4B"/>
    <w:rsid w:val="00644027"/>
    <w:rsid w:val="00644146"/>
    <w:rsid w:val="00644437"/>
    <w:rsid w:val="00644BBD"/>
    <w:rsid w:val="00644C4A"/>
    <w:rsid w:val="00644ED0"/>
    <w:rsid w:val="00644FD2"/>
    <w:rsid w:val="00646004"/>
    <w:rsid w:val="006463BC"/>
    <w:rsid w:val="00646766"/>
    <w:rsid w:val="006469A4"/>
    <w:rsid w:val="006475C0"/>
    <w:rsid w:val="0064764C"/>
    <w:rsid w:val="00647A7D"/>
    <w:rsid w:val="00647FBF"/>
    <w:rsid w:val="006506F3"/>
    <w:rsid w:val="006508ED"/>
    <w:rsid w:val="00650A29"/>
    <w:rsid w:val="00650DD5"/>
    <w:rsid w:val="00651AD5"/>
    <w:rsid w:val="00651FEC"/>
    <w:rsid w:val="00652950"/>
    <w:rsid w:val="006530B4"/>
    <w:rsid w:val="00653426"/>
    <w:rsid w:val="0065347E"/>
    <w:rsid w:val="006543D1"/>
    <w:rsid w:val="00654667"/>
    <w:rsid w:val="00654738"/>
    <w:rsid w:val="00654A05"/>
    <w:rsid w:val="00654E5F"/>
    <w:rsid w:val="006554F7"/>
    <w:rsid w:val="00655700"/>
    <w:rsid w:val="00656C0C"/>
    <w:rsid w:val="0065725A"/>
    <w:rsid w:val="00657643"/>
    <w:rsid w:val="00657884"/>
    <w:rsid w:val="00657A9A"/>
    <w:rsid w:val="00660667"/>
    <w:rsid w:val="006606FE"/>
    <w:rsid w:val="00660B9C"/>
    <w:rsid w:val="00661421"/>
    <w:rsid w:val="00661457"/>
    <w:rsid w:val="006617FF"/>
    <w:rsid w:val="00661EA6"/>
    <w:rsid w:val="006632E9"/>
    <w:rsid w:val="0066372B"/>
    <w:rsid w:val="00663CEA"/>
    <w:rsid w:val="00664942"/>
    <w:rsid w:val="00664D84"/>
    <w:rsid w:val="00665DF3"/>
    <w:rsid w:val="0066761F"/>
    <w:rsid w:val="00667A1C"/>
    <w:rsid w:val="00670911"/>
    <w:rsid w:val="00670AEC"/>
    <w:rsid w:val="00671174"/>
    <w:rsid w:val="006714FB"/>
    <w:rsid w:val="0067332A"/>
    <w:rsid w:val="00673C3A"/>
    <w:rsid w:val="00673DCC"/>
    <w:rsid w:val="00673ED3"/>
    <w:rsid w:val="00674357"/>
    <w:rsid w:val="00674631"/>
    <w:rsid w:val="0067485A"/>
    <w:rsid w:val="00674B1E"/>
    <w:rsid w:val="00674D74"/>
    <w:rsid w:val="00674F4D"/>
    <w:rsid w:val="006750F3"/>
    <w:rsid w:val="00675143"/>
    <w:rsid w:val="00675D9F"/>
    <w:rsid w:val="006767BB"/>
    <w:rsid w:val="00676BDC"/>
    <w:rsid w:val="006773F9"/>
    <w:rsid w:val="00677DF3"/>
    <w:rsid w:val="006802C0"/>
    <w:rsid w:val="00680385"/>
    <w:rsid w:val="0068051A"/>
    <w:rsid w:val="00680DDB"/>
    <w:rsid w:val="0068103A"/>
    <w:rsid w:val="00681532"/>
    <w:rsid w:val="00681F44"/>
    <w:rsid w:val="0068211A"/>
    <w:rsid w:val="0068366B"/>
    <w:rsid w:val="0068376A"/>
    <w:rsid w:val="00683979"/>
    <w:rsid w:val="006848E3"/>
    <w:rsid w:val="00684A55"/>
    <w:rsid w:val="00684C85"/>
    <w:rsid w:val="006850D5"/>
    <w:rsid w:val="006857BD"/>
    <w:rsid w:val="00685A76"/>
    <w:rsid w:val="00686019"/>
    <w:rsid w:val="00686148"/>
    <w:rsid w:val="006861C8"/>
    <w:rsid w:val="0068735F"/>
    <w:rsid w:val="006907B1"/>
    <w:rsid w:val="00690DA2"/>
    <w:rsid w:val="006912DE"/>
    <w:rsid w:val="006913A8"/>
    <w:rsid w:val="00691538"/>
    <w:rsid w:val="00691E56"/>
    <w:rsid w:val="00692354"/>
    <w:rsid w:val="006928F4"/>
    <w:rsid w:val="00692AFB"/>
    <w:rsid w:val="00693CA9"/>
    <w:rsid w:val="00694033"/>
    <w:rsid w:val="00694083"/>
    <w:rsid w:val="006945A4"/>
    <w:rsid w:val="006946AD"/>
    <w:rsid w:val="00695061"/>
    <w:rsid w:val="0069529F"/>
    <w:rsid w:val="0069542C"/>
    <w:rsid w:val="006955F6"/>
    <w:rsid w:val="00695986"/>
    <w:rsid w:val="00696269"/>
    <w:rsid w:val="00696645"/>
    <w:rsid w:val="00696819"/>
    <w:rsid w:val="00696AF2"/>
    <w:rsid w:val="00696E28"/>
    <w:rsid w:val="006974F7"/>
    <w:rsid w:val="00697C02"/>
    <w:rsid w:val="00697CDB"/>
    <w:rsid w:val="006A085A"/>
    <w:rsid w:val="006A0DBB"/>
    <w:rsid w:val="006A187B"/>
    <w:rsid w:val="006A1940"/>
    <w:rsid w:val="006A231D"/>
    <w:rsid w:val="006A2952"/>
    <w:rsid w:val="006A2A13"/>
    <w:rsid w:val="006A2F3E"/>
    <w:rsid w:val="006A31F7"/>
    <w:rsid w:val="006A32A5"/>
    <w:rsid w:val="006A3A54"/>
    <w:rsid w:val="006A3ADA"/>
    <w:rsid w:val="006A3BA6"/>
    <w:rsid w:val="006A431D"/>
    <w:rsid w:val="006A43F4"/>
    <w:rsid w:val="006A4689"/>
    <w:rsid w:val="006A48B7"/>
    <w:rsid w:val="006A5906"/>
    <w:rsid w:val="006A5B87"/>
    <w:rsid w:val="006A5EAA"/>
    <w:rsid w:val="006A65DA"/>
    <w:rsid w:val="006A6696"/>
    <w:rsid w:val="006A6C5F"/>
    <w:rsid w:val="006A6F28"/>
    <w:rsid w:val="006A78FF"/>
    <w:rsid w:val="006B0505"/>
    <w:rsid w:val="006B0BB5"/>
    <w:rsid w:val="006B25A8"/>
    <w:rsid w:val="006B2AD3"/>
    <w:rsid w:val="006B2C23"/>
    <w:rsid w:val="006B346B"/>
    <w:rsid w:val="006B63C1"/>
    <w:rsid w:val="006B698F"/>
    <w:rsid w:val="006B6AC4"/>
    <w:rsid w:val="006B6B0A"/>
    <w:rsid w:val="006B6F76"/>
    <w:rsid w:val="006B7167"/>
    <w:rsid w:val="006B7361"/>
    <w:rsid w:val="006B74C1"/>
    <w:rsid w:val="006B7761"/>
    <w:rsid w:val="006B7949"/>
    <w:rsid w:val="006B7C75"/>
    <w:rsid w:val="006C0527"/>
    <w:rsid w:val="006C107A"/>
    <w:rsid w:val="006C12E3"/>
    <w:rsid w:val="006C14F6"/>
    <w:rsid w:val="006C1F5E"/>
    <w:rsid w:val="006C291D"/>
    <w:rsid w:val="006C321F"/>
    <w:rsid w:val="006C345C"/>
    <w:rsid w:val="006C396E"/>
    <w:rsid w:val="006C3E1F"/>
    <w:rsid w:val="006C3F60"/>
    <w:rsid w:val="006C3F70"/>
    <w:rsid w:val="006C48A1"/>
    <w:rsid w:val="006C4CC1"/>
    <w:rsid w:val="006C5206"/>
    <w:rsid w:val="006C53A6"/>
    <w:rsid w:val="006C5421"/>
    <w:rsid w:val="006C5973"/>
    <w:rsid w:val="006C64AD"/>
    <w:rsid w:val="006C662C"/>
    <w:rsid w:val="006C692E"/>
    <w:rsid w:val="006C6A6A"/>
    <w:rsid w:val="006C6CA6"/>
    <w:rsid w:val="006C783D"/>
    <w:rsid w:val="006D099D"/>
    <w:rsid w:val="006D0B9C"/>
    <w:rsid w:val="006D0C67"/>
    <w:rsid w:val="006D14A7"/>
    <w:rsid w:val="006D2561"/>
    <w:rsid w:val="006D287B"/>
    <w:rsid w:val="006D45D0"/>
    <w:rsid w:val="006D486A"/>
    <w:rsid w:val="006D48D0"/>
    <w:rsid w:val="006D4E71"/>
    <w:rsid w:val="006D76A6"/>
    <w:rsid w:val="006E0003"/>
    <w:rsid w:val="006E0291"/>
    <w:rsid w:val="006E0902"/>
    <w:rsid w:val="006E11F0"/>
    <w:rsid w:val="006E1B87"/>
    <w:rsid w:val="006E208C"/>
    <w:rsid w:val="006E254E"/>
    <w:rsid w:val="006E2C44"/>
    <w:rsid w:val="006E358D"/>
    <w:rsid w:val="006E3BF1"/>
    <w:rsid w:val="006E54D1"/>
    <w:rsid w:val="006E61B5"/>
    <w:rsid w:val="006E6385"/>
    <w:rsid w:val="006E6745"/>
    <w:rsid w:val="006E678E"/>
    <w:rsid w:val="006E6982"/>
    <w:rsid w:val="006E7A23"/>
    <w:rsid w:val="006E7DF0"/>
    <w:rsid w:val="006F0C63"/>
    <w:rsid w:val="006F1536"/>
    <w:rsid w:val="006F1717"/>
    <w:rsid w:val="006F17C8"/>
    <w:rsid w:val="006F1975"/>
    <w:rsid w:val="006F1A1D"/>
    <w:rsid w:val="006F1E35"/>
    <w:rsid w:val="006F318E"/>
    <w:rsid w:val="006F367D"/>
    <w:rsid w:val="006F377C"/>
    <w:rsid w:val="006F4E13"/>
    <w:rsid w:val="006F4F9F"/>
    <w:rsid w:val="006F5838"/>
    <w:rsid w:val="006F5A24"/>
    <w:rsid w:val="006F6ACB"/>
    <w:rsid w:val="006F6EAE"/>
    <w:rsid w:val="006F720F"/>
    <w:rsid w:val="006F72CB"/>
    <w:rsid w:val="006F72F3"/>
    <w:rsid w:val="006F76C3"/>
    <w:rsid w:val="007008D9"/>
    <w:rsid w:val="00700F30"/>
    <w:rsid w:val="00701D2F"/>
    <w:rsid w:val="00701F10"/>
    <w:rsid w:val="00701F84"/>
    <w:rsid w:val="00702535"/>
    <w:rsid w:val="00702C56"/>
    <w:rsid w:val="007032E2"/>
    <w:rsid w:val="00703819"/>
    <w:rsid w:val="0070549A"/>
    <w:rsid w:val="00705739"/>
    <w:rsid w:val="00705E53"/>
    <w:rsid w:val="007066F3"/>
    <w:rsid w:val="00706A92"/>
    <w:rsid w:val="00706DE1"/>
    <w:rsid w:val="00706F0C"/>
    <w:rsid w:val="007102EF"/>
    <w:rsid w:val="00710D6C"/>
    <w:rsid w:val="00710D84"/>
    <w:rsid w:val="007113F9"/>
    <w:rsid w:val="007116D9"/>
    <w:rsid w:val="00711BC8"/>
    <w:rsid w:val="00711DA6"/>
    <w:rsid w:val="00712196"/>
    <w:rsid w:val="00712299"/>
    <w:rsid w:val="00713D5B"/>
    <w:rsid w:val="00715ACF"/>
    <w:rsid w:val="007164CE"/>
    <w:rsid w:val="007170B5"/>
    <w:rsid w:val="00717B08"/>
    <w:rsid w:val="00717B85"/>
    <w:rsid w:val="00720C97"/>
    <w:rsid w:val="00721228"/>
    <w:rsid w:val="00721AD2"/>
    <w:rsid w:val="007223ED"/>
    <w:rsid w:val="007235D5"/>
    <w:rsid w:val="00723B23"/>
    <w:rsid w:val="00723E60"/>
    <w:rsid w:val="0072439D"/>
    <w:rsid w:val="007261D0"/>
    <w:rsid w:val="00726709"/>
    <w:rsid w:val="00726A39"/>
    <w:rsid w:val="00726FD6"/>
    <w:rsid w:val="00727B39"/>
    <w:rsid w:val="0073059C"/>
    <w:rsid w:val="00730B1F"/>
    <w:rsid w:val="00730B44"/>
    <w:rsid w:val="00731088"/>
    <w:rsid w:val="007315D6"/>
    <w:rsid w:val="0073167A"/>
    <w:rsid w:val="00731690"/>
    <w:rsid w:val="00731E06"/>
    <w:rsid w:val="00732549"/>
    <w:rsid w:val="00732692"/>
    <w:rsid w:val="00732A8C"/>
    <w:rsid w:val="00732A95"/>
    <w:rsid w:val="00732E69"/>
    <w:rsid w:val="007332B6"/>
    <w:rsid w:val="007345B7"/>
    <w:rsid w:val="00734EB7"/>
    <w:rsid w:val="007353CE"/>
    <w:rsid w:val="00735B57"/>
    <w:rsid w:val="00735CEC"/>
    <w:rsid w:val="00735E0C"/>
    <w:rsid w:val="00735F8F"/>
    <w:rsid w:val="007367E9"/>
    <w:rsid w:val="0073680C"/>
    <w:rsid w:val="00737055"/>
    <w:rsid w:val="00737959"/>
    <w:rsid w:val="00737CBC"/>
    <w:rsid w:val="007405DA"/>
    <w:rsid w:val="00740B4A"/>
    <w:rsid w:val="00740DF5"/>
    <w:rsid w:val="00741A80"/>
    <w:rsid w:val="00741FAF"/>
    <w:rsid w:val="00742688"/>
    <w:rsid w:val="007426DB"/>
    <w:rsid w:val="007427A2"/>
    <w:rsid w:val="00742B8C"/>
    <w:rsid w:val="00743AB4"/>
    <w:rsid w:val="00743C2B"/>
    <w:rsid w:val="00744466"/>
    <w:rsid w:val="0074487B"/>
    <w:rsid w:val="00744B8B"/>
    <w:rsid w:val="0074588E"/>
    <w:rsid w:val="00745931"/>
    <w:rsid w:val="00745B5E"/>
    <w:rsid w:val="007461CF"/>
    <w:rsid w:val="0074712F"/>
    <w:rsid w:val="007474E0"/>
    <w:rsid w:val="0074777F"/>
    <w:rsid w:val="00747F50"/>
    <w:rsid w:val="00750635"/>
    <w:rsid w:val="00750C2E"/>
    <w:rsid w:val="00751454"/>
    <w:rsid w:val="007519E9"/>
    <w:rsid w:val="00751AB4"/>
    <w:rsid w:val="0075295F"/>
    <w:rsid w:val="00753822"/>
    <w:rsid w:val="00754406"/>
    <w:rsid w:val="0075463E"/>
    <w:rsid w:val="0075484D"/>
    <w:rsid w:val="0075521F"/>
    <w:rsid w:val="007554FE"/>
    <w:rsid w:val="00755E8E"/>
    <w:rsid w:val="007562B1"/>
    <w:rsid w:val="00756929"/>
    <w:rsid w:val="00757441"/>
    <w:rsid w:val="00757A50"/>
    <w:rsid w:val="00757B05"/>
    <w:rsid w:val="00757C34"/>
    <w:rsid w:val="00757E21"/>
    <w:rsid w:val="0076004D"/>
    <w:rsid w:val="007604C0"/>
    <w:rsid w:val="00760B5A"/>
    <w:rsid w:val="00760D53"/>
    <w:rsid w:val="00760E6D"/>
    <w:rsid w:val="007620F1"/>
    <w:rsid w:val="007621B2"/>
    <w:rsid w:val="00762332"/>
    <w:rsid w:val="0076338B"/>
    <w:rsid w:val="00764C5B"/>
    <w:rsid w:val="00765377"/>
    <w:rsid w:val="00765C73"/>
    <w:rsid w:val="00766386"/>
    <w:rsid w:val="00766CA7"/>
    <w:rsid w:val="00767820"/>
    <w:rsid w:val="00770056"/>
    <w:rsid w:val="007708FC"/>
    <w:rsid w:val="0077176A"/>
    <w:rsid w:val="00771BF5"/>
    <w:rsid w:val="00772819"/>
    <w:rsid w:val="0077288E"/>
    <w:rsid w:val="00772A30"/>
    <w:rsid w:val="00772C1E"/>
    <w:rsid w:val="00772C93"/>
    <w:rsid w:val="00772D77"/>
    <w:rsid w:val="00773AF1"/>
    <w:rsid w:val="00773E14"/>
    <w:rsid w:val="00773E5B"/>
    <w:rsid w:val="00774877"/>
    <w:rsid w:val="00774A2B"/>
    <w:rsid w:val="007752B7"/>
    <w:rsid w:val="007763D0"/>
    <w:rsid w:val="0077698F"/>
    <w:rsid w:val="0077796F"/>
    <w:rsid w:val="00777AD8"/>
    <w:rsid w:val="00777FF3"/>
    <w:rsid w:val="007815B1"/>
    <w:rsid w:val="007815DF"/>
    <w:rsid w:val="007816C0"/>
    <w:rsid w:val="00781AD8"/>
    <w:rsid w:val="007822DA"/>
    <w:rsid w:val="00782BE6"/>
    <w:rsid w:val="00782CF9"/>
    <w:rsid w:val="00782DCB"/>
    <w:rsid w:val="00783CE9"/>
    <w:rsid w:val="00784687"/>
    <w:rsid w:val="00784EB1"/>
    <w:rsid w:val="00786839"/>
    <w:rsid w:val="007869C2"/>
    <w:rsid w:val="00786B46"/>
    <w:rsid w:val="00786C19"/>
    <w:rsid w:val="00787A48"/>
    <w:rsid w:val="00787B3D"/>
    <w:rsid w:val="00790646"/>
    <w:rsid w:val="0079098D"/>
    <w:rsid w:val="00790C88"/>
    <w:rsid w:val="00790CF0"/>
    <w:rsid w:val="007913BF"/>
    <w:rsid w:val="007917EC"/>
    <w:rsid w:val="007919D6"/>
    <w:rsid w:val="00791A7A"/>
    <w:rsid w:val="00791C0A"/>
    <w:rsid w:val="00791C0C"/>
    <w:rsid w:val="00791C7F"/>
    <w:rsid w:val="00791CB6"/>
    <w:rsid w:val="0079230B"/>
    <w:rsid w:val="007930FD"/>
    <w:rsid w:val="007932B0"/>
    <w:rsid w:val="0079415D"/>
    <w:rsid w:val="007948BB"/>
    <w:rsid w:val="00794B3D"/>
    <w:rsid w:val="007954BE"/>
    <w:rsid w:val="0079602C"/>
    <w:rsid w:val="00796088"/>
    <w:rsid w:val="00796AB9"/>
    <w:rsid w:val="00796EB2"/>
    <w:rsid w:val="00796EF9"/>
    <w:rsid w:val="00797810"/>
    <w:rsid w:val="007A065E"/>
    <w:rsid w:val="007A07B1"/>
    <w:rsid w:val="007A0869"/>
    <w:rsid w:val="007A0A93"/>
    <w:rsid w:val="007A1F89"/>
    <w:rsid w:val="007A248F"/>
    <w:rsid w:val="007A28E4"/>
    <w:rsid w:val="007A30F4"/>
    <w:rsid w:val="007A38CD"/>
    <w:rsid w:val="007A3DC1"/>
    <w:rsid w:val="007A470C"/>
    <w:rsid w:val="007A488D"/>
    <w:rsid w:val="007A4BE1"/>
    <w:rsid w:val="007A541F"/>
    <w:rsid w:val="007A5DED"/>
    <w:rsid w:val="007A5ED1"/>
    <w:rsid w:val="007A6130"/>
    <w:rsid w:val="007A769F"/>
    <w:rsid w:val="007A7AE9"/>
    <w:rsid w:val="007B0895"/>
    <w:rsid w:val="007B0A67"/>
    <w:rsid w:val="007B1581"/>
    <w:rsid w:val="007B1D3C"/>
    <w:rsid w:val="007B20FB"/>
    <w:rsid w:val="007B238B"/>
    <w:rsid w:val="007B278D"/>
    <w:rsid w:val="007B292D"/>
    <w:rsid w:val="007B2B09"/>
    <w:rsid w:val="007B3196"/>
    <w:rsid w:val="007B352E"/>
    <w:rsid w:val="007B368D"/>
    <w:rsid w:val="007B3A03"/>
    <w:rsid w:val="007B3CEB"/>
    <w:rsid w:val="007B428A"/>
    <w:rsid w:val="007B45B6"/>
    <w:rsid w:val="007B4920"/>
    <w:rsid w:val="007B4936"/>
    <w:rsid w:val="007B571B"/>
    <w:rsid w:val="007B5FD3"/>
    <w:rsid w:val="007B61BF"/>
    <w:rsid w:val="007B66F1"/>
    <w:rsid w:val="007B6917"/>
    <w:rsid w:val="007B6A34"/>
    <w:rsid w:val="007B6F2B"/>
    <w:rsid w:val="007B70C2"/>
    <w:rsid w:val="007B71BA"/>
    <w:rsid w:val="007B74E6"/>
    <w:rsid w:val="007B75CC"/>
    <w:rsid w:val="007B7951"/>
    <w:rsid w:val="007B7A4B"/>
    <w:rsid w:val="007C097B"/>
    <w:rsid w:val="007C0D30"/>
    <w:rsid w:val="007C0F79"/>
    <w:rsid w:val="007C1C84"/>
    <w:rsid w:val="007C2056"/>
    <w:rsid w:val="007C264F"/>
    <w:rsid w:val="007C2706"/>
    <w:rsid w:val="007C2CFF"/>
    <w:rsid w:val="007C2EBA"/>
    <w:rsid w:val="007C331E"/>
    <w:rsid w:val="007C34B6"/>
    <w:rsid w:val="007C34BE"/>
    <w:rsid w:val="007C37E3"/>
    <w:rsid w:val="007C397B"/>
    <w:rsid w:val="007C4A1B"/>
    <w:rsid w:val="007C4BC0"/>
    <w:rsid w:val="007C5996"/>
    <w:rsid w:val="007C5A0D"/>
    <w:rsid w:val="007D1962"/>
    <w:rsid w:val="007D2208"/>
    <w:rsid w:val="007D2968"/>
    <w:rsid w:val="007D2CB6"/>
    <w:rsid w:val="007D2FC0"/>
    <w:rsid w:val="007D32A8"/>
    <w:rsid w:val="007D3507"/>
    <w:rsid w:val="007D373F"/>
    <w:rsid w:val="007D3EDF"/>
    <w:rsid w:val="007D404B"/>
    <w:rsid w:val="007D4751"/>
    <w:rsid w:val="007D4D53"/>
    <w:rsid w:val="007D4ED8"/>
    <w:rsid w:val="007D51EB"/>
    <w:rsid w:val="007D5825"/>
    <w:rsid w:val="007D606C"/>
    <w:rsid w:val="007D64C3"/>
    <w:rsid w:val="007D6914"/>
    <w:rsid w:val="007D6A39"/>
    <w:rsid w:val="007D70AE"/>
    <w:rsid w:val="007D7B76"/>
    <w:rsid w:val="007D7CB9"/>
    <w:rsid w:val="007E0B28"/>
    <w:rsid w:val="007E2478"/>
    <w:rsid w:val="007E25D1"/>
    <w:rsid w:val="007E2E66"/>
    <w:rsid w:val="007E31A7"/>
    <w:rsid w:val="007E34AB"/>
    <w:rsid w:val="007E42DF"/>
    <w:rsid w:val="007E468E"/>
    <w:rsid w:val="007E484A"/>
    <w:rsid w:val="007E49BE"/>
    <w:rsid w:val="007E641F"/>
    <w:rsid w:val="007E66BF"/>
    <w:rsid w:val="007E686C"/>
    <w:rsid w:val="007E6A06"/>
    <w:rsid w:val="007E6B10"/>
    <w:rsid w:val="007E7263"/>
    <w:rsid w:val="007E7DFB"/>
    <w:rsid w:val="007F0344"/>
    <w:rsid w:val="007F0902"/>
    <w:rsid w:val="007F1E87"/>
    <w:rsid w:val="007F2435"/>
    <w:rsid w:val="007F292C"/>
    <w:rsid w:val="007F2CD4"/>
    <w:rsid w:val="007F2E2C"/>
    <w:rsid w:val="007F35F9"/>
    <w:rsid w:val="007F3C66"/>
    <w:rsid w:val="007F3CBE"/>
    <w:rsid w:val="007F3F81"/>
    <w:rsid w:val="007F407D"/>
    <w:rsid w:val="007F4184"/>
    <w:rsid w:val="007F47BE"/>
    <w:rsid w:val="007F4B6E"/>
    <w:rsid w:val="007F5065"/>
    <w:rsid w:val="007F58EC"/>
    <w:rsid w:val="007F62EA"/>
    <w:rsid w:val="007F662F"/>
    <w:rsid w:val="007F67F7"/>
    <w:rsid w:val="007F780E"/>
    <w:rsid w:val="007F78D6"/>
    <w:rsid w:val="007F7CBA"/>
    <w:rsid w:val="007F7DF9"/>
    <w:rsid w:val="008006C6"/>
    <w:rsid w:val="00800E26"/>
    <w:rsid w:val="00800F06"/>
    <w:rsid w:val="00801C8A"/>
    <w:rsid w:val="00802E94"/>
    <w:rsid w:val="00803C09"/>
    <w:rsid w:val="0080401B"/>
    <w:rsid w:val="00804F14"/>
    <w:rsid w:val="008063AF"/>
    <w:rsid w:val="00806CAB"/>
    <w:rsid w:val="00806D9C"/>
    <w:rsid w:val="00806DEA"/>
    <w:rsid w:val="00806ED3"/>
    <w:rsid w:val="008076AD"/>
    <w:rsid w:val="008076FA"/>
    <w:rsid w:val="00807CE1"/>
    <w:rsid w:val="00810E41"/>
    <w:rsid w:val="0081107B"/>
    <w:rsid w:val="00811123"/>
    <w:rsid w:val="00811456"/>
    <w:rsid w:val="0081171B"/>
    <w:rsid w:val="00811C5F"/>
    <w:rsid w:val="0081468C"/>
    <w:rsid w:val="00814F7D"/>
    <w:rsid w:val="0081630E"/>
    <w:rsid w:val="0081674B"/>
    <w:rsid w:val="00816D9F"/>
    <w:rsid w:val="00816E25"/>
    <w:rsid w:val="00817020"/>
    <w:rsid w:val="0082101F"/>
    <w:rsid w:val="00821398"/>
    <w:rsid w:val="008218BB"/>
    <w:rsid w:val="0082196D"/>
    <w:rsid w:val="00822D67"/>
    <w:rsid w:val="0082308C"/>
    <w:rsid w:val="00823B2A"/>
    <w:rsid w:val="00823FDE"/>
    <w:rsid w:val="008249D5"/>
    <w:rsid w:val="00824A6E"/>
    <w:rsid w:val="00825BDA"/>
    <w:rsid w:val="00825D1E"/>
    <w:rsid w:val="0082621B"/>
    <w:rsid w:val="00826B50"/>
    <w:rsid w:val="0083012A"/>
    <w:rsid w:val="00830271"/>
    <w:rsid w:val="00830914"/>
    <w:rsid w:val="00830D3C"/>
    <w:rsid w:val="008319C2"/>
    <w:rsid w:val="0083302A"/>
    <w:rsid w:val="00833742"/>
    <w:rsid w:val="008338CB"/>
    <w:rsid w:val="00834547"/>
    <w:rsid w:val="00834B19"/>
    <w:rsid w:val="00834E19"/>
    <w:rsid w:val="0083506C"/>
    <w:rsid w:val="00835B62"/>
    <w:rsid w:val="0083664F"/>
    <w:rsid w:val="00836E3F"/>
    <w:rsid w:val="008374F7"/>
    <w:rsid w:val="008378F8"/>
    <w:rsid w:val="0084141C"/>
    <w:rsid w:val="00841636"/>
    <w:rsid w:val="008429A6"/>
    <w:rsid w:val="00842E42"/>
    <w:rsid w:val="00842FD9"/>
    <w:rsid w:val="008435C6"/>
    <w:rsid w:val="0084362A"/>
    <w:rsid w:val="00843E38"/>
    <w:rsid w:val="00843FED"/>
    <w:rsid w:val="008446B2"/>
    <w:rsid w:val="008458EC"/>
    <w:rsid w:val="008464B8"/>
    <w:rsid w:val="00846877"/>
    <w:rsid w:val="00846E8E"/>
    <w:rsid w:val="00846F27"/>
    <w:rsid w:val="00847049"/>
    <w:rsid w:val="0084711A"/>
    <w:rsid w:val="0085000F"/>
    <w:rsid w:val="0085010B"/>
    <w:rsid w:val="00850265"/>
    <w:rsid w:val="00851505"/>
    <w:rsid w:val="00851854"/>
    <w:rsid w:val="00851EFA"/>
    <w:rsid w:val="00852734"/>
    <w:rsid w:val="008528B1"/>
    <w:rsid w:val="008528E5"/>
    <w:rsid w:val="00852A7E"/>
    <w:rsid w:val="00854342"/>
    <w:rsid w:val="00854802"/>
    <w:rsid w:val="008555B8"/>
    <w:rsid w:val="008559A2"/>
    <w:rsid w:val="00855F0C"/>
    <w:rsid w:val="00856137"/>
    <w:rsid w:val="008570DF"/>
    <w:rsid w:val="00860796"/>
    <w:rsid w:val="00860C54"/>
    <w:rsid w:val="00861745"/>
    <w:rsid w:val="0086183A"/>
    <w:rsid w:val="00862403"/>
    <w:rsid w:val="008626F2"/>
    <w:rsid w:val="00863F81"/>
    <w:rsid w:val="00864998"/>
    <w:rsid w:val="00864A04"/>
    <w:rsid w:val="00866D76"/>
    <w:rsid w:val="008675DC"/>
    <w:rsid w:val="00867B59"/>
    <w:rsid w:val="00870A69"/>
    <w:rsid w:val="0087100B"/>
    <w:rsid w:val="00871058"/>
    <w:rsid w:val="00871804"/>
    <w:rsid w:val="0087264F"/>
    <w:rsid w:val="00872A94"/>
    <w:rsid w:val="00872A99"/>
    <w:rsid w:val="00872B9B"/>
    <w:rsid w:val="00873DD1"/>
    <w:rsid w:val="008743B3"/>
    <w:rsid w:val="008743F4"/>
    <w:rsid w:val="008745CC"/>
    <w:rsid w:val="00874D2C"/>
    <w:rsid w:val="00874FE3"/>
    <w:rsid w:val="00875476"/>
    <w:rsid w:val="008758A5"/>
    <w:rsid w:val="0087594F"/>
    <w:rsid w:val="00875F02"/>
    <w:rsid w:val="00876B1D"/>
    <w:rsid w:val="00877140"/>
    <w:rsid w:val="00877EC0"/>
    <w:rsid w:val="00877F46"/>
    <w:rsid w:val="0088099A"/>
    <w:rsid w:val="00880F05"/>
    <w:rsid w:val="008819FF"/>
    <w:rsid w:val="00881C9B"/>
    <w:rsid w:val="0088224A"/>
    <w:rsid w:val="0088243F"/>
    <w:rsid w:val="00882B31"/>
    <w:rsid w:val="0088302D"/>
    <w:rsid w:val="008842F9"/>
    <w:rsid w:val="00884744"/>
    <w:rsid w:val="0088494E"/>
    <w:rsid w:val="0088527A"/>
    <w:rsid w:val="0088564E"/>
    <w:rsid w:val="0088638C"/>
    <w:rsid w:val="008863AD"/>
    <w:rsid w:val="00886BD1"/>
    <w:rsid w:val="00887731"/>
    <w:rsid w:val="008879A4"/>
    <w:rsid w:val="00887A2E"/>
    <w:rsid w:val="00887D93"/>
    <w:rsid w:val="00887DAA"/>
    <w:rsid w:val="00890BA8"/>
    <w:rsid w:val="00890C45"/>
    <w:rsid w:val="00890CBB"/>
    <w:rsid w:val="00890F14"/>
    <w:rsid w:val="0089109B"/>
    <w:rsid w:val="00891BF0"/>
    <w:rsid w:val="00891FCE"/>
    <w:rsid w:val="00892D49"/>
    <w:rsid w:val="0089381C"/>
    <w:rsid w:val="00894C7B"/>
    <w:rsid w:val="00895931"/>
    <w:rsid w:val="00895D1F"/>
    <w:rsid w:val="00896D01"/>
    <w:rsid w:val="008A012B"/>
    <w:rsid w:val="008A09B3"/>
    <w:rsid w:val="008A1800"/>
    <w:rsid w:val="008A18A0"/>
    <w:rsid w:val="008A1FBE"/>
    <w:rsid w:val="008A2246"/>
    <w:rsid w:val="008A29AC"/>
    <w:rsid w:val="008A3038"/>
    <w:rsid w:val="008A306C"/>
    <w:rsid w:val="008A3AAA"/>
    <w:rsid w:val="008A3AEF"/>
    <w:rsid w:val="008A3BC0"/>
    <w:rsid w:val="008A5589"/>
    <w:rsid w:val="008A5952"/>
    <w:rsid w:val="008A60AE"/>
    <w:rsid w:val="008A644D"/>
    <w:rsid w:val="008A6A2B"/>
    <w:rsid w:val="008A6EA9"/>
    <w:rsid w:val="008A78D4"/>
    <w:rsid w:val="008A7DCE"/>
    <w:rsid w:val="008A7E53"/>
    <w:rsid w:val="008B01E9"/>
    <w:rsid w:val="008B07F5"/>
    <w:rsid w:val="008B1406"/>
    <w:rsid w:val="008B1A83"/>
    <w:rsid w:val="008B1E2F"/>
    <w:rsid w:val="008B1E3A"/>
    <w:rsid w:val="008B3C64"/>
    <w:rsid w:val="008B3DBC"/>
    <w:rsid w:val="008B4067"/>
    <w:rsid w:val="008B4542"/>
    <w:rsid w:val="008B45BB"/>
    <w:rsid w:val="008B498B"/>
    <w:rsid w:val="008B4D48"/>
    <w:rsid w:val="008B5222"/>
    <w:rsid w:val="008B584E"/>
    <w:rsid w:val="008B651F"/>
    <w:rsid w:val="008B6E07"/>
    <w:rsid w:val="008B7902"/>
    <w:rsid w:val="008B7E35"/>
    <w:rsid w:val="008C0025"/>
    <w:rsid w:val="008C11E2"/>
    <w:rsid w:val="008C145B"/>
    <w:rsid w:val="008C15C2"/>
    <w:rsid w:val="008C1AA8"/>
    <w:rsid w:val="008C1F32"/>
    <w:rsid w:val="008C26B1"/>
    <w:rsid w:val="008C2DD3"/>
    <w:rsid w:val="008C33FF"/>
    <w:rsid w:val="008C3861"/>
    <w:rsid w:val="008C4492"/>
    <w:rsid w:val="008C473D"/>
    <w:rsid w:val="008C4E42"/>
    <w:rsid w:val="008C50CC"/>
    <w:rsid w:val="008C6483"/>
    <w:rsid w:val="008C6F60"/>
    <w:rsid w:val="008C7646"/>
    <w:rsid w:val="008C7655"/>
    <w:rsid w:val="008C7A88"/>
    <w:rsid w:val="008C7C49"/>
    <w:rsid w:val="008D0632"/>
    <w:rsid w:val="008D08F5"/>
    <w:rsid w:val="008D0BEA"/>
    <w:rsid w:val="008D0DCB"/>
    <w:rsid w:val="008D1151"/>
    <w:rsid w:val="008D1293"/>
    <w:rsid w:val="008D2166"/>
    <w:rsid w:val="008D2660"/>
    <w:rsid w:val="008D2CD6"/>
    <w:rsid w:val="008D3025"/>
    <w:rsid w:val="008D36BE"/>
    <w:rsid w:val="008D3CB8"/>
    <w:rsid w:val="008D3DB4"/>
    <w:rsid w:val="008D5379"/>
    <w:rsid w:val="008D539F"/>
    <w:rsid w:val="008D568E"/>
    <w:rsid w:val="008D6CAC"/>
    <w:rsid w:val="008D7460"/>
    <w:rsid w:val="008D74A4"/>
    <w:rsid w:val="008D74B4"/>
    <w:rsid w:val="008E04B7"/>
    <w:rsid w:val="008E06DE"/>
    <w:rsid w:val="008E0E3C"/>
    <w:rsid w:val="008E13AB"/>
    <w:rsid w:val="008E19CA"/>
    <w:rsid w:val="008E1E28"/>
    <w:rsid w:val="008E23FB"/>
    <w:rsid w:val="008E26BE"/>
    <w:rsid w:val="008E2AD1"/>
    <w:rsid w:val="008E2CF8"/>
    <w:rsid w:val="008E2FF3"/>
    <w:rsid w:val="008E3A9C"/>
    <w:rsid w:val="008E4040"/>
    <w:rsid w:val="008E4445"/>
    <w:rsid w:val="008E5E41"/>
    <w:rsid w:val="008E693D"/>
    <w:rsid w:val="008E6AD2"/>
    <w:rsid w:val="008E6EF9"/>
    <w:rsid w:val="008E6F73"/>
    <w:rsid w:val="008E7197"/>
    <w:rsid w:val="008E7B1F"/>
    <w:rsid w:val="008F0EB1"/>
    <w:rsid w:val="008F289F"/>
    <w:rsid w:val="008F2CDD"/>
    <w:rsid w:val="008F2E66"/>
    <w:rsid w:val="008F3889"/>
    <w:rsid w:val="008F38F1"/>
    <w:rsid w:val="008F3926"/>
    <w:rsid w:val="008F421B"/>
    <w:rsid w:val="008F4600"/>
    <w:rsid w:val="008F4EB6"/>
    <w:rsid w:val="008F4FF7"/>
    <w:rsid w:val="008F5469"/>
    <w:rsid w:val="008F5F05"/>
    <w:rsid w:val="008F6775"/>
    <w:rsid w:val="008F6C83"/>
    <w:rsid w:val="008F71D8"/>
    <w:rsid w:val="008F7D00"/>
    <w:rsid w:val="008F7D65"/>
    <w:rsid w:val="00900764"/>
    <w:rsid w:val="0090177C"/>
    <w:rsid w:val="00902E4E"/>
    <w:rsid w:val="00903216"/>
    <w:rsid w:val="00903A33"/>
    <w:rsid w:val="00903F38"/>
    <w:rsid w:val="0090405B"/>
    <w:rsid w:val="009049AD"/>
    <w:rsid w:val="00904EDC"/>
    <w:rsid w:val="00905956"/>
    <w:rsid w:val="00906E71"/>
    <w:rsid w:val="00906EDB"/>
    <w:rsid w:val="009079A3"/>
    <w:rsid w:val="00910560"/>
    <w:rsid w:val="00910816"/>
    <w:rsid w:val="0091088A"/>
    <w:rsid w:val="00910B5F"/>
    <w:rsid w:val="00911B50"/>
    <w:rsid w:val="00912360"/>
    <w:rsid w:val="00912642"/>
    <w:rsid w:val="00912CB6"/>
    <w:rsid w:val="00912E70"/>
    <w:rsid w:val="00912F9C"/>
    <w:rsid w:val="009134ED"/>
    <w:rsid w:val="009136F9"/>
    <w:rsid w:val="00913A87"/>
    <w:rsid w:val="00914BED"/>
    <w:rsid w:val="00914C96"/>
    <w:rsid w:val="0091513C"/>
    <w:rsid w:val="00915412"/>
    <w:rsid w:val="009158D9"/>
    <w:rsid w:val="00915D5B"/>
    <w:rsid w:val="00915D6E"/>
    <w:rsid w:val="009163EF"/>
    <w:rsid w:val="009165AA"/>
    <w:rsid w:val="009165CF"/>
    <w:rsid w:val="00916955"/>
    <w:rsid w:val="00916D0A"/>
    <w:rsid w:val="00917263"/>
    <w:rsid w:val="00917B16"/>
    <w:rsid w:val="00917D88"/>
    <w:rsid w:val="00917E6F"/>
    <w:rsid w:val="0092008F"/>
    <w:rsid w:val="009207AD"/>
    <w:rsid w:val="00921414"/>
    <w:rsid w:val="00921892"/>
    <w:rsid w:val="009218BA"/>
    <w:rsid w:val="009224EB"/>
    <w:rsid w:val="00923443"/>
    <w:rsid w:val="00923838"/>
    <w:rsid w:val="00923927"/>
    <w:rsid w:val="009248FA"/>
    <w:rsid w:val="009252AD"/>
    <w:rsid w:val="00925647"/>
    <w:rsid w:val="009259C4"/>
    <w:rsid w:val="00926269"/>
    <w:rsid w:val="0092638A"/>
    <w:rsid w:val="00926459"/>
    <w:rsid w:val="009264A3"/>
    <w:rsid w:val="00927C6A"/>
    <w:rsid w:val="00930497"/>
    <w:rsid w:val="00931843"/>
    <w:rsid w:val="009318D7"/>
    <w:rsid w:val="00931D00"/>
    <w:rsid w:val="009328A2"/>
    <w:rsid w:val="009338F6"/>
    <w:rsid w:val="009346DD"/>
    <w:rsid w:val="009359F7"/>
    <w:rsid w:val="00936325"/>
    <w:rsid w:val="009363EB"/>
    <w:rsid w:val="00936467"/>
    <w:rsid w:val="009364EC"/>
    <w:rsid w:val="00936A25"/>
    <w:rsid w:val="00936B44"/>
    <w:rsid w:val="009371DF"/>
    <w:rsid w:val="0093795B"/>
    <w:rsid w:val="00937EF1"/>
    <w:rsid w:val="00940706"/>
    <w:rsid w:val="00940D91"/>
    <w:rsid w:val="009417A7"/>
    <w:rsid w:val="00941A26"/>
    <w:rsid w:val="00941D1F"/>
    <w:rsid w:val="00941D34"/>
    <w:rsid w:val="00941DD0"/>
    <w:rsid w:val="0094214A"/>
    <w:rsid w:val="00942336"/>
    <w:rsid w:val="00943F68"/>
    <w:rsid w:val="00944246"/>
    <w:rsid w:val="00944306"/>
    <w:rsid w:val="00944795"/>
    <w:rsid w:val="009447A1"/>
    <w:rsid w:val="00944FDF"/>
    <w:rsid w:val="00945762"/>
    <w:rsid w:val="00945868"/>
    <w:rsid w:val="0094645B"/>
    <w:rsid w:val="00946A67"/>
    <w:rsid w:val="00946CB8"/>
    <w:rsid w:val="00947291"/>
    <w:rsid w:val="00947BF1"/>
    <w:rsid w:val="00947DCA"/>
    <w:rsid w:val="00947E84"/>
    <w:rsid w:val="00950116"/>
    <w:rsid w:val="009502FE"/>
    <w:rsid w:val="00952BAA"/>
    <w:rsid w:val="00952BC5"/>
    <w:rsid w:val="0095372C"/>
    <w:rsid w:val="00953FC7"/>
    <w:rsid w:val="0095454E"/>
    <w:rsid w:val="00954A3A"/>
    <w:rsid w:val="009561FA"/>
    <w:rsid w:val="00956EF4"/>
    <w:rsid w:val="0096072B"/>
    <w:rsid w:val="009607D2"/>
    <w:rsid w:val="009613A8"/>
    <w:rsid w:val="00961855"/>
    <w:rsid w:val="00961973"/>
    <w:rsid w:val="00961A6F"/>
    <w:rsid w:val="00961AB2"/>
    <w:rsid w:val="00962D00"/>
    <w:rsid w:val="00963112"/>
    <w:rsid w:val="00963721"/>
    <w:rsid w:val="00963B1F"/>
    <w:rsid w:val="00963D0C"/>
    <w:rsid w:val="009642A7"/>
    <w:rsid w:val="0096466E"/>
    <w:rsid w:val="00964FCE"/>
    <w:rsid w:val="009669BB"/>
    <w:rsid w:val="00966E4A"/>
    <w:rsid w:val="00966E96"/>
    <w:rsid w:val="009671AE"/>
    <w:rsid w:val="00967315"/>
    <w:rsid w:val="00967842"/>
    <w:rsid w:val="00970E45"/>
    <w:rsid w:val="00970FA4"/>
    <w:rsid w:val="00971502"/>
    <w:rsid w:val="00972030"/>
    <w:rsid w:val="009722D0"/>
    <w:rsid w:val="009724F1"/>
    <w:rsid w:val="00972B77"/>
    <w:rsid w:val="00973151"/>
    <w:rsid w:val="009732C2"/>
    <w:rsid w:val="00973DDC"/>
    <w:rsid w:val="00973E1E"/>
    <w:rsid w:val="009740C0"/>
    <w:rsid w:val="00974E1D"/>
    <w:rsid w:val="00975279"/>
    <w:rsid w:val="009762A5"/>
    <w:rsid w:val="0097674A"/>
    <w:rsid w:val="0097712A"/>
    <w:rsid w:val="009773FC"/>
    <w:rsid w:val="009776D9"/>
    <w:rsid w:val="0098074F"/>
    <w:rsid w:val="00980B9C"/>
    <w:rsid w:val="00980D40"/>
    <w:rsid w:val="00981530"/>
    <w:rsid w:val="0098191C"/>
    <w:rsid w:val="00981BAB"/>
    <w:rsid w:val="00981E4A"/>
    <w:rsid w:val="00982765"/>
    <w:rsid w:val="00982A7B"/>
    <w:rsid w:val="00983185"/>
    <w:rsid w:val="0098343B"/>
    <w:rsid w:val="009835AB"/>
    <w:rsid w:val="009839A8"/>
    <w:rsid w:val="00983DF7"/>
    <w:rsid w:val="0098463D"/>
    <w:rsid w:val="00984DA9"/>
    <w:rsid w:val="009854F2"/>
    <w:rsid w:val="009856A7"/>
    <w:rsid w:val="00985DF2"/>
    <w:rsid w:val="00985E93"/>
    <w:rsid w:val="0098605D"/>
    <w:rsid w:val="009861D0"/>
    <w:rsid w:val="009862D9"/>
    <w:rsid w:val="00986730"/>
    <w:rsid w:val="009874B3"/>
    <w:rsid w:val="00987950"/>
    <w:rsid w:val="00990DD9"/>
    <w:rsid w:val="009919D1"/>
    <w:rsid w:val="00992171"/>
    <w:rsid w:val="00992450"/>
    <w:rsid w:val="009928EF"/>
    <w:rsid w:val="00993582"/>
    <w:rsid w:val="009948FA"/>
    <w:rsid w:val="009949CA"/>
    <w:rsid w:val="00994B67"/>
    <w:rsid w:val="00994DA6"/>
    <w:rsid w:val="00995DF9"/>
    <w:rsid w:val="00996189"/>
    <w:rsid w:val="0099620A"/>
    <w:rsid w:val="00996575"/>
    <w:rsid w:val="009965AC"/>
    <w:rsid w:val="00996D3D"/>
    <w:rsid w:val="00997887"/>
    <w:rsid w:val="009A06BB"/>
    <w:rsid w:val="009A0AD2"/>
    <w:rsid w:val="009A0F1C"/>
    <w:rsid w:val="009A150D"/>
    <w:rsid w:val="009A1DE5"/>
    <w:rsid w:val="009A24E3"/>
    <w:rsid w:val="009A2722"/>
    <w:rsid w:val="009A291C"/>
    <w:rsid w:val="009A2DE8"/>
    <w:rsid w:val="009A2F05"/>
    <w:rsid w:val="009A3178"/>
    <w:rsid w:val="009A355E"/>
    <w:rsid w:val="009A4022"/>
    <w:rsid w:val="009A4075"/>
    <w:rsid w:val="009A46C5"/>
    <w:rsid w:val="009A4855"/>
    <w:rsid w:val="009A5615"/>
    <w:rsid w:val="009A5F6F"/>
    <w:rsid w:val="009A6A11"/>
    <w:rsid w:val="009A6CD5"/>
    <w:rsid w:val="009A6F03"/>
    <w:rsid w:val="009A719E"/>
    <w:rsid w:val="009A7405"/>
    <w:rsid w:val="009A7422"/>
    <w:rsid w:val="009B012F"/>
    <w:rsid w:val="009B12C4"/>
    <w:rsid w:val="009B19C3"/>
    <w:rsid w:val="009B29C3"/>
    <w:rsid w:val="009B3391"/>
    <w:rsid w:val="009B34D9"/>
    <w:rsid w:val="009B3A37"/>
    <w:rsid w:val="009B3D2D"/>
    <w:rsid w:val="009B403D"/>
    <w:rsid w:val="009B486E"/>
    <w:rsid w:val="009B4A8A"/>
    <w:rsid w:val="009B4B18"/>
    <w:rsid w:val="009B5D73"/>
    <w:rsid w:val="009B6A9B"/>
    <w:rsid w:val="009B6BF6"/>
    <w:rsid w:val="009B76BA"/>
    <w:rsid w:val="009B7991"/>
    <w:rsid w:val="009B7D2B"/>
    <w:rsid w:val="009C0400"/>
    <w:rsid w:val="009C0CE5"/>
    <w:rsid w:val="009C193E"/>
    <w:rsid w:val="009C1D90"/>
    <w:rsid w:val="009C2341"/>
    <w:rsid w:val="009C322D"/>
    <w:rsid w:val="009C3231"/>
    <w:rsid w:val="009C3A2C"/>
    <w:rsid w:val="009C3BB5"/>
    <w:rsid w:val="009C4228"/>
    <w:rsid w:val="009C43C8"/>
    <w:rsid w:val="009C4448"/>
    <w:rsid w:val="009C4809"/>
    <w:rsid w:val="009C515C"/>
    <w:rsid w:val="009C5FE7"/>
    <w:rsid w:val="009C64A9"/>
    <w:rsid w:val="009C775D"/>
    <w:rsid w:val="009C7E55"/>
    <w:rsid w:val="009C7F7E"/>
    <w:rsid w:val="009C7FE9"/>
    <w:rsid w:val="009D0042"/>
    <w:rsid w:val="009D05F3"/>
    <w:rsid w:val="009D069D"/>
    <w:rsid w:val="009D08B2"/>
    <w:rsid w:val="009D11C9"/>
    <w:rsid w:val="009D1908"/>
    <w:rsid w:val="009D46EB"/>
    <w:rsid w:val="009D5A2C"/>
    <w:rsid w:val="009D611E"/>
    <w:rsid w:val="009D7177"/>
    <w:rsid w:val="009D7466"/>
    <w:rsid w:val="009E064D"/>
    <w:rsid w:val="009E11F7"/>
    <w:rsid w:val="009E15C2"/>
    <w:rsid w:val="009E1AB2"/>
    <w:rsid w:val="009E33C9"/>
    <w:rsid w:val="009E3746"/>
    <w:rsid w:val="009E487B"/>
    <w:rsid w:val="009E4980"/>
    <w:rsid w:val="009E4DFB"/>
    <w:rsid w:val="009E6A3B"/>
    <w:rsid w:val="009E6A82"/>
    <w:rsid w:val="009E77D6"/>
    <w:rsid w:val="009E79CB"/>
    <w:rsid w:val="009E7BB5"/>
    <w:rsid w:val="009F0346"/>
    <w:rsid w:val="009F15B0"/>
    <w:rsid w:val="009F2B1A"/>
    <w:rsid w:val="009F36B2"/>
    <w:rsid w:val="009F55EE"/>
    <w:rsid w:val="009F5D03"/>
    <w:rsid w:val="009F6930"/>
    <w:rsid w:val="009F6DD0"/>
    <w:rsid w:val="009F6F3D"/>
    <w:rsid w:val="009F7B09"/>
    <w:rsid w:val="009F7B64"/>
    <w:rsid w:val="00A0001F"/>
    <w:rsid w:val="00A00B0C"/>
    <w:rsid w:val="00A021D1"/>
    <w:rsid w:val="00A032B2"/>
    <w:rsid w:val="00A039A7"/>
    <w:rsid w:val="00A03CC7"/>
    <w:rsid w:val="00A043C4"/>
    <w:rsid w:val="00A04915"/>
    <w:rsid w:val="00A04E07"/>
    <w:rsid w:val="00A055DE"/>
    <w:rsid w:val="00A05A62"/>
    <w:rsid w:val="00A06706"/>
    <w:rsid w:val="00A067B5"/>
    <w:rsid w:val="00A069FE"/>
    <w:rsid w:val="00A06B98"/>
    <w:rsid w:val="00A07CBD"/>
    <w:rsid w:val="00A07EBD"/>
    <w:rsid w:val="00A101D0"/>
    <w:rsid w:val="00A1042D"/>
    <w:rsid w:val="00A1056F"/>
    <w:rsid w:val="00A10F65"/>
    <w:rsid w:val="00A1138C"/>
    <w:rsid w:val="00A11450"/>
    <w:rsid w:val="00A115FA"/>
    <w:rsid w:val="00A11690"/>
    <w:rsid w:val="00A11A06"/>
    <w:rsid w:val="00A11D32"/>
    <w:rsid w:val="00A11D62"/>
    <w:rsid w:val="00A125CA"/>
    <w:rsid w:val="00A13E1A"/>
    <w:rsid w:val="00A13F3E"/>
    <w:rsid w:val="00A15035"/>
    <w:rsid w:val="00A151B4"/>
    <w:rsid w:val="00A15547"/>
    <w:rsid w:val="00A16A7A"/>
    <w:rsid w:val="00A17AB4"/>
    <w:rsid w:val="00A17D9B"/>
    <w:rsid w:val="00A17EDB"/>
    <w:rsid w:val="00A2002D"/>
    <w:rsid w:val="00A213F5"/>
    <w:rsid w:val="00A21E6F"/>
    <w:rsid w:val="00A21F3A"/>
    <w:rsid w:val="00A22030"/>
    <w:rsid w:val="00A223B9"/>
    <w:rsid w:val="00A2390E"/>
    <w:rsid w:val="00A23AE6"/>
    <w:rsid w:val="00A24E78"/>
    <w:rsid w:val="00A271D8"/>
    <w:rsid w:val="00A27D73"/>
    <w:rsid w:val="00A30332"/>
    <w:rsid w:val="00A305F7"/>
    <w:rsid w:val="00A30D2B"/>
    <w:rsid w:val="00A314A1"/>
    <w:rsid w:val="00A317DA"/>
    <w:rsid w:val="00A31B46"/>
    <w:rsid w:val="00A3217F"/>
    <w:rsid w:val="00A32359"/>
    <w:rsid w:val="00A32508"/>
    <w:rsid w:val="00A339FA"/>
    <w:rsid w:val="00A346D1"/>
    <w:rsid w:val="00A35873"/>
    <w:rsid w:val="00A35972"/>
    <w:rsid w:val="00A35AE1"/>
    <w:rsid w:val="00A36904"/>
    <w:rsid w:val="00A37020"/>
    <w:rsid w:val="00A403E5"/>
    <w:rsid w:val="00A408CF"/>
    <w:rsid w:val="00A40B69"/>
    <w:rsid w:val="00A4107E"/>
    <w:rsid w:val="00A41081"/>
    <w:rsid w:val="00A419D3"/>
    <w:rsid w:val="00A41DCC"/>
    <w:rsid w:val="00A43534"/>
    <w:rsid w:val="00A4358E"/>
    <w:rsid w:val="00A43640"/>
    <w:rsid w:val="00A43821"/>
    <w:rsid w:val="00A4453B"/>
    <w:rsid w:val="00A453DA"/>
    <w:rsid w:val="00A46344"/>
    <w:rsid w:val="00A46F75"/>
    <w:rsid w:val="00A5119C"/>
    <w:rsid w:val="00A51236"/>
    <w:rsid w:val="00A51CD0"/>
    <w:rsid w:val="00A51F95"/>
    <w:rsid w:val="00A528DC"/>
    <w:rsid w:val="00A5340F"/>
    <w:rsid w:val="00A54A15"/>
    <w:rsid w:val="00A553EB"/>
    <w:rsid w:val="00A559B3"/>
    <w:rsid w:val="00A561EF"/>
    <w:rsid w:val="00A56450"/>
    <w:rsid w:val="00A56695"/>
    <w:rsid w:val="00A566B7"/>
    <w:rsid w:val="00A60184"/>
    <w:rsid w:val="00A60E51"/>
    <w:rsid w:val="00A61453"/>
    <w:rsid w:val="00A62A6D"/>
    <w:rsid w:val="00A62B5D"/>
    <w:rsid w:val="00A633ED"/>
    <w:rsid w:val="00A638EF"/>
    <w:rsid w:val="00A64B0C"/>
    <w:rsid w:val="00A65064"/>
    <w:rsid w:val="00A66592"/>
    <w:rsid w:val="00A665F3"/>
    <w:rsid w:val="00A666E3"/>
    <w:rsid w:val="00A70D31"/>
    <w:rsid w:val="00A70F28"/>
    <w:rsid w:val="00A71DEB"/>
    <w:rsid w:val="00A72312"/>
    <w:rsid w:val="00A72437"/>
    <w:rsid w:val="00A727A0"/>
    <w:rsid w:val="00A72D6B"/>
    <w:rsid w:val="00A735F3"/>
    <w:rsid w:val="00A73855"/>
    <w:rsid w:val="00A738DD"/>
    <w:rsid w:val="00A74032"/>
    <w:rsid w:val="00A74166"/>
    <w:rsid w:val="00A745B9"/>
    <w:rsid w:val="00A75AA0"/>
    <w:rsid w:val="00A75B80"/>
    <w:rsid w:val="00A760D0"/>
    <w:rsid w:val="00A76213"/>
    <w:rsid w:val="00A76398"/>
    <w:rsid w:val="00A763CA"/>
    <w:rsid w:val="00A7682E"/>
    <w:rsid w:val="00A77389"/>
    <w:rsid w:val="00A7747F"/>
    <w:rsid w:val="00A77A65"/>
    <w:rsid w:val="00A77B3E"/>
    <w:rsid w:val="00A77FD4"/>
    <w:rsid w:val="00A80167"/>
    <w:rsid w:val="00A80235"/>
    <w:rsid w:val="00A8050B"/>
    <w:rsid w:val="00A80F7D"/>
    <w:rsid w:val="00A817D8"/>
    <w:rsid w:val="00A81B33"/>
    <w:rsid w:val="00A84996"/>
    <w:rsid w:val="00A84BCA"/>
    <w:rsid w:val="00A84DDA"/>
    <w:rsid w:val="00A85025"/>
    <w:rsid w:val="00A8508F"/>
    <w:rsid w:val="00A85B51"/>
    <w:rsid w:val="00A86998"/>
    <w:rsid w:val="00A874D7"/>
    <w:rsid w:val="00A87ECB"/>
    <w:rsid w:val="00A87F6D"/>
    <w:rsid w:val="00A90749"/>
    <w:rsid w:val="00A90803"/>
    <w:rsid w:val="00A9144E"/>
    <w:rsid w:val="00A916A6"/>
    <w:rsid w:val="00A92840"/>
    <w:rsid w:val="00A92DED"/>
    <w:rsid w:val="00A92FC5"/>
    <w:rsid w:val="00A936C9"/>
    <w:rsid w:val="00A93AFD"/>
    <w:rsid w:val="00A93F24"/>
    <w:rsid w:val="00A942E5"/>
    <w:rsid w:val="00A94DDA"/>
    <w:rsid w:val="00A94F76"/>
    <w:rsid w:val="00A95091"/>
    <w:rsid w:val="00A950E6"/>
    <w:rsid w:val="00A95329"/>
    <w:rsid w:val="00A95563"/>
    <w:rsid w:val="00A9567A"/>
    <w:rsid w:val="00A956D4"/>
    <w:rsid w:val="00A9600D"/>
    <w:rsid w:val="00A96C80"/>
    <w:rsid w:val="00A96D57"/>
    <w:rsid w:val="00A97CDD"/>
    <w:rsid w:val="00A97FF1"/>
    <w:rsid w:val="00AA063E"/>
    <w:rsid w:val="00AA13F9"/>
    <w:rsid w:val="00AA146E"/>
    <w:rsid w:val="00AA1DF6"/>
    <w:rsid w:val="00AA1E22"/>
    <w:rsid w:val="00AA1FB6"/>
    <w:rsid w:val="00AA1FC8"/>
    <w:rsid w:val="00AA26E3"/>
    <w:rsid w:val="00AA292C"/>
    <w:rsid w:val="00AA3211"/>
    <w:rsid w:val="00AA40D1"/>
    <w:rsid w:val="00AA4B93"/>
    <w:rsid w:val="00AA5272"/>
    <w:rsid w:val="00AA52CC"/>
    <w:rsid w:val="00AA53C5"/>
    <w:rsid w:val="00AA649A"/>
    <w:rsid w:val="00AA6A94"/>
    <w:rsid w:val="00AA6CDB"/>
    <w:rsid w:val="00AA6DE9"/>
    <w:rsid w:val="00AA714B"/>
    <w:rsid w:val="00AA7878"/>
    <w:rsid w:val="00AA7C88"/>
    <w:rsid w:val="00AB061C"/>
    <w:rsid w:val="00AB0CC7"/>
    <w:rsid w:val="00AB10A8"/>
    <w:rsid w:val="00AB1555"/>
    <w:rsid w:val="00AB15E8"/>
    <w:rsid w:val="00AB1613"/>
    <w:rsid w:val="00AB177D"/>
    <w:rsid w:val="00AB1EF0"/>
    <w:rsid w:val="00AB21F7"/>
    <w:rsid w:val="00AB2553"/>
    <w:rsid w:val="00AB2594"/>
    <w:rsid w:val="00AB2CAC"/>
    <w:rsid w:val="00AB3571"/>
    <w:rsid w:val="00AB4129"/>
    <w:rsid w:val="00AB4939"/>
    <w:rsid w:val="00AB5245"/>
    <w:rsid w:val="00AB5479"/>
    <w:rsid w:val="00AB5669"/>
    <w:rsid w:val="00AB64A6"/>
    <w:rsid w:val="00AB6506"/>
    <w:rsid w:val="00AB69B6"/>
    <w:rsid w:val="00AB6E8C"/>
    <w:rsid w:val="00AB7401"/>
    <w:rsid w:val="00AB75B6"/>
    <w:rsid w:val="00AC050D"/>
    <w:rsid w:val="00AC0CEA"/>
    <w:rsid w:val="00AC0F73"/>
    <w:rsid w:val="00AC1EE9"/>
    <w:rsid w:val="00AC231D"/>
    <w:rsid w:val="00AC2338"/>
    <w:rsid w:val="00AC2B94"/>
    <w:rsid w:val="00AC2E18"/>
    <w:rsid w:val="00AC4EAF"/>
    <w:rsid w:val="00AC52CB"/>
    <w:rsid w:val="00AC5666"/>
    <w:rsid w:val="00AC6242"/>
    <w:rsid w:val="00AC6CC4"/>
    <w:rsid w:val="00AC7D3D"/>
    <w:rsid w:val="00AD032F"/>
    <w:rsid w:val="00AD0968"/>
    <w:rsid w:val="00AD09CE"/>
    <w:rsid w:val="00AD1E27"/>
    <w:rsid w:val="00AD297B"/>
    <w:rsid w:val="00AD2BE7"/>
    <w:rsid w:val="00AD2C6F"/>
    <w:rsid w:val="00AD2D57"/>
    <w:rsid w:val="00AD40E4"/>
    <w:rsid w:val="00AD43D2"/>
    <w:rsid w:val="00AD4588"/>
    <w:rsid w:val="00AD46AE"/>
    <w:rsid w:val="00AD4810"/>
    <w:rsid w:val="00AD5A4C"/>
    <w:rsid w:val="00AD660A"/>
    <w:rsid w:val="00AD6AED"/>
    <w:rsid w:val="00AD6EF1"/>
    <w:rsid w:val="00AE09EB"/>
    <w:rsid w:val="00AE0AA3"/>
    <w:rsid w:val="00AE1537"/>
    <w:rsid w:val="00AE2391"/>
    <w:rsid w:val="00AE323A"/>
    <w:rsid w:val="00AE40EC"/>
    <w:rsid w:val="00AE49DE"/>
    <w:rsid w:val="00AE5D48"/>
    <w:rsid w:val="00AE628A"/>
    <w:rsid w:val="00AE63A3"/>
    <w:rsid w:val="00AE7043"/>
    <w:rsid w:val="00AE72C6"/>
    <w:rsid w:val="00AE755D"/>
    <w:rsid w:val="00AE7CCB"/>
    <w:rsid w:val="00AF12A3"/>
    <w:rsid w:val="00AF1A7E"/>
    <w:rsid w:val="00AF2674"/>
    <w:rsid w:val="00AF2D87"/>
    <w:rsid w:val="00AF2F52"/>
    <w:rsid w:val="00AF319B"/>
    <w:rsid w:val="00AF3418"/>
    <w:rsid w:val="00AF3F76"/>
    <w:rsid w:val="00AF443C"/>
    <w:rsid w:val="00AF4A2E"/>
    <w:rsid w:val="00AF4D93"/>
    <w:rsid w:val="00AF4FF7"/>
    <w:rsid w:val="00AF54C2"/>
    <w:rsid w:val="00AF64C0"/>
    <w:rsid w:val="00AF6542"/>
    <w:rsid w:val="00AF74F5"/>
    <w:rsid w:val="00AF7610"/>
    <w:rsid w:val="00AF7D87"/>
    <w:rsid w:val="00AF7F63"/>
    <w:rsid w:val="00B00604"/>
    <w:rsid w:val="00B008AE"/>
    <w:rsid w:val="00B0131B"/>
    <w:rsid w:val="00B016FE"/>
    <w:rsid w:val="00B01C56"/>
    <w:rsid w:val="00B01D0C"/>
    <w:rsid w:val="00B01E7B"/>
    <w:rsid w:val="00B02E28"/>
    <w:rsid w:val="00B02F49"/>
    <w:rsid w:val="00B032A1"/>
    <w:rsid w:val="00B03B18"/>
    <w:rsid w:val="00B04093"/>
    <w:rsid w:val="00B041EA"/>
    <w:rsid w:val="00B048BC"/>
    <w:rsid w:val="00B049E3"/>
    <w:rsid w:val="00B04F63"/>
    <w:rsid w:val="00B051AB"/>
    <w:rsid w:val="00B05269"/>
    <w:rsid w:val="00B05488"/>
    <w:rsid w:val="00B05A87"/>
    <w:rsid w:val="00B05BBC"/>
    <w:rsid w:val="00B06437"/>
    <w:rsid w:val="00B10673"/>
    <w:rsid w:val="00B1077E"/>
    <w:rsid w:val="00B107D0"/>
    <w:rsid w:val="00B10A40"/>
    <w:rsid w:val="00B11A19"/>
    <w:rsid w:val="00B11AE4"/>
    <w:rsid w:val="00B11C9A"/>
    <w:rsid w:val="00B1331E"/>
    <w:rsid w:val="00B13CD2"/>
    <w:rsid w:val="00B14299"/>
    <w:rsid w:val="00B148B4"/>
    <w:rsid w:val="00B14948"/>
    <w:rsid w:val="00B14A9C"/>
    <w:rsid w:val="00B1500C"/>
    <w:rsid w:val="00B15A7C"/>
    <w:rsid w:val="00B17C4B"/>
    <w:rsid w:val="00B17CE2"/>
    <w:rsid w:val="00B17ECD"/>
    <w:rsid w:val="00B201D9"/>
    <w:rsid w:val="00B20AF8"/>
    <w:rsid w:val="00B2201B"/>
    <w:rsid w:val="00B221CC"/>
    <w:rsid w:val="00B2260D"/>
    <w:rsid w:val="00B22851"/>
    <w:rsid w:val="00B22A6B"/>
    <w:rsid w:val="00B22BBA"/>
    <w:rsid w:val="00B22F76"/>
    <w:rsid w:val="00B2315A"/>
    <w:rsid w:val="00B238B7"/>
    <w:rsid w:val="00B25317"/>
    <w:rsid w:val="00B254D5"/>
    <w:rsid w:val="00B2556B"/>
    <w:rsid w:val="00B26434"/>
    <w:rsid w:val="00B27C2B"/>
    <w:rsid w:val="00B30988"/>
    <w:rsid w:val="00B31063"/>
    <w:rsid w:val="00B321A9"/>
    <w:rsid w:val="00B32924"/>
    <w:rsid w:val="00B33B05"/>
    <w:rsid w:val="00B33C30"/>
    <w:rsid w:val="00B34261"/>
    <w:rsid w:val="00B35739"/>
    <w:rsid w:val="00B35768"/>
    <w:rsid w:val="00B358F6"/>
    <w:rsid w:val="00B35BD0"/>
    <w:rsid w:val="00B35E67"/>
    <w:rsid w:val="00B363C6"/>
    <w:rsid w:val="00B36669"/>
    <w:rsid w:val="00B369C3"/>
    <w:rsid w:val="00B36EAE"/>
    <w:rsid w:val="00B3704B"/>
    <w:rsid w:val="00B373F8"/>
    <w:rsid w:val="00B37EC6"/>
    <w:rsid w:val="00B40455"/>
    <w:rsid w:val="00B40616"/>
    <w:rsid w:val="00B40ABF"/>
    <w:rsid w:val="00B416DE"/>
    <w:rsid w:val="00B417F7"/>
    <w:rsid w:val="00B421A9"/>
    <w:rsid w:val="00B42BE6"/>
    <w:rsid w:val="00B43604"/>
    <w:rsid w:val="00B443B0"/>
    <w:rsid w:val="00B44731"/>
    <w:rsid w:val="00B44785"/>
    <w:rsid w:val="00B4714A"/>
    <w:rsid w:val="00B47363"/>
    <w:rsid w:val="00B47D6C"/>
    <w:rsid w:val="00B50C75"/>
    <w:rsid w:val="00B51387"/>
    <w:rsid w:val="00B516CD"/>
    <w:rsid w:val="00B51FF9"/>
    <w:rsid w:val="00B523DF"/>
    <w:rsid w:val="00B5292F"/>
    <w:rsid w:val="00B52DC5"/>
    <w:rsid w:val="00B5314B"/>
    <w:rsid w:val="00B53285"/>
    <w:rsid w:val="00B532FA"/>
    <w:rsid w:val="00B53AE6"/>
    <w:rsid w:val="00B54865"/>
    <w:rsid w:val="00B54C6C"/>
    <w:rsid w:val="00B54FC1"/>
    <w:rsid w:val="00B55529"/>
    <w:rsid w:val="00B5597C"/>
    <w:rsid w:val="00B55CDA"/>
    <w:rsid w:val="00B5619E"/>
    <w:rsid w:val="00B56632"/>
    <w:rsid w:val="00B56C49"/>
    <w:rsid w:val="00B57066"/>
    <w:rsid w:val="00B57608"/>
    <w:rsid w:val="00B57653"/>
    <w:rsid w:val="00B57AC5"/>
    <w:rsid w:val="00B60113"/>
    <w:rsid w:val="00B60305"/>
    <w:rsid w:val="00B60480"/>
    <w:rsid w:val="00B60D03"/>
    <w:rsid w:val="00B611CB"/>
    <w:rsid w:val="00B615D5"/>
    <w:rsid w:val="00B61AB8"/>
    <w:rsid w:val="00B61C4B"/>
    <w:rsid w:val="00B61D6C"/>
    <w:rsid w:val="00B61FD3"/>
    <w:rsid w:val="00B62FBB"/>
    <w:rsid w:val="00B6318B"/>
    <w:rsid w:val="00B65E2C"/>
    <w:rsid w:val="00B662EE"/>
    <w:rsid w:val="00B66CA8"/>
    <w:rsid w:val="00B6709B"/>
    <w:rsid w:val="00B67BBB"/>
    <w:rsid w:val="00B7060A"/>
    <w:rsid w:val="00B70999"/>
    <w:rsid w:val="00B70AE5"/>
    <w:rsid w:val="00B70B96"/>
    <w:rsid w:val="00B70E70"/>
    <w:rsid w:val="00B71B8E"/>
    <w:rsid w:val="00B72C81"/>
    <w:rsid w:val="00B73BF2"/>
    <w:rsid w:val="00B74D9C"/>
    <w:rsid w:val="00B74EEF"/>
    <w:rsid w:val="00B75A76"/>
    <w:rsid w:val="00B7656B"/>
    <w:rsid w:val="00B7683F"/>
    <w:rsid w:val="00B76B0C"/>
    <w:rsid w:val="00B7706B"/>
    <w:rsid w:val="00B773D9"/>
    <w:rsid w:val="00B775E6"/>
    <w:rsid w:val="00B77BD6"/>
    <w:rsid w:val="00B80313"/>
    <w:rsid w:val="00B803DD"/>
    <w:rsid w:val="00B8096B"/>
    <w:rsid w:val="00B81025"/>
    <w:rsid w:val="00B81C37"/>
    <w:rsid w:val="00B81F92"/>
    <w:rsid w:val="00B8215B"/>
    <w:rsid w:val="00B825EB"/>
    <w:rsid w:val="00B82929"/>
    <w:rsid w:val="00B82F34"/>
    <w:rsid w:val="00B832BE"/>
    <w:rsid w:val="00B83463"/>
    <w:rsid w:val="00B84EC2"/>
    <w:rsid w:val="00B8520B"/>
    <w:rsid w:val="00B85496"/>
    <w:rsid w:val="00B854F0"/>
    <w:rsid w:val="00B861E1"/>
    <w:rsid w:val="00B87D56"/>
    <w:rsid w:val="00B90A5C"/>
    <w:rsid w:val="00B91D16"/>
    <w:rsid w:val="00B924A9"/>
    <w:rsid w:val="00B936DF"/>
    <w:rsid w:val="00B93871"/>
    <w:rsid w:val="00B941FC"/>
    <w:rsid w:val="00B94C97"/>
    <w:rsid w:val="00B94F7B"/>
    <w:rsid w:val="00B95384"/>
    <w:rsid w:val="00B95C31"/>
    <w:rsid w:val="00B95C44"/>
    <w:rsid w:val="00B95CF8"/>
    <w:rsid w:val="00B96E0E"/>
    <w:rsid w:val="00B97B33"/>
    <w:rsid w:val="00B97C5A"/>
    <w:rsid w:val="00BA0228"/>
    <w:rsid w:val="00BA059E"/>
    <w:rsid w:val="00BA168C"/>
    <w:rsid w:val="00BA17F9"/>
    <w:rsid w:val="00BA199C"/>
    <w:rsid w:val="00BA2C91"/>
    <w:rsid w:val="00BA2EEF"/>
    <w:rsid w:val="00BA3AE2"/>
    <w:rsid w:val="00BA3CC3"/>
    <w:rsid w:val="00BA3DE2"/>
    <w:rsid w:val="00BA40C5"/>
    <w:rsid w:val="00BA4F90"/>
    <w:rsid w:val="00BA577D"/>
    <w:rsid w:val="00BA613C"/>
    <w:rsid w:val="00BA7261"/>
    <w:rsid w:val="00BA73D8"/>
    <w:rsid w:val="00BA7F4A"/>
    <w:rsid w:val="00BB01AA"/>
    <w:rsid w:val="00BB08BE"/>
    <w:rsid w:val="00BB0FDF"/>
    <w:rsid w:val="00BB125B"/>
    <w:rsid w:val="00BB2BA3"/>
    <w:rsid w:val="00BB3248"/>
    <w:rsid w:val="00BB3EA7"/>
    <w:rsid w:val="00BB402B"/>
    <w:rsid w:val="00BB40B5"/>
    <w:rsid w:val="00BB5298"/>
    <w:rsid w:val="00BB5473"/>
    <w:rsid w:val="00BB5813"/>
    <w:rsid w:val="00BB5A7B"/>
    <w:rsid w:val="00BB6163"/>
    <w:rsid w:val="00BB6442"/>
    <w:rsid w:val="00BB64DA"/>
    <w:rsid w:val="00BB6B98"/>
    <w:rsid w:val="00BB79FB"/>
    <w:rsid w:val="00BB7BAB"/>
    <w:rsid w:val="00BB7D95"/>
    <w:rsid w:val="00BC23A4"/>
    <w:rsid w:val="00BC28A1"/>
    <w:rsid w:val="00BC2940"/>
    <w:rsid w:val="00BC2CBD"/>
    <w:rsid w:val="00BC376E"/>
    <w:rsid w:val="00BC3BF2"/>
    <w:rsid w:val="00BC473A"/>
    <w:rsid w:val="00BC4ADD"/>
    <w:rsid w:val="00BC620A"/>
    <w:rsid w:val="00BC68C3"/>
    <w:rsid w:val="00BC7131"/>
    <w:rsid w:val="00BD07FB"/>
    <w:rsid w:val="00BD0A11"/>
    <w:rsid w:val="00BD0B88"/>
    <w:rsid w:val="00BD0D13"/>
    <w:rsid w:val="00BD1458"/>
    <w:rsid w:val="00BD1776"/>
    <w:rsid w:val="00BD1946"/>
    <w:rsid w:val="00BD19C5"/>
    <w:rsid w:val="00BD1E60"/>
    <w:rsid w:val="00BD26CC"/>
    <w:rsid w:val="00BD32FD"/>
    <w:rsid w:val="00BD3BBD"/>
    <w:rsid w:val="00BD443F"/>
    <w:rsid w:val="00BD44D6"/>
    <w:rsid w:val="00BD45DA"/>
    <w:rsid w:val="00BD4609"/>
    <w:rsid w:val="00BD466D"/>
    <w:rsid w:val="00BD4FAE"/>
    <w:rsid w:val="00BD5B1B"/>
    <w:rsid w:val="00BD5B7A"/>
    <w:rsid w:val="00BD601B"/>
    <w:rsid w:val="00BD688D"/>
    <w:rsid w:val="00BD74B2"/>
    <w:rsid w:val="00BD7963"/>
    <w:rsid w:val="00BE0787"/>
    <w:rsid w:val="00BE081C"/>
    <w:rsid w:val="00BE0945"/>
    <w:rsid w:val="00BE1264"/>
    <w:rsid w:val="00BE19DB"/>
    <w:rsid w:val="00BE2034"/>
    <w:rsid w:val="00BE2240"/>
    <w:rsid w:val="00BE2505"/>
    <w:rsid w:val="00BE283A"/>
    <w:rsid w:val="00BE2F19"/>
    <w:rsid w:val="00BE308E"/>
    <w:rsid w:val="00BE3F8D"/>
    <w:rsid w:val="00BE4471"/>
    <w:rsid w:val="00BE44F3"/>
    <w:rsid w:val="00BE54F4"/>
    <w:rsid w:val="00BE63B7"/>
    <w:rsid w:val="00BE6E4A"/>
    <w:rsid w:val="00BE78CE"/>
    <w:rsid w:val="00BE7995"/>
    <w:rsid w:val="00BE7B30"/>
    <w:rsid w:val="00BF0141"/>
    <w:rsid w:val="00BF01D0"/>
    <w:rsid w:val="00BF14AD"/>
    <w:rsid w:val="00BF24B2"/>
    <w:rsid w:val="00BF28D5"/>
    <w:rsid w:val="00BF3881"/>
    <w:rsid w:val="00BF3994"/>
    <w:rsid w:val="00BF3DB1"/>
    <w:rsid w:val="00BF4E60"/>
    <w:rsid w:val="00BF51B7"/>
    <w:rsid w:val="00BF539A"/>
    <w:rsid w:val="00BF5BD8"/>
    <w:rsid w:val="00BF5FFD"/>
    <w:rsid w:val="00BF6635"/>
    <w:rsid w:val="00BF7553"/>
    <w:rsid w:val="00BF761F"/>
    <w:rsid w:val="00C01127"/>
    <w:rsid w:val="00C02382"/>
    <w:rsid w:val="00C03C74"/>
    <w:rsid w:val="00C03CA8"/>
    <w:rsid w:val="00C05830"/>
    <w:rsid w:val="00C06063"/>
    <w:rsid w:val="00C0626A"/>
    <w:rsid w:val="00C06BE2"/>
    <w:rsid w:val="00C06C74"/>
    <w:rsid w:val="00C07428"/>
    <w:rsid w:val="00C07E04"/>
    <w:rsid w:val="00C07FC6"/>
    <w:rsid w:val="00C10A0B"/>
    <w:rsid w:val="00C10DE0"/>
    <w:rsid w:val="00C10FC4"/>
    <w:rsid w:val="00C1128C"/>
    <w:rsid w:val="00C11747"/>
    <w:rsid w:val="00C11E27"/>
    <w:rsid w:val="00C12EBC"/>
    <w:rsid w:val="00C13FCC"/>
    <w:rsid w:val="00C1418B"/>
    <w:rsid w:val="00C14EEC"/>
    <w:rsid w:val="00C154F2"/>
    <w:rsid w:val="00C156C2"/>
    <w:rsid w:val="00C16017"/>
    <w:rsid w:val="00C167C6"/>
    <w:rsid w:val="00C16C34"/>
    <w:rsid w:val="00C179F4"/>
    <w:rsid w:val="00C17AD4"/>
    <w:rsid w:val="00C17B18"/>
    <w:rsid w:val="00C17DD1"/>
    <w:rsid w:val="00C20D74"/>
    <w:rsid w:val="00C227B9"/>
    <w:rsid w:val="00C22EB9"/>
    <w:rsid w:val="00C23112"/>
    <w:rsid w:val="00C23400"/>
    <w:rsid w:val="00C2352F"/>
    <w:rsid w:val="00C24173"/>
    <w:rsid w:val="00C245B0"/>
    <w:rsid w:val="00C2474F"/>
    <w:rsid w:val="00C25AA6"/>
    <w:rsid w:val="00C2609C"/>
    <w:rsid w:val="00C2640B"/>
    <w:rsid w:val="00C26CF8"/>
    <w:rsid w:val="00C2793C"/>
    <w:rsid w:val="00C27AE7"/>
    <w:rsid w:val="00C300BC"/>
    <w:rsid w:val="00C3093C"/>
    <w:rsid w:val="00C31181"/>
    <w:rsid w:val="00C31836"/>
    <w:rsid w:val="00C32138"/>
    <w:rsid w:val="00C321FD"/>
    <w:rsid w:val="00C32F99"/>
    <w:rsid w:val="00C33995"/>
    <w:rsid w:val="00C33E27"/>
    <w:rsid w:val="00C3415E"/>
    <w:rsid w:val="00C3426F"/>
    <w:rsid w:val="00C344C6"/>
    <w:rsid w:val="00C34820"/>
    <w:rsid w:val="00C35849"/>
    <w:rsid w:val="00C35ED3"/>
    <w:rsid w:val="00C3690F"/>
    <w:rsid w:val="00C37618"/>
    <w:rsid w:val="00C4006C"/>
    <w:rsid w:val="00C4042C"/>
    <w:rsid w:val="00C40814"/>
    <w:rsid w:val="00C409E6"/>
    <w:rsid w:val="00C40EC1"/>
    <w:rsid w:val="00C411DD"/>
    <w:rsid w:val="00C4266A"/>
    <w:rsid w:val="00C42E4C"/>
    <w:rsid w:val="00C42FA1"/>
    <w:rsid w:val="00C433C3"/>
    <w:rsid w:val="00C440E7"/>
    <w:rsid w:val="00C44890"/>
    <w:rsid w:val="00C44A59"/>
    <w:rsid w:val="00C4599F"/>
    <w:rsid w:val="00C45C6C"/>
    <w:rsid w:val="00C45C79"/>
    <w:rsid w:val="00C4640E"/>
    <w:rsid w:val="00C46700"/>
    <w:rsid w:val="00C468DF"/>
    <w:rsid w:val="00C50190"/>
    <w:rsid w:val="00C5045F"/>
    <w:rsid w:val="00C51668"/>
    <w:rsid w:val="00C51825"/>
    <w:rsid w:val="00C51C26"/>
    <w:rsid w:val="00C52F84"/>
    <w:rsid w:val="00C54121"/>
    <w:rsid w:val="00C5470C"/>
    <w:rsid w:val="00C5642A"/>
    <w:rsid w:val="00C56A8B"/>
    <w:rsid w:val="00C57529"/>
    <w:rsid w:val="00C579FF"/>
    <w:rsid w:val="00C60CFE"/>
    <w:rsid w:val="00C6199A"/>
    <w:rsid w:val="00C6204F"/>
    <w:rsid w:val="00C622B4"/>
    <w:rsid w:val="00C62B67"/>
    <w:rsid w:val="00C62FA5"/>
    <w:rsid w:val="00C63227"/>
    <w:rsid w:val="00C63642"/>
    <w:rsid w:val="00C63AE9"/>
    <w:rsid w:val="00C63C5B"/>
    <w:rsid w:val="00C63D7E"/>
    <w:rsid w:val="00C64E62"/>
    <w:rsid w:val="00C6541D"/>
    <w:rsid w:val="00C6592C"/>
    <w:rsid w:val="00C666AE"/>
    <w:rsid w:val="00C66738"/>
    <w:rsid w:val="00C66B7E"/>
    <w:rsid w:val="00C675E4"/>
    <w:rsid w:val="00C6788D"/>
    <w:rsid w:val="00C67E22"/>
    <w:rsid w:val="00C7021D"/>
    <w:rsid w:val="00C71D84"/>
    <w:rsid w:val="00C71E6A"/>
    <w:rsid w:val="00C724EC"/>
    <w:rsid w:val="00C72614"/>
    <w:rsid w:val="00C7292C"/>
    <w:rsid w:val="00C73478"/>
    <w:rsid w:val="00C73ABF"/>
    <w:rsid w:val="00C756A4"/>
    <w:rsid w:val="00C762CD"/>
    <w:rsid w:val="00C768E7"/>
    <w:rsid w:val="00C7691D"/>
    <w:rsid w:val="00C76F83"/>
    <w:rsid w:val="00C77933"/>
    <w:rsid w:val="00C77AA9"/>
    <w:rsid w:val="00C77CC8"/>
    <w:rsid w:val="00C77FE3"/>
    <w:rsid w:val="00C8036E"/>
    <w:rsid w:val="00C80658"/>
    <w:rsid w:val="00C808D5"/>
    <w:rsid w:val="00C80C29"/>
    <w:rsid w:val="00C810EB"/>
    <w:rsid w:val="00C81410"/>
    <w:rsid w:val="00C81619"/>
    <w:rsid w:val="00C817C5"/>
    <w:rsid w:val="00C8243C"/>
    <w:rsid w:val="00C828BC"/>
    <w:rsid w:val="00C82B07"/>
    <w:rsid w:val="00C83D89"/>
    <w:rsid w:val="00C84CA2"/>
    <w:rsid w:val="00C8640F"/>
    <w:rsid w:val="00C872DA"/>
    <w:rsid w:val="00C8785E"/>
    <w:rsid w:val="00C902FB"/>
    <w:rsid w:val="00C90ACA"/>
    <w:rsid w:val="00C90BBE"/>
    <w:rsid w:val="00C90CB5"/>
    <w:rsid w:val="00C91052"/>
    <w:rsid w:val="00C91113"/>
    <w:rsid w:val="00C91403"/>
    <w:rsid w:val="00C917B9"/>
    <w:rsid w:val="00C91ACA"/>
    <w:rsid w:val="00C92E8E"/>
    <w:rsid w:val="00C92F5E"/>
    <w:rsid w:val="00C931EE"/>
    <w:rsid w:val="00C932F1"/>
    <w:rsid w:val="00C93C5E"/>
    <w:rsid w:val="00C93F01"/>
    <w:rsid w:val="00C9407B"/>
    <w:rsid w:val="00C945B8"/>
    <w:rsid w:val="00C94E3F"/>
    <w:rsid w:val="00C95609"/>
    <w:rsid w:val="00C95B43"/>
    <w:rsid w:val="00C95CDC"/>
    <w:rsid w:val="00C961AB"/>
    <w:rsid w:val="00C97ADF"/>
    <w:rsid w:val="00CA294A"/>
    <w:rsid w:val="00CA35AF"/>
    <w:rsid w:val="00CA3C5E"/>
    <w:rsid w:val="00CA3F30"/>
    <w:rsid w:val="00CA4612"/>
    <w:rsid w:val="00CA4AAF"/>
    <w:rsid w:val="00CA6DFE"/>
    <w:rsid w:val="00CA6EF0"/>
    <w:rsid w:val="00CA6F7E"/>
    <w:rsid w:val="00CA738E"/>
    <w:rsid w:val="00CA74FC"/>
    <w:rsid w:val="00CA7720"/>
    <w:rsid w:val="00CB0BAC"/>
    <w:rsid w:val="00CB0CFE"/>
    <w:rsid w:val="00CB1949"/>
    <w:rsid w:val="00CB19DB"/>
    <w:rsid w:val="00CB255E"/>
    <w:rsid w:val="00CB2E37"/>
    <w:rsid w:val="00CB32C9"/>
    <w:rsid w:val="00CB4117"/>
    <w:rsid w:val="00CB4989"/>
    <w:rsid w:val="00CB6704"/>
    <w:rsid w:val="00CB68F3"/>
    <w:rsid w:val="00CB6C56"/>
    <w:rsid w:val="00CB7ED6"/>
    <w:rsid w:val="00CB7F90"/>
    <w:rsid w:val="00CC0456"/>
    <w:rsid w:val="00CC1840"/>
    <w:rsid w:val="00CC2B73"/>
    <w:rsid w:val="00CC379B"/>
    <w:rsid w:val="00CC37C8"/>
    <w:rsid w:val="00CC3E06"/>
    <w:rsid w:val="00CC4292"/>
    <w:rsid w:val="00CC50A3"/>
    <w:rsid w:val="00CC5723"/>
    <w:rsid w:val="00CC5D29"/>
    <w:rsid w:val="00CC5F20"/>
    <w:rsid w:val="00CC74C6"/>
    <w:rsid w:val="00CD0486"/>
    <w:rsid w:val="00CD07CB"/>
    <w:rsid w:val="00CD08A9"/>
    <w:rsid w:val="00CD0A57"/>
    <w:rsid w:val="00CD0CD3"/>
    <w:rsid w:val="00CD148A"/>
    <w:rsid w:val="00CD1CB8"/>
    <w:rsid w:val="00CD2C95"/>
    <w:rsid w:val="00CD2D5D"/>
    <w:rsid w:val="00CD3018"/>
    <w:rsid w:val="00CD328A"/>
    <w:rsid w:val="00CD3327"/>
    <w:rsid w:val="00CD38CA"/>
    <w:rsid w:val="00CD4184"/>
    <w:rsid w:val="00CD421C"/>
    <w:rsid w:val="00CD52AE"/>
    <w:rsid w:val="00CD5586"/>
    <w:rsid w:val="00CD5A60"/>
    <w:rsid w:val="00CD5B13"/>
    <w:rsid w:val="00CD606A"/>
    <w:rsid w:val="00CD61C4"/>
    <w:rsid w:val="00CD62BD"/>
    <w:rsid w:val="00CD6D9F"/>
    <w:rsid w:val="00CD7EBC"/>
    <w:rsid w:val="00CE0131"/>
    <w:rsid w:val="00CE04CB"/>
    <w:rsid w:val="00CE0750"/>
    <w:rsid w:val="00CE0D83"/>
    <w:rsid w:val="00CE1129"/>
    <w:rsid w:val="00CE12E7"/>
    <w:rsid w:val="00CE14D9"/>
    <w:rsid w:val="00CE304A"/>
    <w:rsid w:val="00CE3688"/>
    <w:rsid w:val="00CE44CF"/>
    <w:rsid w:val="00CE46EF"/>
    <w:rsid w:val="00CE46FF"/>
    <w:rsid w:val="00CE478C"/>
    <w:rsid w:val="00CE4E68"/>
    <w:rsid w:val="00CE5016"/>
    <w:rsid w:val="00CE50E8"/>
    <w:rsid w:val="00CE632F"/>
    <w:rsid w:val="00CE7DE7"/>
    <w:rsid w:val="00CF00A8"/>
    <w:rsid w:val="00CF098A"/>
    <w:rsid w:val="00CF1AB9"/>
    <w:rsid w:val="00CF226A"/>
    <w:rsid w:val="00CF238B"/>
    <w:rsid w:val="00CF3BD6"/>
    <w:rsid w:val="00CF40FA"/>
    <w:rsid w:val="00CF4AC5"/>
    <w:rsid w:val="00CF4DA2"/>
    <w:rsid w:val="00CF51FD"/>
    <w:rsid w:val="00CF525C"/>
    <w:rsid w:val="00CF5485"/>
    <w:rsid w:val="00CF63BC"/>
    <w:rsid w:val="00CF7567"/>
    <w:rsid w:val="00CF7A0E"/>
    <w:rsid w:val="00D020D7"/>
    <w:rsid w:val="00D024F1"/>
    <w:rsid w:val="00D02E71"/>
    <w:rsid w:val="00D03086"/>
    <w:rsid w:val="00D03E9F"/>
    <w:rsid w:val="00D04AEC"/>
    <w:rsid w:val="00D04CCE"/>
    <w:rsid w:val="00D052B4"/>
    <w:rsid w:val="00D0558A"/>
    <w:rsid w:val="00D065FE"/>
    <w:rsid w:val="00D06782"/>
    <w:rsid w:val="00D06B37"/>
    <w:rsid w:val="00D07120"/>
    <w:rsid w:val="00D07AAF"/>
    <w:rsid w:val="00D07FF2"/>
    <w:rsid w:val="00D1035B"/>
    <w:rsid w:val="00D10713"/>
    <w:rsid w:val="00D1084A"/>
    <w:rsid w:val="00D10DB2"/>
    <w:rsid w:val="00D111FC"/>
    <w:rsid w:val="00D115FE"/>
    <w:rsid w:val="00D11E64"/>
    <w:rsid w:val="00D11FB8"/>
    <w:rsid w:val="00D11FEB"/>
    <w:rsid w:val="00D12115"/>
    <w:rsid w:val="00D13175"/>
    <w:rsid w:val="00D14146"/>
    <w:rsid w:val="00D142C4"/>
    <w:rsid w:val="00D14EBD"/>
    <w:rsid w:val="00D151AA"/>
    <w:rsid w:val="00D161E2"/>
    <w:rsid w:val="00D16D59"/>
    <w:rsid w:val="00D17EEE"/>
    <w:rsid w:val="00D17FC8"/>
    <w:rsid w:val="00D2052F"/>
    <w:rsid w:val="00D20AEB"/>
    <w:rsid w:val="00D20D8A"/>
    <w:rsid w:val="00D20F5F"/>
    <w:rsid w:val="00D21E85"/>
    <w:rsid w:val="00D22290"/>
    <w:rsid w:val="00D23919"/>
    <w:rsid w:val="00D23D5E"/>
    <w:rsid w:val="00D2459A"/>
    <w:rsid w:val="00D24F05"/>
    <w:rsid w:val="00D2565D"/>
    <w:rsid w:val="00D25B05"/>
    <w:rsid w:val="00D25EBB"/>
    <w:rsid w:val="00D25F17"/>
    <w:rsid w:val="00D276EE"/>
    <w:rsid w:val="00D27EB6"/>
    <w:rsid w:val="00D301CC"/>
    <w:rsid w:val="00D302D0"/>
    <w:rsid w:val="00D304EC"/>
    <w:rsid w:val="00D30731"/>
    <w:rsid w:val="00D3149D"/>
    <w:rsid w:val="00D31837"/>
    <w:rsid w:val="00D31C00"/>
    <w:rsid w:val="00D3307A"/>
    <w:rsid w:val="00D33469"/>
    <w:rsid w:val="00D3351E"/>
    <w:rsid w:val="00D336E3"/>
    <w:rsid w:val="00D3397F"/>
    <w:rsid w:val="00D33E46"/>
    <w:rsid w:val="00D33E6D"/>
    <w:rsid w:val="00D33FCB"/>
    <w:rsid w:val="00D34093"/>
    <w:rsid w:val="00D35388"/>
    <w:rsid w:val="00D356D1"/>
    <w:rsid w:val="00D35752"/>
    <w:rsid w:val="00D35B86"/>
    <w:rsid w:val="00D363EC"/>
    <w:rsid w:val="00D370AD"/>
    <w:rsid w:val="00D3711D"/>
    <w:rsid w:val="00D374F8"/>
    <w:rsid w:val="00D37689"/>
    <w:rsid w:val="00D40144"/>
    <w:rsid w:val="00D408FC"/>
    <w:rsid w:val="00D4115D"/>
    <w:rsid w:val="00D41358"/>
    <w:rsid w:val="00D415BF"/>
    <w:rsid w:val="00D417CA"/>
    <w:rsid w:val="00D41C61"/>
    <w:rsid w:val="00D42869"/>
    <w:rsid w:val="00D43C92"/>
    <w:rsid w:val="00D44263"/>
    <w:rsid w:val="00D44EFC"/>
    <w:rsid w:val="00D45524"/>
    <w:rsid w:val="00D45BE1"/>
    <w:rsid w:val="00D45D66"/>
    <w:rsid w:val="00D47187"/>
    <w:rsid w:val="00D47D23"/>
    <w:rsid w:val="00D50817"/>
    <w:rsid w:val="00D50941"/>
    <w:rsid w:val="00D511A9"/>
    <w:rsid w:val="00D51CFA"/>
    <w:rsid w:val="00D52431"/>
    <w:rsid w:val="00D53B71"/>
    <w:rsid w:val="00D5491E"/>
    <w:rsid w:val="00D54BB4"/>
    <w:rsid w:val="00D54F33"/>
    <w:rsid w:val="00D55218"/>
    <w:rsid w:val="00D554C0"/>
    <w:rsid w:val="00D55AF8"/>
    <w:rsid w:val="00D56FD6"/>
    <w:rsid w:val="00D57093"/>
    <w:rsid w:val="00D5741A"/>
    <w:rsid w:val="00D57786"/>
    <w:rsid w:val="00D60170"/>
    <w:rsid w:val="00D604C4"/>
    <w:rsid w:val="00D605AE"/>
    <w:rsid w:val="00D60B5E"/>
    <w:rsid w:val="00D61010"/>
    <w:rsid w:val="00D613C9"/>
    <w:rsid w:val="00D615F2"/>
    <w:rsid w:val="00D61689"/>
    <w:rsid w:val="00D619B3"/>
    <w:rsid w:val="00D62487"/>
    <w:rsid w:val="00D626A1"/>
    <w:rsid w:val="00D6282E"/>
    <w:rsid w:val="00D62AC6"/>
    <w:rsid w:val="00D62E0C"/>
    <w:rsid w:val="00D6334E"/>
    <w:rsid w:val="00D65E8D"/>
    <w:rsid w:val="00D66638"/>
    <w:rsid w:val="00D671F9"/>
    <w:rsid w:val="00D675A9"/>
    <w:rsid w:val="00D70055"/>
    <w:rsid w:val="00D70447"/>
    <w:rsid w:val="00D710B0"/>
    <w:rsid w:val="00D7382D"/>
    <w:rsid w:val="00D73C51"/>
    <w:rsid w:val="00D74D06"/>
    <w:rsid w:val="00D7593A"/>
    <w:rsid w:val="00D76806"/>
    <w:rsid w:val="00D76DBE"/>
    <w:rsid w:val="00D773F6"/>
    <w:rsid w:val="00D77403"/>
    <w:rsid w:val="00D77A31"/>
    <w:rsid w:val="00D81302"/>
    <w:rsid w:val="00D81A0F"/>
    <w:rsid w:val="00D8216C"/>
    <w:rsid w:val="00D8231C"/>
    <w:rsid w:val="00D8311E"/>
    <w:rsid w:val="00D83748"/>
    <w:rsid w:val="00D8390B"/>
    <w:rsid w:val="00D84459"/>
    <w:rsid w:val="00D849FC"/>
    <w:rsid w:val="00D84A2A"/>
    <w:rsid w:val="00D84C0C"/>
    <w:rsid w:val="00D852A3"/>
    <w:rsid w:val="00D858F5"/>
    <w:rsid w:val="00D85A33"/>
    <w:rsid w:val="00D85AF3"/>
    <w:rsid w:val="00D85E4A"/>
    <w:rsid w:val="00D85F5D"/>
    <w:rsid w:val="00D8711B"/>
    <w:rsid w:val="00D8732A"/>
    <w:rsid w:val="00D87335"/>
    <w:rsid w:val="00D87B4B"/>
    <w:rsid w:val="00D87F9A"/>
    <w:rsid w:val="00D900FB"/>
    <w:rsid w:val="00D9115A"/>
    <w:rsid w:val="00D91909"/>
    <w:rsid w:val="00D919DB"/>
    <w:rsid w:val="00D91E85"/>
    <w:rsid w:val="00D9278A"/>
    <w:rsid w:val="00D92870"/>
    <w:rsid w:val="00D933A6"/>
    <w:rsid w:val="00D938F4"/>
    <w:rsid w:val="00D93A59"/>
    <w:rsid w:val="00D93CEC"/>
    <w:rsid w:val="00D941DF"/>
    <w:rsid w:val="00D94736"/>
    <w:rsid w:val="00D952FF"/>
    <w:rsid w:val="00D9579F"/>
    <w:rsid w:val="00D958F2"/>
    <w:rsid w:val="00D95BE4"/>
    <w:rsid w:val="00D95CAA"/>
    <w:rsid w:val="00D95CC7"/>
    <w:rsid w:val="00D96474"/>
    <w:rsid w:val="00D96CCE"/>
    <w:rsid w:val="00D971E8"/>
    <w:rsid w:val="00D97537"/>
    <w:rsid w:val="00D97C0E"/>
    <w:rsid w:val="00DA0438"/>
    <w:rsid w:val="00DA052C"/>
    <w:rsid w:val="00DA0726"/>
    <w:rsid w:val="00DA0B1B"/>
    <w:rsid w:val="00DA0C40"/>
    <w:rsid w:val="00DA13C9"/>
    <w:rsid w:val="00DA197E"/>
    <w:rsid w:val="00DA1B2A"/>
    <w:rsid w:val="00DA2485"/>
    <w:rsid w:val="00DA2C9D"/>
    <w:rsid w:val="00DA31CB"/>
    <w:rsid w:val="00DA3677"/>
    <w:rsid w:val="00DA3A43"/>
    <w:rsid w:val="00DA3C71"/>
    <w:rsid w:val="00DA3ECC"/>
    <w:rsid w:val="00DA3F3B"/>
    <w:rsid w:val="00DA41AC"/>
    <w:rsid w:val="00DA522F"/>
    <w:rsid w:val="00DA607C"/>
    <w:rsid w:val="00DA651D"/>
    <w:rsid w:val="00DA6D04"/>
    <w:rsid w:val="00DA7879"/>
    <w:rsid w:val="00DA7F56"/>
    <w:rsid w:val="00DB0524"/>
    <w:rsid w:val="00DB06C5"/>
    <w:rsid w:val="00DB1656"/>
    <w:rsid w:val="00DB18E3"/>
    <w:rsid w:val="00DB1ECE"/>
    <w:rsid w:val="00DB3790"/>
    <w:rsid w:val="00DB3E28"/>
    <w:rsid w:val="00DB4306"/>
    <w:rsid w:val="00DB43DB"/>
    <w:rsid w:val="00DB518B"/>
    <w:rsid w:val="00DB5353"/>
    <w:rsid w:val="00DB65A8"/>
    <w:rsid w:val="00DB691A"/>
    <w:rsid w:val="00DB6C44"/>
    <w:rsid w:val="00DB7299"/>
    <w:rsid w:val="00DB7416"/>
    <w:rsid w:val="00DB7568"/>
    <w:rsid w:val="00DB75D5"/>
    <w:rsid w:val="00DB7881"/>
    <w:rsid w:val="00DC0FB4"/>
    <w:rsid w:val="00DC1D99"/>
    <w:rsid w:val="00DC217A"/>
    <w:rsid w:val="00DC2EF0"/>
    <w:rsid w:val="00DC33EC"/>
    <w:rsid w:val="00DC3725"/>
    <w:rsid w:val="00DC378B"/>
    <w:rsid w:val="00DC3E2E"/>
    <w:rsid w:val="00DC3FA5"/>
    <w:rsid w:val="00DC4692"/>
    <w:rsid w:val="00DC46CD"/>
    <w:rsid w:val="00DC48F1"/>
    <w:rsid w:val="00DC4A90"/>
    <w:rsid w:val="00DC4F4A"/>
    <w:rsid w:val="00DC5741"/>
    <w:rsid w:val="00DC5858"/>
    <w:rsid w:val="00DC5C40"/>
    <w:rsid w:val="00DC606D"/>
    <w:rsid w:val="00DC62BD"/>
    <w:rsid w:val="00DC6B76"/>
    <w:rsid w:val="00DC6EB6"/>
    <w:rsid w:val="00DC6FD1"/>
    <w:rsid w:val="00DC7EAF"/>
    <w:rsid w:val="00DD033C"/>
    <w:rsid w:val="00DD03D3"/>
    <w:rsid w:val="00DD0709"/>
    <w:rsid w:val="00DD1CAA"/>
    <w:rsid w:val="00DD233A"/>
    <w:rsid w:val="00DD2986"/>
    <w:rsid w:val="00DD2DBE"/>
    <w:rsid w:val="00DD30C9"/>
    <w:rsid w:val="00DD482C"/>
    <w:rsid w:val="00DD598F"/>
    <w:rsid w:val="00DD59AA"/>
    <w:rsid w:val="00DD5A19"/>
    <w:rsid w:val="00DD6781"/>
    <w:rsid w:val="00DD6FFF"/>
    <w:rsid w:val="00DD7239"/>
    <w:rsid w:val="00DD7B89"/>
    <w:rsid w:val="00DE024C"/>
    <w:rsid w:val="00DE0F0E"/>
    <w:rsid w:val="00DE114F"/>
    <w:rsid w:val="00DE1956"/>
    <w:rsid w:val="00DE20D3"/>
    <w:rsid w:val="00DE270E"/>
    <w:rsid w:val="00DE367B"/>
    <w:rsid w:val="00DE3D6F"/>
    <w:rsid w:val="00DE5CDE"/>
    <w:rsid w:val="00DE61CA"/>
    <w:rsid w:val="00DE61D3"/>
    <w:rsid w:val="00DE6693"/>
    <w:rsid w:val="00DE6E5E"/>
    <w:rsid w:val="00DE719E"/>
    <w:rsid w:val="00DE7246"/>
    <w:rsid w:val="00DE7FFD"/>
    <w:rsid w:val="00DF00BE"/>
    <w:rsid w:val="00DF0773"/>
    <w:rsid w:val="00DF081F"/>
    <w:rsid w:val="00DF0AC4"/>
    <w:rsid w:val="00DF1413"/>
    <w:rsid w:val="00DF15C7"/>
    <w:rsid w:val="00DF1639"/>
    <w:rsid w:val="00DF1B6B"/>
    <w:rsid w:val="00DF1CC0"/>
    <w:rsid w:val="00DF1FDF"/>
    <w:rsid w:val="00DF26DA"/>
    <w:rsid w:val="00DF2EEC"/>
    <w:rsid w:val="00DF307C"/>
    <w:rsid w:val="00DF37F6"/>
    <w:rsid w:val="00DF42DE"/>
    <w:rsid w:val="00DF4886"/>
    <w:rsid w:val="00DF4B3D"/>
    <w:rsid w:val="00DF5087"/>
    <w:rsid w:val="00DF6230"/>
    <w:rsid w:val="00DF6799"/>
    <w:rsid w:val="00DF6D1B"/>
    <w:rsid w:val="00DF6F7C"/>
    <w:rsid w:val="00DF700F"/>
    <w:rsid w:val="00DF729A"/>
    <w:rsid w:val="00E004A7"/>
    <w:rsid w:val="00E0050D"/>
    <w:rsid w:val="00E00823"/>
    <w:rsid w:val="00E00B57"/>
    <w:rsid w:val="00E01B53"/>
    <w:rsid w:val="00E02538"/>
    <w:rsid w:val="00E02F8D"/>
    <w:rsid w:val="00E03EB5"/>
    <w:rsid w:val="00E04CA5"/>
    <w:rsid w:val="00E04EE4"/>
    <w:rsid w:val="00E0531C"/>
    <w:rsid w:val="00E06392"/>
    <w:rsid w:val="00E073EA"/>
    <w:rsid w:val="00E10AEE"/>
    <w:rsid w:val="00E11310"/>
    <w:rsid w:val="00E124DC"/>
    <w:rsid w:val="00E128AC"/>
    <w:rsid w:val="00E12D03"/>
    <w:rsid w:val="00E13124"/>
    <w:rsid w:val="00E135AB"/>
    <w:rsid w:val="00E13FDD"/>
    <w:rsid w:val="00E14D11"/>
    <w:rsid w:val="00E1513C"/>
    <w:rsid w:val="00E15649"/>
    <w:rsid w:val="00E17207"/>
    <w:rsid w:val="00E20A06"/>
    <w:rsid w:val="00E20FA1"/>
    <w:rsid w:val="00E21E81"/>
    <w:rsid w:val="00E222DD"/>
    <w:rsid w:val="00E22D4D"/>
    <w:rsid w:val="00E230BA"/>
    <w:rsid w:val="00E232D0"/>
    <w:rsid w:val="00E24FAC"/>
    <w:rsid w:val="00E25038"/>
    <w:rsid w:val="00E251A7"/>
    <w:rsid w:val="00E258E1"/>
    <w:rsid w:val="00E25F26"/>
    <w:rsid w:val="00E25F5D"/>
    <w:rsid w:val="00E26646"/>
    <w:rsid w:val="00E266A2"/>
    <w:rsid w:val="00E2716F"/>
    <w:rsid w:val="00E27294"/>
    <w:rsid w:val="00E27359"/>
    <w:rsid w:val="00E2736C"/>
    <w:rsid w:val="00E274AB"/>
    <w:rsid w:val="00E274C3"/>
    <w:rsid w:val="00E27BC5"/>
    <w:rsid w:val="00E27EC0"/>
    <w:rsid w:val="00E30A2A"/>
    <w:rsid w:val="00E30FD8"/>
    <w:rsid w:val="00E318C9"/>
    <w:rsid w:val="00E321BC"/>
    <w:rsid w:val="00E32252"/>
    <w:rsid w:val="00E3269E"/>
    <w:rsid w:val="00E34124"/>
    <w:rsid w:val="00E3458A"/>
    <w:rsid w:val="00E348FD"/>
    <w:rsid w:val="00E34C3A"/>
    <w:rsid w:val="00E35AEB"/>
    <w:rsid w:val="00E35D8E"/>
    <w:rsid w:val="00E36A07"/>
    <w:rsid w:val="00E36A87"/>
    <w:rsid w:val="00E36BF4"/>
    <w:rsid w:val="00E4055A"/>
    <w:rsid w:val="00E4156D"/>
    <w:rsid w:val="00E419F9"/>
    <w:rsid w:val="00E41DE9"/>
    <w:rsid w:val="00E42238"/>
    <w:rsid w:val="00E425A4"/>
    <w:rsid w:val="00E427E7"/>
    <w:rsid w:val="00E43258"/>
    <w:rsid w:val="00E43ADB"/>
    <w:rsid w:val="00E44817"/>
    <w:rsid w:val="00E451C5"/>
    <w:rsid w:val="00E45232"/>
    <w:rsid w:val="00E458D0"/>
    <w:rsid w:val="00E45C45"/>
    <w:rsid w:val="00E45EE3"/>
    <w:rsid w:val="00E46833"/>
    <w:rsid w:val="00E46A33"/>
    <w:rsid w:val="00E47696"/>
    <w:rsid w:val="00E47C84"/>
    <w:rsid w:val="00E47CD7"/>
    <w:rsid w:val="00E50493"/>
    <w:rsid w:val="00E50BA9"/>
    <w:rsid w:val="00E51E8F"/>
    <w:rsid w:val="00E526FF"/>
    <w:rsid w:val="00E52A70"/>
    <w:rsid w:val="00E52B73"/>
    <w:rsid w:val="00E5493A"/>
    <w:rsid w:val="00E54E05"/>
    <w:rsid w:val="00E55734"/>
    <w:rsid w:val="00E5575F"/>
    <w:rsid w:val="00E55B00"/>
    <w:rsid w:val="00E5710A"/>
    <w:rsid w:val="00E60135"/>
    <w:rsid w:val="00E601B6"/>
    <w:rsid w:val="00E60532"/>
    <w:rsid w:val="00E605D4"/>
    <w:rsid w:val="00E610A2"/>
    <w:rsid w:val="00E61170"/>
    <w:rsid w:val="00E61505"/>
    <w:rsid w:val="00E62644"/>
    <w:rsid w:val="00E62B0E"/>
    <w:rsid w:val="00E6359F"/>
    <w:rsid w:val="00E63977"/>
    <w:rsid w:val="00E64B2B"/>
    <w:rsid w:val="00E65232"/>
    <w:rsid w:val="00E65FF9"/>
    <w:rsid w:val="00E6719C"/>
    <w:rsid w:val="00E67690"/>
    <w:rsid w:val="00E677F2"/>
    <w:rsid w:val="00E67B78"/>
    <w:rsid w:val="00E67D1E"/>
    <w:rsid w:val="00E67E2C"/>
    <w:rsid w:val="00E67E60"/>
    <w:rsid w:val="00E67EB7"/>
    <w:rsid w:val="00E70C9C"/>
    <w:rsid w:val="00E71D63"/>
    <w:rsid w:val="00E72CF9"/>
    <w:rsid w:val="00E72DD5"/>
    <w:rsid w:val="00E73274"/>
    <w:rsid w:val="00E736F3"/>
    <w:rsid w:val="00E73BA6"/>
    <w:rsid w:val="00E745AA"/>
    <w:rsid w:val="00E74F61"/>
    <w:rsid w:val="00E7527D"/>
    <w:rsid w:val="00E75834"/>
    <w:rsid w:val="00E76AC3"/>
    <w:rsid w:val="00E7728F"/>
    <w:rsid w:val="00E775B7"/>
    <w:rsid w:val="00E802BF"/>
    <w:rsid w:val="00E8146A"/>
    <w:rsid w:val="00E82ADF"/>
    <w:rsid w:val="00E832AA"/>
    <w:rsid w:val="00E839FA"/>
    <w:rsid w:val="00E83BC9"/>
    <w:rsid w:val="00E83D80"/>
    <w:rsid w:val="00E848F7"/>
    <w:rsid w:val="00E853C0"/>
    <w:rsid w:val="00E85501"/>
    <w:rsid w:val="00E862E7"/>
    <w:rsid w:val="00E86735"/>
    <w:rsid w:val="00E86AC7"/>
    <w:rsid w:val="00E87CF0"/>
    <w:rsid w:val="00E9014D"/>
    <w:rsid w:val="00E90801"/>
    <w:rsid w:val="00E9082A"/>
    <w:rsid w:val="00E90D00"/>
    <w:rsid w:val="00E91CE4"/>
    <w:rsid w:val="00E92861"/>
    <w:rsid w:val="00E93704"/>
    <w:rsid w:val="00E93DA6"/>
    <w:rsid w:val="00E9409A"/>
    <w:rsid w:val="00E94556"/>
    <w:rsid w:val="00E9475A"/>
    <w:rsid w:val="00E949D7"/>
    <w:rsid w:val="00E9504E"/>
    <w:rsid w:val="00E95A08"/>
    <w:rsid w:val="00E95E41"/>
    <w:rsid w:val="00E96B1E"/>
    <w:rsid w:val="00E96D0D"/>
    <w:rsid w:val="00E9723C"/>
    <w:rsid w:val="00E978F7"/>
    <w:rsid w:val="00E97B3E"/>
    <w:rsid w:val="00EA0767"/>
    <w:rsid w:val="00EA0D83"/>
    <w:rsid w:val="00EA12AC"/>
    <w:rsid w:val="00EA1C06"/>
    <w:rsid w:val="00EA26EC"/>
    <w:rsid w:val="00EA2745"/>
    <w:rsid w:val="00EA2D5C"/>
    <w:rsid w:val="00EA30E2"/>
    <w:rsid w:val="00EA3575"/>
    <w:rsid w:val="00EA3919"/>
    <w:rsid w:val="00EA47DB"/>
    <w:rsid w:val="00EA4C3B"/>
    <w:rsid w:val="00EA4D0B"/>
    <w:rsid w:val="00EA54FC"/>
    <w:rsid w:val="00EA5589"/>
    <w:rsid w:val="00EA5991"/>
    <w:rsid w:val="00EA5EA9"/>
    <w:rsid w:val="00EA6791"/>
    <w:rsid w:val="00EA6BD3"/>
    <w:rsid w:val="00EA7189"/>
    <w:rsid w:val="00EA724F"/>
    <w:rsid w:val="00EA74A3"/>
    <w:rsid w:val="00EA76A1"/>
    <w:rsid w:val="00EA7C06"/>
    <w:rsid w:val="00EA7C8E"/>
    <w:rsid w:val="00EA7ECA"/>
    <w:rsid w:val="00EB0AAC"/>
    <w:rsid w:val="00EB2994"/>
    <w:rsid w:val="00EB3823"/>
    <w:rsid w:val="00EB3A80"/>
    <w:rsid w:val="00EB4807"/>
    <w:rsid w:val="00EB50EA"/>
    <w:rsid w:val="00EB54CE"/>
    <w:rsid w:val="00EB565D"/>
    <w:rsid w:val="00EB5D5F"/>
    <w:rsid w:val="00EB6589"/>
    <w:rsid w:val="00EB7D14"/>
    <w:rsid w:val="00EC0659"/>
    <w:rsid w:val="00EC0826"/>
    <w:rsid w:val="00EC0ADA"/>
    <w:rsid w:val="00EC113C"/>
    <w:rsid w:val="00EC1D4B"/>
    <w:rsid w:val="00EC2122"/>
    <w:rsid w:val="00EC2701"/>
    <w:rsid w:val="00EC2910"/>
    <w:rsid w:val="00EC2E9F"/>
    <w:rsid w:val="00EC2F2C"/>
    <w:rsid w:val="00EC36C3"/>
    <w:rsid w:val="00EC3805"/>
    <w:rsid w:val="00EC4D76"/>
    <w:rsid w:val="00EC4D97"/>
    <w:rsid w:val="00EC5387"/>
    <w:rsid w:val="00EC581F"/>
    <w:rsid w:val="00EC5D11"/>
    <w:rsid w:val="00EC5FA5"/>
    <w:rsid w:val="00EC6017"/>
    <w:rsid w:val="00EC6424"/>
    <w:rsid w:val="00EC67D5"/>
    <w:rsid w:val="00EC6941"/>
    <w:rsid w:val="00EC7140"/>
    <w:rsid w:val="00ED0865"/>
    <w:rsid w:val="00ED182D"/>
    <w:rsid w:val="00ED2D19"/>
    <w:rsid w:val="00ED3C56"/>
    <w:rsid w:val="00ED3E87"/>
    <w:rsid w:val="00ED400F"/>
    <w:rsid w:val="00ED4463"/>
    <w:rsid w:val="00ED5091"/>
    <w:rsid w:val="00ED532F"/>
    <w:rsid w:val="00ED57D8"/>
    <w:rsid w:val="00ED5867"/>
    <w:rsid w:val="00ED5BD2"/>
    <w:rsid w:val="00ED61AE"/>
    <w:rsid w:val="00ED6656"/>
    <w:rsid w:val="00ED787D"/>
    <w:rsid w:val="00EE0042"/>
    <w:rsid w:val="00EE07F4"/>
    <w:rsid w:val="00EE159D"/>
    <w:rsid w:val="00EE16D4"/>
    <w:rsid w:val="00EE1D8C"/>
    <w:rsid w:val="00EE1FBC"/>
    <w:rsid w:val="00EE2B2D"/>
    <w:rsid w:val="00EE2DFA"/>
    <w:rsid w:val="00EE331B"/>
    <w:rsid w:val="00EE441B"/>
    <w:rsid w:val="00EE48DB"/>
    <w:rsid w:val="00EE54A4"/>
    <w:rsid w:val="00EE5977"/>
    <w:rsid w:val="00EE5CC0"/>
    <w:rsid w:val="00EE680D"/>
    <w:rsid w:val="00EE6F83"/>
    <w:rsid w:val="00EE7D73"/>
    <w:rsid w:val="00EF028B"/>
    <w:rsid w:val="00EF0725"/>
    <w:rsid w:val="00EF0A10"/>
    <w:rsid w:val="00EF0F45"/>
    <w:rsid w:val="00EF0F7D"/>
    <w:rsid w:val="00EF10C0"/>
    <w:rsid w:val="00EF17C2"/>
    <w:rsid w:val="00EF1BA7"/>
    <w:rsid w:val="00EF1C98"/>
    <w:rsid w:val="00EF36EC"/>
    <w:rsid w:val="00EF37F1"/>
    <w:rsid w:val="00EF3A08"/>
    <w:rsid w:val="00EF3AB1"/>
    <w:rsid w:val="00EF4475"/>
    <w:rsid w:val="00EF447D"/>
    <w:rsid w:val="00EF6102"/>
    <w:rsid w:val="00EF6304"/>
    <w:rsid w:val="00EF74D3"/>
    <w:rsid w:val="00EF7FD9"/>
    <w:rsid w:val="00F0047C"/>
    <w:rsid w:val="00F00780"/>
    <w:rsid w:val="00F00899"/>
    <w:rsid w:val="00F01457"/>
    <w:rsid w:val="00F0274A"/>
    <w:rsid w:val="00F02992"/>
    <w:rsid w:val="00F038DA"/>
    <w:rsid w:val="00F0499E"/>
    <w:rsid w:val="00F05D12"/>
    <w:rsid w:val="00F0633C"/>
    <w:rsid w:val="00F06BEF"/>
    <w:rsid w:val="00F0717C"/>
    <w:rsid w:val="00F07236"/>
    <w:rsid w:val="00F07284"/>
    <w:rsid w:val="00F07A71"/>
    <w:rsid w:val="00F1009D"/>
    <w:rsid w:val="00F108BA"/>
    <w:rsid w:val="00F10BD5"/>
    <w:rsid w:val="00F10E63"/>
    <w:rsid w:val="00F11E82"/>
    <w:rsid w:val="00F120E4"/>
    <w:rsid w:val="00F128A6"/>
    <w:rsid w:val="00F128DD"/>
    <w:rsid w:val="00F12BBA"/>
    <w:rsid w:val="00F133F5"/>
    <w:rsid w:val="00F135B0"/>
    <w:rsid w:val="00F13C88"/>
    <w:rsid w:val="00F13F11"/>
    <w:rsid w:val="00F15128"/>
    <w:rsid w:val="00F152F2"/>
    <w:rsid w:val="00F15647"/>
    <w:rsid w:val="00F15731"/>
    <w:rsid w:val="00F15D54"/>
    <w:rsid w:val="00F16570"/>
    <w:rsid w:val="00F17143"/>
    <w:rsid w:val="00F17669"/>
    <w:rsid w:val="00F21053"/>
    <w:rsid w:val="00F22396"/>
    <w:rsid w:val="00F22851"/>
    <w:rsid w:val="00F229E5"/>
    <w:rsid w:val="00F22CA5"/>
    <w:rsid w:val="00F2372B"/>
    <w:rsid w:val="00F24564"/>
    <w:rsid w:val="00F24572"/>
    <w:rsid w:val="00F2719C"/>
    <w:rsid w:val="00F30C2B"/>
    <w:rsid w:val="00F30F1E"/>
    <w:rsid w:val="00F31B12"/>
    <w:rsid w:val="00F31BBF"/>
    <w:rsid w:val="00F31DF0"/>
    <w:rsid w:val="00F31ECB"/>
    <w:rsid w:val="00F31EDF"/>
    <w:rsid w:val="00F32531"/>
    <w:rsid w:val="00F3276C"/>
    <w:rsid w:val="00F32771"/>
    <w:rsid w:val="00F33B07"/>
    <w:rsid w:val="00F34211"/>
    <w:rsid w:val="00F34AF6"/>
    <w:rsid w:val="00F35EDE"/>
    <w:rsid w:val="00F36792"/>
    <w:rsid w:val="00F36CAA"/>
    <w:rsid w:val="00F37CF2"/>
    <w:rsid w:val="00F40633"/>
    <w:rsid w:val="00F4072B"/>
    <w:rsid w:val="00F40A38"/>
    <w:rsid w:val="00F40A71"/>
    <w:rsid w:val="00F4137E"/>
    <w:rsid w:val="00F413C7"/>
    <w:rsid w:val="00F42EE6"/>
    <w:rsid w:val="00F43285"/>
    <w:rsid w:val="00F4391E"/>
    <w:rsid w:val="00F43BAD"/>
    <w:rsid w:val="00F43CFA"/>
    <w:rsid w:val="00F44112"/>
    <w:rsid w:val="00F4463C"/>
    <w:rsid w:val="00F4483A"/>
    <w:rsid w:val="00F4575D"/>
    <w:rsid w:val="00F4577F"/>
    <w:rsid w:val="00F45AAB"/>
    <w:rsid w:val="00F45E80"/>
    <w:rsid w:val="00F4655B"/>
    <w:rsid w:val="00F469DF"/>
    <w:rsid w:val="00F50B21"/>
    <w:rsid w:val="00F51B88"/>
    <w:rsid w:val="00F51BE1"/>
    <w:rsid w:val="00F52460"/>
    <w:rsid w:val="00F531E5"/>
    <w:rsid w:val="00F53243"/>
    <w:rsid w:val="00F53777"/>
    <w:rsid w:val="00F53D1B"/>
    <w:rsid w:val="00F53E8E"/>
    <w:rsid w:val="00F53EB1"/>
    <w:rsid w:val="00F54671"/>
    <w:rsid w:val="00F54769"/>
    <w:rsid w:val="00F55389"/>
    <w:rsid w:val="00F55C51"/>
    <w:rsid w:val="00F56008"/>
    <w:rsid w:val="00F5663C"/>
    <w:rsid w:val="00F56CB2"/>
    <w:rsid w:val="00F579D8"/>
    <w:rsid w:val="00F60242"/>
    <w:rsid w:val="00F61332"/>
    <w:rsid w:val="00F6151B"/>
    <w:rsid w:val="00F62204"/>
    <w:rsid w:val="00F647AE"/>
    <w:rsid w:val="00F6580F"/>
    <w:rsid w:val="00F65ACD"/>
    <w:rsid w:val="00F678E6"/>
    <w:rsid w:val="00F67AD2"/>
    <w:rsid w:val="00F70A0A"/>
    <w:rsid w:val="00F7145D"/>
    <w:rsid w:val="00F71B53"/>
    <w:rsid w:val="00F71D0A"/>
    <w:rsid w:val="00F71DC8"/>
    <w:rsid w:val="00F7207E"/>
    <w:rsid w:val="00F7232C"/>
    <w:rsid w:val="00F7236F"/>
    <w:rsid w:val="00F7273F"/>
    <w:rsid w:val="00F7314E"/>
    <w:rsid w:val="00F7352A"/>
    <w:rsid w:val="00F73C61"/>
    <w:rsid w:val="00F74108"/>
    <w:rsid w:val="00F743CA"/>
    <w:rsid w:val="00F74653"/>
    <w:rsid w:val="00F74AA4"/>
    <w:rsid w:val="00F74DAB"/>
    <w:rsid w:val="00F76189"/>
    <w:rsid w:val="00F766F4"/>
    <w:rsid w:val="00F76DAA"/>
    <w:rsid w:val="00F776D5"/>
    <w:rsid w:val="00F77963"/>
    <w:rsid w:val="00F77DF3"/>
    <w:rsid w:val="00F801E9"/>
    <w:rsid w:val="00F80CEA"/>
    <w:rsid w:val="00F810F0"/>
    <w:rsid w:val="00F81B75"/>
    <w:rsid w:val="00F82332"/>
    <w:rsid w:val="00F82973"/>
    <w:rsid w:val="00F8300D"/>
    <w:rsid w:val="00F83519"/>
    <w:rsid w:val="00F83CA2"/>
    <w:rsid w:val="00F84606"/>
    <w:rsid w:val="00F85240"/>
    <w:rsid w:val="00F85479"/>
    <w:rsid w:val="00F85A14"/>
    <w:rsid w:val="00F85A8C"/>
    <w:rsid w:val="00F86910"/>
    <w:rsid w:val="00F86D1E"/>
    <w:rsid w:val="00F871D4"/>
    <w:rsid w:val="00F8789F"/>
    <w:rsid w:val="00F87CEF"/>
    <w:rsid w:val="00F903EC"/>
    <w:rsid w:val="00F90893"/>
    <w:rsid w:val="00F914DB"/>
    <w:rsid w:val="00F91A88"/>
    <w:rsid w:val="00F91CB8"/>
    <w:rsid w:val="00F9236D"/>
    <w:rsid w:val="00F93649"/>
    <w:rsid w:val="00F93AFD"/>
    <w:rsid w:val="00F93B8E"/>
    <w:rsid w:val="00F93C37"/>
    <w:rsid w:val="00F94166"/>
    <w:rsid w:val="00F955A6"/>
    <w:rsid w:val="00F95FC7"/>
    <w:rsid w:val="00F9621A"/>
    <w:rsid w:val="00F96BA5"/>
    <w:rsid w:val="00F979B5"/>
    <w:rsid w:val="00FA0106"/>
    <w:rsid w:val="00FA0370"/>
    <w:rsid w:val="00FA07BB"/>
    <w:rsid w:val="00FA0D52"/>
    <w:rsid w:val="00FA17B0"/>
    <w:rsid w:val="00FA18BD"/>
    <w:rsid w:val="00FA18C3"/>
    <w:rsid w:val="00FA1919"/>
    <w:rsid w:val="00FA1FA9"/>
    <w:rsid w:val="00FA2B12"/>
    <w:rsid w:val="00FA317E"/>
    <w:rsid w:val="00FA3A1D"/>
    <w:rsid w:val="00FA4BF4"/>
    <w:rsid w:val="00FA5BE8"/>
    <w:rsid w:val="00FA5C56"/>
    <w:rsid w:val="00FA5CE0"/>
    <w:rsid w:val="00FA6C78"/>
    <w:rsid w:val="00FA6D5A"/>
    <w:rsid w:val="00FA6DFE"/>
    <w:rsid w:val="00FA7089"/>
    <w:rsid w:val="00FA713C"/>
    <w:rsid w:val="00FA731A"/>
    <w:rsid w:val="00FA7D75"/>
    <w:rsid w:val="00FB0C40"/>
    <w:rsid w:val="00FB1ABB"/>
    <w:rsid w:val="00FB1DB8"/>
    <w:rsid w:val="00FB289F"/>
    <w:rsid w:val="00FB2C07"/>
    <w:rsid w:val="00FB39A7"/>
    <w:rsid w:val="00FB42CF"/>
    <w:rsid w:val="00FB463D"/>
    <w:rsid w:val="00FB55E2"/>
    <w:rsid w:val="00FB5F08"/>
    <w:rsid w:val="00FB6491"/>
    <w:rsid w:val="00FB6A83"/>
    <w:rsid w:val="00FC02AC"/>
    <w:rsid w:val="00FC0766"/>
    <w:rsid w:val="00FC09CA"/>
    <w:rsid w:val="00FC0F7D"/>
    <w:rsid w:val="00FC1434"/>
    <w:rsid w:val="00FC1BD4"/>
    <w:rsid w:val="00FC2511"/>
    <w:rsid w:val="00FC2E5E"/>
    <w:rsid w:val="00FC32F8"/>
    <w:rsid w:val="00FC409C"/>
    <w:rsid w:val="00FC43BA"/>
    <w:rsid w:val="00FC47C2"/>
    <w:rsid w:val="00FC4C45"/>
    <w:rsid w:val="00FC4E67"/>
    <w:rsid w:val="00FC5608"/>
    <w:rsid w:val="00FC6829"/>
    <w:rsid w:val="00FC6E25"/>
    <w:rsid w:val="00FD00D9"/>
    <w:rsid w:val="00FD017D"/>
    <w:rsid w:val="00FD0ACF"/>
    <w:rsid w:val="00FD158A"/>
    <w:rsid w:val="00FD2A2A"/>
    <w:rsid w:val="00FD2C34"/>
    <w:rsid w:val="00FD2F74"/>
    <w:rsid w:val="00FD3C55"/>
    <w:rsid w:val="00FD4682"/>
    <w:rsid w:val="00FD4EB0"/>
    <w:rsid w:val="00FD5939"/>
    <w:rsid w:val="00FD6310"/>
    <w:rsid w:val="00FD6501"/>
    <w:rsid w:val="00FD6509"/>
    <w:rsid w:val="00FD67EF"/>
    <w:rsid w:val="00FD69D1"/>
    <w:rsid w:val="00FD6EA0"/>
    <w:rsid w:val="00FD7C87"/>
    <w:rsid w:val="00FE0643"/>
    <w:rsid w:val="00FE15A3"/>
    <w:rsid w:val="00FE16E4"/>
    <w:rsid w:val="00FE237E"/>
    <w:rsid w:val="00FE2790"/>
    <w:rsid w:val="00FE27E7"/>
    <w:rsid w:val="00FE282F"/>
    <w:rsid w:val="00FE2DB1"/>
    <w:rsid w:val="00FE35FD"/>
    <w:rsid w:val="00FE3726"/>
    <w:rsid w:val="00FE4222"/>
    <w:rsid w:val="00FE4AA1"/>
    <w:rsid w:val="00FE4D3B"/>
    <w:rsid w:val="00FE5282"/>
    <w:rsid w:val="00FE52DA"/>
    <w:rsid w:val="00FE6CC9"/>
    <w:rsid w:val="00FE6E19"/>
    <w:rsid w:val="00FE76F3"/>
    <w:rsid w:val="00FE79C6"/>
    <w:rsid w:val="00FE7AED"/>
    <w:rsid w:val="00FF017F"/>
    <w:rsid w:val="00FF0331"/>
    <w:rsid w:val="00FF1A87"/>
    <w:rsid w:val="00FF1B66"/>
    <w:rsid w:val="00FF2C71"/>
    <w:rsid w:val="00FF2DCF"/>
    <w:rsid w:val="00FF2E19"/>
    <w:rsid w:val="00FF3097"/>
    <w:rsid w:val="00FF34B6"/>
    <w:rsid w:val="00FF3610"/>
    <w:rsid w:val="00FF36F2"/>
    <w:rsid w:val="00FF3882"/>
    <w:rsid w:val="00FF3DB6"/>
    <w:rsid w:val="00FF4386"/>
    <w:rsid w:val="00FF4448"/>
    <w:rsid w:val="00FF5963"/>
    <w:rsid w:val="00FF6539"/>
    <w:rsid w:val="00FF65AA"/>
    <w:rsid w:val="00FF6622"/>
    <w:rsid w:val="00FF66BF"/>
    <w:rsid w:val="00FF6DE0"/>
    <w:rsid w:val="00FF7295"/>
    <w:rsid w:val="00FF7EB8"/>
    <w:rsid w:val="00FF7F77"/>
    <w:rsid w:val="05FD957F"/>
    <w:rsid w:val="1B5766EC"/>
    <w:rsid w:val="1E7AEF3F"/>
    <w:rsid w:val="35CAAD14"/>
    <w:rsid w:val="35DAEF23"/>
    <w:rsid w:val="3708DF7E"/>
    <w:rsid w:val="40B8A9BE"/>
    <w:rsid w:val="4343CC93"/>
    <w:rsid w:val="6AF544E3"/>
    <w:rsid w:val="6CF46C6C"/>
    <w:rsid w:val="7918F8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D957F"/>
  <w15:chartTrackingRefBased/>
  <w15:docId w15:val="{E5221FED-109F-4F1B-8152-4A5A28150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8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C63D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D64C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Bibliography">
    <w:name w:val="Bibliography"/>
    <w:basedOn w:val="Normal"/>
    <w:next w:val="Normal"/>
    <w:uiPriority w:val="37"/>
    <w:unhideWhenUsed/>
    <w:rsid w:val="00394E21"/>
  </w:style>
  <w:style w:type="character" w:customStyle="1" w:styleId="Heading1Char">
    <w:name w:val="Heading 1 Char"/>
    <w:basedOn w:val="DefaultParagraphFont"/>
    <w:link w:val="Heading1"/>
    <w:uiPriority w:val="9"/>
    <w:rsid w:val="00C768E7"/>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link w:val="ListParagraphChar"/>
    <w:uiPriority w:val="1"/>
    <w:qFormat/>
    <w:rsid w:val="00F801E9"/>
    <w:pPr>
      <w:ind w:left="720"/>
      <w:contextualSpacing/>
    </w:pPr>
  </w:style>
  <w:style w:type="paragraph" w:styleId="BodyText">
    <w:name w:val="Body Text"/>
    <w:basedOn w:val="Normal"/>
    <w:link w:val="BodyTextChar"/>
    <w:uiPriority w:val="1"/>
    <w:qFormat/>
    <w:rsid w:val="00834547"/>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834547"/>
    <w:rPr>
      <w:rFonts w:ascii="Arial" w:eastAsia="Arial" w:hAnsi="Arial" w:cs="Arial"/>
    </w:rPr>
  </w:style>
  <w:style w:type="character" w:customStyle="1" w:styleId="ListParagraphChar">
    <w:name w:val="List Paragraph Char"/>
    <w:basedOn w:val="DefaultParagraphFont"/>
    <w:link w:val="ListParagraph"/>
    <w:uiPriority w:val="1"/>
    <w:rsid w:val="00834547"/>
  </w:style>
  <w:style w:type="paragraph" w:styleId="CommentSubject">
    <w:name w:val="annotation subject"/>
    <w:basedOn w:val="CommentText"/>
    <w:next w:val="CommentText"/>
    <w:link w:val="CommentSubjectChar"/>
    <w:uiPriority w:val="99"/>
    <w:semiHidden/>
    <w:unhideWhenUsed/>
    <w:rsid w:val="0016699E"/>
    <w:rPr>
      <w:b/>
      <w:bCs/>
    </w:rPr>
  </w:style>
  <w:style w:type="character" w:customStyle="1" w:styleId="CommentSubjectChar">
    <w:name w:val="Comment Subject Char"/>
    <w:basedOn w:val="CommentTextChar"/>
    <w:link w:val="CommentSubject"/>
    <w:uiPriority w:val="99"/>
    <w:semiHidden/>
    <w:rsid w:val="0016699E"/>
    <w:rPr>
      <w:b/>
      <w:bCs/>
      <w:sz w:val="20"/>
      <w:szCs w:val="20"/>
    </w:rPr>
  </w:style>
  <w:style w:type="character" w:styleId="UnresolvedMention">
    <w:name w:val="Unresolved Mention"/>
    <w:basedOn w:val="DefaultParagraphFont"/>
    <w:uiPriority w:val="99"/>
    <w:semiHidden/>
    <w:unhideWhenUsed/>
    <w:rsid w:val="0016699E"/>
    <w:rPr>
      <w:color w:val="605E5C"/>
      <w:shd w:val="clear" w:color="auto" w:fill="E1DFDD"/>
    </w:rPr>
  </w:style>
  <w:style w:type="paragraph" w:customStyle="1" w:styleId="contributors">
    <w:name w:val="contributors"/>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intitle">
    <w:name w:val="maintitl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ditors">
    <w:name w:val="editors"/>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ner">
    <w:name w:val="inner"/>
    <w:basedOn w:val="DefaultParagraphFont"/>
    <w:rsid w:val="00E61170"/>
  </w:style>
  <w:style w:type="paragraph" w:customStyle="1" w:styleId="series-title">
    <w:name w:val="series-titl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nt-publication-date">
    <w:name w:val="print-publication-dat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edition">
    <w:name w:val="online-edition"/>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ining-site">
    <w:name w:val="containing-sit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lication-date">
    <w:name w:val="online-publication-dat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essed-date">
    <w:name w:val="accessed-date"/>
    <w:basedOn w:val="Normal"/>
    <w:rsid w:val="00E611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F2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D87"/>
  </w:style>
  <w:style w:type="paragraph" w:styleId="Footer">
    <w:name w:val="footer"/>
    <w:basedOn w:val="Normal"/>
    <w:link w:val="FooterChar"/>
    <w:uiPriority w:val="99"/>
    <w:unhideWhenUsed/>
    <w:rsid w:val="00AF2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D87"/>
  </w:style>
  <w:style w:type="paragraph" w:customStyle="1" w:styleId="pf0">
    <w:name w:val="pf0"/>
    <w:basedOn w:val="Normal"/>
    <w:rsid w:val="002A1D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2A1D7D"/>
    <w:rPr>
      <w:rFonts w:ascii="Segoe UI" w:hAnsi="Segoe UI" w:cs="Segoe UI" w:hint="default"/>
      <w:sz w:val="18"/>
      <w:szCs w:val="18"/>
    </w:rPr>
  </w:style>
  <w:style w:type="paragraph" w:styleId="Revision">
    <w:name w:val="Revision"/>
    <w:hidden/>
    <w:uiPriority w:val="99"/>
    <w:semiHidden/>
    <w:rsid w:val="00577182"/>
    <w:pPr>
      <w:spacing w:after="0" w:line="240" w:lineRule="auto"/>
    </w:pPr>
  </w:style>
  <w:style w:type="paragraph" w:styleId="NormalWeb">
    <w:name w:val="Normal (Web)"/>
    <w:basedOn w:val="Normal"/>
    <w:uiPriority w:val="99"/>
    <w:semiHidden/>
    <w:unhideWhenUsed/>
    <w:rsid w:val="001E12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E120A"/>
    <w:rPr>
      <w:b/>
      <w:bCs/>
    </w:rPr>
  </w:style>
  <w:style w:type="paragraph" w:styleId="NoSpacing">
    <w:name w:val="No Spacing"/>
    <w:link w:val="NoSpacingChar"/>
    <w:uiPriority w:val="1"/>
    <w:qFormat/>
    <w:rsid w:val="005535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353B"/>
    <w:rPr>
      <w:rFonts w:eastAsiaTheme="minorEastAsia"/>
      <w:lang w:val="en-US"/>
    </w:rPr>
  </w:style>
  <w:style w:type="character" w:customStyle="1" w:styleId="markedcontent">
    <w:name w:val="markedcontent"/>
    <w:basedOn w:val="DefaultParagraphFont"/>
    <w:rsid w:val="002E3D1F"/>
  </w:style>
  <w:style w:type="character" w:styleId="FollowedHyperlink">
    <w:name w:val="FollowedHyperlink"/>
    <w:basedOn w:val="DefaultParagraphFont"/>
    <w:uiPriority w:val="99"/>
    <w:semiHidden/>
    <w:unhideWhenUsed/>
    <w:rsid w:val="009732C2"/>
    <w:rPr>
      <w:color w:val="954F72" w:themeColor="followedHyperlink"/>
      <w:u w:val="single"/>
    </w:rPr>
  </w:style>
  <w:style w:type="character" w:customStyle="1" w:styleId="Heading4Char">
    <w:name w:val="Heading 4 Char"/>
    <w:basedOn w:val="DefaultParagraphFont"/>
    <w:link w:val="Heading4"/>
    <w:uiPriority w:val="9"/>
    <w:semiHidden/>
    <w:rsid w:val="007D64C3"/>
    <w:rPr>
      <w:rFonts w:asciiTheme="majorHAnsi" w:eastAsiaTheme="majorEastAsia" w:hAnsiTheme="majorHAnsi" w:cstheme="majorBidi"/>
      <w:i/>
      <w:iCs/>
      <w:color w:val="2F5496" w:themeColor="accent1" w:themeShade="BF"/>
    </w:rPr>
  </w:style>
  <w:style w:type="paragraph" w:customStyle="1" w:styleId="nitro-offscreen">
    <w:name w:val="nitro-offscreen"/>
    <w:basedOn w:val="Normal"/>
    <w:rsid w:val="007D64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C63D7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224084">
      <w:bodyDiv w:val="1"/>
      <w:marLeft w:val="0"/>
      <w:marRight w:val="0"/>
      <w:marTop w:val="0"/>
      <w:marBottom w:val="0"/>
      <w:divBdr>
        <w:top w:val="none" w:sz="0" w:space="0" w:color="auto"/>
        <w:left w:val="none" w:sz="0" w:space="0" w:color="auto"/>
        <w:bottom w:val="none" w:sz="0" w:space="0" w:color="auto"/>
        <w:right w:val="none" w:sz="0" w:space="0" w:color="auto"/>
      </w:divBdr>
    </w:div>
    <w:div w:id="153255228">
      <w:bodyDiv w:val="1"/>
      <w:marLeft w:val="0"/>
      <w:marRight w:val="0"/>
      <w:marTop w:val="0"/>
      <w:marBottom w:val="0"/>
      <w:divBdr>
        <w:top w:val="none" w:sz="0" w:space="0" w:color="auto"/>
        <w:left w:val="none" w:sz="0" w:space="0" w:color="auto"/>
        <w:bottom w:val="none" w:sz="0" w:space="0" w:color="auto"/>
        <w:right w:val="none" w:sz="0" w:space="0" w:color="auto"/>
      </w:divBdr>
    </w:div>
    <w:div w:id="269048815">
      <w:bodyDiv w:val="1"/>
      <w:marLeft w:val="0"/>
      <w:marRight w:val="0"/>
      <w:marTop w:val="0"/>
      <w:marBottom w:val="0"/>
      <w:divBdr>
        <w:top w:val="none" w:sz="0" w:space="0" w:color="auto"/>
        <w:left w:val="none" w:sz="0" w:space="0" w:color="auto"/>
        <w:bottom w:val="none" w:sz="0" w:space="0" w:color="auto"/>
        <w:right w:val="none" w:sz="0" w:space="0" w:color="auto"/>
      </w:divBdr>
    </w:div>
    <w:div w:id="289366756">
      <w:bodyDiv w:val="1"/>
      <w:marLeft w:val="0"/>
      <w:marRight w:val="0"/>
      <w:marTop w:val="0"/>
      <w:marBottom w:val="0"/>
      <w:divBdr>
        <w:top w:val="none" w:sz="0" w:space="0" w:color="auto"/>
        <w:left w:val="none" w:sz="0" w:space="0" w:color="auto"/>
        <w:bottom w:val="none" w:sz="0" w:space="0" w:color="auto"/>
        <w:right w:val="none" w:sz="0" w:space="0" w:color="auto"/>
      </w:divBdr>
    </w:div>
    <w:div w:id="324553261">
      <w:bodyDiv w:val="1"/>
      <w:marLeft w:val="0"/>
      <w:marRight w:val="0"/>
      <w:marTop w:val="0"/>
      <w:marBottom w:val="0"/>
      <w:divBdr>
        <w:top w:val="none" w:sz="0" w:space="0" w:color="auto"/>
        <w:left w:val="none" w:sz="0" w:space="0" w:color="auto"/>
        <w:bottom w:val="none" w:sz="0" w:space="0" w:color="auto"/>
        <w:right w:val="none" w:sz="0" w:space="0" w:color="auto"/>
      </w:divBdr>
    </w:div>
    <w:div w:id="324631209">
      <w:bodyDiv w:val="1"/>
      <w:marLeft w:val="0"/>
      <w:marRight w:val="0"/>
      <w:marTop w:val="0"/>
      <w:marBottom w:val="0"/>
      <w:divBdr>
        <w:top w:val="none" w:sz="0" w:space="0" w:color="auto"/>
        <w:left w:val="none" w:sz="0" w:space="0" w:color="auto"/>
        <w:bottom w:val="none" w:sz="0" w:space="0" w:color="auto"/>
        <w:right w:val="none" w:sz="0" w:space="0" w:color="auto"/>
      </w:divBdr>
    </w:div>
    <w:div w:id="333342813">
      <w:bodyDiv w:val="1"/>
      <w:marLeft w:val="0"/>
      <w:marRight w:val="0"/>
      <w:marTop w:val="0"/>
      <w:marBottom w:val="0"/>
      <w:divBdr>
        <w:top w:val="none" w:sz="0" w:space="0" w:color="auto"/>
        <w:left w:val="none" w:sz="0" w:space="0" w:color="auto"/>
        <w:bottom w:val="none" w:sz="0" w:space="0" w:color="auto"/>
        <w:right w:val="none" w:sz="0" w:space="0" w:color="auto"/>
      </w:divBdr>
    </w:div>
    <w:div w:id="419181819">
      <w:bodyDiv w:val="1"/>
      <w:marLeft w:val="0"/>
      <w:marRight w:val="0"/>
      <w:marTop w:val="0"/>
      <w:marBottom w:val="0"/>
      <w:divBdr>
        <w:top w:val="none" w:sz="0" w:space="0" w:color="auto"/>
        <w:left w:val="none" w:sz="0" w:space="0" w:color="auto"/>
        <w:bottom w:val="none" w:sz="0" w:space="0" w:color="auto"/>
        <w:right w:val="none" w:sz="0" w:space="0" w:color="auto"/>
      </w:divBdr>
    </w:div>
    <w:div w:id="493299170">
      <w:bodyDiv w:val="1"/>
      <w:marLeft w:val="0"/>
      <w:marRight w:val="0"/>
      <w:marTop w:val="0"/>
      <w:marBottom w:val="0"/>
      <w:divBdr>
        <w:top w:val="none" w:sz="0" w:space="0" w:color="auto"/>
        <w:left w:val="none" w:sz="0" w:space="0" w:color="auto"/>
        <w:bottom w:val="none" w:sz="0" w:space="0" w:color="auto"/>
        <w:right w:val="none" w:sz="0" w:space="0" w:color="auto"/>
      </w:divBdr>
    </w:div>
    <w:div w:id="493843851">
      <w:bodyDiv w:val="1"/>
      <w:marLeft w:val="0"/>
      <w:marRight w:val="0"/>
      <w:marTop w:val="0"/>
      <w:marBottom w:val="0"/>
      <w:divBdr>
        <w:top w:val="none" w:sz="0" w:space="0" w:color="auto"/>
        <w:left w:val="none" w:sz="0" w:space="0" w:color="auto"/>
        <w:bottom w:val="none" w:sz="0" w:space="0" w:color="auto"/>
        <w:right w:val="none" w:sz="0" w:space="0" w:color="auto"/>
      </w:divBdr>
    </w:div>
    <w:div w:id="498010503">
      <w:bodyDiv w:val="1"/>
      <w:marLeft w:val="0"/>
      <w:marRight w:val="0"/>
      <w:marTop w:val="0"/>
      <w:marBottom w:val="0"/>
      <w:divBdr>
        <w:top w:val="none" w:sz="0" w:space="0" w:color="auto"/>
        <w:left w:val="none" w:sz="0" w:space="0" w:color="auto"/>
        <w:bottom w:val="none" w:sz="0" w:space="0" w:color="auto"/>
        <w:right w:val="none" w:sz="0" w:space="0" w:color="auto"/>
      </w:divBdr>
    </w:div>
    <w:div w:id="628897855">
      <w:bodyDiv w:val="1"/>
      <w:marLeft w:val="0"/>
      <w:marRight w:val="0"/>
      <w:marTop w:val="0"/>
      <w:marBottom w:val="0"/>
      <w:divBdr>
        <w:top w:val="none" w:sz="0" w:space="0" w:color="auto"/>
        <w:left w:val="none" w:sz="0" w:space="0" w:color="auto"/>
        <w:bottom w:val="none" w:sz="0" w:space="0" w:color="auto"/>
        <w:right w:val="none" w:sz="0" w:space="0" w:color="auto"/>
      </w:divBdr>
    </w:div>
    <w:div w:id="630794845">
      <w:bodyDiv w:val="1"/>
      <w:marLeft w:val="0"/>
      <w:marRight w:val="0"/>
      <w:marTop w:val="0"/>
      <w:marBottom w:val="0"/>
      <w:divBdr>
        <w:top w:val="none" w:sz="0" w:space="0" w:color="auto"/>
        <w:left w:val="none" w:sz="0" w:space="0" w:color="auto"/>
        <w:bottom w:val="none" w:sz="0" w:space="0" w:color="auto"/>
        <w:right w:val="none" w:sz="0" w:space="0" w:color="auto"/>
      </w:divBdr>
    </w:div>
    <w:div w:id="634260161">
      <w:bodyDiv w:val="1"/>
      <w:marLeft w:val="0"/>
      <w:marRight w:val="0"/>
      <w:marTop w:val="0"/>
      <w:marBottom w:val="0"/>
      <w:divBdr>
        <w:top w:val="none" w:sz="0" w:space="0" w:color="auto"/>
        <w:left w:val="none" w:sz="0" w:space="0" w:color="auto"/>
        <w:bottom w:val="none" w:sz="0" w:space="0" w:color="auto"/>
        <w:right w:val="none" w:sz="0" w:space="0" w:color="auto"/>
      </w:divBdr>
    </w:div>
    <w:div w:id="698966273">
      <w:bodyDiv w:val="1"/>
      <w:marLeft w:val="0"/>
      <w:marRight w:val="0"/>
      <w:marTop w:val="0"/>
      <w:marBottom w:val="0"/>
      <w:divBdr>
        <w:top w:val="none" w:sz="0" w:space="0" w:color="auto"/>
        <w:left w:val="none" w:sz="0" w:space="0" w:color="auto"/>
        <w:bottom w:val="none" w:sz="0" w:space="0" w:color="auto"/>
        <w:right w:val="none" w:sz="0" w:space="0" w:color="auto"/>
      </w:divBdr>
    </w:div>
    <w:div w:id="774591455">
      <w:bodyDiv w:val="1"/>
      <w:marLeft w:val="0"/>
      <w:marRight w:val="0"/>
      <w:marTop w:val="0"/>
      <w:marBottom w:val="0"/>
      <w:divBdr>
        <w:top w:val="none" w:sz="0" w:space="0" w:color="auto"/>
        <w:left w:val="none" w:sz="0" w:space="0" w:color="auto"/>
        <w:bottom w:val="none" w:sz="0" w:space="0" w:color="auto"/>
        <w:right w:val="none" w:sz="0" w:space="0" w:color="auto"/>
      </w:divBdr>
    </w:div>
    <w:div w:id="776407690">
      <w:bodyDiv w:val="1"/>
      <w:marLeft w:val="0"/>
      <w:marRight w:val="0"/>
      <w:marTop w:val="0"/>
      <w:marBottom w:val="0"/>
      <w:divBdr>
        <w:top w:val="none" w:sz="0" w:space="0" w:color="auto"/>
        <w:left w:val="none" w:sz="0" w:space="0" w:color="auto"/>
        <w:bottom w:val="none" w:sz="0" w:space="0" w:color="auto"/>
        <w:right w:val="none" w:sz="0" w:space="0" w:color="auto"/>
      </w:divBdr>
    </w:div>
    <w:div w:id="776875545">
      <w:bodyDiv w:val="1"/>
      <w:marLeft w:val="0"/>
      <w:marRight w:val="0"/>
      <w:marTop w:val="0"/>
      <w:marBottom w:val="0"/>
      <w:divBdr>
        <w:top w:val="none" w:sz="0" w:space="0" w:color="auto"/>
        <w:left w:val="none" w:sz="0" w:space="0" w:color="auto"/>
        <w:bottom w:val="none" w:sz="0" w:space="0" w:color="auto"/>
        <w:right w:val="none" w:sz="0" w:space="0" w:color="auto"/>
      </w:divBdr>
    </w:div>
    <w:div w:id="823470361">
      <w:bodyDiv w:val="1"/>
      <w:marLeft w:val="0"/>
      <w:marRight w:val="0"/>
      <w:marTop w:val="0"/>
      <w:marBottom w:val="0"/>
      <w:divBdr>
        <w:top w:val="none" w:sz="0" w:space="0" w:color="auto"/>
        <w:left w:val="none" w:sz="0" w:space="0" w:color="auto"/>
        <w:bottom w:val="none" w:sz="0" w:space="0" w:color="auto"/>
        <w:right w:val="none" w:sz="0" w:space="0" w:color="auto"/>
      </w:divBdr>
    </w:div>
    <w:div w:id="868179552">
      <w:bodyDiv w:val="1"/>
      <w:marLeft w:val="0"/>
      <w:marRight w:val="0"/>
      <w:marTop w:val="0"/>
      <w:marBottom w:val="0"/>
      <w:divBdr>
        <w:top w:val="none" w:sz="0" w:space="0" w:color="auto"/>
        <w:left w:val="none" w:sz="0" w:space="0" w:color="auto"/>
        <w:bottom w:val="none" w:sz="0" w:space="0" w:color="auto"/>
        <w:right w:val="none" w:sz="0" w:space="0" w:color="auto"/>
      </w:divBdr>
    </w:div>
    <w:div w:id="925844864">
      <w:bodyDiv w:val="1"/>
      <w:marLeft w:val="0"/>
      <w:marRight w:val="0"/>
      <w:marTop w:val="0"/>
      <w:marBottom w:val="0"/>
      <w:divBdr>
        <w:top w:val="none" w:sz="0" w:space="0" w:color="auto"/>
        <w:left w:val="none" w:sz="0" w:space="0" w:color="auto"/>
        <w:bottom w:val="none" w:sz="0" w:space="0" w:color="auto"/>
        <w:right w:val="none" w:sz="0" w:space="0" w:color="auto"/>
      </w:divBdr>
    </w:div>
    <w:div w:id="975138974">
      <w:bodyDiv w:val="1"/>
      <w:marLeft w:val="0"/>
      <w:marRight w:val="0"/>
      <w:marTop w:val="0"/>
      <w:marBottom w:val="0"/>
      <w:divBdr>
        <w:top w:val="none" w:sz="0" w:space="0" w:color="auto"/>
        <w:left w:val="none" w:sz="0" w:space="0" w:color="auto"/>
        <w:bottom w:val="none" w:sz="0" w:space="0" w:color="auto"/>
        <w:right w:val="none" w:sz="0" w:space="0" w:color="auto"/>
      </w:divBdr>
    </w:div>
    <w:div w:id="1022977347">
      <w:bodyDiv w:val="1"/>
      <w:marLeft w:val="0"/>
      <w:marRight w:val="0"/>
      <w:marTop w:val="0"/>
      <w:marBottom w:val="0"/>
      <w:divBdr>
        <w:top w:val="none" w:sz="0" w:space="0" w:color="auto"/>
        <w:left w:val="none" w:sz="0" w:space="0" w:color="auto"/>
        <w:bottom w:val="none" w:sz="0" w:space="0" w:color="auto"/>
        <w:right w:val="none" w:sz="0" w:space="0" w:color="auto"/>
      </w:divBdr>
    </w:div>
    <w:div w:id="1108815783">
      <w:bodyDiv w:val="1"/>
      <w:marLeft w:val="0"/>
      <w:marRight w:val="0"/>
      <w:marTop w:val="0"/>
      <w:marBottom w:val="0"/>
      <w:divBdr>
        <w:top w:val="none" w:sz="0" w:space="0" w:color="auto"/>
        <w:left w:val="none" w:sz="0" w:space="0" w:color="auto"/>
        <w:bottom w:val="none" w:sz="0" w:space="0" w:color="auto"/>
        <w:right w:val="none" w:sz="0" w:space="0" w:color="auto"/>
      </w:divBdr>
    </w:div>
    <w:div w:id="1357731411">
      <w:bodyDiv w:val="1"/>
      <w:marLeft w:val="0"/>
      <w:marRight w:val="0"/>
      <w:marTop w:val="0"/>
      <w:marBottom w:val="0"/>
      <w:divBdr>
        <w:top w:val="none" w:sz="0" w:space="0" w:color="auto"/>
        <w:left w:val="none" w:sz="0" w:space="0" w:color="auto"/>
        <w:bottom w:val="none" w:sz="0" w:space="0" w:color="auto"/>
        <w:right w:val="none" w:sz="0" w:space="0" w:color="auto"/>
      </w:divBdr>
      <w:divsChild>
        <w:div w:id="329868717">
          <w:marLeft w:val="0"/>
          <w:marRight w:val="0"/>
          <w:marTop w:val="0"/>
          <w:marBottom w:val="0"/>
          <w:divBdr>
            <w:top w:val="none" w:sz="0" w:space="0" w:color="auto"/>
            <w:left w:val="none" w:sz="0" w:space="0" w:color="auto"/>
            <w:bottom w:val="none" w:sz="0" w:space="0" w:color="auto"/>
            <w:right w:val="none" w:sz="0" w:space="0" w:color="auto"/>
          </w:divBdr>
        </w:div>
      </w:divsChild>
    </w:div>
    <w:div w:id="1367487629">
      <w:bodyDiv w:val="1"/>
      <w:marLeft w:val="0"/>
      <w:marRight w:val="0"/>
      <w:marTop w:val="0"/>
      <w:marBottom w:val="0"/>
      <w:divBdr>
        <w:top w:val="none" w:sz="0" w:space="0" w:color="auto"/>
        <w:left w:val="none" w:sz="0" w:space="0" w:color="auto"/>
        <w:bottom w:val="none" w:sz="0" w:space="0" w:color="auto"/>
        <w:right w:val="none" w:sz="0" w:space="0" w:color="auto"/>
      </w:divBdr>
    </w:div>
    <w:div w:id="1407339540">
      <w:bodyDiv w:val="1"/>
      <w:marLeft w:val="0"/>
      <w:marRight w:val="0"/>
      <w:marTop w:val="0"/>
      <w:marBottom w:val="0"/>
      <w:divBdr>
        <w:top w:val="none" w:sz="0" w:space="0" w:color="auto"/>
        <w:left w:val="none" w:sz="0" w:space="0" w:color="auto"/>
        <w:bottom w:val="none" w:sz="0" w:space="0" w:color="auto"/>
        <w:right w:val="none" w:sz="0" w:space="0" w:color="auto"/>
      </w:divBdr>
    </w:div>
    <w:div w:id="1459295425">
      <w:bodyDiv w:val="1"/>
      <w:marLeft w:val="0"/>
      <w:marRight w:val="0"/>
      <w:marTop w:val="0"/>
      <w:marBottom w:val="0"/>
      <w:divBdr>
        <w:top w:val="none" w:sz="0" w:space="0" w:color="auto"/>
        <w:left w:val="none" w:sz="0" w:space="0" w:color="auto"/>
        <w:bottom w:val="none" w:sz="0" w:space="0" w:color="auto"/>
        <w:right w:val="none" w:sz="0" w:space="0" w:color="auto"/>
      </w:divBdr>
    </w:div>
    <w:div w:id="1470778616">
      <w:bodyDiv w:val="1"/>
      <w:marLeft w:val="0"/>
      <w:marRight w:val="0"/>
      <w:marTop w:val="0"/>
      <w:marBottom w:val="0"/>
      <w:divBdr>
        <w:top w:val="none" w:sz="0" w:space="0" w:color="auto"/>
        <w:left w:val="none" w:sz="0" w:space="0" w:color="auto"/>
        <w:bottom w:val="none" w:sz="0" w:space="0" w:color="auto"/>
        <w:right w:val="none" w:sz="0" w:space="0" w:color="auto"/>
      </w:divBdr>
    </w:div>
    <w:div w:id="1562136571">
      <w:bodyDiv w:val="1"/>
      <w:marLeft w:val="0"/>
      <w:marRight w:val="0"/>
      <w:marTop w:val="0"/>
      <w:marBottom w:val="0"/>
      <w:divBdr>
        <w:top w:val="none" w:sz="0" w:space="0" w:color="auto"/>
        <w:left w:val="none" w:sz="0" w:space="0" w:color="auto"/>
        <w:bottom w:val="none" w:sz="0" w:space="0" w:color="auto"/>
        <w:right w:val="none" w:sz="0" w:space="0" w:color="auto"/>
      </w:divBdr>
    </w:div>
    <w:div w:id="1600524099">
      <w:bodyDiv w:val="1"/>
      <w:marLeft w:val="0"/>
      <w:marRight w:val="0"/>
      <w:marTop w:val="0"/>
      <w:marBottom w:val="0"/>
      <w:divBdr>
        <w:top w:val="none" w:sz="0" w:space="0" w:color="auto"/>
        <w:left w:val="none" w:sz="0" w:space="0" w:color="auto"/>
        <w:bottom w:val="none" w:sz="0" w:space="0" w:color="auto"/>
        <w:right w:val="none" w:sz="0" w:space="0" w:color="auto"/>
      </w:divBdr>
      <w:divsChild>
        <w:div w:id="1121536781">
          <w:marLeft w:val="0"/>
          <w:marRight w:val="0"/>
          <w:marTop w:val="0"/>
          <w:marBottom w:val="0"/>
          <w:divBdr>
            <w:top w:val="none" w:sz="0" w:space="0" w:color="auto"/>
            <w:left w:val="none" w:sz="0" w:space="0" w:color="auto"/>
            <w:bottom w:val="none" w:sz="0" w:space="0" w:color="auto"/>
            <w:right w:val="none" w:sz="0" w:space="0" w:color="auto"/>
          </w:divBdr>
          <w:divsChild>
            <w:div w:id="73736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978117">
      <w:bodyDiv w:val="1"/>
      <w:marLeft w:val="0"/>
      <w:marRight w:val="0"/>
      <w:marTop w:val="0"/>
      <w:marBottom w:val="0"/>
      <w:divBdr>
        <w:top w:val="none" w:sz="0" w:space="0" w:color="auto"/>
        <w:left w:val="none" w:sz="0" w:space="0" w:color="auto"/>
        <w:bottom w:val="none" w:sz="0" w:space="0" w:color="auto"/>
        <w:right w:val="none" w:sz="0" w:space="0" w:color="auto"/>
      </w:divBdr>
      <w:divsChild>
        <w:div w:id="1335916308">
          <w:marLeft w:val="0"/>
          <w:marRight w:val="0"/>
          <w:marTop w:val="0"/>
          <w:marBottom w:val="0"/>
          <w:divBdr>
            <w:top w:val="none" w:sz="0" w:space="0" w:color="auto"/>
            <w:left w:val="none" w:sz="0" w:space="0" w:color="auto"/>
            <w:bottom w:val="none" w:sz="0" w:space="0" w:color="auto"/>
            <w:right w:val="none" w:sz="0" w:space="0" w:color="auto"/>
          </w:divBdr>
        </w:div>
      </w:divsChild>
    </w:div>
    <w:div w:id="1640332724">
      <w:bodyDiv w:val="1"/>
      <w:marLeft w:val="0"/>
      <w:marRight w:val="0"/>
      <w:marTop w:val="0"/>
      <w:marBottom w:val="0"/>
      <w:divBdr>
        <w:top w:val="none" w:sz="0" w:space="0" w:color="auto"/>
        <w:left w:val="none" w:sz="0" w:space="0" w:color="auto"/>
        <w:bottom w:val="none" w:sz="0" w:space="0" w:color="auto"/>
        <w:right w:val="none" w:sz="0" w:space="0" w:color="auto"/>
      </w:divBdr>
    </w:div>
    <w:div w:id="1896354303">
      <w:bodyDiv w:val="1"/>
      <w:marLeft w:val="0"/>
      <w:marRight w:val="0"/>
      <w:marTop w:val="0"/>
      <w:marBottom w:val="0"/>
      <w:divBdr>
        <w:top w:val="none" w:sz="0" w:space="0" w:color="auto"/>
        <w:left w:val="none" w:sz="0" w:space="0" w:color="auto"/>
        <w:bottom w:val="none" w:sz="0" w:space="0" w:color="auto"/>
        <w:right w:val="none" w:sz="0" w:space="0" w:color="auto"/>
      </w:divBdr>
    </w:div>
    <w:div w:id="1935897627">
      <w:bodyDiv w:val="1"/>
      <w:marLeft w:val="0"/>
      <w:marRight w:val="0"/>
      <w:marTop w:val="0"/>
      <w:marBottom w:val="0"/>
      <w:divBdr>
        <w:top w:val="none" w:sz="0" w:space="0" w:color="auto"/>
        <w:left w:val="none" w:sz="0" w:space="0" w:color="auto"/>
        <w:bottom w:val="none" w:sz="0" w:space="0" w:color="auto"/>
        <w:right w:val="none" w:sz="0" w:space="0" w:color="auto"/>
      </w:divBdr>
    </w:div>
    <w:div w:id="1943418427">
      <w:bodyDiv w:val="1"/>
      <w:marLeft w:val="0"/>
      <w:marRight w:val="0"/>
      <w:marTop w:val="0"/>
      <w:marBottom w:val="0"/>
      <w:divBdr>
        <w:top w:val="none" w:sz="0" w:space="0" w:color="auto"/>
        <w:left w:val="none" w:sz="0" w:space="0" w:color="auto"/>
        <w:bottom w:val="none" w:sz="0" w:space="0" w:color="auto"/>
        <w:right w:val="none" w:sz="0" w:space="0" w:color="auto"/>
      </w:divBdr>
    </w:div>
    <w:div w:id="1951626820">
      <w:bodyDiv w:val="1"/>
      <w:marLeft w:val="0"/>
      <w:marRight w:val="0"/>
      <w:marTop w:val="0"/>
      <w:marBottom w:val="0"/>
      <w:divBdr>
        <w:top w:val="none" w:sz="0" w:space="0" w:color="auto"/>
        <w:left w:val="none" w:sz="0" w:space="0" w:color="auto"/>
        <w:bottom w:val="none" w:sz="0" w:space="0" w:color="auto"/>
        <w:right w:val="none" w:sz="0" w:space="0" w:color="auto"/>
      </w:divBdr>
    </w:div>
    <w:div w:id="1967931286">
      <w:bodyDiv w:val="1"/>
      <w:marLeft w:val="0"/>
      <w:marRight w:val="0"/>
      <w:marTop w:val="0"/>
      <w:marBottom w:val="0"/>
      <w:divBdr>
        <w:top w:val="none" w:sz="0" w:space="0" w:color="auto"/>
        <w:left w:val="none" w:sz="0" w:space="0" w:color="auto"/>
        <w:bottom w:val="none" w:sz="0" w:space="0" w:color="auto"/>
        <w:right w:val="none" w:sz="0" w:space="0" w:color="auto"/>
      </w:divBdr>
    </w:div>
    <w:div w:id="2019767799">
      <w:bodyDiv w:val="1"/>
      <w:marLeft w:val="0"/>
      <w:marRight w:val="0"/>
      <w:marTop w:val="0"/>
      <w:marBottom w:val="0"/>
      <w:divBdr>
        <w:top w:val="none" w:sz="0" w:space="0" w:color="auto"/>
        <w:left w:val="none" w:sz="0" w:space="0" w:color="auto"/>
        <w:bottom w:val="none" w:sz="0" w:space="0" w:color="auto"/>
        <w:right w:val="none" w:sz="0" w:space="0" w:color="auto"/>
      </w:divBdr>
    </w:div>
    <w:div w:id="207874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CIP22</b:Tag>
    <b:SourceType>DocumentFromInternetSite</b:SourceType>
    <b:Guid>{32AD2A0A-1F9B-4D01-974A-10D94B46639A}</b:Guid>
    <b:Title>CIPD</b:Title>
    <b:Year>2022</b:Year>
    <b:Author>
      <b:Author>
        <b:Corporate>CIPD</b:Corporate>
      </b:Author>
    </b:Author>
    <b:Month>April</b:Month>
    <b:Day>14</b:Day>
    <b:URL>https://www.cipd.co.uk/knowledge/strategy/analytics/evidence-based-practice-factsheet</b:URL>
    <b:RefOrder>1</b:RefOrder>
  </b:Source>
</b:Sources>
</file>

<file path=customXml/itemProps1.xml><?xml version="1.0" encoding="utf-8"?>
<ds:datastoreItem xmlns:ds="http://schemas.openxmlformats.org/officeDocument/2006/customXml" ds:itemID="{C705EBEB-A589-4D54-B112-2799F7ECF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4755</Words>
  <Characters>27105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5Co02 – Evidence Based Practise</vt:lpstr>
    </vt:vector>
  </TitlesOfParts>
  <Company/>
  <LinksUpToDate>false</LinksUpToDate>
  <CharactersWithSpaces>31797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5Co02 – Evidence Based Practise</dc:title>
  <dc:subject>Sarah Angharad Mary Barnes</dc:subject>
  <dc:creator>Angharad Barnes</dc:creator>
  <cp:keywords/>
  <dc:description/>
  <cp:lastModifiedBy>Angharad Barnes</cp:lastModifiedBy>
  <cp:revision>2</cp:revision>
  <dcterms:created xsi:type="dcterms:W3CDTF">2023-11-23T18:20:00Z</dcterms:created>
  <dcterms:modified xsi:type="dcterms:W3CDTF">2023-11-23T18:20:00Z</dcterms:modified>
</cp:coreProperties>
</file>