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2707D" w14:textId="1F53CF72" w:rsidR="3D428746" w:rsidRDefault="3D428746" w:rsidP="250A366C">
      <w:pPr>
        <w:rPr>
          <w:rFonts w:ascii="Arial" w:eastAsia="Arial" w:hAnsi="Arial" w:cs="Arial"/>
          <w:color w:val="000000" w:themeColor="text1"/>
        </w:rPr>
      </w:pPr>
      <w:r>
        <w:rPr>
          <w:noProof/>
        </w:rPr>
        <w:drawing>
          <wp:inline distT="0" distB="0" distL="0" distR="0" wp14:anchorId="2B5D4BCE" wp14:editId="31B8F417">
            <wp:extent cx="2209800" cy="742950"/>
            <wp:effectExtent l="0" t="0" r="0" b="0"/>
            <wp:docPr id="15077271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727122" name="Picture 1507727122"/>
                    <pic:cNvPicPr/>
                  </pic:nvPicPr>
                  <pic:blipFill>
                    <a:blip r:embed="rId7">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0785C60D" w14:textId="6B3F4296" w:rsidR="250A366C" w:rsidRDefault="250A366C" w:rsidP="250A366C">
      <w:pPr>
        <w:rPr>
          <w:rFonts w:ascii="Arial" w:eastAsia="Arial" w:hAnsi="Arial" w:cs="Arial"/>
          <w:color w:val="000000" w:themeColor="text1"/>
        </w:rPr>
      </w:pPr>
    </w:p>
    <w:p w14:paraId="21A57CD8" w14:textId="5E46DE44" w:rsidR="250A366C" w:rsidRDefault="250A366C" w:rsidP="250A366C">
      <w:pPr>
        <w:spacing w:after="165" w:line="360" w:lineRule="auto"/>
        <w:contextualSpacing/>
        <w:jc w:val="center"/>
        <w:rPr>
          <w:rFonts w:ascii="Calibri" w:eastAsia="Calibri" w:hAnsi="Calibri" w:cs="Calibri"/>
          <w:color w:val="000000" w:themeColor="text1"/>
          <w:sz w:val="40"/>
          <w:szCs w:val="40"/>
        </w:rPr>
      </w:pPr>
    </w:p>
    <w:p w14:paraId="3A215843" w14:textId="33C2AF38" w:rsidR="3D428746" w:rsidRDefault="3D428746" w:rsidP="250A366C">
      <w:pPr>
        <w:spacing w:after="165" w:line="360" w:lineRule="auto"/>
        <w:contextualSpacing/>
        <w:jc w:val="center"/>
        <w:rPr>
          <w:rFonts w:ascii="Calibri" w:eastAsia="Calibri" w:hAnsi="Calibri" w:cs="Calibri"/>
          <w:color w:val="000000" w:themeColor="text1"/>
        </w:rPr>
      </w:pPr>
      <w:r>
        <w:br/>
      </w:r>
    </w:p>
    <w:tbl>
      <w:tblPr>
        <w:tblStyle w:val="TableGrid"/>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3270"/>
        <w:gridCol w:w="5740"/>
      </w:tblGrid>
      <w:tr w:rsidR="250A366C" w14:paraId="53EEB900" w14:textId="77777777" w:rsidTr="0AF6F44E">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0751184A" w14:textId="74D9AEF1" w:rsidR="250A366C" w:rsidRDefault="250A366C" w:rsidP="250A366C">
            <w:pPr>
              <w:spacing w:before="120" w:after="120" w:line="360" w:lineRule="auto"/>
              <w:contextualSpacing/>
              <w:rPr>
                <w:rFonts w:ascii="Aptos" w:eastAsia="Aptos" w:hAnsi="Aptos" w:cs="Aptos"/>
                <w:sz w:val="32"/>
                <w:szCs w:val="32"/>
              </w:rPr>
            </w:pPr>
            <w:r w:rsidRPr="250A366C">
              <w:rPr>
                <w:rFonts w:ascii="Aptos" w:eastAsia="Aptos" w:hAnsi="Aptos" w:cs="Aptos"/>
                <w:b/>
                <w:bCs/>
                <w:sz w:val="32"/>
                <w:szCs w:val="32"/>
              </w:rPr>
              <w:t>Student Name:</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BE032D4" w14:textId="6B468C83" w:rsidR="67D0D9DD" w:rsidRDefault="67D0D9DD" w:rsidP="250A366C">
            <w:pPr>
              <w:spacing w:before="120" w:after="120" w:line="360" w:lineRule="auto"/>
              <w:contextualSpacing/>
              <w:rPr>
                <w:rFonts w:ascii="Aptos" w:eastAsia="Aptos" w:hAnsi="Aptos" w:cs="Aptos"/>
                <w:sz w:val="32"/>
                <w:szCs w:val="32"/>
              </w:rPr>
            </w:pPr>
            <w:r w:rsidRPr="250A366C">
              <w:rPr>
                <w:rFonts w:ascii="Aptos" w:eastAsia="Aptos" w:hAnsi="Aptos" w:cs="Aptos"/>
                <w:sz w:val="32"/>
                <w:szCs w:val="32"/>
              </w:rPr>
              <w:t>Cara Morris</w:t>
            </w:r>
          </w:p>
        </w:tc>
      </w:tr>
      <w:tr w:rsidR="250A366C" w14:paraId="0F59BA9F" w14:textId="77777777" w:rsidTr="0AF6F44E">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8F9FB4D" w14:textId="64FFDDB6" w:rsidR="250A366C" w:rsidRDefault="250A366C" w:rsidP="250A366C">
            <w:pPr>
              <w:spacing w:before="120" w:after="120" w:line="360" w:lineRule="auto"/>
              <w:contextualSpacing/>
              <w:rPr>
                <w:rFonts w:ascii="Aptos" w:eastAsia="Aptos" w:hAnsi="Aptos" w:cs="Aptos"/>
                <w:sz w:val="32"/>
                <w:szCs w:val="32"/>
              </w:rPr>
            </w:pPr>
            <w:r w:rsidRPr="250A366C">
              <w:rPr>
                <w:rFonts w:ascii="Aptos" w:eastAsia="Aptos" w:hAnsi="Aptos" w:cs="Aptos"/>
                <w:b/>
                <w:bCs/>
                <w:sz w:val="32"/>
                <w:szCs w:val="32"/>
              </w:rPr>
              <w:t>Student Number:</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850FBED" w14:textId="5D028375" w:rsidR="4D4AD372" w:rsidRDefault="4D4AD372" w:rsidP="250A366C">
            <w:pPr>
              <w:spacing w:before="120" w:after="120" w:line="360" w:lineRule="auto"/>
              <w:contextualSpacing/>
              <w:rPr>
                <w:rFonts w:ascii="Aptos" w:eastAsia="Aptos" w:hAnsi="Aptos" w:cs="Aptos"/>
                <w:sz w:val="32"/>
                <w:szCs w:val="32"/>
              </w:rPr>
            </w:pPr>
            <w:r w:rsidRPr="250A366C">
              <w:rPr>
                <w:rFonts w:ascii="Aptos" w:eastAsia="Aptos" w:hAnsi="Aptos" w:cs="Aptos"/>
                <w:sz w:val="32"/>
                <w:szCs w:val="32"/>
              </w:rPr>
              <w:t>2533217</w:t>
            </w:r>
          </w:p>
        </w:tc>
      </w:tr>
      <w:tr w:rsidR="250A366C" w14:paraId="7D38CE39" w14:textId="77777777" w:rsidTr="0AF6F44E">
        <w:trPr>
          <w:trHeight w:val="300"/>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F55D251" w14:textId="7DE92C6E" w:rsidR="250A366C" w:rsidRDefault="250A366C" w:rsidP="250A366C">
            <w:pPr>
              <w:spacing w:before="120" w:after="120" w:line="360" w:lineRule="auto"/>
              <w:contextualSpacing/>
              <w:rPr>
                <w:rFonts w:ascii="Aptos" w:eastAsia="Aptos" w:hAnsi="Aptos" w:cs="Aptos"/>
                <w:sz w:val="32"/>
                <w:szCs w:val="32"/>
              </w:rPr>
            </w:pPr>
            <w:r w:rsidRPr="250A366C">
              <w:rPr>
                <w:rFonts w:ascii="Aptos" w:eastAsia="Aptos" w:hAnsi="Aptos" w:cs="Aptos"/>
                <w:b/>
                <w:bCs/>
                <w:sz w:val="32"/>
                <w:szCs w:val="32"/>
              </w:rPr>
              <w:t>Module No:</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0B49D7C" w14:textId="3871AC95" w:rsidR="250A366C" w:rsidRDefault="00DC8BB4" w:rsidP="0AF6F44E">
            <w:pPr>
              <w:spacing w:before="120" w:after="120" w:line="360" w:lineRule="auto"/>
              <w:contextualSpacing/>
              <w:rPr>
                <w:rFonts w:ascii="Aptos" w:eastAsia="Aptos" w:hAnsi="Aptos" w:cs="Aptos"/>
                <w:sz w:val="32"/>
                <w:szCs w:val="32"/>
              </w:rPr>
            </w:pPr>
            <w:r w:rsidRPr="0AF6F44E">
              <w:rPr>
                <w:rFonts w:ascii="Aptos" w:eastAsia="Aptos" w:hAnsi="Aptos" w:cs="Aptos"/>
                <w:sz w:val="32"/>
                <w:szCs w:val="32"/>
              </w:rPr>
              <w:t>BMSK4013</w:t>
            </w:r>
          </w:p>
        </w:tc>
      </w:tr>
      <w:tr w:rsidR="250A366C" w14:paraId="4AFC904A" w14:textId="77777777" w:rsidTr="0AF6F44E">
        <w:trPr>
          <w:trHeight w:val="405"/>
        </w:trPr>
        <w:tc>
          <w:tcPr>
            <w:tcW w:w="34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9D97A9C" w14:textId="0D83FA6E" w:rsidR="250A366C" w:rsidRDefault="250A366C" w:rsidP="250A366C">
            <w:pPr>
              <w:spacing w:before="120" w:after="120" w:line="360" w:lineRule="auto"/>
              <w:contextualSpacing/>
              <w:rPr>
                <w:rFonts w:ascii="Aptos" w:eastAsia="Aptos" w:hAnsi="Aptos" w:cs="Aptos"/>
                <w:sz w:val="32"/>
                <w:szCs w:val="32"/>
              </w:rPr>
            </w:pPr>
            <w:r w:rsidRPr="250A366C">
              <w:rPr>
                <w:rFonts w:ascii="Aptos" w:eastAsia="Aptos" w:hAnsi="Aptos" w:cs="Aptos"/>
                <w:b/>
                <w:bCs/>
                <w:sz w:val="32"/>
                <w:szCs w:val="32"/>
              </w:rPr>
              <w:t>Module Title:</w:t>
            </w:r>
          </w:p>
        </w:tc>
        <w:tc>
          <w:tcPr>
            <w:tcW w:w="60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8D39CB4" w14:textId="04E91A9B" w:rsidR="250A366C" w:rsidRDefault="23F9CECA" w:rsidP="0AF6F44E">
            <w:pPr>
              <w:spacing w:before="120" w:after="120" w:line="360" w:lineRule="auto"/>
              <w:contextualSpacing/>
              <w:rPr>
                <w:rFonts w:ascii="Aptos" w:eastAsia="Aptos" w:hAnsi="Aptos" w:cs="Aptos"/>
                <w:sz w:val="32"/>
                <w:szCs w:val="32"/>
              </w:rPr>
            </w:pPr>
            <w:r w:rsidRPr="0AF6F44E">
              <w:rPr>
                <w:rFonts w:ascii="Aptos" w:eastAsia="Aptos" w:hAnsi="Aptos" w:cs="Aptos"/>
                <w:sz w:val="32"/>
                <w:szCs w:val="32"/>
              </w:rPr>
              <w:t>Management Communication</w:t>
            </w:r>
          </w:p>
        </w:tc>
      </w:tr>
    </w:tbl>
    <w:p w14:paraId="4F6D7CAB" w14:textId="4C49059B" w:rsidR="250A366C" w:rsidRDefault="250A366C" w:rsidP="250A366C">
      <w:pPr>
        <w:spacing w:before="120" w:after="120" w:line="360" w:lineRule="auto"/>
        <w:contextualSpacing/>
        <w:rPr>
          <w:rFonts w:ascii="Calibri" w:eastAsia="Calibri" w:hAnsi="Calibri" w:cs="Calibri"/>
          <w:color w:val="000000" w:themeColor="text1"/>
        </w:rPr>
      </w:pPr>
    </w:p>
    <w:p w14:paraId="05520F53" w14:textId="4FEA9132" w:rsidR="3D428746" w:rsidRDefault="3D428746" w:rsidP="250A366C">
      <w:pPr>
        <w:spacing w:before="120" w:after="120" w:line="360" w:lineRule="auto"/>
        <w:contextualSpacing/>
        <w:rPr>
          <w:rFonts w:ascii="Calibri" w:eastAsia="Calibri" w:hAnsi="Calibri" w:cs="Calibri"/>
          <w:color w:val="000000" w:themeColor="text1"/>
        </w:rPr>
      </w:pPr>
      <w:r w:rsidRPr="250A366C">
        <w:rPr>
          <w:rFonts w:ascii="Calibri" w:eastAsia="Calibri" w:hAnsi="Calibri" w:cs="Calibri"/>
          <w:b/>
          <w:bCs/>
          <w:color w:val="000000" w:themeColor="text1"/>
        </w:rPr>
        <w:t>Statement of Confirmation of Authenticity</w:t>
      </w:r>
    </w:p>
    <w:p w14:paraId="347F927E" w14:textId="0A94ACA6" w:rsidR="3D428746" w:rsidRDefault="3D428746" w:rsidP="250A366C">
      <w:pPr>
        <w:spacing w:before="120" w:after="120" w:line="360" w:lineRule="auto"/>
        <w:contextualSpacing/>
        <w:rPr>
          <w:rFonts w:ascii="Calibri" w:eastAsia="Calibri" w:hAnsi="Calibri" w:cs="Calibri"/>
          <w:color w:val="000000" w:themeColor="text1"/>
          <w:sz w:val="20"/>
          <w:szCs w:val="20"/>
        </w:rPr>
      </w:pPr>
      <w:r w:rsidRPr="250A366C">
        <w:rPr>
          <w:rFonts w:ascii="Calibri" w:eastAsia="Calibri" w:hAnsi="Calibri" w:cs="Calibri"/>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DE5EED0" w14:textId="4E3A0469" w:rsidR="3D428746" w:rsidRDefault="3D428746" w:rsidP="250A366C">
      <w:pPr>
        <w:spacing w:before="120" w:after="120" w:line="360" w:lineRule="auto"/>
        <w:contextualSpacing/>
        <w:rPr>
          <w:rFonts w:ascii="Calibri" w:eastAsia="Calibri" w:hAnsi="Calibri" w:cs="Calibri"/>
          <w:color w:val="000000" w:themeColor="text1"/>
          <w:sz w:val="20"/>
          <w:szCs w:val="20"/>
        </w:rPr>
      </w:pPr>
      <w:r w:rsidRPr="250A366C">
        <w:rPr>
          <w:rFonts w:ascii="Calibri" w:eastAsia="Calibri" w:hAnsi="Calibri" w:cs="Calibri"/>
          <w:color w:val="000000" w:themeColor="text1"/>
          <w:sz w:val="20"/>
          <w:szCs w:val="20"/>
        </w:rPr>
        <w:t>Attention is drawn to the plagiarism and unfair practice policies of both the University and of ILM.</w:t>
      </w:r>
    </w:p>
    <w:p w14:paraId="2A6C413B" w14:textId="3AA84A8C" w:rsidR="250A366C" w:rsidRDefault="250A366C" w:rsidP="250A366C">
      <w:pPr>
        <w:spacing w:before="120" w:after="120" w:line="360" w:lineRule="auto"/>
        <w:contextualSpacing/>
        <w:rPr>
          <w:rFonts w:ascii="Calibri" w:eastAsia="Calibri" w:hAnsi="Calibri" w:cs="Calibri"/>
          <w:color w:val="000000" w:themeColor="text1"/>
          <w:sz w:val="20"/>
          <w:szCs w:val="20"/>
        </w:rPr>
      </w:pPr>
    </w:p>
    <w:p w14:paraId="405A1F80" w14:textId="142DE736" w:rsidR="250A366C" w:rsidRDefault="250A366C" w:rsidP="250A366C">
      <w:pPr>
        <w:rPr>
          <w:rFonts w:ascii="Arial" w:eastAsia="Arial" w:hAnsi="Arial" w:cs="Arial"/>
          <w:color w:val="000000" w:themeColor="text1"/>
        </w:rPr>
      </w:pPr>
    </w:p>
    <w:p w14:paraId="53B8DC7C" w14:textId="1B9A4387" w:rsidR="250A366C" w:rsidRDefault="250A366C" w:rsidP="250A366C">
      <w:pPr>
        <w:rPr>
          <w:rFonts w:ascii="Arial" w:eastAsia="Arial" w:hAnsi="Arial" w:cs="Arial"/>
          <w:color w:val="000000" w:themeColor="text1"/>
        </w:rPr>
      </w:pPr>
    </w:p>
    <w:p w14:paraId="178E18DE" w14:textId="3610DF85" w:rsidR="250A366C" w:rsidRDefault="250A366C" w:rsidP="250A366C">
      <w:pPr>
        <w:rPr>
          <w:rFonts w:ascii="Arial" w:eastAsia="Arial" w:hAnsi="Arial" w:cs="Arial"/>
          <w:color w:val="000000" w:themeColor="text1"/>
        </w:rPr>
      </w:pPr>
    </w:p>
    <w:p w14:paraId="46A77B76" w14:textId="31A91925" w:rsidR="250A366C" w:rsidRDefault="250A366C" w:rsidP="250A366C">
      <w:pPr>
        <w:rPr>
          <w:rFonts w:ascii="Arial" w:eastAsia="Arial" w:hAnsi="Arial" w:cs="Arial"/>
          <w:color w:val="000000" w:themeColor="text1"/>
        </w:rPr>
      </w:pPr>
    </w:p>
    <w:p w14:paraId="02897C31" w14:textId="3CBFB770" w:rsidR="250A366C" w:rsidRDefault="250A366C" w:rsidP="250A366C">
      <w:pPr>
        <w:rPr>
          <w:rFonts w:ascii="Arial" w:eastAsia="Arial" w:hAnsi="Arial" w:cs="Arial"/>
          <w:color w:val="000000" w:themeColor="text1"/>
        </w:rPr>
      </w:pPr>
    </w:p>
    <w:p w14:paraId="45200BEF" w14:textId="49F04368" w:rsidR="250A366C" w:rsidRDefault="250A366C" w:rsidP="250A366C">
      <w:pPr>
        <w:rPr>
          <w:rFonts w:ascii="Arial" w:eastAsia="Arial" w:hAnsi="Arial" w:cs="Arial"/>
          <w:color w:val="000000" w:themeColor="text1"/>
        </w:rPr>
      </w:pPr>
    </w:p>
    <w:p w14:paraId="2E1E51C7" w14:textId="4E5B7E7F" w:rsidR="250A366C" w:rsidRDefault="250A366C"/>
    <w:p w14:paraId="23401320" w14:textId="77777777" w:rsidR="008B3682" w:rsidRDefault="008B3682" w:rsidP="0AF6F44E">
      <w:pPr>
        <w:rPr>
          <w:b/>
          <w:bCs/>
          <w:sz w:val="28"/>
          <w:szCs w:val="28"/>
          <w:u w:val="single"/>
        </w:rPr>
      </w:pPr>
    </w:p>
    <w:p w14:paraId="3586F7FC" w14:textId="77777777" w:rsidR="008B3682" w:rsidRDefault="008B3682" w:rsidP="0AF6F44E">
      <w:pPr>
        <w:rPr>
          <w:b/>
          <w:bCs/>
          <w:sz w:val="28"/>
          <w:szCs w:val="28"/>
          <w:u w:val="single"/>
        </w:rPr>
      </w:pPr>
    </w:p>
    <w:p w14:paraId="5264DF93" w14:textId="77777777" w:rsidR="00BA566E" w:rsidRDefault="00BA566E" w:rsidP="00E53669">
      <w:pPr>
        <w:pStyle w:val="Heading1"/>
      </w:pPr>
    </w:p>
    <w:p w14:paraId="2F8AC9DC" w14:textId="346CEE51" w:rsidR="00BA566E" w:rsidRDefault="00BA566E" w:rsidP="00E53669">
      <w:pPr>
        <w:pStyle w:val="Heading1"/>
      </w:pPr>
    </w:p>
    <w:sdt>
      <w:sdtPr>
        <w:id w:val="1791627461"/>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4E46D3D5" w14:textId="235956D7" w:rsidR="00BA566E" w:rsidRDefault="00BA566E">
          <w:pPr>
            <w:pStyle w:val="TOCHeading"/>
          </w:pPr>
          <w:r>
            <w:t>Contents</w:t>
          </w:r>
        </w:p>
        <w:p w14:paraId="3A54DE4F" w14:textId="1D25C686" w:rsidR="00BA566E" w:rsidRDefault="00BA566E">
          <w:pPr>
            <w:pStyle w:val="TOC1"/>
            <w:tabs>
              <w:tab w:val="right" w:leader="dot" w:pos="9016"/>
            </w:tabs>
            <w:rPr>
              <w:noProof/>
            </w:rPr>
          </w:pPr>
          <w:r>
            <w:fldChar w:fldCharType="begin"/>
          </w:r>
          <w:r>
            <w:instrText xml:space="preserve"> TOC \o "1-3" \h \z \u </w:instrText>
          </w:r>
          <w:r>
            <w:fldChar w:fldCharType="separate"/>
          </w:r>
          <w:hyperlink w:anchor="_Toc231059030" w:history="1">
            <w:r w:rsidRPr="00B6298B">
              <w:rPr>
                <w:rStyle w:val="Hyperlink"/>
                <w:noProof/>
              </w:rPr>
              <w:t>Introduction</w:t>
            </w:r>
            <w:r>
              <w:rPr>
                <w:noProof/>
                <w:webHidden/>
              </w:rPr>
              <w:tab/>
            </w:r>
            <w:r>
              <w:rPr>
                <w:noProof/>
                <w:webHidden/>
              </w:rPr>
              <w:fldChar w:fldCharType="begin"/>
            </w:r>
            <w:r>
              <w:rPr>
                <w:noProof/>
                <w:webHidden/>
              </w:rPr>
              <w:instrText xml:space="preserve"> PAGEREF _Toc231059030 \h </w:instrText>
            </w:r>
            <w:r>
              <w:rPr>
                <w:noProof/>
                <w:webHidden/>
              </w:rPr>
            </w:r>
            <w:r>
              <w:rPr>
                <w:noProof/>
                <w:webHidden/>
              </w:rPr>
              <w:fldChar w:fldCharType="separate"/>
            </w:r>
            <w:r>
              <w:rPr>
                <w:noProof/>
                <w:webHidden/>
              </w:rPr>
              <w:t>4</w:t>
            </w:r>
            <w:r>
              <w:rPr>
                <w:noProof/>
                <w:webHidden/>
              </w:rPr>
              <w:fldChar w:fldCharType="end"/>
            </w:r>
          </w:hyperlink>
        </w:p>
        <w:p w14:paraId="64E13DCF" w14:textId="559E55E4" w:rsidR="00BA566E" w:rsidRDefault="00BA566E">
          <w:pPr>
            <w:pStyle w:val="TOC1"/>
            <w:tabs>
              <w:tab w:val="right" w:leader="dot" w:pos="9016"/>
            </w:tabs>
            <w:rPr>
              <w:noProof/>
            </w:rPr>
          </w:pPr>
          <w:hyperlink w:anchor="_Toc231059031" w:history="1">
            <w:r w:rsidRPr="00B6298B">
              <w:rPr>
                <w:rStyle w:val="Hyperlink"/>
                <w:noProof/>
              </w:rPr>
              <w:t>Communication Models</w:t>
            </w:r>
            <w:r>
              <w:rPr>
                <w:noProof/>
                <w:webHidden/>
              </w:rPr>
              <w:tab/>
            </w:r>
            <w:r>
              <w:rPr>
                <w:noProof/>
                <w:webHidden/>
              </w:rPr>
              <w:fldChar w:fldCharType="begin"/>
            </w:r>
            <w:r>
              <w:rPr>
                <w:noProof/>
                <w:webHidden/>
              </w:rPr>
              <w:instrText xml:space="preserve"> PAGEREF _Toc231059031 \h </w:instrText>
            </w:r>
            <w:r>
              <w:rPr>
                <w:noProof/>
                <w:webHidden/>
              </w:rPr>
            </w:r>
            <w:r>
              <w:rPr>
                <w:noProof/>
                <w:webHidden/>
              </w:rPr>
              <w:fldChar w:fldCharType="separate"/>
            </w:r>
            <w:r>
              <w:rPr>
                <w:noProof/>
                <w:webHidden/>
              </w:rPr>
              <w:t>5</w:t>
            </w:r>
            <w:r>
              <w:rPr>
                <w:noProof/>
                <w:webHidden/>
              </w:rPr>
              <w:fldChar w:fldCharType="end"/>
            </w:r>
          </w:hyperlink>
        </w:p>
        <w:p w14:paraId="300D287C" w14:textId="7DB3F07F" w:rsidR="00BA566E" w:rsidRDefault="00BA566E">
          <w:pPr>
            <w:pStyle w:val="TOC2"/>
            <w:tabs>
              <w:tab w:val="right" w:leader="dot" w:pos="9016"/>
            </w:tabs>
            <w:rPr>
              <w:noProof/>
            </w:rPr>
          </w:pPr>
          <w:hyperlink w:anchor="_Toc231059032" w:history="1">
            <w:r w:rsidRPr="00B6298B">
              <w:rPr>
                <w:rStyle w:val="Hyperlink"/>
                <w:noProof/>
              </w:rPr>
              <w:t>1. 1 Basic communication cycle</w:t>
            </w:r>
            <w:r>
              <w:rPr>
                <w:noProof/>
                <w:webHidden/>
              </w:rPr>
              <w:tab/>
            </w:r>
            <w:r>
              <w:rPr>
                <w:noProof/>
                <w:webHidden/>
              </w:rPr>
              <w:fldChar w:fldCharType="begin"/>
            </w:r>
            <w:r>
              <w:rPr>
                <w:noProof/>
                <w:webHidden/>
              </w:rPr>
              <w:instrText xml:space="preserve"> PAGEREF _Toc231059032 \h </w:instrText>
            </w:r>
            <w:r>
              <w:rPr>
                <w:noProof/>
                <w:webHidden/>
              </w:rPr>
            </w:r>
            <w:r>
              <w:rPr>
                <w:noProof/>
                <w:webHidden/>
              </w:rPr>
              <w:fldChar w:fldCharType="separate"/>
            </w:r>
            <w:r>
              <w:rPr>
                <w:noProof/>
                <w:webHidden/>
              </w:rPr>
              <w:t>5</w:t>
            </w:r>
            <w:r>
              <w:rPr>
                <w:noProof/>
                <w:webHidden/>
              </w:rPr>
              <w:fldChar w:fldCharType="end"/>
            </w:r>
          </w:hyperlink>
        </w:p>
        <w:p w14:paraId="03D6E150" w14:textId="538C1A85" w:rsidR="00BA566E" w:rsidRDefault="00BA566E">
          <w:pPr>
            <w:pStyle w:val="TOC2"/>
            <w:tabs>
              <w:tab w:val="right" w:leader="dot" w:pos="9016"/>
            </w:tabs>
            <w:rPr>
              <w:noProof/>
            </w:rPr>
          </w:pPr>
          <w:hyperlink w:anchor="_Toc231059033" w:history="1">
            <w:r w:rsidRPr="00B6298B">
              <w:rPr>
                <w:rStyle w:val="Hyperlink"/>
                <w:noProof/>
              </w:rPr>
              <w:t>1.2 Shannon and Weaver (1949) - The Transmission Model</w:t>
            </w:r>
            <w:r>
              <w:rPr>
                <w:noProof/>
                <w:webHidden/>
              </w:rPr>
              <w:tab/>
            </w:r>
            <w:r>
              <w:rPr>
                <w:noProof/>
                <w:webHidden/>
              </w:rPr>
              <w:fldChar w:fldCharType="begin"/>
            </w:r>
            <w:r>
              <w:rPr>
                <w:noProof/>
                <w:webHidden/>
              </w:rPr>
              <w:instrText xml:space="preserve"> PAGEREF _Toc231059033 \h </w:instrText>
            </w:r>
            <w:r>
              <w:rPr>
                <w:noProof/>
                <w:webHidden/>
              </w:rPr>
            </w:r>
            <w:r>
              <w:rPr>
                <w:noProof/>
                <w:webHidden/>
              </w:rPr>
              <w:fldChar w:fldCharType="separate"/>
            </w:r>
            <w:r>
              <w:rPr>
                <w:noProof/>
                <w:webHidden/>
              </w:rPr>
              <w:t>6</w:t>
            </w:r>
            <w:r>
              <w:rPr>
                <w:noProof/>
                <w:webHidden/>
              </w:rPr>
              <w:fldChar w:fldCharType="end"/>
            </w:r>
          </w:hyperlink>
        </w:p>
        <w:p w14:paraId="658E5961" w14:textId="4502BDFE" w:rsidR="00BA566E" w:rsidRDefault="00BA566E">
          <w:pPr>
            <w:pStyle w:val="TOC2"/>
            <w:tabs>
              <w:tab w:val="right" w:leader="dot" w:pos="9016"/>
            </w:tabs>
            <w:rPr>
              <w:noProof/>
            </w:rPr>
          </w:pPr>
          <w:hyperlink w:anchor="_Toc231059034" w:history="1">
            <w:r w:rsidRPr="00B6298B">
              <w:rPr>
                <w:rStyle w:val="Hyperlink"/>
                <w:noProof/>
              </w:rPr>
              <w:t>1.3 Schramm (1954) - The Interactive Model</w:t>
            </w:r>
            <w:r>
              <w:rPr>
                <w:noProof/>
                <w:webHidden/>
              </w:rPr>
              <w:tab/>
            </w:r>
            <w:r>
              <w:rPr>
                <w:noProof/>
                <w:webHidden/>
              </w:rPr>
              <w:fldChar w:fldCharType="begin"/>
            </w:r>
            <w:r>
              <w:rPr>
                <w:noProof/>
                <w:webHidden/>
              </w:rPr>
              <w:instrText xml:space="preserve"> PAGEREF _Toc231059034 \h </w:instrText>
            </w:r>
            <w:r>
              <w:rPr>
                <w:noProof/>
                <w:webHidden/>
              </w:rPr>
            </w:r>
            <w:r>
              <w:rPr>
                <w:noProof/>
                <w:webHidden/>
              </w:rPr>
              <w:fldChar w:fldCharType="separate"/>
            </w:r>
            <w:r>
              <w:rPr>
                <w:noProof/>
                <w:webHidden/>
              </w:rPr>
              <w:t>7</w:t>
            </w:r>
            <w:r>
              <w:rPr>
                <w:noProof/>
                <w:webHidden/>
              </w:rPr>
              <w:fldChar w:fldCharType="end"/>
            </w:r>
          </w:hyperlink>
        </w:p>
        <w:p w14:paraId="2107DB98" w14:textId="42775728" w:rsidR="00BA566E" w:rsidRDefault="00BA566E">
          <w:pPr>
            <w:pStyle w:val="TOC2"/>
            <w:tabs>
              <w:tab w:val="right" w:leader="dot" w:pos="9016"/>
            </w:tabs>
            <w:rPr>
              <w:noProof/>
            </w:rPr>
          </w:pPr>
          <w:hyperlink w:anchor="_Toc231059035" w:history="1">
            <w:r w:rsidRPr="00B6298B">
              <w:rPr>
                <w:rStyle w:val="Hyperlink"/>
                <w:noProof/>
              </w:rPr>
              <w:t>1.4 Berlo (1960) - SMCR Model (Source, Message, Channel, Receiver)</w:t>
            </w:r>
            <w:r>
              <w:rPr>
                <w:noProof/>
                <w:webHidden/>
              </w:rPr>
              <w:tab/>
            </w:r>
            <w:r>
              <w:rPr>
                <w:noProof/>
                <w:webHidden/>
              </w:rPr>
              <w:fldChar w:fldCharType="begin"/>
            </w:r>
            <w:r>
              <w:rPr>
                <w:noProof/>
                <w:webHidden/>
              </w:rPr>
              <w:instrText xml:space="preserve"> PAGEREF _Toc231059035 \h </w:instrText>
            </w:r>
            <w:r>
              <w:rPr>
                <w:noProof/>
                <w:webHidden/>
              </w:rPr>
            </w:r>
            <w:r>
              <w:rPr>
                <w:noProof/>
                <w:webHidden/>
              </w:rPr>
              <w:fldChar w:fldCharType="separate"/>
            </w:r>
            <w:r>
              <w:rPr>
                <w:noProof/>
                <w:webHidden/>
              </w:rPr>
              <w:t>8</w:t>
            </w:r>
            <w:r>
              <w:rPr>
                <w:noProof/>
                <w:webHidden/>
              </w:rPr>
              <w:fldChar w:fldCharType="end"/>
            </w:r>
          </w:hyperlink>
        </w:p>
        <w:p w14:paraId="45802BA3" w14:textId="708A59D6" w:rsidR="00BA566E" w:rsidRDefault="00BA566E">
          <w:pPr>
            <w:pStyle w:val="TOC1"/>
            <w:tabs>
              <w:tab w:val="right" w:leader="dot" w:pos="9016"/>
            </w:tabs>
            <w:rPr>
              <w:noProof/>
            </w:rPr>
          </w:pPr>
          <w:hyperlink w:anchor="_Toc231059036" w:history="1">
            <w:r w:rsidRPr="00B6298B">
              <w:rPr>
                <w:rStyle w:val="Hyperlink"/>
                <w:noProof/>
              </w:rPr>
              <w:t>2. Verbal, Non-verbal and Written Communication</w:t>
            </w:r>
            <w:r>
              <w:rPr>
                <w:noProof/>
                <w:webHidden/>
              </w:rPr>
              <w:tab/>
            </w:r>
            <w:r>
              <w:rPr>
                <w:noProof/>
                <w:webHidden/>
              </w:rPr>
              <w:fldChar w:fldCharType="begin"/>
            </w:r>
            <w:r>
              <w:rPr>
                <w:noProof/>
                <w:webHidden/>
              </w:rPr>
              <w:instrText xml:space="preserve"> PAGEREF _Toc231059036 \h </w:instrText>
            </w:r>
            <w:r>
              <w:rPr>
                <w:noProof/>
                <w:webHidden/>
              </w:rPr>
            </w:r>
            <w:r>
              <w:rPr>
                <w:noProof/>
                <w:webHidden/>
              </w:rPr>
              <w:fldChar w:fldCharType="separate"/>
            </w:r>
            <w:r>
              <w:rPr>
                <w:noProof/>
                <w:webHidden/>
              </w:rPr>
              <w:t>9</w:t>
            </w:r>
            <w:r>
              <w:rPr>
                <w:noProof/>
                <w:webHidden/>
              </w:rPr>
              <w:fldChar w:fldCharType="end"/>
            </w:r>
          </w:hyperlink>
        </w:p>
        <w:p w14:paraId="6116E8C0" w14:textId="119C2CFA" w:rsidR="00BA566E" w:rsidRDefault="00BA566E">
          <w:pPr>
            <w:pStyle w:val="TOC1"/>
            <w:tabs>
              <w:tab w:val="right" w:leader="dot" w:pos="9016"/>
            </w:tabs>
            <w:rPr>
              <w:noProof/>
            </w:rPr>
          </w:pPr>
          <w:hyperlink w:anchor="_Toc231059037" w:history="1">
            <w:r w:rsidRPr="00B6298B">
              <w:rPr>
                <w:rStyle w:val="Hyperlink"/>
                <w:noProof/>
              </w:rPr>
              <w:t>3. Para-linguistics, Tone, Formality and Language</w:t>
            </w:r>
            <w:r>
              <w:rPr>
                <w:noProof/>
                <w:webHidden/>
              </w:rPr>
              <w:tab/>
            </w:r>
            <w:r>
              <w:rPr>
                <w:noProof/>
                <w:webHidden/>
              </w:rPr>
              <w:fldChar w:fldCharType="begin"/>
            </w:r>
            <w:r>
              <w:rPr>
                <w:noProof/>
                <w:webHidden/>
              </w:rPr>
              <w:instrText xml:space="preserve"> PAGEREF _Toc231059037 \h </w:instrText>
            </w:r>
            <w:r>
              <w:rPr>
                <w:noProof/>
                <w:webHidden/>
              </w:rPr>
            </w:r>
            <w:r>
              <w:rPr>
                <w:noProof/>
                <w:webHidden/>
              </w:rPr>
              <w:fldChar w:fldCharType="separate"/>
            </w:r>
            <w:r>
              <w:rPr>
                <w:noProof/>
                <w:webHidden/>
              </w:rPr>
              <w:t>10</w:t>
            </w:r>
            <w:r>
              <w:rPr>
                <w:noProof/>
                <w:webHidden/>
              </w:rPr>
              <w:fldChar w:fldCharType="end"/>
            </w:r>
          </w:hyperlink>
        </w:p>
        <w:p w14:paraId="46EBF41A" w14:textId="621B299E" w:rsidR="00BA566E" w:rsidRDefault="00BA566E">
          <w:pPr>
            <w:pStyle w:val="TOC2"/>
            <w:tabs>
              <w:tab w:val="right" w:leader="dot" w:pos="9016"/>
            </w:tabs>
            <w:rPr>
              <w:noProof/>
            </w:rPr>
          </w:pPr>
          <w:hyperlink w:anchor="_Toc231059038" w:history="1">
            <w:r w:rsidRPr="00B6298B">
              <w:rPr>
                <w:rStyle w:val="Hyperlink"/>
                <w:noProof/>
              </w:rPr>
              <w:t>3.1 Para-linguistics</w:t>
            </w:r>
            <w:r>
              <w:rPr>
                <w:noProof/>
                <w:webHidden/>
              </w:rPr>
              <w:tab/>
            </w:r>
            <w:r>
              <w:rPr>
                <w:noProof/>
                <w:webHidden/>
              </w:rPr>
              <w:fldChar w:fldCharType="begin"/>
            </w:r>
            <w:r>
              <w:rPr>
                <w:noProof/>
                <w:webHidden/>
              </w:rPr>
              <w:instrText xml:space="preserve"> PAGEREF _Toc231059038 \h </w:instrText>
            </w:r>
            <w:r>
              <w:rPr>
                <w:noProof/>
                <w:webHidden/>
              </w:rPr>
            </w:r>
            <w:r>
              <w:rPr>
                <w:noProof/>
                <w:webHidden/>
              </w:rPr>
              <w:fldChar w:fldCharType="separate"/>
            </w:r>
            <w:r>
              <w:rPr>
                <w:noProof/>
                <w:webHidden/>
              </w:rPr>
              <w:t>10</w:t>
            </w:r>
            <w:r>
              <w:rPr>
                <w:noProof/>
                <w:webHidden/>
              </w:rPr>
              <w:fldChar w:fldCharType="end"/>
            </w:r>
          </w:hyperlink>
        </w:p>
        <w:p w14:paraId="650067EE" w14:textId="10700127" w:rsidR="00BA566E" w:rsidRDefault="00BA566E">
          <w:pPr>
            <w:pStyle w:val="TOC2"/>
            <w:tabs>
              <w:tab w:val="right" w:leader="dot" w:pos="9016"/>
            </w:tabs>
            <w:rPr>
              <w:noProof/>
            </w:rPr>
          </w:pPr>
          <w:hyperlink w:anchor="_Toc231059039" w:history="1">
            <w:r w:rsidRPr="00B6298B">
              <w:rPr>
                <w:rStyle w:val="Hyperlink"/>
                <w:noProof/>
              </w:rPr>
              <w:t>3.2 Tone</w:t>
            </w:r>
            <w:r>
              <w:rPr>
                <w:noProof/>
                <w:webHidden/>
              </w:rPr>
              <w:tab/>
            </w:r>
            <w:r>
              <w:rPr>
                <w:noProof/>
                <w:webHidden/>
              </w:rPr>
              <w:fldChar w:fldCharType="begin"/>
            </w:r>
            <w:r>
              <w:rPr>
                <w:noProof/>
                <w:webHidden/>
              </w:rPr>
              <w:instrText xml:space="preserve"> PAGEREF _Toc231059039 \h </w:instrText>
            </w:r>
            <w:r>
              <w:rPr>
                <w:noProof/>
                <w:webHidden/>
              </w:rPr>
            </w:r>
            <w:r>
              <w:rPr>
                <w:noProof/>
                <w:webHidden/>
              </w:rPr>
              <w:fldChar w:fldCharType="separate"/>
            </w:r>
            <w:r>
              <w:rPr>
                <w:noProof/>
                <w:webHidden/>
              </w:rPr>
              <w:t>10</w:t>
            </w:r>
            <w:r>
              <w:rPr>
                <w:noProof/>
                <w:webHidden/>
              </w:rPr>
              <w:fldChar w:fldCharType="end"/>
            </w:r>
          </w:hyperlink>
        </w:p>
        <w:p w14:paraId="5B9FF12C" w14:textId="09F26AF4" w:rsidR="00BA566E" w:rsidRDefault="00BA566E">
          <w:pPr>
            <w:pStyle w:val="TOC2"/>
            <w:tabs>
              <w:tab w:val="right" w:leader="dot" w:pos="9016"/>
            </w:tabs>
            <w:rPr>
              <w:noProof/>
            </w:rPr>
          </w:pPr>
          <w:hyperlink w:anchor="_Toc231059040" w:history="1">
            <w:r w:rsidRPr="00B6298B">
              <w:rPr>
                <w:rStyle w:val="Hyperlink"/>
                <w:noProof/>
              </w:rPr>
              <w:t>3.3 Language</w:t>
            </w:r>
            <w:r>
              <w:rPr>
                <w:noProof/>
                <w:webHidden/>
              </w:rPr>
              <w:tab/>
            </w:r>
            <w:r>
              <w:rPr>
                <w:noProof/>
                <w:webHidden/>
              </w:rPr>
              <w:fldChar w:fldCharType="begin"/>
            </w:r>
            <w:r>
              <w:rPr>
                <w:noProof/>
                <w:webHidden/>
              </w:rPr>
              <w:instrText xml:space="preserve"> PAGEREF _Toc231059040 \h </w:instrText>
            </w:r>
            <w:r>
              <w:rPr>
                <w:noProof/>
                <w:webHidden/>
              </w:rPr>
            </w:r>
            <w:r>
              <w:rPr>
                <w:noProof/>
                <w:webHidden/>
              </w:rPr>
              <w:fldChar w:fldCharType="separate"/>
            </w:r>
            <w:r>
              <w:rPr>
                <w:noProof/>
                <w:webHidden/>
              </w:rPr>
              <w:t>11</w:t>
            </w:r>
            <w:r>
              <w:rPr>
                <w:noProof/>
                <w:webHidden/>
              </w:rPr>
              <w:fldChar w:fldCharType="end"/>
            </w:r>
          </w:hyperlink>
        </w:p>
        <w:p w14:paraId="21F40B6A" w14:textId="2872AC69" w:rsidR="00BA566E" w:rsidRDefault="00BA566E">
          <w:pPr>
            <w:pStyle w:val="TOC2"/>
            <w:tabs>
              <w:tab w:val="right" w:leader="dot" w:pos="9016"/>
            </w:tabs>
            <w:rPr>
              <w:noProof/>
            </w:rPr>
          </w:pPr>
          <w:hyperlink w:anchor="_Toc231059041" w:history="1">
            <w:r w:rsidRPr="00B6298B">
              <w:rPr>
                <w:rStyle w:val="Hyperlink"/>
                <w:noProof/>
              </w:rPr>
              <w:t>3.4 Formality</w:t>
            </w:r>
            <w:r>
              <w:rPr>
                <w:noProof/>
                <w:webHidden/>
              </w:rPr>
              <w:tab/>
            </w:r>
            <w:r>
              <w:rPr>
                <w:noProof/>
                <w:webHidden/>
              </w:rPr>
              <w:fldChar w:fldCharType="begin"/>
            </w:r>
            <w:r>
              <w:rPr>
                <w:noProof/>
                <w:webHidden/>
              </w:rPr>
              <w:instrText xml:space="preserve"> PAGEREF _Toc231059041 \h </w:instrText>
            </w:r>
            <w:r>
              <w:rPr>
                <w:noProof/>
                <w:webHidden/>
              </w:rPr>
            </w:r>
            <w:r>
              <w:rPr>
                <w:noProof/>
                <w:webHidden/>
              </w:rPr>
              <w:fldChar w:fldCharType="separate"/>
            </w:r>
            <w:r>
              <w:rPr>
                <w:noProof/>
                <w:webHidden/>
              </w:rPr>
              <w:t>11</w:t>
            </w:r>
            <w:r>
              <w:rPr>
                <w:noProof/>
                <w:webHidden/>
              </w:rPr>
              <w:fldChar w:fldCharType="end"/>
            </w:r>
          </w:hyperlink>
        </w:p>
        <w:p w14:paraId="2A66A099" w14:textId="6EBE047D" w:rsidR="00BA566E" w:rsidRDefault="00BA566E">
          <w:pPr>
            <w:pStyle w:val="TOC1"/>
            <w:tabs>
              <w:tab w:val="right" w:leader="dot" w:pos="9016"/>
            </w:tabs>
            <w:rPr>
              <w:noProof/>
            </w:rPr>
          </w:pPr>
          <w:hyperlink w:anchor="_Toc231059042" w:history="1">
            <w:r w:rsidRPr="00B6298B">
              <w:rPr>
                <w:rStyle w:val="Hyperlink"/>
                <w:noProof/>
              </w:rPr>
              <w:t>4. Communication Barriers in the Workplace</w:t>
            </w:r>
            <w:r>
              <w:rPr>
                <w:noProof/>
                <w:webHidden/>
              </w:rPr>
              <w:tab/>
            </w:r>
            <w:r>
              <w:rPr>
                <w:noProof/>
                <w:webHidden/>
              </w:rPr>
              <w:fldChar w:fldCharType="begin"/>
            </w:r>
            <w:r>
              <w:rPr>
                <w:noProof/>
                <w:webHidden/>
              </w:rPr>
              <w:instrText xml:space="preserve"> PAGEREF _Toc231059042 \h </w:instrText>
            </w:r>
            <w:r>
              <w:rPr>
                <w:noProof/>
                <w:webHidden/>
              </w:rPr>
            </w:r>
            <w:r>
              <w:rPr>
                <w:noProof/>
                <w:webHidden/>
              </w:rPr>
              <w:fldChar w:fldCharType="separate"/>
            </w:r>
            <w:r>
              <w:rPr>
                <w:noProof/>
                <w:webHidden/>
              </w:rPr>
              <w:t>11</w:t>
            </w:r>
            <w:r>
              <w:rPr>
                <w:noProof/>
                <w:webHidden/>
              </w:rPr>
              <w:fldChar w:fldCharType="end"/>
            </w:r>
          </w:hyperlink>
        </w:p>
        <w:p w14:paraId="3E2BE52C" w14:textId="60706FCA" w:rsidR="00BA566E" w:rsidRDefault="00BA566E">
          <w:pPr>
            <w:pStyle w:val="TOC1"/>
            <w:tabs>
              <w:tab w:val="right" w:leader="dot" w:pos="9016"/>
            </w:tabs>
            <w:rPr>
              <w:noProof/>
            </w:rPr>
          </w:pPr>
          <w:hyperlink w:anchor="_Toc231059043" w:history="1">
            <w:r w:rsidRPr="00B6298B">
              <w:rPr>
                <w:rStyle w:val="Hyperlink"/>
                <w:noProof/>
              </w:rPr>
              <w:t>5. Conflict in the workplace</w:t>
            </w:r>
            <w:r>
              <w:rPr>
                <w:noProof/>
                <w:webHidden/>
              </w:rPr>
              <w:tab/>
            </w:r>
            <w:r>
              <w:rPr>
                <w:noProof/>
                <w:webHidden/>
              </w:rPr>
              <w:fldChar w:fldCharType="begin"/>
            </w:r>
            <w:r>
              <w:rPr>
                <w:noProof/>
                <w:webHidden/>
              </w:rPr>
              <w:instrText xml:space="preserve"> PAGEREF _Toc231059043 \h </w:instrText>
            </w:r>
            <w:r>
              <w:rPr>
                <w:noProof/>
                <w:webHidden/>
              </w:rPr>
            </w:r>
            <w:r>
              <w:rPr>
                <w:noProof/>
                <w:webHidden/>
              </w:rPr>
              <w:fldChar w:fldCharType="separate"/>
            </w:r>
            <w:r>
              <w:rPr>
                <w:noProof/>
                <w:webHidden/>
              </w:rPr>
              <w:t>12</w:t>
            </w:r>
            <w:r>
              <w:rPr>
                <w:noProof/>
                <w:webHidden/>
              </w:rPr>
              <w:fldChar w:fldCharType="end"/>
            </w:r>
          </w:hyperlink>
        </w:p>
        <w:p w14:paraId="3503AFC9" w14:textId="6B576918" w:rsidR="00BA566E" w:rsidRDefault="00BA566E">
          <w:pPr>
            <w:pStyle w:val="TOC1"/>
            <w:tabs>
              <w:tab w:val="right" w:leader="dot" w:pos="9016"/>
            </w:tabs>
            <w:rPr>
              <w:noProof/>
            </w:rPr>
          </w:pPr>
          <w:hyperlink w:anchor="_Toc231059044" w:history="1">
            <w:r w:rsidRPr="00B6298B">
              <w:rPr>
                <w:rStyle w:val="Hyperlink"/>
                <w:noProof/>
              </w:rPr>
              <w:t>6. Intrinsic and Extrinsic motivation</w:t>
            </w:r>
            <w:r>
              <w:rPr>
                <w:noProof/>
                <w:webHidden/>
              </w:rPr>
              <w:tab/>
            </w:r>
            <w:r>
              <w:rPr>
                <w:noProof/>
                <w:webHidden/>
              </w:rPr>
              <w:fldChar w:fldCharType="begin"/>
            </w:r>
            <w:r>
              <w:rPr>
                <w:noProof/>
                <w:webHidden/>
              </w:rPr>
              <w:instrText xml:space="preserve"> PAGEREF _Toc231059044 \h </w:instrText>
            </w:r>
            <w:r>
              <w:rPr>
                <w:noProof/>
                <w:webHidden/>
              </w:rPr>
            </w:r>
            <w:r>
              <w:rPr>
                <w:noProof/>
                <w:webHidden/>
              </w:rPr>
              <w:fldChar w:fldCharType="separate"/>
            </w:r>
            <w:r>
              <w:rPr>
                <w:noProof/>
                <w:webHidden/>
              </w:rPr>
              <w:t>13</w:t>
            </w:r>
            <w:r>
              <w:rPr>
                <w:noProof/>
                <w:webHidden/>
              </w:rPr>
              <w:fldChar w:fldCharType="end"/>
            </w:r>
          </w:hyperlink>
        </w:p>
        <w:p w14:paraId="697B93F3" w14:textId="09956A75" w:rsidR="00BA566E" w:rsidRDefault="00BA566E">
          <w:pPr>
            <w:pStyle w:val="TOC1"/>
            <w:tabs>
              <w:tab w:val="right" w:leader="dot" w:pos="9016"/>
            </w:tabs>
            <w:rPr>
              <w:noProof/>
            </w:rPr>
          </w:pPr>
          <w:hyperlink w:anchor="_Toc231059045" w:history="1">
            <w:r w:rsidRPr="00B6298B">
              <w:rPr>
                <w:rStyle w:val="Hyperlink"/>
                <w:noProof/>
              </w:rPr>
              <w:t>7. Motivational Theories</w:t>
            </w:r>
            <w:r>
              <w:rPr>
                <w:noProof/>
                <w:webHidden/>
              </w:rPr>
              <w:tab/>
            </w:r>
            <w:r>
              <w:rPr>
                <w:noProof/>
                <w:webHidden/>
              </w:rPr>
              <w:fldChar w:fldCharType="begin"/>
            </w:r>
            <w:r>
              <w:rPr>
                <w:noProof/>
                <w:webHidden/>
              </w:rPr>
              <w:instrText xml:space="preserve"> PAGEREF _Toc231059045 \h </w:instrText>
            </w:r>
            <w:r>
              <w:rPr>
                <w:noProof/>
                <w:webHidden/>
              </w:rPr>
            </w:r>
            <w:r>
              <w:rPr>
                <w:noProof/>
                <w:webHidden/>
              </w:rPr>
              <w:fldChar w:fldCharType="separate"/>
            </w:r>
            <w:r>
              <w:rPr>
                <w:noProof/>
                <w:webHidden/>
              </w:rPr>
              <w:t>13</w:t>
            </w:r>
            <w:r>
              <w:rPr>
                <w:noProof/>
                <w:webHidden/>
              </w:rPr>
              <w:fldChar w:fldCharType="end"/>
            </w:r>
          </w:hyperlink>
        </w:p>
        <w:p w14:paraId="44E7BAA0" w14:textId="60BB12BD" w:rsidR="00BA566E" w:rsidRDefault="00BA566E">
          <w:pPr>
            <w:pStyle w:val="TOC2"/>
            <w:tabs>
              <w:tab w:val="right" w:leader="dot" w:pos="9016"/>
            </w:tabs>
            <w:rPr>
              <w:noProof/>
            </w:rPr>
          </w:pPr>
          <w:hyperlink w:anchor="_Toc231059046" w:history="1">
            <w:r w:rsidRPr="00B6298B">
              <w:rPr>
                <w:rStyle w:val="Hyperlink"/>
                <w:noProof/>
              </w:rPr>
              <w:t>7.1 Maslow’s Hierarchy of Needs</w:t>
            </w:r>
            <w:r>
              <w:rPr>
                <w:noProof/>
                <w:webHidden/>
              </w:rPr>
              <w:tab/>
            </w:r>
            <w:r>
              <w:rPr>
                <w:noProof/>
                <w:webHidden/>
              </w:rPr>
              <w:fldChar w:fldCharType="begin"/>
            </w:r>
            <w:r>
              <w:rPr>
                <w:noProof/>
                <w:webHidden/>
              </w:rPr>
              <w:instrText xml:space="preserve"> PAGEREF _Toc231059046 \h </w:instrText>
            </w:r>
            <w:r>
              <w:rPr>
                <w:noProof/>
                <w:webHidden/>
              </w:rPr>
            </w:r>
            <w:r>
              <w:rPr>
                <w:noProof/>
                <w:webHidden/>
              </w:rPr>
              <w:fldChar w:fldCharType="separate"/>
            </w:r>
            <w:r>
              <w:rPr>
                <w:noProof/>
                <w:webHidden/>
              </w:rPr>
              <w:t>13</w:t>
            </w:r>
            <w:r>
              <w:rPr>
                <w:noProof/>
                <w:webHidden/>
              </w:rPr>
              <w:fldChar w:fldCharType="end"/>
            </w:r>
          </w:hyperlink>
        </w:p>
        <w:p w14:paraId="08EF74CE" w14:textId="13B0F3B3" w:rsidR="00BA566E" w:rsidRDefault="00BA566E">
          <w:pPr>
            <w:pStyle w:val="TOC2"/>
            <w:tabs>
              <w:tab w:val="right" w:leader="dot" w:pos="9016"/>
            </w:tabs>
            <w:rPr>
              <w:noProof/>
            </w:rPr>
          </w:pPr>
          <w:hyperlink w:anchor="_Toc231059047" w:history="1">
            <w:r w:rsidRPr="00B6298B">
              <w:rPr>
                <w:rStyle w:val="Hyperlink"/>
                <w:noProof/>
              </w:rPr>
              <w:t>7.2 Herzberg’s Two-Factor Theory</w:t>
            </w:r>
            <w:r>
              <w:rPr>
                <w:noProof/>
                <w:webHidden/>
              </w:rPr>
              <w:tab/>
            </w:r>
            <w:r>
              <w:rPr>
                <w:noProof/>
                <w:webHidden/>
              </w:rPr>
              <w:fldChar w:fldCharType="begin"/>
            </w:r>
            <w:r>
              <w:rPr>
                <w:noProof/>
                <w:webHidden/>
              </w:rPr>
              <w:instrText xml:space="preserve"> PAGEREF _Toc231059047 \h </w:instrText>
            </w:r>
            <w:r>
              <w:rPr>
                <w:noProof/>
                <w:webHidden/>
              </w:rPr>
            </w:r>
            <w:r>
              <w:rPr>
                <w:noProof/>
                <w:webHidden/>
              </w:rPr>
              <w:fldChar w:fldCharType="separate"/>
            </w:r>
            <w:r>
              <w:rPr>
                <w:noProof/>
                <w:webHidden/>
              </w:rPr>
              <w:t>14</w:t>
            </w:r>
            <w:r>
              <w:rPr>
                <w:noProof/>
                <w:webHidden/>
              </w:rPr>
              <w:fldChar w:fldCharType="end"/>
            </w:r>
          </w:hyperlink>
        </w:p>
        <w:p w14:paraId="6560ACCB" w14:textId="3E5C2C86" w:rsidR="00BA566E" w:rsidRDefault="00BA566E">
          <w:pPr>
            <w:pStyle w:val="TOC2"/>
            <w:tabs>
              <w:tab w:val="right" w:leader="dot" w:pos="9016"/>
            </w:tabs>
            <w:rPr>
              <w:noProof/>
            </w:rPr>
          </w:pPr>
          <w:hyperlink w:anchor="_Toc231059048" w:history="1">
            <w:r w:rsidRPr="00B6298B">
              <w:rPr>
                <w:rStyle w:val="Hyperlink"/>
                <w:noProof/>
              </w:rPr>
              <w:t>7.3 McGregor’s Theory X and Theory Y</w:t>
            </w:r>
            <w:r>
              <w:rPr>
                <w:noProof/>
                <w:webHidden/>
              </w:rPr>
              <w:tab/>
            </w:r>
            <w:r>
              <w:rPr>
                <w:noProof/>
                <w:webHidden/>
              </w:rPr>
              <w:fldChar w:fldCharType="begin"/>
            </w:r>
            <w:r>
              <w:rPr>
                <w:noProof/>
                <w:webHidden/>
              </w:rPr>
              <w:instrText xml:space="preserve"> PAGEREF _Toc231059048 \h </w:instrText>
            </w:r>
            <w:r>
              <w:rPr>
                <w:noProof/>
                <w:webHidden/>
              </w:rPr>
            </w:r>
            <w:r>
              <w:rPr>
                <w:noProof/>
                <w:webHidden/>
              </w:rPr>
              <w:fldChar w:fldCharType="separate"/>
            </w:r>
            <w:r>
              <w:rPr>
                <w:noProof/>
                <w:webHidden/>
              </w:rPr>
              <w:t>15</w:t>
            </w:r>
            <w:r>
              <w:rPr>
                <w:noProof/>
                <w:webHidden/>
              </w:rPr>
              <w:fldChar w:fldCharType="end"/>
            </w:r>
          </w:hyperlink>
        </w:p>
        <w:p w14:paraId="48D1DD29" w14:textId="316814ED" w:rsidR="00BA566E" w:rsidRDefault="00BA566E">
          <w:pPr>
            <w:pStyle w:val="TOC2"/>
            <w:tabs>
              <w:tab w:val="right" w:leader="dot" w:pos="9016"/>
            </w:tabs>
            <w:rPr>
              <w:noProof/>
            </w:rPr>
          </w:pPr>
          <w:hyperlink w:anchor="_Toc231059049" w:history="1">
            <w:r w:rsidRPr="00B6298B">
              <w:rPr>
                <w:rStyle w:val="Hyperlink"/>
                <w:noProof/>
              </w:rPr>
              <w:t>7.4 McClelland’s Theory of Needs</w:t>
            </w:r>
            <w:r>
              <w:rPr>
                <w:noProof/>
                <w:webHidden/>
              </w:rPr>
              <w:tab/>
            </w:r>
            <w:r>
              <w:rPr>
                <w:noProof/>
                <w:webHidden/>
              </w:rPr>
              <w:fldChar w:fldCharType="begin"/>
            </w:r>
            <w:r>
              <w:rPr>
                <w:noProof/>
                <w:webHidden/>
              </w:rPr>
              <w:instrText xml:space="preserve"> PAGEREF _Toc231059049 \h </w:instrText>
            </w:r>
            <w:r>
              <w:rPr>
                <w:noProof/>
                <w:webHidden/>
              </w:rPr>
            </w:r>
            <w:r>
              <w:rPr>
                <w:noProof/>
                <w:webHidden/>
              </w:rPr>
              <w:fldChar w:fldCharType="separate"/>
            </w:r>
            <w:r>
              <w:rPr>
                <w:noProof/>
                <w:webHidden/>
              </w:rPr>
              <w:t>17</w:t>
            </w:r>
            <w:r>
              <w:rPr>
                <w:noProof/>
                <w:webHidden/>
              </w:rPr>
              <w:fldChar w:fldCharType="end"/>
            </w:r>
          </w:hyperlink>
        </w:p>
        <w:p w14:paraId="361E3993" w14:textId="37DB3C8C" w:rsidR="00BA566E" w:rsidRDefault="00BA566E">
          <w:pPr>
            <w:pStyle w:val="TOC1"/>
            <w:tabs>
              <w:tab w:val="right" w:leader="dot" w:pos="9016"/>
            </w:tabs>
            <w:rPr>
              <w:noProof/>
            </w:rPr>
          </w:pPr>
          <w:hyperlink w:anchor="_Toc231059050" w:history="1">
            <w:r w:rsidRPr="00B6298B">
              <w:rPr>
                <w:rStyle w:val="Hyperlink"/>
                <w:noProof/>
              </w:rPr>
              <w:t>8. Applying one Motivation Theory to the workplace</w:t>
            </w:r>
            <w:r>
              <w:rPr>
                <w:noProof/>
                <w:webHidden/>
              </w:rPr>
              <w:tab/>
            </w:r>
            <w:r>
              <w:rPr>
                <w:noProof/>
                <w:webHidden/>
              </w:rPr>
              <w:fldChar w:fldCharType="begin"/>
            </w:r>
            <w:r>
              <w:rPr>
                <w:noProof/>
                <w:webHidden/>
              </w:rPr>
              <w:instrText xml:space="preserve"> PAGEREF _Toc231059050 \h </w:instrText>
            </w:r>
            <w:r>
              <w:rPr>
                <w:noProof/>
                <w:webHidden/>
              </w:rPr>
            </w:r>
            <w:r>
              <w:rPr>
                <w:noProof/>
                <w:webHidden/>
              </w:rPr>
              <w:fldChar w:fldCharType="separate"/>
            </w:r>
            <w:r>
              <w:rPr>
                <w:noProof/>
                <w:webHidden/>
              </w:rPr>
              <w:t>17</w:t>
            </w:r>
            <w:r>
              <w:rPr>
                <w:noProof/>
                <w:webHidden/>
              </w:rPr>
              <w:fldChar w:fldCharType="end"/>
            </w:r>
          </w:hyperlink>
        </w:p>
        <w:p w14:paraId="40938169" w14:textId="77CD7F59" w:rsidR="00BA566E" w:rsidRDefault="00BA566E">
          <w:pPr>
            <w:pStyle w:val="TOC1"/>
            <w:tabs>
              <w:tab w:val="right" w:leader="dot" w:pos="9016"/>
            </w:tabs>
            <w:rPr>
              <w:noProof/>
            </w:rPr>
          </w:pPr>
          <w:hyperlink w:anchor="_Toc231059051" w:history="1">
            <w:r w:rsidRPr="00B6298B">
              <w:rPr>
                <w:rStyle w:val="Hyperlink"/>
                <w:noProof/>
              </w:rPr>
              <w:t>9. Feedback on own Communication skills</w:t>
            </w:r>
            <w:r>
              <w:rPr>
                <w:noProof/>
                <w:webHidden/>
              </w:rPr>
              <w:tab/>
            </w:r>
            <w:r>
              <w:rPr>
                <w:noProof/>
                <w:webHidden/>
              </w:rPr>
              <w:fldChar w:fldCharType="begin"/>
            </w:r>
            <w:r>
              <w:rPr>
                <w:noProof/>
                <w:webHidden/>
              </w:rPr>
              <w:instrText xml:space="preserve"> PAGEREF _Toc231059051 \h </w:instrText>
            </w:r>
            <w:r>
              <w:rPr>
                <w:noProof/>
                <w:webHidden/>
              </w:rPr>
            </w:r>
            <w:r>
              <w:rPr>
                <w:noProof/>
                <w:webHidden/>
              </w:rPr>
              <w:fldChar w:fldCharType="separate"/>
            </w:r>
            <w:r>
              <w:rPr>
                <w:noProof/>
                <w:webHidden/>
              </w:rPr>
              <w:t>18</w:t>
            </w:r>
            <w:r>
              <w:rPr>
                <w:noProof/>
                <w:webHidden/>
              </w:rPr>
              <w:fldChar w:fldCharType="end"/>
            </w:r>
          </w:hyperlink>
        </w:p>
        <w:p w14:paraId="75D87E25" w14:textId="63841AAC" w:rsidR="00BA566E" w:rsidRDefault="00BA566E">
          <w:pPr>
            <w:pStyle w:val="TOC1"/>
            <w:tabs>
              <w:tab w:val="right" w:leader="dot" w:pos="9016"/>
            </w:tabs>
            <w:rPr>
              <w:noProof/>
            </w:rPr>
          </w:pPr>
          <w:hyperlink w:anchor="_Toc231059052" w:history="1">
            <w:r w:rsidRPr="00B6298B">
              <w:rPr>
                <w:rStyle w:val="Hyperlink"/>
                <w:noProof/>
              </w:rPr>
              <w:t>10. Gap analysis</w:t>
            </w:r>
            <w:r>
              <w:rPr>
                <w:noProof/>
                <w:webHidden/>
              </w:rPr>
              <w:tab/>
            </w:r>
            <w:r>
              <w:rPr>
                <w:noProof/>
                <w:webHidden/>
              </w:rPr>
              <w:fldChar w:fldCharType="begin"/>
            </w:r>
            <w:r>
              <w:rPr>
                <w:noProof/>
                <w:webHidden/>
              </w:rPr>
              <w:instrText xml:space="preserve"> PAGEREF _Toc231059052 \h </w:instrText>
            </w:r>
            <w:r>
              <w:rPr>
                <w:noProof/>
                <w:webHidden/>
              </w:rPr>
            </w:r>
            <w:r>
              <w:rPr>
                <w:noProof/>
                <w:webHidden/>
              </w:rPr>
              <w:fldChar w:fldCharType="separate"/>
            </w:r>
            <w:r>
              <w:rPr>
                <w:noProof/>
                <w:webHidden/>
              </w:rPr>
              <w:t>19</w:t>
            </w:r>
            <w:r>
              <w:rPr>
                <w:noProof/>
                <w:webHidden/>
              </w:rPr>
              <w:fldChar w:fldCharType="end"/>
            </w:r>
          </w:hyperlink>
        </w:p>
        <w:p w14:paraId="0D6C4BF4" w14:textId="45559A1B" w:rsidR="00BA566E" w:rsidRDefault="00BA566E">
          <w:pPr>
            <w:pStyle w:val="TOC1"/>
            <w:tabs>
              <w:tab w:val="right" w:leader="dot" w:pos="9016"/>
            </w:tabs>
            <w:rPr>
              <w:noProof/>
            </w:rPr>
          </w:pPr>
          <w:hyperlink w:anchor="_Toc231059053" w:history="1">
            <w:r w:rsidRPr="00B6298B">
              <w:rPr>
                <w:rStyle w:val="Hyperlink"/>
                <w:noProof/>
              </w:rPr>
              <w:t>11.PDP</w:t>
            </w:r>
            <w:r>
              <w:rPr>
                <w:noProof/>
                <w:webHidden/>
              </w:rPr>
              <w:tab/>
            </w:r>
            <w:r>
              <w:rPr>
                <w:noProof/>
                <w:webHidden/>
              </w:rPr>
              <w:fldChar w:fldCharType="begin"/>
            </w:r>
            <w:r>
              <w:rPr>
                <w:noProof/>
                <w:webHidden/>
              </w:rPr>
              <w:instrText xml:space="preserve"> PAGEREF _Toc231059053 \h </w:instrText>
            </w:r>
            <w:r>
              <w:rPr>
                <w:noProof/>
                <w:webHidden/>
              </w:rPr>
            </w:r>
            <w:r>
              <w:rPr>
                <w:noProof/>
                <w:webHidden/>
              </w:rPr>
              <w:fldChar w:fldCharType="separate"/>
            </w:r>
            <w:r>
              <w:rPr>
                <w:noProof/>
                <w:webHidden/>
              </w:rPr>
              <w:t>19</w:t>
            </w:r>
            <w:r>
              <w:rPr>
                <w:noProof/>
                <w:webHidden/>
              </w:rPr>
              <w:fldChar w:fldCharType="end"/>
            </w:r>
          </w:hyperlink>
        </w:p>
        <w:p w14:paraId="0EAA8285" w14:textId="7CBE5AFF" w:rsidR="00BA566E" w:rsidRDefault="00BA566E">
          <w:pPr>
            <w:pStyle w:val="TOC1"/>
            <w:tabs>
              <w:tab w:val="right" w:leader="dot" w:pos="9016"/>
            </w:tabs>
            <w:rPr>
              <w:noProof/>
            </w:rPr>
          </w:pPr>
          <w:hyperlink w:anchor="_Toc231059054" w:history="1">
            <w:r w:rsidRPr="00B6298B">
              <w:rPr>
                <w:rStyle w:val="Hyperlink"/>
                <w:noProof/>
              </w:rPr>
              <w:t>12. Conclusion</w:t>
            </w:r>
            <w:r>
              <w:rPr>
                <w:noProof/>
                <w:webHidden/>
              </w:rPr>
              <w:tab/>
            </w:r>
            <w:r>
              <w:rPr>
                <w:noProof/>
                <w:webHidden/>
              </w:rPr>
              <w:fldChar w:fldCharType="begin"/>
            </w:r>
            <w:r>
              <w:rPr>
                <w:noProof/>
                <w:webHidden/>
              </w:rPr>
              <w:instrText xml:space="preserve"> PAGEREF _Toc231059054 \h </w:instrText>
            </w:r>
            <w:r>
              <w:rPr>
                <w:noProof/>
                <w:webHidden/>
              </w:rPr>
            </w:r>
            <w:r>
              <w:rPr>
                <w:noProof/>
                <w:webHidden/>
              </w:rPr>
              <w:fldChar w:fldCharType="separate"/>
            </w:r>
            <w:r>
              <w:rPr>
                <w:noProof/>
                <w:webHidden/>
              </w:rPr>
              <w:t>20</w:t>
            </w:r>
            <w:r>
              <w:rPr>
                <w:noProof/>
                <w:webHidden/>
              </w:rPr>
              <w:fldChar w:fldCharType="end"/>
            </w:r>
          </w:hyperlink>
        </w:p>
        <w:p w14:paraId="3E5DE89B" w14:textId="3705BBF7" w:rsidR="00BA566E" w:rsidRDefault="00BA566E">
          <w:pPr>
            <w:pStyle w:val="TOC1"/>
            <w:tabs>
              <w:tab w:val="right" w:leader="dot" w:pos="9016"/>
            </w:tabs>
            <w:rPr>
              <w:noProof/>
            </w:rPr>
          </w:pPr>
          <w:hyperlink w:anchor="_Toc231059055" w:history="1">
            <w:r w:rsidRPr="00B6298B">
              <w:rPr>
                <w:rStyle w:val="Hyperlink"/>
                <w:noProof/>
              </w:rPr>
              <w:t>References</w:t>
            </w:r>
            <w:r>
              <w:rPr>
                <w:noProof/>
                <w:webHidden/>
              </w:rPr>
              <w:tab/>
            </w:r>
            <w:r>
              <w:rPr>
                <w:noProof/>
                <w:webHidden/>
              </w:rPr>
              <w:fldChar w:fldCharType="begin"/>
            </w:r>
            <w:r>
              <w:rPr>
                <w:noProof/>
                <w:webHidden/>
              </w:rPr>
              <w:instrText xml:space="preserve"> PAGEREF _Toc231059055 \h </w:instrText>
            </w:r>
            <w:r>
              <w:rPr>
                <w:noProof/>
                <w:webHidden/>
              </w:rPr>
            </w:r>
            <w:r>
              <w:rPr>
                <w:noProof/>
                <w:webHidden/>
              </w:rPr>
              <w:fldChar w:fldCharType="separate"/>
            </w:r>
            <w:r>
              <w:rPr>
                <w:noProof/>
                <w:webHidden/>
              </w:rPr>
              <w:t>20</w:t>
            </w:r>
            <w:r>
              <w:rPr>
                <w:noProof/>
                <w:webHidden/>
              </w:rPr>
              <w:fldChar w:fldCharType="end"/>
            </w:r>
          </w:hyperlink>
        </w:p>
        <w:p w14:paraId="33B1564E" w14:textId="54A5C558" w:rsidR="00BA566E" w:rsidRDefault="00BA566E">
          <w:pPr>
            <w:pStyle w:val="TOC1"/>
            <w:tabs>
              <w:tab w:val="right" w:leader="dot" w:pos="9016"/>
            </w:tabs>
            <w:rPr>
              <w:noProof/>
            </w:rPr>
          </w:pPr>
          <w:hyperlink w:anchor="_Toc231059056" w:history="1">
            <w:r w:rsidRPr="00B6298B">
              <w:rPr>
                <w:rStyle w:val="Hyperlink"/>
                <w:noProof/>
              </w:rPr>
              <w:t>Appendix A</w:t>
            </w:r>
            <w:r>
              <w:rPr>
                <w:noProof/>
                <w:webHidden/>
              </w:rPr>
              <w:tab/>
            </w:r>
            <w:r>
              <w:rPr>
                <w:noProof/>
                <w:webHidden/>
              </w:rPr>
              <w:fldChar w:fldCharType="begin"/>
            </w:r>
            <w:r>
              <w:rPr>
                <w:noProof/>
                <w:webHidden/>
              </w:rPr>
              <w:instrText xml:space="preserve"> PAGEREF _Toc231059056 \h </w:instrText>
            </w:r>
            <w:r>
              <w:rPr>
                <w:noProof/>
                <w:webHidden/>
              </w:rPr>
            </w:r>
            <w:r>
              <w:rPr>
                <w:noProof/>
                <w:webHidden/>
              </w:rPr>
              <w:fldChar w:fldCharType="separate"/>
            </w:r>
            <w:r>
              <w:rPr>
                <w:noProof/>
                <w:webHidden/>
              </w:rPr>
              <w:t>22</w:t>
            </w:r>
            <w:r>
              <w:rPr>
                <w:noProof/>
                <w:webHidden/>
              </w:rPr>
              <w:fldChar w:fldCharType="end"/>
            </w:r>
          </w:hyperlink>
        </w:p>
        <w:p w14:paraId="0E397AAF" w14:textId="769092B6" w:rsidR="00BA566E" w:rsidRDefault="00BA566E">
          <w:r>
            <w:rPr>
              <w:b/>
              <w:bCs/>
              <w:noProof/>
            </w:rPr>
            <w:lastRenderedPageBreak/>
            <w:fldChar w:fldCharType="end"/>
          </w:r>
        </w:p>
      </w:sdtContent>
    </w:sdt>
    <w:p w14:paraId="2D9E56A8" w14:textId="1611B127" w:rsidR="00BA566E" w:rsidRPr="00BA566E" w:rsidRDefault="00BA566E" w:rsidP="00BA566E">
      <w:pPr>
        <w:rPr>
          <w:rFonts w:asciiTheme="majorHAnsi" w:eastAsiaTheme="majorEastAsia" w:hAnsiTheme="majorHAnsi" w:cstheme="majorBidi"/>
          <w:color w:val="0F4761" w:themeColor="accent1" w:themeShade="BF"/>
          <w:sz w:val="32"/>
          <w:szCs w:val="32"/>
        </w:rPr>
      </w:pPr>
    </w:p>
    <w:p w14:paraId="4FBD07FD" w14:textId="7225C25D" w:rsidR="0CF744F0" w:rsidRDefault="0CF744F0" w:rsidP="00E53669">
      <w:pPr>
        <w:pStyle w:val="Heading1"/>
      </w:pPr>
      <w:bookmarkStart w:id="0" w:name="_Toc231059030"/>
      <w:r w:rsidRPr="0AF6F44E">
        <w:t>Introductio</w:t>
      </w:r>
      <w:r w:rsidR="4A790036" w:rsidRPr="0AF6F44E">
        <w:t>n</w:t>
      </w:r>
      <w:bookmarkEnd w:id="0"/>
    </w:p>
    <w:p w14:paraId="11459544" w14:textId="52CF5BFD" w:rsidR="6ED8C79E" w:rsidRDefault="62287F96" w:rsidP="250A366C">
      <w:r w:rsidRPr="250A366C">
        <w:t xml:space="preserve">Effective workplace communication is essential </w:t>
      </w:r>
      <w:r w:rsidR="7AC59539" w:rsidRPr="250A366C">
        <w:t>to</w:t>
      </w:r>
      <w:r w:rsidRPr="250A366C">
        <w:t xml:space="preserve"> enable</w:t>
      </w:r>
      <w:r w:rsidR="635DBD6B" w:rsidRPr="250A366C">
        <w:t xml:space="preserve"> </w:t>
      </w:r>
      <w:r w:rsidR="6E86F76B" w:rsidRPr="250A366C">
        <w:t>its</w:t>
      </w:r>
      <w:r w:rsidRPr="250A366C">
        <w:t xml:space="preserve"> employees to collaborate productively, make informed decisions and contribute to wider organisational goals.</w:t>
      </w:r>
      <w:r w:rsidR="53B3C8CC" w:rsidRPr="250A366C">
        <w:t xml:space="preserve"> According to (Moses C and Leah N, 2024), communication is a transactional and </w:t>
      </w:r>
      <w:r w:rsidR="644CAA68" w:rsidRPr="250A366C">
        <w:t>dynamic</w:t>
      </w:r>
      <w:r w:rsidR="53B3C8CC" w:rsidRPr="250A366C">
        <w:t xml:space="preserve"> process in which two </w:t>
      </w:r>
      <w:r w:rsidR="60F69C7F" w:rsidRPr="250A366C">
        <w:t>more parties create, exchange and interoperate messages.</w:t>
      </w:r>
    </w:p>
    <w:p w14:paraId="363048DF" w14:textId="23B0AD27" w:rsidR="6ED8C79E" w:rsidRDefault="254C9459" w:rsidP="250A366C">
      <w:r w:rsidRPr="250A366C">
        <w:t xml:space="preserve">Viewing communication as dynamic highlights that meaning is shaped through interaction, feedback and context. This reinforces the idea that effective communication is not passive but requires </w:t>
      </w:r>
      <w:r w:rsidR="360BE74E" w:rsidRPr="250A366C">
        <w:t>clarity</w:t>
      </w:r>
      <w:r w:rsidR="79C196BE" w:rsidRPr="250A366C">
        <w:t xml:space="preserve">, active listening and mutual understanding. </w:t>
      </w:r>
    </w:p>
    <w:p w14:paraId="4AC83BEC" w14:textId="3C518B2B" w:rsidR="6ED8C79E" w:rsidRDefault="1D88946F" w:rsidP="250A366C">
      <w:pPr>
        <w:rPr>
          <w:color w:val="FF0000"/>
        </w:rPr>
      </w:pPr>
      <w:r w:rsidRPr="0AF6F44E">
        <w:t>By encouraging clear, respectful and timely communication, organisations strengthen relationships, reduce misunderstandings</w:t>
      </w:r>
      <w:r w:rsidR="30D85B11" w:rsidRPr="0AF6F44E">
        <w:t xml:space="preserve"> and create conditions where employees can contribute more meaningfully to shared objectives. </w:t>
      </w:r>
      <w:r w:rsidR="0CF744F0" w:rsidRPr="0AF6F44E">
        <w:rPr>
          <w:color w:val="FF0000"/>
        </w:rPr>
        <w:t xml:space="preserve"> </w:t>
      </w:r>
    </w:p>
    <w:p w14:paraId="68D0DB23" w14:textId="07430AF3" w:rsidR="1B83029F" w:rsidRDefault="1B83029F" w:rsidP="0AF6F44E">
      <w:r w:rsidRPr="0AF6F44E">
        <w:t xml:space="preserve">This assignment will be </w:t>
      </w:r>
      <w:proofErr w:type="gramStart"/>
      <w:r w:rsidRPr="0AF6F44E">
        <w:t>begin</w:t>
      </w:r>
      <w:proofErr w:type="gramEnd"/>
      <w:r w:rsidRPr="0AF6F44E">
        <w:t xml:space="preserve"> by examining key communication models and their application within the workplace, evaluating their strengths, limitations and impact on organisational effectiveness. It then explores different models of communication</w:t>
      </w:r>
      <w:r w:rsidR="3BA89A21" w:rsidRPr="0AF6F44E">
        <w:t xml:space="preserve">, including verbal, non-verbal and written communication, alongside the influence of </w:t>
      </w:r>
      <w:proofErr w:type="gramStart"/>
      <w:r w:rsidR="3BA89A21" w:rsidRPr="0AF6F44E">
        <w:t>para-linguistics</w:t>
      </w:r>
      <w:proofErr w:type="gramEnd"/>
      <w:r w:rsidR="3BA89A21" w:rsidRPr="0AF6F44E">
        <w:t xml:space="preserve">, tone and formality. This report also considers common </w:t>
      </w:r>
      <w:r w:rsidR="0C923C99" w:rsidRPr="0AF6F44E">
        <w:t>communication</w:t>
      </w:r>
      <w:r w:rsidR="3BA89A21" w:rsidRPr="0AF6F44E">
        <w:t xml:space="preserve"> barriers</w:t>
      </w:r>
      <w:r w:rsidR="29679A4D" w:rsidRPr="0AF6F44E">
        <w:t xml:space="preserve"> and approaches to conflict resolution. Furthermore, it examines motivation by defi</w:t>
      </w:r>
      <w:r w:rsidR="4E0A149A" w:rsidRPr="0AF6F44E">
        <w:t xml:space="preserve">ning intrinsic and extrinsic </w:t>
      </w:r>
      <w:r w:rsidR="27966531" w:rsidRPr="0AF6F44E">
        <w:t>before evaluating several motivational theories, linking them to workplace productivity and employee performance. Finally, this assignment reflects on my own communication skills through self-assessment and colleague feedbac</w:t>
      </w:r>
      <w:r w:rsidR="1AEE0DD8" w:rsidRPr="0AF6F44E">
        <w:t xml:space="preserve">k, leading to a gap analysis and Personal Development Plan to support my professional development. </w:t>
      </w:r>
    </w:p>
    <w:p w14:paraId="1649F013" w14:textId="7DDF08EF" w:rsidR="0AF6F44E" w:rsidRDefault="0AF6F44E" w:rsidP="0AF6F44E">
      <w:pPr>
        <w:rPr>
          <w:color w:val="FF0000"/>
        </w:rPr>
      </w:pPr>
    </w:p>
    <w:p w14:paraId="28425381" w14:textId="77777777" w:rsidR="00BA566E" w:rsidRDefault="00BA566E" w:rsidP="00E53669">
      <w:pPr>
        <w:pStyle w:val="Heading1"/>
      </w:pPr>
      <w:bookmarkStart w:id="1" w:name="_Toc231059031"/>
    </w:p>
    <w:p w14:paraId="754D2555" w14:textId="77777777" w:rsidR="00BA566E" w:rsidRDefault="00BA566E" w:rsidP="00E53669">
      <w:pPr>
        <w:pStyle w:val="Heading1"/>
      </w:pPr>
    </w:p>
    <w:p w14:paraId="06E1E10C" w14:textId="77777777" w:rsidR="00083888" w:rsidRDefault="00083888" w:rsidP="00083888"/>
    <w:p w14:paraId="20A7A512" w14:textId="77777777" w:rsidR="00083888" w:rsidRPr="00083888" w:rsidRDefault="00083888" w:rsidP="00083888"/>
    <w:p w14:paraId="7450FE3A" w14:textId="0A0B79D2" w:rsidR="2E7BD9B6" w:rsidRDefault="2E7BD9B6" w:rsidP="00E53669">
      <w:pPr>
        <w:pStyle w:val="Heading1"/>
      </w:pPr>
      <w:r w:rsidRPr="250A366C">
        <w:lastRenderedPageBreak/>
        <w:t>Communication Models</w:t>
      </w:r>
      <w:bookmarkEnd w:id="1"/>
    </w:p>
    <w:p w14:paraId="15232813" w14:textId="12843EB8" w:rsidR="6ED8C79E" w:rsidRDefault="250A366C" w:rsidP="00E53669">
      <w:pPr>
        <w:pStyle w:val="Heading2"/>
      </w:pPr>
      <w:bookmarkStart w:id="2" w:name="_Toc231059032"/>
      <w:r w:rsidRPr="250A366C">
        <w:t xml:space="preserve">1. </w:t>
      </w:r>
      <w:r w:rsidR="729FE605" w:rsidRPr="250A366C">
        <w:t xml:space="preserve">1 </w:t>
      </w:r>
      <w:r w:rsidR="7A175556" w:rsidRPr="250A366C">
        <w:t>Basic c</w:t>
      </w:r>
      <w:r w:rsidR="054CE0D6" w:rsidRPr="250A366C">
        <w:t>ommunication cycle</w:t>
      </w:r>
      <w:bookmarkEnd w:id="2"/>
      <w:r w:rsidR="054CE0D6" w:rsidRPr="250A366C">
        <w:rPr>
          <w:sz w:val="28"/>
          <w:szCs w:val="28"/>
          <w:u w:val="single"/>
        </w:rPr>
        <w:t xml:space="preserve"> </w:t>
      </w:r>
    </w:p>
    <w:p w14:paraId="67BC39B7" w14:textId="5D87D8DF" w:rsidR="0ADEC0C2" w:rsidRDefault="13629E2B" w:rsidP="250A366C">
      <w:r w:rsidRPr="250A366C">
        <w:t xml:space="preserve">A communication cycle is a basic model that shows how two parties send and </w:t>
      </w:r>
      <w:r w:rsidR="3F96BC3B" w:rsidRPr="250A366C">
        <w:t>receive</w:t>
      </w:r>
      <w:r w:rsidRPr="250A366C">
        <w:t xml:space="preserve"> information. It is a </w:t>
      </w:r>
      <w:r w:rsidR="44C79301" w:rsidRPr="250A366C">
        <w:t>continuous</w:t>
      </w:r>
      <w:r w:rsidRPr="250A366C">
        <w:t xml:space="preserve"> process that </w:t>
      </w:r>
      <w:r w:rsidR="2E651DD5" w:rsidRPr="250A366C">
        <w:t>presents</w:t>
      </w:r>
      <w:r w:rsidR="0ED4ADC4" w:rsidRPr="250A366C">
        <w:t xml:space="preserve"> how the sender</w:t>
      </w:r>
      <w:r w:rsidR="126C7864" w:rsidRPr="250A366C">
        <w:t xml:space="preserve"> formulates</w:t>
      </w:r>
      <w:r w:rsidR="0ED4ADC4" w:rsidRPr="250A366C">
        <w:t xml:space="preserve"> a</w:t>
      </w:r>
      <w:r w:rsidR="2A5B4A08" w:rsidRPr="250A366C">
        <w:t xml:space="preserve"> thought or idea,</w:t>
      </w:r>
      <w:r w:rsidR="4955AFC3" w:rsidRPr="250A366C">
        <w:t xml:space="preserve"> </w:t>
      </w:r>
      <w:r w:rsidR="17F5F0C6" w:rsidRPr="250A366C">
        <w:t>encode</w:t>
      </w:r>
      <w:r w:rsidR="2A66DCD2" w:rsidRPr="250A366C">
        <w:t>s</w:t>
      </w:r>
      <w:r w:rsidR="17F5F0C6" w:rsidRPr="250A366C">
        <w:t xml:space="preserve"> </w:t>
      </w:r>
      <w:r w:rsidR="3415C55C" w:rsidRPr="250A366C">
        <w:t xml:space="preserve">it </w:t>
      </w:r>
      <w:r w:rsidR="17F5F0C6" w:rsidRPr="250A366C">
        <w:t>into a message</w:t>
      </w:r>
      <w:r w:rsidR="3FBE9209" w:rsidRPr="250A366C">
        <w:t>, sen</w:t>
      </w:r>
      <w:r w:rsidR="686713E8" w:rsidRPr="250A366C">
        <w:t xml:space="preserve">ds it </w:t>
      </w:r>
      <w:r w:rsidR="3FBE9209" w:rsidRPr="250A366C">
        <w:t>through a channel,</w:t>
      </w:r>
      <w:r w:rsidR="6E072497" w:rsidRPr="250A366C">
        <w:t xml:space="preserve"> such as verbal or written communication</w:t>
      </w:r>
      <w:r w:rsidR="3FBE9209" w:rsidRPr="250A366C">
        <w:t>. It is then</w:t>
      </w:r>
      <w:r w:rsidR="1FDD6B69" w:rsidRPr="250A366C">
        <w:t xml:space="preserve"> obtained by the receiver</w:t>
      </w:r>
      <w:r w:rsidR="3FBE9209" w:rsidRPr="250A366C">
        <w:t xml:space="preserve"> and decoded b</w:t>
      </w:r>
      <w:r w:rsidR="051347DB" w:rsidRPr="250A366C">
        <w:t xml:space="preserve">efore feedback is returned. </w:t>
      </w:r>
    </w:p>
    <w:p w14:paraId="4C6E0AAE" w14:textId="5529DBDE" w:rsidR="7598C038" w:rsidRDefault="07C366C3" w:rsidP="250A366C">
      <w:r w:rsidRPr="250A366C">
        <w:t>Below is a</w:t>
      </w:r>
      <w:r w:rsidR="05175A33" w:rsidRPr="250A366C">
        <w:t>n image</w:t>
      </w:r>
      <w:r w:rsidRPr="250A366C">
        <w:t xml:space="preserve"> that illustrates this process and its components. </w:t>
      </w:r>
    </w:p>
    <w:p w14:paraId="692D71AF" w14:textId="2E5C35CD" w:rsidR="709F6BD9" w:rsidRDefault="1D9B3C55" w:rsidP="0AF6F44E">
      <w:pPr>
        <w:jc w:val="right"/>
      </w:pPr>
      <w:r>
        <w:rPr>
          <w:noProof/>
        </w:rPr>
        <w:drawing>
          <wp:inline distT="0" distB="0" distL="0" distR="0" wp14:anchorId="5396DFF0" wp14:editId="2E294BD4">
            <wp:extent cx="5724525" cy="2638465"/>
            <wp:effectExtent l="0" t="0" r="0" b="0"/>
            <wp:docPr id="19152543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54306" name="Picture 1915254306"/>
                    <pic:cNvPicPr/>
                  </pic:nvPicPr>
                  <pic:blipFill>
                    <a:blip r:embed="rId8">
                      <a:extLst>
                        <a:ext uri="{28A0092B-C50C-407E-A947-70E740481C1C}">
                          <a14:useLocalDpi xmlns:a14="http://schemas.microsoft.com/office/drawing/2010/main"/>
                        </a:ext>
                      </a:extLst>
                    </a:blip>
                    <a:srcRect t="25277" b="13303"/>
                    <a:stretch>
                      <a:fillRect/>
                    </a:stretch>
                  </pic:blipFill>
                  <pic:spPr>
                    <a:xfrm>
                      <a:off x="0" y="0"/>
                      <a:ext cx="5724525" cy="2638465"/>
                    </a:xfrm>
                    <a:prstGeom prst="rect">
                      <a:avLst/>
                    </a:prstGeom>
                  </pic:spPr>
                </pic:pic>
              </a:graphicData>
            </a:graphic>
          </wp:inline>
        </w:drawing>
      </w:r>
      <w:r w:rsidR="25EEFD73" w:rsidRPr="0AF6F44E">
        <w:rPr>
          <w:sz w:val="20"/>
          <w:szCs w:val="20"/>
        </w:rPr>
        <w:t>Figure 1. Basic Communication cycle</w:t>
      </w:r>
    </w:p>
    <w:p w14:paraId="51731777" w14:textId="05AD8BC6" w:rsidR="63E1D253" w:rsidRDefault="724AD72E" w:rsidP="250A366C">
      <w:r w:rsidRPr="250A366C">
        <w:t>As depicted in figure 1</w:t>
      </w:r>
      <w:r w:rsidR="66BEAFB9" w:rsidRPr="250A366C">
        <w:t xml:space="preserve"> above, </w:t>
      </w:r>
      <w:r w:rsidR="7C900FAA" w:rsidRPr="250A366C">
        <w:t>the</w:t>
      </w:r>
      <w:r w:rsidR="60E52F98" w:rsidRPr="250A366C">
        <w:t xml:space="preserve"> process of encoding </w:t>
      </w:r>
      <w:r w:rsidR="5E374136" w:rsidRPr="250A366C">
        <w:t>refers to converting</w:t>
      </w:r>
      <w:r w:rsidR="117C11BA" w:rsidRPr="250A366C">
        <w:t xml:space="preserve"> thoughts</w:t>
      </w:r>
      <w:r w:rsidR="5EA453A4" w:rsidRPr="250A366C">
        <w:t xml:space="preserve"> or ideas</w:t>
      </w:r>
      <w:r w:rsidR="117C11BA" w:rsidRPr="250A366C">
        <w:t xml:space="preserve"> into a message. </w:t>
      </w:r>
      <w:r w:rsidR="68D0BE66" w:rsidRPr="250A366C">
        <w:t>This can involve s</w:t>
      </w:r>
      <w:r w:rsidR="117C11BA" w:rsidRPr="250A366C">
        <w:t xml:space="preserve">electing the appropriate words, language, tone and formality are just some of the ways to </w:t>
      </w:r>
      <w:r w:rsidR="5B2DBBA4" w:rsidRPr="250A366C">
        <w:t>ensure the message is communicated effectively</w:t>
      </w:r>
      <w:r w:rsidR="68901919" w:rsidRPr="250A366C">
        <w:t xml:space="preserve">. </w:t>
      </w:r>
    </w:p>
    <w:p w14:paraId="0232570B" w14:textId="6AE39519" w:rsidR="7BBA7D3D" w:rsidRDefault="68901919" w:rsidP="250A366C">
      <w:r w:rsidRPr="250A366C">
        <w:t xml:space="preserve">The </w:t>
      </w:r>
      <w:r w:rsidR="05EBAFC5" w:rsidRPr="250A366C">
        <w:t xml:space="preserve">arrow </w:t>
      </w:r>
      <w:r w:rsidR="05E9D200" w:rsidRPr="250A366C">
        <w:t xml:space="preserve">in the model </w:t>
      </w:r>
      <w:r w:rsidR="3F828BC4" w:rsidRPr="250A366C">
        <w:t>represents</w:t>
      </w:r>
      <w:r w:rsidR="24DE3C1B" w:rsidRPr="250A366C">
        <w:t xml:space="preserve"> the </w:t>
      </w:r>
      <w:r w:rsidRPr="250A366C">
        <w:t>channel in which messages are transmitted</w:t>
      </w:r>
      <w:r w:rsidR="3B2F1A12" w:rsidRPr="250A366C">
        <w:t xml:space="preserve">. </w:t>
      </w:r>
      <w:r w:rsidR="0384D8D2" w:rsidRPr="250A366C">
        <w:t>Communication channels</w:t>
      </w:r>
      <w:r w:rsidR="3B2F1A12" w:rsidRPr="250A366C">
        <w:t xml:space="preserve"> </w:t>
      </w:r>
      <w:r w:rsidRPr="250A366C">
        <w:t>can vary widely</w:t>
      </w:r>
      <w:r w:rsidR="33DD2389" w:rsidRPr="250A366C">
        <w:t xml:space="preserve"> and may include</w:t>
      </w:r>
      <w:r w:rsidRPr="250A366C">
        <w:t xml:space="preserve"> face-to-face communication, written text such as a letter</w:t>
      </w:r>
      <w:r w:rsidR="5E792C4A" w:rsidRPr="250A366C">
        <w:t>s</w:t>
      </w:r>
      <w:r w:rsidRPr="250A366C">
        <w:t xml:space="preserve">, </w:t>
      </w:r>
      <w:r w:rsidR="18C08101" w:rsidRPr="250A366C">
        <w:t>email</w:t>
      </w:r>
      <w:r w:rsidR="35D95434" w:rsidRPr="250A366C">
        <w:t>s, telephone calls or digital means such as</w:t>
      </w:r>
      <w:r w:rsidR="18C08101" w:rsidRPr="250A366C">
        <w:t xml:space="preserve"> instant messages.</w:t>
      </w:r>
      <w:r w:rsidR="439313EE" w:rsidRPr="250A366C">
        <w:t xml:space="preserve"> </w:t>
      </w:r>
    </w:p>
    <w:p w14:paraId="08431E69" w14:textId="799BE263" w:rsidR="63E1D253" w:rsidRDefault="18C08101" w:rsidP="250A366C">
      <w:r w:rsidRPr="250A366C">
        <w:t xml:space="preserve">Decoding is a term used to describe the way in which someone </w:t>
      </w:r>
      <w:r w:rsidR="59350A76" w:rsidRPr="250A366C">
        <w:t>interoperates a message</w:t>
      </w:r>
      <w:r w:rsidR="67E49484" w:rsidRPr="250A366C">
        <w:t>, it is where meaning is assigned.</w:t>
      </w:r>
    </w:p>
    <w:p w14:paraId="0D4FC90B" w14:textId="2809397D" w:rsidR="63E1D253" w:rsidRDefault="2D2584A1" w:rsidP="250A366C">
      <w:r w:rsidRPr="250A366C">
        <w:t xml:space="preserve">Feedback completes the cycle, allowing the sender </w:t>
      </w:r>
      <w:r w:rsidR="46D8CB99" w:rsidRPr="250A366C">
        <w:t>to determine</w:t>
      </w:r>
      <w:r w:rsidRPr="250A366C">
        <w:t xml:space="preserve"> whether the information has been understood correc</w:t>
      </w:r>
      <w:r w:rsidR="4F55EBE6" w:rsidRPr="250A366C">
        <w:t xml:space="preserve">tly. </w:t>
      </w:r>
    </w:p>
    <w:p w14:paraId="36073F79" w14:textId="59287A7B" w:rsidR="63E1D253" w:rsidRDefault="4F55EBE6" w:rsidP="250A366C">
      <w:r w:rsidRPr="250A366C">
        <w:t xml:space="preserve">In the workplace, the communication cycle </w:t>
      </w:r>
      <w:r w:rsidR="0642B793" w:rsidRPr="250A366C">
        <w:t>is often used</w:t>
      </w:r>
      <w:r w:rsidRPr="250A366C">
        <w:t xml:space="preserve"> in a supervisory setting. A one-to-one interaction</w:t>
      </w:r>
      <w:r w:rsidR="1FF8F54D" w:rsidRPr="250A366C">
        <w:t xml:space="preserve"> involving managers and employees. </w:t>
      </w:r>
      <w:r w:rsidR="304F090F" w:rsidRPr="250A366C">
        <w:t xml:space="preserve"> </w:t>
      </w:r>
    </w:p>
    <w:p w14:paraId="1403227F" w14:textId="2B5B2EBE" w:rsidR="63E1D253" w:rsidRDefault="735F62D8" w:rsidP="250A366C">
      <w:r w:rsidRPr="250A366C">
        <w:lastRenderedPageBreak/>
        <w:t>One</w:t>
      </w:r>
      <w:r w:rsidR="1B622958" w:rsidRPr="250A366C">
        <w:t xml:space="preserve"> advantage of this method </w:t>
      </w:r>
      <w:r w:rsidR="69461A14" w:rsidRPr="250A366C">
        <w:t>is that it promotes</w:t>
      </w:r>
      <w:r w:rsidR="288E804D" w:rsidRPr="250A366C">
        <w:t xml:space="preserve"> clarity</w:t>
      </w:r>
      <w:r w:rsidR="40DF2F5D" w:rsidRPr="250A366C">
        <w:t xml:space="preserve"> between the sender and receiver. By encouraging </w:t>
      </w:r>
      <w:r w:rsidR="7F270F12" w:rsidRPr="250A366C">
        <w:t>feedback,</w:t>
      </w:r>
      <w:r w:rsidR="40DF2F5D" w:rsidRPr="250A366C">
        <w:t xml:space="preserve"> it reduces the likelihood of misunderstandings and helps ensure that all parties </w:t>
      </w:r>
      <w:r w:rsidR="48D997FE" w:rsidRPr="250A366C">
        <w:t>are aligned</w:t>
      </w:r>
      <w:r w:rsidR="489F5044" w:rsidRPr="250A366C">
        <w:t xml:space="preserve">, </w:t>
      </w:r>
      <w:r w:rsidR="74E9908B" w:rsidRPr="250A366C">
        <w:t>promot</w:t>
      </w:r>
      <w:r w:rsidR="48A2B8D2" w:rsidRPr="250A366C">
        <w:t>ing</w:t>
      </w:r>
      <w:r w:rsidR="74E9908B" w:rsidRPr="250A366C">
        <w:t xml:space="preserve"> effective communication. This allows for </w:t>
      </w:r>
      <w:r w:rsidR="13A97AB7" w:rsidRPr="250A366C">
        <w:t>a</w:t>
      </w:r>
      <w:r w:rsidR="0F2AB7B7" w:rsidRPr="250A366C">
        <w:t xml:space="preserve"> united approach in the workplac</w:t>
      </w:r>
      <w:r w:rsidR="2A7668D7" w:rsidRPr="250A366C">
        <w:t xml:space="preserve">e, </w:t>
      </w:r>
      <w:r w:rsidR="385E43BB" w:rsidRPr="250A366C">
        <w:t xml:space="preserve">strengthening working </w:t>
      </w:r>
      <w:r w:rsidR="54B2B87A" w:rsidRPr="250A366C">
        <w:t>relationship</w:t>
      </w:r>
      <w:r w:rsidR="385E43BB" w:rsidRPr="250A366C">
        <w:t xml:space="preserve"> which in turn </w:t>
      </w:r>
      <w:r w:rsidR="2A7668D7" w:rsidRPr="250A366C">
        <w:t>h</w:t>
      </w:r>
      <w:r w:rsidR="0F2AB7B7" w:rsidRPr="250A366C">
        <w:t>elp</w:t>
      </w:r>
      <w:r w:rsidR="5B69574A" w:rsidRPr="250A366C">
        <w:t>s</w:t>
      </w:r>
      <w:r w:rsidR="0F2AB7B7" w:rsidRPr="250A366C">
        <w:t xml:space="preserve"> targets and goals </w:t>
      </w:r>
      <w:r w:rsidR="28839B0B" w:rsidRPr="250A366C">
        <w:t>be</w:t>
      </w:r>
      <w:r w:rsidR="0F2AB7B7" w:rsidRPr="250A366C">
        <w:t xml:space="preserve"> obtained</w:t>
      </w:r>
      <w:r w:rsidR="3711581D" w:rsidRPr="250A366C">
        <w:t xml:space="preserve"> </w:t>
      </w:r>
      <w:r w:rsidR="3E7D0B3F" w:rsidRPr="250A366C">
        <w:t>within the organisation.</w:t>
      </w:r>
    </w:p>
    <w:p w14:paraId="19BBF89D" w14:textId="71F0CD98" w:rsidR="63E1D253" w:rsidRDefault="02B43916" w:rsidP="250A366C">
      <w:pPr>
        <w:rPr>
          <w:b/>
          <w:bCs/>
        </w:rPr>
      </w:pPr>
      <w:r w:rsidRPr="250A366C">
        <w:t>In contrast, the model does not account for</w:t>
      </w:r>
      <w:r w:rsidR="7AC47AB2" w:rsidRPr="250A366C">
        <w:t xml:space="preserve"> any communication barriers. These could include things like overcomplicated language</w:t>
      </w:r>
      <w:r w:rsidR="73FDBF72" w:rsidRPr="250A366C">
        <w:t xml:space="preserve">, jargon, hearing </w:t>
      </w:r>
      <w:r w:rsidR="7B0D683C" w:rsidRPr="250A366C">
        <w:t>impairments</w:t>
      </w:r>
      <w:r w:rsidR="050906CE" w:rsidRPr="250A366C">
        <w:t xml:space="preserve">, technical </w:t>
      </w:r>
      <w:r w:rsidR="022AD14A" w:rsidRPr="250A366C">
        <w:t>transmission</w:t>
      </w:r>
      <w:r w:rsidR="33938F11" w:rsidRPr="250A366C">
        <w:t xml:space="preserve"> issues or emotional factors that affect how messages are </w:t>
      </w:r>
      <w:r w:rsidR="72063FF6" w:rsidRPr="250A366C">
        <w:t>interpreted</w:t>
      </w:r>
      <w:r w:rsidR="33938F11" w:rsidRPr="250A366C">
        <w:t xml:space="preserve"> and understood. </w:t>
      </w:r>
      <w:r w:rsidR="6DA4FEE8" w:rsidRPr="250A366C">
        <w:t xml:space="preserve">When a message is misunderstood, or meaning is lost, this can </w:t>
      </w:r>
      <w:r w:rsidR="2B9B05FD" w:rsidRPr="250A366C">
        <w:t>have a</w:t>
      </w:r>
      <w:r w:rsidR="32CA6006" w:rsidRPr="250A366C">
        <w:t xml:space="preserve"> negative</w:t>
      </w:r>
      <w:r w:rsidR="2B9B05FD" w:rsidRPr="250A366C">
        <w:t xml:space="preserve"> effect on job performance,</w:t>
      </w:r>
      <w:r w:rsidR="6DA4FEE8" w:rsidRPr="250A366C">
        <w:t xml:space="preserve"> imp</w:t>
      </w:r>
      <w:r w:rsidR="28E340EA" w:rsidRPr="250A366C">
        <w:t>ede</w:t>
      </w:r>
      <w:r w:rsidR="6DA4FEE8" w:rsidRPr="250A366C">
        <w:t xml:space="preserve"> </w:t>
      </w:r>
      <w:r w:rsidR="57C5A9CF" w:rsidRPr="250A366C">
        <w:t>working relationships</w:t>
      </w:r>
      <w:r w:rsidR="500F823E" w:rsidRPr="250A366C">
        <w:t xml:space="preserve"> and slow company progre</w:t>
      </w:r>
      <w:r w:rsidR="722F5AB8" w:rsidRPr="250A366C">
        <w:t>ss.</w:t>
      </w:r>
    </w:p>
    <w:p w14:paraId="115CE2C5" w14:textId="33746374" w:rsidR="00E53669" w:rsidRPr="00E53669" w:rsidRDefault="1BC6CD84" w:rsidP="00E53669">
      <w:pPr>
        <w:pStyle w:val="Heading2"/>
      </w:pPr>
      <w:bookmarkStart w:id="3" w:name="_Toc231059033"/>
      <w:r w:rsidRPr="250A366C">
        <w:t xml:space="preserve">1.2 </w:t>
      </w:r>
      <w:r w:rsidR="392E6896" w:rsidRPr="250A366C">
        <w:t>Shannon and Weaver (1949) - The Transmission Model</w:t>
      </w:r>
      <w:bookmarkEnd w:id="3"/>
    </w:p>
    <w:p w14:paraId="21B32BD8" w14:textId="7AB4766D" w:rsidR="00365084" w:rsidRPr="00365084" w:rsidRDefault="00365084" w:rsidP="250A366C">
      <w:r>
        <w:t xml:space="preserve">Shannon and Weaver’s Transmission Model </w:t>
      </w:r>
      <w:proofErr w:type="gramStart"/>
      <w:r>
        <w:t>presents</w:t>
      </w:r>
      <w:proofErr w:type="gramEnd"/>
      <w:r>
        <w:t xml:space="preserve"> communication as a linear process in which a message is transmitted from sender to receiver. It introduces the concept of ‘noise’ which refers to anything that interferes with or distorts the message during transmission.</w:t>
      </w:r>
    </w:p>
    <w:p w14:paraId="5EEA3C0A" w14:textId="36890EE5" w:rsidR="1CE9A2AF" w:rsidRDefault="42D8CBF0" w:rsidP="0AF6F44E">
      <w:pPr>
        <w:jc w:val="right"/>
      </w:pPr>
      <w:r>
        <w:rPr>
          <w:noProof/>
        </w:rPr>
        <w:drawing>
          <wp:inline distT="0" distB="0" distL="0" distR="0" wp14:anchorId="40D657A6" wp14:editId="4F29DC63">
            <wp:extent cx="5724525" cy="1925222"/>
            <wp:effectExtent l="0" t="0" r="0" b="0"/>
            <wp:docPr id="11376605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660591" name="Picture 1137660591"/>
                    <pic:cNvPicPr/>
                  </pic:nvPicPr>
                  <pic:blipFill>
                    <a:blip r:embed="rId9">
                      <a:extLst>
                        <a:ext uri="{28A0092B-C50C-407E-A947-70E740481C1C}">
                          <a14:useLocalDpi xmlns:a14="http://schemas.microsoft.com/office/drawing/2010/main"/>
                        </a:ext>
                      </a:extLst>
                    </a:blip>
                    <a:srcRect t="12878"/>
                    <a:stretch>
                      <a:fillRect/>
                    </a:stretch>
                  </pic:blipFill>
                  <pic:spPr>
                    <a:xfrm>
                      <a:off x="0" y="0"/>
                      <a:ext cx="5724525" cy="1925222"/>
                    </a:xfrm>
                    <a:prstGeom prst="rect">
                      <a:avLst/>
                    </a:prstGeom>
                  </pic:spPr>
                </pic:pic>
              </a:graphicData>
            </a:graphic>
          </wp:inline>
        </w:drawing>
      </w:r>
      <w:r w:rsidR="496D2B87" w:rsidRPr="0AF6F44E">
        <w:rPr>
          <w:sz w:val="20"/>
          <w:szCs w:val="20"/>
        </w:rPr>
        <w:t>Figure 2. Shannon and Weaver Model of Communication</w:t>
      </w:r>
    </w:p>
    <w:p w14:paraId="2236F7AF" w14:textId="00F0ED2F" w:rsidR="35406CCF" w:rsidRDefault="008B3682" w:rsidP="250A366C">
      <w:r>
        <w:t>Like</w:t>
      </w:r>
      <w:r w:rsidR="00CA32D2">
        <w:t xml:space="preserve"> the basic communication cycle, the model includes a source, message, channel, receiver and decoding process. However, unlike the communication cycle, </w:t>
      </w:r>
      <w:r w:rsidR="005871E6">
        <w:t>(Shannon &amp; Weaver, 1949) focus</w:t>
      </w:r>
      <w:r w:rsidR="00CA32D2">
        <w:t xml:space="preserve"> specifically on how noise can interrupt messages during transmission. ‘Noise’ may be physiological, psychological or semantic.</w:t>
      </w:r>
      <w:r w:rsidR="5B7A62C5" w:rsidRPr="250A366C">
        <w:t xml:space="preserve"> </w:t>
      </w:r>
    </w:p>
    <w:p w14:paraId="72AA1048" w14:textId="54EBB6E0" w:rsidR="2731C5F0" w:rsidRDefault="2731C5F0" w:rsidP="250A366C">
      <w:r w:rsidRPr="250A366C">
        <w:t xml:space="preserve">An example of this model in the workplace could be a factory foreman providing instructions to line workers. In this </w:t>
      </w:r>
      <w:r w:rsidR="6F885C71" w:rsidRPr="250A366C">
        <w:t>situation</w:t>
      </w:r>
      <w:r w:rsidRPr="250A366C">
        <w:t>, noise such as machinery, unclear working or language differenc</w:t>
      </w:r>
      <w:r w:rsidR="7C87E2D7" w:rsidRPr="250A366C">
        <w:t xml:space="preserve">es could affect how accurately </w:t>
      </w:r>
      <w:r w:rsidR="42D98984" w:rsidRPr="250A366C">
        <w:t>the message</w:t>
      </w:r>
      <w:r w:rsidR="7C87E2D7" w:rsidRPr="250A366C">
        <w:t xml:space="preserve"> is </w:t>
      </w:r>
      <w:r w:rsidR="69DDFE65" w:rsidRPr="250A366C">
        <w:t>understood.</w:t>
      </w:r>
      <w:r w:rsidR="7C87E2D7" w:rsidRPr="250A366C">
        <w:t xml:space="preserve"> </w:t>
      </w:r>
    </w:p>
    <w:p w14:paraId="51F5866E" w14:textId="061BF958" w:rsidR="3AC5F55C" w:rsidRDefault="3AC5F55C" w:rsidP="250A366C">
      <w:r w:rsidRPr="250A366C">
        <w:t xml:space="preserve">The model </w:t>
      </w:r>
      <w:r w:rsidR="00CA32D2">
        <w:t>can be</w:t>
      </w:r>
      <w:r w:rsidRPr="250A366C">
        <w:t xml:space="preserve"> beneficial due to its simplicity and its recognition of how noise can affect communication. By</w:t>
      </w:r>
      <w:r w:rsidR="1F998CAF" w:rsidRPr="250A366C">
        <w:t xml:space="preserve"> i</w:t>
      </w:r>
      <w:r w:rsidRPr="250A366C">
        <w:t xml:space="preserve">dentifying </w:t>
      </w:r>
      <w:r w:rsidR="5C1F9F48" w:rsidRPr="250A366C">
        <w:t>potential barriers, organisations can improve clarity and reduce misunderstandings</w:t>
      </w:r>
      <w:r w:rsidR="2DB05D61" w:rsidRPr="250A366C">
        <w:t>, encouraging a competent workforce.</w:t>
      </w:r>
    </w:p>
    <w:p w14:paraId="51B55E40" w14:textId="469C271F" w:rsidR="2DB05D61" w:rsidRDefault="2DB05D61" w:rsidP="250A366C">
      <w:r>
        <w:lastRenderedPageBreak/>
        <w:t xml:space="preserve">However, the model’s linear structure does not account for feedback, meaning it does not show how the sender can </w:t>
      </w:r>
      <w:r w:rsidR="04F93AD9">
        <w:t>confirm</w:t>
      </w:r>
      <w:r>
        <w:t xml:space="preserve"> that the message has been understood correctly or encoura</w:t>
      </w:r>
      <w:r w:rsidR="1BDAC3BE">
        <w:t xml:space="preserve">ge two-way communication. </w:t>
      </w:r>
      <w:r w:rsidR="205D148A" w:rsidRPr="250A366C">
        <w:t>Misunderstandings would result in poor team synergy and ultimately influence performance.</w:t>
      </w:r>
    </w:p>
    <w:p w14:paraId="2DCDABCB" w14:textId="376662DF" w:rsidR="008B3682" w:rsidRDefault="008B3682" w:rsidP="250A366C">
      <w:r>
        <w:t>I have experienced this firsthand when I misinterpreted a WhatsApp message regarding a shift change. As a result, I arrived late for work, causing massive inconvenience to both the service user and my colleagues.</w:t>
      </w:r>
    </w:p>
    <w:p w14:paraId="17DEBB4E" w14:textId="2A595946" w:rsidR="008B3682" w:rsidRDefault="054CE0D6" w:rsidP="250A366C">
      <w:pPr>
        <w:rPr>
          <w:b/>
          <w:bCs/>
        </w:rPr>
      </w:pPr>
      <w:r w:rsidRPr="250A366C">
        <w:rPr>
          <w:b/>
          <w:bCs/>
        </w:rPr>
        <w:t xml:space="preserve"> </w:t>
      </w:r>
    </w:p>
    <w:p w14:paraId="3DF58187" w14:textId="0C399390" w:rsidR="6ED8C79E" w:rsidRDefault="1D8D1B32" w:rsidP="00E53669">
      <w:pPr>
        <w:pStyle w:val="Heading2"/>
      </w:pPr>
      <w:bookmarkStart w:id="4" w:name="_Toc231059034"/>
      <w:r w:rsidRPr="250A366C">
        <w:t xml:space="preserve">1.3 </w:t>
      </w:r>
      <w:r w:rsidR="5B3BC9A5" w:rsidRPr="250A366C">
        <w:t>S</w:t>
      </w:r>
      <w:r w:rsidR="3C503DE8" w:rsidRPr="250A366C">
        <w:t>c</w:t>
      </w:r>
      <w:r w:rsidR="054CE0D6" w:rsidRPr="250A366C">
        <w:t>hramm</w:t>
      </w:r>
      <w:r w:rsidR="668BBCB1" w:rsidRPr="250A366C">
        <w:t xml:space="preserve"> (1954) - The Interactive Mod</w:t>
      </w:r>
      <w:r w:rsidR="5C0E237B" w:rsidRPr="250A366C">
        <w:t>el</w:t>
      </w:r>
      <w:bookmarkEnd w:id="4"/>
    </w:p>
    <w:p w14:paraId="0D6F7EF9" w14:textId="375F81E1" w:rsidR="684277DA" w:rsidRDefault="00365084" w:rsidP="250A366C">
      <w:r>
        <w:rPr>
          <w:rStyle w:val="normaltextrun"/>
          <w:rFonts w:ascii="Aptos" w:hAnsi="Aptos"/>
          <w:shd w:val="clear" w:color="auto" w:fill="FFFFFF"/>
        </w:rPr>
        <w:t>Schramm’s Interactive Model (1954), Comparable to the basic communication cycle, presents communication as a circular, two-way process in which both participants act as encoders, decoders and interpreters of messages. </w:t>
      </w:r>
      <w:r>
        <w:rPr>
          <w:rStyle w:val="normaltextrun"/>
          <w:rFonts w:ascii="Aptos" w:hAnsi="Aptos"/>
          <w:color w:val="000000"/>
          <w:shd w:val="clear" w:color="auto" w:fill="FFFFFF"/>
        </w:rPr>
        <w:t>As detailed in figure 3 below.</w:t>
      </w:r>
      <w:r w:rsidR="3EE17FEA">
        <w:rPr>
          <w:noProof/>
        </w:rPr>
        <w:drawing>
          <wp:inline distT="0" distB="0" distL="0" distR="0" wp14:anchorId="0090D1FC" wp14:editId="2F5D1091">
            <wp:extent cx="5291591" cy="2388507"/>
            <wp:effectExtent l="0" t="0" r="0" b="0"/>
            <wp:docPr id="1628551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5169" name="Picture 162855169"/>
                    <pic:cNvPicPr/>
                  </pic:nvPicPr>
                  <pic:blipFill>
                    <a:blip r:embed="rId10">
                      <a:extLst>
                        <a:ext uri="{28A0092B-C50C-407E-A947-70E740481C1C}">
                          <a14:useLocalDpi xmlns:a14="http://schemas.microsoft.com/office/drawing/2010/main"/>
                        </a:ext>
                      </a:extLst>
                    </a:blip>
                    <a:stretch>
                      <a:fillRect/>
                    </a:stretch>
                  </pic:blipFill>
                  <pic:spPr>
                    <a:xfrm>
                      <a:off x="0" y="0"/>
                      <a:ext cx="5291591" cy="2388507"/>
                    </a:xfrm>
                    <a:prstGeom prst="rect">
                      <a:avLst/>
                    </a:prstGeom>
                  </pic:spPr>
                </pic:pic>
              </a:graphicData>
            </a:graphic>
          </wp:inline>
        </w:drawing>
      </w:r>
    </w:p>
    <w:p w14:paraId="7C810C4A" w14:textId="6369C174" w:rsidR="698FAC12" w:rsidRDefault="698FAC12" w:rsidP="0AF6F44E">
      <w:pPr>
        <w:jc w:val="right"/>
        <w:rPr>
          <w:sz w:val="20"/>
          <w:szCs w:val="20"/>
        </w:rPr>
      </w:pPr>
      <w:r w:rsidRPr="0AF6F44E">
        <w:rPr>
          <w:sz w:val="20"/>
          <w:szCs w:val="20"/>
        </w:rPr>
        <w:t>Figure 3. Schramm’s Interactive Model</w:t>
      </w:r>
    </w:p>
    <w:p w14:paraId="217AE883" w14:textId="59F79D6E" w:rsidR="00365084" w:rsidRDefault="00365084" w:rsidP="00365084">
      <w:pPr>
        <w:pStyle w:val="paragraph"/>
        <w:spacing w:before="0" w:beforeAutospacing="0" w:after="0" w:afterAutospacing="0"/>
        <w:jc w:val="right"/>
        <w:textAlignment w:val="baseline"/>
        <w:rPr>
          <w:rFonts w:ascii="Segoe UI" w:hAnsi="Segoe UI" w:cs="Segoe UI"/>
          <w:sz w:val="18"/>
          <w:szCs w:val="18"/>
        </w:rPr>
      </w:pPr>
    </w:p>
    <w:p w14:paraId="0336B220" w14:textId="3F0F3455" w:rsidR="00365084" w:rsidRDefault="00365084" w:rsidP="00365084">
      <w:pPr>
        <w:pStyle w:val="paragraph"/>
        <w:spacing w:before="0" w:beforeAutospacing="0" w:after="0" w:afterAutospacing="0"/>
        <w:textAlignment w:val="baseline"/>
        <w:rPr>
          <w:rStyle w:val="eop"/>
          <w:rFonts w:ascii="Aptos" w:hAnsi="Aptos" w:cs="Segoe UI"/>
          <w:bdr w:val="none" w:sz="0" w:space="0" w:color="auto" w:frame="1"/>
          <w:shd w:val="clear" w:color="auto" w:fill="C6C6C6"/>
        </w:rPr>
      </w:pPr>
      <w:r>
        <w:rPr>
          <w:rStyle w:val="normaltextrun"/>
          <w:rFonts w:ascii="Aptos" w:hAnsi="Aptos" w:cs="Segoe UI"/>
        </w:rPr>
        <w:t>Depicted above, (Schramm, 1954) Introduce</w:t>
      </w:r>
      <w:r w:rsidR="005871E6">
        <w:rPr>
          <w:rStyle w:val="normaltextrun"/>
          <w:rFonts w:ascii="Aptos" w:hAnsi="Aptos" w:cs="Segoe UI"/>
        </w:rPr>
        <w:t>d</w:t>
      </w:r>
      <w:r>
        <w:rPr>
          <w:rStyle w:val="normaltextrun"/>
          <w:rFonts w:ascii="Aptos" w:hAnsi="Aptos" w:cs="Segoe UI"/>
        </w:rPr>
        <w:t> an added feature of the model named, ‘Field of Experience’, referring to the shared knowledge, culture, beliefs or experiences between communicators. Effective communication is more likely when both individuals share similar understanding or context. </w:t>
      </w:r>
    </w:p>
    <w:p w14:paraId="23419963" w14:textId="77777777" w:rsidR="00365084" w:rsidRDefault="00365084" w:rsidP="00365084">
      <w:pPr>
        <w:pStyle w:val="paragraph"/>
        <w:spacing w:before="0" w:beforeAutospacing="0" w:after="0" w:afterAutospacing="0"/>
        <w:textAlignment w:val="baseline"/>
        <w:rPr>
          <w:rFonts w:ascii="Segoe UI" w:hAnsi="Segoe UI" w:cs="Segoe UI"/>
          <w:sz w:val="18"/>
          <w:szCs w:val="18"/>
        </w:rPr>
      </w:pPr>
    </w:p>
    <w:p w14:paraId="645C2281" w14:textId="26A621F7" w:rsidR="00365084" w:rsidRDefault="00365084" w:rsidP="00365084">
      <w:pPr>
        <w:pStyle w:val="paragraph"/>
        <w:spacing w:before="0" w:beforeAutospacing="0" w:after="0" w:afterAutospacing="0"/>
        <w:textAlignment w:val="baseline"/>
        <w:rPr>
          <w:rStyle w:val="eop"/>
          <w:rFonts w:ascii="Aptos" w:hAnsi="Aptos" w:cs="Segoe UI"/>
          <w:bdr w:val="none" w:sz="0" w:space="0" w:color="auto" w:frame="1"/>
          <w:shd w:val="clear" w:color="auto" w:fill="C6C6C6"/>
        </w:rPr>
      </w:pPr>
      <w:r>
        <w:rPr>
          <w:rStyle w:val="normaltextrun"/>
          <w:rFonts w:ascii="Aptos" w:hAnsi="Aptos" w:cs="Segoe UI"/>
        </w:rPr>
        <w:t>In the workplace, this can be seen when employees within a marketing agency use specialist terminology such as ‘ROI’ (Return on Investment), which is easily understood due to their shared knowledge and professional experience.</w:t>
      </w:r>
    </w:p>
    <w:p w14:paraId="7CF85174" w14:textId="77777777" w:rsidR="00365084" w:rsidRDefault="00365084" w:rsidP="00365084">
      <w:pPr>
        <w:pStyle w:val="paragraph"/>
        <w:spacing w:before="0" w:beforeAutospacing="0" w:after="0" w:afterAutospacing="0"/>
        <w:textAlignment w:val="baseline"/>
        <w:rPr>
          <w:rFonts w:ascii="Segoe UI" w:hAnsi="Segoe UI" w:cs="Segoe UI"/>
          <w:sz w:val="18"/>
          <w:szCs w:val="18"/>
        </w:rPr>
      </w:pPr>
    </w:p>
    <w:p w14:paraId="3DA4A780" w14:textId="5D59D556" w:rsidR="00365084" w:rsidRDefault="00365084" w:rsidP="00365084">
      <w:pPr>
        <w:pStyle w:val="paragraph"/>
        <w:spacing w:before="0" w:beforeAutospacing="0" w:after="0" w:afterAutospacing="0"/>
        <w:textAlignment w:val="baseline"/>
        <w:rPr>
          <w:rStyle w:val="eop"/>
          <w:rFonts w:ascii="Aptos" w:hAnsi="Aptos" w:cs="Segoe UI"/>
          <w:bdr w:val="none" w:sz="0" w:space="0" w:color="auto" w:frame="1"/>
          <w:shd w:val="clear" w:color="auto" w:fill="C6C6C6"/>
        </w:rPr>
      </w:pPr>
      <w:r>
        <w:rPr>
          <w:rStyle w:val="normaltextrun"/>
          <w:rFonts w:ascii="Aptos" w:hAnsi="Aptos" w:cs="Segoe UI"/>
        </w:rPr>
        <w:t>This model is advantageous in that its emphasis on shared knowledge identifies an area which managers can adjust their communication to best suit its intended audience, resulting in effective teamwork and satisfactory results for workers and managers alike.</w:t>
      </w:r>
    </w:p>
    <w:p w14:paraId="50184817" w14:textId="77777777" w:rsidR="00365084" w:rsidRDefault="00365084" w:rsidP="00365084">
      <w:pPr>
        <w:pStyle w:val="paragraph"/>
        <w:spacing w:before="0" w:beforeAutospacing="0" w:after="0" w:afterAutospacing="0"/>
        <w:textAlignment w:val="baseline"/>
        <w:rPr>
          <w:rFonts w:ascii="Segoe UI" w:hAnsi="Segoe UI" w:cs="Segoe UI"/>
          <w:sz w:val="18"/>
          <w:szCs w:val="18"/>
        </w:rPr>
      </w:pPr>
    </w:p>
    <w:p w14:paraId="3BCF315A" w14:textId="77777777" w:rsidR="00365084" w:rsidRDefault="00365084" w:rsidP="00365084">
      <w:pPr>
        <w:pStyle w:val="paragraph"/>
        <w:spacing w:before="0" w:beforeAutospacing="0" w:after="0" w:afterAutospacing="0"/>
        <w:textAlignment w:val="baseline"/>
        <w:rPr>
          <w:rStyle w:val="normaltextrun"/>
          <w:rFonts w:ascii="Aptos" w:hAnsi="Aptos" w:cs="Segoe UI"/>
        </w:rPr>
      </w:pPr>
      <w:r>
        <w:rPr>
          <w:rStyle w:val="normaltextrun"/>
          <w:rFonts w:ascii="Aptos" w:hAnsi="Aptos" w:cs="Segoe UI"/>
        </w:rPr>
        <w:t xml:space="preserve">In my workplace, the shared field of experience is centred around our service user and the collective responsibility of providing high-quality care. This common </w:t>
      </w:r>
      <w:r>
        <w:rPr>
          <w:rStyle w:val="normaltextrun"/>
          <w:rFonts w:ascii="Aptos" w:hAnsi="Aptos" w:cs="Segoe UI"/>
        </w:rPr>
        <w:lastRenderedPageBreak/>
        <w:t>purpose creates a shared understanding among team members, facilitating more effective communication and collaboration. </w:t>
      </w:r>
    </w:p>
    <w:p w14:paraId="0B235A06" w14:textId="2C9DC65A" w:rsidR="00365084" w:rsidRDefault="00365084" w:rsidP="00365084">
      <w:pPr>
        <w:pStyle w:val="paragraph"/>
        <w:spacing w:before="0" w:beforeAutospacing="0" w:after="0" w:afterAutospacing="0"/>
        <w:textAlignment w:val="baseline"/>
        <w:rPr>
          <w:rStyle w:val="eop"/>
          <w:rFonts w:ascii="Aptos" w:hAnsi="Aptos" w:cs="Segoe UI"/>
          <w:bdr w:val="none" w:sz="0" w:space="0" w:color="auto" w:frame="1"/>
          <w:shd w:val="clear" w:color="auto" w:fill="C6C6C6"/>
        </w:rPr>
      </w:pPr>
      <w:r>
        <w:rPr>
          <w:rStyle w:val="normaltextrun"/>
          <w:rFonts w:ascii="Aptos" w:hAnsi="Aptos" w:cs="Segoe UI"/>
        </w:rPr>
        <w:t>The mutual commitment to achieving the best possible outcomes helps build trust and strengthen professional relationships, ultimately benefiting the service user through a higher standard of care and more coordinated support. </w:t>
      </w:r>
    </w:p>
    <w:p w14:paraId="12ED1726" w14:textId="77777777" w:rsidR="00365084" w:rsidRDefault="00365084" w:rsidP="00365084">
      <w:pPr>
        <w:pStyle w:val="paragraph"/>
        <w:spacing w:before="0" w:beforeAutospacing="0" w:after="0" w:afterAutospacing="0"/>
        <w:textAlignment w:val="baseline"/>
        <w:rPr>
          <w:rFonts w:ascii="Segoe UI" w:hAnsi="Segoe UI" w:cs="Segoe UI"/>
          <w:sz w:val="18"/>
          <w:szCs w:val="18"/>
        </w:rPr>
      </w:pPr>
    </w:p>
    <w:p w14:paraId="664157A4" w14:textId="16A52E8D" w:rsidR="00365084" w:rsidRDefault="00365084" w:rsidP="0036508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However, this model is less effective in large group situations where individuals may have very difference fields of experience. Misunderstandings arising from are likely to lead to confusion or disengagement which would impact on trust and job satisfaction. </w:t>
      </w:r>
    </w:p>
    <w:p w14:paraId="2A2B495C" w14:textId="77777777" w:rsidR="00365084" w:rsidRDefault="00365084" w:rsidP="00365084">
      <w:pPr>
        <w:pStyle w:val="paragraph"/>
        <w:spacing w:before="0" w:beforeAutospacing="0" w:after="0" w:afterAutospacing="0"/>
        <w:textAlignment w:val="baseline"/>
        <w:rPr>
          <w:rStyle w:val="normaltextrun"/>
          <w:rFonts w:ascii="Aptos" w:hAnsi="Aptos" w:cs="Segoe UI"/>
        </w:rPr>
      </w:pPr>
    </w:p>
    <w:p w14:paraId="00F6EAAE" w14:textId="77777777" w:rsidR="00365084" w:rsidRDefault="00365084" w:rsidP="00365084">
      <w:pPr>
        <w:pStyle w:val="paragraph"/>
        <w:spacing w:before="0" w:beforeAutospacing="0" w:after="0" w:afterAutospacing="0"/>
        <w:textAlignment w:val="baseline"/>
        <w:rPr>
          <w:rFonts w:ascii="Segoe UI" w:hAnsi="Segoe UI" w:cs="Segoe UI"/>
          <w:sz w:val="18"/>
          <w:szCs w:val="18"/>
        </w:rPr>
      </w:pPr>
    </w:p>
    <w:p w14:paraId="0D665443" w14:textId="04AC3AFD" w:rsidR="684277DA" w:rsidRDefault="24CE8533" w:rsidP="00E53669">
      <w:pPr>
        <w:pStyle w:val="Heading2"/>
      </w:pPr>
      <w:bookmarkStart w:id="5" w:name="_Toc231059035"/>
      <w:r w:rsidRPr="250A366C">
        <w:t xml:space="preserve">1.4 </w:t>
      </w:r>
      <w:r w:rsidR="78C08CA7" w:rsidRPr="250A366C">
        <w:t xml:space="preserve">Berlo (1960) - SMCR Model (Source, Message, Channel, </w:t>
      </w:r>
      <w:r w:rsidR="15D37F23" w:rsidRPr="250A366C">
        <w:t>Receiver</w:t>
      </w:r>
      <w:r w:rsidR="78C08CA7" w:rsidRPr="250A366C">
        <w:t>)</w:t>
      </w:r>
      <w:bookmarkEnd w:id="5"/>
    </w:p>
    <w:p w14:paraId="59199C17" w14:textId="5ED190DA" w:rsidR="684277DA" w:rsidRDefault="055976E4" w:rsidP="250A366C">
      <w:r>
        <w:t xml:space="preserve">David </w:t>
      </w:r>
      <w:r w:rsidR="416F5ABF">
        <w:t xml:space="preserve">Berlo’s SMCR </w:t>
      </w:r>
      <w:r w:rsidR="7D409A8F">
        <w:t>Model is an</w:t>
      </w:r>
      <w:r w:rsidR="416F5ABF">
        <w:t xml:space="preserve"> expansion of Shannon and Weaver’s</w:t>
      </w:r>
      <w:r w:rsidR="638B1F75">
        <w:t xml:space="preserve"> earlier model. It recognises the human factors involved in communication. Although the model remains linear,</w:t>
      </w:r>
      <w:r w:rsidR="005871E6" w:rsidRPr="005871E6">
        <w:t xml:space="preserve"> </w:t>
      </w:r>
      <w:r w:rsidR="005871E6">
        <w:t>(Berlo, 1960)</w:t>
      </w:r>
      <w:r w:rsidR="005871E6">
        <w:t xml:space="preserve"> </w:t>
      </w:r>
      <w:r w:rsidR="638B1F75">
        <w:t>emphasises that</w:t>
      </w:r>
      <w:r w:rsidR="749E768C">
        <w:t xml:space="preserve"> communication </w:t>
      </w:r>
      <w:r w:rsidR="679AF722">
        <w:t xml:space="preserve">is influenced by an individual’s communication skills, attitudes, </w:t>
      </w:r>
      <w:r w:rsidR="4BF2D491">
        <w:t>knowledge</w:t>
      </w:r>
      <w:r w:rsidR="679AF722">
        <w:t>, social system and culture. All of which affect how messages are encoded and dec</w:t>
      </w:r>
      <w:r w:rsidR="43A8EA1D">
        <w:t xml:space="preserve">oded. </w:t>
      </w:r>
      <w:r w:rsidR="4A2BE348">
        <w:t xml:space="preserve">This is depicted in </w:t>
      </w:r>
      <w:r w:rsidR="41B0B04C">
        <w:t>figure 4, seen below.</w:t>
      </w:r>
    </w:p>
    <w:p w14:paraId="1735A73D" w14:textId="794FE123" w:rsidR="684277DA" w:rsidRDefault="416F5ABF" w:rsidP="0AF6F44E">
      <w:pPr>
        <w:jc w:val="right"/>
      </w:pPr>
      <w:r>
        <w:rPr>
          <w:noProof/>
        </w:rPr>
        <w:drawing>
          <wp:inline distT="0" distB="0" distL="0" distR="0" wp14:anchorId="3700EC61" wp14:editId="4C84C598">
            <wp:extent cx="5724525" cy="2473713"/>
            <wp:effectExtent l="0" t="0" r="0" b="0"/>
            <wp:docPr id="5071738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37954" name="Picture 1973737954"/>
                    <pic:cNvPicPr/>
                  </pic:nvPicPr>
                  <pic:blipFill>
                    <a:blip r:embed="rId11">
                      <a:extLst>
                        <a:ext uri="{28A0092B-C50C-407E-A947-70E740481C1C}">
                          <a14:useLocalDpi xmlns:a14="http://schemas.microsoft.com/office/drawing/2010/main"/>
                        </a:ext>
                      </a:extLst>
                    </a:blip>
                    <a:srcRect t="14288"/>
                    <a:stretch>
                      <a:fillRect/>
                    </a:stretch>
                  </pic:blipFill>
                  <pic:spPr>
                    <a:xfrm>
                      <a:off x="0" y="0"/>
                      <a:ext cx="5724525" cy="2473713"/>
                    </a:xfrm>
                    <a:prstGeom prst="rect">
                      <a:avLst/>
                    </a:prstGeom>
                  </pic:spPr>
                </pic:pic>
              </a:graphicData>
            </a:graphic>
          </wp:inline>
        </w:drawing>
      </w:r>
      <w:r w:rsidR="22C1A4B6" w:rsidRPr="0AF6F44E">
        <w:rPr>
          <w:sz w:val="20"/>
          <w:szCs w:val="20"/>
        </w:rPr>
        <w:t>Figure 4. Berlo’s SMCR Model of communication</w:t>
      </w:r>
    </w:p>
    <w:p w14:paraId="4510C21A" w14:textId="75F5DD6B" w:rsidR="684277DA" w:rsidRDefault="78C08CA7" w:rsidP="250A366C">
      <w:r>
        <w:t xml:space="preserve">In the workplace, </w:t>
      </w:r>
      <w:r w:rsidR="11F98DFB">
        <w:t>when a</w:t>
      </w:r>
      <w:r w:rsidR="7D1C099C">
        <w:t xml:space="preserve"> manager </w:t>
      </w:r>
      <w:r w:rsidR="6C967277">
        <w:t xml:space="preserve">is </w:t>
      </w:r>
      <w:r w:rsidR="410BC9B2">
        <w:t>introducing</w:t>
      </w:r>
      <w:r w:rsidR="7D1C099C">
        <w:t xml:space="preserve"> a new concept or </w:t>
      </w:r>
      <w:r w:rsidR="04DF6C0C">
        <w:t>procedure</w:t>
      </w:r>
      <w:r w:rsidR="7D1C099C">
        <w:t xml:space="preserve"> to</w:t>
      </w:r>
      <w:r w:rsidR="62694BBF">
        <w:t xml:space="preserve"> an employee</w:t>
      </w:r>
      <w:r w:rsidR="09892BA5">
        <w:t>,</w:t>
      </w:r>
      <w:r w:rsidR="509664EA">
        <w:t xml:space="preserve"> </w:t>
      </w:r>
      <w:r w:rsidR="528D6033">
        <w:t>they</w:t>
      </w:r>
      <w:r w:rsidR="509664EA">
        <w:t xml:space="preserve"> would need</w:t>
      </w:r>
      <w:r w:rsidR="62694BBF">
        <w:t xml:space="preserve"> to consider the employees level of knowledge and experience before communicating instruction</w:t>
      </w:r>
      <w:r w:rsidR="4C36D2C6">
        <w:t>s</w:t>
      </w:r>
      <w:r w:rsidR="02C1718D">
        <w:t>,</w:t>
      </w:r>
      <w:r w:rsidR="3120F365">
        <w:t xml:space="preserve"> avoid</w:t>
      </w:r>
      <w:r w:rsidR="7DF836AC">
        <w:t>ing</w:t>
      </w:r>
      <w:r w:rsidR="3120F365">
        <w:t xml:space="preserve"> u</w:t>
      </w:r>
      <w:r w:rsidR="62694BBF">
        <w:t>sing overly complicated language or excessive jargon</w:t>
      </w:r>
      <w:r w:rsidR="5A2F20D8">
        <w:t xml:space="preserve">. </w:t>
      </w:r>
    </w:p>
    <w:p w14:paraId="5DE3EF5B" w14:textId="563E4B0F" w:rsidR="684277DA" w:rsidRDefault="35D46193" w:rsidP="250A366C">
      <w:r>
        <w:t>A major advantage or Berlo’s model is that it encourages managers to consider the factors that contribute to effective communication. This awareness promotes a more empathetic and audience-focused approach, helping bu</w:t>
      </w:r>
      <w:r w:rsidR="5CD6DA48">
        <w:t>ild positive working relationships, trust and clarity within organisations. Employees who feel understood and valued are more likely to be motivated and engaged in their work, which can improve attentiveness</w:t>
      </w:r>
      <w:r w:rsidR="461D5333">
        <w:t xml:space="preserve">, teamwork, productivity and overall performance. </w:t>
      </w:r>
    </w:p>
    <w:p w14:paraId="53ECC2A3" w14:textId="0790AA6C" w:rsidR="684277DA" w:rsidRDefault="461D5333" w:rsidP="250A366C">
      <w:r>
        <w:lastRenderedPageBreak/>
        <w:t xml:space="preserve">However, the model is limited in the sense that its linear structure does not include feedback from the receiver to the sender. In modern workplaces, communication is typically </w:t>
      </w:r>
      <w:r w:rsidR="7E0BE81A">
        <w:t xml:space="preserve">collaborative, therefore the model may oversimplify how communication occurs in organisations. Without feedback, misunderstandings may go unnoticed, potentially leading to mistakes, reduced efficiency and weaker team performance. </w:t>
      </w:r>
    </w:p>
    <w:p w14:paraId="6E2CECB6" w14:textId="330C8D8B" w:rsidR="684277DA" w:rsidRPr="006E5401" w:rsidRDefault="4400EECF" w:rsidP="00E53669">
      <w:pPr>
        <w:pStyle w:val="Heading1"/>
      </w:pPr>
      <w:bookmarkStart w:id="6" w:name="_Toc231059036"/>
      <w:r w:rsidRPr="006E5401">
        <w:t xml:space="preserve">2. </w:t>
      </w:r>
      <w:r w:rsidR="5A647B39" w:rsidRPr="006E5401">
        <w:t>Verbal, Non-verbal and Written Communication</w:t>
      </w:r>
      <w:bookmarkEnd w:id="6"/>
    </w:p>
    <w:p w14:paraId="3C0C9932" w14:textId="42E0207A" w:rsidR="684277DA" w:rsidRDefault="3ED1D202" w:rsidP="250A366C">
      <w:r w:rsidRPr="250A366C">
        <w:t>Communication</w:t>
      </w:r>
      <w:r w:rsidR="12398E12" w:rsidRPr="250A366C">
        <w:t xml:space="preserve"> </w:t>
      </w:r>
      <w:r w:rsidR="7AD51DF9" w:rsidRPr="250A366C">
        <w:t>methods vary depending on the purpose, audience and context. The following tabl</w:t>
      </w:r>
      <w:r w:rsidR="37F177E5" w:rsidRPr="250A366C">
        <w:t>e identifie</w:t>
      </w:r>
      <w:r w:rsidR="08792D8C" w:rsidRPr="250A366C">
        <w:t>s</w:t>
      </w:r>
      <w:r w:rsidR="37F177E5" w:rsidRPr="250A366C">
        <w:t xml:space="preserve"> common forms of communication within the workplace. </w:t>
      </w:r>
    </w:p>
    <w:tbl>
      <w:tblPr>
        <w:tblStyle w:val="TableGrid"/>
        <w:tblW w:w="9137" w:type="dxa"/>
        <w:tblLook w:val="06A0" w:firstRow="1" w:lastRow="0" w:firstColumn="1" w:lastColumn="0" w:noHBand="1" w:noVBand="1"/>
      </w:tblPr>
      <w:tblGrid>
        <w:gridCol w:w="1038"/>
        <w:gridCol w:w="1658"/>
        <w:gridCol w:w="1880"/>
        <w:gridCol w:w="2308"/>
        <w:gridCol w:w="2294"/>
      </w:tblGrid>
      <w:tr w:rsidR="63E1D253" w14:paraId="4F8EFD0A" w14:textId="77777777" w:rsidTr="008B3682">
        <w:trPr>
          <w:trHeight w:val="300"/>
        </w:trPr>
        <w:tc>
          <w:tcPr>
            <w:tcW w:w="1502" w:type="dxa"/>
            <w:shd w:val="clear" w:color="auto" w:fill="D9F2D0" w:themeFill="accent6" w:themeFillTint="33"/>
          </w:tcPr>
          <w:p w14:paraId="48CB1022" w14:textId="18B2A5BE" w:rsidR="63E1D253" w:rsidRDefault="63E1D253" w:rsidP="63E1D253"/>
        </w:tc>
        <w:tc>
          <w:tcPr>
            <w:tcW w:w="1755" w:type="dxa"/>
            <w:shd w:val="clear" w:color="auto" w:fill="D9F2D0" w:themeFill="accent6" w:themeFillTint="33"/>
          </w:tcPr>
          <w:p w14:paraId="2E924BF8" w14:textId="5CB9D0A0" w:rsidR="17808896" w:rsidRPr="008B3682" w:rsidRDefault="008B3682" w:rsidP="250A366C">
            <w:pPr>
              <w:rPr>
                <w:b/>
                <w:bCs/>
              </w:rPr>
            </w:pPr>
            <w:r>
              <w:rPr>
                <w:b/>
                <w:bCs/>
              </w:rPr>
              <w:t>Workplace Example</w:t>
            </w:r>
          </w:p>
        </w:tc>
        <w:tc>
          <w:tcPr>
            <w:tcW w:w="1650" w:type="dxa"/>
            <w:shd w:val="clear" w:color="auto" w:fill="D9F2D0" w:themeFill="accent6" w:themeFillTint="33"/>
          </w:tcPr>
          <w:p w14:paraId="3A01A114" w14:textId="1D9D2526" w:rsidR="17808896" w:rsidRPr="008B3682" w:rsidRDefault="008B3682" w:rsidP="63E1D253">
            <w:pPr>
              <w:rPr>
                <w:b/>
                <w:bCs/>
              </w:rPr>
            </w:pPr>
            <w:r>
              <w:rPr>
                <w:b/>
                <w:bCs/>
              </w:rPr>
              <w:t>Pros</w:t>
            </w:r>
          </w:p>
        </w:tc>
        <w:tc>
          <w:tcPr>
            <w:tcW w:w="1905" w:type="dxa"/>
            <w:shd w:val="clear" w:color="auto" w:fill="D9F2D0" w:themeFill="accent6" w:themeFillTint="33"/>
          </w:tcPr>
          <w:p w14:paraId="7EB4178B" w14:textId="6221D599" w:rsidR="17808896" w:rsidRPr="008B3682" w:rsidRDefault="008B3682" w:rsidP="63E1D253">
            <w:pPr>
              <w:rPr>
                <w:b/>
                <w:bCs/>
              </w:rPr>
            </w:pPr>
            <w:r>
              <w:rPr>
                <w:b/>
                <w:bCs/>
              </w:rPr>
              <w:t>Cons</w:t>
            </w:r>
          </w:p>
        </w:tc>
        <w:tc>
          <w:tcPr>
            <w:tcW w:w="2325" w:type="dxa"/>
            <w:shd w:val="clear" w:color="auto" w:fill="D9F2D0" w:themeFill="accent6" w:themeFillTint="33"/>
          </w:tcPr>
          <w:p w14:paraId="4BBC8B48" w14:textId="48707946" w:rsidR="17808896" w:rsidRPr="008B3682" w:rsidRDefault="008B3682" w:rsidP="63E1D253">
            <w:pPr>
              <w:rPr>
                <w:b/>
                <w:bCs/>
              </w:rPr>
            </w:pPr>
            <w:r>
              <w:rPr>
                <w:b/>
                <w:bCs/>
              </w:rPr>
              <w:t>Recommendations</w:t>
            </w:r>
          </w:p>
        </w:tc>
      </w:tr>
      <w:tr w:rsidR="63E1D253" w14:paraId="234B08FF" w14:textId="77777777" w:rsidTr="008B3682">
        <w:trPr>
          <w:trHeight w:val="300"/>
        </w:trPr>
        <w:tc>
          <w:tcPr>
            <w:tcW w:w="1502" w:type="dxa"/>
            <w:vMerge w:val="restart"/>
            <w:shd w:val="clear" w:color="auto" w:fill="E8E8E8" w:themeFill="background2"/>
          </w:tcPr>
          <w:p w14:paraId="7582FF7B" w14:textId="05AC4B68" w:rsidR="17808896" w:rsidRPr="008B3682" w:rsidRDefault="008B3682" w:rsidP="63E1D253">
            <w:pPr>
              <w:rPr>
                <w:b/>
                <w:bCs/>
              </w:rPr>
            </w:pPr>
            <w:r w:rsidRPr="008B3682">
              <w:rPr>
                <w:b/>
                <w:bCs/>
              </w:rPr>
              <w:t>Verbal</w:t>
            </w:r>
          </w:p>
        </w:tc>
        <w:tc>
          <w:tcPr>
            <w:tcW w:w="1755" w:type="dxa"/>
          </w:tcPr>
          <w:p w14:paraId="3CAAF369" w14:textId="0A1A8502" w:rsidR="63E1D253" w:rsidRDefault="1BD87B23" w:rsidP="63E1D253">
            <w:r w:rsidRPr="250A366C">
              <w:t>Supervision</w:t>
            </w:r>
          </w:p>
        </w:tc>
        <w:tc>
          <w:tcPr>
            <w:tcW w:w="1650" w:type="dxa"/>
          </w:tcPr>
          <w:p w14:paraId="73C217D9" w14:textId="4C615718" w:rsidR="63E1D253" w:rsidRDefault="1BD87B23" w:rsidP="63E1D253">
            <w:r w:rsidRPr="250A366C">
              <w:t>Allows for feedback. Mutually informative.</w:t>
            </w:r>
          </w:p>
        </w:tc>
        <w:tc>
          <w:tcPr>
            <w:tcW w:w="1905" w:type="dxa"/>
          </w:tcPr>
          <w:p w14:paraId="132B51A4" w14:textId="490310A7" w:rsidR="63E1D253" w:rsidRDefault="1BD87B23" w:rsidP="63E1D253">
            <w:r w:rsidRPr="250A366C">
              <w:t>Lack of instant documentation.</w:t>
            </w:r>
          </w:p>
        </w:tc>
        <w:tc>
          <w:tcPr>
            <w:tcW w:w="2325" w:type="dxa"/>
          </w:tcPr>
          <w:p w14:paraId="43C62F87" w14:textId="087EA9DB" w:rsidR="63E1D253" w:rsidRDefault="1C323BA9" w:rsidP="63E1D253">
            <w:r w:rsidRPr="250A366C">
              <w:t>Voice record for accurate record keeping.</w:t>
            </w:r>
          </w:p>
        </w:tc>
      </w:tr>
      <w:tr w:rsidR="63E1D253" w14:paraId="3E462EC4" w14:textId="77777777" w:rsidTr="008B3682">
        <w:trPr>
          <w:trHeight w:val="300"/>
        </w:trPr>
        <w:tc>
          <w:tcPr>
            <w:tcW w:w="1502" w:type="dxa"/>
            <w:vMerge/>
            <w:shd w:val="clear" w:color="auto" w:fill="E8E8E8" w:themeFill="background2"/>
          </w:tcPr>
          <w:p w14:paraId="4356856C" w14:textId="77777777" w:rsidR="004A4663" w:rsidRDefault="004A4663"/>
        </w:tc>
        <w:tc>
          <w:tcPr>
            <w:tcW w:w="1755" w:type="dxa"/>
          </w:tcPr>
          <w:p w14:paraId="17D129B1" w14:textId="0D94D353" w:rsidR="63E1D253" w:rsidRDefault="3C3B2586" w:rsidP="63E1D253">
            <w:r w:rsidRPr="250A366C">
              <w:t>Team meeting</w:t>
            </w:r>
          </w:p>
        </w:tc>
        <w:tc>
          <w:tcPr>
            <w:tcW w:w="1650" w:type="dxa"/>
          </w:tcPr>
          <w:p w14:paraId="6F6F002B" w14:textId="42A68237" w:rsidR="63E1D253" w:rsidRDefault="3C3B2586" w:rsidP="63E1D253">
            <w:r w:rsidRPr="250A366C">
              <w:t>Group input. Collaborative</w:t>
            </w:r>
            <w:r w:rsidR="7F9E6277" w:rsidRPr="250A366C">
              <w:t>.</w:t>
            </w:r>
          </w:p>
        </w:tc>
        <w:tc>
          <w:tcPr>
            <w:tcW w:w="1905" w:type="dxa"/>
          </w:tcPr>
          <w:p w14:paraId="7BE45C3B" w14:textId="29F87D5E" w:rsidR="63E1D253" w:rsidRDefault="3C3B2586" w:rsidP="250A366C">
            <w:r w:rsidRPr="250A366C">
              <w:t>Lack of instant documentation.</w:t>
            </w:r>
          </w:p>
          <w:p w14:paraId="618E6514" w14:textId="3E24200D" w:rsidR="63E1D253" w:rsidRDefault="2DDF9C71" w:rsidP="63E1D253">
            <w:r w:rsidRPr="250A366C">
              <w:t>Cost (employee wages).</w:t>
            </w:r>
          </w:p>
        </w:tc>
        <w:tc>
          <w:tcPr>
            <w:tcW w:w="2325" w:type="dxa"/>
          </w:tcPr>
          <w:p w14:paraId="4506E262" w14:textId="760228C8" w:rsidR="63E1D253" w:rsidRDefault="2DDF9C71" w:rsidP="63E1D253">
            <w:r w:rsidRPr="250A366C">
              <w:t xml:space="preserve">Thorough planning. Accurate record keeping. </w:t>
            </w:r>
          </w:p>
        </w:tc>
      </w:tr>
      <w:tr w:rsidR="63E1D253" w14:paraId="300BB4CE" w14:textId="77777777" w:rsidTr="008B3682">
        <w:trPr>
          <w:trHeight w:val="300"/>
        </w:trPr>
        <w:tc>
          <w:tcPr>
            <w:tcW w:w="1502" w:type="dxa"/>
            <w:vMerge/>
            <w:shd w:val="clear" w:color="auto" w:fill="E8E8E8" w:themeFill="background2"/>
          </w:tcPr>
          <w:p w14:paraId="5993DDF0" w14:textId="77777777" w:rsidR="004A4663" w:rsidRDefault="004A4663"/>
        </w:tc>
        <w:tc>
          <w:tcPr>
            <w:tcW w:w="1755" w:type="dxa"/>
          </w:tcPr>
          <w:p w14:paraId="79430E3A" w14:textId="61664960" w:rsidR="63E1D253" w:rsidRDefault="298EE376" w:rsidP="63E1D253">
            <w:r w:rsidRPr="250A366C">
              <w:t>Presentations</w:t>
            </w:r>
          </w:p>
        </w:tc>
        <w:tc>
          <w:tcPr>
            <w:tcW w:w="1650" w:type="dxa"/>
          </w:tcPr>
          <w:p w14:paraId="7A337384" w14:textId="22BEB2FE" w:rsidR="63E1D253" w:rsidRDefault="5BE7AEE8" w:rsidP="250A366C">
            <w:r w:rsidRPr="250A366C">
              <w:t>Influencing a wide audience.</w:t>
            </w:r>
          </w:p>
        </w:tc>
        <w:tc>
          <w:tcPr>
            <w:tcW w:w="1905" w:type="dxa"/>
          </w:tcPr>
          <w:p w14:paraId="05C05706" w14:textId="40BF7837" w:rsidR="63E1D253" w:rsidRDefault="5BE7AEE8" w:rsidP="63E1D253">
            <w:r w:rsidRPr="250A366C">
              <w:t xml:space="preserve">Does not allow for </w:t>
            </w:r>
            <w:r w:rsidR="793FBF45" w:rsidRPr="250A366C">
              <w:t xml:space="preserve">instant </w:t>
            </w:r>
            <w:r w:rsidRPr="250A366C">
              <w:t xml:space="preserve">feedback. </w:t>
            </w:r>
          </w:p>
        </w:tc>
        <w:tc>
          <w:tcPr>
            <w:tcW w:w="2325" w:type="dxa"/>
          </w:tcPr>
          <w:p w14:paraId="6F53FE17" w14:textId="66CDF79D" w:rsidR="63E1D253" w:rsidRDefault="5BE7AEE8" w:rsidP="63E1D253">
            <w:r w:rsidRPr="250A366C">
              <w:t>Thorough planning. Request feedback on completion.</w:t>
            </w:r>
          </w:p>
        </w:tc>
      </w:tr>
      <w:tr w:rsidR="63E1D253" w14:paraId="4A85E78E" w14:textId="77777777" w:rsidTr="008B3682">
        <w:trPr>
          <w:trHeight w:val="360"/>
        </w:trPr>
        <w:tc>
          <w:tcPr>
            <w:tcW w:w="1502" w:type="dxa"/>
            <w:vMerge w:val="restart"/>
            <w:shd w:val="clear" w:color="auto" w:fill="F2F2F2" w:themeFill="background1" w:themeFillShade="F2"/>
          </w:tcPr>
          <w:p w14:paraId="26D46201" w14:textId="1DDE2BDC" w:rsidR="17808896" w:rsidRPr="008B3682" w:rsidRDefault="008B3682" w:rsidP="0AF6F44E">
            <w:pPr>
              <w:rPr>
                <w:b/>
                <w:bCs/>
              </w:rPr>
            </w:pPr>
            <w:r>
              <w:rPr>
                <w:b/>
                <w:bCs/>
              </w:rPr>
              <w:t>Written</w:t>
            </w:r>
          </w:p>
        </w:tc>
        <w:tc>
          <w:tcPr>
            <w:tcW w:w="1755" w:type="dxa"/>
            <w:shd w:val="clear" w:color="auto" w:fill="FFFFFF" w:themeFill="background1"/>
          </w:tcPr>
          <w:p w14:paraId="068FB8EF" w14:textId="6FB2D943" w:rsidR="63E1D253" w:rsidRDefault="405B6D21" w:rsidP="63E1D253">
            <w:r w:rsidRPr="250A366C">
              <w:t>Email</w:t>
            </w:r>
          </w:p>
        </w:tc>
        <w:tc>
          <w:tcPr>
            <w:tcW w:w="1650" w:type="dxa"/>
          </w:tcPr>
          <w:p w14:paraId="0CA8E1C9" w14:textId="59EBBDCD" w:rsidR="63E1D253" w:rsidRDefault="405B6D21" w:rsidP="63E1D253">
            <w:r w:rsidRPr="250A366C">
              <w:t xml:space="preserve">Instant documentation. </w:t>
            </w:r>
            <w:r w:rsidR="14272AD6" w:rsidRPr="250A366C">
              <w:t>Formality.</w:t>
            </w:r>
          </w:p>
        </w:tc>
        <w:tc>
          <w:tcPr>
            <w:tcW w:w="1905" w:type="dxa"/>
          </w:tcPr>
          <w:p w14:paraId="44129C84" w14:textId="39AA9960" w:rsidR="63E1D253" w:rsidRDefault="405B6D21" w:rsidP="63E1D253">
            <w:r w:rsidRPr="250A366C">
              <w:t>Does not promote instant feedback.</w:t>
            </w:r>
          </w:p>
        </w:tc>
        <w:tc>
          <w:tcPr>
            <w:tcW w:w="2325" w:type="dxa"/>
          </w:tcPr>
          <w:p w14:paraId="3843A0FF" w14:textId="34EB62A5" w:rsidR="63E1D253" w:rsidRDefault="05AF14BF" w:rsidP="250A366C">
            <w:r w:rsidRPr="250A366C">
              <w:t>Use appropriately. Check understanding via follow up.</w:t>
            </w:r>
          </w:p>
        </w:tc>
      </w:tr>
      <w:tr w:rsidR="63E1D253" w14:paraId="16BD76F8" w14:textId="77777777" w:rsidTr="008B3682">
        <w:trPr>
          <w:trHeight w:val="300"/>
        </w:trPr>
        <w:tc>
          <w:tcPr>
            <w:tcW w:w="1502" w:type="dxa"/>
            <w:vMerge/>
            <w:shd w:val="clear" w:color="auto" w:fill="F2F2F2" w:themeFill="background1" w:themeFillShade="F2"/>
          </w:tcPr>
          <w:p w14:paraId="3EF19B0B" w14:textId="77777777" w:rsidR="004A4663" w:rsidRDefault="004A4663"/>
        </w:tc>
        <w:tc>
          <w:tcPr>
            <w:tcW w:w="1755" w:type="dxa"/>
          </w:tcPr>
          <w:p w14:paraId="6FC7EE6B" w14:textId="4E9FA2B5" w:rsidR="63E1D253" w:rsidRDefault="05AF14BF" w:rsidP="63E1D253">
            <w:r w:rsidRPr="250A366C">
              <w:t>WhatsApp</w:t>
            </w:r>
          </w:p>
        </w:tc>
        <w:tc>
          <w:tcPr>
            <w:tcW w:w="1650" w:type="dxa"/>
          </w:tcPr>
          <w:p w14:paraId="13C11A04" w14:textId="50918E3F" w:rsidR="63E1D253" w:rsidRDefault="05AF14BF" w:rsidP="63E1D253">
            <w:r w:rsidRPr="250A366C">
              <w:t>Reaching everyone at once. Instant documentation.</w:t>
            </w:r>
          </w:p>
        </w:tc>
        <w:tc>
          <w:tcPr>
            <w:tcW w:w="1905" w:type="dxa"/>
          </w:tcPr>
          <w:p w14:paraId="04E3EBBF" w14:textId="34F75731" w:rsidR="63E1D253" w:rsidRDefault="544F1F06" w:rsidP="63E1D253">
            <w:r w:rsidRPr="250A366C">
              <w:t>Potential for miscommunication.</w:t>
            </w:r>
            <w:r w:rsidR="7A917874" w:rsidRPr="250A366C">
              <w:t xml:space="preserve"> Data protection risks.</w:t>
            </w:r>
          </w:p>
        </w:tc>
        <w:tc>
          <w:tcPr>
            <w:tcW w:w="2325" w:type="dxa"/>
          </w:tcPr>
          <w:p w14:paraId="02194995" w14:textId="6F324744" w:rsidR="63E1D253" w:rsidRDefault="544F1F06" w:rsidP="250A366C">
            <w:r w:rsidRPr="250A366C">
              <w:t>Use appropriately.</w:t>
            </w:r>
            <w:r w:rsidR="40E4FA35" w:rsidRPr="250A366C">
              <w:t xml:space="preserve"> </w:t>
            </w:r>
          </w:p>
          <w:p w14:paraId="12655FBE" w14:textId="1302EFD1" w:rsidR="63E1D253" w:rsidRDefault="1CE32187" w:rsidP="250A366C">
            <w:r w:rsidRPr="0AF6F44E">
              <w:t xml:space="preserve">Establish clear </w:t>
            </w:r>
            <w:r w:rsidR="484B9A02" w:rsidRPr="0AF6F44E">
              <w:t>policies</w:t>
            </w:r>
            <w:r w:rsidRPr="0AF6F44E">
              <w:t xml:space="preserve"> around usage. </w:t>
            </w:r>
          </w:p>
        </w:tc>
      </w:tr>
      <w:tr w:rsidR="63E1D253" w14:paraId="4E29D6F3" w14:textId="77777777" w:rsidTr="008B3682">
        <w:trPr>
          <w:trHeight w:val="300"/>
        </w:trPr>
        <w:tc>
          <w:tcPr>
            <w:tcW w:w="1502" w:type="dxa"/>
            <w:vMerge/>
            <w:shd w:val="clear" w:color="auto" w:fill="F2F2F2" w:themeFill="background1" w:themeFillShade="F2"/>
          </w:tcPr>
          <w:p w14:paraId="29515424" w14:textId="77777777" w:rsidR="004A4663" w:rsidRDefault="004A4663"/>
        </w:tc>
        <w:tc>
          <w:tcPr>
            <w:tcW w:w="1755" w:type="dxa"/>
          </w:tcPr>
          <w:p w14:paraId="7CF23182" w14:textId="1BE5BCA7" w:rsidR="63E1D253" w:rsidRDefault="2DD1904F" w:rsidP="63E1D253">
            <w:r w:rsidRPr="0AF6F44E">
              <w:t xml:space="preserve">Policies and </w:t>
            </w:r>
            <w:r w:rsidR="76574E4C" w:rsidRPr="0AF6F44E">
              <w:t>procedures</w:t>
            </w:r>
          </w:p>
        </w:tc>
        <w:tc>
          <w:tcPr>
            <w:tcW w:w="1650" w:type="dxa"/>
          </w:tcPr>
          <w:p w14:paraId="374712EF" w14:textId="6D468740" w:rsidR="63E1D253" w:rsidRDefault="6BE881AF" w:rsidP="63E1D253">
            <w:r w:rsidRPr="0AF6F44E">
              <w:t xml:space="preserve">Formal. </w:t>
            </w:r>
            <w:r w:rsidR="76574E4C" w:rsidRPr="0AF6F44E">
              <w:t>Readily available for reference.</w:t>
            </w:r>
          </w:p>
        </w:tc>
        <w:tc>
          <w:tcPr>
            <w:tcW w:w="1905" w:type="dxa"/>
          </w:tcPr>
          <w:p w14:paraId="4C7A219C" w14:textId="708F4F2D" w:rsidR="63E1D253" w:rsidRDefault="15D45BF0" w:rsidP="0AF6F44E">
            <w:r w:rsidRPr="0AF6F44E">
              <w:t>Potent</w:t>
            </w:r>
            <w:r w:rsidR="3E9BB7A3" w:rsidRPr="0AF6F44E">
              <w:t xml:space="preserve">ial for </w:t>
            </w:r>
            <w:r w:rsidR="463F8C67" w:rsidRPr="0AF6F44E">
              <w:t>misinterpretation</w:t>
            </w:r>
            <w:r w:rsidR="40A85092" w:rsidRPr="0AF6F44E">
              <w:t xml:space="preserve">, </w:t>
            </w:r>
            <w:r w:rsidR="7C8D7261" w:rsidRPr="0AF6F44E">
              <w:t>information overload.</w:t>
            </w:r>
          </w:p>
        </w:tc>
        <w:tc>
          <w:tcPr>
            <w:tcW w:w="2325" w:type="dxa"/>
          </w:tcPr>
          <w:p w14:paraId="729F208B" w14:textId="316D1A36" w:rsidR="63E1D253" w:rsidRDefault="3F665D87" w:rsidP="63E1D253">
            <w:r w:rsidRPr="0AF6F44E">
              <w:t xml:space="preserve">Provide in easy-to-read format. Check </w:t>
            </w:r>
            <w:r w:rsidR="35404536" w:rsidRPr="0AF6F44E">
              <w:t>understanding</w:t>
            </w:r>
            <w:r w:rsidRPr="0AF6F44E">
              <w:t xml:space="preserve"> in team </w:t>
            </w:r>
            <w:r w:rsidR="1A89DAFA" w:rsidRPr="0AF6F44E">
              <w:t>meetings</w:t>
            </w:r>
            <w:r w:rsidRPr="0AF6F44E">
              <w:t xml:space="preserve">. </w:t>
            </w:r>
            <w:r w:rsidR="2DFEBCC5" w:rsidRPr="0AF6F44E">
              <w:t>I.e.</w:t>
            </w:r>
            <w:r w:rsidR="54174BD1" w:rsidRPr="0AF6F44E">
              <w:t xml:space="preserve"> key </w:t>
            </w:r>
            <w:r w:rsidR="032FC52B" w:rsidRPr="0AF6F44E">
              <w:t>takeaways</w:t>
            </w:r>
            <w:r w:rsidR="54174BD1" w:rsidRPr="0AF6F44E">
              <w:t>.</w:t>
            </w:r>
          </w:p>
        </w:tc>
      </w:tr>
    </w:tbl>
    <w:p w14:paraId="292222B5" w14:textId="640B88B7" w:rsidR="250A366C" w:rsidRDefault="154CD841" w:rsidP="0AF6F44E">
      <w:pPr>
        <w:jc w:val="right"/>
        <w:rPr>
          <w:sz w:val="20"/>
          <w:szCs w:val="20"/>
        </w:rPr>
      </w:pPr>
      <w:r w:rsidRPr="0AF6F44E">
        <w:rPr>
          <w:sz w:val="20"/>
          <w:szCs w:val="20"/>
        </w:rPr>
        <w:t xml:space="preserve">Figure 5. Methods of Communication table </w:t>
      </w:r>
    </w:p>
    <w:p w14:paraId="43653EB4" w14:textId="27FFCFA8" w:rsidR="6A8235C2" w:rsidRDefault="2A94B0C8" w:rsidP="63E1D253">
      <w:r w:rsidRPr="0AF6F44E">
        <w:t>It can be seen from the table</w:t>
      </w:r>
      <w:r w:rsidR="5A880B1A" w:rsidRPr="0AF6F44E">
        <w:t xml:space="preserve"> (Figure</w:t>
      </w:r>
      <w:r w:rsidR="5D69BAE4" w:rsidRPr="0AF6F44E">
        <w:t xml:space="preserve"> 5</w:t>
      </w:r>
      <w:r w:rsidR="5A880B1A" w:rsidRPr="0AF6F44E">
        <w:t>)</w:t>
      </w:r>
      <w:r w:rsidRPr="0AF6F44E">
        <w:t xml:space="preserve"> above</w:t>
      </w:r>
      <w:r w:rsidR="52065F29" w:rsidRPr="0AF6F44E">
        <w:t xml:space="preserve"> that there are advantages </w:t>
      </w:r>
      <w:r w:rsidR="4FE90C60" w:rsidRPr="0AF6F44E">
        <w:t>and</w:t>
      </w:r>
      <w:r w:rsidR="52065F29" w:rsidRPr="0AF6F44E">
        <w:t xml:space="preserve"> disadvantages of all methods of </w:t>
      </w:r>
      <w:r w:rsidR="6E3BB605" w:rsidRPr="0AF6F44E">
        <w:t>communication</w:t>
      </w:r>
      <w:r w:rsidR="301AA4FB" w:rsidRPr="0AF6F44E">
        <w:t>. However, with proper use and insightful decision making, the intended outcome can be achieved.</w:t>
      </w:r>
    </w:p>
    <w:p w14:paraId="5260646A" w14:textId="77777777" w:rsidR="008B3682" w:rsidRDefault="008B3682" w:rsidP="63E1D253"/>
    <w:p w14:paraId="6DBE5ADD" w14:textId="57CA5175" w:rsidR="7C8CDB1C" w:rsidRDefault="4F6E8B58" w:rsidP="00E53669">
      <w:pPr>
        <w:pStyle w:val="Heading1"/>
      </w:pPr>
      <w:bookmarkStart w:id="7" w:name="_Toc231059037"/>
      <w:r w:rsidRPr="0AF6F44E">
        <w:lastRenderedPageBreak/>
        <w:t xml:space="preserve">3. </w:t>
      </w:r>
      <w:proofErr w:type="gramStart"/>
      <w:r w:rsidR="3F39BC74" w:rsidRPr="0AF6F44E">
        <w:t>Para-linguistics</w:t>
      </w:r>
      <w:proofErr w:type="gramEnd"/>
      <w:r w:rsidR="3F39BC74" w:rsidRPr="0AF6F44E">
        <w:t xml:space="preserve">, </w:t>
      </w:r>
      <w:r w:rsidR="021CCC9C" w:rsidRPr="0AF6F44E">
        <w:t>Tone, Formality and Language</w:t>
      </w:r>
      <w:bookmarkEnd w:id="7"/>
      <w:r w:rsidR="761B6570" w:rsidRPr="0AF6F44E">
        <w:t xml:space="preserve"> </w:t>
      </w:r>
    </w:p>
    <w:p w14:paraId="4DFCF173" w14:textId="2F669FD8" w:rsidR="7C8CDB1C" w:rsidRDefault="5A7B3C85" w:rsidP="00E53669">
      <w:pPr>
        <w:pStyle w:val="Heading2"/>
      </w:pPr>
      <w:bookmarkStart w:id="8" w:name="_Toc231059038"/>
      <w:r w:rsidRPr="0AF6F44E">
        <w:t xml:space="preserve">3.1 </w:t>
      </w:r>
      <w:proofErr w:type="gramStart"/>
      <w:r w:rsidRPr="0AF6F44E">
        <w:t>Para-linguistics</w:t>
      </w:r>
      <w:bookmarkEnd w:id="8"/>
      <w:proofErr w:type="gramEnd"/>
    </w:p>
    <w:p w14:paraId="0CDB9B46" w14:textId="6B587289" w:rsidR="7C8CDB1C" w:rsidRDefault="7B862626" w:rsidP="0AF6F44E">
      <w:proofErr w:type="gramStart"/>
      <w:r w:rsidRPr="0AF6F44E">
        <w:t>Para-linguistics</w:t>
      </w:r>
      <w:proofErr w:type="gramEnd"/>
      <w:r w:rsidRPr="0AF6F44E">
        <w:t xml:space="preserve"> refers to</w:t>
      </w:r>
      <w:r w:rsidR="248AD173" w:rsidRPr="0AF6F44E">
        <w:t xml:space="preserve"> non-verbal elements of communication that convey emotions, attitudes and intentions beyond the</w:t>
      </w:r>
      <w:r w:rsidR="4CE4BAFC" w:rsidRPr="0AF6F44E">
        <w:t xml:space="preserve"> spoken</w:t>
      </w:r>
      <w:r w:rsidR="248AD173" w:rsidRPr="0AF6F44E">
        <w:t xml:space="preserve"> words</w:t>
      </w:r>
      <w:r w:rsidR="45225C25" w:rsidRPr="0AF6F44E">
        <w:t>. This can include tone of voice, pitch, volume and speech rate</w:t>
      </w:r>
      <w:r w:rsidR="1311E06A" w:rsidRPr="0AF6F44E">
        <w:t>.</w:t>
      </w:r>
      <w:r w:rsidR="1CC0ED45" w:rsidRPr="0AF6F44E">
        <w:t xml:space="preserve"> </w:t>
      </w:r>
      <w:r w:rsidR="7CF3CDFA" w:rsidRPr="0AF6F44E">
        <w:t>These features can significantly alter how a message is interoperated, even when the actual words remain the same.</w:t>
      </w:r>
    </w:p>
    <w:p w14:paraId="1B6ACC7A" w14:textId="2D13624D" w:rsidR="7C8CDB1C" w:rsidRDefault="7CF3CDFA" w:rsidP="0AF6F44E">
      <w:r w:rsidRPr="0AF6F44E">
        <w:t>For example, a manager saying “that report was finished quickly” in a warm and enthusiastic tone sounds supportive and</w:t>
      </w:r>
      <w:r w:rsidR="718A9FA3" w:rsidRPr="0AF6F44E">
        <w:t xml:space="preserve"> encouraging. However, if said with sarcasm or irritation, the employee may feel criticised or undervalued. </w:t>
      </w:r>
    </w:p>
    <w:p w14:paraId="1AEA8E33" w14:textId="56F9088E" w:rsidR="7C8CDB1C" w:rsidRDefault="6AE64AC6" w:rsidP="0AF6F44E">
      <w:r w:rsidRPr="0AF6F44E">
        <w:t xml:space="preserve">This highlights the importance of proper use in the workplace as it attributes to proper </w:t>
      </w:r>
      <w:r w:rsidR="164F1FFD" w:rsidRPr="0AF6F44E">
        <w:t>understanding</w:t>
      </w:r>
      <w:r w:rsidRPr="0AF6F44E">
        <w:t xml:space="preserve">, </w:t>
      </w:r>
      <w:r w:rsidR="6A93ED43" w:rsidRPr="0AF6F44E">
        <w:t xml:space="preserve">good working relationships, motivation and the overall effectiveness of communication. </w:t>
      </w:r>
    </w:p>
    <w:p w14:paraId="2BD44D7E" w14:textId="1931B865" w:rsidR="7C8CDB1C" w:rsidRDefault="054197FC" w:rsidP="00E53669">
      <w:pPr>
        <w:pStyle w:val="Heading2"/>
      </w:pPr>
      <w:bookmarkStart w:id="9" w:name="_Toc231059039"/>
      <w:r w:rsidRPr="0AF6F44E">
        <w:t>3.</w:t>
      </w:r>
      <w:r w:rsidR="072AE48F" w:rsidRPr="0AF6F44E">
        <w:t>2</w:t>
      </w:r>
      <w:r w:rsidRPr="0AF6F44E">
        <w:t xml:space="preserve"> </w:t>
      </w:r>
      <w:r w:rsidR="761B6570" w:rsidRPr="0AF6F44E">
        <w:t>Tone</w:t>
      </w:r>
      <w:bookmarkEnd w:id="9"/>
    </w:p>
    <w:p w14:paraId="15260181" w14:textId="3184386F" w:rsidR="7C8CDB1C" w:rsidRDefault="1DAEE8EE" w:rsidP="0AF6F44E">
      <w:r w:rsidRPr="0AF6F44E">
        <w:t>In workplace communication, tone refers to the attitude, emotional quality, or interpersonal signal associated with a message being conveyed.</w:t>
      </w:r>
      <w:r w:rsidR="37547862" w:rsidRPr="0AF6F44E">
        <w:t xml:space="preserve"> According to (Ning et al., 2024),</w:t>
      </w:r>
      <w:r w:rsidRPr="0AF6F44E">
        <w:t xml:space="preserve"> Selecting the correct tone can directly impact the way in which the message is </w:t>
      </w:r>
      <w:r w:rsidR="502A4DA5" w:rsidRPr="0AF6F44E">
        <w:t>interpreted</w:t>
      </w:r>
      <w:r w:rsidR="5ABAB2C6" w:rsidRPr="0AF6F44E">
        <w:t>.</w:t>
      </w:r>
      <w:r w:rsidR="502A4DA5" w:rsidRPr="0AF6F44E">
        <w:t xml:space="preserve"> For example, the statement “Why are you late again” may be interpreted as aggressive or confrontational, whereas </w:t>
      </w:r>
      <w:r w:rsidR="743B7551" w:rsidRPr="0AF6F44E">
        <w:t>“I</w:t>
      </w:r>
      <w:r w:rsidR="502A4DA5" w:rsidRPr="0AF6F44E">
        <w:t xml:space="preserve"> see you’re hav</w:t>
      </w:r>
      <w:r w:rsidR="217CBAF2" w:rsidRPr="0AF6F44E">
        <w:t xml:space="preserve">ing </w:t>
      </w:r>
      <w:r w:rsidR="2430B472" w:rsidRPr="0AF6F44E">
        <w:t xml:space="preserve">trouble making it in on time. Is there anything we can do to help?” conveys empathy and understanding while still reinforcing accountability. </w:t>
      </w:r>
    </w:p>
    <w:p w14:paraId="30C22DE1" w14:textId="735F6450" w:rsidR="7C8CDB1C" w:rsidRDefault="2430B472" w:rsidP="0AF6F44E">
      <w:pPr>
        <w:rPr>
          <w:b/>
          <w:bCs/>
        </w:rPr>
      </w:pPr>
      <w:r w:rsidRPr="0AF6F44E">
        <w:t xml:space="preserve">This </w:t>
      </w:r>
      <w:r w:rsidR="4A90006E" w:rsidRPr="0AF6F44E">
        <w:t>demonstrates</w:t>
      </w:r>
      <w:r w:rsidRPr="0AF6F44E">
        <w:t xml:space="preserve"> that although the intention of the message may remain the same, the tone used can </w:t>
      </w:r>
      <w:r w:rsidR="37CB817D" w:rsidRPr="0AF6F44E">
        <w:t>significantly</w:t>
      </w:r>
      <w:r w:rsidRPr="0AF6F44E">
        <w:t xml:space="preserve"> alter how the recipient feels and reacts. A respectful and p</w:t>
      </w:r>
      <w:r w:rsidR="22BA9B4B" w:rsidRPr="0AF6F44E">
        <w:t xml:space="preserve">ositive </w:t>
      </w:r>
      <w:r w:rsidR="4A7420FC" w:rsidRPr="0AF6F44E">
        <w:t xml:space="preserve">tone helps to build trust, encourage teamwork and maintain </w:t>
      </w:r>
      <w:r w:rsidR="2A254EA7" w:rsidRPr="0AF6F44E">
        <w:t>professional</w:t>
      </w:r>
      <w:r w:rsidR="4A7420FC" w:rsidRPr="0AF6F44E">
        <w:t xml:space="preserve"> relationships. In contrast, an </w:t>
      </w:r>
      <w:r w:rsidR="77C911F7" w:rsidRPr="0AF6F44E">
        <w:t>inappropriate</w:t>
      </w:r>
      <w:r w:rsidR="4A7420FC" w:rsidRPr="0AF6F44E">
        <w:t xml:space="preserve"> tone may appear rude or </w:t>
      </w:r>
      <w:r w:rsidR="08A9551C" w:rsidRPr="0AF6F44E">
        <w:t>dismissive</w:t>
      </w:r>
      <w:r w:rsidR="4A7420FC" w:rsidRPr="0AF6F44E">
        <w:t>, leading to feelings of anger, resentment, or confusion</w:t>
      </w:r>
      <w:r w:rsidR="3324EFF4" w:rsidRPr="0AF6F44E">
        <w:t xml:space="preserve"> which will likely reflect in an employee's engagement and productivity at work</w:t>
      </w:r>
    </w:p>
    <w:p w14:paraId="1E162CC0" w14:textId="60A78D3D" w:rsidR="7C8CDB1C" w:rsidRDefault="668E02E5" w:rsidP="00E53669">
      <w:pPr>
        <w:pStyle w:val="Heading2"/>
      </w:pPr>
      <w:bookmarkStart w:id="10" w:name="_Toc231059040"/>
      <w:r w:rsidRPr="0AF6F44E">
        <w:t>3.</w:t>
      </w:r>
      <w:r w:rsidR="7F15B532" w:rsidRPr="0AF6F44E">
        <w:t>3</w:t>
      </w:r>
      <w:r w:rsidRPr="0AF6F44E">
        <w:t xml:space="preserve"> </w:t>
      </w:r>
      <w:r w:rsidR="64BFF959" w:rsidRPr="0AF6F44E">
        <w:t>Language</w:t>
      </w:r>
      <w:bookmarkEnd w:id="10"/>
    </w:p>
    <w:p w14:paraId="0B9F957A" w14:textId="639DDFD6" w:rsidR="6B804F3E" w:rsidRDefault="6B804F3E" w:rsidP="0AF6F44E">
      <w:r w:rsidRPr="0AF6F44E">
        <w:t xml:space="preserve">Using langugage that is clear and appropriate for the intended audience is essential in the workplace. The use of overly complex or technical </w:t>
      </w:r>
      <w:r w:rsidR="7EF139B7" w:rsidRPr="0AF6F44E">
        <w:t>terminology</w:t>
      </w:r>
      <w:r w:rsidRPr="0AF6F44E">
        <w:t xml:space="preserve"> </w:t>
      </w:r>
      <w:r w:rsidR="6031E608" w:rsidRPr="0AF6F44E">
        <w:t xml:space="preserve">that </w:t>
      </w:r>
      <w:r w:rsidRPr="0AF6F44E">
        <w:t>is not suited to the rec</w:t>
      </w:r>
      <w:r w:rsidR="61FCB20A" w:rsidRPr="0AF6F44E">
        <w:t xml:space="preserve">ipient’s level of understanding can lead to confusion or </w:t>
      </w:r>
      <w:r w:rsidR="69CF5110" w:rsidRPr="0AF6F44E">
        <w:t>miscommunication</w:t>
      </w:r>
      <w:r w:rsidR="61FCB20A" w:rsidRPr="0AF6F44E">
        <w:t>.</w:t>
      </w:r>
    </w:p>
    <w:p w14:paraId="7B75627F" w14:textId="0910AF36" w:rsidR="74000C84" w:rsidRDefault="74000C84" w:rsidP="0AF6F44E">
      <w:r w:rsidRPr="0AF6F44E">
        <w:t>During MDT meetings in my workplace, I have often hear</w:t>
      </w:r>
      <w:r w:rsidR="07CB217F" w:rsidRPr="0AF6F44E">
        <w:t>d</w:t>
      </w:r>
      <w:r w:rsidRPr="0AF6F44E">
        <w:t xml:space="preserve"> physiotherapists use terms</w:t>
      </w:r>
      <w:r w:rsidR="6D91E916" w:rsidRPr="0AF6F44E">
        <w:t xml:space="preserve"> without explanation</w:t>
      </w:r>
      <w:r w:rsidR="1856E3CB" w:rsidRPr="0AF6F44E">
        <w:t>. This</w:t>
      </w:r>
      <w:r w:rsidR="3B89D367" w:rsidRPr="0AF6F44E">
        <w:t xml:space="preserve"> resulted in care staff</w:t>
      </w:r>
      <w:r w:rsidR="61FCB20A" w:rsidRPr="0AF6F44E">
        <w:t xml:space="preserve"> feel</w:t>
      </w:r>
      <w:r w:rsidR="32F0F013" w:rsidRPr="0AF6F44E">
        <w:t>ing</w:t>
      </w:r>
      <w:r w:rsidR="61FCB20A" w:rsidRPr="0AF6F44E">
        <w:t xml:space="preserve"> inadequate </w:t>
      </w:r>
      <w:r w:rsidR="16BABF32" w:rsidRPr="0AF6F44E">
        <w:t>and</w:t>
      </w:r>
      <w:r w:rsidR="61FCB20A" w:rsidRPr="0AF6F44E">
        <w:t xml:space="preserve"> re</w:t>
      </w:r>
      <w:r w:rsidR="7548F0F1" w:rsidRPr="0AF6F44E">
        <w:t>luctant to seek clarification</w:t>
      </w:r>
      <w:r w:rsidR="0AE513BB" w:rsidRPr="0AF6F44E">
        <w:t xml:space="preserve"> which meant they did not </w:t>
      </w:r>
      <w:r w:rsidR="586E86CB" w:rsidRPr="0AF6F44E">
        <w:t>ob</w:t>
      </w:r>
      <w:r w:rsidR="0AE513BB" w:rsidRPr="0AF6F44E">
        <w:t xml:space="preserve">tain the </w:t>
      </w:r>
      <w:r w:rsidR="58DA9D9F" w:rsidRPr="0AF6F44E">
        <w:t>relevant</w:t>
      </w:r>
      <w:r w:rsidR="0AE513BB" w:rsidRPr="0AF6F44E">
        <w:t xml:space="preserve"> information which directly impacted on the level of care</w:t>
      </w:r>
      <w:r w:rsidR="120CE73D" w:rsidRPr="0AF6F44E">
        <w:t xml:space="preserve"> they were able to provide. </w:t>
      </w:r>
    </w:p>
    <w:p w14:paraId="2544C0D0" w14:textId="2D354746" w:rsidR="1EA9ABAC" w:rsidRDefault="1EA9ABAC" w:rsidP="0AF6F44E">
      <w:r w:rsidRPr="0AF6F44E">
        <w:t xml:space="preserve">Therefore, adopting language to suit audience helps to promote effective communication, understanding and confidence within the workplace. </w:t>
      </w:r>
    </w:p>
    <w:p w14:paraId="29265AB7" w14:textId="55C75B6C" w:rsidR="7C8CDB1C" w:rsidRDefault="7761B77A" w:rsidP="00E53669">
      <w:pPr>
        <w:pStyle w:val="Heading2"/>
      </w:pPr>
      <w:bookmarkStart w:id="11" w:name="_Toc231059041"/>
      <w:r w:rsidRPr="0AF6F44E">
        <w:lastRenderedPageBreak/>
        <w:t>3.</w:t>
      </w:r>
      <w:r w:rsidR="1069E6C1" w:rsidRPr="0AF6F44E">
        <w:t xml:space="preserve">4 </w:t>
      </w:r>
      <w:r w:rsidR="1B347BB5" w:rsidRPr="0AF6F44E">
        <w:t>Formal</w:t>
      </w:r>
      <w:r w:rsidR="17356D6C" w:rsidRPr="0AF6F44E">
        <w:t>ity</w:t>
      </w:r>
      <w:bookmarkEnd w:id="11"/>
    </w:p>
    <w:p w14:paraId="4793FA35" w14:textId="4279AD75" w:rsidR="364DE563" w:rsidRDefault="364DE563" w:rsidP="0AF6F44E">
      <w:r w:rsidRPr="0AF6F44E">
        <w:t>Formality in the workplace refers to the level of professionalism and politeness demonstrated in communication</w:t>
      </w:r>
      <w:r w:rsidR="300129A4" w:rsidRPr="0AF6F44E">
        <w:t xml:space="preserve"> and its chosen channel</w:t>
      </w:r>
      <w:r w:rsidRPr="0AF6F44E">
        <w:t xml:space="preserve">. The degree of formality often varies </w:t>
      </w:r>
      <w:r w:rsidR="6F0BE506" w:rsidRPr="0AF6F44E">
        <w:t>depending</w:t>
      </w:r>
      <w:r w:rsidRPr="0AF6F44E">
        <w:t xml:space="preserve"> on the recipient, such as when</w:t>
      </w:r>
      <w:r w:rsidR="5773D3EE" w:rsidRPr="0AF6F44E">
        <w:t xml:space="preserve"> communicating with colleagues compared to external agencies or other professionals.</w:t>
      </w:r>
    </w:p>
    <w:p w14:paraId="7C9D1EDF" w14:textId="55128A2D" w:rsidR="5773D3EE" w:rsidRDefault="5773D3EE" w:rsidP="0AF6F44E">
      <w:r w:rsidRPr="0AF6F44E">
        <w:t xml:space="preserve"> </w:t>
      </w:r>
      <w:r w:rsidR="6681B8BB" w:rsidRPr="0AF6F44E">
        <w:t xml:space="preserve">Recognising the importance of appropriate formality is essential for maintaining professional </w:t>
      </w:r>
      <w:r w:rsidR="4B74FA57" w:rsidRPr="0AF6F44E">
        <w:t>appearances</w:t>
      </w:r>
      <w:r w:rsidR="6681B8BB" w:rsidRPr="0AF6F44E">
        <w:t>, developing positive working relationships and creating a healthy working environment</w:t>
      </w:r>
      <w:r w:rsidR="7263E498" w:rsidRPr="0AF6F44E">
        <w:t>.</w:t>
      </w:r>
    </w:p>
    <w:p w14:paraId="0053D0B1" w14:textId="662CF539" w:rsidR="7263E498" w:rsidRDefault="7263E498" w:rsidP="0AF6F44E">
      <w:r w:rsidRPr="0AF6F44E">
        <w:t xml:space="preserve"> In my workplace, maintaining suitable professional </w:t>
      </w:r>
      <w:r w:rsidR="012DF418" w:rsidRPr="0AF6F44E">
        <w:t>boundaries is particularly important to ensure the safeguarding of all parties involved. Failure to comply with this can lea</w:t>
      </w:r>
      <w:r w:rsidR="241B1CF3" w:rsidRPr="0AF6F44E">
        <w:t xml:space="preserve">d to an erosion of trust, reduced accountability and a </w:t>
      </w:r>
      <w:r w:rsidR="1D3EF23E" w:rsidRPr="0AF6F44E">
        <w:t xml:space="preserve">reduced quality of care provision. </w:t>
      </w:r>
    </w:p>
    <w:p w14:paraId="7DC72987" w14:textId="135929B2" w:rsidR="1D3EF23E" w:rsidRDefault="1D3EF23E" w:rsidP="0AF6F44E">
      <w:r w:rsidRPr="0AF6F44E">
        <w:t xml:space="preserve">Therefore, adapting the appropriate level of formality in communication is vital for sustaining professionalism, trust and effective workplace relationships. </w:t>
      </w:r>
    </w:p>
    <w:p w14:paraId="1924FFB0" w14:textId="6236D8D9" w:rsidR="4BB9C7AB" w:rsidRDefault="4BB9C7AB" w:rsidP="00E53669">
      <w:pPr>
        <w:pStyle w:val="Heading1"/>
      </w:pPr>
      <w:r w:rsidRPr="250A366C">
        <w:t xml:space="preserve"> </w:t>
      </w:r>
      <w:bookmarkStart w:id="12" w:name="_Toc231059042"/>
      <w:r w:rsidR="613E372F" w:rsidRPr="250A366C">
        <w:t xml:space="preserve">4. </w:t>
      </w:r>
      <w:r w:rsidR="3616724B" w:rsidRPr="250A366C">
        <w:t>Communication Barriers in the Workplace</w:t>
      </w:r>
      <w:bookmarkEnd w:id="12"/>
    </w:p>
    <w:p w14:paraId="334D43F8" w14:textId="3D9C64BE" w:rsidR="1A484352" w:rsidRDefault="1A484352" w:rsidP="250A366C">
      <w:r w:rsidRPr="250A366C">
        <w:t>There are many barriers to communication that may impede effective communication in the workplace some of which may include.</w:t>
      </w:r>
    </w:p>
    <w:p w14:paraId="30B6FC64" w14:textId="48B2C292" w:rsidR="1A484352" w:rsidRDefault="1A484352" w:rsidP="250A366C">
      <w:r w:rsidRPr="250A366C">
        <w:t>Environmental Barriers</w:t>
      </w:r>
      <w:r w:rsidR="2CB992A5" w:rsidRPr="250A366C">
        <w:t xml:space="preserve"> like n</w:t>
      </w:r>
      <w:r w:rsidRPr="250A366C">
        <w:t>oise and distractions can reduce effective communication</w:t>
      </w:r>
      <w:r w:rsidR="7373DC76" w:rsidRPr="250A366C">
        <w:t>. Busy workplaces may make it difficult to hear or focus. This can lead to misunderstandings and mistakes. In a noisy warehouse environment, employees ma</w:t>
      </w:r>
      <w:r w:rsidR="568ECC26" w:rsidRPr="250A366C">
        <w:t>y miss instructions about</w:t>
      </w:r>
      <w:r w:rsidR="3FF66180" w:rsidRPr="250A366C">
        <w:t xml:space="preserve"> delivery schedules.</w:t>
      </w:r>
    </w:p>
    <w:p w14:paraId="3ACBF669" w14:textId="577113AD" w:rsidR="3FF66180" w:rsidRDefault="3FF66180" w:rsidP="250A366C">
      <w:r w:rsidRPr="250A366C">
        <w:t>Linguistic Barriers such as language differences or jargon can confuse employees. Workers may not understand technical terms or</w:t>
      </w:r>
      <w:r w:rsidR="5FBBC830" w:rsidRPr="250A366C">
        <w:t xml:space="preserve"> accents. Miscommunication can reduce productivity</w:t>
      </w:r>
      <w:r w:rsidR="64FB9F7D" w:rsidRPr="250A366C">
        <w:t xml:space="preserve"> and teamwork. In the workplace, if a manager uses complex terms that new staff do not understand, it can cause errors in tasks.</w:t>
      </w:r>
    </w:p>
    <w:p w14:paraId="14DCFD45" w14:textId="6D5B5D98" w:rsidR="64FB9F7D" w:rsidRDefault="64FB9F7D" w:rsidP="250A366C">
      <w:r w:rsidRPr="250A366C">
        <w:t xml:space="preserve">Psychological Barries, referring to individual mental state can affect communication. Employees </w:t>
      </w:r>
      <w:r w:rsidR="7B867401" w:rsidRPr="250A366C">
        <w:t>suffering from stress or anxiety can react negatively or avoid conversations. This can create conflict and poor relationships at work. A stressed employee might ignore f</w:t>
      </w:r>
      <w:r w:rsidR="4A1C67F6" w:rsidRPr="250A366C">
        <w:t>eedback from their supervisor and become defensive.</w:t>
      </w:r>
    </w:p>
    <w:p w14:paraId="7E11A370" w14:textId="5718145F" w:rsidR="4A1C67F6" w:rsidRDefault="4A1C67F6" w:rsidP="250A366C">
      <w:r w:rsidRPr="250A366C">
        <w:t xml:space="preserve">Physiological barriers like hearing or speech impairments may prevent clear understanding. Important information may not be communicated effectively. An employee with hearing </w:t>
      </w:r>
      <w:r w:rsidR="0B179991" w:rsidRPr="250A366C">
        <w:t>difficulties could miss instructions during a team meeting.</w:t>
      </w:r>
    </w:p>
    <w:p w14:paraId="2F06787D" w14:textId="1CC38886" w:rsidR="0B179991" w:rsidRDefault="0B179991" w:rsidP="250A366C">
      <w:r w:rsidRPr="250A366C">
        <w:t>Perceptual barriers can also create barriers to communication. Personal beliefs or experiences</w:t>
      </w:r>
      <w:r w:rsidR="536565FB" w:rsidRPr="250A366C">
        <w:t xml:space="preserve"> can cause individuals to interoperate messages differently. Assumptions and stereotypes can affect understanding. This may lead to confus</w:t>
      </w:r>
      <w:r w:rsidR="7D9E5BB3" w:rsidRPr="250A366C">
        <w:t xml:space="preserve">ion or unfair </w:t>
      </w:r>
      <w:r w:rsidR="7D9E5BB3" w:rsidRPr="250A366C">
        <w:lastRenderedPageBreak/>
        <w:t>judgments. For example, a manager could assume an employee is disinterested when</w:t>
      </w:r>
      <w:r w:rsidR="5A1414ED" w:rsidRPr="250A366C">
        <w:t xml:space="preserve"> they are shy. </w:t>
      </w:r>
      <w:r w:rsidR="7D9E5BB3" w:rsidRPr="250A366C">
        <w:t xml:space="preserve"> </w:t>
      </w:r>
    </w:p>
    <w:p w14:paraId="6648BEB6" w14:textId="0354A9EC" w:rsidR="0AF6F44E" w:rsidRDefault="00BA566E" w:rsidP="0AF6F44E">
      <w:r>
        <w:t>The barriers outlined above</w:t>
      </w:r>
      <w:r w:rsidR="00B87693">
        <w:t xml:space="preserve"> can significantly disrupt workplace communication by causing misunderstandings, reducing the accuracy of information exchange and limiting collaboration between employees. When communication is ineffective, errors are more likely to occur, tasks may be completed incorrectly and decision-making can be delayed. This is likely to result in reduced productivity, weaken working relationships, and negatively affect organisational performance. Therefore, managers must recognise and address communication barriers to ensure information is communicated clearly, efficiently and accurately throughout the workplace.</w:t>
      </w:r>
    </w:p>
    <w:p w14:paraId="0B0D7054" w14:textId="5FBB5D5F" w:rsidR="250A366C" w:rsidRDefault="250A366C" w:rsidP="250A366C"/>
    <w:p w14:paraId="4334CE6D" w14:textId="17B3BC1E" w:rsidR="6ED8C79E" w:rsidRDefault="0CF744F0" w:rsidP="0AF6F44E">
      <w:r w:rsidRPr="0AF6F44E">
        <w:rPr>
          <w:b/>
          <w:bCs/>
          <w:sz w:val="28"/>
          <w:szCs w:val="28"/>
          <w:u w:val="single"/>
        </w:rPr>
        <w:t xml:space="preserve"> </w:t>
      </w:r>
    </w:p>
    <w:p w14:paraId="0C77B65D" w14:textId="1C8A6FDD" w:rsidR="6ED8C79E" w:rsidRDefault="4E0B3A83" w:rsidP="00E53669">
      <w:pPr>
        <w:pStyle w:val="Heading1"/>
      </w:pPr>
      <w:bookmarkStart w:id="13" w:name="_Toc231059043"/>
      <w:r w:rsidRPr="0AF6F44E">
        <w:t xml:space="preserve">5. </w:t>
      </w:r>
      <w:r w:rsidR="4F4B0E71" w:rsidRPr="0AF6F44E">
        <w:t>C</w:t>
      </w:r>
      <w:r w:rsidR="0CF744F0" w:rsidRPr="0AF6F44E">
        <w:t>onflict in the workplace</w:t>
      </w:r>
      <w:bookmarkEnd w:id="13"/>
    </w:p>
    <w:p w14:paraId="6FD485C1" w14:textId="3C6E3D95" w:rsidR="51A5DDD4" w:rsidRDefault="51A5DDD4" w:rsidP="250A366C">
      <w:r w:rsidRPr="250A366C">
        <w:t>Conflict in the workplace can arise from either personal or professional differences. Personal conflict related to individual personality clashes, perceptions or personal dislike. In contrast profe</w:t>
      </w:r>
      <w:r w:rsidR="3A79EF3C" w:rsidRPr="250A366C">
        <w:t>ssional conflict occurs when disagreement is linked to work related issues such as differences in authority, competing priorities, unclear roles, shared re</w:t>
      </w:r>
      <w:r w:rsidR="1D6CD35F" w:rsidRPr="250A366C">
        <w:t>sources or conflicting organisational goals.</w:t>
      </w:r>
    </w:p>
    <w:p w14:paraId="149AC785" w14:textId="02EBC7B7" w:rsidR="00B87693" w:rsidRDefault="00B87693" w:rsidP="250A366C">
      <w:r>
        <w:t xml:space="preserve">Research conducted by (Raub et al., 2021) indicated that professional disagreements can negatively affect organisational outcomes. Such situations may influence how individuals perceive colleagues and workplace issues, leading to strained relationships and reduced trust. This is likely to lower motivation, hinder collaboration and create barriers to effective communication. As a </w:t>
      </w:r>
      <w:r w:rsidR="00083888">
        <w:t>result, productivity</w:t>
      </w:r>
      <w:r>
        <w:t xml:space="preserve"> may decline</w:t>
      </w:r>
      <w:r w:rsidR="0004377E">
        <w:t xml:space="preserve">, the quality of work may suffer and levels of absenteeism or lateness may increase, ultimately affecting organisational performance. </w:t>
      </w:r>
    </w:p>
    <w:p w14:paraId="3B17E9D3" w14:textId="5824BE06" w:rsidR="0C4FA106" w:rsidRDefault="595D8141" w:rsidP="250A366C">
      <w:r w:rsidRPr="0AF6F44E">
        <w:t xml:space="preserve">Effective </w:t>
      </w:r>
      <w:r w:rsidR="1DC87403" w:rsidRPr="0AF6F44E">
        <w:t>conflict resolution is therefore essential to maintain a productive working environment. A structured approach should be used to ensure fairness and objectivity re. First, th</w:t>
      </w:r>
      <w:r w:rsidR="7854E718" w:rsidRPr="0AF6F44E">
        <w:t xml:space="preserve">e issue should be identified and acknowledged in a professional manner. Second, both parties should </w:t>
      </w:r>
      <w:r w:rsidR="66ED7D0A" w:rsidRPr="0AF6F44E">
        <w:t xml:space="preserve">engage in active listening, allowing </w:t>
      </w:r>
      <w:r w:rsidR="715E289C" w:rsidRPr="0AF6F44E">
        <w:t>everyone</w:t>
      </w:r>
      <w:r w:rsidR="66ED7D0A" w:rsidRPr="0AF6F44E">
        <w:t xml:space="preserve"> to express their perspective without </w:t>
      </w:r>
      <w:r w:rsidR="17C27A03" w:rsidRPr="0AF6F44E">
        <w:t>interruption</w:t>
      </w:r>
      <w:r w:rsidR="66ED7D0A" w:rsidRPr="0AF6F44E">
        <w:t>. Third, discussion should remain focused on facts</w:t>
      </w:r>
      <w:r w:rsidR="2D7FDBD8" w:rsidRPr="0AF6F44E">
        <w:t>, the issue at hand without personal feelings or assumptions. Fourth, both parties should collaborate to deve</w:t>
      </w:r>
      <w:r w:rsidR="7B10F1E5" w:rsidRPr="0AF6F44E">
        <w:t xml:space="preserve">lop a mutually acceptable solution, </w:t>
      </w:r>
      <w:r w:rsidR="192BB549" w:rsidRPr="0AF6F44E">
        <w:t>encouraging</w:t>
      </w:r>
      <w:r w:rsidR="7B10F1E5" w:rsidRPr="0AF6F44E">
        <w:t xml:space="preserve"> compromise where appropriate. Finally, an agreed action plan should be implemented</w:t>
      </w:r>
      <w:r w:rsidR="779C6586" w:rsidRPr="0AF6F44E">
        <w:t xml:space="preserve"> and reviewed after a set period to assess effectiveness and determine </w:t>
      </w:r>
      <w:r w:rsidR="08698DA7" w:rsidRPr="0AF6F44E">
        <w:t>whether</w:t>
      </w:r>
      <w:r w:rsidR="779C6586" w:rsidRPr="0AF6F44E">
        <w:t xml:space="preserve"> further intervention is required. </w:t>
      </w:r>
    </w:p>
    <w:p w14:paraId="65277F4D" w14:textId="6C743339" w:rsidR="375F4B73" w:rsidRDefault="375F4B73" w:rsidP="250A366C">
      <w:r w:rsidRPr="250A366C">
        <w:t xml:space="preserve">This approach supports fair resolution, reduces workplace tension, and promotes a more </w:t>
      </w:r>
      <w:r w:rsidR="5CE5228B" w:rsidRPr="250A366C">
        <w:t>harmonious workplace environment.</w:t>
      </w:r>
    </w:p>
    <w:p w14:paraId="637B8813" w14:textId="1106E32E" w:rsidR="7265AABE" w:rsidRDefault="7265AABE" w:rsidP="00E53669">
      <w:pPr>
        <w:pStyle w:val="Heading1"/>
      </w:pPr>
      <w:bookmarkStart w:id="14" w:name="_Toc231059044"/>
      <w:r w:rsidRPr="0AF6F44E">
        <w:lastRenderedPageBreak/>
        <w:t xml:space="preserve">6. </w:t>
      </w:r>
      <w:r w:rsidR="157ABEA2" w:rsidRPr="0AF6F44E">
        <w:t>Intrinsic and Extrinsic motivation</w:t>
      </w:r>
      <w:bookmarkEnd w:id="14"/>
    </w:p>
    <w:p w14:paraId="5B4ABE69" w14:textId="1FD1072B" w:rsidR="5B96C66E" w:rsidRDefault="5B96C66E" w:rsidP="0AF6F44E">
      <w:r w:rsidRPr="0AF6F44E">
        <w:t>Motivation refers to the internal and external forces that drive individual behaviour and performance. It is commonly categorised into two forms: Int</w:t>
      </w:r>
      <w:r w:rsidR="59AF1752" w:rsidRPr="0AF6F44E">
        <w:t>rinsic and Extrinsic motivation. These concepts differ according to whether motivation originates from personal values or external influences.</w:t>
      </w:r>
    </w:p>
    <w:p w14:paraId="1CF5E413" w14:textId="7639CA27" w:rsidR="59AF1752" w:rsidRDefault="59AF1752" w:rsidP="0AF6F44E">
      <w:pPr>
        <w:rPr>
          <w:rFonts w:ascii="Aptos" w:eastAsia="Aptos" w:hAnsi="Aptos" w:cs="Aptos"/>
        </w:rPr>
      </w:pPr>
      <w:r w:rsidRPr="0AF6F44E">
        <w:t xml:space="preserve">Intrinsic motivation occurs when behaviour aligns with an individual's beliefs and values, creating personal satisfaction and fulfilment. </w:t>
      </w:r>
      <w:r w:rsidR="13A52BDC" w:rsidRPr="0AF6F44E">
        <w:t>In contrast, extrinsic motivation is associated with external rewards and organisational pressures, including salary</w:t>
      </w:r>
      <w:r w:rsidR="63139D2A" w:rsidRPr="0AF6F44E">
        <w:t xml:space="preserve">, promotion, peer perception, deadlines or the threat of demotion and job loss. Research by </w:t>
      </w:r>
      <w:r w:rsidR="54255F28" w:rsidRPr="0AF6F44E">
        <w:t xml:space="preserve">(Van den Broeck et al., 2021) suggests that although extrinsic motivation can be effective in the short term, it is limited when </w:t>
      </w:r>
      <w:r w:rsidR="2ECD776D" w:rsidRPr="0AF6F44E">
        <w:t xml:space="preserve">sustained over longer periods of time. </w:t>
      </w:r>
    </w:p>
    <w:p w14:paraId="5140DC20" w14:textId="5A529919" w:rsidR="2ECD776D" w:rsidRDefault="2ECD776D" w:rsidP="0AF6F44E">
      <w:r w:rsidRPr="0AF6F44E">
        <w:t xml:space="preserve">This limitation exists because externally driven behaviour may lack alignment with an </w:t>
      </w:r>
      <w:r w:rsidR="12F55E30" w:rsidRPr="0AF6F44E">
        <w:t>individual's</w:t>
      </w:r>
      <w:r w:rsidRPr="0AF6F44E">
        <w:t xml:space="preserve"> core values and beliefs. Consequently, long-term s</w:t>
      </w:r>
      <w:r w:rsidR="2C3562E5" w:rsidRPr="0AF6F44E">
        <w:t>atisfaction is more likely to be achieved when psychological needs are fulfilled rather than when individuals operate under pressure or stress.</w:t>
      </w:r>
    </w:p>
    <w:p w14:paraId="029F3801" w14:textId="3A7A27A7" w:rsidR="2C3562E5" w:rsidRDefault="2C3562E5" w:rsidP="0AF6F44E">
      <w:r w:rsidRPr="0AF6F44E">
        <w:t xml:space="preserve">I relate strongly to this perspective as I am primarily intrinsically motivated within my workplace. My core value of helping others contributes significantly </w:t>
      </w:r>
      <w:r w:rsidR="54C12243" w:rsidRPr="0AF6F44E">
        <w:t xml:space="preserve">to my personal satisfaction and sense of fulfilment. </w:t>
      </w:r>
    </w:p>
    <w:p w14:paraId="32395CFA" w14:textId="74139845" w:rsidR="00553AE6" w:rsidRDefault="00553AE6" w:rsidP="00E53669">
      <w:pPr>
        <w:pStyle w:val="Heading1"/>
      </w:pPr>
      <w:bookmarkStart w:id="15" w:name="_Toc231059045"/>
      <w:r w:rsidRPr="0AF6F44E">
        <w:rPr>
          <w:rFonts w:eastAsiaTheme="minorEastAsia"/>
        </w:rPr>
        <w:t xml:space="preserve">7. </w:t>
      </w:r>
      <w:r w:rsidR="0FE47708" w:rsidRPr="0AF6F44E">
        <w:rPr>
          <w:rFonts w:eastAsiaTheme="minorEastAsia"/>
        </w:rPr>
        <w:t>Motivational Theories</w:t>
      </w:r>
      <w:bookmarkEnd w:id="15"/>
      <w:r w:rsidR="0FE47708" w:rsidRPr="0AF6F44E">
        <w:rPr>
          <w:rFonts w:eastAsiaTheme="minorEastAsia"/>
          <w:sz w:val="24"/>
          <w:szCs w:val="24"/>
        </w:rPr>
        <w:t xml:space="preserve"> </w:t>
      </w:r>
    </w:p>
    <w:p w14:paraId="4CB18382" w14:textId="483EDC68" w:rsidR="36808635" w:rsidRDefault="36808635" w:rsidP="0AF6F44E">
      <w:r w:rsidRPr="0AF6F44E">
        <w:t xml:space="preserve">There are several Motivational models, </w:t>
      </w:r>
      <w:r w:rsidR="2EBC98B1" w:rsidRPr="0AF6F44E">
        <w:t>this</w:t>
      </w:r>
      <w:r w:rsidRPr="0AF6F44E">
        <w:t xml:space="preserve"> report will analyse 4</w:t>
      </w:r>
      <w:r w:rsidR="7D20A263" w:rsidRPr="0AF6F44E">
        <w:t xml:space="preserve"> and their importance within the workplace.</w:t>
      </w:r>
    </w:p>
    <w:p w14:paraId="5FB9B4D1" w14:textId="75CA5546" w:rsidR="59ADD50E" w:rsidRDefault="59ADD50E" w:rsidP="00BA566E">
      <w:pPr>
        <w:pStyle w:val="Heading2"/>
      </w:pPr>
      <w:bookmarkStart w:id="16" w:name="_Toc231059046"/>
      <w:r w:rsidRPr="0AF6F44E">
        <w:rPr>
          <w:rFonts w:eastAsiaTheme="minorEastAsia"/>
        </w:rPr>
        <w:t xml:space="preserve">7.1 </w:t>
      </w:r>
      <w:r w:rsidR="20F22BE9" w:rsidRPr="0AF6F44E">
        <w:rPr>
          <w:rFonts w:eastAsiaTheme="minorEastAsia"/>
        </w:rPr>
        <w:t>Maslow’s Hierarchy of Needs</w:t>
      </w:r>
      <w:bookmarkEnd w:id="16"/>
    </w:p>
    <w:p w14:paraId="0A54D2D3" w14:textId="696096A7" w:rsidR="739B7F8A" w:rsidRDefault="739B7F8A" w:rsidP="0AF6F44E">
      <w:r w:rsidRPr="0AF6F44E">
        <w:t>(Maslow, 1943)</w:t>
      </w:r>
      <w:r w:rsidR="2D9524A7" w:rsidRPr="0AF6F44E">
        <w:t xml:space="preserve"> Composed the Hierarchy of </w:t>
      </w:r>
      <w:r w:rsidR="1A3D7914" w:rsidRPr="0AF6F44E">
        <w:t>N</w:t>
      </w:r>
      <w:r w:rsidR="2D9524A7" w:rsidRPr="0AF6F44E">
        <w:t xml:space="preserve">eeds theory to explain </w:t>
      </w:r>
      <w:r w:rsidR="01A8B034" w:rsidRPr="0AF6F44E">
        <w:t>how individuals are motivated through 5 progressive levels of needs.</w:t>
      </w:r>
    </w:p>
    <w:p w14:paraId="5A9817FA" w14:textId="08D966CF" w:rsidR="5E24572D" w:rsidRDefault="5E24572D" w:rsidP="0AF6F44E">
      <w:pPr>
        <w:jc w:val="right"/>
      </w:pPr>
      <w:r>
        <w:rPr>
          <w:noProof/>
        </w:rPr>
        <w:lastRenderedPageBreak/>
        <w:drawing>
          <wp:inline distT="0" distB="0" distL="0" distR="0" wp14:anchorId="6C3437CC" wp14:editId="086338AB">
            <wp:extent cx="5724525" cy="3382978"/>
            <wp:effectExtent l="0" t="0" r="0" b="0"/>
            <wp:docPr id="17406120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12067" name="Picture 1740612067"/>
                    <pic:cNvPicPr/>
                  </pic:nvPicPr>
                  <pic:blipFill>
                    <a:blip r:embed="rId12">
                      <a:extLst>
                        <a:ext uri="{28A0092B-C50C-407E-A947-70E740481C1C}">
                          <a14:useLocalDpi xmlns:a14="http://schemas.microsoft.com/office/drawing/2010/main"/>
                        </a:ext>
                      </a:extLst>
                    </a:blip>
                    <a:srcRect b="16431"/>
                    <a:stretch>
                      <a:fillRect/>
                    </a:stretch>
                  </pic:blipFill>
                  <pic:spPr>
                    <a:xfrm>
                      <a:off x="0" y="0"/>
                      <a:ext cx="5724525" cy="3382978"/>
                    </a:xfrm>
                    <a:prstGeom prst="rect">
                      <a:avLst/>
                    </a:prstGeom>
                  </pic:spPr>
                </pic:pic>
              </a:graphicData>
            </a:graphic>
          </wp:inline>
        </w:drawing>
      </w:r>
      <w:r w:rsidR="68EA4FF4" w:rsidRPr="0AF6F44E">
        <w:rPr>
          <w:sz w:val="20"/>
          <w:szCs w:val="20"/>
        </w:rPr>
        <w:t>Figure 6. Maslow’s Hierarchy of Needs Model</w:t>
      </w:r>
    </w:p>
    <w:p w14:paraId="725B1A73" w14:textId="33D3ECD4" w:rsidR="68EA4FF4" w:rsidRDefault="68EA4FF4" w:rsidP="0AF6F44E">
      <w:r>
        <w:t>Illustrated</w:t>
      </w:r>
      <w:r w:rsidR="5EA9D5C6">
        <w:t xml:space="preserve"> in figure 6 above</w:t>
      </w:r>
      <w:r w:rsidR="5F7904B3">
        <w:t>, the model is represented as a pyramid. The model suggests that individuals must satisfy lower-</w:t>
      </w:r>
      <w:r w:rsidR="06AC5156">
        <w:t xml:space="preserve">level needs before progressing to higher level motivations. The hierarchy begins with the </w:t>
      </w:r>
      <w:r w:rsidR="3AB32BDA">
        <w:t>physiological</w:t>
      </w:r>
      <w:r w:rsidR="06AC5156">
        <w:t xml:space="preserve"> needs such as food, water and shelter, which in the wor</w:t>
      </w:r>
      <w:r w:rsidR="69809AD1">
        <w:t>kplace are met through salary</w:t>
      </w:r>
      <w:r w:rsidR="2896E790">
        <w:t xml:space="preserve"> and wages</w:t>
      </w:r>
      <w:r w:rsidR="69809AD1">
        <w:t xml:space="preserve">. This is followed by safety needs, including job security and safe working conditions. Social needs relate to </w:t>
      </w:r>
      <w:r w:rsidR="751D0584">
        <w:t>belonging</w:t>
      </w:r>
      <w:r w:rsidR="30234184">
        <w:t xml:space="preserve">, teamwork and relationships within the organisation. Esteem needs involve recognition, achievement and respect, while </w:t>
      </w:r>
      <w:r w:rsidR="4D6EFE58">
        <w:t>self-</w:t>
      </w:r>
      <w:r w:rsidR="30234184">
        <w:t>actualisation</w:t>
      </w:r>
      <w:r w:rsidR="01D17DBF">
        <w:t xml:space="preserve"> reflects </w:t>
      </w:r>
      <w:r w:rsidR="4D2DC004">
        <w:t>personal</w:t>
      </w:r>
      <w:r w:rsidR="01D17DBF">
        <w:t xml:space="preserve"> growth, creativity and </w:t>
      </w:r>
      <w:r w:rsidR="34125976">
        <w:t>achieving</w:t>
      </w:r>
      <w:r w:rsidR="01D17DBF">
        <w:t xml:space="preserve"> full </w:t>
      </w:r>
      <w:r w:rsidR="78B47F25">
        <w:t xml:space="preserve">individual </w:t>
      </w:r>
      <w:r w:rsidR="01D17DBF">
        <w:t>potential</w:t>
      </w:r>
      <w:r w:rsidR="0DCC1EEE">
        <w:t xml:space="preserve">. </w:t>
      </w:r>
    </w:p>
    <w:p w14:paraId="679A440D" w14:textId="0FF5AB41" w:rsidR="6C4CCC65" w:rsidRDefault="6C4CCC65" w:rsidP="0AF6F44E">
      <w:r>
        <w:t>This is reflected within my workplace</w:t>
      </w:r>
      <w:r w:rsidR="084ED0B9">
        <w:t xml:space="preserve">, as </w:t>
      </w:r>
      <w:r>
        <w:t xml:space="preserve">colleagues demonstrate behaviours associated with </w:t>
      </w:r>
      <w:r w:rsidR="1F285B4F">
        <w:t>Maslow's</w:t>
      </w:r>
      <w:r w:rsidR="52ABE12F">
        <w:t xml:space="preserve"> model.</w:t>
      </w:r>
      <w:r w:rsidR="141F852A">
        <w:t xml:space="preserve"> </w:t>
      </w:r>
      <w:r w:rsidR="7CFDF83F">
        <w:t>One, appears</w:t>
      </w:r>
      <w:r w:rsidR="141F852A">
        <w:t xml:space="preserve"> to align with the social or belonging</w:t>
      </w:r>
      <w:r w:rsidR="06CE4876">
        <w:t>ness</w:t>
      </w:r>
      <w:r w:rsidR="141F852A">
        <w:t xml:space="preserve"> stage, </w:t>
      </w:r>
      <w:r w:rsidR="31517A09">
        <w:t>frequently seeking interaction and positive relationships within the team. This is supported by the manager who regularly en</w:t>
      </w:r>
      <w:r w:rsidR="45BE564B">
        <w:t>courages team bonding and collaborative working. As a result, the employee appears more engaged and comfortable within the workplace, contributing positively to team</w:t>
      </w:r>
      <w:r w:rsidR="1FAC4253">
        <w:t xml:space="preserve"> morale and communication. </w:t>
      </w:r>
    </w:p>
    <w:p w14:paraId="40E9717D" w14:textId="29B90AC4" w:rsidR="308D9176" w:rsidRDefault="308D9176" w:rsidP="0AF6F44E">
      <w:r>
        <w:t>However, the theory has limitations as it oversimplifies motivation by assuming individuals progress through needs in a fixed order, despite many people pursuing multiple needs simultaneously or bei</w:t>
      </w:r>
      <w:r w:rsidR="26F61D1E">
        <w:t xml:space="preserve">ng motivated by different factors. </w:t>
      </w:r>
    </w:p>
    <w:p w14:paraId="48A1787B" w14:textId="521A9D8D" w:rsidR="3AB9F330" w:rsidRDefault="3AB9F330" w:rsidP="00BA566E">
      <w:pPr>
        <w:pStyle w:val="Heading2"/>
      </w:pPr>
      <w:bookmarkStart w:id="17" w:name="_Toc231059047"/>
      <w:r w:rsidRPr="0AF6F44E">
        <w:rPr>
          <w:rFonts w:eastAsiaTheme="minorEastAsia"/>
        </w:rPr>
        <w:t>7.2 Herzberg’s Two-Factor Theory</w:t>
      </w:r>
      <w:bookmarkEnd w:id="17"/>
    </w:p>
    <w:p w14:paraId="5A384F33" w14:textId="76C42C17" w:rsidR="5543116A" w:rsidRDefault="5543116A" w:rsidP="0AF6F44E">
      <w:r w:rsidRPr="0AF6F44E">
        <w:t>Frederick Herzberg’s Two-Factor Theory states that job satisfaction and dissatisfaction are influenced by different factors</w:t>
      </w:r>
      <w:r w:rsidR="08DAE962" w:rsidRPr="0AF6F44E">
        <w:t xml:space="preserve">. Motivation in the workplace depends on both hygiene factors and </w:t>
      </w:r>
      <w:r w:rsidR="66FE5AA1" w:rsidRPr="0AF6F44E">
        <w:t>motivators, demonstrated</w:t>
      </w:r>
      <w:r w:rsidRPr="0AF6F44E">
        <w:t xml:space="preserve"> in figure 7 below.</w:t>
      </w:r>
    </w:p>
    <w:p w14:paraId="690C43E4" w14:textId="3EFD01C1" w:rsidR="0AF6F44E" w:rsidRDefault="0AF6F44E" w:rsidP="0AF6F44E"/>
    <w:p w14:paraId="40AE6FA8" w14:textId="785CC3A6" w:rsidR="6C4A06D8" w:rsidRDefault="6C4A06D8" w:rsidP="0AF6F44E">
      <w:pPr>
        <w:jc w:val="right"/>
      </w:pPr>
      <w:r>
        <w:rPr>
          <w:noProof/>
        </w:rPr>
        <w:drawing>
          <wp:inline distT="0" distB="0" distL="0" distR="0" wp14:anchorId="17928F4B" wp14:editId="49635D20">
            <wp:extent cx="5724525" cy="4293165"/>
            <wp:effectExtent l="0" t="0" r="0" b="0"/>
            <wp:docPr id="13377104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710471" name="Picture 1337710471"/>
                    <pic:cNvPicPr/>
                  </pic:nvPicPr>
                  <pic:blipFill>
                    <a:blip r:embed="rId13">
                      <a:extLst>
                        <a:ext uri="{28A0092B-C50C-407E-A947-70E740481C1C}">
                          <a14:useLocalDpi xmlns:a14="http://schemas.microsoft.com/office/drawing/2010/main"/>
                        </a:ext>
                      </a:extLst>
                    </a:blip>
                    <a:srcRect t="25004"/>
                    <a:stretch>
                      <a:fillRect/>
                    </a:stretch>
                  </pic:blipFill>
                  <pic:spPr>
                    <a:xfrm>
                      <a:off x="0" y="0"/>
                      <a:ext cx="5724525" cy="4293165"/>
                    </a:xfrm>
                    <a:prstGeom prst="rect">
                      <a:avLst/>
                    </a:prstGeom>
                  </pic:spPr>
                </pic:pic>
              </a:graphicData>
            </a:graphic>
          </wp:inline>
        </w:drawing>
      </w:r>
      <w:r w:rsidR="36301CCB" w:rsidRPr="0AF6F44E">
        <w:rPr>
          <w:sz w:val="20"/>
          <w:szCs w:val="20"/>
        </w:rPr>
        <w:t>Figure 7 Herzberg’s Two-Factor Theory</w:t>
      </w:r>
    </w:p>
    <w:p w14:paraId="3BF676B9" w14:textId="35942212" w:rsidR="5C7A4B63" w:rsidRDefault="5C7A4B63" w:rsidP="0AF6F44E">
      <w:r>
        <w:t>As depicted above, Hygiene factors include pay, job security and working conditions.</w:t>
      </w:r>
      <w:r w:rsidR="28632DC1">
        <w:t xml:space="preserve"> </w:t>
      </w:r>
      <w:r w:rsidR="28632DC1" w:rsidRPr="0AF6F44E">
        <w:rPr>
          <w:rFonts w:ascii="Aptos" w:eastAsia="Aptos" w:hAnsi="Aptos" w:cs="Aptos"/>
        </w:rPr>
        <w:t>(Herzberg et al., 1959) argues that</w:t>
      </w:r>
      <w:r>
        <w:t xml:space="preserve"> </w:t>
      </w:r>
      <w:r w:rsidR="2E71E059">
        <w:t>t</w:t>
      </w:r>
      <w:r>
        <w:t xml:space="preserve">heir absence causes </w:t>
      </w:r>
      <w:r w:rsidR="0657AF24">
        <w:t>dissatisfaction,</w:t>
      </w:r>
      <w:r>
        <w:t xml:space="preserve"> but their pres</w:t>
      </w:r>
      <w:r w:rsidR="4D0951B3">
        <w:t xml:space="preserve">ence alone does not motivate employees. </w:t>
      </w:r>
      <w:r w:rsidR="58021C0D">
        <w:t>Motivators, such as achievement, recognition and responsibility, creat</w:t>
      </w:r>
      <w:r w:rsidR="1DF43D56">
        <w:t>e satisfaction and improve performance.</w:t>
      </w:r>
    </w:p>
    <w:p w14:paraId="4BABA4DD" w14:textId="5906851C" w:rsidR="62CAE7AB" w:rsidRDefault="62CAE7AB" w:rsidP="0AF6F44E">
      <w:r>
        <w:t xml:space="preserve">For example, a company may offer high salaries and safe </w:t>
      </w:r>
      <w:r w:rsidR="1B52D3F4">
        <w:t>conditions</w:t>
      </w:r>
      <w:r>
        <w:t>, preventing complaints but employees may still feel unmotivated if they lack promotion opportunit</w:t>
      </w:r>
      <w:r w:rsidR="295BBC6C">
        <w:t>ies or recognition. When managers provide praise, responsibility and career progression, employees feel valued and become more productive.</w:t>
      </w:r>
    </w:p>
    <w:p w14:paraId="7B914544" w14:textId="2B8E5B75" w:rsidR="3FB08E9D" w:rsidRDefault="3FB08E9D" w:rsidP="0AF6F44E">
      <w:r>
        <w:t>However, the model fails to recognise employees as individuals with diverse needs; for example, volunteers may be motivated by personal values</w:t>
      </w:r>
      <w:r w:rsidR="12A34D45">
        <w:t xml:space="preserve"> which do not fit into either category of the theory. </w:t>
      </w:r>
    </w:p>
    <w:p w14:paraId="0C4FF01F" w14:textId="073B4D99" w:rsidR="3AB9F330" w:rsidRDefault="3AB9F330" w:rsidP="00BA566E">
      <w:pPr>
        <w:pStyle w:val="Heading2"/>
      </w:pPr>
      <w:bookmarkStart w:id="18" w:name="_Toc231059048"/>
      <w:r w:rsidRPr="0AF6F44E">
        <w:rPr>
          <w:rFonts w:eastAsiaTheme="minorEastAsia"/>
        </w:rPr>
        <w:t>7.3 McGregor’s Theory X and Theory Y</w:t>
      </w:r>
      <w:bookmarkEnd w:id="18"/>
    </w:p>
    <w:p w14:paraId="05568A22" w14:textId="324D9A8A" w:rsidR="5167D2A4" w:rsidRDefault="5167D2A4" w:rsidP="0AF6F44E">
      <w:r w:rsidRPr="0AF6F44E">
        <w:t>Douglas McGregor proposed that managers typically hold one of two contrasting assumptions about employees, which influences how they lead and motivate their teams. This is listed in Fi</w:t>
      </w:r>
      <w:r w:rsidR="4EADB864" w:rsidRPr="0AF6F44E">
        <w:t>gure 9 below.</w:t>
      </w:r>
    </w:p>
    <w:p w14:paraId="64C53FF6" w14:textId="63A24139" w:rsidR="27BA485D" w:rsidRDefault="27BA485D" w:rsidP="0AF6F44E">
      <w:r>
        <w:rPr>
          <w:noProof/>
        </w:rPr>
        <w:lastRenderedPageBreak/>
        <w:drawing>
          <wp:inline distT="0" distB="0" distL="0" distR="0" wp14:anchorId="6C5E4BA7" wp14:editId="06677D4F">
            <wp:extent cx="4795091" cy="3710905"/>
            <wp:effectExtent l="0" t="0" r="0" b="0"/>
            <wp:docPr id="8090012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01208" name="Picture 809001208"/>
                    <pic:cNvPicPr/>
                  </pic:nvPicPr>
                  <pic:blipFill>
                    <a:blip r:embed="rId14">
                      <a:extLst>
                        <a:ext uri="{28A0092B-C50C-407E-A947-70E740481C1C}">
                          <a14:useLocalDpi xmlns:a14="http://schemas.microsoft.com/office/drawing/2010/main"/>
                        </a:ext>
                      </a:extLst>
                    </a:blip>
                    <a:srcRect l="7496" t="8655" r="8740" b="4960"/>
                    <a:stretch>
                      <a:fillRect/>
                    </a:stretch>
                  </pic:blipFill>
                  <pic:spPr>
                    <a:xfrm>
                      <a:off x="0" y="0"/>
                      <a:ext cx="4795091" cy="3710905"/>
                    </a:xfrm>
                    <a:prstGeom prst="rect">
                      <a:avLst/>
                    </a:prstGeom>
                  </pic:spPr>
                </pic:pic>
              </a:graphicData>
            </a:graphic>
          </wp:inline>
        </w:drawing>
      </w:r>
    </w:p>
    <w:p w14:paraId="2D9856B2" w14:textId="7401DA20" w:rsidR="298E1B15" w:rsidRDefault="298E1B15" w:rsidP="0AF6F44E">
      <w:pPr>
        <w:jc w:val="right"/>
      </w:pPr>
      <w:r w:rsidRPr="0AF6F44E">
        <w:rPr>
          <w:sz w:val="20"/>
          <w:szCs w:val="20"/>
        </w:rPr>
        <w:t>Figure 8. McGregor’s Theory X and Theory Y</w:t>
      </w:r>
    </w:p>
    <w:p w14:paraId="06AA7D5F" w14:textId="2C8E2F71" w:rsidR="456AF80E" w:rsidRDefault="456AF80E" w:rsidP="0AF6F44E">
      <w:pPr>
        <w:rPr>
          <w:rFonts w:ascii="Aptos" w:eastAsia="Aptos" w:hAnsi="Aptos" w:cs="Aptos"/>
        </w:rPr>
      </w:pPr>
      <w:r w:rsidRPr="0AF6F44E">
        <w:rPr>
          <w:rFonts w:ascii="Aptos" w:eastAsia="Aptos" w:hAnsi="Aptos" w:cs="Aptos"/>
        </w:rPr>
        <w:t xml:space="preserve">(McGregor, 1960) indicates that Theory X assumes employees </w:t>
      </w:r>
      <w:r w:rsidR="539D1DFF" w:rsidRPr="0AF6F44E">
        <w:rPr>
          <w:rFonts w:ascii="Aptos" w:eastAsia="Aptos" w:hAnsi="Aptos" w:cs="Aptos"/>
        </w:rPr>
        <w:t>dislike</w:t>
      </w:r>
      <w:r w:rsidRPr="0AF6F44E">
        <w:rPr>
          <w:rFonts w:ascii="Aptos" w:eastAsia="Aptos" w:hAnsi="Aptos" w:cs="Aptos"/>
        </w:rPr>
        <w:t xml:space="preserve"> work, avo</w:t>
      </w:r>
      <w:r w:rsidR="7B13E328" w:rsidRPr="0AF6F44E">
        <w:rPr>
          <w:rFonts w:ascii="Aptos" w:eastAsia="Aptos" w:hAnsi="Aptos" w:cs="Aptos"/>
        </w:rPr>
        <w:t>id responsibility and require close supervision</w:t>
      </w:r>
      <w:r w:rsidR="272CF0E2" w:rsidRPr="0AF6F44E">
        <w:rPr>
          <w:rFonts w:ascii="Aptos" w:eastAsia="Aptos" w:hAnsi="Aptos" w:cs="Aptos"/>
        </w:rPr>
        <w:t xml:space="preserve">. As a result, managers often adopt a controlling and micromanaging approach. In contrast, Theory Y assumes that employees are </w:t>
      </w:r>
      <w:r w:rsidR="6189BF4F" w:rsidRPr="0AF6F44E">
        <w:rPr>
          <w:rFonts w:ascii="Aptos" w:eastAsia="Aptos" w:hAnsi="Aptos" w:cs="Aptos"/>
        </w:rPr>
        <w:t>self-motivated</w:t>
      </w:r>
      <w:r w:rsidR="272CF0E2" w:rsidRPr="0AF6F44E">
        <w:rPr>
          <w:rFonts w:ascii="Aptos" w:eastAsia="Aptos" w:hAnsi="Aptos" w:cs="Aptos"/>
        </w:rPr>
        <w:t xml:space="preserve">, enjoy responsibility and can contribute </w:t>
      </w:r>
      <w:r w:rsidR="5CF6659E" w:rsidRPr="0AF6F44E">
        <w:rPr>
          <w:rFonts w:ascii="Aptos" w:eastAsia="Aptos" w:hAnsi="Aptos" w:cs="Aptos"/>
        </w:rPr>
        <w:t>valuable ideas when given the opportunity.</w:t>
      </w:r>
    </w:p>
    <w:p w14:paraId="0AEBA2B2" w14:textId="42861789" w:rsidR="5F4BE917" w:rsidRDefault="5F4BE917" w:rsidP="0AF6F44E">
      <w:pPr>
        <w:rPr>
          <w:rFonts w:ascii="Aptos" w:eastAsia="Aptos" w:hAnsi="Aptos" w:cs="Aptos"/>
        </w:rPr>
      </w:pPr>
      <w:r w:rsidRPr="0AF6F44E">
        <w:rPr>
          <w:rFonts w:ascii="Aptos" w:eastAsia="Aptos" w:hAnsi="Aptos" w:cs="Aptos"/>
        </w:rPr>
        <w:t xml:space="preserve">A Theory X approach may be effective for a small proportion of employees who </w:t>
      </w:r>
      <w:r w:rsidR="73BB57AC" w:rsidRPr="0AF6F44E">
        <w:rPr>
          <w:rFonts w:ascii="Aptos" w:eastAsia="Aptos" w:hAnsi="Aptos" w:cs="Aptos"/>
        </w:rPr>
        <w:t>genuinely</w:t>
      </w:r>
      <w:r w:rsidRPr="0AF6F44E">
        <w:rPr>
          <w:rFonts w:ascii="Aptos" w:eastAsia="Aptos" w:hAnsi="Aptos" w:cs="Aptos"/>
        </w:rPr>
        <w:t xml:space="preserve"> lack motivation; however, for most employees, excessive control can damage tru</w:t>
      </w:r>
      <w:r w:rsidR="510FA11A" w:rsidRPr="0AF6F44E">
        <w:rPr>
          <w:rFonts w:ascii="Aptos" w:eastAsia="Aptos" w:hAnsi="Aptos" w:cs="Aptos"/>
        </w:rPr>
        <w:t xml:space="preserve">st and lead to feelings of being unsupported, undervalued and unappreciated. This can reduce motivation, wellbeing and productivity. </w:t>
      </w:r>
      <w:r w:rsidR="439264E7" w:rsidRPr="0AF6F44E">
        <w:rPr>
          <w:rFonts w:ascii="Aptos" w:eastAsia="Aptos" w:hAnsi="Aptos" w:cs="Aptos"/>
        </w:rPr>
        <w:t>Controversy, Theory</w:t>
      </w:r>
      <w:r w:rsidR="510FA11A" w:rsidRPr="0AF6F44E">
        <w:rPr>
          <w:rFonts w:ascii="Aptos" w:eastAsia="Aptos" w:hAnsi="Aptos" w:cs="Aptos"/>
        </w:rPr>
        <w:t xml:space="preserve"> Y encourages managers to bui</w:t>
      </w:r>
      <w:r w:rsidR="38A0D1BE" w:rsidRPr="0AF6F44E">
        <w:rPr>
          <w:rFonts w:ascii="Aptos" w:eastAsia="Aptos" w:hAnsi="Aptos" w:cs="Aptos"/>
        </w:rPr>
        <w:t xml:space="preserve">ld trusting relationships and empower employees, which can increase engagement, job satisfaction and organisational performance. However, this approach may be less effective for employees who </w:t>
      </w:r>
      <w:r w:rsidR="30303910" w:rsidRPr="0AF6F44E">
        <w:rPr>
          <w:rFonts w:ascii="Aptos" w:eastAsia="Aptos" w:hAnsi="Aptos" w:cs="Aptos"/>
        </w:rPr>
        <w:t>genuinely</w:t>
      </w:r>
      <w:r w:rsidR="38A0D1BE" w:rsidRPr="0AF6F44E">
        <w:rPr>
          <w:rFonts w:ascii="Aptos" w:eastAsia="Aptos" w:hAnsi="Aptos" w:cs="Aptos"/>
        </w:rPr>
        <w:t xml:space="preserve"> dislike their role or pre</w:t>
      </w:r>
      <w:r w:rsidR="7EBBC5A5" w:rsidRPr="0AF6F44E">
        <w:rPr>
          <w:rFonts w:ascii="Aptos" w:eastAsia="Aptos" w:hAnsi="Aptos" w:cs="Aptos"/>
        </w:rPr>
        <w:t xml:space="preserve">fer greater direction. </w:t>
      </w:r>
    </w:p>
    <w:p w14:paraId="1CAE711E" w14:textId="0B41BB31" w:rsidR="7EBBC5A5" w:rsidRDefault="7EBBC5A5" w:rsidP="0AF6F44E">
      <w:pPr>
        <w:rPr>
          <w:rFonts w:ascii="Aptos" w:eastAsia="Aptos" w:hAnsi="Aptos" w:cs="Aptos"/>
        </w:rPr>
      </w:pPr>
      <w:r w:rsidRPr="0AF6F44E">
        <w:rPr>
          <w:rFonts w:ascii="Aptos" w:eastAsia="Aptos" w:hAnsi="Aptos" w:cs="Aptos"/>
        </w:rPr>
        <w:t>During my own experience</w:t>
      </w:r>
      <w:r w:rsidR="1640CF05" w:rsidRPr="0AF6F44E">
        <w:rPr>
          <w:rFonts w:ascii="Aptos" w:eastAsia="Aptos" w:hAnsi="Aptos" w:cs="Aptos"/>
        </w:rPr>
        <w:t xml:space="preserve"> with a Theory X manager, I felt </w:t>
      </w:r>
      <w:r w:rsidR="1BDC7F08" w:rsidRPr="0AF6F44E">
        <w:rPr>
          <w:rFonts w:ascii="Aptos" w:eastAsia="Aptos" w:hAnsi="Aptos" w:cs="Aptos"/>
        </w:rPr>
        <w:t>perceived</w:t>
      </w:r>
      <w:r w:rsidR="1640CF05" w:rsidRPr="0AF6F44E">
        <w:rPr>
          <w:rFonts w:ascii="Aptos" w:eastAsia="Aptos" w:hAnsi="Aptos" w:cs="Aptos"/>
        </w:rPr>
        <w:t xml:space="preserve"> as lazy and spent time appearing busy rather than being fully present with service users which negatively affected the quality of care I provided. </w:t>
      </w:r>
    </w:p>
    <w:p w14:paraId="1141E1F7" w14:textId="567454BC" w:rsidR="27FF3259" w:rsidRDefault="27FF3259" w:rsidP="0AF6F44E">
      <w:pPr>
        <w:rPr>
          <w:rFonts w:ascii="Aptos" w:eastAsia="Aptos" w:hAnsi="Aptos" w:cs="Aptos"/>
        </w:rPr>
      </w:pPr>
      <w:r w:rsidRPr="0AF6F44E">
        <w:rPr>
          <w:rFonts w:ascii="Aptos" w:eastAsia="Aptos" w:hAnsi="Aptos" w:cs="Aptos"/>
        </w:rPr>
        <w:t>Therefore, managers should avoid assuming</w:t>
      </w:r>
      <w:r w:rsidR="00083888">
        <w:rPr>
          <w:rFonts w:ascii="Aptos" w:eastAsia="Aptos" w:hAnsi="Aptos" w:cs="Aptos"/>
        </w:rPr>
        <w:t xml:space="preserve"> </w:t>
      </w:r>
      <w:r w:rsidRPr="0AF6F44E">
        <w:rPr>
          <w:rFonts w:ascii="Aptos" w:eastAsia="Aptos" w:hAnsi="Aptos" w:cs="Aptos"/>
        </w:rPr>
        <w:t xml:space="preserve">all employees fit neatly into either category and instead adapt their management </w:t>
      </w:r>
      <w:r w:rsidR="346F1B14" w:rsidRPr="0AF6F44E">
        <w:rPr>
          <w:rFonts w:ascii="Aptos" w:eastAsia="Aptos" w:hAnsi="Aptos" w:cs="Aptos"/>
        </w:rPr>
        <w:t xml:space="preserve">communication </w:t>
      </w:r>
      <w:r w:rsidRPr="0AF6F44E">
        <w:rPr>
          <w:rFonts w:ascii="Aptos" w:eastAsia="Aptos" w:hAnsi="Aptos" w:cs="Aptos"/>
        </w:rPr>
        <w:t>style to the needs, motivations</w:t>
      </w:r>
      <w:r w:rsidR="5B40437F" w:rsidRPr="0AF6F44E">
        <w:rPr>
          <w:rFonts w:ascii="Aptos" w:eastAsia="Aptos" w:hAnsi="Aptos" w:cs="Aptos"/>
        </w:rPr>
        <w:t xml:space="preserve"> and circumstances of individual employees. </w:t>
      </w:r>
    </w:p>
    <w:p w14:paraId="377F75C5" w14:textId="402A6367" w:rsidR="3AB9F330" w:rsidRDefault="3AB9F330" w:rsidP="00BA566E">
      <w:pPr>
        <w:pStyle w:val="Heading2"/>
      </w:pPr>
      <w:bookmarkStart w:id="19" w:name="_Toc231059049"/>
      <w:r w:rsidRPr="0AF6F44E">
        <w:rPr>
          <w:rFonts w:eastAsiaTheme="minorEastAsia"/>
        </w:rPr>
        <w:lastRenderedPageBreak/>
        <w:t>7.4 McClelland’s Theory of Needs</w:t>
      </w:r>
      <w:bookmarkEnd w:id="19"/>
    </w:p>
    <w:p w14:paraId="2C2A1BCB" w14:textId="71A371F3" w:rsidR="49C4763F" w:rsidRDefault="49C4763F" w:rsidP="0AF6F44E">
      <w:r w:rsidRPr="0AF6F44E">
        <w:t xml:space="preserve">David McClelland produced the Theory of Needs model to </w:t>
      </w:r>
      <w:r w:rsidR="2FEC41D9" w:rsidRPr="0AF6F44E">
        <w:t>suggest that employees are motivated by three key needs; achievement, affiliation and power.</w:t>
      </w:r>
      <w:r w:rsidR="606BEEBB" w:rsidRPr="0AF6F44E">
        <w:t xml:space="preserve"> (shown in Figure 9 below)</w:t>
      </w:r>
    </w:p>
    <w:p w14:paraId="0EABEA33" w14:textId="42BB33C1" w:rsidR="1C37FB2C" w:rsidRDefault="1C37FB2C" w:rsidP="0AF6F44E">
      <w:pPr>
        <w:jc w:val="center"/>
      </w:pPr>
      <w:r>
        <w:rPr>
          <w:noProof/>
        </w:rPr>
        <w:drawing>
          <wp:inline distT="0" distB="0" distL="0" distR="0" wp14:anchorId="484F6487" wp14:editId="6AFB8728">
            <wp:extent cx="2622696" cy="2560751"/>
            <wp:effectExtent l="0" t="0" r="0" b="0"/>
            <wp:docPr id="1686262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13700" name="Picture 1681313700"/>
                    <pic:cNvPicPr/>
                  </pic:nvPicPr>
                  <pic:blipFill>
                    <a:blip r:embed="rId15">
                      <a:extLst>
                        <a:ext uri="{28A0092B-C50C-407E-A947-70E740481C1C}">
                          <a14:useLocalDpi xmlns:a14="http://schemas.microsoft.com/office/drawing/2010/main"/>
                        </a:ext>
                      </a:extLst>
                    </a:blip>
                    <a:srcRect l="25489" t="15716" r="24281" b="4744"/>
                    <a:stretch>
                      <a:fillRect/>
                    </a:stretch>
                  </pic:blipFill>
                  <pic:spPr>
                    <a:xfrm>
                      <a:off x="0" y="0"/>
                      <a:ext cx="2622696" cy="2560751"/>
                    </a:xfrm>
                    <a:prstGeom prst="rect">
                      <a:avLst/>
                    </a:prstGeom>
                  </pic:spPr>
                </pic:pic>
              </a:graphicData>
            </a:graphic>
          </wp:inline>
        </w:drawing>
      </w:r>
    </w:p>
    <w:p w14:paraId="29B73E08" w14:textId="52DCDE20" w:rsidR="2DF26C80" w:rsidRDefault="2DF26C80" w:rsidP="0AF6F44E">
      <w:pPr>
        <w:jc w:val="right"/>
        <w:rPr>
          <w:sz w:val="20"/>
          <w:szCs w:val="20"/>
        </w:rPr>
      </w:pPr>
      <w:r w:rsidRPr="0AF6F44E">
        <w:rPr>
          <w:sz w:val="20"/>
          <w:szCs w:val="20"/>
        </w:rPr>
        <w:t>Figure 9. McClelland’s Theory of Needs</w:t>
      </w:r>
    </w:p>
    <w:p w14:paraId="7151D01B" w14:textId="7916C1B3" w:rsidR="5543CDE1" w:rsidRDefault="5543CDE1" w:rsidP="0AF6F44E">
      <w:pPr>
        <w:rPr>
          <w:rFonts w:ascii="Aptos" w:eastAsia="Aptos" w:hAnsi="Aptos" w:cs="Aptos"/>
        </w:rPr>
      </w:pPr>
      <w:r w:rsidRPr="0AF6F44E">
        <w:rPr>
          <w:rFonts w:ascii="Aptos" w:eastAsia="Aptos" w:hAnsi="Aptos" w:cs="Aptos"/>
        </w:rPr>
        <w:t xml:space="preserve">(McClelland, 1961) argued </w:t>
      </w:r>
      <w:r w:rsidR="6AEA53F0" w:rsidRPr="0AF6F44E">
        <w:rPr>
          <w:rFonts w:ascii="Aptos" w:eastAsia="Aptos" w:hAnsi="Aptos" w:cs="Aptos"/>
        </w:rPr>
        <w:t>that</w:t>
      </w:r>
      <w:r w:rsidRPr="0AF6F44E">
        <w:rPr>
          <w:rFonts w:ascii="Aptos" w:eastAsia="Aptos" w:hAnsi="Aptos" w:cs="Aptos"/>
        </w:rPr>
        <w:t xml:space="preserve"> </w:t>
      </w:r>
      <w:r w:rsidR="3F7EE169" w:rsidRPr="0AF6F44E">
        <w:rPr>
          <w:rFonts w:ascii="Aptos" w:eastAsia="Aptos" w:hAnsi="Aptos" w:cs="Aptos"/>
        </w:rPr>
        <w:t>e</w:t>
      </w:r>
      <w:r w:rsidRPr="0AF6F44E">
        <w:rPr>
          <w:rFonts w:ascii="Aptos" w:eastAsia="Aptos" w:hAnsi="Aptos" w:cs="Aptos"/>
        </w:rPr>
        <w:t>mployees with a high need for achievement seek challenging goals, those motivated by affiliation value teamwork</w:t>
      </w:r>
      <w:r w:rsidR="4D4B6CA0" w:rsidRPr="0AF6F44E">
        <w:rPr>
          <w:rFonts w:ascii="Aptos" w:eastAsia="Aptos" w:hAnsi="Aptos" w:cs="Aptos"/>
        </w:rPr>
        <w:t xml:space="preserve"> and relationships, while individuals driven by power aim to influence and lead others. </w:t>
      </w:r>
    </w:p>
    <w:p w14:paraId="28035E9D" w14:textId="1F5BD004" w:rsidR="7BCAA552" w:rsidRDefault="7BCAA552" w:rsidP="0AF6F44E">
      <w:pPr>
        <w:rPr>
          <w:rFonts w:ascii="Aptos" w:eastAsia="Aptos" w:hAnsi="Aptos" w:cs="Aptos"/>
        </w:rPr>
      </w:pPr>
      <w:r w:rsidRPr="0AF6F44E">
        <w:rPr>
          <w:rFonts w:ascii="Aptos" w:eastAsia="Aptos" w:hAnsi="Aptos" w:cs="Aptos"/>
        </w:rPr>
        <w:t>In the workplace managers can improve performance by matching roles to employee motivations. For example, achievement orientated employees may excel</w:t>
      </w:r>
      <w:r w:rsidR="37E13355" w:rsidRPr="0AF6F44E">
        <w:rPr>
          <w:rFonts w:ascii="Aptos" w:eastAsia="Aptos" w:hAnsi="Aptos" w:cs="Aptos"/>
        </w:rPr>
        <w:t xml:space="preserve"> in target-driven roles increasing productivity and job satisfaction.</w:t>
      </w:r>
    </w:p>
    <w:p w14:paraId="2FAFBD86" w14:textId="0714A9C4" w:rsidR="5A84FE66" w:rsidRDefault="5A84FE66" w:rsidP="0AF6F44E">
      <w:pPr>
        <w:rPr>
          <w:rFonts w:ascii="Aptos" w:eastAsia="Aptos" w:hAnsi="Aptos" w:cs="Aptos"/>
        </w:rPr>
      </w:pPr>
      <w:r w:rsidRPr="0AF6F44E">
        <w:rPr>
          <w:rFonts w:ascii="Aptos" w:eastAsia="Aptos" w:hAnsi="Aptos" w:cs="Aptos"/>
        </w:rPr>
        <w:t>Although, the theory is restricted because motivations differ between individuals</w:t>
      </w:r>
      <w:r w:rsidR="34C01F0E" w:rsidRPr="0AF6F44E">
        <w:rPr>
          <w:rFonts w:ascii="Aptos" w:eastAsia="Aptos" w:hAnsi="Aptos" w:cs="Aptos"/>
        </w:rPr>
        <w:t xml:space="preserve"> and may change over time. It can also oversimplify behaviour by placing employees into broad categories. </w:t>
      </w:r>
      <w:r w:rsidR="6E965330" w:rsidRPr="0AF6F44E">
        <w:rPr>
          <w:rFonts w:ascii="Aptos" w:eastAsia="Aptos" w:hAnsi="Aptos" w:cs="Aptos"/>
        </w:rPr>
        <w:t xml:space="preserve">I resonate with this personally as my motivation is much more intrinsic in nature and does not seem to </w:t>
      </w:r>
      <w:r w:rsidR="50AFD7D0" w:rsidRPr="0AF6F44E">
        <w:rPr>
          <w:rFonts w:ascii="Aptos" w:eastAsia="Aptos" w:hAnsi="Aptos" w:cs="Aptos"/>
        </w:rPr>
        <w:t>be represented in any of the categories.</w:t>
      </w:r>
    </w:p>
    <w:p w14:paraId="6A80405A" w14:textId="4C8F5FB3" w:rsidR="6ED8C79E" w:rsidRDefault="07F30CE6" w:rsidP="00BA566E">
      <w:pPr>
        <w:pStyle w:val="Heading1"/>
      </w:pPr>
      <w:bookmarkStart w:id="20" w:name="_Toc231059050"/>
      <w:r w:rsidRPr="0AF6F44E">
        <w:t>8.</w:t>
      </w:r>
      <w:r w:rsidR="4FD88927" w:rsidRPr="0AF6F44E">
        <w:t xml:space="preserve"> Applying one </w:t>
      </w:r>
      <w:r w:rsidR="2337D0C4" w:rsidRPr="0AF6F44E">
        <w:t>M</w:t>
      </w:r>
      <w:r w:rsidR="4FD88927" w:rsidRPr="0AF6F44E">
        <w:t xml:space="preserve">otivation </w:t>
      </w:r>
      <w:r w:rsidR="288C8CD9" w:rsidRPr="0AF6F44E">
        <w:t>T</w:t>
      </w:r>
      <w:r w:rsidR="4FD88927" w:rsidRPr="0AF6F44E">
        <w:t>heory to the workplace</w:t>
      </w:r>
      <w:bookmarkEnd w:id="20"/>
    </w:p>
    <w:p w14:paraId="17C884EA" w14:textId="23CDD11A" w:rsidR="275D7966" w:rsidRDefault="275D7966" w:rsidP="0AF6F44E">
      <w:r w:rsidRPr="0AF6F44E">
        <w:t>Herzberg’s Two-Factor theory resonates</w:t>
      </w:r>
      <w:r w:rsidR="2EF9CEB9" w:rsidRPr="0AF6F44E">
        <w:t xml:space="preserve"> strongly within my industry of Paediatric care.</w:t>
      </w:r>
    </w:p>
    <w:p w14:paraId="36664ABA" w14:textId="29E5B5A3" w:rsidR="2E53A094" w:rsidRDefault="2E53A094" w:rsidP="0AF6F44E">
      <w:r w:rsidRPr="0AF6F44E">
        <w:t xml:space="preserve">Hygiene factors that include fair pay, safe staffing levels, supportive policies and appropriate working </w:t>
      </w:r>
      <w:r w:rsidR="390A3859" w:rsidRPr="0AF6F44E">
        <w:t xml:space="preserve">conditions. Motivators would be </w:t>
      </w:r>
      <w:r w:rsidR="6F0C35B0" w:rsidRPr="0AF6F44E">
        <w:t xml:space="preserve">recognition, professional development, responsibility and the opportunity </w:t>
      </w:r>
      <w:r w:rsidR="534728B0" w:rsidRPr="0AF6F44E">
        <w:t xml:space="preserve">to make a positive difference to </w:t>
      </w:r>
      <w:r w:rsidR="62F20B18" w:rsidRPr="0AF6F44E">
        <w:t>a vulnerable child’s life</w:t>
      </w:r>
      <w:r w:rsidR="534728B0" w:rsidRPr="0AF6F44E">
        <w:t>.</w:t>
      </w:r>
    </w:p>
    <w:p w14:paraId="435016C1" w14:textId="248B3439" w:rsidR="3BFB8218" w:rsidRDefault="3BFB8218" w:rsidP="0AF6F44E">
      <w:r w:rsidRPr="0AF6F44E">
        <w:t xml:space="preserve">Ensuring adequate staffing and safe working conditions is essential </w:t>
      </w:r>
      <w:r w:rsidR="7B502F71" w:rsidRPr="0AF6F44E">
        <w:t xml:space="preserve">for safety, reducing burnout </w:t>
      </w:r>
      <w:r w:rsidR="292F5EB9" w:rsidRPr="0AF6F44E">
        <w:t>and a providing a healthy working environment.</w:t>
      </w:r>
      <w:r w:rsidR="222BFB58" w:rsidRPr="0AF6F44E">
        <w:t xml:space="preserve"> This lays a foundation to be able to focus </w:t>
      </w:r>
      <w:r w:rsidR="65E8C090" w:rsidRPr="0AF6F44E">
        <w:t>Soley</w:t>
      </w:r>
      <w:r w:rsidR="222BFB58" w:rsidRPr="0AF6F44E">
        <w:t xml:space="preserve"> on the service user as an individual</w:t>
      </w:r>
      <w:r w:rsidR="38A68269" w:rsidRPr="0AF6F44E">
        <w:t>.</w:t>
      </w:r>
      <w:r w:rsidR="292F5EB9" w:rsidRPr="0AF6F44E">
        <w:t xml:space="preserve"> However, motivation is more </w:t>
      </w:r>
      <w:r w:rsidR="292F5EB9" w:rsidRPr="0AF6F44E">
        <w:lastRenderedPageBreak/>
        <w:t>likely to</w:t>
      </w:r>
      <w:r w:rsidR="49EF498D" w:rsidRPr="0AF6F44E">
        <w:t xml:space="preserve"> increase when </w:t>
      </w:r>
      <w:r w:rsidR="263753DD" w:rsidRPr="0AF6F44E">
        <w:t>I</w:t>
      </w:r>
      <w:r w:rsidR="49EF498D" w:rsidRPr="0AF6F44E">
        <w:t xml:space="preserve"> </w:t>
      </w:r>
      <w:r w:rsidR="7CEC2C39" w:rsidRPr="0AF6F44E">
        <w:t>receive</w:t>
      </w:r>
      <w:r w:rsidR="49EF498D" w:rsidRPr="0AF6F44E">
        <w:t xml:space="preserve"> recognition</w:t>
      </w:r>
      <w:r w:rsidR="12A46C4D" w:rsidRPr="0AF6F44E">
        <w:t xml:space="preserve">, </w:t>
      </w:r>
      <w:r w:rsidR="70533CFC" w:rsidRPr="0AF6F44E">
        <w:t xml:space="preserve">am </w:t>
      </w:r>
      <w:r w:rsidR="12A46C4D" w:rsidRPr="0AF6F44E">
        <w:t xml:space="preserve">trusted with greater </w:t>
      </w:r>
      <w:r w:rsidR="0508A2B7" w:rsidRPr="0AF6F44E">
        <w:t>responsibility</w:t>
      </w:r>
      <w:r w:rsidR="12A46C4D" w:rsidRPr="0AF6F44E">
        <w:t xml:space="preserve"> and have opportunities for career progression. This aspect personally helps to improve my job satisfacti</w:t>
      </w:r>
      <w:r w:rsidR="0EF5F1BE" w:rsidRPr="0AF6F44E">
        <w:t>on</w:t>
      </w:r>
      <w:r w:rsidR="3B894952" w:rsidRPr="0AF6F44E">
        <w:t>, commitment and ultimately increases the level of care I'm able to provide to the service user and her family.</w:t>
      </w:r>
    </w:p>
    <w:p w14:paraId="23CAEA8D" w14:textId="40B44B3D" w:rsidR="202735CE" w:rsidRDefault="202735CE" w:rsidP="00BA566E">
      <w:pPr>
        <w:pStyle w:val="Heading1"/>
      </w:pPr>
      <w:bookmarkStart w:id="21" w:name="_Toc231059051"/>
      <w:r w:rsidRPr="0AF6F44E">
        <w:t>9. Feedback on own Communication skills</w:t>
      </w:r>
      <w:bookmarkEnd w:id="21"/>
      <w:r w:rsidRPr="0AF6F44E">
        <w:t xml:space="preserve"> </w:t>
      </w:r>
    </w:p>
    <w:p w14:paraId="2DED893B" w14:textId="143A171F" w:rsidR="37870CA1" w:rsidRDefault="37870CA1" w:rsidP="0AF6F44E">
      <w:r w:rsidRPr="0AF6F44E">
        <w:t xml:space="preserve">To evaluate my communication skills, </w:t>
      </w:r>
      <w:r w:rsidR="1FC05C5B" w:rsidRPr="0AF6F44E">
        <w:t>I</w:t>
      </w:r>
      <w:r w:rsidRPr="0AF6F44E">
        <w:t xml:space="preserve"> completed a self-assessment and gathered feedback from colleagues. Both assessments focused on </w:t>
      </w:r>
      <w:r w:rsidR="620B23F1" w:rsidRPr="0AF6F44E">
        <w:t xml:space="preserve">areas such as listening, </w:t>
      </w:r>
      <w:r w:rsidR="1F002C70" w:rsidRPr="0AF6F44E">
        <w:t>clarity</w:t>
      </w:r>
      <w:r w:rsidR="620B23F1" w:rsidRPr="0AF6F44E">
        <w:t xml:space="preserve">, tone, written </w:t>
      </w:r>
      <w:r w:rsidR="162AEB4C" w:rsidRPr="0AF6F44E">
        <w:t>communication</w:t>
      </w:r>
      <w:r w:rsidR="620B23F1" w:rsidRPr="0AF6F44E">
        <w:t xml:space="preserve"> and managing difficult conversations, providing a more objective view of my</w:t>
      </w:r>
      <w:r w:rsidR="4D10FF5E" w:rsidRPr="0AF6F44E">
        <w:t xml:space="preserve"> </w:t>
      </w:r>
      <w:r w:rsidR="5577E0E3" w:rsidRPr="0AF6F44E">
        <w:t>communication within the workplace</w:t>
      </w:r>
      <w:r w:rsidR="620B23F1" w:rsidRPr="0AF6F44E">
        <w:t>. Three colle</w:t>
      </w:r>
      <w:r w:rsidR="7191A620" w:rsidRPr="0AF6F44E">
        <w:t xml:space="preserve">agues were asked to complete a short </w:t>
      </w:r>
      <w:r w:rsidR="3DD76536" w:rsidRPr="0AF6F44E">
        <w:t>questionnaire</w:t>
      </w:r>
      <w:r w:rsidR="7191A620" w:rsidRPr="0AF6F44E">
        <w:t xml:space="preserve">, enabling me to compare my </w:t>
      </w:r>
      <w:r w:rsidR="012B873C" w:rsidRPr="0AF6F44E">
        <w:t>own</w:t>
      </w:r>
      <w:r w:rsidR="7191A620" w:rsidRPr="0AF6F44E">
        <w:t xml:space="preserve"> perceptions of my communication skills with the views of other</w:t>
      </w:r>
      <w:r w:rsidR="5C6DFDFC" w:rsidRPr="0AF6F44E">
        <w:t>s.</w:t>
      </w:r>
      <w:r w:rsidR="00AB1739">
        <w:t xml:space="preserve"> (See Figures: 10, 11 and 12 in Appendix A)</w:t>
      </w:r>
    </w:p>
    <w:p w14:paraId="5FFFA94F" w14:textId="182CD517" w:rsidR="202735CE" w:rsidRDefault="202735CE" w:rsidP="0AF6F44E">
      <w:r w:rsidRPr="0AF6F44E">
        <w:t>When comparing my self-asses</w:t>
      </w:r>
      <w:r w:rsidR="0E838B6D" w:rsidRPr="0AF6F44E">
        <w:t>s</w:t>
      </w:r>
      <w:r w:rsidRPr="0AF6F44E">
        <w:t xml:space="preserve">ment with </w:t>
      </w:r>
      <w:r w:rsidR="65E7FE22" w:rsidRPr="0AF6F44E">
        <w:t xml:space="preserve">feedback from others, there was a relative consistency regarding my abilities. Both assessments identified </w:t>
      </w:r>
      <w:r w:rsidR="2CACE1F4" w:rsidRPr="0AF6F44E">
        <w:t>strengths</w:t>
      </w:r>
      <w:r w:rsidR="65E7FE22" w:rsidRPr="0AF6F44E">
        <w:t xml:space="preserve"> </w:t>
      </w:r>
      <w:r w:rsidR="5B067E6C" w:rsidRPr="0AF6F44E">
        <w:t>in adapting communication to different audiences, maintaining professionalism, using appropriate levels of formality and communicating sensitively in challenging situations</w:t>
      </w:r>
      <w:r w:rsidR="5669C494" w:rsidRPr="0AF6F44E">
        <w:t>. This suggested that I have a good sense of self-awareness and</w:t>
      </w:r>
      <w:r w:rsidR="0960372A" w:rsidRPr="0AF6F44E">
        <w:t xml:space="preserve"> that my perception of my communication skills</w:t>
      </w:r>
      <w:r w:rsidR="4FF267A8" w:rsidRPr="0AF6F44E">
        <w:t xml:space="preserve"> largely</w:t>
      </w:r>
      <w:r w:rsidR="0960372A" w:rsidRPr="0AF6F44E">
        <w:t xml:space="preserve"> </w:t>
      </w:r>
      <w:r w:rsidR="3087C82A" w:rsidRPr="0AF6F44E">
        <w:t xml:space="preserve">correlate </w:t>
      </w:r>
      <w:r w:rsidR="0960372A" w:rsidRPr="0AF6F44E">
        <w:t>with how my colleagues perceive me.</w:t>
      </w:r>
    </w:p>
    <w:p w14:paraId="772CC900" w14:textId="1CD21271" w:rsidR="4BA33BC0" w:rsidRDefault="4BA33BC0" w:rsidP="0AF6F44E">
      <w:r w:rsidRPr="0AF6F44E">
        <w:t xml:space="preserve">However, there were some differences between my own </w:t>
      </w:r>
      <w:r w:rsidR="77552FBB" w:rsidRPr="0AF6F44E">
        <w:t>view</w:t>
      </w:r>
      <w:r w:rsidRPr="0AF6F44E">
        <w:t>s and those of my colleagues. I rated myself lower in areas such as confidence when speaking in groups, using different communication methods effectively and or</w:t>
      </w:r>
      <w:r w:rsidR="5600550B" w:rsidRPr="0AF6F44E">
        <w:t xml:space="preserve">ganising written communication. In contrast, colleagues consistently rated my written communication positively, with two respondents </w:t>
      </w:r>
      <w:r w:rsidR="438CE09F" w:rsidRPr="0AF6F44E">
        <w:t xml:space="preserve">strongly agreeing that I produce clear, accurate and professional records and reports. This </w:t>
      </w:r>
      <w:r w:rsidR="5F9448F9" w:rsidRPr="0AF6F44E">
        <w:t>suggests that I am underestimating my ability in those areas.</w:t>
      </w:r>
    </w:p>
    <w:p w14:paraId="4B1FACA4" w14:textId="30C124ED" w:rsidR="5F9448F9" w:rsidRDefault="5F9448F9" w:rsidP="0AF6F44E">
      <w:r w:rsidRPr="0AF6F44E">
        <w:t>There were few examples of colleagues rating me lower than I rated myself. One colleague r</w:t>
      </w:r>
      <w:r w:rsidR="6CCA9EAD" w:rsidRPr="0AF6F44E">
        <w:t xml:space="preserve">ated that my use of eye contact and </w:t>
      </w:r>
      <w:r w:rsidR="179B70AD" w:rsidRPr="0AF6F44E">
        <w:t>professionalism</w:t>
      </w:r>
      <w:r w:rsidR="6CCA9EAD" w:rsidRPr="0AF6F44E">
        <w:t xml:space="preserve"> during </w:t>
      </w:r>
      <w:r w:rsidR="6010A91A" w:rsidRPr="0AF6F44E">
        <w:t>disagreements</w:t>
      </w:r>
      <w:r w:rsidR="6CCA9EAD" w:rsidRPr="0AF6F44E">
        <w:t xml:space="preserve"> as ‘Agree’ rather than ‘</w:t>
      </w:r>
      <w:r w:rsidR="2E00A238" w:rsidRPr="0AF6F44E">
        <w:t>S</w:t>
      </w:r>
      <w:r w:rsidR="6CCA9EAD" w:rsidRPr="0AF6F44E">
        <w:t xml:space="preserve">trongly agree’ while another provided a lower rating of my use of </w:t>
      </w:r>
      <w:r w:rsidR="3D26F680" w:rsidRPr="0AF6F44E">
        <w:t>communication</w:t>
      </w:r>
      <w:r w:rsidR="6CCA9EAD" w:rsidRPr="0AF6F44E">
        <w:t xml:space="preserve"> technologies</w:t>
      </w:r>
      <w:r w:rsidR="387495D9" w:rsidRPr="0AF6F44E">
        <w:t>.</w:t>
      </w:r>
      <w:r w:rsidR="55CFE7C0" w:rsidRPr="0AF6F44E">
        <w:t xml:space="preserve"> These indicate areas for reflection and </w:t>
      </w:r>
      <w:r w:rsidR="02504043" w:rsidRPr="0AF6F44E">
        <w:t>improvement</w:t>
      </w:r>
      <w:r w:rsidR="7390C071" w:rsidRPr="0AF6F44E">
        <w:t>.</w:t>
      </w:r>
    </w:p>
    <w:p w14:paraId="6531D6C4" w14:textId="2AB60858" w:rsidR="1D970828" w:rsidRDefault="1D970828" w:rsidP="0AF6F44E">
      <w:r w:rsidRPr="0AF6F44E">
        <w:t>An area that appeared crucial to improve was my confidence, e</w:t>
      </w:r>
      <w:r w:rsidR="1E0DD5E9" w:rsidRPr="0AF6F44E">
        <w:t>specially when communicating in groups or formal settings. This was one of the lowest areas identified in my self-assessment and may influence how</w:t>
      </w:r>
      <w:r w:rsidR="50FFD0FC" w:rsidRPr="0AF6F44E">
        <w:t xml:space="preserve"> effectively </w:t>
      </w:r>
      <w:r w:rsidR="50742E35" w:rsidRPr="0AF6F44E">
        <w:t>I’</w:t>
      </w:r>
      <w:r w:rsidR="50FFD0FC" w:rsidRPr="0AF6F44E">
        <w:t>m able to contribute ideas, participate in meetings and communicate within multidisciplinary teams. Developing greater confidence</w:t>
      </w:r>
      <w:r w:rsidR="7C6B5BF7" w:rsidRPr="0AF6F44E">
        <w:t xml:space="preserve"> would allow me to communicate more assertively, share information more effectively and contribute more actively.</w:t>
      </w:r>
    </w:p>
    <w:p w14:paraId="7A1465A6" w14:textId="3FB13AEF" w:rsidR="7C6B5BF7" w:rsidRDefault="7C6B5BF7" w:rsidP="0AF6F44E">
      <w:r w:rsidRPr="0AF6F44E">
        <w:t>Improving this skill would enhance my workplace performance by increasing the ability to advocate for my service user, collaborate with colleagues and present information</w:t>
      </w:r>
      <w:r w:rsidR="22A1AD54" w:rsidRPr="0AF6F44E">
        <w:t xml:space="preserve"> </w:t>
      </w:r>
      <w:r w:rsidR="22A1AD54" w:rsidRPr="0AF6F44E">
        <w:lastRenderedPageBreak/>
        <w:t>clearly in team discussions. In the care industry, confident communication is essential for ensuring</w:t>
      </w:r>
      <w:r w:rsidR="79679287" w:rsidRPr="0AF6F44E">
        <w:t xml:space="preserve"> accurate information sharing, promoting effective teamwork and supporting positive outcomes for individuals and their families. </w:t>
      </w:r>
      <w:r w:rsidR="3BECEEE0" w:rsidRPr="0AF6F44E">
        <w:t>Consequently,</w:t>
      </w:r>
      <w:r w:rsidR="79679287" w:rsidRPr="0AF6F44E">
        <w:t xml:space="preserve"> stren</w:t>
      </w:r>
      <w:r w:rsidR="7643A82B" w:rsidRPr="0AF6F44E">
        <w:t xml:space="preserve">gthening this area would complement my existing communication strengths to contribute to my </w:t>
      </w:r>
      <w:r w:rsidR="72EE1C6E" w:rsidRPr="0AF6F44E">
        <w:t>continued</w:t>
      </w:r>
      <w:r w:rsidR="7643A82B" w:rsidRPr="0AF6F44E">
        <w:t xml:space="preserve"> professional development as well as the</w:t>
      </w:r>
      <w:r w:rsidR="4B808D16" w:rsidRPr="0AF6F44E">
        <w:t xml:space="preserve"> personal development of the service user. </w:t>
      </w:r>
    </w:p>
    <w:p w14:paraId="2B20C05C" w14:textId="365B097E" w:rsidR="202735CE" w:rsidRDefault="202735CE" w:rsidP="00BA566E">
      <w:pPr>
        <w:pStyle w:val="Heading1"/>
      </w:pPr>
      <w:bookmarkStart w:id="22" w:name="_Toc231059052"/>
      <w:r w:rsidRPr="0AF6F44E">
        <w:t>1</w:t>
      </w:r>
      <w:r w:rsidR="4FD88927" w:rsidRPr="0AF6F44E">
        <w:t>0. Gap analysis</w:t>
      </w:r>
      <w:bookmarkEnd w:id="22"/>
    </w:p>
    <w:p w14:paraId="7F3BE871" w14:textId="7D3B45DB" w:rsidR="1586AB75" w:rsidRDefault="1586AB75" w:rsidP="0AF6F44E">
      <w:r w:rsidRPr="0AF6F44E">
        <w:t xml:space="preserve">Drawing on data collected from both my self-assessment and colleague </w:t>
      </w:r>
      <w:r w:rsidR="00083888" w:rsidRPr="0AF6F44E">
        <w:t>feedback;</w:t>
      </w:r>
      <w:r w:rsidRPr="0AF6F44E">
        <w:t xml:space="preserve"> I completed a gap analysis to identify areas for development and determine the steps required to progress from my current level of communication to my de</w:t>
      </w:r>
      <w:r w:rsidR="3799AFED" w:rsidRPr="0AF6F44E">
        <w:t xml:space="preserve">sired level of performance. </w:t>
      </w:r>
    </w:p>
    <w:tbl>
      <w:tblPr>
        <w:tblStyle w:val="TableGrid"/>
        <w:tblW w:w="0" w:type="auto"/>
        <w:tblLook w:val="06A0" w:firstRow="1" w:lastRow="0" w:firstColumn="1" w:lastColumn="0" w:noHBand="1" w:noVBand="1"/>
      </w:tblPr>
      <w:tblGrid>
        <w:gridCol w:w="3005"/>
        <w:gridCol w:w="3005"/>
        <w:gridCol w:w="3005"/>
      </w:tblGrid>
      <w:tr w:rsidR="0AF6F44E" w14:paraId="6300EE47" w14:textId="77777777" w:rsidTr="0AF6F44E">
        <w:trPr>
          <w:trHeight w:val="300"/>
        </w:trPr>
        <w:tc>
          <w:tcPr>
            <w:tcW w:w="3005" w:type="dxa"/>
            <w:shd w:val="clear" w:color="auto" w:fill="DAE8F8"/>
          </w:tcPr>
          <w:p w14:paraId="588D1A28" w14:textId="508D7070" w:rsidR="616CB1E8" w:rsidRDefault="616CB1E8" w:rsidP="0AF6F44E">
            <w:pPr>
              <w:spacing w:after="160" w:line="279" w:lineRule="auto"/>
              <w:rPr>
                <w:b/>
                <w:bCs/>
              </w:rPr>
            </w:pPr>
            <w:r w:rsidRPr="0AF6F44E">
              <w:rPr>
                <w:b/>
                <w:bCs/>
              </w:rPr>
              <w:t>Before/current position</w:t>
            </w:r>
          </w:p>
        </w:tc>
        <w:tc>
          <w:tcPr>
            <w:tcW w:w="3005" w:type="dxa"/>
            <w:shd w:val="clear" w:color="auto" w:fill="DAE8F8"/>
          </w:tcPr>
          <w:p w14:paraId="06EF519C" w14:textId="61BF8A31" w:rsidR="616CB1E8" w:rsidRDefault="616CB1E8" w:rsidP="0AF6F44E">
            <w:pPr>
              <w:spacing w:after="160" w:line="279" w:lineRule="auto"/>
              <w:rPr>
                <w:b/>
                <w:bCs/>
              </w:rPr>
            </w:pPr>
            <w:r w:rsidRPr="0AF6F44E">
              <w:rPr>
                <w:b/>
                <w:bCs/>
              </w:rPr>
              <w:t>Gap/bridge</w:t>
            </w:r>
          </w:p>
        </w:tc>
        <w:tc>
          <w:tcPr>
            <w:tcW w:w="3005" w:type="dxa"/>
            <w:shd w:val="clear" w:color="auto" w:fill="DAE8F8"/>
          </w:tcPr>
          <w:p w14:paraId="3C791C2F" w14:textId="72684C02" w:rsidR="616CB1E8" w:rsidRDefault="616CB1E8" w:rsidP="0AF6F44E">
            <w:pPr>
              <w:spacing w:after="160" w:line="279" w:lineRule="auto"/>
              <w:rPr>
                <w:b/>
                <w:bCs/>
              </w:rPr>
            </w:pPr>
            <w:r w:rsidRPr="0AF6F44E">
              <w:rPr>
                <w:b/>
                <w:bCs/>
              </w:rPr>
              <w:t>Desired outcome</w:t>
            </w:r>
          </w:p>
        </w:tc>
      </w:tr>
      <w:tr w:rsidR="0AF6F44E" w14:paraId="3ED53AEB" w14:textId="77777777" w:rsidTr="0AF6F44E">
        <w:trPr>
          <w:trHeight w:val="300"/>
        </w:trPr>
        <w:tc>
          <w:tcPr>
            <w:tcW w:w="3005" w:type="dxa"/>
          </w:tcPr>
          <w:p w14:paraId="5734AA01" w14:textId="6AAB0D28" w:rsidR="6625CDD0" w:rsidRDefault="6625CDD0" w:rsidP="0AF6F44E">
            <w:pPr>
              <w:rPr>
                <w:sz w:val="28"/>
                <w:szCs w:val="28"/>
              </w:rPr>
            </w:pPr>
            <w:r w:rsidRPr="0AF6F44E">
              <w:rPr>
                <w:sz w:val="28"/>
                <w:szCs w:val="28"/>
              </w:rPr>
              <w:t>My self-assessment shows a lack of confidence in group or formal settings.</w:t>
            </w:r>
          </w:p>
        </w:tc>
        <w:tc>
          <w:tcPr>
            <w:tcW w:w="3005" w:type="dxa"/>
          </w:tcPr>
          <w:p w14:paraId="08B666E5" w14:textId="789EF796" w:rsidR="27E64B58" w:rsidRDefault="27E64B58" w:rsidP="0AF6F44E">
            <w:pPr>
              <w:rPr>
                <w:sz w:val="28"/>
                <w:szCs w:val="28"/>
              </w:rPr>
            </w:pPr>
            <w:r w:rsidRPr="0AF6F44E">
              <w:rPr>
                <w:sz w:val="28"/>
                <w:szCs w:val="28"/>
              </w:rPr>
              <w:t>I need to develop my confidence and assertiveness in group settings.</w:t>
            </w:r>
          </w:p>
        </w:tc>
        <w:tc>
          <w:tcPr>
            <w:tcW w:w="3005" w:type="dxa"/>
          </w:tcPr>
          <w:p w14:paraId="394C300F" w14:textId="210DD8E0" w:rsidR="6625CDD0" w:rsidRDefault="6625CDD0" w:rsidP="0AF6F44E">
            <w:pPr>
              <w:rPr>
                <w:sz w:val="28"/>
                <w:szCs w:val="28"/>
              </w:rPr>
            </w:pPr>
            <w:r w:rsidRPr="0AF6F44E">
              <w:rPr>
                <w:sz w:val="28"/>
                <w:szCs w:val="28"/>
              </w:rPr>
              <w:t>To communicate confidently and contribute more actively during</w:t>
            </w:r>
            <w:r w:rsidR="32AF820E" w:rsidRPr="0AF6F44E">
              <w:rPr>
                <w:sz w:val="28"/>
                <w:szCs w:val="28"/>
              </w:rPr>
              <w:t xml:space="preserve"> MDT</w:t>
            </w:r>
            <w:r w:rsidRPr="0AF6F44E">
              <w:rPr>
                <w:sz w:val="28"/>
                <w:szCs w:val="28"/>
              </w:rPr>
              <w:t xml:space="preserve"> meetings</w:t>
            </w:r>
            <w:r w:rsidR="233B0AD6" w:rsidRPr="0AF6F44E">
              <w:rPr>
                <w:sz w:val="28"/>
                <w:szCs w:val="28"/>
              </w:rPr>
              <w:t>.</w:t>
            </w:r>
          </w:p>
        </w:tc>
      </w:tr>
      <w:tr w:rsidR="0AF6F44E" w14:paraId="4A91103E" w14:textId="77777777" w:rsidTr="0AF6F44E">
        <w:trPr>
          <w:trHeight w:val="300"/>
        </w:trPr>
        <w:tc>
          <w:tcPr>
            <w:tcW w:w="3005" w:type="dxa"/>
          </w:tcPr>
          <w:p w14:paraId="16FDA1CD" w14:textId="70F4DEE0" w:rsidR="0AAE945A" w:rsidRDefault="0AAE945A" w:rsidP="0AF6F44E">
            <w:pPr>
              <w:rPr>
                <w:sz w:val="28"/>
                <w:szCs w:val="28"/>
              </w:rPr>
            </w:pPr>
            <w:r w:rsidRPr="0AF6F44E">
              <w:rPr>
                <w:sz w:val="28"/>
                <w:szCs w:val="28"/>
              </w:rPr>
              <w:t xml:space="preserve">Feedback shows that my </w:t>
            </w:r>
            <w:r w:rsidR="0CA630BD" w:rsidRPr="0AF6F44E">
              <w:rPr>
                <w:sz w:val="28"/>
                <w:szCs w:val="28"/>
              </w:rPr>
              <w:t>digital communication abilities need improvement.</w:t>
            </w:r>
          </w:p>
        </w:tc>
        <w:tc>
          <w:tcPr>
            <w:tcW w:w="3005" w:type="dxa"/>
          </w:tcPr>
          <w:p w14:paraId="5307B471" w14:textId="5836634A" w:rsidR="7BA46CEB" w:rsidRDefault="7BA46CEB" w:rsidP="0AF6F44E">
            <w:pPr>
              <w:rPr>
                <w:sz w:val="28"/>
                <w:szCs w:val="28"/>
              </w:rPr>
            </w:pPr>
            <w:r w:rsidRPr="0AF6F44E">
              <w:rPr>
                <w:sz w:val="28"/>
                <w:szCs w:val="28"/>
              </w:rPr>
              <w:t>I need to acquire more digital knowle</w:t>
            </w:r>
            <w:r w:rsidR="747273F7" w:rsidRPr="0AF6F44E">
              <w:rPr>
                <w:sz w:val="28"/>
                <w:szCs w:val="28"/>
              </w:rPr>
              <w:t>dge</w:t>
            </w:r>
            <w:r w:rsidRPr="0AF6F44E">
              <w:rPr>
                <w:sz w:val="28"/>
                <w:szCs w:val="28"/>
              </w:rPr>
              <w:t>, practise these skills and put them into practice.</w:t>
            </w:r>
          </w:p>
        </w:tc>
        <w:tc>
          <w:tcPr>
            <w:tcW w:w="3005" w:type="dxa"/>
          </w:tcPr>
          <w:p w14:paraId="567EA23B" w14:textId="42131296" w:rsidR="0CA630BD" w:rsidRDefault="0CA630BD" w:rsidP="0AF6F44E">
            <w:pPr>
              <w:rPr>
                <w:sz w:val="28"/>
                <w:szCs w:val="28"/>
              </w:rPr>
            </w:pPr>
            <w:r w:rsidRPr="0AF6F44E">
              <w:rPr>
                <w:sz w:val="28"/>
                <w:szCs w:val="28"/>
              </w:rPr>
              <w:t>To use</w:t>
            </w:r>
            <w:r w:rsidR="0AAEF92D" w:rsidRPr="0AF6F44E">
              <w:rPr>
                <w:sz w:val="28"/>
                <w:szCs w:val="28"/>
              </w:rPr>
              <w:t xml:space="preserve"> digital communication competently through the</w:t>
            </w:r>
            <w:r w:rsidRPr="0AF6F44E">
              <w:rPr>
                <w:sz w:val="28"/>
                <w:szCs w:val="28"/>
              </w:rPr>
              <w:t xml:space="preserve"> appropriate channels</w:t>
            </w:r>
            <w:r w:rsidR="0EF4074D" w:rsidRPr="0AF6F44E">
              <w:rPr>
                <w:sz w:val="28"/>
                <w:szCs w:val="28"/>
              </w:rPr>
              <w:t>.</w:t>
            </w:r>
          </w:p>
        </w:tc>
      </w:tr>
      <w:tr w:rsidR="0AF6F44E" w14:paraId="0314F7B0" w14:textId="77777777" w:rsidTr="0AF6F44E">
        <w:trPr>
          <w:trHeight w:val="300"/>
        </w:trPr>
        <w:tc>
          <w:tcPr>
            <w:tcW w:w="3005" w:type="dxa"/>
          </w:tcPr>
          <w:p w14:paraId="7F6F43FC" w14:textId="240CE825" w:rsidR="0EF4074D" w:rsidRDefault="0EF4074D" w:rsidP="0AF6F44E">
            <w:pPr>
              <w:rPr>
                <w:sz w:val="28"/>
                <w:szCs w:val="28"/>
              </w:rPr>
            </w:pPr>
            <w:r w:rsidRPr="0AF6F44E">
              <w:rPr>
                <w:sz w:val="28"/>
                <w:szCs w:val="28"/>
              </w:rPr>
              <w:t>Self-assessment showed a lack of organisation with written</w:t>
            </w:r>
            <w:r w:rsidR="368B34C7" w:rsidRPr="0AF6F44E">
              <w:rPr>
                <w:sz w:val="28"/>
                <w:szCs w:val="28"/>
              </w:rPr>
              <w:t xml:space="preserve"> documents, and proofreading.</w:t>
            </w:r>
          </w:p>
        </w:tc>
        <w:tc>
          <w:tcPr>
            <w:tcW w:w="3005" w:type="dxa"/>
          </w:tcPr>
          <w:p w14:paraId="4196D3E3" w14:textId="447D09FB" w:rsidR="4AB561C8" w:rsidRDefault="4AB561C8" w:rsidP="0AF6F44E">
            <w:pPr>
              <w:rPr>
                <w:sz w:val="28"/>
                <w:szCs w:val="28"/>
              </w:rPr>
            </w:pPr>
            <w:r w:rsidRPr="0AF6F44E">
              <w:rPr>
                <w:sz w:val="28"/>
                <w:szCs w:val="28"/>
              </w:rPr>
              <w:t>I need to</w:t>
            </w:r>
            <w:r w:rsidR="3E48A0BF" w:rsidRPr="0AF6F44E">
              <w:rPr>
                <w:sz w:val="28"/>
                <w:szCs w:val="28"/>
              </w:rPr>
              <w:t xml:space="preserve"> allow myself more</w:t>
            </w:r>
            <w:r w:rsidR="400FED97" w:rsidRPr="0AF6F44E">
              <w:rPr>
                <w:sz w:val="28"/>
                <w:szCs w:val="28"/>
              </w:rPr>
              <w:t xml:space="preserve"> time and</w:t>
            </w:r>
            <w:r w:rsidRPr="0AF6F44E">
              <w:rPr>
                <w:sz w:val="28"/>
                <w:szCs w:val="28"/>
              </w:rPr>
              <w:t xml:space="preserve"> ensur</w:t>
            </w:r>
            <w:r w:rsidR="0BCC2883" w:rsidRPr="0AF6F44E">
              <w:rPr>
                <w:sz w:val="28"/>
                <w:szCs w:val="28"/>
              </w:rPr>
              <w:t>e</w:t>
            </w:r>
            <w:r w:rsidRPr="0AF6F44E">
              <w:rPr>
                <w:sz w:val="28"/>
                <w:szCs w:val="28"/>
              </w:rPr>
              <w:t xml:space="preserve"> I review work before submission</w:t>
            </w:r>
            <w:r w:rsidR="290757AE" w:rsidRPr="0AF6F44E">
              <w:rPr>
                <w:sz w:val="28"/>
                <w:szCs w:val="28"/>
              </w:rPr>
              <w:t>.</w:t>
            </w:r>
          </w:p>
        </w:tc>
        <w:tc>
          <w:tcPr>
            <w:tcW w:w="3005" w:type="dxa"/>
          </w:tcPr>
          <w:p w14:paraId="04F58E49" w14:textId="5273070F" w:rsidR="368B34C7" w:rsidRDefault="368B34C7" w:rsidP="0AF6F44E">
            <w:pPr>
              <w:rPr>
                <w:sz w:val="28"/>
                <w:szCs w:val="28"/>
              </w:rPr>
            </w:pPr>
            <w:r w:rsidRPr="0AF6F44E">
              <w:rPr>
                <w:sz w:val="28"/>
                <w:szCs w:val="28"/>
              </w:rPr>
              <w:t>Produce consistently well-structured, comprehensive report</w:t>
            </w:r>
            <w:r w:rsidR="6A3F1481" w:rsidRPr="0AF6F44E">
              <w:rPr>
                <w:sz w:val="28"/>
                <w:szCs w:val="28"/>
              </w:rPr>
              <w:t>s.</w:t>
            </w:r>
          </w:p>
        </w:tc>
      </w:tr>
    </w:tbl>
    <w:p w14:paraId="7F833B08" w14:textId="0FFEB6CC" w:rsidR="0CC79630" w:rsidRDefault="0CC79630" w:rsidP="0AF6F44E">
      <w:pPr>
        <w:jc w:val="right"/>
        <w:rPr>
          <w:sz w:val="20"/>
          <w:szCs w:val="20"/>
        </w:rPr>
      </w:pPr>
      <w:r w:rsidRPr="0AF6F44E">
        <w:rPr>
          <w:sz w:val="20"/>
          <w:szCs w:val="20"/>
        </w:rPr>
        <w:t>Figure 10. Gap analysis</w:t>
      </w:r>
    </w:p>
    <w:p w14:paraId="730E5F07" w14:textId="301963DD" w:rsidR="6ED8C79E" w:rsidRDefault="4FD88927" w:rsidP="00BA566E">
      <w:pPr>
        <w:pStyle w:val="Heading1"/>
      </w:pPr>
      <w:bookmarkStart w:id="23" w:name="_Toc231059053"/>
      <w:r w:rsidRPr="0AF6F44E">
        <w:t>11.PDP</w:t>
      </w:r>
      <w:bookmarkEnd w:id="23"/>
    </w:p>
    <w:p w14:paraId="5BE29160" w14:textId="60B22368" w:rsidR="6ED8C79E" w:rsidRDefault="4A7DA442" w:rsidP="0AF6F44E">
      <w:r w:rsidRPr="0AF6F44E">
        <w:t>Using the results of the gap analysis, I developed a Personal Development Plan (PDP). The purpose of the plan is to outline SMART objectives that support continuous impro</w:t>
      </w:r>
      <w:r w:rsidR="004F2ED4" w:rsidRPr="0AF6F44E">
        <w:t xml:space="preserve">vement, allowing progress to be monitored against defined timescales and reviewed to ensure development goals are achieved. </w:t>
      </w:r>
      <w:r w:rsidR="497FA92A" w:rsidRPr="0AF6F44E">
        <w:t xml:space="preserve">This is demonstrated in the </w:t>
      </w:r>
      <w:r w:rsidR="6A58DA87" w:rsidRPr="0AF6F44E">
        <w:t xml:space="preserve">figure </w:t>
      </w:r>
      <w:r w:rsidR="17C80221" w:rsidRPr="0AF6F44E">
        <w:t>1</w:t>
      </w:r>
      <w:r w:rsidR="00AB1739">
        <w:t>3</w:t>
      </w:r>
      <w:r w:rsidR="17C80221" w:rsidRPr="0AF6F44E">
        <w:t>. (See Appendix A)</w:t>
      </w:r>
    </w:p>
    <w:p w14:paraId="5DC5DCF5" w14:textId="05F33CCB" w:rsidR="6ED8C79E" w:rsidRDefault="4FD88927" w:rsidP="00BA566E">
      <w:pPr>
        <w:pStyle w:val="Heading1"/>
      </w:pPr>
      <w:bookmarkStart w:id="24" w:name="_Toc231059054"/>
      <w:r w:rsidRPr="0AF6F44E">
        <w:lastRenderedPageBreak/>
        <w:t>12. Conclusion</w:t>
      </w:r>
      <w:bookmarkEnd w:id="24"/>
    </w:p>
    <w:p w14:paraId="292F4152" w14:textId="263DB04C" w:rsidR="6EF3300A" w:rsidRDefault="6EF3300A" w:rsidP="0AF6F44E">
      <w:pPr>
        <w:rPr>
          <w:sz w:val="28"/>
          <w:szCs w:val="28"/>
        </w:rPr>
      </w:pPr>
      <w:r w:rsidRPr="0AF6F44E">
        <w:rPr>
          <w:sz w:val="28"/>
          <w:szCs w:val="28"/>
        </w:rPr>
        <w:t xml:space="preserve">In conclusion, effective communication is </w:t>
      </w:r>
      <w:r w:rsidR="4DCE7F2E" w:rsidRPr="0AF6F44E">
        <w:rPr>
          <w:sz w:val="28"/>
          <w:szCs w:val="28"/>
        </w:rPr>
        <w:t>fundamental</w:t>
      </w:r>
      <w:r w:rsidRPr="0AF6F44E">
        <w:rPr>
          <w:sz w:val="28"/>
          <w:szCs w:val="28"/>
        </w:rPr>
        <w:t xml:space="preserve"> to workplace success, influencing relationships, teamwork, motivation</w:t>
      </w:r>
      <w:r w:rsidR="01948EE5" w:rsidRPr="0AF6F44E">
        <w:rPr>
          <w:sz w:val="28"/>
          <w:szCs w:val="28"/>
        </w:rPr>
        <w:t xml:space="preserve">, conflict </w:t>
      </w:r>
      <w:r w:rsidR="6F3CF193" w:rsidRPr="0AF6F44E">
        <w:rPr>
          <w:sz w:val="28"/>
          <w:szCs w:val="28"/>
        </w:rPr>
        <w:t>resolution and organisational performance. This report has explored a range of communication models, methods and barriers that highlight the importance of adapting communication to suit the audience, context and pur</w:t>
      </w:r>
      <w:r w:rsidR="4482CA80" w:rsidRPr="0AF6F44E">
        <w:rPr>
          <w:sz w:val="28"/>
          <w:szCs w:val="28"/>
        </w:rPr>
        <w:t xml:space="preserve">pose. The analysis of motivational theories demonstrated how communication can influence employee engagement and productivity, </w:t>
      </w:r>
      <w:r w:rsidR="70343530" w:rsidRPr="0AF6F44E">
        <w:rPr>
          <w:sz w:val="28"/>
          <w:szCs w:val="28"/>
        </w:rPr>
        <w:t xml:space="preserve">within the workplace and more specifically within the care sector. Through self-assessment, colleague feedback, a gap analysis and a PDP, </w:t>
      </w:r>
      <w:r w:rsidR="704D6EC6" w:rsidRPr="0AF6F44E">
        <w:rPr>
          <w:sz w:val="28"/>
          <w:szCs w:val="28"/>
        </w:rPr>
        <w:t>I</w:t>
      </w:r>
      <w:r w:rsidR="70343530" w:rsidRPr="0AF6F44E">
        <w:rPr>
          <w:sz w:val="28"/>
          <w:szCs w:val="28"/>
        </w:rPr>
        <w:t xml:space="preserve"> identified both strengths and areas for im</w:t>
      </w:r>
      <w:r w:rsidR="0F9C3544" w:rsidRPr="0AF6F44E">
        <w:rPr>
          <w:sz w:val="28"/>
          <w:szCs w:val="28"/>
        </w:rPr>
        <w:t xml:space="preserve">provement within my own communication </w:t>
      </w:r>
      <w:r w:rsidR="51A373CC" w:rsidRPr="0AF6F44E">
        <w:rPr>
          <w:sz w:val="28"/>
          <w:szCs w:val="28"/>
        </w:rPr>
        <w:t>practice</w:t>
      </w:r>
      <w:r w:rsidR="0F9C3544" w:rsidRPr="0AF6F44E">
        <w:rPr>
          <w:sz w:val="28"/>
          <w:szCs w:val="28"/>
        </w:rPr>
        <w:t>. By continuing to develop these skills, particuarly confidence in group communication, I will be better equipped to collaborate effectively, advocate for service users and contribute</w:t>
      </w:r>
      <w:r w:rsidR="5BE1838C" w:rsidRPr="0AF6F44E">
        <w:rPr>
          <w:sz w:val="28"/>
          <w:szCs w:val="28"/>
        </w:rPr>
        <w:t xml:space="preserve"> positively to professional practice.</w:t>
      </w:r>
    </w:p>
    <w:p w14:paraId="5D00BE57" w14:textId="2EB5F36C" w:rsidR="0AF6F44E" w:rsidRDefault="0AF6F44E" w:rsidP="0AF6F44E">
      <w:pPr>
        <w:rPr>
          <w:b/>
          <w:bCs/>
          <w:sz w:val="28"/>
          <w:szCs w:val="28"/>
          <w:u w:val="single"/>
        </w:rPr>
      </w:pPr>
    </w:p>
    <w:p w14:paraId="4EC7BE81" w14:textId="2FB297D8" w:rsidR="0AF6F44E" w:rsidRDefault="0AF6F44E" w:rsidP="0AF6F44E">
      <w:pPr>
        <w:rPr>
          <w:b/>
          <w:bCs/>
          <w:sz w:val="28"/>
          <w:szCs w:val="28"/>
          <w:u w:val="single"/>
        </w:rPr>
      </w:pPr>
    </w:p>
    <w:p w14:paraId="7A5110C4" w14:textId="77777777" w:rsidR="00083888" w:rsidRDefault="00083888" w:rsidP="0AF6F44E">
      <w:pPr>
        <w:rPr>
          <w:b/>
          <w:bCs/>
          <w:sz w:val="28"/>
          <w:szCs w:val="28"/>
          <w:u w:val="single"/>
        </w:rPr>
      </w:pPr>
    </w:p>
    <w:p w14:paraId="1278A3EA" w14:textId="77777777" w:rsidR="00083888" w:rsidRDefault="00083888" w:rsidP="0AF6F44E">
      <w:pPr>
        <w:rPr>
          <w:b/>
          <w:bCs/>
          <w:sz w:val="28"/>
          <w:szCs w:val="28"/>
          <w:u w:val="single"/>
        </w:rPr>
      </w:pPr>
    </w:p>
    <w:p w14:paraId="43C291A3" w14:textId="77777777" w:rsidR="00083888" w:rsidRDefault="00083888" w:rsidP="0AF6F44E">
      <w:pPr>
        <w:rPr>
          <w:b/>
          <w:bCs/>
          <w:sz w:val="28"/>
          <w:szCs w:val="28"/>
          <w:u w:val="single"/>
        </w:rPr>
      </w:pPr>
    </w:p>
    <w:p w14:paraId="080E6D99" w14:textId="77777777" w:rsidR="00083888" w:rsidRDefault="00083888" w:rsidP="0AF6F44E">
      <w:pPr>
        <w:rPr>
          <w:b/>
          <w:bCs/>
          <w:sz w:val="28"/>
          <w:szCs w:val="28"/>
          <w:u w:val="single"/>
        </w:rPr>
      </w:pPr>
    </w:p>
    <w:p w14:paraId="0DD2C1B4" w14:textId="77777777" w:rsidR="00083888" w:rsidRDefault="00083888" w:rsidP="0AF6F44E">
      <w:pPr>
        <w:rPr>
          <w:b/>
          <w:bCs/>
          <w:sz w:val="28"/>
          <w:szCs w:val="28"/>
          <w:u w:val="single"/>
        </w:rPr>
      </w:pPr>
    </w:p>
    <w:p w14:paraId="4CF98820" w14:textId="77777777" w:rsidR="00083888" w:rsidRDefault="00083888" w:rsidP="0AF6F44E">
      <w:pPr>
        <w:rPr>
          <w:b/>
          <w:bCs/>
          <w:sz w:val="28"/>
          <w:szCs w:val="28"/>
          <w:u w:val="single"/>
        </w:rPr>
      </w:pPr>
    </w:p>
    <w:p w14:paraId="2E2E98DD" w14:textId="77777777" w:rsidR="00083888" w:rsidRDefault="00083888" w:rsidP="0AF6F44E">
      <w:pPr>
        <w:rPr>
          <w:b/>
          <w:bCs/>
          <w:sz w:val="28"/>
          <w:szCs w:val="28"/>
          <w:u w:val="single"/>
        </w:rPr>
      </w:pPr>
    </w:p>
    <w:p w14:paraId="5CC6FFCA" w14:textId="77777777" w:rsidR="00083888" w:rsidRDefault="00083888" w:rsidP="0AF6F44E">
      <w:pPr>
        <w:rPr>
          <w:b/>
          <w:bCs/>
          <w:sz w:val="28"/>
          <w:szCs w:val="28"/>
          <w:u w:val="single"/>
        </w:rPr>
      </w:pPr>
    </w:p>
    <w:p w14:paraId="65DD5F3A" w14:textId="77777777" w:rsidR="00083888" w:rsidRDefault="00083888" w:rsidP="0AF6F44E">
      <w:pPr>
        <w:rPr>
          <w:b/>
          <w:bCs/>
          <w:sz w:val="28"/>
          <w:szCs w:val="28"/>
          <w:u w:val="single"/>
        </w:rPr>
      </w:pPr>
    </w:p>
    <w:p w14:paraId="73CFA301" w14:textId="77777777" w:rsidR="00083888" w:rsidRDefault="00083888" w:rsidP="0AF6F44E">
      <w:pPr>
        <w:rPr>
          <w:b/>
          <w:bCs/>
          <w:sz w:val="28"/>
          <w:szCs w:val="28"/>
          <w:u w:val="single"/>
        </w:rPr>
      </w:pPr>
    </w:p>
    <w:p w14:paraId="3A1647F9" w14:textId="77777777" w:rsidR="00083888" w:rsidRDefault="00083888" w:rsidP="0AF6F44E">
      <w:pPr>
        <w:rPr>
          <w:b/>
          <w:bCs/>
          <w:sz w:val="28"/>
          <w:szCs w:val="28"/>
          <w:u w:val="single"/>
        </w:rPr>
      </w:pPr>
    </w:p>
    <w:p w14:paraId="6BA977E1" w14:textId="77777777" w:rsidR="00083888" w:rsidRDefault="00083888" w:rsidP="0AF6F44E">
      <w:pPr>
        <w:rPr>
          <w:b/>
          <w:bCs/>
          <w:sz w:val="28"/>
          <w:szCs w:val="28"/>
          <w:u w:val="single"/>
        </w:rPr>
      </w:pPr>
    </w:p>
    <w:p w14:paraId="78617EDF" w14:textId="4697C111" w:rsidR="0AF6F44E" w:rsidRDefault="0AF6F44E" w:rsidP="0AF6F44E">
      <w:pPr>
        <w:rPr>
          <w:b/>
          <w:bCs/>
          <w:sz w:val="28"/>
          <w:szCs w:val="28"/>
          <w:u w:val="single"/>
        </w:rPr>
      </w:pPr>
    </w:p>
    <w:p w14:paraId="74959F66" w14:textId="06E009D9" w:rsidR="6ED8C79E" w:rsidRPr="00E53669" w:rsidRDefault="054CE0D6" w:rsidP="00BA566E">
      <w:pPr>
        <w:pStyle w:val="Heading1"/>
      </w:pPr>
      <w:bookmarkStart w:id="25" w:name="_Toc231059055"/>
      <w:r w:rsidRPr="00E53669">
        <w:t>References</w:t>
      </w:r>
      <w:bookmarkEnd w:id="25"/>
    </w:p>
    <w:p w14:paraId="1B6EF72A" w14:textId="3F5BE30A" w:rsidR="7B8EDFF5" w:rsidRPr="00E53669" w:rsidRDefault="7B8EDFF5" w:rsidP="250A366C">
      <w:pPr>
        <w:spacing w:after="240" w:line="360" w:lineRule="auto"/>
      </w:pPr>
      <w:r w:rsidRPr="00E53669">
        <w:rPr>
          <w:rFonts w:eastAsia="Times New Roman" w:cs="Times New Roman"/>
        </w:rPr>
        <w:t xml:space="preserve">Ning, J., Zhang, L., Mi, B., Yang, J.H. and Tao, L. (2024). Signalling through managerial tone and analysts’ response. </w:t>
      </w:r>
      <w:r w:rsidRPr="00E53669">
        <w:rPr>
          <w:rFonts w:eastAsia="Times New Roman" w:cs="Times New Roman"/>
          <w:i/>
          <w:iCs/>
        </w:rPr>
        <w:t>Accounting Forum</w:t>
      </w:r>
      <w:r w:rsidRPr="00E53669">
        <w:rPr>
          <w:rFonts w:eastAsia="Times New Roman" w:cs="Times New Roman"/>
        </w:rPr>
        <w:t xml:space="preserve">, pp.1–27. </w:t>
      </w:r>
      <w:proofErr w:type="gramStart"/>
      <w:r w:rsidRPr="00E53669">
        <w:rPr>
          <w:rFonts w:eastAsia="Times New Roman" w:cs="Times New Roman"/>
        </w:rPr>
        <w:t>doi:https://doi.org/10.1080/01559982.2024.2339911</w:t>
      </w:r>
      <w:proofErr w:type="gramEnd"/>
      <w:r w:rsidRPr="00E53669">
        <w:rPr>
          <w:rFonts w:eastAsia="Times New Roman" w:cs="Times New Roman"/>
        </w:rPr>
        <w:t>.</w:t>
      </w:r>
    </w:p>
    <w:p w14:paraId="07032D8B" w14:textId="6E582083" w:rsidR="7906540A" w:rsidRPr="00E53669" w:rsidRDefault="716BAD70" w:rsidP="250A366C">
      <w:pPr>
        <w:spacing w:after="240" w:line="360" w:lineRule="auto"/>
      </w:pPr>
      <w:r w:rsidRPr="00E53669">
        <w:rPr>
          <w:rFonts w:eastAsia="Times New Roman" w:cs="Times New Roman"/>
        </w:rPr>
        <w:t xml:space="preserve">Moses C and Leah N (2024). Breaking Down Barriers: Understanding and Overcoming Communication Challenges in Organizations. </w:t>
      </w:r>
      <w:r w:rsidRPr="00E53669">
        <w:rPr>
          <w:rFonts w:eastAsia="Times New Roman" w:cs="Times New Roman"/>
          <w:i/>
          <w:iCs/>
        </w:rPr>
        <w:t xml:space="preserve">International Journal </w:t>
      </w:r>
      <w:proofErr w:type="gramStart"/>
      <w:r w:rsidRPr="00E53669">
        <w:rPr>
          <w:rFonts w:eastAsia="Times New Roman" w:cs="Times New Roman"/>
          <w:i/>
          <w:iCs/>
        </w:rPr>
        <w:t>For</w:t>
      </w:r>
      <w:proofErr w:type="gramEnd"/>
      <w:r w:rsidRPr="00E53669">
        <w:rPr>
          <w:rFonts w:eastAsia="Times New Roman" w:cs="Times New Roman"/>
          <w:i/>
          <w:iCs/>
        </w:rPr>
        <w:t xml:space="preserve"> Multidisciplinary Research</w:t>
      </w:r>
      <w:r w:rsidRPr="00E53669">
        <w:rPr>
          <w:rFonts w:eastAsia="Times New Roman" w:cs="Times New Roman"/>
        </w:rPr>
        <w:t xml:space="preserve">, 6(2). </w:t>
      </w:r>
      <w:proofErr w:type="gramStart"/>
      <w:r w:rsidRPr="00E53669">
        <w:rPr>
          <w:rFonts w:eastAsia="Times New Roman" w:cs="Times New Roman"/>
        </w:rPr>
        <w:t>doi:https://doi.org/10.36948/ijfmr.2024.v06i02.14794</w:t>
      </w:r>
      <w:proofErr w:type="gramEnd"/>
      <w:r w:rsidRPr="00E53669">
        <w:rPr>
          <w:rFonts w:eastAsia="Times New Roman" w:cs="Times New Roman"/>
        </w:rPr>
        <w:t>.</w:t>
      </w:r>
    </w:p>
    <w:p w14:paraId="7CF75BEC" w14:textId="71ECA2C7" w:rsidR="250A366C" w:rsidRPr="00E53669" w:rsidRDefault="3EB458E4" w:rsidP="250A366C">
      <w:pPr>
        <w:spacing w:after="240" w:line="360" w:lineRule="auto"/>
      </w:pPr>
      <w:r w:rsidRPr="00E53669">
        <w:rPr>
          <w:rFonts w:eastAsia="Times New Roman" w:cs="Times New Roman"/>
        </w:rPr>
        <w:t xml:space="preserve">Van den Broeck, A., Howard, J.L., Van Vaerenbergh, Y., Leroy, H. and Gagné, M. (2021). Beyond intrinsic and extrinsic motivation: A meta-analysis on self-determination theory’s multidimensional conceptualization of work motivation. </w:t>
      </w:r>
      <w:r w:rsidRPr="00E53669">
        <w:rPr>
          <w:rFonts w:eastAsia="Times New Roman" w:cs="Times New Roman"/>
          <w:i/>
          <w:iCs/>
        </w:rPr>
        <w:t>Organizational Psychology Review</w:t>
      </w:r>
      <w:r w:rsidRPr="00E53669">
        <w:rPr>
          <w:rFonts w:eastAsia="Times New Roman" w:cs="Times New Roman"/>
        </w:rPr>
        <w:t xml:space="preserve">, 11(3), p.204138662110061. </w:t>
      </w:r>
      <w:proofErr w:type="gramStart"/>
      <w:r w:rsidRPr="00E53669">
        <w:rPr>
          <w:rFonts w:eastAsia="Times New Roman" w:cs="Times New Roman"/>
        </w:rPr>
        <w:t>doi:https://doi.org/10.1177/20413866211006173</w:t>
      </w:r>
      <w:proofErr w:type="gramEnd"/>
      <w:r w:rsidRPr="00E53669">
        <w:rPr>
          <w:rFonts w:eastAsia="Times New Roman" w:cs="Times New Roman"/>
        </w:rPr>
        <w:t>.</w:t>
      </w:r>
    </w:p>
    <w:p w14:paraId="2563DB2A" w14:textId="410C0A3F" w:rsidR="250A366C" w:rsidRPr="00E53669" w:rsidRDefault="707271DD" w:rsidP="250A366C">
      <w:pPr>
        <w:spacing w:after="240" w:line="360" w:lineRule="auto"/>
      </w:pPr>
      <w:r w:rsidRPr="00E53669">
        <w:rPr>
          <w:rFonts w:eastAsia="Times New Roman" w:cs="Times New Roman"/>
        </w:rPr>
        <w:t xml:space="preserve">Raub, S., Borzillo, S., Perretten, G. and Schmitt, A. (2021). New Employee orientation, role-related Stressors and Conflict at work: Consequences for Work Attitudes and Performance of Hospitality Employees. </w:t>
      </w:r>
      <w:r w:rsidRPr="00E53669">
        <w:rPr>
          <w:rFonts w:eastAsia="Times New Roman" w:cs="Times New Roman"/>
          <w:i/>
          <w:iCs/>
        </w:rPr>
        <w:t>International Journal of Hospitality Management</w:t>
      </w:r>
      <w:r w:rsidRPr="00E53669">
        <w:rPr>
          <w:rFonts w:eastAsia="Times New Roman" w:cs="Times New Roman"/>
        </w:rPr>
        <w:t xml:space="preserve">, [online] 94(102857), p.102857. </w:t>
      </w:r>
      <w:proofErr w:type="gramStart"/>
      <w:r w:rsidRPr="00E53669">
        <w:rPr>
          <w:rFonts w:eastAsia="Times New Roman" w:cs="Times New Roman"/>
        </w:rPr>
        <w:t>doi:https://doi.org/10.1016/j.ijhm.2020.102857</w:t>
      </w:r>
      <w:proofErr w:type="gramEnd"/>
      <w:r w:rsidRPr="00E53669">
        <w:rPr>
          <w:rFonts w:eastAsia="Times New Roman" w:cs="Times New Roman"/>
        </w:rPr>
        <w:t>.</w:t>
      </w:r>
    </w:p>
    <w:p w14:paraId="6408A391" w14:textId="77777777" w:rsidR="00E53669" w:rsidRPr="00E53669" w:rsidRDefault="00E53669" w:rsidP="0AF6F44E">
      <w:pPr>
        <w:spacing w:after="240" w:line="360" w:lineRule="auto"/>
      </w:pPr>
      <w:r w:rsidRPr="00E53669">
        <w:t xml:space="preserve">Maslow, A. H. (1943). A theory of human motivation. </w:t>
      </w:r>
      <w:r w:rsidRPr="00E53669">
        <w:rPr>
          <w:i/>
          <w:iCs/>
        </w:rPr>
        <w:t>Psychological Review, 50</w:t>
      </w:r>
      <w:r w:rsidRPr="00E53669">
        <w:t xml:space="preserve">(4), 370–396. </w:t>
      </w:r>
      <w:hyperlink r:id="rId16" w:tgtFrame="_new" w:history="1">
        <w:r w:rsidRPr="00E53669">
          <w:rPr>
            <w:color w:val="0000FF"/>
            <w:u w:val="single"/>
          </w:rPr>
          <w:t>https://doi.org/10.1037/h0054346</w:t>
        </w:r>
      </w:hyperlink>
    </w:p>
    <w:p w14:paraId="7D24CF52" w14:textId="74EDDB72" w:rsidR="250A366C" w:rsidRPr="00E53669" w:rsidRDefault="00E53669" w:rsidP="0AF6F44E">
      <w:pPr>
        <w:spacing w:after="240" w:line="360" w:lineRule="auto"/>
      </w:pPr>
      <w:r w:rsidRPr="00E53669">
        <w:t xml:space="preserve">Herzberg, F., Mausner, B., &amp; Snyderman, B. B. (1959). </w:t>
      </w:r>
      <w:r w:rsidRPr="00E53669">
        <w:rPr>
          <w:rStyle w:val="Emphasis"/>
        </w:rPr>
        <w:t>The motivation to work</w:t>
      </w:r>
      <w:r w:rsidRPr="00E53669">
        <w:t xml:space="preserve"> (2nd ed.). John Wiley &amp; </w:t>
      </w:r>
      <w:proofErr w:type="gramStart"/>
      <w:r w:rsidRPr="00E53669">
        <w:t>Sons.</w:t>
      </w:r>
      <w:r w:rsidR="79BC1668" w:rsidRPr="00E53669">
        <w:rPr>
          <w:rFonts w:eastAsia="Times New Roman" w:cs="Times New Roman"/>
        </w:rPr>
        <w:t>.</w:t>
      </w:r>
      <w:proofErr w:type="gramEnd"/>
    </w:p>
    <w:p w14:paraId="2BA0868F" w14:textId="77777777" w:rsidR="00E53669" w:rsidRPr="00E53669" w:rsidRDefault="00E53669" w:rsidP="0AF6F44E">
      <w:pPr>
        <w:spacing w:after="240" w:line="360" w:lineRule="auto"/>
      </w:pPr>
      <w:r w:rsidRPr="00E53669">
        <w:t xml:space="preserve">McClelland, D. C. (1961). </w:t>
      </w:r>
      <w:r w:rsidRPr="00E53669">
        <w:rPr>
          <w:rStyle w:val="Emphasis"/>
        </w:rPr>
        <w:t>The achieving society</w:t>
      </w:r>
      <w:r w:rsidRPr="00E53669">
        <w:t>. D. Van Nostrand Company.</w:t>
      </w:r>
    </w:p>
    <w:p w14:paraId="0E86172F" w14:textId="77777777" w:rsidR="00E53669" w:rsidRPr="00E53669" w:rsidRDefault="00E53669" w:rsidP="0AF6F44E">
      <w:r w:rsidRPr="00E53669">
        <w:t xml:space="preserve">McGregor, D. M. (1960). </w:t>
      </w:r>
      <w:r w:rsidRPr="00E53669">
        <w:rPr>
          <w:rStyle w:val="Emphasis"/>
        </w:rPr>
        <w:t>The human side of enterprise</w:t>
      </w:r>
      <w:r w:rsidRPr="00E53669">
        <w:t>. McGraw-Hill.</w:t>
      </w:r>
    </w:p>
    <w:p w14:paraId="662EC3AF" w14:textId="742019AE" w:rsidR="2DC332D8" w:rsidRPr="00E53669" w:rsidRDefault="005871E6" w:rsidP="0AF6F44E">
      <w:r w:rsidRPr="00E53669">
        <w:t xml:space="preserve">Schramm, W. (1954). </w:t>
      </w:r>
      <w:r w:rsidRPr="00E53669">
        <w:rPr>
          <w:rStyle w:val="Emphasis"/>
        </w:rPr>
        <w:t>The process and effects of mass communication</w:t>
      </w:r>
      <w:r w:rsidRPr="00E53669">
        <w:t>. University of Illinois Press.</w:t>
      </w:r>
    </w:p>
    <w:p w14:paraId="052A6863" w14:textId="0D9F98A1" w:rsidR="005871E6" w:rsidRPr="00E53669" w:rsidRDefault="005871E6" w:rsidP="0AF6F44E">
      <w:pPr>
        <w:rPr>
          <w:b/>
          <w:bCs/>
          <w:sz w:val="28"/>
          <w:szCs w:val="28"/>
          <w:u w:val="single"/>
        </w:rPr>
      </w:pPr>
      <w:r w:rsidRPr="00E53669">
        <w:lastRenderedPageBreak/>
        <w:t xml:space="preserve">Shannon, C. E., &amp; Weaver, W. (1949). </w:t>
      </w:r>
      <w:r w:rsidRPr="00E53669">
        <w:rPr>
          <w:rStyle w:val="Emphasis"/>
        </w:rPr>
        <w:t>The mathematical theory of communication</w:t>
      </w:r>
      <w:r w:rsidRPr="00E53669">
        <w:t>. University of Illinois Press.</w:t>
      </w:r>
    </w:p>
    <w:p w14:paraId="065E7751" w14:textId="44A24A9D" w:rsidR="2DC332D8" w:rsidRPr="00E53669" w:rsidRDefault="005871E6" w:rsidP="0AF6F44E">
      <w:r w:rsidRPr="00E53669">
        <w:t xml:space="preserve">Berlo, D. K. (1960). </w:t>
      </w:r>
      <w:r w:rsidRPr="00E53669">
        <w:rPr>
          <w:rStyle w:val="Emphasis"/>
        </w:rPr>
        <w:t>The process of communication: An introduction to theory and practice</w:t>
      </w:r>
      <w:r w:rsidRPr="00E53669">
        <w:t>. Holt, Rinehart and Winston.</w:t>
      </w:r>
    </w:p>
    <w:p w14:paraId="37456B63" w14:textId="77777777" w:rsidR="005871E6" w:rsidRDefault="005871E6" w:rsidP="0AF6F44E">
      <w:pPr>
        <w:rPr>
          <w:b/>
          <w:bCs/>
          <w:sz w:val="28"/>
          <w:szCs w:val="28"/>
          <w:u w:val="single"/>
        </w:rPr>
      </w:pPr>
    </w:p>
    <w:p w14:paraId="31434EDA" w14:textId="58FE9564" w:rsidR="2DC332D8" w:rsidRDefault="2DC332D8" w:rsidP="0AF6F44E">
      <w:pPr>
        <w:rPr>
          <w:b/>
          <w:bCs/>
          <w:sz w:val="28"/>
          <w:szCs w:val="28"/>
          <w:u w:val="single"/>
        </w:rPr>
      </w:pPr>
    </w:p>
    <w:p w14:paraId="183083F6" w14:textId="3E28F31E" w:rsidR="2DC332D8" w:rsidRDefault="2DC332D8" w:rsidP="0AF6F44E">
      <w:pPr>
        <w:rPr>
          <w:b/>
          <w:bCs/>
          <w:sz w:val="28"/>
          <w:szCs w:val="28"/>
          <w:u w:val="single"/>
        </w:rPr>
      </w:pPr>
    </w:p>
    <w:p w14:paraId="6580A0CC" w14:textId="03EE7153" w:rsidR="2DC332D8" w:rsidRDefault="2DC332D8" w:rsidP="0AF6F44E">
      <w:pPr>
        <w:rPr>
          <w:b/>
          <w:bCs/>
          <w:sz w:val="28"/>
          <w:szCs w:val="28"/>
          <w:u w:val="single"/>
        </w:rPr>
      </w:pPr>
    </w:p>
    <w:p w14:paraId="36245EB6" w14:textId="09CD1D39" w:rsidR="2DC332D8" w:rsidRDefault="2DC332D8" w:rsidP="0AF6F44E">
      <w:pPr>
        <w:rPr>
          <w:b/>
          <w:bCs/>
          <w:sz w:val="28"/>
          <w:szCs w:val="28"/>
          <w:u w:val="single"/>
        </w:rPr>
      </w:pPr>
    </w:p>
    <w:p w14:paraId="0EF0D632" w14:textId="7AB2220F" w:rsidR="2DC332D8" w:rsidRDefault="2DC332D8" w:rsidP="0AF6F44E">
      <w:pPr>
        <w:rPr>
          <w:b/>
          <w:bCs/>
          <w:sz w:val="28"/>
          <w:szCs w:val="28"/>
          <w:u w:val="single"/>
        </w:rPr>
      </w:pPr>
    </w:p>
    <w:p w14:paraId="0C4DB272" w14:textId="5E8C4F16" w:rsidR="2DC332D8" w:rsidRDefault="2DC332D8" w:rsidP="0AF6F44E">
      <w:pPr>
        <w:rPr>
          <w:b/>
          <w:bCs/>
          <w:sz w:val="28"/>
          <w:szCs w:val="28"/>
          <w:u w:val="single"/>
        </w:rPr>
      </w:pPr>
    </w:p>
    <w:p w14:paraId="33C4557D" w14:textId="1519D5EB" w:rsidR="2DC332D8" w:rsidRDefault="2DC332D8" w:rsidP="0AF6F44E">
      <w:pPr>
        <w:rPr>
          <w:b/>
          <w:bCs/>
          <w:sz w:val="28"/>
          <w:szCs w:val="28"/>
          <w:u w:val="single"/>
        </w:rPr>
      </w:pPr>
    </w:p>
    <w:p w14:paraId="2EBD8D8E" w14:textId="496FA115" w:rsidR="2DC332D8" w:rsidRDefault="2DC332D8" w:rsidP="0AF6F44E">
      <w:pPr>
        <w:rPr>
          <w:b/>
          <w:bCs/>
          <w:sz w:val="28"/>
          <w:szCs w:val="28"/>
          <w:u w:val="single"/>
        </w:rPr>
      </w:pPr>
    </w:p>
    <w:p w14:paraId="77AAD35D" w14:textId="2BC58F5A" w:rsidR="2DC332D8" w:rsidRDefault="19E34DC0" w:rsidP="00BA566E">
      <w:pPr>
        <w:pStyle w:val="Heading1"/>
      </w:pPr>
      <w:bookmarkStart w:id="26" w:name="_Toc231059056"/>
      <w:r w:rsidRPr="0AF6F44E">
        <w:lastRenderedPageBreak/>
        <w:t>Appendix A</w:t>
      </w:r>
      <w:bookmarkEnd w:id="26"/>
    </w:p>
    <w:p w14:paraId="2BAA11E9" w14:textId="7179E459" w:rsidR="00AB1739" w:rsidRDefault="00AB1739" w:rsidP="00AB1739">
      <w:pPr>
        <w:pStyle w:val="NormalWeb"/>
        <w:jc w:val="right"/>
        <w:rPr>
          <w:rFonts w:asciiTheme="minorHAnsi" w:hAnsiTheme="minorHAnsi"/>
          <w:sz w:val="20"/>
          <w:szCs w:val="20"/>
        </w:rPr>
      </w:pPr>
      <w:r>
        <w:rPr>
          <w:noProof/>
        </w:rPr>
        <w:drawing>
          <wp:inline distT="0" distB="0" distL="0" distR="0" wp14:anchorId="367DEF16" wp14:editId="2EB07A04">
            <wp:extent cx="5951220" cy="6157323"/>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61439" cy="6167896"/>
                    </a:xfrm>
                    <a:prstGeom prst="rect">
                      <a:avLst/>
                    </a:prstGeom>
                    <a:noFill/>
                    <a:ln>
                      <a:noFill/>
                    </a:ln>
                  </pic:spPr>
                </pic:pic>
              </a:graphicData>
            </a:graphic>
          </wp:inline>
        </w:drawing>
      </w:r>
      <w:r w:rsidRPr="00AB1739">
        <w:rPr>
          <w:rFonts w:asciiTheme="minorHAnsi" w:hAnsiTheme="minorHAnsi"/>
          <w:sz w:val="20"/>
          <w:szCs w:val="20"/>
        </w:rPr>
        <w:t>Figure 10. Questionnaire result 1</w:t>
      </w:r>
    </w:p>
    <w:p w14:paraId="2F815CFB" w14:textId="77777777" w:rsidR="00AB1739" w:rsidRDefault="00AB1739" w:rsidP="00AB1739">
      <w:pPr>
        <w:pStyle w:val="NormalWeb"/>
      </w:pPr>
      <w:r>
        <w:rPr>
          <w:noProof/>
        </w:rPr>
        <w:lastRenderedPageBreak/>
        <w:drawing>
          <wp:inline distT="0" distB="0" distL="0" distR="0" wp14:anchorId="10D8E4AD" wp14:editId="0E54482F">
            <wp:extent cx="6316980" cy="6276744"/>
            <wp:effectExtent l="0" t="0" r="762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25082" cy="6284795"/>
                    </a:xfrm>
                    <a:prstGeom prst="rect">
                      <a:avLst/>
                    </a:prstGeom>
                    <a:noFill/>
                    <a:ln>
                      <a:noFill/>
                    </a:ln>
                  </pic:spPr>
                </pic:pic>
              </a:graphicData>
            </a:graphic>
          </wp:inline>
        </w:drawing>
      </w:r>
    </w:p>
    <w:p w14:paraId="0A9EE836" w14:textId="2D107A7F" w:rsidR="00AB1739" w:rsidRPr="00AB1739" w:rsidRDefault="00AB1739" w:rsidP="00AB1739">
      <w:pPr>
        <w:pStyle w:val="NormalWeb"/>
        <w:jc w:val="right"/>
        <w:rPr>
          <w:rFonts w:asciiTheme="minorHAnsi" w:hAnsiTheme="minorHAnsi"/>
          <w:sz w:val="20"/>
          <w:szCs w:val="20"/>
        </w:rPr>
      </w:pPr>
      <w:r>
        <w:rPr>
          <w:rFonts w:asciiTheme="minorHAnsi" w:hAnsiTheme="minorHAnsi"/>
          <w:sz w:val="20"/>
          <w:szCs w:val="20"/>
        </w:rPr>
        <w:t>Figure 11. Questionnaire result 2</w:t>
      </w:r>
    </w:p>
    <w:p w14:paraId="422326A9" w14:textId="77777777" w:rsidR="00AB1739" w:rsidRDefault="00AB1739" w:rsidP="00AB1739">
      <w:pPr>
        <w:pStyle w:val="NormalWeb"/>
      </w:pPr>
      <w:r>
        <w:rPr>
          <w:noProof/>
        </w:rPr>
        <w:lastRenderedPageBreak/>
        <w:drawing>
          <wp:inline distT="0" distB="0" distL="0" distR="0" wp14:anchorId="598F0A71" wp14:editId="01B92C05">
            <wp:extent cx="6372795" cy="6278880"/>
            <wp:effectExtent l="0" t="0" r="9525" b="762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79701" cy="6285684"/>
                    </a:xfrm>
                    <a:prstGeom prst="rect">
                      <a:avLst/>
                    </a:prstGeom>
                    <a:noFill/>
                    <a:ln>
                      <a:noFill/>
                    </a:ln>
                  </pic:spPr>
                </pic:pic>
              </a:graphicData>
            </a:graphic>
          </wp:inline>
        </w:drawing>
      </w:r>
    </w:p>
    <w:p w14:paraId="096EB9B5" w14:textId="43011D80" w:rsidR="00AB1739" w:rsidRPr="00AB1739" w:rsidRDefault="00AB1739" w:rsidP="00AB1739">
      <w:pPr>
        <w:jc w:val="right"/>
        <w:rPr>
          <w:sz w:val="20"/>
          <w:szCs w:val="20"/>
        </w:rPr>
      </w:pPr>
      <w:r w:rsidRPr="00AB1739">
        <w:rPr>
          <w:sz w:val="20"/>
          <w:szCs w:val="20"/>
        </w:rPr>
        <w:t>Figure 12. Questionnaire result 3</w:t>
      </w:r>
    </w:p>
    <w:p w14:paraId="0FF90A62" w14:textId="77777777" w:rsidR="00AB1739" w:rsidRDefault="00AB1739" w:rsidP="63E1D253"/>
    <w:p w14:paraId="53E74B37" w14:textId="77777777" w:rsidR="00083888" w:rsidRDefault="00083888" w:rsidP="63E1D253"/>
    <w:p w14:paraId="2EDEBDEE" w14:textId="77777777" w:rsidR="00083888" w:rsidRDefault="00083888" w:rsidP="63E1D253"/>
    <w:p w14:paraId="712EAF78" w14:textId="77777777" w:rsidR="00083888" w:rsidRDefault="00083888" w:rsidP="63E1D253"/>
    <w:p w14:paraId="72C2CE49" w14:textId="77777777" w:rsidR="00083888" w:rsidRDefault="00083888" w:rsidP="63E1D253"/>
    <w:tbl>
      <w:tblPr>
        <w:tblStyle w:val="TableGrid"/>
        <w:tblW w:w="0" w:type="auto"/>
        <w:tblLook w:val="06A0" w:firstRow="1" w:lastRow="0" w:firstColumn="1" w:lastColumn="0" w:noHBand="1" w:noVBand="1"/>
      </w:tblPr>
      <w:tblGrid>
        <w:gridCol w:w="1462"/>
        <w:gridCol w:w="1669"/>
        <w:gridCol w:w="1412"/>
        <w:gridCol w:w="1412"/>
        <w:gridCol w:w="1599"/>
        <w:gridCol w:w="1462"/>
      </w:tblGrid>
      <w:tr w:rsidR="0AF6F44E" w14:paraId="1569E480" w14:textId="77777777" w:rsidTr="00083888">
        <w:trPr>
          <w:trHeight w:val="300"/>
        </w:trPr>
        <w:tc>
          <w:tcPr>
            <w:tcW w:w="1696" w:type="dxa"/>
            <w:shd w:val="clear" w:color="auto" w:fill="C1F0C7" w:themeFill="accent3" w:themeFillTint="33"/>
          </w:tcPr>
          <w:p w14:paraId="63CA11C8" w14:textId="6A6750A1" w:rsidR="0AF6F44E" w:rsidRDefault="0AF6F44E" w:rsidP="0AF6F44E">
            <w:pPr>
              <w:rPr>
                <w:b/>
                <w:bCs/>
              </w:rPr>
            </w:pPr>
            <w:r w:rsidRPr="0AF6F44E">
              <w:rPr>
                <w:b/>
                <w:bCs/>
              </w:rPr>
              <w:lastRenderedPageBreak/>
              <w:t>Development Area</w:t>
            </w:r>
          </w:p>
        </w:tc>
        <w:tc>
          <w:tcPr>
            <w:tcW w:w="1435" w:type="dxa"/>
            <w:shd w:val="clear" w:color="auto" w:fill="C1F0C7" w:themeFill="accent3" w:themeFillTint="33"/>
          </w:tcPr>
          <w:p w14:paraId="2EE517D2" w14:textId="44F911DF" w:rsidR="0AF6F44E" w:rsidRDefault="0AF6F44E" w:rsidP="0AF6F44E">
            <w:r w:rsidRPr="0AF6F44E">
              <w:rPr>
                <w:b/>
                <w:bCs/>
              </w:rPr>
              <w:t>Relevance</w:t>
            </w:r>
          </w:p>
        </w:tc>
        <w:tc>
          <w:tcPr>
            <w:tcW w:w="1412" w:type="dxa"/>
            <w:shd w:val="clear" w:color="auto" w:fill="C1F0C7" w:themeFill="accent3" w:themeFillTint="33"/>
          </w:tcPr>
          <w:p w14:paraId="7AECDF96" w14:textId="7BF7C666" w:rsidR="0AF6F44E" w:rsidRDefault="0AF6F44E" w:rsidP="0AF6F44E">
            <w:pPr>
              <w:rPr>
                <w:b/>
                <w:bCs/>
              </w:rPr>
            </w:pPr>
            <w:r w:rsidRPr="0AF6F44E">
              <w:rPr>
                <w:b/>
                <w:bCs/>
              </w:rPr>
              <w:t>SMART action</w:t>
            </w:r>
          </w:p>
        </w:tc>
        <w:tc>
          <w:tcPr>
            <w:tcW w:w="1412" w:type="dxa"/>
            <w:shd w:val="clear" w:color="auto" w:fill="C1F0C7" w:themeFill="accent3" w:themeFillTint="33"/>
          </w:tcPr>
          <w:p w14:paraId="26F4DE2E" w14:textId="301EA945" w:rsidR="0AF6F44E" w:rsidRDefault="0AF6F44E" w:rsidP="0AF6F44E">
            <w:pPr>
              <w:rPr>
                <w:b/>
                <w:bCs/>
              </w:rPr>
            </w:pPr>
            <w:r w:rsidRPr="0AF6F44E">
              <w:rPr>
                <w:b/>
                <w:bCs/>
              </w:rPr>
              <w:t>Resources</w:t>
            </w:r>
          </w:p>
        </w:tc>
        <w:tc>
          <w:tcPr>
            <w:tcW w:w="1599" w:type="dxa"/>
            <w:shd w:val="clear" w:color="auto" w:fill="C1F0C7" w:themeFill="accent3" w:themeFillTint="33"/>
          </w:tcPr>
          <w:p w14:paraId="4E2BAF8D" w14:textId="7B24B5F0" w:rsidR="0AF6F44E" w:rsidRDefault="0AF6F44E" w:rsidP="0AF6F44E">
            <w:pPr>
              <w:rPr>
                <w:b/>
                <w:bCs/>
              </w:rPr>
            </w:pPr>
            <w:r w:rsidRPr="0AF6F44E">
              <w:rPr>
                <w:b/>
                <w:bCs/>
              </w:rPr>
              <w:t xml:space="preserve">Timescale/Target date </w:t>
            </w:r>
          </w:p>
        </w:tc>
        <w:tc>
          <w:tcPr>
            <w:tcW w:w="1462" w:type="dxa"/>
            <w:shd w:val="clear" w:color="auto" w:fill="C1F0C7" w:themeFill="accent3" w:themeFillTint="33"/>
          </w:tcPr>
          <w:p w14:paraId="75639EB9" w14:textId="6BE2526D" w:rsidR="0AF6F44E" w:rsidRDefault="0AF6F44E" w:rsidP="0AF6F44E">
            <w:pPr>
              <w:rPr>
                <w:b/>
                <w:bCs/>
              </w:rPr>
            </w:pPr>
            <w:r w:rsidRPr="0AF6F44E">
              <w:rPr>
                <w:b/>
                <w:bCs/>
              </w:rPr>
              <w:t>How I will measure progress</w:t>
            </w:r>
          </w:p>
        </w:tc>
      </w:tr>
      <w:tr w:rsidR="0AF6F44E" w14:paraId="321CE329" w14:textId="77777777" w:rsidTr="00083888">
        <w:trPr>
          <w:trHeight w:val="4904"/>
        </w:trPr>
        <w:tc>
          <w:tcPr>
            <w:tcW w:w="1696" w:type="dxa"/>
          </w:tcPr>
          <w:p w14:paraId="40E56E16" w14:textId="1B031236" w:rsidR="0AF6F44E" w:rsidRDefault="0AF6F44E" w:rsidP="0AF6F44E">
            <w:r w:rsidRPr="0AF6F44E">
              <w:t>Confidence in group communication.</w:t>
            </w:r>
          </w:p>
        </w:tc>
        <w:tc>
          <w:tcPr>
            <w:tcW w:w="1435" w:type="dxa"/>
          </w:tcPr>
          <w:p w14:paraId="40BA74D6" w14:textId="3D05AA00" w:rsidR="0AF6F44E" w:rsidRDefault="0AF6F44E" w:rsidP="0AF6F44E">
            <w:r w:rsidRPr="0AF6F44E">
              <w:t>Lack of confidence hindering progression and growth.</w:t>
            </w:r>
          </w:p>
          <w:p w14:paraId="4322350E" w14:textId="612C33AB" w:rsidR="0AF6F44E" w:rsidRDefault="0AF6F44E" w:rsidP="0AF6F44E">
            <w:r w:rsidRPr="0AF6F44E">
              <w:t>Vulnerable people require confidence when advocating for them.</w:t>
            </w:r>
          </w:p>
          <w:p w14:paraId="66879FD8" w14:textId="2CABE685" w:rsidR="0AF6F44E" w:rsidRDefault="0AF6F44E" w:rsidP="0AF6F44E"/>
          <w:p w14:paraId="4C340210" w14:textId="5C69A610" w:rsidR="0AF6F44E" w:rsidRDefault="0AF6F44E" w:rsidP="0AF6F44E"/>
          <w:p w14:paraId="796755E2" w14:textId="65985DFA" w:rsidR="0AF6F44E" w:rsidRDefault="0AF6F44E" w:rsidP="0AF6F44E"/>
          <w:p w14:paraId="4CDF2111" w14:textId="32177999" w:rsidR="0AF6F44E" w:rsidRDefault="0AF6F44E" w:rsidP="0AF6F44E"/>
        </w:tc>
        <w:tc>
          <w:tcPr>
            <w:tcW w:w="1412" w:type="dxa"/>
          </w:tcPr>
          <w:p w14:paraId="093CC4D5" w14:textId="087B35BF" w:rsidR="0AF6F44E" w:rsidRDefault="0AF6F44E" w:rsidP="0AF6F44E">
            <w:r w:rsidRPr="0AF6F44E">
              <w:t>Over the next 8 weeks, I will contribute at least one comment or question during each meeting or group setting</w:t>
            </w:r>
          </w:p>
        </w:tc>
        <w:tc>
          <w:tcPr>
            <w:tcW w:w="1412" w:type="dxa"/>
          </w:tcPr>
          <w:p w14:paraId="3637A83D" w14:textId="087FC5E8" w:rsidR="0AF6F44E" w:rsidRDefault="0AF6F44E" w:rsidP="0AF6F44E">
            <w:r w:rsidRPr="0AF6F44E">
              <w:t xml:space="preserve">Support and feedback from colleagues and managers. </w:t>
            </w:r>
          </w:p>
        </w:tc>
        <w:tc>
          <w:tcPr>
            <w:tcW w:w="1599" w:type="dxa"/>
          </w:tcPr>
          <w:p w14:paraId="6401EEC4" w14:textId="6C5FEF3A" w:rsidR="0AF6F44E" w:rsidRDefault="0AF6F44E" w:rsidP="0AF6F44E">
            <w:r w:rsidRPr="0AF6F44E">
              <w:t>8 weeks</w:t>
            </w:r>
          </w:p>
        </w:tc>
        <w:tc>
          <w:tcPr>
            <w:tcW w:w="1462" w:type="dxa"/>
          </w:tcPr>
          <w:p w14:paraId="27807A6B" w14:textId="7A074CE7" w:rsidR="0AF6F44E" w:rsidRDefault="0AF6F44E" w:rsidP="0AF6F44E">
            <w:r w:rsidRPr="0AF6F44E">
              <w:t>Monitor own participation in meetings, gather feedback afterwards from colleagues and managers and repeat the self-assessment.</w:t>
            </w:r>
          </w:p>
        </w:tc>
      </w:tr>
      <w:tr w:rsidR="0AF6F44E" w14:paraId="345D88D1" w14:textId="77777777" w:rsidTr="00083888">
        <w:trPr>
          <w:trHeight w:val="300"/>
        </w:trPr>
        <w:tc>
          <w:tcPr>
            <w:tcW w:w="1696" w:type="dxa"/>
          </w:tcPr>
          <w:p w14:paraId="47655C73" w14:textId="5642B39A" w:rsidR="0AF6F44E" w:rsidRDefault="0AF6F44E" w:rsidP="0AF6F44E">
            <w:r w:rsidRPr="0AF6F44E">
              <w:t>Written Communication and Proofreading</w:t>
            </w:r>
          </w:p>
        </w:tc>
        <w:tc>
          <w:tcPr>
            <w:tcW w:w="1435" w:type="dxa"/>
          </w:tcPr>
          <w:p w14:paraId="6A64E455" w14:textId="2A42EFF8" w:rsidR="0AF6F44E" w:rsidRDefault="0AF6F44E" w:rsidP="0AF6F44E">
            <w:r w:rsidRPr="0AF6F44E">
              <w:t>By avoiding the importance of well organised written communication I enhance the possibility of error and the potential for misunderstanding.</w:t>
            </w:r>
          </w:p>
          <w:p w14:paraId="51A938E8" w14:textId="1617EF87" w:rsidR="0AF6F44E" w:rsidRDefault="0AF6F44E" w:rsidP="0AF6F44E">
            <w:r w:rsidRPr="0AF6F44E">
              <w:t>Reducing errors in the workplace is crucial to avoid mistakes and failings in care.</w:t>
            </w:r>
          </w:p>
          <w:p w14:paraId="7C3FFAF4" w14:textId="39DEE485" w:rsidR="0AF6F44E" w:rsidRDefault="0AF6F44E" w:rsidP="0AF6F44E"/>
        </w:tc>
        <w:tc>
          <w:tcPr>
            <w:tcW w:w="1412" w:type="dxa"/>
          </w:tcPr>
          <w:p w14:paraId="4F3B4002" w14:textId="39B12828" w:rsidR="0AF6F44E" w:rsidRDefault="0AF6F44E" w:rsidP="0AF6F44E">
            <w:r w:rsidRPr="0AF6F44E">
              <w:t>Improve the organisation and accuracy of written communication over the next 3 months by proofreading all reports and records before submission and using workplace templates where appropriate.</w:t>
            </w:r>
          </w:p>
        </w:tc>
        <w:tc>
          <w:tcPr>
            <w:tcW w:w="1412" w:type="dxa"/>
          </w:tcPr>
          <w:p w14:paraId="139D4BC9" w14:textId="122A0A90" w:rsidR="0AF6F44E" w:rsidRDefault="0AF6F44E" w:rsidP="0AF6F44E">
            <w:r w:rsidRPr="0AF6F44E">
              <w:t>Workplace templates, guidance from senior colleagues and opportunities to receive feedback on written work.</w:t>
            </w:r>
          </w:p>
        </w:tc>
        <w:tc>
          <w:tcPr>
            <w:tcW w:w="1599" w:type="dxa"/>
          </w:tcPr>
          <w:p w14:paraId="164E5CBD" w14:textId="7C8496DF" w:rsidR="0AF6F44E" w:rsidRDefault="0AF6F44E" w:rsidP="0AF6F44E">
            <w:r w:rsidRPr="0AF6F44E">
              <w:t>3 months</w:t>
            </w:r>
          </w:p>
        </w:tc>
        <w:tc>
          <w:tcPr>
            <w:tcW w:w="1462" w:type="dxa"/>
          </w:tcPr>
          <w:p w14:paraId="3F5F6C2D" w14:textId="0669A411" w:rsidR="0AF6F44E" w:rsidRDefault="0AF6F44E" w:rsidP="0AF6F44E">
            <w:pPr>
              <w:spacing w:after="200" w:line="276" w:lineRule="auto"/>
            </w:pPr>
            <w:r w:rsidRPr="0AF6F44E">
              <w:t>Review the quality of completed documents, monitor reductions in errors, and obtain feedback from colleagues regarding the clarity and structure of written communication.</w:t>
            </w:r>
          </w:p>
          <w:p w14:paraId="3C526BD5" w14:textId="63CA0A53" w:rsidR="0AF6F44E" w:rsidRDefault="0AF6F44E" w:rsidP="0AF6F44E"/>
        </w:tc>
      </w:tr>
      <w:tr w:rsidR="0AF6F44E" w14:paraId="6298F85C" w14:textId="77777777" w:rsidTr="00083888">
        <w:trPr>
          <w:trHeight w:val="300"/>
        </w:trPr>
        <w:tc>
          <w:tcPr>
            <w:tcW w:w="1696" w:type="dxa"/>
          </w:tcPr>
          <w:p w14:paraId="1DCEDD7F" w14:textId="09A74EF8" w:rsidR="0AF6F44E" w:rsidRDefault="0AF6F44E" w:rsidP="0AF6F44E">
            <w:r w:rsidRPr="0AF6F44E">
              <w:t xml:space="preserve">Use of Communication Methods </w:t>
            </w:r>
            <w:r w:rsidRPr="0AF6F44E">
              <w:lastRenderedPageBreak/>
              <w:t>and Technology</w:t>
            </w:r>
          </w:p>
        </w:tc>
        <w:tc>
          <w:tcPr>
            <w:tcW w:w="1435" w:type="dxa"/>
          </w:tcPr>
          <w:p w14:paraId="28DDB7B9" w14:textId="3A97A659" w:rsidR="0AF6F44E" w:rsidRDefault="0AF6F44E" w:rsidP="0AF6F44E">
            <w:r w:rsidRPr="0AF6F44E">
              <w:lastRenderedPageBreak/>
              <w:t>The ineffective use of communicati</w:t>
            </w:r>
            <w:r w:rsidRPr="0AF6F44E">
              <w:lastRenderedPageBreak/>
              <w:t>on methods hinders information sharing.</w:t>
            </w:r>
          </w:p>
          <w:p w14:paraId="40285A32" w14:textId="5F0EAAF2" w:rsidR="0AF6F44E" w:rsidRDefault="0AF6F44E" w:rsidP="0AF6F44E">
            <w:r w:rsidRPr="0AF6F44E">
              <w:t>My continued poor digital communication could lead to misunderstandings that could directly affect the service user.</w:t>
            </w:r>
          </w:p>
        </w:tc>
        <w:tc>
          <w:tcPr>
            <w:tcW w:w="1412" w:type="dxa"/>
          </w:tcPr>
          <w:p w14:paraId="472BDFA8" w14:textId="4EF9035A" w:rsidR="0AF6F44E" w:rsidRDefault="0AF6F44E" w:rsidP="0AF6F44E">
            <w:r w:rsidRPr="0AF6F44E">
              <w:lastRenderedPageBreak/>
              <w:t xml:space="preserve">Increase confidence in selecting and using </w:t>
            </w:r>
            <w:r w:rsidRPr="0AF6F44E">
              <w:lastRenderedPageBreak/>
              <w:t>appropriate communication methods within 4 months by familiarising myself with workplace communication systems and completing any available training on digital communication tools.</w:t>
            </w:r>
          </w:p>
        </w:tc>
        <w:tc>
          <w:tcPr>
            <w:tcW w:w="1412" w:type="dxa"/>
          </w:tcPr>
          <w:p w14:paraId="44D2908F" w14:textId="7D29E431" w:rsidR="0AF6F44E" w:rsidRDefault="0AF6F44E" w:rsidP="0AF6F44E">
            <w:r w:rsidRPr="0AF6F44E">
              <w:lastRenderedPageBreak/>
              <w:t>Access to the workplace communic</w:t>
            </w:r>
            <w:r w:rsidRPr="0AF6F44E">
              <w:lastRenderedPageBreak/>
              <w:t>ation systems, training opportunities and support from colleagues.</w:t>
            </w:r>
          </w:p>
        </w:tc>
        <w:tc>
          <w:tcPr>
            <w:tcW w:w="1599" w:type="dxa"/>
          </w:tcPr>
          <w:p w14:paraId="28A655C4" w14:textId="0D8518EF" w:rsidR="0AF6F44E" w:rsidRDefault="0AF6F44E" w:rsidP="0AF6F44E">
            <w:r w:rsidRPr="0AF6F44E">
              <w:lastRenderedPageBreak/>
              <w:t>4 months.</w:t>
            </w:r>
          </w:p>
        </w:tc>
        <w:tc>
          <w:tcPr>
            <w:tcW w:w="1462" w:type="dxa"/>
          </w:tcPr>
          <w:p w14:paraId="6F1BE0AE" w14:textId="7C5D9A52" w:rsidR="0AF6F44E" w:rsidRDefault="0AF6F44E" w:rsidP="0AF6F44E">
            <w:r w:rsidRPr="0AF6F44E">
              <w:t>E</w:t>
            </w:r>
            <w:r w:rsidRPr="0AF6F44E">
              <w:rPr>
                <w:rFonts w:ascii="Aptos" w:eastAsia="Aptos" w:hAnsi="Aptos" w:cs="Aptos"/>
              </w:rPr>
              <w:t xml:space="preserve">valuate confidence levels through </w:t>
            </w:r>
            <w:r w:rsidRPr="0AF6F44E">
              <w:rPr>
                <w:rFonts w:ascii="Aptos" w:eastAsia="Aptos" w:hAnsi="Aptos" w:cs="Aptos"/>
              </w:rPr>
              <w:lastRenderedPageBreak/>
              <w:t>self-reflection, seek colleague feedback, and demonstrate effective use of email, messaging, video calls, and face-to-face communication in practice.</w:t>
            </w:r>
          </w:p>
        </w:tc>
      </w:tr>
    </w:tbl>
    <w:p w14:paraId="6651B779" w14:textId="3D894BF1" w:rsidR="6594FCD3" w:rsidRDefault="6594FCD3" w:rsidP="0AF6F44E">
      <w:pPr>
        <w:rPr>
          <w:sz w:val="20"/>
          <w:szCs w:val="20"/>
        </w:rPr>
      </w:pPr>
      <w:r w:rsidRPr="0AF6F44E">
        <w:rPr>
          <w:sz w:val="20"/>
          <w:szCs w:val="20"/>
        </w:rPr>
        <w:lastRenderedPageBreak/>
        <w:t>Figure 1</w:t>
      </w:r>
      <w:r w:rsidR="00AB1739">
        <w:rPr>
          <w:sz w:val="20"/>
          <w:szCs w:val="20"/>
        </w:rPr>
        <w:t>3</w:t>
      </w:r>
      <w:r w:rsidRPr="0AF6F44E">
        <w:rPr>
          <w:sz w:val="20"/>
          <w:szCs w:val="20"/>
        </w:rPr>
        <w:t>. PDP (Personal Development Plan</w:t>
      </w:r>
    </w:p>
    <w:p w14:paraId="320EAF9D" w14:textId="6D48E6D1" w:rsidR="63E1D253" w:rsidRDefault="63E1D253" w:rsidP="63E1D253"/>
    <w:sectPr w:rsidR="63E1D253">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6D843" w14:textId="77777777" w:rsidR="00E5760A" w:rsidRDefault="00E5760A">
      <w:pPr>
        <w:spacing w:after="0" w:line="240" w:lineRule="auto"/>
      </w:pPr>
      <w:r>
        <w:separator/>
      </w:r>
    </w:p>
  </w:endnote>
  <w:endnote w:type="continuationSeparator" w:id="0">
    <w:p w14:paraId="6BCAB585" w14:textId="77777777" w:rsidR="00E5760A" w:rsidRDefault="00E57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E79761" w14:textId="74BB6724" w:rsidR="250A366C" w:rsidRDefault="250A366C" w:rsidP="250A3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5A1EE" w14:textId="77777777" w:rsidR="00E5760A" w:rsidRDefault="00E5760A">
      <w:pPr>
        <w:spacing w:after="0" w:line="240" w:lineRule="auto"/>
      </w:pPr>
      <w:r>
        <w:separator/>
      </w:r>
    </w:p>
  </w:footnote>
  <w:footnote w:type="continuationSeparator" w:id="0">
    <w:p w14:paraId="436BC406" w14:textId="77777777" w:rsidR="00E5760A" w:rsidRDefault="00E57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F295B" w14:textId="4742CA75" w:rsidR="250A366C" w:rsidRDefault="250A366C" w:rsidP="250A36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CBE34"/>
    <w:multiLevelType w:val="hybridMultilevel"/>
    <w:tmpl w:val="24EE2220"/>
    <w:lvl w:ilvl="0" w:tplc="7890B59A">
      <w:start w:val="1"/>
      <w:numFmt w:val="decimal"/>
      <w:lvlText w:val="%1."/>
      <w:lvlJc w:val="left"/>
      <w:pPr>
        <w:ind w:left="720" w:hanging="360"/>
      </w:pPr>
    </w:lvl>
    <w:lvl w:ilvl="1" w:tplc="720EF472">
      <w:start w:val="1"/>
      <w:numFmt w:val="lowerLetter"/>
      <w:lvlText w:val="%2."/>
      <w:lvlJc w:val="left"/>
      <w:pPr>
        <w:ind w:left="1440" w:hanging="360"/>
      </w:pPr>
    </w:lvl>
    <w:lvl w:ilvl="2" w:tplc="3EA6D87C">
      <w:start w:val="1"/>
      <w:numFmt w:val="lowerRoman"/>
      <w:lvlText w:val="%3."/>
      <w:lvlJc w:val="right"/>
      <w:pPr>
        <w:ind w:left="2160" w:hanging="180"/>
      </w:pPr>
    </w:lvl>
    <w:lvl w:ilvl="3" w:tplc="AEEE8C42">
      <w:start w:val="1"/>
      <w:numFmt w:val="decimal"/>
      <w:lvlText w:val="%4."/>
      <w:lvlJc w:val="left"/>
      <w:pPr>
        <w:ind w:left="2880" w:hanging="360"/>
      </w:pPr>
    </w:lvl>
    <w:lvl w:ilvl="4" w:tplc="4378C26A">
      <w:start w:val="1"/>
      <w:numFmt w:val="lowerLetter"/>
      <w:lvlText w:val="%5."/>
      <w:lvlJc w:val="left"/>
      <w:pPr>
        <w:ind w:left="3600" w:hanging="360"/>
      </w:pPr>
    </w:lvl>
    <w:lvl w:ilvl="5" w:tplc="F0F223C8">
      <w:start w:val="1"/>
      <w:numFmt w:val="lowerRoman"/>
      <w:lvlText w:val="%6."/>
      <w:lvlJc w:val="right"/>
      <w:pPr>
        <w:ind w:left="4320" w:hanging="180"/>
      </w:pPr>
    </w:lvl>
    <w:lvl w:ilvl="6" w:tplc="275E8C48">
      <w:start w:val="1"/>
      <w:numFmt w:val="decimal"/>
      <w:lvlText w:val="%7."/>
      <w:lvlJc w:val="left"/>
      <w:pPr>
        <w:ind w:left="5040" w:hanging="360"/>
      </w:pPr>
    </w:lvl>
    <w:lvl w:ilvl="7" w:tplc="3AB22D14">
      <w:start w:val="1"/>
      <w:numFmt w:val="lowerLetter"/>
      <w:lvlText w:val="%8."/>
      <w:lvlJc w:val="left"/>
      <w:pPr>
        <w:ind w:left="5760" w:hanging="360"/>
      </w:pPr>
    </w:lvl>
    <w:lvl w:ilvl="8" w:tplc="A2AA014E">
      <w:start w:val="1"/>
      <w:numFmt w:val="lowerRoman"/>
      <w:lvlText w:val="%9."/>
      <w:lvlJc w:val="right"/>
      <w:pPr>
        <w:ind w:left="6480" w:hanging="180"/>
      </w:pPr>
    </w:lvl>
  </w:abstractNum>
  <w:abstractNum w:abstractNumId="1" w15:restartNumberingAfterBreak="0">
    <w:nsid w:val="52A4FD1D"/>
    <w:multiLevelType w:val="hybridMultilevel"/>
    <w:tmpl w:val="CC8490F8"/>
    <w:lvl w:ilvl="0" w:tplc="1B40C406">
      <w:start w:val="1"/>
      <w:numFmt w:val="bullet"/>
      <w:lvlText w:val=""/>
      <w:lvlJc w:val="left"/>
      <w:pPr>
        <w:ind w:left="720" w:hanging="360"/>
      </w:pPr>
      <w:rPr>
        <w:rFonts w:ascii="Symbol" w:hAnsi="Symbol" w:hint="default"/>
      </w:rPr>
    </w:lvl>
    <w:lvl w:ilvl="1" w:tplc="C5C4A240">
      <w:start w:val="1"/>
      <w:numFmt w:val="bullet"/>
      <w:lvlText w:val="o"/>
      <w:lvlJc w:val="left"/>
      <w:pPr>
        <w:ind w:left="1440" w:hanging="360"/>
      </w:pPr>
      <w:rPr>
        <w:rFonts w:ascii="Courier New" w:hAnsi="Courier New" w:hint="default"/>
      </w:rPr>
    </w:lvl>
    <w:lvl w:ilvl="2" w:tplc="0208556E">
      <w:start w:val="1"/>
      <w:numFmt w:val="bullet"/>
      <w:lvlText w:val=""/>
      <w:lvlJc w:val="left"/>
      <w:pPr>
        <w:ind w:left="2160" w:hanging="360"/>
      </w:pPr>
      <w:rPr>
        <w:rFonts w:ascii="Wingdings" w:hAnsi="Wingdings" w:hint="default"/>
      </w:rPr>
    </w:lvl>
    <w:lvl w:ilvl="3" w:tplc="B792DC60">
      <w:start w:val="1"/>
      <w:numFmt w:val="bullet"/>
      <w:lvlText w:val=""/>
      <w:lvlJc w:val="left"/>
      <w:pPr>
        <w:ind w:left="2880" w:hanging="360"/>
      </w:pPr>
      <w:rPr>
        <w:rFonts w:ascii="Symbol" w:hAnsi="Symbol" w:hint="default"/>
      </w:rPr>
    </w:lvl>
    <w:lvl w:ilvl="4" w:tplc="0E0A1370">
      <w:start w:val="1"/>
      <w:numFmt w:val="bullet"/>
      <w:lvlText w:val="o"/>
      <w:lvlJc w:val="left"/>
      <w:pPr>
        <w:ind w:left="3600" w:hanging="360"/>
      </w:pPr>
      <w:rPr>
        <w:rFonts w:ascii="Courier New" w:hAnsi="Courier New" w:hint="default"/>
      </w:rPr>
    </w:lvl>
    <w:lvl w:ilvl="5" w:tplc="205E1B0E">
      <w:start w:val="1"/>
      <w:numFmt w:val="bullet"/>
      <w:lvlText w:val=""/>
      <w:lvlJc w:val="left"/>
      <w:pPr>
        <w:ind w:left="4320" w:hanging="360"/>
      </w:pPr>
      <w:rPr>
        <w:rFonts w:ascii="Wingdings" w:hAnsi="Wingdings" w:hint="default"/>
      </w:rPr>
    </w:lvl>
    <w:lvl w:ilvl="6" w:tplc="2B62DB3C">
      <w:start w:val="1"/>
      <w:numFmt w:val="bullet"/>
      <w:lvlText w:val=""/>
      <w:lvlJc w:val="left"/>
      <w:pPr>
        <w:ind w:left="5040" w:hanging="360"/>
      </w:pPr>
      <w:rPr>
        <w:rFonts w:ascii="Symbol" w:hAnsi="Symbol" w:hint="default"/>
      </w:rPr>
    </w:lvl>
    <w:lvl w:ilvl="7" w:tplc="2954BFC4">
      <w:start w:val="1"/>
      <w:numFmt w:val="bullet"/>
      <w:lvlText w:val="o"/>
      <w:lvlJc w:val="left"/>
      <w:pPr>
        <w:ind w:left="5760" w:hanging="360"/>
      </w:pPr>
      <w:rPr>
        <w:rFonts w:ascii="Courier New" w:hAnsi="Courier New" w:hint="default"/>
      </w:rPr>
    </w:lvl>
    <w:lvl w:ilvl="8" w:tplc="635C3DA4">
      <w:start w:val="1"/>
      <w:numFmt w:val="bullet"/>
      <w:lvlText w:val=""/>
      <w:lvlJc w:val="left"/>
      <w:pPr>
        <w:ind w:left="6480" w:hanging="360"/>
      </w:pPr>
      <w:rPr>
        <w:rFonts w:ascii="Wingdings" w:hAnsi="Wingdings" w:hint="default"/>
      </w:rPr>
    </w:lvl>
  </w:abstractNum>
  <w:num w:numId="1" w16cid:durableId="1376469738">
    <w:abstractNumId w:val="0"/>
  </w:num>
  <w:num w:numId="2" w16cid:durableId="11531378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BDB886"/>
    <w:rsid w:val="0004377E"/>
    <w:rsid w:val="00083888"/>
    <w:rsid w:val="00178BF7"/>
    <w:rsid w:val="00327840"/>
    <w:rsid w:val="00365084"/>
    <w:rsid w:val="00376E48"/>
    <w:rsid w:val="003BA6C5"/>
    <w:rsid w:val="004A4663"/>
    <w:rsid w:val="004F2ED4"/>
    <w:rsid w:val="00553AE6"/>
    <w:rsid w:val="005871E6"/>
    <w:rsid w:val="006AAFC8"/>
    <w:rsid w:val="006BEF92"/>
    <w:rsid w:val="006E5401"/>
    <w:rsid w:val="00732396"/>
    <w:rsid w:val="008B3682"/>
    <w:rsid w:val="00952525"/>
    <w:rsid w:val="009E96F7"/>
    <w:rsid w:val="00AB1739"/>
    <w:rsid w:val="00B87693"/>
    <w:rsid w:val="00BA566E"/>
    <w:rsid w:val="00CA32D2"/>
    <w:rsid w:val="00CD168C"/>
    <w:rsid w:val="00DC8BB4"/>
    <w:rsid w:val="00E53669"/>
    <w:rsid w:val="00E5760A"/>
    <w:rsid w:val="010E9E6A"/>
    <w:rsid w:val="011339C4"/>
    <w:rsid w:val="0123E68A"/>
    <w:rsid w:val="012469C6"/>
    <w:rsid w:val="01276B6D"/>
    <w:rsid w:val="012B873C"/>
    <w:rsid w:val="012DF418"/>
    <w:rsid w:val="0145BBBD"/>
    <w:rsid w:val="01619463"/>
    <w:rsid w:val="01948EE5"/>
    <w:rsid w:val="019A5E50"/>
    <w:rsid w:val="019A7FE8"/>
    <w:rsid w:val="01A8B034"/>
    <w:rsid w:val="01D17DBF"/>
    <w:rsid w:val="01D86AE6"/>
    <w:rsid w:val="01D8A66B"/>
    <w:rsid w:val="01E1C8D9"/>
    <w:rsid w:val="01F17439"/>
    <w:rsid w:val="01F4C71E"/>
    <w:rsid w:val="01F9C710"/>
    <w:rsid w:val="020313DE"/>
    <w:rsid w:val="020B380A"/>
    <w:rsid w:val="021CCC9C"/>
    <w:rsid w:val="0226C2C8"/>
    <w:rsid w:val="022AD14A"/>
    <w:rsid w:val="024D785D"/>
    <w:rsid w:val="02504043"/>
    <w:rsid w:val="027C505A"/>
    <w:rsid w:val="02958C2E"/>
    <w:rsid w:val="029A2790"/>
    <w:rsid w:val="02B43916"/>
    <w:rsid w:val="02C1718D"/>
    <w:rsid w:val="02E9C96D"/>
    <w:rsid w:val="0315542F"/>
    <w:rsid w:val="031B66CC"/>
    <w:rsid w:val="03218E0A"/>
    <w:rsid w:val="032FC52B"/>
    <w:rsid w:val="0330BECE"/>
    <w:rsid w:val="034DF09B"/>
    <w:rsid w:val="035F476C"/>
    <w:rsid w:val="036AC7FD"/>
    <w:rsid w:val="036EE546"/>
    <w:rsid w:val="0384D8D2"/>
    <w:rsid w:val="0394400F"/>
    <w:rsid w:val="03E6DFBB"/>
    <w:rsid w:val="03E7EB51"/>
    <w:rsid w:val="0410C665"/>
    <w:rsid w:val="044D8C29"/>
    <w:rsid w:val="0454BD2B"/>
    <w:rsid w:val="0481A808"/>
    <w:rsid w:val="04A759C0"/>
    <w:rsid w:val="04B37508"/>
    <w:rsid w:val="04BFD489"/>
    <w:rsid w:val="04D8639E"/>
    <w:rsid w:val="04DF6C0C"/>
    <w:rsid w:val="04F08B72"/>
    <w:rsid w:val="04F93AD9"/>
    <w:rsid w:val="04FA13B8"/>
    <w:rsid w:val="0508A2B7"/>
    <w:rsid w:val="050906CE"/>
    <w:rsid w:val="051347DB"/>
    <w:rsid w:val="0515430D"/>
    <w:rsid w:val="05175A33"/>
    <w:rsid w:val="053840BA"/>
    <w:rsid w:val="05405265"/>
    <w:rsid w:val="054197FC"/>
    <w:rsid w:val="054CE0D6"/>
    <w:rsid w:val="055976E4"/>
    <w:rsid w:val="0562F97D"/>
    <w:rsid w:val="05662222"/>
    <w:rsid w:val="058AE6E4"/>
    <w:rsid w:val="05976E02"/>
    <w:rsid w:val="05AF14BF"/>
    <w:rsid w:val="05CFFED6"/>
    <w:rsid w:val="05DA72B1"/>
    <w:rsid w:val="05E9D200"/>
    <w:rsid w:val="05EBAFC5"/>
    <w:rsid w:val="0602D836"/>
    <w:rsid w:val="06073BB8"/>
    <w:rsid w:val="060F01AC"/>
    <w:rsid w:val="0625D525"/>
    <w:rsid w:val="063386A7"/>
    <w:rsid w:val="0635AC8B"/>
    <w:rsid w:val="0642B793"/>
    <w:rsid w:val="0657AF24"/>
    <w:rsid w:val="0670AD34"/>
    <w:rsid w:val="06A4BDCD"/>
    <w:rsid w:val="06AC5156"/>
    <w:rsid w:val="06AFE865"/>
    <w:rsid w:val="06B2EFC0"/>
    <w:rsid w:val="06C135C3"/>
    <w:rsid w:val="06CE4876"/>
    <w:rsid w:val="06E7917B"/>
    <w:rsid w:val="0707F7F2"/>
    <w:rsid w:val="071B9990"/>
    <w:rsid w:val="072AE48F"/>
    <w:rsid w:val="072F621E"/>
    <w:rsid w:val="073CFECA"/>
    <w:rsid w:val="07A4F750"/>
    <w:rsid w:val="07B48452"/>
    <w:rsid w:val="07C366C3"/>
    <w:rsid w:val="07CB217F"/>
    <w:rsid w:val="07DDC767"/>
    <w:rsid w:val="07E4D2DB"/>
    <w:rsid w:val="07F30CE6"/>
    <w:rsid w:val="0800517B"/>
    <w:rsid w:val="08084807"/>
    <w:rsid w:val="08245595"/>
    <w:rsid w:val="0826EBEA"/>
    <w:rsid w:val="08336CF8"/>
    <w:rsid w:val="0837665F"/>
    <w:rsid w:val="084AB6B7"/>
    <w:rsid w:val="084ED0B9"/>
    <w:rsid w:val="0854615C"/>
    <w:rsid w:val="085C9789"/>
    <w:rsid w:val="085E6632"/>
    <w:rsid w:val="08698DA7"/>
    <w:rsid w:val="0877992D"/>
    <w:rsid w:val="08792D8C"/>
    <w:rsid w:val="08A9551C"/>
    <w:rsid w:val="08DAE962"/>
    <w:rsid w:val="09061F91"/>
    <w:rsid w:val="0912C49E"/>
    <w:rsid w:val="09238878"/>
    <w:rsid w:val="0932B9C6"/>
    <w:rsid w:val="0956E30F"/>
    <w:rsid w:val="0960372A"/>
    <w:rsid w:val="0979DC29"/>
    <w:rsid w:val="09892BA5"/>
    <w:rsid w:val="09913179"/>
    <w:rsid w:val="09CD2CAD"/>
    <w:rsid w:val="09FDE42E"/>
    <w:rsid w:val="0A10C8C0"/>
    <w:rsid w:val="0A131496"/>
    <w:rsid w:val="0A2720F2"/>
    <w:rsid w:val="0A41B84B"/>
    <w:rsid w:val="0A626B2C"/>
    <w:rsid w:val="0A7B358C"/>
    <w:rsid w:val="0A7CA2A6"/>
    <w:rsid w:val="0A897CDF"/>
    <w:rsid w:val="0A9F25ED"/>
    <w:rsid w:val="0AA43778"/>
    <w:rsid w:val="0AA5EA9F"/>
    <w:rsid w:val="0AAE945A"/>
    <w:rsid w:val="0AAEF92D"/>
    <w:rsid w:val="0AC9E541"/>
    <w:rsid w:val="0ADEC0C2"/>
    <w:rsid w:val="0AE513BB"/>
    <w:rsid w:val="0AEAD6D7"/>
    <w:rsid w:val="0AF2576C"/>
    <w:rsid w:val="0AF6F44E"/>
    <w:rsid w:val="0AFD3024"/>
    <w:rsid w:val="0B06D4D4"/>
    <w:rsid w:val="0B179991"/>
    <w:rsid w:val="0B36DCA0"/>
    <w:rsid w:val="0B53D585"/>
    <w:rsid w:val="0B5C7BD3"/>
    <w:rsid w:val="0B8888E3"/>
    <w:rsid w:val="0B9EC896"/>
    <w:rsid w:val="0BABC89C"/>
    <w:rsid w:val="0BC30F51"/>
    <w:rsid w:val="0BCA9F51"/>
    <w:rsid w:val="0BCC2883"/>
    <w:rsid w:val="0BD0EA57"/>
    <w:rsid w:val="0BDB4987"/>
    <w:rsid w:val="0BF0C4A4"/>
    <w:rsid w:val="0C0DD00C"/>
    <w:rsid w:val="0C0FB72F"/>
    <w:rsid w:val="0C1429A0"/>
    <w:rsid w:val="0C49857C"/>
    <w:rsid w:val="0C4FA106"/>
    <w:rsid w:val="0C5838C5"/>
    <w:rsid w:val="0C70127A"/>
    <w:rsid w:val="0C72EE2A"/>
    <w:rsid w:val="0C79F625"/>
    <w:rsid w:val="0C8EF17E"/>
    <w:rsid w:val="0C923C99"/>
    <w:rsid w:val="0C9D16CA"/>
    <w:rsid w:val="0CA630BD"/>
    <w:rsid w:val="0CB0AFA9"/>
    <w:rsid w:val="0CB1BB42"/>
    <w:rsid w:val="0CC79630"/>
    <w:rsid w:val="0CE51814"/>
    <w:rsid w:val="0CE67EDA"/>
    <w:rsid w:val="0CF744F0"/>
    <w:rsid w:val="0CFAAA00"/>
    <w:rsid w:val="0D000512"/>
    <w:rsid w:val="0D0D0BEB"/>
    <w:rsid w:val="0D196847"/>
    <w:rsid w:val="0D1D0CCF"/>
    <w:rsid w:val="0D387830"/>
    <w:rsid w:val="0D52FF7E"/>
    <w:rsid w:val="0D57A835"/>
    <w:rsid w:val="0D9EC83B"/>
    <w:rsid w:val="0DC4365F"/>
    <w:rsid w:val="0DCC1EEE"/>
    <w:rsid w:val="0DD9B93D"/>
    <w:rsid w:val="0DE29FC6"/>
    <w:rsid w:val="0DEAD17D"/>
    <w:rsid w:val="0E1D7891"/>
    <w:rsid w:val="0E5FBCAD"/>
    <w:rsid w:val="0E73552B"/>
    <w:rsid w:val="0E838B6D"/>
    <w:rsid w:val="0E8D3F3E"/>
    <w:rsid w:val="0EC45F4A"/>
    <w:rsid w:val="0ED4ADC4"/>
    <w:rsid w:val="0EED99FF"/>
    <w:rsid w:val="0EF4074D"/>
    <w:rsid w:val="0EF5F1BE"/>
    <w:rsid w:val="0EF9CD0D"/>
    <w:rsid w:val="0EFDA6C4"/>
    <w:rsid w:val="0F10024B"/>
    <w:rsid w:val="0F1A148D"/>
    <w:rsid w:val="0F2AB7B7"/>
    <w:rsid w:val="0F309D31"/>
    <w:rsid w:val="0F566DD8"/>
    <w:rsid w:val="0F5D981F"/>
    <w:rsid w:val="0F61DA21"/>
    <w:rsid w:val="0F6E7A5A"/>
    <w:rsid w:val="0F7218AF"/>
    <w:rsid w:val="0F867505"/>
    <w:rsid w:val="0F8A460A"/>
    <w:rsid w:val="0F9C3544"/>
    <w:rsid w:val="0FA549CE"/>
    <w:rsid w:val="0FA65336"/>
    <w:rsid w:val="0FE47708"/>
    <w:rsid w:val="10403F99"/>
    <w:rsid w:val="1058C70E"/>
    <w:rsid w:val="1069E6C1"/>
    <w:rsid w:val="1074AC07"/>
    <w:rsid w:val="107789CB"/>
    <w:rsid w:val="108DF4DF"/>
    <w:rsid w:val="10DD0829"/>
    <w:rsid w:val="10E00425"/>
    <w:rsid w:val="10E83E9D"/>
    <w:rsid w:val="10EDEFE8"/>
    <w:rsid w:val="10F4DA5D"/>
    <w:rsid w:val="10F577F5"/>
    <w:rsid w:val="11261A48"/>
    <w:rsid w:val="112F8FEE"/>
    <w:rsid w:val="1140F6AB"/>
    <w:rsid w:val="1145F291"/>
    <w:rsid w:val="1151F0D6"/>
    <w:rsid w:val="115650CD"/>
    <w:rsid w:val="117C11BA"/>
    <w:rsid w:val="11A50109"/>
    <w:rsid w:val="11B4CA3F"/>
    <w:rsid w:val="11C46476"/>
    <w:rsid w:val="11C60DCE"/>
    <w:rsid w:val="11D42324"/>
    <w:rsid w:val="11F98DFB"/>
    <w:rsid w:val="1206B325"/>
    <w:rsid w:val="12087D8D"/>
    <w:rsid w:val="1209A8A7"/>
    <w:rsid w:val="120CE73D"/>
    <w:rsid w:val="12158EC4"/>
    <w:rsid w:val="121CF408"/>
    <w:rsid w:val="122631A5"/>
    <w:rsid w:val="123222AE"/>
    <w:rsid w:val="12398E12"/>
    <w:rsid w:val="124BC558"/>
    <w:rsid w:val="126C7864"/>
    <w:rsid w:val="126FF437"/>
    <w:rsid w:val="127006FE"/>
    <w:rsid w:val="12A34D45"/>
    <w:rsid w:val="12A46C4D"/>
    <w:rsid w:val="12C90EB0"/>
    <w:rsid w:val="12D14254"/>
    <w:rsid w:val="12F46411"/>
    <w:rsid w:val="12F55E30"/>
    <w:rsid w:val="12FB2A79"/>
    <w:rsid w:val="1311E06A"/>
    <w:rsid w:val="131B4C8E"/>
    <w:rsid w:val="1328E312"/>
    <w:rsid w:val="133BE9EA"/>
    <w:rsid w:val="1351D117"/>
    <w:rsid w:val="13629E2B"/>
    <w:rsid w:val="136383C1"/>
    <w:rsid w:val="1379486D"/>
    <w:rsid w:val="1379E7AB"/>
    <w:rsid w:val="137CC84A"/>
    <w:rsid w:val="1381A6F8"/>
    <w:rsid w:val="13A52BDC"/>
    <w:rsid w:val="13A8B313"/>
    <w:rsid w:val="13A97AB7"/>
    <w:rsid w:val="13CD64E0"/>
    <w:rsid w:val="13D006E4"/>
    <w:rsid w:val="13E9B78D"/>
    <w:rsid w:val="13F24F75"/>
    <w:rsid w:val="140C04F2"/>
    <w:rsid w:val="141F852A"/>
    <w:rsid w:val="14272AD6"/>
    <w:rsid w:val="1429A5BD"/>
    <w:rsid w:val="146271C2"/>
    <w:rsid w:val="1479417B"/>
    <w:rsid w:val="147B34C5"/>
    <w:rsid w:val="14CA633D"/>
    <w:rsid w:val="14D80A12"/>
    <w:rsid w:val="14D9B3D8"/>
    <w:rsid w:val="14F93895"/>
    <w:rsid w:val="1511EBA2"/>
    <w:rsid w:val="15155B6E"/>
    <w:rsid w:val="153A696C"/>
    <w:rsid w:val="15422995"/>
    <w:rsid w:val="154CD841"/>
    <w:rsid w:val="157ABEA2"/>
    <w:rsid w:val="1586AB75"/>
    <w:rsid w:val="159B1A4D"/>
    <w:rsid w:val="15A52FBA"/>
    <w:rsid w:val="15A8EA47"/>
    <w:rsid w:val="15B69FCC"/>
    <w:rsid w:val="15D37F23"/>
    <w:rsid w:val="15D45BF0"/>
    <w:rsid w:val="15E3B8E2"/>
    <w:rsid w:val="15F89F7C"/>
    <w:rsid w:val="15FDF180"/>
    <w:rsid w:val="16063332"/>
    <w:rsid w:val="16080411"/>
    <w:rsid w:val="161CF8A0"/>
    <w:rsid w:val="162AEB4C"/>
    <w:rsid w:val="162E4E70"/>
    <w:rsid w:val="16403B46"/>
    <w:rsid w:val="1640CF05"/>
    <w:rsid w:val="1643609E"/>
    <w:rsid w:val="164F1FFD"/>
    <w:rsid w:val="165A1FF9"/>
    <w:rsid w:val="166749EA"/>
    <w:rsid w:val="166871C4"/>
    <w:rsid w:val="166CDC6D"/>
    <w:rsid w:val="1684515A"/>
    <w:rsid w:val="168E06B4"/>
    <w:rsid w:val="16BABF32"/>
    <w:rsid w:val="16BBE569"/>
    <w:rsid w:val="16C12926"/>
    <w:rsid w:val="16C9B6AC"/>
    <w:rsid w:val="16D61769"/>
    <w:rsid w:val="16E2930C"/>
    <w:rsid w:val="16EAAD86"/>
    <w:rsid w:val="1722A59D"/>
    <w:rsid w:val="1728D306"/>
    <w:rsid w:val="17356D6C"/>
    <w:rsid w:val="17371938"/>
    <w:rsid w:val="177B80D6"/>
    <w:rsid w:val="17808896"/>
    <w:rsid w:val="178CB9BD"/>
    <w:rsid w:val="179B70AD"/>
    <w:rsid w:val="17ABB21E"/>
    <w:rsid w:val="17B53486"/>
    <w:rsid w:val="17C27A03"/>
    <w:rsid w:val="17C80221"/>
    <w:rsid w:val="17E934F2"/>
    <w:rsid w:val="17ED2AFA"/>
    <w:rsid w:val="17EEFBA4"/>
    <w:rsid w:val="17F18CE0"/>
    <w:rsid w:val="17F5F0C6"/>
    <w:rsid w:val="180738A7"/>
    <w:rsid w:val="181DFA25"/>
    <w:rsid w:val="1840D00D"/>
    <w:rsid w:val="18436493"/>
    <w:rsid w:val="1856E3CB"/>
    <w:rsid w:val="186067A4"/>
    <w:rsid w:val="1862F7D4"/>
    <w:rsid w:val="187CDB37"/>
    <w:rsid w:val="18804005"/>
    <w:rsid w:val="188B3024"/>
    <w:rsid w:val="1893F8F0"/>
    <w:rsid w:val="18A0C4E6"/>
    <w:rsid w:val="18AC1991"/>
    <w:rsid w:val="18B5AED7"/>
    <w:rsid w:val="18BF7B24"/>
    <w:rsid w:val="18C08101"/>
    <w:rsid w:val="18C46488"/>
    <w:rsid w:val="18CDC937"/>
    <w:rsid w:val="18DFFAF9"/>
    <w:rsid w:val="192BB549"/>
    <w:rsid w:val="194C741D"/>
    <w:rsid w:val="1954183D"/>
    <w:rsid w:val="197AAFD6"/>
    <w:rsid w:val="197CA74C"/>
    <w:rsid w:val="1985393B"/>
    <w:rsid w:val="19875F09"/>
    <w:rsid w:val="198BF3C4"/>
    <w:rsid w:val="199E85C6"/>
    <w:rsid w:val="19AFA3E2"/>
    <w:rsid w:val="19E34DC0"/>
    <w:rsid w:val="19ED9162"/>
    <w:rsid w:val="1A0F3FD7"/>
    <w:rsid w:val="1A11C058"/>
    <w:rsid w:val="1A357CF8"/>
    <w:rsid w:val="1A3D7914"/>
    <w:rsid w:val="1A484352"/>
    <w:rsid w:val="1A519E48"/>
    <w:rsid w:val="1A723195"/>
    <w:rsid w:val="1A89DAFA"/>
    <w:rsid w:val="1A8E758C"/>
    <w:rsid w:val="1AA7CA15"/>
    <w:rsid w:val="1ABB05F9"/>
    <w:rsid w:val="1ACFB7E8"/>
    <w:rsid w:val="1AD1AC23"/>
    <w:rsid w:val="1AEE0DD8"/>
    <w:rsid w:val="1B240A5A"/>
    <w:rsid w:val="1B347BB5"/>
    <w:rsid w:val="1B52D3F4"/>
    <w:rsid w:val="1B622958"/>
    <w:rsid w:val="1B65147C"/>
    <w:rsid w:val="1B7F6B6D"/>
    <w:rsid w:val="1B83029F"/>
    <w:rsid w:val="1B9F40EC"/>
    <w:rsid w:val="1BC6CD84"/>
    <w:rsid w:val="1BD4EC04"/>
    <w:rsid w:val="1BD87B23"/>
    <w:rsid w:val="1BDAC3BE"/>
    <w:rsid w:val="1BDC7F08"/>
    <w:rsid w:val="1BE513D5"/>
    <w:rsid w:val="1C03A5E8"/>
    <w:rsid w:val="1C24293C"/>
    <w:rsid w:val="1C25E396"/>
    <w:rsid w:val="1C2EAF6C"/>
    <w:rsid w:val="1C323BA9"/>
    <w:rsid w:val="1C37FB2C"/>
    <w:rsid w:val="1C7A7DFF"/>
    <w:rsid w:val="1C7CC82E"/>
    <w:rsid w:val="1C9124AA"/>
    <w:rsid w:val="1C950381"/>
    <w:rsid w:val="1CA2FC95"/>
    <w:rsid w:val="1CA481BB"/>
    <w:rsid w:val="1CA7B1C3"/>
    <w:rsid w:val="1CC0ED45"/>
    <w:rsid w:val="1CC30551"/>
    <w:rsid w:val="1CE26015"/>
    <w:rsid w:val="1CE32187"/>
    <w:rsid w:val="1CE9A2AF"/>
    <w:rsid w:val="1CF5164E"/>
    <w:rsid w:val="1D226D02"/>
    <w:rsid w:val="1D394A47"/>
    <w:rsid w:val="1D3A1152"/>
    <w:rsid w:val="1D3EF23E"/>
    <w:rsid w:val="1D4B7EAA"/>
    <w:rsid w:val="1D50F4FD"/>
    <w:rsid w:val="1D6CD35F"/>
    <w:rsid w:val="1D84119D"/>
    <w:rsid w:val="1D88946F"/>
    <w:rsid w:val="1D8D1B32"/>
    <w:rsid w:val="1D942C7F"/>
    <w:rsid w:val="1D970828"/>
    <w:rsid w:val="1D9B3C55"/>
    <w:rsid w:val="1DA7369D"/>
    <w:rsid w:val="1DAEE8EE"/>
    <w:rsid w:val="1DAFF825"/>
    <w:rsid w:val="1DB466DC"/>
    <w:rsid w:val="1DB575F2"/>
    <w:rsid w:val="1DBAAE59"/>
    <w:rsid w:val="1DC87403"/>
    <w:rsid w:val="1DCDD1B6"/>
    <w:rsid w:val="1DD114DB"/>
    <w:rsid w:val="1DD8B779"/>
    <w:rsid w:val="1DE9A66B"/>
    <w:rsid w:val="1DF43D56"/>
    <w:rsid w:val="1DFEF0C0"/>
    <w:rsid w:val="1E0DD5E9"/>
    <w:rsid w:val="1E21D00A"/>
    <w:rsid w:val="1E32CD24"/>
    <w:rsid w:val="1E3CC8A6"/>
    <w:rsid w:val="1E54A351"/>
    <w:rsid w:val="1E5B50BE"/>
    <w:rsid w:val="1E7491AD"/>
    <w:rsid w:val="1E8EC8EC"/>
    <w:rsid w:val="1E8F4D42"/>
    <w:rsid w:val="1EA04B52"/>
    <w:rsid w:val="1EA50AD4"/>
    <w:rsid w:val="1EA9ABAC"/>
    <w:rsid w:val="1EAA6063"/>
    <w:rsid w:val="1EBDF9DF"/>
    <w:rsid w:val="1EBEB57D"/>
    <w:rsid w:val="1EF123E4"/>
    <w:rsid w:val="1F002C70"/>
    <w:rsid w:val="1F145321"/>
    <w:rsid w:val="1F2207E5"/>
    <w:rsid w:val="1F285B4F"/>
    <w:rsid w:val="1F4EAD4E"/>
    <w:rsid w:val="1F58E642"/>
    <w:rsid w:val="1F6F2878"/>
    <w:rsid w:val="1F7D698A"/>
    <w:rsid w:val="1F95A92A"/>
    <w:rsid w:val="1F998CAF"/>
    <w:rsid w:val="1FA10E7F"/>
    <w:rsid w:val="1FAC4253"/>
    <w:rsid w:val="1FBD75FE"/>
    <w:rsid w:val="1FC05C5B"/>
    <w:rsid w:val="1FC5AECE"/>
    <w:rsid w:val="1FDD6B69"/>
    <w:rsid w:val="1FEDA592"/>
    <w:rsid w:val="1FF8F54D"/>
    <w:rsid w:val="1FF9D389"/>
    <w:rsid w:val="201280E7"/>
    <w:rsid w:val="20141CCE"/>
    <w:rsid w:val="2016647D"/>
    <w:rsid w:val="2020320E"/>
    <w:rsid w:val="202735CE"/>
    <w:rsid w:val="20499B70"/>
    <w:rsid w:val="204E5C87"/>
    <w:rsid w:val="205D148A"/>
    <w:rsid w:val="2079953D"/>
    <w:rsid w:val="2081569B"/>
    <w:rsid w:val="20A53962"/>
    <w:rsid w:val="20AF3BE1"/>
    <w:rsid w:val="20C87197"/>
    <w:rsid w:val="20E57355"/>
    <w:rsid w:val="20EA5E1A"/>
    <w:rsid w:val="20ECED81"/>
    <w:rsid w:val="20F22BE9"/>
    <w:rsid w:val="21041BA0"/>
    <w:rsid w:val="2109E61F"/>
    <w:rsid w:val="21710922"/>
    <w:rsid w:val="217826AF"/>
    <w:rsid w:val="217A79A3"/>
    <w:rsid w:val="217CBAF2"/>
    <w:rsid w:val="217D03CD"/>
    <w:rsid w:val="2180204B"/>
    <w:rsid w:val="2189D092"/>
    <w:rsid w:val="21AC0976"/>
    <w:rsid w:val="21D0384F"/>
    <w:rsid w:val="21E52916"/>
    <w:rsid w:val="21F75C79"/>
    <w:rsid w:val="221E9E86"/>
    <w:rsid w:val="222BFB58"/>
    <w:rsid w:val="2256859D"/>
    <w:rsid w:val="22626D02"/>
    <w:rsid w:val="2265F958"/>
    <w:rsid w:val="22737017"/>
    <w:rsid w:val="227A3384"/>
    <w:rsid w:val="227B2FA9"/>
    <w:rsid w:val="2297CFFA"/>
    <w:rsid w:val="229AAE4C"/>
    <w:rsid w:val="22A1AD54"/>
    <w:rsid w:val="22A5E0A4"/>
    <w:rsid w:val="22B25EDB"/>
    <w:rsid w:val="22BA9B4B"/>
    <w:rsid w:val="22BE4F6B"/>
    <w:rsid w:val="22BFBC17"/>
    <w:rsid w:val="22C1A4B6"/>
    <w:rsid w:val="22E3972B"/>
    <w:rsid w:val="22E925E1"/>
    <w:rsid w:val="22ED227C"/>
    <w:rsid w:val="232D91EE"/>
    <w:rsid w:val="232EE52F"/>
    <w:rsid w:val="2337D0C4"/>
    <w:rsid w:val="233B0AD6"/>
    <w:rsid w:val="233B9B77"/>
    <w:rsid w:val="233BC0B7"/>
    <w:rsid w:val="23561BD0"/>
    <w:rsid w:val="235E2C06"/>
    <w:rsid w:val="23614859"/>
    <w:rsid w:val="2365FEAF"/>
    <w:rsid w:val="236EA20C"/>
    <w:rsid w:val="2376A444"/>
    <w:rsid w:val="2376D2E3"/>
    <w:rsid w:val="23A42C33"/>
    <w:rsid w:val="23B16D31"/>
    <w:rsid w:val="23B81578"/>
    <w:rsid w:val="23CD16E9"/>
    <w:rsid w:val="23E83CE1"/>
    <w:rsid w:val="23E957DE"/>
    <w:rsid w:val="23F9CECA"/>
    <w:rsid w:val="241015E1"/>
    <w:rsid w:val="24181BE4"/>
    <w:rsid w:val="241B1CF3"/>
    <w:rsid w:val="2430B472"/>
    <w:rsid w:val="243641F2"/>
    <w:rsid w:val="246CDE30"/>
    <w:rsid w:val="248755ED"/>
    <w:rsid w:val="248AD173"/>
    <w:rsid w:val="24A952E7"/>
    <w:rsid w:val="24B0E1F2"/>
    <w:rsid w:val="24C13B09"/>
    <w:rsid w:val="24CE8533"/>
    <w:rsid w:val="24DE3C1B"/>
    <w:rsid w:val="24FA70A2"/>
    <w:rsid w:val="24FAE872"/>
    <w:rsid w:val="25029762"/>
    <w:rsid w:val="2505A7A2"/>
    <w:rsid w:val="2505FCB3"/>
    <w:rsid w:val="250A366C"/>
    <w:rsid w:val="250BA3C1"/>
    <w:rsid w:val="2511A068"/>
    <w:rsid w:val="251DD7F9"/>
    <w:rsid w:val="25227031"/>
    <w:rsid w:val="252CB4B7"/>
    <w:rsid w:val="25337570"/>
    <w:rsid w:val="254B017F"/>
    <w:rsid w:val="254C9459"/>
    <w:rsid w:val="25574B39"/>
    <w:rsid w:val="2557D36B"/>
    <w:rsid w:val="256D0A5C"/>
    <w:rsid w:val="25829C1F"/>
    <w:rsid w:val="2585478A"/>
    <w:rsid w:val="25930A08"/>
    <w:rsid w:val="25A038BC"/>
    <w:rsid w:val="25A58658"/>
    <w:rsid w:val="25A5AAB9"/>
    <w:rsid w:val="25B4F0D9"/>
    <w:rsid w:val="25E4D785"/>
    <w:rsid w:val="25EEFD73"/>
    <w:rsid w:val="25EFD62A"/>
    <w:rsid w:val="26044E55"/>
    <w:rsid w:val="26077B12"/>
    <w:rsid w:val="2634B127"/>
    <w:rsid w:val="263753DD"/>
    <w:rsid w:val="2663D397"/>
    <w:rsid w:val="267094DB"/>
    <w:rsid w:val="2673D833"/>
    <w:rsid w:val="267EB539"/>
    <w:rsid w:val="267EE842"/>
    <w:rsid w:val="26A997C6"/>
    <w:rsid w:val="26CC2492"/>
    <w:rsid w:val="26F61D1E"/>
    <w:rsid w:val="27113D0D"/>
    <w:rsid w:val="271A91DE"/>
    <w:rsid w:val="2724AB2D"/>
    <w:rsid w:val="272CF0E2"/>
    <w:rsid w:val="2731C5F0"/>
    <w:rsid w:val="273B495B"/>
    <w:rsid w:val="2741231A"/>
    <w:rsid w:val="27454DBE"/>
    <w:rsid w:val="275CEA19"/>
    <w:rsid w:val="275D7966"/>
    <w:rsid w:val="2761B4D9"/>
    <w:rsid w:val="2779F1C7"/>
    <w:rsid w:val="277FF358"/>
    <w:rsid w:val="278F0084"/>
    <w:rsid w:val="27966531"/>
    <w:rsid w:val="27BA485D"/>
    <w:rsid w:val="27C172B2"/>
    <w:rsid w:val="27D64ECF"/>
    <w:rsid w:val="27D8E782"/>
    <w:rsid w:val="27E64B58"/>
    <w:rsid w:val="27EE1906"/>
    <w:rsid w:val="27F7F7D8"/>
    <w:rsid w:val="27FF3259"/>
    <w:rsid w:val="2808CD0A"/>
    <w:rsid w:val="280BCDB6"/>
    <w:rsid w:val="2811173D"/>
    <w:rsid w:val="2813C97E"/>
    <w:rsid w:val="281FF455"/>
    <w:rsid w:val="2820FB96"/>
    <w:rsid w:val="282550BA"/>
    <w:rsid w:val="28347EFB"/>
    <w:rsid w:val="284037FD"/>
    <w:rsid w:val="2843C2E8"/>
    <w:rsid w:val="284F4299"/>
    <w:rsid w:val="2858EA19"/>
    <w:rsid w:val="28632DC1"/>
    <w:rsid w:val="28709EDD"/>
    <w:rsid w:val="287723BB"/>
    <w:rsid w:val="2877AA58"/>
    <w:rsid w:val="28839B0B"/>
    <w:rsid w:val="288C8CD9"/>
    <w:rsid w:val="288E804D"/>
    <w:rsid w:val="2896E790"/>
    <w:rsid w:val="289B6D17"/>
    <w:rsid w:val="28A17240"/>
    <w:rsid w:val="28DBBC03"/>
    <w:rsid w:val="28E340EA"/>
    <w:rsid w:val="29042526"/>
    <w:rsid w:val="290757AE"/>
    <w:rsid w:val="290B6A88"/>
    <w:rsid w:val="29163862"/>
    <w:rsid w:val="2928A02F"/>
    <w:rsid w:val="292F5EB9"/>
    <w:rsid w:val="2947119F"/>
    <w:rsid w:val="2954B621"/>
    <w:rsid w:val="295BBC6C"/>
    <w:rsid w:val="296004D9"/>
    <w:rsid w:val="29679A4D"/>
    <w:rsid w:val="298DE372"/>
    <w:rsid w:val="298E1B15"/>
    <w:rsid w:val="298EE376"/>
    <w:rsid w:val="29BC09FD"/>
    <w:rsid w:val="29F49EF5"/>
    <w:rsid w:val="29FFF7B5"/>
    <w:rsid w:val="2A08F940"/>
    <w:rsid w:val="2A254EA7"/>
    <w:rsid w:val="2A2B3904"/>
    <w:rsid w:val="2A2E4B71"/>
    <w:rsid w:val="2A3B75CD"/>
    <w:rsid w:val="2A3CC2BF"/>
    <w:rsid w:val="2A508A16"/>
    <w:rsid w:val="2A5B4A08"/>
    <w:rsid w:val="2A5B9E1C"/>
    <w:rsid w:val="2A63E1C9"/>
    <w:rsid w:val="2A66DCD2"/>
    <w:rsid w:val="2A7668D7"/>
    <w:rsid w:val="2A7F99C0"/>
    <w:rsid w:val="2A84A9D7"/>
    <w:rsid w:val="2A94B0C8"/>
    <w:rsid w:val="2A9663A1"/>
    <w:rsid w:val="2A997C1B"/>
    <w:rsid w:val="2AA7F2FC"/>
    <w:rsid w:val="2AB045D5"/>
    <w:rsid w:val="2ACF7559"/>
    <w:rsid w:val="2AE73C26"/>
    <w:rsid w:val="2B1590B9"/>
    <w:rsid w:val="2B1608CC"/>
    <w:rsid w:val="2B5E5998"/>
    <w:rsid w:val="2B6633FB"/>
    <w:rsid w:val="2B75F15D"/>
    <w:rsid w:val="2B88F56B"/>
    <w:rsid w:val="2B9B05FD"/>
    <w:rsid w:val="2BAAF70A"/>
    <w:rsid w:val="2BC9A2C9"/>
    <w:rsid w:val="2BD83BE2"/>
    <w:rsid w:val="2BEB4FD4"/>
    <w:rsid w:val="2BF58049"/>
    <w:rsid w:val="2C020B55"/>
    <w:rsid w:val="2C1F9338"/>
    <w:rsid w:val="2C2C1803"/>
    <w:rsid w:val="2C3562E5"/>
    <w:rsid w:val="2C421C93"/>
    <w:rsid w:val="2C46D165"/>
    <w:rsid w:val="2C56F3F3"/>
    <w:rsid w:val="2C5EEE19"/>
    <w:rsid w:val="2C6C11F5"/>
    <w:rsid w:val="2C7A08EB"/>
    <w:rsid w:val="2C7CC3CE"/>
    <w:rsid w:val="2C7FDBF5"/>
    <w:rsid w:val="2C849647"/>
    <w:rsid w:val="2C91365F"/>
    <w:rsid w:val="2C955506"/>
    <w:rsid w:val="2C9D4035"/>
    <w:rsid w:val="2CACB4E0"/>
    <w:rsid w:val="2CACE1F4"/>
    <w:rsid w:val="2CB2DD1D"/>
    <w:rsid w:val="2CB85FC8"/>
    <w:rsid w:val="2CB992A5"/>
    <w:rsid w:val="2CBD94B7"/>
    <w:rsid w:val="2CCBAEC1"/>
    <w:rsid w:val="2CD7352F"/>
    <w:rsid w:val="2CF72B29"/>
    <w:rsid w:val="2CF73CF2"/>
    <w:rsid w:val="2CFCFEFD"/>
    <w:rsid w:val="2D17C07B"/>
    <w:rsid w:val="2D2584A1"/>
    <w:rsid w:val="2D307BD2"/>
    <w:rsid w:val="2D383A61"/>
    <w:rsid w:val="2D7FDBD8"/>
    <w:rsid w:val="2D8F6C55"/>
    <w:rsid w:val="2D9524A7"/>
    <w:rsid w:val="2D96D9D1"/>
    <w:rsid w:val="2DA0C447"/>
    <w:rsid w:val="2DB0593A"/>
    <w:rsid w:val="2DB05D61"/>
    <w:rsid w:val="2DC332D8"/>
    <w:rsid w:val="2DD1904F"/>
    <w:rsid w:val="2DDF9C71"/>
    <w:rsid w:val="2DF26C80"/>
    <w:rsid w:val="2DF42C71"/>
    <w:rsid w:val="2DF811D8"/>
    <w:rsid w:val="2DFEBCC5"/>
    <w:rsid w:val="2E00A238"/>
    <w:rsid w:val="2E07875F"/>
    <w:rsid w:val="2E26ACFC"/>
    <w:rsid w:val="2E3CF0B8"/>
    <w:rsid w:val="2E4DC313"/>
    <w:rsid w:val="2E53A094"/>
    <w:rsid w:val="2E651DD5"/>
    <w:rsid w:val="2E71E059"/>
    <w:rsid w:val="2E7BD9B6"/>
    <w:rsid w:val="2EBC98B1"/>
    <w:rsid w:val="2ECD776D"/>
    <w:rsid w:val="2EE7BA8B"/>
    <w:rsid w:val="2EED1916"/>
    <w:rsid w:val="2EF49A41"/>
    <w:rsid w:val="2EF9CEB9"/>
    <w:rsid w:val="2F01E6BF"/>
    <w:rsid w:val="2F332298"/>
    <w:rsid w:val="2F3AB902"/>
    <w:rsid w:val="2F8D2A8A"/>
    <w:rsid w:val="2F8DC63E"/>
    <w:rsid w:val="2F96EFC3"/>
    <w:rsid w:val="2F9743BB"/>
    <w:rsid w:val="2FA8F31D"/>
    <w:rsid w:val="2FD99E47"/>
    <w:rsid w:val="2FDCDDCC"/>
    <w:rsid w:val="2FE34166"/>
    <w:rsid w:val="2FEC41D9"/>
    <w:rsid w:val="2FFB1B14"/>
    <w:rsid w:val="300129A4"/>
    <w:rsid w:val="3012D79E"/>
    <w:rsid w:val="301AA4FB"/>
    <w:rsid w:val="30234184"/>
    <w:rsid w:val="3023FB78"/>
    <w:rsid w:val="30303910"/>
    <w:rsid w:val="30449F67"/>
    <w:rsid w:val="304F090F"/>
    <w:rsid w:val="308276C4"/>
    <w:rsid w:val="3087C82A"/>
    <w:rsid w:val="308D9176"/>
    <w:rsid w:val="309C95F1"/>
    <w:rsid w:val="30AE2F29"/>
    <w:rsid w:val="30D85B11"/>
    <w:rsid w:val="30E9EE8E"/>
    <w:rsid w:val="30F7AEE2"/>
    <w:rsid w:val="3120E276"/>
    <w:rsid w:val="3120F365"/>
    <w:rsid w:val="31427C5C"/>
    <w:rsid w:val="314A2AB6"/>
    <w:rsid w:val="31517A09"/>
    <w:rsid w:val="31771901"/>
    <w:rsid w:val="318C169E"/>
    <w:rsid w:val="319FC249"/>
    <w:rsid w:val="31BA5913"/>
    <w:rsid w:val="31C9EE3E"/>
    <w:rsid w:val="31CD7C93"/>
    <w:rsid w:val="31D83F42"/>
    <w:rsid w:val="31ED3447"/>
    <w:rsid w:val="32180FDF"/>
    <w:rsid w:val="3223FF85"/>
    <w:rsid w:val="3237853E"/>
    <w:rsid w:val="32396411"/>
    <w:rsid w:val="324F57C1"/>
    <w:rsid w:val="32648F46"/>
    <w:rsid w:val="3269B702"/>
    <w:rsid w:val="326B5F55"/>
    <w:rsid w:val="3272F2B9"/>
    <w:rsid w:val="327C2476"/>
    <w:rsid w:val="328CF8D8"/>
    <w:rsid w:val="32AF820E"/>
    <w:rsid w:val="32CA6006"/>
    <w:rsid w:val="32CB9A68"/>
    <w:rsid w:val="32EC50E1"/>
    <w:rsid w:val="32EE3582"/>
    <w:rsid w:val="32F0F013"/>
    <w:rsid w:val="32F2894E"/>
    <w:rsid w:val="32FBFA9D"/>
    <w:rsid w:val="3306FB89"/>
    <w:rsid w:val="3312DAF3"/>
    <w:rsid w:val="331D868C"/>
    <w:rsid w:val="331F3661"/>
    <w:rsid w:val="331FD271"/>
    <w:rsid w:val="3324EFF4"/>
    <w:rsid w:val="3340CAE4"/>
    <w:rsid w:val="335E38A5"/>
    <w:rsid w:val="33864CE4"/>
    <w:rsid w:val="3389B3B0"/>
    <w:rsid w:val="33938F11"/>
    <w:rsid w:val="33A109D6"/>
    <w:rsid w:val="33B2985C"/>
    <w:rsid w:val="33CE3106"/>
    <w:rsid w:val="33D64BA0"/>
    <w:rsid w:val="33DD2389"/>
    <w:rsid w:val="33E00E9E"/>
    <w:rsid w:val="33E1FC2D"/>
    <w:rsid w:val="33E6A6D2"/>
    <w:rsid w:val="33F314FA"/>
    <w:rsid w:val="33FF2821"/>
    <w:rsid w:val="34125976"/>
    <w:rsid w:val="3415C55C"/>
    <w:rsid w:val="34306311"/>
    <w:rsid w:val="34335C5F"/>
    <w:rsid w:val="34362E05"/>
    <w:rsid w:val="343F1F09"/>
    <w:rsid w:val="3467CFBB"/>
    <w:rsid w:val="3469FF37"/>
    <w:rsid w:val="346F1B14"/>
    <w:rsid w:val="3470BE29"/>
    <w:rsid w:val="3480D315"/>
    <w:rsid w:val="34A9E778"/>
    <w:rsid w:val="34B43A7A"/>
    <w:rsid w:val="34B66D6A"/>
    <w:rsid w:val="34C01F0E"/>
    <w:rsid w:val="34D0E7AE"/>
    <w:rsid w:val="34D87016"/>
    <w:rsid w:val="34E60E64"/>
    <w:rsid w:val="34E6E9B9"/>
    <w:rsid w:val="34E81616"/>
    <w:rsid w:val="34E8B0F9"/>
    <w:rsid w:val="34FD9409"/>
    <w:rsid w:val="3508FE9E"/>
    <w:rsid w:val="35144701"/>
    <w:rsid w:val="35342374"/>
    <w:rsid w:val="35404536"/>
    <w:rsid w:val="35406CCF"/>
    <w:rsid w:val="3545AF75"/>
    <w:rsid w:val="354AF50C"/>
    <w:rsid w:val="354E4FDF"/>
    <w:rsid w:val="35578B56"/>
    <w:rsid w:val="3579C088"/>
    <w:rsid w:val="35844CB3"/>
    <w:rsid w:val="3598DA88"/>
    <w:rsid w:val="35A3831C"/>
    <w:rsid w:val="35AB4737"/>
    <w:rsid w:val="35ABC2C4"/>
    <w:rsid w:val="35CDF507"/>
    <w:rsid w:val="35D2A29C"/>
    <w:rsid w:val="35D353B1"/>
    <w:rsid w:val="35D46193"/>
    <w:rsid w:val="35D95434"/>
    <w:rsid w:val="35DB52FA"/>
    <w:rsid w:val="35DEB842"/>
    <w:rsid w:val="360BE74E"/>
    <w:rsid w:val="36163160"/>
    <w:rsid w:val="3616724B"/>
    <w:rsid w:val="3618EE6E"/>
    <w:rsid w:val="36301CCB"/>
    <w:rsid w:val="3638AEA5"/>
    <w:rsid w:val="363E6A41"/>
    <w:rsid w:val="364DE563"/>
    <w:rsid w:val="36594284"/>
    <w:rsid w:val="365FA6F1"/>
    <w:rsid w:val="36808635"/>
    <w:rsid w:val="36840733"/>
    <w:rsid w:val="368A7EDD"/>
    <w:rsid w:val="368B34C7"/>
    <w:rsid w:val="369A9061"/>
    <w:rsid w:val="36A1F3C3"/>
    <w:rsid w:val="36B28EB3"/>
    <w:rsid w:val="36B620BB"/>
    <w:rsid w:val="36DB5B3B"/>
    <w:rsid w:val="36E22C06"/>
    <w:rsid w:val="36E79280"/>
    <w:rsid w:val="36EB82E3"/>
    <w:rsid w:val="36FE229B"/>
    <w:rsid w:val="370E35AD"/>
    <w:rsid w:val="3711581D"/>
    <w:rsid w:val="37206D6B"/>
    <w:rsid w:val="372130AC"/>
    <w:rsid w:val="374E3423"/>
    <w:rsid w:val="37547862"/>
    <w:rsid w:val="375F4B73"/>
    <w:rsid w:val="3761EC7E"/>
    <w:rsid w:val="37870CA1"/>
    <w:rsid w:val="3788B382"/>
    <w:rsid w:val="3799AFED"/>
    <w:rsid w:val="37A243EF"/>
    <w:rsid w:val="37AD2904"/>
    <w:rsid w:val="37CAC574"/>
    <w:rsid w:val="37CB817D"/>
    <w:rsid w:val="37D3CDE5"/>
    <w:rsid w:val="37DEAF39"/>
    <w:rsid w:val="37E13355"/>
    <w:rsid w:val="37F177E5"/>
    <w:rsid w:val="380CF898"/>
    <w:rsid w:val="3813FFB2"/>
    <w:rsid w:val="382C599B"/>
    <w:rsid w:val="38358413"/>
    <w:rsid w:val="3838194E"/>
    <w:rsid w:val="3856915E"/>
    <w:rsid w:val="38593731"/>
    <w:rsid w:val="385E43BB"/>
    <w:rsid w:val="387495D9"/>
    <w:rsid w:val="387B6BE9"/>
    <w:rsid w:val="387D7D59"/>
    <w:rsid w:val="389653BB"/>
    <w:rsid w:val="389E8557"/>
    <w:rsid w:val="38A0D1BE"/>
    <w:rsid w:val="38A68269"/>
    <w:rsid w:val="38D1F7C3"/>
    <w:rsid w:val="3906304D"/>
    <w:rsid w:val="390A3859"/>
    <w:rsid w:val="392E6896"/>
    <w:rsid w:val="393F1112"/>
    <w:rsid w:val="39565B44"/>
    <w:rsid w:val="3966BC56"/>
    <w:rsid w:val="396CD76A"/>
    <w:rsid w:val="39751DD0"/>
    <w:rsid w:val="39880DC0"/>
    <w:rsid w:val="3990B3BC"/>
    <w:rsid w:val="399C54EA"/>
    <w:rsid w:val="39A0E295"/>
    <w:rsid w:val="39A682F4"/>
    <w:rsid w:val="39A75894"/>
    <w:rsid w:val="39BD7F3C"/>
    <w:rsid w:val="39BF4AC7"/>
    <w:rsid w:val="39CB40DA"/>
    <w:rsid w:val="39D30A91"/>
    <w:rsid w:val="39FBBB64"/>
    <w:rsid w:val="3A0F6BDA"/>
    <w:rsid w:val="3A1E9807"/>
    <w:rsid w:val="3A277162"/>
    <w:rsid w:val="3A320889"/>
    <w:rsid w:val="3A40E1F4"/>
    <w:rsid w:val="3A509DD5"/>
    <w:rsid w:val="3A5F29CA"/>
    <w:rsid w:val="3A79B20F"/>
    <w:rsid w:val="3A79EF3C"/>
    <w:rsid w:val="3A7DD45B"/>
    <w:rsid w:val="3A81615C"/>
    <w:rsid w:val="3A81DD45"/>
    <w:rsid w:val="3A9F0298"/>
    <w:rsid w:val="3AB32BDA"/>
    <w:rsid w:val="3AB4F62E"/>
    <w:rsid w:val="3AB7B46B"/>
    <w:rsid w:val="3AB9F330"/>
    <w:rsid w:val="3AC5F55C"/>
    <w:rsid w:val="3AD09EDD"/>
    <w:rsid w:val="3AD5D946"/>
    <w:rsid w:val="3AD99C34"/>
    <w:rsid w:val="3AE13D39"/>
    <w:rsid w:val="3AE3FD4C"/>
    <w:rsid w:val="3B056358"/>
    <w:rsid w:val="3B2F1A12"/>
    <w:rsid w:val="3B40E910"/>
    <w:rsid w:val="3B4652DA"/>
    <w:rsid w:val="3B880FDF"/>
    <w:rsid w:val="3B894952"/>
    <w:rsid w:val="3B89D367"/>
    <w:rsid w:val="3BA68AF7"/>
    <w:rsid w:val="3BA89A21"/>
    <w:rsid w:val="3BB7B341"/>
    <w:rsid w:val="3BDF74D4"/>
    <w:rsid w:val="3BECEEE0"/>
    <w:rsid w:val="3BF6AB8E"/>
    <w:rsid w:val="3BFB8218"/>
    <w:rsid w:val="3C27499E"/>
    <w:rsid w:val="3C3B2586"/>
    <w:rsid w:val="3C503DE8"/>
    <w:rsid w:val="3C63CE72"/>
    <w:rsid w:val="3C654F7D"/>
    <w:rsid w:val="3C6724F9"/>
    <w:rsid w:val="3C83195C"/>
    <w:rsid w:val="3C8A153D"/>
    <w:rsid w:val="3C8AD9D6"/>
    <w:rsid w:val="3C967C8E"/>
    <w:rsid w:val="3CA1B29E"/>
    <w:rsid w:val="3CADC51D"/>
    <w:rsid w:val="3CB4B6FE"/>
    <w:rsid w:val="3CCAF96F"/>
    <w:rsid w:val="3CD10E11"/>
    <w:rsid w:val="3CE34976"/>
    <w:rsid w:val="3CFCC15B"/>
    <w:rsid w:val="3D0DDDA2"/>
    <w:rsid w:val="3D145FCC"/>
    <w:rsid w:val="3D26F680"/>
    <w:rsid w:val="3D2BA403"/>
    <w:rsid w:val="3D3583EE"/>
    <w:rsid w:val="3D428746"/>
    <w:rsid w:val="3D557334"/>
    <w:rsid w:val="3D6BBAB0"/>
    <w:rsid w:val="3D7CFE5F"/>
    <w:rsid w:val="3D916F93"/>
    <w:rsid w:val="3D91786E"/>
    <w:rsid w:val="3D93C304"/>
    <w:rsid w:val="3D946415"/>
    <w:rsid w:val="3DD589A7"/>
    <w:rsid w:val="3DD605BA"/>
    <w:rsid w:val="3DD76536"/>
    <w:rsid w:val="3DE99D7E"/>
    <w:rsid w:val="3E0B8127"/>
    <w:rsid w:val="3E12AA49"/>
    <w:rsid w:val="3E183FB5"/>
    <w:rsid w:val="3E18971F"/>
    <w:rsid w:val="3E1F45B3"/>
    <w:rsid w:val="3E1FAE83"/>
    <w:rsid w:val="3E291FAE"/>
    <w:rsid w:val="3E2A0994"/>
    <w:rsid w:val="3E48A0BF"/>
    <w:rsid w:val="3E762BF9"/>
    <w:rsid w:val="3E7D0B3F"/>
    <w:rsid w:val="3E90FCFA"/>
    <w:rsid w:val="3E9BB7A3"/>
    <w:rsid w:val="3EA6DD1D"/>
    <w:rsid w:val="3EB31CB7"/>
    <w:rsid w:val="3EB36176"/>
    <w:rsid w:val="3EB458E4"/>
    <w:rsid w:val="3ED1D202"/>
    <w:rsid w:val="3ED304A1"/>
    <w:rsid w:val="3EDD9306"/>
    <w:rsid w:val="3EE17FEA"/>
    <w:rsid w:val="3EECA7DA"/>
    <w:rsid w:val="3EF9ECAB"/>
    <w:rsid w:val="3F05458A"/>
    <w:rsid w:val="3F09D141"/>
    <w:rsid w:val="3F2925B0"/>
    <w:rsid w:val="3F39BC74"/>
    <w:rsid w:val="3F3E17DD"/>
    <w:rsid w:val="3F3E7C67"/>
    <w:rsid w:val="3F495559"/>
    <w:rsid w:val="3F4A8342"/>
    <w:rsid w:val="3F665D87"/>
    <w:rsid w:val="3F7E819F"/>
    <w:rsid w:val="3F7EE169"/>
    <w:rsid w:val="3F81CFE0"/>
    <w:rsid w:val="3F828BC4"/>
    <w:rsid w:val="3F8A7776"/>
    <w:rsid w:val="3F8E7CAD"/>
    <w:rsid w:val="3F96BC3B"/>
    <w:rsid w:val="3F9FE48D"/>
    <w:rsid w:val="3FB08E9D"/>
    <w:rsid w:val="3FB66167"/>
    <w:rsid w:val="3FBE9209"/>
    <w:rsid w:val="3FCCDD13"/>
    <w:rsid w:val="3FF66180"/>
    <w:rsid w:val="4003F84B"/>
    <w:rsid w:val="400FED97"/>
    <w:rsid w:val="40172831"/>
    <w:rsid w:val="40329F72"/>
    <w:rsid w:val="405B6D21"/>
    <w:rsid w:val="406BC0D9"/>
    <w:rsid w:val="406CA214"/>
    <w:rsid w:val="407B98A1"/>
    <w:rsid w:val="407EE20E"/>
    <w:rsid w:val="409DF1B2"/>
    <w:rsid w:val="40A85092"/>
    <w:rsid w:val="40B8F87E"/>
    <w:rsid w:val="40B982F9"/>
    <w:rsid w:val="40BC9C8B"/>
    <w:rsid w:val="40C8DAAC"/>
    <w:rsid w:val="40DF2F5D"/>
    <w:rsid w:val="40E4FA35"/>
    <w:rsid w:val="410BC9B2"/>
    <w:rsid w:val="41540E52"/>
    <w:rsid w:val="4154ECA2"/>
    <w:rsid w:val="41594703"/>
    <w:rsid w:val="416F5ABF"/>
    <w:rsid w:val="41B0B04C"/>
    <w:rsid w:val="41C344AA"/>
    <w:rsid w:val="41DA1462"/>
    <w:rsid w:val="41DB8F64"/>
    <w:rsid w:val="41E86BBB"/>
    <w:rsid w:val="4203A82F"/>
    <w:rsid w:val="4210B9AB"/>
    <w:rsid w:val="421602B0"/>
    <w:rsid w:val="422B4F84"/>
    <w:rsid w:val="423E6F22"/>
    <w:rsid w:val="423E821E"/>
    <w:rsid w:val="427654A2"/>
    <w:rsid w:val="42A15971"/>
    <w:rsid w:val="42AB9600"/>
    <w:rsid w:val="42B130A7"/>
    <w:rsid w:val="42BEAE8D"/>
    <w:rsid w:val="42D8CBF0"/>
    <w:rsid w:val="42D98984"/>
    <w:rsid w:val="4307BC85"/>
    <w:rsid w:val="432FDCCE"/>
    <w:rsid w:val="434843D6"/>
    <w:rsid w:val="43502A26"/>
    <w:rsid w:val="435EFCE4"/>
    <w:rsid w:val="4368A2E1"/>
    <w:rsid w:val="43717A04"/>
    <w:rsid w:val="438CE09F"/>
    <w:rsid w:val="439264E7"/>
    <w:rsid w:val="439313EE"/>
    <w:rsid w:val="439F914A"/>
    <w:rsid w:val="43A8EA1D"/>
    <w:rsid w:val="43C5C19C"/>
    <w:rsid w:val="43D72154"/>
    <w:rsid w:val="43DF0F5E"/>
    <w:rsid w:val="43E61DDA"/>
    <w:rsid w:val="43E659D1"/>
    <w:rsid w:val="43F35351"/>
    <w:rsid w:val="4400EECF"/>
    <w:rsid w:val="4440F715"/>
    <w:rsid w:val="4458252E"/>
    <w:rsid w:val="4482CA80"/>
    <w:rsid w:val="449E8C7C"/>
    <w:rsid w:val="44A126F9"/>
    <w:rsid w:val="44ABD8C6"/>
    <w:rsid w:val="44B25564"/>
    <w:rsid w:val="44C79301"/>
    <w:rsid w:val="44CAFC37"/>
    <w:rsid w:val="44D0D5E3"/>
    <w:rsid w:val="44D59525"/>
    <w:rsid w:val="44D71F2B"/>
    <w:rsid w:val="44E4E56C"/>
    <w:rsid w:val="45044EE2"/>
    <w:rsid w:val="45074CE5"/>
    <w:rsid w:val="450ECB8C"/>
    <w:rsid w:val="451ABA2B"/>
    <w:rsid w:val="451B09F0"/>
    <w:rsid w:val="45225C25"/>
    <w:rsid w:val="45667D49"/>
    <w:rsid w:val="456AF80E"/>
    <w:rsid w:val="459CFA27"/>
    <w:rsid w:val="45A0EE20"/>
    <w:rsid w:val="45A5FACE"/>
    <w:rsid w:val="45BE564B"/>
    <w:rsid w:val="45D7735A"/>
    <w:rsid w:val="45EA2C0F"/>
    <w:rsid w:val="45F579E3"/>
    <w:rsid w:val="46041606"/>
    <w:rsid w:val="460F4FAA"/>
    <w:rsid w:val="461B9FFE"/>
    <w:rsid w:val="461D5333"/>
    <w:rsid w:val="4637ED84"/>
    <w:rsid w:val="463AB50E"/>
    <w:rsid w:val="463F8C67"/>
    <w:rsid w:val="465CDEA0"/>
    <w:rsid w:val="469B5827"/>
    <w:rsid w:val="46A6A118"/>
    <w:rsid w:val="46D8CB99"/>
    <w:rsid w:val="47138A90"/>
    <w:rsid w:val="4722A8AE"/>
    <w:rsid w:val="474EE325"/>
    <w:rsid w:val="47501016"/>
    <w:rsid w:val="47A1C0AD"/>
    <w:rsid w:val="47A8C0C2"/>
    <w:rsid w:val="47A91B6D"/>
    <w:rsid w:val="47B7EA2C"/>
    <w:rsid w:val="47BDD4A6"/>
    <w:rsid w:val="47F50455"/>
    <w:rsid w:val="4826CA2A"/>
    <w:rsid w:val="482FA447"/>
    <w:rsid w:val="4834EC87"/>
    <w:rsid w:val="484B9A02"/>
    <w:rsid w:val="48526205"/>
    <w:rsid w:val="485A2944"/>
    <w:rsid w:val="487C1627"/>
    <w:rsid w:val="487C268E"/>
    <w:rsid w:val="4894DBE4"/>
    <w:rsid w:val="489F5044"/>
    <w:rsid w:val="48A1FC40"/>
    <w:rsid w:val="48A2B8D2"/>
    <w:rsid w:val="48AD5F1B"/>
    <w:rsid w:val="48BB733D"/>
    <w:rsid w:val="48D08903"/>
    <w:rsid w:val="48D997FE"/>
    <w:rsid w:val="48E9E0FF"/>
    <w:rsid w:val="48FA3BD6"/>
    <w:rsid w:val="48FD383F"/>
    <w:rsid w:val="491964E4"/>
    <w:rsid w:val="49352047"/>
    <w:rsid w:val="494C0587"/>
    <w:rsid w:val="4953AF40"/>
    <w:rsid w:val="4955AFC3"/>
    <w:rsid w:val="49576FEA"/>
    <w:rsid w:val="496D2B87"/>
    <w:rsid w:val="497FA92A"/>
    <w:rsid w:val="49818A60"/>
    <w:rsid w:val="49948985"/>
    <w:rsid w:val="49986403"/>
    <w:rsid w:val="4998C666"/>
    <w:rsid w:val="49A15F6E"/>
    <w:rsid w:val="49C4763F"/>
    <w:rsid w:val="49D45675"/>
    <w:rsid w:val="49E90D53"/>
    <w:rsid w:val="49EF498D"/>
    <w:rsid w:val="4A021D39"/>
    <w:rsid w:val="4A0679A0"/>
    <w:rsid w:val="4A1C67F6"/>
    <w:rsid w:val="4A2BE348"/>
    <w:rsid w:val="4A39FC33"/>
    <w:rsid w:val="4A4DAF3D"/>
    <w:rsid w:val="4A6A686F"/>
    <w:rsid w:val="4A7420FC"/>
    <w:rsid w:val="4A790036"/>
    <w:rsid w:val="4A7DA442"/>
    <w:rsid w:val="4A90006E"/>
    <w:rsid w:val="4A91B219"/>
    <w:rsid w:val="4AB561C8"/>
    <w:rsid w:val="4AC9E73A"/>
    <w:rsid w:val="4B02DBB2"/>
    <w:rsid w:val="4B0F8411"/>
    <w:rsid w:val="4B0FAD1C"/>
    <w:rsid w:val="4B19C345"/>
    <w:rsid w:val="4B40AFF3"/>
    <w:rsid w:val="4B535B5E"/>
    <w:rsid w:val="4B74FA57"/>
    <w:rsid w:val="4B808D16"/>
    <w:rsid w:val="4B8CC1D3"/>
    <w:rsid w:val="4BA33BC0"/>
    <w:rsid w:val="4BA946F9"/>
    <w:rsid w:val="4BB35935"/>
    <w:rsid w:val="4BB9C7AB"/>
    <w:rsid w:val="4BC8A404"/>
    <w:rsid w:val="4BCA47D6"/>
    <w:rsid w:val="4BCDDBD7"/>
    <w:rsid w:val="4BDA125E"/>
    <w:rsid w:val="4BDA92F4"/>
    <w:rsid w:val="4BDBA14C"/>
    <w:rsid w:val="4BF2D491"/>
    <w:rsid w:val="4BFD4AC6"/>
    <w:rsid w:val="4C0E1C53"/>
    <w:rsid w:val="4C2B0DA1"/>
    <w:rsid w:val="4C315818"/>
    <w:rsid w:val="4C36D2C6"/>
    <w:rsid w:val="4C3DF11B"/>
    <w:rsid w:val="4C681CE7"/>
    <w:rsid w:val="4C694545"/>
    <w:rsid w:val="4C722674"/>
    <w:rsid w:val="4CAEA2E5"/>
    <w:rsid w:val="4CE4BAFC"/>
    <w:rsid w:val="4CEF2491"/>
    <w:rsid w:val="4CF54B9C"/>
    <w:rsid w:val="4D061C5C"/>
    <w:rsid w:val="4D0951B3"/>
    <w:rsid w:val="4D0B0144"/>
    <w:rsid w:val="4D10FF5E"/>
    <w:rsid w:val="4D11CE67"/>
    <w:rsid w:val="4D2DC004"/>
    <w:rsid w:val="4D36882E"/>
    <w:rsid w:val="4D4AD372"/>
    <w:rsid w:val="4D4B6CA0"/>
    <w:rsid w:val="4D532D08"/>
    <w:rsid w:val="4D67B1AA"/>
    <w:rsid w:val="4D6EFE58"/>
    <w:rsid w:val="4D84F534"/>
    <w:rsid w:val="4D877EF3"/>
    <w:rsid w:val="4D986902"/>
    <w:rsid w:val="4D9AFFF2"/>
    <w:rsid w:val="4DAFE4A6"/>
    <w:rsid w:val="4DB2FC95"/>
    <w:rsid w:val="4DCA41FB"/>
    <w:rsid w:val="4DCE7F2E"/>
    <w:rsid w:val="4E0A149A"/>
    <w:rsid w:val="4E0B3A83"/>
    <w:rsid w:val="4E1D2C10"/>
    <w:rsid w:val="4E2CCB2B"/>
    <w:rsid w:val="4E3B6352"/>
    <w:rsid w:val="4E78DD38"/>
    <w:rsid w:val="4E811040"/>
    <w:rsid w:val="4E8379D6"/>
    <w:rsid w:val="4E8842C4"/>
    <w:rsid w:val="4E8ED911"/>
    <w:rsid w:val="4EACB63A"/>
    <w:rsid w:val="4EADB864"/>
    <w:rsid w:val="4EB13B29"/>
    <w:rsid w:val="4EC06A62"/>
    <w:rsid w:val="4F212A72"/>
    <w:rsid w:val="4F4B0E71"/>
    <w:rsid w:val="4F5349DA"/>
    <w:rsid w:val="4F55EBE6"/>
    <w:rsid w:val="4F633CA1"/>
    <w:rsid w:val="4F6E8B58"/>
    <w:rsid w:val="4F7EFC50"/>
    <w:rsid w:val="4FA8880E"/>
    <w:rsid w:val="4FBDB886"/>
    <w:rsid w:val="4FC243DC"/>
    <w:rsid w:val="4FD88927"/>
    <w:rsid w:val="4FE6725B"/>
    <w:rsid w:val="4FE90C60"/>
    <w:rsid w:val="4FF267A8"/>
    <w:rsid w:val="5002E31E"/>
    <w:rsid w:val="500F823E"/>
    <w:rsid w:val="501C4E68"/>
    <w:rsid w:val="5021A325"/>
    <w:rsid w:val="502A4DA5"/>
    <w:rsid w:val="506FDB19"/>
    <w:rsid w:val="50742E35"/>
    <w:rsid w:val="509664EA"/>
    <w:rsid w:val="50AFD7D0"/>
    <w:rsid w:val="50B38A7E"/>
    <w:rsid w:val="50C21043"/>
    <w:rsid w:val="50C79F19"/>
    <w:rsid w:val="50E88AF9"/>
    <w:rsid w:val="50EB2A58"/>
    <w:rsid w:val="50F09D0D"/>
    <w:rsid w:val="50FFD0FC"/>
    <w:rsid w:val="510ED1C0"/>
    <w:rsid w:val="510F49ED"/>
    <w:rsid w:val="510FA11A"/>
    <w:rsid w:val="51336012"/>
    <w:rsid w:val="51456088"/>
    <w:rsid w:val="5158F143"/>
    <w:rsid w:val="51647339"/>
    <w:rsid w:val="51672EF3"/>
    <w:rsid w:val="5167D2A4"/>
    <w:rsid w:val="517D30A7"/>
    <w:rsid w:val="5182149F"/>
    <w:rsid w:val="5182B1B5"/>
    <w:rsid w:val="5183756C"/>
    <w:rsid w:val="5183A6E1"/>
    <w:rsid w:val="519A9AEA"/>
    <w:rsid w:val="519D4A73"/>
    <w:rsid w:val="51A1424D"/>
    <w:rsid w:val="51A23398"/>
    <w:rsid w:val="51A373CC"/>
    <w:rsid w:val="51A5DDD4"/>
    <w:rsid w:val="51AB8C93"/>
    <w:rsid w:val="51ADD6F2"/>
    <w:rsid w:val="51D8CC32"/>
    <w:rsid w:val="52065F29"/>
    <w:rsid w:val="52313A68"/>
    <w:rsid w:val="5251FDF8"/>
    <w:rsid w:val="526DD1E0"/>
    <w:rsid w:val="528088D6"/>
    <w:rsid w:val="5285DC2C"/>
    <w:rsid w:val="528D6033"/>
    <w:rsid w:val="529731B4"/>
    <w:rsid w:val="529B5A9B"/>
    <w:rsid w:val="52ABE12F"/>
    <w:rsid w:val="52BB59FF"/>
    <w:rsid w:val="52D490F0"/>
    <w:rsid w:val="52E9464B"/>
    <w:rsid w:val="52EB029E"/>
    <w:rsid w:val="52F4B99A"/>
    <w:rsid w:val="53062D61"/>
    <w:rsid w:val="530DF8F3"/>
    <w:rsid w:val="534728B0"/>
    <w:rsid w:val="5349A99F"/>
    <w:rsid w:val="536565FB"/>
    <w:rsid w:val="5395A202"/>
    <w:rsid w:val="53975DF1"/>
    <w:rsid w:val="539D1DFF"/>
    <w:rsid w:val="53AECC49"/>
    <w:rsid w:val="53B3C8CC"/>
    <w:rsid w:val="53D619D2"/>
    <w:rsid w:val="53D91656"/>
    <w:rsid w:val="53FA9F65"/>
    <w:rsid w:val="5401CD0A"/>
    <w:rsid w:val="54174BD1"/>
    <w:rsid w:val="5420839F"/>
    <w:rsid w:val="54255F28"/>
    <w:rsid w:val="54309421"/>
    <w:rsid w:val="54344941"/>
    <w:rsid w:val="544F1F06"/>
    <w:rsid w:val="5471C747"/>
    <w:rsid w:val="548DCD28"/>
    <w:rsid w:val="54A6F9B3"/>
    <w:rsid w:val="54B2B87A"/>
    <w:rsid w:val="54B36772"/>
    <w:rsid w:val="54BA1632"/>
    <w:rsid w:val="54BF04FD"/>
    <w:rsid w:val="54C12243"/>
    <w:rsid w:val="55144991"/>
    <w:rsid w:val="55228322"/>
    <w:rsid w:val="552FB142"/>
    <w:rsid w:val="5543116A"/>
    <w:rsid w:val="5543CDE1"/>
    <w:rsid w:val="55663E1E"/>
    <w:rsid w:val="5577E0E3"/>
    <w:rsid w:val="557C341E"/>
    <w:rsid w:val="558AA923"/>
    <w:rsid w:val="558DFD42"/>
    <w:rsid w:val="559F50C1"/>
    <w:rsid w:val="55A82E37"/>
    <w:rsid w:val="55C8B076"/>
    <w:rsid w:val="55CFE7C0"/>
    <w:rsid w:val="55DDFC47"/>
    <w:rsid w:val="55E76650"/>
    <w:rsid w:val="55F4ADC7"/>
    <w:rsid w:val="55F9CFE3"/>
    <w:rsid w:val="5600550B"/>
    <w:rsid w:val="56144E72"/>
    <w:rsid w:val="56296573"/>
    <w:rsid w:val="562B2B2F"/>
    <w:rsid w:val="5656A8D4"/>
    <w:rsid w:val="56626110"/>
    <w:rsid w:val="5669C494"/>
    <w:rsid w:val="567FAEDC"/>
    <w:rsid w:val="568BC0F7"/>
    <w:rsid w:val="568ECC26"/>
    <w:rsid w:val="569D7A29"/>
    <w:rsid w:val="56F3A61A"/>
    <w:rsid w:val="56F839E3"/>
    <w:rsid w:val="5714CC94"/>
    <w:rsid w:val="57157DF7"/>
    <w:rsid w:val="571FE3B0"/>
    <w:rsid w:val="5741A36E"/>
    <w:rsid w:val="5760D5FF"/>
    <w:rsid w:val="576A1C69"/>
    <w:rsid w:val="5773D3EE"/>
    <w:rsid w:val="577C6911"/>
    <w:rsid w:val="577DC27F"/>
    <w:rsid w:val="5781622C"/>
    <w:rsid w:val="5788925D"/>
    <w:rsid w:val="57A716FF"/>
    <w:rsid w:val="57B9561B"/>
    <w:rsid w:val="57C21865"/>
    <w:rsid w:val="57C2854C"/>
    <w:rsid w:val="57C5A9CF"/>
    <w:rsid w:val="57F11C7D"/>
    <w:rsid w:val="58021C0D"/>
    <w:rsid w:val="580BC7FF"/>
    <w:rsid w:val="5843F0AC"/>
    <w:rsid w:val="58513F58"/>
    <w:rsid w:val="5859EB88"/>
    <w:rsid w:val="585AEBCE"/>
    <w:rsid w:val="585EFD80"/>
    <w:rsid w:val="586E86CB"/>
    <w:rsid w:val="588198EB"/>
    <w:rsid w:val="58A59BF5"/>
    <w:rsid w:val="58AE6D64"/>
    <w:rsid w:val="58AFCD37"/>
    <w:rsid w:val="58B073D7"/>
    <w:rsid w:val="58D972FB"/>
    <w:rsid w:val="58DA9D9F"/>
    <w:rsid w:val="58F067E7"/>
    <w:rsid w:val="59045F65"/>
    <w:rsid w:val="592974EB"/>
    <w:rsid w:val="592F1F12"/>
    <w:rsid w:val="59350A76"/>
    <w:rsid w:val="593F3E1D"/>
    <w:rsid w:val="5947BDE2"/>
    <w:rsid w:val="594ABED0"/>
    <w:rsid w:val="595D8141"/>
    <w:rsid w:val="59640145"/>
    <w:rsid w:val="596900BB"/>
    <w:rsid w:val="5976BBD8"/>
    <w:rsid w:val="59849F48"/>
    <w:rsid w:val="598C517B"/>
    <w:rsid w:val="598D4338"/>
    <w:rsid w:val="599B9A01"/>
    <w:rsid w:val="599CAF28"/>
    <w:rsid w:val="59A498D2"/>
    <w:rsid w:val="59A50E39"/>
    <w:rsid w:val="59ADD50E"/>
    <w:rsid w:val="59AF1752"/>
    <w:rsid w:val="59B69251"/>
    <w:rsid w:val="59CD1585"/>
    <w:rsid w:val="59D26483"/>
    <w:rsid w:val="59D52A4C"/>
    <w:rsid w:val="59DD8683"/>
    <w:rsid w:val="59E33A80"/>
    <w:rsid w:val="5A1414ED"/>
    <w:rsid w:val="5A2F20D8"/>
    <w:rsid w:val="5A37AA74"/>
    <w:rsid w:val="5A53C623"/>
    <w:rsid w:val="5A647B39"/>
    <w:rsid w:val="5A6E6690"/>
    <w:rsid w:val="5A7B3C85"/>
    <w:rsid w:val="5A84FE66"/>
    <w:rsid w:val="5A880B1A"/>
    <w:rsid w:val="5AAF5160"/>
    <w:rsid w:val="5ABAB2C6"/>
    <w:rsid w:val="5ABF096B"/>
    <w:rsid w:val="5AD268A9"/>
    <w:rsid w:val="5AD74D26"/>
    <w:rsid w:val="5ADBE0F9"/>
    <w:rsid w:val="5AED04FC"/>
    <w:rsid w:val="5B067E6C"/>
    <w:rsid w:val="5B2DBBA4"/>
    <w:rsid w:val="5B3BC9A5"/>
    <w:rsid w:val="5B40437F"/>
    <w:rsid w:val="5B61B1B0"/>
    <w:rsid w:val="5B69574A"/>
    <w:rsid w:val="5B7A62C5"/>
    <w:rsid w:val="5B7AE242"/>
    <w:rsid w:val="5B8D4EE0"/>
    <w:rsid w:val="5B96C66E"/>
    <w:rsid w:val="5B9B0AC8"/>
    <w:rsid w:val="5BC51BFC"/>
    <w:rsid w:val="5BC7CDD1"/>
    <w:rsid w:val="5BD1D674"/>
    <w:rsid w:val="5BDF3BEC"/>
    <w:rsid w:val="5BE1838C"/>
    <w:rsid w:val="5BE50AC5"/>
    <w:rsid w:val="5BE7AEE8"/>
    <w:rsid w:val="5BE9C44D"/>
    <w:rsid w:val="5BF37255"/>
    <w:rsid w:val="5C06EBE0"/>
    <w:rsid w:val="5C0E237B"/>
    <w:rsid w:val="5C1F9F48"/>
    <w:rsid w:val="5C3163EA"/>
    <w:rsid w:val="5C3A565E"/>
    <w:rsid w:val="5C6DFDFC"/>
    <w:rsid w:val="5C78FC67"/>
    <w:rsid w:val="5C7A4B63"/>
    <w:rsid w:val="5C7B679F"/>
    <w:rsid w:val="5C86B91A"/>
    <w:rsid w:val="5C89A856"/>
    <w:rsid w:val="5CAADC8E"/>
    <w:rsid w:val="5CAEC593"/>
    <w:rsid w:val="5CBB7FDC"/>
    <w:rsid w:val="5CBB973C"/>
    <w:rsid w:val="5CCB1A6D"/>
    <w:rsid w:val="5CD6DA48"/>
    <w:rsid w:val="5CE5228B"/>
    <w:rsid w:val="5CF6659E"/>
    <w:rsid w:val="5CFAD1C7"/>
    <w:rsid w:val="5D07ECE5"/>
    <w:rsid w:val="5D120104"/>
    <w:rsid w:val="5D130E9A"/>
    <w:rsid w:val="5D1FDDDC"/>
    <w:rsid w:val="5D30A7DB"/>
    <w:rsid w:val="5D3FAE65"/>
    <w:rsid w:val="5D58061C"/>
    <w:rsid w:val="5D69BAE4"/>
    <w:rsid w:val="5D6F5416"/>
    <w:rsid w:val="5D8EC913"/>
    <w:rsid w:val="5DAF21BA"/>
    <w:rsid w:val="5DD02A80"/>
    <w:rsid w:val="5DD14B56"/>
    <w:rsid w:val="5DEB2FBB"/>
    <w:rsid w:val="5DED667E"/>
    <w:rsid w:val="5E0783A9"/>
    <w:rsid w:val="5E11E52E"/>
    <w:rsid w:val="5E13C075"/>
    <w:rsid w:val="5E19396D"/>
    <w:rsid w:val="5E24572D"/>
    <w:rsid w:val="5E374136"/>
    <w:rsid w:val="5E3EF47A"/>
    <w:rsid w:val="5E5569F1"/>
    <w:rsid w:val="5E67AFDC"/>
    <w:rsid w:val="5E792C4A"/>
    <w:rsid w:val="5E828050"/>
    <w:rsid w:val="5E979507"/>
    <w:rsid w:val="5EA453A4"/>
    <w:rsid w:val="5EA9D5C6"/>
    <w:rsid w:val="5EC929AB"/>
    <w:rsid w:val="5ECAE854"/>
    <w:rsid w:val="5ED14AFB"/>
    <w:rsid w:val="5ED4B420"/>
    <w:rsid w:val="5EDA47B3"/>
    <w:rsid w:val="5EDC357C"/>
    <w:rsid w:val="5EEF92CE"/>
    <w:rsid w:val="5EF0D6EB"/>
    <w:rsid w:val="5EF73AE5"/>
    <w:rsid w:val="5EFB5069"/>
    <w:rsid w:val="5EFB5CBB"/>
    <w:rsid w:val="5EFF4BE2"/>
    <w:rsid w:val="5F111889"/>
    <w:rsid w:val="5F4BE917"/>
    <w:rsid w:val="5F5A906E"/>
    <w:rsid w:val="5F7904B3"/>
    <w:rsid w:val="5F93C0A0"/>
    <w:rsid w:val="5F9448F9"/>
    <w:rsid w:val="5F98A6CD"/>
    <w:rsid w:val="5F9E26D5"/>
    <w:rsid w:val="5FA6E4FD"/>
    <w:rsid w:val="5FA9A276"/>
    <w:rsid w:val="5FBBC830"/>
    <w:rsid w:val="5FD7B28E"/>
    <w:rsid w:val="5FE467BA"/>
    <w:rsid w:val="5FF5E75B"/>
    <w:rsid w:val="5FF61420"/>
    <w:rsid w:val="60001BC4"/>
    <w:rsid w:val="600EB21E"/>
    <w:rsid w:val="600F19BC"/>
    <w:rsid w:val="6010A91A"/>
    <w:rsid w:val="601DA01A"/>
    <w:rsid w:val="602ABAB4"/>
    <w:rsid w:val="6030B8A5"/>
    <w:rsid w:val="6031E608"/>
    <w:rsid w:val="604370E0"/>
    <w:rsid w:val="60691DBB"/>
    <w:rsid w:val="606BEEBB"/>
    <w:rsid w:val="6070C997"/>
    <w:rsid w:val="607A278C"/>
    <w:rsid w:val="607F4CC3"/>
    <w:rsid w:val="6081BBE0"/>
    <w:rsid w:val="60B8DED1"/>
    <w:rsid w:val="60C758D0"/>
    <w:rsid w:val="60DF4B62"/>
    <w:rsid w:val="60E396FA"/>
    <w:rsid w:val="60E52F98"/>
    <w:rsid w:val="60EE62C3"/>
    <w:rsid w:val="60F1C81E"/>
    <w:rsid w:val="60F69C7F"/>
    <w:rsid w:val="6104B085"/>
    <w:rsid w:val="613E372F"/>
    <w:rsid w:val="614BBC52"/>
    <w:rsid w:val="61655232"/>
    <w:rsid w:val="616CB1E8"/>
    <w:rsid w:val="61738368"/>
    <w:rsid w:val="61878A40"/>
    <w:rsid w:val="6189BF4F"/>
    <w:rsid w:val="61CB740A"/>
    <w:rsid w:val="61DA0CA7"/>
    <w:rsid w:val="61F2C581"/>
    <w:rsid w:val="61F61B4E"/>
    <w:rsid w:val="61FCB20A"/>
    <w:rsid w:val="620B23F1"/>
    <w:rsid w:val="62190AF6"/>
    <w:rsid w:val="62287F96"/>
    <w:rsid w:val="623A585F"/>
    <w:rsid w:val="62694BBF"/>
    <w:rsid w:val="6294F3F8"/>
    <w:rsid w:val="6297635B"/>
    <w:rsid w:val="6299E7CC"/>
    <w:rsid w:val="62B628E7"/>
    <w:rsid w:val="62CAE7AB"/>
    <w:rsid w:val="62E71C87"/>
    <w:rsid w:val="62F20B18"/>
    <w:rsid w:val="63139D2A"/>
    <w:rsid w:val="631B9C61"/>
    <w:rsid w:val="631C35A8"/>
    <w:rsid w:val="6358A6DB"/>
    <w:rsid w:val="6359B894"/>
    <w:rsid w:val="635A721E"/>
    <w:rsid w:val="635DBD6B"/>
    <w:rsid w:val="6374F978"/>
    <w:rsid w:val="638B1F75"/>
    <w:rsid w:val="63933755"/>
    <w:rsid w:val="639F277E"/>
    <w:rsid w:val="63ABF513"/>
    <w:rsid w:val="63E1D253"/>
    <w:rsid w:val="63E4BC86"/>
    <w:rsid w:val="63E68469"/>
    <w:rsid w:val="63E83EF6"/>
    <w:rsid w:val="64154F7D"/>
    <w:rsid w:val="641CD9FB"/>
    <w:rsid w:val="641F92B2"/>
    <w:rsid w:val="64294819"/>
    <w:rsid w:val="644CAA68"/>
    <w:rsid w:val="64675428"/>
    <w:rsid w:val="6476E5B4"/>
    <w:rsid w:val="64829047"/>
    <w:rsid w:val="648BE37B"/>
    <w:rsid w:val="6492E4ED"/>
    <w:rsid w:val="64A2BAF6"/>
    <w:rsid w:val="64ACE23F"/>
    <w:rsid w:val="64B77293"/>
    <w:rsid w:val="64BFF959"/>
    <w:rsid w:val="64C42435"/>
    <w:rsid w:val="64FB9F7D"/>
    <w:rsid w:val="64FC3C2B"/>
    <w:rsid w:val="650B0C38"/>
    <w:rsid w:val="650B6E4E"/>
    <w:rsid w:val="650F60BE"/>
    <w:rsid w:val="651773F7"/>
    <w:rsid w:val="65357EA2"/>
    <w:rsid w:val="653DE0BF"/>
    <w:rsid w:val="65468867"/>
    <w:rsid w:val="6557259A"/>
    <w:rsid w:val="6563EF13"/>
    <w:rsid w:val="6594FCD3"/>
    <w:rsid w:val="65A9535B"/>
    <w:rsid w:val="65E7FE22"/>
    <w:rsid w:val="65E8C090"/>
    <w:rsid w:val="65E95C73"/>
    <w:rsid w:val="660ED009"/>
    <w:rsid w:val="66112EA6"/>
    <w:rsid w:val="66243DB6"/>
    <w:rsid w:val="6625CDD0"/>
    <w:rsid w:val="6626C410"/>
    <w:rsid w:val="66278D41"/>
    <w:rsid w:val="66317F7B"/>
    <w:rsid w:val="6632855A"/>
    <w:rsid w:val="664CA872"/>
    <w:rsid w:val="6654DBE7"/>
    <w:rsid w:val="665FEF6F"/>
    <w:rsid w:val="66687896"/>
    <w:rsid w:val="666A077A"/>
    <w:rsid w:val="6674E53C"/>
    <w:rsid w:val="6681B8BB"/>
    <w:rsid w:val="668BBCB1"/>
    <w:rsid w:val="668E02E5"/>
    <w:rsid w:val="669A3208"/>
    <w:rsid w:val="66B8F832"/>
    <w:rsid w:val="66BA9583"/>
    <w:rsid w:val="66BEAFB9"/>
    <w:rsid w:val="66C0B010"/>
    <w:rsid w:val="66C56B3F"/>
    <w:rsid w:val="66CC416E"/>
    <w:rsid w:val="66D365D3"/>
    <w:rsid w:val="66ED7D0A"/>
    <w:rsid w:val="66F662E6"/>
    <w:rsid w:val="66FE5AA1"/>
    <w:rsid w:val="67030BBB"/>
    <w:rsid w:val="672BAE28"/>
    <w:rsid w:val="672BC7CD"/>
    <w:rsid w:val="6746D564"/>
    <w:rsid w:val="675D2935"/>
    <w:rsid w:val="675D6B8B"/>
    <w:rsid w:val="675F74C3"/>
    <w:rsid w:val="6784D116"/>
    <w:rsid w:val="678B5966"/>
    <w:rsid w:val="678E0123"/>
    <w:rsid w:val="679AF722"/>
    <w:rsid w:val="67B626A8"/>
    <w:rsid w:val="67C1346E"/>
    <w:rsid w:val="67D0D9DD"/>
    <w:rsid w:val="67D57BB0"/>
    <w:rsid w:val="67E49484"/>
    <w:rsid w:val="67E82E91"/>
    <w:rsid w:val="67EAEF08"/>
    <w:rsid w:val="6802C803"/>
    <w:rsid w:val="683057FC"/>
    <w:rsid w:val="6833A354"/>
    <w:rsid w:val="684277DA"/>
    <w:rsid w:val="686713E8"/>
    <w:rsid w:val="687056A7"/>
    <w:rsid w:val="68723A80"/>
    <w:rsid w:val="68890AD3"/>
    <w:rsid w:val="688E1539"/>
    <w:rsid w:val="68901919"/>
    <w:rsid w:val="689CE1B9"/>
    <w:rsid w:val="68C397BE"/>
    <w:rsid w:val="68CA1499"/>
    <w:rsid w:val="68D0BE66"/>
    <w:rsid w:val="68E3FD0A"/>
    <w:rsid w:val="68E4EFD5"/>
    <w:rsid w:val="68E766C0"/>
    <w:rsid w:val="68EA4FF4"/>
    <w:rsid w:val="690EDBA9"/>
    <w:rsid w:val="6925D0D1"/>
    <w:rsid w:val="69290E1C"/>
    <w:rsid w:val="6930D7E8"/>
    <w:rsid w:val="6932CC66"/>
    <w:rsid w:val="6934D77F"/>
    <w:rsid w:val="69374E0B"/>
    <w:rsid w:val="69414777"/>
    <w:rsid w:val="69461A14"/>
    <w:rsid w:val="694A8E52"/>
    <w:rsid w:val="6950F924"/>
    <w:rsid w:val="696A74AF"/>
    <w:rsid w:val="69722A15"/>
    <w:rsid w:val="697314A4"/>
    <w:rsid w:val="6978DC1E"/>
    <w:rsid w:val="6979FE35"/>
    <w:rsid w:val="697ED07B"/>
    <w:rsid w:val="69809AD1"/>
    <w:rsid w:val="698FAC12"/>
    <w:rsid w:val="6993F3DD"/>
    <w:rsid w:val="69A2F1D0"/>
    <w:rsid w:val="69A3386A"/>
    <w:rsid w:val="69A561A9"/>
    <w:rsid w:val="69AA3302"/>
    <w:rsid w:val="69AAA6C3"/>
    <w:rsid w:val="69C322AD"/>
    <w:rsid w:val="69CF5110"/>
    <w:rsid w:val="69D0D269"/>
    <w:rsid w:val="69DDFE65"/>
    <w:rsid w:val="69EF1B4E"/>
    <w:rsid w:val="69F8E426"/>
    <w:rsid w:val="69FCE64F"/>
    <w:rsid w:val="6A08592F"/>
    <w:rsid w:val="6A2F5A49"/>
    <w:rsid w:val="6A2F779B"/>
    <w:rsid w:val="6A3F1481"/>
    <w:rsid w:val="6A4540A2"/>
    <w:rsid w:val="6A541306"/>
    <w:rsid w:val="6A546BA9"/>
    <w:rsid w:val="6A58DA87"/>
    <w:rsid w:val="6A671906"/>
    <w:rsid w:val="6A6937B7"/>
    <w:rsid w:val="6A758D0B"/>
    <w:rsid w:val="6A7F59F8"/>
    <w:rsid w:val="6A81C109"/>
    <w:rsid w:val="6A8235C2"/>
    <w:rsid w:val="6A8DC060"/>
    <w:rsid w:val="6A93ED43"/>
    <w:rsid w:val="6AAF9A52"/>
    <w:rsid w:val="6AC1A4E7"/>
    <w:rsid w:val="6AD33842"/>
    <w:rsid w:val="6AE524FC"/>
    <w:rsid w:val="6AE64AC6"/>
    <w:rsid w:val="6AEA53F0"/>
    <w:rsid w:val="6AEFE961"/>
    <w:rsid w:val="6AFD16B7"/>
    <w:rsid w:val="6B2AD3FF"/>
    <w:rsid w:val="6B790514"/>
    <w:rsid w:val="6B804F3E"/>
    <w:rsid w:val="6B836AAD"/>
    <w:rsid w:val="6B925BD7"/>
    <w:rsid w:val="6BA57C23"/>
    <w:rsid w:val="6BA91EEC"/>
    <w:rsid w:val="6BAD6AA6"/>
    <w:rsid w:val="6BBB7FC4"/>
    <w:rsid w:val="6BBEFBBD"/>
    <w:rsid w:val="6BC8A57F"/>
    <w:rsid w:val="6BE881AF"/>
    <w:rsid w:val="6BEEB8CD"/>
    <w:rsid w:val="6BEFCDDD"/>
    <w:rsid w:val="6C084819"/>
    <w:rsid w:val="6C1A63FD"/>
    <w:rsid w:val="6C264DAE"/>
    <w:rsid w:val="6C2B99C1"/>
    <w:rsid w:val="6C40363D"/>
    <w:rsid w:val="6C4A06D8"/>
    <w:rsid w:val="6C4CCC65"/>
    <w:rsid w:val="6C63F29C"/>
    <w:rsid w:val="6C967277"/>
    <w:rsid w:val="6C9BA92D"/>
    <w:rsid w:val="6CCA9EAD"/>
    <w:rsid w:val="6CCC6A2D"/>
    <w:rsid w:val="6CD1D28B"/>
    <w:rsid w:val="6CEFD7A9"/>
    <w:rsid w:val="6CFBBA2D"/>
    <w:rsid w:val="6D016922"/>
    <w:rsid w:val="6D020C37"/>
    <w:rsid w:val="6D028EC1"/>
    <w:rsid w:val="6D062FB0"/>
    <w:rsid w:val="6D08C316"/>
    <w:rsid w:val="6D134D75"/>
    <w:rsid w:val="6D41B76A"/>
    <w:rsid w:val="6D6865B9"/>
    <w:rsid w:val="6D72FE07"/>
    <w:rsid w:val="6D84CB31"/>
    <w:rsid w:val="6D857C4B"/>
    <w:rsid w:val="6D8951DF"/>
    <w:rsid w:val="6D908F62"/>
    <w:rsid w:val="6D91E916"/>
    <w:rsid w:val="6DA1EBB1"/>
    <w:rsid w:val="6DA4FEE8"/>
    <w:rsid w:val="6DE075CE"/>
    <w:rsid w:val="6DF2B709"/>
    <w:rsid w:val="6E072497"/>
    <w:rsid w:val="6E1B2C13"/>
    <w:rsid w:val="6E281C2C"/>
    <w:rsid w:val="6E3BB605"/>
    <w:rsid w:val="6E486C80"/>
    <w:rsid w:val="6E5EF06B"/>
    <w:rsid w:val="6E84963F"/>
    <w:rsid w:val="6E86F76B"/>
    <w:rsid w:val="6E87C1AF"/>
    <w:rsid w:val="6E965330"/>
    <w:rsid w:val="6ED8C79E"/>
    <w:rsid w:val="6EF3300A"/>
    <w:rsid w:val="6EF4E1A7"/>
    <w:rsid w:val="6EFFBBD5"/>
    <w:rsid w:val="6F0BE506"/>
    <w:rsid w:val="6F0C35B0"/>
    <w:rsid w:val="6F165CF3"/>
    <w:rsid w:val="6F1E4112"/>
    <w:rsid w:val="6F3CF193"/>
    <w:rsid w:val="6F7F81E5"/>
    <w:rsid w:val="6F885C71"/>
    <w:rsid w:val="6F89FD92"/>
    <w:rsid w:val="6FB289C8"/>
    <w:rsid w:val="6FC66043"/>
    <w:rsid w:val="6FE90346"/>
    <w:rsid w:val="6FFF0F7F"/>
    <w:rsid w:val="702E4618"/>
    <w:rsid w:val="70343530"/>
    <w:rsid w:val="70361104"/>
    <w:rsid w:val="7036A2B2"/>
    <w:rsid w:val="70374163"/>
    <w:rsid w:val="704D6EC6"/>
    <w:rsid w:val="70533CFC"/>
    <w:rsid w:val="70562560"/>
    <w:rsid w:val="70617665"/>
    <w:rsid w:val="706D4100"/>
    <w:rsid w:val="706E2137"/>
    <w:rsid w:val="707271DD"/>
    <w:rsid w:val="7092E26B"/>
    <w:rsid w:val="709F6BD9"/>
    <w:rsid w:val="70A2FB26"/>
    <w:rsid w:val="70B3980B"/>
    <w:rsid w:val="70C4E669"/>
    <w:rsid w:val="70CDAE78"/>
    <w:rsid w:val="70D0F00C"/>
    <w:rsid w:val="70D1D4B4"/>
    <w:rsid w:val="70D9F98C"/>
    <w:rsid w:val="70E80F7A"/>
    <w:rsid w:val="70EC20D3"/>
    <w:rsid w:val="71135736"/>
    <w:rsid w:val="711E9171"/>
    <w:rsid w:val="7126B58A"/>
    <w:rsid w:val="712B240F"/>
    <w:rsid w:val="714AB277"/>
    <w:rsid w:val="715E289C"/>
    <w:rsid w:val="716A01B7"/>
    <w:rsid w:val="716BAD70"/>
    <w:rsid w:val="7171A999"/>
    <w:rsid w:val="7188AB6C"/>
    <w:rsid w:val="718A9FA3"/>
    <w:rsid w:val="7191A620"/>
    <w:rsid w:val="71935D2F"/>
    <w:rsid w:val="71A024BA"/>
    <w:rsid w:val="71BD750A"/>
    <w:rsid w:val="71D8DEAF"/>
    <w:rsid w:val="71DDDD69"/>
    <w:rsid w:val="71E40041"/>
    <w:rsid w:val="71FF20A9"/>
    <w:rsid w:val="72063FF6"/>
    <w:rsid w:val="7218212F"/>
    <w:rsid w:val="721E15C5"/>
    <w:rsid w:val="7227B27A"/>
    <w:rsid w:val="722817C4"/>
    <w:rsid w:val="722F5AB8"/>
    <w:rsid w:val="72364070"/>
    <w:rsid w:val="7248E6EE"/>
    <w:rsid w:val="724AD72E"/>
    <w:rsid w:val="724CB1D2"/>
    <w:rsid w:val="7252F568"/>
    <w:rsid w:val="725D34FA"/>
    <w:rsid w:val="7263E498"/>
    <w:rsid w:val="7265AABE"/>
    <w:rsid w:val="72690EDF"/>
    <w:rsid w:val="727124C0"/>
    <w:rsid w:val="7283908D"/>
    <w:rsid w:val="729FE605"/>
    <w:rsid w:val="72A79D72"/>
    <w:rsid w:val="72B20261"/>
    <w:rsid w:val="72B78FE9"/>
    <w:rsid w:val="72CB4149"/>
    <w:rsid w:val="72DCF700"/>
    <w:rsid w:val="72EE1C6E"/>
    <w:rsid w:val="72F3F47A"/>
    <w:rsid w:val="730352DE"/>
    <w:rsid w:val="7311BF4C"/>
    <w:rsid w:val="733573BE"/>
    <w:rsid w:val="7357DB0E"/>
    <w:rsid w:val="735875CA"/>
    <w:rsid w:val="735A6921"/>
    <w:rsid w:val="735F62D8"/>
    <w:rsid w:val="73653173"/>
    <w:rsid w:val="7373DC76"/>
    <w:rsid w:val="738AE64D"/>
    <w:rsid w:val="7390C071"/>
    <w:rsid w:val="739B7F8A"/>
    <w:rsid w:val="739E3388"/>
    <w:rsid w:val="73BB57AC"/>
    <w:rsid w:val="73CED7E3"/>
    <w:rsid w:val="73D0A10A"/>
    <w:rsid w:val="73E25B8D"/>
    <w:rsid w:val="73E4B040"/>
    <w:rsid w:val="73F8258E"/>
    <w:rsid w:val="73FDBF72"/>
    <w:rsid w:val="74000C84"/>
    <w:rsid w:val="74347A3A"/>
    <w:rsid w:val="743B7551"/>
    <w:rsid w:val="743F8CC2"/>
    <w:rsid w:val="7442B097"/>
    <w:rsid w:val="74516CC5"/>
    <w:rsid w:val="747273F7"/>
    <w:rsid w:val="749E768C"/>
    <w:rsid w:val="749F5701"/>
    <w:rsid w:val="74AA0513"/>
    <w:rsid w:val="74AEBE23"/>
    <w:rsid w:val="74C8BE3F"/>
    <w:rsid w:val="74E9908B"/>
    <w:rsid w:val="75011010"/>
    <w:rsid w:val="7513CDDA"/>
    <w:rsid w:val="751A0416"/>
    <w:rsid w:val="751A48D2"/>
    <w:rsid w:val="751D0584"/>
    <w:rsid w:val="7528C02F"/>
    <w:rsid w:val="75297388"/>
    <w:rsid w:val="7548F0F1"/>
    <w:rsid w:val="755F2124"/>
    <w:rsid w:val="755F7140"/>
    <w:rsid w:val="756EEDB5"/>
    <w:rsid w:val="7598C038"/>
    <w:rsid w:val="75D694DF"/>
    <w:rsid w:val="75E8FBC8"/>
    <w:rsid w:val="75F25473"/>
    <w:rsid w:val="75F2ED25"/>
    <w:rsid w:val="761B6570"/>
    <w:rsid w:val="76288994"/>
    <w:rsid w:val="7643A82B"/>
    <w:rsid w:val="76509ECE"/>
    <w:rsid w:val="76574E4C"/>
    <w:rsid w:val="7672124F"/>
    <w:rsid w:val="76A87C63"/>
    <w:rsid w:val="76C133C8"/>
    <w:rsid w:val="76CFD425"/>
    <w:rsid w:val="76D44469"/>
    <w:rsid w:val="76D980BC"/>
    <w:rsid w:val="76E852D1"/>
    <w:rsid w:val="76FA78B6"/>
    <w:rsid w:val="77021C76"/>
    <w:rsid w:val="7703C596"/>
    <w:rsid w:val="770D5AB2"/>
    <w:rsid w:val="7712F6F7"/>
    <w:rsid w:val="771ECE30"/>
    <w:rsid w:val="7720B4F2"/>
    <w:rsid w:val="7723136F"/>
    <w:rsid w:val="77452DBB"/>
    <w:rsid w:val="7745463F"/>
    <w:rsid w:val="77552FBB"/>
    <w:rsid w:val="7761B77A"/>
    <w:rsid w:val="779C6586"/>
    <w:rsid w:val="779FEDA4"/>
    <w:rsid w:val="77B88050"/>
    <w:rsid w:val="77C911F7"/>
    <w:rsid w:val="77CB57D9"/>
    <w:rsid w:val="77CF9CCF"/>
    <w:rsid w:val="77D48E35"/>
    <w:rsid w:val="78035179"/>
    <w:rsid w:val="78093DCD"/>
    <w:rsid w:val="780C703E"/>
    <w:rsid w:val="780E2452"/>
    <w:rsid w:val="781118CA"/>
    <w:rsid w:val="7818C0DF"/>
    <w:rsid w:val="781BD343"/>
    <w:rsid w:val="7854E718"/>
    <w:rsid w:val="7856F8E0"/>
    <w:rsid w:val="7870537C"/>
    <w:rsid w:val="787A5CF9"/>
    <w:rsid w:val="787A9DE2"/>
    <w:rsid w:val="7891E1B5"/>
    <w:rsid w:val="78921E72"/>
    <w:rsid w:val="7897999E"/>
    <w:rsid w:val="78AA5F79"/>
    <w:rsid w:val="78B2E414"/>
    <w:rsid w:val="78B47F25"/>
    <w:rsid w:val="78B6EC18"/>
    <w:rsid w:val="78B903CC"/>
    <w:rsid w:val="78BDE875"/>
    <w:rsid w:val="78BF3715"/>
    <w:rsid w:val="78C08CA7"/>
    <w:rsid w:val="78C36B44"/>
    <w:rsid w:val="78D5180F"/>
    <w:rsid w:val="78EC708B"/>
    <w:rsid w:val="78F65040"/>
    <w:rsid w:val="7906540A"/>
    <w:rsid w:val="793FBF45"/>
    <w:rsid w:val="79466292"/>
    <w:rsid w:val="7949FF26"/>
    <w:rsid w:val="79679287"/>
    <w:rsid w:val="7993FBEF"/>
    <w:rsid w:val="79A7AAF1"/>
    <w:rsid w:val="79A98C99"/>
    <w:rsid w:val="79BC1668"/>
    <w:rsid w:val="79C08BB9"/>
    <w:rsid w:val="79C196BE"/>
    <w:rsid w:val="79E71CAD"/>
    <w:rsid w:val="79EA4F83"/>
    <w:rsid w:val="79FC3ED6"/>
    <w:rsid w:val="7A120CB5"/>
    <w:rsid w:val="7A1253ED"/>
    <w:rsid w:val="7A175556"/>
    <w:rsid w:val="7A2577A6"/>
    <w:rsid w:val="7A2B6ED5"/>
    <w:rsid w:val="7A3AB27A"/>
    <w:rsid w:val="7A5F53A2"/>
    <w:rsid w:val="7A6C0B19"/>
    <w:rsid w:val="7A7626E9"/>
    <w:rsid w:val="7A917874"/>
    <w:rsid w:val="7A94204E"/>
    <w:rsid w:val="7A9E0E33"/>
    <w:rsid w:val="7A9E3FC5"/>
    <w:rsid w:val="7AA7858F"/>
    <w:rsid w:val="7AB7FA17"/>
    <w:rsid w:val="7ABED662"/>
    <w:rsid w:val="7AC47AB2"/>
    <w:rsid w:val="7AC59539"/>
    <w:rsid w:val="7ACD8268"/>
    <w:rsid w:val="7AD51DF9"/>
    <w:rsid w:val="7AD693FE"/>
    <w:rsid w:val="7AE12ED6"/>
    <w:rsid w:val="7AEC71DE"/>
    <w:rsid w:val="7B096E9B"/>
    <w:rsid w:val="7B0D683C"/>
    <w:rsid w:val="7B10F1E5"/>
    <w:rsid w:val="7B13E328"/>
    <w:rsid w:val="7B145193"/>
    <w:rsid w:val="7B35B747"/>
    <w:rsid w:val="7B45CF8C"/>
    <w:rsid w:val="7B502F71"/>
    <w:rsid w:val="7B6798B2"/>
    <w:rsid w:val="7B862626"/>
    <w:rsid w:val="7B867401"/>
    <w:rsid w:val="7B88AB4D"/>
    <w:rsid w:val="7B8EDFF5"/>
    <w:rsid w:val="7BA46CEB"/>
    <w:rsid w:val="7BBA7D3D"/>
    <w:rsid w:val="7BCAA552"/>
    <w:rsid w:val="7BD6AFCB"/>
    <w:rsid w:val="7BE3E481"/>
    <w:rsid w:val="7BEE8886"/>
    <w:rsid w:val="7BF8D5B2"/>
    <w:rsid w:val="7C005A62"/>
    <w:rsid w:val="7C0C60E8"/>
    <w:rsid w:val="7C2AB614"/>
    <w:rsid w:val="7C6B5BF7"/>
    <w:rsid w:val="7C6FE8E7"/>
    <w:rsid w:val="7C7BCE98"/>
    <w:rsid w:val="7C87E2D7"/>
    <w:rsid w:val="7C8CDB1C"/>
    <w:rsid w:val="7C8D7261"/>
    <w:rsid w:val="7C900FAA"/>
    <w:rsid w:val="7C905ADC"/>
    <w:rsid w:val="7CDFFC38"/>
    <w:rsid w:val="7CE93DA5"/>
    <w:rsid w:val="7CEC2C39"/>
    <w:rsid w:val="7CF3CDFA"/>
    <w:rsid w:val="7CFDF83F"/>
    <w:rsid w:val="7D0EA98C"/>
    <w:rsid w:val="7D164AA6"/>
    <w:rsid w:val="7D170B38"/>
    <w:rsid w:val="7D1C099C"/>
    <w:rsid w:val="7D20A263"/>
    <w:rsid w:val="7D214FD9"/>
    <w:rsid w:val="7D37469C"/>
    <w:rsid w:val="7D409A8F"/>
    <w:rsid w:val="7D845973"/>
    <w:rsid w:val="7D9BA959"/>
    <w:rsid w:val="7D9CC78D"/>
    <w:rsid w:val="7D9E5BB3"/>
    <w:rsid w:val="7DB42709"/>
    <w:rsid w:val="7DC8C90F"/>
    <w:rsid w:val="7DF836AC"/>
    <w:rsid w:val="7E0BE81A"/>
    <w:rsid w:val="7E187900"/>
    <w:rsid w:val="7E1C6434"/>
    <w:rsid w:val="7E39CE78"/>
    <w:rsid w:val="7E4A77A4"/>
    <w:rsid w:val="7E52CEEA"/>
    <w:rsid w:val="7E73C93A"/>
    <w:rsid w:val="7EA36CD0"/>
    <w:rsid w:val="7EA4C366"/>
    <w:rsid w:val="7EBBC5A5"/>
    <w:rsid w:val="7EE6BC83"/>
    <w:rsid w:val="7EE7C23C"/>
    <w:rsid w:val="7EF139B7"/>
    <w:rsid w:val="7EF5A098"/>
    <w:rsid w:val="7EFB0AB4"/>
    <w:rsid w:val="7F15B532"/>
    <w:rsid w:val="7F172A28"/>
    <w:rsid w:val="7F2076AA"/>
    <w:rsid w:val="7F270F12"/>
    <w:rsid w:val="7F2BDB8F"/>
    <w:rsid w:val="7F2D6FB3"/>
    <w:rsid w:val="7F39ED13"/>
    <w:rsid w:val="7F3DD254"/>
    <w:rsid w:val="7F5FB835"/>
    <w:rsid w:val="7F640C1E"/>
    <w:rsid w:val="7F72C1B7"/>
    <w:rsid w:val="7F910823"/>
    <w:rsid w:val="7F9E6277"/>
    <w:rsid w:val="7FAF068E"/>
    <w:rsid w:val="7FB6CF66"/>
    <w:rsid w:val="7FC897CD"/>
    <w:rsid w:val="7FD52ECB"/>
    <w:rsid w:val="7FEE3581"/>
    <w:rsid w:val="7FF035EC"/>
    <w:rsid w:val="7FF7BA2B"/>
    <w:rsid w:val="7FFEE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98C2"/>
  <w15:chartTrackingRefBased/>
  <w15:docId w15:val="{C6BA3E9E-98C7-40E7-815C-A15E5F6CC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66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53669"/>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50A366C"/>
    <w:pPr>
      <w:ind w:left="720"/>
      <w:contextualSpacing/>
    </w:pPr>
  </w:style>
  <w:style w:type="paragraph" w:styleId="Header">
    <w:name w:val="header"/>
    <w:basedOn w:val="Normal"/>
    <w:uiPriority w:val="99"/>
    <w:unhideWhenUsed/>
    <w:rsid w:val="250A366C"/>
    <w:pPr>
      <w:tabs>
        <w:tab w:val="center" w:pos="4680"/>
        <w:tab w:val="right" w:pos="9360"/>
      </w:tabs>
      <w:spacing w:after="0" w:line="240" w:lineRule="auto"/>
    </w:pPr>
  </w:style>
  <w:style w:type="paragraph" w:styleId="Footer">
    <w:name w:val="footer"/>
    <w:basedOn w:val="Normal"/>
    <w:uiPriority w:val="99"/>
    <w:unhideWhenUsed/>
    <w:rsid w:val="250A366C"/>
    <w:pPr>
      <w:tabs>
        <w:tab w:val="center" w:pos="4680"/>
        <w:tab w:val="right" w:pos="9360"/>
      </w:tabs>
      <w:spacing w:after="0" w:line="240" w:lineRule="auto"/>
    </w:pPr>
  </w:style>
  <w:style w:type="character" w:styleId="Hyperlink">
    <w:name w:val="Hyperlink"/>
    <w:basedOn w:val="DefaultParagraphFont"/>
    <w:uiPriority w:val="99"/>
    <w:unhideWhenUsed/>
    <w:rsid w:val="0AF6F44E"/>
    <w:rPr>
      <w:color w:val="467886"/>
      <w:u w:val="single"/>
    </w:rPr>
  </w:style>
  <w:style w:type="character" w:customStyle="1" w:styleId="normaltextrun">
    <w:name w:val="normaltextrun"/>
    <w:basedOn w:val="DefaultParagraphFont"/>
    <w:rsid w:val="00365084"/>
  </w:style>
  <w:style w:type="paragraph" w:customStyle="1" w:styleId="paragraph">
    <w:name w:val="paragraph"/>
    <w:basedOn w:val="Normal"/>
    <w:rsid w:val="00365084"/>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eop">
    <w:name w:val="eop"/>
    <w:basedOn w:val="DefaultParagraphFont"/>
    <w:rsid w:val="00365084"/>
  </w:style>
  <w:style w:type="paragraph" w:styleId="NormalWeb">
    <w:name w:val="Normal (Web)"/>
    <w:basedOn w:val="Normal"/>
    <w:uiPriority w:val="99"/>
    <w:semiHidden/>
    <w:unhideWhenUsed/>
    <w:rsid w:val="00AB1739"/>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5871E6"/>
    <w:rPr>
      <w:i/>
      <w:iCs/>
    </w:rPr>
  </w:style>
  <w:style w:type="character" w:customStyle="1" w:styleId="Heading1Char">
    <w:name w:val="Heading 1 Char"/>
    <w:basedOn w:val="DefaultParagraphFont"/>
    <w:link w:val="Heading1"/>
    <w:uiPriority w:val="9"/>
    <w:rsid w:val="00E53669"/>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E53669"/>
    <w:rPr>
      <w:rFonts w:asciiTheme="majorHAnsi" w:eastAsiaTheme="majorEastAsia" w:hAnsiTheme="majorHAnsi" w:cstheme="majorBidi"/>
      <w:color w:val="0F4761" w:themeColor="accent1" w:themeShade="BF"/>
      <w:sz w:val="26"/>
      <w:szCs w:val="26"/>
    </w:rPr>
  </w:style>
  <w:style w:type="paragraph" w:styleId="Title">
    <w:name w:val="Title"/>
    <w:basedOn w:val="Normal"/>
    <w:next w:val="Normal"/>
    <w:link w:val="TitleChar"/>
    <w:uiPriority w:val="10"/>
    <w:qFormat/>
    <w:rsid w:val="00BA56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66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A566E"/>
    <w:pPr>
      <w:spacing w:line="259" w:lineRule="auto"/>
      <w:outlineLvl w:val="9"/>
    </w:pPr>
    <w:rPr>
      <w:lang w:val="en-US" w:eastAsia="en-US"/>
    </w:rPr>
  </w:style>
  <w:style w:type="paragraph" w:styleId="TOC1">
    <w:name w:val="toc 1"/>
    <w:basedOn w:val="Normal"/>
    <w:next w:val="Normal"/>
    <w:autoRedefine/>
    <w:uiPriority w:val="39"/>
    <w:unhideWhenUsed/>
    <w:rsid w:val="00BA566E"/>
    <w:pPr>
      <w:spacing w:after="100"/>
    </w:pPr>
  </w:style>
  <w:style w:type="paragraph" w:styleId="TOC2">
    <w:name w:val="toc 2"/>
    <w:basedOn w:val="Normal"/>
    <w:next w:val="Normal"/>
    <w:autoRedefine/>
    <w:uiPriority w:val="39"/>
    <w:unhideWhenUsed/>
    <w:rsid w:val="00BA566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doi.org/10.1037/h0054346"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1531</TotalTime>
  <Pages>26</Pages>
  <Words>5819</Words>
  <Characters>33169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Morris (2533217)</dc:creator>
  <cp:keywords/>
  <dc:description/>
  <cp:lastModifiedBy>elishyweljones@gmail.com</cp:lastModifiedBy>
  <cp:revision>3</cp:revision>
  <dcterms:created xsi:type="dcterms:W3CDTF">2026-05-30T18:00:00Z</dcterms:created>
  <dcterms:modified xsi:type="dcterms:W3CDTF">2026-05-31T19:29:00Z</dcterms:modified>
</cp:coreProperties>
</file>