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362" w:type="dxa"/>
        <w:tblLook w:val="04A0" w:firstRow="1" w:lastRow="0" w:firstColumn="1" w:lastColumn="0" w:noHBand="0" w:noVBand="1"/>
      </w:tblPr>
      <w:tblGrid>
        <w:gridCol w:w="4681"/>
        <w:gridCol w:w="4681"/>
      </w:tblGrid>
      <w:tr w:rsidR="00050364" w:rsidRPr="008E4A0E" w14:paraId="288A52A2" w14:textId="77777777" w:rsidTr="00B84292">
        <w:trPr>
          <w:trHeight w:val="485"/>
        </w:trPr>
        <w:tc>
          <w:tcPr>
            <w:tcW w:w="4681" w:type="dxa"/>
          </w:tcPr>
          <w:p w14:paraId="02026D5F" w14:textId="77777777" w:rsidR="00050364" w:rsidRPr="008E4A0E" w:rsidRDefault="00050364" w:rsidP="00B84292">
            <w:pPr>
              <w:spacing w:line="360" w:lineRule="auto"/>
              <w:jc w:val="both"/>
              <w:rPr>
                <w:rFonts w:ascii="Arial" w:eastAsia="Times New Roman" w:hAnsi="Arial" w:cs="Arial"/>
                <w:b/>
                <w:color w:val="222222"/>
                <w:sz w:val="24"/>
                <w:szCs w:val="24"/>
              </w:rPr>
            </w:pPr>
          </w:p>
          <w:p w14:paraId="322A8FE2"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STUDENT NAME</w:t>
            </w:r>
          </w:p>
          <w:p w14:paraId="25DE97B0"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676E0976" w14:textId="77777777" w:rsidR="00050364" w:rsidRPr="008E4A0E" w:rsidRDefault="00050364" w:rsidP="00B84292">
            <w:pPr>
              <w:spacing w:line="360" w:lineRule="auto"/>
              <w:jc w:val="both"/>
              <w:rPr>
                <w:rFonts w:ascii="Arial" w:eastAsia="Times New Roman" w:hAnsi="Arial" w:cs="Arial"/>
                <w:b/>
                <w:color w:val="222222"/>
                <w:sz w:val="24"/>
                <w:szCs w:val="24"/>
              </w:rPr>
            </w:pPr>
          </w:p>
          <w:p w14:paraId="036DDB7F"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PORTIA BOATENG</w:t>
            </w:r>
          </w:p>
        </w:tc>
      </w:tr>
      <w:tr w:rsidR="00050364" w:rsidRPr="008E4A0E" w14:paraId="4F31322E" w14:textId="77777777" w:rsidTr="00B84292">
        <w:trPr>
          <w:trHeight w:val="485"/>
        </w:trPr>
        <w:tc>
          <w:tcPr>
            <w:tcW w:w="4681" w:type="dxa"/>
          </w:tcPr>
          <w:p w14:paraId="5D90CCDE" w14:textId="77777777" w:rsidR="00050364" w:rsidRPr="008E4A0E" w:rsidRDefault="00050364" w:rsidP="00B84292">
            <w:pPr>
              <w:spacing w:line="360" w:lineRule="auto"/>
              <w:jc w:val="both"/>
              <w:rPr>
                <w:rFonts w:ascii="Arial" w:eastAsia="Times New Roman" w:hAnsi="Arial" w:cs="Arial"/>
                <w:b/>
                <w:color w:val="222222"/>
                <w:sz w:val="24"/>
                <w:szCs w:val="24"/>
              </w:rPr>
            </w:pPr>
          </w:p>
          <w:p w14:paraId="17104D72"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STUDENT ID</w:t>
            </w:r>
          </w:p>
          <w:p w14:paraId="6777DE5C"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7C9A685A" w14:textId="77777777" w:rsidR="00050364" w:rsidRPr="008E4A0E" w:rsidRDefault="00050364" w:rsidP="00B84292">
            <w:pPr>
              <w:spacing w:line="360" w:lineRule="auto"/>
              <w:jc w:val="both"/>
              <w:rPr>
                <w:rFonts w:ascii="Arial" w:eastAsia="Times New Roman" w:hAnsi="Arial" w:cs="Arial"/>
                <w:b/>
                <w:color w:val="222222"/>
                <w:sz w:val="24"/>
                <w:szCs w:val="24"/>
              </w:rPr>
            </w:pPr>
          </w:p>
          <w:p w14:paraId="4AA24B57" w14:textId="24752282" w:rsidR="00050364" w:rsidRPr="008E4A0E" w:rsidRDefault="00050364" w:rsidP="00B84292">
            <w:pPr>
              <w:spacing w:line="360" w:lineRule="auto"/>
              <w:jc w:val="both"/>
              <w:rPr>
                <w:rFonts w:ascii="Arial" w:eastAsia="Times New Roman" w:hAnsi="Arial" w:cs="Arial"/>
                <w:b/>
                <w:color w:val="222222"/>
                <w:sz w:val="24"/>
                <w:szCs w:val="24"/>
              </w:rPr>
            </w:pPr>
            <w:r>
              <w:rPr>
                <w:rFonts w:ascii="Arial" w:eastAsia="Times New Roman" w:hAnsi="Arial" w:cs="Arial"/>
                <w:b/>
                <w:color w:val="222222"/>
                <w:sz w:val="24"/>
                <w:szCs w:val="24"/>
              </w:rPr>
              <w:t>2131</w:t>
            </w:r>
            <w:r w:rsidRPr="008E4A0E">
              <w:rPr>
                <w:rFonts w:ascii="Arial" w:eastAsia="Times New Roman" w:hAnsi="Arial" w:cs="Arial"/>
                <w:b/>
                <w:color w:val="222222"/>
                <w:sz w:val="24"/>
                <w:szCs w:val="24"/>
              </w:rPr>
              <w:t>5</w:t>
            </w:r>
            <w:r>
              <w:rPr>
                <w:rFonts w:ascii="Arial" w:eastAsia="Times New Roman" w:hAnsi="Arial" w:cs="Arial"/>
                <w:b/>
                <w:color w:val="222222"/>
                <w:sz w:val="24"/>
                <w:szCs w:val="24"/>
                <w:lang w:val="en-US"/>
              </w:rPr>
              <w:t>3</w:t>
            </w:r>
            <w:r w:rsidRPr="008E4A0E">
              <w:rPr>
                <w:rFonts w:ascii="Arial" w:eastAsia="Times New Roman" w:hAnsi="Arial" w:cs="Arial"/>
                <w:b/>
                <w:color w:val="222222"/>
                <w:sz w:val="24"/>
                <w:szCs w:val="24"/>
              </w:rPr>
              <w:t>0</w:t>
            </w:r>
          </w:p>
        </w:tc>
      </w:tr>
      <w:tr w:rsidR="00050364" w:rsidRPr="008E4A0E" w14:paraId="07DBA5D1" w14:textId="77777777" w:rsidTr="00B84292">
        <w:trPr>
          <w:trHeight w:val="485"/>
        </w:trPr>
        <w:tc>
          <w:tcPr>
            <w:tcW w:w="4681" w:type="dxa"/>
          </w:tcPr>
          <w:p w14:paraId="2D5EE5EE" w14:textId="77777777" w:rsidR="00050364" w:rsidRPr="008E4A0E" w:rsidRDefault="00050364" w:rsidP="00B84292">
            <w:pPr>
              <w:spacing w:line="360" w:lineRule="auto"/>
              <w:jc w:val="both"/>
              <w:rPr>
                <w:rFonts w:ascii="Arial" w:eastAsia="Times New Roman" w:hAnsi="Arial" w:cs="Arial"/>
                <w:b/>
                <w:color w:val="222222"/>
                <w:sz w:val="24"/>
                <w:szCs w:val="24"/>
              </w:rPr>
            </w:pPr>
          </w:p>
          <w:p w14:paraId="2CA79F6C"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PROGRAMME</w:t>
            </w:r>
          </w:p>
          <w:p w14:paraId="359BC269"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337DF742" w14:textId="77777777" w:rsidR="00050364" w:rsidRPr="008E4A0E" w:rsidRDefault="00050364" w:rsidP="00B84292">
            <w:pPr>
              <w:spacing w:line="360" w:lineRule="auto"/>
              <w:jc w:val="both"/>
              <w:rPr>
                <w:rFonts w:ascii="Arial" w:eastAsia="Times New Roman" w:hAnsi="Arial" w:cs="Arial"/>
                <w:b/>
                <w:color w:val="222222"/>
                <w:sz w:val="24"/>
                <w:szCs w:val="24"/>
              </w:rPr>
            </w:pPr>
          </w:p>
          <w:p w14:paraId="028372E6"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BSC PROFFESSIONAL POLICING</w:t>
            </w:r>
          </w:p>
        </w:tc>
      </w:tr>
      <w:tr w:rsidR="00050364" w:rsidRPr="008E4A0E" w14:paraId="724622F4" w14:textId="77777777" w:rsidTr="00B84292">
        <w:trPr>
          <w:trHeight w:val="485"/>
        </w:trPr>
        <w:tc>
          <w:tcPr>
            <w:tcW w:w="4681" w:type="dxa"/>
          </w:tcPr>
          <w:p w14:paraId="1075089D" w14:textId="77777777" w:rsidR="00050364" w:rsidRPr="008E4A0E" w:rsidRDefault="00050364" w:rsidP="00B84292">
            <w:pPr>
              <w:spacing w:line="360" w:lineRule="auto"/>
              <w:jc w:val="both"/>
              <w:rPr>
                <w:rFonts w:ascii="Arial" w:eastAsia="Times New Roman" w:hAnsi="Arial" w:cs="Arial"/>
                <w:b/>
                <w:color w:val="222222"/>
                <w:sz w:val="24"/>
                <w:szCs w:val="24"/>
              </w:rPr>
            </w:pPr>
          </w:p>
          <w:p w14:paraId="74D836A8"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MODULE</w:t>
            </w:r>
          </w:p>
          <w:p w14:paraId="25B5AE80"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45F4301A" w14:textId="77777777" w:rsidR="00050364" w:rsidRPr="008E4A0E" w:rsidRDefault="00050364" w:rsidP="00B84292">
            <w:pPr>
              <w:spacing w:line="360" w:lineRule="auto"/>
              <w:jc w:val="both"/>
              <w:rPr>
                <w:rFonts w:ascii="Arial" w:eastAsia="Times New Roman" w:hAnsi="Arial" w:cs="Arial"/>
                <w:b/>
                <w:color w:val="222222"/>
                <w:sz w:val="24"/>
                <w:szCs w:val="24"/>
              </w:rPr>
            </w:pPr>
          </w:p>
          <w:p w14:paraId="43E639D9"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POLICING TERRORISM</w:t>
            </w:r>
          </w:p>
        </w:tc>
      </w:tr>
      <w:tr w:rsidR="00050364" w:rsidRPr="008E4A0E" w14:paraId="2ECD824B" w14:textId="77777777" w:rsidTr="00B84292">
        <w:trPr>
          <w:trHeight w:val="485"/>
        </w:trPr>
        <w:tc>
          <w:tcPr>
            <w:tcW w:w="4681" w:type="dxa"/>
          </w:tcPr>
          <w:p w14:paraId="07B7E4C7" w14:textId="77777777" w:rsidR="00050364" w:rsidRPr="008E4A0E" w:rsidRDefault="00050364" w:rsidP="00B84292">
            <w:pPr>
              <w:spacing w:line="360" w:lineRule="auto"/>
              <w:jc w:val="both"/>
              <w:rPr>
                <w:rFonts w:ascii="Arial" w:eastAsia="Times New Roman" w:hAnsi="Arial" w:cs="Arial"/>
                <w:b/>
                <w:color w:val="222222"/>
                <w:sz w:val="24"/>
                <w:szCs w:val="24"/>
              </w:rPr>
            </w:pPr>
          </w:p>
          <w:p w14:paraId="34D05CC4"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MODULE CODE</w:t>
            </w:r>
          </w:p>
          <w:p w14:paraId="3883A711"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2DAD052D" w14:textId="77777777" w:rsidR="00050364" w:rsidRPr="008E4A0E" w:rsidRDefault="00050364" w:rsidP="00B84292">
            <w:pPr>
              <w:spacing w:line="360" w:lineRule="auto"/>
              <w:jc w:val="both"/>
              <w:rPr>
                <w:rFonts w:ascii="Arial" w:eastAsia="Times New Roman" w:hAnsi="Arial" w:cs="Arial"/>
                <w:b/>
                <w:color w:val="222222"/>
                <w:sz w:val="24"/>
                <w:szCs w:val="24"/>
              </w:rPr>
            </w:pPr>
          </w:p>
          <w:p w14:paraId="61AC6C8F"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BMPL5011</w:t>
            </w:r>
          </w:p>
        </w:tc>
      </w:tr>
      <w:tr w:rsidR="00050364" w:rsidRPr="008E4A0E" w14:paraId="53B614E2" w14:textId="77777777" w:rsidTr="00B84292">
        <w:trPr>
          <w:trHeight w:val="1484"/>
        </w:trPr>
        <w:tc>
          <w:tcPr>
            <w:tcW w:w="4681" w:type="dxa"/>
          </w:tcPr>
          <w:p w14:paraId="1D0C30A5" w14:textId="77777777" w:rsidR="00050364" w:rsidRPr="008E4A0E" w:rsidRDefault="00050364" w:rsidP="00B84292">
            <w:pPr>
              <w:spacing w:line="360" w:lineRule="auto"/>
              <w:jc w:val="both"/>
              <w:rPr>
                <w:rFonts w:ascii="Arial" w:eastAsia="Times New Roman" w:hAnsi="Arial" w:cs="Arial"/>
                <w:b/>
                <w:color w:val="222222"/>
                <w:sz w:val="24"/>
                <w:szCs w:val="24"/>
              </w:rPr>
            </w:pPr>
          </w:p>
          <w:p w14:paraId="77B2E2A9"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ASSIGNMENT TITTLE</w:t>
            </w:r>
          </w:p>
        </w:tc>
        <w:tc>
          <w:tcPr>
            <w:tcW w:w="4681" w:type="dxa"/>
          </w:tcPr>
          <w:p w14:paraId="24AE5A7E" w14:textId="77777777" w:rsidR="00050364" w:rsidRPr="008E4A0E" w:rsidRDefault="00050364" w:rsidP="00B84292">
            <w:pPr>
              <w:spacing w:line="360" w:lineRule="auto"/>
              <w:jc w:val="both"/>
              <w:rPr>
                <w:rFonts w:ascii="Arial" w:eastAsia="Times New Roman" w:hAnsi="Arial" w:cs="Arial"/>
                <w:b/>
                <w:color w:val="222222"/>
                <w:sz w:val="24"/>
                <w:szCs w:val="24"/>
              </w:rPr>
            </w:pPr>
          </w:p>
          <w:p w14:paraId="4FD2593B" w14:textId="50CFDA2A" w:rsidR="00050364" w:rsidRPr="008E4A0E" w:rsidRDefault="00050364" w:rsidP="00B84292">
            <w:pPr>
              <w:spacing w:line="360" w:lineRule="auto"/>
              <w:jc w:val="both"/>
              <w:rPr>
                <w:rFonts w:ascii="Arial" w:eastAsia="Times New Roman" w:hAnsi="Arial" w:cs="Arial"/>
                <w:b/>
                <w:color w:val="222222"/>
                <w:sz w:val="24"/>
                <w:szCs w:val="24"/>
              </w:rPr>
            </w:pPr>
            <w:r>
              <w:rPr>
                <w:rFonts w:ascii="Arial" w:eastAsia="Times New Roman" w:hAnsi="Arial" w:cs="Arial"/>
                <w:b/>
                <w:color w:val="222222"/>
                <w:sz w:val="24"/>
                <w:szCs w:val="24"/>
                <w:lang w:val="en-US"/>
              </w:rPr>
              <w:t xml:space="preserve">EVALUATION OF </w:t>
            </w:r>
            <w:r w:rsidR="000F096A">
              <w:rPr>
                <w:rFonts w:ascii="Arial" w:eastAsia="Times New Roman" w:hAnsi="Arial" w:cs="Arial"/>
                <w:b/>
                <w:color w:val="222222"/>
                <w:sz w:val="24"/>
                <w:szCs w:val="24"/>
                <w:lang w:val="en-US"/>
              </w:rPr>
              <w:t xml:space="preserve">THE CLAIM THAT </w:t>
            </w:r>
            <w:r>
              <w:rPr>
                <w:rFonts w:ascii="Arial" w:eastAsia="Times New Roman" w:hAnsi="Arial" w:cs="Arial"/>
                <w:b/>
                <w:color w:val="222222"/>
                <w:sz w:val="24"/>
                <w:szCs w:val="24"/>
                <w:lang w:val="en-US"/>
              </w:rPr>
              <w:t>EXTENSIVE MEDIA COVERAGE O</w:t>
            </w:r>
            <w:r w:rsidR="003312A7">
              <w:rPr>
                <w:rFonts w:ascii="Arial" w:eastAsia="Times New Roman" w:hAnsi="Arial" w:cs="Arial"/>
                <w:b/>
                <w:color w:val="222222"/>
                <w:sz w:val="24"/>
                <w:szCs w:val="24"/>
                <w:lang w:val="en-US"/>
              </w:rPr>
              <w:t>F TERRORIST ATTACKS CONTRIBUTE</w:t>
            </w:r>
            <w:r>
              <w:rPr>
                <w:rFonts w:ascii="Arial" w:eastAsia="Times New Roman" w:hAnsi="Arial" w:cs="Arial"/>
                <w:b/>
                <w:color w:val="222222"/>
                <w:sz w:val="24"/>
                <w:szCs w:val="24"/>
                <w:lang w:val="en-US"/>
              </w:rPr>
              <w:t xml:space="preserve"> TO CONTINUING TERRORIST THREAT</w:t>
            </w:r>
            <w:r w:rsidRPr="008E4A0E">
              <w:rPr>
                <w:rFonts w:ascii="Arial" w:eastAsia="Times New Roman" w:hAnsi="Arial" w:cs="Arial"/>
                <w:b/>
                <w:color w:val="222222"/>
                <w:sz w:val="24"/>
                <w:szCs w:val="24"/>
              </w:rPr>
              <w:t xml:space="preserve"> </w:t>
            </w:r>
          </w:p>
        </w:tc>
      </w:tr>
    </w:tbl>
    <w:p w14:paraId="4B942CC3" w14:textId="77777777" w:rsidR="00B50130" w:rsidRPr="007A4EBB" w:rsidRDefault="00B50130" w:rsidP="007A4EBB">
      <w:pPr>
        <w:spacing w:line="360" w:lineRule="auto"/>
        <w:jc w:val="both"/>
        <w:rPr>
          <w:rFonts w:ascii="Arial" w:hAnsi="Arial" w:cs="Arial"/>
          <w:sz w:val="24"/>
          <w:szCs w:val="24"/>
          <w:lang w:val="en-US"/>
        </w:rPr>
      </w:pPr>
    </w:p>
    <w:p w14:paraId="4824986D" w14:textId="77777777" w:rsidR="00B50130" w:rsidRDefault="00B50130" w:rsidP="007A4EBB">
      <w:pPr>
        <w:spacing w:line="360" w:lineRule="auto"/>
        <w:jc w:val="both"/>
        <w:rPr>
          <w:rFonts w:ascii="Arial" w:hAnsi="Arial" w:cs="Arial"/>
          <w:sz w:val="24"/>
          <w:szCs w:val="24"/>
          <w:lang w:val="en-US"/>
        </w:rPr>
      </w:pPr>
    </w:p>
    <w:p w14:paraId="1E5928E2" w14:textId="77777777" w:rsidR="00050364" w:rsidRDefault="00050364" w:rsidP="007A4EBB">
      <w:pPr>
        <w:spacing w:line="360" w:lineRule="auto"/>
        <w:jc w:val="both"/>
        <w:rPr>
          <w:rFonts w:ascii="Arial" w:hAnsi="Arial" w:cs="Arial"/>
          <w:sz w:val="24"/>
          <w:szCs w:val="24"/>
          <w:lang w:val="en-US"/>
        </w:rPr>
      </w:pPr>
    </w:p>
    <w:p w14:paraId="5D823539" w14:textId="77777777" w:rsidR="00050364" w:rsidRDefault="00050364" w:rsidP="007A4EBB">
      <w:pPr>
        <w:spacing w:line="360" w:lineRule="auto"/>
        <w:jc w:val="both"/>
        <w:rPr>
          <w:rFonts w:ascii="Arial" w:hAnsi="Arial" w:cs="Arial"/>
          <w:sz w:val="24"/>
          <w:szCs w:val="24"/>
          <w:lang w:val="en-US"/>
        </w:rPr>
      </w:pPr>
    </w:p>
    <w:p w14:paraId="6740C4B7" w14:textId="77777777" w:rsidR="00050364" w:rsidRPr="007A4EBB" w:rsidRDefault="00050364" w:rsidP="007A4EBB">
      <w:pPr>
        <w:spacing w:line="360" w:lineRule="auto"/>
        <w:jc w:val="both"/>
        <w:rPr>
          <w:rFonts w:ascii="Arial" w:hAnsi="Arial" w:cs="Arial"/>
          <w:sz w:val="24"/>
          <w:szCs w:val="24"/>
          <w:lang w:val="en-US"/>
        </w:rPr>
      </w:pPr>
    </w:p>
    <w:p w14:paraId="5A5768DA" w14:textId="77777777" w:rsidR="00B50130" w:rsidRPr="007A4EBB" w:rsidRDefault="00B50130" w:rsidP="007A4EBB">
      <w:pPr>
        <w:spacing w:line="360" w:lineRule="auto"/>
        <w:jc w:val="both"/>
        <w:rPr>
          <w:rFonts w:ascii="Arial" w:hAnsi="Arial" w:cs="Arial"/>
          <w:sz w:val="24"/>
          <w:szCs w:val="24"/>
          <w:lang w:val="en-US"/>
        </w:rPr>
      </w:pPr>
    </w:p>
    <w:p w14:paraId="4A1A4B50" w14:textId="77777777" w:rsidR="00B50130" w:rsidRPr="007A4EBB" w:rsidRDefault="00B50130" w:rsidP="007A4EBB">
      <w:pPr>
        <w:spacing w:line="360" w:lineRule="auto"/>
        <w:jc w:val="both"/>
        <w:rPr>
          <w:rFonts w:ascii="Arial" w:hAnsi="Arial" w:cs="Arial"/>
          <w:sz w:val="24"/>
          <w:szCs w:val="24"/>
          <w:lang w:val="en-US"/>
        </w:rPr>
      </w:pPr>
    </w:p>
    <w:p w14:paraId="0A614600" w14:textId="77777777" w:rsidR="003D4515" w:rsidRPr="007A4EBB" w:rsidRDefault="003D4515" w:rsidP="007A4EBB">
      <w:pPr>
        <w:spacing w:line="360" w:lineRule="auto"/>
        <w:jc w:val="both"/>
        <w:rPr>
          <w:rFonts w:ascii="Arial" w:hAnsi="Arial" w:cs="Arial"/>
          <w:sz w:val="24"/>
          <w:szCs w:val="24"/>
          <w:lang w:val="en-US"/>
        </w:rPr>
      </w:pPr>
    </w:p>
    <w:p w14:paraId="50C73661" w14:textId="77777777" w:rsidR="003D4515" w:rsidRPr="007A4EBB" w:rsidRDefault="003D4515" w:rsidP="007A4EBB">
      <w:pPr>
        <w:spacing w:line="360" w:lineRule="auto"/>
        <w:jc w:val="both"/>
        <w:rPr>
          <w:rFonts w:ascii="Arial" w:hAnsi="Arial" w:cs="Arial"/>
          <w:sz w:val="24"/>
          <w:szCs w:val="24"/>
          <w:lang w:val="en-US"/>
        </w:rPr>
      </w:pPr>
    </w:p>
    <w:p w14:paraId="50A84F28" w14:textId="776D879E" w:rsidR="003D4515" w:rsidRDefault="003D4515" w:rsidP="007A4EBB">
      <w:pPr>
        <w:spacing w:line="360" w:lineRule="auto"/>
        <w:jc w:val="both"/>
        <w:rPr>
          <w:rFonts w:ascii="Arial" w:hAnsi="Arial" w:cs="Arial"/>
          <w:sz w:val="24"/>
          <w:szCs w:val="24"/>
          <w:lang w:val="en-US"/>
        </w:rPr>
      </w:pPr>
    </w:p>
    <w:p w14:paraId="2A41F57D" w14:textId="77777777" w:rsidR="00576B5F" w:rsidRPr="00576B5F" w:rsidRDefault="00576B5F" w:rsidP="00576B5F">
      <w:pPr>
        <w:spacing w:line="360" w:lineRule="auto"/>
        <w:jc w:val="both"/>
        <w:rPr>
          <w:rFonts w:ascii="Arial" w:hAnsi="Arial" w:cs="Arial"/>
          <w:sz w:val="24"/>
          <w:szCs w:val="24"/>
        </w:rPr>
      </w:pPr>
      <w:r w:rsidRPr="00576B5F">
        <w:rPr>
          <w:rFonts w:ascii="Arial" w:hAnsi="Arial" w:cs="Arial"/>
          <w:sz w:val="24"/>
          <w:szCs w:val="24"/>
        </w:rPr>
        <w:lastRenderedPageBreak/>
        <w:t>The claim that extensive media coverage of terrorist attacks contribute to the proceeding terrorist threat may be a complex and far from being obviously true issue. On one hand, a few contend that the sensationalized reporting of terrorist assaults can make fear and panic among the public which is likely to fuel more acts of terrorism as attackers will be looking for to gain attention and intensify their message (Bushman et al., 2020). On the other hand, a few analysts propose that media coverage of terrorist attacks can moreover serve as an deterrent by revealing the brutalities committed and mobilizing public outrage against terrorism. In view of this, media coverage plays a vital part in educating the public, holding governments responsible, and promoting counterterrorism efforts (Schildkraut, 2013). Whereas there's prove to support both opinions, it is critical to take note of the nuances of how media coverage is framed and the broader societal setting in which terrorism works. It is vital for media outfits to report responsibly, give exact data without sensationalizing or commending terrorist acts. Moreover, efforts to counter violent extremism and address root causes of terrorism are essential for reducing the offer and effect of extremist philosophies (Horgan, 2009). This paper looks for to assess the claim that, extensive media coverage of terrorist attacks contribute to the continuing terrorist threat.</w:t>
      </w:r>
    </w:p>
    <w:p w14:paraId="0B51FE46" w14:textId="74D8AF8D" w:rsidR="009E3368" w:rsidRPr="00576B5F" w:rsidRDefault="00576B5F" w:rsidP="00576B5F">
      <w:pPr>
        <w:spacing w:line="360" w:lineRule="auto"/>
        <w:jc w:val="both"/>
        <w:rPr>
          <w:rFonts w:ascii="Arial" w:hAnsi="Arial" w:cs="Arial"/>
          <w:sz w:val="24"/>
          <w:szCs w:val="24"/>
        </w:rPr>
      </w:pPr>
      <w:r w:rsidRPr="00576B5F">
        <w:rPr>
          <w:rFonts w:ascii="Arial" w:hAnsi="Arial" w:cs="Arial"/>
          <w:sz w:val="24"/>
          <w:szCs w:val="24"/>
        </w:rPr>
        <w:t xml:space="preserve">The media have the power to shape public perceptions and agenda through their selection and framing of news stories (McCombs &amp; Shaw, 1972). Within the context of terrorist assaults, sensationalist media coverage can contribute to fear, panic, and deception among the public. When the media sensationalizes these activities, it increases the affect of the terrorist message, giving them the attention and reputation they look for. This contention is supported by the concept of the "copycat effect," where media coverage of one assault may motivate others to carry out similar acts in interest of notoriety or recognition. For example, a study conducted by the University of Michigan found that sensationalized media coverage of terrorist attacks can have a boomerang impact, driving to increased support and sympathy for terrorist groups among certain populaces (University of Michigan, 2018). Moreover, sensationalist reporting may accidentally give a stage for terrorist groups to intensify their message or accomplish the required impact of spreading fear and chaos. By accidentally commending the perpetrators or focusing unreasonably on the sensational perspectives of the assault, the media may inadvertently contribute to the goals of the terrorists. Sensationalist media coverage can enormously affect public perception and </w:t>
      </w:r>
      <w:r w:rsidRPr="00576B5F">
        <w:rPr>
          <w:rFonts w:ascii="Arial" w:hAnsi="Arial" w:cs="Arial"/>
          <w:sz w:val="24"/>
          <w:szCs w:val="24"/>
        </w:rPr>
        <w:lastRenderedPageBreak/>
        <w:t xml:space="preserve">government policy by exaggerating or dramatizing events to attract more viewers or readers. An example of this is often the coverage of natural disasters, where sensationalized announcing can create panic and fear among the public, leading pressure on the government to act hastily. Social media further increases this sensationalism by allowing sensationalized stories to spread quickly and </w:t>
      </w:r>
      <w:r>
        <w:rPr>
          <w:rFonts w:ascii="Arial" w:hAnsi="Arial" w:cs="Arial"/>
          <w:sz w:val="24"/>
          <w:szCs w:val="24"/>
        </w:rPr>
        <w:t>reach a more extensive audience</w:t>
      </w:r>
      <w:r>
        <w:rPr>
          <w:rFonts w:ascii="Arial" w:hAnsi="Arial" w:cs="Arial"/>
          <w:sz w:val="24"/>
          <w:szCs w:val="24"/>
          <w:lang w:val="en-US"/>
        </w:rPr>
        <w:t>.</w:t>
      </w:r>
      <w:r w:rsidR="009E3368" w:rsidRPr="00751654">
        <w:rPr>
          <w:rFonts w:ascii="Arial" w:hAnsi="Arial" w:cs="Arial"/>
          <w:sz w:val="24"/>
          <w:szCs w:val="24"/>
          <w:lang w:val="en-US"/>
        </w:rPr>
        <w:t xml:space="preserve"> </w:t>
      </w:r>
    </w:p>
    <w:p w14:paraId="6CDB600C" w14:textId="77777777" w:rsidR="00576B5F" w:rsidRPr="00576B5F" w:rsidRDefault="00576B5F" w:rsidP="00576B5F">
      <w:pPr>
        <w:spacing w:line="360" w:lineRule="auto"/>
        <w:jc w:val="both"/>
        <w:rPr>
          <w:rFonts w:ascii="Arial" w:hAnsi="Arial" w:cs="Arial"/>
          <w:sz w:val="24"/>
          <w:szCs w:val="24"/>
          <w:lang w:val="en-US"/>
        </w:rPr>
      </w:pPr>
      <w:r w:rsidRPr="00576B5F">
        <w:rPr>
          <w:rFonts w:ascii="Arial" w:hAnsi="Arial" w:cs="Arial"/>
          <w:sz w:val="24"/>
          <w:szCs w:val="24"/>
          <w:lang w:val="en-US"/>
        </w:rPr>
        <w:t>In any case, the way in which terrorism is framed within the media can impact public support for certain policy reactions. For example, media coverage that emphasizes the danger of terrorism may lead to increased support for security measures and law enforcement strategies, even in the event that these measures are not continuously successful or in line with human rights standards. Balancing the need for public awareness with the dangers associated with sensationalized detailing presents a significant challenge for policymakers (Smith, 2018). Sensationalized reporting can distort information, misrepresent realities, and make unnecessary panic or fear among the public. On the other hand, suppressing information or constraining public awareness can prevent transparency and accountability. Policymakers must explore these challenges by promoting responsible news coverage practices and empowering the media to prioritize accuracy and objectivity over sensationalism. They can moreover work towards improving media literacy among the public to assist people to fundamentally evaluate information and discern between credible sources and sensationalized content. According to Dixon and Linz (2000) media framing of African Americans as criminals or welfare recipients led to more negative attitudes toward African Americans among viewers. This sort of framing can fortify existing biases and prejudices, eventually fueling discrimination and xenophobia. Moreover, media framing can also impact public policy choices and societal recognitions of minority groups. For illustration, when media coverage reliably depicts foreigners as a threat to national security or as job stealers, it can impact public conclusion and lead to policies that target and discriminate against migrant communities.</w:t>
      </w:r>
    </w:p>
    <w:p w14:paraId="37009E1B" w14:textId="57BAF3D4" w:rsidR="00576B5F" w:rsidRPr="00576B5F" w:rsidRDefault="00576B5F" w:rsidP="00576B5F">
      <w:pPr>
        <w:spacing w:line="360" w:lineRule="auto"/>
        <w:jc w:val="both"/>
        <w:rPr>
          <w:rFonts w:ascii="Arial" w:hAnsi="Arial" w:cs="Arial"/>
          <w:sz w:val="24"/>
          <w:szCs w:val="24"/>
          <w:lang w:val="en-US"/>
        </w:rPr>
      </w:pPr>
      <w:r w:rsidRPr="00576B5F">
        <w:rPr>
          <w:rFonts w:ascii="Arial" w:hAnsi="Arial" w:cs="Arial"/>
          <w:sz w:val="24"/>
          <w:szCs w:val="24"/>
          <w:lang w:val="en-US"/>
        </w:rPr>
        <w:t xml:space="preserve">Extensive media coverage gives a platform for terrorist groups to spread their publicity and select new members by giving them the attention and visibility they look for. Terrorist organizations have progressively utilized media coverage to propagate their messages and gain notoriety. Moreover, the notoriety picked up through media coverage can serve as a recruitment tool for terrorist organizations (Chaliand &amp; Blin, </w:t>
      </w:r>
      <w:r w:rsidRPr="00576B5F">
        <w:rPr>
          <w:rFonts w:ascii="Arial" w:hAnsi="Arial" w:cs="Arial"/>
          <w:sz w:val="24"/>
          <w:szCs w:val="24"/>
          <w:lang w:val="en-US"/>
        </w:rPr>
        <w:lastRenderedPageBreak/>
        <w:t xml:space="preserve">2013). By exhibiting their activities and philosophies within the media, these groups attract people who may be thoughtful to their cause or feel disappointed by standard society. Through targeted messaging and publicity, they aim to radicalize and enlist new individuals who will assist their plan of violence and disturbance. By attracting media attention, these groups seek to </w:t>
      </w:r>
      <w:r w:rsidR="003312A7" w:rsidRPr="00576B5F">
        <w:rPr>
          <w:rFonts w:ascii="Arial" w:hAnsi="Arial" w:cs="Arial"/>
          <w:sz w:val="24"/>
          <w:szCs w:val="24"/>
          <w:lang w:val="en-US"/>
        </w:rPr>
        <w:t>carry</w:t>
      </w:r>
      <w:r w:rsidRPr="00576B5F">
        <w:rPr>
          <w:rFonts w:ascii="Arial" w:hAnsi="Arial" w:cs="Arial"/>
          <w:sz w:val="24"/>
          <w:szCs w:val="24"/>
          <w:lang w:val="en-US"/>
        </w:rPr>
        <w:t xml:space="preserve"> out high-profile assaults in public places, making provocative explanations, or releasing recordings and publicity materials particularly created to spread through the media (Smith, 2022). The objective is to produce far reaching attention and make a sense of fear and insecurity among the public, subsequently amplifying the impact of their activities (Emami et al., 2011). On the other hand, media coverage that presents a more balanced and nuanced view of terrorism can offer assistance to promote a greater understanding of the root causes of violence and the complexities of counterterrorism efforts. This may lead to more educated public debate and policy choices that are grounded in evidence and regard for human rights. Media engagement ought to also play a part in countering terrorist narratives through the provision of platform for alternative opinions and narrations to help challenge and refute the publicity and deception spread by extremist groups, eventually supporting their exertion to select and radicalize individuals (Gill, 2020).</w:t>
      </w:r>
    </w:p>
    <w:p w14:paraId="2DBE3206" w14:textId="4EB06C9A" w:rsidR="00576B5F" w:rsidRPr="00576B5F" w:rsidRDefault="00576B5F" w:rsidP="00576B5F">
      <w:pPr>
        <w:spacing w:line="360" w:lineRule="auto"/>
        <w:jc w:val="both"/>
        <w:rPr>
          <w:rFonts w:ascii="Arial" w:hAnsi="Arial" w:cs="Arial"/>
          <w:sz w:val="24"/>
          <w:szCs w:val="24"/>
          <w:lang w:val="en-US"/>
        </w:rPr>
      </w:pPr>
      <w:r w:rsidRPr="00576B5F">
        <w:rPr>
          <w:rFonts w:ascii="Arial" w:hAnsi="Arial" w:cs="Arial"/>
          <w:sz w:val="24"/>
          <w:szCs w:val="24"/>
          <w:lang w:val="en-US"/>
        </w:rPr>
        <w:t xml:space="preserve">The mental </w:t>
      </w:r>
      <w:r w:rsidR="003312A7" w:rsidRPr="00576B5F">
        <w:rPr>
          <w:rFonts w:ascii="Arial" w:hAnsi="Arial" w:cs="Arial"/>
          <w:sz w:val="24"/>
          <w:szCs w:val="24"/>
          <w:lang w:val="en-US"/>
        </w:rPr>
        <w:t>effect</w:t>
      </w:r>
      <w:r w:rsidRPr="00576B5F">
        <w:rPr>
          <w:rFonts w:ascii="Arial" w:hAnsi="Arial" w:cs="Arial"/>
          <w:sz w:val="24"/>
          <w:szCs w:val="24"/>
          <w:lang w:val="en-US"/>
        </w:rPr>
        <w:t xml:space="preserve"> of media exposure on vulnerable people can be critical, as constant exposure to negative or extreme content can increase sentiments of fear, uneasiness, and isolation (Smith, 2022). This could make people more helpless to radicalization and enrollment by extremist groups who control these vulnerabilities to promote their philosophies (Horgan, 2016). By fostering a culture of responsible news coverage and advancing media proficiency, policymakers can strike a balance between educating the public and anticipating the spread of untrue or misleading information (Jones &amp; Brown, 2020).</w:t>
      </w:r>
    </w:p>
    <w:p w14:paraId="141F483C" w14:textId="3C92ED93" w:rsidR="00576B5F" w:rsidRPr="00576B5F" w:rsidRDefault="00576B5F" w:rsidP="00576B5F">
      <w:pPr>
        <w:spacing w:line="360" w:lineRule="auto"/>
        <w:jc w:val="both"/>
        <w:rPr>
          <w:rFonts w:ascii="Arial" w:hAnsi="Arial" w:cs="Arial"/>
          <w:sz w:val="24"/>
          <w:szCs w:val="24"/>
          <w:lang w:val="en-US"/>
        </w:rPr>
      </w:pPr>
      <w:r w:rsidRPr="00576B5F">
        <w:rPr>
          <w:rFonts w:ascii="Arial" w:hAnsi="Arial" w:cs="Arial"/>
          <w:sz w:val="24"/>
          <w:szCs w:val="24"/>
          <w:lang w:val="en-US"/>
        </w:rPr>
        <w:t xml:space="preserve">In conclusion, the impact of media coverage on public perception of terrorism could be a complex and multifaceted issue. Media plays a critical part in forming how the public sees and understands act of terrorism. The way in which terrorism is depicted within the media can have an effective effect on public conclusion, forming attitudes, convictions, and behaviors. Whereas media coverage of terrorist assaults can have both positive and </w:t>
      </w:r>
      <w:bookmarkStart w:id="0" w:name="_GoBack"/>
      <w:bookmarkEnd w:id="0"/>
      <w:r w:rsidRPr="00576B5F">
        <w:rPr>
          <w:rFonts w:ascii="Arial" w:hAnsi="Arial" w:cs="Arial"/>
          <w:sz w:val="24"/>
          <w:szCs w:val="24"/>
          <w:lang w:val="en-US"/>
        </w:rPr>
        <w:t>negative impacts, it is vital to strike a balance between educating the public and moderating the hazard of fueling further violence.</w:t>
      </w:r>
    </w:p>
    <w:p w14:paraId="74A6521D" w14:textId="77777777" w:rsidR="00F34FB2" w:rsidRPr="00751654" w:rsidRDefault="00F34FB2" w:rsidP="00F34FB2">
      <w:pPr>
        <w:rPr>
          <w:rFonts w:ascii="Arial" w:hAnsi="Arial" w:cs="Arial"/>
          <w:sz w:val="24"/>
          <w:szCs w:val="24"/>
        </w:rPr>
      </w:pPr>
      <w:r w:rsidRPr="00751654">
        <w:rPr>
          <w:rFonts w:ascii="Arial" w:hAnsi="Arial" w:cs="Arial"/>
          <w:sz w:val="24"/>
          <w:szCs w:val="24"/>
        </w:rPr>
        <w:lastRenderedPageBreak/>
        <w:t>References:</w:t>
      </w:r>
    </w:p>
    <w:p w14:paraId="2BA91181" w14:textId="42E0AE9A" w:rsidR="00F34FB2" w:rsidRPr="00751654" w:rsidRDefault="00A46B9E" w:rsidP="00F34FB2">
      <w:pPr>
        <w:rPr>
          <w:rFonts w:ascii="Arial" w:hAnsi="Arial" w:cs="Arial"/>
          <w:sz w:val="24"/>
          <w:szCs w:val="24"/>
        </w:rPr>
      </w:pPr>
      <w:r>
        <w:rPr>
          <w:rFonts w:ascii="Arial" w:hAnsi="Arial" w:cs="Arial"/>
          <w:sz w:val="24"/>
          <w:szCs w:val="24"/>
        </w:rPr>
        <w:t>Bushman, B. J., Bui, J. T.</w:t>
      </w:r>
      <w:r>
        <w:rPr>
          <w:rFonts w:ascii="Arial" w:hAnsi="Arial" w:cs="Arial"/>
          <w:sz w:val="24"/>
          <w:szCs w:val="24"/>
          <w:lang w:val="en-US"/>
        </w:rPr>
        <w:t xml:space="preserve"> and</w:t>
      </w:r>
      <w:r w:rsidR="00F34FB2" w:rsidRPr="00751654">
        <w:rPr>
          <w:rFonts w:ascii="Arial" w:hAnsi="Arial" w:cs="Arial"/>
          <w:sz w:val="24"/>
          <w:szCs w:val="24"/>
        </w:rPr>
        <w:t xml:space="preserve"> Piazza, J. (2020). </w:t>
      </w:r>
      <w:r w:rsidR="00F34FB2" w:rsidRPr="00751654">
        <w:rPr>
          <w:rFonts w:ascii="Arial" w:hAnsi="Arial" w:cs="Arial"/>
          <w:i/>
          <w:sz w:val="24"/>
          <w:szCs w:val="24"/>
        </w:rPr>
        <w:t>The role of media violence in violent behavior</w:t>
      </w:r>
      <w:r w:rsidR="00F34FB2" w:rsidRPr="00751654">
        <w:rPr>
          <w:rFonts w:ascii="Arial" w:hAnsi="Arial" w:cs="Arial"/>
          <w:sz w:val="24"/>
          <w:szCs w:val="24"/>
        </w:rPr>
        <w:t>. Annual Review of Criminology, 3, 555-577.</w:t>
      </w:r>
    </w:p>
    <w:p w14:paraId="3091D9F9" w14:textId="0378545C" w:rsidR="00C87086" w:rsidRPr="00751654" w:rsidRDefault="00C87086" w:rsidP="00C87086">
      <w:pPr>
        <w:rPr>
          <w:rFonts w:ascii="Arial" w:hAnsi="Arial" w:cs="Arial"/>
          <w:sz w:val="24"/>
          <w:szCs w:val="24"/>
        </w:rPr>
      </w:pPr>
      <w:r w:rsidRPr="00751654">
        <w:rPr>
          <w:rFonts w:ascii="Arial" w:hAnsi="Arial" w:cs="Arial"/>
          <w:sz w:val="24"/>
          <w:szCs w:val="24"/>
        </w:rPr>
        <w:t>Chaliand, G.</w:t>
      </w:r>
      <w:r w:rsidR="00A46B9E" w:rsidRPr="00A46B9E">
        <w:rPr>
          <w:rFonts w:ascii="Arial" w:hAnsi="Arial" w:cs="Arial"/>
          <w:sz w:val="24"/>
          <w:szCs w:val="24"/>
          <w:lang w:val="en-US"/>
        </w:rPr>
        <w:t xml:space="preserve"> </w:t>
      </w:r>
      <w:r w:rsidR="00A46B9E">
        <w:rPr>
          <w:rFonts w:ascii="Arial" w:hAnsi="Arial" w:cs="Arial"/>
          <w:sz w:val="24"/>
          <w:szCs w:val="24"/>
          <w:lang w:val="en-US"/>
        </w:rPr>
        <w:t>and</w:t>
      </w:r>
      <w:r w:rsidR="00A46B9E" w:rsidRPr="00751654">
        <w:rPr>
          <w:rFonts w:ascii="Arial" w:hAnsi="Arial" w:cs="Arial"/>
          <w:sz w:val="24"/>
          <w:szCs w:val="24"/>
        </w:rPr>
        <w:t xml:space="preserve"> </w:t>
      </w:r>
      <w:r w:rsidRPr="00751654">
        <w:rPr>
          <w:rFonts w:ascii="Arial" w:hAnsi="Arial" w:cs="Arial"/>
          <w:sz w:val="24"/>
          <w:szCs w:val="24"/>
        </w:rPr>
        <w:t xml:space="preserve">Blin, A. (2013). </w:t>
      </w:r>
      <w:r w:rsidRPr="00751654">
        <w:rPr>
          <w:rFonts w:ascii="Arial" w:hAnsi="Arial" w:cs="Arial"/>
          <w:i/>
          <w:sz w:val="24"/>
          <w:szCs w:val="24"/>
        </w:rPr>
        <w:t>The history of terrorism: From antiquity to Al Qaeda</w:t>
      </w:r>
      <w:r w:rsidRPr="00751654">
        <w:rPr>
          <w:rFonts w:ascii="Arial" w:hAnsi="Arial" w:cs="Arial"/>
          <w:sz w:val="24"/>
          <w:szCs w:val="24"/>
        </w:rPr>
        <w:t>. University of California Press.</w:t>
      </w:r>
    </w:p>
    <w:p w14:paraId="65B253B4" w14:textId="5ABF9CC5" w:rsidR="00876E41" w:rsidRPr="00751654" w:rsidRDefault="00876E41" w:rsidP="00876E41">
      <w:pPr>
        <w:rPr>
          <w:rFonts w:ascii="Arial" w:hAnsi="Arial" w:cs="Arial"/>
          <w:sz w:val="24"/>
          <w:szCs w:val="24"/>
        </w:rPr>
      </w:pPr>
      <w:r w:rsidRPr="00751654">
        <w:rPr>
          <w:rFonts w:ascii="Arial" w:hAnsi="Arial" w:cs="Arial"/>
          <w:sz w:val="24"/>
          <w:szCs w:val="24"/>
        </w:rPr>
        <w:t>Dixon, T. L</w:t>
      </w:r>
      <w:r w:rsidR="00A46B9E">
        <w:rPr>
          <w:rFonts w:ascii="Arial" w:hAnsi="Arial" w:cs="Arial"/>
          <w:sz w:val="24"/>
          <w:szCs w:val="24"/>
          <w:lang w:val="en-US"/>
        </w:rPr>
        <w:t>.</w:t>
      </w:r>
      <w:r w:rsidR="00A46B9E" w:rsidRPr="00A46B9E">
        <w:rPr>
          <w:rFonts w:ascii="Arial" w:hAnsi="Arial" w:cs="Arial"/>
          <w:sz w:val="24"/>
          <w:szCs w:val="24"/>
          <w:lang w:val="en-US"/>
        </w:rPr>
        <w:t xml:space="preserve"> </w:t>
      </w:r>
      <w:r w:rsidR="00A46B9E">
        <w:rPr>
          <w:rFonts w:ascii="Arial" w:hAnsi="Arial" w:cs="Arial"/>
          <w:sz w:val="24"/>
          <w:szCs w:val="24"/>
          <w:lang w:val="en-US"/>
        </w:rPr>
        <w:t>and</w:t>
      </w:r>
      <w:r w:rsidR="00A46B9E" w:rsidRPr="00751654">
        <w:rPr>
          <w:rFonts w:ascii="Arial" w:hAnsi="Arial" w:cs="Arial"/>
          <w:sz w:val="24"/>
          <w:szCs w:val="24"/>
        </w:rPr>
        <w:t xml:space="preserve"> </w:t>
      </w:r>
      <w:r w:rsidRPr="00751654">
        <w:rPr>
          <w:rFonts w:ascii="Arial" w:hAnsi="Arial" w:cs="Arial"/>
          <w:sz w:val="24"/>
          <w:szCs w:val="24"/>
        </w:rPr>
        <w:t xml:space="preserve">Linz, D. (2000). </w:t>
      </w:r>
      <w:r w:rsidRPr="00751654">
        <w:rPr>
          <w:rFonts w:ascii="Arial" w:hAnsi="Arial" w:cs="Arial"/>
          <w:i/>
          <w:sz w:val="24"/>
          <w:szCs w:val="24"/>
        </w:rPr>
        <w:t>Overrepresentation and underrepresentation of African Americans and Latinos as lawbreakers on television news</w:t>
      </w:r>
      <w:r w:rsidRPr="00751654">
        <w:rPr>
          <w:rFonts w:ascii="Arial" w:hAnsi="Arial" w:cs="Arial"/>
          <w:sz w:val="24"/>
          <w:szCs w:val="24"/>
        </w:rPr>
        <w:t>. Journal of Communication, 50(2), 131-154.</w:t>
      </w:r>
    </w:p>
    <w:p w14:paraId="50AD89A5" w14:textId="4A086D8E" w:rsidR="00876E41" w:rsidRPr="00751654" w:rsidRDefault="00876E41" w:rsidP="00876E41">
      <w:pPr>
        <w:rPr>
          <w:rFonts w:ascii="Arial" w:hAnsi="Arial" w:cs="Arial"/>
          <w:sz w:val="24"/>
          <w:szCs w:val="24"/>
        </w:rPr>
      </w:pPr>
      <w:r w:rsidRPr="00751654">
        <w:rPr>
          <w:rFonts w:ascii="Arial" w:hAnsi="Arial" w:cs="Arial"/>
          <w:sz w:val="24"/>
          <w:szCs w:val="24"/>
        </w:rPr>
        <w:t>Emami, A., Gerber, Y.</w:t>
      </w:r>
      <w:r w:rsidR="00A46B9E" w:rsidRPr="00A46B9E">
        <w:rPr>
          <w:rFonts w:ascii="Arial" w:hAnsi="Arial" w:cs="Arial"/>
          <w:sz w:val="24"/>
          <w:szCs w:val="24"/>
          <w:lang w:val="en-US"/>
        </w:rPr>
        <w:t xml:space="preserve"> </w:t>
      </w:r>
      <w:r w:rsidR="00A46B9E">
        <w:rPr>
          <w:rFonts w:ascii="Arial" w:hAnsi="Arial" w:cs="Arial"/>
          <w:sz w:val="24"/>
          <w:szCs w:val="24"/>
          <w:lang w:val="en-US"/>
        </w:rPr>
        <w:t>and</w:t>
      </w:r>
      <w:r w:rsidRPr="00751654">
        <w:rPr>
          <w:rFonts w:ascii="Arial" w:hAnsi="Arial" w:cs="Arial"/>
          <w:sz w:val="24"/>
          <w:szCs w:val="24"/>
        </w:rPr>
        <w:t xml:space="preserve"> Metaxas, P. T. (2011). </w:t>
      </w:r>
      <w:r w:rsidRPr="00751654">
        <w:rPr>
          <w:rFonts w:ascii="Arial" w:hAnsi="Arial" w:cs="Arial"/>
          <w:i/>
          <w:sz w:val="24"/>
          <w:szCs w:val="24"/>
        </w:rPr>
        <w:t>TehranShooting: A first peek at shooting incidents in social media</w:t>
      </w:r>
      <w:r w:rsidRPr="00751654">
        <w:rPr>
          <w:rFonts w:ascii="Arial" w:hAnsi="Arial" w:cs="Arial"/>
          <w:sz w:val="24"/>
          <w:szCs w:val="24"/>
        </w:rPr>
        <w:t>. In European Intelligence and Security Informatics Conference (EISIC) (pp. 97-104). IEEE. </w:t>
      </w:r>
    </w:p>
    <w:p w14:paraId="3BD48220" w14:textId="77777777" w:rsidR="00876E41" w:rsidRPr="00751654" w:rsidRDefault="00876E41" w:rsidP="00876E41">
      <w:pPr>
        <w:rPr>
          <w:rFonts w:ascii="Arial" w:hAnsi="Arial" w:cs="Arial"/>
          <w:sz w:val="24"/>
          <w:szCs w:val="24"/>
        </w:rPr>
      </w:pPr>
      <w:r w:rsidRPr="00751654">
        <w:rPr>
          <w:rFonts w:ascii="Arial" w:hAnsi="Arial" w:cs="Arial"/>
          <w:sz w:val="24"/>
          <w:szCs w:val="24"/>
        </w:rPr>
        <w:t xml:space="preserve">Gill, P. (2020). </w:t>
      </w:r>
      <w:r w:rsidRPr="00751654">
        <w:rPr>
          <w:rFonts w:ascii="Arial" w:hAnsi="Arial" w:cs="Arial"/>
          <w:i/>
          <w:sz w:val="24"/>
          <w:szCs w:val="24"/>
        </w:rPr>
        <w:t>Terrorism and Public Opinion. In The SAGE Handbook of Public Opinion Research</w:t>
      </w:r>
      <w:r w:rsidRPr="00751654">
        <w:rPr>
          <w:rFonts w:ascii="Arial" w:hAnsi="Arial" w:cs="Arial"/>
          <w:sz w:val="24"/>
          <w:szCs w:val="24"/>
        </w:rPr>
        <w:t xml:space="preserve"> (pp. 602-617). SAGE Publications.</w:t>
      </w:r>
    </w:p>
    <w:p w14:paraId="10115C28" w14:textId="6C3B39FE" w:rsidR="00F34FB2" w:rsidRPr="00751654" w:rsidRDefault="00F34FB2" w:rsidP="00F34FB2">
      <w:pPr>
        <w:rPr>
          <w:rFonts w:ascii="Arial" w:hAnsi="Arial" w:cs="Arial"/>
          <w:sz w:val="24"/>
          <w:szCs w:val="24"/>
          <w:lang w:val="en-US"/>
        </w:rPr>
      </w:pPr>
      <w:r w:rsidRPr="00751654">
        <w:rPr>
          <w:rFonts w:ascii="Arial" w:hAnsi="Arial" w:cs="Arial"/>
          <w:sz w:val="24"/>
          <w:szCs w:val="24"/>
        </w:rPr>
        <w:t xml:space="preserve">Horgan, J. (2009). </w:t>
      </w:r>
      <w:r w:rsidRPr="00751654">
        <w:rPr>
          <w:rFonts w:ascii="Arial" w:hAnsi="Arial" w:cs="Arial"/>
          <w:i/>
          <w:sz w:val="24"/>
          <w:szCs w:val="24"/>
        </w:rPr>
        <w:t>Walking away from terrorism: Accounts of disengagement from radical and extremist movements</w:t>
      </w:r>
      <w:r w:rsidRPr="00751654">
        <w:rPr>
          <w:rFonts w:ascii="Arial" w:hAnsi="Arial" w:cs="Arial"/>
          <w:sz w:val="24"/>
          <w:szCs w:val="24"/>
        </w:rPr>
        <w:t>. Routledge.</w:t>
      </w:r>
      <w:r w:rsidR="00876E41" w:rsidRPr="00751654">
        <w:rPr>
          <w:rFonts w:ascii="Arial" w:hAnsi="Arial" w:cs="Arial"/>
          <w:sz w:val="24"/>
          <w:szCs w:val="24"/>
          <w:lang w:val="en-US"/>
        </w:rPr>
        <w:t xml:space="preserve"> </w:t>
      </w:r>
    </w:p>
    <w:p w14:paraId="372CBCDC" w14:textId="642B1A3C" w:rsidR="00876E41" w:rsidRPr="00751654" w:rsidRDefault="00876E41" w:rsidP="00F34FB2">
      <w:pPr>
        <w:rPr>
          <w:rFonts w:ascii="Arial" w:hAnsi="Arial" w:cs="Arial"/>
          <w:sz w:val="24"/>
          <w:szCs w:val="24"/>
        </w:rPr>
      </w:pPr>
      <w:r w:rsidRPr="00751654">
        <w:rPr>
          <w:rFonts w:ascii="Arial" w:hAnsi="Arial" w:cs="Arial"/>
          <w:sz w:val="24"/>
          <w:szCs w:val="24"/>
        </w:rPr>
        <w:t xml:space="preserve">Horgan, J. (2016). </w:t>
      </w:r>
      <w:r w:rsidRPr="00751654">
        <w:rPr>
          <w:rFonts w:ascii="Arial" w:hAnsi="Arial" w:cs="Arial"/>
          <w:i/>
          <w:sz w:val="24"/>
          <w:szCs w:val="24"/>
        </w:rPr>
        <w:t>The Psychology of Terrorism: An Agenda for the 21st Century</w:t>
      </w:r>
      <w:r w:rsidRPr="00751654">
        <w:rPr>
          <w:rFonts w:ascii="Arial" w:hAnsi="Arial" w:cs="Arial"/>
          <w:sz w:val="24"/>
          <w:szCs w:val="24"/>
        </w:rPr>
        <w:t>. Routledge.</w:t>
      </w:r>
    </w:p>
    <w:p w14:paraId="1154DDDE" w14:textId="67A98472" w:rsidR="00876E41" w:rsidRPr="00751654" w:rsidRDefault="00876E41" w:rsidP="00876E41">
      <w:pPr>
        <w:rPr>
          <w:rFonts w:ascii="Arial" w:hAnsi="Arial" w:cs="Arial"/>
          <w:sz w:val="24"/>
          <w:szCs w:val="24"/>
        </w:rPr>
      </w:pPr>
      <w:r w:rsidRPr="00751654">
        <w:rPr>
          <w:rFonts w:ascii="Arial" w:hAnsi="Arial" w:cs="Arial"/>
          <w:sz w:val="24"/>
          <w:szCs w:val="24"/>
        </w:rPr>
        <w:t>Jones, L</w:t>
      </w:r>
      <w:r w:rsidR="00A46B9E">
        <w:rPr>
          <w:rFonts w:ascii="Arial" w:hAnsi="Arial" w:cs="Arial"/>
          <w:sz w:val="24"/>
          <w:szCs w:val="24"/>
          <w:lang w:val="en-US"/>
        </w:rPr>
        <w:t>.</w:t>
      </w:r>
      <w:r w:rsidR="00A46B9E" w:rsidRPr="00A46B9E">
        <w:rPr>
          <w:rFonts w:ascii="Arial" w:hAnsi="Arial" w:cs="Arial"/>
          <w:sz w:val="24"/>
          <w:szCs w:val="24"/>
          <w:lang w:val="en-US"/>
        </w:rPr>
        <w:t xml:space="preserve"> </w:t>
      </w:r>
      <w:r w:rsidR="00A46B9E">
        <w:rPr>
          <w:rFonts w:ascii="Arial" w:hAnsi="Arial" w:cs="Arial"/>
          <w:sz w:val="24"/>
          <w:szCs w:val="24"/>
          <w:lang w:val="en-US"/>
        </w:rPr>
        <w:t>and</w:t>
      </w:r>
      <w:r w:rsidRPr="00751654">
        <w:rPr>
          <w:rFonts w:ascii="Arial" w:hAnsi="Arial" w:cs="Arial"/>
          <w:sz w:val="24"/>
          <w:szCs w:val="24"/>
        </w:rPr>
        <w:t xml:space="preserve"> Brown, K. (2020). </w:t>
      </w:r>
      <w:r w:rsidRPr="00751654">
        <w:rPr>
          <w:rFonts w:ascii="Arial" w:hAnsi="Arial" w:cs="Arial"/>
          <w:i/>
          <w:sz w:val="24"/>
          <w:szCs w:val="24"/>
        </w:rPr>
        <w:t>The Role of Policymakers in Addressing Sensationalized Reporting.</w:t>
      </w:r>
      <w:r w:rsidRPr="00751654">
        <w:rPr>
          <w:rFonts w:ascii="Arial" w:hAnsi="Arial" w:cs="Arial"/>
          <w:sz w:val="24"/>
          <w:szCs w:val="24"/>
        </w:rPr>
        <w:t xml:space="preserve"> Public Governance Review, 7(4), 112-125.</w:t>
      </w:r>
    </w:p>
    <w:p w14:paraId="40825868" w14:textId="62521E44" w:rsidR="00876E41" w:rsidRPr="00751654" w:rsidRDefault="00A46B9E" w:rsidP="00876E41">
      <w:pPr>
        <w:rPr>
          <w:rFonts w:ascii="Arial" w:hAnsi="Arial" w:cs="Arial"/>
          <w:sz w:val="24"/>
          <w:szCs w:val="24"/>
        </w:rPr>
      </w:pPr>
      <w:r>
        <w:rPr>
          <w:rFonts w:ascii="Arial" w:hAnsi="Arial" w:cs="Arial"/>
          <w:sz w:val="24"/>
          <w:szCs w:val="24"/>
        </w:rPr>
        <w:t>Levin, B.</w:t>
      </w:r>
      <w:r>
        <w:rPr>
          <w:rFonts w:ascii="Arial" w:hAnsi="Arial" w:cs="Arial"/>
          <w:sz w:val="24"/>
          <w:szCs w:val="24"/>
          <w:lang w:val="en-US"/>
        </w:rPr>
        <w:t xml:space="preserve"> </w:t>
      </w:r>
      <w:r>
        <w:rPr>
          <w:rFonts w:ascii="Arial" w:hAnsi="Arial" w:cs="Arial"/>
          <w:sz w:val="24"/>
          <w:szCs w:val="24"/>
          <w:lang w:val="en-US"/>
        </w:rPr>
        <w:t>and</w:t>
      </w:r>
      <w:r w:rsidR="00876E41" w:rsidRPr="00751654">
        <w:rPr>
          <w:rFonts w:ascii="Arial" w:hAnsi="Arial" w:cs="Arial"/>
          <w:sz w:val="24"/>
          <w:szCs w:val="24"/>
        </w:rPr>
        <w:t xml:space="preserve"> Kruglanski, A. W. (2018). </w:t>
      </w:r>
      <w:r w:rsidR="00876E41" w:rsidRPr="00751654">
        <w:rPr>
          <w:rFonts w:ascii="Arial" w:hAnsi="Arial" w:cs="Arial"/>
          <w:i/>
          <w:sz w:val="24"/>
          <w:szCs w:val="24"/>
        </w:rPr>
        <w:t>Psychological factors in terrorism and counterterrorism: Individual, group, and organizational levels of analysis</w:t>
      </w:r>
      <w:r w:rsidR="00876E41" w:rsidRPr="00751654">
        <w:rPr>
          <w:rFonts w:ascii="Arial" w:hAnsi="Arial" w:cs="Arial"/>
          <w:sz w:val="24"/>
          <w:szCs w:val="24"/>
        </w:rPr>
        <w:t>. American Psychologist, 73(4), 341.</w:t>
      </w:r>
    </w:p>
    <w:p w14:paraId="361F1AF7" w14:textId="7AFB8C3F" w:rsidR="00F34FB2" w:rsidRPr="00751654" w:rsidRDefault="00A46B9E" w:rsidP="00F34FB2">
      <w:pPr>
        <w:rPr>
          <w:rFonts w:ascii="Arial" w:hAnsi="Arial" w:cs="Arial"/>
          <w:sz w:val="24"/>
          <w:szCs w:val="24"/>
        </w:rPr>
      </w:pPr>
      <w:r>
        <w:rPr>
          <w:rFonts w:ascii="Arial" w:hAnsi="Arial" w:cs="Arial"/>
          <w:sz w:val="24"/>
          <w:szCs w:val="24"/>
        </w:rPr>
        <w:t>McCombs, M. E.</w:t>
      </w:r>
      <w:r>
        <w:rPr>
          <w:rFonts w:ascii="Arial" w:hAnsi="Arial" w:cs="Arial"/>
          <w:sz w:val="24"/>
          <w:szCs w:val="24"/>
          <w:lang w:val="en-US"/>
        </w:rPr>
        <w:t xml:space="preserve"> </w:t>
      </w:r>
      <w:r>
        <w:rPr>
          <w:rFonts w:ascii="Arial" w:hAnsi="Arial" w:cs="Arial"/>
          <w:sz w:val="24"/>
          <w:szCs w:val="24"/>
          <w:lang w:val="en-US"/>
        </w:rPr>
        <w:t>and</w:t>
      </w:r>
      <w:r w:rsidR="00F34FB2" w:rsidRPr="00751654">
        <w:rPr>
          <w:rFonts w:ascii="Arial" w:hAnsi="Arial" w:cs="Arial"/>
          <w:sz w:val="24"/>
          <w:szCs w:val="24"/>
        </w:rPr>
        <w:t xml:space="preserve"> Shaw, D. L. (1972</w:t>
      </w:r>
      <w:r w:rsidR="00F34FB2" w:rsidRPr="00751654">
        <w:rPr>
          <w:rFonts w:ascii="Arial" w:hAnsi="Arial" w:cs="Arial"/>
          <w:i/>
          <w:sz w:val="24"/>
          <w:szCs w:val="24"/>
        </w:rPr>
        <w:t>). The agenda-setting function of mass media</w:t>
      </w:r>
      <w:r w:rsidR="00F34FB2" w:rsidRPr="00751654">
        <w:rPr>
          <w:rFonts w:ascii="Arial" w:hAnsi="Arial" w:cs="Arial"/>
          <w:sz w:val="24"/>
          <w:szCs w:val="24"/>
        </w:rPr>
        <w:t>. Public opinion quarterly, 36(2), 176-187.</w:t>
      </w:r>
    </w:p>
    <w:p w14:paraId="36CC0A3A" w14:textId="77777777" w:rsidR="00876E41" w:rsidRPr="00751654" w:rsidRDefault="00876E41" w:rsidP="00876E41">
      <w:pPr>
        <w:rPr>
          <w:rFonts w:ascii="Arial" w:hAnsi="Arial" w:cs="Arial"/>
          <w:sz w:val="24"/>
          <w:szCs w:val="24"/>
        </w:rPr>
      </w:pPr>
      <w:r w:rsidRPr="00751654">
        <w:rPr>
          <w:rFonts w:ascii="Arial" w:hAnsi="Arial" w:cs="Arial"/>
          <w:sz w:val="24"/>
          <w:szCs w:val="24"/>
        </w:rPr>
        <w:t xml:space="preserve">Schildkraut, J. (2013). </w:t>
      </w:r>
      <w:r w:rsidRPr="00751654">
        <w:rPr>
          <w:rFonts w:ascii="Arial" w:hAnsi="Arial" w:cs="Arial"/>
          <w:i/>
          <w:sz w:val="24"/>
          <w:szCs w:val="24"/>
        </w:rPr>
        <w:t>Media: A facilitating and constraining factor for potential mass murderers. In J. L. Ireland (Ed.), The shootings at Sandy Hook Elementary School: The media, school shootings, and the impact of tragedy</w:t>
      </w:r>
      <w:r w:rsidRPr="00751654">
        <w:rPr>
          <w:rFonts w:ascii="Arial" w:hAnsi="Arial" w:cs="Arial"/>
          <w:sz w:val="24"/>
          <w:szCs w:val="24"/>
        </w:rPr>
        <w:t xml:space="preserve"> (pp. 233-252). Palgrave Macmillan.</w:t>
      </w:r>
    </w:p>
    <w:p w14:paraId="2620FD07" w14:textId="1CEE3C9A" w:rsidR="00A46B9E" w:rsidRPr="00A46B9E" w:rsidRDefault="00D30C27" w:rsidP="00A46B9E">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Sinclair, J.</w:t>
      </w:r>
      <w:r>
        <w:rPr>
          <w:rFonts w:ascii="Arial" w:hAnsi="Arial" w:cs="Arial"/>
          <w:color w:val="222222"/>
          <w:sz w:val="24"/>
          <w:szCs w:val="24"/>
          <w:shd w:val="clear" w:color="auto" w:fill="FFFFFF"/>
          <w:lang w:val="en-US"/>
        </w:rPr>
        <w:t xml:space="preserve"> </w:t>
      </w:r>
      <w:r>
        <w:rPr>
          <w:rFonts w:ascii="Arial" w:hAnsi="Arial" w:cs="Arial"/>
          <w:sz w:val="24"/>
          <w:szCs w:val="24"/>
          <w:lang w:val="en-US"/>
        </w:rPr>
        <w:t>and</w:t>
      </w:r>
      <w:r w:rsidR="00A46B9E" w:rsidRPr="00A46B9E">
        <w:rPr>
          <w:rFonts w:ascii="Arial" w:hAnsi="Arial" w:cs="Arial"/>
          <w:color w:val="222222"/>
          <w:sz w:val="24"/>
          <w:szCs w:val="24"/>
          <w:shd w:val="clear" w:color="auto" w:fill="FFFFFF"/>
        </w:rPr>
        <w:t xml:space="preserve"> Stewart, D. (2017). </w:t>
      </w:r>
      <w:r w:rsidR="00A46B9E" w:rsidRPr="00A46B9E">
        <w:rPr>
          <w:rFonts w:ascii="Arial" w:hAnsi="Arial" w:cs="Arial"/>
          <w:i/>
          <w:color w:val="222222"/>
          <w:sz w:val="24"/>
          <w:szCs w:val="24"/>
          <w:shd w:val="clear" w:color="auto" w:fill="FFFFFF"/>
        </w:rPr>
        <w:t>Media and terrorism. In The Routledge handbook of terrorism research</w:t>
      </w:r>
      <w:r w:rsidR="00A46B9E">
        <w:rPr>
          <w:rFonts w:ascii="Arial" w:hAnsi="Arial" w:cs="Arial"/>
          <w:color w:val="222222"/>
          <w:sz w:val="24"/>
          <w:szCs w:val="24"/>
          <w:shd w:val="clear" w:color="auto" w:fill="FFFFFF"/>
          <w:lang w:val="en-US"/>
        </w:rPr>
        <w:t xml:space="preserve">. </w:t>
      </w:r>
      <w:r w:rsidR="00A46B9E" w:rsidRPr="00A46B9E">
        <w:rPr>
          <w:rFonts w:ascii="Arial" w:hAnsi="Arial" w:cs="Arial"/>
          <w:color w:val="222222"/>
          <w:sz w:val="24"/>
          <w:szCs w:val="24"/>
          <w:shd w:val="clear" w:color="auto" w:fill="FFFFFF"/>
        </w:rPr>
        <w:t>Routledge</w:t>
      </w:r>
      <w:r w:rsidR="00A46B9E">
        <w:rPr>
          <w:rFonts w:ascii="Arial" w:hAnsi="Arial" w:cs="Arial"/>
          <w:color w:val="222222"/>
          <w:sz w:val="24"/>
          <w:szCs w:val="24"/>
          <w:shd w:val="clear" w:color="auto" w:fill="FFFFFF"/>
          <w:lang w:val="en-US"/>
        </w:rPr>
        <w:t>,</w:t>
      </w:r>
      <w:r w:rsidR="00A46B9E" w:rsidRPr="00A46B9E">
        <w:rPr>
          <w:rFonts w:ascii="Arial" w:hAnsi="Arial" w:cs="Arial"/>
          <w:color w:val="222222"/>
          <w:sz w:val="24"/>
          <w:szCs w:val="24"/>
          <w:shd w:val="clear" w:color="auto" w:fill="FFFFFF"/>
        </w:rPr>
        <w:t xml:space="preserve"> 245-257.</w:t>
      </w:r>
    </w:p>
    <w:p w14:paraId="0CE15676" w14:textId="5A97C02C" w:rsidR="00F34FB2" w:rsidRPr="00751654" w:rsidRDefault="00F34FB2" w:rsidP="00F34FB2">
      <w:pPr>
        <w:rPr>
          <w:rFonts w:ascii="Arial" w:hAnsi="Arial" w:cs="Arial"/>
          <w:sz w:val="24"/>
          <w:szCs w:val="24"/>
        </w:rPr>
      </w:pPr>
      <w:r w:rsidRPr="00751654">
        <w:rPr>
          <w:rFonts w:ascii="Arial" w:hAnsi="Arial" w:cs="Arial"/>
          <w:sz w:val="24"/>
          <w:szCs w:val="24"/>
        </w:rPr>
        <w:t xml:space="preserve">Smith, J. (2022). </w:t>
      </w:r>
      <w:r w:rsidRPr="00751654">
        <w:rPr>
          <w:rFonts w:ascii="Arial" w:hAnsi="Arial" w:cs="Arial"/>
          <w:i/>
          <w:sz w:val="24"/>
          <w:szCs w:val="24"/>
        </w:rPr>
        <w:t>The Psychological Impact of Media Exposure on Vulnerable Individuals: A Review</w:t>
      </w:r>
      <w:r w:rsidRPr="00751654">
        <w:rPr>
          <w:rFonts w:ascii="Arial" w:hAnsi="Arial" w:cs="Arial"/>
          <w:sz w:val="24"/>
          <w:szCs w:val="24"/>
        </w:rPr>
        <w:t>. Journal of Media Psychology, 15(3), 215-230.</w:t>
      </w:r>
    </w:p>
    <w:p w14:paraId="76313A79" w14:textId="003AAA08" w:rsidR="00F34FB2" w:rsidRPr="00751654" w:rsidRDefault="00F34FB2" w:rsidP="00F34FB2">
      <w:pPr>
        <w:rPr>
          <w:rFonts w:ascii="Arial" w:hAnsi="Arial" w:cs="Arial"/>
          <w:sz w:val="24"/>
          <w:szCs w:val="24"/>
        </w:rPr>
      </w:pPr>
      <w:r w:rsidRPr="00751654">
        <w:rPr>
          <w:rFonts w:ascii="Arial" w:hAnsi="Arial" w:cs="Arial"/>
          <w:sz w:val="24"/>
          <w:szCs w:val="24"/>
        </w:rPr>
        <w:t xml:space="preserve">Smith, J. (2018). </w:t>
      </w:r>
      <w:r w:rsidRPr="00751654">
        <w:rPr>
          <w:rFonts w:ascii="Arial" w:hAnsi="Arial" w:cs="Arial"/>
          <w:i/>
          <w:sz w:val="24"/>
          <w:szCs w:val="24"/>
        </w:rPr>
        <w:t>Balancing public awareness and sensationalized reporting: A policy challenge.</w:t>
      </w:r>
      <w:r w:rsidRPr="00751654">
        <w:rPr>
          <w:rFonts w:ascii="Arial" w:hAnsi="Arial" w:cs="Arial"/>
          <w:sz w:val="24"/>
          <w:szCs w:val="24"/>
        </w:rPr>
        <w:t xml:space="preserve"> Journal of Policy Studies, 23(2), 45-60.</w:t>
      </w:r>
    </w:p>
    <w:p w14:paraId="5E484237" w14:textId="1BA32923" w:rsidR="00876E41" w:rsidRPr="00E17DCA" w:rsidRDefault="00876E41" w:rsidP="00876E41">
      <w:pPr>
        <w:rPr>
          <w:rFonts w:ascii="Arial" w:hAnsi="Arial" w:cs="Arial"/>
          <w:sz w:val="24"/>
          <w:szCs w:val="24"/>
          <w:lang w:val="en-US"/>
        </w:rPr>
      </w:pPr>
      <w:r w:rsidRPr="00751654">
        <w:rPr>
          <w:rFonts w:ascii="Arial" w:hAnsi="Arial" w:cs="Arial"/>
          <w:sz w:val="24"/>
          <w:szCs w:val="24"/>
        </w:rPr>
        <w:t xml:space="preserve">University of Michigan. (2018). </w:t>
      </w:r>
      <w:r w:rsidRPr="00751654">
        <w:rPr>
          <w:rFonts w:ascii="Arial" w:hAnsi="Arial" w:cs="Arial"/>
          <w:i/>
          <w:sz w:val="24"/>
          <w:szCs w:val="24"/>
        </w:rPr>
        <w:t>Study finds terrorists fear publicity backfire</w:t>
      </w:r>
      <w:r w:rsidR="00E17DCA">
        <w:rPr>
          <w:rFonts w:ascii="Arial" w:hAnsi="Arial" w:cs="Arial"/>
          <w:sz w:val="24"/>
          <w:szCs w:val="24"/>
        </w:rPr>
        <w:t xml:space="preserve">. </w:t>
      </w:r>
      <w:r w:rsidR="00E17DCA">
        <w:rPr>
          <w:rFonts w:ascii="Arial" w:hAnsi="Arial" w:cs="Arial"/>
          <w:sz w:val="24"/>
          <w:szCs w:val="24"/>
          <w:lang w:val="en-US"/>
        </w:rPr>
        <w:t>Available at:</w:t>
      </w:r>
      <w:r w:rsidRPr="00751654">
        <w:rPr>
          <w:rFonts w:ascii="Arial" w:hAnsi="Arial" w:cs="Arial"/>
          <w:sz w:val="24"/>
          <w:szCs w:val="24"/>
        </w:rPr>
        <w:t> </w:t>
      </w:r>
      <w:hyperlink r:id="rId8" w:tgtFrame="_blank" w:history="1">
        <w:r w:rsidRPr="00751654">
          <w:rPr>
            <w:rStyle w:val="Hyperlink"/>
            <w:rFonts w:ascii="Arial" w:hAnsi="Arial" w:cs="Arial"/>
            <w:color w:val="1155CC"/>
            <w:sz w:val="24"/>
            <w:szCs w:val="24"/>
          </w:rPr>
          <w:t>https://news.umich.edu/study-finds-terrorists-fear-publicity-backfire/</w:t>
        </w:r>
      </w:hyperlink>
      <w:r w:rsidR="00E17DCA">
        <w:rPr>
          <w:rStyle w:val="Hyperlink"/>
          <w:rFonts w:ascii="Arial" w:hAnsi="Arial" w:cs="Arial"/>
          <w:color w:val="1155CC"/>
          <w:sz w:val="24"/>
          <w:szCs w:val="24"/>
          <w:lang w:val="en-US"/>
        </w:rPr>
        <w:t xml:space="preserve"> </w:t>
      </w:r>
      <w:r w:rsidR="00E17DCA" w:rsidRPr="00E17DCA">
        <w:rPr>
          <w:rStyle w:val="Hyperlink"/>
          <w:rFonts w:ascii="Arial" w:hAnsi="Arial" w:cs="Arial"/>
          <w:color w:val="auto"/>
          <w:sz w:val="24"/>
          <w:szCs w:val="24"/>
          <w:u w:val="none"/>
          <w:lang w:val="en-US"/>
        </w:rPr>
        <w:t>(</w:t>
      </w:r>
      <w:r w:rsidR="00E17DCA">
        <w:rPr>
          <w:rStyle w:val="Hyperlink"/>
          <w:rFonts w:ascii="Arial" w:hAnsi="Arial" w:cs="Arial"/>
          <w:color w:val="auto"/>
          <w:sz w:val="24"/>
          <w:szCs w:val="24"/>
          <w:u w:val="none"/>
          <w:lang w:val="en-US"/>
        </w:rPr>
        <w:t>Accessed</w:t>
      </w:r>
      <w:r w:rsidR="00E17DCA" w:rsidRPr="00E17DCA">
        <w:rPr>
          <w:rStyle w:val="Hyperlink"/>
          <w:rFonts w:ascii="Arial" w:hAnsi="Arial" w:cs="Arial"/>
          <w:color w:val="auto"/>
          <w:sz w:val="24"/>
          <w:szCs w:val="24"/>
          <w:u w:val="none"/>
          <w:lang w:val="en-US"/>
        </w:rPr>
        <w:t>:</w:t>
      </w:r>
      <w:r w:rsidR="00E17DCA">
        <w:rPr>
          <w:rStyle w:val="Hyperlink"/>
          <w:rFonts w:ascii="Arial" w:hAnsi="Arial" w:cs="Arial"/>
          <w:color w:val="auto"/>
          <w:sz w:val="24"/>
          <w:szCs w:val="24"/>
          <w:u w:val="none"/>
          <w:lang w:val="en-US"/>
        </w:rPr>
        <w:t>17 April 2024</w:t>
      </w:r>
      <w:r w:rsidR="00E17DCA" w:rsidRPr="00E17DCA">
        <w:rPr>
          <w:rStyle w:val="Hyperlink"/>
          <w:rFonts w:ascii="Arial" w:hAnsi="Arial" w:cs="Arial"/>
          <w:color w:val="auto"/>
          <w:sz w:val="24"/>
          <w:szCs w:val="24"/>
          <w:u w:val="none"/>
          <w:lang w:val="en-US"/>
        </w:rPr>
        <w:t>)</w:t>
      </w:r>
      <w:r w:rsidR="00E17DCA">
        <w:rPr>
          <w:rStyle w:val="Hyperlink"/>
          <w:rFonts w:ascii="Arial" w:hAnsi="Arial" w:cs="Arial"/>
          <w:color w:val="auto"/>
          <w:sz w:val="24"/>
          <w:szCs w:val="24"/>
          <w:u w:val="none"/>
          <w:lang w:val="en-US"/>
        </w:rPr>
        <w:t>.</w:t>
      </w:r>
    </w:p>
    <w:p w14:paraId="431D8370" w14:textId="77777777" w:rsidR="00876E41" w:rsidRDefault="00876E41" w:rsidP="00F34FB2"/>
    <w:sectPr w:rsidR="00876E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9FD2E" w14:textId="77777777" w:rsidR="00210B56" w:rsidRDefault="00210B56" w:rsidP="00E46A7F">
      <w:pPr>
        <w:spacing w:after="0" w:line="240" w:lineRule="auto"/>
      </w:pPr>
      <w:r>
        <w:separator/>
      </w:r>
    </w:p>
  </w:endnote>
  <w:endnote w:type="continuationSeparator" w:id="0">
    <w:p w14:paraId="09BEF0C8" w14:textId="77777777" w:rsidR="00210B56" w:rsidRDefault="00210B56" w:rsidP="00E46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0113B" w14:textId="77777777" w:rsidR="00210B56" w:rsidRDefault="00210B56" w:rsidP="00E46A7F">
      <w:pPr>
        <w:spacing w:after="0" w:line="240" w:lineRule="auto"/>
      </w:pPr>
      <w:r>
        <w:separator/>
      </w:r>
    </w:p>
  </w:footnote>
  <w:footnote w:type="continuationSeparator" w:id="0">
    <w:p w14:paraId="1975F607" w14:textId="77777777" w:rsidR="00210B56" w:rsidRDefault="00210B56" w:rsidP="00E46A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14791E"/>
    <w:multiLevelType w:val="hybridMultilevel"/>
    <w:tmpl w:val="73D4FBB8"/>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153957DB"/>
    <w:multiLevelType w:val="hybridMultilevel"/>
    <w:tmpl w:val="9FF648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nsid w:val="20D82EBA"/>
    <w:multiLevelType w:val="multilevel"/>
    <w:tmpl w:val="8AF8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AE4AD8"/>
    <w:multiLevelType w:val="hybridMultilevel"/>
    <w:tmpl w:val="15722CB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3BCE7B98"/>
    <w:multiLevelType w:val="hybridMultilevel"/>
    <w:tmpl w:val="82A21BB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nsid w:val="71D11DC1"/>
    <w:multiLevelType w:val="hybridMultilevel"/>
    <w:tmpl w:val="061CBB5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nsid w:val="71FD46D8"/>
    <w:multiLevelType w:val="hybridMultilevel"/>
    <w:tmpl w:val="1DE2DFCC"/>
    <w:lvl w:ilvl="0" w:tplc="2000000B">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nsid w:val="73281265"/>
    <w:multiLevelType w:val="hybridMultilevel"/>
    <w:tmpl w:val="860879D8"/>
    <w:lvl w:ilvl="0" w:tplc="BC581F50">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nsid w:val="7A4C0278"/>
    <w:multiLevelType w:val="hybridMultilevel"/>
    <w:tmpl w:val="C52A5F00"/>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8"/>
  </w:num>
  <w:num w:numId="5">
    <w:abstractNumId w:val="0"/>
  </w:num>
  <w:num w:numId="6">
    <w:abstractNumId w:val="5"/>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9F9"/>
    <w:rsid w:val="00050364"/>
    <w:rsid w:val="000B40DF"/>
    <w:rsid w:val="000E7C3F"/>
    <w:rsid w:val="000F096A"/>
    <w:rsid w:val="00114AC8"/>
    <w:rsid w:val="00157BE7"/>
    <w:rsid w:val="00161B6D"/>
    <w:rsid w:val="00162261"/>
    <w:rsid w:val="001E1A2F"/>
    <w:rsid w:val="001F2403"/>
    <w:rsid w:val="00207FE5"/>
    <w:rsid w:val="00210B56"/>
    <w:rsid w:val="0025271E"/>
    <w:rsid w:val="00262496"/>
    <w:rsid w:val="002726FD"/>
    <w:rsid w:val="002764A2"/>
    <w:rsid w:val="002A6223"/>
    <w:rsid w:val="002B08D0"/>
    <w:rsid w:val="002C14EA"/>
    <w:rsid w:val="002D12EB"/>
    <w:rsid w:val="002D1557"/>
    <w:rsid w:val="002D3D52"/>
    <w:rsid w:val="002D463C"/>
    <w:rsid w:val="002E19E2"/>
    <w:rsid w:val="002E30FC"/>
    <w:rsid w:val="002F7B69"/>
    <w:rsid w:val="003143B2"/>
    <w:rsid w:val="003312A7"/>
    <w:rsid w:val="00341E25"/>
    <w:rsid w:val="00361D6F"/>
    <w:rsid w:val="003724A9"/>
    <w:rsid w:val="00395072"/>
    <w:rsid w:val="003D4515"/>
    <w:rsid w:val="003D5906"/>
    <w:rsid w:val="0041242C"/>
    <w:rsid w:val="00460810"/>
    <w:rsid w:val="004610A1"/>
    <w:rsid w:val="004626B4"/>
    <w:rsid w:val="00476BA3"/>
    <w:rsid w:val="00485321"/>
    <w:rsid w:val="004A0DF1"/>
    <w:rsid w:val="004F7CCB"/>
    <w:rsid w:val="0050305E"/>
    <w:rsid w:val="005419AA"/>
    <w:rsid w:val="005505F9"/>
    <w:rsid w:val="00562DD7"/>
    <w:rsid w:val="00575CD5"/>
    <w:rsid w:val="00576B5F"/>
    <w:rsid w:val="00577147"/>
    <w:rsid w:val="005910D9"/>
    <w:rsid w:val="0059460E"/>
    <w:rsid w:val="005B24B1"/>
    <w:rsid w:val="00605A34"/>
    <w:rsid w:val="00606EF4"/>
    <w:rsid w:val="006201DB"/>
    <w:rsid w:val="00631380"/>
    <w:rsid w:val="0065618B"/>
    <w:rsid w:val="00667D47"/>
    <w:rsid w:val="006C69E4"/>
    <w:rsid w:val="006C7112"/>
    <w:rsid w:val="006D3E91"/>
    <w:rsid w:val="00743D81"/>
    <w:rsid w:val="00744A16"/>
    <w:rsid w:val="00751654"/>
    <w:rsid w:val="007A4EBB"/>
    <w:rsid w:val="007F0E52"/>
    <w:rsid w:val="007F66AA"/>
    <w:rsid w:val="00807475"/>
    <w:rsid w:val="00854930"/>
    <w:rsid w:val="0086331F"/>
    <w:rsid w:val="00876E41"/>
    <w:rsid w:val="00897345"/>
    <w:rsid w:val="008A4122"/>
    <w:rsid w:val="008B4124"/>
    <w:rsid w:val="008B7DF8"/>
    <w:rsid w:val="008E79FD"/>
    <w:rsid w:val="008F7E27"/>
    <w:rsid w:val="0091398A"/>
    <w:rsid w:val="00930C4A"/>
    <w:rsid w:val="00934B90"/>
    <w:rsid w:val="00942DDE"/>
    <w:rsid w:val="0097231F"/>
    <w:rsid w:val="00986A10"/>
    <w:rsid w:val="009B6327"/>
    <w:rsid w:val="009C19F9"/>
    <w:rsid w:val="009C6D0F"/>
    <w:rsid w:val="009E3368"/>
    <w:rsid w:val="00A111E7"/>
    <w:rsid w:val="00A145E2"/>
    <w:rsid w:val="00A16120"/>
    <w:rsid w:val="00A20E61"/>
    <w:rsid w:val="00A213A2"/>
    <w:rsid w:val="00A2296C"/>
    <w:rsid w:val="00A42DBD"/>
    <w:rsid w:val="00A46B9E"/>
    <w:rsid w:val="00A77D0C"/>
    <w:rsid w:val="00A84AF1"/>
    <w:rsid w:val="00A90A39"/>
    <w:rsid w:val="00AB471E"/>
    <w:rsid w:val="00AD624B"/>
    <w:rsid w:val="00AE3C14"/>
    <w:rsid w:val="00AF6A74"/>
    <w:rsid w:val="00B17FC1"/>
    <w:rsid w:val="00B22A70"/>
    <w:rsid w:val="00B41632"/>
    <w:rsid w:val="00B43FDC"/>
    <w:rsid w:val="00B50130"/>
    <w:rsid w:val="00B642F3"/>
    <w:rsid w:val="00B8025A"/>
    <w:rsid w:val="00C051AE"/>
    <w:rsid w:val="00C3667B"/>
    <w:rsid w:val="00C47884"/>
    <w:rsid w:val="00C504F8"/>
    <w:rsid w:val="00C66D9A"/>
    <w:rsid w:val="00C832A0"/>
    <w:rsid w:val="00C87086"/>
    <w:rsid w:val="00CB56F4"/>
    <w:rsid w:val="00CD1DE7"/>
    <w:rsid w:val="00CE4B75"/>
    <w:rsid w:val="00CF0BEB"/>
    <w:rsid w:val="00CF30AE"/>
    <w:rsid w:val="00CF5D7E"/>
    <w:rsid w:val="00D2203A"/>
    <w:rsid w:val="00D244DB"/>
    <w:rsid w:val="00D26189"/>
    <w:rsid w:val="00D30C27"/>
    <w:rsid w:val="00D325B9"/>
    <w:rsid w:val="00D55675"/>
    <w:rsid w:val="00D91D80"/>
    <w:rsid w:val="00D95671"/>
    <w:rsid w:val="00DA6545"/>
    <w:rsid w:val="00DE78FD"/>
    <w:rsid w:val="00DF5E15"/>
    <w:rsid w:val="00E00E2F"/>
    <w:rsid w:val="00E17DCA"/>
    <w:rsid w:val="00E4572D"/>
    <w:rsid w:val="00E46A7F"/>
    <w:rsid w:val="00EC1F94"/>
    <w:rsid w:val="00ED604C"/>
    <w:rsid w:val="00EE12BC"/>
    <w:rsid w:val="00EE5729"/>
    <w:rsid w:val="00EF0BBD"/>
    <w:rsid w:val="00EF3E9A"/>
    <w:rsid w:val="00F06EAA"/>
    <w:rsid w:val="00F34FB2"/>
    <w:rsid w:val="00F45C9A"/>
    <w:rsid w:val="00F47B53"/>
    <w:rsid w:val="00F51556"/>
    <w:rsid w:val="00F5417E"/>
    <w:rsid w:val="00F601C1"/>
    <w:rsid w:val="00F6352C"/>
    <w:rsid w:val="00F932FD"/>
    <w:rsid w:val="00F95AC9"/>
    <w:rsid w:val="00FA08CE"/>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BFEB2"/>
  <w15:chartTrackingRefBased/>
  <w15:docId w15:val="{3A55B9EA-4C8F-4DFF-8422-0877068D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D451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19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7C3F"/>
    <w:pPr>
      <w:ind w:left="720"/>
      <w:contextualSpacing/>
    </w:pPr>
  </w:style>
  <w:style w:type="character" w:customStyle="1" w:styleId="ams">
    <w:name w:val="ams"/>
    <w:basedOn w:val="DefaultParagraphFont"/>
    <w:rsid w:val="00A20E61"/>
  </w:style>
  <w:style w:type="character" w:customStyle="1" w:styleId="Heading3Char">
    <w:name w:val="Heading 3 Char"/>
    <w:basedOn w:val="DefaultParagraphFont"/>
    <w:link w:val="Heading3"/>
    <w:uiPriority w:val="9"/>
    <w:rsid w:val="003D4515"/>
    <w:rPr>
      <w:rFonts w:ascii="Times New Roman" w:eastAsia="Times New Roman" w:hAnsi="Times New Roman" w:cs="Times New Roman"/>
      <w:b/>
      <w:bCs/>
      <w:sz w:val="27"/>
      <w:szCs w:val="27"/>
      <w:lang w:val="en-US"/>
    </w:rPr>
  </w:style>
  <w:style w:type="character" w:customStyle="1" w:styleId="gd">
    <w:name w:val="gd"/>
    <w:basedOn w:val="DefaultParagraphFont"/>
    <w:rsid w:val="003D4515"/>
  </w:style>
  <w:style w:type="character" w:customStyle="1" w:styleId="g3">
    <w:name w:val="g3"/>
    <w:basedOn w:val="DefaultParagraphFont"/>
    <w:rsid w:val="003D4515"/>
  </w:style>
  <w:style w:type="character" w:customStyle="1" w:styleId="hb">
    <w:name w:val="hb"/>
    <w:basedOn w:val="DefaultParagraphFont"/>
    <w:rsid w:val="003D4515"/>
  </w:style>
  <w:style w:type="character" w:customStyle="1" w:styleId="g2">
    <w:name w:val="g2"/>
    <w:basedOn w:val="DefaultParagraphFont"/>
    <w:rsid w:val="003D4515"/>
  </w:style>
  <w:style w:type="character" w:styleId="Hyperlink">
    <w:name w:val="Hyperlink"/>
    <w:basedOn w:val="DefaultParagraphFont"/>
    <w:uiPriority w:val="99"/>
    <w:semiHidden/>
    <w:unhideWhenUsed/>
    <w:rsid w:val="003D4515"/>
    <w:rPr>
      <w:color w:val="0000FF"/>
      <w:u w:val="single"/>
    </w:rPr>
  </w:style>
  <w:style w:type="paragraph" w:styleId="NormalWeb">
    <w:name w:val="Normal (Web)"/>
    <w:basedOn w:val="Normal"/>
    <w:uiPriority w:val="99"/>
    <w:unhideWhenUsed/>
    <w:rsid w:val="003724A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46A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A7F"/>
  </w:style>
  <w:style w:type="paragraph" w:styleId="Footer">
    <w:name w:val="footer"/>
    <w:basedOn w:val="Normal"/>
    <w:link w:val="FooterChar"/>
    <w:uiPriority w:val="99"/>
    <w:unhideWhenUsed/>
    <w:rsid w:val="00E46A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387711">
      <w:bodyDiv w:val="1"/>
      <w:marLeft w:val="0"/>
      <w:marRight w:val="0"/>
      <w:marTop w:val="0"/>
      <w:marBottom w:val="0"/>
      <w:divBdr>
        <w:top w:val="none" w:sz="0" w:space="0" w:color="auto"/>
        <w:left w:val="none" w:sz="0" w:space="0" w:color="auto"/>
        <w:bottom w:val="none" w:sz="0" w:space="0" w:color="auto"/>
        <w:right w:val="none" w:sz="0" w:space="0" w:color="auto"/>
      </w:divBdr>
      <w:divsChild>
        <w:div w:id="1555696061">
          <w:marLeft w:val="0"/>
          <w:marRight w:val="0"/>
          <w:marTop w:val="0"/>
          <w:marBottom w:val="0"/>
          <w:divBdr>
            <w:top w:val="none" w:sz="0" w:space="0" w:color="auto"/>
            <w:left w:val="none" w:sz="0" w:space="0" w:color="auto"/>
            <w:bottom w:val="none" w:sz="0" w:space="0" w:color="auto"/>
            <w:right w:val="none" w:sz="0" w:space="0" w:color="auto"/>
          </w:divBdr>
        </w:div>
        <w:div w:id="518739793">
          <w:marLeft w:val="0"/>
          <w:marRight w:val="0"/>
          <w:marTop w:val="0"/>
          <w:marBottom w:val="0"/>
          <w:divBdr>
            <w:top w:val="none" w:sz="0" w:space="0" w:color="auto"/>
            <w:left w:val="none" w:sz="0" w:space="0" w:color="auto"/>
            <w:bottom w:val="none" w:sz="0" w:space="0" w:color="auto"/>
            <w:right w:val="none" w:sz="0" w:space="0" w:color="auto"/>
          </w:divBdr>
        </w:div>
        <w:div w:id="1801074300">
          <w:marLeft w:val="0"/>
          <w:marRight w:val="0"/>
          <w:marTop w:val="0"/>
          <w:marBottom w:val="0"/>
          <w:divBdr>
            <w:top w:val="none" w:sz="0" w:space="0" w:color="auto"/>
            <w:left w:val="none" w:sz="0" w:space="0" w:color="auto"/>
            <w:bottom w:val="none" w:sz="0" w:space="0" w:color="auto"/>
            <w:right w:val="none" w:sz="0" w:space="0" w:color="auto"/>
          </w:divBdr>
        </w:div>
        <w:div w:id="1288123342">
          <w:marLeft w:val="0"/>
          <w:marRight w:val="0"/>
          <w:marTop w:val="0"/>
          <w:marBottom w:val="0"/>
          <w:divBdr>
            <w:top w:val="none" w:sz="0" w:space="0" w:color="auto"/>
            <w:left w:val="none" w:sz="0" w:space="0" w:color="auto"/>
            <w:bottom w:val="none" w:sz="0" w:space="0" w:color="auto"/>
            <w:right w:val="none" w:sz="0" w:space="0" w:color="auto"/>
          </w:divBdr>
        </w:div>
        <w:div w:id="72091246">
          <w:marLeft w:val="0"/>
          <w:marRight w:val="0"/>
          <w:marTop w:val="0"/>
          <w:marBottom w:val="0"/>
          <w:divBdr>
            <w:top w:val="none" w:sz="0" w:space="0" w:color="auto"/>
            <w:left w:val="none" w:sz="0" w:space="0" w:color="auto"/>
            <w:bottom w:val="none" w:sz="0" w:space="0" w:color="auto"/>
            <w:right w:val="none" w:sz="0" w:space="0" w:color="auto"/>
          </w:divBdr>
        </w:div>
        <w:div w:id="951521430">
          <w:marLeft w:val="0"/>
          <w:marRight w:val="0"/>
          <w:marTop w:val="0"/>
          <w:marBottom w:val="0"/>
          <w:divBdr>
            <w:top w:val="none" w:sz="0" w:space="0" w:color="auto"/>
            <w:left w:val="none" w:sz="0" w:space="0" w:color="auto"/>
            <w:bottom w:val="none" w:sz="0" w:space="0" w:color="auto"/>
            <w:right w:val="none" w:sz="0" w:space="0" w:color="auto"/>
          </w:divBdr>
        </w:div>
        <w:div w:id="1278291625">
          <w:marLeft w:val="0"/>
          <w:marRight w:val="0"/>
          <w:marTop w:val="0"/>
          <w:marBottom w:val="0"/>
          <w:divBdr>
            <w:top w:val="none" w:sz="0" w:space="0" w:color="auto"/>
            <w:left w:val="none" w:sz="0" w:space="0" w:color="auto"/>
            <w:bottom w:val="none" w:sz="0" w:space="0" w:color="auto"/>
            <w:right w:val="none" w:sz="0" w:space="0" w:color="auto"/>
          </w:divBdr>
        </w:div>
        <w:div w:id="702436992">
          <w:marLeft w:val="0"/>
          <w:marRight w:val="0"/>
          <w:marTop w:val="0"/>
          <w:marBottom w:val="0"/>
          <w:divBdr>
            <w:top w:val="none" w:sz="0" w:space="0" w:color="auto"/>
            <w:left w:val="none" w:sz="0" w:space="0" w:color="auto"/>
            <w:bottom w:val="none" w:sz="0" w:space="0" w:color="auto"/>
            <w:right w:val="none" w:sz="0" w:space="0" w:color="auto"/>
          </w:divBdr>
        </w:div>
        <w:div w:id="210655142">
          <w:marLeft w:val="0"/>
          <w:marRight w:val="0"/>
          <w:marTop w:val="0"/>
          <w:marBottom w:val="0"/>
          <w:divBdr>
            <w:top w:val="none" w:sz="0" w:space="0" w:color="auto"/>
            <w:left w:val="none" w:sz="0" w:space="0" w:color="auto"/>
            <w:bottom w:val="none" w:sz="0" w:space="0" w:color="auto"/>
            <w:right w:val="none" w:sz="0" w:space="0" w:color="auto"/>
          </w:divBdr>
        </w:div>
        <w:div w:id="527915722">
          <w:marLeft w:val="0"/>
          <w:marRight w:val="0"/>
          <w:marTop w:val="0"/>
          <w:marBottom w:val="0"/>
          <w:divBdr>
            <w:top w:val="none" w:sz="0" w:space="0" w:color="auto"/>
            <w:left w:val="none" w:sz="0" w:space="0" w:color="auto"/>
            <w:bottom w:val="none" w:sz="0" w:space="0" w:color="auto"/>
            <w:right w:val="none" w:sz="0" w:space="0" w:color="auto"/>
          </w:divBdr>
        </w:div>
        <w:div w:id="511528660">
          <w:marLeft w:val="0"/>
          <w:marRight w:val="0"/>
          <w:marTop w:val="0"/>
          <w:marBottom w:val="0"/>
          <w:divBdr>
            <w:top w:val="none" w:sz="0" w:space="0" w:color="auto"/>
            <w:left w:val="none" w:sz="0" w:space="0" w:color="auto"/>
            <w:bottom w:val="none" w:sz="0" w:space="0" w:color="auto"/>
            <w:right w:val="none" w:sz="0" w:space="0" w:color="auto"/>
          </w:divBdr>
        </w:div>
        <w:div w:id="1302804808">
          <w:marLeft w:val="0"/>
          <w:marRight w:val="0"/>
          <w:marTop w:val="0"/>
          <w:marBottom w:val="0"/>
          <w:divBdr>
            <w:top w:val="none" w:sz="0" w:space="0" w:color="auto"/>
            <w:left w:val="none" w:sz="0" w:space="0" w:color="auto"/>
            <w:bottom w:val="none" w:sz="0" w:space="0" w:color="auto"/>
            <w:right w:val="none" w:sz="0" w:space="0" w:color="auto"/>
          </w:divBdr>
        </w:div>
        <w:div w:id="232547128">
          <w:marLeft w:val="0"/>
          <w:marRight w:val="0"/>
          <w:marTop w:val="0"/>
          <w:marBottom w:val="0"/>
          <w:divBdr>
            <w:top w:val="none" w:sz="0" w:space="0" w:color="auto"/>
            <w:left w:val="none" w:sz="0" w:space="0" w:color="auto"/>
            <w:bottom w:val="none" w:sz="0" w:space="0" w:color="auto"/>
            <w:right w:val="none" w:sz="0" w:space="0" w:color="auto"/>
          </w:divBdr>
        </w:div>
        <w:div w:id="2107381056">
          <w:marLeft w:val="0"/>
          <w:marRight w:val="0"/>
          <w:marTop w:val="0"/>
          <w:marBottom w:val="0"/>
          <w:divBdr>
            <w:top w:val="none" w:sz="0" w:space="0" w:color="auto"/>
            <w:left w:val="none" w:sz="0" w:space="0" w:color="auto"/>
            <w:bottom w:val="none" w:sz="0" w:space="0" w:color="auto"/>
            <w:right w:val="none" w:sz="0" w:space="0" w:color="auto"/>
          </w:divBdr>
        </w:div>
        <w:div w:id="1407990147">
          <w:marLeft w:val="0"/>
          <w:marRight w:val="0"/>
          <w:marTop w:val="0"/>
          <w:marBottom w:val="0"/>
          <w:divBdr>
            <w:top w:val="none" w:sz="0" w:space="0" w:color="auto"/>
            <w:left w:val="none" w:sz="0" w:space="0" w:color="auto"/>
            <w:bottom w:val="none" w:sz="0" w:space="0" w:color="auto"/>
            <w:right w:val="none" w:sz="0" w:space="0" w:color="auto"/>
          </w:divBdr>
        </w:div>
        <w:div w:id="1920753392">
          <w:marLeft w:val="0"/>
          <w:marRight w:val="0"/>
          <w:marTop w:val="0"/>
          <w:marBottom w:val="0"/>
          <w:divBdr>
            <w:top w:val="none" w:sz="0" w:space="0" w:color="auto"/>
            <w:left w:val="none" w:sz="0" w:space="0" w:color="auto"/>
            <w:bottom w:val="none" w:sz="0" w:space="0" w:color="auto"/>
            <w:right w:val="none" w:sz="0" w:space="0" w:color="auto"/>
          </w:divBdr>
        </w:div>
        <w:div w:id="1233541859">
          <w:marLeft w:val="0"/>
          <w:marRight w:val="0"/>
          <w:marTop w:val="0"/>
          <w:marBottom w:val="0"/>
          <w:divBdr>
            <w:top w:val="none" w:sz="0" w:space="0" w:color="auto"/>
            <w:left w:val="none" w:sz="0" w:space="0" w:color="auto"/>
            <w:bottom w:val="none" w:sz="0" w:space="0" w:color="auto"/>
            <w:right w:val="none" w:sz="0" w:space="0" w:color="auto"/>
          </w:divBdr>
        </w:div>
        <w:div w:id="1281885255">
          <w:marLeft w:val="0"/>
          <w:marRight w:val="0"/>
          <w:marTop w:val="0"/>
          <w:marBottom w:val="0"/>
          <w:divBdr>
            <w:top w:val="none" w:sz="0" w:space="0" w:color="auto"/>
            <w:left w:val="none" w:sz="0" w:space="0" w:color="auto"/>
            <w:bottom w:val="none" w:sz="0" w:space="0" w:color="auto"/>
            <w:right w:val="none" w:sz="0" w:space="0" w:color="auto"/>
          </w:divBdr>
        </w:div>
        <w:div w:id="833837133">
          <w:marLeft w:val="0"/>
          <w:marRight w:val="0"/>
          <w:marTop w:val="0"/>
          <w:marBottom w:val="0"/>
          <w:divBdr>
            <w:top w:val="none" w:sz="0" w:space="0" w:color="auto"/>
            <w:left w:val="none" w:sz="0" w:space="0" w:color="auto"/>
            <w:bottom w:val="none" w:sz="0" w:space="0" w:color="auto"/>
            <w:right w:val="none" w:sz="0" w:space="0" w:color="auto"/>
          </w:divBdr>
        </w:div>
      </w:divsChild>
    </w:div>
    <w:div w:id="588467605">
      <w:bodyDiv w:val="1"/>
      <w:marLeft w:val="0"/>
      <w:marRight w:val="0"/>
      <w:marTop w:val="0"/>
      <w:marBottom w:val="0"/>
      <w:divBdr>
        <w:top w:val="none" w:sz="0" w:space="0" w:color="auto"/>
        <w:left w:val="none" w:sz="0" w:space="0" w:color="auto"/>
        <w:bottom w:val="none" w:sz="0" w:space="0" w:color="auto"/>
        <w:right w:val="none" w:sz="0" w:space="0" w:color="auto"/>
      </w:divBdr>
    </w:div>
    <w:div w:id="651255313">
      <w:bodyDiv w:val="1"/>
      <w:marLeft w:val="0"/>
      <w:marRight w:val="0"/>
      <w:marTop w:val="0"/>
      <w:marBottom w:val="0"/>
      <w:divBdr>
        <w:top w:val="none" w:sz="0" w:space="0" w:color="auto"/>
        <w:left w:val="none" w:sz="0" w:space="0" w:color="auto"/>
        <w:bottom w:val="none" w:sz="0" w:space="0" w:color="auto"/>
        <w:right w:val="none" w:sz="0" w:space="0" w:color="auto"/>
      </w:divBdr>
      <w:divsChild>
        <w:div w:id="1158886330">
          <w:marLeft w:val="0"/>
          <w:marRight w:val="0"/>
          <w:marTop w:val="0"/>
          <w:marBottom w:val="0"/>
          <w:divBdr>
            <w:top w:val="none" w:sz="0" w:space="0" w:color="auto"/>
            <w:left w:val="none" w:sz="0" w:space="0" w:color="auto"/>
            <w:bottom w:val="none" w:sz="0" w:space="0" w:color="auto"/>
            <w:right w:val="none" w:sz="0" w:space="0" w:color="auto"/>
          </w:divBdr>
          <w:divsChild>
            <w:div w:id="1072848004">
              <w:marLeft w:val="0"/>
              <w:marRight w:val="0"/>
              <w:marTop w:val="0"/>
              <w:marBottom w:val="0"/>
              <w:divBdr>
                <w:top w:val="none" w:sz="0" w:space="0" w:color="auto"/>
                <w:left w:val="none" w:sz="0" w:space="0" w:color="auto"/>
                <w:bottom w:val="none" w:sz="0" w:space="0" w:color="auto"/>
                <w:right w:val="none" w:sz="0" w:space="0" w:color="auto"/>
              </w:divBdr>
              <w:divsChild>
                <w:div w:id="199128311">
                  <w:marLeft w:val="0"/>
                  <w:marRight w:val="0"/>
                  <w:marTop w:val="0"/>
                  <w:marBottom w:val="0"/>
                  <w:divBdr>
                    <w:top w:val="none" w:sz="0" w:space="0" w:color="auto"/>
                    <w:left w:val="none" w:sz="0" w:space="0" w:color="auto"/>
                    <w:bottom w:val="none" w:sz="0" w:space="0" w:color="auto"/>
                    <w:right w:val="none" w:sz="0" w:space="0" w:color="auto"/>
                  </w:divBdr>
                  <w:divsChild>
                    <w:div w:id="1480150305">
                      <w:marLeft w:val="0"/>
                      <w:marRight w:val="0"/>
                      <w:marTop w:val="120"/>
                      <w:marBottom w:val="0"/>
                      <w:divBdr>
                        <w:top w:val="none" w:sz="0" w:space="0" w:color="auto"/>
                        <w:left w:val="none" w:sz="0" w:space="0" w:color="auto"/>
                        <w:bottom w:val="none" w:sz="0" w:space="0" w:color="auto"/>
                        <w:right w:val="none" w:sz="0" w:space="0" w:color="auto"/>
                      </w:divBdr>
                      <w:divsChild>
                        <w:div w:id="170217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027563">
          <w:marLeft w:val="0"/>
          <w:marRight w:val="0"/>
          <w:marTop w:val="0"/>
          <w:marBottom w:val="0"/>
          <w:divBdr>
            <w:top w:val="none" w:sz="0" w:space="0" w:color="auto"/>
            <w:left w:val="none" w:sz="0" w:space="0" w:color="auto"/>
            <w:bottom w:val="none" w:sz="0" w:space="0" w:color="auto"/>
            <w:right w:val="none" w:sz="0" w:space="0" w:color="auto"/>
          </w:divBdr>
          <w:divsChild>
            <w:div w:id="756362028">
              <w:marLeft w:val="0"/>
              <w:marRight w:val="0"/>
              <w:marTop w:val="0"/>
              <w:marBottom w:val="0"/>
              <w:divBdr>
                <w:top w:val="none" w:sz="0" w:space="0" w:color="auto"/>
                <w:left w:val="none" w:sz="0" w:space="0" w:color="auto"/>
                <w:bottom w:val="none" w:sz="0" w:space="0" w:color="auto"/>
                <w:right w:val="none" w:sz="0" w:space="0" w:color="auto"/>
              </w:divBdr>
              <w:divsChild>
                <w:div w:id="324280543">
                  <w:marLeft w:val="0"/>
                  <w:marRight w:val="0"/>
                  <w:marTop w:val="0"/>
                  <w:marBottom w:val="0"/>
                  <w:divBdr>
                    <w:top w:val="none" w:sz="0" w:space="0" w:color="auto"/>
                    <w:left w:val="none" w:sz="0" w:space="0" w:color="auto"/>
                    <w:bottom w:val="none" w:sz="0" w:space="0" w:color="auto"/>
                    <w:right w:val="none" w:sz="0" w:space="0" w:color="auto"/>
                  </w:divBdr>
                  <w:divsChild>
                    <w:div w:id="320548467">
                      <w:marLeft w:val="0"/>
                      <w:marRight w:val="0"/>
                      <w:marTop w:val="0"/>
                      <w:marBottom w:val="0"/>
                      <w:divBdr>
                        <w:top w:val="none" w:sz="0" w:space="0" w:color="auto"/>
                        <w:left w:val="none" w:sz="0" w:space="0" w:color="auto"/>
                        <w:bottom w:val="none" w:sz="0" w:space="0" w:color="auto"/>
                        <w:right w:val="none" w:sz="0" w:space="0" w:color="auto"/>
                      </w:divBdr>
                      <w:divsChild>
                        <w:div w:id="1779063368">
                          <w:marLeft w:val="0"/>
                          <w:marRight w:val="0"/>
                          <w:marTop w:val="0"/>
                          <w:marBottom w:val="0"/>
                          <w:divBdr>
                            <w:top w:val="none" w:sz="0" w:space="0" w:color="auto"/>
                            <w:left w:val="none" w:sz="0" w:space="0" w:color="auto"/>
                            <w:bottom w:val="none" w:sz="0" w:space="0" w:color="auto"/>
                            <w:right w:val="none" w:sz="0" w:space="0" w:color="auto"/>
                          </w:divBdr>
                          <w:divsChild>
                            <w:div w:id="843470126">
                              <w:marLeft w:val="0"/>
                              <w:marRight w:val="0"/>
                              <w:marTop w:val="0"/>
                              <w:marBottom w:val="0"/>
                              <w:divBdr>
                                <w:top w:val="none" w:sz="0" w:space="0" w:color="auto"/>
                                <w:left w:val="none" w:sz="0" w:space="0" w:color="auto"/>
                                <w:bottom w:val="none" w:sz="0" w:space="0" w:color="auto"/>
                                <w:right w:val="none" w:sz="0" w:space="0" w:color="auto"/>
                              </w:divBdr>
                              <w:divsChild>
                                <w:div w:id="340282425">
                                  <w:marLeft w:val="0"/>
                                  <w:marRight w:val="0"/>
                                  <w:marTop w:val="0"/>
                                  <w:marBottom w:val="0"/>
                                  <w:divBdr>
                                    <w:top w:val="none" w:sz="0" w:space="0" w:color="auto"/>
                                    <w:left w:val="none" w:sz="0" w:space="0" w:color="auto"/>
                                    <w:bottom w:val="none" w:sz="0" w:space="0" w:color="auto"/>
                                    <w:right w:val="none" w:sz="0" w:space="0" w:color="auto"/>
                                  </w:divBdr>
                                  <w:divsChild>
                                    <w:div w:id="26118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027399">
      <w:bodyDiv w:val="1"/>
      <w:marLeft w:val="0"/>
      <w:marRight w:val="0"/>
      <w:marTop w:val="0"/>
      <w:marBottom w:val="0"/>
      <w:divBdr>
        <w:top w:val="none" w:sz="0" w:space="0" w:color="auto"/>
        <w:left w:val="none" w:sz="0" w:space="0" w:color="auto"/>
        <w:bottom w:val="none" w:sz="0" w:space="0" w:color="auto"/>
        <w:right w:val="none" w:sz="0" w:space="0" w:color="auto"/>
      </w:divBdr>
      <w:divsChild>
        <w:div w:id="1461148971">
          <w:marLeft w:val="0"/>
          <w:marRight w:val="0"/>
          <w:marTop w:val="0"/>
          <w:marBottom w:val="0"/>
          <w:divBdr>
            <w:top w:val="none" w:sz="0" w:space="0" w:color="auto"/>
            <w:left w:val="none" w:sz="0" w:space="0" w:color="auto"/>
            <w:bottom w:val="none" w:sz="0" w:space="0" w:color="auto"/>
            <w:right w:val="none" w:sz="0" w:space="0" w:color="auto"/>
          </w:divBdr>
        </w:div>
        <w:div w:id="1820607261">
          <w:marLeft w:val="0"/>
          <w:marRight w:val="0"/>
          <w:marTop w:val="0"/>
          <w:marBottom w:val="0"/>
          <w:divBdr>
            <w:top w:val="none" w:sz="0" w:space="0" w:color="auto"/>
            <w:left w:val="none" w:sz="0" w:space="0" w:color="auto"/>
            <w:bottom w:val="none" w:sz="0" w:space="0" w:color="auto"/>
            <w:right w:val="none" w:sz="0" w:space="0" w:color="auto"/>
          </w:divBdr>
        </w:div>
        <w:div w:id="1166166145">
          <w:marLeft w:val="0"/>
          <w:marRight w:val="0"/>
          <w:marTop w:val="0"/>
          <w:marBottom w:val="0"/>
          <w:divBdr>
            <w:top w:val="none" w:sz="0" w:space="0" w:color="auto"/>
            <w:left w:val="none" w:sz="0" w:space="0" w:color="auto"/>
            <w:bottom w:val="none" w:sz="0" w:space="0" w:color="auto"/>
            <w:right w:val="none" w:sz="0" w:space="0" w:color="auto"/>
          </w:divBdr>
        </w:div>
        <w:div w:id="344484262">
          <w:marLeft w:val="0"/>
          <w:marRight w:val="0"/>
          <w:marTop w:val="0"/>
          <w:marBottom w:val="0"/>
          <w:divBdr>
            <w:top w:val="none" w:sz="0" w:space="0" w:color="auto"/>
            <w:left w:val="none" w:sz="0" w:space="0" w:color="auto"/>
            <w:bottom w:val="none" w:sz="0" w:space="0" w:color="auto"/>
            <w:right w:val="none" w:sz="0" w:space="0" w:color="auto"/>
          </w:divBdr>
        </w:div>
        <w:div w:id="685405191">
          <w:marLeft w:val="0"/>
          <w:marRight w:val="0"/>
          <w:marTop w:val="0"/>
          <w:marBottom w:val="0"/>
          <w:divBdr>
            <w:top w:val="none" w:sz="0" w:space="0" w:color="auto"/>
            <w:left w:val="none" w:sz="0" w:space="0" w:color="auto"/>
            <w:bottom w:val="none" w:sz="0" w:space="0" w:color="auto"/>
            <w:right w:val="none" w:sz="0" w:space="0" w:color="auto"/>
          </w:divBdr>
        </w:div>
        <w:div w:id="1508402416">
          <w:marLeft w:val="0"/>
          <w:marRight w:val="0"/>
          <w:marTop w:val="0"/>
          <w:marBottom w:val="0"/>
          <w:divBdr>
            <w:top w:val="none" w:sz="0" w:space="0" w:color="auto"/>
            <w:left w:val="none" w:sz="0" w:space="0" w:color="auto"/>
            <w:bottom w:val="none" w:sz="0" w:space="0" w:color="auto"/>
            <w:right w:val="none" w:sz="0" w:space="0" w:color="auto"/>
          </w:divBdr>
        </w:div>
        <w:div w:id="2120297511">
          <w:marLeft w:val="0"/>
          <w:marRight w:val="0"/>
          <w:marTop w:val="0"/>
          <w:marBottom w:val="0"/>
          <w:divBdr>
            <w:top w:val="none" w:sz="0" w:space="0" w:color="auto"/>
            <w:left w:val="none" w:sz="0" w:space="0" w:color="auto"/>
            <w:bottom w:val="none" w:sz="0" w:space="0" w:color="auto"/>
            <w:right w:val="none" w:sz="0" w:space="0" w:color="auto"/>
          </w:divBdr>
        </w:div>
        <w:div w:id="1462768904">
          <w:marLeft w:val="0"/>
          <w:marRight w:val="0"/>
          <w:marTop w:val="0"/>
          <w:marBottom w:val="0"/>
          <w:divBdr>
            <w:top w:val="none" w:sz="0" w:space="0" w:color="auto"/>
            <w:left w:val="none" w:sz="0" w:space="0" w:color="auto"/>
            <w:bottom w:val="none" w:sz="0" w:space="0" w:color="auto"/>
            <w:right w:val="none" w:sz="0" w:space="0" w:color="auto"/>
          </w:divBdr>
        </w:div>
        <w:div w:id="1788811578">
          <w:marLeft w:val="0"/>
          <w:marRight w:val="0"/>
          <w:marTop w:val="0"/>
          <w:marBottom w:val="0"/>
          <w:divBdr>
            <w:top w:val="none" w:sz="0" w:space="0" w:color="auto"/>
            <w:left w:val="none" w:sz="0" w:space="0" w:color="auto"/>
            <w:bottom w:val="none" w:sz="0" w:space="0" w:color="auto"/>
            <w:right w:val="none" w:sz="0" w:space="0" w:color="auto"/>
          </w:divBdr>
        </w:div>
        <w:div w:id="1242907728">
          <w:marLeft w:val="0"/>
          <w:marRight w:val="0"/>
          <w:marTop w:val="0"/>
          <w:marBottom w:val="0"/>
          <w:divBdr>
            <w:top w:val="none" w:sz="0" w:space="0" w:color="auto"/>
            <w:left w:val="none" w:sz="0" w:space="0" w:color="auto"/>
            <w:bottom w:val="none" w:sz="0" w:space="0" w:color="auto"/>
            <w:right w:val="none" w:sz="0" w:space="0" w:color="auto"/>
          </w:divBdr>
        </w:div>
        <w:div w:id="1611620776">
          <w:marLeft w:val="0"/>
          <w:marRight w:val="0"/>
          <w:marTop w:val="0"/>
          <w:marBottom w:val="0"/>
          <w:divBdr>
            <w:top w:val="none" w:sz="0" w:space="0" w:color="auto"/>
            <w:left w:val="none" w:sz="0" w:space="0" w:color="auto"/>
            <w:bottom w:val="none" w:sz="0" w:space="0" w:color="auto"/>
            <w:right w:val="none" w:sz="0" w:space="0" w:color="auto"/>
          </w:divBdr>
        </w:div>
        <w:div w:id="194081829">
          <w:marLeft w:val="0"/>
          <w:marRight w:val="0"/>
          <w:marTop w:val="0"/>
          <w:marBottom w:val="0"/>
          <w:divBdr>
            <w:top w:val="none" w:sz="0" w:space="0" w:color="auto"/>
            <w:left w:val="none" w:sz="0" w:space="0" w:color="auto"/>
            <w:bottom w:val="none" w:sz="0" w:space="0" w:color="auto"/>
            <w:right w:val="none" w:sz="0" w:space="0" w:color="auto"/>
          </w:divBdr>
        </w:div>
        <w:div w:id="1280065564">
          <w:marLeft w:val="0"/>
          <w:marRight w:val="0"/>
          <w:marTop w:val="0"/>
          <w:marBottom w:val="0"/>
          <w:divBdr>
            <w:top w:val="none" w:sz="0" w:space="0" w:color="auto"/>
            <w:left w:val="none" w:sz="0" w:space="0" w:color="auto"/>
            <w:bottom w:val="none" w:sz="0" w:space="0" w:color="auto"/>
            <w:right w:val="none" w:sz="0" w:space="0" w:color="auto"/>
          </w:divBdr>
        </w:div>
        <w:div w:id="394620724">
          <w:marLeft w:val="0"/>
          <w:marRight w:val="0"/>
          <w:marTop w:val="0"/>
          <w:marBottom w:val="0"/>
          <w:divBdr>
            <w:top w:val="none" w:sz="0" w:space="0" w:color="auto"/>
            <w:left w:val="none" w:sz="0" w:space="0" w:color="auto"/>
            <w:bottom w:val="none" w:sz="0" w:space="0" w:color="auto"/>
            <w:right w:val="none" w:sz="0" w:space="0" w:color="auto"/>
          </w:divBdr>
        </w:div>
        <w:div w:id="1133331006">
          <w:marLeft w:val="0"/>
          <w:marRight w:val="0"/>
          <w:marTop w:val="0"/>
          <w:marBottom w:val="0"/>
          <w:divBdr>
            <w:top w:val="none" w:sz="0" w:space="0" w:color="auto"/>
            <w:left w:val="none" w:sz="0" w:space="0" w:color="auto"/>
            <w:bottom w:val="none" w:sz="0" w:space="0" w:color="auto"/>
            <w:right w:val="none" w:sz="0" w:space="0" w:color="auto"/>
          </w:divBdr>
        </w:div>
        <w:div w:id="1810629995">
          <w:marLeft w:val="0"/>
          <w:marRight w:val="0"/>
          <w:marTop w:val="0"/>
          <w:marBottom w:val="0"/>
          <w:divBdr>
            <w:top w:val="none" w:sz="0" w:space="0" w:color="auto"/>
            <w:left w:val="none" w:sz="0" w:space="0" w:color="auto"/>
            <w:bottom w:val="none" w:sz="0" w:space="0" w:color="auto"/>
            <w:right w:val="none" w:sz="0" w:space="0" w:color="auto"/>
          </w:divBdr>
        </w:div>
        <w:div w:id="649166254">
          <w:marLeft w:val="0"/>
          <w:marRight w:val="0"/>
          <w:marTop w:val="0"/>
          <w:marBottom w:val="0"/>
          <w:divBdr>
            <w:top w:val="none" w:sz="0" w:space="0" w:color="auto"/>
            <w:left w:val="none" w:sz="0" w:space="0" w:color="auto"/>
            <w:bottom w:val="none" w:sz="0" w:space="0" w:color="auto"/>
            <w:right w:val="none" w:sz="0" w:space="0" w:color="auto"/>
          </w:divBdr>
          <w:divsChild>
            <w:div w:id="1841652762">
              <w:marLeft w:val="0"/>
              <w:marRight w:val="0"/>
              <w:marTop w:val="0"/>
              <w:marBottom w:val="0"/>
              <w:divBdr>
                <w:top w:val="none" w:sz="0" w:space="0" w:color="auto"/>
                <w:left w:val="none" w:sz="0" w:space="0" w:color="auto"/>
                <w:bottom w:val="none" w:sz="0" w:space="0" w:color="auto"/>
                <w:right w:val="none" w:sz="0" w:space="0" w:color="auto"/>
              </w:divBdr>
            </w:div>
            <w:div w:id="1899440628">
              <w:marLeft w:val="0"/>
              <w:marRight w:val="0"/>
              <w:marTop w:val="0"/>
              <w:marBottom w:val="0"/>
              <w:divBdr>
                <w:top w:val="none" w:sz="0" w:space="0" w:color="auto"/>
                <w:left w:val="none" w:sz="0" w:space="0" w:color="auto"/>
                <w:bottom w:val="none" w:sz="0" w:space="0" w:color="auto"/>
                <w:right w:val="none" w:sz="0" w:space="0" w:color="auto"/>
              </w:divBdr>
            </w:div>
            <w:div w:id="2131052488">
              <w:marLeft w:val="0"/>
              <w:marRight w:val="0"/>
              <w:marTop w:val="0"/>
              <w:marBottom w:val="0"/>
              <w:divBdr>
                <w:top w:val="none" w:sz="0" w:space="0" w:color="auto"/>
                <w:left w:val="none" w:sz="0" w:space="0" w:color="auto"/>
                <w:bottom w:val="none" w:sz="0" w:space="0" w:color="auto"/>
                <w:right w:val="none" w:sz="0" w:space="0" w:color="auto"/>
              </w:divBdr>
            </w:div>
            <w:div w:id="1389500029">
              <w:marLeft w:val="0"/>
              <w:marRight w:val="0"/>
              <w:marTop w:val="0"/>
              <w:marBottom w:val="0"/>
              <w:divBdr>
                <w:top w:val="none" w:sz="0" w:space="0" w:color="auto"/>
                <w:left w:val="none" w:sz="0" w:space="0" w:color="auto"/>
                <w:bottom w:val="none" w:sz="0" w:space="0" w:color="auto"/>
                <w:right w:val="none" w:sz="0" w:space="0" w:color="auto"/>
              </w:divBdr>
            </w:div>
            <w:div w:id="1253198572">
              <w:marLeft w:val="0"/>
              <w:marRight w:val="0"/>
              <w:marTop w:val="0"/>
              <w:marBottom w:val="0"/>
              <w:divBdr>
                <w:top w:val="none" w:sz="0" w:space="0" w:color="auto"/>
                <w:left w:val="none" w:sz="0" w:space="0" w:color="auto"/>
                <w:bottom w:val="none" w:sz="0" w:space="0" w:color="auto"/>
                <w:right w:val="none" w:sz="0" w:space="0" w:color="auto"/>
              </w:divBdr>
            </w:div>
            <w:div w:id="1752923957">
              <w:marLeft w:val="0"/>
              <w:marRight w:val="0"/>
              <w:marTop w:val="0"/>
              <w:marBottom w:val="0"/>
              <w:divBdr>
                <w:top w:val="none" w:sz="0" w:space="0" w:color="auto"/>
                <w:left w:val="none" w:sz="0" w:space="0" w:color="auto"/>
                <w:bottom w:val="none" w:sz="0" w:space="0" w:color="auto"/>
                <w:right w:val="none" w:sz="0" w:space="0" w:color="auto"/>
              </w:divBdr>
            </w:div>
            <w:div w:id="939987988">
              <w:marLeft w:val="0"/>
              <w:marRight w:val="0"/>
              <w:marTop w:val="0"/>
              <w:marBottom w:val="0"/>
              <w:divBdr>
                <w:top w:val="none" w:sz="0" w:space="0" w:color="auto"/>
                <w:left w:val="none" w:sz="0" w:space="0" w:color="auto"/>
                <w:bottom w:val="none" w:sz="0" w:space="0" w:color="auto"/>
                <w:right w:val="none" w:sz="0" w:space="0" w:color="auto"/>
              </w:divBdr>
            </w:div>
            <w:div w:id="1128010942">
              <w:marLeft w:val="0"/>
              <w:marRight w:val="0"/>
              <w:marTop w:val="0"/>
              <w:marBottom w:val="0"/>
              <w:divBdr>
                <w:top w:val="none" w:sz="0" w:space="0" w:color="auto"/>
                <w:left w:val="none" w:sz="0" w:space="0" w:color="auto"/>
                <w:bottom w:val="none" w:sz="0" w:space="0" w:color="auto"/>
                <w:right w:val="none" w:sz="0" w:space="0" w:color="auto"/>
              </w:divBdr>
            </w:div>
            <w:div w:id="1576357319">
              <w:marLeft w:val="0"/>
              <w:marRight w:val="0"/>
              <w:marTop w:val="0"/>
              <w:marBottom w:val="0"/>
              <w:divBdr>
                <w:top w:val="none" w:sz="0" w:space="0" w:color="auto"/>
                <w:left w:val="none" w:sz="0" w:space="0" w:color="auto"/>
                <w:bottom w:val="none" w:sz="0" w:space="0" w:color="auto"/>
                <w:right w:val="none" w:sz="0" w:space="0" w:color="auto"/>
              </w:divBdr>
            </w:div>
            <w:div w:id="2107531784">
              <w:marLeft w:val="0"/>
              <w:marRight w:val="0"/>
              <w:marTop w:val="0"/>
              <w:marBottom w:val="0"/>
              <w:divBdr>
                <w:top w:val="none" w:sz="0" w:space="0" w:color="auto"/>
                <w:left w:val="none" w:sz="0" w:space="0" w:color="auto"/>
                <w:bottom w:val="none" w:sz="0" w:space="0" w:color="auto"/>
                <w:right w:val="none" w:sz="0" w:space="0" w:color="auto"/>
              </w:divBdr>
            </w:div>
            <w:div w:id="1951277906">
              <w:marLeft w:val="0"/>
              <w:marRight w:val="0"/>
              <w:marTop w:val="0"/>
              <w:marBottom w:val="0"/>
              <w:divBdr>
                <w:top w:val="none" w:sz="0" w:space="0" w:color="auto"/>
                <w:left w:val="none" w:sz="0" w:space="0" w:color="auto"/>
                <w:bottom w:val="none" w:sz="0" w:space="0" w:color="auto"/>
                <w:right w:val="none" w:sz="0" w:space="0" w:color="auto"/>
              </w:divBdr>
            </w:div>
            <w:div w:id="84301891">
              <w:marLeft w:val="0"/>
              <w:marRight w:val="0"/>
              <w:marTop w:val="0"/>
              <w:marBottom w:val="0"/>
              <w:divBdr>
                <w:top w:val="none" w:sz="0" w:space="0" w:color="auto"/>
                <w:left w:val="none" w:sz="0" w:space="0" w:color="auto"/>
                <w:bottom w:val="none" w:sz="0" w:space="0" w:color="auto"/>
                <w:right w:val="none" w:sz="0" w:space="0" w:color="auto"/>
              </w:divBdr>
            </w:div>
            <w:div w:id="737677331">
              <w:marLeft w:val="0"/>
              <w:marRight w:val="0"/>
              <w:marTop w:val="0"/>
              <w:marBottom w:val="0"/>
              <w:divBdr>
                <w:top w:val="none" w:sz="0" w:space="0" w:color="auto"/>
                <w:left w:val="none" w:sz="0" w:space="0" w:color="auto"/>
                <w:bottom w:val="none" w:sz="0" w:space="0" w:color="auto"/>
                <w:right w:val="none" w:sz="0" w:space="0" w:color="auto"/>
              </w:divBdr>
            </w:div>
            <w:div w:id="800226188">
              <w:marLeft w:val="0"/>
              <w:marRight w:val="0"/>
              <w:marTop w:val="0"/>
              <w:marBottom w:val="0"/>
              <w:divBdr>
                <w:top w:val="none" w:sz="0" w:space="0" w:color="auto"/>
                <w:left w:val="none" w:sz="0" w:space="0" w:color="auto"/>
                <w:bottom w:val="none" w:sz="0" w:space="0" w:color="auto"/>
                <w:right w:val="none" w:sz="0" w:space="0" w:color="auto"/>
              </w:divBdr>
            </w:div>
            <w:div w:id="1250965363">
              <w:marLeft w:val="0"/>
              <w:marRight w:val="0"/>
              <w:marTop w:val="0"/>
              <w:marBottom w:val="0"/>
              <w:divBdr>
                <w:top w:val="none" w:sz="0" w:space="0" w:color="auto"/>
                <w:left w:val="none" w:sz="0" w:space="0" w:color="auto"/>
                <w:bottom w:val="none" w:sz="0" w:space="0" w:color="auto"/>
                <w:right w:val="none" w:sz="0" w:space="0" w:color="auto"/>
              </w:divBdr>
            </w:div>
            <w:div w:id="1459299167">
              <w:marLeft w:val="0"/>
              <w:marRight w:val="0"/>
              <w:marTop w:val="0"/>
              <w:marBottom w:val="0"/>
              <w:divBdr>
                <w:top w:val="none" w:sz="0" w:space="0" w:color="auto"/>
                <w:left w:val="none" w:sz="0" w:space="0" w:color="auto"/>
                <w:bottom w:val="none" w:sz="0" w:space="0" w:color="auto"/>
                <w:right w:val="none" w:sz="0" w:space="0" w:color="auto"/>
              </w:divBdr>
            </w:div>
            <w:div w:id="377974259">
              <w:marLeft w:val="0"/>
              <w:marRight w:val="0"/>
              <w:marTop w:val="0"/>
              <w:marBottom w:val="0"/>
              <w:divBdr>
                <w:top w:val="none" w:sz="0" w:space="0" w:color="auto"/>
                <w:left w:val="none" w:sz="0" w:space="0" w:color="auto"/>
                <w:bottom w:val="none" w:sz="0" w:space="0" w:color="auto"/>
                <w:right w:val="none" w:sz="0" w:space="0" w:color="auto"/>
              </w:divBdr>
              <w:divsChild>
                <w:div w:id="160202709">
                  <w:marLeft w:val="0"/>
                  <w:marRight w:val="0"/>
                  <w:marTop w:val="0"/>
                  <w:marBottom w:val="0"/>
                  <w:divBdr>
                    <w:top w:val="none" w:sz="0" w:space="0" w:color="auto"/>
                    <w:left w:val="none" w:sz="0" w:space="0" w:color="auto"/>
                    <w:bottom w:val="none" w:sz="0" w:space="0" w:color="auto"/>
                    <w:right w:val="none" w:sz="0" w:space="0" w:color="auto"/>
                  </w:divBdr>
                </w:div>
                <w:div w:id="1180700794">
                  <w:marLeft w:val="0"/>
                  <w:marRight w:val="0"/>
                  <w:marTop w:val="0"/>
                  <w:marBottom w:val="0"/>
                  <w:divBdr>
                    <w:top w:val="none" w:sz="0" w:space="0" w:color="auto"/>
                    <w:left w:val="none" w:sz="0" w:space="0" w:color="auto"/>
                    <w:bottom w:val="none" w:sz="0" w:space="0" w:color="auto"/>
                    <w:right w:val="none" w:sz="0" w:space="0" w:color="auto"/>
                  </w:divBdr>
                </w:div>
                <w:div w:id="680469169">
                  <w:marLeft w:val="0"/>
                  <w:marRight w:val="0"/>
                  <w:marTop w:val="0"/>
                  <w:marBottom w:val="0"/>
                  <w:divBdr>
                    <w:top w:val="none" w:sz="0" w:space="0" w:color="auto"/>
                    <w:left w:val="none" w:sz="0" w:space="0" w:color="auto"/>
                    <w:bottom w:val="none" w:sz="0" w:space="0" w:color="auto"/>
                    <w:right w:val="none" w:sz="0" w:space="0" w:color="auto"/>
                  </w:divBdr>
                </w:div>
                <w:div w:id="1745688300">
                  <w:marLeft w:val="0"/>
                  <w:marRight w:val="0"/>
                  <w:marTop w:val="0"/>
                  <w:marBottom w:val="0"/>
                  <w:divBdr>
                    <w:top w:val="none" w:sz="0" w:space="0" w:color="auto"/>
                    <w:left w:val="none" w:sz="0" w:space="0" w:color="auto"/>
                    <w:bottom w:val="none" w:sz="0" w:space="0" w:color="auto"/>
                    <w:right w:val="none" w:sz="0" w:space="0" w:color="auto"/>
                  </w:divBdr>
                </w:div>
                <w:div w:id="1799563785">
                  <w:marLeft w:val="0"/>
                  <w:marRight w:val="0"/>
                  <w:marTop w:val="0"/>
                  <w:marBottom w:val="0"/>
                  <w:divBdr>
                    <w:top w:val="none" w:sz="0" w:space="0" w:color="auto"/>
                    <w:left w:val="none" w:sz="0" w:space="0" w:color="auto"/>
                    <w:bottom w:val="none" w:sz="0" w:space="0" w:color="auto"/>
                    <w:right w:val="none" w:sz="0" w:space="0" w:color="auto"/>
                  </w:divBdr>
                </w:div>
                <w:div w:id="1059590562">
                  <w:marLeft w:val="0"/>
                  <w:marRight w:val="0"/>
                  <w:marTop w:val="0"/>
                  <w:marBottom w:val="0"/>
                  <w:divBdr>
                    <w:top w:val="none" w:sz="0" w:space="0" w:color="auto"/>
                    <w:left w:val="none" w:sz="0" w:space="0" w:color="auto"/>
                    <w:bottom w:val="none" w:sz="0" w:space="0" w:color="auto"/>
                    <w:right w:val="none" w:sz="0" w:space="0" w:color="auto"/>
                  </w:divBdr>
                </w:div>
                <w:div w:id="66194605">
                  <w:marLeft w:val="0"/>
                  <w:marRight w:val="0"/>
                  <w:marTop w:val="0"/>
                  <w:marBottom w:val="0"/>
                  <w:divBdr>
                    <w:top w:val="none" w:sz="0" w:space="0" w:color="auto"/>
                    <w:left w:val="none" w:sz="0" w:space="0" w:color="auto"/>
                    <w:bottom w:val="none" w:sz="0" w:space="0" w:color="auto"/>
                    <w:right w:val="none" w:sz="0" w:space="0" w:color="auto"/>
                  </w:divBdr>
                </w:div>
                <w:div w:id="1681081591">
                  <w:marLeft w:val="0"/>
                  <w:marRight w:val="0"/>
                  <w:marTop w:val="0"/>
                  <w:marBottom w:val="0"/>
                  <w:divBdr>
                    <w:top w:val="none" w:sz="0" w:space="0" w:color="auto"/>
                    <w:left w:val="none" w:sz="0" w:space="0" w:color="auto"/>
                    <w:bottom w:val="none" w:sz="0" w:space="0" w:color="auto"/>
                    <w:right w:val="none" w:sz="0" w:space="0" w:color="auto"/>
                  </w:divBdr>
                </w:div>
                <w:div w:id="1542783070">
                  <w:marLeft w:val="0"/>
                  <w:marRight w:val="0"/>
                  <w:marTop w:val="0"/>
                  <w:marBottom w:val="0"/>
                  <w:divBdr>
                    <w:top w:val="none" w:sz="0" w:space="0" w:color="auto"/>
                    <w:left w:val="none" w:sz="0" w:space="0" w:color="auto"/>
                    <w:bottom w:val="none" w:sz="0" w:space="0" w:color="auto"/>
                    <w:right w:val="none" w:sz="0" w:space="0" w:color="auto"/>
                  </w:divBdr>
                </w:div>
                <w:div w:id="401409414">
                  <w:marLeft w:val="0"/>
                  <w:marRight w:val="0"/>
                  <w:marTop w:val="0"/>
                  <w:marBottom w:val="0"/>
                  <w:divBdr>
                    <w:top w:val="none" w:sz="0" w:space="0" w:color="auto"/>
                    <w:left w:val="none" w:sz="0" w:space="0" w:color="auto"/>
                    <w:bottom w:val="none" w:sz="0" w:space="0" w:color="auto"/>
                    <w:right w:val="none" w:sz="0" w:space="0" w:color="auto"/>
                  </w:divBdr>
                </w:div>
                <w:div w:id="1864201749">
                  <w:marLeft w:val="0"/>
                  <w:marRight w:val="0"/>
                  <w:marTop w:val="0"/>
                  <w:marBottom w:val="0"/>
                  <w:divBdr>
                    <w:top w:val="none" w:sz="0" w:space="0" w:color="auto"/>
                    <w:left w:val="none" w:sz="0" w:space="0" w:color="auto"/>
                    <w:bottom w:val="none" w:sz="0" w:space="0" w:color="auto"/>
                    <w:right w:val="none" w:sz="0" w:space="0" w:color="auto"/>
                  </w:divBdr>
                </w:div>
                <w:div w:id="512189279">
                  <w:marLeft w:val="0"/>
                  <w:marRight w:val="0"/>
                  <w:marTop w:val="0"/>
                  <w:marBottom w:val="0"/>
                  <w:divBdr>
                    <w:top w:val="none" w:sz="0" w:space="0" w:color="auto"/>
                    <w:left w:val="none" w:sz="0" w:space="0" w:color="auto"/>
                    <w:bottom w:val="none" w:sz="0" w:space="0" w:color="auto"/>
                    <w:right w:val="none" w:sz="0" w:space="0" w:color="auto"/>
                  </w:divBdr>
                </w:div>
                <w:div w:id="1420904948">
                  <w:marLeft w:val="0"/>
                  <w:marRight w:val="0"/>
                  <w:marTop w:val="0"/>
                  <w:marBottom w:val="0"/>
                  <w:divBdr>
                    <w:top w:val="none" w:sz="0" w:space="0" w:color="auto"/>
                    <w:left w:val="none" w:sz="0" w:space="0" w:color="auto"/>
                    <w:bottom w:val="none" w:sz="0" w:space="0" w:color="auto"/>
                    <w:right w:val="none" w:sz="0" w:space="0" w:color="auto"/>
                  </w:divBdr>
                </w:div>
                <w:div w:id="819737610">
                  <w:marLeft w:val="0"/>
                  <w:marRight w:val="0"/>
                  <w:marTop w:val="0"/>
                  <w:marBottom w:val="0"/>
                  <w:divBdr>
                    <w:top w:val="none" w:sz="0" w:space="0" w:color="auto"/>
                    <w:left w:val="none" w:sz="0" w:space="0" w:color="auto"/>
                    <w:bottom w:val="none" w:sz="0" w:space="0" w:color="auto"/>
                    <w:right w:val="none" w:sz="0" w:space="0" w:color="auto"/>
                  </w:divBdr>
                </w:div>
                <w:div w:id="2111271300">
                  <w:marLeft w:val="0"/>
                  <w:marRight w:val="0"/>
                  <w:marTop w:val="0"/>
                  <w:marBottom w:val="0"/>
                  <w:divBdr>
                    <w:top w:val="none" w:sz="0" w:space="0" w:color="auto"/>
                    <w:left w:val="none" w:sz="0" w:space="0" w:color="auto"/>
                    <w:bottom w:val="none" w:sz="0" w:space="0" w:color="auto"/>
                    <w:right w:val="none" w:sz="0" w:space="0" w:color="auto"/>
                  </w:divBdr>
                  <w:divsChild>
                    <w:div w:id="18163798">
                      <w:marLeft w:val="0"/>
                      <w:marRight w:val="0"/>
                      <w:marTop w:val="0"/>
                      <w:marBottom w:val="0"/>
                      <w:divBdr>
                        <w:top w:val="none" w:sz="0" w:space="0" w:color="auto"/>
                        <w:left w:val="none" w:sz="0" w:space="0" w:color="auto"/>
                        <w:bottom w:val="none" w:sz="0" w:space="0" w:color="auto"/>
                        <w:right w:val="none" w:sz="0" w:space="0" w:color="auto"/>
                      </w:divBdr>
                    </w:div>
                    <w:div w:id="103815983">
                      <w:marLeft w:val="0"/>
                      <w:marRight w:val="0"/>
                      <w:marTop w:val="0"/>
                      <w:marBottom w:val="0"/>
                      <w:divBdr>
                        <w:top w:val="none" w:sz="0" w:space="0" w:color="auto"/>
                        <w:left w:val="none" w:sz="0" w:space="0" w:color="auto"/>
                        <w:bottom w:val="none" w:sz="0" w:space="0" w:color="auto"/>
                        <w:right w:val="none" w:sz="0" w:space="0" w:color="auto"/>
                      </w:divBdr>
                    </w:div>
                    <w:div w:id="2070302472">
                      <w:marLeft w:val="0"/>
                      <w:marRight w:val="0"/>
                      <w:marTop w:val="0"/>
                      <w:marBottom w:val="0"/>
                      <w:divBdr>
                        <w:top w:val="none" w:sz="0" w:space="0" w:color="auto"/>
                        <w:left w:val="none" w:sz="0" w:space="0" w:color="auto"/>
                        <w:bottom w:val="none" w:sz="0" w:space="0" w:color="auto"/>
                        <w:right w:val="none" w:sz="0" w:space="0" w:color="auto"/>
                      </w:divBdr>
                    </w:div>
                    <w:div w:id="116266632">
                      <w:marLeft w:val="0"/>
                      <w:marRight w:val="0"/>
                      <w:marTop w:val="0"/>
                      <w:marBottom w:val="0"/>
                      <w:divBdr>
                        <w:top w:val="none" w:sz="0" w:space="0" w:color="auto"/>
                        <w:left w:val="none" w:sz="0" w:space="0" w:color="auto"/>
                        <w:bottom w:val="none" w:sz="0" w:space="0" w:color="auto"/>
                        <w:right w:val="none" w:sz="0" w:space="0" w:color="auto"/>
                      </w:divBdr>
                    </w:div>
                    <w:div w:id="1887443867">
                      <w:marLeft w:val="0"/>
                      <w:marRight w:val="0"/>
                      <w:marTop w:val="0"/>
                      <w:marBottom w:val="0"/>
                      <w:divBdr>
                        <w:top w:val="none" w:sz="0" w:space="0" w:color="auto"/>
                        <w:left w:val="none" w:sz="0" w:space="0" w:color="auto"/>
                        <w:bottom w:val="none" w:sz="0" w:space="0" w:color="auto"/>
                        <w:right w:val="none" w:sz="0" w:space="0" w:color="auto"/>
                      </w:divBdr>
                    </w:div>
                    <w:div w:id="701832181">
                      <w:marLeft w:val="0"/>
                      <w:marRight w:val="0"/>
                      <w:marTop w:val="0"/>
                      <w:marBottom w:val="0"/>
                      <w:divBdr>
                        <w:top w:val="none" w:sz="0" w:space="0" w:color="auto"/>
                        <w:left w:val="none" w:sz="0" w:space="0" w:color="auto"/>
                        <w:bottom w:val="none" w:sz="0" w:space="0" w:color="auto"/>
                        <w:right w:val="none" w:sz="0" w:space="0" w:color="auto"/>
                      </w:divBdr>
                    </w:div>
                    <w:div w:id="110632749">
                      <w:marLeft w:val="0"/>
                      <w:marRight w:val="0"/>
                      <w:marTop w:val="0"/>
                      <w:marBottom w:val="0"/>
                      <w:divBdr>
                        <w:top w:val="none" w:sz="0" w:space="0" w:color="auto"/>
                        <w:left w:val="none" w:sz="0" w:space="0" w:color="auto"/>
                        <w:bottom w:val="none" w:sz="0" w:space="0" w:color="auto"/>
                        <w:right w:val="none" w:sz="0" w:space="0" w:color="auto"/>
                      </w:divBdr>
                    </w:div>
                    <w:div w:id="209072560">
                      <w:marLeft w:val="0"/>
                      <w:marRight w:val="0"/>
                      <w:marTop w:val="0"/>
                      <w:marBottom w:val="0"/>
                      <w:divBdr>
                        <w:top w:val="none" w:sz="0" w:space="0" w:color="auto"/>
                        <w:left w:val="none" w:sz="0" w:space="0" w:color="auto"/>
                        <w:bottom w:val="none" w:sz="0" w:space="0" w:color="auto"/>
                        <w:right w:val="none" w:sz="0" w:space="0" w:color="auto"/>
                      </w:divBdr>
                    </w:div>
                    <w:div w:id="978803265">
                      <w:marLeft w:val="0"/>
                      <w:marRight w:val="0"/>
                      <w:marTop w:val="0"/>
                      <w:marBottom w:val="0"/>
                      <w:divBdr>
                        <w:top w:val="none" w:sz="0" w:space="0" w:color="auto"/>
                        <w:left w:val="none" w:sz="0" w:space="0" w:color="auto"/>
                        <w:bottom w:val="none" w:sz="0" w:space="0" w:color="auto"/>
                        <w:right w:val="none" w:sz="0" w:space="0" w:color="auto"/>
                      </w:divBdr>
                    </w:div>
                    <w:div w:id="107434679">
                      <w:marLeft w:val="0"/>
                      <w:marRight w:val="0"/>
                      <w:marTop w:val="0"/>
                      <w:marBottom w:val="0"/>
                      <w:divBdr>
                        <w:top w:val="none" w:sz="0" w:space="0" w:color="auto"/>
                        <w:left w:val="none" w:sz="0" w:space="0" w:color="auto"/>
                        <w:bottom w:val="none" w:sz="0" w:space="0" w:color="auto"/>
                        <w:right w:val="none" w:sz="0" w:space="0" w:color="auto"/>
                      </w:divBdr>
                    </w:div>
                    <w:div w:id="1685014536">
                      <w:marLeft w:val="0"/>
                      <w:marRight w:val="0"/>
                      <w:marTop w:val="0"/>
                      <w:marBottom w:val="0"/>
                      <w:divBdr>
                        <w:top w:val="none" w:sz="0" w:space="0" w:color="auto"/>
                        <w:left w:val="none" w:sz="0" w:space="0" w:color="auto"/>
                        <w:bottom w:val="none" w:sz="0" w:space="0" w:color="auto"/>
                        <w:right w:val="none" w:sz="0" w:space="0" w:color="auto"/>
                      </w:divBdr>
                    </w:div>
                    <w:div w:id="1858303833">
                      <w:marLeft w:val="0"/>
                      <w:marRight w:val="0"/>
                      <w:marTop w:val="0"/>
                      <w:marBottom w:val="0"/>
                      <w:divBdr>
                        <w:top w:val="none" w:sz="0" w:space="0" w:color="auto"/>
                        <w:left w:val="none" w:sz="0" w:space="0" w:color="auto"/>
                        <w:bottom w:val="none" w:sz="0" w:space="0" w:color="auto"/>
                        <w:right w:val="none" w:sz="0" w:space="0" w:color="auto"/>
                      </w:divBdr>
                    </w:div>
                    <w:div w:id="970551474">
                      <w:marLeft w:val="0"/>
                      <w:marRight w:val="0"/>
                      <w:marTop w:val="0"/>
                      <w:marBottom w:val="0"/>
                      <w:divBdr>
                        <w:top w:val="none" w:sz="0" w:space="0" w:color="auto"/>
                        <w:left w:val="none" w:sz="0" w:space="0" w:color="auto"/>
                        <w:bottom w:val="none" w:sz="0" w:space="0" w:color="auto"/>
                        <w:right w:val="none" w:sz="0" w:space="0" w:color="auto"/>
                      </w:divBdr>
                    </w:div>
                    <w:div w:id="411853561">
                      <w:marLeft w:val="0"/>
                      <w:marRight w:val="0"/>
                      <w:marTop w:val="0"/>
                      <w:marBottom w:val="0"/>
                      <w:divBdr>
                        <w:top w:val="none" w:sz="0" w:space="0" w:color="auto"/>
                        <w:left w:val="none" w:sz="0" w:space="0" w:color="auto"/>
                        <w:bottom w:val="none" w:sz="0" w:space="0" w:color="auto"/>
                        <w:right w:val="none" w:sz="0" w:space="0" w:color="auto"/>
                      </w:divBdr>
                    </w:div>
                  </w:divsChild>
                </w:div>
                <w:div w:id="1857187987">
                  <w:marLeft w:val="0"/>
                  <w:marRight w:val="0"/>
                  <w:marTop w:val="0"/>
                  <w:marBottom w:val="0"/>
                  <w:divBdr>
                    <w:top w:val="none" w:sz="0" w:space="0" w:color="auto"/>
                    <w:left w:val="none" w:sz="0" w:space="0" w:color="auto"/>
                    <w:bottom w:val="none" w:sz="0" w:space="0" w:color="auto"/>
                    <w:right w:val="none" w:sz="0" w:space="0" w:color="auto"/>
                  </w:divBdr>
                </w:div>
                <w:div w:id="1980188574">
                  <w:marLeft w:val="0"/>
                  <w:marRight w:val="0"/>
                  <w:marTop w:val="0"/>
                  <w:marBottom w:val="0"/>
                  <w:divBdr>
                    <w:top w:val="none" w:sz="0" w:space="0" w:color="auto"/>
                    <w:left w:val="none" w:sz="0" w:space="0" w:color="auto"/>
                    <w:bottom w:val="none" w:sz="0" w:space="0" w:color="auto"/>
                    <w:right w:val="none" w:sz="0" w:space="0" w:color="auto"/>
                  </w:divBdr>
                  <w:divsChild>
                    <w:div w:id="1887375037">
                      <w:marLeft w:val="0"/>
                      <w:marRight w:val="0"/>
                      <w:marTop w:val="0"/>
                      <w:marBottom w:val="0"/>
                      <w:divBdr>
                        <w:top w:val="none" w:sz="0" w:space="0" w:color="auto"/>
                        <w:left w:val="none" w:sz="0" w:space="0" w:color="auto"/>
                        <w:bottom w:val="none" w:sz="0" w:space="0" w:color="auto"/>
                        <w:right w:val="none" w:sz="0" w:space="0" w:color="auto"/>
                      </w:divBdr>
                    </w:div>
                    <w:div w:id="1922639314">
                      <w:marLeft w:val="0"/>
                      <w:marRight w:val="0"/>
                      <w:marTop w:val="0"/>
                      <w:marBottom w:val="0"/>
                      <w:divBdr>
                        <w:top w:val="none" w:sz="0" w:space="0" w:color="auto"/>
                        <w:left w:val="none" w:sz="0" w:space="0" w:color="auto"/>
                        <w:bottom w:val="none" w:sz="0" w:space="0" w:color="auto"/>
                        <w:right w:val="none" w:sz="0" w:space="0" w:color="auto"/>
                      </w:divBdr>
                    </w:div>
                    <w:div w:id="166334345">
                      <w:marLeft w:val="0"/>
                      <w:marRight w:val="0"/>
                      <w:marTop w:val="0"/>
                      <w:marBottom w:val="0"/>
                      <w:divBdr>
                        <w:top w:val="none" w:sz="0" w:space="0" w:color="auto"/>
                        <w:left w:val="none" w:sz="0" w:space="0" w:color="auto"/>
                        <w:bottom w:val="none" w:sz="0" w:space="0" w:color="auto"/>
                        <w:right w:val="none" w:sz="0" w:space="0" w:color="auto"/>
                      </w:divBdr>
                    </w:div>
                    <w:div w:id="2028556402">
                      <w:marLeft w:val="0"/>
                      <w:marRight w:val="0"/>
                      <w:marTop w:val="0"/>
                      <w:marBottom w:val="0"/>
                      <w:divBdr>
                        <w:top w:val="none" w:sz="0" w:space="0" w:color="auto"/>
                        <w:left w:val="none" w:sz="0" w:space="0" w:color="auto"/>
                        <w:bottom w:val="none" w:sz="0" w:space="0" w:color="auto"/>
                        <w:right w:val="none" w:sz="0" w:space="0" w:color="auto"/>
                      </w:divBdr>
                    </w:div>
                    <w:div w:id="1191525227">
                      <w:marLeft w:val="0"/>
                      <w:marRight w:val="0"/>
                      <w:marTop w:val="0"/>
                      <w:marBottom w:val="0"/>
                      <w:divBdr>
                        <w:top w:val="none" w:sz="0" w:space="0" w:color="auto"/>
                        <w:left w:val="none" w:sz="0" w:space="0" w:color="auto"/>
                        <w:bottom w:val="none" w:sz="0" w:space="0" w:color="auto"/>
                        <w:right w:val="none" w:sz="0" w:space="0" w:color="auto"/>
                      </w:divBdr>
                    </w:div>
                    <w:div w:id="268006342">
                      <w:marLeft w:val="0"/>
                      <w:marRight w:val="0"/>
                      <w:marTop w:val="0"/>
                      <w:marBottom w:val="0"/>
                      <w:divBdr>
                        <w:top w:val="none" w:sz="0" w:space="0" w:color="auto"/>
                        <w:left w:val="none" w:sz="0" w:space="0" w:color="auto"/>
                        <w:bottom w:val="none" w:sz="0" w:space="0" w:color="auto"/>
                        <w:right w:val="none" w:sz="0" w:space="0" w:color="auto"/>
                      </w:divBdr>
                    </w:div>
                    <w:div w:id="255486419">
                      <w:marLeft w:val="0"/>
                      <w:marRight w:val="0"/>
                      <w:marTop w:val="0"/>
                      <w:marBottom w:val="0"/>
                      <w:divBdr>
                        <w:top w:val="none" w:sz="0" w:space="0" w:color="auto"/>
                        <w:left w:val="none" w:sz="0" w:space="0" w:color="auto"/>
                        <w:bottom w:val="none" w:sz="0" w:space="0" w:color="auto"/>
                        <w:right w:val="none" w:sz="0" w:space="0" w:color="auto"/>
                      </w:divBdr>
                    </w:div>
                    <w:div w:id="1652755158">
                      <w:marLeft w:val="0"/>
                      <w:marRight w:val="0"/>
                      <w:marTop w:val="0"/>
                      <w:marBottom w:val="0"/>
                      <w:divBdr>
                        <w:top w:val="none" w:sz="0" w:space="0" w:color="auto"/>
                        <w:left w:val="none" w:sz="0" w:space="0" w:color="auto"/>
                        <w:bottom w:val="none" w:sz="0" w:space="0" w:color="auto"/>
                        <w:right w:val="none" w:sz="0" w:space="0" w:color="auto"/>
                      </w:divBdr>
                    </w:div>
                    <w:div w:id="1028527852">
                      <w:marLeft w:val="0"/>
                      <w:marRight w:val="0"/>
                      <w:marTop w:val="0"/>
                      <w:marBottom w:val="0"/>
                      <w:divBdr>
                        <w:top w:val="none" w:sz="0" w:space="0" w:color="auto"/>
                        <w:left w:val="none" w:sz="0" w:space="0" w:color="auto"/>
                        <w:bottom w:val="none" w:sz="0" w:space="0" w:color="auto"/>
                        <w:right w:val="none" w:sz="0" w:space="0" w:color="auto"/>
                      </w:divBdr>
                    </w:div>
                    <w:div w:id="1487746879">
                      <w:marLeft w:val="0"/>
                      <w:marRight w:val="0"/>
                      <w:marTop w:val="0"/>
                      <w:marBottom w:val="0"/>
                      <w:divBdr>
                        <w:top w:val="none" w:sz="0" w:space="0" w:color="auto"/>
                        <w:left w:val="none" w:sz="0" w:space="0" w:color="auto"/>
                        <w:bottom w:val="none" w:sz="0" w:space="0" w:color="auto"/>
                        <w:right w:val="none" w:sz="0" w:space="0" w:color="auto"/>
                      </w:divBdr>
                    </w:div>
                    <w:div w:id="2083404423">
                      <w:marLeft w:val="0"/>
                      <w:marRight w:val="0"/>
                      <w:marTop w:val="0"/>
                      <w:marBottom w:val="0"/>
                      <w:divBdr>
                        <w:top w:val="none" w:sz="0" w:space="0" w:color="auto"/>
                        <w:left w:val="none" w:sz="0" w:space="0" w:color="auto"/>
                        <w:bottom w:val="none" w:sz="0" w:space="0" w:color="auto"/>
                        <w:right w:val="none" w:sz="0" w:space="0" w:color="auto"/>
                      </w:divBdr>
                    </w:div>
                    <w:div w:id="1923291521">
                      <w:marLeft w:val="0"/>
                      <w:marRight w:val="0"/>
                      <w:marTop w:val="0"/>
                      <w:marBottom w:val="0"/>
                      <w:divBdr>
                        <w:top w:val="none" w:sz="0" w:space="0" w:color="auto"/>
                        <w:left w:val="none" w:sz="0" w:space="0" w:color="auto"/>
                        <w:bottom w:val="none" w:sz="0" w:space="0" w:color="auto"/>
                        <w:right w:val="none" w:sz="0" w:space="0" w:color="auto"/>
                      </w:divBdr>
                    </w:div>
                    <w:div w:id="1834837014">
                      <w:marLeft w:val="0"/>
                      <w:marRight w:val="0"/>
                      <w:marTop w:val="0"/>
                      <w:marBottom w:val="0"/>
                      <w:divBdr>
                        <w:top w:val="none" w:sz="0" w:space="0" w:color="auto"/>
                        <w:left w:val="none" w:sz="0" w:space="0" w:color="auto"/>
                        <w:bottom w:val="none" w:sz="0" w:space="0" w:color="auto"/>
                        <w:right w:val="none" w:sz="0" w:space="0" w:color="auto"/>
                      </w:divBdr>
                    </w:div>
                    <w:div w:id="1150098430">
                      <w:marLeft w:val="0"/>
                      <w:marRight w:val="0"/>
                      <w:marTop w:val="0"/>
                      <w:marBottom w:val="0"/>
                      <w:divBdr>
                        <w:top w:val="none" w:sz="0" w:space="0" w:color="auto"/>
                        <w:left w:val="none" w:sz="0" w:space="0" w:color="auto"/>
                        <w:bottom w:val="none" w:sz="0" w:space="0" w:color="auto"/>
                        <w:right w:val="none" w:sz="0" w:space="0" w:color="auto"/>
                      </w:divBdr>
                    </w:div>
                    <w:div w:id="1777602407">
                      <w:marLeft w:val="0"/>
                      <w:marRight w:val="0"/>
                      <w:marTop w:val="0"/>
                      <w:marBottom w:val="0"/>
                      <w:divBdr>
                        <w:top w:val="none" w:sz="0" w:space="0" w:color="auto"/>
                        <w:left w:val="none" w:sz="0" w:space="0" w:color="auto"/>
                        <w:bottom w:val="none" w:sz="0" w:space="0" w:color="auto"/>
                        <w:right w:val="none" w:sz="0" w:space="0" w:color="auto"/>
                      </w:divBdr>
                    </w:div>
                    <w:div w:id="1582329465">
                      <w:marLeft w:val="0"/>
                      <w:marRight w:val="0"/>
                      <w:marTop w:val="0"/>
                      <w:marBottom w:val="0"/>
                      <w:divBdr>
                        <w:top w:val="none" w:sz="0" w:space="0" w:color="auto"/>
                        <w:left w:val="none" w:sz="0" w:space="0" w:color="auto"/>
                        <w:bottom w:val="none" w:sz="0" w:space="0" w:color="auto"/>
                        <w:right w:val="none" w:sz="0" w:space="0" w:color="auto"/>
                      </w:divBdr>
                    </w:div>
                    <w:div w:id="1161892778">
                      <w:marLeft w:val="0"/>
                      <w:marRight w:val="0"/>
                      <w:marTop w:val="0"/>
                      <w:marBottom w:val="0"/>
                      <w:divBdr>
                        <w:top w:val="none" w:sz="0" w:space="0" w:color="auto"/>
                        <w:left w:val="none" w:sz="0" w:space="0" w:color="auto"/>
                        <w:bottom w:val="none" w:sz="0" w:space="0" w:color="auto"/>
                        <w:right w:val="none" w:sz="0" w:space="0" w:color="auto"/>
                      </w:divBdr>
                    </w:div>
                  </w:divsChild>
                </w:div>
                <w:div w:id="1407000331">
                  <w:marLeft w:val="0"/>
                  <w:marRight w:val="0"/>
                  <w:marTop w:val="0"/>
                  <w:marBottom w:val="0"/>
                  <w:divBdr>
                    <w:top w:val="none" w:sz="0" w:space="0" w:color="auto"/>
                    <w:left w:val="none" w:sz="0" w:space="0" w:color="auto"/>
                    <w:bottom w:val="none" w:sz="0" w:space="0" w:color="auto"/>
                    <w:right w:val="none" w:sz="0" w:space="0" w:color="auto"/>
                  </w:divBdr>
                  <w:divsChild>
                    <w:div w:id="641926743">
                      <w:marLeft w:val="0"/>
                      <w:marRight w:val="0"/>
                      <w:marTop w:val="0"/>
                      <w:marBottom w:val="0"/>
                      <w:divBdr>
                        <w:top w:val="none" w:sz="0" w:space="0" w:color="auto"/>
                        <w:left w:val="none" w:sz="0" w:space="0" w:color="auto"/>
                        <w:bottom w:val="none" w:sz="0" w:space="0" w:color="auto"/>
                        <w:right w:val="none" w:sz="0" w:space="0" w:color="auto"/>
                      </w:divBdr>
                    </w:div>
                    <w:div w:id="979336648">
                      <w:marLeft w:val="0"/>
                      <w:marRight w:val="0"/>
                      <w:marTop w:val="0"/>
                      <w:marBottom w:val="0"/>
                      <w:divBdr>
                        <w:top w:val="none" w:sz="0" w:space="0" w:color="auto"/>
                        <w:left w:val="none" w:sz="0" w:space="0" w:color="auto"/>
                        <w:bottom w:val="none" w:sz="0" w:space="0" w:color="auto"/>
                        <w:right w:val="none" w:sz="0" w:space="0" w:color="auto"/>
                      </w:divBdr>
                    </w:div>
                    <w:div w:id="566453943">
                      <w:marLeft w:val="0"/>
                      <w:marRight w:val="0"/>
                      <w:marTop w:val="0"/>
                      <w:marBottom w:val="0"/>
                      <w:divBdr>
                        <w:top w:val="none" w:sz="0" w:space="0" w:color="auto"/>
                        <w:left w:val="none" w:sz="0" w:space="0" w:color="auto"/>
                        <w:bottom w:val="none" w:sz="0" w:space="0" w:color="auto"/>
                        <w:right w:val="none" w:sz="0" w:space="0" w:color="auto"/>
                      </w:divBdr>
                    </w:div>
                    <w:div w:id="579798317">
                      <w:marLeft w:val="0"/>
                      <w:marRight w:val="0"/>
                      <w:marTop w:val="0"/>
                      <w:marBottom w:val="0"/>
                      <w:divBdr>
                        <w:top w:val="none" w:sz="0" w:space="0" w:color="auto"/>
                        <w:left w:val="none" w:sz="0" w:space="0" w:color="auto"/>
                        <w:bottom w:val="none" w:sz="0" w:space="0" w:color="auto"/>
                        <w:right w:val="none" w:sz="0" w:space="0" w:color="auto"/>
                      </w:divBdr>
                    </w:div>
                    <w:div w:id="393354746">
                      <w:marLeft w:val="0"/>
                      <w:marRight w:val="0"/>
                      <w:marTop w:val="0"/>
                      <w:marBottom w:val="0"/>
                      <w:divBdr>
                        <w:top w:val="none" w:sz="0" w:space="0" w:color="auto"/>
                        <w:left w:val="none" w:sz="0" w:space="0" w:color="auto"/>
                        <w:bottom w:val="none" w:sz="0" w:space="0" w:color="auto"/>
                        <w:right w:val="none" w:sz="0" w:space="0" w:color="auto"/>
                      </w:divBdr>
                    </w:div>
                    <w:div w:id="247689281">
                      <w:marLeft w:val="0"/>
                      <w:marRight w:val="0"/>
                      <w:marTop w:val="0"/>
                      <w:marBottom w:val="0"/>
                      <w:divBdr>
                        <w:top w:val="none" w:sz="0" w:space="0" w:color="auto"/>
                        <w:left w:val="none" w:sz="0" w:space="0" w:color="auto"/>
                        <w:bottom w:val="none" w:sz="0" w:space="0" w:color="auto"/>
                        <w:right w:val="none" w:sz="0" w:space="0" w:color="auto"/>
                      </w:divBdr>
                    </w:div>
                    <w:div w:id="169217765">
                      <w:marLeft w:val="0"/>
                      <w:marRight w:val="0"/>
                      <w:marTop w:val="0"/>
                      <w:marBottom w:val="0"/>
                      <w:divBdr>
                        <w:top w:val="none" w:sz="0" w:space="0" w:color="auto"/>
                        <w:left w:val="none" w:sz="0" w:space="0" w:color="auto"/>
                        <w:bottom w:val="none" w:sz="0" w:space="0" w:color="auto"/>
                        <w:right w:val="none" w:sz="0" w:space="0" w:color="auto"/>
                      </w:divBdr>
                    </w:div>
                    <w:div w:id="13382250">
                      <w:marLeft w:val="0"/>
                      <w:marRight w:val="0"/>
                      <w:marTop w:val="0"/>
                      <w:marBottom w:val="0"/>
                      <w:divBdr>
                        <w:top w:val="none" w:sz="0" w:space="0" w:color="auto"/>
                        <w:left w:val="none" w:sz="0" w:space="0" w:color="auto"/>
                        <w:bottom w:val="none" w:sz="0" w:space="0" w:color="auto"/>
                        <w:right w:val="none" w:sz="0" w:space="0" w:color="auto"/>
                      </w:divBdr>
                    </w:div>
                    <w:div w:id="418986192">
                      <w:marLeft w:val="0"/>
                      <w:marRight w:val="0"/>
                      <w:marTop w:val="0"/>
                      <w:marBottom w:val="0"/>
                      <w:divBdr>
                        <w:top w:val="none" w:sz="0" w:space="0" w:color="auto"/>
                        <w:left w:val="none" w:sz="0" w:space="0" w:color="auto"/>
                        <w:bottom w:val="none" w:sz="0" w:space="0" w:color="auto"/>
                        <w:right w:val="none" w:sz="0" w:space="0" w:color="auto"/>
                      </w:divBdr>
                    </w:div>
                    <w:div w:id="475493648">
                      <w:marLeft w:val="0"/>
                      <w:marRight w:val="0"/>
                      <w:marTop w:val="0"/>
                      <w:marBottom w:val="0"/>
                      <w:divBdr>
                        <w:top w:val="none" w:sz="0" w:space="0" w:color="auto"/>
                        <w:left w:val="none" w:sz="0" w:space="0" w:color="auto"/>
                        <w:bottom w:val="none" w:sz="0" w:space="0" w:color="auto"/>
                        <w:right w:val="none" w:sz="0" w:space="0" w:color="auto"/>
                      </w:divBdr>
                    </w:div>
                    <w:div w:id="476265084">
                      <w:marLeft w:val="0"/>
                      <w:marRight w:val="0"/>
                      <w:marTop w:val="0"/>
                      <w:marBottom w:val="0"/>
                      <w:divBdr>
                        <w:top w:val="none" w:sz="0" w:space="0" w:color="auto"/>
                        <w:left w:val="none" w:sz="0" w:space="0" w:color="auto"/>
                        <w:bottom w:val="none" w:sz="0" w:space="0" w:color="auto"/>
                        <w:right w:val="none" w:sz="0" w:space="0" w:color="auto"/>
                      </w:divBdr>
                    </w:div>
                    <w:div w:id="805896637">
                      <w:marLeft w:val="0"/>
                      <w:marRight w:val="0"/>
                      <w:marTop w:val="0"/>
                      <w:marBottom w:val="0"/>
                      <w:divBdr>
                        <w:top w:val="none" w:sz="0" w:space="0" w:color="auto"/>
                        <w:left w:val="none" w:sz="0" w:space="0" w:color="auto"/>
                        <w:bottom w:val="none" w:sz="0" w:space="0" w:color="auto"/>
                        <w:right w:val="none" w:sz="0" w:space="0" w:color="auto"/>
                      </w:divBdr>
                    </w:div>
                    <w:div w:id="717165234">
                      <w:marLeft w:val="0"/>
                      <w:marRight w:val="0"/>
                      <w:marTop w:val="0"/>
                      <w:marBottom w:val="0"/>
                      <w:divBdr>
                        <w:top w:val="none" w:sz="0" w:space="0" w:color="auto"/>
                        <w:left w:val="none" w:sz="0" w:space="0" w:color="auto"/>
                        <w:bottom w:val="none" w:sz="0" w:space="0" w:color="auto"/>
                        <w:right w:val="none" w:sz="0" w:space="0" w:color="auto"/>
                      </w:divBdr>
                    </w:div>
                  </w:divsChild>
                </w:div>
                <w:div w:id="462045674">
                  <w:marLeft w:val="0"/>
                  <w:marRight w:val="0"/>
                  <w:marTop w:val="0"/>
                  <w:marBottom w:val="0"/>
                  <w:divBdr>
                    <w:top w:val="none" w:sz="0" w:space="0" w:color="auto"/>
                    <w:left w:val="none" w:sz="0" w:space="0" w:color="auto"/>
                    <w:bottom w:val="none" w:sz="0" w:space="0" w:color="auto"/>
                    <w:right w:val="none" w:sz="0" w:space="0" w:color="auto"/>
                  </w:divBdr>
                  <w:divsChild>
                    <w:div w:id="1889804326">
                      <w:marLeft w:val="0"/>
                      <w:marRight w:val="0"/>
                      <w:marTop w:val="0"/>
                      <w:marBottom w:val="0"/>
                      <w:divBdr>
                        <w:top w:val="none" w:sz="0" w:space="0" w:color="auto"/>
                        <w:left w:val="none" w:sz="0" w:space="0" w:color="auto"/>
                        <w:bottom w:val="none" w:sz="0" w:space="0" w:color="auto"/>
                        <w:right w:val="none" w:sz="0" w:space="0" w:color="auto"/>
                      </w:divBdr>
                    </w:div>
                    <w:div w:id="1929076565">
                      <w:marLeft w:val="0"/>
                      <w:marRight w:val="0"/>
                      <w:marTop w:val="0"/>
                      <w:marBottom w:val="0"/>
                      <w:divBdr>
                        <w:top w:val="none" w:sz="0" w:space="0" w:color="auto"/>
                        <w:left w:val="none" w:sz="0" w:space="0" w:color="auto"/>
                        <w:bottom w:val="none" w:sz="0" w:space="0" w:color="auto"/>
                        <w:right w:val="none" w:sz="0" w:space="0" w:color="auto"/>
                      </w:divBdr>
                    </w:div>
                    <w:div w:id="1527675487">
                      <w:marLeft w:val="0"/>
                      <w:marRight w:val="0"/>
                      <w:marTop w:val="0"/>
                      <w:marBottom w:val="0"/>
                      <w:divBdr>
                        <w:top w:val="none" w:sz="0" w:space="0" w:color="auto"/>
                        <w:left w:val="none" w:sz="0" w:space="0" w:color="auto"/>
                        <w:bottom w:val="none" w:sz="0" w:space="0" w:color="auto"/>
                        <w:right w:val="none" w:sz="0" w:space="0" w:color="auto"/>
                      </w:divBdr>
                    </w:div>
                    <w:div w:id="1273825545">
                      <w:marLeft w:val="0"/>
                      <w:marRight w:val="0"/>
                      <w:marTop w:val="0"/>
                      <w:marBottom w:val="0"/>
                      <w:divBdr>
                        <w:top w:val="none" w:sz="0" w:space="0" w:color="auto"/>
                        <w:left w:val="none" w:sz="0" w:space="0" w:color="auto"/>
                        <w:bottom w:val="none" w:sz="0" w:space="0" w:color="auto"/>
                        <w:right w:val="none" w:sz="0" w:space="0" w:color="auto"/>
                      </w:divBdr>
                    </w:div>
                    <w:div w:id="866983626">
                      <w:marLeft w:val="0"/>
                      <w:marRight w:val="0"/>
                      <w:marTop w:val="0"/>
                      <w:marBottom w:val="0"/>
                      <w:divBdr>
                        <w:top w:val="none" w:sz="0" w:space="0" w:color="auto"/>
                        <w:left w:val="none" w:sz="0" w:space="0" w:color="auto"/>
                        <w:bottom w:val="none" w:sz="0" w:space="0" w:color="auto"/>
                        <w:right w:val="none" w:sz="0" w:space="0" w:color="auto"/>
                      </w:divBdr>
                    </w:div>
                    <w:div w:id="1076240852">
                      <w:marLeft w:val="0"/>
                      <w:marRight w:val="0"/>
                      <w:marTop w:val="0"/>
                      <w:marBottom w:val="0"/>
                      <w:divBdr>
                        <w:top w:val="none" w:sz="0" w:space="0" w:color="auto"/>
                        <w:left w:val="none" w:sz="0" w:space="0" w:color="auto"/>
                        <w:bottom w:val="none" w:sz="0" w:space="0" w:color="auto"/>
                        <w:right w:val="none" w:sz="0" w:space="0" w:color="auto"/>
                      </w:divBdr>
                    </w:div>
                    <w:div w:id="1188569298">
                      <w:marLeft w:val="0"/>
                      <w:marRight w:val="0"/>
                      <w:marTop w:val="0"/>
                      <w:marBottom w:val="0"/>
                      <w:divBdr>
                        <w:top w:val="none" w:sz="0" w:space="0" w:color="auto"/>
                        <w:left w:val="none" w:sz="0" w:space="0" w:color="auto"/>
                        <w:bottom w:val="none" w:sz="0" w:space="0" w:color="auto"/>
                        <w:right w:val="none" w:sz="0" w:space="0" w:color="auto"/>
                      </w:divBdr>
                    </w:div>
                    <w:div w:id="602080227">
                      <w:marLeft w:val="0"/>
                      <w:marRight w:val="0"/>
                      <w:marTop w:val="0"/>
                      <w:marBottom w:val="0"/>
                      <w:divBdr>
                        <w:top w:val="none" w:sz="0" w:space="0" w:color="auto"/>
                        <w:left w:val="none" w:sz="0" w:space="0" w:color="auto"/>
                        <w:bottom w:val="none" w:sz="0" w:space="0" w:color="auto"/>
                        <w:right w:val="none" w:sz="0" w:space="0" w:color="auto"/>
                      </w:divBdr>
                    </w:div>
                    <w:div w:id="743454236">
                      <w:marLeft w:val="0"/>
                      <w:marRight w:val="0"/>
                      <w:marTop w:val="0"/>
                      <w:marBottom w:val="0"/>
                      <w:divBdr>
                        <w:top w:val="none" w:sz="0" w:space="0" w:color="auto"/>
                        <w:left w:val="none" w:sz="0" w:space="0" w:color="auto"/>
                        <w:bottom w:val="none" w:sz="0" w:space="0" w:color="auto"/>
                        <w:right w:val="none" w:sz="0" w:space="0" w:color="auto"/>
                      </w:divBdr>
                    </w:div>
                    <w:div w:id="1964925225">
                      <w:marLeft w:val="0"/>
                      <w:marRight w:val="0"/>
                      <w:marTop w:val="0"/>
                      <w:marBottom w:val="0"/>
                      <w:divBdr>
                        <w:top w:val="none" w:sz="0" w:space="0" w:color="auto"/>
                        <w:left w:val="none" w:sz="0" w:space="0" w:color="auto"/>
                        <w:bottom w:val="none" w:sz="0" w:space="0" w:color="auto"/>
                        <w:right w:val="none" w:sz="0" w:space="0" w:color="auto"/>
                      </w:divBdr>
                    </w:div>
                    <w:div w:id="34307751">
                      <w:marLeft w:val="0"/>
                      <w:marRight w:val="0"/>
                      <w:marTop w:val="0"/>
                      <w:marBottom w:val="0"/>
                      <w:divBdr>
                        <w:top w:val="none" w:sz="0" w:space="0" w:color="auto"/>
                        <w:left w:val="none" w:sz="0" w:space="0" w:color="auto"/>
                        <w:bottom w:val="none" w:sz="0" w:space="0" w:color="auto"/>
                        <w:right w:val="none" w:sz="0" w:space="0" w:color="auto"/>
                      </w:divBdr>
                    </w:div>
                    <w:div w:id="1918199063">
                      <w:marLeft w:val="0"/>
                      <w:marRight w:val="0"/>
                      <w:marTop w:val="0"/>
                      <w:marBottom w:val="0"/>
                      <w:divBdr>
                        <w:top w:val="none" w:sz="0" w:space="0" w:color="auto"/>
                        <w:left w:val="none" w:sz="0" w:space="0" w:color="auto"/>
                        <w:bottom w:val="none" w:sz="0" w:space="0" w:color="auto"/>
                        <w:right w:val="none" w:sz="0" w:space="0" w:color="auto"/>
                      </w:divBdr>
                    </w:div>
                    <w:div w:id="1427652918">
                      <w:marLeft w:val="0"/>
                      <w:marRight w:val="0"/>
                      <w:marTop w:val="0"/>
                      <w:marBottom w:val="0"/>
                      <w:divBdr>
                        <w:top w:val="none" w:sz="0" w:space="0" w:color="auto"/>
                        <w:left w:val="none" w:sz="0" w:space="0" w:color="auto"/>
                        <w:bottom w:val="none" w:sz="0" w:space="0" w:color="auto"/>
                        <w:right w:val="none" w:sz="0" w:space="0" w:color="auto"/>
                      </w:divBdr>
                    </w:div>
                    <w:div w:id="1196693496">
                      <w:marLeft w:val="0"/>
                      <w:marRight w:val="0"/>
                      <w:marTop w:val="0"/>
                      <w:marBottom w:val="0"/>
                      <w:divBdr>
                        <w:top w:val="none" w:sz="0" w:space="0" w:color="auto"/>
                        <w:left w:val="none" w:sz="0" w:space="0" w:color="auto"/>
                        <w:bottom w:val="none" w:sz="0" w:space="0" w:color="auto"/>
                        <w:right w:val="none" w:sz="0" w:space="0" w:color="auto"/>
                      </w:divBdr>
                    </w:div>
                  </w:divsChild>
                </w:div>
                <w:div w:id="1149203198">
                  <w:marLeft w:val="0"/>
                  <w:marRight w:val="0"/>
                  <w:marTop w:val="0"/>
                  <w:marBottom w:val="0"/>
                  <w:divBdr>
                    <w:top w:val="none" w:sz="0" w:space="0" w:color="auto"/>
                    <w:left w:val="none" w:sz="0" w:space="0" w:color="auto"/>
                    <w:bottom w:val="none" w:sz="0" w:space="0" w:color="auto"/>
                    <w:right w:val="none" w:sz="0" w:space="0" w:color="auto"/>
                  </w:divBdr>
                  <w:divsChild>
                    <w:div w:id="1183126996">
                      <w:marLeft w:val="0"/>
                      <w:marRight w:val="0"/>
                      <w:marTop w:val="0"/>
                      <w:marBottom w:val="0"/>
                      <w:divBdr>
                        <w:top w:val="none" w:sz="0" w:space="0" w:color="auto"/>
                        <w:left w:val="none" w:sz="0" w:space="0" w:color="auto"/>
                        <w:bottom w:val="none" w:sz="0" w:space="0" w:color="auto"/>
                        <w:right w:val="none" w:sz="0" w:space="0" w:color="auto"/>
                      </w:divBdr>
                    </w:div>
                    <w:div w:id="107552642">
                      <w:marLeft w:val="0"/>
                      <w:marRight w:val="0"/>
                      <w:marTop w:val="0"/>
                      <w:marBottom w:val="0"/>
                      <w:divBdr>
                        <w:top w:val="none" w:sz="0" w:space="0" w:color="auto"/>
                        <w:left w:val="none" w:sz="0" w:space="0" w:color="auto"/>
                        <w:bottom w:val="none" w:sz="0" w:space="0" w:color="auto"/>
                        <w:right w:val="none" w:sz="0" w:space="0" w:color="auto"/>
                      </w:divBdr>
                    </w:div>
                    <w:div w:id="1508986119">
                      <w:marLeft w:val="0"/>
                      <w:marRight w:val="0"/>
                      <w:marTop w:val="0"/>
                      <w:marBottom w:val="0"/>
                      <w:divBdr>
                        <w:top w:val="none" w:sz="0" w:space="0" w:color="auto"/>
                        <w:left w:val="none" w:sz="0" w:space="0" w:color="auto"/>
                        <w:bottom w:val="none" w:sz="0" w:space="0" w:color="auto"/>
                        <w:right w:val="none" w:sz="0" w:space="0" w:color="auto"/>
                      </w:divBdr>
                    </w:div>
                    <w:div w:id="443890941">
                      <w:marLeft w:val="0"/>
                      <w:marRight w:val="0"/>
                      <w:marTop w:val="0"/>
                      <w:marBottom w:val="0"/>
                      <w:divBdr>
                        <w:top w:val="none" w:sz="0" w:space="0" w:color="auto"/>
                        <w:left w:val="none" w:sz="0" w:space="0" w:color="auto"/>
                        <w:bottom w:val="none" w:sz="0" w:space="0" w:color="auto"/>
                        <w:right w:val="none" w:sz="0" w:space="0" w:color="auto"/>
                      </w:divBdr>
                    </w:div>
                    <w:div w:id="1118453033">
                      <w:marLeft w:val="0"/>
                      <w:marRight w:val="0"/>
                      <w:marTop w:val="0"/>
                      <w:marBottom w:val="0"/>
                      <w:divBdr>
                        <w:top w:val="none" w:sz="0" w:space="0" w:color="auto"/>
                        <w:left w:val="none" w:sz="0" w:space="0" w:color="auto"/>
                        <w:bottom w:val="none" w:sz="0" w:space="0" w:color="auto"/>
                        <w:right w:val="none" w:sz="0" w:space="0" w:color="auto"/>
                      </w:divBdr>
                    </w:div>
                    <w:div w:id="1548490403">
                      <w:marLeft w:val="0"/>
                      <w:marRight w:val="0"/>
                      <w:marTop w:val="0"/>
                      <w:marBottom w:val="0"/>
                      <w:divBdr>
                        <w:top w:val="none" w:sz="0" w:space="0" w:color="auto"/>
                        <w:left w:val="none" w:sz="0" w:space="0" w:color="auto"/>
                        <w:bottom w:val="none" w:sz="0" w:space="0" w:color="auto"/>
                        <w:right w:val="none" w:sz="0" w:space="0" w:color="auto"/>
                      </w:divBdr>
                    </w:div>
                    <w:div w:id="206259711">
                      <w:marLeft w:val="0"/>
                      <w:marRight w:val="0"/>
                      <w:marTop w:val="0"/>
                      <w:marBottom w:val="0"/>
                      <w:divBdr>
                        <w:top w:val="none" w:sz="0" w:space="0" w:color="auto"/>
                        <w:left w:val="none" w:sz="0" w:space="0" w:color="auto"/>
                        <w:bottom w:val="none" w:sz="0" w:space="0" w:color="auto"/>
                        <w:right w:val="none" w:sz="0" w:space="0" w:color="auto"/>
                      </w:divBdr>
                    </w:div>
                    <w:div w:id="1723747108">
                      <w:marLeft w:val="0"/>
                      <w:marRight w:val="0"/>
                      <w:marTop w:val="0"/>
                      <w:marBottom w:val="0"/>
                      <w:divBdr>
                        <w:top w:val="none" w:sz="0" w:space="0" w:color="auto"/>
                        <w:left w:val="none" w:sz="0" w:space="0" w:color="auto"/>
                        <w:bottom w:val="none" w:sz="0" w:space="0" w:color="auto"/>
                        <w:right w:val="none" w:sz="0" w:space="0" w:color="auto"/>
                      </w:divBdr>
                    </w:div>
                    <w:div w:id="1337152767">
                      <w:marLeft w:val="0"/>
                      <w:marRight w:val="0"/>
                      <w:marTop w:val="0"/>
                      <w:marBottom w:val="0"/>
                      <w:divBdr>
                        <w:top w:val="none" w:sz="0" w:space="0" w:color="auto"/>
                        <w:left w:val="none" w:sz="0" w:space="0" w:color="auto"/>
                        <w:bottom w:val="none" w:sz="0" w:space="0" w:color="auto"/>
                        <w:right w:val="none" w:sz="0" w:space="0" w:color="auto"/>
                      </w:divBdr>
                    </w:div>
                    <w:div w:id="1826816385">
                      <w:marLeft w:val="0"/>
                      <w:marRight w:val="0"/>
                      <w:marTop w:val="0"/>
                      <w:marBottom w:val="0"/>
                      <w:divBdr>
                        <w:top w:val="none" w:sz="0" w:space="0" w:color="auto"/>
                        <w:left w:val="none" w:sz="0" w:space="0" w:color="auto"/>
                        <w:bottom w:val="none" w:sz="0" w:space="0" w:color="auto"/>
                        <w:right w:val="none" w:sz="0" w:space="0" w:color="auto"/>
                      </w:divBdr>
                    </w:div>
                    <w:div w:id="1269503626">
                      <w:marLeft w:val="0"/>
                      <w:marRight w:val="0"/>
                      <w:marTop w:val="0"/>
                      <w:marBottom w:val="0"/>
                      <w:divBdr>
                        <w:top w:val="none" w:sz="0" w:space="0" w:color="auto"/>
                        <w:left w:val="none" w:sz="0" w:space="0" w:color="auto"/>
                        <w:bottom w:val="none" w:sz="0" w:space="0" w:color="auto"/>
                        <w:right w:val="none" w:sz="0" w:space="0" w:color="auto"/>
                      </w:divBdr>
                    </w:div>
                    <w:div w:id="826896178">
                      <w:marLeft w:val="0"/>
                      <w:marRight w:val="0"/>
                      <w:marTop w:val="0"/>
                      <w:marBottom w:val="0"/>
                      <w:divBdr>
                        <w:top w:val="none" w:sz="0" w:space="0" w:color="auto"/>
                        <w:left w:val="none" w:sz="0" w:space="0" w:color="auto"/>
                        <w:bottom w:val="none" w:sz="0" w:space="0" w:color="auto"/>
                        <w:right w:val="none" w:sz="0" w:space="0" w:color="auto"/>
                      </w:divBdr>
                    </w:div>
                    <w:div w:id="86123060">
                      <w:marLeft w:val="0"/>
                      <w:marRight w:val="0"/>
                      <w:marTop w:val="0"/>
                      <w:marBottom w:val="0"/>
                      <w:divBdr>
                        <w:top w:val="none" w:sz="0" w:space="0" w:color="auto"/>
                        <w:left w:val="none" w:sz="0" w:space="0" w:color="auto"/>
                        <w:bottom w:val="none" w:sz="0" w:space="0" w:color="auto"/>
                        <w:right w:val="none" w:sz="0" w:space="0" w:color="auto"/>
                      </w:divBdr>
                    </w:div>
                    <w:div w:id="1087535097">
                      <w:marLeft w:val="0"/>
                      <w:marRight w:val="0"/>
                      <w:marTop w:val="0"/>
                      <w:marBottom w:val="0"/>
                      <w:divBdr>
                        <w:top w:val="none" w:sz="0" w:space="0" w:color="auto"/>
                        <w:left w:val="none" w:sz="0" w:space="0" w:color="auto"/>
                        <w:bottom w:val="none" w:sz="0" w:space="0" w:color="auto"/>
                        <w:right w:val="none" w:sz="0" w:space="0" w:color="auto"/>
                      </w:divBdr>
                    </w:div>
                    <w:div w:id="88544870">
                      <w:marLeft w:val="0"/>
                      <w:marRight w:val="0"/>
                      <w:marTop w:val="0"/>
                      <w:marBottom w:val="0"/>
                      <w:divBdr>
                        <w:top w:val="none" w:sz="0" w:space="0" w:color="auto"/>
                        <w:left w:val="none" w:sz="0" w:space="0" w:color="auto"/>
                        <w:bottom w:val="none" w:sz="0" w:space="0" w:color="auto"/>
                        <w:right w:val="none" w:sz="0" w:space="0" w:color="auto"/>
                      </w:divBdr>
                      <w:divsChild>
                        <w:div w:id="800996527">
                          <w:marLeft w:val="0"/>
                          <w:marRight w:val="0"/>
                          <w:marTop w:val="0"/>
                          <w:marBottom w:val="0"/>
                          <w:divBdr>
                            <w:top w:val="none" w:sz="0" w:space="0" w:color="auto"/>
                            <w:left w:val="none" w:sz="0" w:space="0" w:color="auto"/>
                            <w:bottom w:val="none" w:sz="0" w:space="0" w:color="auto"/>
                            <w:right w:val="none" w:sz="0" w:space="0" w:color="auto"/>
                          </w:divBdr>
                        </w:div>
                        <w:div w:id="394663645">
                          <w:marLeft w:val="0"/>
                          <w:marRight w:val="0"/>
                          <w:marTop w:val="0"/>
                          <w:marBottom w:val="0"/>
                          <w:divBdr>
                            <w:top w:val="none" w:sz="0" w:space="0" w:color="auto"/>
                            <w:left w:val="none" w:sz="0" w:space="0" w:color="auto"/>
                            <w:bottom w:val="none" w:sz="0" w:space="0" w:color="auto"/>
                            <w:right w:val="none" w:sz="0" w:space="0" w:color="auto"/>
                          </w:divBdr>
                        </w:div>
                        <w:div w:id="774600150">
                          <w:marLeft w:val="0"/>
                          <w:marRight w:val="0"/>
                          <w:marTop w:val="0"/>
                          <w:marBottom w:val="0"/>
                          <w:divBdr>
                            <w:top w:val="none" w:sz="0" w:space="0" w:color="auto"/>
                            <w:left w:val="none" w:sz="0" w:space="0" w:color="auto"/>
                            <w:bottom w:val="none" w:sz="0" w:space="0" w:color="auto"/>
                            <w:right w:val="none" w:sz="0" w:space="0" w:color="auto"/>
                          </w:divBdr>
                        </w:div>
                        <w:div w:id="830609257">
                          <w:marLeft w:val="0"/>
                          <w:marRight w:val="0"/>
                          <w:marTop w:val="0"/>
                          <w:marBottom w:val="0"/>
                          <w:divBdr>
                            <w:top w:val="none" w:sz="0" w:space="0" w:color="auto"/>
                            <w:left w:val="none" w:sz="0" w:space="0" w:color="auto"/>
                            <w:bottom w:val="none" w:sz="0" w:space="0" w:color="auto"/>
                            <w:right w:val="none" w:sz="0" w:space="0" w:color="auto"/>
                          </w:divBdr>
                        </w:div>
                        <w:div w:id="501972383">
                          <w:marLeft w:val="0"/>
                          <w:marRight w:val="0"/>
                          <w:marTop w:val="0"/>
                          <w:marBottom w:val="0"/>
                          <w:divBdr>
                            <w:top w:val="none" w:sz="0" w:space="0" w:color="auto"/>
                            <w:left w:val="none" w:sz="0" w:space="0" w:color="auto"/>
                            <w:bottom w:val="none" w:sz="0" w:space="0" w:color="auto"/>
                            <w:right w:val="none" w:sz="0" w:space="0" w:color="auto"/>
                          </w:divBdr>
                        </w:div>
                        <w:div w:id="2014333851">
                          <w:marLeft w:val="0"/>
                          <w:marRight w:val="0"/>
                          <w:marTop w:val="0"/>
                          <w:marBottom w:val="0"/>
                          <w:divBdr>
                            <w:top w:val="none" w:sz="0" w:space="0" w:color="auto"/>
                            <w:left w:val="none" w:sz="0" w:space="0" w:color="auto"/>
                            <w:bottom w:val="none" w:sz="0" w:space="0" w:color="auto"/>
                            <w:right w:val="none" w:sz="0" w:space="0" w:color="auto"/>
                          </w:divBdr>
                        </w:div>
                        <w:div w:id="590941515">
                          <w:marLeft w:val="0"/>
                          <w:marRight w:val="0"/>
                          <w:marTop w:val="0"/>
                          <w:marBottom w:val="0"/>
                          <w:divBdr>
                            <w:top w:val="none" w:sz="0" w:space="0" w:color="auto"/>
                            <w:left w:val="none" w:sz="0" w:space="0" w:color="auto"/>
                            <w:bottom w:val="none" w:sz="0" w:space="0" w:color="auto"/>
                            <w:right w:val="none" w:sz="0" w:space="0" w:color="auto"/>
                          </w:divBdr>
                        </w:div>
                        <w:div w:id="2126843912">
                          <w:marLeft w:val="0"/>
                          <w:marRight w:val="0"/>
                          <w:marTop w:val="0"/>
                          <w:marBottom w:val="0"/>
                          <w:divBdr>
                            <w:top w:val="none" w:sz="0" w:space="0" w:color="auto"/>
                            <w:left w:val="none" w:sz="0" w:space="0" w:color="auto"/>
                            <w:bottom w:val="none" w:sz="0" w:space="0" w:color="auto"/>
                            <w:right w:val="none" w:sz="0" w:space="0" w:color="auto"/>
                          </w:divBdr>
                        </w:div>
                        <w:div w:id="113523851">
                          <w:marLeft w:val="0"/>
                          <w:marRight w:val="0"/>
                          <w:marTop w:val="0"/>
                          <w:marBottom w:val="0"/>
                          <w:divBdr>
                            <w:top w:val="none" w:sz="0" w:space="0" w:color="auto"/>
                            <w:left w:val="none" w:sz="0" w:space="0" w:color="auto"/>
                            <w:bottom w:val="none" w:sz="0" w:space="0" w:color="auto"/>
                            <w:right w:val="none" w:sz="0" w:space="0" w:color="auto"/>
                          </w:divBdr>
                        </w:div>
                        <w:div w:id="956713632">
                          <w:marLeft w:val="0"/>
                          <w:marRight w:val="0"/>
                          <w:marTop w:val="0"/>
                          <w:marBottom w:val="0"/>
                          <w:divBdr>
                            <w:top w:val="none" w:sz="0" w:space="0" w:color="auto"/>
                            <w:left w:val="none" w:sz="0" w:space="0" w:color="auto"/>
                            <w:bottom w:val="none" w:sz="0" w:space="0" w:color="auto"/>
                            <w:right w:val="none" w:sz="0" w:space="0" w:color="auto"/>
                          </w:divBdr>
                        </w:div>
                        <w:div w:id="133957804">
                          <w:marLeft w:val="0"/>
                          <w:marRight w:val="0"/>
                          <w:marTop w:val="0"/>
                          <w:marBottom w:val="0"/>
                          <w:divBdr>
                            <w:top w:val="none" w:sz="0" w:space="0" w:color="auto"/>
                            <w:left w:val="none" w:sz="0" w:space="0" w:color="auto"/>
                            <w:bottom w:val="none" w:sz="0" w:space="0" w:color="auto"/>
                            <w:right w:val="none" w:sz="0" w:space="0" w:color="auto"/>
                          </w:divBdr>
                        </w:div>
                        <w:div w:id="107728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089958">
      <w:bodyDiv w:val="1"/>
      <w:marLeft w:val="0"/>
      <w:marRight w:val="0"/>
      <w:marTop w:val="0"/>
      <w:marBottom w:val="0"/>
      <w:divBdr>
        <w:top w:val="none" w:sz="0" w:space="0" w:color="auto"/>
        <w:left w:val="none" w:sz="0" w:space="0" w:color="auto"/>
        <w:bottom w:val="none" w:sz="0" w:space="0" w:color="auto"/>
        <w:right w:val="none" w:sz="0" w:space="0" w:color="auto"/>
      </w:divBdr>
    </w:div>
    <w:div w:id="1857232125">
      <w:bodyDiv w:val="1"/>
      <w:marLeft w:val="0"/>
      <w:marRight w:val="0"/>
      <w:marTop w:val="0"/>
      <w:marBottom w:val="0"/>
      <w:divBdr>
        <w:top w:val="none" w:sz="0" w:space="0" w:color="auto"/>
        <w:left w:val="none" w:sz="0" w:space="0" w:color="auto"/>
        <w:bottom w:val="none" w:sz="0" w:space="0" w:color="auto"/>
        <w:right w:val="none" w:sz="0" w:space="0" w:color="auto"/>
      </w:divBdr>
      <w:divsChild>
        <w:div w:id="629363325">
          <w:marLeft w:val="0"/>
          <w:marRight w:val="0"/>
          <w:marTop w:val="0"/>
          <w:marBottom w:val="0"/>
          <w:divBdr>
            <w:top w:val="none" w:sz="0" w:space="0" w:color="auto"/>
            <w:left w:val="none" w:sz="0" w:space="0" w:color="auto"/>
            <w:bottom w:val="none" w:sz="0" w:space="0" w:color="auto"/>
            <w:right w:val="none" w:sz="0" w:space="0" w:color="auto"/>
          </w:divBdr>
          <w:divsChild>
            <w:div w:id="45102638">
              <w:marLeft w:val="0"/>
              <w:marRight w:val="0"/>
              <w:marTop w:val="0"/>
              <w:marBottom w:val="0"/>
              <w:divBdr>
                <w:top w:val="none" w:sz="0" w:space="0" w:color="auto"/>
                <w:left w:val="none" w:sz="0" w:space="0" w:color="auto"/>
                <w:bottom w:val="none" w:sz="0" w:space="0" w:color="auto"/>
                <w:right w:val="none" w:sz="0" w:space="0" w:color="auto"/>
              </w:divBdr>
            </w:div>
          </w:divsChild>
        </w:div>
        <w:div w:id="430011450">
          <w:marLeft w:val="0"/>
          <w:marRight w:val="0"/>
          <w:marTop w:val="0"/>
          <w:marBottom w:val="0"/>
          <w:divBdr>
            <w:top w:val="none" w:sz="0" w:space="0" w:color="auto"/>
            <w:left w:val="none" w:sz="0" w:space="0" w:color="auto"/>
            <w:bottom w:val="none" w:sz="0" w:space="0" w:color="auto"/>
            <w:right w:val="none" w:sz="0" w:space="0" w:color="auto"/>
          </w:divBdr>
          <w:divsChild>
            <w:div w:id="1102994206">
              <w:marLeft w:val="0"/>
              <w:marRight w:val="0"/>
              <w:marTop w:val="0"/>
              <w:marBottom w:val="0"/>
              <w:divBdr>
                <w:top w:val="none" w:sz="0" w:space="0" w:color="auto"/>
                <w:left w:val="none" w:sz="0" w:space="0" w:color="auto"/>
                <w:bottom w:val="none" w:sz="0" w:space="0" w:color="auto"/>
                <w:right w:val="none" w:sz="0" w:space="0" w:color="auto"/>
              </w:divBdr>
              <w:divsChild>
                <w:div w:id="285889344">
                  <w:marLeft w:val="0"/>
                  <w:marRight w:val="0"/>
                  <w:marTop w:val="0"/>
                  <w:marBottom w:val="0"/>
                  <w:divBdr>
                    <w:top w:val="none" w:sz="0" w:space="0" w:color="auto"/>
                    <w:left w:val="none" w:sz="0" w:space="0" w:color="auto"/>
                    <w:bottom w:val="none" w:sz="0" w:space="0" w:color="auto"/>
                    <w:right w:val="none" w:sz="0" w:space="0" w:color="auto"/>
                  </w:divBdr>
                </w:div>
                <w:div w:id="1441293691">
                  <w:marLeft w:val="300"/>
                  <w:marRight w:val="0"/>
                  <w:marTop w:val="0"/>
                  <w:marBottom w:val="0"/>
                  <w:divBdr>
                    <w:top w:val="none" w:sz="0" w:space="0" w:color="auto"/>
                    <w:left w:val="none" w:sz="0" w:space="0" w:color="auto"/>
                    <w:bottom w:val="none" w:sz="0" w:space="0" w:color="auto"/>
                    <w:right w:val="none" w:sz="0" w:space="0" w:color="auto"/>
                  </w:divBdr>
                </w:div>
                <w:div w:id="876896802">
                  <w:marLeft w:val="300"/>
                  <w:marRight w:val="0"/>
                  <w:marTop w:val="0"/>
                  <w:marBottom w:val="0"/>
                  <w:divBdr>
                    <w:top w:val="none" w:sz="0" w:space="0" w:color="auto"/>
                    <w:left w:val="none" w:sz="0" w:space="0" w:color="auto"/>
                    <w:bottom w:val="none" w:sz="0" w:space="0" w:color="auto"/>
                    <w:right w:val="none" w:sz="0" w:space="0" w:color="auto"/>
                  </w:divBdr>
                </w:div>
                <w:div w:id="1520239447">
                  <w:marLeft w:val="300"/>
                  <w:marRight w:val="0"/>
                  <w:marTop w:val="0"/>
                  <w:marBottom w:val="0"/>
                  <w:divBdr>
                    <w:top w:val="none" w:sz="0" w:space="0" w:color="auto"/>
                    <w:left w:val="none" w:sz="0" w:space="0" w:color="auto"/>
                    <w:bottom w:val="none" w:sz="0" w:space="0" w:color="auto"/>
                    <w:right w:val="none" w:sz="0" w:space="0" w:color="auto"/>
                  </w:divBdr>
                </w:div>
                <w:div w:id="788936786">
                  <w:marLeft w:val="0"/>
                  <w:marRight w:val="0"/>
                  <w:marTop w:val="0"/>
                  <w:marBottom w:val="0"/>
                  <w:divBdr>
                    <w:top w:val="none" w:sz="0" w:space="0" w:color="auto"/>
                    <w:left w:val="none" w:sz="0" w:space="0" w:color="auto"/>
                    <w:bottom w:val="none" w:sz="0" w:space="0" w:color="auto"/>
                    <w:right w:val="none" w:sz="0" w:space="0" w:color="auto"/>
                  </w:divBdr>
                </w:div>
                <w:div w:id="1090197531">
                  <w:marLeft w:val="60"/>
                  <w:marRight w:val="0"/>
                  <w:marTop w:val="0"/>
                  <w:marBottom w:val="0"/>
                  <w:divBdr>
                    <w:top w:val="none" w:sz="0" w:space="0" w:color="auto"/>
                    <w:left w:val="none" w:sz="0" w:space="0" w:color="auto"/>
                    <w:bottom w:val="none" w:sz="0" w:space="0" w:color="auto"/>
                    <w:right w:val="none" w:sz="0" w:space="0" w:color="auto"/>
                  </w:divBdr>
                </w:div>
              </w:divsChild>
            </w:div>
            <w:div w:id="1469280832">
              <w:marLeft w:val="0"/>
              <w:marRight w:val="0"/>
              <w:marTop w:val="0"/>
              <w:marBottom w:val="0"/>
              <w:divBdr>
                <w:top w:val="none" w:sz="0" w:space="0" w:color="auto"/>
                <w:left w:val="none" w:sz="0" w:space="0" w:color="auto"/>
                <w:bottom w:val="none" w:sz="0" w:space="0" w:color="auto"/>
                <w:right w:val="none" w:sz="0" w:space="0" w:color="auto"/>
              </w:divBdr>
              <w:divsChild>
                <w:div w:id="1194995687">
                  <w:marLeft w:val="0"/>
                  <w:marRight w:val="0"/>
                  <w:marTop w:val="120"/>
                  <w:marBottom w:val="0"/>
                  <w:divBdr>
                    <w:top w:val="none" w:sz="0" w:space="0" w:color="auto"/>
                    <w:left w:val="none" w:sz="0" w:space="0" w:color="auto"/>
                    <w:bottom w:val="none" w:sz="0" w:space="0" w:color="auto"/>
                    <w:right w:val="none" w:sz="0" w:space="0" w:color="auto"/>
                  </w:divBdr>
                  <w:divsChild>
                    <w:div w:id="1577014597">
                      <w:marLeft w:val="0"/>
                      <w:marRight w:val="0"/>
                      <w:marTop w:val="0"/>
                      <w:marBottom w:val="0"/>
                      <w:divBdr>
                        <w:top w:val="none" w:sz="0" w:space="0" w:color="auto"/>
                        <w:left w:val="none" w:sz="0" w:space="0" w:color="auto"/>
                        <w:bottom w:val="none" w:sz="0" w:space="0" w:color="auto"/>
                        <w:right w:val="none" w:sz="0" w:space="0" w:color="auto"/>
                      </w:divBdr>
                      <w:divsChild>
                        <w:div w:id="574512454">
                          <w:marLeft w:val="0"/>
                          <w:marRight w:val="0"/>
                          <w:marTop w:val="0"/>
                          <w:marBottom w:val="0"/>
                          <w:divBdr>
                            <w:top w:val="none" w:sz="0" w:space="0" w:color="auto"/>
                            <w:left w:val="none" w:sz="0" w:space="0" w:color="auto"/>
                            <w:bottom w:val="none" w:sz="0" w:space="0" w:color="auto"/>
                            <w:right w:val="none" w:sz="0" w:space="0" w:color="auto"/>
                          </w:divBdr>
                          <w:divsChild>
                            <w:div w:id="1355887313">
                              <w:marLeft w:val="0"/>
                              <w:marRight w:val="0"/>
                              <w:marTop w:val="0"/>
                              <w:marBottom w:val="0"/>
                              <w:divBdr>
                                <w:top w:val="none" w:sz="0" w:space="0" w:color="auto"/>
                                <w:left w:val="none" w:sz="0" w:space="0" w:color="auto"/>
                                <w:bottom w:val="none" w:sz="0" w:space="0" w:color="auto"/>
                                <w:right w:val="none" w:sz="0" w:space="0" w:color="auto"/>
                              </w:divBdr>
                              <w:divsChild>
                                <w:div w:id="513498993">
                                  <w:marLeft w:val="0"/>
                                  <w:marRight w:val="0"/>
                                  <w:marTop w:val="0"/>
                                  <w:marBottom w:val="0"/>
                                  <w:divBdr>
                                    <w:top w:val="none" w:sz="0" w:space="0" w:color="auto"/>
                                    <w:left w:val="none" w:sz="0" w:space="0" w:color="auto"/>
                                    <w:bottom w:val="none" w:sz="0" w:space="0" w:color="auto"/>
                                    <w:right w:val="none" w:sz="0" w:space="0" w:color="auto"/>
                                  </w:divBdr>
                                </w:div>
                                <w:div w:id="91168568">
                                  <w:marLeft w:val="0"/>
                                  <w:marRight w:val="0"/>
                                  <w:marTop w:val="0"/>
                                  <w:marBottom w:val="0"/>
                                  <w:divBdr>
                                    <w:top w:val="none" w:sz="0" w:space="0" w:color="auto"/>
                                    <w:left w:val="none" w:sz="0" w:space="0" w:color="auto"/>
                                    <w:bottom w:val="none" w:sz="0" w:space="0" w:color="auto"/>
                                    <w:right w:val="none" w:sz="0" w:space="0" w:color="auto"/>
                                  </w:divBdr>
                                </w:div>
                                <w:div w:id="1183936798">
                                  <w:marLeft w:val="0"/>
                                  <w:marRight w:val="0"/>
                                  <w:marTop w:val="0"/>
                                  <w:marBottom w:val="0"/>
                                  <w:divBdr>
                                    <w:top w:val="none" w:sz="0" w:space="0" w:color="auto"/>
                                    <w:left w:val="none" w:sz="0" w:space="0" w:color="auto"/>
                                    <w:bottom w:val="none" w:sz="0" w:space="0" w:color="auto"/>
                                    <w:right w:val="none" w:sz="0" w:space="0" w:color="auto"/>
                                  </w:divBdr>
                                </w:div>
                                <w:div w:id="706679253">
                                  <w:marLeft w:val="0"/>
                                  <w:marRight w:val="0"/>
                                  <w:marTop w:val="0"/>
                                  <w:marBottom w:val="0"/>
                                  <w:divBdr>
                                    <w:top w:val="none" w:sz="0" w:space="0" w:color="auto"/>
                                    <w:left w:val="none" w:sz="0" w:space="0" w:color="auto"/>
                                    <w:bottom w:val="none" w:sz="0" w:space="0" w:color="auto"/>
                                    <w:right w:val="none" w:sz="0" w:space="0" w:color="auto"/>
                                  </w:divBdr>
                                </w:div>
                                <w:div w:id="883443226">
                                  <w:marLeft w:val="0"/>
                                  <w:marRight w:val="0"/>
                                  <w:marTop w:val="0"/>
                                  <w:marBottom w:val="0"/>
                                  <w:divBdr>
                                    <w:top w:val="none" w:sz="0" w:space="0" w:color="auto"/>
                                    <w:left w:val="none" w:sz="0" w:space="0" w:color="auto"/>
                                    <w:bottom w:val="none" w:sz="0" w:space="0" w:color="auto"/>
                                    <w:right w:val="none" w:sz="0" w:space="0" w:color="auto"/>
                                  </w:divBdr>
                                </w:div>
                                <w:div w:id="1599370600">
                                  <w:marLeft w:val="0"/>
                                  <w:marRight w:val="0"/>
                                  <w:marTop w:val="0"/>
                                  <w:marBottom w:val="0"/>
                                  <w:divBdr>
                                    <w:top w:val="none" w:sz="0" w:space="0" w:color="auto"/>
                                    <w:left w:val="none" w:sz="0" w:space="0" w:color="auto"/>
                                    <w:bottom w:val="none" w:sz="0" w:space="0" w:color="auto"/>
                                    <w:right w:val="none" w:sz="0" w:space="0" w:color="auto"/>
                                  </w:divBdr>
                                </w:div>
                                <w:div w:id="1228877366">
                                  <w:marLeft w:val="0"/>
                                  <w:marRight w:val="0"/>
                                  <w:marTop w:val="0"/>
                                  <w:marBottom w:val="0"/>
                                  <w:divBdr>
                                    <w:top w:val="none" w:sz="0" w:space="0" w:color="auto"/>
                                    <w:left w:val="none" w:sz="0" w:space="0" w:color="auto"/>
                                    <w:bottom w:val="none" w:sz="0" w:space="0" w:color="auto"/>
                                    <w:right w:val="none" w:sz="0" w:space="0" w:color="auto"/>
                                  </w:divBdr>
                                </w:div>
                                <w:div w:id="1952584736">
                                  <w:marLeft w:val="0"/>
                                  <w:marRight w:val="0"/>
                                  <w:marTop w:val="0"/>
                                  <w:marBottom w:val="0"/>
                                  <w:divBdr>
                                    <w:top w:val="none" w:sz="0" w:space="0" w:color="auto"/>
                                    <w:left w:val="none" w:sz="0" w:space="0" w:color="auto"/>
                                    <w:bottom w:val="none" w:sz="0" w:space="0" w:color="auto"/>
                                    <w:right w:val="none" w:sz="0" w:space="0" w:color="auto"/>
                                  </w:divBdr>
                                </w:div>
                                <w:div w:id="582106739">
                                  <w:marLeft w:val="0"/>
                                  <w:marRight w:val="0"/>
                                  <w:marTop w:val="0"/>
                                  <w:marBottom w:val="0"/>
                                  <w:divBdr>
                                    <w:top w:val="none" w:sz="0" w:space="0" w:color="auto"/>
                                    <w:left w:val="none" w:sz="0" w:space="0" w:color="auto"/>
                                    <w:bottom w:val="none" w:sz="0" w:space="0" w:color="auto"/>
                                    <w:right w:val="none" w:sz="0" w:space="0" w:color="auto"/>
                                  </w:divBdr>
                                </w:div>
                                <w:div w:id="1736583918">
                                  <w:marLeft w:val="0"/>
                                  <w:marRight w:val="0"/>
                                  <w:marTop w:val="0"/>
                                  <w:marBottom w:val="0"/>
                                  <w:divBdr>
                                    <w:top w:val="none" w:sz="0" w:space="0" w:color="auto"/>
                                    <w:left w:val="none" w:sz="0" w:space="0" w:color="auto"/>
                                    <w:bottom w:val="none" w:sz="0" w:space="0" w:color="auto"/>
                                    <w:right w:val="none" w:sz="0" w:space="0" w:color="auto"/>
                                  </w:divBdr>
                                </w:div>
                                <w:div w:id="1866557127">
                                  <w:marLeft w:val="0"/>
                                  <w:marRight w:val="0"/>
                                  <w:marTop w:val="0"/>
                                  <w:marBottom w:val="0"/>
                                  <w:divBdr>
                                    <w:top w:val="none" w:sz="0" w:space="0" w:color="auto"/>
                                    <w:left w:val="none" w:sz="0" w:space="0" w:color="auto"/>
                                    <w:bottom w:val="none" w:sz="0" w:space="0" w:color="auto"/>
                                    <w:right w:val="none" w:sz="0" w:space="0" w:color="auto"/>
                                  </w:divBdr>
                                </w:div>
                                <w:div w:id="329991408">
                                  <w:marLeft w:val="0"/>
                                  <w:marRight w:val="0"/>
                                  <w:marTop w:val="0"/>
                                  <w:marBottom w:val="0"/>
                                  <w:divBdr>
                                    <w:top w:val="none" w:sz="0" w:space="0" w:color="auto"/>
                                    <w:left w:val="none" w:sz="0" w:space="0" w:color="auto"/>
                                    <w:bottom w:val="none" w:sz="0" w:space="0" w:color="auto"/>
                                    <w:right w:val="none" w:sz="0" w:space="0" w:color="auto"/>
                                  </w:divBdr>
                                </w:div>
                              </w:divsChild>
                            </w:div>
                            <w:div w:id="350227163">
                              <w:marLeft w:val="0"/>
                              <w:marRight w:val="0"/>
                              <w:marTop w:val="0"/>
                              <w:marBottom w:val="0"/>
                              <w:divBdr>
                                <w:top w:val="none" w:sz="0" w:space="0" w:color="auto"/>
                                <w:left w:val="none" w:sz="0" w:space="0" w:color="auto"/>
                                <w:bottom w:val="none" w:sz="0" w:space="0" w:color="auto"/>
                                <w:right w:val="none" w:sz="0" w:space="0" w:color="auto"/>
                              </w:divBdr>
                            </w:div>
                            <w:div w:id="2076736580">
                              <w:marLeft w:val="0"/>
                              <w:marRight w:val="0"/>
                              <w:marTop w:val="0"/>
                              <w:marBottom w:val="0"/>
                              <w:divBdr>
                                <w:top w:val="none" w:sz="0" w:space="0" w:color="auto"/>
                                <w:left w:val="none" w:sz="0" w:space="0" w:color="auto"/>
                                <w:bottom w:val="none" w:sz="0" w:space="0" w:color="auto"/>
                                <w:right w:val="none" w:sz="0" w:space="0" w:color="auto"/>
                              </w:divBdr>
                            </w:div>
                            <w:div w:id="1839492233">
                              <w:marLeft w:val="0"/>
                              <w:marRight w:val="0"/>
                              <w:marTop w:val="0"/>
                              <w:marBottom w:val="0"/>
                              <w:divBdr>
                                <w:top w:val="none" w:sz="0" w:space="0" w:color="auto"/>
                                <w:left w:val="none" w:sz="0" w:space="0" w:color="auto"/>
                                <w:bottom w:val="none" w:sz="0" w:space="0" w:color="auto"/>
                                <w:right w:val="none" w:sz="0" w:space="0" w:color="auto"/>
                              </w:divBdr>
                            </w:div>
                            <w:div w:id="1720089005">
                              <w:marLeft w:val="0"/>
                              <w:marRight w:val="0"/>
                              <w:marTop w:val="0"/>
                              <w:marBottom w:val="0"/>
                              <w:divBdr>
                                <w:top w:val="none" w:sz="0" w:space="0" w:color="auto"/>
                                <w:left w:val="none" w:sz="0" w:space="0" w:color="auto"/>
                                <w:bottom w:val="none" w:sz="0" w:space="0" w:color="auto"/>
                                <w:right w:val="none" w:sz="0" w:space="0" w:color="auto"/>
                              </w:divBdr>
                            </w:div>
                            <w:div w:id="1248492605">
                              <w:marLeft w:val="0"/>
                              <w:marRight w:val="0"/>
                              <w:marTop w:val="0"/>
                              <w:marBottom w:val="0"/>
                              <w:divBdr>
                                <w:top w:val="none" w:sz="0" w:space="0" w:color="auto"/>
                                <w:left w:val="none" w:sz="0" w:space="0" w:color="auto"/>
                                <w:bottom w:val="none" w:sz="0" w:space="0" w:color="auto"/>
                                <w:right w:val="none" w:sz="0" w:space="0" w:color="auto"/>
                              </w:divBdr>
                              <w:divsChild>
                                <w:div w:id="111020955">
                                  <w:marLeft w:val="0"/>
                                  <w:marRight w:val="0"/>
                                  <w:marTop w:val="0"/>
                                  <w:marBottom w:val="0"/>
                                  <w:divBdr>
                                    <w:top w:val="none" w:sz="0" w:space="0" w:color="auto"/>
                                    <w:left w:val="none" w:sz="0" w:space="0" w:color="auto"/>
                                    <w:bottom w:val="none" w:sz="0" w:space="0" w:color="auto"/>
                                    <w:right w:val="none" w:sz="0" w:space="0" w:color="auto"/>
                                  </w:divBdr>
                                </w:div>
                                <w:div w:id="1100108130">
                                  <w:marLeft w:val="0"/>
                                  <w:marRight w:val="0"/>
                                  <w:marTop w:val="0"/>
                                  <w:marBottom w:val="0"/>
                                  <w:divBdr>
                                    <w:top w:val="none" w:sz="0" w:space="0" w:color="auto"/>
                                    <w:left w:val="none" w:sz="0" w:space="0" w:color="auto"/>
                                    <w:bottom w:val="none" w:sz="0" w:space="0" w:color="auto"/>
                                    <w:right w:val="none" w:sz="0" w:space="0" w:color="auto"/>
                                  </w:divBdr>
                                </w:div>
                                <w:div w:id="768114545">
                                  <w:marLeft w:val="0"/>
                                  <w:marRight w:val="0"/>
                                  <w:marTop w:val="0"/>
                                  <w:marBottom w:val="0"/>
                                  <w:divBdr>
                                    <w:top w:val="none" w:sz="0" w:space="0" w:color="auto"/>
                                    <w:left w:val="none" w:sz="0" w:space="0" w:color="auto"/>
                                    <w:bottom w:val="none" w:sz="0" w:space="0" w:color="auto"/>
                                    <w:right w:val="none" w:sz="0" w:space="0" w:color="auto"/>
                                  </w:divBdr>
                                </w:div>
                                <w:div w:id="1229727974">
                                  <w:marLeft w:val="0"/>
                                  <w:marRight w:val="0"/>
                                  <w:marTop w:val="0"/>
                                  <w:marBottom w:val="0"/>
                                  <w:divBdr>
                                    <w:top w:val="none" w:sz="0" w:space="0" w:color="auto"/>
                                    <w:left w:val="none" w:sz="0" w:space="0" w:color="auto"/>
                                    <w:bottom w:val="none" w:sz="0" w:space="0" w:color="auto"/>
                                    <w:right w:val="none" w:sz="0" w:space="0" w:color="auto"/>
                                  </w:divBdr>
                                </w:div>
                                <w:div w:id="336200921">
                                  <w:marLeft w:val="0"/>
                                  <w:marRight w:val="0"/>
                                  <w:marTop w:val="0"/>
                                  <w:marBottom w:val="0"/>
                                  <w:divBdr>
                                    <w:top w:val="none" w:sz="0" w:space="0" w:color="auto"/>
                                    <w:left w:val="none" w:sz="0" w:space="0" w:color="auto"/>
                                    <w:bottom w:val="none" w:sz="0" w:space="0" w:color="auto"/>
                                    <w:right w:val="none" w:sz="0" w:space="0" w:color="auto"/>
                                  </w:divBdr>
                                </w:div>
                                <w:div w:id="281422657">
                                  <w:marLeft w:val="0"/>
                                  <w:marRight w:val="0"/>
                                  <w:marTop w:val="0"/>
                                  <w:marBottom w:val="0"/>
                                  <w:divBdr>
                                    <w:top w:val="none" w:sz="0" w:space="0" w:color="auto"/>
                                    <w:left w:val="none" w:sz="0" w:space="0" w:color="auto"/>
                                    <w:bottom w:val="none" w:sz="0" w:space="0" w:color="auto"/>
                                    <w:right w:val="none" w:sz="0" w:space="0" w:color="auto"/>
                                  </w:divBdr>
                                </w:div>
                                <w:div w:id="1987005291">
                                  <w:marLeft w:val="0"/>
                                  <w:marRight w:val="0"/>
                                  <w:marTop w:val="0"/>
                                  <w:marBottom w:val="0"/>
                                  <w:divBdr>
                                    <w:top w:val="none" w:sz="0" w:space="0" w:color="auto"/>
                                    <w:left w:val="none" w:sz="0" w:space="0" w:color="auto"/>
                                    <w:bottom w:val="none" w:sz="0" w:space="0" w:color="auto"/>
                                    <w:right w:val="none" w:sz="0" w:space="0" w:color="auto"/>
                                  </w:divBdr>
                                </w:div>
                                <w:div w:id="1830054048">
                                  <w:marLeft w:val="0"/>
                                  <w:marRight w:val="0"/>
                                  <w:marTop w:val="0"/>
                                  <w:marBottom w:val="0"/>
                                  <w:divBdr>
                                    <w:top w:val="none" w:sz="0" w:space="0" w:color="auto"/>
                                    <w:left w:val="none" w:sz="0" w:space="0" w:color="auto"/>
                                    <w:bottom w:val="none" w:sz="0" w:space="0" w:color="auto"/>
                                    <w:right w:val="none" w:sz="0" w:space="0" w:color="auto"/>
                                  </w:divBdr>
                                </w:div>
                                <w:div w:id="1805543396">
                                  <w:marLeft w:val="0"/>
                                  <w:marRight w:val="0"/>
                                  <w:marTop w:val="0"/>
                                  <w:marBottom w:val="0"/>
                                  <w:divBdr>
                                    <w:top w:val="none" w:sz="0" w:space="0" w:color="auto"/>
                                    <w:left w:val="none" w:sz="0" w:space="0" w:color="auto"/>
                                    <w:bottom w:val="none" w:sz="0" w:space="0" w:color="auto"/>
                                    <w:right w:val="none" w:sz="0" w:space="0" w:color="auto"/>
                                  </w:divBdr>
                                </w:div>
                                <w:div w:id="954480172">
                                  <w:marLeft w:val="0"/>
                                  <w:marRight w:val="0"/>
                                  <w:marTop w:val="0"/>
                                  <w:marBottom w:val="0"/>
                                  <w:divBdr>
                                    <w:top w:val="none" w:sz="0" w:space="0" w:color="auto"/>
                                    <w:left w:val="none" w:sz="0" w:space="0" w:color="auto"/>
                                    <w:bottom w:val="none" w:sz="0" w:space="0" w:color="auto"/>
                                    <w:right w:val="none" w:sz="0" w:space="0" w:color="auto"/>
                                  </w:divBdr>
                                </w:div>
                                <w:div w:id="1040013645">
                                  <w:marLeft w:val="0"/>
                                  <w:marRight w:val="0"/>
                                  <w:marTop w:val="0"/>
                                  <w:marBottom w:val="0"/>
                                  <w:divBdr>
                                    <w:top w:val="none" w:sz="0" w:space="0" w:color="auto"/>
                                    <w:left w:val="none" w:sz="0" w:space="0" w:color="auto"/>
                                    <w:bottom w:val="none" w:sz="0" w:space="0" w:color="auto"/>
                                    <w:right w:val="none" w:sz="0" w:space="0" w:color="auto"/>
                                  </w:divBdr>
                                </w:div>
                                <w:div w:id="135340040">
                                  <w:marLeft w:val="0"/>
                                  <w:marRight w:val="0"/>
                                  <w:marTop w:val="0"/>
                                  <w:marBottom w:val="0"/>
                                  <w:divBdr>
                                    <w:top w:val="none" w:sz="0" w:space="0" w:color="auto"/>
                                    <w:left w:val="none" w:sz="0" w:space="0" w:color="auto"/>
                                    <w:bottom w:val="none" w:sz="0" w:space="0" w:color="auto"/>
                                    <w:right w:val="none" w:sz="0" w:space="0" w:color="auto"/>
                                  </w:divBdr>
                                </w:div>
                                <w:div w:id="1460957237">
                                  <w:marLeft w:val="0"/>
                                  <w:marRight w:val="0"/>
                                  <w:marTop w:val="0"/>
                                  <w:marBottom w:val="0"/>
                                  <w:divBdr>
                                    <w:top w:val="none" w:sz="0" w:space="0" w:color="auto"/>
                                    <w:left w:val="none" w:sz="0" w:space="0" w:color="auto"/>
                                    <w:bottom w:val="none" w:sz="0" w:space="0" w:color="auto"/>
                                    <w:right w:val="none" w:sz="0" w:space="0" w:color="auto"/>
                                  </w:divBdr>
                                </w:div>
                              </w:divsChild>
                            </w:div>
                            <w:div w:id="1279677300">
                              <w:marLeft w:val="0"/>
                              <w:marRight w:val="0"/>
                              <w:marTop w:val="0"/>
                              <w:marBottom w:val="0"/>
                              <w:divBdr>
                                <w:top w:val="none" w:sz="0" w:space="0" w:color="auto"/>
                                <w:left w:val="none" w:sz="0" w:space="0" w:color="auto"/>
                                <w:bottom w:val="none" w:sz="0" w:space="0" w:color="auto"/>
                                <w:right w:val="none" w:sz="0" w:space="0" w:color="auto"/>
                              </w:divBdr>
                            </w:div>
                            <w:div w:id="526255116">
                              <w:marLeft w:val="0"/>
                              <w:marRight w:val="0"/>
                              <w:marTop w:val="0"/>
                              <w:marBottom w:val="0"/>
                              <w:divBdr>
                                <w:top w:val="none" w:sz="0" w:space="0" w:color="auto"/>
                                <w:left w:val="none" w:sz="0" w:space="0" w:color="auto"/>
                                <w:bottom w:val="none" w:sz="0" w:space="0" w:color="auto"/>
                                <w:right w:val="none" w:sz="0" w:space="0" w:color="auto"/>
                              </w:divBdr>
                            </w:div>
                            <w:div w:id="973170356">
                              <w:marLeft w:val="0"/>
                              <w:marRight w:val="0"/>
                              <w:marTop w:val="0"/>
                              <w:marBottom w:val="0"/>
                              <w:divBdr>
                                <w:top w:val="none" w:sz="0" w:space="0" w:color="auto"/>
                                <w:left w:val="none" w:sz="0" w:space="0" w:color="auto"/>
                                <w:bottom w:val="none" w:sz="0" w:space="0" w:color="auto"/>
                                <w:right w:val="none" w:sz="0" w:space="0" w:color="auto"/>
                              </w:divBdr>
                            </w:div>
                            <w:div w:id="469709181">
                              <w:marLeft w:val="0"/>
                              <w:marRight w:val="0"/>
                              <w:marTop w:val="0"/>
                              <w:marBottom w:val="0"/>
                              <w:divBdr>
                                <w:top w:val="none" w:sz="0" w:space="0" w:color="auto"/>
                                <w:left w:val="none" w:sz="0" w:space="0" w:color="auto"/>
                                <w:bottom w:val="none" w:sz="0" w:space="0" w:color="auto"/>
                                <w:right w:val="none" w:sz="0" w:space="0" w:color="auto"/>
                              </w:divBdr>
                            </w:div>
                            <w:div w:id="458577132">
                              <w:marLeft w:val="0"/>
                              <w:marRight w:val="0"/>
                              <w:marTop w:val="0"/>
                              <w:marBottom w:val="0"/>
                              <w:divBdr>
                                <w:top w:val="none" w:sz="0" w:space="0" w:color="auto"/>
                                <w:left w:val="none" w:sz="0" w:space="0" w:color="auto"/>
                                <w:bottom w:val="none" w:sz="0" w:space="0" w:color="auto"/>
                                <w:right w:val="none" w:sz="0" w:space="0" w:color="auto"/>
                              </w:divBdr>
                              <w:divsChild>
                                <w:div w:id="513999946">
                                  <w:marLeft w:val="0"/>
                                  <w:marRight w:val="0"/>
                                  <w:marTop w:val="0"/>
                                  <w:marBottom w:val="0"/>
                                  <w:divBdr>
                                    <w:top w:val="none" w:sz="0" w:space="0" w:color="auto"/>
                                    <w:left w:val="none" w:sz="0" w:space="0" w:color="auto"/>
                                    <w:bottom w:val="none" w:sz="0" w:space="0" w:color="auto"/>
                                    <w:right w:val="none" w:sz="0" w:space="0" w:color="auto"/>
                                  </w:divBdr>
                                </w:div>
                                <w:div w:id="58024193">
                                  <w:marLeft w:val="0"/>
                                  <w:marRight w:val="0"/>
                                  <w:marTop w:val="0"/>
                                  <w:marBottom w:val="0"/>
                                  <w:divBdr>
                                    <w:top w:val="none" w:sz="0" w:space="0" w:color="auto"/>
                                    <w:left w:val="none" w:sz="0" w:space="0" w:color="auto"/>
                                    <w:bottom w:val="none" w:sz="0" w:space="0" w:color="auto"/>
                                    <w:right w:val="none" w:sz="0" w:space="0" w:color="auto"/>
                                  </w:divBdr>
                                </w:div>
                                <w:div w:id="65223698">
                                  <w:marLeft w:val="0"/>
                                  <w:marRight w:val="0"/>
                                  <w:marTop w:val="0"/>
                                  <w:marBottom w:val="0"/>
                                  <w:divBdr>
                                    <w:top w:val="none" w:sz="0" w:space="0" w:color="auto"/>
                                    <w:left w:val="none" w:sz="0" w:space="0" w:color="auto"/>
                                    <w:bottom w:val="none" w:sz="0" w:space="0" w:color="auto"/>
                                    <w:right w:val="none" w:sz="0" w:space="0" w:color="auto"/>
                                  </w:divBdr>
                                </w:div>
                                <w:div w:id="183829408">
                                  <w:marLeft w:val="0"/>
                                  <w:marRight w:val="0"/>
                                  <w:marTop w:val="0"/>
                                  <w:marBottom w:val="0"/>
                                  <w:divBdr>
                                    <w:top w:val="none" w:sz="0" w:space="0" w:color="auto"/>
                                    <w:left w:val="none" w:sz="0" w:space="0" w:color="auto"/>
                                    <w:bottom w:val="none" w:sz="0" w:space="0" w:color="auto"/>
                                    <w:right w:val="none" w:sz="0" w:space="0" w:color="auto"/>
                                  </w:divBdr>
                                </w:div>
                                <w:div w:id="493881324">
                                  <w:marLeft w:val="0"/>
                                  <w:marRight w:val="0"/>
                                  <w:marTop w:val="0"/>
                                  <w:marBottom w:val="0"/>
                                  <w:divBdr>
                                    <w:top w:val="none" w:sz="0" w:space="0" w:color="auto"/>
                                    <w:left w:val="none" w:sz="0" w:space="0" w:color="auto"/>
                                    <w:bottom w:val="none" w:sz="0" w:space="0" w:color="auto"/>
                                    <w:right w:val="none" w:sz="0" w:space="0" w:color="auto"/>
                                  </w:divBdr>
                                </w:div>
                                <w:div w:id="1853912080">
                                  <w:marLeft w:val="0"/>
                                  <w:marRight w:val="0"/>
                                  <w:marTop w:val="0"/>
                                  <w:marBottom w:val="0"/>
                                  <w:divBdr>
                                    <w:top w:val="none" w:sz="0" w:space="0" w:color="auto"/>
                                    <w:left w:val="none" w:sz="0" w:space="0" w:color="auto"/>
                                    <w:bottom w:val="none" w:sz="0" w:space="0" w:color="auto"/>
                                    <w:right w:val="none" w:sz="0" w:space="0" w:color="auto"/>
                                  </w:divBdr>
                                </w:div>
                                <w:div w:id="1148521663">
                                  <w:marLeft w:val="0"/>
                                  <w:marRight w:val="0"/>
                                  <w:marTop w:val="0"/>
                                  <w:marBottom w:val="0"/>
                                  <w:divBdr>
                                    <w:top w:val="none" w:sz="0" w:space="0" w:color="auto"/>
                                    <w:left w:val="none" w:sz="0" w:space="0" w:color="auto"/>
                                    <w:bottom w:val="none" w:sz="0" w:space="0" w:color="auto"/>
                                    <w:right w:val="none" w:sz="0" w:space="0" w:color="auto"/>
                                  </w:divBdr>
                                </w:div>
                                <w:div w:id="131867485">
                                  <w:marLeft w:val="0"/>
                                  <w:marRight w:val="0"/>
                                  <w:marTop w:val="0"/>
                                  <w:marBottom w:val="0"/>
                                  <w:divBdr>
                                    <w:top w:val="none" w:sz="0" w:space="0" w:color="auto"/>
                                    <w:left w:val="none" w:sz="0" w:space="0" w:color="auto"/>
                                    <w:bottom w:val="none" w:sz="0" w:space="0" w:color="auto"/>
                                    <w:right w:val="none" w:sz="0" w:space="0" w:color="auto"/>
                                  </w:divBdr>
                                </w:div>
                                <w:div w:id="1207373502">
                                  <w:marLeft w:val="0"/>
                                  <w:marRight w:val="0"/>
                                  <w:marTop w:val="0"/>
                                  <w:marBottom w:val="0"/>
                                  <w:divBdr>
                                    <w:top w:val="none" w:sz="0" w:space="0" w:color="auto"/>
                                    <w:left w:val="none" w:sz="0" w:space="0" w:color="auto"/>
                                    <w:bottom w:val="none" w:sz="0" w:space="0" w:color="auto"/>
                                    <w:right w:val="none" w:sz="0" w:space="0" w:color="auto"/>
                                  </w:divBdr>
                                </w:div>
                                <w:div w:id="698355186">
                                  <w:marLeft w:val="0"/>
                                  <w:marRight w:val="0"/>
                                  <w:marTop w:val="0"/>
                                  <w:marBottom w:val="0"/>
                                  <w:divBdr>
                                    <w:top w:val="none" w:sz="0" w:space="0" w:color="auto"/>
                                    <w:left w:val="none" w:sz="0" w:space="0" w:color="auto"/>
                                    <w:bottom w:val="none" w:sz="0" w:space="0" w:color="auto"/>
                                    <w:right w:val="none" w:sz="0" w:space="0" w:color="auto"/>
                                  </w:divBdr>
                                </w:div>
                              </w:divsChild>
                            </w:div>
                            <w:div w:id="178129891">
                              <w:marLeft w:val="0"/>
                              <w:marRight w:val="0"/>
                              <w:marTop w:val="0"/>
                              <w:marBottom w:val="0"/>
                              <w:divBdr>
                                <w:top w:val="none" w:sz="0" w:space="0" w:color="auto"/>
                                <w:left w:val="none" w:sz="0" w:space="0" w:color="auto"/>
                                <w:bottom w:val="none" w:sz="0" w:space="0" w:color="auto"/>
                                <w:right w:val="none" w:sz="0" w:space="0" w:color="auto"/>
                              </w:divBdr>
                            </w:div>
                            <w:div w:id="340788344">
                              <w:marLeft w:val="0"/>
                              <w:marRight w:val="0"/>
                              <w:marTop w:val="0"/>
                              <w:marBottom w:val="0"/>
                              <w:divBdr>
                                <w:top w:val="none" w:sz="0" w:space="0" w:color="auto"/>
                                <w:left w:val="none" w:sz="0" w:space="0" w:color="auto"/>
                                <w:bottom w:val="none" w:sz="0" w:space="0" w:color="auto"/>
                                <w:right w:val="none" w:sz="0" w:space="0" w:color="auto"/>
                              </w:divBdr>
                            </w:div>
                            <w:div w:id="1825387491">
                              <w:marLeft w:val="0"/>
                              <w:marRight w:val="0"/>
                              <w:marTop w:val="0"/>
                              <w:marBottom w:val="0"/>
                              <w:divBdr>
                                <w:top w:val="none" w:sz="0" w:space="0" w:color="auto"/>
                                <w:left w:val="none" w:sz="0" w:space="0" w:color="auto"/>
                                <w:bottom w:val="none" w:sz="0" w:space="0" w:color="auto"/>
                                <w:right w:val="none" w:sz="0" w:space="0" w:color="auto"/>
                              </w:divBdr>
                            </w:div>
                            <w:div w:id="296179903">
                              <w:marLeft w:val="0"/>
                              <w:marRight w:val="0"/>
                              <w:marTop w:val="0"/>
                              <w:marBottom w:val="0"/>
                              <w:divBdr>
                                <w:top w:val="none" w:sz="0" w:space="0" w:color="auto"/>
                                <w:left w:val="none" w:sz="0" w:space="0" w:color="auto"/>
                                <w:bottom w:val="none" w:sz="0" w:space="0" w:color="auto"/>
                                <w:right w:val="none" w:sz="0" w:space="0" w:color="auto"/>
                              </w:divBdr>
                            </w:div>
                            <w:div w:id="1767188243">
                              <w:marLeft w:val="0"/>
                              <w:marRight w:val="0"/>
                              <w:marTop w:val="0"/>
                              <w:marBottom w:val="0"/>
                              <w:divBdr>
                                <w:top w:val="none" w:sz="0" w:space="0" w:color="auto"/>
                                <w:left w:val="none" w:sz="0" w:space="0" w:color="auto"/>
                                <w:bottom w:val="none" w:sz="0" w:space="0" w:color="auto"/>
                                <w:right w:val="none" w:sz="0" w:space="0" w:color="auto"/>
                              </w:divBdr>
                              <w:divsChild>
                                <w:div w:id="976642496">
                                  <w:marLeft w:val="0"/>
                                  <w:marRight w:val="0"/>
                                  <w:marTop w:val="0"/>
                                  <w:marBottom w:val="0"/>
                                  <w:divBdr>
                                    <w:top w:val="none" w:sz="0" w:space="0" w:color="auto"/>
                                    <w:left w:val="none" w:sz="0" w:space="0" w:color="auto"/>
                                    <w:bottom w:val="none" w:sz="0" w:space="0" w:color="auto"/>
                                    <w:right w:val="none" w:sz="0" w:space="0" w:color="auto"/>
                                  </w:divBdr>
                                </w:div>
                                <w:div w:id="386536120">
                                  <w:marLeft w:val="0"/>
                                  <w:marRight w:val="0"/>
                                  <w:marTop w:val="0"/>
                                  <w:marBottom w:val="0"/>
                                  <w:divBdr>
                                    <w:top w:val="none" w:sz="0" w:space="0" w:color="auto"/>
                                    <w:left w:val="none" w:sz="0" w:space="0" w:color="auto"/>
                                    <w:bottom w:val="none" w:sz="0" w:space="0" w:color="auto"/>
                                    <w:right w:val="none" w:sz="0" w:space="0" w:color="auto"/>
                                  </w:divBdr>
                                </w:div>
                                <w:div w:id="940604328">
                                  <w:marLeft w:val="0"/>
                                  <w:marRight w:val="0"/>
                                  <w:marTop w:val="0"/>
                                  <w:marBottom w:val="0"/>
                                  <w:divBdr>
                                    <w:top w:val="none" w:sz="0" w:space="0" w:color="auto"/>
                                    <w:left w:val="none" w:sz="0" w:space="0" w:color="auto"/>
                                    <w:bottom w:val="none" w:sz="0" w:space="0" w:color="auto"/>
                                    <w:right w:val="none" w:sz="0" w:space="0" w:color="auto"/>
                                  </w:divBdr>
                                </w:div>
                                <w:div w:id="223415416">
                                  <w:marLeft w:val="0"/>
                                  <w:marRight w:val="0"/>
                                  <w:marTop w:val="0"/>
                                  <w:marBottom w:val="0"/>
                                  <w:divBdr>
                                    <w:top w:val="none" w:sz="0" w:space="0" w:color="auto"/>
                                    <w:left w:val="none" w:sz="0" w:space="0" w:color="auto"/>
                                    <w:bottom w:val="none" w:sz="0" w:space="0" w:color="auto"/>
                                    <w:right w:val="none" w:sz="0" w:space="0" w:color="auto"/>
                                  </w:divBdr>
                                </w:div>
                                <w:div w:id="1796829411">
                                  <w:marLeft w:val="0"/>
                                  <w:marRight w:val="0"/>
                                  <w:marTop w:val="0"/>
                                  <w:marBottom w:val="0"/>
                                  <w:divBdr>
                                    <w:top w:val="none" w:sz="0" w:space="0" w:color="auto"/>
                                    <w:left w:val="none" w:sz="0" w:space="0" w:color="auto"/>
                                    <w:bottom w:val="none" w:sz="0" w:space="0" w:color="auto"/>
                                    <w:right w:val="none" w:sz="0" w:space="0" w:color="auto"/>
                                  </w:divBdr>
                                </w:div>
                                <w:div w:id="1560751844">
                                  <w:marLeft w:val="0"/>
                                  <w:marRight w:val="0"/>
                                  <w:marTop w:val="0"/>
                                  <w:marBottom w:val="0"/>
                                  <w:divBdr>
                                    <w:top w:val="none" w:sz="0" w:space="0" w:color="auto"/>
                                    <w:left w:val="none" w:sz="0" w:space="0" w:color="auto"/>
                                    <w:bottom w:val="none" w:sz="0" w:space="0" w:color="auto"/>
                                    <w:right w:val="none" w:sz="0" w:space="0" w:color="auto"/>
                                  </w:divBdr>
                                </w:div>
                                <w:div w:id="1976985049">
                                  <w:marLeft w:val="0"/>
                                  <w:marRight w:val="0"/>
                                  <w:marTop w:val="0"/>
                                  <w:marBottom w:val="0"/>
                                  <w:divBdr>
                                    <w:top w:val="none" w:sz="0" w:space="0" w:color="auto"/>
                                    <w:left w:val="none" w:sz="0" w:space="0" w:color="auto"/>
                                    <w:bottom w:val="none" w:sz="0" w:space="0" w:color="auto"/>
                                    <w:right w:val="none" w:sz="0" w:space="0" w:color="auto"/>
                                  </w:divBdr>
                                </w:div>
                                <w:div w:id="1730611094">
                                  <w:marLeft w:val="0"/>
                                  <w:marRight w:val="0"/>
                                  <w:marTop w:val="0"/>
                                  <w:marBottom w:val="0"/>
                                  <w:divBdr>
                                    <w:top w:val="none" w:sz="0" w:space="0" w:color="auto"/>
                                    <w:left w:val="none" w:sz="0" w:space="0" w:color="auto"/>
                                    <w:bottom w:val="none" w:sz="0" w:space="0" w:color="auto"/>
                                    <w:right w:val="none" w:sz="0" w:space="0" w:color="auto"/>
                                  </w:divBdr>
                                </w:div>
                                <w:div w:id="450982632">
                                  <w:marLeft w:val="0"/>
                                  <w:marRight w:val="0"/>
                                  <w:marTop w:val="0"/>
                                  <w:marBottom w:val="0"/>
                                  <w:divBdr>
                                    <w:top w:val="none" w:sz="0" w:space="0" w:color="auto"/>
                                    <w:left w:val="none" w:sz="0" w:space="0" w:color="auto"/>
                                    <w:bottom w:val="none" w:sz="0" w:space="0" w:color="auto"/>
                                    <w:right w:val="none" w:sz="0" w:space="0" w:color="auto"/>
                                  </w:divBdr>
                                </w:div>
                                <w:div w:id="1218201344">
                                  <w:marLeft w:val="0"/>
                                  <w:marRight w:val="0"/>
                                  <w:marTop w:val="0"/>
                                  <w:marBottom w:val="0"/>
                                  <w:divBdr>
                                    <w:top w:val="none" w:sz="0" w:space="0" w:color="auto"/>
                                    <w:left w:val="none" w:sz="0" w:space="0" w:color="auto"/>
                                    <w:bottom w:val="none" w:sz="0" w:space="0" w:color="auto"/>
                                    <w:right w:val="none" w:sz="0" w:space="0" w:color="auto"/>
                                  </w:divBdr>
                                </w:div>
                                <w:div w:id="1605963330">
                                  <w:marLeft w:val="0"/>
                                  <w:marRight w:val="0"/>
                                  <w:marTop w:val="0"/>
                                  <w:marBottom w:val="0"/>
                                  <w:divBdr>
                                    <w:top w:val="none" w:sz="0" w:space="0" w:color="auto"/>
                                    <w:left w:val="none" w:sz="0" w:space="0" w:color="auto"/>
                                    <w:bottom w:val="none" w:sz="0" w:space="0" w:color="auto"/>
                                    <w:right w:val="none" w:sz="0" w:space="0" w:color="auto"/>
                                  </w:divBdr>
                                </w:div>
                                <w:div w:id="272829183">
                                  <w:marLeft w:val="0"/>
                                  <w:marRight w:val="0"/>
                                  <w:marTop w:val="0"/>
                                  <w:marBottom w:val="0"/>
                                  <w:divBdr>
                                    <w:top w:val="none" w:sz="0" w:space="0" w:color="auto"/>
                                    <w:left w:val="none" w:sz="0" w:space="0" w:color="auto"/>
                                    <w:bottom w:val="none" w:sz="0" w:space="0" w:color="auto"/>
                                    <w:right w:val="none" w:sz="0" w:space="0" w:color="auto"/>
                                  </w:divBdr>
                                </w:div>
                              </w:divsChild>
                            </w:div>
                            <w:div w:id="168764511">
                              <w:marLeft w:val="0"/>
                              <w:marRight w:val="0"/>
                              <w:marTop w:val="0"/>
                              <w:marBottom w:val="0"/>
                              <w:divBdr>
                                <w:top w:val="none" w:sz="0" w:space="0" w:color="auto"/>
                                <w:left w:val="none" w:sz="0" w:space="0" w:color="auto"/>
                                <w:bottom w:val="none" w:sz="0" w:space="0" w:color="auto"/>
                                <w:right w:val="none" w:sz="0" w:space="0" w:color="auto"/>
                              </w:divBdr>
                            </w:div>
                            <w:div w:id="1832212313">
                              <w:marLeft w:val="0"/>
                              <w:marRight w:val="0"/>
                              <w:marTop w:val="0"/>
                              <w:marBottom w:val="0"/>
                              <w:divBdr>
                                <w:top w:val="none" w:sz="0" w:space="0" w:color="auto"/>
                                <w:left w:val="none" w:sz="0" w:space="0" w:color="auto"/>
                                <w:bottom w:val="none" w:sz="0" w:space="0" w:color="auto"/>
                                <w:right w:val="none" w:sz="0" w:space="0" w:color="auto"/>
                              </w:divBdr>
                            </w:div>
                            <w:div w:id="428046792">
                              <w:marLeft w:val="0"/>
                              <w:marRight w:val="0"/>
                              <w:marTop w:val="0"/>
                              <w:marBottom w:val="0"/>
                              <w:divBdr>
                                <w:top w:val="none" w:sz="0" w:space="0" w:color="auto"/>
                                <w:left w:val="none" w:sz="0" w:space="0" w:color="auto"/>
                                <w:bottom w:val="none" w:sz="0" w:space="0" w:color="auto"/>
                                <w:right w:val="none" w:sz="0" w:space="0" w:color="auto"/>
                              </w:divBdr>
                            </w:div>
                            <w:div w:id="1013609249">
                              <w:marLeft w:val="0"/>
                              <w:marRight w:val="0"/>
                              <w:marTop w:val="0"/>
                              <w:marBottom w:val="0"/>
                              <w:divBdr>
                                <w:top w:val="none" w:sz="0" w:space="0" w:color="auto"/>
                                <w:left w:val="none" w:sz="0" w:space="0" w:color="auto"/>
                                <w:bottom w:val="none" w:sz="0" w:space="0" w:color="auto"/>
                                <w:right w:val="none" w:sz="0" w:space="0" w:color="auto"/>
                              </w:divBdr>
                              <w:divsChild>
                                <w:div w:id="137496637">
                                  <w:marLeft w:val="0"/>
                                  <w:marRight w:val="0"/>
                                  <w:marTop w:val="0"/>
                                  <w:marBottom w:val="0"/>
                                  <w:divBdr>
                                    <w:top w:val="none" w:sz="0" w:space="0" w:color="auto"/>
                                    <w:left w:val="none" w:sz="0" w:space="0" w:color="auto"/>
                                    <w:bottom w:val="none" w:sz="0" w:space="0" w:color="auto"/>
                                    <w:right w:val="none" w:sz="0" w:space="0" w:color="auto"/>
                                  </w:divBdr>
                                </w:div>
                                <w:div w:id="273368871">
                                  <w:marLeft w:val="0"/>
                                  <w:marRight w:val="0"/>
                                  <w:marTop w:val="0"/>
                                  <w:marBottom w:val="0"/>
                                  <w:divBdr>
                                    <w:top w:val="none" w:sz="0" w:space="0" w:color="auto"/>
                                    <w:left w:val="none" w:sz="0" w:space="0" w:color="auto"/>
                                    <w:bottom w:val="none" w:sz="0" w:space="0" w:color="auto"/>
                                    <w:right w:val="none" w:sz="0" w:space="0" w:color="auto"/>
                                  </w:divBdr>
                                </w:div>
                                <w:div w:id="892079184">
                                  <w:marLeft w:val="0"/>
                                  <w:marRight w:val="0"/>
                                  <w:marTop w:val="0"/>
                                  <w:marBottom w:val="0"/>
                                  <w:divBdr>
                                    <w:top w:val="none" w:sz="0" w:space="0" w:color="auto"/>
                                    <w:left w:val="none" w:sz="0" w:space="0" w:color="auto"/>
                                    <w:bottom w:val="none" w:sz="0" w:space="0" w:color="auto"/>
                                    <w:right w:val="none" w:sz="0" w:space="0" w:color="auto"/>
                                  </w:divBdr>
                                </w:div>
                                <w:div w:id="1819833602">
                                  <w:marLeft w:val="0"/>
                                  <w:marRight w:val="0"/>
                                  <w:marTop w:val="0"/>
                                  <w:marBottom w:val="0"/>
                                  <w:divBdr>
                                    <w:top w:val="none" w:sz="0" w:space="0" w:color="auto"/>
                                    <w:left w:val="none" w:sz="0" w:space="0" w:color="auto"/>
                                    <w:bottom w:val="none" w:sz="0" w:space="0" w:color="auto"/>
                                    <w:right w:val="none" w:sz="0" w:space="0" w:color="auto"/>
                                  </w:divBdr>
                                </w:div>
                                <w:div w:id="2056847424">
                                  <w:marLeft w:val="0"/>
                                  <w:marRight w:val="0"/>
                                  <w:marTop w:val="0"/>
                                  <w:marBottom w:val="0"/>
                                  <w:divBdr>
                                    <w:top w:val="none" w:sz="0" w:space="0" w:color="auto"/>
                                    <w:left w:val="none" w:sz="0" w:space="0" w:color="auto"/>
                                    <w:bottom w:val="none" w:sz="0" w:space="0" w:color="auto"/>
                                    <w:right w:val="none" w:sz="0" w:space="0" w:color="auto"/>
                                  </w:divBdr>
                                </w:div>
                                <w:div w:id="316301631">
                                  <w:marLeft w:val="0"/>
                                  <w:marRight w:val="0"/>
                                  <w:marTop w:val="0"/>
                                  <w:marBottom w:val="0"/>
                                  <w:divBdr>
                                    <w:top w:val="none" w:sz="0" w:space="0" w:color="auto"/>
                                    <w:left w:val="none" w:sz="0" w:space="0" w:color="auto"/>
                                    <w:bottom w:val="none" w:sz="0" w:space="0" w:color="auto"/>
                                    <w:right w:val="none" w:sz="0" w:space="0" w:color="auto"/>
                                  </w:divBdr>
                                </w:div>
                                <w:div w:id="1279215887">
                                  <w:marLeft w:val="0"/>
                                  <w:marRight w:val="0"/>
                                  <w:marTop w:val="0"/>
                                  <w:marBottom w:val="0"/>
                                  <w:divBdr>
                                    <w:top w:val="none" w:sz="0" w:space="0" w:color="auto"/>
                                    <w:left w:val="none" w:sz="0" w:space="0" w:color="auto"/>
                                    <w:bottom w:val="none" w:sz="0" w:space="0" w:color="auto"/>
                                    <w:right w:val="none" w:sz="0" w:space="0" w:color="auto"/>
                                  </w:divBdr>
                                </w:div>
                                <w:div w:id="1914929051">
                                  <w:marLeft w:val="0"/>
                                  <w:marRight w:val="0"/>
                                  <w:marTop w:val="0"/>
                                  <w:marBottom w:val="0"/>
                                  <w:divBdr>
                                    <w:top w:val="none" w:sz="0" w:space="0" w:color="auto"/>
                                    <w:left w:val="none" w:sz="0" w:space="0" w:color="auto"/>
                                    <w:bottom w:val="none" w:sz="0" w:space="0" w:color="auto"/>
                                    <w:right w:val="none" w:sz="0" w:space="0" w:color="auto"/>
                                  </w:divBdr>
                                </w:div>
                                <w:div w:id="78990574">
                                  <w:marLeft w:val="0"/>
                                  <w:marRight w:val="0"/>
                                  <w:marTop w:val="0"/>
                                  <w:marBottom w:val="0"/>
                                  <w:divBdr>
                                    <w:top w:val="none" w:sz="0" w:space="0" w:color="auto"/>
                                    <w:left w:val="none" w:sz="0" w:space="0" w:color="auto"/>
                                    <w:bottom w:val="none" w:sz="0" w:space="0" w:color="auto"/>
                                    <w:right w:val="none" w:sz="0" w:space="0" w:color="auto"/>
                                  </w:divBdr>
                                </w:div>
                                <w:div w:id="1723796383">
                                  <w:marLeft w:val="0"/>
                                  <w:marRight w:val="0"/>
                                  <w:marTop w:val="0"/>
                                  <w:marBottom w:val="0"/>
                                  <w:divBdr>
                                    <w:top w:val="none" w:sz="0" w:space="0" w:color="auto"/>
                                    <w:left w:val="none" w:sz="0" w:space="0" w:color="auto"/>
                                    <w:bottom w:val="none" w:sz="0" w:space="0" w:color="auto"/>
                                    <w:right w:val="none" w:sz="0" w:space="0" w:color="auto"/>
                                  </w:divBdr>
                                </w:div>
                                <w:div w:id="1605184438">
                                  <w:marLeft w:val="0"/>
                                  <w:marRight w:val="0"/>
                                  <w:marTop w:val="0"/>
                                  <w:marBottom w:val="0"/>
                                  <w:divBdr>
                                    <w:top w:val="none" w:sz="0" w:space="0" w:color="auto"/>
                                    <w:left w:val="none" w:sz="0" w:space="0" w:color="auto"/>
                                    <w:bottom w:val="none" w:sz="0" w:space="0" w:color="auto"/>
                                    <w:right w:val="none" w:sz="0" w:space="0" w:color="auto"/>
                                  </w:divBdr>
                                </w:div>
                                <w:div w:id="92020318">
                                  <w:marLeft w:val="0"/>
                                  <w:marRight w:val="0"/>
                                  <w:marTop w:val="0"/>
                                  <w:marBottom w:val="0"/>
                                  <w:divBdr>
                                    <w:top w:val="none" w:sz="0" w:space="0" w:color="auto"/>
                                    <w:left w:val="none" w:sz="0" w:space="0" w:color="auto"/>
                                    <w:bottom w:val="none" w:sz="0" w:space="0" w:color="auto"/>
                                    <w:right w:val="none" w:sz="0" w:space="0" w:color="auto"/>
                                  </w:divBdr>
                                </w:div>
                                <w:div w:id="126246554">
                                  <w:marLeft w:val="0"/>
                                  <w:marRight w:val="0"/>
                                  <w:marTop w:val="0"/>
                                  <w:marBottom w:val="0"/>
                                  <w:divBdr>
                                    <w:top w:val="none" w:sz="0" w:space="0" w:color="auto"/>
                                    <w:left w:val="none" w:sz="0" w:space="0" w:color="auto"/>
                                    <w:bottom w:val="none" w:sz="0" w:space="0" w:color="auto"/>
                                    <w:right w:val="none" w:sz="0" w:space="0" w:color="auto"/>
                                  </w:divBdr>
                                </w:div>
                                <w:div w:id="1775513515">
                                  <w:marLeft w:val="0"/>
                                  <w:marRight w:val="0"/>
                                  <w:marTop w:val="0"/>
                                  <w:marBottom w:val="0"/>
                                  <w:divBdr>
                                    <w:top w:val="none" w:sz="0" w:space="0" w:color="auto"/>
                                    <w:left w:val="none" w:sz="0" w:space="0" w:color="auto"/>
                                    <w:bottom w:val="none" w:sz="0" w:space="0" w:color="auto"/>
                                    <w:right w:val="none" w:sz="0" w:space="0" w:color="auto"/>
                                  </w:divBdr>
                                </w:div>
                                <w:div w:id="1207333110">
                                  <w:marLeft w:val="0"/>
                                  <w:marRight w:val="0"/>
                                  <w:marTop w:val="0"/>
                                  <w:marBottom w:val="0"/>
                                  <w:divBdr>
                                    <w:top w:val="none" w:sz="0" w:space="0" w:color="auto"/>
                                    <w:left w:val="none" w:sz="0" w:space="0" w:color="auto"/>
                                    <w:bottom w:val="none" w:sz="0" w:space="0" w:color="auto"/>
                                    <w:right w:val="none" w:sz="0" w:space="0" w:color="auto"/>
                                  </w:divBdr>
                                </w:div>
                              </w:divsChild>
                            </w:div>
                            <w:div w:id="1890922270">
                              <w:marLeft w:val="0"/>
                              <w:marRight w:val="0"/>
                              <w:marTop w:val="0"/>
                              <w:marBottom w:val="0"/>
                              <w:divBdr>
                                <w:top w:val="none" w:sz="0" w:space="0" w:color="auto"/>
                                <w:left w:val="none" w:sz="0" w:space="0" w:color="auto"/>
                                <w:bottom w:val="none" w:sz="0" w:space="0" w:color="auto"/>
                                <w:right w:val="none" w:sz="0" w:space="0" w:color="auto"/>
                              </w:divBdr>
                            </w:div>
                            <w:div w:id="487290140">
                              <w:marLeft w:val="0"/>
                              <w:marRight w:val="0"/>
                              <w:marTop w:val="0"/>
                              <w:marBottom w:val="0"/>
                              <w:divBdr>
                                <w:top w:val="none" w:sz="0" w:space="0" w:color="auto"/>
                                <w:left w:val="none" w:sz="0" w:space="0" w:color="auto"/>
                                <w:bottom w:val="none" w:sz="0" w:space="0" w:color="auto"/>
                                <w:right w:val="none" w:sz="0" w:space="0" w:color="auto"/>
                              </w:divBdr>
                            </w:div>
                            <w:div w:id="1587961790">
                              <w:marLeft w:val="0"/>
                              <w:marRight w:val="0"/>
                              <w:marTop w:val="0"/>
                              <w:marBottom w:val="0"/>
                              <w:divBdr>
                                <w:top w:val="none" w:sz="0" w:space="0" w:color="auto"/>
                                <w:left w:val="none" w:sz="0" w:space="0" w:color="auto"/>
                                <w:bottom w:val="none" w:sz="0" w:space="0" w:color="auto"/>
                                <w:right w:val="none" w:sz="0" w:space="0" w:color="auto"/>
                              </w:divBdr>
                            </w:div>
                            <w:div w:id="545414967">
                              <w:marLeft w:val="0"/>
                              <w:marRight w:val="0"/>
                              <w:marTop w:val="0"/>
                              <w:marBottom w:val="0"/>
                              <w:divBdr>
                                <w:top w:val="none" w:sz="0" w:space="0" w:color="auto"/>
                                <w:left w:val="none" w:sz="0" w:space="0" w:color="auto"/>
                                <w:bottom w:val="none" w:sz="0" w:space="0" w:color="auto"/>
                                <w:right w:val="none" w:sz="0" w:space="0" w:color="auto"/>
                              </w:divBdr>
                            </w:div>
                            <w:div w:id="1458641291">
                              <w:marLeft w:val="0"/>
                              <w:marRight w:val="0"/>
                              <w:marTop w:val="0"/>
                              <w:marBottom w:val="0"/>
                              <w:divBdr>
                                <w:top w:val="none" w:sz="0" w:space="0" w:color="auto"/>
                                <w:left w:val="none" w:sz="0" w:space="0" w:color="auto"/>
                                <w:bottom w:val="none" w:sz="0" w:space="0" w:color="auto"/>
                                <w:right w:val="none" w:sz="0" w:space="0" w:color="auto"/>
                              </w:divBdr>
                            </w:div>
                            <w:div w:id="648166789">
                              <w:marLeft w:val="0"/>
                              <w:marRight w:val="0"/>
                              <w:marTop w:val="0"/>
                              <w:marBottom w:val="0"/>
                              <w:divBdr>
                                <w:top w:val="none" w:sz="0" w:space="0" w:color="auto"/>
                                <w:left w:val="none" w:sz="0" w:space="0" w:color="auto"/>
                                <w:bottom w:val="none" w:sz="0" w:space="0" w:color="auto"/>
                                <w:right w:val="none" w:sz="0" w:space="0" w:color="auto"/>
                              </w:divBdr>
                              <w:divsChild>
                                <w:div w:id="164903929">
                                  <w:marLeft w:val="0"/>
                                  <w:marRight w:val="0"/>
                                  <w:marTop w:val="0"/>
                                  <w:marBottom w:val="0"/>
                                  <w:divBdr>
                                    <w:top w:val="none" w:sz="0" w:space="0" w:color="auto"/>
                                    <w:left w:val="none" w:sz="0" w:space="0" w:color="auto"/>
                                    <w:bottom w:val="none" w:sz="0" w:space="0" w:color="auto"/>
                                    <w:right w:val="none" w:sz="0" w:space="0" w:color="auto"/>
                                  </w:divBdr>
                                </w:div>
                                <w:div w:id="1461537084">
                                  <w:marLeft w:val="0"/>
                                  <w:marRight w:val="0"/>
                                  <w:marTop w:val="0"/>
                                  <w:marBottom w:val="0"/>
                                  <w:divBdr>
                                    <w:top w:val="none" w:sz="0" w:space="0" w:color="auto"/>
                                    <w:left w:val="none" w:sz="0" w:space="0" w:color="auto"/>
                                    <w:bottom w:val="none" w:sz="0" w:space="0" w:color="auto"/>
                                    <w:right w:val="none" w:sz="0" w:space="0" w:color="auto"/>
                                  </w:divBdr>
                                </w:div>
                                <w:div w:id="815561735">
                                  <w:marLeft w:val="0"/>
                                  <w:marRight w:val="0"/>
                                  <w:marTop w:val="0"/>
                                  <w:marBottom w:val="0"/>
                                  <w:divBdr>
                                    <w:top w:val="none" w:sz="0" w:space="0" w:color="auto"/>
                                    <w:left w:val="none" w:sz="0" w:space="0" w:color="auto"/>
                                    <w:bottom w:val="none" w:sz="0" w:space="0" w:color="auto"/>
                                    <w:right w:val="none" w:sz="0" w:space="0" w:color="auto"/>
                                  </w:divBdr>
                                </w:div>
                                <w:div w:id="1057825374">
                                  <w:marLeft w:val="0"/>
                                  <w:marRight w:val="0"/>
                                  <w:marTop w:val="0"/>
                                  <w:marBottom w:val="0"/>
                                  <w:divBdr>
                                    <w:top w:val="none" w:sz="0" w:space="0" w:color="auto"/>
                                    <w:left w:val="none" w:sz="0" w:space="0" w:color="auto"/>
                                    <w:bottom w:val="none" w:sz="0" w:space="0" w:color="auto"/>
                                    <w:right w:val="none" w:sz="0" w:space="0" w:color="auto"/>
                                  </w:divBdr>
                                </w:div>
                                <w:div w:id="292685691">
                                  <w:marLeft w:val="0"/>
                                  <w:marRight w:val="0"/>
                                  <w:marTop w:val="0"/>
                                  <w:marBottom w:val="0"/>
                                  <w:divBdr>
                                    <w:top w:val="none" w:sz="0" w:space="0" w:color="auto"/>
                                    <w:left w:val="none" w:sz="0" w:space="0" w:color="auto"/>
                                    <w:bottom w:val="none" w:sz="0" w:space="0" w:color="auto"/>
                                    <w:right w:val="none" w:sz="0" w:space="0" w:color="auto"/>
                                  </w:divBdr>
                                </w:div>
                                <w:div w:id="13922671">
                                  <w:marLeft w:val="0"/>
                                  <w:marRight w:val="0"/>
                                  <w:marTop w:val="0"/>
                                  <w:marBottom w:val="0"/>
                                  <w:divBdr>
                                    <w:top w:val="none" w:sz="0" w:space="0" w:color="auto"/>
                                    <w:left w:val="none" w:sz="0" w:space="0" w:color="auto"/>
                                    <w:bottom w:val="none" w:sz="0" w:space="0" w:color="auto"/>
                                    <w:right w:val="none" w:sz="0" w:space="0" w:color="auto"/>
                                  </w:divBdr>
                                </w:div>
                                <w:div w:id="1813139319">
                                  <w:marLeft w:val="0"/>
                                  <w:marRight w:val="0"/>
                                  <w:marTop w:val="0"/>
                                  <w:marBottom w:val="0"/>
                                  <w:divBdr>
                                    <w:top w:val="none" w:sz="0" w:space="0" w:color="auto"/>
                                    <w:left w:val="none" w:sz="0" w:space="0" w:color="auto"/>
                                    <w:bottom w:val="none" w:sz="0" w:space="0" w:color="auto"/>
                                    <w:right w:val="none" w:sz="0" w:space="0" w:color="auto"/>
                                  </w:divBdr>
                                </w:div>
                                <w:div w:id="722945442">
                                  <w:marLeft w:val="0"/>
                                  <w:marRight w:val="0"/>
                                  <w:marTop w:val="0"/>
                                  <w:marBottom w:val="0"/>
                                  <w:divBdr>
                                    <w:top w:val="none" w:sz="0" w:space="0" w:color="auto"/>
                                    <w:left w:val="none" w:sz="0" w:space="0" w:color="auto"/>
                                    <w:bottom w:val="none" w:sz="0" w:space="0" w:color="auto"/>
                                    <w:right w:val="none" w:sz="0" w:space="0" w:color="auto"/>
                                  </w:divBdr>
                                </w:div>
                                <w:div w:id="1743143150">
                                  <w:marLeft w:val="0"/>
                                  <w:marRight w:val="0"/>
                                  <w:marTop w:val="0"/>
                                  <w:marBottom w:val="0"/>
                                  <w:divBdr>
                                    <w:top w:val="none" w:sz="0" w:space="0" w:color="auto"/>
                                    <w:left w:val="none" w:sz="0" w:space="0" w:color="auto"/>
                                    <w:bottom w:val="none" w:sz="0" w:space="0" w:color="auto"/>
                                    <w:right w:val="none" w:sz="0" w:space="0" w:color="auto"/>
                                  </w:divBdr>
                                </w:div>
                                <w:div w:id="68433295">
                                  <w:marLeft w:val="0"/>
                                  <w:marRight w:val="0"/>
                                  <w:marTop w:val="0"/>
                                  <w:marBottom w:val="0"/>
                                  <w:divBdr>
                                    <w:top w:val="none" w:sz="0" w:space="0" w:color="auto"/>
                                    <w:left w:val="none" w:sz="0" w:space="0" w:color="auto"/>
                                    <w:bottom w:val="none" w:sz="0" w:space="0" w:color="auto"/>
                                    <w:right w:val="none" w:sz="0" w:space="0" w:color="auto"/>
                                  </w:divBdr>
                                </w:div>
                                <w:div w:id="1426537988">
                                  <w:marLeft w:val="0"/>
                                  <w:marRight w:val="0"/>
                                  <w:marTop w:val="0"/>
                                  <w:marBottom w:val="0"/>
                                  <w:divBdr>
                                    <w:top w:val="none" w:sz="0" w:space="0" w:color="auto"/>
                                    <w:left w:val="none" w:sz="0" w:space="0" w:color="auto"/>
                                    <w:bottom w:val="none" w:sz="0" w:space="0" w:color="auto"/>
                                    <w:right w:val="none" w:sz="0" w:space="0" w:color="auto"/>
                                  </w:divBdr>
                                </w:div>
                                <w:div w:id="1286891605">
                                  <w:marLeft w:val="0"/>
                                  <w:marRight w:val="0"/>
                                  <w:marTop w:val="0"/>
                                  <w:marBottom w:val="0"/>
                                  <w:divBdr>
                                    <w:top w:val="none" w:sz="0" w:space="0" w:color="auto"/>
                                    <w:left w:val="none" w:sz="0" w:space="0" w:color="auto"/>
                                    <w:bottom w:val="none" w:sz="0" w:space="0" w:color="auto"/>
                                    <w:right w:val="none" w:sz="0" w:space="0" w:color="auto"/>
                                  </w:divBdr>
                                </w:div>
                                <w:div w:id="655455186">
                                  <w:marLeft w:val="0"/>
                                  <w:marRight w:val="0"/>
                                  <w:marTop w:val="0"/>
                                  <w:marBottom w:val="0"/>
                                  <w:divBdr>
                                    <w:top w:val="none" w:sz="0" w:space="0" w:color="auto"/>
                                    <w:left w:val="none" w:sz="0" w:space="0" w:color="auto"/>
                                    <w:bottom w:val="none" w:sz="0" w:space="0" w:color="auto"/>
                                    <w:right w:val="none" w:sz="0" w:space="0" w:color="auto"/>
                                  </w:divBdr>
                                </w:div>
                                <w:div w:id="1488591106">
                                  <w:marLeft w:val="0"/>
                                  <w:marRight w:val="0"/>
                                  <w:marTop w:val="0"/>
                                  <w:marBottom w:val="0"/>
                                  <w:divBdr>
                                    <w:top w:val="none" w:sz="0" w:space="0" w:color="auto"/>
                                    <w:left w:val="none" w:sz="0" w:space="0" w:color="auto"/>
                                    <w:bottom w:val="none" w:sz="0" w:space="0" w:color="auto"/>
                                    <w:right w:val="none" w:sz="0" w:space="0" w:color="auto"/>
                                  </w:divBdr>
                                </w:div>
                                <w:div w:id="1914581857">
                                  <w:marLeft w:val="0"/>
                                  <w:marRight w:val="0"/>
                                  <w:marTop w:val="0"/>
                                  <w:marBottom w:val="0"/>
                                  <w:divBdr>
                                    <w:top w:val="none" w:sz="0" w:space="0" w:color="auto"/>
                                    <w:left w:val="none" w:sz="0" w:space="0" w:color="auto"/>
                                    <w:bottom w:val="none" w:sz="0" w:space="0" w:color="auto"/>
                                    <w:right w:val="none" w:sz="0" w:space="0" w:color="auto"/>
                                  </w:divBdr>
                                </w:div>
                                <w:div w:id="626592870">
                                  <w:marLeft w:val="0"/>
                                  <w:marRight w:val="0"/>
                                  <w:marTop w:val="0"/>
                                  <w:marBottom w:val="0"/>
                                  <w:divBdr>
                                    <w:top w:val="none" w:sz="0" w:space="0" w:color="auto"/>
                                    <w:left w:val="none" w:sz="0" w:space="0" w:color="auto"/>
                                    <w:bottom w:val="none" w:sz="0" w:space="0" w:color="auto"/>
                                    <w:right w:val="none" w:sz="0" w:space="0" w:color="auto"/>
                                  </w:divBdr>
                                </w:div>
                                <w:div w:id="889802602">
                                  <w:marLeft w:val="0"/>
                                  <w:marRight w:val="0"/>
                                  <w:marTop w:val="0"/>
                                  <w:marBottom w:val="0"/>
                                  <w:divBdr>
                                    <w:top w:val="none" w:sz="0" w:space="0" w:color="auto"/>
                                    <w:left w:val="none" w:sz="0" w:space="0" w:color="auto"/>
                                    <w:bottom w:val="none" w:sz="0" w:space="0" w:color="auto"/>
                                    <w:right w:val="none" w:sz="0" w:space="0" w:color="auto"/>
                                  </w:divBdr>
                                </w:div>
                                <w:div w:id="1078214856">
                                  <w:marLeft w:val="0"/>
                                  <w:marRight w:val="0"/>
                                  <w:marTop w:val="0"/>
                                  <w:marBottom w:val="0"/>
                                  <w:divBdr>
                                    <w:top w:val="none" w:sz="0" w:space="0" w:color="auto"/>
                                    <w:left w:val="none" w:sz="0" w:space="0" w:color="auto"/>
                                    <w:bottom w:val="none" w:sz="0" w:space="0" w:color="auto"/>
                                    <w:right w:val="none" w:sz="0" w:space="0" w:color="auto"/>
                                  </w:divBdr>
                                </w:div>
                                <w:div w:id="1565145857">
                                  <w:marLeft w:val="0"/>
                                  <w:marRight w:val="0"/>
                                  <w:marTop w:val="0"/>
                                  <w:marBottom w:val="0"/>
                                  <w:divBdr>
                                    <w:top w:val="none" w:sz="0" w:space="0" w:color="auto"/>
                                    <w:left w:val="none" w:sz="0" w:space="0" w:color="auto"/>
                                    <w:bottom w:val="none" w:sz="0" w:space="0" w:color="auto"/>
                                    <w:right w:val="none" w:sz="0" w:space="0" w:color="auto"/>
                                  </w:divBdr>
                                </w:div>
                                <w:div w:id="724567618">
                                  <w:marLeft w:val="0"/>
                                  <w:marRight w:val="0"/>
                                  <w:marTop w:val="0"/>
                                  <w:marBottom w:val="0"/>
                                  <w:divBdr>
                                    <w:top w:val="none" w:sz="0" w:space="0" w:color="auto"/>
                                    <w:left w:val="none" w:sz="0" w:space="0" w:color="auto"/>
                                    <w:bottom w:val="none" w:sz="0" w:space="0" w:color="auto"/>
                                    <w:right w:val="none" w:sz="0" w:space="0" w:color="auto"/>
                                  </w:divBdr>
                                </w:div>
                                <w:div w:id="459569899">
                                  <w:marLeft w:val="0"/>
                                  <w:marRight w:val="0"/>
                                  <w:marTop w:val="0"/>
                                  <w:marBottom w:val="0"/>
                                  <w:divBdr>
                                    <w:top w:val="none" w:sz="0" w:space="0" w:color="auto"/>
                                    <w:left w:val="none" w:sz="0" w:space="0" w:color="auto"/>
                                    <w:bottom w:val="none" w:sz="0" w:space="0" w:color="auto"/>
                                    <w:right w:val="none" w:sz="0" w:space="0" w:color="auto"/>
                                  </w:divBdr>
                                </w:div>
                              </w:divsChild>
                            </w:div>
                            <w:div w:id="1061947019">
                              <w:marLeft w:val="0"/>
                              <w:marRight w:val="0"/>
                              <w:marTop w:val="0"/>
                              <w:marBottom w:val="0"/>
                              <w:divBdr>
                                <w:top w:val="none" w:sz="0" w:space="0" w:color="auto"/>
                                <w:left w:val="none" w:sz="0" w:space="0" w:color="auto"/>
                                <w:bottom w:val="none" w:sz="0" w:space="0" w:color="auto"/>
                                <w:right w:val="none" w:sz="0" w:space="0" w:color="auto"/>
                              </w:divBdr>
                            </w:div>
                            <w:div w:id="34934244">
                              <w:marLeft w:val="0"/>
                              <w:marRight w:val="0"/>
                              <w:marTop w:val="0"/>
                              <w:marBottom w:val="0"/>
                              <w:divBdr>
                                <w:top w:val="none" w:sz="0" w:space="0" w:color="auto"/>
                                <w:left w:val="none" w:sz="0" w:space="0" w:color="auto"/>
                                <w:bottom w:val="none" w:sz="0" w:space="0" w:color="auto"/>
                                <w:right w:val="none" w:sz="0" w:space="0" w:color="auto"/>
                              </w:divBdr>
                            </w:div>
                            <w:div w:id="1708143335">
                              <w:marLeft w:val="0"/>
                              <w:marRight w:val="0"/>
                              <w:marTop w:val="0"/>
                              <w:marBottom w:val="0"/>
                              <w:divBdr>
                                <w:top w:val="none" w:sz="0" w:space="0" w:color="auto"/>
                                <w:left w:val="none" w:sz="0" w:space="0" w:color="auto"/>
                                <w:bottom w:val="none" w:sz="0" w:space="0" w:color="auto"/>
                                <w:right w:val="none" w:sz="0" w:space="0" w:color="auto"/>
                              </w:divBdr>
                            </w:div>
                            <w:div w:id="1541624281">
                              <w:marLeft w:val="0"/>
                              <w:marRight w:val="0"/>
                              <w:marTop w:val="0"/>
                              <w:marBottom w:val="0"/>
                              <w:divBdr>
                                <w:top w:val="none" w:sz="0" w:space="0" w:color="auto"/>
                                <w:left w:val="none" w:sz="0" w:space="0" w:color="auto"/>
                                <w:bottom w:val="none" w:sz="0" w:space="0" w:color="auto"/>
                                <w:right w:val="none" w:sz="0" w:space="0" w:color="auto"/>
                              </w:divBdr>
                              <w:divsChild>
                                <w:div w:id="1417282429">
                                  <w:marLeft w:val="0"/>
                                  <w:marRight w:val="0"/>
                                  <w:marTop w:val="0"/>
                                  <w:marBottom w:val="0"/>
                                  <w:divBdr>
                                    <w:top w:val="none" w:sz="0" w:space="0" w:color="auto"/>
                                    <w:left w:val="none" w:sz="0" w:space="0" w:color="auto"/>
                                    <w:bottom w:val="none" w:sz="0" w:space="0" w:color="auto"/>
                                    <w:right w:val="none" w:sz="0" w:space="0" w:color="auto"/>
                                  </w:divBdr>
                                </w:div>
                                <w:div w:id="1540701785">
                                  <w:marLeft w:val="0"/>
                                  <w:marRight w:val="0"/>
                                  <w:marTop w:val="0"/>
                                  <w:marBottom w:val="0"/>
                                  <w:divBdr>
                                    <w:top w:val="none" w:sz="0" w:space="0" w:color="auto"/>
                                    <w:left w:val="none" w:sz="0" w:space="0" w:color="auto"/>
                                    <w:bottom w:val="none" w:sz="0" w:space="0" w:color="auto"/>
                                    <w:right w:val="none" w:sz="0" w:space="0" w:color="auto"/>
                                  </w:divBdr>
                                </w:div>
                                <w:div w:id="1802576294">
                                  <w:marLeft w:val="0"/>
                                  <w:marRight w:val="0"/>
                                  <w:marTop w:val="0"/>
                                  <w:marBottom w:val="0"/>
                                  <w:divBdr>
                                    <w:top w:val="none" w:sz="0" w:space="0" w:color="auto"/>
                                    <w:left w:val="none" w:sz="0" w:space="0" w:color="auto"/>
                                    <w:bottom w:val="none" w:sz="0" w:space="0" w:color="auto"/>
                                    <w:right w:val="none" w:sz="0" w:space="0" w:color="auto"/>
                                  </w:divBdr>
                                </w:div>
                                <w:div w:id="1817379212">
                                  <w:marLeft w:val="0"/>
                                  <w:marRight w:val="0"/>
                                  <w:marTop w:val="0"/>
                                  <w:marBottom w:val="0"/>
                                  <w:divBdr>
                                    <w:top w:val="none" w:sz="0" w:space="0" w:color="auto"/>
                                    <w:left w:val="none" w:sz="0" w:space="0" w:color="auto"/>
                                    <w:bottom w:val="none" w:sz="0" w:space="0" w:color="auto"/>
                                    <w:right w:val="none" w:sz="0" w:space="0" w:color="auto"/>
                                  </w:divBdr>
                                </w:div>
                                <w:div w:id="1318730477">
                                  <w:marLeft w:val="0"/>
                                  <w:marRight w:val="0"/>
                                  <w:marTop w:val="0"/>
                                  <w:marBottom w:val="0"/>
                                  <w:divBdr>
                                    <w:top w:val="none" w:sz="0" w:space="0" w:color="auto"/>
                                    <w:left w:val="none" w:sz="0" w:space="0" w:color="auto"/>
                                    <w:bottom w:val="none" w:sz="0" w:space="0" w:color="auto"/>
                                    <w:right w:val="none" w:sz="0" w:space="0" w:color="auto"/>
                                  </w:divBdr>
                                </w:div>
                                <w:div w:id="704214888">
                                  <w:marLeft w:val="0"/>
                                  <w:marRight w:val="0"/>
                                  <w:marTop w:val="0"/>
                                  <w:marBottom w:val="0"/>
                                  <w:divBdr>
                                    <w:top w:val="none" w:sz="0" w:space="0" w:color="auto"/>
                                    <w:left w:val="none" w:sz="0" w:space="0" w:color="auto"/>
                                    <w:bottom w:val="none" w:sz="0" w:space="0" w:color="auto"/>
                                    <w:right w:val="none" w:sz="0" w:space="0" w:color="auto"/>
                                  </w:divBdr>
                                </w:div>
                                <w:div w:id="74280951">
                                  <w:marLeft w:val="0"/>
                                  <w:marRight w:val="0"/>
                                  <w:marTop w:val="0"/>
                                  <w:marBottom w:val="0"/>
                                  <w:divBdr>
                                    <w:top w:val="none" w:sz="0" w:space="0" w:color="auto"/>
                                    <w:left w:val="none" w:sz="0" w:space="0" w:color="auto"/>
                                    <w:bottom w:val="none" w:sz="0" w:space="0" w:color="auto"/>
                                    <w:right w:val="none" w:sz="0" w:space="0" w:color="auto"/>
                                  </w:divBdr>
                                </w:div>
                                <w:div w:id="1981107489">
                                  <w:marLeft w:val="0"/>
                                  <w:marRight w:val="0"/>
                                  <w:marTop w:val="0"/>
                                  <w:marBottom w:val="0"/>
                                  <w:divBdr>
                                    <w:top w:val="none" w:sz="0" w:space="0" w:color="auto"/>
                                    <w:left w:val="none" w:sz="0" w:space="0" w:color="auto"/>
                                    <w:bottom w:val="none" w:sz="0" w:space="0" w:color="auto"/>
                                    <w:right w:val="none" w:sz="0" w:space="0" w:color="auto"/>
                                  </w:divBdr>
                                </w:div>
                                <w:div w:id="2137945956">
                                  <w:marLeft w:val="0"/>
                                  <w:marRight w:val="0"/>
                                  <w:marTop w:val="0"/>
                                  <w:marBottom w:val="0"/>
                                  <w:divBdr>
                                    <w:top w:val="none" w:sz="0" w:space="0" w:color="auto"/>
                                    <w:left w:val="none" w:sz="0" w:space="0" w:color="auto"/>
                                    <w:bottom w:val="none" w:sz="0" w:space="0" w:color="auto"/>
                                    <w:right w:val="none" w:sz="0" w:space="0" w:color="auto"/>
                                  </w:divBdr>
                                </w:div>
                                <w:div w:id="1533571191">
                                  <w:marLeft w:val="0"/>
                                  <w:marRight w:val="0"/>
                                  <w:marTop w:val="0"/>
                                  <w:marBottom w:val="0"/>
                                  <w:divBdr>
                                    <w:top w:val="none" w:sz="0" w:space="0" w:color="auto"/>
                                    <w:left w:val="none" w:sz="0" w:space="0" w:color="auto"/>
                                    <w:bottom w:val="none" w:sz="0" w:space="0" w:color="auto"/>
                                    <w:right w:val="none" w:sz="0" w:space="0" w:color="auto"/>
                                  </w:divBdr>
                                </w:div>
                                <w:div w:id="638072649">
                                  <w:marLeft w:val="0"/>
                                  <w:marRight w:val="0"/>
                                  <w:marTop w:val="0"/>
                                  <w:marBottom w:val="0"/>
                                  <w:divBdr>
                                    <w:top w:val="none" w:sz="0" w:space="0" w:color="auto"/>
                                    <w:left w:val="none" w:sz="0" w:space="0" w:color="auto"/>
                                    <w:bottom w:val="none" w:sz="0" w:space="0" w:color="auto"/>
                                    <w:right w:val="none" w:sz="0" w:space="0" w:color="auto"/>
                                  </w:divBdr>
                                </w:div>
                                <w:div w:id="331490824">
                                  <w:marLeft w:val="0"/>
                                  <w:marRight w:val="0"/>
                                  <w:marTop w:val="0"/>
                                  <w:marBottom w:val="0"/>
                                  <w:divBdr>
                                    <w:top w:val="none" w:sz="0" w:space="0" w:color="auto"/>
                                    <w:left w:val="none" w:sz="0" w:space="0" w:color="auto"/>
                                    <w:bottom w:val="none" w:sz="0" w:space="0" w:color="auto"/>
                                    <w:right w:val="none" w:sz="0" w:space="0" w:color="auto"/>
                                  </w:divBdr>
                                </w:div>
                                <w:div w:id="46269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umich.edu/study-finds-terrorists-fear-publicity-backfir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2A777-8B43-4FDA-A95B-214CC7BE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5</Pages>
  <Words>1604</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domfehemmanuel0@gmail.com</dc:creator>
  <cp:keywords/>
  <dc:description/>
  <cp:lastModifiedBy>domfe</cp:lastModifiedBy>
  <cp:revision>7</cp:revision>
  <dcterms:created xsi:type="dcterms:W3CDTF">2024-04-15T09:34:00Z</dcterms:created>
  <dcterms:modified xsi:type="dcterms:W3CDTF">2024-04-20T01:27:00Z</dcterms:modified>
</cp:coreProperties>
</file>