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E673" w14:textId="19F437E4" w:rsidR="00B21F2E" w:rsidRPr="00CA550D" w:rsidRDefault="00B21F2E" w:rsidP="00CA550D">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4D4CC2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CA550D">
              <w:rPr>
                <w:rFonts w:ascii="Tahoma" w:hAnsi="Tahoma" w:cs="Tahoma"/>
                <w:b/>
                <w:sz w:val="20"/>
                <w:szCs w:val="20"/>
              </w:rPr>
              <w:t>Mariana Gheorghe</w:t>
            </w:r>
          </w:p>
          <w:p w14:paraId="498F0B10" w14:textId="77777777" w:rsidR="001B69C8" w:rsidRPr="003C3341" w:rsidRDefault="001B69C8">
            <w:pPr>
              <w:rPr>
                <w:rFonts w:ascii="Tahoma" w:hAnsi="Tahoma" w:cs="Tahoma"/>
                <w:b/>
                <w:sz w:val="20"/>
                <w:szCs w:val="20"/>
              </w:rPr>
            </w:pPr>
          </w:p>
          <w:p w14:paraId="69E1F0CF" w14:textId="1CF24BE3"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CA550D">
              <w:rPr>
                <w:rFonts w:ascii="Tahoma" w:hAnsi="Tahoma" w:cs="Tahoma"/>
                <w:b/>
                <w:sz w:val="20"/>
                <w:szCs w:val="20"/>
              </w:rPr>
              <w:t>2122264</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57A8A3A1"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CA550D">
              <w:rPr>
                <w:rFonts w:ascii="Tahoma" w:hAnsi="Tahoma" w:cs="Tahoma"/>
                <w:b/>
                <w:sz w:val="20"/>
                <w:szCs w:val="20"/>
              </w:rPr>
              <w:t>Food and Beverage</w:t>
            </w:r>
            <w:r w:rsidR="004D18AA">
              <w:rPr>
                <w:rFonts w:ascii="Tahoma" w:hAnsi="Tahoma" w:cs="Tahoma"/>
                <w:b/>
                <w:sz w:val="20"/>
                <w:szCs w:val="20"/>
              </w:rPr>
              <w:t xml:space="preserve"> Operation( BMIH4002)</w:t>
            </w:r>
          </w:p>
          <w:p w14:paraId="2019D1B6" w14:textId="77777777" w:rsidR="00B21F2E" w:rsidRDefault="00B21F2E" w:rsidP="00B21F2E">
            <w:pPr>
              <w:rPr>
                <w:rFonts w:ascii="Tahoma" w:hAnsi="Tahoma" w:cs="Tahoma"/>
                <w:b/>
                <w:sz w:val="20"/>
                <w:szCs w:val="20"/>
              </w:rPr>
            </w:pPr>
          </w:p>
          <w:p w14:paraId="450FE136" w14:textId="54CDF795"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CA550D">
              <w:rPr>
                <w:rFonts w:ascii="Tahoma" w:hAnsi="Tahoma" w:cs="Tahoma"/>
                <w:b/>
                <w:sz w:val="20"/>
                <w:szCs w:val="20"/>
              </w:rPr>
              <w:t>Ffion Cumberpatch</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4E36E63F"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p>
        </w:tc>
        <w:tc>
          <w:tcPr>
            <w:tcW w:w="7199" w:type="dxa"/>
            <w:shd w:val="clear" w:color="auto" w:fill="FBD4B4" w:themeFill="accent6" w:themeFillTint="66"/>
          </w:tcPr>
          <w:p w14:paraId="46D7ECC8" w14:textId="6523296C" w:rsidR="00B21F2E" w:rsidRDefault="009979CD" w:rsidP="00B945EA">
            <w:pPr>
              <w:rPr>
                <w:rFonts w:ascii="Tahoma" w:hAnsi="Tahoma" w:cs="Tahoma"/>
                <w:b/>
                <w:sz w:val="20"/>
                <w:szCs w:val="20"/>
              </w:rPr>
            </w:pPr>
            <w:r>
              <w:rPr>
                <w:rFonts w:ascii="Tahoma" w:hAnsi="Tahoma" w:cs="Tahoma"/>
                <w:b/>
                <w:sz w:val="20"/>
                <w:szCs w:val="20"/>
              </w:rPr>
              <w:t>Ratings, inspection ,and reporting procedures</w:t>
            </w: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76079B63" w14:textId="260044AA" w:rsidR="005B14AC" w:rsidRDefault="009979CD" w:rsidP="00C414B0">
            <w:pPr>
              <w:spacing w:line="360" w:lineRule="auto"/>
              <w:jc w:val="both"/>
              <w:rPr>
                <w:rFonts w:ascii="Arial" w:hAnsi="Arial" w:cs="Arial"/>
              </w:rPr>
            </w:pPr>
            <w:r>
              <w:rPr>
                <w:rFonts w:ascii="Arial" w:hAnsi="Arial" w:cs="Arial"/>
              </w:rPr>
              <w:t xml:space="preserve"> </w:t>
            </w:r>
            <w:r w:rsidR="005B14AC">
              <w:rPr>
                <w:rFonts w:ascii="Arial" w:hAnsi="Arial" w:cs="Arial"/>
              </w:rPr>
              <w:t>The food safety procedures have a variety of rules that is been made to provide safe food to the c</w:t>
            </w:r>
            <w:r w:rsidR="007E2B98">
              <w:rPr>
                <w:rFonts w:ascii="Arial" w:hAnsi="Arial" w:cs="Arial"/>
              </w:rPr>
              <w:t xml:space="preserve">onsumers by the government of United Kingdom(Wu et al., 2018). </w:t>
            </w:r>
            <w:r w:rsidR="00991AF1">
              <w:rPr>
                <w:rFonts w:ascii="Arial" w:hAnsi="Arial" w:cs="Arial"/>
              </w:rPr>
              <w:t>The scheme of SF</w:t>
            </w:r>
            <w:r w:rsidR="0025018E">
              <w:rPr>
                <w:rFonts w:ascii="Arial" w:hAnsi="Arial" w:cs="Arial"/>
              </w:rPr>
              <w:t>BB</w:t>
            </w:r>
            <w:r w:rsidR="00991AF1">
              <w:rPr>
                <w:rFonts w:ascii="Arial" w:hAnsi="Arial" w:cs="Arial"/>
              </w:rPr>
              <w:t xml:space="preserve"> was presented by the Food standards agency, SF</w:t>
            </w:r>
            <w:r w:rsidR="0025018E">
              <w:rPr>
                <w:rFonts w:ascii="Arial" w:hAnsi="Arial" w:cs="Arial"/>
              </w:rPr>
              <w:t>B</w:t>
            </w:r>
            <w:r w:rsidR="00991AF1">
              <w:rPr>
                <w:rFonts w:ascii="Arial" w:hAnsi="Arial" w:cs="Arial"/>
              </w:rPr>
              <w:t xml:space="preserve">B </w:t>
            </w:r>
            <w:r w:rsidR="00A627D9">
              <w:rPr>
                <w:rFonts w:ascii="Arial" w:hAnsi="Arial" w:cs="Arial"/>
              </w:rPr>
              <w:t>support Safer food, a better business</w:t>
            </w:r>
            <w:r w:rsidR="00190CB3">
              <w:rPr>
                <w:rFonts w:ascii="Arial" w:hAnsi="Arial" w:cs="Arial"/>
              </w:rPr>
              <w:t xml:space="preserve"> aiming to increase the provision of safer food to the consumers. In a food business the implementation of HACCP is important because is stands </w:t>
            </w:r>
            <w:r w:rsidR="002B7D6A">
              <w:rPr>
                <w:rFonts w:ascii="Arial" w:hAnsi="Arial" w:cs="Arial"/>
              </w:rPr>
              <w:t>for seven principles of avoiding hazards, HAZARD , ANALYSIS, CRITICAL, CONTROL, POINT(Lopez-Santiago et al, 2022)</w:t>
            </w:r>
          </w:p>
          <w:p w14:paraId="5C8E04D8" w14:textId="079FB401" w:rsidR="002B7D6A" w:rsidRDefault="002B7D6A" w:rsidP="002B7D6A">
            <w:pPr>
              <w:spacing w:line="360" w:lineRule="auto"/>
              <w:jc w:val="both"/>
              <w:rPr>
                <w:rFonts w:ascii="Arial" w:hAnsi="Arial" w:cs="Arial"/>
              </w:rPr>
            </w:pPr>
            <w:r w:rsidRPr="002B7D6A">
              <w:rPr>
                <w:rFonts w:ascii="Arial" w:hAnsi="Arial" w:cs="Arial"/>
              </w:rPr>
              <w:t>The seven principles of HACCP include the following</w:t>
            </w:r>
          </w:p>
          <w:p w14:paraId="14C950E0" w14:textId="3CDBC4F0" w:rsidR="002B7D6A" w:rsidRDefault="002B7D6A" w:rsidP="002B7D6A">
            <w:pPr>
              <w:pStyle w:val="ListParagraph"/>
              <w:numPr>
                <w:ilvl w:val="0"/>
                <w:numId w:val="30"/>
              </w:numPr>
              <w:spacing w:line="360" w:lineRule="auto"/>
              <w:jc w:val="both"/>
              <w:rPr>
                <w:rFonts w:ascii="Arial" w:hAnsi="Arial" w:cs="Arial"/>
              </w:rPr>
            </w:pPr>
            <w:r>
              <w:rPr>
                <w:rFonts w:ascii="Arial" w:hAnsi="Arial" w:cs="Arial"/>
              </w:rPr>
              <w:t>Hazard analysis</w:t>
            </w:r>
          </w:p>
          <w:p w14:paraId="561F02A1" w14:textId="5316DE1F" w:rsidR="002B7D6A" w:rsidRDefault="002B7D6A" w:rsidP="002B7D6A">
            <w:pPr>
              <w:pStyle w:val="ListParagraph"/>
              <w:numPr>
                <w:ilvl w:val="0"/>
                <w:numId w:val="30"/>
              </w:numPr>
              <w:spacing w:line="360" w:lineRule="auto"/>
              <w:jc w:val="both"/>
              <w:rPr>
                <w:rFonts w:ascii="Arial" w:hAnsi="Arial" w:cs="Arial"/>
              </w:rPr>
            </w:pPr>
            <w:r>
              <w:rPr>
                <w:rFonts w:ascii="Arial" w:hAnsi="Arial" w:cs="Arial"/>
              </w:rPr>
              <w:t xml:space="preserve">Critical control point identification </w:t>
            </w:r>
          </w:p>
          <w:p w14:paraId="2F542B82" w14:textId="6AFA0F21" w:rsidR="002B7D6A" w:rsidRDefault="002B7D6A" w:rsidP="002B7D6A">
            <w:pPr>
              <w:pStyle w:val="ListParagraph"/>
              <w:numPr>
                <w:ilvl w:val="0"/>
                <w:numId w:val="30"/>
              </w:numPr>
              <w:spacing w:line="360" w:lineRule="auto"/>
              <w:jc w:val="both"/>
              <w:rPr>
                <w:rFonts w:ascii="Arial" w:hAnsi="Arial" w:cs="Arial"/>
              </w:rPr>
            </w:pPr>
            <w:r>
              <w:rPr>
                <w:rFonts w:ascii="Arial" w:hAnsi="Arial" w:cs="Arial"/>
              </w:rPr>
              <w:t xml:space="preserve">Establishing critical </w:t>
            </w:r>
            <w:r w:rsidR="00873B36">
              <w:rPr>
                <w:rFonts w:ascii="Arial" w:hAnsi="Arial" w:cs="Arial"/>
              </w:rPr>
              <w:t>limits</w:t>
            </w:r>
          </w:p>
          <w:p w14:paraId="14758C50" w14:textId="367BA15B" w:rsidR="00873B36" w:rsidRDefault="00873B36" w:rsidP="002B7D6A">
            <w:pPr>
              <w:pStyle w:val="ListParagraph"/>
              <w:numPr>
                <w:ilvl w:val="0"/>
                <w:numId w:val="30"/>
              </w:numPr>
              <w:spacing w:line="360" w:lineRule="auto"/>
              <w:jc w:val="both"/>
              <w:rPr>
                <w:rFonts w:ascii="Arial" w:hAnsi="Arial" w:cs="Arial"/>
              </w:rPr>
            </w:pPr>
            <w:r>
              <w:rPr>
                <w:rFonts w:ascii="Arial" w:hAnsi="Arial" w:cs="Arial"/>
              </w:rPr>
              <w:t xml:space="preserve">Corrective actions </w:t>
            </w:r>
          </w:p>
          <w:p w14:paraId="3FE9E3F2" w14:textId="428C1EA9" w:rsidR="00873B36" w:rsidRDefault="00873B36" w:rsidP="00873B36">
            <w:pPr>
              <w:pStyle w:val="ListParagraph"/>
              <w:numPr>
                <w:ilvl w:val="0"/>
                <w:numId w:val="30"/>
              </w:numPr>
              <w:spacing w:line="360" w:lineRule="auto"/>
              <w:jc w:val="both"/>
              <w:rPr>
                <w:rFonts w:ascii="Arial" w:hAnsi="Arial" w:cs="Arial"/>
              </w:rPr>
            </w:pPr>
            <w:r w:rsidRPr="00873B36">
              <w:rPr>
                <w:rFonts w:ascii="Arial" w:hAnsi="Arial" w:cs="Arial"/>
              </w:rPr>
              <w:t xml:space="preserve">Record keeping </w:t>
            </w:r>
          </w:p>
          <w:p w14:paraId="1480FFE8" w14:textId="4CBE0A85" w:rsidR="00873B36" w:rsidRDefault="00873B36" w:rsidP="00873B36">
            <w:pPr>
              <w:pStyle w:val="ListParagraph"/>
              <w:numPr>
                <w:ilvl w:val="0"/>
                <w:numId w:val="30"/>
              </w:numPr>
              <w:spacing w:line="360" w:lineRule="auto"/>
              <w:jc w:val="both"/>
              <w:rPr>
                <w:rFonts w:ascii="Arial" w:hAnsi="Arial" w:cs="Arial"/>
              </w:rPr>
            </w:pPr>
            <w:r>
              <w:rPr>
                <w:rFonts w:ascii="Arial" w:hAnsi="Arial" w:cs="Arial"/>
              </w:rPr>
              <w:t>Monitoring procedures</w:t>
            </w:r>
          </w:p>
          <w:p w14:paraId="6F3D1C31" w14:textId="10660732" w:rsidR="00873B36" w:rsidRDefault="00873B36" w:rsidP="00873B36">
            <w:pPr>
              <w:pStyle w:val="ListParagraph"/>
              <w:numPr>
                <w:ilvl w:val="0"/>
                <w:numId w:val="30"/>
              </w:numPr>
              <w:spacing w:line="360" w:lineRule="auto"/>
              <w:jc w:val="both"/>
              <w:rPr>
                <w:rFonts w:ascii="Arial" w:hAnsi="Arial" w:cs="Arial"/>
              </w:rPr>
            </w:pPr>
            <w:r>
              <w:rPr>
                <w:rFonts w:ascii="Arial" w:hAnsi="Arial" w:cs="Arial"/>
              </w:rPr>
              <w:t>Process verifications</w:t>
            </w:r>
          </w:p>
          <w:p w14:paraId="6B0B26D9" w14:textId="1350888C" w:rsidR="00873B36" w:rsidRDefault="00873B36" w:rsidP="00873B36">
            <w:pPr>
              <w:spacing w:line="360" w:lineRule="auto"/>
              <w:jc w:val="both"/>
              <w:rPr>
                <w:rFonts w:ascii="Arial" w:hAnsi="Arial" w:cs="Arial"/>
              </w:rPr>
            </w:pPr>
            <w:r>
              <w:rPr>
                <w:rFonts w:ascii="Arial" w:hAnsi="Arial" w:cs="Arial"/>
              </w:rPr>
              <w:t xml:space="preserve">The </w:t>
            </w:r>
            <w:r w:rsidR="00212E62">
              <w:rPr>
                <w:rFonts w:ascii="Arial" w:hAnsi="Arial" w:cs="Arial"/>
              </w:rPr>
              <w:t>motive</w:t>
            </w:r>
            <w:r>
              <w:rPr>
                <w:rFonts w:ascii="Arial" w:hAnsi="Arial" w:cs="Arial"/>
              </w:rPr>
              <w:t xml:space="preserve"> that I </w:t>
            </w:r>
            <w:r w:rsidR="00212E62">
              <w:rPr>
                <w:rFonts w:ascii="Arial" w:hAnsi="Arial" w:cs="Arial"/>
              </w:rPr>
              <w:t xml:space="preserve">picked </w:t>
            </w:r>
            <w:r>
              <w:rPr>
                <w:rFonts w:ascii="Arial" w:hAnsi="Arial" w:cs="Arial"/>
              </w:rPr>
              <w:t xml:space="preserve">this </w:t>
            </w:r>
            <w:r w:rsidR="00DE1DF8">
              <w:rPr>
                <w:rFonts w:ascii="Arial" w:hAnsi="Arial" w:cs="Arial"/>
              </w:rPr>
              <w:t xml:space="preserve">theme </w:t>
            </w:r>
            <w:r>
              <w:rPr>
                <w:rFonts w:ascii="Arial" w:hAnsi="Arial" w:cs="Arial"/>
              </w:rPr>
              <w:t xml:space="preserve">to </w:t>
            </w:r>
            <w:r w:rsidR="00DE1DF8">
              <w:rPr>
                <w:rFonts w:ascii="Arial" w:hAnsi="Arial" w:cs="Arial"/>
              </w:rPr>
              <w:t>create</w:t>
            </w:r>
            <w:r>
              <w:rPr>
                <w:rFonts w:ascii="Arial" w:hAnsi="Arial" w:cs="Arial"/>
              </w:rPr>
              <w:t xml:space="preserve"> in my </w:t>
            </w:r>
            <w:r w:rsidR="00D46FC6">
              <w:rPr>
                <w:rFonts w:ascii="Arial" w:hAnsi="Arial" w:cs="Arial"/>
              </w:rPr>
              <w:t>learner academic</w:t>
            </w:r>
            <w:r>
              <w:rPr>
                <w:rFonts w:ascii="Arial" w:hAnsi="Arial" w:cs="Arial"/>
              </w:rPr>
              <w:t xml:space="preserve"> journal </w:t>
            </w:r>
            <w:r w:rsidR="00D46FC6">
              <w:rPr>
                <w:rFonts w:ascii="Arial" w:hAnsi="Arial" w:cs="Arial"/>
              </w:rPr>
              <w:t xml:space="preserve">stands </w:t>
            </w:r>
            <w:r>
              <w:rPr>
                <w:rFonts w:ascii="Arial" w:hAnsi="Arial" w:cs="Arial"/>
              </w:rPr>
              <w:t>the</w:t>
            </w:r>
            <w:r w:rsidR="00D46FC6">
              <w:rPr>
                <w:rFonts w:ascii="Arial" w:hAnsi="Arial" w:cs="Arial"/>
              </w:rPr>
              <w:t xml:space="preserve"> significance</w:t>
            </w:r>
            <w:r>
              <w:rPr>
                <w:rFonts w:ascii="Arial" w:hAnsi="Arial" w:cs="Arial"/>
              </w:rPr>
              <w:t xml:space="preserve"> of ratings , inspections </w:t>
            </w:r>
            <w:r w:rsidR="00D46FC6">
              <w:rPr>
                <w:rFonts w:ascii="Arial" w:hAnsi="Arial" w:cs="Arial"/>
              </w:rPr>
              <w:t xml:space="preserve">also </w:t>
            </w:r>
            <w:r>
              <w:rPr>
                <w:rFonts w:ascii="Arial" w:hAnsi="Arial" w:cs="Arial"/>
              </w:rPr>
              <w:t xml:space="preserve">reporting procedures </w:t>
            </w:r>
            <w:r w:rsidR="00682E7B">
              <w:rPr>
                <w:rFonts w:ascii="Arial" w:hAnsi="Arial" w:cs="Arial"/>
              </w:rPr>
              <w:t>in the food busine</w:t>
            </w:r>
            <w:r w:rsidR="00D46FC6">
              <w:rPr>
                <w:rFonts w:ascii="Arial" w:hAnsi="Arial" w:cs="Arial"/>
              </w:rPr>
              <w:t>ss</w:t>
            </w:r>
            <w:r w:rsidR="00682E7B">
              <w:rPr>
                <w:rFonts w:ascii="Arial" w:hAnsi="Arial" w:cs="Arial"/>
              </w:rPr>
              <w:t xml:space="preserve"> because recently I apply for a job in a food factory and this is gone help me in the future at my work. </w:t>
            </w:r>
          </w:p>
          <w:p w14:paraId="51D9047E" w14:textId="48EE4AD7" w:rsidR="00682E7B" w:rsidRDefault="00682E7B" w:rsidP="00873B36">
            <w:pPr>
              <w:spacing w:line="360" w:lineRule="auto"/>
              <w:jc w:val="both"/>
              <w:rPr>
                <w:rFonts w:ascii="Arial" w:hAnsi="Arial" w:cs="Arial"/>
              </w:rPr>
            </w:pPr>
            <w:r>
              <w:rPr>
                <w:rFonts w:ascii="Arial" w:hAnsi="Arial" w:cs="Arial"/>
              </w:rPr>
              <w:t>SF</w:t>
            </w:r>
            <w:r w:rsidR="0025018E">
              <w:rPr>
                <w:rFonts w:ascii="Arial" w:hAnsi="Arial" w:cs="Arial"/>
              </w:rPr>
              <w:t>B</w:t>
            </w:r>
            <w:r>
              <w:rPr>
                <w:rFonts w:ascii="Arial" w:hAnsi="Arial" w:cs="Arial"/>
              </w:rPr>
              <w:t xml:space="preserve">B have regulation no. 852/2004, which means that </w:t>
            </w:r>
            <w:proofErr w:type="spellStart"/>
            <w:r>
              <w:rPr>
                <w:rFonts w:ascii="Arial" w:hAnsi="Arial" w:cs="Arial"/>
              </w:rPr>
              <w:t>the</w:t>
            </w:r>
            <w:proofErr w:type="spellEnd"/>
            <w:r w:rsidR="00D46FC6">
              <w:rPr>
                <w:rFonts w:ascii="Arial" w:hAnsi="Arial" w:cs="Arial"/>
              </w:rPr>
              <w:t xml:space="preserve"> industries</w:t>
            </w:r>
            <w:r>
              <w:rPr>
                <w:rFonts w:ascii="Arial" w:hAnsi="Arial" w:cs="Arial"/>
              </w:rPr>
              <w:t xml:space="preserve"> are required implement food safety </w:t>
            </w:r>
            <w:r w:rsidR="00450651">
              <w:rPr>
                <w:rFonts w:ascii="Arial" w:hAnsi="Arial" w:cs="Arial"/>
              </w:rPr>
              <w:t>procedures</w:t>
            </w:r>
            <w:r>
              <w:rPr>
                <w:rFonts w:ascii="Arial" w:hAnsi="Arial" w:cs="Arial"/>
              </w:rPr>
              <w:t xml:space="preserve"> </w:t>
            </w:r>
            <w:r w:rsidR="00450651">
              <w:rPr>
                <w:rFonts w:ascii="Arial" w:hAnsi="Arial" w:cs="Arial"/>
              </w:rPr>
              <w:t>with HACCP to ensure consumers with safe food(foo</w:t>
            </w:r>
            <w:r w:rsidR="007737A5">
              <w:rPr>
                <w:rFonts w:ascii="Arial" w:hAnsi="Arial" w:cs="Arial"/>
              </w:rPr>
              <w:t>d</w:t>
            </w:r>
            <w:r w:rsidR="00450651">
              <w:rPr>
                <w:rFonts w:ascii="Arial" w:hAnsi="Arial" w:cs="Arial"/>
              </w:rPr>
              <w:t>.gov.uk.,2022)</w:t>
            </w:r>
          </w:p>
          <w:p w14:paraId="48F5C2D6" w14:textId="0FCF4654" w:rsidR="00450651" w:rsidRDefault="00450651" w:rsidP="00873B36">
            <w:pPr>
              <w:spacing w:line="360" w:lineRule="auto"/>
              <w:jc w:val="both"/>
              <w:rPr>
                <w:rFonts w:ascii="Arial" w:hAnsi="Arial" w:cs="Arial"/>
              </w:rPr>
            </w:pPr>
            <w:r>
              <w:rPr>
                <w:rFonts w:ascii="Arial" w:hAnsi="Arial" w:cs="Arial"/>
              </w:rPr>
              <w:t>Food Standards Agency assist on SFBB training and execution procedures, that helps to maintain a standard of food which results a good reputation of the business .</w:t>
            </w:r>
            <w:r w:rsidR="0025018E">
              <w:rPr>
                <w:rFonts w:ascii="Arial" w:hAnsi="Arial" w:cs="Arial"/>
              </w:rPr>
              <w:t xml:space="preserve"> The SFBB pack promotes helping food business standards(food.gov.uk.,2022)</w:t>
            </w:r>
          </w:p>
          <w:p w14:paraId="1DC9CAF3" w14:textId="603CEFAC" w:rsidR="00CE5C02" w:rsidRDefault="00CE5C02" w:rsidP="00873B36">
            <w:pPr>
              <w:spacing w:line="360" w:lineRule="auto"/>
              <w:jc w:val="both"/>
              <w:rPr>
                <w:rFonts w:ascii="Arial" w:hAnsi="Arial" w:cs="Arial"/>
              </w:rPr>
            </w:pPr>
            <w:r>
              <w:rPr>
                <w:rFonts w:ascii="Arial" w:hAnsi="Arial" w:cs="Arial"/>
              </w:rPr>
              <w:t xml:space="preserve">Food Hygiene rating scheme cover the rating criterion which was implemented by Wales and Northern Ireland. This scheme provide rating stickers on the back of the </w:t>
            </w:r>
            <w:r w:rsidR="00AE501C">
              <w:rPr>
                <w:rFonts w:ascii="Arial" w:hAnsi="Arial" w:cs="Arial"/>
              </w:rPr>
              <w:t>packaging</w:t>
            </w:r>
            <w:r>
              <w:rPr>
                <w:rFonts w:ascii="Arial" w:hAnsi="Arial" w:cs="Arial"/>
              </w:rPr>
              <w:t xml:space="preserve"> </w:t>
            </w:r>
            <w:r w:rsidR="00AE501C">
              <w:rPr>
                <w:rFonts w:ascii="Arial" w:hAnsi="Arial" w:cs="Arial"/>
              </w:rPr>
              <w:t>on the food products, ensuring the consumers that can send a feedback on the hygiene and safe food. The rating are based</w:t>
            </w:r>
            <w:r w:rsidR="00926B91">
              <w:rPr>
                <w:rFonts w:ascii="Arial" w:hAnsi="Arial" w:cs="Arial"/>
              </w:rPr>
              <w:t xml:space="preserve"> on the quality, culinary skills, food presentation by the businesses. This scheme demonstrate to be very effective in all the businesses supporting food and beverage to the customers.</w:t>
            </w:r>
          </w:p>
          <w:p w14:paraId="1CC3750D" w14:textId="0CD3040D" w:rsidR="00926B91" w:rsidRDefault="00926B91" w:rsidP="00873B36">
            <w:pPr>
              <w:spacing w:line="360" w:lineRule="auto"/>
              <w:jc w:val="both"/>
              <w:rPr>
                <w:rFonts w:ascii="Arial" w:hAnsi="Arial" w:cs="Arial"/>
              </w:rPr>
            </w:pPr>
            <w:r>
              <w:rPr>
                <w:rFonts w:ascii="Arial" w:hAnsi="Arial" w:cs="Arial"/>
              </w:rPr>
              <w:lastRenderedPageBreak/>
              <w:t xml:space="preserve">The FSA scheme </w:t>
            </w:r>
            <w:r w:rsidR="00D2202E">
              <w:rPr>
                <w:rFonts w:ascii="Arial" w:hAnsi="Arial" w:cs="Arial"/>
              </w:rPr>
              <w:t>give training to help in the effective implementation on the premises. The ratings are on a scale of 0-5 where 0 means the least satisfaction and 5 means that is the most satisfaction(food.gov.uk.,2022)</w:t>
            </w:r>
          </w:p>
          <w:p w14:paraId="05647066" w14:textId="650C85F8" w:rsidR="00450651" w:rsidRDefault="00713576" w:rsidP="00873B36">
            <w:pPr>
              <w:spacing w:line="360" w:lineRule="auto"/>
              <w:jc w:val="both"/>
              <w:rPr>
                <w:rFonts w:ascii="Arial" w:hAnsi="Arial" w:cs="Arial"/>
              </w:rPr>
            </w:pPr>
            <w:r>
              <w:rPr>
                <w:rFonts w:ascii="Arial" w:hAnsi="Arial" w:cs="Arial"/>
              </w:rPr>
              <w:t xml:space="preserve">The </w:t>
            </w:r>
            <w:r w:rsidR="00212E62">
              <w:rPr>
                <w:rFonts w:ascii="Arial" w:hAnsi="Arial" w:cs="Arial"/>
              </w:rPr>
              <w:t>checks</w:t>
            </w:r>
            <w:r>
              <w:rPr>
                <w:rFonts w:ascii="Arial" w:hAnsi="Arial" w:cs="Arial"/>
              </w:rPr>
              <w:t xml:space="preserve"> are made by the authorised people assigned to different local businesses, the officers visit the business premises to be sure that working with food safety standards.</w:t>
            </w:r>
            <w:r w:rsidR="00E649E4">
              <w:rPr>
                <w:rFonts w:ascii="Arial" w:hAnsi="Arial" w:cs="Arial"/>
              </w:rPr>
              <w:t xml:space="preserve"> The officers are authorised to </w:t>
            </w:r>
            <w:r w:rsidR="00212E62">
              <w:rPr>
                <w:rFonts w:ascii="Arial" w:hAnsi="Arial" w:cs="Arial"/>
              </w:rPr>
              <w:t>call</w:t>
            </w:r>
            <w:r w:rsidR="00E649E4">
              <w:rPr>
                <w:rFonts w:ascii="Arial" w:hAnsi="Arial" w:cs="Arial"/>
              </w:rPr>
              <w:t xml:space="preserve"> the site and businesses </w:t>
            </w:r>
            <w:r w:rsidR="00212E62">
              <w:rPr>
                <w:rFonts w:ascii="Arial" w:hAnsi="Arial" w:cs="Arial"/>
              </w:rPr>
              <w:t>every interval of time</w:t>
            </w:r>
            <w:r w:rsidR="00E649E4">
              <w:rPr>
                <w:rFonts w:ascii="Arial" w:hAnsi="Arial" w:cs="Arial"/>
              </w:rPr>
              <w:t xml:space="preserve">  and unannounced to </w:t>
            </w:r>
            <w:r w:rsidR="00212E62">
              <w:rPr>
                <w:rFonts w:ascii="Arial" w:hAnsi="Arial" w:cs="Arial"/>
              </w:rPr>
              <w:t xml:space="preserve">examine </w:t>
            </w:r>
            <w:r w:rsidR="00E649E4">
              <w:rPr>
                <w:rFonts w:ascii="Arial" w:hAnsi="Arial" w:cs="Arial"/>
              </w:rPr>
              <w:t>the premises.</w:t>
            </w:r>
          </w:p>
          <w:p w14:paraId="1C15ABDF" w14:textId="7D7EF8C9" w:rsidR="00E649E4" w:rsidRDefault="007D14CF" w:rsidP="00873B36">
            <w:pPr>
              <w:spacing w:line="360" w:lineRule="auto"/>
              <w:jc w:val="both"/>
              <w:rPr>
                <w:rFonts w:ascii="Arial" w:hAnsi="Arial" w:cs="Arial"/>
              </w:rPr>
            </w:pPr>
            <w:r>
              <w:rPr>
                <w:rFonts w:ascii="Arial" w:hAnsi="Arial" w:cs="Arial"/>
              </w:rPr>
              <w:t xml:space="preserve">According to Gov.uk website the inspections are executed twice a year, no fixed rules are on those inspections. They can take strict actions and legal one if something is wrong </w:t>
            </w:r>
            <w:r w:rsidR="000A6A0F">
              <w:rPr>
                <w:rFonts w:ascii="Arial" w:hAnsi="Arial" w:cs="Arial"/>
              </w:rPr>
              <w:t>or the food is contaminated.</w:t>
            </w:r>
          </w:p>
          <w:p w14:paraId="0B1B2AF0" w14:textId="77777777" w:rsidR="000A6A0F" w:rsidRDefault="000A6A0F" w:rsidP="00873B36">
            <w:pPr>
              <w:spacing w:line="360" w:lineRule="auto"/>
              <w:jc w:val="both"/>
              <w:rPr>
                <w:rFonts w:ascii="Arial" w:hAnsi="Arial" w:cs="Arial"/>
              </w:rPr>
            </w:pPr>
          </w:p>
          <w:p w14:paraId="6AE336EE" w14:textId="5B4CC071" w:rsidR="000A6A0F" w:rsidRDefault="000A6A0F" w:rsidP="00873B36">
            <w:pPr>
              <w:spacing w:line="360" w:lineRule="auto"/>
              <w:jc w:val="both"/>
              <w:rPr>
                <w:rFonts w:ascii="Arial" w:hAnsi="Arial" w:cs="Arial"/>
              </w:rPr>
            </w:pPr>
            <w:r>
              <w:rPr>
                <w:rFonts w:ascii="Arial" w:hAnsi="Arial" w:cs="Arial"/>
              </w:rPr>
              <w:t>FHIS ratings</w:t>
            </w:r>
          </w:p>
          <w:p w14:paraId="67163944" w14:textId="4FF8F3C9" w:rsidR="000A6A0F" w:rsidRDefault="000A6A0F" w:rsidP="000A6A0F">
            <w:pPr>
              <w:spacing w:line="360" w:lineRule="auto"/>
              <w:jc w:val="both"/>
              <w:rPr>
                <w:rFonts w:ascii="Arial" w:hAnsi="Arial" w:cs="Arial"/>
              </w:rPr>
            </w:pPr>
            <w:r w:rsidRPr="000A6A0F">
              <w:rPr>
                <w:rFonts w:ascii="Arial" w:hAnsi="Arial" w:cs="Arial"/>
              </w:rPr>
              <w:t>Here are three different ratings</w:t>
            </w:r>
          </w:p>
          <w:p w14:paraId="1CAD38D1" w14:textId="449CEA8A" w:rsidR="000A6A0F" w:rsidRPr="004E5E32" w:rsidRDefault="000A6A0F" w:rsidP="000A6A0F">
            <w:pPr>
              <w:pStyle w:val="ListParagraph"/>
              <w:numPr>
                <w:ilvl w:val="0"/>
                <w:numId w:val="33"/>
              </w:numPr>
              <w:spacing w:line="360" w:lineRule="auto"/>
              <w:jc w:val="both"/>
              <w:rPr>
                <w:rFonts w:ascii="Arial" w:hAnsi="Arial" w:cs="Arial"/>
                <w:sz w:val="28"/>
                <w:szCs w:val="28"/>
              </w:rPr>
            </w:pPr>
            <w:r>
              <w:rPr>
                <w:rFonts w:ascii="Arial" w:hAnsi="Arial" w:cs="Arial"/>
                <w:sz w:val="28"/>
                <w:szCs w:val="28"/>
              </w:rPr>
              <w:t xml:space="preserve">Pass </w:t>
            </w:r>
            <w:r w:rsidR="004E5E32">
              <w:rPr>
                <w:rFonts w:ascii="Arial" w:hAnsi="Arial" w:cs="Arial"/>
              </w:rPr>
              <w:t>is when they meet the requirement for food hygiene</w:t>
            </w:r>
          </w:p>
          <w:p w14:paraId="52DE9BF4" w14:textId="7991F379" w:rsidR="004E5E32" w:rsidRPr="004E5E32" w:rsidRDefault="004E5E32" w:rsidP="000A6A0F">
            <w:pPr>
              <w:pStyle w:val="ListParagraph"/>
              <w:numPr>
                <w:ilvl w:val="0"/>
                <w:numId w:val="33"/>
              </w:numPr>
              <w:spacing w:line="360" w:lineRule="auto"/>
              <w:jc w:val="both"/>
              <w:rPr>
                <w:rFonts w:ascii="Arial" w:hAnsi="Arial" w:cs="Arial"/>
                <w:sz w:val="28"/>
                <w:szCs w:val="28"/>
              </w:rPr>
            </w:pPr>
            <w:r>
              <w:rPr>
                <w:rFonts w:ascii="Arial" w:hAnsi="Arial" w:cs="Arial"/>
                <w:sz w:val="28"/>
                <w:szCs w:val="28"/>
              </w:rPr>
              <w:t>Improvement required</w:t>
            </w:r>
            <w:r>
              <w:rPr>
                <w:rFonts w:ascii="Arial" w:hAnsi="Arial" w:cs="Arial"/>
              </w:rPr>
              <w:t xml:space="preserve"> they didn’t meet legal conditions and have to make changes</w:t>
            </w:r>
          </w:p>
          <w:p w14:paraId="6F365A65" w14:textId="34AB5410" w:rsidR="004E5E32" w:rsidRPr="00AB6CD2" w:rsidRDefault="004E5E32" w:rsidP="000A6A0F">
            <w:pPr>
              <w:pStyle w:val="ListParagraph"/>
              <w:numPr>
                <w:ilvl w:val="0"/>
                <w:numId w:val="33"/>
              </w:numPr>
              <w:spacing w:line="360" w:lineRule="auto"/>
              <w:jc w:val="both"/>
              <w:rPr>
                <w:rFonts w:ascii="Arial" w:hAnsi="Arial" w:cs="Arial"/>
                <w:sz w:val="28"/>
                <w:szCs w:val="28"/>
              </w:rPr>
            </w:pPr>
            <w:r>
              <w:rPr>
                <w:rFonts w:ascii="Arial" w:hAnsi="Arial" w:cs="Arial"/>
                <w:sz w:val="28"/>
                <w:szCs w:val="28"/>
              </w:rPr>
              <w:t xml:space="preserve">Exempt premises </w:t>
            </w:r>
            <w:r w:rsidR="00AB6CD2">
              <w:rPr>
                <w:rFonts w:ascii="Arial" w:hAnsi="Arial" w:cs="Arial"/>
              </w:rPr>
              <w:t>the place was inspected by the local food safety officer meet the pass criteria but didn’t pass the criteria to be part of the scheme.</w:t>
            </w:r>
          </w:p>
          <w:p w14:paraId="2BC4B664" w14:textId="0DA516FA" w:rsidR="00AB6CD2" w:rsidRDefault="00AB6CD2" w:rsidP="00AB6CD2">
            <w:pPr>
              <w:spacing w:line="360" w:lineRule="auto"/>
              <w:jc w:val="both"/>
              <w:rPr>
                <w:rFonts w:ascii="Arial" w:hAnsi="Arial" w:cs="Arial"/>
              </w:rPr>
            </w:pPr>
            <w:r>
              <w:rPr>
                <w:rFonts w:ascii="Arial" w:hAnsi="Arial" w:cs="Arial"/>
              </w:rPr>
              <w:t xml:space="preserve">In terms of </w:t>
            </w:r>
            <w:r w:rsidR="001A1EFB">
              <w:rPr>
                <w:rFonts w:ascii="Arial" w:hAnsi="Arial" w:cs="Arial"/>
              </w:rPr>
              <w:t>writing</w:t>
            </w:r>
            <w:r>
              <w:rPr>
                <w:rFonts w:ascii="Arial" w:hAnsi="Arial" w:cs="Arial"/>
              </w:rPr>
              <w:t xml:space="preserve"> </w:t>
            </w:r>
            <w:r w:rsidR="001A1EFB">
              <w:rPr>
                <w:rFonts w:ascii="Arial" w:hAnsi="Arial" w:cs="Arial"/>
              </w:rPr>
              <w:t>events</w:t>
            </w:r>
            <w:r>
              <w:rPr>
                <w:rFonts w:ascii="Arial" w:hAnsi="Arial" w:cs="Arial"/>
              </w:rPr>
              <w:t xml:space="preserve">, reporting ca be done by any </w:t>
            </w:r>
            <w:r w:rsidR="000255C9">
              <w:rPr>
                <w:rFonts w:ascii="Arial" w:hAnsi="Arial" w:cs="Arial"/>
              </w:rPr>
              <w:t>citizen who had a bad experience with food standards at a business.</w:t>
            </w:r>
          </w:p>
          <w:p w14:paraId="3F1393B1" w14:textId="475C4D11" w:rsidR="000255C9" w:rsidRDefault="000255C9" w:rsidP="00AB6CD2">
            <w:pPr>
              <w:spacing w:line="360" w:lineRule="auto"/>
              <w:jc w:val="both"/>
              <w:rPr>
                <w:rFonts w:ascii="Arial" w:hAnsi="Arial" w:cs="Arial"/>
              </w:rPr>
            </w:pPr>
            <w:r>
              <w:rPr>
                <w:rFonts w:ascii="Arial" w:hAnsi="Arial" w:cs="Arial"/>
              </w:rPr>
              <w:t xml:space="preserve">The procedures can be made at any local authority or online </w:t>
            </w:r>
            <w:r w:rsidR="00CB1B4F">
              <w:rPr>
                <w:rFonts w:ascii="Arial" w:hAnsi="Arial" w:cs="Arial"/>
              </w:rPr>
              <w:t>on the food standards agency. The investigation are made with the help of the citizen by making this reports to ensure the authenticity of the information. The reports are made to identify public hazard and food</w:t>
            </w:r>
            <w:r w:rsidR="004D57CB">
              <w:rPr>
                <w:rFonts w:ascii="Arial" w:hAnsi="Arial" w:cs="Arial"/>
              </w:rPr>
              <w:t xml:space="preserve">borne diseases, and the government to </w:t>
            </w:r>
            <w:r w:rsidR="001A1EFB">
              <w:rPr>
                <w:rFonts w:ascii="Arial" w:hAnsi="Arial" w:cs="Arial"/>
              </w:rPr>
              <w:t>proceeds manners</w:t>
            </w:r>
            <w:r w:rsidR="004D57CB">
              <w:rPr>
                <w:rFonts w:ascii="Arial" w:hAnsi="Arial" w:cs="Arial"/>
              </w:rPr>
              <w:t xml:space="preserve"> to </w:t>
            </w:r>
            <w:r w:rsidR="001A1EFB">
              <w:rPr>
                <w:rFonts w:ascii="Arial" w:hAnsi="Arial" w:cs="Arial"/>
              </w:rPr>
              <w:t>side-step</w:t>
            </w:r>
            <w:r w:rsidR="004D57CB">
              <w:rPr>
                <w:rFonts w:ascii="Arial" w:hAnsi="Arial" w:cs="Arial"/>
              </w:rPr>
              <w:t xml:space="preserve"> </w:t>
            </w:r>
            <w:r w:rsidR="001A1EFB">
              <w:rPr>
                <w:rFonts w:ascii="Arial" w:hAnsi="Arial" w:cs="Arial"/>
              </w:rPr>
              <w:t>at all plain</w:t>
            </w:r>
            <w:r w:rsidR="0048097C">
              <w:rPr>
                <w:rFonts w:ascii="Arial" w:hAnsi="Arial" w:cs="Arial"/>
              </w:rPr>
              <w:t xml:space="preserve"> well-being </w:t>
            </w:r>
            <w:r w:rsidR="004D57CB">
              <w:rPr>
                <w:rFonts w:ascii="Arial" w:hAnsi="Arial" w:cs="Arial"/>
              </w:rPr>
              <w:t>issues of the country’s population.</w:t>
            </w:r>
          </w:p>
          <w:p w14:paraId="3D889E45" w14:textId="63B535C0" w:rsidR="004D57CB" w:rsidRPr="00AB6CD2" w:rsidRDefault="004D57CB" w:rsidP="00AB6CD2">
            <w:pPr>
              <w:spacing w:line="360" w:lineRule="auto"/>
              <w:jc w:val="both"/>
              <w:rPr>
                <w:rFonts w:ascii="Arial" w:hAnsi="Arial" w:cs="Arial"/>
              </w:rPr>
            </w:pPr>
            <w:r>
              <w:rPr>
                <w:rFonts w:ascii="Arial" w:hAnsi="Arial" w:cs="Arial"/>
              </w:rPr>
              <w:t xml:space="preserve">In </w:t>
            </w:r>
            <w:r w:rsidR="0048097C">
              <w:rPr>
                <w:rFonts w:ascii="Arial" w:hAnsi="Arial" w:cs="Arial"/>
              </w:rPr>
              <w:t>the end</w:t>
            </w:r>
            <w:r>
              <w:rPr>
                <w:rFonts w:ascii="Arial" w:hAnsi="Arial" w:cs="Arial"/>
              </w:rPr>
              <w:t xml:space="preserve"> </w:t>
            </w:r>
            <w:r w:rsidR="0048097C">
              <w:rPr>
                <w:rFonts w:ascii="Arial" w:hAnsi="Arial" w:cs="Arial"/>
              </w:rPr>
              <w:t>as of</w:t>
            </w:r>
            <w:r>
              <w:rPr>
                <w:rFonts w:ascii="Arial" w:hAnsi="Arial" w:cs="Arial"/>
              </w:rPr>
              <w:t xml:space="preserve"> my </w:t>
            </w:r>
            <w:r w:rsidR="0048097C">
              <w:rPr>
                <w:rFonts w:ascii="Arial" w:hAnsi="Arial" w:cs="Arial"/>
              </w:rPr>
              <w:t>opinion</w:t>
            </w:r>
            <w:r>
              <w:rPr>
                <w:rFonts w:ascii="Arial" w:hAnsi="Arial" w:cs="Arial"/>
              </w:rPr>
              <w:t xml:space="preserve"> all food business should follow this ratings and procedures</w:t>
            </w:r>
            <w:r w:rsidR="004D18AA">
              <w:rPr>
                <w:rFonts w:ascii="Arial" w:hAnsi="Arial" w:cs="Arial"/>
              </w:rPr>
              <w:t xml:space="preserve"> to be aware of the food safety procedures like HACCP and SFBB.</w:t>
            </w: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7BE2B521" w14:textId="196FA572" w:rsidR="00375882" w:rsidRDefault="00375882" w:rsidP="007F6692">
            <w:pPr>
              <w:spacing w:line="360" w:lineRule="auto"/>
              <w:jc w:val="both"/>
              <w:rPr>
                <w:rFonts w:ascii="Arial" w:hAnsi="Arial" w:cs="Arial"/>
              </w:rPr>
            </w:pPr>
          </w:p>
          <w:p w14:paraId="5DECA99C" w14:textId="77777777" w:rsidR="00246063" w:rsidRDefault="00246063" w:rsidP="00246063">
            <w:pPr>
              <w:rPr>
                <w:rFonts w:ascii="Tahoma" w:hAnsi="Tahoma" w:cs="Tahoma"/>
                <w:sz w:val="20"/>
                <w:szCs w:val="20"/>
              </w:rPr>
            </w:pPr>
          </w:p>
          <w:p w14:paraId="5B33A594" w14:textId="77777777" w:rsidR="00246063" w:rsidRDefault="00246063" w:rsidP="00246063">
            <w:pPr>
              <w:spacing w:line="360" w:lineRule="auto"/>
              <w:jc w:val="both"/>
              <w:rPr>
                <w:rFonts w:ascii="Arial" w:hAnsi="Arial" w:cs="Arial"/>
              </w:rPr>
            </w:pPr>
            <w:r>
              <w:rPr>
                <w:rFonts w:ascii="Arial" w:hAnsi="Arial" w:cs="Arial"/>
              </w:rPr>
              <w:t>Food.gov.uk., 2022 Food hygiene rating scheme</w:t>
            </w:r>
          </w:p>
          <w:p w14:paraId="67640BC9" w14:textId="77777777" w:rsidR="00246063" w:rsidRDefault="00246063" w:rsidP="00246063">
            <w:pPr>
              <w:spacing w:line="360" w:lineRule="auto"/>
              <w:jc w:val="both"/>
              <w:rPr>
                <w:rFonts w:ascii="Arial" w:hAnsi="Arial" w:cs="Arial"/>
              </w:rPr>
            </w:pPr>
            <w:r>
              <w:rPr>
                <w:rFonts w:ascii="Arial" w:hAnsi="Arial" w:cs="Arial"/>
              </w:rPr>
              <w:t>Lopez-Santiago, J. Garcia, A.I.G and Gomez-Villarino, M.T.,2022. An Evaluation of food safety performance in Wineries. Foods,11(9),p.1249</w:t>
            </w:r>
          </w:p>
          <w:p w14:paraId="042502E1" w14:textId="77777777" w:rsidR="00246063" w:rsidRDefault="00246063" w:rsidP="00246063">
            <w:pPr>
              <w:spacing w:line="360" w:lineRule="auto"/>
              <w:jc w:val="both"/>
              <w:rPr>
                <w:rFonts w:ascii="Arial" w:hAnsi="Arial" w:cs="Arial"/>
              </w:rPr>
            </w:pPr>
            <w:r>
              <w:rPr>
                <w:rFonts w:ascii="Arial" w:hAnsi="Arial" w:cs="Arial"/>
              </w:rPr>
              <w:t>Wu, L., Liu, P., Lv., Y., Chen, X. and Tsai, F.S., 2018. Social co-governance for food safety risks. Sustainability, 10(11),p.4246</w:t>
            </w: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D5C9E" w14:textId="77777777" w:rsidR="003B0C2D" w:rsidRDefault="003B0C2D">
      <w:r>
        <w:separator/>
      </w:r>
    </w:p>
  </w:endnote>
  <w:endnote w:type="continuationSeparator" w:id="0">
    <w:p w14:paraId="074F77CF" w14:textId="77777777" w:rsidR="003B0C2D" w:rsidRDefault="003B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7360B" w14:textId="77777777" w:rsidR="003B0C2D" w:rsidRDefault="003B0C2D">
      <w:r>
        <w:separator/>
      </w:r>
    </w:p>
  </w:footnote>
  <w:footnote w:type="continuationSeparator" w:id="0">
    <w:p w14:paraId="3E3C04C9" w14:textId="77777777" w:rsidR="003B0C2D" w:rsidRDefault="003B0C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8C0772"/>
    <w:multiLevelType w:val="hybridMultilevel"/>
    <w:tmpl w:val="8668C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306C5B"/>
    <w:multiLevelType w:val="hybridMultilevel"/>
    <w:tmpl w:val="7870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14506B0"/>
    <w:multiLevelType w:val="hybridMultilevel"/>
    <w:tmpl w:val="2B00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E5E6B4F"/>
    <w:multiLevelType w:val="hybridMultilevel"/>
    <w:tmpl w:val="F56E4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C6667C"/>
    <w:multiLevelType w:val="hybridMultilevel"/>
    <w:tmpl w:val="F30EF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3259518">
    <w:abstractNumId w:val="13"/>
  </w:num>
  <w:num w:numId="2" w16cid:durableId="879825882">
    <w:abstractNumId w:val="5"/>
  </w:num>
  <w:num w:numId="3" w16cid:durableId="1384669380">
    <w:abstractNumId w:val="32"/>
  </w:num>
  <w:num w:numId="4" w16cid:durableId="122426946">
    <w:abstractNumId w:val="6"/>
  </w:num>
  <w:num w:numId="5" w16cid:durableId="941766085">
    <w:abstractNumId w:val="26"/>
  </w:num>
  <w:num w:numId="6" w16cid:durableId="821968333">
    <w:abstractNumId w:val="7"/>
  </w:num>
  <w:num w:numId="7" w16cid:durableId="331420406">
    <w:abstractNumId w:val="0"/>
  </w:num>
  <w:num w:numId="8" w16cid:durableId="1449933225">
    <w:abstractNumId w:val="31"/>
  </w:num>
  <w:num w:numId="9" w16cid:durableId="489059278">
    <w:abstractNumId w:val="17"/>
  </w:num>
  <w:num w:numId="10" w16cid:durableId="171603889">
    <w:abstractNumId w:val="21"/>
  </w:num>
  <w:num w:numId="11" w16cid:durableId="2092189302">
    <w:abstractNumId w:val="4"/>
  </w:num>
  <w:num w:numId="12" w16cid:durableId="1042825403">
    <w:abstractNumId w:val="15"/>
  </w:num>
  <w:num w:numId="13" w16cid:durableId="1534150163">
    <w:abstractNumId w:val="3"/>
  </w:num>
  <w:num w:numId="14" w16cid:durableId="328362841">
    <w:abstractNumId w:val="10"/>
  </w:num>
  <w:num w:numId="15" w16cid:durableId="193273596">
    <w:abstractNumId w:val="20"/>
  </w:num>
  <w:num w:numId="16" w16cid:durableId="868301726">
    <w:abstractNumId w:val="22"/>
  </w:num>
  <w:num w:numId="17" w16cid:durableId="2126382568">
    <w:abstractNumId w:val="1"/>
  </w:num>
  <w:num w:numId="18" w16cid:durableId="232160222">
    <w:abstractNumId w:val="28"/>
  </w:num>
  <w:num w:numId="19" w16cid:durableId="773749267">
    <w:abstractNumId w:val="9"/>
  </w:num>
  <w:num w:numId="20" w16cid:durableId="1791971685">
    <w:abstractNumId w:val="23"/>
  </w:num>
  <w:num w:numId="21" w16cid:durableId="676421078">
    <w:abstractNumId w:val="12"/>
  </w:num>
  <w:num w:numId="22" w16cid:durableId="1429961954">
    <w:abstractNumId w:val="18"/>
  </w:num>
  <w:num w:numId="23" w16cid:durableId="1758556298">
    <w:abstractNumId w:val="27"/>
  </w:num>
  <w:num w:numId="24" w16cid:durableId="1492138358">
    <w:abstractNumId w:val="11"/>
  </w:num>
  <w:num w:numId="25" w16cid:durableId="686907335">
    <w:abstractNumId w:val="25"/>
  </w:num>
  <w:num w:numId="26" w16cid:durableId="1219167410">
    <w:abstractNumId w:val="8"/>
  </w:num>
  <w:num w:numId="27" w16cid:durableId="199100482">
    <w:abstractNumId w:val="24"/>
  </w:num>
  <w:num w:numId="28" w16cid:durableId="84158669">
    <w:abstractNumId w:val="16"/>
  </w:num>
  <w:num w:numId="29" w16cid:durableId="1497187224">
    <w:abstractNumId w:val="29"/>
  </w:num>
  <w:num w:numId="30" w16cid:durableId="72747844">
    <w:abstractNumId w:val="19"/>
  </w:num>
  <w:num w:numId="31" w16cid:durableId="1258177820">
    <w:abstractNumId w:val="2"/>
  </w:num>
  <w:num w:numId="32" w16cid:durableId="906500912">
    <w:abstractNumId w:val="14"/>
  </w:num>
  <w:num w:numId="33" w16cid:durableId="164403789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55C9"/>
    <w:rsid w:val="000304DF"/>
    <w:rsid w:val="00040CE8"/>
    <w:rsid w:val="0004729E"/>
    <w:rsid w:val="00076F40"/>
    <w:rsid w:val="00077E55"/>
    <w:rsid w:val="00085CFD"/>
    <w:rsid w:val="000A0C53"/>
    <w:rsid w:val="000A6A0F"/>
    <w:rsid w:val="000B2F4F"/>
    <w:rsid w:val="000F2E7C"/>
    <w:rsid w:val="00112CE0"/>
    <w:rsid w:val="00162FE2"/>
    <w:rsid w:val="001703BD"/>
    <w:rsid w:val="00170A87"/>
    <w:rsid w:val="0018449A"/>
    <w:rsid w:val="00190CB3"/>
    <w:rsid w:val="00197F4A"/>
    <w:rsid w:val="001A1EFB"/>
    <w:rsid w:val="001A59E7"/>
    <w:rsid w:val="001B69C8"/>
    <w:rsid w:val="001B6DB4"/>
    <w:rsid w:val="001C5C4E"/>
    <w:rsid w:val="001D4719"/>
    <w:rsid w:val="001E720E"/>
    <w:rsid w:val="00202878"/>
    <w:rsid w:val="00212E62"/>
    <w:rsid w:val="002314D4"/>
    <w:rsid w:val="002430D4"/>
    <w:rsid w:val="00244B89"/>
    <w:rsid w:val="00244F84"/>
    <w:rsid w:val="00246063"/>
    <w:rsid w:val="0025018E"/>
    <w:rsid w:val="002659F5"/>
    <w:rsid w:val="00283BE2"/>
    <w:rsid w:val="00294842"/>
    <w:rsid w:val="002B7D6A"/>
    <w:rsid w:val="002E127C"/>
    <w:rsid w:val="002F7DD0"/>
    <w:rsid w:val="00301AD0"/>
    <w:rsid w:val="003036C9"/>
    <w:rsid w:val="0032684A"/>
    <w:rsid w:val="00332099"/>
    <w:rsid w:val="00340C62"/>
    <w:rsid w:val="003478CE"/>
    <w:rsid w:val="003605B1"/>
    <w:rsid w:val="003617CF"/>
    <w:rsid w:val="00364940"/>
    <w:rsid w:val="00365786"/>
    <w:rsid w:val="00366D9C"/>
    <w:rsid w:val="00375882"/>
    <w:rsid w:val="00382DB9"/>
    <w:rsid w:val="00396412"/>
    <w:rsid w:val="003B0C2D"/>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0651"/>
    <w:rsid w:val="00451947"/>
    <w:rsid w:val="00456590"/>
    <w:rsid w:val="004639B7"/>
    <w:rsid w:val="00474A29"/>
    <w:rsid w:val="0048097C"/>
    <w:rsid w:val="00486E62"/>
    <w:rsid w:val="004B113B"/>
    <w:rsid w:val="004C08E2"/>
    <w:rsid w:val="004C7E23"/>
    <w:rsid w:val="004D18AA"/>
    <w:rsid w:val="004D57CB"/>
    <w:rsid w:val="004E5E32"/>
    <w:rsid w:val="005036DE"/>
    <w:rsid w:val="00517154"/>
    <w:rsid w:val="00522B05"/>
    <w:rsid w:val="00542C5B"/>
    <w:rsid w:val="00552EED"/>
    <w:rsid w:val="00560FBD"/>
    <w:rsid w:val="00566333"/>
    <w:rsid w:val="005B14AC"/>
    <w:rsid w:val="005C6352"/>
    <w:rsid w:val="005D0DDE"/>
    <w:rsid w:val="005D5D0B"/>
    <w:rsid w:val="005F5E91"/>
    <w:rsid w:val="0062012D"/>
    <w:rsid w:val="00643CB9"/>
    <w:rsid w:val="0066732A"/>
    <w:rsid w:val="00677D1F"/>
    <w:rsid w:val="00682E7B"/>
    <w:rsid w:val="00697481"/>
    <w:rsid w:val="006A4F97"/>
    <w:rsid w:val="006C4640"/>
    <w:rsid w:val="006F4FB6"/>
    <w:rsid w:val="006F501B"/>
    <w:rsid w:val="00702077"/>
    <w:rsid w:val="00713576"/>
    <w:rsid w:val="00725F0E"/>
    <w:rsid w:val="00734189"/>
    <w:rsid w:val="00735BB1"/>
    <w:rsid w:val="00744482"/>
    <w:rsid w:val="007451E8"/>
    <w:rsid w:val="007737A5"/>
    <w:rsid w:val="0078654A"/>
    <w:rsid w:val="0079230B"/>
    <w:rsid w:val="00797115"/>
    <w:rsid w:val="007A5E44"/>
    <w:rsid w:val="007D14CF"/>
    <w:rsid w:val="007D18CA"/>
    <w:rsid w:val="007E2B98"/>
    <w:rsid w:val="007E500C"/>
    <w:rsid w:val="007E7BB4"/>
    <w:rsid w:val="007F055A"/>
    <w:rsid w:val="007F418B"/>
    <w:rsid w:val="00814801"/>
    <w:rsid w:val="0082407E"/>
    <w:rsid w:val="00826699"/>
    <w:rsid w:val="00873B36"/>
    <w:rsid w:val="00895843"/>
    <w:rsid w:val="008B4B9C"/>
    <w:rsid w:val="008B534C"/>
    <w:rsid w:val="008E2A5A"/>
    <w:rsid w:val="008F0B0D"/>
    <w:rsid w:val="008F0D83"/>
    <w:rsid w:val="009061F1"/>
    <w:rsid w:val="00911C43"/>
    <w:rsid w:val="009139BF"/>
    <w:rsid w:val="00923E76"/>
    <w:rsid w:val="00926B91"/>
    <w:rsid w:val="009448FE"/>
    <w:rsid w:val="00946B23"/>
    <w:rsid w:val="00985CF1"/>
    <w:rsid w:val="00991AF1"/>
    <w:rsid w:val="009979CD"/>
    <w:rsid w:val="009B1D87"/>
    <w:rsid w:val="009C438C"/>
    <w:rsid w:val="009C6CAE"/>
    <w:rsid w:val="009D0DDA"/>
    <w:rsid w:val="00A02728"/>
    <w:rsid w:val="00A138AA"/>
    <w:rsid w:val="00A14DA0"/>
    <w:rsid w:val="00A43B8E"/>
    <w:rsid w:val="00A44FA9"/>
    <w:rsid w:val="00A45D42"/>
    <w:rsid w:val="00A551C6"/>
    <w:rsid w:val="00A5520C"/>
    <w:rsid w:val="00A627D9"/>
    <w:rsid w:val="00A656E2"/>
    <w:rsid w:val="00A65C1D"/>
    <w:rsid w:val="00A77C7A"/>
    <w:rsid w:val="00A8432F"/>
    <w:rsid w:val="00A90107"/>
    <w:rsid w:val="00AA11D8"/>
    <w:rsid w:val="00AA1309"/>
    <w:rsid w:val="00AA1380"/>
    <w:rsid w:val="00AB6CD2"/>
    <w:rsid w:val="00AC67EF"/>
    <w:rsid w:val="00AD310F"/>
    <w:rsid w:val="00AE467F"/>
    <w:rsid w:val="00AE501C"/>
    <w:rsid w:val="00AE799D"/>
    <w:rsid w:val="00B00678"/>
    <w:rsid w:val="00B03469"/>
    <w:rsid w:val="00B10EAB"/>
    <w:rsid w:val="00B11E4B"/>
    <w:rsid w:val="00B21F2E"/>
    <w:rsid w:val="00B266A5"/>
    <w:rsid w:val="00B44B68"/>
    <w:rsid w:val="00B60FDF"/>
    <w:rsid w:val="00B61256"/>
    <w:rsid w:val="00B73A1C"/>
    <w:rsid w:val="00B945EA"/>
    <w:rsid w:val="00B949BC"/>
    <w:rsid w:val="00BA53CD"/>
    <w:rsid w:val="00BB5FB3"/>
    <w:rsid w:val="00BC4D17"/>
    <w:rsid w:val="00BC7F1B"/>
    <w:rsid w:val="00BE2584"/>
    <w:rsid w:val="00C10069"/>
    <w:rsid w:val="00C21568"/>
    <w:rsid w:val="00C34D09"/>
    <w:rsid w:val="00C35AEF"/>
    <w:rsid w:val="00C414B0"/>
    <w:rsid w:val="00C421F0"/>
    <w:rsid w:val="00C44B74"/>
    <w:rsid w:val="00C50AE7"/>
    <w:rsid w:val="00C6009E"/>
    <w:rsid w:val="00C72708"/>
    <w:rsid w:val="00C76757"/>
    <w:rsid w:val="00C85B9B"/>
    <w:rsid w:val="00CA1BF5"/>
    <w:rsid w:val="00CA550D"/>
    <w:rsid w:val="00CB1B4F"/>
    <w:rsid w:val="00CB67B6"/>
    <w:rsid w:val="00CC3464"/>
    <w:rsid w:val="00CC557E"/>
    <w:rsid w:val="00CC63E6"/>
    <w:rsid w:val="00CC6DCB"/>
    <w:rsid w:val="00CD008D"/>
    <w:rsid w:val="00CD40C2"/>
    <w:rsid w:val="00CD461B"/>
    <w:rsid w:val="00CE5C02"/>
    <w:rsid w:val="00D1657F"/>
    <w:rsid w:val="00D2202E"/>
    <w:rsid w:val="00D46FC6"/>
    <w:rsid w:val="00D80D6E"/>
    <w:rsid w:val="00D833FD"/>
    <w:rsid w:val="00D95816"/>
    <w:rsid w:val="00DA09FA"/>
    <w:rsid w:val="00DD00CB"/>
    <w:rsid w:val="00DE1DF8"/>
    <w:rsid w:val="00DE6434"/>
    <w:rsid w:val="00E00580"/>
    <w:rsid w:val="00E26639"/>
    <w:rsid w:val="00E30C3C"/>
    <w:rsid w:val="00E42568"/>
    <w:rsid w:val="00E649E4"/>
    <w:rsid w:val="00E672A4"/>
    <w:rsid w:val="00EB1AD3"/>
    <w:rsid w:val="00EB4BAF"/>
    <w:rsid w:val="00EC294D"/>
    <w:rsid w:val="00ED52B6"/>
    <w:rsid w:val="00EF41E3"/>
    <w:rsid w:val="00F007E2"/>
    <w:rsid w:val="00F118EC"/>
    <w:rsid w:val="00F33AFB"/>
    <w:rsid w:val="00F34E01"/>
    <w:rsid w:val="00F37A71"/>
    <w:rsid w:val="00F43CED"/>
    <w:rsid w:val="00F51904"/>
    <w:rsid w:val="00F537E9"/>
    <w:rsid w:val="00F720CF"/>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1285</TotalTime>
  <Pages>4</Pages>
  <Words>637</Words>
  <Characters>3635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mariana gheorghe gheorghe</cp:lastModifiedBy>
  <cp:revision>21</cp:revision>
  <cp:lastPrinted>2020-09-28T20:53:00Z</cp:lastPrinted>
  <dcterms:created xsi:type="dcterms:W3CDTF">2022-01-12T15:50:00Z</dcterms:created>
  <dcterms:modified xsi:type="dcterms:W3CDTF">2022-06-02T17:41:00Z</dcterms:modified>
</cp:coreProperties>
</file>