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0B633" w14:textId="68D03CB3" w:rsidR="006A061C" w:rsidRDefault="00BA6707" w:rsidP="006A061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52"/>
          <w:szCs w:val="52"/>
          <w:lang w:val="en-US"/>
        </w:rPr>
        <w:t>Group Project</w:t>
      </w:r>
      <w:r w:rsidR="006A061C">
        <w:rPr>
          <w:rStyle w:val="normaltextrun"/>
          <w:rFonts w:ascii="Calibri" w:eastAsiaTheme="majorEastAsia" w:hAnsi="Calibri" w:cs="Calibri"/>
          <w:b/>
          <w:bCs/>
          <w:sz w:val="52"/>
          <w:szCs w:val="52"/>
          <w:lang w:val="en-US"/>
        </w:rPr>
        <w:t xml:space="preserve"> Report</w:t>
      </w:r>
    </w:p>
    <w:p w14:paraId="52AA7CF8" w14:textId="31FD9133" w:rsidR="006A061C" w:rsidRDefault="006A061C" w:rsidP="006A061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32"/>
          <w:szCs w:val="32"/>
          <w:lang w:val="en-US"/>
        </w:rPr>
        <w:t xml:space="preserve">L5 </w:t>
      </w:r>
      <w:r w:rsidR="00A404EF">
        <w:rPr>
          <w:rStyle w:val="normaltextrun"/>
          <w:rFonts w:ascii="Calibri" w:eastAsiaTheme="majorEastAsia" w:hAnsi="Calibri" w:cs="Calibri"/>
          <w:sz w:val="32"/>
          <w:szCs w:val="32"/>
          <w:lang w:val="en-US"/>
        </w:rPr>
        <w:t>Work Based Group Project</w:t>
      </w:r>
      <w:r>
        <w:rPr>
          <w:rStyle w:val="normaltextrun"/>
          <w:rFonts w:ascii="Calibri" w:eastAsiaTheme="majorEastAsia" w:hAnsi="Calibri" w:cs="Calibri"/>
          <w:sz w:val="32"/>
          <w:szCs w:val="32"/>
          <w:lang w:val="en-US"/>
        </w:rPr>
        <w:t xml:space="preserve"> Module – ACDA502</w:t>
      </w:r>
      <w:r w:rsidR="00BA6707">
        <w:rPr>
          <w:rStyle w:val="normaltextrun"/>
          <w:rFonts w:ascii="Calibri" w:eastAsiaTheme="majorEastAsia" w:hAnsi="Calibri" w:cs="Calibri"/>
          <w:sz w:val="32"/>
          <w:szCs w:val="32"/>
          <w:lang w:val="en-US"/>
        </w:rPr>
        <w:t>2</w:t>
      </w:r>
    </w:p>
    <w:p w14:paraId="71892A01" w14:textId="77777777" w:rsidR="006A061C" w:rsidRDefault="006A061C" w:rsidP="006A061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40"/>
          <w:szCs w:val="40"/>
          <w:lang w:val="en-US"/>
        </w:rPr>
        <w:t>Alex Lamdin</w:t>
      </w:r>
      <w:r>
        <w:rPr>
          <w:rStyle w:val="eop"/>
          <w:rFonts w:ascii="Calibri" w:eastAsiaTheme="majorEastAsia" w:hAnsi="Calibri" w:cs="Calibri"/>
          <w:sz w:val="40"/>
          <w:szCs w:val="40"/>
        </w:rPr>
        <w:t> </w:t>
      </w:r>
    </w:p>
    <w:p w14:paraId="361D687E" w14:textId="10981EA3" w:rsidR="006A061C" w:rsidRDefault="00192137" w:rsidP="006A061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32"/>
          <w:szCs w:val="32"/>
          <w:lang w:val="en-US"/>
        </w:rPr>
        <w:t>17</w:t>
      </w:r>
      <w:r w:rsidR="006A061C" w:rsidRPr="000818F9">
        <w:rPr>
          <w:rStyle w:val="normaltextrun"/>
          <w:rFonts w:ascii="Calibri" w:eastAsiaTheme="majorEastAsia" w:hAnsi="Calibri" w:cs="Calibri"/>
          <w:sz w:val="32"/>
          <w:szCs w:val="32"/>
          <w:vertAlign w:val="superscript"/>
          <w:lang w:val="en-US"/>
        </w:rPr>
        <w:t>th</w:t>
      </w:r>
      <w:r w:rsidR="006A061C">
        <w:rPr>
          <w:rStyle w:val="normaltextrun"/>
          <w:rFonts w:ascii="Calibri" w:eastAsiaTheme="majorEastAsia" w:hAnsi="Calibri" w:cs="Calibri"/>
          <w:sz w:val="32"/>
          <w:szCs w:val="32"/>
          <w:lang w:val="en-US"/>
        </w:rPr>
        <w:t xml:space="preserve"> June 2025</w:t>
      </w:r>
      <w:r w:rsidR="006A061C">
        <w:rPr>
          <w:rStyle w:val="eop"/>
          <w:rFonts w:ascii="Calibri" w:eastAsiaTheme="majorEastAsia" w:hAnsi="Calibri" w:cs="Calibri"/>
          <w:sz w:val="32"/>
          <w:szCs w:val="32"/>
        </w:rPr>
        <w:t> </w:t>
      </w:r>
    </w:p>
    <w:p w14:paraId="307F8EA9" w14:textId="77777777" w:rsidR="006A061C" w:rsidRDefault="006A061C" w:rsidP="00080E98">
      <w:pPr>
        <w:rPr>
          <w:b/>
          <w:bCs/>
          <w:sz w:val="32"/>
          <w:szCs w:val="32"/>
        </w:rPr>
      </w:pPr>
    </w:p>
    <w:p w14:paraId="7E9A0382" w14:textId="77777777" w:rsidR="00F85709" w:rsidRDefault="00F85709">
      <w:pPr>
        <w:rPr>
          <w:b/>
          <w:bCs/>
          <w:sz w:val="32"/>
          <w:szCs w:val="32"/>
        </w:rPr>
      </w:pPr>
      <w:r>
        <w:rPr>
          <w:b/>
          <w:bCs/>
          <w:sz w:val="32"/>
          <w:szCs w:val="32"/>
        </w:rPr>
        <w:br w:type="page"/>
      </w:r>
    </w:p>
    <w:p w14:paraId="1DEDF321" w14:textId="77777777" w:rsidR="00F85709" w:rsidRDefault="00F85709" w:rsidP="00080E98">
      <w:pPr>
        <w:rPr>
          <w:b/>
          <w:bCs/>
          <w:sz w:val="32"/>
          <w:szCs w:val="32"/>
        </w:rPr>
      </w:pPr>
    </w:p>
    <w:p w14:paraId="07EFE687" w14:textId="77777777" w:rsidR="00F85709" w:rsidRDefault="00F85709" w:rsidP="00080E98">
      <w:pPr>
        <w:rPr>
          <w:b/>
          <w:bCs/>
          <w:sz w:val="32"/>
          <w:szCs w:val="32"/>
        </w:rPr>
      </w:pPr>
    </w:p>
    <w:p w14:paraId="4B8F0C3F" w14:textId="77777777" w:rsidR="00F85709" w:rsidRDefault="00F85709" w:rsidP="00080E98">
      <w:pPr>
        <w:rPr>
          <w:b/>
          <w:bCs/>
          <w:sz w:val="32"/>
          <w:szCs w:val="32"/>
        </w:rPr>
      </w:pPr>
    </w:p>
    <w:p w14:paraId="2594F1CB" w14:textId="77777777" w:rsidR="00F85709" w:rsidRDefault="00F85709" w:rsidP="00080E98">
      <w:pPr>
        <w:rPr>
          <w:b/>
          <w:bCs/>
          <w:sz w:val="32"/>
          <w:szCs w:val="32"/>
        </w:rPr>
      </w:pPr>
    </w:p>
    <w:p w14:paraId="2BE96252" w14:textId="77777777" w:rsidR="00F85709" w:rsidRDefault="00F85709" w:rsidP="00080E98">
      <w:pPr>
        <w:rPr>
          <w:b/>
          <w:bCs/>
          <w:sz w:val="32"/>
          <w:szCs w:val="32"/>
        </w:rPr>
      </w:pPr>
    </w:p>
    <w:p w14:paraId="148F1579" w14:textId="77777777" w:rsidR="00F85709" w:rsidRDefault="00F85709" w:rsidP="00080E98">
      <w:pPr>
        <w:rPr>
          <w:b/>
          <w:bCs/>
          <w:sz w:val="32"/>
          <w:szCs w:val="32"/>
        </w:rPr>
      </w:pPr>
    </w:p>
    <w:p w14:paraId="7C4880AA" w14:textId="77777777" w:rsidR="00F85709" w:rsidRDefault="00F85709" w:rsidP="00080E98">
      <w:pPr>
        <w:rPr>
          <w:b/>
          <w:bCs/>
          <w:sz w:val="32"/>
          <w:szCs w:val="32"/>
        </w:rPr>
      </w:pPr>
    </w:p>
    <w:p w14:paraId="47383F03" w14:textId="77777777" w:rsidR="00F85709" w:rsidRDefault="00F85709" w:rsidP="00080E98">
      <w:pPr>
        <w:rPr>
          <w:b/>
          <w:bCs/>
          <w:sz w:val="32"/>
          <w:szCs w:val="32"/>
        </w:rPr>
      </w:pPr>
    </w:p>
    <w:p w14:paraId="5DED8D1E" w14:textId="77777777" w:rsidR="00F85709" w:rsidRDefault="00F85709" w:rsidP="00080E98">
      <w:pPr>
        <w:rPr>
          <w:b/>
          <w:bCs/>
          <w:sz w:val="32"/>
          <w:szCs w:val="32"/>
        </w:rPr>
      </w:pPr>
    </w:p>
    <w:p w14:paraId="5B5E8093" w14:textId="77777777" w:rsidR="00F85709" w:rsidRDefault="00F85709" w:rsidP="00080E98">
      <w:pPr>
        <w:rPr>
          <w:b/>
          <w:bCs/>
          <w:sz w:val="32"/>
          <w:szCs w:val="32"/>
        </w:rPr>
      </w:pPr>
    </w:p>
    <w:p w14:paraId="28AEB89B" w14:textId="77777777" w:rsidR="00F85709" w:rsidRDefault="00F85709" w:rsidP="00080E98">
      <w:pPr>
        <w:rPr>
          <w:b/>
          <w:bCs/>
          <w:sz w:val="32"/>
          <w:szCs w:val="32"/>
        </w:rPr>
      </w:pPr>
    </w:p>
    <w:p w14:paraId="08B384E9" w14:textId="77777777" w:rsidR="00F85709" w:rsidRDefault="00F85709" w:rsidP="00080E98">
      <w:pPr>
        <w:rPr>
          <w:b/>
          <w:bCs/>
          <w:sz w:val="32"/>
          <w:szCs w:val="32"/>
        </w:rPr>
      </w:pPr>
    </w:p>
    <w:p w14:paraId="69185FD3" w14:textId="77777777" w:rsidR="00F85709" w:rsidRDefault="00F85709" w:rsidP="00080E98">
      <w:pPr>
        <w:rPr>
          <w:b/>
          <w:bCs/>
          <w:sz w:val="32"/>
          <w:szCs w:val="32"/>
        </w:rPr>
      </w:pPr>
    </w:p>
    <w:p w14:paraId="7E4A7E2D" w14:textId="77777777" w:rsidR="00214474" w:rsidRDefault="00214474" w:rsidP="00080E98">
      <w:pPr>
        <w:rPr>
          <w:b/>
          <w:bCs/>
          <w:sz w:val="32"/>
          <w:szCs w:val="32"/>
        </w:rPr>
      </w:pPr>
    </w:p>
    <w:p w14:paraId="2D62151A" w14:textId="77777777" w:rsidR="006341D8" w:rsidRDefault="006341D8" w:rsidP="00080E98">
      <w:pPr>
        <w:rPr>
          <w:b/>
          <w:bCs/>
          <w:sz w:val="32"/>
          <w:szCs w:val="32"/>
        </w:rPr>
      </w:pPr>
    </w:p>
    <w:p w14:paraId="21D43029" w14:textId="77777777" w:rsidR="006341D8" w:rsidRDefault="006341D8" w:rsidP="00080E98">
      <w:pPr>
        <w:rPr>
          <w:b/>
          <w:bCs/>
          <w:sz w:val="32"/>
          <w:szCs w:val="32"/>
        </w:rPr>
      </w:pPr>
    </w:p>
    <w:p w14:paraId="2435642A" w14:textId="64485EFF" w:rsidR="00080E98" w:rsidRPr="00DC7A07" w:rsidRDefault="00080E98" w:rsidP="00080E98">
      <w:pPr>
        <w:rPr>
          <w:b/>
          <w:bCs/>
          <w:sz w:val="32"/>
          <w:szCs w:val="32"/>
        </w:rPr>
      </w:pPr>
      <w:r w:rsidRPr="00DC7A07">
        <w:rPr>
          <w:b/>
          <w:bCs/>
          <w:sz w:val="32"/>
          <w:szCs w:val="32"/>
        </w:rPr>
        <w:t>Abstract</w:t>
      </w:r>
    </w:p>
    <w:p w14:paraId="6E666E7B" w14:textId="3BAC9493" w:rsidR="00020BCB" w:rsidRPr="00CE129E" w:rsidRDefault="00080E98" w:rsidP="00080E98">
      <w:pPr>
        <w:rPr>
          <w:sz w:val="22"/>
          <w:szCs w:val="22"/>
        </w:rPr>
      </w:pPr>
      <w:r w:rsidRPr="00CE129E">
        <w:rPr>
          <w:sz w:val="22"/>
          <w:szCs w:val="22"/>
        </w:rPr>
        <w:t>During the combined Systems Engineering &amp; Work Based Group Project Module, students within the cohort were split into groups and given a design exercise</w:t>
      </w:r>
      <w:r w:rsidR="00F019F0">
        <w:rPr>
          <w:sz w:val="22"/>
          <w:szCs w:val="22"/>
        </w:rPr>
        <w:t>;</w:t>
      </w:r>
      <w:r w:rsidRPr="00CE129E">
        <w:rPr>
          <w:sz w:val="22"/>
          <w:szCs w:val="22"/>
        </w:rPr>
        <w:t xml:space="preserve"> to design a weapon system capable of incapacitating an enemy communications centre housed within an office building</w:t>
      </w:r>
      <w:r w:rsidR="0007724A" w:rsidRPr="00CE129E">
        <w:rPr>
          <w:sz w:val="22"/>
          <w:szCs w:val="22"/>
        </w:rPr>
        <w:t xml:space="preserve">, </w:t>
      </w:r>
      <w:r w:rsidR="00214474" w:rsidRPr="00CE129E">
        <w:rPr>
          <w:sz w:val="22"/>
          <w:szCs w:val="22"/>
        </w:rPr>
        <w:t xml:space="preserve">whilst minimising </w:t>
      </w:r>
      <w:r w:rsidRPr="00CE129E">
        <w:rPr>
          <w:sz w:val="22"/>
          <w:szCs w:val="22"/>
        </w:rPr>
        <w:t xml:space="preserve">collateral damage. </w:t>
      </w:r>
    </w:p>
    <w:p w14:paraId="37262D9C" w14:textId="77777777" w:rsidR="006341D8" w:rsidRDefault="00080E98" w:rsidP="00080E98">
      <w:pPr>
        <w:rPr>
          <w:sz w:val="22"/>
          <w:szCs w:val="22"/>
        </w:rPr>
      </w:pPr>
      <w:r w:rsidRPr="00CE129E">
        <w:rPr>
          <w:sz w:val="22"/>
          <w:szCs w:val="22"/>
        </w:rPr>
        <w:t xml:space="preserve">To do this, students were provided with a set of systems engineering tools and were instructed to </w:t>
      </w:r>
      <w:r w:rsidR="00F937D8" w:rsidRPr="00CE129E">
        <w:rPr>
          <w:sz w:val="22"/>
          <w:szCs w:val="22"/>
        </w:rPr>
        <w:t xml:space="preserve">collaborate </w:t>
      </w:r>
      <w:r w:rsidR="00DF21A6" w:rsidRPr="00CE129E">
        <w:rPr>
          <w:sz w:val="22"/>
          <w:szCs w:val="22"/>
        </w:rPr>
        <w:t xml:space="preserve">and use </w:t>
      </w:r>
      <w:r w:rsidR="00B77B8D" w:rsidRPr="00CE129E">
        <w:rPr>
          <w:sz w:val="22"/>
          <w:szCs w:val="22"/>
        </w:rPr>
        <w:t xml:space="preserve">this as well as </w:t>
      </w:r>
      <w:r w:rsidR="00DF21A6" w:rsidRPr="00CE129E">
        <w:rPr>
          <w:sz w:val="22"/>
          <w:szCs w:val="22"/>
        </w:rPr>
        <w:t xml:space="preserve">their prior knowledge </w:t>
      </w:r>
      <w:r w:rsidRPr="00CE129E">
        <w:rPr>
          <w:sz w:val="22"/>
          <w:szCs w:val="22"/>
        </w:rPr>
        <w:t xml:space="preserve">to follow the systems engineering process through </w:t>
      </w:r>
      <w:r w:rsidR="00FF1D44" w:rsidRPr="00CE129E">
        <w:rPr>
          <w:sz w:val="22"/>
          <w:szCs w:val="22"/>
        </w:rPr>
        <w:t>the complete product design lifecycle</w:t>
      </w:r>
      <w:r w:rsidRPr="00CE129E">
        <w:rPr>
          <w:sz w:val="22"/>
          <w:szCs w:val="22"/>
        </w:rPr>
        <w:t xml:space="preserve">. The projects were then presented, with the </w:t>
      </w:r>
      <w:r w:rsidR="00020BCB" w:rsidRPr="00CE129E">
        <w:rPr>
          <w:sz w:val="22"/>
          <w:szCs w:val="22"/>
        </w:rPr>
        <w:t>a</w:t>
      </w:r>
      <w:r w:rsidRPr="00CE129E">
        <w:rPr>
          <w:sz w:val="22"/>
          <w:szCs w:val="22"/>
        </w:rPr>
        <w:t xml:space="preserve">uthor’s group having designed a UAS-based system. This report details how the </w:t>
      </w:r>
      <w:r w:rsidR="001D1939" w:rsidRPr="00CE129E">
        <w:rPr>
          <w:sz w:val="22"/>
          <w:szCs w:val="22"/>
        </w:rPr>
        <w:t xml:space="preserve">team </w:t>
      </w:r>
      <w:r w:rsidR="00327CE8" w:rsidRPr="00CE129E">
        <w:rPr>
          <w:sz w:val="22"/>
          <w:szCs w:val="22"/>
        </w:rPr>
        <w:t>worked together to achieve the aims of the project, whilst making the most of each individual team member</w:t>
      </w:r>
      <w:r w:rsidR="00053BFD" w:rsidRPr="00CE129E">
        <w:rPr>
          <w:sz w:val="22"/>
          <w:szCs w:val="22"/>
        </w:rPr>
        <w:t>’</w:t>
      </w:r>
      <w:r w:rsidR="00327CE8" w:rsidRPr="00CE129E">
        <w:rPr>
          <w:sz w:val="22"/>
          <w:szCs w:val="22"/>
        </w:rPr>
        <w:t>s area of expertise</w:t>
      </w:r>
      <w:r w:rsidR="00FF1D44" w:rsidRPr="00CE129E">
        <w:rPr>
          <w:sz w:val="22"/>
          <w:szCs w:val="22"/>
        </w:rPr>
        <w:t xml:space="preserve">, with particular focus on the author’s contributions to the Test &amp; Evaluation </w:t>
      </w:r>
      <w:r w:rsidR="00F85709" w:rsidRPr="00CE129E">
        <w:rPr>
          <w:sz w:val="22"/>
          <w:szCs w:val="22"/>
        </w:rPr>
        <w:t>part of the project.</w:t>
      </w:r>
    </w:p>
    <w:p w14:paraId="469383D5" w14:textId="019B1FF8" w:rsidR="00080E98" w:rsidRPr="006341D8" w:rsidRDefault="00004126" w:rsidP="00080E98">
      <w:pPr>
        <w:rPr>
          <w:sz w:val="22"/>
          <w:szCs w:val="22"/>
        </w:rPr>
      </w:pPr>
      <w:r w:rsidRPr="00020BCB">
        <w:rPr>
          <w:b/>
          <w:bCs/>
          <w:sz w:val="32"/>
          <w:szCs w:val="32"/>
        </w:rPr>
        <w:lastRenderedPageBreak/>
        <w:t>Table of Contents</w:t>
      </w:r>
    </w:p>
    <w:p w14:paraId="597B0A9D" w14:textId="33184ECB" w:rsidR="00085499" w:rsidRPr="000B2EE7" w:rsidRDefault="00085499" w:rsidP="000B2EE7">
      <w:pPr>
        <w:pStyle w:val="ListParagraph"/>
        <w:numPr>
          <w:ilvl w:val="0"/>
          <w:numId w:val="13"/>
        </w:numPr>
        <w:rPr>
          <w:sz w:val="28"/>
          <w:szCs w:val="28"/>
        </w:rPr>
      </w:pPr>
      <w:r w:rsidRPr="000B2EE7">
        <w:rPr>
          <w:sz w:val="28"/>
          <w:szCs w:val="28"/>
        </w:rPr>
        <w:t>Introduction</w:t>
      </w:r>
    </w:p>
    <w:p w14:paraId="77A6D42B" w14:textId="08CABA98" w:rsidR="00085499" w:rsidRPr="000B2EE7" w:rsidRDefault="00085499" w:rsidP="000B2EE7">
      <w:pPr>
        <w:pStyle w:val="ListParagraph"/>
        <w:numPr>
          <w:ilvl w:val="0"/>
          <w:numId w:val="13"/>
        </w:numPr>
        <w:rPr>
          <w:sz w:val="28"/>
          <w:szCs w:val="28"/>
        </w:rPr>
      </w:pPr>
      <w:r w:rsidRPr="000B2EE7">
        <w:rPr>
          <w:sz w:val="28"/>
          <w:szCs w:val="28"/>
        </w:rPr>
        <w:t>Team Profile</w:t>
      </w:r>
      <w:r w:rsidR="00175F1D" w:rsidRPr="000B2EE7">
        <w:rPr>
          <w:sz w:val="28"/>
          <w:szCs w:val="28"/>
        </w:rPr>
        <w:t xml:space="preserve"> &amp; Role Allocation</w:t>
      </w:r>
    </w:p>
    <w:p w14:paraId="11C7AFCF" w14:textId="493A1DA6" w:rsidR="00175F1D" w:rsidRPr="000B2EE7" w:rsidRDefault="00175F1D" w:rsidP="000B2EE7">
      <w:pPr>
        <w:pStyle w:val="ListParagraph"/>
        <w:numPr>
          <w:ilvl w:val="0"/>
          <w:numId w:val="13"/>
        </w:numPr>
        <w:rPr>
          <w:sz w:val="28"/>
          <w:szCs w:val="28"/>
        </w:rPr>
      </w:pPr>
      <w:r w:rsidRPr="000B2EE7">
        <w:rPr>
          <w:sz w:val="28"/>
          <w:szCs w:val="28"/>
        </w:rPr>
        <w:t xml:space="preserve">Workload Management and Task </w:t>
      </w:r>
      <w:r w:rsidR="00F50C0F" w:rsidRPr="000B2EE7">
        <w:rPr>
          <w:sz w:val="28"/>
          <w:szCs w:val="28"/>
        </w:rPr>
        <w:t>Assignment</w:t>
      </w:r>
    </w:p>
    <w:p w14:paraId="289D0F6C" w14:textId="3262A9DE" w:rsidR="00085499" w:rsidRPr="000B2EE7" w:rsidRDefault="00085499" w:rsidP="000B2EE7">
      <w:pPr>
        <w:pStyle w:val="ListParagraph"/>
        <w:numPr>
          <w:ilvl w:val="0"/>
          <w:numId w:val="13"/>
        </w:numPr>
        <w:rPr>
          <w:sz w:val="28"/>
          <w:szCs w:val="28"/>
        </w:rPr>
      </w:pPr>
      <w:r w:rsidRPr="000B2EE7">
        <w:rPr>
          <w:sz w:val="28"/>
          <w:szCs w:val="28"/>
        </w:rPr>
        <w:t>Test and Evaluation</w:t>
      </w:r>
      <w:r w:rsidR="006E7882" w:rsidRPr="000B2EE7">
        <w:rPr>
          <w:sz w:val="28"/>
          <w:szCs w:val="28"/>
        </w:rPr>
        <w:t xml:space="preserve"> Role</w:t>
      </w:r>
    </w:p>
    <w:p w14:paraId="417CB343" w14:textId="362F38B7" w:rsidR="00085499" w:rsidRPr="000B2EE7" w:rsidRDefault="00085499" w:rsidP="000B2EE7">
      <w:pPr>
        <w:pStyle w:val="ListParagraph"/>
        <w:numPr>
          <w:ilvl w:val="0"/>
          <w:numId w:val="13"/>
        </w:numPr>
        <w:rPr>
          <w:sz w:val="28"/>
          <w:szCs w:val="28"/>
        </w:rPr>
      </w:pPr>
      <w:r w:rsidRPr="000B2EE7">
        <w:rPr>
          <w:sz w:val="28"/>
          <w:szCs w:val="28"/>
        </w:rPr>
        <w:t>Wider Team Working</w:t>
      </w:r>
      <w:r w:rsidR="00192137" w:rsidRPr="000B2EE7">
        <w:rPr>
          <w:sz w:val="28"/>
          <w:szCs w:val="28"/>
        </w:rPr>
        <w:t xml:space="preserve"> and Lessons Learnt</w:t>
      </w:r>
    </w:p>
    <w:p w14:paraId="63812D1B" w14:textId="0D39FA60" w:rsidR="00085499" w:rsidRPr="000B2EE7" w:rsidRDefault="00085499" w:rsidP="000B2EE7">
      <w:pPr>
        <w:pStyle w:val="ListParagraph"/>
        <w:numPr>
          <w:ilvl w:val="0"/>
          <w:numId w:val="13"/>
        </w:numPr>
        <w:rPr>
          <w:sz w:val="28"/>
          <w:szCs w:val="28"/>
        </w:rPr>
      </w:pPr>
      <w:r w:rsidRPr="000B2EE7">
        <w:rPr>
          <w:sz w:val="28"/>
          <w:szCs w:val="28"/>
        </w:rPr>
        <w:t>Presentation</w:t>
      </w:r>
      <w:r w:rsidR="00D069D9" w:rsidRPr="000B2EE7">
        <w:rPr>
          <w:sz w:val="28"/>
          <w:szCs w:val="28"/>
        </w:rPr>
        <w:t xml:space="preserve">, Feedback </w:t>
      </w:r>
      <w:r w:rsidRPr="000B2EE7">
        <w:rPr>
          <w:sz w:val="28"/>
          <w:szCs w:val="28"/>
        </w:rPr>
        <w:t xml:space="preserve">&amp; </w:t>
      </w:r>
      <w:r w:rsidR="00D069D9" w:rsidRPr="000B2EE7">
        <w:rPr>
          <w:sz w:val="28"/>
          <w:szCs w:val="28"/>
        </w:rPr>
        <w:t>Reflection</w:t>
      </w:r>
    </w:p>
    <w:p w14:paraId="4E0A3297" w14:textId="603C3AE9" w:rsidR="00085499" w:rsidRPr="000B2EE7" w:rsidRDefault="00085499" w:rsidP="000B2EE7">
      <w:pPr>
        <w:pStyle w:val="ListParagraph"/>
        <w:numPr>
          <w:ilvl w:val="0"/>
          <w:numId w:val="13"/>
        </w:numPr>
        <w:rPr>
          <w:sz w:val="28"/>
          <w:szCs w:val="28"/>
        </w:rPr>
      </w:pPr>
      <w:r w:rsidRPr="000B2EE7">
        <w:rPr>
          <w:sz w:val="28"/>
          <w:szCs w:val="28"/>
        </w:rPr>
        <w:t>Conclusion</w:t>
      </w:r>
    </w:p>
    <w:p w14:paraId="21A38BCF" w14:textId="4493681D" w:rsidR="00192137" w:rsidRPr="000B2EE7" w:rsidRDefault="00192137" w:rsidP="000B2EE7">
      <w:pPr>
        <w:pStyle w:val="ListParagraph"/>
        <w:numPr>
          <w:ilvl w:val="0"/>
          <w:numId w:val="13"/>
        </w:numPr>
        <w:rPr>
          <w:sz w:val="28"/>
          <w:szCs w:val="28"/>
        </w:rPr>
      </w:pPr>
      <w:r w:rsidRPr="000B2EE7">
        <w:rPr>
          <w:sz w:val="28"/>
          <w:szCs w:val="28"/>
        </w:rPr>
        <w:t>References</w:t>
      </w:r>
    </w:p>
    <w:p w14:paraId="32E14FA2" w14:textId="77777777" w:rsidR="00C43E98" w:rsidRDefault="00464A45" w:rsidP="00C43E98">
      <w:pPr>
        <w:pStyle w:val="ListParagraph"/>
        <w:numPr>
          <w:ilvl w:val="0"/>
          <w:numId w:val="13"/>
        </w:numPr>
        <w:rPr>
          <w:sz w:val="28"/>
          <w:szCs w:val="28"/>
        </w:rPr>
      </w:pPr>
      <w:r w:rsidRPr="000B2EE7">
        <w:rPr>
          <w:sz w:val="28"/>
          <w:szCs w:val="28"/>
        </w:rPr>
        <w:t xml:space="preserve">Annex 1 – </w:t>
      </w:r>
      <w:r w:rsidR="000B2EE7" w:rsidRPr="000B2EE7">
        <w:rPr>
          <w:sz w:val="28"/>
          <w:szCs w:val="28"/>
        </w:rPr>
        <w:t xml:space="preserve">Project Trojan </w:t>
      </w:r>
      <w:r w:rsidRPr="000B2EE7">
        <w:rPr>
          <w:sz w:val="28"/>
          <w:szCs w:val="28"/>
        </w:rPr>
        <w:t>Group Presentation</w:t>
      </w:r>
      <w:r w:rsidR="00C43E98">
        <w:rPr>
          <w:sz w:val="28"/>
          <w:szCs w:val="28"/>
        </w:rPr>
        <w:t xml:space="preserve"> </w:t>
      </w:r>
    </w:p>
    <w:p w14:paraId="66CF0B07" w14:textId="3AED0B8F" w:rsidR="000B2EE7" w:rsidRPr="00C43E98" w:rsidRDefault="000B2EE7" w:rsidP="00C43E98">
      <w:pPr>
        <w:pStyle w:val="ListParagraph"/>
        <w:numPr>
          <w:ilvl w:val="0"/>
          <w:numId w:val="13"/>
        </w:numPr>
        <w:rPr>
          <w:sz w:val="28"/>
          <w:szCs w:val="28"/>
        </w:rPr>
      </w:pPr>
      <w:r w:rsidRPr="00C43E98">
        <w:rPr>
          <w:sz w:val="28"/>
          <w:szCs w:val="28"/>
        </w:rPr>
        <w:t>Annex 2 – Project Trojan Systems Engineering Toolset</w:t>
      </w:r>
      <w:r w:rsidR="00C43E98" w:rsidRPr="00C43E98">
        <w:rPr>
          <w:sz w:val="28"/>
          <w:szCs w:val="28"/>
        </w:rPr>
        <w:t xml:space="preserve"> </w:t>
      </w:r>
      <w:r w:rsidRPr="00C43E98">
        <w:rPr>
          <w:sz w:val="28"/>
          <w:szCs w:val="28"/>
        </w:rPr>
        <w:t>Spreadsheet</w:t>
      </w:r>
      <w:r w:rsidR="00C43E98" w:rsidRPr="00C43E98">
        <w:rPr>
          <w:sz w:val="28"/>
          <w:szCs w:val="28"/>
        </w:rPr>
        <w:t xml:space="preserve"> </w:t>
      </w:r>
      <w:r w:rsidRPr="00C43E98">
        <w:rPr>
          <w:sz w:val="28"/>
          <w:szCs w:val="28"/>
        </w:rPr>
        <w:t>/</w:t>
      </w:r>
      <w:r w:rsidR="00C43E98" w:rsidRPr="00C43E98">
        <w:rPr>
          <w:sz w:val="28"/>
          <w:szCs w:val="28"/>
        </w:rPr>
        <w:t xml:space="preserve"> </w:t>
      </w:r>
      <w:r w:rsidRPr="00C43E98">
        <w:rPr>
          <w:sz w:val="28"/>
          <w:szCs w:val="28"/>
        </w:rPr>
        <w:t>Workbook</w:t>
      </w:r>
    </w:p>
    <w:p w14:paraId="5318041F" w14:textId="77777777" w:rsidR="000B2EE7" w:rsidRPr="000B2EE7" w:rsidRDefault="000B2EE7" w:rsidP="000B2EE7">
      <w:pPr>
        <w:rPr>
          <w:sz w:val="28"/>
          <w:szCs w:val="28"/>
        </w:rPr>
      </w:pPr>
    </w:p>
    <w:p w14:paraId="4F95FC19" w14:textId="77777777" w:rsidR="00020BCB" w:rsidRDefault="00020BCB" w:rsidP="00020BCB"/>
    <w:p w14:paraId="20C0E4E5" w14:textId="77777777" w:rsidR="00353E41" w:rsidRDefault="00353E41">
      <w:pPr>
        <w:rPr>
          <w:b/>
          <w:bCs/>
          <w:sz w:val="32"/>
          <w:szCs w:val="32"/>
        </w:rPr>
      </w:pPr>
      <w:r>
        <w:rPr>
          <w:b/>
          <w:bCs/>
          <w:sz w:val="32"/>
          <w:szCs w:val="32"/>
        </w:rPr>
        <w:br w:type="page"/>
      </w:r>
    </w:p>
    <w:p w14:paraId="789D8739" w14:textId="273B15D2" w:rsidR="00AB66CA" w:rsidRPr="00A72435" w:rsidRDefault="00AB66CA" w:rsidP="00AB66CA">
      <w:pPr>
        <w:rPr>
          <w:b/>
          <w:bCs/>
          <w:sz w:val="32"/>
          <w:szCs w:val="32"/>
        </w:rPr>
      </w:pPr>
      <w:r w:rsidRPr="00A72435">
        <w:rPr>
          <w:b/>
          <w:bCs/>
          <w:sz w:val="32"/>
          <w:szCs w:val="32"/>
        </w:rPr>
        <w:lastRenderedPageBreak/>
        <w:t>1. Introduction</w:t>
      </w:r>
    </w:p>
    <w:p w14:paraId="4E597BAF" w14:textId="77777777" w:rsidR="00AB66CA" w:rsidRPr="00CE129E" w:rsidRDefault="00AB66CA" w:rsidP="00AB66CA">
      <w:pPr>
        <w:rPr>
          <w:sz w:val="22"/>
          <w:szCs w:val="22"/>
        </w:rPr>
      </w:pPr>
      <w:r w:rsidRPr="00CE129E">
        <w:rPr>
          <w:sz w:val="22"/>
          <w:szCs w:val="22"/>
        </w:rPr>
        <w:t xml:space="preserve">In the level 5 combined Systems Engineering/Work-Based Group Project (SEWBGP) module, students within the cohort were tasked with using their acquired knowledge and the toolset from both the level 4 and 5 SE modules to create a solution to fulfil a given mission brief, namely: </w:t>
      </w:r>
    </w:p>
    <w:p w14:paraId="59EACAA7" w14:textId="77777777" w:rsidR="00AB66CA" w:rsidRPr="00CE129E" w:rsidRDefault="00AB66CA" w:rsidP="00AB66CA">
      <w:pPr>
        <w:rPr>
          <w:i/>
          <w:iCs/>
          <w:sz w:val="22"/>
          <w:szCs w:val="22"/>
        </w:rPr>
      </w:pPr>
      <w:r w:rsidRPr="00CE129E">
        <w:rPr>
          <w:i/>
          <w:iCs/>
          <w:sz w:val="22"/>
          <w:szCs w:val="22"/>
        </w:rPr>
        <w:t>“A requirement has been raised for an explosive device capable of neutralising a hostile communications centre, housed in a room within the second floor of an office block building. The design should be capable of accurate delivery into the room from a distance of at least 100m and the effect event should be such that collateral damage to adjacent rooms or potential occupants is minimised.”</w:t>
      </w:r>
    </w:p>
    <w:p w14:paraId="1EDD92F2" w14:textId="47DB21F9" w:rsidR="006B713A" w:rsidRPr="00CE129E" w:rsidRDefault="003C77A6" w:rsidP="00AB66CA">
      <w:pPr>
        <w:rPr>
          <w:sz w:val="22"/>
          <w:szCs w:val="22"/>
        </w:rPr>
      </w:pPr>
      <w:r w:rsidRPr="00CE129E">
        <w:rPr>
          <w:sz w:val="22"/>
          <w:szCs w:val="22"/>
        </w:rPr>
        <w:t>This</w:t>
      </w:r>
      <w:r w:rsidR="00AB66CA" w:rsidRPr="00CE129E">
        <w:rPr>
          <w:sz w:val="22"/>
          <w:szCs w:val="22"/>
        </w:rPr>
        <w:t xml:space="preserve"> task required students to </w:t>
      </w:r>
      <w:r w:rsidRPr="00CE129E">
        <w:rPr>
          <w:sz w:val="22"/>
          <w:szCs w:val="22"/>
        </w:rPr>
        <w:t>work together</w:t>
      </w:r>
      <w:r w:rsidR="008C0593" w:rsidRPr="00CE129E">
        <w:rPr>
          <w:sz w:val="22"/>
          <w:szCs w:val="22"/>
        </w:rPr>
        <w:t xml:space="preserve"> in pre-selected groups, each of which had been chosen to bring together individuals from different areas of the OME industry</w:t>
      </w:r>
      <w:r w:rsidR="00064AEC" w:rsidRPr="00CE129E">
        <w:rPr>
          <w:sz w:val="22"/>
          <w:szCs w:val="22"/>
        </w:rPr>
        <w:t xml:space="preserve">. By </w:t>
      </w:r>
      <w:r w:rsidRPr="00CE129E">
        <w:rPr>
          <w:sz w:val="22"/>
          <w:szCs w:val="22"/>
        </w:rPr>
        <w:t>utilising the various experiences held within their teams</w:t>
      </w:r>
      <w:r w:rsidR="0057171D" w:rsidRPr="00CE129E">
        <w:rPr>
          <w:sz w:val="22"/>
          <w:szCs w:val="22"/>
        </w:rPr>
        <w:t>, alongside the skills acquired in the SE modules</w:t>
      </w:r>
      <w:r w:rsidR="00943507" w:rsidRPr="00CE129E">
        <w:rPr>
          <w:sz w:val="22"/>
          <w:szCs w:val="22"/>
        </w:rPr>
        <w:t>, it was intended that teams could create a theoretical solution that had a real-world foundation</w:t>
      </w:r>
      <w:r w:rsidR="006B713A" w:rsidRPr="00CE129E">
        <w:rPr>
          <w:sz w:val="22"/>
          <w:szCs w:val="22"/>
        </w:rPr>
        <w:t>, and thus prove a much more valuable exercise, with the design output being of a high quality.</w:t>
      </w:r>
    </w:p>
    <w:p w14:paraId="1F6D5FF5" w14:textId="3840D2E7" w:rsidR="00AB66CA" w:rsidRPr="00CE129E" w:rsidRDefault="008C2C73" w:rsidP="00AB66CA">
      <w:pPr>
        <w:rPr>
          <w:sz w:val="22"/>
          <w:szCs w:val="22"/>
        </w:rPr>
      </w:pPr>
      <w:r w:rsidRPr="00CE129E">
        <w:rPr>
          <w:sz w:val="22"/>
          <w:szCs w:val="22"/>
        </w:rPr>
        <w:t xml:space="preserve">The students were beginning from a blank slate with nothing but the given mission </w:t>
      </w:r>
      <w:r w:rsidR="00FC5BDE" w:rsidRPr="00CE129E">
        <w:rPr>
          <w:sz w:val="22"/>
          <w:szCs w:val="22"/>
        </w:rPr>
        <w:t>statement and</w:t>
      </w:r>
      <w:r w:rsidR="006225F3" w:rsidRPr="00CE129E">
        <w:rPr>
          <w:sz w:val="22"/>
          <w:szCs w:val="22"/>
        </w:rPr>
        <w:t xml:space="preserve"> thus</w:t>
      </w:r>
      <w:r w:rsidR="00F019F0">
        <w:rPr>
          <w:sz w:val="22"/>
          <w:szCs w:val="22"/>
        </w:rPr>
        <w:t xml:space="preserve"> had to</w:t>
      </w:r>
      <w:r w:rsidR="00064AEC" w:rsidRPr="00CE129E">
        <w:rPr>
          <w:sz w:val="22"/>
          <w:szCs w:val="22"/>
        </w:rPr>
        <w:t xml:space="preserve"> </w:t>
      </w:r>
      <w:r w:rsidR="00AB66CA" w:rsidRPr="00CE129E">
        <w:rPr>
          <w:sz w:val="22"/>
          <w:szCs w:val="22"/>
        </w:rPr>
        <w:t>design a system from scratch</w:t>
      </w:r>
      <w:r w:rsidR="00FC5BDE" w:rsidRPr="00CE129E">
        <w:rPr>
          <w:sz w:val="22"/>
          <w:szCs w:val="22"/>
        </w:rPr>
        <w:t xml:space="preserve"> at multiple sub-system levels,</w:t>
      </w:r>
      <w:r w:rsidR="00AB66CA" w:rsidRPr="00CE129E">
        <w:rPr>
          <w:sz w:val="22"/>
          <w:szCs w:val="22"/>
        </w:rPr>
        <w:t xml:space="preserve"> before continuing to the process engineering &amp; manufacturing stages, development of a test and evaluation (T&amp;E) plan and finally, a disposal plan for end-of-life management of their system.</w:t>
      </w:r>
      <w:r w:rsidR="00FC5BDE" w:rsidRPr="00CE129E">
        <w:rPr>
          <w:sz w:val="22"/>
          <w:szCs w:val="22"/>
        </w:rPr>
        <w:t xml:space="preserve"> The results of the exercise were then presented to a panel of industry personnel.</w:t>
      </w:r>
    </w:p>
    <w:p w14:paraId="53AB95C5" w14:textId="0E2AA325" w:rsidR="00AB66CA" w:rsidRPr="00CE129E" w:rsidRDefault="008C2C73" w:rsidP="00085499">
      <w:pPr>
        <w:rPr>
          <w:sz w:val="22"/>
          <w:szCs w:val="22"/>
        </w:rPr>
      </w:pPr>
      <w:r w:rsidRPr="00CE129E">
        <w:rPr>
          <w:sz w:val="22"/>
          <w:szCs w:val="22"/>
        </w:rPr>
        <w:t>It is worth noting at this point that d</w:t>
      </w:r>
      <w:r w:rsidR="00AB66CA" w:rsidRPr="00CE129E">
        <w:rPr>
          <w:sz w:val="22"/>
          <w:szCs w:val="22"/>
        </w:rPr>
        <w:t xml:space="preserve">ue to the time, manpower and resource constraints within the module blocks, the task was completed as a narrowed down example, where once the overall system had been established, the critical sub-system would then be the sole one carried forward, through to a single critical component within it for the process and manufacturing phases of the project. </w:t>
      </w:r>
      <w:r w:rsidRPr="00CE129E">
        <w:rPr>
          <w:sz w:val="22"/>
          <w:szCs w:val="22"/>
        </w:rPr>
        <w:t xml:space="preserve">Whilst this reduced the amount of </w:t>
      </w:r>
      <w:r w:rsidR="002E45F5" w:rsidRPr="00CE129E">
        <w:rPr>
          <w:sz w:val="22"/>
          <w:szCs w:val="22"/>
        </w:rPr>
        <w:t xml:space="preserve">pure </w:t>
      </w:r>
      <w:r w:rsidRPr="00CE129E">
        <w:rPr>
          <w:sz w:val="22"/>
          <w:szCs w:val="22"/>
        </w:rPr>
        <w:t>systems engineering work within the project</w:t>
      </w:r>
      <w:r w:rsidR="002E45F5" w:rsidRPr="00CE129E">
        <w:rPr>
          <w:sz w:val="22"/>
          <w:szCs w:val="22"/>
        </w:rPr>
        <w:t xml:space="preserve"> to a manageable amount</w:t>
      </w:r>
      <w:r w:rsidRPr="00CE129E">
        <w:rPr>
          <w:sz w:val="22"/>
          <w:szCs w:val="22"/>
        </w:rPr>
        <w:t xml:space="preserve">, </w:t>
      </w:r>
      <w:r w:rsidR="002E45F5" w:rsidRPr="00CE129E">
        <w:rPr>
          <w:sz w:val="22"/>
          <w:szCs w:val="22"/>
        </w:rPr>
        <w:t>the teamwork,</w:t>
      </w:r>
      <w:r w:rsidR="006225F3" w:rsidRPr="00CE129E">
        <w:rPr>
          <w:sz w:val="22"/>
          <w:szCs w:val="22"/>
        </w:rPr>
        <w:t xml:space="preserve"> project management and problem-solving skills </w:t>
      </w:r>
      <w:r w:rsidR="00353E41" w:rsidRPr="00CE129E">
        <w:rPr>
          <w:sz w:val="22"/>
          <w:szCs w:val="22"/>
        </w:rPr>
        <w:t xml:space="preserve">required </w:t>
      </w:r>
      <w:r w:rsidR="006225F3" w:rsidRPr="00CE129E">
        <w:rPr>
          <w:sz w:val="22"/>
          <w:szCs w:val="22"/>
        </w:rPr>
        <w:t xml:space="preserve">were </w:t>
      </w:r>
      <w:r w:rsidR="00214474" w:rsidRPr="00CE129E">
        <w:rPr>
          <w:sz w:val="22"/>
          <w:szCs w:val="22"/>
        </w:rPr>
        <w:t>mostly unaffected</w:t>
      </w:r>
      <w:r w:rsidR="009054F3">
        <w:rPr>
          <w:sz w:val="22"/>
          <w:szCs w:val="22"/>
        </w:rPr>
        <w:t>.</w:t>
      </w:r>
    </w:p>
    <w:p w14:paraId="26B062FF" w14:textId="77777777" w:rsidR="00D84CF1" w:rsidRDefault="00D84CF1">
      <w:pPr>
        <w:rPr>
          <w:b/>
          <w:bCs/>
          <w:sz w:val="32"/>
          <w:szCs w:val="32"/>
        </w:rPr>
      </w:pPr>
      <w:r>
        <w:rPr>
          <w:b/>
          <w:bCs/>
          <w:sz w:val="32"/>
          <w:szCs w:val="32"/>
        </w:rPr>
        <w:br w:type="page"/>
      </w:r>
    </w:p>
    <w:p w14:paraId="4B0DD6EB" w14:textId="07997F2C" w:rsidR="00175F1D" w:rsidRPr="00AB66CA" w:rsidRDefault="00AB66CA" w:rsidP="00085499">
      <w:pPr>
        <w:rPr>
          <w:b/>
          <w:bCs/>
          <w:sz w:val="32"/>
          <w:szCs w:val="32"/>
        </w:rPr>
      </w:pPr>
      <w:r w:rsidRPr="00AB66CA">
        <w:rPr>
          <w:b/>
          <w:bCs/>
          <w:sz w:val="32"/>
          <w:szCs w:val="32"/>
        </w:rPr>
        <w:lastRenderedPageBreak/>
        <w:t xml:space="preserve">2. </w:t>
      </w:r>
      <w:r w:rsidR="00175F1D" w:rsidRPr="00AB66CA">
        <w:rPr>
          <w:b/>
          <w:bCs/>
          <w:sz w:val="32"/>
          <w:szCs w:val="32"/>
        </w:rPr>
        <w:t>Team Profile &amp; Role Allocation</w:t>
      </w:r>
    </w:p>
    <w:p w14:paraId="34BEFB54" w14:textId="5F3C1855" w:rsidR="00075EE8" w:rsidRPr="00CE129E" w:rsidRDefault="00214474" w:rsidP="00085499">
      <w:pPr>
        <w:rPr>
          <w:sz w:val="22"/>
          <w:szCs w:val="22"/>
        </w:rPr>
      </w:pPr>
      <w:r w:rsidRPr="00CE129E">
        <w:rPr>
          <w:sz w:val="22"/>
          <w:szCs w:val="22"/>
        </w:rPr>
        <w:t xml:space="preserve">Following the </w:t>
      </w:r>
      <w:r w:rsidR="002267A3" w:rsidRPr="00CE129E">
        <w:rPr>
          <w:sz w:val="22"/>
          <w:szCs w:val="22"/>
        </w:rPr>
        <w:t>initial briefing</w:t>
      </w:r>
      <w:r w:rsidRPr="00CE129E">
        <w:rPr>
          <w:sz w:val="22"/>
          <w:szCs w:val="22"/>
        </w:rPr>
        <w:t xml:space="preserve"> of the design task</w:t>
      </w:r>
      <w:r w:rsidR="00471D18" w:rsidRPr="00CE129E">
        <w:rPr>
          <w:sz w:val="22"/>
          <w:szCs w:val="22"/>
        </w:rPr>
        <w:t>,</w:t>
      </w:r>
      <w:r w:rsidRPr="00CE129E">
        <w:rPr>
          <w:sz w:val="22"/>
          <w:szCs w:val="22"/>
        </w:rPr>
        <w:t xml:space="preserve"> </w:t>
      </w:r>
      <w:r w:rsidR="00387AD3" w:rsidRPr="00CE129E">
        <w:rPr>
          <w:sz w:val="22"/>
          <w:szCs w:val="22"/>
        </w:rPr>
        <w:t>the predetermined groups</w:t>
      </w:r>
      <w:r w:rsidR="00471D18" w:rsidRPr="00CE129E">
        <w:rPr>
          <w:sz w:val="22"/>
          <w:szCs w:val="22"/>
        </w:rPr>
        <w:t xml:space="preserve"> were released</w:t>
      </w:r>
      <w:r w:rsidR="00545455" w:rsidRPr="00CE129E">
        <w:rPr>
          <w:sz w:val="22"/>
          <w:szCs w:val="22"/>
        </w:rPr>
        <w:t>, alongside</w:t>
      </w:r>
      <w:r w:rsidR="002267A3" w:rsidRPr="00CE129E">
        <w:rPr>
          <w:sz w:val="22"/>
          <w:szCs w:val="22"/>
        </w:rPr>
        <w:t xml:space="preserve"> the highlighted requirement for group members to take on responsibility for individual roles within the project.</w:t>
      </w:r>
      <w:r w:rsidR="001075D3" w:rsidRPr="00CE129E">
        <w:rPr>
          <w:sz w:val="22"/>
          <w:szCs w:val="22"/>
        </w:rPr>
        <w:t xml:space="preserve"> The members within the </w:t>
      </w:r>
      <w:r w:rsidR="00E72B07" w:rsidRPr="00CE129E">
        <w:rPr>
          <w:sz w:val="22"/>
          <w:szCs w:val="22"/>
        </w:rPr>
        <w:t>a</w:t>
      </w:r>
      <w:r w:rsidR="001075D3" w:rsidRPr="00CE129E">
        <w:rPr>
          <w:sz w:val="22"/>
          <w:szCs w:val="22"/>
        </w:rPr>
        <w:t xml:space="preserve">uthor’s group all agreed it was best to meet immediately </w:t>
      </w:r>
      <w:r w:rsidR="001939F5" w:rsidRPr="00CE129E">
        <w:rPr>
          <w:sz w:val="22"/>
          <w:szCs w:val="22"/>
        </w:rPr>
        <w:t>to</w:t>
      </w:r>
      <w:r w:rsidR="001075D3" w:rsidRPr="00CE129E">
        <w:rPr>
          <w:sz w:val="22"/>
          <w:szCs w:val="22"/>
        </w:rPr>
        <w:t xml:space="preserve"> discuss experience and the mos</w:t>
      </w:r>
      <w:r w:rsidR="00E72B07" w:rsidRPr="00CE129E">
        <w:rPr>
          <w:sz w:val="22"/>
          <w:szCs w:val="22"/>
        </w:rPr>
        <w:t>t</w:t>
      </w:r>
      <w:r w:rsidR="001075D3" w:rsidRPr="00CE129E">
        <w:rPr>
          <w:sz w:val="22"/>
          <w:szCs w:val="22"/>
        </w:rPr>
        <w:t xml:space="preserve"> suitable role allocation</w:t>
      </w:r>
      <w:r w:rsidR="00E72B07" w:rsidRPr="00CE129E">
        <w:rPr>
          <w:sz w:val="22"/>
          <w:szCs w:val="22"/>
        </w:rPr>
        <w:t xml:space="preserve">s, since whilst all the individuals were known </w:t>
      </w:r>
      <w:r w:rsidR="000E7956" w:rsidRPr="00CE129E">
        <w:rPr>
          <w:sz w:val="22"/>
          <w:szCs w:val="22"/>
        </w:rPr>
        <w:t xml:space="preserve">to each other at a preliminary level, the exact </w:t>
      </w:r>
      <w:r w:rsidR="00DF5633" w:rsidRPr="00CE129E">
        <w:rPr>
          <w:sz w:val="22"/>
          <w:szCs w:val="22"/>
        </w:rPr>
        <w:t xml:space="preserve">careers and experiences of each member of the team weren’t. As such, a group discussion </w:t>
      </w:r>
      <w:r w:rsidR="001939F5" w:rsidRPr="00CE129E">
        <w:rPr>
          <w:sz w:val="22"/>
          <w:szCs w:val="22"/>
        </w:rPr>
        <w:t>was</w:t>
      </w:r>
      <w:r w:rsidR="00DF5633" w:rsidRPr="00CE129E">
        <w:rPr>
          <w:sz w:val="22"/>
          <w:szCs w:val="22"/>
        </w:rPr>
        <w:t xml:space="preserve"> held, where the following in</w:t>
      </w:r>
      <w:r w:rsidR="001939F5" w:rsidRPr="00CE129E">
        <w:rPr>
          <w:sz w:val="22"/>
          <w:szCs w:val="22"/>
        </w:rPr>
        <w:t>troductions and decisions were made:</w:t>
      </w:r>
    </w:p>
    <w:p w14:paraId="741440EB" w14:textId="14A1270D" w:rsidR="00085499" w:rsidRPr="00CE129E" w:rsidRDefault="007B0159" w:rsidP="00085499">
      <w:pPr>
        <w:rPr>
          <w:sz w:val="22"/>
          <w:szCs w:val="22"/>
        </w:rPr>
      </w:pPr>
      <w:r w:rsidRPr="00CE129E">
        <w:rPr>
          <w:sz w:val="22"/>
          <w:szCs w:val="22"/>
        </w:rPr>
        <w:t xml:space="preserve">Person A </w:t>
      </w:r>
      <w:r w:rsidR="00BF3282" w:rsidRPr="00CE129E">
        <w:rPr>
          <w:sz w:val="22"/>
          <w:szCs w:val="22"/>
        </w:rPr>
        <w:t xml:space="preserve">(the author) is employed at </w:t>
      </w:r>
      <w:r w:rsidR="00197FEE" w:rsidRPr="00CE129E">
        <w:rPr>
          <w:sz w:val="22"/>
          <w:szCs w:val="22"/>
        </w:rPr>
        <w:t>the Defence Science &amp; Technology Laboratory</w:t>
      </w:r>
      <w:r w:rsidR="006F11E8" w:rsidRPr="00CE129E">
        <w:rPr>
          <w:sz w:val="22"/>
          <w:szCs w:val="22"/>
        </w:rPr>
        <w:t xml:space="preserve"> (</w:t>
      </w:r>
      <w:r w:rsidR="00BF3282" w:rsidRPr="00CE129E">
        <w:rPr>
          <w:sz w:val="22"/>
          <w:szCs w:val="22"/>
        </w:rPr>
        <w:t>Dstl</w:t>
      </w:r>
      <w:r w:rsidR="006F11E8" w:rsidRPr="00CE129E">
        <w:rPr>
          <w:sz w:val="22"/>
          <w:szCs w:val="22"/>
        </w:rPr>
        <w:t>)</w:t>
      </w:r>
      <w:r w:rsidR="00BF3282" w:rsidRPr="00CE129E">
        <w:rPr>
          <w:sz w:val="22"/>
          <w:szCs w:val="22"/>
        </w:rPr>
        <w:t>, and comes primarily from a test and evaluation background</w:t>
      </w:r>
      <w:r w:rsidR="00B262E2" w:rsidRPr="00CE129E">
        <w:rPr>
          <w:sz w:val="22"/>
          <w:szCs w:val="22"/>
        </w:rPr>
        <w:t xml:space="preserve">, with experience in field trials, explosives classification, EMTAP testing and </w:t>
      </w:r>
      <w:r w:rsidR="00185154" w:rsidRPr="00CE129E">
        <w:rPr>
          <w:sz w:val="22"/>
          <w:szCs w:val="22"/>
        </w:rPr>
        <w:t>Small-Scale</w:t>
      </w:r>
      <w:r w:rsidR="00B262E2" w:rsidRPr="00CE129E">
        <w:rPr>
          <w:sz w:val="22"/>
          <w:szCs w:val="22"/>
        </w:rPr>
        <w:t xml:space="preserve"> Hazard Testing (SSHT).</w:t>
      </w:r>
      <w:r w:rsidR="00185154" w:rsidRPr="00CE129E">
        <w:rPr>
          <w:sz w:val="22"/>
          <w:szCs w:val="22"/>
        </w:rPr>
        <w:t xml:space="preserve"> </w:t>
      </w:r>
      <w:r w:rsidR="0096736D" w:rsidRPr="00CE129E">
        <w:rPr>
          <w:b/>
          <w:bCs/>
          <w:sz w:val="22"/>
          <w:szCs w:val="22"/>
        </w:rPr>
        <w:t>It was agreed</w:t>
      </w:r>
      <w:r w:rsidR="00185154" w:rsidRPr="00CE129E">
        <w:rPr>
          <w:b/>
          <w:bCs/>
          <w:sz w:val="22"/>
          <w:szCs w:val="22"/>
        </w:rPr>
        <w:t xml:space="preserve"> th</w:t>
      </w:r>
      <w:r w:rsidR="00E0131E" w:rsidRPr="00CE129E">
        <w:rPr>
          <w:b/>
          <w:bCs/>
          <w:sz w:val="22"/>
          <w:szCs w:val="22"/>
        </w:rPr>
        <w:t xml:space="preserve">at </w:t>
      </w:r>
      <w:r w:rsidR="00185154" w:rsidRPr="00CE129E">
        <w:rPr>
          <w:b/>
          <w:bCs/>
          <w:sz w:val="22"/>
          <w:szCs w:val="22"/>
        </w:rPr>
        <w:t xml:space="preserve">person </w:t>
      </w:r>
      <w:r w:rsidR="00E0131E" w:rsidRPr="00CE129E">
        <w:rPr>
          <w:b/>
          <w:bCs/>
          <w:sz w:val="22"/>
          <w:szCs w:val="22"/>
        </w:rPr>
        <w:t xml:space="preserve">A </w:t>
      </w:r>
      <w:r w:rsidR="00736B12" w:rsidRPr="00CE129E">
        <w:rPr>
          <w:b/>
          <w:bCs/>
          <w:sz w:val="22"/>
          <w:szCs w:val="22"/>
        </w:rPr>
        <w:t xml:space="preserve">(the author) </w:t>
      </w:r>
      <w:r w:rsidR="00185154" w:rsidRPr="00CE129E">
        <w:rPr>
          <w:b/>
          <w:bCs/>
          <w:sz w:val="22"/>
          <w:szCs w:val="22"/>
        </w:rPr>
        <w:t xml:space="preserve">would </w:t>
      </w:r>
      <w:r w:rsidR="0096736D" w:rsidRPr="00CE129E">
        <w:rPr>
          <w:b/>
          <w:bCs/>
          <w:sz w:val="22"/>
          <w:szCs w:val="22"/>
        </w:rPr>
        <w:t xml:space="preserve">take on the role as </w:t>
      </w:r>
      <w:r w:rsidR="00185154" w:rsidRPr="00CE129E">
        <w:rPr>
          <w:b/>
          <w:bCs/>
          <w:sz w:val="22"/>
          <w:szCs w:val="22"/>
        </w:rPr>
        <w:t xml:space="preserve">Test &amp; Evaluation (T&amp;E) </w:t>
      </w:r>
      <w:r w:rsidR="0096736D" w:rsidRPr="00CE129E">
        <w:rPr>
          <w:b/>
          <w:bCs/>
          <w:sz w:val="22"/>
          <w:szCs w:val="22"/>
        </w:rPr>
        <w:t>lead</w:t>
      </w:r>
      <w:r w:rsidR="0096736D" w:rsidRPr="00CE129E">
        <w:rPr>
          <w:sz w:val="22"/>
          <w:szCs w:val="22"/>
        </w:rPr>
        <w:t xml:space="preserve">, </w:t>
      </w:r>
      <w:r w:rsidR="00A31BD3" w:rsidRPr="00CE129E">
        <w:rPr>
          <w:sz w:val="22"/>
          <w:szCs w:val="22"/>
        </w:rPr>
        <w:t xml:space="preserve">as well as advising on </w:t>
      </w:r>
      <w:r w:rsidR="00340434" w:rsidRPr="00CE129E">
        <w:rPr>
          <w:sz w:val="22"/>
          <w:szCs w:val="22"/>
        </w:rPr>
        <w:t xml:space="preserve">end </w:t>
      </w:r>
      <w:r w:rsidR="00A31BD3" w:rsidRPr="00CE129E">
        <w:rPr>
          <w:sz w:val="22"/>
          <w:szCs w:val="22"/>
        </w:rPr>
        <w:t>usage practicalities.</w:t>
      </w:r>
    </w:p>
    <w:p w14:paraId="30F4691A" w14:textId="241A0A2B" w:rsidR="00B262E2" w:rsidRPr="00CE129E" w:rsidRDefault="00B262E2" w:rsidP="00085499">
      <w:pPr>
        <w:rPr>
          <w:sz w:val="22"/>
          <w:szCs w:val="22"/>
        </w:rPr>
      </w:pPr>
      <w:r w:rsidRPr="00CE129E">
        <w:rPr>
          <w:sz w:val="22"/>
          <w:szCs w:val="22"/>
        </w:rPr>
        <w:t>Person B is</w:t>
      </w:r>
      <w:r w:rsidR="006F11E8" w:rsidRPr="00CE129E">
        <w:rPr>
          <w:sz w:val="22"/>
          <w:szCs w:val="22"/>
        </w:rPr>
        <w:t xml:space="preserve"> also</w:t>
      </w:r>
      <w:r w:rsidRPr="00CE129E">
        <w:rPr>
          <w:sz w:val="22"/>
          <w:szCs w:val="22"/>
        </w:rPr>
        <w:t xml:space="preserve"> employed at </w:t>
      </w:r>
      <w:r w:rsidR="00736B12" w:rsidRPr="00CE129E">
        <w:rPr>
          <w:sz w:val="22"/>
          <w:szCs w:val="22"/>
        </w:rPr>
        <w:t>Dstl and</w:t>
      </w:r>
      <w:r w:rsidRPr="00CE129E">
        <w:rPr>
          <w:sz w:val="22"/>
          <w:szCs w:val="22"/>
        </w:rPr>
        <w:t xml:space="preserve"> has experience </w:t>
      </w:r>
      <w:r w:rsidR="00235E2C" w:rsidRPr="00CE129E">
        <w:rPr>
          <w:sz w:val="22"/>
          <w:szCs w:val="22"/>
        </w:rPr>
        <w:t xml:space="preserve">in </w:t>
      </w:r>
      <w:r w:rsidR="001548D5" w:rsidRPr="00CE129E">
        <w:rPr>
          <w:sz w:val="22"/>
          <w:szCs w:val="22"/>
        </w:rPr>
        <w:t xml:space="preserve">market research/COTS product evaluation, </w:t>
      </w:r>
      <w:r w:rsidR="00235E2C" w:rsidRPr="00CE129E">
        <w:rPr>
          <w:sz w:val="22"/>
          <w:szCs w:val="22"/>
        </w:rPr>
        <w:t xml:space="preserve">land munitions, armour trials and </w:t>
      </w:r>
      <w:r w:rsidR="00300FF9" w:rsidRPr="00CE129E">
        <w:rPr>
          <w:sz w:val="22"/>
          <w:szCs w:val="22"/>
        </w:rPr>
        <w:t xml:space="preserve">development of energetic compounds utilising machine learning models. </w:t>
      </w:r>
      <w:r w:rsidR="00024931" w:rsidRPr="00CE129E">
        <w:rPr>
          <w:b/>
          <w:bCs/>
          <w:sz w:val="22"/>
          <w:szCs w:val="22"/>
        </w:rPr>
        <w:t>Person B</w:t>
      </w:r>
      <w:r w:rsidR="00300FF9" w:rsidRPr="00CE129E">
        <w:rPr>
          <w:b/>
          <w:bCs/>
          <w:sz w:val="22"/>
          <w:szCs w:val="22"/>
        </w:rPr>
        <w:t xml:space="preserve"> </w:t>
      </w:r>
      <w:r w:rsidR="00772CDC" w:rsidRPr="00CE129E">
        <w:rPr>
          <w:b/>
          <w:bCs/>
          <w:sz w:val="22"/>
          <w:szCs w:val="22"/>
        </w:rPr>
        <w:t>took on the role as</w:t>
      </w:r>
      <w:r w:rsidR="00300FF9" w:rsidRPr="00CE129E">
        <w:rPr>
          <w:b/>
          <w:bCs/>
          <w:sz w:val="22"/>
          <w:szCs w:val="22"/>
        </w:rPr>
        <w:t xml:space="preserve"> the </w:t>
      </w:r>
      <w:r w:rsidR="00772CDC" w:rsidRPr="00CE129E">
        <w:rPr>
          <w:b/>
          <w:bCs/>
          <w:sz w:val="22"/>
          <w:szCs w:val="22"/>
        </w:rPr>
        <w:t>Research &amp; Development (R&amp;D) lead.</w:t>
      </w:r>
    </w:p>
    <w:p w14:paraId="533C23BD" w14:textId="396DAAF2" w:rsidR="00185154" w:rsidRPr="00CE129E" w:rsidRDefault="00185154" w:rsidP="00085499">
      <w:pPr>
        <w:rPr>
          <w:sz w:val="22"/>
          <w:szCs w:val="22"/>
        </w:rPr>
      </w:pPr>
      <w:r w:rsidRPr="00CE129E">
        <w:rPr>
          <w:sz w:val="22"/>
          <w:szCs w:val="22"/>
        </w:rPr>
        <w:t>Person</w:t>
      </w:r>
      <w:r w:rsidR="00E0131E" w:rsidRPr="00CE129E">
        <w:rPr>
          <w:sz w:val="22"/>
          <w:szCs w:val="22"/>
        </w:rPr>
        <w:t>s</w:t>
      </w:r>
      <w:r w:rsidRPr="00CE129E">
        <w:rPr>
          <w:sz w:val="22"/>
          <w:szCs w:val="22"/>
        </w:rPr>
        <w:t xml:space="preserve"> C</w:t>
      </w:r>
      <w:r w:rsidR="00197FEE" w:rsidRPr="00CE129E">
        <w:rPr>
          <w:sz w:val="22"/>
          <w:szCs w:val="22"/>
        </w:rPr>
        <w:t xml:space="preserve"> </w:t>
      </w:r>
      <w:r w:rsidR="00E0131E" w:rsidRPr="00CE129E">
        <w:rPr>
          <w:sz w:val="22"/>
          <w:szCs w:val="22"/>
        </w:rPr>
        <w:t xml:space="preserve">&amp; D are </w:t>
      </w:r>
      <w:r w:rsidR="00197FEE" w:rsidRPr="00CE129E">
        <w:rPr>
          <w:sz w:val="22"/>
          <w:szCs w:val="22"/>
        </w:rPr>
        <w:t xml:space="preserve">employed at the Defence Nuclear </w:t>
      </w:r>
      <w:r w:rsidR="006F11E8" w:rsidRPr="00CE129E">
        <w:rPr>
          <w:sz w:val="22"/>
          <w:szCs w:val="22"/>
        </w:rPr>
        <w:t>Organisation</w:t>
      </w:r>
      <w:r w:rsidR="00197FEE" w:rsidRPr="00CE129E">
        <w:rPr>
          <w:sz w:val="22"/>
          <w:szCs w:val="22"/>
        </w:rPr>
        <w:t xml:space="preserve"> (DNO)</w:t>
      </w:r>
      <w:r w:rsidR="00E0131E" w:rsidRPr="00CE129E">
        <w:rPr>
          <w:sz w:val="22"/>
          <w:szCs w:val="22"/>
        </w:rPr>
        <w:t xml:space="preserve"> as safety engineers</w:t>
      </w:r>
      <w:r w:rsidR="002D3B11" w:rsidRPr="00CE129E">
        <w:rPr>
          <w:sz w:val="22"/>
          <w:szCs w:val="22"/>
        </w:rPr>
        <w:t xml:space="preserve">, working to assure processes, procedures and facilities relating to the UK Nuclear Deterrent. </w:t>
      </w:r>
      <w:r w:rsidR="002D3B11" w:rsidRPr="00CE129E">
        <w:rPr>
          <w:b/>
          <w:bCs/>
          <w:sz w:val="22"/>
          <w:szCs w:val="22"/>
        </w:rPr>
        <w:t xml:space="preserve">Together, </w:t>
      </w:r>
      <w:r w:rsidR="00024931" w:rsidRPr="00CE129E">
        <w:rPr>
          <w:b/>
          <w:bCs/>
          <w:sz w:val="22"/>
          <w:szCs w:val="22"/>
        </w:rPr>
        <w:t>persons C &amp; D</w:t>
      </w:r>
      <w:r w:rsidR="002D3B11" w:rsidRPr="00CE129E">
        <w:rPr>
          <w:b/>
          <w:bCs/>
          <w:sz w:val="22"/>
          <w:szCs w:val="22"/>
        </w:rPr>
        <w:t xml:space="preserve"> took on the Safety Role</w:t>
      </w:r>
      <w:r w:rsidR="004B583B" w:rsidRPr="00CE129E">
        <w:rPr>
          <w:sz w:val="22"/>
          <w:szCs w:val="22"/>
        </w:rPr>
        <w:t xml:space="preserve">. Person C also had </w:t>
      </w:r>
      <w:r w:rsidR="0066640E" w:rsidRPr="00CE129E">
        <w:rPr>
          <w:sz w:val="22"/>
          <w:szCs w:val="22"/>
        </w:rPr>
        <w:t>management experience</w:t>
      </w:r>
      <w:r w:rsidR="00A8753F" w:rsidRPr="00CE129E">
        <w:rPr>
          <w:sz w:val="22"/>
          <w:szCs w:val="22"/>
        </w:rPr>
        <w:t xml:space="preserve">, as well as </w:t>
      </w:r>
      <w:r w:rsidR="00FD1E55" w:rsidRPr="00CE129E">
        <w:rPr>
          <w:sz w:val="22"/>
          <w:szCs w:val="22"/>
        </w:rPr>
        <w:t xml:space="preserve">an </w:t>
      </w:r>
      <w:r w:rsidR="00823EFD">
        <w:rPr>
          <w:sz w:val="22"/>
          <w:szCs w:val="22"/>
        </w:rPr>
        <w:t>extensive</w:t>
      </w:r>
      <w:r w:rsidR="00FD1E55" w:rsidRPr="00CE129E">
        <w:rPr>
          <w:sz w:val="22"/>
          <w:szCs w:val="22"/>
        </w:rPr>
        <w:t xml:space="preserve"> knowledge of Microsoft ® Excel® </w:t>
      </w:r>
      <w:r w:rsidR="0066640E" w:rsidRPr="00CE129E">
        <w:rPr>
          <w:sz w:val="22"/>
          <w:szCs w:val="22"/>
        </w:rPr>
        <w:t xml:space="preserve">so adopted the </w:t>
      </w:r>
      <w:r w:rsidR="00024931" w:rsidRPr="00CE129E">
        <w:rPr>
          <w:sz w:val="22"/>
          <w:szCs w:val="22"/>
        </w:rPr>
        <w:t>impromptu role of project manager where required.</w:t>
      </w:r>
    </w:p>
    <w:p w14:paraId="4E4DB8ED" w14:textId="629817B8" w:rsidR="00185154" w:rsidRPr="00CE129E" w:rsidRDefault="00185154" w:rsidP="00085499">
      <w:pPr>
        <w:rPr>
          <w:sz w:val="22"/>
          <w:szCs w:val="22"/>
        </w:rPr>
      </w:pPr>
      <w:r w:rsidRPr="00CE129E">
        <w:rPr>
          <w:sz w:val="22"/>
          <w:szCs w:val="22"/>
        </w:rPr>
        <w:t>Person E</w:t>
      </w:r>
      <w:r w:rsidR="006F11E8" w:rsidRPr="00CE129E">
        <w:rPr>
          <w:sz w:val="22"/>
          <w:szCs w:val="22"/>
        </w:rPr>
        <w:t xml:space="preserve"> </w:t>
      </w:r>
      <w:r w:rsidR="00024931" w:rsidRPr="00CE129E">
        <w:rPr>
          <w:sz w:val="22"/>
          <w:szCs w:val="22"/>
        </w:rPr>
        <w:t>is employed at</w:t>
      </w:r>
      <w:r w:rsidR="000F2D5B" w:rsidRPr="00CE129E">
        <w:rPr>
          <w:sz w:val="22"/>
          <w:szCs w:val="22"/>
        </w:rPr>
        <w:t xml:space="preserve"> BAE Land Systems, and primarily works within munitions filling </w:t>
      </w:r>
      <w:r w:rsidR="001D3F11" w:rsidRPr="00CE129E">
        <w:rPr>
          <w:sz w:val="22"/>
          <w:szCs w:val="22"/>
        </w:rPr>
        <w:t xml:space="preserve">facilities in a variety of engineering roles. </w:t>
      </w:r>
      <w:r w:rsidR="001D3F11" w:rsidRPr="00CE129E">
        <w:rPr>
          <w:b/>
          <w:bCs/>
          <w:sz w:val="22"/>
          <w:szCs w:val="22"/>
        </w:rPr>
        <w:t>Due to this experience, it was decided that</w:t>
      </w:r>
      <w:r w:rsidR="001D3F11" w:rsidRPr="00CE129E">
        <w:rPr>
          <w:sz w:val="22"/>
          <w:szCs w:val="22"/>
        </w:rPr>
        <w:t xml:space="preserve"> </w:t>
      </w:r>
      <w:r w:rsidR="001D3F11" w:rsidRPr="00CE129E">
        <w:rPr>
          <w:b/>
          <w:bCs/>
          <w:sz w:val="22"/>
          <w:szCs w:val="22"/>
        </w:rPr>
        <w:t xml:space="preserve">person E would lead the </w:t>
      </w:r>
      <w:r w:rsidR="00F37526" w:rsidRPr="00CE129E">
        <w:rPr>
          <w:b/>
          <w:bCs/>
          <w:sz w:val="22"/>
          <w:szCs w:val="22"/>
        </w:rPr>
        <w:t>m</w:t>
      </w:r>
      <w:r w:rsidR="00235E2C" w:rsidRPr="00CE129E">
        <w:rPr>
          <w:b/>
          <w:bCs/>
          <w:sz w:val="22"/>
          <w:szCs w:val="22"/>
        </w:rPr>
        <w:t xml:space="preserve">anufacturing </w:t>
      </w:r>
      <w:r w:rsidR="00F37526" w:rsidRPr="00CE129E">
        <w:rPr>
          <w:b/>
          <w:bCs/>
          <w:sz w:val="22"/>
          <w:szCs w:val="22"/>
        </w:rPr>
        <w:t>p</w:t>
      </w:r>
      <w:r w:rsidR="00A31BD3" w:rsidRPr="00CE129E">
        <w:rPr>
          <w:b/>
          <w:bCs/>
          <w:sz w:val="22"/>
          <w:szCs w:val="22"/>
        </w:rPr>
        <w:t>hase</w:t>
      </w:r>
      <w:r w:rsidR="00235E2C" w:rsidRPr="00CE129E">
        <w:rPr>
          <w:b/>
          <w:bCs/>
          <w:sz w:val="22"/>
          <w:szCs w:val="22"/>
        </w:rPr>
        <w:t xml:space="preserve"> of Project Trojan</w:t>
      </w:r>
      <w:r w:rsidR="00A31BD3" w:rsidRPr="00CE129E">
        <w:rPr>
          <w:b/>
          <w:bCs/>
          <w:sz w:val="22"/>
          <w:szCs w:val="22"/>
        </w:rPr>
        <w:t>.</w:t>
      </w:r>
    </w:p>
    <w:p w14:paraId="42EEC97D" w14:textId="23998F93" w:rsidR="00185154" w:rsidRPr="00CE129E" w:rsidRDefault="00185154" w:rsidP="00085499">
      <w:pPr>
        <w:rPr>
          <w:sz w:val="22"/>
          <w:szCs w:val="22"/>
        </w:rPr>
      </w:pPr>
      <w:r w:rsidRPr="00CE129E">
        <w:rPr>
          <w:sz w:val="22"/>
          <w:szCs w:val="22"/>
        </w:rPr>
        <w:t>Person F</w:t>
      </w:r>
      <w:r w:rsidR="001E5155" w:rsidRPr="00CE129E">
        <w:rPr>
          <w:sz w:val="22"/>
          <w:szCs w:val="22"/>
        </w:rPr>
        <w:t xml:space="preserve"> is employed at Defence Equipment &amp; Support (DE&amp;S) as a safety engineer, </w:t>
      </w:r>
      <w:r w:rsidR="002648D9" w:rsidRPr="00CE129E">
        <w:rPr>
          <w:sz w:val="22"/>
          <w:szCs w:val="22"/>
        </w:rPr>
        <w:t>and has experience in through life support, safety cases/justifications and legislative compliance of munitions within UK service.</w:t>
      </w:r>
      <w:r w:rsidR="002462E7" w:rsidRPr="00CE129E">
        <w:rPr>
          <w:sz w:val="22"/>
          <w:szCs w:val="22"/>
        </w:rPr>
        <w:t xml:space="preserve"> </w:t>
      </w:r>
      <w:r w:rsidR="002462E7" w:rsidRPr="00CE129E">
        <w:rPr>
          <w:b/>
          <w:bCs/>
          <w:sz w:val="22"/>
          <w:szCs w:val="22"/>
        </w:rPr>
        <w:t xml:space="preserve">Person F </w:t>
      </w:r>
      <w:r w:rsidR="00E0131E" w:rsidRPr="00CE129E">
        <w:rPr>
          <w:b/>
          <w:bCs/>
          <w:sz w:val="22"/>
          <w:szCs w:val="22"/>
        </w:rPr>
        <w:t>took on the role of Disposal, Demil &amp; Breakdown Lead</w:t>
      </w:r>
      <w:r w:rsidR="0096736D" w:rsidRPr="00CE129E">
        <w:rPr>
          <w:sz w:val="22"/>
          <w:szCs w:val="22"/>
        </w:rPr>
        <w:t>, as well as advising on relevant legislation.</w:t>
      </w:r>
    </w:p>
    <w:p w14:paraId="7F6EAB75" w14:textId="77777777" w:rsidR="00DB3160" w:rsidRDefault="00DB3160">
      <w:r>
        <w:br w:type="page"/>
      </w:r>
    </w:p>
    <w:p w14:paraId="5413F4A7" w14:textId="7BB23A2C" w:rsidR="00DB3160" w:rsidRDefault="00DB3160" w:rsidP="00085499">
      <w:r w:rsidRPr="00DB3160">
        <w:rPr>
          <w:b/>
          <w:bCs/>
          <w:sz w:val="32"/>
          <w:szCs w:val="32"/>
        </w:rPr>
        <w:lastRenderedPageBreak/>
        <w:t>3.</w:t>
      </w:r>
      <w:r>
        <w:t xml:space="preserve"> </w:t>
      </w:r>
      <w:r w:rsidRPr="00DB3160">
        <w:rPr>
          <w:b/>
          <w:bCs/>
          <w:sz w:val="32"/>
          <w:szCs w:val="32"/>
        </w:rPr>
        <w:t>Workload Management and Task Assignment</w:t>
      </w:r>
    </w:p>
    <w:p w14:paraId="41B3DCB1" w14:textId="4593D551" w:rsidR="00340434" w:rsidRPr="00CE129E" w:rsidRDefault="00530E5E" w:rsidP="00085499">
      <w:pPr>
        <w:rPr>
          <w:sz w:val="22"/>
          <w:szCs w:val="22"/>
        </w:rPr>
      </w:pPr>
      <w:r w:rsidRPr="00CE129E">
        <w:rPr>
          <w:sz w:val="22"/>
          <w:szCs w:val="22"/>
        </w:rPr>
        <w:t>Whilst the core roles</w:t>
      </w:r>
      <w:r w:rsidR="00A2137C" w:rsidRPr="00CE129E">
        <w:rPr>
          <w:sz w:val="22"/>
          <w:szCs w:val="22"/>
        </w:rPr>
        <w:t xml:space="preserve"> listed above</w:t>
      </w:r>
      <w:r w:rsidRPr="00CE129E">
        <w:rPr>
          <w:sz w:val="22"/>
          <w:szCs w:val="22"/>
        </w:rPr>
        <w:t xml:space="preserve"> were identified, it was also </w:t>
      </w:r>
      <w:r w:rsidR="00A2137C" w:rsidRPr="00CE129E">
        <w:rPr>
          <w:sz w:val="22"/>
          <w:szCs w:val="22"/>
        </w:rPr>
        <w:t>realised</w:t>
      </w:r>
      <w:r w:rsidRPr="00CE129E">
        <w:rPr>
          <w:sz w:val="22"/>
          <w:szCs w:val="22"/>
        </w:rPr>
        <w:t xml:space="preserve"> that the workload between each one wasn’t necessarily to an equivalent level</w:t>
      </w:r>
      <w:r w:rsidR="00A2137C" w:rsidRPr="00CE129E">
        <w:rPr>
          <w:sz w:val="22"/>
          <w:szCs w:val="22"/>
        </w:rPr>
        <w:t>. D</w:t>
      </w:r>
      <w:r w:rsidR="00694E50" w:rsidRPr="00CE129E">
        <w:rPr>
          <w:sz w:val="22"/>
          <w:szCs w:val="22"/>
        </w:rPr>
        <w:t>ue to the SE element of the project, all team members would be involved in</w:t>
      </w:r>
      <w:r w:rsidR="00096154" w:rsidRPr="00CE129E">
        <w:rPr>
          <w:sz w:val="22"/>
          <w:szCs w:val="22"/>
        </w:rPr>
        <w:t xml:space="preserve"> the major steps</w:t>
      </w:r>
      <w:r w:rsidR="00004A02" w:rsidRPr="00CE129E">
        <w:rPr>
          <w:sz w:val="22"/>
          <w:szCs w:val="22"/>
        </w:rPr>
        <w:t>/design decisions within</w:t>
      </w:r>
      <w:r w:rsidR="00096154" w:rsidRPr="00CE129E">
        <w:rPr>
          <w:sz w:val="22"/>
          <w:szCs w:val="22"/>
        </w:rPr>
        <w:t xml:space="preserve"> the design process (such as Quality Function Deployment and Function Means Analyses), as these would be carried out in person</w:t>
      </w:r>
      <w:r w:rsidR="006E1CCF" w:rsidRPr="00CE129E">
        <w:rPr>
          <w:sz w:val="22"/>
          <w:szCs w:val="22"/>
        </w:rPr>
        <w:t>/via video call</w:t>
      </w:r>
      <w:r w:rsidR="00096154" w:rsidRPr="00CE129E">
        <w:rPr>
          <w:sz w:val="22"/>
          <w:szCs w:val="22"/>
        </w:rPr>
        <w:t xml:space="preserve"> in a group setting</w:t>
      </w:r>
      <w:r w:rsidR="00FA0B4D" w:rsidRPr="00CE129E">
        <w:rPr>
          <w:sz w:val="22"/>
          <w:szCs w:val="22"/>
        </w:rPr>
        <w:t>. However, within these, it was mutually agreed that oversight of any points of specific relevance (e.</w:t>
      </w:r>
      <w:r w:rsidR="00670313" w:rsidRPr="00CE129E">
        <w:rPr>
          <w:sz w:val="22"/>
          <w:szCs w:val="22"/>
        </w:rPr>
        <w:t>g.</w:t>
      </w:r>
      <w:r w:rsidR="00FA0B4D" w:rsidRPr="00CE129E">
        <w:rPr>
          <w:sz w:val="22"/>
          <w:szCs w:val="22"/>
        </w:rPr>
        <w:t xml:space="preserve"> functional </w:t>
      </w:r>
      <w:r w:rsidR="00670313" w:rsidRPr="00CE129E">
        <w:rPr>
          <w:sz w:val="22"/>
          <w:szCs w:val="22"/>
        </w:rPr>
        <w:t>test criteria, safety specific requirements or disposal specific requirements) would be overseen by the relevant role-holder. (e.g. T&amp;E, Safety or Disposal leads respectively).</w:t>
      </w:r>
    </w:p>
    <w:p w14:paraId="7EC64956" w14:textId="0D770AEA" w:rsidR="00670313" w:rsidRPr="00CE129E" w:rsidRDefault="00670313" w:rsidP="00085499">
      <w:pPr>
        <w:rPr>
          <w:sz w:val="22"/>
          <w:szCs w:val="22"/>
        </w:rPr>
      </w:pPr>
      <w:r w:rsidRPr="00CE129E">
        <w:rPr>
          <w:sz w:val="22"/>
          <w:szCs w:val="22"/>
        </w:rPr>
        <w:t xml:space="preserve">Even where </w:t>
      </w:r>
      <w:r w:rsidR="00DB3160" w:rsidRPr="00CE129E">
        <w:rPr>
          <w:sz w:val="22"/>
          <w:szCs w:val="22"/>
        </w:rPr>
        <w:t>work was carried</w:t>
      </w:r>
      <w:r w:rsidR="00A2137C" w:rsidRPr="00CE129E">
        <w:rPr>
          <w:sz w:val="22"/>
          <w:szCs w:val="22"/>
        </w:rPr>
        <w:t xml:space="preserve"> out individually by the relevant role holders, it was important to ensure constant, clear communication between </w:t>
      </w:r>
      <w:r w:rsidR="00210EC4" w:rsidRPr="00CE129E">
        <w:rPr>
          <w:sz w:val="22"/>
          <w:szCs w:val="22"/>
        </w:rPr>
        <w:t xml:space="preserve">each individual, particularly where </w:t>
      </w:r>
      <w:r w:rsidR="00227CC6" w:rsidRPr="00CE129E">
        <w:rPr>
          <w:sz w:val="22"/>
          <w:szCs w:val="22"/>
        </w:rPr>
        <w:t>a piece</w:t>
      </w:r>
      <w:r w:rsidR="00D5795F" w:rsidRPr="00CE129E">
        <w:rPr>
          <w:sz w:val="22"/>
          <w:szCs w:val="22"/>
        </w:rPr>
        <w:t xml:space="preserve"> of work they were responsible for was required to be completed for an upcoming group session. As such, </w:t>
      </w:r>
      <w:r w:rsidR="00227CC6" w:rsidRPr="00CE129E">
        <w:rPr>
          <w:sz w:val="22"/>
          <w:szCs w:val="22"/>
        </w:rPr>
        <w:t>three main method</w:t>
      </w:r>
      <w:r w:rsidR="00906A37" w:rsidRPr="00CE129E">
        <w:rPr>
          <w:sz w:val="22"/>
          <w:szCs w:val="22"/>
        </w:rPr>
        <w:t>s</w:t>
      </w:r>
      <w:r w:rsidR="00227CC6" w:rsidRPr="00CE129E">
        <w:rPr>
          <w:sz w:val="22"/>
          <w:szCs w:val="22"/>
        </w:rPr>
        <w:t xml:space="preserve"> of communication/project management were employed within the team:</w:t>
      </w:r>
    </w:p>
    <w:p w14:paraId="250EF4ED" w14:textId="7006F274" w:rsidR="00227CC6" w:rsidRPr="00CE129E" w:rsidRDefault="00227CC6" w:rsidP="00227CC6">
      <w:pPr>
        <w:pStyle w:val="ListParagraph"/>
        <w:numPr>
          <w:ilvl w:val="0"/>
          <w:numId w:val="5"/>
        </w:numPr>
        <w:rPr>
          <w:sz w:val="22"/>
          <w:szCs w:val="22"/>
        </w:rPr>
      </w:pPr>
      <w:r w:rsidRPr="00CE129E">
        <w:rPr>
          <w:sz w:val="22"/>
          <w:szCs w:val="22"/>
        </w:rPr>
        <w:t>A schedule</w:t>
      </w:r>
      <w:r w:rsidR="00F162BE" w:rsidRPr="00CE129E">
        <w:rPr>
          <w:sz w:val="22"/>
          <w:szCs w:val="22"/>
        </w:rPr>
        <w:t xml:space="preserve"> for key milestones which was established within the first week of beginning the project. This ensured that everyone within the team was “singing to the same hymn sheet” and left no ambiguity about deadlines </w:t>
      </w:r>
      <w:r w:rsidR="00B749EF" w:rsidRPr="00CE129E">
        <w:rPr>
          <w:sz w:val="22"/>
          <w:szCs w:val="22"/>
        </w:rPr>
        <w:t xml:space="preserve">for required inputs to </w:t>
      </w:r>
      <w:r w:rsidR="002F4F61" w:rsidRPr="00CE129E">
        <w:rPr>
          <w:sz w:val="22"/>
          <w:szCs w:val="22"/>
        </w:rPr>
        <w:t>major</w:t>
      </w:r>
      <w:r w:rsidR="00B749EF" w:rsidRPr="00CE129E">
        <w:rPr>
          <w:sz w:val="22"/>
          <w:szCs w:val="22"/>
        </w:rPr>
        <w:t xml:space="preserve"> parts of the SE process.</w:t>
      </w:r>
    </w:p>
    <w:p w14:paraId="4225FE7F" w14:textId="6E16136E" w:rsidR="00B749EF" w:rsidRPr="00CE129E" w:rsidRDefault="002F4F61" w:rsidP="00227CC6">
      <w:pPr>
        <w:pStyle w:val="ListParagraph"/>
        <w:numPr>
          <w:ilvl w:val="0"/>
          <w:numId w:val="5"/>
        </w:numPr>
        <w:rPr>
          <w:sz w:val="22"/>
          <w:szCs w:val="22"/>
        </w:rPr>
      </w:pPr>
      <w:r w:rsidRPr="00CE129E">
        <w:rPr>
          <w:sz w:val="22"/>
          <w:szCs w:val="22"/>
        </w:rPr>
        <w:t xml:space="preserve">Agreed upon yet flexible </w:t>
      </w:r>
      <w:r w:rsidR="00570FA4" w:rsidRPr="00CE129E">
        <w:rPr>
          <w:sz w:val="22"/>
          <w:szCs w:val="22"/>
        </w:rPr>
        <w:t>deadlines for each piece of work</w:t>
      </w:r>
      <w:r w:rsidR="00F216B8" w:rsidRPr="00CE129E">
        <w:rPr>
          <w:sz w:val="22"/>
          <w:szCs w:val="22"/>
        </w:rPr>
        <w:t xml:space="preserve">, the </w:t>
      </w:r>
      <w:r w:rsidR="00321055" w:rsidRPr="00CE129E">
        <w:rPr>
          <w:sz w:val="22"/>
          <w:szCs w:val="22"/>
        </w:rPr>
        <w:t xml:space="preserve">required date and </w:t>
      </w:r>
      <w:r w:rsidR="00F216B8" w:rsidRPr="00CE129E">
        <w:rPr>
          <w:sz w:val="22"/>
          <w:szCs w:val="22"/>
        </w:rPr>
        <w:t xml:space="preserve">completion of which was marked on a shared spreadsheet. This made sure everyone was </w:t>
      </w:r>
      <w:r w:rsidR="00906A37" w:rsidRPr="00CE129E">
        <w:rPr>
          <w:sz w:val="22"/>
          <w:szCs w:val="22"/>
        </w:rPr>
        <w:t xml:space="preserve">aware of each other’s progress </w:t>
      </w:r>
      <w:r w:rsidR="001F3BB1" w:rsidRPr="00CE129E">
        <w:rPr>
          <w:sz w:val="22"/>
          <w:szCs w:val="22"/>
        </w:rPr>
        <w:t xml:space="preserve">and could plan around each other. Dates were set in accordance with everyone dedicated “project time” within the weeks the team was apart (i.e. evenings, weekends etc.) </w:t>
      </w:r>
      <w:r w:rsidR="00321055" w:rsidRPr="00CE129E">
        <w:rPr>
          <w:sz w:val="22"/>
          <w:szCs w:val="22"/>
        </w:rPr>
        <w:t>to keep progress through</w:t>
      </w:r>
      <w:r w:rsidR="00CB0E57" w:rsidRPr="00CE129E">
        <w:rPr>
          <w:sz w:val="22"/>
          <w:szCs w:val="22"/>
        </w:rPr>
        <w:t xml:space="preserve">out </w:t>
      </w:r>
      <w:r w:rsidR="00321055" w:rsidRPr="00CE129E">
        <w:rPr>
          <w:sz w:val="22"/>
          <w:szCs w:val="22"/>
        </w:rPr>
        <w:t xml:space="preserve">the project running smoothly. </w:t>
      </w:r>
      <w:r w:rsidR="001F3BB1" w:rsidRPr="00CE129E">
        <w:rPr>
          <w:sz w:val="22"/>
          <w:szCs w:val="22"/>
        </w:rPr>
        <w:t xml:space="preserve">Any changes were discussed amongst the group </w:t>
      </w:r>
      <w:r w:rsidR="00321055" w:rsidRPr="00CE129E">
        <w:rPr>
          <w:sz w:val="22"/>
          <w:szCs w:val="22"/>
        </w:rPr>
        <w:t>to keep everyone in the loop.</w:t>
      </w:r>
    </w:p>
    <w:p w14:paraId="1E5D7363" w14:textId="4DCD38E2" w:rsidR="0017675A" w:rsidRDefault="00321055" w:rsidP="005B67AF">
      <w:pPr>
        <w:pStyle w:val="ListParagraph"/>
        <w:numPr>
          <w:ilvl w:val="0"/>
          <w:numId w:val="5"/>
        </w:numPr>
        <w:rPr>
          <w:sz w:val="22"/>
          <w:szCs w:val="22"/>
        </w:rPr>
      </w:pPr>
      <w:r w:rsidRPr="00CE129E">
        <w:rPr>
          <w:sz w:val="22"/>
          <w:szCs w:val="22"/>
        </w:rPr>
        <w:t xml:space="preserve">A shared group chat with all team members. </w:t>
      </w:r>
      <w:r w:rsidR="0017675A" w:rsidRPr="00CE129E">
        <w:rPr>
          <w:sz w:val="22"/>
          <w:szCs w:val="22"/>
        </w:rPr>
        <w:t xml:space="preserve">As the middle portion of the time available for the SEWBGP module </w:t>
      </w:r>
      <w:r w:rsidR="00D80C88" w:rsidRPr="00CE129E">
        <w:rPr>
          <w:sz w:val="22"/>
          <w:szCs w:val="22"/>
        </w:rPr>
        <w:t>required team</w:t>
      </w:r>
      <w:r w:rsidR="00204880" w:rsidRPr="00CE129E">
        <w:rPr>
          <w:sz w:val="22"/>
          <w:szCs w:val="22"/>
        </w:rPr>
        <w:t xml:space="preserve"> members to work apart from each other, this was vital to ensuring good </w:t>
      </w:r>
      <w:r w:rsidR="00CB0E57" w:rsidRPr="00CE129E">
        <w:rPr>
          <w:sz w:val="22"/>
          <w:szCs w:val="22"/>
        </w:rPr>
        <w:t>two-way</w:t>
      </w:r>
      <w:r w:rsidR="00204880" w:rsidRPr="00CE129E">
        <w:rPr>
          <w:sz w:val="22"/>
          <w:szCs w:val="22"/>
        </w:rPr>
        <w:t xml:space="preserve"> communication so that knowledge could be shared, queries could be </w:t>
      </w:r>
      <w:r w:rsidR="00CB0E57" w:rsidRPr="00CE129E">
        <w:rPr>
          <w:sz w:val="22"/>
          <w:szCs w:val="22"/>
        </w:rPr>
        <w:t>answered,</w:t>
      </w:r>
      <w:r w:rsidR="00204880" w:rsidRPr="00CE129E">
        <w:rPr>
          <w:sz w:val="22"/>
          <w:szCs w:val="22"/>
        </w:rPr>
        <w:t xml:space="preserve"> and issues could be highlighted as quickly as possible.</w:t>
      </w:r>
    </w:p>
    <w:p w14:paraId="14CCB975" w14:textId="03A68EB2" w:rsidR="004526FA" w:rsidRDefault="00B12102">
      <w:pPr>
        <w:rPr>
          <w:sz w:val="22"/>
          <w:szCs w:val="22"/>
        </w:rPr>
      </w:pPr>
      <w:r>
        <w:rPr>
          <w:sz w:val="22"/>
          <w:szCs w:val="22"/>
        </w:rPr>
        <w:t>With a few minor exceptions</w:t>
      </w:r>
      <w:r w:rsidR="000C36CD">
        <w:rPr>
          <w:sz w:val="22"/>
          <w:szCs w:val="22"/>
        </w:rPr>
        <w:t xml:space="preserve">, the team </w:t>
      </w:r>
      <w:r>
        <w:rPr>
          <w:sz w:val="22"/>
          <w:szCs w:val="22"/>
        </w:rPr>
        <w:t xml:space="preserve">felt </w:t>
      </w:r>
      <w:r w:rsidR="000C36CD">
        <w:rPr>
          <w:sz w:val="22"/>
          <w:szCs w:val="22"/>
        </w:rPr>
        <w:t xml:space="preserve">that these three methods worked well together, and that the workload was fairly shared amongst the team members, with individuals identifying where their role-specific workload would lighten in the team meetings and </w:t>
      </w:r>
      <w:r w:rsidR="000C36CD">
        <w:rPr>
          <w:sz w:val="22"/>
          <w:szCs w:val="22"/>
        </w:rPr>
        <w:t xml:space="preserve">“backfilling” </w:t>
      </w:r>
      <w:r w:rsidR="000C36CD">
        <w:rPr>
          <w:sz w:val="22"/>
          <w:szCs w:val="22"/>
        </w:rPr>
        <w:t>on any individual task needing to be completed to help ensure the common goals were met to schedule and good progress was achieved.</w:t>
      </w:r>
    </w:p>
    <w:p w14:paraId="077C0BC5" w14:textId="05381B60" w:rsidR="00182914" w:rsidRPr="000C36CD" w:rsidRDefault="004526FA">
      <w:pPr>
        <w:rPr>
          <w:sz w:val="22"/>
          <w:szCs w:val="22"/>
        </w:rPr>
      </w:pPr>
      <w:r>
        <w:rPr>
          <w:sz w:val="22"/>
          <w:szCs w:val="22"/>
        </w:rPr>
        <w:t xml:space="preserve">The team collaboratively decided on the project name </w:t>
      </w:r>
      <w:r w:rsidRPr="004526FA">
        <w:rPr>
          <w:b/>
          <w:bCs/>
          <w:i/>
          <w:iCs/>
          <w:sz w:val="22"/>
          <w:szCs w:val="22"/>
        </w:rPr>
        <w:t>Project Trojan</w:t>
      </w:r>
      <w:r>
        <w:rPr>
          <w:sz w:val="22"/>
          <w:szCs w:val="22"/>
        </w:rPr>
        <w:t>.</w:t>
      </w:r>
      <w:r w:rsidR="00182914">
        <w:rPr>
          <w:b/>
          <w:bCs/>
          <w:sz w:val="32"/>
          <w:szCs w:val="32"/>
        </w:rPr>
        <w:br w:type="page"/>
      </w:r>
    </w:p>
    <w:p w14:paraId="6DF14D5F" w14:textId="54D87BA9" w:rsidR="0017675A" w:rsidRPr="00736B12" w:rsidRDefault="0017675A" w:rsidP="0017675A">
      <w:pPr>
        <w:rPr>
          <w:b/>
          <w:bCs/>
          <w:sz w:val="32"/>
          <w:szCs w:val="32"/>
        </w:rPr>
      </w:pPr>
      <w:r w:rsidRPr="00736B12">
        <w:rPr>
          <w:b/>
          <w:bCs/>
          <w:sz w:val="32"/>
          <w:szCs w:val="32"/>
        </w:rPr>
        <w:lastRenderedPageBreak/>
        <w:t>4. Test and Evaluation</w:t>
      </w:r>
      <w:r w:rsidR="006E7882">
        <w:rPr>
          <w:b/>
          <w:bCs/>
          <w:sz w:val="32"/>
          <w:szCs w:val="32"/>
        </w:rPr>
        <w:t xml:space="preserve"> Role</w:t>
      </w:r>
    </w:p>
    <w:p w14:paraId="512B5818" w14:textId="7002C66A" w:rsidR="0017675A" w:rsidRDefault="0036073C" w:rsidP="0017675A">
      <w:pPr>
        <w:rPr>
          <w:sz w:val="22"/>
          <w:szCs w:val="22"/>
        </w:rPr>
      </w:pPr>
      <w:r>
        <w:rPr>
          <w:sz w:val="22"/>
          <w:szCs w:val="22"/>
        </w:rPr>
        <w:t>In his role as the lead on Test &amp; Evaluation</w:t>
      </w:r>
      <w:r w:rsidR="00BA4747">
        <w:rPr>
          <w:sz w:val="22"/>
          <w:szCs w:val="22"/>
        </w:rPr>
        <w:t>, the author sought to use his first-hand experience of similar</w:t>
      </w:r>
      <w:r w:rsidR="003666AB">
        <w:rPr>
          <w:sz w:val="22"/>
          <w:szCs w:val="22"/>
        </w:rPr>
        <w:t xml:space="preserve"> OME</w:t>
      </w:r>
      <w:r w:rsidR="00BA4747">
        <w:rPr>
          <w:sz w:val="22"/>
          <w:szCs w:val="22"/>
        </w:rPr>
        <w:t xml:space="preserve"> testing activities </w:t>
      </w:r>
      <w:r w:rsidR="002F5140">
        <w:rPr>
          <w:sz w:val="22"/>
          <w:szCs w:val="22"/>
        </w:rPr>
        <w:t xml:space="preserve">to inform the requirements for the project’s test plan. </w:t>
      </w:r>
    </w:p>
    <w:p w14:paraId="1B392848" w14:textId="6014C979" w:rsidR="00FC5D60" w:rsidRPr="00DD2D6B" w:rsidRDefault="004724A1" w:rsidP="00DD2D6B">
      <w:pPr>
        <w:rPr>
          <w:sz w:val="22"/>
          <w:szCs w:val="22"/>
        </w:rPr>
      </w:pPr>
      <w:r>
        <w:rPr>
          <w:sz w:val="22"/>
          <w:szCs w:val="22"/>
        </w:rPr>
        <w:t>This included</w:t>
      </w:r>
      <w:r w:rsidR="00FC5D60" w:rsidRPr="00DD2D6B">
        <w:rPr>
          <w:sz w:val="22"/>
          <w:szCs w:val="22"/>
        </w:rPr>
        <w:t xml:space="preserve"> advising the group on the tests</w:t>
      </w:r>
      <w:r w:rsidR="009C760C">
        <w:rPr>
          <w:sz w:val="22"/>
          <w:szCs w:val="22"/>
        </w:rPr>
        <w:t xml:space="preserve"> that the designed system would be</w:t>
      </w:r>
      <w:r w:rsidR="00FC5D60" w:rsidRPr="00DD2D6B">
        <w:rPr>
          <w:sz w:val="22"/>
          <w:szCs w:val="22"/>
        </w:rPr>
        <w:t xml:space="preserve"> required</w:t>
      </w:r>
      <w:r w:rsidR="009C760C">
        <w:rPr>
          <w:sz w:val="22"/>
          <w:szCs w:val="22"/>
        </w:rPr>
        <w:t xml:space="preserve"> to undertake should it enter service, especially since </w:t>
      </w:r>
      <w:r w:rsidR="00FC5D60" w:rsidRPr="00DD2D6B">
        <w:rPr>
          <w:sz w:val="22"/>
          <w:szCs w:val="22"/>
        </w:rPr>
        <w:t>meet</w:t>
      </w:r>
      <w:r w:rsidR="009C760C">
        <w:rPr>
          <w:sz w:val="22"/>
          <w:szCs w:val="22"/>
        </w:rPr>
        <w:t xml:space="preserve">ing </w:t>
      </w:r>
      <w:r w:rsidR="00FC5D60" w:rsidRPr="00DD2D6B">
        <w:rPr>
          <w:sz w:val="22"/>
          <w:szCs w:val="22"/>
        </w:rPr>
        <w:t>the relevant standards was established as one of the customer requirements from the start. This included, but was not limited to</w:t>
      </w:r>
      <w:r>
        <w:rPr>
          <w:sz w:val="22"/>
          <w:szCs w:val="22"/>
        </w:rPr>
        <w:t>, the tests defined in the following</w:t>
      </w:r>
      <w:r w:rsidR="00FC5D60" w:rsidRPr="00DD2D6B">
        <w:rPr>
          <w:sz w:val="22"/>
          <w:szCs w:val="22"/>
        </w:rPr>
        <w:t>:</w:t>
      </w:r>
    </w:p>
    <w:p w14:paraId="24366AF8" w14:textId="081BB829" w:rsidR="00FC5D60" w:rsidRPr="00DD2D6B" w:rsidRDefault="00DD2D6B" w:rsidP="00DD2D6B">
      <w:pPr>
        <w:pStyle w:val="ListParagraph"/>
        <w:numPr>
          <w:ilvl w:val="0"/>
          <w:numId w:val="20"/>
        </w:numPr>
        <w:rPr>
          <w:sz w:val="22"/>
          <w:szCs w:val="22"/>
        </w:rPr>
      </w:pPr>
      <w:r w:rsidRPr="00DD2D6B">
        <w:rPr>
          <w:sz w:val="22"/>
          <w:szCs w:val="22"/>
        </w:rPr>
        <w:t>Standards for the q</w:t>
      </w:r>
      <w:r w:rsidR="00FC5D60" w:rsidRPr="00DD2D6B">
        <w:rPr>
          <w:sz w:val="22"/>
          <w:szCs w:val="22"/>
        </w:rPr>
        <w:t xml:space="preserve">ualification of explosives as specified in JSP </w:t>
      </w:r>
      <w:r w:rsidR="00FC5D60" w:rsidRPr="00DD2D6B">
        <w:rPr>
          <w:sz w:val="22"/>
          <w:szCs w:val="22"/>
        </w:rPr>
        <w:t>520</w:t>
      </w:r>
      <w:r w:rsidR="00FC5D60" w:rsidRPr="00DD2D6B">
        <w:rPr>
          <w:sz w:val="22"/>
          <w:szCs w:val="22"/>
        </w:rPr>
        <w:t xml:space="preserve"> (</w:t>
      </w:r>
      <w:r w:rsidR="00FC5D60" w:rsidRPr="00DD2D6B">
        <w:rPr>
          <w:sz w:val="22"/>
          <w:szCs w:val="22"/>
        </w:rPr>
        <w:t>Safety and Environmental Management of</w:t>
      </w:r>
      <w:r w:rsidR="00FC5D60" w:rsidRPr="00DD2D6B">
        <w:rPr>
          <w:sz w:val="22"/>
          <w:szCs w:val="22"/>
        </w:rPr>
        <w:t xml:space="preserve"> </w:t>
      </w:r>
      <w:r w:rsidR="00FC5D60" w:rsidRPr="00DD2D6B">
        <w:rPr>
          <w:sz w:val="22"/>
          <w:szCs w:val="22"/>
        </w:rPr>
        <w:t>Ordnance, Munitions and Explosives over the</w:t>
      </w:r>
      <w:r w:rsidR="00FC5D60" w:rsidRPr="00DD2D6B">
        <w:rPr>
          <w:sz w:val="22"/>
          <w:szCs w:val="22"/>
        </w:rPr>
        <w:t xml:space="preserve"> </w:t>
      </w:r>
      <w:r w:rsidR="00FC5D60" w:rsidRPr="00DD2D6B">
        <w:rPr>
          <w:sz w:val="22"/>
          <w:szCs w:val="22"/>
        </w:rPr>
        <w:t>Equipment Acquisition Cycle</w:t>
      </w:r>
      <w:r w:rsidR="00FC5D60" w:rsidRPr="00DD2D6B">
        <w:rPr>
          <w:sz w:val="22"/>
          <w:szCs w:val="22"/>
        </w:rPr>
        <w:t>) Part 2, Vol 10, Chapter 3</w:t>
      </w:r>
      <w:r w:rsidRPr="00DD2D6B">
        <w:rPr>
          <w:sz w:val="22"/>
          <w:szCs w:val="22"/>
        </w:rPr>
        <w:t>.</w:t>
      </w:r>
      <w:r w:rsidR="009C760C">
        <w:rPr>
          <w:sz w:val="22"/>
          <w:szCs w:val="22"/>
        </w:rPr>
        <w:t xml:space="preserve"> </w:t>
      </w:r>
      <w:r w:rsidR="009D49F3">
        <w:rPr>
          <w:sz w:val="22"/>
          <w:szCs w:val="22"/>
        </w:rPr>
        <w:t xml:space="preserve">[1] </w:t>
      </w:r>
      <w:r w:rsidR="009C760C">
        <w:rPr>
          <w:sz w:val="22"/>
          <w:szCs w:val="22"/>
        </w:rPr>
        <w:t>and</w:t>
      </w:r>
      <w:r w:rsidRPr="00DD2D6B">
        <w:rPr>
          <w:sz w:val="22"/>
          <w:szCs w:val="22"/>
        </w:rPr>
        <w:t xml:space="preserve"> </w:t>
      </w:r>
      <w:r w:rsidR="009C760C" w:rsidRPr="00DD2D6B">
        <w:rPr>
          <w:sz w:val="22"/>
          <w:szCs w:val="22"/>
        </w:rPr>
        <w:t>DSA 02.OME Regulation 107 and DSA 03.OME DCOP 107.</w:t>
      </w:r>
      <w:r w:rsidR="009D49F3">
        <w:rPr>
          <w:sz w:val="22"/>
          <w:szCs w:val="22"/>
        </w:rPr>
        <w:t xml:space="preserve"> [2]</w:t>
      </w:r>
      <w:r w:rsidR="009C760C">
        <w:rPr>
          <w:sz w:val="22"/>
          <w:szCs w:val="22"/>
        </w:rPr>
        <w:t xml:space="preserve"> </w:t>
      </w:r>
      <w:r w:rsidRPr="00DD2D6B">
        <w:rPr>
          <w:sz w:val="22"/>
          <w:szCs w:val="22"/>
        </w:rPr>
        <w:t>This include</w:t>
      </w:r>
      <w:r w:rsidR="009C760C">
        <w:rPr>
          <w:sz w:val="22"/>
          <w:szCs w:val="22"/>
        </w:rPr>
        <w:t>d</w:t>
      </w:r>
      <w:r w:rsidRPr="00DD2D6B">
        <w:rPr>
          <w:sz w:val="22"/>
          <w:szCs w:val="22"/>
        </w:rPr>
        <w:t>:</w:t>
      </w:r>
    </w:p>
    <w:p w14:paraId="0F5172C0" w14:textId="0D53D51F" w:rsidR="00DD2D6B" w:rsidRPr="00DD2D6B" w:rsidRDefault="00DD2D6B" w:rsidP="00DD2D6B">
      <w:pPr>
        <w:pStyle w:val="ListParagraph"/>
        <w:numPr>
          <w:ilvl w:val="2"/>
          <w:numId w:val="20"/>
        </w:numPr>
        <w:rPr>
          <w:sz w:val="22"/>
          <w:szCs w:val="22"/>
        </w:rPr>
      </w:pPr>
      <w:r w:rsidRPr="00DD2D6B">
        <w:rPr>
          <w:sz w:val="22"/>
          <w:szCs w:val="22"/>
        </w:rPr>
        <w:t xml:space="preserve">AOP-07 </w:t>
      </w:r>
      <w:r w:rsidR="009C760C">
        <w:rPr>
          <w:sz w:val="22"/>
          <w:szCs w:val="22"/>
        </w:rPr>
        <w:t>(</w:t>
      </w:r>
      <w:r w:rsidRPr="00DD2D6B">
        <w:rPr>
          <w:sz w:val="22"/>
          <w:szCs w:val="22"/>
        </w:rPr>
        <w:t>Manual of Data Requirements and Tests for the</w:t>
      </w:r>
      <w:r w:rsidRPr="00DD2D6B">
        <w:rPr>
          <w:sz w:val="22"/>
          <w:szCs w:val="22"/>
        </w:rPr>
        <w:t xml:space="preserve"> </w:t>
      </w:r>
      <w:r w:rsidRPr="00DD2D6B">
        <w:rPr>
          <w:sz w:val="22"/>
          <w:szCs w:val="22"/>
        </w:rPr>
        <w:t>Qualification of Explosives Materials for Military Use</w:t>
      </w:r>
      <w:r w:rsidR="009C760C">
        <w:rPr>
          <w:sz w:val="22"/>
          <w:szCs w:val="22"/>
        </w:rPr>
        <w:t>)</w:t>
      </w:r>
      <w:r w:rsidR="00E06E6B">
        <w:rPr>
          <w:sz w:val="22"/>
          <w:szCs w:val="22"/>
        </w:rPr>
        <w:t xml:space="preserve"> [3]</w:t>
      </w:r>
    </w:p>
    <w:p w14:paraId="58444DB7" w14:textId="325CE3F6" w:rsidR="00DD2D6B" w:rsidRPr="00DD2D6B" w:rsidRDefault="00DD2D6B" w:rsidP="00DD2D6B">
      <w:pPr>
        <w:pStyle w:val="ListParagraph"/>
        <w:numPr>
          <w:ilvl w:val="2"/>
          <w:numId w:val="20"/>
        </w:numPr>
        <w:rPr>
          <w:sz w:val="22"/>
          <w:szCs w:val="22"/>
        </w:rPr>
      </w:pPr>
      <w:r w:rsidRPr="00DD2D6B">
        <w:rPr>
          <w:sz w:val="22"/>
          <w:szCs w:val="22"/>
        </w:rPr>
        <w:t xml:space="preserve">STANAG 4170 </w:t>
      </w:r>
      <w:r w:rsidR="009C760C">
        <w:rPr>
          <w:sz w:val="22"/>
          <w:szCs w:val="22"/>
        </w:rPr>
        <w:t>(</w:t>
      </w:r>
      <w:r w:rsidRPr="00DD2D6B">
        <w:rPr>
          <w:sz w:val="22"/>
          <w:szCs w:val="22"/>
        </w:rPr>
        <w:t>Principles and Methodology for the Qualification of</w:t>
      </w:r>
      <w:r w:rsidRPr="00DD2D6B">
        <w:rPr>
          <w:sz w:val="22"/>
          <w:szCs w:val="22"/>
        </w:rPr>
        <w:t xml:space="preserve"> </w:t>
      </w:r>
      <w:r w:rsidRPr="00DD2D6B">
        <w:rPr>
          <w:sz w:val="22"/>
          <w:szCs w:val="22"/>
        </w:rPr>
        <w:t>Explosive Materials for Military Use</w:t>
      </w:r>
      <w:r w:rsidR="009C760C">
        <w:rPr>
          <w:sz w:val="22"/>
          <w:szCs w:val="22"/>
        </w:rPr>
        <w:t>)</w:t>
      </w:r>
      <w:r w:rsidR="00E06E6B">
        <w:rPr>
          <w:sz w:val="22"/>
          <w:szCs w:val="22"/>
        </w:rPr>
        <w:t xml:space="preserve"> [4]</w:t>
      </w:r>
    </w:p>
    <w:p w14:paraId="20951E98" w14:textId="54737F41" w:rsidR="00DD2D6B" w:rsidRPr="00DD2D6B" w:rsidRDefault="00DD2D6B" w:rsidP="00DD2D6B">
      <w:pPr>
        <w:pStyle w:val="ListParagraph"/>
        <w:numPr>
          <w:ilvl w:val="2"/>
          <w:numId w:val="20"/>
        </w:numPr>
        <w:rPr>
          <w:sz w:val="22"/>
          <w:szCs w:val="22"/>
        </w:rPr>
      </w:pPr>
      <w:r w:rsidRPr="00DD2D6B">
        <w:rPr>
          <w:sz w:val="22"/>
          <w:szCs w:val="22"/>
        </w:rPr>
        <w:t>Def</w:t>
      </w:r>
      <w:r w:rsidR="00E06E6B">
        <w:rPr>
          <w:sz w:val="22"/>
          <w:szCs w:val="22"/>
        </w:rPr>
        <w:t xml:space="preserve"> </w:t>
      </w:r>
      <w:r w:rsidRPr="00DD2D6B">
        <w:rPr>
          <w:sz w:val="22"/>
          <w:szCs w:val="22"/>
        </w:rPr>
        <w:t xml:space="preserve">Stan 07-085 </w:t>
      </w:r>
      <w:r w:rsidR="009C760C">
        <w:rPr>
          <w:sz w:val="22"/>
          <w:szCs w:val="22"/>
        </w:rPr>
        <w:t>(</w:t>
      </w:r>
      <w:r w:rsidRPr="00DD2D6B">
        <w:rPr>
          <w:sz w:val="22"/>
          <w:szCs w:val="22"/>
        </w:rPr>
        <w:t>Design Requirements for Weapons and</w:t>
      </w:r>
      <w:r w:rsidRPr="00DD2D6B">
        <w:rPr>
          <w:sz w:val="22"/>
          <w:szCs w:val="22"/>
        </w:rPr>
        <w:t xml:space="preserve"> </w:t>
      </w:r>
      <w:r w:rsidRPr="00DD2D6B">
        <w:rPr>
          <w:sz w:val="22"/>
          <w:szCs w:val="22"/>
        </w:rPr>
        <w:t>Associated Systems</w:t>
      </w:r>
      <w:r w:rsidR="009C760C">
        <w:rPr>
          <w:sz w:val="22"/>
          <w:szCs w:val="22"/>
        </w:rPr>
        <w:t>)</w:t>
      </w:r>
      <w:r w:rsidR="00E06E6B">
        <w:rPr>
          <w:sz w:val="22"/>
          <w:szCs w:val="22"/>
        </w:rPr>
        <w:t xml:space="preserve"> [5]</w:t>
      </w:r>
    </w:p>
    <w:p w14:paraId="49EE3800" w14:textId="2561D572" w:rsidR="00DD2D6B" w:rsidRPr="00DD2D6B" w:rsidRDefault="00DD2D6B" w:rsidP="00DD2D6B">
      <w:pPr>
        <w:pStyle w:val="ListParagraph"/>
        <w:numPr>
          <w:ilvl w:val="2"/>
          <w:numId w:val="20"/>
        </w:numPr>
        <w:rPr>
          <w:sz w:val="22"/>
          <w:szCs w:val="22"/>
        </w:rPr>
      </w:pPr>
      <w:r w:rsidRPr="00DD2D6B">
        <w:rPr>
          <w:sz w:val="22"/>
          <w:szCs w:val="22"/>
        </w:rPr>
        <w:t xml:space="preserve">STANAG 4147 </w:t>
      </w:r>
      <w:r w:rsidR="009C760C">
        <w:rPr>
          <w:sz w:val="22"/>
          <w:szCs w:val="22"/>
        </w:rPr>
        <w:t>(</w:t>
      </w:r>
      <w:r w:rsidRPr="00DD2D6B">
        <w:rPr>
          <w:sz w:val="22"/>
          <w:szCs w:val="22"/>
        </w:rPr>
        <w:t>Chemical Compatibility of Ammunition Components</w:t>
      </w:r>
      <w:r w:rsidRPr="00DD2D6B">
        <w:rPr>
          <w:sz w:val="22"/>
          <w:szCs w:val="22"/>
        </w:rPr>
        <w:t xml:space="preserve"> </w:t>
      </w:r>
      <w:r w:rsidRPr="00DD2D6B">
        <w:rPr>
          <w:sz w:val="22"/>
          <w:szCs w:val="22"/>
        </w:rPr>
        <w:t>with Explosives (Non-Nuclear Applications)</w:t>
      </w:r>
      <w:r w:rsidR="009C760C">
        <w:rPr>
          <w:sz w:val="22"/>
          <w:szCs w:val="22"/>
        </w:rPr>
        <w:t>)</w:t>
      </w:r>
      <w:r w:rsidR="00E06E6B">
        <w:rPr>
          <w:sz w:val="22"/>
          <w:szCs w:val="22"/>
        </w:rPr>
        <w:t xml:space="preserve"> [6]</w:t>
      </w:r>
    </w:p>
    <w:p w14:paraId="45EFE636" w14:textId="646DABB3" w:rsidR="00DD2D6B" w:rsidRPr="00DD2D6B" w:rsidRDefault="00DD2D6B" w:rsidP="00DD2D6B">
      <w:pPr>
        <w:pStyle w:val="ListParagraph"/>
        <w:numPr>
          <w:ilvl w:val="2"/>
          <w:numId w:val="20"/>
        </w:numPr>
        <w:rPr>
          <w:sz w:val="22"/>
          <w:szCs w:val="22"/>
        </w:rPr>
      </w:pPr>
      <w:r w:rsidRPr="00DD2D6B">
        <w:rPr>
          <w:sz w:val="22"/>
          <w:szCs w:val="22"/>
        </w:rPr>
        <w:t xml:space="preserve">STANAG 4518 </w:t>
      </w:r>
      <w:r w:rsidR="009C760C">
        <w:rPr>
          <w:sz w:val="22"/>
          <w:szCs w:val="22"/>
        </w:rPr>
        <w:t>(</w:t>
      </w:r>
      <w:r w:rsidRPr="00DD2D6B">
        <w:rPr>
          <w:sz w:val="22"/>
          <w:szCs w:val="22"/>
        </w:rPr>
        <w:t>Safe Disposal of Munitions, Design Principles and</w:t>
      </w:r>
      <w:r w:rsidRPr="00DD2D6B">
        <w:rPr>
          <w:sz w:val="22"/>
          <w:szCs w:val="22"/>
        </w:rPr>
        <w:t xml:space="preserve"> </w:t>
      </w:r>
      <w:r w:rsidRPr="00DD2D6B">
        <w:rPr>
          <w:sz w:val="22"/>
          <w:szCs w:val="22"/>
        </w:rPr>
        <w:t>Requirements, and Safety Assessment</w:t>
      </w:r>
      <w:r w:rsidR="009C760C">
        <w:rPr>
          <w:sz w:val="22"/>
          <w:szCs w:val="22"/>
        </w:rPr>
        <w:t>)</w:t>
      </w:r>
      <w:r w:rsidR="00E06E6B">
        <w:rPr>
          <w:sz w:val="22"/>
          <w:szCs w:val="22"/>
        </w:rPr>
        <w:t xml:space="preserve"> [7]</w:t>
      </w:r>
    </w:p>
    <w:p w14:paraId="6ACE0035" w14:textId="44348167" w:rsidR="00DD2D6B" w:rsidRPr="00DD2D6B" w:rsidRDefault="00DD2D6B" w:rsidP="00DD2D6B">
      <w:pPr>
        <w:pStyle w:val="ListParagraph"/>
        <w:numPr>
          <w:ilvl w:val="2"/>
          <w:numId w:val="20"/>
        </w:numPr>
        <w:rPr>
          <w:sz w:val="22"/>
          <w:szCs w:val="22"/>
        </w:rPr>
      </w:pPr>
      <w:r w:rsidRPr="00DD2D6B">
        <w:rPr>
          <w:sz w:val="22"/>
          <w:szCs w:val="22"/>
        </w:rPr>
        <w:t>Energetic Materials Testing Assessment Policy (EMTAP)</w:t>
      </w:r>
      <w:r w:rsidRPr="00DD2D6B">
        <w:rPr>
          <w:sz w:val="22"/>
          <w:szCs w:val="22"/>
        </w:rPr>
        <w:t xml:space="preserve"> </w:t>
      </w:r>
      <w:r w:rsidRPr="00DD2D6B">
        <w:rPr>
          <w:sz w:val="22"/>
          <w:szCs w:val="22"/>
        </w:rPr>
        <w:t>Manual of Tests</w:t>
      </w:r>
      <w:r w:rsidRPr="00DD2D6B">
        <w:rPr>
          <w:sz w:val="22"/>
          <w:szCs w:val="22"/>
        </w:rPr>
        <w:t xml:space="preserve">. </w:t>
      </w:r>
      <w:r w:rsidR="009D49F3">
        <w:rPr>
          <w:sz w:val="22"/>
          <w:szCs w:val="22"/>
        </w:rPr>
        <w:t>[</w:t>
      </w:r>
      <w:r w:rsidR="00E06E6B">
        <w:rPr>
          <w:sz w:val="22"/>
          <w:szCs w:val="22"/>
        </w:rPr>
        <w:t>8</w:t>
      </w:r>
      <w:r w:rsidR="009D49F3">
        <w:rPr>
          <w:sz w:val="22"/>
          <w:szCs w:val="22"/>
        </w:rPr>
        <w:t>]</w:t>
      </w:r>
    </w:p>
    <w:p w14:paraId="2A3557BC" w14:textId="3938E62A" w:rsidR="00DD2D6B" w:rsidRPr="00DD2D6B" w:rsidRDefault="00DD2D6B" w:rsidP="00DD2D6B">
      <w:pPr>
        <w:pStyle w:val="ListParagraph"/>
        <w:numPr>
          <w:ilvl w:val="0"/>
          <w:numId w:val="20"/>
        </w:numPr>
        <w:rPr>
          <w:sz w:val="22"/>
          <w:szCs w:val="22"/>
        </w:rPr>
      </w:pPr>
      <w:r w:rsidRPr="00DD2D6B">
        <w:rPr>
          <w:sz w:val="22"/>
          <w:szCs w:val="22"/>
        </w:rPr>
        <w:t>Environmental testing to Def Stan 00-35 Part 3</w:t>
      </w:r>
      <w:r w:rsidR="00E06E6B">
        <w:rPr>
          <w:sz w:val="22"/>
          <w:szCs w:val="22"/>
        </w:rPr>
        <w:t xml:space="preserve"> [9]</w:t>
      </w:r>
    </w:p>
    <w:p w14:paraId="5B73A149" w14:textId="65BCE8B6" w:rsidR="00DD2D6B" w:rsidRDefault="00DD2D6B" w:rsidP="00DD2D6B">
      <w:pPr>
        <w:pStyle w:val="ListParagraph"/>
        <w:numPr>
          <w:ilvl w:val="0"/>
          <w:numId w:val="20"/>
        </w:numPr>
        <w:rPr>
          <w:sz w:val="22"/>
          <w:szCs w:val="22"/>
        </w:rPr>
      </w:pPr>
      <w:r w:rsidRPr="00DD2D6B">
        <w:rPr>
          <w:sz w:val="22"/>
          <w:szCs w:val="22"/>
        </w:rPr>
        <w:t>UN Hazard Classification testing (for storage and transport) according to the UN Manual of Tests and Criteria</w:t>
      </w:r>
      <w:r w:rsidR="009D49F3">
        <w:rPr>
          <w:sz w:val="22"/>
          <w:szCs w:val="22"/>
        </w:rPr>
        <w:t>. [</w:t>
      </w:r>
      <w:r w:rsidR="00E06E6B">
        <w:rPr>
          <w:sz w:val="22"/>
          <w:szCs w:val="22"/>
        </w:rPr>
        <w:t>10</w:t>
      </w:r>
      <w:r w:rsidR="009D49F3">
        <w:rPr>
          <w:sz w:val="22"/>
          <w:szCs w:val="22"/>
        </w:rPr>
        <w:t>]</w:t>
      </w:r>
    </w:p>
    <w:p w14:paraId="21A9AC7D" w14:textId="5EFE87E8" w:rsidR="009C760C" w:rsidRDefault="009C760C" w:rsidP="009C760C">
      <w:pPr>
        <w:pStyle w:val="ListParagraph"/>
        <w:numPr>
          <w:ilvl w:val="0"/>
          <w:numId w:val="20"/>
        </w:numPr>
        <w:rPr>
          <w:sz w:val="22"/>
          <w:szCs w:val="22"/>
        </w:rPr>
      </w:pPr>
      <w:r w:rsidRPr="009C760C">
        <w:rPr>
          <w:sz w:val="22"/>
          <w:szCs w:val="22"/>
        </w:rPr>
        <w:t xml:space="preserve">DSA 03.OME Part 1: </w:t>
      </w:r>
      <w:r>
        <w:rPr>
          <w:sz w:val="22"/>
          <w:szCs w:val="22"/>
        </w:rPr>
        <w:t>DCOP</w:t>
      </w:r>
      <w:r w:rsidRPr="009C760C">
        <w:rPr>
          <w:sz w:val="22"/>
          <w:szCs w:val="22"/>
        </w:rPr>
        <w:t xml:space="preserve"> 112</w:t>
      </w:r>
      <w:r w:rsidRPr="009C760C">
        <w:rPr>
          <w:sz w:val="22"/>
          <w:szCs w:val="22"/>
        </w:rPr>
        <w:t xml:space="preserve"> (</w:t>
      </w:r>
      <w:r w:rsidRPr="009C760C">
        <w:rPr>
          <w:sz w:val="22"/>
          <w:szCs w:val="22"/>
        </w:rPr>
        <w:t>OME Vulnerability (Insensitive Munitions)</w:t>
      </w:r>
      <w:r w:rsidRPr="009C760C">
        <w:rPr>
          <w:sz w:val="22"/>
          <w:szCs w:val="22"/>
        </w:rPr>
        <w:t>)</w:t>
      </w:r>
      <w:r w:rsidR="000C36CD">
        <w:rPr>
          <w:sz w:val="22"/>
          <w:szCs w:val="22"/>
        </w:rPr>
        <w:t>. [</w:t>
      </w:r>
      <w:r w:rsidR="00E06E6B">
        <w:rPr>
          <w:sz w:val="22"/>
          <w:szCs w:val="22"/>
        </w:rPr>
        <w:t>11</w:t>
      </w:r>
      <w:r w:rsidR="000C36CD">
        <w:rPr>
          <w:sz w:val="22"/>
          <w:szCs w:val="22"/>
        </w:rPr>
        <w:t>]</w:t>
      </w:r>
    </w:p>
    <w:p w14:paraId="146A2DDA" w14:textId="468E2DD6" w:rsidR="009C760C" w:rsidRDefault="009C760C" w:rsidP="009C760C">
      <w:pPr>
        <w:pStyle w:val="ListParagraph"/>
        <w:numPr>
          <w:ilvl w:val="0"/>
          <w:numId w:val="20"/>
        </w:numPr>
        <w:rPr>
          <w:sz w:val="22"/>
          <w:szCs w:val="22"/>
        </w:rPr>
      </w:pPr>
      <w:r w:rsidRPr="009C760C">
        <w:rPr>
          <w:sz w:val="22"/>
          <w:szCs w:val="22"/>
        </w:rPr>
        <w:t>JSP 520</w:t>
      </w:r>
      <w:r>
        <w:rPr>
          <w:sz w:val="22"/>
          <w:szCs w:val="22"/>
        </w:rPr>
        <w:t xml:space="preserve"> </w:t>
      </w:r>
      <w:r w:rsidRPr="009C760C">
        <w:rPr>
          <w:sz w:val="22"/>
          <w:szCs w:val="22"/>
        </w:rPr>
        <w:t>Part 2</w:t>
      </w:r>
      <w:r>
        <w:rPr>
          <w:sz w:val="22"/>
          <w:szCs w:val="22"/>
        </w:rPr>
        <w:t xml:space="preserve">, </w:t>
      </w:r>
      <w:r w:rsidRPr="009C760C">
        <w:rPr>
          <w:sz w:val="22"/>
          <w:szCs w:val="22"/>
        </w:rPr>
        <w:t>Vol 11: Insensitive Munitions</w:t>
      </w:r>
      <w:r w:rsidR="000C36CD">
        <w:rPr>
          <w:sz w:val="22"/>
          <w:szCs w:val="22"/>
        </w:rPr>
        <w:t>. [</w:t>
      </w:r>
      <w:r w:rsidR="00E06E6B">
        <w:rPr>
          <w:sz w:val="22"/>
          <w:szCs w:val="22"/>
        </w:rPr>
        <w:t>12</w:t>
      </w:r>
      <w:r w:rsidR="000C36CD">
        <w:rPr>
          <w:sz w:val="22"/>
          <w:szCs w:val="22"/>
        </w:rPr>
        <w:t>]</w:t>
      </w:r>
    </w:p>
    <w:p w14:paraId="00D174A8" w14:textId="5DE6A59B" w:rsidR="004724A1" w:rsidRPr="004724A1" w:rsidRDefault="004724A1" w:rsidP="004724A1">
      <w:pPr>
        <w:rPr>
          <w:sz w:val="22"/>
          <w:szCs w:val="22"/>
        </w:rPr>
      </w:pPr>
      <w:r>
        <w:rPr>
          <w:sz w:val="22"/>
          <w:szCs w:val="22"/>
        </w:rPr>
        <w:t xml:space="preserve">The author also had to specify functional metrics, target values and performance criteria (determined with the R&amp;D lead) throughout the SE process, and to ensure that the tests specified at all levels/stages successfully ensured that all aspects of the design were assessed where, and when, required to allow the hypothetical development of the project to continue with minimal interruptions or unforeseen issues. This also included vital “basic” tests/checks such as dimensional compatibility between components etc. </w:t>
      </w:r>
    </w:p>
    <w:p w14:paraId="72B48A71" w14:textId="145BB5DC" w:rsidR="004724A1" w:rsidRDefault="009D49F3" w:rsidP="009C760C">
      <w:pPr>
        <w:rPr>
          <w:sz w:val="22"/>
          <w:szCs w:val="22"/>
        </w:rPr>
      </w:pPr>
      <w:r>
        <w:rPr>
          <w:sz w:val="22"/>
          <w:szCs w:val="22"/>
        </w:rPr>
        <w:t>Due to the “narrowed” scope of the design exercise, the tests specified were similar</w:t>
      </w:r>
      <w:r w:rsidR="00B12102">
        <w:rPr>
          <w:sz w:val="22"/>
          <w:szCs w:val="22"/>
        </w:rPr>
        <w:t>ly</w:t>
      </w:r>
      <w:r>
        <w:rPr>
          <w:sz w:val="22"/>
          <w:szCs w:val="22"/>
        </w:rPr>
        <w:t xml:space="preserve"> narrowed to ensure that the tests suggested throughout the task were the correct ones for the chosen components/sub-systems.</w:t>
      </w:r>
    </w:p>
    <w:p w14:paraId="3CD45F8D" w14:textId="746C1D7F" w:rsidR="009C760C" w:rsidRPr="00DD2D6B" w:rsidRDefault="009C760C" w:rsidP="009C760C">
      <w:pPr>
        <w:rPr>
          <w:sz w:val="22"/>
          <w:szCs w:val="22"/>
        </w:rPr>
      </w:pPr>
      <w:r>
        <w:rPr>
          <w:sz w:val="22"/>
          <w:szCs w:val="22"/>
        </w:rPr>
        <w:t>Due to his larger amounts of “hands-on” experience with weapon systems compared to other team members, the author also advised on product features from an end user point of view, where external opinions could not be sourced.</w:t>
      </w:r>
    </w:p>
    <w:p w14:paraId="4B21DD24" w14:textId="405A7138" w:rsidR="00182914" w:rsidRDefault="00182914">
      <w:pPr>
        <w:rPr>
          <w:b/>
          <w:bCs/>
          <w:sz w:val="32"/>
          <w:szCs w:val="32"/>
        </w:rPr>
      </w:pPr>
    </w:p>
    <w:p w14:paraId="5D32399C" w14:textId="48FA7330" w:rsidR="0017675A" w:rsidRPr="00736B12" w:rsidRDefault="0017675A" w:rsidP="0017675A">
      <w:pPr>
        <w:rPr>
          <w:b/>
          <w:bCs/>
          <w:sz w:val="32"/>
          <w:szCs w:val="32"/>
        </w:rPr>
      </w:pPr>
      <w:r w:rsidRPr="00736B12">
        <w:rPr>
          <w:b/>
          <w:bCs/>
          <w:sz w:val="32"/>
          <w:szCs w:val="32"/>
        </w:rPr>
        <w:lastRenderedPageBreak/>
        <w:t>5. Wider Team Working</w:t>
      </w:r>
      <w:r w:rsidR="00192137" w:rsidRPr="00736B12">
        <w:rPr>
          <w:b/>
          <w:bCs/>
          <w:sz w:val="32"/>
          <w:szCs w:val="32"/>
        </w:rPr>
        <w:t xml:space="preserve"> and Lesson</w:t>
      </w:r>
      <w:r w:rsidR="00736B12">
        <w:rPr>
          <w:b/>
          <w:bCs/>
          <w:sz w:val="32"/>
          <w:szCs w:val="32"/>
        </w:rPr>
        <w:t>s</w:t>
      </w:r>
      <w:r w:rsidR="00192137" w:rsidRPr="00736B12">
        <w:rPr>
          <w:b/>
          <w:bCs/>
          <w:sz w:val="32"/>
          <w:szCs w:val="32"/>
        </w:rPr>
        <w:t xml:space="preserve"> Learnt</w:t>
      </w:r>
    </w:p>
    <w:p w14:paraId="7BEBFF45" w14:textId="74E3D372" w:rsidR="0017675A" w:rsidRPr="00815246" w:rsidRDefault="00367E88" w:rsidP="0017675A">
      <w:pPr>
        <w:rPr>
          <w:sz w:val="22"/>
          <w:szCs w:val="22"/>
        </w:rPr>
      </w:pPr>
      <w:r w:rsidRPr="00815246">
        <w:rPr>
          <w:sz w:val="22"/>
          <w:szCs w:val="22"/>
        </w:rPr>
        <w:t xml:space="preserve">Now that the project has concluded, several </w:t>
      </w:r>
      <w:r w:rsidR="00AF5D5A" w:rsidRPr="00815246">
        <w:rPr>
          <w:sz w:val="22"/>
          <w:szCs w:val="22"/>
        </w:rPr>
        <w:t>points of note can be identified</w:t>
      </w:r>
      <w:r w:rsidR="0030522A">
        <w:rPr>
          <w:sz w:val="22"/>
          <w:szCs w:val="22"/>
        </w:rPr>
        <w:t xml:space="preserve"> from the group working experience:</w:t>
      </w:r>
    </w:p>
    <w:p w14:paraId="6FA1465A" w14:textId="113835BA" w:rsidR="00EF4BD6" w:rsidRPr="0030522A" w:rsidRDefault="006F58C4" w:rsidP="0030522A">
      <w:pPr>
        <w:pStyle w:val="ListParagraph"/>
        <w:numPr>
          <w:ilvl w:val="0"/>
          <w:numId w:val="10"/>
        </w:numPr>
        <w:rPr>
          <w:sz w:val="22"/>
          <w:szCs w:val="22"/>
        </w:rPr>
      </w:pPr>
      <w:r>
        <w:rPr>
          <w:sz w:val="22"/>
          <w:szCs w:val="22"/>
        </w:rPr>
        <w:t>As already established, each team member has a differing</w:t>
      </w:r>
      <w:r w:rsidR="00505826">
        <w:rPr>
          <w:sz w:val="22"/>
          <w:szCs w:val="22"/>
        </w:rPr>
        <w:t xml:space="preserve"> employer,</w:t>
      </w:r>
      <w:r>
        <w:rPr>
          <w:sz w:val="22"/>
          <w:szCs w:val="22"/>
        </w:rPr>
        <w:t xml:space="preserve"> career background and knowledge set. </w:t>
      </w:r>
      <w:r w:rsidR="00505826">
        <w:rPr>
          <w:sz w:val="22"/>
          <w:szCs w:val="22"/>
        </w:rPr>
        <w:t xml:space="preserve">As such, each team member was used to following different local procedures, ways of working etc, which </w:t>
      </w:r>
      <w:r w:rsidR="006862E6">
        <w:rPr>
          <w:sz w:val="22"/>
          <w:szCs w:val="22"/>
        </w:rPr>
        <w:t>occasionally caused some gaps to emerge when collaboratively working. There were also a few instances of team members assuming another had certain knowledge already, wh</w:t>
      </w:r>
      <w:r w:rsidR="00B12102">
        <w:rPr>
          <w:sz w:val="22"/>
          <w:szCs w:val="22"/>
        </w:rPr>
        <w:t>en</w:t>
      </w:r>
      <w:r w:rsidR="006862E6">
        <w:rPr>
          <w:sz w:val="22"/>
          <w:szCs w:val="22"/>
        </w:rPr>
        <w:t xml:space="preserve"> they did not.</w:t>
      </w:r>
    </w:p>
    <w:p w14:paraId="3C2B6243" w14:textId="65BD908D" w:rsidR="00AF5D5A" w:rsidRPr="0030522A" w:rsidRDefault="00CD5AD8" w:rsidP="0030522A">
      <w:pPr>
        <w:pStyle w:val="ListParagraph"/>
        <w:numPr>
          <w:ilvl w:val="0"/>
          <w:numId w:val="10"/>
        </w:numPr>
        <w:rPr>
          <w:sz w:val="22"/>
          <w:szCs w:val="22"/>
        </w:rPr>
      </w:pPr>
      <w:r>
        <w:rPr>
          <w:sz w:val="22"/>
          <w:szCs w:val="22"/>
        </w:rPr>
        <w:t>Team members ha</w:t>
      </w:r>
      <w:r w:rsidR="00A44A53">
        <w:rPr>
          <w:sz w:val="22"/>
          <w:szCs w:val="22"/>
        </w:rPr>
        <w:t>ve</w:t>
      </w:r>
      <w:r>
        <w:rPr>
          <w:sz w:val="22"/>
          <w:szCs w:val="22"/>
        </w:rPr>
        <w:t xml:space="preserve"> differing levels of seniority</w:t>
      </w:r>
      <w:r w:rsidR="00B676EF">
        <w:rPr>
          <w:sz w:val="22"/>
          <w:szCs w:val="22"/>
        </w:rPr>
        <w:t xml:space="preserve"> and autonomy</w:t>
      </w:r>
      <w:r>
        <w:rPr>
          <w:sz w:val="22"/>
          <w:szCs w:val="22"/>
        </w:rPr>
        <w:t xml:space="preserve"> in their usual career</w:t>
      </w:r>
      <w:r w:rsidR="00A44A53">
        <w:rPr>
          <w:sz w:val="22"/>
          <w:szCs w:val="22"/>
        </w:rPr>
        <w:t>, and it was harder for some to adjust to working on a level playing field once within the project environment</w:t>
      </w:r>
      <w:r w:rsidR="00B676EF">
        <w:rPr>
          <w:sz w:val="22"/>
          <w:szCs w:val="22"/>
        </w:rPr>
        <w:t>, both up and down!</w:t>
      </w:r>
    </w:p>
    <w:p w14:paraId="45B5BD79" w14:textId="58FD0FC8" w:rsidR="00AF5D5A" w:rsidRPr="0030522A" w:rsidRDefault="00B676EF" w:rsidP="0030522A">
      <w:pPr>
        <w:pStyle w:val="ListParagraph"/>
        <w:numPr>
          <w:ilvl w:val="0"/>
          <w:numId w:val="10"/>
        </w:numPr>
        <w:rPr>
          <w:sz w:val="22"/>
          <w:szCs w:val="22"/>
        </w:rPr>
      </w:pPr>
      <w:r>
        <w:rPr>
          <w:sz w:val="22"/>
          <w:szCs w:val="22"/>
        </w:rPr>
        <w:t>Some t</w:t>
      </w:r>
      <w:r w:rsidR="00A44A53">
        <w:rPr>
          <w:sz w:val="22"/>
          <w:szCs w:val="22"/>
        </w:rPr>
        <w:t xml:space="preserve">eam members </w:t>
      </w:r>
      <w:r>
        <w:rPr>
          <w:sz w:val="22"/>
          <w:szCs w:val="22"/>
        </w:rPr>
        <w:t>strongly</w:t>
      </w:r>
      <w:r w:rsidR="00A44A53">
        <w:rPr>
          <w:sz w:val="22"/>
          <w:szCs w:val="22"/>
        </w:rPr>
        <w:t xml:space="preserve"> </w:t>
      </w:r>
      <w:r w:rsidR="00DD4370">
        <w:rPr>
          <w:sz w:val="22"/>
          <w:szCs w:val="22"/>
        </w:rPr>
        <w:t>preferred</w:t>
      </w:r>
      <w:r w:rsidR="00A44A53">
        <w:rPr>
          <w:sz w:val="22"/>
          <w:szCs w:val="22"/>
        </w:rPr>
        <w:t xml:space="preserve"> to work alone when </w:t>
      </w:r>
      <w:r w:rsidR="00DD4370">
        <w:rPr>
          <w:sz w:val="22"/>
          <w:szCs w:val="22"/>
        </w:rPr>
        <w:t>given</w:t>
      </w:r>
      <w:r w:rsidR="00A44A53">
        <w:rPr>
          <w:sz w:val="22"/>
          <w:szCs w:val="22"/>
        </w:rPr>
        <w:t xml:space="preserve"> the opportunity, whereas some </w:t>
      </w:r>
      <w:r w:rsidR="00DD4370">
        <w:rPr>
          <w:sz w:val="22"/>
          <w:szCs w:val="22"/>
        </w:rPr>
        <w:t>preferred</w:t>
      </w:r>
      <w:r w:rsidR="00A44A53">
        <w:rPr>
          <w:sz w:val="22"/>
          <w:szCs w:val="22"/>
        </w:rPr>
        <w:t xml:space="preserve"> to work collaboratively </w:t>
      </w:r>
      <w:r>
        <w:rPr>
          <w:sz w:val="22"/>
          <w:szCs w:val="22"/>
        </w:rPr>
        <w:t>wherever possible. This would occasionally lead to one individual choosing to leave a group session to work independently</w:t>
      </w:r>
      <w:r w:rsidR="00671B8D">
        <w:rPr>
          <w:sz w:val="22"/>
          <w:szCs w:val="22"/>
        </w:rPr>
        <w:t>, causing minor issues with planning workloads for the group sessions.</w:t>
      </w:r>
    </w:p>
    <w:p w14:paraId="148B0A34" w14:textId="7F023EF9" w:rsidR="00EF4BD6" w:rsidRPr="00415621" w:rsidRDefault="00E33096" w:rsidP="0030522A">
      <w:pPr>
        <w:pStyle w:val="ListParagraph"/>
        <w:numPr>
          <w:ilvl w:val="0"/>
          <w:numId w:val="10"/>
        </w:numPr>
        <w:rPr>
          <w:sz w:val="22"/>
          <w:szCs w:val="22"/>
        </w:rPr>
      </w:pPr>
      <w:r>
        <w:rPr>
          <w:sz w:val="22"/>
          <w:szCs w:val="22"/>
        </w:rPr>
        <w:t xml:space="preserve">There was, on occasion, differing opinion as to the deployment of certain items within the SE toolset. </w:t>
      </w:r>
      <w:r w:rsidR="00EF4BD6" w:rsidRPr="0030522A">
        <w:rPr>
          <w:sz w:val="22"/>
          <w:szCs w:val="22"/>
        </w:rPr>
        <w:t xml:space="preserve">Some team members </w:t>
      </w:r>
      <w:r>
        <w:rPr>
          <w:sz w:val="22"/>
          <w:szCs w:val="22"/>
        </w:rPr>
        <w:t>felt that every tool should be used wherever possible, whilst others felt that</w:t>
      </w:r>
      <w:r w:rsidR="00EF4BD6" w:rsidRPr="0030522A">
        <w:rPr>
          <w:sz w:val="22"/>
          <w:szCs w:val="22"/>
        </w:rPr>
        <w:t xml:space="preserve"> </w:t>
      </w:r>
      <w:r w:rsidR="00415621">
        <w:rPr>
          <w:sz w:val="22"/>
          <w:szCs w:val="22"/>
        </w:rPr>
        <w:t xml:space="preserve">a tool’s usage could be omitted wherever it wasn’t </w:t>
      </w:r>
      <w:r w:rsidR="00415621" w:rsidRPr="00415621">
        <w:rPr>
          <w:sz w:val="22"/>
          <w:szCs w:val="22"/>
        </w:rPr>
        <w:t xml:space="preserve">strictly necessary. </w:t>
      </w:r>
    </w:p>
    <w:p w14:paraId="312DF73C" w14:textId="0C6AF2D9" w:rsidR="00EF4BD6" w:rsidRPr="00415621" w:rsidRDefault="00415621" w:rsidP="0017675A">
      <w:pPr>
        <w:rPr>
          <w:sz w:val="22"/>
          <w:szCs w:val="22"/>
        </w:rPr>
      </w:pPr>
      <w:r w:rsidRPr="00415621">
        <w:rPr>
          <w:sz w:val="22"/>
          <w:szCs w:val="22"/>
        </w:rPr>
        <w:t xml:space="preserve">Whilst these points </w:t>
      </w:r>
      <w:r w:rsidR="00B676EF">
        <w:rPr>
          <w:sz w:val="22"/>
          <w:szCs w:val="22"/>
        </w:rPr>
        <w:t xml:space="preserve">did become apparent, the author would like to </w:t>
      </w:r>
      <w:r w:rsidR="00671B8D">
        <w:rPr>
          <w:sz w:val="22"/>
          <w:szCs w:val="22"/>
        </w:rPr>
        <w:t xml:space="preserve">emphasise how, in his opinion, the group predominantly worked </w:t>
      </w:r>
      <w:r w:rsidR="0051406A">
        <w:rPr>
          <w:sz w:val="22"/>
          <w:szCs w:val="22"/>
        </w:rPr>
        <w:t xml:space="preserve">very </w:t>
      </w:r>
      <w:r w:rsidR="00671B8D">
        <w:rPr>
          <w:sz w:val="22"/>
          <w:szCs w:val="22"/>
        </w:rPr>
        <w:t>well together in the delivery of the design project. Upon consideration, all of these are to be expected given the wildly differing day-to-day roles of the team members</w:t>
      </w:r>
      <w:r w:rsidR="0051406A">
        <w:rPr>
          <w:sz w:val="22"/>
          <w:szCs w:val="22"/>
        </w:rPr>
        <w:t xml:space="preserve">, and the different environments within which they work. </w:t>
      </w:r>
      <w:r w:rsidR="005A091B">
        <w:rPr>
          <w:sz w:val="22"/>
          <w:szCs w:val="22"/>
        </w:rPr>
        <w:t>He believe</w:t>
      </w:r>
      <w:r w:rsidR="00C4783A">
        <w:rPr>
          <w:sz w:val="22"/>
          <w:szCs w:val="22"/>
        </w:rPr>
        <w:t>s</w:t>
      </w:r>
      <w:r w:rsidR="005A091B">
        <w:rPr>
          <w:sz w:val="22"/>
          <w:szCs w:val="22"/>
        </w:rPr>
        <w:t xml:space="preserve"> it was a valuable </w:t>
      </w:r>
      <w:r w:rsidR="00182914">
        <w:rPr>
          <w:sz w:val="22"/>
          <w:szCs w:val="22"/>
        </w:rPr>
        <w:t>experience and</w:t>
      </w:r>
      <w:r w:rsidR="00B12102">
        <w:rPr>
          <w:sz w:val="22"/>
          <w:szCs w:val="22"/>
        </w:rPr>
        <w:t>,</w:t>
      </w:r>
      <w:r w:rsidR="00C4783A">
        <w:rPr>
          <w:sz w:val="22"/>
          <w:szCs w:val="22"/>
        </w:rPr>
        <w:t xml:space="preserve"> going forward</w:t>
      </w:r>
      <w:r w:rsidR="00B12102">
        <w:rPr>
          <w:sz w:val="22"/>
          <w:szCs w:val="22"/>
        </w:rPr>
        <w:t>,</w:t>
      </w:r>
      <w:r w:rsidR="00C4783A">
        <w:rPr>
          <w:sz w:val="22"/>
          <w:szCs w:val="22"/>
        </w:rPr>
        <w:t xml:space="preserve"> a lesson</w:t>
      </w:r>
      <w:r w:rsidR="005A091B">
        <w:rPr>
          <w:sz w:val="22"/>
          <w:szCs w:val="22"/>
        </w:rPr>
        <w:t xml:space="preserve"> in not making assumptions about how those you’re working with might do something</w:t>
      </w:r>
      <w:r w:rsidR="00C4783A">
        <w:rPr>
          <w:sz w:val="22"/>
          <w:szCs w:val="22"/>
        </w:rPr>
        <w:t>.</w:t>
      </w:r>
      <w:r w:rsidR="005A091B">
        <w:rPr>
          <w:sz w:val="22"/>
          <w:szCs w:val="22"/>
        </w:rPr>
        <w:t xml:space="preserve"> </w:t>
      </w:r>
      <w:r w:rsidR="0064488B">
        <w:rPr>
          <w:sz w:val="22"/>
          <w:szCs w:val="22"/>
        </w:rPr>
        <w:t>Where possible, in future, he will seek to clarify</w:t>
      </w:r>
      <w:r w:rsidR="005A091B">
        <w:rPr>
          <w:sz w:val="22"/>
          <w:szCs w:val="22"/>
        </w:rPr>
        <w:t xml:space="preserve"> </w:t>
      </w:r>
      <w:r w:rsidR="0064488B">
        <w:rPr>
          <w:sz w:val="22"/>
          <w:szCs w:val="22"/>
        </w:rPr>
        <w:t>colleagues’ individual requirements</w:t>
      </w:r>
      <w:r w:rsidR="005A091B">
        <w:rPr>
          <w:sz w:val="22"/>
          <w:szCs w:val="22"/>
        </w:rPr>
        <w:t xml:space="preserve"> and collaboratively plan beforehand, </w:t>
      </w:r>
      <w:r w:rsidR="0064488B">
        <w:rPr>
          <w:sz w:val="22"/>
          <w:szCs w:val="22"/>
        </w:rPr>
        <w:t xml:space="preserve">especially when working on time-pressured </w:t>
      </w:r>
      <w:r w:rsidR="00182914">
        <w:rPr>
          <w:sz w:val="22"/>
          <w:szCs w:val="22"/>
        </w:rPr>
        <w:t>projects.</w:t>
      </w:r>
    </w:p>
    <w:p w14:paraId="179BA44A" w14:textId="77777777" w:rsidR="00182914" w:rsidRDefault="00182914">
      <w:pPr>
        <w:rPr>
          <w:b/>
          <w:bCs/>
          <w:sz w:val="32"/>
          <w:szCs w:val="32"/>
        </w:rPr>
      </w:pPr>
      <w:r>
        <w:rPr>
          <w:b/>
          <w:bCs/>
          <w:sz w:val="32"/>
          <w:szCs w:val="32"/>
        </w:rPr>
        <w:br w:type="page"/>
      </w:r>
    </w:p>
    <w:p w14:paraId="6AD8F880" w14:textId="06056260" w:rsidR="0017675A" w:rsidRPr="00736B12" w:rsidRDefault="00192137" w:rsidP="0017675A">
      <w:pPr>
        <w:rPr>
          <w:b/>
          <w:bCs/>
          <w:sz w:val="32"/>
          <w:szCs w:val="32"/>
        </w:rPr>
      </w:pPr>
      <w:r w:rsidRPr="00736B12">
        <w:rPr>
          <w:b/>
          <w:bCs/>
          <w:sz w:val="32"/>
          <w:szCs w:val="32"/>
        </w:rPr>
        <w:lastRenderedPageBreak/>
        <w:t xml:space="preserve">6. </w:t>
      </w:r>
      <w:r w:rsidR="0017675A" w:rsidRPr="00736B12">
        <w:rPr>
          <w:b/>
          <w:bCs/>
          <w:sz w:val="32"/>
          <w:szCs w:val="32"/>
        </w:rPr>
        <w:t>Presentation</w:t>
      </w:r>
      <w:r w:rsidR="00D069D9">
        <w:rPr>
          <w:b/>
          <w:bCs/>
          <w:sz w:val="32"/>
          <w:szCs w:val="32"/>
        </w:rPr>
        <w:t xml:space="preserve">, </w:t>
      </w:r>
      <w:r w:rsidR="0017675A" w:rsidRPr="00736B12">
        <w:rPr>
          <w:b/>
          <w:bCs/>
          <w:sz w:val="32"/>
          <w:szCs w:val="32"/>
        </w:rPr>
        <w:t>Feedback</w:t>
      </w:r>
      <w:r w:rsidR="00D069D9">
        <w:rPr>
          <w:b/>
          <w:bCs/>
          <w:sz w:val="32"/>
          <w:szCs w:val="32"/>
        </w:rPr>
        <w:t xml:space="preserve"> &amp; Reflection</w:t>
      </w:r>
    </w:p>
    <w:p w14:paraId="69A819BC" w14:textId="552CC662" w:rsidR="000F6CCD" w:rsidRDefault="00CE129E" w:rsidP="0017675A">
      <w:pPr>
        <w:rPr>
          <w:sz w:val="22"/>
          <w:szCs w:val="22"/>
        </w:rPr>
      </w:pPr>
      <w:r w:rsidRPr="00815246">
        <w:rPr>
          <w:sz w:val="22"/>
          <w:szCs w:val="22"/>
        </w:rPr>
        <w:t>Following the conclusion of the</w:t>
      </w:r>
      <w:r w:rsidR="00A34D5D" w:rsidRPr="00815246">
        <w:rPr>
          <w:sz w:val="22"/>
          <w:szCs w:val="22"/>
        </w:rPr>
        <w:t xml:space="preserve"> design project, the team presented their work in the form of one 45</w:t>
      </w:r>
      <w:r w:rsidR="00815246" w:rsidRPr="00815246">
        <w:rPr>
          <w:sz w:val="22"/>
          <w:szCs w:val="22"/>
        </w:rPr>
        <w:t>-minute presentation</w:t>
      </w:r>
      <w:r w:rsidR="001C6843">
        <w:rPr>
          <w:sz w:val="22"/>
          <w:szCs w:val="22"/>
        </w:rPr>
        <w:t xml:space="preserve"> to an audience of industry personnel</w:t>
      </w:r>
      <w:r w:rsidR="00C37CEA">
        <w:rPr>
          <w:sz w:val="22"/>
          <w:szCs w:val="22"/>
        </w:rPr>
        <w:t xml:space="preserve">, </w:t>
      </w:r>
      <w:r w:rsidR="0068520C">
        <w:rPr>
          <w:sz w:val="22"/>
          <w:szCs w:val="22"/>
        </w:rPr>
        <w:t xml:space="preserve">all of </w:t>
      </w:r>
      <w:r w:rsidR="00C37CEA">
        <w:rPr>
          <w:sz w:val="22"/>
          <w:szCs w:val="22"/>
        </w:rPr>
        <w:t xml:space="preserve">whom </w:t>
      </w:r>
      <w:r w:rsidR="0068520C">
        <w:rPr>
          <w:sz w:val="22"/>
          <w:szCs w:val="22"/>
        </w:rPr>
        <w:t>were given</w:t>
      </w:r>
      <w:r w:rsidR="00C37CEA">
        <w:rPr>
          <w:sz w:val="22"/>
          <w:szCs w:val="22"/>
        </w:rPr>
        <w:t xml:space="preserve"> the opportunity to ask questions upon </w:t>
      </w:r>
      <w:r w:rsidR="0068520C">
        <w:rPr>
          <w:sz w:val="22"/>
          <w:szCs w:val="22"/>
        </w:rPr>
        <w:t>its</w:t>
      </w:r>
      <w:r w:rsidR="00C37CEA">
        <w:rPr>
          <w:sz w:val="22"/>
          <w:szCs w:val="22"/>
        </w:rPr>
        <w:t xml:space="preserve"> conclusion. </w:t>
      </w:r>
      <w:r w:rsidR="00B12102">
        <w:rPr>
          <w:sz w:val="22"/>
          <w:szCs w:val="22"/>
        </w:rPr>
        <w:t>This audience included the</w:t>
      </w:r>
      <w:r w:rsidR="0068520C">
        <w:rPr>
          <w:sz w:val="22"/>
          <w:szCs w:val="22"/>
        </w:rPr>
        <w:t xml:space="preserve"> two</w:t>
      </w:r>
      <w:r w:rsidR="00C37CEA">
        <w:rPr>
          <w:sz w:val="22"/>
          <w:szCs w:val="22"/>
        </w:rPr>
        <w:t xml:space="preserve"> lecturers for the </w:t>
      </w:r>
      <w:r w:rsidR="0068520C">
        <w:rPr>
          <w:sz w:val="22"/>
          <w:szCs w:val="22"/>
        </w:rPr>
        <w:t xml:space="preserve">SE/WBGP </w:t>
      </w:r>
      <w:r w:rsidR="00C37CEA">
        <w:rPr>
          <w:sz w:val="22"/>
          <w:szCs w:val="22"/>
        </w:rPr>
        <w:t>module</w:t>
      </w:r>
      <w:r w:rsidR="00B12102">
        <w:rPr>
          <w:sz w:val="22"/>
          <w:szCs w:val="22"/>
        </w:rPr>
        <w:t>, who were</w:t>
      </w:r>
      <w:r w:rsidR="0068520C">
        <w:rPr>
          <w:sz w:val="22"/>
          <w:szCs w:val="22"/>
        </w:rPr>
        <w:t xml:space="preserve"> assessing the presentation</w:t>
      </w:r>
      <w:r w:rsidR="00B12102">
        <w:rPr>
          <w:sz w:val="22"/>
          <w:szCs w:val="22"/>
        </w:rPr>
        <w:t>.</w:t>
      </w:r>
      <w:r w:rsidR="0068520C">
        <w:rPr>
          <w:sz w:val="22"/>
          <w:szCs w:val="22"/>
        </w:rPr>
        <w:t xml:space="preserve"> </w:t>
      </w:r>
      <w:r w:rsidR="00B12102">
        <w:rPr>
          <w:sz w:val="22"/>
          <w:szCs w:val="22"/>
        </w:rPr>
        <w:t>O</w:t>
      </w:r>
      <w:r w:rsidR="0068520C">
        <w:rPr>
          <w:sz w:val="22"/>
          <w:szCs w:val="22"/>
        </w:rPr>
        <w:t xml:space="preserve">ne of </w:t>
      </w:r>
      <w:r w:rsidR="00B12102">
        <w:rPr>
          <w:sz w:val="22"/>
          <w:szCs w:val="22"/>
        </w:rPr>
        <w:t>the</w:t>
      </w:r>
      <w:r w:rsidR="0068520C">
        <w:rPr>
          <w:sz w:val="22"/>
          <w:szCs w:val="22"/>
        </w:rPr>
        <w:t xml:space="preserve">m, Lecturer X, focussed on the systems engineering content of the presentation, and </w:t>
      </w:r>
      <w:r w:rsidR="00B12102">
        <w:rPr>
          <w:sz w:val="22"/>
          <w:szCs w:val="22"/>
        </w:rPr>
        <w:t xml:space="preserve">the other, </w:t>
      </w:r>
      <w:r w:rsidR="0068520C">
        <w:rPr>
          <w:sz w:val="22"/>
          <w:szCs w:val="22"/>
        </w:rPr>
        <w:t>Lecturer Y</w:t>
      </w:r>
      <w:r w:rsidR="00B12102">
        <w:rPr>
          <w:sz w:val="22"/>
          <w:szCs w:val="22"/>
        </w:rPr>
        <w:t>,</w:t>
      </w:r>
      <w:r w:rsidR="00F10E3F">
        <w:rPr>
          <w:sz w:val="22"/>
          <w:szCs w:val="22"/>
        </w:rPr>
        <w:t xml:space="preserve"> primarily asse</w:t>
      </w:r>
      <w:r w:rsidR="00B12102">
        <w:rPr>
          <w:sz w:val="22"/>
          <w:szCs w:val="22"/>
        </w:rPr>
        <w:t>sse</w:t>
      </w:r>
      <w:r w:rsidR="00F10E3F">
        <w:rPr>
          <w:sz w:val="22"/>
          <w:szCs w:val="22"/>
        </w:rPr>
        <w:t xml:space="preserve">d the presentation skills of the team members. </w:t>
      </w:r>
      <w:r w:rsidR="006752AD">
        <w:rPr>
          <w:sz w:val="22"/>
          <w:szCs w:val="22"/>
        </w:rPr>
        <w:t xml:space="preserve">The author has received the feedback from the presentation, </w:t>
      </w:r>
      <w:r w:rsidR="00FE7A69">
        <w:rPr>
          <w:sz w:val="22"/>
          <w:szCs w:val="22"/>
        </w:rPr>
        <w:t>which shall be discussed henceforth.</w:t>
      </w:r>
    </w:p>
    <w:p w14:paraId="43EA9B77" w14:textId="6E413B7F" w:rsidR="00222FED" w:rsidRDefault="00F10E3F" w:rsidP="0017675A">
      <w:pPr>
        <w:rPr>
          <w:sz w:val="22"/>
          <w:szCs w:val="22"/>
        </w:rPr>
      </w:pPr>
      <w:r>
        <w:rPr>
          <w:sz w:val="22"/>
          <w:szCs w:val="22"/>
        </w:rPr>
        <w:t xml:space="preserve">Both </w:t>
      </w:r>
      <w:r w:rsidR="00460E84">
        <w:rPr>
          <w:sz w:val="22"/>
          <w:szCs w:val="22"/>
        </w:rPr>
        <w:t>lecturer</w:t>
      </w:r>
      <w:r w:rsidR="000F6CCD">
        <w:rPr>
          <w:sz w:val="22"/>
          <w:szCs w:val="22"/>
        </w:rPr>
        <w:t>s</w:t>
      </w:r>
      <w:r>
        <w:rPr>
          <w:sz w:val="22"/>
          <w:szCs w:val="22"/>
        </w:rPr>
        <w:t xml:space="preserve"> agreed that the overall standard for the presentation was very high</w:t>
      </w:r>
      <w:r w:rsidR="00E23359">
        <w:rPr>
          <w:sz w:val="22"/>
          <w:szCs w:val="22"/>
        </w:rPr>
        <w:t xml:space="preserve">, both with regards to the </w:t>
      </w:r>
      <w:r w:rsidR="00AA035B">
        <w:rPr>
          <w:sz w:val="22"/>
          <w:szCs w:val="22"/>
        </w:rPr>
        <w:t xml:space="preserve">academic </w:t>
      </w:r>
      <w:r w:rsidR="00E23359">
        <w:rPr>
          <w:sz w:val="22"/>
          <w:szCs w:val="22"/>
        </w:rPr>
        <w:t>content explaining</w:t>
      </w:r>
      <w:r w:rsidR="00593239">
        <w:rPr>
          <w:sz w:val="22"/>
          <w:szCs w:val="22"/>
        </w:rPr>
        <w:t xml:space="preserve"> </w:t>
      </w:r>
      <w:r w:rsidR="00E23359">
        <w:rPr>
          <w:sz w:val="22"/>
          <w:szCs w:val="22"/>
        </w:rPr>
        <w:t xml:space="preserve">how </w:t>
      </w:r>
      <w:r w:rsidR="00BE2FDE">
        <w:rPr>
          <w:sz w:val="22"/>
          <w:szCs w:val="22"/>
        </w:rPr>
        <w:t xml:space="preserve">and why </w:t>
      </w:r>
      <w:r w:rsidR="00E23359">
        <w:rPr>
          <w:sz w:val="22"/>
          <w:szCs w:val="22"/>
        </w:rPr>
        <w:t xml:space="preserve">the </w:t>
      </w:r>
      <w:r w:rsidR="00593239">
        <w:rPr>
          <w:sz w:val="22"/>
          <w:szCs w:val="22"/>
        </w:rPr>
        <w:t xml:space="preserve">SE toolkit was applied </w:t>
      </w:r>
      <w:r w:rsidR="00AA035B">
        <w:rPr>
          <w:sz w:val="22"/>
          <w:szCs w:val="22"/>
        </w:rPr>
        <w:t xml:space="preserve">as well as the standard of delivery of the presentation itself. </w:t>
      </w:r>
      <w:r w:rsidR="00EB10EB">
        <w:rPr>
          <w:sz w:val="22"/>
          <w:szCs w:val="22"/>
        </w:rPr>
        <w:t>In particular, t</w:t>
      </w:r>
      <w:r w:rsidR="00AA035B">
        <w:rPr>
          <w:sz w:val="22"/>
          <w:szCs w:val="22"/>
        </w:rPr>
        <w:t>he</w:t>
      </w:r>
      <w:r w:rsidR="00593239">
        <w:rPr>
          <w:sz w:val="22"/>
          <w:szCs w:val="22"/>
        </w:rPr>
        <w:t xml:space="preserve"> </w:t>
      </w:r>
      <w:r w:rsidR="00222FED">
        <w:rPr>
          <w:sz w:val="22"/>
          <w:szCs w:val="22"/>
        </w:rPr>
        <w:t>following were praised:</w:t>
      </w:r>
    </w:p>
    <w:p w14:paraId="4669DEE9" w14:textId="5D803EDF" w:rsidR="00222FED" w:rsidRDefault="00EA2B74" w:rsidP="00222FED">
      <w:pPr>
        <w:pStyle w:val="ListParagraph"/>
        <w:numPr>
          <w:ilvl w:val="0"/>
          <w:numId w:val="7"/>
        </w:numPr>
        <w:rPr>
          <w:sz w:val="22"/>
          <w:szCs w:val="22"/>
        </w:rPr>
      </w:pPr>
      <w:r>
        <w:rPr>
          <w:sz w:val="22"/>
          <w:szCs w:val="22"/>
        </w:rPr>
        <w:t>Overall d</w:t>
      </w:r>
      <w:r w:rsidR="00593239" w:rsidRPr="00222FED">
        <w:rPr>
          <w:sz w:val="22"/>
          <w:szCs w:val="22"/>
        </w:rPr>
        <w:t>esign of the presentation</w:t>
      </w:r>
      <w:r w:rsidR="00222FED">
        <w:rPr>
          <w:sz w:val="22"/>
          <w:szCs w:val="22"/>
        </w:rPr>
        <w:t>, with</w:t>
      </w:r>
      <w:r w:rsidR="004A1677" w:rsidRPr="00222FED">
        <w:rPr>
          <w:sz w:val="22"/>
          <w:szCs w:val="22"/>
        </w:rPr>
        <w:t xml:space="preserve"> </w:t>
      </w:r>
      <w:r w:rsidR="00E23359" w:rsidRPr="00222FED">
        <w:rPr>
          <w:sz w:val="22"/>
          <w:szCs w:val="22"/>
        </w:rPr>
        <w:t>the slides and content</w:t>
      </w:r>
      <w:r w:rsidR="00793BE5">
        <w:rPr>
          <w:sz w:val="22"/>
          <w:szCs w:val="22"/>
        </w:rPr>
        <w:t xml:space="preserve"> having</w:t>
      </w:r>
      <w:r>
        <w:rPr>
          <w:sz w:val="22"/>
          <w:szCs w:val="22"/>
        </w:rPr>
        <w:t xml:space="preserve"> </w:t>
      </w:r>
      <w:r w:rsidR="00AA035B" w:rsidRPr="00222FED">
        <w:rPr>
          <w:sz w:val="22"/>
          <w:szCs w:val="22"/>
        </w:rPr>
        <w:t>clear formatting</w:t>
      </w:r>
      <w:r w:rsidR="00643CE9">
        <w:rPr>
          <w:sz w:val="22"/>
          <w:szCs w:val="22"/>
        </w:rPr>
        <w:t xml:space="preserve"> which </w:t>
      </w:r>
      <w:r w:rsidR="00793BE5">
        <w:rPr>
          <w:sz w:val="22"/>
          <w:szCs w:val="22"/>
        </w:rPr>
        <w:t>was</w:t>
      </w:r>
      <w:r w:rsidR="00643CE9">
        <w:rPr>
          <w:sz w:val="22"/>
          <w:szCs w:val="22"/>
        </w:rPr>
        <w:t xml:space="preserve"> informative yet easy to read</w:t>
      </w:r>
      <w:r w:rsidR="00793BE5">
        <w:rPr>
          <w:sz w:val="22"/>
          <w:szCs w:val="22"/>
        </w:rPr>
        <w:t xml:space="preserve">. </w:t>
      </w:r>
    </w:p>
    <w:p w14:paraId="37000B87" w14:textId="66CC9F38" w:rsidR="00EA2B74" w:rsidRDefault="00EA2B74" w:rsidP="00222FED">
      <w:pPr>
        <w:pStyle w:val="ListParagraph"/>
        <w:numPr>
          <w:ilvl w:val="0"/>
          <w:numId w:val="7"/>
        </w:numPr>
        <w:rPr>
          <w:sz w:val="22"/>
          <w:szCs w:val="22"/>
        </w:rPr>
      </w:pPr>
      <w:r>
        <w:rPr>
          <w:sz w:val="22"/>
          <w:szCs w:val="22"/>
        </w:rPr>
        <w:t>The fact that the formatting/design was consistent throughout each presenter’s section.</w:t>
      </w:r>
    </w:p>
    <w:p w14:paraId="51158B02" w14:textId="77777777" w:rsidR="00EA2B74" w:rsidRDefault="00222FED" w:rsidP="00222FED">
      <w:pPr>
        <w:pStyle w:val="ListParagraph"/>
        <w:numPr>
          <w:ilvl w:val="0"/>
          <w:numId w:val="7"/>
        </w:numPr>
        <w:rPr>
          <w:sz w:val="22"/>
          <w:szCs w:val="22"/>
        </w:rPr>
      </w:pPr>
      <w:r>
        <w:rPr>
          <w:sz w:val="22"/>
          <w:szCs w:val="22"/>
        </w:rPr>
        <w:t>T</w:t>
      </w:r>
      <w:r w:rsidR="00EB10EB" w:rsidRPr="00222FED">
        <w:rPr>
          <w:sz w:val="22"/>
          <w:szCs w:val="22"/>
        </w:rPr>
        <w:t xml:space="preserve">he </w:t>
      </w:r>
      <w:r w:rsidR="00AA035B" w:rsidRPr="00222FED">
        <w:rPr>
          <w:sz w:val="22"/>
          <w:szCs w:val="22"/>
        </w:rPr>
        <w:t>“flow” through</w:t>
      </w:r>
      <w:r>
        <w:rPr>
          <w:sz w:val="22"/>
          <w:szCs w:val="22"/>
        </w:rPr>
        <w:t>out</w:t>
      </w:r>
      <w:r w:rsidR="00AA035B" w:rsidRPr="00222FED">
        <w:rPr>
          <w:sz w:val="22"/>
          <w:szCs w:val="22"/>
        </w:rPr>
        <w:t xml:space="preserve"> the presentation </w:t>
      </w:r>
      <w:r w:rsidR="004A1677" w:rsidRPr="00222FED">
        <w:rPr>
          <w:sz w:val="22"/>
          <w:szCs w:val="22"/>
        </w:rPr>
        <w:t>with well-rehearsed</w:t>
      </w:r>
      <w:r w:rsidR="00AA035B" w:rsidRPr="00222FED">
        <w:rPr>
          <w:sz w:val="22"/>
          <w:szCs w:val="22"/>
        </w:rPr>
        <w:t xml:space="preserve"> </w:t>
      </w:r>
      <w:r w:rsidR="00593239" w:rsidRPr="00222FED">
        <w:rPr>
          <w:sz w:val="22"/>
          <w:szCs w:val="22"/>
        </w:rPr>
        <w:t>handovers between presenters</w:t>
      </w:r>
      <w:r w:rsidR="00EA2B74">
        <w:rPr>
          <w:sz w:val="22"/>
          <w:szCs w:val="22"/>
        </w:rPr>
        <w:t>.</w:t>
      </w:r>
    </w:p>
    <w:p w14:paraId="540EA5C3" w14:textId="7A15E88B" w:rsidR="00CE129E" w:rsidRDefault="00EA2B74" w:rsidP="00222FED">
      <w:pPr>
        <w:pStyle w:val="ListParagraph"/>
        <w:numPr>
          <w:ilvl w:val="0"/>
          <w:numId w:val="7"/>
        </w:numPr>
        <w:rPr>
          <w:sz w:val="22"/>
          <w:szCs w:val="22"/>
        </w:rPr>
      </w:pPr>
      <w:r>
        <w:rPr>
          <w:sz w:val="22"/>
          <w:szCs w:val="22"/>
        </w:rPr>
        <w:t>The presentation</w:t>
      </w:r>
      <w:r w:rsidR="00274576" w:rsidRPr="00222FED">
        <w:rPr>
          <w:sz w:val="22"/>
          <w:szCs w:val="22"/>
        </w:rPr>
        <w:t xml:space="preserve"> being</w:t>
      </w:r>
      <w:r w:rsidR="00EB10EB" w:rsidRPr="00222FED">
        <w:rPr>
          <w:sz w:val="22"/>
          <w:szCs w:val="22"/>
        </w:rPr>
        <w:t xml:space="preserve"> book-ended </w:t>
      </w:r>
      <w:r w:rsidR="00274576" w:rsidRPr="00222FED">
        <w:rPr>
          <w:sz w:val="22"/>
          <w:szCs w:val="22"/>
        </w:rPr>
        <w:t>between</w:t>
      </w:r>
      <w:r w:rsidR="00EB10EB" w:rsidRPr="00222FED">
        <w:rPr>
          <w:sz w:val="22"/>
          <w:szCs w:val="22"/>
        </w:rPr>
        <w:t xml:space="preserve"> a </w:t>
      </w:r>
      <w:r w:rsidR="00274576" w:rsidRPr="00222FED">
        <w:rPr>
          <w:sz w:val="22"/>
          <w:szCs w:val="22"/>
        </w:rPr>
        <w:t>clear introduction to the team members</w:t>
      </w:r>
      <w:r w:rsidR="00222FED">
        <w:rPr>
          <w:sz w:val="22"/>
          <w:szCs w:val="22"/>
        </w:rPr>
        <w:t>/</w:t>
      </w:r>
      <w:r w:rsidR="00274576" w:rsidRPr="00222FED">
        <w:rPr>
          <w:sz w:val="22"/>
          <w:szCs w:val="22"/>
        </w:rPr>
        <w:t xml:space="preserve">their roles and a </w:t>
      </w:r>
      <w:r>
        <w:rPr>
          <w:sz w:val="22"/>
          <w:szCs w:val="22"/>
        </w:rPr>
        <w:t>summary/conclusion</w:t>
      </w:r>
      <w:r w:rsidR="00274576" w:rsidRPr="00222FED">
        <w:rPr>
          <w:sz w:val="22"/>
          <w:szCs w:val="22"/>
        </w:rPr>
        <w:t>.</w:t>
      </w:r>
    </w:p>
    <w:p w14:paraId="1C08A955" w14:textId="40B9DF04" w:rsidR="00EA2B74" w:rsidRPr="00EA2B74" w:rsidRDefault="00EA2B74" w:rsidP="00EA2B74">
      <w:pPr>
        <w:rPr>
          <w:sz w:val="22"/>
          <w:szCs w:val="22"/>
        </w:rPr>
      </w:pPr>
      <w:r>
        <w:rPr>
          <w:sz w:val="22"/>
          <w:szCs w:val="22"/>
        </w:rPr>
        <w:t xml:space="preserve">It was noted </w:t>
      </w:r>
      <w:r w:rsidR="006367B1">
        <w:rPr>
          <w:sz w:val="22"/>
          <w:szCs w:val="22"/>
        </w:rPr>
        <w:t>that a references slide was missing, and the author admits that this was an oversight</w:t>
      </w:r>
      <w:r w:rsidR="00DB70A8">
        <w:rPr>
          <w:sz w:val="22"/>
          <w:szCs w:val="22"/>
        </w:rPr>
        <w:t xml:space="preserve"> the team made due to not explicitly referring to anything during the presentation, however </w:t>
      </w:r>
      <w:r w:rsidR="00D64324">
        <w:rPr>
          <w:sz w:val="22"/>
          <w:szCs w:val="22"/>
        </w:rPr>
        <w:t xml:space="preserve">with hindsight, admits also that a slide listing the resources used would have been a </w:t>
      </w:r>
      <w:r w:rsidR="00B12102">
        <w:rPr>
          <w:sz w:val="22"/>
          <w:szCs w:val="22"/>
        </w:rPr>
        <w:t>good</w:t>
      </w:r>
      <w:r w:rsidR="00D64324">
        <w:rPr>
          <w:sz w:val="22"/>
          <w:szCs w:val="22"/>
        </w:rPr>
        <w:t xml:space="preserve"> addition.</w:t>
      </w:r>
      <w:r w:rsidR="000C36CD">
        <w:rPr>
          <w:sz w:val="22"/>
          <w:szCs w:val="22"/>
        </w:rPr>
        <w:t xml:space="preserve"> With regards to the T&amp;E specific references, they can be found elsewhere within this report.</w:t>
      </w:r>
    </w:p>
    <w:p w14:paraId="4DF95834" w14:textId="65B86FDE" w:rsidR="000F6CCD" w:rsidRDefault="00D64324" w:rsidP="0017675A">
      <w:pPr>
        <w:rPr>
          <w:sz w:val="22"/>
          <w:szCs w:val="22"/>
        </w:rPr>
      </w:pPr>
      <w:r>
        <w:rPr>
          <w:sz w:val="22"/>
          <w:szCs w:val="22"/>
        </w:rPr>
        <w:t xml:space="preserve">Following the team feedback, the author was provided with </w:t>
      </w:r>
      <w:r w:rsidR="00460E84">
        <w:rPr>
          <w:sz w:val="22"/>
          <w:szCs w:val="22"/>
        </w:rPr>
        <w:t>individual feedback from both lecturers, which is as follows:</w:t>
      </w:r>
    </w:p>
    <w:p w14:paraId="26899516" w14:textId="49278AC1" w:rsidR="0017675A" w:rsidRPr="00815246" w:rsidRDefault="00460E84" w:rsidP="0017675A">
      <w:pPr>
        <w:rPr>
          <w:sz w:val="22"/>
          <w:szCs w:val="22"/>
        </w:rPr>
      </w:pPr>
      <w:r>
        <w:rPr>
          <w:sz w:val="22"/>
          <w:szCs w:val="22"/>
        </w:rPr>
        <w:t>Lecturer X (Systems Engineering/technical Content):</w:t>
      </w:r>
    </w:p>
    <w:p w14:paraId="599F48A3" w14:textId="25AAD49F" w:rsidR="004E50EE" w:rsidRPr="0007474D" w:rsidRDefault="00427E5E" w:rsidP="004E50E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The r</w:t>
      </w:r>
      <w:r w:rsidR="00836121" w:rsidRPr="0007474D">
        <w:rPr>
          <w:rFonts w:eastAsia="Times New Roman" w:cs="Times New Roman"/>
          <w:kern w:val="0"/>
          <w:sz w:val="22"/>
          <w:szCs w:val="22"/>
          <w:lang w:eastAsia="en-GB"/>
          <w14:ligatures w14:val="none"/>
        </w:rPr>
        <w:t xml:space="preserve">easons for </w:t>
      </w:r>
      <w:r w:rsidRPr="0007474D">
        <w:rPr>
          <w:rFonts w:eastAsia="Times New Roman" w:cs="Times New Roman"/>
          <w:kern w:val="0"/>
          <w:sz w:val="22"/>
          <w:szCs w:val="22"/>
          <w:lang w:eastAsia="en-GB"/>
          <w14:ligatures w14:val="none"/>
        </w:rPr>
        <w:t>t</w:t>
      </w:r>
      <w:r w:rsidR="00836121" w:rsidRPr="0007474D">
        <w:rPr>
          <w:rFonts w:eastAsia="Times New Roman" w:cs="Times New Roman"/>
          <w:kern w:val="0"/>
          <w:sz w:val="22"/>
          <w:szCs w:val="22"/>
          <w:lang w:eastAsia="en-GB"/>
          <w14:ligatures w14:val="none"/>
        </w:rPr>
        <w:t>esting</w:t>
      </w:r>
      <w:r w:rsidR="004E50EE" w:rsidRPr="0007474D">
        <w:rPr>
          <w:rFonts w:eastAsia="Times New Roman" w:cs="Times New Roman"/>
          <w:kern w:val="0"/>
          <w:sz w:val="22"/>
          <w:szCs w:val="22"/>
          <w:lang w:eastAsia="en-GB"/>
          <w14:ligatures w14:val="none"/>
        </w:rPr>
        <w:t xml:space="preserve"> and the </w:t>
      </w:r>
      <w:r w:rsidRPr="0007474D">
        <w:rPr>
          <w:rFonts w:eastAsia="Times New Roman" w:cs="Times New Roman"/>
          <w:kern w:val="0"/>
          <w:sz w:val="22"/>
          <w:szCs w:val="22"/>
          <w:lang w:eastAsia="en-GB"/>
          <w14:ligatures w14:val="none"/>
        </w:rPr>
        <w:t>r</w:t>
      </w:r>
      <w:r w:rsidR="00836121" w:rsidRPr="0007474D">
        <w:rPr>
          <w:rFonts w:eastAsia="Times New Roman" w:cs="Times New Roman"/>
          <w:kern w:val="0"/>
          <w:sz w:val="22"/>
          <w:szCs w:val="22"/>
          <w:lang w:eastAsia="en-GB"/>
          <w14:ligatures w14:val="none"/>
        </w:rPr>
        <w:t xml:space="preserve">ationale </w:t>
      </w:r>
      <w:r w:rsidRPr="0007474D">
        <w:rPr>
          <w:rFonts w:eastAsia="Times New Roman" w:cs="Times New Roman"/>
          <w:kern w:val="0"/>
          <w:sz w:val="22"/>
          <w:szCs w:val="22"/>
          <w:lang w:eastAsia="en-GB"/>
          <w14:ligatures w14:val="none"/>
        </w:rPr>
        <w:t xml:space="preserve">were </w:t>
      </w:r>
      <w:r w:rsidR="00836121" w:rsidRPr="0007474D">
        <w:rPr>
          <w:rFonts w:eastAsia="Times New Roman" w:cs="Times New Roman"/>
          <w:kern w:val="0"/>
          <w:sz w:val="22"/>
          <w:szCs w:val="22"/>
          <w:lang w:eastAsia="en-GB"/>
          <w14:ligatures w14:val="none"/>
        </w:rPr>
        <w:t>explained.</w:t>
      </w:r>
    </w:p>
    <w:p w14:paraId="7F24DBD2" w14:textId="0A5714EC" w:rsidR="004E50EE" w:rsidRPr="0007474D" w:rsidRDefault="00427E5E" w:rsidP="004E50E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The t</w:t>
      </w:r>
      <w:r w:rsidR="00836121" w:rsidRPr="0007474D">
        <w:rPr>
          <w:rFonts w:eastAsia="Times New Roman" w:cs="Times New Roman"/>
          <w:kern w:val="0"/>
          <w:sz w:val="22"/>
          <w:szCs w:val="22"/>
          <w:lang w:eastAsia="en-GB"/>
          <w14:ligatures w14:val="none"/>
        </w:rPr>
        <w:t>est values for component trials</w:t>
      </w:r>
      <w:r w:rsidRPr="0007474D">
        <w:rPr>
          <w:rFonts w:eastAsia="Times New Roman" w:cs="Times New Roman"/>
          <w:kern w:val="0"/>
          <w:sz w:val="22"/>
          <w:szCs w:val="22"/>
          <w:lang w:eastAsia="en-GB"/>
          <w14:ligatures w14:val="none"/>
        </w:rPr>
        <w:t xml:space="preserve"> were derived</w:t>
      </w:r>
    </w:p>
    <w:p w14:paraId="757284E9" w14:textId="16AAECA5" w:rsidR="00427E5E" w:rsidRPr="0007474D" w:rsidRDefault="00427E5E" w:rsidP="00427E5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The ties into QFD were good</w:t>
      </w:r>
    </w:p>
    <w:p w14:paraId="5BFA5263" w14:textId="586E67E2" w:rsidR="004E50EE" w:rsidRPr="0007474D" w:rsidRDefault="00836121" w:rsidP="004E50E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View on component trials, how would you identify performance values for component</w:t>
      </w:r>
      <w:r w:rsidR="00B11E16" w:rsidRPr="0007474D">
        <w:rPr>
          <w:rFonts w:eastAsia="Times New Roman" w:cs="Times New Roman"/>
          <w:kern w:val="0"/>
          <w:sz w:val="22"/>
          <w:szCs w:val="22"/>
          <w:lang w:eastAsia="en-GB"/>
          <w14:ligatures w14:val="none"/>
        </w:rPr>
        <w:t>s?</w:t>
      </w:r>
    </w:p>
    <w:p w14:paraId="3BC4F6C6" w14:textId="43AD8BDA" w:rsidR="004E50EE" w:rsidRPr="0007474D" w:rsidRDefault="00836121" w:rsidP="004E50E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Are you confident of scale up from test scale to operational scale</w:t>
      </w:r>
      <w:r w:rsidR="0038567A" w:rsidRPr="0007474D">
        <w:rPr>
          <w:rFonts w:eastAsia="Times New Roman" w:cs="Times New Roman"/>
          <w:kern w:val="0"/>
          <w:sz w:val="22"/>
          <w:szCs w:val="22"/>
          <w:lang w:eastAsia="en-GB"/>
          <w14:ligatures w14:val="none"/>
        </w:rPr>
        <w:t>?</w:t>
      </w:r>
    </w:p>
    <w:p w14:paraId="205EFC42" w14:textId="77777777" w:rsidR="004E50EE" w:rsidRPr="0007474D" w:rsidRDefault="00836121" w:rsidP="004E50E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Lethality trials…where did the values come from?</w:t>
      </w:r>
    </w:p>
    <w:p w14:paraId="6E9F3D9C" w14:textId="3CE9E5D9" w:rsidR="00427E5E" w:rsidRPr="0007474D" w:rsidRDefault="00836121" w:rsidP="00427E5E">
      <w:pPr>
        <w:pStyle w:val="ListParagraph"/>
        <w:numPr>
          <w:ilvl w:val="0"/>
          <w:numId w:val="9"/>
        </w:numPr>
        <w:spacing w:after="0" w:line="240" w:lineRule="auto"/>
        <w:rPr>
          <w:rFonts w:eastAsia="Times New Roman" w:cs="Times New Roman"/>
          <w:kern w:val="0"/>
          <w:sz w:val="22"/>
          <w:szCs w:val="22"/>
          <w:lang w:eastAsia="en-GB"/>
          <w14:ligatures w14:val="none"/>
        </w:rPr>
      </w:pPr>
      <w:r w:rsidRPr="0007474D">
        <w:rPr>
          <w:rFonts w:eastAsia="Times New Roman" w:cs="Times New Roman"/>
          <w:kern w:val="0"/>
          <w:sz w:val="22"/>
          <w:szCs w:val="22"/>
          <w:lang w:eastAsia="en-GB"/>
          <w14:ligatures w14:val="none"/>
        </w:rPr>
        <w:t>Compatibility with platform??</w:t>
      </w:r>
    </w:p>
    <w:p w14:paraId="0007BA5F" w14:textId="77777777" w:rsidR="00836121" w:rsidRPr="00815246" w:rsidRDefault="00836121" w:rsidP="00836121">
      <w:pPr>
        <w:spacing w:after="0" w:line="240" w:lineRule="auto"/>
        <w:rPr>
          <w:rFonts w:eastAsia="Times New Roman" w:cs="Times New Roman"/>
          <w:color w:val="000000"/>
          <w:kern w:val="0"/>
          <w:sz w:val="22"/>
          <w:szCs w:val="22"/>
          <w:lang w:eastAsia="en-GB"/>
          <w14:ligatures w14:val="none"/>
        </w:rPr>
      </w:pPr>
    </w:p>
    <w:p w14:paraId="7FFF097E" w14:textId="0479EE8D" w:rsidR="00B61350" w:rsidRDefault="0077776D" w:rsidP="0017675A">
      <w:pPr>
        <w:rPr>
          <w:sz w:val="22"/>
          <w:szCs w:val="22"/>
        </w:rPr>
      </w:pPr>
      <w:r>
        <w:rPr>
          <w:sz w:val="22"/>
          <w:szCs w:val="22"/>
        </w:rPr>
        <w:t xml:space="preserve">The author is </w:t>
      </w:r>
      <w:r w:rsidR="0038567A">
        <w:rPr>
          <w:sz w:val="22"/>
          <w:szCs w:val="22"/>
        </w:rPr>
        <w:t xml:space="preserve">glad that his rationale behind the testing program </w:t>
      </w:r>
      <w:r w:rsidR="003D66FC">
        <w:rPr>
          <w:sz w:val="22"/>
          <w:szCs w:val="22"/>
        </w:rPr>
        <w:t xml:space="preserve">was conveyed </w:t>
      </w:r>
      <w:r w:rsidR="00DD0D71">
        <w:rPr>
          <w:sz w:val="22"/>
          <w:szCs w:val="22"/>
        </w:rPr>
        <w:t xml:space="preserve">successfully, and that the lecturer was satisfied with his ties into </w:t>
      </w:r>
      <w:r w:rsidR="008F5CC5">
        <w:rPr>
          <w:sz w:val="22"/>
          <w:szCs w:val="22"/>
        </w:rPr>
        <w:t>the SE toolset.</w:t>
      </w:r>
      <w:r w:rsidR="00755B4F">
        <w:rPr>
          <w:sz w:val="22"/>
          <w:szCs w:val="22"/>
        </w:rPr>
        <w:t xml:space="preserve"> Regarding his questions, </w:t>
      </w:r>
      <w:r w:rsidR="00193753">
        <w:rPr>
          <w:sz w:val="22"/>
          <w:szCs w:val="22"/>
        </w:rPr>
        <w:t>the performance values for components would likely be identified via already established data</w:t>
      </w:r>
      <w:r w:rsidR="00B83E3D">
        <w:rPr>
          <w:sz w:val="22"/>
          <w:szCs w:val="22"/>
        </w:rPr>
        <w:t xml:space="preserve"> (such as the </w:t>
      </w:r>
      <w:r w:rsidR="00312A07">
        <w:rPr>
          <w:sz w:val="22"/>
          <w:szCs w:val="22"/>
        </w:rPr>
        <w:t xml:space="preserve">shockwave required to initiate the chosen main fill material) </w:t>
      </w:r>
      <w:r w:rsidR="00B83E3D">
        <w:rPr>
          <w:sz w:val="22"/>
          <w:szCs w:val="22"/>
        </w:rPr>
        <w:t xml:space="preserve">and </w:t>
      </w:r>
      <w:r w:rsidR="00312A07">
        <w:rPr>
          <w:sz w:val="22"/>
          <w:szCs w:val="22"/>
        </w:rPr>
        <w:t xml:space="preserve">indeed from </w:t>
      </w:r>
      <w:r w:rsidR="00B83E3D">
        <w:rPr>
          <w:sz w:val="22"/>
          <w:szCs w:val="22"/>
        </w:rPr>
        <w:t xml:space="preserve">existing </w:t>
      </w:r>
      <w:r w:rsidR="00312A07">
        <w:rPr>
          <w:sz w:val="22"/>
          <w:szCs w:val="22"/>
        </w:rPr>
        <w:t xml:space="preserve">successful </w:t>
      </w:r>
      <w:r w:rsidR="00B83E3D">
        <w:rPr>
          <w:sz w:val="22"/>
          <w:szCs w:val="22"/>
        </w:rPr>
        <w:t>products on the market</w:t>
      </w:r>
      <w:r w:rsidR="00312A07">
        <w:rPr>
          <w:sz w:val="22"/>
          <w:szCs w:val="22"/>
        </w:rPr>
        <w:t>.</w:t>
      </w:r>
      <w:r w:rsidR="000E684C">
        <w:rPr>
          <w:sz w:val="22"/>
          <w:szCs w:val="22"/>
        </w:rPr>
        <w:t xml:space="preserve"> The author is confident that the tests will scale up successfully, and other than hazard testing</w:t>
      </w:r>
      <w:r w:rsidR="00564AC6">
        <w:rPr>
          <w:sz w:val="22"/>
          <w:szCs w:val="22"/>
        </w:rPr>
        <w:t xml:space="preserve"> conducted following the recommended quantities in the EMTAP manual, </w:t>
      </w:r>
      <w:r w:rsidR="00A87722">
        <w:rPr>
          <w:sz w:val="22"/>
          <w:szCs w:val="22"/>
        </w:rPr>
        <w:t xml:space="preserve">which predominantly relates to the composition of the material, and as </w:t>
      </w:r>
      <w:r w:rsidR="00A87722">
        <w:rPr>
          <w:sz w:val="22"/>
          <w:szCs w:val="22"/>
        </w:rPr>
        <w:lastRenderedPageBreak/>
        <w:t xml:space="preserve">such is minimally </w:t>
      </w:r>
      <w:r w:rsidR="0030522A">
        <w:rPr>
          <w:sz w:val="22"/>
          <w:szCs w:val="22"/>
        </w:rPr>
        <w:t>affected</w:t>
      </w:r>
      <w:r w:rsidR="00A87722">
        <w:rPr>
          <w:sz w:val="22"/>
          <w:szCs w:val="22"/>
        </w:rPr>
        <w:t xml:space="preserve"> by scaling, the author intend</w:t>
      </w:r>
      <w:r w:rsidR="00564AC6">
        <w:rPr>
          <w:sz w:val="22"/>
          <w:szCs w:val="22"/>
        </w:rPr>
        <w:t>s</w:t>
      </w:r>
      <w:r w:rsidR="00A87722">
        <w:rPr>
          <w:sz w:val="22"/>
          <w:szCs w:val="22"/>
        </w:rPr>
        <w:t xml:space="preserve"> to do </w:t>
      </w:r>
      <w:r w:rsidR="00B61350">
        <w:rPr>
          <w:sz w:val="22"/>
          <w:szCs w:val="22"/>
        </w:rPr>
        <w:t>most</w:t>
      </w:r>
      <w:r w:rsidR="00B43742">
        <w:rPr>
          <w:sz w:val="22"/>
          <w:szCs w:val="22"/>
        </w:rPr>
        <w:t xml:space="preserve"> tests at final production scale</w:t>
      </w:r>
      <w:r w:rsidR="00564AC6">
        <w:rPr>
          <w:sz w:val="22"/>
          <w:szCs w:val="22"/>
        </w:rPr>
        <w:t xml:space="preserve">. </w:t>
      </w:r>
    </w:p>
    <w:p w14:paraId="0F07C585" w14:textId="18317219" w:rsidR="00427E5E" w:rsidRDefault="00564AC6" w:rsidP="0017675A">
      <w:pPr>
        <w:rPr>
          <w:sz w:val="22"/>
          <w:szCs w:val="22"/>
        </w:rPr>
      </w:pPr>
      <w:r>
        <w:rPr>
          <w:sz w:val="22"/>
          <w:szCs w:val="22"/>
        </w:rPr>
        <w:t xml:space="preserve">The values for lethality trials </w:t>
      </w:r>
      <w:r w:rsidR="00B61350">
        <w:rPr>
          <w:sz w:val="22"/>
          <w:szCs w:val="22"/>
        </w:rPr>
        <w:t xml:space="preserve">would be gained from a series of tests against representative </w:t>
      </w:r>
      <w:r w:rsidR="004E6C83">
        <w:rPr>
          <w:sz w:val="22"/>
          <w:szCs w:val="22"/>
        </w:rPr>
        <w:t>antennae arrays to determine the minimum required blast loading to successful disrupt them beyond opera</w:t>
      </w:r>
      <w:r w:rsidR="00C12E80">
        <w:rPr>
          <w:sz w:val="22"/>
          <w:szCs w:val="22"/>
        </w:rPr>
        <w:t xml:space="preserve">bility. These tests would also include firings against representative building constructions (e.g. brick walls) to determine the </w:t>
      </w:r>
      <w:r w:rsidR="00A30719">
        <w:rPr>
          <w:sz w:val="22"/>
          <w:szCs w:val="22"/>
        </w:rPr>
        <w:t xml:space="preserve">maximum acceptable </w:t>
      </w:r>
      <w:r w:rsidR="00C12E80">
        <w:rPr>
          <w:sz w:val="22"/>
          <w:szCs w:val="22"/>
        </w:rPr>
        <w:t>figure for the blast loading to be kept beneath</w:t>
      </w:r>
      <w:r w:rsidR="00A30719">
        <w:rPr>
          <w:sz w:val="22"/>
          <w:szCs w:val="22"/>
        </w:rPr>
        <w:t xml:space="preserve"> to minimise collateral damage.</w:t>
      </w:r>
    </w:p>
    <w:p w14:paraId="1DA06B90" w14:textId="4FF69A07" w:rsidR="0007474D" w:rsidRDefault="0007474D" w:rsidP="0017675A">
      <w:pPr>
        <w:rPr>
          <w:sz w:val="22"/>
          <w:szCs w:val="22"/>
        </w:rPr>
      </w:pPr>
      <w:r>
        <w:rPr>
          <w:sz w:val="22"/>
          <w:szCs w:val="22"/>
        </w:rPr>
        <w:t>The compatibility of the initiation sub-</w:t>
      </w:r>
      <w:r w:rsidR="0030522A">
        <w:rPr>
          <w:sz w:val="22"/>
          <w:szCs w:val="22"/>
        </w:rPr>
        <w:t>system with</w:t>
      </w:r>
      <w:r>
        <w:rPr>
          <w:sz w:val="22"/>
          <w:szCs w:val="22"/>
        </w:rPr>
        <w:t xml:space="preserve"> the wider UAS sub-systems would be tested in </w:t>
      </w:r>
      <w:r w:rsidR="0030522A">
        <w:rPr>
          <w:sz w:val="22"/>
          <w:szCs w:val="22"/>
        </w:rPr>
        <w:t>an</w:t>
      </w:r>
      <w:r>
        <w:rPr>
          <w:sz w:val="22"/>
          <w:szCs w:val="22"/>
        </w:rPr>
        <w:t xml:space="preserve"> </w:t>
      </w:r>
      <w:r w:rsidR="0030522A">
        <w:rPr>
          <w:sz w:val="22"/>
          <w:szCs w:val="22"/>
        </w:rPr>
        <w:t>iterative manner, with communications, physical compatibility and function all being tested individually prior to final system trials (e.g. in flight).</w:t>
      </w:r>
    </w:p>
    <w:p w14:paraId="27E13AE8" w14:textId="14795D94" w:rsidR="00836121" w:rsidRPr="00815246" w:rsidRDefault="00460E84" w:rsidP="0017675A">
      <w:pPr>
        <w:rPr>
          <w:sz w:val="22"/>
          <w:szCs w:val="22"/>
        </w:rPr>
      </w:pPr>
      <w:r>
        <w:rPr>
          <w:sz w:val="22"/>
          <w:szCs w:val="22"/>
        </w:rPr>
        <w:t>Lecturer Y (Presentation Skills):</w:t>
      </w:r>
    </w:p>
    <w:p w14:paraId="4284BD7A" w14:textId="5FFE0F1A" w:rsidR="00460E84" w:rsidRPr="008F3660" w:rsidRDefault="00970C79" w:rsidP="00460E84">
      <w:pPr>
        <w:pStyle w:val="ListParagraph"/>
        <w:numPr>
          <w:ilvl w:val="0"/>
          <w:numId w:val="8"/>
        </w:numPr>
        <w:rPr>
          <w:sz w:val="22"/>
          <w:szCs w:val="22"/>
        </w:rPr>
      </w:pPr>
      <w:r w:rsidRPr="008F3660">
        <w:rPr>
          <w:sz w:val="22"/>
          <w:szCs w:val="22"/>
        </w:rPr>
        <w:t>G</w:t>
      </w:r>
      <w:r w:rsidR="000C6AB2" w:rsidRPr="008F3660">
        <w:rPr>
          <w:sz w:val="22"/>
          <w:szCs w:val="22"/>
        </w:rPr>
        <w:t xml:space="preserve">ood </w:t>
      </w:r>
      <w:r w:rsidRPr="008F3660">
        <w:rPr>
          <w:sz w:val="22"/>
          <w:szCs w:val="22"/>
        </w:rPr>
        <w:t>v</w:t>
      </w:r>
      <w:r w:rsidR="000C6AB2" w:rsidRPr="008F3660">
        <w:rPr>
          <w:sz w:val="22"/>
          <w:szCs w:val="22"/>
        </w:rPr>
        <w:t>olume</w:t>
      </w:r>
      <w:r w:rsidR="00CE6763" w:rsidRPr="008F3660">
        <w:rPr>
          <w:sz w:val="22"/>
          <w:szCs w:val="22"/>
        </w:rPr>
        <w:t>,</w:t>
      </w:r>
      <w:r w:rsidR="000C6AB2" w:rsidRPr="008F3660">
        <w:rPr>
          <w:sz w:val="22"/>
          <w:szCs w:val="22"/>
        </w:rPr>
        <w:t xml:space="preserve"> pace</w:t>
      </w:r>
      <w:r w:rsidR="00CE6763" w:rsidRPr="008F3660">
        <w:rPr>
          <w:sz w:val="22"/>
          <w:szCs w:val="22"/>
        </w:rPr>
        <w:t xml:space="preserve"> and open body language, with confident delivery throughout</w:t>
      </w:r>
    </w:p>
    <w:p w14:paraId="1F7CAD3D" w14:textId="6D23C05A" w:rsidR="00970C79" w:rsidRPr="008F3660" w:rsidRDefault="000C6AB2" w:rsidP="00CE6763">
      <w:pPr>
        <w:pStyle w:val="ListParagraph"/>
        <w:numPr>
          <w:ilvl w:val="0"/>
          <w:numId w:val="8"/>
        </w:numPr>
        <w:rPr>
          <w:sz w:val="22"/>
          <w:szCs w:val="22"/>
        </w:rPr>
      </w:pPr>
      <w:r w:rsidRPr="008F3660">
        <w:rPr>
          <w:sz w:val="22"/>
          <w:szCs w:val="22"/>
        </w:rPr>
        <w:t>Reasonable interaction with the audience</w:t>
      </w:r>
    </w:p>
    <w:p w14:paraId="0B388823" w14:textId="2ABE0914" w:rsidR="004E50EE" w:rsidRPr="008F3660" w:rsidRDefault="00970C79" w:rsidP="00970C79">
      <w:pPr>
        <w:pStyle w:val="ListParagraph"/>
        <w:numPr>
          <w:ilvl w:val="0"/>
          <w:numId w:val="8"/>
        </w:numPr>
        <w:rPr>
          <w:sz w:val="22"/>
          <w:szCs w:val="22"/>
        </w:rPr>
      </w:pPr>
      <w:r w:rsidRPr="008F3660">
        <w:rPr>
          <w:sz w:val="22"/>
          <w:szCs w:val="22"/>
        </w:rPr>
        <w:t>Quite a bit of presenting to the screen/group members</w:t>
      </w:r>
    </w:p>
    <w:p w14:paraId="7417D5BC" w14:textId="0F972A9E" w:rsidR="00836121" w:rsidRPr="008F3660" w:rsidRDefault="000C6AB2" w:rsidP="00970C79">
      <w:pPr>
        <w:pStyle w:val="ListParagraph"/>
        <w:numPr>
          <w:ilvl w:val="0"/>
          <w:numId w:val="8"/>
        </w:numPr>
        <w:rPr>
          <w:sz w:val="22"/>
          <w:szCs w:val="22"/>
        </w:rPr>
      </w:pPr>
      <w:r w:rsidRPr="008F3660">
        <w:rPr>
          <w:sz w:val="22"/>
          <w:szCs w:val="22"/>
        </w:rPr>
        <w:t>Some “umm” and “err”ing</w:t>
      </w:r>
    </w:p>
    <w:p w14:paraId="64D4FEF8" w14:textId="6FF4E21E" w:rsidR="00970C79" w:rsidRPr="00970C79" w:rsidRDefault="00970C79" w:rsidP="00970C79">
      <w:pPr>
        <w:rPr>
          <w:sz w:val="22"/>
          <w:szCs w:val="22"/>
        </w:rPr>
      </w:pPr>
      <w:r>
        <w:rPr>
          <w:sz w:val="22"/>
          <w:szCs w:val="22"/>
        </w:rPr>
        <w:t>The author is pleased that</w:t>
      </w:r>
      <w:r w:rsidR="000B39A2">
        <w:rPr>
          <w:sz w:val="22"/>
          <w:szCs w:val="22"/>
        </w:rPr>
        <w:t xml:space="preserve"> his volume, pace and body language </w:t>
      </w:r>
      <w:r w:rsidR="00B95BEE">
        <w:rPr>
          <w:sz w:val="22"/>
          <w:szCs w:val="22"/>
        </w:rPr>
        <w:t xml:space="preserve">came across well, as he enjoys presenting. He is not entirely surprised to hear that </w:t>
      </w:r>
      <w:r w:rsidR="0015293A">
        <w:rPr>
          <w:sz w:val="22"/>
          <w:szCs w:val="22"/>
        </w:rPr>
        <w:t xml:space="preserve">he presented to the screen too much. In prior rehearsals, </w:t>
      </w:r>
      <w:r w:rsidR="005E3710">
        <w:rPr>
          <w:sz w:val="22"/>
          <w:szCs w:val="22"/>
        </w:rPr>
        <w:t>likel</w:t>
      </w:r>
      <w:r w:rsidR="0015293A">
        <w:rPr>
          <w:sz w:val="22"/>
          <w:szCs w:val="22"/>
        </w:rPr>
        <w:t xml:space="preserve">y due to his ADHD, </w:t>
      </w:r>
      <w:r w:rsidR="007E505F">
        <w:rPr>
          <w:sz w:val="22"/>
          <w:szCs w:val="22"/>
        </w:rPr>
        <w:t xml:space="preserve">he tended to </w:t>
      </w:r>
      <w:r w:rsidR="008F3660">
        <w:rPr>
          <w:sz w:val="22"/>
          <w:szCs w:val="22"/>
        </w:rPr>
        <w:t xml:space="preserve">wander off points, adding unnecessary detail and </w:t>
      </w:r>
      <w:r w:rsidR="007E505F">
        <w:rPr>
          <w:sz w:val="22"/>
          <w:szCs w:val="22"/>
        </w:rPr>
        <w:t>“waffl</w:t>
      </w:r>
      <w:r w:rsidR="008F3660">
        <w:rPr>
          <w:sz w:val="22"/>
          <w:szCs w:val="22"/>
        </w:rPr>
        <w:t>ing</w:t>
      </w:r>
      <w:r w:rsidR="007E505F">
        <w:rPr>
          <w:sz w:val="22"/>
          <w:szCs w:val="22"/>
        </w:rPr>
        <w:t>”</w:t>
      </w:r>
      <w:r w:rsidR="008F3660">
        <w:rPr>
          <w:sz w:val="22"/>
          <w:szCs w:val="22"/>
        </w:rPr>
        <w:t xml:space="preserve">. This </w:t>
      </w:r>
      <w:r w:rsidR="007E505F">
        <w:rPr>
          <w:sz w:val="22"/>
          <w:szCs w:val="22"/>
        </w:rPr>
        <w:t>cause</w:t>
      </w:r>
      <w:r w:rsidR="008F3660">
        <w:rPr>
          <w:sz w:val="22"/>
          <w:szCs w:val="22"/>
        </w:rPr>
        <w:t>d</w:t>
      </w:r>
      <w:r w:rsidR="007E505F">
        <w:rPr>
          <w:sz w:val="22"/>
          <w:szCs w:val="22"/>
        </w:rPr>
        <w:t xml:space="preserve"> issues with the timing and flow of the presentation </w:t>
      </w:r>
      <w:r w:rsidR="008F3660">
        <w:rPr>
          <w:sz w:val="22"/>
          <w:szCs w:val="22"/>
        </w:rPr>
        <w:t xml:space="preserve">and as </w:t>
      </w:r>
      <w:r w:rsidR="0030522A">
        <w:rPr>
          <w:sz w:val="22"/>
          <w:szCs w:val="22"/>
        </w:rPr>
        <w:t>such;</w:t>
      </w:r>
      <w:r w:rsidR="008F3660">
        <w:rPr>
          <w:sz w:val="22"/>
          <w:szCs w:val="22"/>
        </w:rPr>
        <w:t xml:space="preserve"> </w:t>
      </w:r>
      <w:r w:rsidR="007E505F">
        <w:rPr>
          <w:sz w:val="22"/>
          <w:szCs w:val="22"/>
        </w:rPr>
        <w:t xml:space="preserve">to mitigate this, he was frequently checking the slides to </w:t>
      </w:r>
      <w:r w:rsidR="008A4235">
        <w:rPr>
          <w:sz w:val="22"/>
          <w:szCs w:val="22"/>
        </w:rPr>
        <w:t>keep himself on track to the points being made</w:t>
      </w:r>
      <w:r w:rsidR="00B12102">
        <w:rPr>
          <w:sz w:val="22"/>
          <w:szCs w:val="22"/>
        </w:rPr>
        <w:t>.</w:t>
      </w:r>
      <w:r w:rsidR="008A4235">
        <w:rPr>
          <w:sz w:val="22"/>
          <w:szCs w:val="22"/>
        </w:rPr>
        <w:t xml:space="preserve"> </w:t>
      </w:r>
      <w:r w:rsidR="00B12102">
        <w:rPr>
          <w:sz w:val="22"/>
          <w:szCs w:val="22"/>
        </w:rPr>
        <w:t>This</w:t>
      </w:r>
      <w:r w:rsidR="008A4235">
        <w:rPr>
          <w:sz w:val="22"/>
          <w:szCs w:val="22"/>
        </w:rPr>
        <w:t xml:space="preserve"> likely unfortunately caused this tendency to angle himself towards the board. He will try and avoid this in future, as well as consider the use of a</w:t>
      </w:r>
      <w:r w:rsidR="007F6F91">
        <w:rPr>
          <w:sz w:val="22"/>
          <w:szCs w:val="22"/>
        </w:rPr>
        <w:t>nother monitor within the audience direction</w:t>
      </w:r>
      <w:r w:rsidR="00A30719">
        <w:rPr>
          <w:sz w:val="22"/>
          <w:szCs w:val="22"/>
        </w:rPr>
        <w:t xml:space="preserve"> to mitigate this.</w:t>
      </w:r>
    </w:p>
    <w:p w14:paraId="6399EDF2" w14:textId="77777777" w:rsidR="006341D8" w:rsidRDefault="006341D8">
      <w:pPr>
        <w:rPr>
          <w:b/>
          <w:bCs/>
          <w:sz w:val="32"/>
          <w:szCs w:val="32"/>
        </w:rPr>
      </w:pPr>
      <w:r>
        <w:rPr>
          <w:b/>
          <w:bCs/>
          <w:sz w:val="32"/>
          <w:szCs w:val="32"/>
        </w:rPr>
        <w:br w:type="page"/>
      </w:r>
    </w:p>
    <w:p w14:paraId="20C236BF" w14:textId="4EB07C35" w:rsidR="0017675A" w:rsidRPr="00736B12" w:rsidRDefault="00192137" w:rsidP="00192137">
      <w:pPr>
        <w:rPr>
          <w:b/>
          <w:bCs/>
          <w:sz w:val="32"/>
          <w:szCs w:val="32"/>
        </w:rPr>
      </w:pPr>
      <w:r w:rsidRPr="00736B12">
        <w:rPr>
          <w:b/>
          <w:bCs/>
          <w:sz w:val="32"/>
          <w:szCs w:val="32"/>
        </w:rPr>
        <w:lastRenderedPageBreak/>
        <w:t xml:space="preserve">7. </w:t>
      </w:r>
      <w:r w:rsidR="0017675A" w:rsidRPr="00736B12">
        <w:rPr>
          <w:b/>
          <w:bCs/>
          <w:sz w:val="32"/>
          <w:szCs w:val="32"/>
        </w:rPr>
        <w:t>Conclusion</w:t>
      </w:r>
    </w:p>
    <w:p w14:paraId="3A886BB9" w14:textId="1FD7F712" w:rsidR="00FC606B" w:rsidRDefault="006341D8" w:rsidP="0017675A">
      <w:pPr>
        <w:rPr>
          <w:sz w:val="22"/>
          <w:szCs w:val="22"/>
        </w:rPr>
      </w:pPr>
      <w:r>
        <w:rPr>
          <w:sz w:val="22"/>
          <w:szCs w:val="22"/>
        </w:rPr>
        <w:t>The combined Systems Engineering/</w:t>
      </w:r>
      <w:r w:rsidR="00FC606B">
        <w:rPr>
          <w:sz w:val="22"/>
          <w:szCs w:val="22"/>
        </w:rPr>
        <w:t>Work Based</w:t>
      </w:r>
      <w:r>
        <w:rPr>
          <w:sz w:val="22"/>
          <w:szCs w:val="22"/>
        </w:rPr>
        <w:t xml:space="preserve"> Group Project module offered </w:t>
      </w:r>
      <w:r w:rsidR="00D02640">
        <w:rPr>
          <w:sz w:val="22"/>
          <w:szCs w:val="22"/>
        </w:rPr>
        <w:t xml:space="preserve">a </w:t>
      </w:r>
      <w:r w:rsidR="00FC606B">
        <w:rPr>
          <w:sz w:val="22"/>
          <w:szCs w:val="22"/>
        </w:rPr>
        <w:t>valuable</w:t>
      </w:r>
      <w:r w:rsidR="00D02640">
        <w:rPr>
          <w:sz w:val="22"/>
          <w:szCs w:val="22"/>
        </w:rPr>
        <w:t xml:space="preserve"> opportunity to gain experience with systems thinking, </w:t>
      </w:r>
      <w:r w:rsidR="00E80519">
        <w:rPr>
          <w:sz w:val="22"/>
          <w:szCs w:val="22"/>
        </w:rPr>
        <w:t>project delivery</w:t>
      </w:r>
      <w:r w:rsidR="00B12102">
        <w:rPr>
          <w:sz w:val="22"/>
          <w:szCs w:val="22"/>
        </w:rPr>
        <w:t>, cross-</w:t>
      </w:r>
      <w:r w:rsidR="00E80519">
        <w:rPr>
          <w:sz w:val="22"/>
          <w:szCs w:val="22"/>
        </w:rPr>
        <w:t xml:space="preserve">workplace collaborative working and people skills in a closed environment without the </w:t>
      </w:r>
      <w:r w:rsidR="00475AC0">
        <w:rPr>
          <w:sz w:val="22"/>
          <w:szCs w:val="22"/>
        </w:rPr>
        <w:t xml:space="preserve">pressures of financial involvement. Other than a few differences between individuals, the author feels the group project went </w:t>
      </w:r>
      <w:r w:rsidR="002D773C">
        <w:rPr>
          <w:sz w:val="22"/>
          <w:szCs w:val="22"/>
        </w:rPr>
        <w:t>very well</w:t>
      </w:r>
      <w:r w:rsidR="00C253C9">
        <w:rPr>
          <w:sz w:val="22"/>
          <w:szCs w:val="22"/>
        </w:rPr>
        <w:t>, and each team member was able to successfully contribute from their individual areas of expertise.</w:t>
      </w:r>
    </w:p>
    <w:p w14:paraId="168D0FCA" w14:textId="0FBC9590" w:rsidR="002D773C" w:rsidRPr="00815246" w:rsidRDefault="002D773C" w:rsidP="0017675A">
      <w:pPr>
        <w:rPr>
          <w:sz w:val="22"/>
          <w:szCs w:val="22"/>
        </w:rPr>
      </w:pPr>
      <w:r>
        <w:rPr>
          <w:sz w:val="22"/>
          <w:szCs w:val="22"/>
        </w:rPr>
        <w:t>He would like to thank his</w:t>
      </w:r>
      <w:r w:rsidR="000C36CD">
        <w:rPr>
          <w:sz w:val="22"/>
          <w:szCs w:val="22"/>
        </w:rPr>
        <w:t xml:space="preserve"> fellow</w:t>
      </w:r>
      <w:r>
        <w:rPr>
          <w:sz w:val="22"/>
          <w:szCs w:val="22"/>
        </w:rPr>
        <w:t xml:space="preserve"> team members for their efforts and contributions to the project</w:t>
      </w:r>
      <w:r w:rsidR="00FC606B">
        <w:rPr>
          <w:sz w:val="22"/>
          <w:szCs w:val="22"/>
        </w:rPr>
        <w:t>.</w:t>
      </w:r>
    </w:p>
    <w:p w14:paraId="6B1828E8" w14:textId="77777777" w:rsidR="006341D8" w:rsidRDefault="006341D8">
      <w:pPr>
        <w:rPr>
          <w:b/>
          <w:bCs/>
          <w:sz w:val="32"/>
          <w:szCs w:val="32"/>
        </w:rPr>
      </w:pPr>
      <w:r>
        <w:rPr>
          <w:b/>
          <w:bCs/>
          <w:sz w:val="32"/>
          <w:szCs w:val="32"/>
        </w:rPr>
        <w:br w:type="page"/>
      </w:r>
    </w:p>
    <w:p w14:paraId="31426EDA" w14:textId="4EECBCE9" w:rsidR="0017675A" w:rsidRPr="00736B12" w:rsidRDefault="00736B12" w:rsidP="00736B12">
      <w:pPr>
        <w:rPr>
          <w:b/>
          <w:bCs/>
          <w:sz w:val="32"/>
          <w:szCs w:val="32"/>
        </w:rPr>
      </w:pPr>
      <w:r w:rsidRPr="00736B12">
        <w:rPr>
          <w:b/>
          <w:bCs/>
          <w:sz w:val="32"/>
          <w:szCs w:val="32"/>
        </w:rPr>
        <w:lastRenderedPageBreak/>
        <w:t xml:space="preserve">8. </w:t>
      </w:r>
      <w:r w:rsidR="0017675A" w:rsidRPr="00736B12">
        <w:rPr>
          <w:b/>
          <w:bCs/>
          <w:sz w:val="32"/>
          <w:szCs w:val="32"/>
        </w:rPr>
        <w:t>References</w:t>
      </w:r>
    </w:p>
    <w:p w14:paraId="18F1FFD6" w14:textId="41560CD8" w:rsidR="00736B12" w:rsidRDefault="000C36CD" w:rsidP="009D49F3">
      <w:pPr>
        <w:pStyle w:val="ListParagraph"/>
        <w:numPr>
          <w:ilvl w:val="0"/>
          <w:numId w:val="21"/>
        </w:numPr>
        <w:rPr>
          <w:sz w:val="22"/>
          <w:szCs w:val="22"/>
        </w:rPr>
      </w:pPr>
      <w:r w:rsidRPr="008F7386">
        <w:rPr>
          <w:i/>
          <w:iCs/>
          <w:sz w:val="22"/>
          <w:szCs w:val="22"/>
        </w:rPr>
        <w:t>Safety and Environmental Management of Ordnance, Munitions and Explosives over the Equipment Acquisition Cycle</w:t>
      </w:r>
      <w:r w:rsidR="008F7386" w:rsidRPr="008F7386">
        <w:rPr>
          <w:i/>
          <w:iCs/>
          <w:sz w:val="22"/>
          <w:szCs w:val="22"/>
        </w:rPr>
        <w:t>, Clearance and Certificates,</w:t>
      </w:r>
      <w:r w:rsidR="008F7386" w:rsidRPr="008F7386">
        <w:rPr>
          <w:sz w:val="22"/>
          <w:szCs w:val="22"/>
        </w:rPr>
        <w:t xml:space="preserve"> </w:t>
      </w:r>
      <w:r w:rsidR="009D49F3">
        <w:rPr>
          <w:sz w:val="22"/>
          <w:szCs w:val="22"/>
        </w:rPr>
        <w:t>JSP 520, Part 2</w:t>
      </w:r>
      <w:r w:rsidR="00DF2D02">
        <w:rPr>
          <w:sz w:val="22"/>
          <w:szCs w:val="22"/>
        </w:rPr>
        <w:t>: Guidance</w:t>
      </w:r>
      <w:r w:rsidR="009D49F3">
        <w:rPr>
          <w:sz w:val="22"/>
          <w:szCs w:val="22"/>
        </w:rPr>
        <w:t xml:space="preserve">, Vol. 10. </w:t>
      </w:r>
      <w:r>
        <w:rPr>
          <w:sz w:val="22"/>
          <w:szCs w:val="22"/>
        </w:rPr>
        <w:t xml:space="preserve">Ministry of Defence (UK), </w:t>
      </w:r>
      <w:r w:rsidRPr="008F7386">
        <w:rPr>
          <w:sz w:val="22"/>
          <w:szCs w:val="22"/>
        </w:rPr>
        <w:t xml:space="preserve">London, </w:t>
      </w:r>
      <w:r w:rsidR="008F7386" w:rsidRPr="008F7386">
        <w:rPr>
          <w:sz w:val="22"/>
          <w:szCs w:val="22"/>
        </w:rPr>
        <w:t>2015</w:t>
      </w:r>
      <w:r w:rsidRPr="008F7386">
        <w:rPr>
          <w:sz w:val="22"/>
          <w:szCs w:val="22"/>
        </w:rPr>
        <w:t>. [Online</w:t>
      </w:r>
      <w:r>
        <w:rPr>
          <w:sz w:val="22"/>
          <w:szCs w:val="22"/>
        </w:rPr>
        <w:t xml:space="preserve">]. Available: </w:t>
      </w:r>
      <w:hyperlink r:id="rId6" w:history="1">
        <w:r w:rsidRPr="00076EEC">
          <w:rPr>
            <w:rStyle w:val="Hyperlink"/>
            <w:sz w:val="22"/>
            <w:szCs w:val="22"/>
          </w:rPr>
          <w:t>https://assets.publishing.ser</w:t>
        </w:r>
        <w:r w:rsidRPr="00076EEC">
          <w:rPr>
            <w:rStyle w:val="Hyperlink"/>
            <w:sz w:val="22"/>
            <w:szCs w:val="22"/>
          </w:rPr>
          <w:t>v</w:t>
        </w:r>
        <w:r w:rsidRPr="00076EEC">
          <w:rPr>
            <w:rStyle w:val="Hyperlink"/>
            <w:sz w:val="22"/>
            <w:szCs w:val="22"/>
          </w:rPr>
          <w:t>ice.gov.uk/media/5a808a1be5274a2e8ab50ba0/20150813-JSP520_Pt2_Vol10_Clearances_Issue4.2_Final-U.pdf</w:t>
        </w:r>
      </w:hyperlink>
    </w:p>
    <w:p w14:paraId="00BCB830" w14:textId="72A8A7A4" w:rsidR="009D49F3" w:rsidRPr="009D49F3" w:rsidRDefault="000C36CD" w:rsidP="009D49F3">
      <w:pPr>
        <w:pStyle w:val="ListParagraph"/>
        <w:numPr>
          <w:ilvl w:val="0"/>
          <w:numId w:val="21"/>
        </w:numPr>
        <w:rPr>
          <w:sz w:val="22"/>
          <w:szCs w:val="22"/>
        </w:rPr>
      </w:pPr>
      <w:r w:rsidRPr="000C36CD">
        <w:rPr>
          <w:i/>
          <w:iCs/>
          <w:sz w:val="22"/>
          <w:szCs w:val="22"/>
        </w:rPr>
        <w:t>Explosive Materials Qualification,</w:t>
      </w:r>
      <w:r>
        <w:rPr>
          <w:sz w:val="22"/>
          <w:szCs w:val="22"/>
        </w:rPr>
        <w:t xml:space="preserve"> </w:t>
      </w:r>
      <w:r w:rsidR="009D49F3">
        <w:rPr>
          <w:sz w:val="22"/>
          <w:szCs w:val="22"/>
        </w:rPr>
        <w:t xml:space="preserve">DSA 03 OME, Part 1, </w:t>
      </w:r>
      <w:r>
        <w:rPr>
          <w:sz w:val="22"/>
          <w:szCs w:val="22"/>
        </w:rPr>
        <w:t>Defence Code of Practice (</w:t>
      </w:r>
      <w:r w:rsidR="009D49F3">
        <w:rPr>
          <w:sz w:val="22"/>
          <w:szCs w:val="22"/>
        </w:rPr>
        <w:t>DCOP</w:t>
      </w:r>
      <w:r>
        <w:rPr>
          <w:sz w:val="22"/>
          <w:szCs w:val="22"/>
        </w:rPr>
        <w:t>)</w:t>
      </w:r>
      <w:r w:rsidR="009D49F3">
        <w:rPr>
          <w:sz w:val="22"/>
          <w:szCs w:val="22"/>
        </w:rPr>
        <w:t xml:space="preserve"> 107</w:t>
      </w:r>
      <w:r>
        <w:rPr>
          <w:sz w:val="22"/>
          <w:szCs w:val="22"/>
        </w:rPr>
        <w:t xml:space="preserve">. </w:t>
      </w:r>
      <w:r w:rsidRPr="000C36CD">
        <w:rPr>
          <w:sz w:val="22"/>
          <w:szCs w:val="22"/>
        </w:rPr>
        <w:t xml:space="preserve">Ministry of Defence (UK), </w:t>
      </w:r>
      <w:r w:rsidRPr="008F7386">
        <w:rPr>
          <w:sz w:val="22"/>
          <w:szCs w:val="22"/>
        </w:rPr>
        <w:t xml:space="preserve">London, </w:t>
      </w:r>
      <w:r w:rsidR="008F7386" w:rsidRPr="008F7386">
        <w:rPr>
          <w:sz w:val="22"/>
          <w:szCs w:val="22"/>
        </w:rPr>
        <w:t>2024</w:t>
      </w:r>
      <w:r w:rsidRPr="008F7386">
        <w:rPr>
          <w:sz w:val="22"/>
          <w:szCs w:val="22"/>
        </w:rPr>
        <w:t>. [Online</w:t>
      </w:r>
      <w:r w:rsidRPr="000C36CD">
        <w:rPr>
          <w:sz w:val="22"/>
          <w:szCs w:val="22"/>
        </w:rPr>
        <w:t xml:space="preserve">]. Available: </w:t>
      </w:r>
      <w:hyperlink r:id="rId7" w:history="1">
        <w:r w:rsidR="009D49F3" w:rsidRPr="00076EEC">
          <w:rPr>
            <w:rStyle w:val="Hyperlink"/>
            <w:sz w:val="22"/>
            <w:szCs w:val="22"/>
          </w:rPr>
          <w:t>https://assets.publishing.service.gov.uk/media/674f335a8b522bba9d991b06/DSA_03.OME_Part_1_DCOP_107_-_Explosive_Mat</w:t>
        </w:r>
        <w:r w:rsidR="009D49F3" w:rsidRPr="00076EEC">
          <w:rPr>
            <w:rStyle w:val="Hyperlink"/>
            <w:sz w:val="22"/>
            <w:szCs w:val="22"/>
          </w:rPr>
          <w:t>e</w:t>
        </w:r>
        <w:r w:rsidR="009D49F3" w:rsidRPr="00076EEC">
          <w:rPr>
            <w:rStyle w:val="Hyperlink"/>
            <w:sz w:val="22"/>
            <w:szCs w:val="22"/>
          </w:rPr>
          <w:t>rials_Qualification.pdf</w:t>
        </w:r>
      </w:hyperlink>
    </w:p>
    <w:p w14:paraId="30AE1679" w14:textId="685C48E9" w:rsidR="00E06E6B" w:rsidRPr="00E06E6B" w:rsidRDefault="00E06E6B" w:rsidP="00E06E6B">
      <w:pPr>
        <w:pStyle w:val="ListParagraph"/>
        <w:numPr>
          <w:ilvl w:val="0"/>
          <w:numId w:val="21"/>
        </w:numPr>
        <w:spacing w:line="240" w:lineRule="auto"/>
        <w:rPr>
          <w:sz w:val="22"/>
          <w:szCs w:val="22"/>
        </w:rPr>
      </w:pPr>
      <w:r w:rsidRPr="00E06E6B">
        <w:rPr>
          <w:i/>
          <w:iCs/>
          <w:sz w:val="22"/>
          <w:szCs w:val="22"/>
        </w:rPr>
        <w:t>Manual of Data Requirements and Tests for the Qualification of Explosives Materials for Military Use</w:t>
      </w:r>
      <w:r w:rsidRPr="00E06E6B">
        <w:rPr>
          <w:sz w:val="22"/>
          <w:szCs w:val="22"/>
        </w:rPr>
        <w:t>, AOP-07, NATO</w:t>
      </w:r>
      <w:r w:rsidR="00AB5039">
        <w:rPr>
          <w:sz w:val="22"/>
          <w:szCs w:val="22"/>
        </w:rPr>
        <w:t>, 2003.</w:t>
      </w:r>
    </w:p>
    <w:p w14:paraId="21A0F18E" w14:textId="50978AB4" w:rsidR="00E06E6B" w:rsidRPr="00E06E6B" w:rsidRDefault="00E06E6B" w:rsidP="00E06E6B">
      <w:pPr>
        <w:pStyle w:val="ListParagraph"/>
        <w:numPr>
          <w:ilvl w:val="0"/>
          <w:numId w:val="21"/>
        </w:numPr>
        <w:spacing w:line="240" w:lineRule="auto"/>
        <w:rPr>
          <w:sz w:val="22"/>
          <w:szCs w:val="22"/>
        </w:rPr>
      </w:pPr>
      <w:r w:rsidRPr="00E06E6B">
        <w:rPr>
          <w:i/>
          <w:iCs/>
          <w:sz w:val="22"/>
          <w:szCs w:val="22"/>
        </w:rPr>
        <w:t>Principles and Methodology for the Qualification of Explosive Materials for Military Use</w:t>
      </w:r>
      <w:r w:rsidRPr="00E06E6B">
        <w:rPr>
          <w:sz w:val="22"/>
          <w:szCs w:val="22"/>
        </w:rPr>
        <w:t>, STANAG 4170, NATO</w:t>
      </w:r>
      <w:r w:rsidR="00303815">
        <w:rPr>
          <w:sz w:val="22"/>
          <w:szCs w:val="22"/>
        </w:rPr>
        <w:t>, 200</w:t>
      </w:r>
      <w:r w:rsidR="00AB5039">
        <w:rPr>
          <w:sz w:val="22"/>
          <w:szCs w:val="22"/>
        </w:rPr>
        <w:t>1</w:t>
      </w:r>
      <w:r w:rsidRPr="00E06E6B">
        <w:rPr>
          <w:sz w:val="22"/>
          <w:szCs w:val="22"/>
        </w:rPr>
        <w:t>.</w:t>
      </w:r>
    </w:p>
    <w:p w14:paraId="365FA702" w14:textId="12320B6F" w:rsidR="00E06E6B" w:rsidRPr="00E06E6B" w:rsidRDefault="00E06E6B" w:rsidP="00E06E6B">
      <w:pPr>
        <w:pStyle w:val="ListParagraph"/>
        <w:numPr>
          <w:ilvl w:val="0"/>
          <w:numId w:val="21"/>
        </w:numPr>
        <w:spacing w:line="240" w:lineRule="auto"/>
        <w:rPr>
          <w:sz w:val="22"/>
          <w:szCs w:val="22"/>
        </w:rPr>
      </w:pPr>
      <w:r w:rsidRPr="00E06E6B">
        <w:rPr>
          <w:i/>
          <w:iCs/>
          <w:sz w:val="22"/>
          <w:szCs w:val="22"/>
        </w:rPr>
        <w:t>Design Requirements for Weapons and Associated Systems</w:t>
      </w:r>
      <w:r w:rsidRPr="00E06E6B">
        <w:rPr>
          <w:sz w:val="22"/>
          <w:szCs w:val="22"/>
        </w:rPr>
        <w:t>, Defence Standard 07-085. Ministry of Defence (UK), London</w:t>
      </w:r>
      <w:r w:rsidR="00AB5039">
        <w:rPr>
          <w:sz w:val="22"/>
          <w:szCs w:val="22"/>
        </w:rPr>
        <w:t>, 2006.</w:t>
      </w:r>
    </w:p>
    <w:p w14:paraId="0E96CA13" w14:textId="093F0C87" w:rsidR="00E06E6B" w:rsidRPr="00E06E6B" w:rsidRDefault="00E06E6B" w:rsidP="00E06E6B">
      <w:pPr>
        <w:pStyle w:val="ListParagraph"/>
        <w:numPr>
          <w:ilvl w:val="0"/>
          <w:numId w:val="21"/>
        </w:numPr>
        <w:spacing w:line="240" w:lineRule="auto"/>
        <w:rPr>
          <w:sz w:val="22"/>
          <w:szCs w:val="22"/>
        </w:rPr>
      </w:pPr>
      <w:r w:rsidRPr="00E06E6B">
        <w:rPr>
          <w:i/>
          <w:iCs/>
          <w:sz w:val="22"/>
          <w:szCs w:val="22"/>
        </w:rPr>
        <w:t>Chemical Compatibility of Ammunition Components with Explosives (Non-Nuclear Applications</w:t>
      </w:r>
      <w:r w:rsidRPr="00E06E6B">
        <w:rPr>
          <w:sz w:val="22"/>
          <w:szCs w:val="22"/>
        </w:rPr>
        <w:t>, STANAG 4147, NATO</w:t>
      </w:r>
      <w:r w:rsidR="00AB5039">
        <w:rPr>
          <w:sz w:val="22"/>
          <w:szCs w:val="22"/>
        </w:rPr>
        <w:t>, 2023</w:t>
      </w:r>
      <w:r w:rsidRPr="00E06E6B">
        <w:rPr>
          <w:sz w:val="22"/>
          <w:szCs w:val="22"/>
        </w:rPr>
        <w:t>.</w:t>
      </w:r>
    </w:p>
    <w:p w14:paraId="49D30648" w14:textId="77777777" w:rsidR="00E06E6B" w:rsidRPr="00E06E6B" w:rsidRDefault="00E06E6B" w:rsidP="00E06E6B">
      <w:pPr>
        <w:pStyle w:val="ListParagraph"/>
        <w:numPr>
          <w:ilvl w:val="0"/>
          <w:numId w:val="21"/>
        </w:numPr>
        <w:spacing w:line="240" w:lineRule="auto"/>
        <w:rPr>
          <w:sz w:val="22"/>
          <w:szCs w:val="22"/>
        </w:rPr>
      </w:pPr>
      <w:r w:rsidRPr="00E06E6B">
        <w:rPr>
          <w:i/>
          <w:iCs/>
          <w:sz w:val="22"/>
          <w:szCs w:val="22"/>
        </w:rPr>
        <w:t>Safe Disposal of Munitions, Design Principles and Requirements, and Safety Assessment</w:t>
      </w:r>
      <w:r w:rsidRPr="00E06E6B">
        <w:rPr>
          <w:sz w:val="22"/>
          <w:szCs w:val="22"/>
        </w:rPr>
        <w:t>, STANAG 4518, NATO, 2001.</w:t>
      </w:r>
    </w:p>
    <w:p w14:paraId="36F184C4" w14:textId="41222F8E" w:rsidR="00DF2D02" w:rsidRPr="00C43E98" w:rsidRDefault="00C43E98" w:rsidP="009D49F3">
      <w:pPr>
        <w:pStyle w:val="ListParagraph"/>
        <w:numPr>
          <w:ilvl w:val="0"/>
          <w:numId w:val="21"/>
        </w:numPr>
        <w:rPr>
          <w:sz w:val="22"/>
          <w:szCs w:val="22"/>
        </w:rPr>
      </w:pPr>
      <w:r w:rsidRPr="00C43E98">
        <w:rPr>
          <w:i/>
          <w:iCs/>
          <w:sz w:val="22"/>
          <w:szCs w:val="22"/>
        </w:rPr>
        <w:t>Manual of Tests</w:t>
      </w:r>
      <w:r w:rsidRPr="00C43E98">
        <w:rPr>
          <w:sz w:val="22"/>
          <w:szCs w:val="22"/>
        </w:rPr>
        <w:t xml:space="preserve">, </w:t>
      </w:r>
      <w:r w:rsidR="00DF2D02" w:rsidRPr="00C43E98">
        <w:rPr>
          <w:sz w:val="22"/>
          <w:szCs w:val="22"/>
        </w:rPr>
        <w:t xml:space="preserve">Energetic Materials Testing </w:t>
      </w:r>
      <w:r w:rsidRPr="00C43E98">
        <w:rPr>
          <w:sz w:val="22"/>
          <w:szCs w:val="22"/>
        </w:rPr>
        <w:t xml:space="preserve">and </w:t>
      </w:r>
      <w:r w:rsidR="00DF2D02" w:rsidRPr="00C43E98">
        <w:rPr>
          <w:sz w:val="22"/>
          <w:szCs w:val="22"/>
        </w:rPr>
        <w:t xml:space="preserve">Assessment Policy </w:t>
      </w:r>
      <w:r w:rsidRPr="00C43E98">
        <w:rPr>
          <w:sz w:val="22"/>
          <w:szCs w:val="22"/>
        </w:rPr>
        <w:t>(EMTAP) Committee, UK, 2017.</w:t>
      </w:r>
    </w:p>
    <w:p w14:paraId="3CFFE767" w14:textId="77777777" w:rsidR="00E06E6B" w:rsidRPr="00E06E6B" w:rsidRDefault="00E06E6B" w:rsidP="00E06E6B">
      <w:pPr>
        <w:pStyle w:val="ListParagraph"/>
        <w:numPr>
          <w:ilvl w:val="0"/>
          <w:numId w:val="21"/>
        </w:numPr>
        <w:spacing w:line="240" w:lineRule="auto"/>
        <w:rPr>
          <w:sz w:val="22"/>
          <w:szCs w:val="22"/>
        </w:rPr>
      </w:pPr>
      <w:r w:rsidRPr="00E06E6B">
        <w:rPr>
          <w:i/>
          <w:iCs/>
          <w:sz w:val="22"/>
          <w:szCs w:val="22"/>
        </w:rPr>
        <w:t>Environmental Handbook for Defence Material: Environmental Testing</w:t>
      </w:r>
      <w:r w:rsidRPr="00E06E6B">
        <w:rPr>
          <w:sz w:val="22"/>
          <w:szCs w:val="22"/>
        </w:rPr>
        <w:t>, Defence Standard 00-35, Part 3. Ministry of Defence (UK), London.</w:t>
      </w:r>
    </w:p>
    <w:p w14:paraId="083AF8DB" w14:textId="3A1BBCE5" w:rsidR="009D49F3" w:rsidRDefault="00AB4830" w:rsidP="009D49F3">
      <w:pPr>
        <w:pStyle w:val="ListParagraph"/>
        <w:numPr>
          <w:ilvl w:val="0"/>
          <w:numId w:val="21"/>
        </w:numPr>
        <w:rPr>
          <w:sz w:val="22"/>
          <w:szCs w:val="22"/>
        </w:rPr>
      </w:pPr>
      <w:r w:rsidRPr="00C43E98">
        <w:rPr>
          <w:i/>
          <w:iCs/>
          <w:sz w:val="22"/>
          <w:szCs w:val="22"/>
        </w:rPr>
        <w:t>Manual of Tests and Criteria</w:t>
      </w:r>
      <w:r>
        <w:rPr>
          <w:sz w:val="22"/>
          <w:szCs w:val="22"/>
        </w:rPr>
        <w:t>, Rev. 8.</w:t>
      </w:r>
      <w:r w:rsidR="00E54DB1">
        <w:rPr>
          <w:sz w:val="22"/>
          <w:szCs w:val="22"/>
        </w:rPr>
        <w:t xml:space="preserve">United Nations, New York &amp; Geneva, 2023. </w:t>
      </w:r>
      <w:r w:rsidR="00E54DB1" w:rsidRPr="00E54DB1">
        <w:rPr>
          <w:sz w:val="22"/>
          <w:szCs w:val="22"/>
        </w:rPr>
        <w:t xml:space="preserve">[Online]. Available: </w:t>
      </w:r>
      <w:hyperlink r:id="rId8" w:history="1">
        <w:r w:rsidR="00E54DB1" w:rsidRPr="00076EEC">
          <w:rPr>
            <w:rStyle w:val="Hyperlink"/>
            <w:sz w:val="22"/>
            <w:szCs w:val="22"/>
          </w:rPr>
          <w:t>https://unece.org/transport/standards/transport/dangerous-goods/un-manual-tests-and-criteria-rev8-2023</w:t>
        </w:r>
      </w:hyperlink>
    </w:p>
    <w:p w14:paraId="0FDDA111" w14:textId="5889A45F" w:rsidR="009D49F3" w:rsidRDefault="00DF2D02" w:rsidP="009D49F3">
      <w:pPr>
        <w:pStyle w:val="ListParagraph"/>
        <w:numPr>
          <w:ilvl w:val="0"/>
          <w:numId w:val="21"/>
        </w:numPr>
        <w:rPr>
          <w:sz w:val="22"/>
          <w:szCs w:val="22"/>
        </w:rPr>
      </w:pPr>
      <w:r w:rsidRPr="00DF2D02">
        <w:rPr>
          <w:i/>
          <w:iCs/>
          <w:sz w:val="22"/>
          <w:szCs w:val="22"/>
        </w:rPr>
        <w:t>OME Vulnerability (Insensitive Munition</w:t>
      </w:r>
      <w:r w:rsidRPr="00DF2D02">
        <w:rPr>
          <w:i/>
          <w:iCs/>
          <w:sz w:val="22"/>
          <w:szCs w:val="22"/>
        </w:rPr>
        <w:t>s)</w:t>
      </w:r>
      <w:r>
        <w:rPr>
          <w:sz w:val="22"/>
          <w:szCs w:val="22"/>
        </w:rPr>
        <w:t xml:space="preserve">,  </w:t>
      </w:r>
      <w:r w:rsidRPr="000C36CD">
        <w:rPr>
          <w:sz w:val="22"/>
          <w:szCs w:val="22"/>
        </w:rPr>
        <w:t>DSA 03.OME Part 1: DCOP 112</w:t>
      </w:r>
      <w:r>
        <w:rPr>
          <w:sz w:val="22"/>
          <w:szCs w:val="22"/>
        </w:rPr>
        <w:t xml:space="preserve">. </w:t>
      </w:r>
      <w:r w:rsidRPr="000C36CD">
        <w:rPr>
          <w:sz w:val="22"/>
          <w:szCs w:val="22"/>
        </w:rPr>
        <w:t xml:space="preserve">Ministry of Defence (UK), </w:t>
      </w:r>
      <w:r w:rsidRPr="008F7386">
        <w:rPr>
          <w:sz w:val="22"/>
          <w:szCs w:val="22"/>
        </w:rPr>
        <w:t xml:space="preserve">London, </w:t>
      </w:r>
      <w:r w:rsidR="00044334" w:rsidRPr="008F7386">
        <w:rPr>
          <w:sz w:val="22"/>
          <w:szCs w:val="22"/>
        </w:rPr>
        <w:t>2024</w:t>
      </w:r>
      <w:r w:rsidRPr="008F7386">
        <w:rPr>
          <w:sz w:val="22"/>
          <w:szCs w:val="22"/>
        </w:rPr>
        <w:t>.</w:t>
      </w:r>
      <w:r w:rsidR="00E54DB1" w:rsidRPr="008F7386">
        <w:rPr>
          <w:sz w:val="22"/>
          <w:szCs w:val="22"/>
        </w:rPr>
        <w:t xml:space="preserve"> </w:t>
      </w:r>
      <w:bookmarkStart w:id="0" w:name="_Hlk201047649"/>
      <w:r w:rsidR="00E54DB1">
        <w:rPr>
          <w:sz w:val="22"/>
          <w:szCs w:val="22"/>
        </w:rPr>
        <w:t xml:space="preserve">[Online]. Available: </w:t>
      </w:r>
      <w:bookmarkEnd w:id="0"/>
      <w:r w:rsidR="00E54DB1">
        <w:rPr>
          <w:sz w:val="22"/>
          <w:szCs w:val="22"/>
        </w:rPr>
        <w:fldChar w:fldCharType="begin"/>
      </w:r>
      <w:r w:rsidR="00E54DB1">
        <w:rPr>
          <w:sz w:val="22"/>
          <w:szCs w:val="22"/>
        </w:rPr>
        <w:instrText>HYPERLINK "</w:instrText>
      </w:r>
      <w:r w:rsidR="00E54DB1" w:rsidRPr="00E54DB1">
        <w:rPr>
          <w:sz w:val="22"/>
          <w:szCs w:val="22"/>
        </w:rPr>
        <w:instrText>https://assets.publishing.service.gov.uk/media/674f338426364a399a991b06/DSA_03.OME_Part_1_DCOP_112_-_Insensitive_Munitions.pdf</w:instrText>
      </w:r>
      <w:r w:rsidR="00E54DB1">
        <w:rPr>
          <w:sz w:val="22"/>
          <w:szCs w:val="22"/>
        </w:rPr>
        <w:instrText>"</w:instrText>
      </w:r>
      <w:r w:rsidR="00E54DB1">
        <w:rPr>
          <w:sz w:val="22"/>
          <w:szCs w:val="22"/>
        </w:rPr>
        <w:fldChar w:fldCharType="separate"/>
      </w:r>
      <w:r w:rsidR="00E54DB1" w:rsidRPr="00076EEC">
        <w:rPr>
          <w:rStyle w:val="Hyperlink"/>
          <w:sz w:val="22"/>
          <w:szCs w:val="22"/>
        </w:rPr>
        <w:t>https://assets.publishing.service.gov.uk/media/674f338426364a399a991b06/DSA_03.OME_Part_1_DCOP_112_-_Insensitive_Munitions.pdf</w:t>
      </w:r>
      <w:r w:rsidR="00E54DB1">
        <w:rPr>
          <w:sz w:val="22"/>
          <w:szCs w:val="22"/>
        </w:rPr>
        <w:fldChar w:fldCharType="end"/>
      </w:r>
    </w:p>
    <w:p w14:paraId="72374F5E" w14:textId="649A5852" w:rsidR="006341D8" w:rsidRPr="00E06E6B" w:rsidRDefault="00DF2D02" w:rsidP="00E06E6B">
      <w:pPr>
        <w:pStyle w:val="ListParagraph"/>
        <w:numPr>
          <w:ilvl w:val="0"/>
          <w:numId w:val="21"/>
        </w:numPr>
        <w:rPr>
          <w:sz w:val="22"/>
          <w:szCs w:val="22"/>
        </w:rPr>
      </w:pPr>
      <w:r w:rsidRPr="00DF2D02">
        <w:rPr>
          <w:i/>
          <w:iCs/>
          <w:sz w:val="22"/>
          <w:szCs w:val="22"/>
        </w:rPr>
        <w:t>Insensitive Munitions</w:t>
      </w:r>
      <w:r>
        <w:rPr>
          <w:sz w:val="22"/>
          <w:szCs w:val="22"/>
        </w:rPr>
        <w:t>,</w:t>
      </w:r>
      <w:r>
        <w:rPr>
          <w:sz w:val="22"/>
          <w:szCs w:val="22"/>
        </w:rPr>
        <w:t xml:space="preserve"> </w:t>
      </w:r>
      <w:r w:rsidRPr="000C36CD">
        <w:rPr>
          <w:sz w:val="22"/>
          <w:szCs w:val="22"/>
        </w:rPr>
        <w:t>JSP 520</w:t>
      </w:r>
      <w:r>
        <w:rPr>
          <w:sz w:val="22"/>
          <w:szCs w:val="22"/>
        </w:rPr>
        <w:t>,</w:t>
      </w:r>
      <w:r w:rsidRPr="000C36CD">
        <w:rPr>
          <w:sz w:val="22"/>
          <w:szCs w:val="22"/>
        </w:rPr>
        <w:t xml:space="preserve"> Part 2</w:t>
      </w:r>
      <w:r>
        <w:rPr>
          <w:sz w:val="22"/>
          <w:szCs w:val="22"/>
        </w:rPr>
        <w:t>: Guidance</w:t>
      </w:r>
      <w:r w:rsidRPr="000C36CD">
        <w:rPr>
          <w:sz w:val="22"/>
          <w:szCs w:val="22"/>
        </w:rPr>
        <w:t xml:space="preserve">, Vol 11: </w:t>
      </w:r>
      <w:r w:rsidR="00292282" w:rsidRPr="00292282">
        <w:rPr>
          <w:sz w:val="22"/>
          <w:szCs w:val="22"/>
        </w:rPr>
        <w:t xml:space="preserve">Ministry of Defence (UK), </w:t>
      </w:r>
      <w:r w:rsidR="00292282" w:rsidRPr="008F7386">
        <w:rPr>
          <w:sz w:val="22"/>
          <w:szCs w:val="22"/>
        </w:rPr>
        <w:t xml:space="preserve">London, </w:t>
      </w:r>
      <w:r w:rsidR="00044334" w:rsidRPr="008F7386">
        <w:rPr>
          <w:sz w:val="22"/>
          <w:szCs w:val="22"/>
        </w:rPr>
        <w:t>2015</w:t>
      </w:r>
      <w:r w:rsidR="00292282" w:rsidRPr="008F7386">
        <w:rPr>
          <w:sz w:val="22"/>
          <w:szCs w:val="22"/>
        </w:rPr>
        <w:t>. [Online</w:t>
      </w:r>
      <w:r w:rsidR="00292282" w:rsidRPr="00292282">
        <w:rPr>
          <w:sz w:val="22"/>
          <w:szCs w:val="22"/>
        </w:rPr>
        <w:t>].</w:t>
      </w:r>
      <w:r w:rsidR="00292282">
        <w:rPr>
          <w:sz w:val="22"/>
          <w:szCs w:val="22"/>
        </w:rPr>
        <w:t xml:space="preserve"> </w:t>
      </w:r>
      <w:r w:rsidR="00292282" w:rsidRPr="00292282">
        <w:rPr>
          <w:sz w:val="22"/>
          <w:szCs w:val="22"/>
        </w:rPr>
        <w:t>Available:</w:t>
      </w:r>
      <w:r w:rsidR="00292282">
        <w:rPr>
          <w:sz w:val="22"/>
          <w:szCs w:val="22"/>
        </w:rPr>
        <w:t xml:space="preserve"> </w:t>
      </w:r>
      <w:hyperlink r:id="rId9" w:history="1">
        <w:r w:rsidR="00292282" w:rsidRPr="00076EEC">
          <w:rPr>
            <w:rStyle w:val="Hyperlink"/>
            <w:sz w:val="22"/>
            <w:szCs w:val="22"/>
          </w:rPr>
          <w:t>https://assets.publishing.service.gov.uk/media/5a7f6491ed915d74e33f626f/20150813-JSP520_Pt2_Vol11_IM_Issue4.2_Final-U.pdf</w:t>
        </w:r>
      </w:hyperlink>
      <w:r w:rsidR="006341D8" w:rsidRPr="00E06E6B">
        <w:rPr>
          <w:b/>
          <w:bCs/>
          <w:sz w:val="32"/>
          <w:szCs w:val="32"/>
        </w:rPr>
        <w:br w:type="page"/>
      </w:r>
    </w:p>
    <w:p w14:paraId="0D68E3F1" w14:textId="234A3DF3" w:rsidR="00CF6D28" w:rsidRPr="00064275" w:rsidRDefault="00CF6D28" w:rsidP="00736B12">
      <w:pPr>
        <w:rPr>
          <w:b/>
          <w:bCs/>
          <w:sz w:val="32"/>
          <w:szCs w:val="32"/>
        </w:rPr>
      </w:pPr>
      <w:r w:rsidRPr="00064275">
        <w:rPr>
          <w:b/>
          <w:bCs/>
          <w:sz w:val="32"/>
          <w:szCs w:val="32"/>
        </w:rPr>
        <w:lastRenderedPageBreak/>
        <w:t xml:space="preserve">9. Annex 1 </w:t>
      </w:r>
      <w:r w:rsidR="000B2EE7" w:rsidRPr="00064275">
        <w:rPr>
          <w:b/>
          <w:bCs/>
          <w:sz w:val="32"/>
          <w:szCs w:val="32"/>
        </w:rPr>
        <w:t>–</w:t>
      </w:r>
      <w:r w:rsidRPr="00064275">
        <w:rPr>
          <w:b/>
          <w:bCs/>
          <w:sz w:val="32"/>
          <w:szCs w:val="32"/>
        </w:rPr>
        <w:t xml:space="preserve"> Project</w:t>
      </w:r>
      <w:r w:rsidR="000B2EE7" w:rsidRPr="00064275">
        <w:rPr>
          <w:b/>
          <w:bCs/>
          <w:sz w:val="32"/>
          <w:szCs w:val="32"/>
        </w:rPr>
        <w:t xml:space="preserve"> Trojan Group Presentation</w:t>
      </w:r>
    </w:p>
    <w:p w14:paraId="22FB22C0" w14:textId="6618025D" w:rsidR="00064275" w:rsidRDefault="00064275" w:rsidP="00064275">
      <w:pPr>
        <w:spacing w:line="240" w:lineRule="auto"/>
      </w:pPr>
      <w:r>
        <w:t>The Project Trojan Group Presentation can be found here:</w:t>
      </w:r>
    </w:p>
    <w:p w14:paraId="1D9108B2" w14:textId="77777777" w:rsidR="00D44406" w:rsidRPr="00D44406" w:rsidRDefault="00000000" w:rsidP="00D44406">
      <w:pPr>
        <w:spacing w:line="240" w:lineRule="auto"/>
      </w:pPr>
      <w:hyperlink r:id="rId10" w:history="1">
        <w:r w:rsidR="00D44406" w:rsidRPr="00D44406">
          <w:rPr>
            <w:rStyle w:val="Hyperlink"/>
          </w:rPr>
          <w:t>L5 WBGP Presentation - FINAL.pptx</w:t>
        </w:r>
      </w:hyperlink>
    </w:p>
    <w:p w14:paraId="5E83C851" w14:textId="77777777" w:rsidR="00064275" w:rsidRDefault="00064275" w:rsidP="00064275">
      <w:pPr>
        <w:spacing w:line="240" w:lineRule="auto"/>
      </w:pPr>
      <w:r>
        <w:t>(Link will work for D. Holley &amp; J. Steen)</w:t>
      </w:r>
    </w:p>
    <w:p w14:paraId="00A8C437" w14:textId="77777777" w:rsidR="00064275" w:rsidRPr="00D65952" w:rsidRDefault="00064275" w:rsidP="00064275">
      <w:pPr>
        <w:spacing w:line="240" w:lineRule="auto"/>
      </w:pPr>
      <w:r>
        <w:t xml:space="preserve">Alternatively, a copy can be shared via email. Please contact the author at </w:t>
      </w:r>
      <w:hyperlink r:id="rId11" w:history="1">
        <w:r w:rsidRPr="00A3182F">
          <w:rPr>
            <w:rStyle w:val="Hyperlink"/>
          </w:rPr>
          <w:t>2217661@student.uwstd.ac.uk</w:t>
        </w:r>
      </w:hyperlink>
      <w:r>
        <w:t xml:space="preserve"> if needed.</w:t>
      </w:r>
    </w:p>
    <w:p w14:paraId="4D2FAA53" w14:textId="138CFE0E" w:rsidR="000B2EE7" w:rsidRDefault="000B2EE7" w:rsidP="00736B12">
      <w:pPr>
        <w:rPr>
          <w:sz w:val="22"/>
          <w:szCs w:val="22"/>
        </w:rPr>
      </w:pPr>
    </w:p>
    <w:p w14:paraId="69DBC95F" w14:textId="3E3614B7" w:rsidR="000B2EE7" w:rsidRPr="00C43E98" w:rsidRDefault="00C43E98" w:rsidP="00C43E98">
      <w:pPr>
        <w:spacing w:line="240" w:lineRule="auto"/>
        <w:rPr>
          <w:b/>
          <w:bCs/>
          <w:sz w:val="32"/>
          <w:szCs w:val="32"/>
        </w:rPr>
      </w:pPr>
      <w:r w:rsidRPr="00C43E98">
        <w:rPr>
          <w:b/>
          <w:bCs/>
          <w:sz w:val="32"/>
          <w:szCs w:val="32"/>
        </w:rPr>
        <w:t>10.</w:t>
      </w:r>
      <w:r>
        <w:rPr>
          <w:b/>
          <w:bCs/>
          <w:sz w:val="32"/>
          <w:szCs w:val="32"/>
        </w:rPr>
        <w:t xml:space="preserve"> </w:t>
      </w:r>
      <w:r w:rsidR="000B2EE7" w:rsidRPr="00C43E98">
        <w:rPr>
          <w:b/>
          <w:bCs/>
          <w:sz w:val="32"/>
          <w:szCs w:val="32"/>
        </w:rPr>
        <w:t>Annex 2 – Project Trojan Systems Engineering Toolset Spreadsheet/Workbook</w:t>
      </w:r>
    </w:p>
    <w:p w14:paraId="2FC920E6" w14:textId="1CB158F3" w:rsidR="000B2EE7" w:rsidRDefault="000B2EE7" w:rsidP="000B2EE7">
      <w:pPr>
        <w:spacing w:line="240" w:lineRule="auto"/>
      </w:pPr>
      <w:r>
        <w:t>The Project Trojan Workbook can be found here:</w:t>
      </w:r>
    </w:p>
    <w:p w14:paraId="777DBC5E" w14:textId="77777777" w:rsidR="004911ED" w:rsidRPr="004911ED" w:rsidRDefault="00000000" w:rsidP="004911ED">
      <w:pPr>
        <w:spacing w:line="240" w:lineRule="auto"/>
      </w:pPr>
      <w:hyperlink r:id="rId12" w:history="1">
        <w:r w:rsidR="004911ED" w:rsidRPr="004911ED">
          <w:rPr>
            <w:rStyle w:val="Hyperlink"/>
          </w:rPr>
          <w:t>Project Trojan SE Toolset Workbook.xlsx</w:t>
        </w:r>
      </w:hyperlink>
    </w:p>
    <w:p w14:paraId="5E6D1472" w14:textId="77777777" w:rsidR="000B2EE7" w:rsidRDefault="000B2EE7" w:rsidP="000B2EE7">
      <w:pPr>
        <w:spacing w:line="240" w:lineRule="auto"/>
      </w:pPr>
      <w:r>
        <w:t>(Link will work for D. Holley &amp; J. Steen)</w:t>
      </w:r>
    </w:p>
    <w:p w14:paraId="19B6435E" w14:textId="77777777" w:rsidR="000B2EE7" w:rsidRPr="00D65952" w:rsidRDefault="000B2EE7" w:rsidP="000B2EE7">
      <w:pPr>
        <w:spacing w:line="240" w:lineRule="auto"/>
      </w:pPr>
      <w:r>
        <w:t xml:space="preserve">Alternatively, a copy can be shared via email. Please contact the author at </w:t>
      </w:r>
      <w:hyperlink r:id="rId13" w:history="1">
        <w:r w:rsidRPr="00A3182F">
          <w:rPr>
            <w:rStyle w:val="Hyperlink"/>
          </w:rPr>
          <w:t>2217661@student.uwstd.ac.uk</w:t>
        </w:r>
      </w:hyperlink>
      <w:r>
        <w:t xml:space="preserve"> if needed.</w:t>
      </w:r>
    </w:p>
    <w:p w14:paraId="30C07E42" w14:textId="77777777" w:rsidR="000B2EE7" w:rsidRPr="000B2EE7" w:rsidRDefault="000B2EE7" w:rsidP="000B2EE7">
      <w:pPr>
        <w:rPr>
          <w:sz w:val="22"/>
          <w:szCs w:val="22"/>
        </w:rPr>
      </w:pPr>
    </w:p>
    <w:p w14:paraId="748A9ED0" w14:textId="77777777" w:rsidR="00736B12" w:rsidRDefault="00736B12" w:rsidP="00736B12"/>
    <w:p w14:paraId="6FDF18F9" w14:textId="77777777" w:rsidR="00473456" w:rsidRDefault="00473456" w:rsidP="00085499"/>
    <w:p w14:paraId="66D9D171" w14:textId="77777777" w:rsidR="00085499" w:rsidRDefault="00085499"/>
    <w:p w14:paraId="4598F2C4" w14:textId="77777777" w:rsidR="00364E05" w:rsidRDefault="00364E05"/>
    <w:sectPr w:rsidR="00364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2B8E"/>
    <w:multiLevelType w:val="hybridMultilevel"/>
    <w:tmpl w:val="659A4D64"/>
    <w:lvl w:ilvl="0" w:tplc="F5D22CC2">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267A2"/>
    <w:multiLevelType w:val="hybridMultilevel"/>
    <w:tmpl w:val="0474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D2173"/>
    <w:multiLevelType w:val="hybridMultilevel"/>
    <w:tmpl w:val="DFB22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811FF"/>
    <w:multiLevelType w:val="hybridMultilevel"/>
    <w:tmpl w:val="9166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771C"/>
    <w:multiLevelType w:val="hybridMultilevel"/>
    <w:tmpl w:val="7E96BF0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B831794"/>
    <w:multiLevelType w:val="hybridMultilevel"/>
    <w:tmpl w:val="969A4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3E77FE"/>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FF47BF4"/>
    <w:multiLevelType w:val="hybridMultilevel"/>
    <w:tmpl w:val="117C2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DA51AA"/>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5FE44AB"/>
    <w:multiLevelType w:val="hybridMultilevel"/>
    <w:tmpl w:val="1E3C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1C3"/>
    <w:multiLevelType w:val="hybridMultilevel"/>
    <w:tmpl w:val="FC8E744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A327416"/>
    <w:multiLevelType w:val="hybridMultilevel"/>
    <w:tmpl w:val="F5BAA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4B4B40"/>
    <w:multiLevelType w:val="hybridMultilevel"/>
    <w:tmpl w:val="A446860C"/>
    <w:lvl w:ilvl="0" w:tplc="3D6A894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7F4198"/>
    <w:multiLevelType w:val="hybridMultilevel"/>
    <w:tmpl w:val="27261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6F2C8F"/>
    <w:multiLevelType w:val="hybridMultilevel"/>
    <w:tmpl w:val="60540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4A5227"/>
    <w:multiLevelType w:val="hybridMultilevel"/>
    <w:tmpl w:val="E7B4A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B731BD"/>
    <w:multiLevelType w:val="hybridMultilevel"/>
    <w:tmpl w:val="C8F27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7177E5"/>
    <w:multiLevelType w:val="hybridMultilevel"/>
    <w:tmpl w:val="81784DA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5D01D9"/>
    <w:multiLevelType w:val="hybridMultilevel"/>
    <w:tmpl w:val="73027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3564BB"/>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F174FA8"/>
    <w:multiLevelType w:val="hybridMultilevel"/>
    <w:tmpl w:val="3C0AC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1B4B8C"/>
    <w:multiLevelType w:val="hybridMultilevel"/>
    <w:tmpl w:val="4DFAF2F8"/>
    <w:lvl w:ilvl="0" w:tplc="52169F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A0749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8368249">
    <w:abstractNumId w:val="13"/>
  </w:num>
  <w:num w:numId="2" w16cid:durableId="1748649492">
    <w:abstractNumId w:val="18"/>
  </w:num>
  <w:num w:numId="3" w16cid:durableId="814756683">
    <w:abstractNumId w:val="11"/>
  </w:num>
  <w:num w:numId="4" w16cid:durableId="1191340248">
    <w:abstractNumId w:val="16"/>
  </w:num>
  <w:num w:numId="5" w16cid:durableId="1084109134">
    <w:abstractNumId w:val="14"/>
  </w:num>
  <w:num w:numId="6" w16cid:durableId="1506239372">
    <w:abstractNumId w:val="17"/>
  </w:num>
  <w:num w:numId="7" w16cid:durableId="266085041">
    <w:abstractNumId w:val="9"/>
  </w:num>
  <w:num w:numId="8" w16cid:durableId="1229341326">
    <w:abstractNumId w:val="3"/>
  </w:num>
  <w:num w:numId="9" w16cid:durableId="1289164125">
    <w:abstractNumId w:val="15"/>
  </w:num>
  <w:num w:numId="10" w16cid:durableId="526409944">
    <w:abstractNumId w:val="1"/>
  </w:num>
  <w:num w:numId="11" w16cid:durableId="448814005">
    <w:abstractNumId w:val="0"/>
  </w:num>
  <w:num w:numId="12" w16cid:durableId="401635185">
    <w:abstractNumId w:val="2"/>
  </w:num>
  <w:num w:numId="13" w16cid:durableId="447238379">
    <w:abstractNumId w:val="7"/>
  </w:num>
  <w:num w:numId="14" w16cid:durableId="1001738292">
    <w:abstractNumId w:val="4"/>
  </w:num>
  <w:num w:numId="15" w16cid:durableId="619453629">
    <w:abstractNumId w:val="21"/>
  </w:num>
  <w:num w:numId="16" w16cid:durableId="813137398">
    <w:abstractNumId w:val="10"/>
  </w:num>
  <w:num w:numId="17" w16cid:durableId="1220361712">
    <w:abstractNumId w:val="22"/>
  </w:num>
  <w:num w:numId="18" w16cid:durableId="162817214">
    <w:abstractNumId w:val="22"/>
    <w:lvlOverride w:ilvl="0">
      <w:lvl w:ilvl="0">
        <w:start w:val="1"/>
        <w:numFmt w:val="decimal"/>
        <w:lvlText w:val="%1)"/>
        <w:lvlJc w:val="left"/>
        <w:pPr>
          <w:ind w:left="360" w:hanging="360"/>
        </w:pPr>
        <w:rPr>
          <w:rFonts w:hint="default"/>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657150566">
    <w:abstractNumId w:val="20"/>
  </w:num>
  <w:num w:numId="20" w16cid:durableId="1008757390">
    <w:abstractNumId w:val="6"/>
  </w:num>
  <w:num w:numId="21" w16cid:durableId="297220977">
    <w:abstractNumId w:val="8"/>
  </w:num>
  <w:num w:numId="22" w16cid:durableId="1335644073">
    <w:abstractNumId w:val="19"/>
  </w:num>
  <w:num w:numId="23" w16cid:durableId="759982234">
    <w:abstractNumId w:val="12"/>
  </w:num>
  <w:num w:numId="24" w16cid:durableId="12653788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99"/>
    <w:rsid w:val="00004126"/>
    <w:rsid w:val="00004A02"/>
    <w:rsid w:val="00012376"/>
    <w:rsid w:val="00020BCB"/>
    <w:rsid w:val="00024931"/>
    <w:rsid w:val="00044334"/>
    <w:rsid w:val="000514C4"/>
    <w:rsid w:val="00053BFD"/>
    <w:rsid w:val="00064275"/>
    <w:rsid w:val="00064AEC"/>
    <w:rsid w:val="0007474D"/>
    <w:rsid w:val="00075EE8"/>
    <w:rsid w:val="0007724A"/>
    <w:rsid w:val="00080E98"/>
    <w:rsid w:val="00085499"/>
    <w:rsid w:val="00096154"/>
    <w:rsid w:val="000B2EE7"/>
    <w:rsid w:val="000B39A2"/>
    <w:rsid w:val="000C36CD"/>
    <w:rsid w:val="000C6AB2"/>
    <w:rsid w:val="000E684C"/>
    <w:rsid w:val="000E7956"/>
    <w:rsid w:val="000F2D5B"/>
    <w:rsid w:val="000F6CCD"/>
    <w:rsid w:val="001075D3"/>
    <w:rsid w:val="0015293A"/>
    <w:rsid w:val="0015314C"/>
    <w:rsid w:val="001548D5"/>
    <w:rsid w:val="00175F1D"/>
    <w:rsid w:val="0017675A"/>
    <w:rsid w:val="00182914"/>
    <w:rsid w:val="00185154"/>
    <w:rsid w:val="00190CEA"/>
    <w:rsid w:val="00192137"/>
    <w:rsid w:val="00193753"/>
    <w:rsid w:val="001939F5"/>
    <w:rsid w:val="00197FEE"/>
    <w:rsid w:val="001C6843"/>
    <w:rsid w:val="001D1939"/>
    <w:rsid w:val="001D3F11"/>
    <w:rsid w:val="001E5155"/>
    <w:rsid w:val="001F3BB1"/>
    <w:rsid w:val="00204880"/>
    <w:rsid w:val="00210EC4"/>
    <w:rsid w:val="00214474"/>
    <w:rsid w:val="00222FED"/>
    <w:rsid w:val="002267A3"/>
    <w:rsid w:val="00227CC6"/>
    <w:rsid w:val="00235E2C"/>
    <w:rsid w:val="002462E7"/>
    <w:rsid w:val="002648D9"/>
    <w:rsid w:val="00265E79"/>
    <w:rsid w:val="00274576"/>
    <w:rsid w:val="00292282"/>
    <w:rsid w:val="002D3B11"/>
    <w:rsid w:val="002D773C"/>
    <w:rsid w:val="002E45F5"/>
    <w:rsid w:val="002F4F61"/>
    <w:rsid w:val="002F5140"/>
    <w:rsid w:val="00300FF9"/>
    <w:rsid w:val="00303815"/>
    <w:rsid w:val="0030522A"/>
    <w:rsid w:val="00312A07"/>
    <w:rsid w:val="00321055"/>
    <w:rsid w:val="00327CE8"/>
    <w:rsid w:val="00340434"/>
    <w:rsid w:val="00353E41"/>
    <w:rsid w:val="0036073C"/>
    <w:rsid w:val="00364E05"/>
    <w:rsid w:val="003666AB"/>
    <w:rsid w:val="00367E88"/>
    <w:rsid w:val="00374629"/>
    <w:rsid w:val="0038567A"/>
    <w:rsid w:val="00387AD3"/>
    <w:rsid w:val="003C77A6"/>
    <w:rsid w:val="003D66FC"/>
    <w:rsid w:val="00415621"/>
    <w:rsid w:val="00427E5E"/>
    <w:rsid w:val="004526FA"/>
    <w:rsid w:val="00460E84"/>
    <w:rsid w:val="00464A45"/>
    <w:rsid w:val="00471D18"/>
    <w:rsid w:val="004724A1"/>
    <w:rsid w:val="00473456"/>
    <w:rsid w:val="00475AC0"/>
    <w:rsid w:val="004911ED"/>
    <w:rsid w:val="004A1677"/>
    <w:rsid w:val="004B583B"/>
    <w:rsid w:val="004C71A3"/>
    <w:rsid w:val="004E50EE"/>
    <w:rsid w:val="004E6C83"/>
    <w:rsid w:val="00505826"/>
    <w:rsid w:val="0051406A"/>
    <w:rsid w:val="00530E5E"/>
    <w:rsid w:val="00545455"/>
    <w:rsid w:val="00564AC6"/>
    <w:rsid w:val="00570FA4"/>
    <w:rsid w:val="0057171D"/>
    <w:rsid w:val="00593239"/>
    <w:rsid w:val="005A091B"/>
    <w:rsid w:val="005B67AF"/>
    <w:rsid w:val="005E3710"/>
    <w:rsid w:val="005E40A6"/>
    <w:rsid w:val="006225F3"/>
    <w:rsid w:val="006341D8"/>
    <w:rsid w:val="006367B1"/>
    <w:rsid w:val="00643CE9"/>
    <w:rsid w:val="0064488B"/>
    <w:rsid w:val="0066640E"/>
    <w:rsid w:val="00670313"/>
    <w:rsid w:val="00671B8D"/>
    <w:rsid w:val="006752AD"/>
    <w:rsid w:val="0068520C"/>
    <w:rsid w:val="006862E6"/>
    <w:rsid w:val="00694E50"/>
    <w:rsid w:val="006A061C"/>
    <w:rsid w:val="006B713A"/>
    <w:rsid w:val="006E1CCF"/>
    <w:rsid w:val="006E7882"/>
    <w:rsid w:val="006F11E8"/>
    <w:rsid w:val="006F58C4"/>
    <w:rsid w:val="00736B12"/>
    <w:rsid w:val="00755B4F"/>
    <w:rsid w:val="00772CDC"/>
    <w:rsid w:val="00774653"/>
    <w:rsid w:val="0077776D"/>
    <w:rsid w:val="00793BE5"/>
    <w:rsid w:val="007B0159"/>
    <w:rsid w:val="007E505F"/>
    <w:rsid w:val="007F6F91"/>
    <w:rsid w:val="00815246"/>
    <w:rsid w:val="00823EFD"/>
    <w:rsid w:val="00836121"/>
    <w:rsid w:val="008A4235"/>
    <w:rsid w:val="008C0593"/>
    <w:rsid w:val="008C2C73"/>
    <w:rsid w:val="008F3660"/>
    <w:rsid w:val="008F5CC5"/>
    <w:rsid w:val="008F7386"/>
    <w:rsid w:val="008F78F4"/>
    <w:rsid w:val="009054F3"/>
    <w:rsid w:val="00906A37"/>
    <w:rsid w:val="00943507"/>
    <w:rsid w:val="0096736D"/>
    <w:rsid w:val="00970C79"/>
    <w:rsid w:val="009C760C"/>
    <w:rsid w:val="009D49F3"/>
    <w:rsid w:val="009D7276"/>
    <w:rsid w:val="00A2137C"/>
    <w:rsid w:val="00A30719"/>
    <w:rsid w:val="00A31BD3"/>
    <w:rsid w:val="00A34D5D"/>
    <w:rsid w:val="00A3708B"/>
    <w:rsid w:val="00A404EF"/>
    <w:rsid w:val="00A44A53"/>
    <w:rsid w:val="00A8753F"/>
    <w:rsid w:val="00A87722"/>
    <w:rsid w:val="00AA035B"/>
    <w:rsid w:val="00AB4830"/>
    <w:rsid w:val="00AB5039"/>
    <w:rsid w:val="00AB66CA"/>
    <w:rsid w:val="00AF5D5A"/>
    <w:rsid w:val="00AF69C0"/>
    <w:rsid w:val="00B11E16"/>
    <w:rsid w:val="00B12102"/>
    <w:rsid w:val="00B262E2"/>
    <w:rsid w:val="00B43742"/>
    <w:rsid w:val="00B61350"/>
    <w:rsid w:val="00B676EF"/>
    <w:rsid w:val="00B749EF"/>
    <w:rsid w:val="00B77B8D"/>
    <w:rsid w:val="00B83E3D"/>
    <w:rsid w:val="00B86443"/>
    <w:rsid w:val="00B95BEE"/>
    <w:rsid w:val="00BA4747"/>
    <w:rsid w:val="00BA6707"/>
    <w:rsid w:val="00BE2FDE"/>
    <w:rsid w:val="00BF1768"/>
    <w:rsid w:val="00BF3282"/>
    <w:rsid w:val="00C12E80"/>
    <w:rsid w:val="00C253C9"/>
    <w:rsid w:val="00C37CEA"/>
    <w:rsid w:val="00C43E98"/>
    <w:rsid w:val="00C4783A"/>
    <w:rsid w:val="00CB0E57"/>
    <w:rsid w:val="00CD5AD8"/>
    <w:rsid w:val="00CE129E"/>
    <w:rsid w:val="00CE6763"/>
    <w:rsid w:val="00CF6D28"/>
    <w:rsid w:val="00D02640"/>
    <w:rsid w:val="00D069D9"/>
    <w:rsid w:val="00D44406"/>
    <w:rsid w:val="00D5795F"/>
    <w:rsid w:val="00D64324"/>
    <w:rsid w:val="00D80C88"/>
    <w:rsid w:val="00D84CF1"/>
    <w:rsid w:val="00DB3160"/>
    <w:rsid w:val="00DB70A8"/>
    <w:rsid w:val="00DC5544"/>
    <w:rsid w:val="00DD0D71"/>
    <w:rsid w:val="00DD2D6B"/>
    <w:rsid w:val="00DD4370"/>
    <w:rsid w:val="00DF21A6"/>
    <w:rsid w:val="00DF2D02"/>
    <w:rsid w:val="00DF5633"/>
    <w:rsid w:val="00E00E93"/>
    <w:rsid w:val="00E0131E"/>
    <w:rsid w:val="00E06E6B"/>
    <w:rsid w:val="00E23359"/>
    <w:rsid w:val="00E33096"/>
    <w:rsid w:val="00E54DB1"/>
    <w:rsid w:val="00E72B07"/>
    <w:rsid w:val="00E80519"/>
    <w:rsid w:val="00EA2B74"/>
    <w:rsid w:val="00EB10EB"/>
    <w:rsid w:val="00EE4F85"/>
    <w:rsid w:val="00EF4BD6"/>
    <w:rsid w:val="00F019F0"/>
    <w:rsid w:val="00F10E3F"/>
    <w:rsid w:val="00F14F35"/>
    <w:rsid w:val="00F162BE"/>
    <w:rsid w:val="00F216B8"/>
    <w:rsid w:val="00F34A3E"/>
    <w:rsid w:val="00F37526"/>
    <w:rsid w:val="00F45144"/>
    <w:rsid w:val="00F50C0F"/>
    <w:rsid w:val="00F85709"/>
    <w:rsid w:val="00F937D8"/>
    <w:rsid w:val="00FA0B4D"/>
    <w:rsid w:val="00FC5BDE"/>
    <w:rsid w:val="00FC5D60"/>
    <w:rsid w:val="00FC606B"/>
    <w:rsid w:val="00FD1E55"/>
    <w:rsid w:val="00FE7A69"/>
    <w:rsid w:val="00FF1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5D33"/>
  <w15:chartTrackingRefBased/>
  <w15:docId w15:val="{E9F21EA9-FBEB-4BF1-948F-F8F2686C2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4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4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4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4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4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4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4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4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4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4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4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4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4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499"/>
    <w:rPr>
      <w:rFonts w:eastAsiaTheme="majorEastAsia" w:cstheme="majorBidi"/>
      <w:color w:val="272727" w:themeColor="text1" w:themeTint="D8"/>
    </w:rPr>
  </w:style>
  <w:style w:type="paragraph" w:styleId="Title">
    <w:name w:val="Title"/>
    <w:basedOn w:val="Normal"/>
    <w:next w:val="Normal"/>
    <w:link w:val="TitleChar"/>
    <w:uiPriority w:val="10"/>
    <w:qFormat/>
    <w:rsid w:val="00085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4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4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499"/>
    <w:pPr>
      <w:spacing w:before="160"/>
      <w:jc w:val="center"/>
    </w:pPr>
    <w:rPr>
      <w:i/>
      <w:iCs/>
      <w:color w:val="404040" w:themeColor="text1" w:themeTint="BF"/>
    </w:rPr>
  </w:style>
  <w:style w:type="character" w:customStyle="1" w:styleId="QuoteChar">
    <w:name w:val="Quote Char"/>
    <w:basedOn w:val="DefaultParagraphFont"/>
    <w:link w:val="Quote"/>
    <w:uiPriority w:val="29"/>
    <w:rsid w:val="00085499"/>
    <w:rPr>
      <w:i/>
      <w:iCs/>
      <w:color w:val="404040" w:themeColor="text1" w:themeTint="BF"/>
    </w:rPr>
  </w:style>
  <w:style w:type="paragraph" w:styleId="ListParagraph">
    <w:name w:val="List Paragraph"/>
    <w:basedOn w:val="Normal"/>
    <w:uiPriority w:val="34"/>
    <w:qFormat/>
    <w:rsid w:val="00085499"/>
    <w:pPr>
      <w:ind w:left="720"/>
      <w:contextualSpacing/>
    </w:pPr>
  </w:style>
  <w:style w:type="character" w:styleId="IntenseEmphasis">
    <w:name w:val="Intense Emphasis"/>
    <w:basedOn w:val="DefaultParagraphFont"/>
    <w:uiPriority w:val="21"/>
    <w:qFormat/>
    <w:rsid w:val="00085499"/>
    <w:rPr>
      <w:i/>
      <w:iCs/>
      <w:color w:val="0F4761" w:themeColor="accent1" w:themeShade="BF"/>
    </w:rPr>
  </w:style>
  <w:style w:type="paragraph" w:styleId="IntenseQuote">
    <w:name w:val="Intense Quote"/>
    <w:basedOn w:val="Normal"/>
    <w:next w:val="Normal"/>
    <w:link w:val="IntenseQuoteChar"/>
    <w:uiPriority w:val="30"/>
    <w:qFormat/>
    <w:rsid w:val="000854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499"/>
    <w:rPr>
      <w:i/>
      <w:iCs/>
      <w:color w:val="0F4761" w:themeColor="accent1" w:themeShade="BF"/>
    </w:rPr>
  </w:style>
  <w:style w:type="character" w:styleId="IntenseReference">
    <w:name w:val="Intense Reference"/>
    <w:basedOn w:val="DefaultParagraphFont"/>
    <w:uiPriority w:val="32"/>
    <w:qFormat/>
    <w:rsid w:val="00085499"/>
    <w:rPr>
      <w:b/>
      <w:bCs/>
      <w:smallCaps/>
      <w:color w:val="0F4761" w:themeColor="accent1" w:themeShade="BF"/>
      <w:spacing w:val="5"/>
    </w:rPr>
  </w:style>
  <w:style w:type="paragraph" w:customStyle="1" w:styleId="paragraph">
    <w:name w:val="paragraph"/>
    <w:basedOn w:val="Normal"/>
    <w:rsid w:val="006A06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A061C"/>
  </w:style>
  <w:style w:type="character" w:customStyle="1" w:styleId="eop">
    <w:name w:val="eop"/>
    <w:basedOn w:val="DefaultParagraphFont"/>
    <w:rsid w:val="006A061C"/>
  </w:style>
  <w:style w:type="character" w:styleId="Hyperlink">
    <w:name w:val="Hyperlink"/>
    <w:basedOn w:val="DefaultParagraphFont"/>
    <w:uiPriority w:val="99"/>
    <w:unhideWhenUsed/>
    <w:rsid w:val="000B2EE7"/>
    <w:rPr>
      <w:color w:val="467886" w:themeColor="hyperlink"/>
      <w:u w:val="single"/>
    </w:rPr>
  </w:style>
  <w:style w:type="character" w:styleId="UnresolvedMention">
    <w:name w:val="Unresolved Mention"/>
    <w:basedOn w:val="DefaultParagraphFont"/>
    <w:uiPriority w:val="99"/>
    <w:semiHidden/>
    <w:unhideWhenUsed/>
    <w:rsid w:val="00D44406"/>
    <w:rPr>
      <w:color w:val="605E5C"/>
      <w:shd w:val="clear" w:color="auto" w:fill="E1DFDD"/>
    </w:rPr>
  </w:style>
  <w:style w:type="character" w:styleId="FollowedHyperlink">
    <w:name w:val="FollowedHyperlink"/>
    <w:basedOn w:val="DefaultParagraphFont"/>
    <w:uiPriority w:val="99"/>
    <w:semiHidden/>
    <w:unhideWhenUsed/>
    <w:rsid w:val="002922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42230">
      <w:bodyDiv w:val="1"/>
      <w:marLeft w:val="0"/>
      <w:marRight w:val="0"/>
      <w:marTop w:val="0"/>
      <w:marBottom w:val="0"/>
      <w:divBdr>
        <w:top w:val="none" w:sz="0" w:space="0" w:color="auto"/>
        <w:left w:val="none" w:sz="0" w:space="0" w:color="auto"/>
        <w:bottom w:val="none" w:sz="0" w:space="0" w:color="auto"/>
        <w:right w:val="none" w:sz="0" w:space="0" w:color="auto"/>
      </w:divBdr>
    </w:div>
    <w:div w:id="832643614">
      <w:bodyDiv w:val="1"/>
      <w:marLeft w:val="0"/>
      <w:marRight w:val="0"/>
      <w:marTop w:val="0"/>
      <w:marBottom w:val="0"/>
      <w:divBdr>
        <w:top w:val="none" w:sz="0" w:space="0" w:color="auto"/>
        <w:left w:val="none" w:sz="0" w:space="0" w:color="auto"/>
        <w:bottom w:val="none" w:sz="0" w:space="0" w:color="auto"/>
        <w:right w:val="none" w:sz="0" w:space="0" w:color="auto"/>
      </w:divBdr>
    </w:div>
    <w:div w:id="1598900709">
      <w:bodyDiv w:val="1"/>
      <w:marLeft w:val="0"/>
      <w:marRight w:val="0"/>
      <w:marTop w:val="0"/>
      <w:marBottom w:val="0"/>
      <w:divBdr>
        <w:top w:val="none" w:sz="0" w:space="0" w:color="auto"/>
        <w:left w:val="none" w:sz="0" w:space="0" w:color="auto"/>
        <w:bottom w:val="none" w:sz="0" w:space="0" w:color="auto"/>
        <w:right w:val="none" w:sz="0" w:space="0" w:color="auto"/>
      </w:divBdr>
    </w:div>
    <w:div w:id="1902668357">
      <w:bodyDiv w:val="1"/>
      <w:marLeft w:val="0"/>
      <w:marRight w:val="0"/>
      <w:marTop w:val="0"/>
      <w:marBottom w:val="0"/>
      <w:divBdr>
        <w:top w:val="none" w:sz="0" w:space="0" w:color="auto"/>
        <w:left w:val="none" w:sz="0" w:space="0" w:color="auto"/>
        <w:bottom w:val="none" w:sz="0" w:space="0" w:color="auto"/>
        <w:right w:val="none" w:sz="0" w:space="0" w:color="auto"/>
      </w:divBdr>
    </w:div>
    <w:div w:id="2047100114">
      <w:bodyDiv w:val="1"/>
      <w:marLeft w:val="0"/>
      <w:marRight w:val="0"/>
      <w:marTop w:val="0"/>
      <w:marBottom w:val="0"/>
      <w:divBdr>
        <w:top w:val="none" w:sz="0" w:space="0" w:color="auto"/>
        <w:left w:val="none" w:sz="0" w:space="0" w:color="auto"/>
        <w:bottom w:val="none" w:sz="0" w:space="0" w:color="auto"/>
        <w:right w:val="none" w:sz="0" w:space="0" w:color="auto"/>
      </w:divBdr>
    </w:div>
    <w:div w:id="20531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ece.org/transport/standards/transport/dangerous-goods/un-manual-tests-and-criteria-rev8-2023" TargetMode="External"/><Relationship Id="rId13" Type="http://schemas.openxmlformats.org/officeDocument/2006/relationships/hyperlink" Target="mailto:2217661@student.uwstd.ac.uk" TargetMode="External"/><Relationship Id="rId3" Type="http://schemas.openxmlformats.org/officeDocument/2006/relationships/styles" Target="styles.xml"/><Relationship Id="rId7" Type="http://schemas.openxmlformats.org/officeDocument/2006/relationships/hyperlink" Target="https://assets.publishing.service.gov.uk/media/674f335a8b522bba9d991b06/DSA_03.OME_Part_1_DCOP_107_-_Explosive_Materials_Qualification.pdf" TargetMode="External"/><Relationship Id="rId12" Type="http://schemas.openxmlformats.org/officeDocument/2006/relationships/hyperlink" Target="https://uowtsd-my.sharepoint.com/:x:/g/personal/2217661_student_uwtsd_ac_uk/EU6raJOjfqtKnmNPeYfaKyYBw4wccv8P1xV2eThnivzQZQ?e=RUkU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5a808a1be5274a2e8ab50ba0/20150813-JSP520_Pt2_Vol10_Clearances_Issue4.2_Final-U.pdf" TargetMode="External"/><Relationship Id="rId11" Type="http://schemas.openxmlformats.org/officeDocument/2006/relationships/hyperlink" Target="mailto:2217661@student.uwstd.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owtsd-my.sharepoint.com/:p:/g/personal/2217661_student_uwtsd_ac_uk/Ef9cifeWHCRHnzoFL5knm4QBS98xaOhnBHsUz_rjM_2Lpg?e=yMPEWU" TargetMode="External"/><Relationship Id="rId4" Type="http://schemas.openxmlformats.org/officeDocument/2006/relationships/settings" Target="settings.xml"/><Relationship Id="rId9" Type="http://schemas.openxmlformats.org/officeDocument/2006/relationships/hyperlink" Target="https://assets.publishing.service.gov.uk/media/5a7f6491ed915d74e33f626f/20150813-JSP520_Pt2_Vol11_IM_Issue4.2_Final-U.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F1C64-5261-4051-AEA5-74AB8D9C1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13</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Lamdin</dc:creator>
  <cp:keywords/>
  <dc:description/>
  <cp:lastModifiedBy>Alexander Lamdin (2217661)</cp:lastModifiedBy>
  <cp:revision>18</cp:revision>
  <dcterms:created xsi:type="dcterms:W3CDTF">2025-06-17T07:52:00Z</dcterms:created>
  <dcterms:modified xsi:type="dcterms:W3CDTF">2025-06-17T12:10:00Z</dcterms:modified>
</cp:coreProperties>
</file>