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9FC06" w14:textId="75EDDBA5" w:rsidR="003B6629" w:rsidRDefault="003B6629" w:rsidP="001C1FF5">
      <w:pPr>
        <w:spacing w:line="360" w:lineRule="auto"/>
        <w:rPr>
          <w:rFonts w:ascii="Calibri" w:hAnsi="Calibri" w:cs="Calibri"/>
        </w:rPr>
      </w:pPr>
    </w:p>
    <w:p w14:paraId="41104758" w14:textId="288DE54B" w:rsidR="003B6629" w:rsidRDefault="003B6629" w:rsidP="001C1FF5">
      <w:pPr>
        <w:spacing w:line="360" w:lineRule="auto"/>
        <w:rPr>
          <w:rFonts w:ascii="Calibri" w:hAnsi="Calibri" w:cs="Calibri"/>
        </w:rPr>
      </w:pPr>
    </w:p>
    <w:p w14:paraId="66A23E6B" w14:textId="79417658" w:rsidR="003B6629" w:rsidRDefault="003B6629" w:rsidP="001C1FF5">
      <w:pPr>
        <w:spacing w:line="360" w:lineRule="auto"/>
        <w:rPr>
          <w:rFonts w:ascii="Calibri" w:hAnsi="Calibri" w:cs="Calibri"/>
        </w:rPr>
      </w:pPr>
    </w:p>
    <w:p w14:paraId="5F660840" w14:textId="685769DF" w:rsidR="003B6629" w:rsidRDefault="003B6629" w:rsidP="001C1FF5">
      <w:pPr>
        <w:spacing w:line="360" w:lineRule="auto"/>
        <w:rPr>
          <w:rFonts w:ascii="Calibri" w:hAnsi="Calibri" w:cs="Calibri"/>
        </w:rPr>
      </w:pPr>
    </w:p>
    <w:p w14:paraId="7C857C0E" w14:textId="27F52271" w:rsidR="003B6629" w:rsidRDefault="003B6629" w:rsidP="001C1FF5">
      <w:pPr>
        <w:spacing w:line="360" w:lineRule="auto"/>
        <w:rPr>
          <w:rFonts w:ascii="Calibri" w:hAnsi="Calibri" w:cs="Calibri"/>
        </w:rPr>
      </w:pPr>
    </w:p>
    <w:p w14:paraId="02371E8C" w14:textId="179B9E01" w:rsidR="003B6629" w:rsidRDefault="003B6629" w:rsidP="001C1FF5">
      <w:pPr>
        <w:spacing w:line="360" w:lineRule="auto"/>
        <w:rPr>
          <w:rFonts w:ascii="Calibri" w:hAnsi="Calibri" w:cs="Calibri"/>
        </w:rPr>
      </w:pPr>
    </w:p>
    <w:p w14:paraId="4809483C" w14:textId="2724F54C" w:rsidR="003B6629" w:rsidRDefault="003B6629" w:rsidP="001C1FF5">
      <w:pPr>
        <w:spacing w:line="360" w:lineRule="auto"/>
        <w:rPr>
          <w:rFonts w:ascii="Calibri" w:hAnsi="Calibri" w:cs="Calibri"/>
        </w:rPr>
      </w:pPr>
    </w:p>
    <w:p w14:paraId="4FE333BC" w14:textId="5A4485F1" w:rsidR="003B6629" w:rsidRDefault="003B6629" w:rsidP="001C1FF5">
      <w:pPr>
        <w:spacing w:line="360" w:lineRule="auto"/>
        <w:rPr>
          <w:rFonts w:ascii="Calibri" w:hAnsi="Calibri" w:cs="Calibri"/>
        </w:rPr>
      </w:pPr>
    </w:p>
    <w:p w14:paraId="048B5329" w14:textId="77777777" w:rsidR="003B6629" w:rsidRDefault="003B6629" w:rsidP="003B6629">
      <w:pPr>
        <w:spacing w:line="360" w:lineRule="auto"/>
        <w:jc w:val="center"/>
        <w:rPr>
          <w:rFonts w:ascii="Calibri" w:hAnsi="Calibri" w:cs="Calibri"/>
          <w:sz w:val="32"/>
          <w:szCs w:val="32"/>
        </w:rPr>
      </w:pPr>
    </w:p>
    <w:p w14:paraId="11D355CE" w14:textId="336E7EA5" w:rsidR="003B6629" w:rsidRDefault="003B6629" w:rsidP="00F90492">
      <w:pPr>
        <w:spacing w:line="360" w:lineRule="auto"/>
        <w:jc w:val="center"/>
        <w:rPr>
          <w:rFonts w:ascii="Calibri" w:hAnsi="Calibri" w:cs="Calibri"/>
          <w:b/>
          <w:bCs/>
          <w:sz w:val="40"/>
          <w:szCs w:val="40"/>
          <w:u w:val="single"/>
        </w:rPr>
      </w:pPr>
      <w:r w:rsidRPr="003B6629">
        <w:rPr>
          <w:rFonts w:ascii="Calibri" w:hAnsi="Calibri" w:cs="Calibri"/>
          <w:b/>
          <w:bCs/>
          <w:sz w:val="40"/>
          <w:szCs w:val="40"/>
          <w:u w:val="single"/>
        </w:rPr>
        <w:t>A Report into the effectiveness of the Current Structure of the NHS Wales</w:t>
      </w:r>
    </w:p>
    <w:p w14:paraId="30FD500A" w14:textId="036F0AA2" w:rsidR="00F90492" w:rsidRDefault="00F90492" w:rsidP="00F90492">
      <w:pPr>
        <w:spacing w:line="360" w:lineRule="auto"/>
        <w:jc w:val="center"/>
        <w:rPr>
          <w:rFonts w:ascii="Calibri" w:hAnsi="Calibri" w:cs="Calibri"/>
          <w:b/>
          <w:bCs/>
          <w:sz w:val="40"/>
          <w:szCs w:val="40"/>
          <w:u w:val="single"/>
        </w:rPr>
      </w:pPr>
      <w:r>
        <w:rPr>
          <w:rFonts w:ascii="Calibri" w:hAnsi="Calibri" w:cs="Calibri"/>
          <w:b/>
          <w:bCs/>
          <w:sz w:val="40"/>
          <w:szCs w:val="40"/>
          <w:u w:val="single"/>
        </w:rPr>
        <w:t xml:space="preserve">Hana Morgan </w:t>
      </w:r>
    </w:p>
    <w:p w14:paraId="55F7A0D2" w14:textId="062A73B0" w:rsidR="00F90492" w:rsidRPr="003B6629" w:rsidRDefault="00F90492" w:rsidP="00F90492">
      <w:pPr>
        <w:spacing w:line="360" w:lineRule="auto"/>
        <w:jc w:val="center"/>
        <w:rPr>
          <w:rFonts w:ascii="Calibri" w:hAnsi="Calibri" w:cs="Calibri"/>
          <w:b/>
          <w:bCs/>
          <w:sz w:val="40"/>
          <w:szCs w:val="40"/>
          <w:u w:val="single"/>
        </w:rPr>
      </w:pPr>
      <w:r>
        <w:rPr>
          <w:rFonts w:ascii="Calibri" w:hAnsi="Calibri" w:cs="Calibri"/>
          <w:b/>
          <w:bCs/>
          <w:sz w:val="40"/>
          <w:szCs w:val="40"/>
          <w:u w:val="single"/>
        </w:rPr>
        <w:t>1905585</w:t>
      </w:r>
    </w:p>
    <w:p w14:paraId="6120E3C3" w14:textId="45CE942B" w:rsidR="003B6629" w:rsidRDefault="003B6629" w:rsidP="003B6629">
      <w:pPr>
        <w:spacing w:line="360" w:lineRule="auto"/>
        <w:jc w:val="center"/>
        <w:rPr>
          <w:rFonts w:ascii="Calibri" w:hAnsi="Calibri" w:cs="Calibri"/>
          <w:sz w:val="32"/>
          <w:szCs w:val="32"/>
        </w:rPr>
      </w:pPr>
    </w:p>
    <w:p w14:paraId="211717C8" w14:textId="5F6FCDA7" w:rsidR="003B6629" w:rsidRDefault="003B6629" w:rsidP="003B6629">
      <w:pPr>
        <w:spacing w:line="360" w:lineRule="auto"/>
        <w:jc w:val="center"/>
        <w:rPr>
          <w:rFonts w:ascii="Calibri" w:hAnsi="Calibri" w:cs="Calibri"/>
        </w:rPr>
      </w:pPr>
    </w:p>
    <w:p w14:paraId="630241D1" w14:textId="68A3D9D9" w:rsidR="003B6629" w:rsidRDefault="003B6629" w:rsidP="001C1FF5">
      <w:pPr>
        <w:spacing w:line="360" w:lineRule="auto"/>
        <w:rPr>
          <w:rFonts w:ascii="Calibri" w:hAnsi="Calibri" w:cs="Calibri"/>
        </w:rPr>
      </w:pPr>
    </w:p>
    <w:p w14:paraId="70E93B63" w14:textId="3E9831D6" w:rsidR="003B6629" w:rsidRDefault="003B6629" w:rsidP="001C1FF5">
      <w:pPr>
        <w:spacing w:line="360" w:lineRule="auto"/>
        <w:rPr>
          <w:rFonts w:ascii="Calibri" w:hAnsi="Calibri" w:cs="Calibri"/>
        </w:rPr>
      </w:pPr>
    </w:p>
    <w:p w14:paraId="6FBCB5BB" w14:textId="3594C2B7" w:rsidR="003B6629" w:rsidRDefault="003B6629" w:rsidP="001C1FF5">
      <w:pPr>
        <w:spacing w:line="360" w:lineRule="auto"/>
        <w:rPr>
          <w:rFonts w:ascii="Calibri" w:hAnsi="Calibri" w:cs="Calibri"/>
        </w:rPr>
      </w:pPr>
    </w:p>
    <w:p w14:paraId="26FEC305" w14:textId="168C56CF" w:rsidR="003B6629" w:rsidRDefault="003B6629" w:rsidP="001C1FF5">
      <w:pPr>
        <w:spacing w:line="360" w:lineRule="auto"/>
        <w:rPr>
          <w:rFonts w:ascii="Calibri" w:hAnsi="Calibri" w:cs="Calibri"/>
        </w:rPr>
      </w:pPr>
    </w:p>
    <w:p w14:paraId="20EAFB53" w14:textId="71B85480" w:rsidR="003B6629" w:rsidRDefault="003B6629" w:rsidP="001C1FF5">
      <w:pPr>
        <w:spacing w:line="360" w:lineRule="auto"/>
        <w:rPr>
          <w:rFonts w:ascii="Calibri" w:hAnsi="Calibri" w:cs="Calibri"/>
        </w:rPr>
      </w:pPr>
    </w:p>
    <w:p w14:paraId="478E98ED" w14:textId="448DA1A0" w:rsidR="003B6629" w:rsidRDefault="003B6629" w:rsidP="001C1FF5">
      <w:pPr>
        <w:spacing w:line="360" w:lineRule="auto"/>
        <w:rPr>
          <w:rFonts w:ascii="Calibri" w:hAnsi="Calibri" w:cs="Calibri"/>
        </w:rPr>
      </w:pPr>
    </w:p>
    <w:p w14:paraId="087E55B0" w14:textId="71A9FD41" w:rsidR="003B6629" w:rsidRDefault="003B6629" w:rsidP="001C1FF5">
      <w:pPr>
        <w:spacing w:line="360" w:lineRule="auto"/>
        <w:rPr>
          <w:rFonts w:ascii="Calibri" w:hAnsi="Calibri" w:cs="Calibri"/>
        </w:rPr>
      </w:pPr>
    </w:p>
    <w:p w14:paraId="216588EC" w14:textId="4F428533" w:rsidR="003B6629" w:rsidRDefault="003B6629" w:rsidP="001C1FF5">
      <w:pPr>
        <w:spacing w:line="360" w:lineRule="auto"/>
        <w:rPr>
          <w:rFonts w:ascii="Calibri" w:hAnsi="Calibri" w:cs="Calibri"/>
        </w:rPr>
      </w:pPr>
    </w:p>
    <w:p w14:paraId="45FCC999" w14:textId="0DCEC4C8" w:rsidR="003B6629" w:rsidRDefault="003B6629" w:rsidP="001C1FF5">
      <w:pPr>
        <w:spacing w:line="360" w:lineRule="auto"/>
        <w:rPr>
          <w:rFonts w:ascii="Calibri" w:hAnsi="Calibri" w:cs="Calibri"/>
        </w:rPr>
      </w:pPr>
    </w:p>
    <w:p w14:paraId="505FEA19" w14:textId="0AA498D4" w:rsidR="003B6629" w:rsidRDefault="003B6629" w:rsidP="001C1FF5">
      <w:pPr>
        <w:spacing w:line="360" w:lineRule="auto"/>
        <w:rPr>
          <w:rFonts w:ascii="Calibri" w:hAnsi="Calibri" w:cs="Calibri"/>
        </w:rPr>
      </w:pPr>
    </w:p>
    <w:p w14:paraId="6787A506" w14:textId="59D2D73B" w:rsidR="003B6629" w:rsidRDefault="003B6629" w:rsidP="001C1FF5">
      <w:pPr>
        <w:spacing w:line="360" w:lineRule="auto"/>
        <w:rPr>
          <w:rFonts w:ascii="Calibri" w:hAnsi="Calibri" w:cs="Calibri"/>
        </w:rPr>
      </w:pPr>
    </w:p>
    <w:p w14:paraId="0897DC89" w14:textId="44F42F0A" w:rsidR="003B6629" w:rsidRDefault="003B6629" w:rsidP="001C1FF5">
      <w:pPr>
        <w:spacing w:line="360" w:lineRule="auto"/>
        <w:rPr>
          <w:rFonts w:ascii="Calibri" w:hAnsi="Calibri" w:cs="Calibri"/>
        </w:rPr>
      </w:pPr>
    </w:p>
    <w:p w14:paraId="75987C84" w14:textId="77777777" w:rsidR="003B6629" w:rsidRDefault="003B6629" w:rsidP="001C1FF5">
      <w:pPr>
        <w:spacing w:line="360" w:lineRule="auto"/>
        <w:rPr>
          <w:rFonts w:ascii="Calibri" w:hAnsi="Calibri" w:cs="Calibri"/>
        </w:rPr>
      </w:pPr>
    </w:p>
    <w:p w14:paraId="0E5FDD4A" w14:textId="4D3E99A0" w:rsidR="002A4268" w:rsidRPr="00E94AE9" w:rsidRDefault="001C1FF5" w:rsidP="001C1FF5">
      <w:pPr>
        <w:spacing w:line="360" w:lineRule="auto"/>
        <w:rPr>
          <w:rFonts w:ascii="Calibri" w:hAnsi="Calibri" w:cs="Calibri"/>
        </w:rPr>
      </w:pPr>
      <w:r w:rsidRPr="00E94AE9">
        <w:rPr>
          <w:rFonts w:ascii="Calibri" w:hAnsi="Calibri" w:cs="Calibri"/>
        </w:rPr>
        <w:lastRenderedPageBreak/>
        <w:t xml:space="preserve">“The NHS was </w:t>
      </w:r>
      <w:r w:rsidR="009C21DB" w:rsidRPr="00E94AE9">
        <w:rPr>
          <w:rFonts w:ascii="Calibri" w:hAnsi="Calibri" w:cs="Calibri"/>
        </w:rPr>
        <w:t>established</w:t>
      </w:r>
      <w:r w:rsidRPr="00E94AE9">
        <w:rPr>
          <w:rFonts w:ascii="Calibri" w:hAnsi="Calibri" w:cs="Calibri"/>
        </w:rPr>
        <w:t xml:space="preserve"> on the 5</w:t>
      </w:r>
      <w:r w:rsidRPr="00E94AE9">
        <w:rPr>
          <w:rFonts w:ascii="Calibri" w:hAnsi="Calibri" w:cs="Calibri"/>
          <w:vertAlign w:val="superscript"/>
        </w:rPr>
        <w:t>th</w:t>
      </w:r>
      <w:r w:rsidRPr="00E94AE9">
        <w:rPr>
          <w:rFonts w:ascii="Calibri" w:hAnsi="Calibri" w:cs="Calibri"/>
        </w:rPr>
        <w:t xml:space="preserve"> of July 1948. Its </w:t>
      </w:r>
      <w:r w:rsidR="009C21DB" w:rsidRPr="00E94AE9">
        <w:rPr>
          <w:rFonts w:ascii="Calibri" w:hAnsi="Calibri" w:cs="Calibri"/>
        </w:rPr>
        <w:t xml:space="preserve">founding father and chief architect was the Minister of Health and Welshman Aneurin Bevan.” (NHS Wales, no date). </w:t>
      </w:r>
      <w:r w:rsidR="001A79F8" w:rsidRPr="00E94AE9">
        <w:rPr>
          <w:rFonts w:ascii="Calibri" w:hAnsi="Calibri" w:cs="Calibri"/>
        </w:rPr>
        <w:t xml:space="preserve">“The establishment of a comprehensive health service designed to secure improvement in the physical and mental health of the people of England and Wales and the prevention, diagnosis and treatment of illness” (1945 NHS Act). </w:t>
      </w:r>
      <w:r w:rsidR="003D19C7" w:rsidRPr="00E94AE9">
        <w:rPr>
          <w:rFonts w:ascii="Calibri" w:hAnsi="Calibri" w:cs="Calibri"/>
        </w:rPr>
        <w:t>Scotland and Northern Ireland had separate legislation provided. The National Health Service Act 1946 also state that the services provided will be free of charge to service users. This act also helped bring together different rages of medical services all under one organisation which include hospitals, doctors, nurses, pharmacists, opticians and dentists.</w:t>
      </w:r>
      <w:r w:rsidR="002A4268" w:rsidRPr="00E94AE9">
        <w:rPr>
          <w:rFonts w:ascii="Calibri" w:hAnsi="Calibri" w:cs="Calibri"/>
        </w:rPr>
        <w:t xml:space="preserve"> (Parliament, UK, no date). “Local voluntary hospitals were brought into national public ownership and were organised by regional hospital boards, family doctors became self-employed and local authorities held responsibility for community services such as immunisations, maternity clinics and community nurses” (</w:t>
      </w:r>
      <w:r w:rsidR="002664EB" w:rsidRPr="00E94AE9">
        <w:rPr>
          <w:rFonts w:ascii="Calibri" w:hAnsi="Calibri" w:cs="Calibri"/>
        </w:rPr>
        <w:t>UK Parliament, 2019)</w:t>
      </w:r>
      <w:r w:rsidR="002A4268" w:rsidRPr="00E94AE9">
        <w:rPr>
          <w:rFonts w:ascii="Calibri" w:hAnsi="Calibri" w:cs="Calibri"/>
        </w:rPr>
        <w:t xml:space="preserve"> </w:t>
      </w:r>
    </w:p>
    <w:p w14:paraId="0727550A" w14:textId="3083F425" w:rsidR="002A4268" w:rsidRPr="00E94AE9" w:rsidRDefault="002A4268" w:rsidP="001C1FF5">
      <w:pPr>
        <w:spacing w:line="360" w:lineRule="auto"/>
        <w:rPr>
          <w:rFonts w:ascii="Calibri" w:hAnsi="Calibri" w:cs="Calibri"/>
        </w:rPr>
      </w:pPr>
    </w:p>
    <w:p w14:paraId="5139EA7C" w14:textId="2178E661" w:rsidR="00833934" w:rsidRPr="00E94AE9" w:rsidRDefault="00833934" w:rsidP="001C1FF5">
      <w:pPr>
        <w:spacing w:line="360" w:lineRule="auto"/>
        <w:rPr>
          <w:rFonts w:ascii="Calibri" w:hAnsi="Calibri" w:cs="Calibri"/>
        </w:rPr>
      </w:pPr>
      <w:r w:rsidRPr="00E94AE9">
        <w:rPr>
          <w:rFonts w:ascii="Calibri" w:hAnsi="Calibri" w:cs="Calibri"/>
        </w:rPr>
        <w:t xml:space="preserve">There are </w:t>
      </w:r>
      <w:r w:rsidR="005737D5" w:rsidRPr="00E94AE9">
        <w:rPr>
          <w:rFonts w:ascii="Calibri" w:hAnsi="Calibri" w:cs="Calibri"/>
        </w:rPr>
        <w:t>5 Health Authorities within Wales that dissolved in the NHS new structure, these are able to identify the key elements of the new structures-</w:t>
      </w:r>
    </w:p>
    <w:p w14:paraId="04D241CF" w14:textId="77777777" w:rsidR="00864747" w:rsidRPr="00E94AE9" w:rsidRDefault="00864747" w:rsidP="008B217A">
      <w:pPr>
        <w:pStyle w:val="ListParagraph"/>
        <w:spacing w:line="360" w:lineRule="auto"/>
        <w:rPr>
          <w:rFonts w:ascii="Calibri" w:hAnsi="Calibri" w:cs="Calibri"/>
          <w:b/>
          <w:bCs/>
        </w:rPr>
      </w:pPr>
    </w:p>
    <w:p w14:paraId="6BBBA7A0" w14:textId="29503371" w:rsidR="005737D5" w:rsidRPr="00E94AE9" w:rsidRDefault="005737D5" w:rsidP="00307252">
      <w:pPr>
        <w:spacing w:line="360" w:lineRule="auto"/>
        <w:rPr>
          <w:rFonts w:ascii="Calibri" w:hAnsi="Calibri" w:cs="Calibri"/>
        </w:rPr>
      </w:pPr>
      <w:r w:rsidRPr="00E94AE9">
        <w:rPr>
          <w:rFonts w:ascii="Calibri" w:hAnsi="Calibri" w:cs="Calibri"/>
          <w:b/>
          <w:bCs/>
        </w:rPr>
        <w:t xml:space="preserve">The Health &amp; Social Care Department: </w:t>
      </w:r>
      <w:r w:rsidR="007A6FD9" w:rsidRPr="00E94AE9">
        <w:rPr>
          <w:rFonts w:ascii="Calibri" w:hAnsi="Calibri" w:cs="Calibri"/>
        </w:rPr>
        <w:t>March 1</w:t>
      </w:r>
      <w:r w:rsidR="007A6FD9" w:rsidRPr="00E94AE9">
        <w:rPr>
          <w:rFonts w:ascii="Calibri" w:hAnsi="Calibri" w:cs="Calibri"/>
          <w:vertAlign w:val="superscript"/>
        </w:rPr>
        <w:t>st</w:t>
      </w:r>
      <w:r w:rsidR="007A6FD9" w:rsidRPr="00E94AE9">
        <w:rPr>
          <w:rFonts w:ascii="Calibri" w:hAnsi="Calibri" w:cs="Calibri"/>
        </w:rPr>
        <w:t>, 2004 was when all the commitments to partnership were working at all levels the new Health and Social Care Department were also created as part of the Welsh Assembly Government. Ann Lloyd is the Head of the new department and also the Chief Executive of NHS Wales.</w:t>
      </w:r>
    </w:p>
    <w:p w14:paraId="72A6CC52" w14:textId="28D9D8DC" w:rsidR="007A6FD9" w:rsidRPr="00E94AE9" w:rsidRDefault="00762C47" w:rsidP="00307252">
      <w:pPr>
        <w:spacing w:line="360" w:lineRule="auto"/>
        <w:rPr>
          <w:rFonts w:ascii="Calibri" w:hAnsi="Calibri" w:cs="Calibri"/>
        </w:rPr>
      </w:pPr>
      <w:r w:rsidRPr="00E94AE9">
        <w:rPr>
          <w:rFonts w:ascii="Calibri" w:hAnsi="Calibri" w:cs="Calibri"/>
          <w:b/>
          <w:bCs/>
        </w:rPr>
        <w:t>Regional Offices:</w:t>
      </w:r>
      <w:r w:rsidRPr="00E94AE9">
        <w:rPr>
          <w:rFonts w:ascii="Calibri" w:hAnsi="Calibri" w:cs="Calibri"/>
        </w:rPr>
        <w:t xml:space="preserve"> </w:t>
      </w:r>
      <w:r w:rsidR="00D03D86" w:rsidRPr="00E94AE9">
        <w:rPr>
          <w:rFonts w:ascii="Calibri" w:hAnsi="Calibri" w:cs="Calibri"/>
        </w:rPr>
        <w:t xml:space="preserve">There are 3 regional offices, this is led by Regional Directors who then act as agents of the Director of NHS Wales on daily basis then holding to account the Chief Executives of the 36 statutory NHS babies and also by managing performances. </w:t>
      </w:r>
    </w:p>
    <w:p w14:paraId="325337AB" w14:textId="5C85ACA5" w:rsidR="00833934" w:rsidRPr="00E94AE9" w:rsidRDefault="00D03D86" w:rsidP="00307252">
      <w:pPr>
        <w:spacing w:line="360" w:lineRule="auto"/>
        <w:rPr>
          <w:rFonts w:ascii="Calibri" w:hAnsi="Calibri" w:cs="Calibri"/>
        </w:rPr>
      </w:pPr>
      <w:r w:rsidRPr="00E94AE9">
        <w:rPr>
          <w:rFonts w:ascii="Calibri" w:hAnsi="Calibri" w:cs="Calibri"/>
          <w:b/>
          <w:bCs/>
        </w:rPr>
        <w:t xml:space="preserve">National Leadership and Innovation Agency of Healthcare (NLIAH): </w:t>
      </w:r>
      <w:r w:rsidRPr="00E94AE9">
        <w:rPr>
          <w:rFonts w:ascii="Calibri" w:hAnsi="Calibri" w:cs="Calibri"/>
        </w:rPr>
        <w:t xml:space="preserve">this was </w:t>
      </w:r>
      <w:r w:rsidR="009A5358" w:rsidRPr="00E94AE9">
        <w:rPr>
          <w:rFonts w:ascii="Calibri" w:hAnsi="Calibri" w:cs="Calibri"/>
        </w:rPr>
        <w:t xml:space="preserve">launched in March </w:t>
      </w:r>
      <w:r w:rsidR="00F226FE" w:rsidRPr="00E94AE9">
        <w:rPr>
          <w:rFonts w:ascii="Calibri" w:hAnsi="Calibri" w:cs="Calibri"/>
        </w:rPr>
        <w:t>2005;</w:t>
      </w:r>
      <w:r w:rsidR="009A5358" w:rsidRPr="00E94AE9">
        <w:rPr>
          <w:rFonts w:ascii="Calibri" w:hAnsi="Calibri" w:cs="Calibri"/>
        </w:rPr>
        <w:t xml:space="preserve"> this was to e</w:t>
      </w:r>
      <w:r w:rsidR="00F226FE" w:rsidRPr="00E94AE9">
        <w:rPr>
          <w:rFonts w:ascii="Calibri" w:hAnsi="Calibri" w:cs="Calibri"/>
        </w:rPr>
        <w:t>nable to provide national strategic resource to support the NHS Wales. This is done by securing and continuing to improve services by technology, innovation, leading edge thinking and best practice.</w:t>
      </w:r>
    </w:p>
    <w:p w14:paraId="0F3D2C55" w14:textId="43E9B30A" w:rsidR="00AA0474" w:rsidRPr="00E94AE9" w:rsidRDefault="00EB365E" w:rsidP="00307252">
      <w:pPr>
        <w:spacing w:line="360" w:lineRule="auto"/>
        <w:rPr>
          <w:rFonts w:ascii="Calibri" w:hAnsi="Calibri" w:cs="Calibri"/>
        </w:rPr>
      </w:pPr>
      <w:r w:rsidRPr="00E94AE9">
        <w:rPr>
          <w:rFonts w:ascii="Calibri" w:hAnsi="Calibri" w:cs="Calibri"/>
          <w:b/>
          <w:bCs/>
        </w:rPr>
        <w:t xml:space="preserve">Health Commission Wales (Specialist Services): </w:t>
      </w:r>
      <w:r w:rsidRPr="00E94AE9">
        <w:rPr>
          <w:rFonts w:ascii="Calibri" w:hAnsi="Calibri" w:cs="Calibri"/>
        </w:rPr>
        <w:t xml:space="preserve">this an agency that will be able to provide advice about specialised </w:t>
      </w:r>
      <w:r w:rsidR="00F43389" w:rsidRPr="00E94AE9">
        <w:rPr>
          <w:rFonts w:ascii="Calibri" w:hAnsi="Calibri" w:cs="Calibri"/>
        </w:rPr>
        <w:t xml:space="preserve">secondary regional services commissioning. This agency will also provide some guidance and support for commissioning acute services. </w:t>
      </w:r>
    </w:p>
    <w:p w14:paraId="3377D33A" w14:textId="7D2A16D4" w:rsidR="00A900DC" w:rsidRPr="00E94AE9" w:rsidRDefault="00F226FE" w:rsidP="001C1FF5">
      <w:pPr>
        <w:spacing w:line="360" w:lineRule="auto"/>
        <w:rPr>
          <w:rFonts w:ascii="Calibri" w:hAnsi="Calibri" w:cs="Calibri"/>
        </w:rPr>
      </w:pPr>
      <w:r w:rsidRPr="00E94AE9">
        <w:rPr>
          <w:rFonts w:ascii="Calibri" w:hAnsi="Calibri" w:cs="Calibri"/>
          <w:b/>
          <w:bCs/>
        </w:rPr>
        <w:lastRenderedPageBreak/>
        <w:t>The National Public Health Service and The Wales Centre for Health:</w:t>
      </w:r>
      <w:r w:rsidRPr="00E94AE9">
        <w:rPr>
          <w:rFonts w:ascii="Calibri" w:hAnsi="Calibri" w:cs="Calibri"/>
        </w:rPr>
        <w:t xml:space="preserve"> </w:t>
      </w:r>
      <w:r w:rsidR="00AA0474" w:rsidRPr="00E94AE9">
        <w:rPr>
          <w:rFonts w:ascii="Calibri" w:hAnsi="Calibri" w:cs="Calibri"/>
        </w:rPr>
        <w:t xml:space="preserve"> National Public Health come together for the public </w:t>
      </w:r>
      <w:r w:rsidR="00962381" w:rsidRPr="00E94AE9">
        <w:rPr>
          <w:rFonts w:ascii="Calibri" w:hAnsi="Calibri" w:cs="Calibri"/>
        </w:rPr>
        <w:t>health function which was previously provided by Health Authorities</w:t>
      </w:r>
      <w:r w:rsidR="00EB365E" w:rsidRPr="00E94AE9">
        <w:rPr>
          <w:rFonts w:ascii="Calibri" w:hAnsi="Calibri" w:cs="Calibri"/>
        </w:rPr>
        <w:t xml:space="preserve"> and t</w:t>
      </w:r>
      <w:r w:rsidR="009C3D8F" w:rsidRPr="00E94AE9">
        <w:rPr>
          <w:rFonts w:ascii="Calibri" w:hAnsi="Calibri" w:cs="Calibri"/>
        </w:rPr>
        <w:t>hey help to provide health advice</w:t>
      </w:r>
      <w:r w:rsidR="00EB365E" w:rsidRPr="00E94AE9">
        <w:rPr>
          <w:rFonts w:ascii="Calibri" w:hAnsi="Calibri" w:cs="Calibri"/>
        </w:rPr>
        <w:t xml:space="preserve">. Wales Centre of Health also work closely towards public health, this is an independent centre for public health for advice, information, research conducted and also multi-professional development. </w:t>
      </w:r>
      <w:r w:rsidR="00874BBE" w:rsidRPr="00E94AE9">
        <w:rPr>
          <w:rFonts w:ascii="Calibri" w:hAnsi="Calibri" w:cs="Calibri"/>
        </w:rPr>
        <w:t>(</w:t>
      </w:r>
      <w:r w:rsidR="002664EB" w:rsidRPr="00E94AE9">
        <w:rPr>
          <w:rFonts w:ascii="Calibri" w:hAnsi="Calibri" w:cs="Calibri"/>
        </w:rPr>
        <w:t>Wales.nhs.uk, 2019)</w:t>
      </w:r>
    </w:p>
    <w:p w14:paraId="5A1AE7A8" w14:textId="1CCB047C" w:rsidR="00833934" w:rsidRPr="00E94AE9" w:rsidRDefault="008B217A" w:rsidP="001C1FF5">
      <w:pPr>
        <w:spacing w:line="360" w:lineRule="auto"/>
        <w:rPr>
          <w:rFonts w:ascii="Calibri" w:hAnsi="Calibri" w:cs="Calibri"/>
        </w:rPr>
      </w:pPr>
      <w:r w:rsidRPr="00E94AE9">
        <w:rPr>
          <w:rFonts w:ascii="Calibri" w:hAnsi="Calibri" w:cs="Calibri"/>
        </w:rPr>
        <w:t xml:space="preserve"> </w:t>
      </w:r>
    </w:p>
    <w:p w14:paraId="1795A28B" w14:textId="0DCB5B05" w:rsidR="00864747" w:rsidRPr="00E94AE9" w:rsidRDefault="00864747" w:rsidP="001C1FF5">
      <w:pPr>
        <w:spacing w:line="360" w:lineRule="auto"/>
        <w:rPr>
          <w:rFonts w:ascii="Calibri" w:hAnsi="Calibri" w:cs="Calibri"/>
        </w:rPr>
      </w:pPr>
      <w:r w:rsidRPr="00E94AE9">
        <w:rPr>
          <w:rFonts w:ascii="Calibri" w:hAnsi="Calibri" w:cs="Calibri"/>
        </w:rPr>
        <w:t>The</w:t>
      </w:r>
      <w:r w:rsidR="00A900DC" w:rsidRPr="00E94AE9">
        <w:rPr>
          <w:rFonts w:ascii="Calibri" w:hAnsi="Calibri" w:cs="Calibri"/>
        </w:rPr>
        <w:t>r</w:t>
      </w:r>
      <w:r w:rsidRPr="00E94AE9">
        <w:rPr>
          <w:rFonts w:ascii="Calibri" w:hAnsi="Calibri" w:cs="Calibri"/>
        </w:rPr>
        <w:t xml:space="preserve">e are seven local health boards within Wales, the first </w:t>
      </w:r>
      <w:r w:rsidR="00502B7D" w:rsidRPr="00E94AE9">
        <w:rPr>
          <w:rFonts w:ascii="Calibri" w:hAnsi="Calibri" w:cs="Calibri"/>
        </w:rPr>
        <w:t xml:space="preserve">is the </w:t>
      </w:r>
      <w:r w:rsidR="009D24C6" w:rsidRPr="00E94AE9">
        <w:rPr>
          <w:rFonts w:ascii="Calibri" w:hAnsi="Calibri" w:cs="Calibri"/>
        </w:rPr>
        <w:t>Aneurin</w:t>
      </w:r>
      <w:r w:rsidR="00502B7D" w:rsidRPr="00E94AE9">
        <w:rPr>
          <w:rFonts w:ascii="Calibri" w:hAnsi="Calibri" w:cs="Calibri"/>
        </w:rPr>
        <w:t xml:space="preserve"> Bevan University Health Board, the second is Betsi Cadwaladr University Health Board, the third being Cardiff &amp; Vale University Health Board. Cwm Taf Morgannwg University Health Board is the fourth, the fifth being Hywel Dda University Health Board, Powys Teaching Health Board is the sixth and finally Swansea Bay University Health Board. </w:t>
      </w:r>
      <w:r w:rsidR="009F3A18" w:rsidRPr="00E94AE9">
        <w:rPr>
          <w:rFonts w:ascii="Calibri" w:hAnsi="Calibri" w:cs="Calibri"/>
        </w:rPr>
        <w:t xml:space="preserve"> (</w:t>
      </w:r>
      <w:r w:rsidR="002664EB" w:rsidRPr="00E94AE9">
        <w:rPr>
          <w:rFonts w:ascii="Calibri" w:hAnsi="Calibri" w:cs="Calibri"/>
        </w:rPr>
        <w:t>Wales.nhs.uk, 2019)</w:t>
      </w:r>
    </w:p>
    <w:p w14:paraId="148C81C6" w14:textId="08F7AFE2" w:rsidR="00732695" w:rsidRPr="00E94AE9" w:rsidRDefault="00732695" w:rsidP="00732695">
      <w:pPr>
        <w:spacing w:line="360" w:lineRule="auto"/>
        <w:rPr>
          <w:rFonts w:ascii="Calibri" w:hAnsi="Calibri" w:cs="Calibri"/>
        </w:rPr>
      </w:pPr>
    </w:p>
    <w:p w14:paraId="23B083BA" w14:textId="645310A9" w:rsidR="00732695" w:rsidRPr="00E94AE9" w:rsidRDefault="003B02EB" w:rsidP="001C1FF5">
      <w:pPr>
        <w:spacing w:line="360" w:lineRule="auto"/>
        <w:rPr>
          <w:rFonts w:ascii="Calibri" w:hAnsi="Calibri" w:cs="Calibri"/>
        </w:rPr>
      </w:pPr>
      <w:r w:rsidRPr="00E94AE9">
        <w:rPr>
          <w:rFonts w:ascii="Calibri" w:hAnsi="Calibri" w:cs="Calibri"/>
        </w:rPr>
        <w:t xml:space="preserve">The NHS Trust were set up in England and Wales by the section 5 of the National Health Services and Community Care act 1990, through legislation this then enabled the </w:t>
      </w:r>
      <w:r w:rsidR="000954FF" w:rsidRPr="00E94AE9">
        <w:rPr>
          <w:rFonts w:ascii="Calibri" w:hAnsi="Calibri" w:cs="Calibri"/>
        </w:rPr>
        <w:t>trust to be able to take responsibility of ownerships and also to manage the hospitals and other facilities that were originally managed by the District or Special Health Authorities.</w:t>
      </w:r>
      <w:r w:rsidR="00C50596" w:rsidRPr="00E94AE9">
        <w:rPr>
          <w:rFonts w:ascii="Calibri" w:hAnsi="Calibri" w:cs="Calibri"/>
        </w:rPr>
        <w:t xml:space="preserve"> The NHS Trust are responsible for provision of medical services and responsible for employing medical staff who work in Welsh hospitals. (</w:t>
      </w:r>
      <w:r w:rsidR="002664EB" w:rsidRPr="00E94AE9">
        <w:rPr>
          <w:rFonts w:ascii="Calibri" w:hAnsi="Calibri" w:cs="Calibri"/>
        </w:rPr>
        <w:t>here, 2019</w:t>
      </w:r>
      <w:r w:rsidR="00C50596" w:rsidRPr="00E94AE9">
        <w:rPr>
          <w:rFonts w:ascii="Calibri" w:hAnsi="Calibri" w:cs="Calibri"/>
        </w:rPr>
        <w:t>)</w:t>
      </w:r>
    </w:p>
    <w:p w14:paraId="2C5AB31B" w14:textId="77777777" w:rsidR="000954FF" w:rsidRPr="00E94AE9" w:rsidRDefault="000954FF" w:rsidP="001C1FF5">
      <w:pPr>
        <w:spacing w:line="360" w:lineRule="auto"/>
        <w:rPr>
          <w:rFonts w:ascii="Calibri" w:hAnsi="Calibri" w:cs="Calibri"/>
        </w:rPr>
      </w:pPr>
      <w:bookmarkStart w:id="0" w:name="_GoBack"/>
      <w:bookmarkEnd w:id="0"/>
    </w:p>
    <w:p w14:paraId="656591BD" w14:textId="63974FE0" w:rsidR="009D24C6" w:rsidRPr="00E94AE9" w:rsidRDefault="00A900DC" w:rsidP="001C1FF5">
      <w:pPr>
        <w:spacing w:line="360" w:lineRule="auto"/>
        <w:rPr>
          <w:rFonts w:ascii="Calibri" w:hAnsi="Calibri" w:cs="Calibri"/>
        </w:rPr>
      </w:pPr>
      <w:r w:rsidRPr="00E94AE9">
        <w:rPr>
          <w:rFonts w:ascii="Calibri" w:hAnsi="Calibri" w:cs="Calibri"/>
        </w:rPr>
        <w:t xml:space="preserve">Within Wales, there are currently 3 NHS </w:t>
      </w:r>
      <w:r w:rsidR="000954FF" w:rsidRPr="00E94AE9">
        <w:rPr>
          <w:rFonts w:ascii="Calibri" w:hAnsi="Calibri" w:cs="Calibri"/>
        </w:rPr>
        <w:t>Trusts,</w:t>
      </w:r>
      <w:r w:rsidRPr="00E94AE9">
        <w:rPr>
          <w:rFonts w:ascii="Calibri" w:hAnsi="Calibri" w:cs="Calibri"/>
        </w:rPr>
        <w:t xml:space="preserve"> and all are Wales focus. The Welsh Ambulance Services Trust is </w:t>
      </w:r>
      <w:r w:rsidR="002169D0">
        <w:rPr>
          <w:rFonts w:ascii="Calibri" w:hAnsi="Calibri" w:cs="Calibri"/>
        </w:rPr>
        <w:t>the first and t</w:t>
      </w:r>
      <w:r w:rsidR="00812976" w:rsidRPr="00E94AE9">
        <w:rPr>
          <w:rFonts w:ascii="Calibri" w:hAnsi="Calibri" w:cs="Calibri"/>
        </w:rPr>
        <w:t>hese are for the emergency services for the public. The second is the Velindre NHS Trust which offer specialist service for cancer care</w:t>
      </w:r>
      <w:r w:rsidR="009D24C6" w:rsidRPr="00E94AE9">
        <w:rPr>
          <w:rFonts w:ascii="Calibri" w:hAnsi="Calibri" w:cs="Calibri"/>
        </w:rPr>
        <w:t xml:space="preserve"> and also provides support services nationally and also new Public Health Wales. (NHS, Wales, no date) The Public Health Wales is Public Health organisation within Wales, this </w:t>
      </w:r>
      <w:r w:rsidR="000954FF" w:rsidRPr="00E94AE9">
        <w:rPr>
          <w:rFonts w:ascii="Calibri" w:hAnsi="Calibri" w:cs="Calibri"/>
        </w:rPr>
        <w:t>organisation</w:t>
      </w:r>
      <w:r w:rsidR="009D24C6" w:rsidRPr="00E94AE9">
        <w:rPr>
          <w:rFonts w:ascii="Calibri" w:hAnsi="Calibri" w:cs="Calibri"/>
        </w:rPr>
        <w:t xml:space="preserve"> became operational </w:t>
      </w:r>
      <w:r w:rsidR="00732695" w:rsidRPr="00E94AE9">
        <w:rPr>
          <w:rFonts w:ascii="Calibri" w:hAnsi="Calibri" w:cs="Calibri"/>
        </w:rPr>
        <w:t>on the 1</w:t>
      </w:r>
      <w:r w:rsidR="00732695" w:rsidRPr="00E94AE9">
        <w:rPr>
          <w:rFonts w:ascii="Calibri" w:hAnsi="Calibri" w:cs="Calibri"/>
          <w:vertAlign w:val="superscript"/>
        </w:rPr>
        <w:t>st</w:t>
      </w:r>
      <w:r w:rsidR="00732695" w:rsidRPr="00E94AE9">
        <w:rPr>
          <w:rFonts w:ascii="Calibri" w:hAnsi="Calibri" w:cs="Calibri"/>
        </w:rPr>
        <w:t xml:space="preserve"> October 2009 and it operates the functions the National Public Health Services, Wales Centre for Health, Welsh Cancer Intelligence and Surveillance unit, Congenital Anomaly Register and Information Services for Wales and also a Screening Services Wales. (</w:t>
      </w:r>
      <w:r w:rsidR="002664EB" w:rsidRPr="00E94AE9">
        <w:rPr>
          <w:rFonts w:ascii="Calibri" w:hAnsi="Calibri" w:cs="Calibri"/>
        </w:rPr>
        <w:t>here, 2019)</w:t>
      </w:r>
    </w:p>
    <w:p w14:paraId="754521D4" w14:textId="782FA7B1" w:rsidR="00C50596" w:rsidRPr="00E94AE9" w:rsidRDefault="00C50596" w:rsidP="001C1FF5">
      <w:pPr>
        <w:spacing w:line="360" w:lineRule="auto"/>
        <w:rPr>
          <w:rFonts w:ascii="Calibri" w:hAnsi="Calibri" w:cs="Calibri"/>
        </w:rPr>
      </w:pPr>
    </w:p>
    <w:p w14:paraId="712AA910" w14:textId="3F8ECCC9" w:rsidR="006111C2" w:rsidRPr="00E94AE9" w:rsidRDefault="00B77E97" w:rsidP="001C1FF5">
      <w:pPr>
        <w:spacing w:line="360" w:lineRule="auto"/>
        <w:rPr>
          <w:rFonts w:ascii="Calibri" w:hAnsi="Calibri" w:cs="Calibri"/>
        </w:rPr>
      </w:pPr>
      <w:r w:rsidRPr="00E94AE9">
        <w:rPr>
          <w:rFonts w:ascii="Calibri" w:hAnsi="Calibri" w:cs="Calibri"/>
        </w:rPr>
        <w:t>The Velindre NHS Trust</w:t>
      </w:r>
      <w:r w:rsidR="00AF6904" w:rsidRPr="00E94AE9">
        <w:rPr>
          <w:rFonts w:ascii="Calibri" w:hAnsi="Calibri" w:cs="Calibri"/>
        </w:rPr>
        <w:t xml:space="preserve"> Board have a chairman, six non-executive directors and also five executive directors. However</w:t>
      </w:r>
      <w:r w:rsidR="007A6CBD" w:rsidRPr="00E94AE9">
        <w:rPr>
          <w:rFonts w:ascii="Calibri" w:hAnsi="Calibri" w:cs="Calibri"/>
        </w:rPr>
        <w:t>,</w:t>
      </w:r>
      <w:r w:rsidR="00AF6904" w:rsidRPr="00E94AE9">
        <w:rPr>
          <w:rFonts w:ascii="Calibri" w:hAnsi="Calibri" w:cs="Calibri"/>
        </w:rPr>
        <w:t xml:space="preserve"> the non-executive </w:t>
      </w:r>
      <w:r w:rsidR="007A6CBD" w:rsidRPr="00E94AE9">
        <w:rPr>
          <w:rFonts w:ascii="Calibri" w:hAnsi="Calibri" w:cs="Calibri"/>
        </w:rPr>
        <w:t xml:space="preserve">has been appointed there by the Welsh </w:t>
      </w:r>
      <w:r w:rsidR="007A6CBD" w:rsidRPr="00E94AE9">
        <w:rPr>
          <w:rFonts w:ascii="Calibri" w:hAnsi="Calibri" w:cs="Calibri"/>
        </w:rPr>
        <w:lastRenderedPageBreak/>
        <w:t>Minister for Health and Social Services. The Velindre NHS Trust carry out many functions, for example management of Velindre Hospital and premises, therefore providing and managing hospital accommodation and services. The Velindre NHS Trust also owns and manages Welsh Blood Services therefore allocating premises and also providing services for collection, screenings, plasma and also other products.</w:t>
      </w:r>
      <w:r w:rsidR="006111C2" w:rsidRPr="00E94AE9">
        <w:rPr>
          <w:rFonts w:ascii="Calibri" w:hAnsi="Calibri" w:cs="Calibri"/>
        </w:rPr>
        <w:t xml:space="preserve"> </w:t>
      </w:r>
      <w:r w:rsidR="002664EB" w:rsidRPr="00E94AE9">
        <w:rPr>
          <w:rFonts w:ascii="Calibri" w:hAnsi="Calibri" w:cs="Calibri"/>
        </w:rPr>
        <w:t>(here, 2019</w:t>
      </w:r>
      <w:r w:rsidR="006111C2" w:rsidRPr="00E94AE9">
        <w:rPr>
          <w:rFonts w:ascii="Calibri" w:hAnsi="Calibri" w:cs="Calibri"/>
        </w:rPr>
        <w:t>)</w:t>
      </w:r>
    </w:p>
    <w:p w14:paraId="3EAF7849" w14:textId="736FAC5D" w:rsidR="00C50596" w:rsidRPr="00E94AE9" w:rsidRDefault="00C50596" w:rsidP="001C1FF5">
      <w:pPr>
        <w:spacing w:line="360" w:lineRule="auto"/>
        <w:rPr>
          <w:rFonts w:ascii="Calibri" w:hAnsi="Calibri" w:cs="Calibri"/>
        </w:rPr>
      </w:pPr>
    </w:p>
    <w:p w14:paraId="1E3454D6" w14:textId="09EBD011" w:rsidR="006111C2" w:rsidRPr="00E94AE9" w:rsidRDefault="006111C2" w:rsidP="001C1FF5">
      <w:pPr>
        <w:spacing w:line="360" w:lineRule="auto"/>
        <w:rPr>
          <w:rFonts w:ascii="Calibri" w:hAnsi="Calibri" w:cs="Calibri"/>
        </w:rPr>
      </w:pPr>
      <w:r w:rsidRPr="00E94AE9">
        <w:rPr>
          <w:rFonts w:ascii="Calibri" w:hAnsi="Calibri" w:cs="Calibri"/>
        </w:rPr>
        <w:t>The Welsh Ambulance Services Trust</w:t>
      </w:r>
      <w:r w:rsidR="00D5249D" w:rsidRPr="00E94AE9">
        <w:rPr>
          <w:rFonts w:ascii="Calibri" w:hAnsi="Calibri" w:cs="Calibri"/>
        </w:rPr>
        <w:t xml:space="preserve"> also have a chairman, seven non-executive directors and also five executive directors. The Welsh Ambulance Service will provide the public with two different types of services. These are such things as unscheduled care and planned patient care. The Welsh Ambulance Services also </w:t>
      </w:r>
      <w:r w:rsidR="00197C0C" w:rsidRPr="00E94AE9">
        <w:rPr>
          <w:rFonts w:ascii="Calibri" w:hAnsi="Calibri" w:cs="Calibri"/>
        </w:rPr>
        <w:t>provide telephone and web advice for the public through the NHS Wales Direct Services.</w:t>
      </w:r>
      <w:r w:rsidR="009872FE" w:rsidRPr="00E94AE9">
        <w:rPr>
          <w:rFonts w:ascii="Calibri" w:hAnsi="Calibri" w:cs="Calibri"/>
        </w:rPr>
        <w:t xml:space="preserve"> A range of public health, health protection, healthcare improvement, health advisory, children protection, microbiological laboratory services, and also services that relate to surveillance, prevention and controlling communicable diseases are also provided by the Welsh Ambulance Services. </w:t>
      </w:r>
      <w:r w:rsidR="00197C0C" w:rsidRPr="00E94AE9">
        <w:rPr>
          <w:rFonts w:ascii="Calibri" w:hAnsi="Calibri" w:cs="Calibri"/>
        </w:rPr>
        <w:t>(</w:t>
      </w:r>
      <w:r w:rsidR="002664EB" w:rsidRPr="00E94AE9">
        <w:rPr>
          <w:rFonts w:ascii="Calibri" w:hAnsi="Calibri" w:cs="Calibri"/>
        </w:rPr>
        <w:t>here, 2019</w:t>
      </w:r>
      <w:r w:rsidR="00197C0C" w:rsidRPr="00E94AE9">
        <w:rPr>
          <w:rFonts w:ascii="Calibri" w:hAnsi="Calibri" w:cs="Calibri"/>
        </w:rPr>
        <w:t>)</w:t>
      </w:r>
    </w:p>
    <w:p w14:paraId="631E843D" w14:textId="77777777" w:rsidR="00732695" w:rsidRPr="00E94AE9" w:rsidRDefault="00732695" w:rsidP="001C1FF5">
      <w:pPr>
        <w:spacing w:line="360" w:lineRule="auto"/>
        <w:rPr>
          <w:rFonts w:ascii="Calibri" w:hAnsi="Calibri" w:cs="Calibri"/>
        </w:rPr>
      </w:pPr>
    </w:p>
    <w:p w14:paraId="13D16F90" w14:textId="120DB3A2" w:rsidR="00833934" w:rsidRPr="00E94AE9" w:rsidRDefault="00C92D76" w:rsidP="001C1FF5">
      <w:pPr>
        <w:spacing w:line="360" w:lineRule="auto"/>
        <w:rPr>
          <w:rFonts w:ascii="Calibri" w:hAnsi="Calibri" w:cs="Calibri"/>
        </w:rPr>
      </w:pPr>
      <w:r w:rsidRPr="00E94AE9">
        <w:rPr>
          <w:rFonts w:ascii="Calibri" w:hAnsi="Calibri" w:cs="Calibri"/>
        </w:rPr>
        <w:t xml:space="preserve">Within the UK Health spending, there has been a grown of 1.6% within the year over the last 4 years. This is less than half the recorded historical average growth rate and compared to similar countries, the United Kingdom’s day to day spending on health is average but its capital investment is low. </w:t>
      </w:r>
      <w:r w:rsidR="0042267B" w:rsidRPr="00E94AE9">
        <w:rPr>
          <w:rFonts w:ascii="Calibri" w:hAnsi="Calibri" w:cs="Calibri"/>
        </w:rPr>
        <w:t xml:space="preserve">(Gershlick et al., 2019) </w:t>
      </w:r>
    </w:p>
    <w:p w14:paraId="0E3575EB" w14:textId="33F96F4B" w:rsidR="00833934" w:rsidRPr="00E94AE9" w:rsidRDefault="00833934" w:rsidP="001C1FF5">
      <w:pPr>
        <w:spacing w:line="360" w:lineRule="auto"/>
        <w:rPr>
          <w:rFonts w:ascii="Calibri" w:hAnsi="Calibri" w:cs="Calibri"/>
        </w:rPr>
      </w:pPr>
    </w:p>
    <w:p w14:paraId="032F6F8F" w14:textId="682E3163" w:rsidR="00833934" w:rsidRPr="00E94AE9" w:rsidRDefault="00CD3D2E" w:rsidP="001C1FF5">
      <w:pPr>
        <w:spacing w:line="360" w:lineRule="auto"/>
        <w:rPr>
          <w:rFonts w:ascii="Calibri" w:hAnsi="Calibri" w:cs="Calibri"/>
        </w:rPr>
      </w:pPr>
      <w:r w:rsidRPr="00E94AE9">
        <w:rPr>
          <w:rFonts w:ascii="Calibri" w:hAnsi="Calibri" w:cs="Calibri"/>
        </w:rPr>
        <w:t xml:space="preserve">The Health Foundation stated that “Between 2014/15 and 2019/20 total health spending will have grown at 2% a year on average, from £124bn to £137bn” </w:t>
      </w:r>
      <w:r w:rsidR="00616536" w:rsidRPr="00E94AE9">
        <w:rPr>
          <w:rFonts w:ascii="Calibri" w:hAnsi="Calibri" w:cs="Calibri"/>
        </w:rPr>
        <w:t xml:space="preserve">this proves that there is a rise on what is being spent on the </w:t>
      </w:r>
      <w:r w:rsidR="00934C32" w:rsidRPr="00E94AE9">
        <w:rPr>
          <w:rFonts w:ascii="Calibri" w:hAnsi="Calibri" w:cs="Calibri"/>
        </w:rPr>
        <w:t>National Health Services.</w:t>
      </w:r>
      <w:r w:rsidR="00C93367" w:rsidRPr="00E94AE9">
        <w:rPr>
          <w:rFonts w:ascii="Calibri" w:hAnsi="Calibri" w:cs="Calibri"/>
        </w:rPr>
        <w:t xml:space="preserve"> (Gershlick, et al., 2019)</w:t>
      </w:r>
    </w:p>
    <w:p w14:paraId="14DBF40D" w14:textId="77777777" w:rsidR="00C75DAA" w:rsidRPr="00E94AE9" w:rsidRDefault="00C75DAA" w:rsidP="001C1FF5">
      <w:pPr>
        <w:spacing w:line="360" w:lineRule="auto"/>
        <w:rPr>
          <w:rFonts w:ascii="Calibri" w:hAnsi="Calibri" w:cs="Calibri"/>
        </w:rPr>
      </w:pPr>
    </w:p>
    <w:p w14:paraId="5DDF482B" w14:textId="01F7A75B" w:rsidR="00833934" w:rsidRPr="00E94AE9" w:rsidRDefault="00C93367" w:rsidP="001C1FF5">
      <w:pPr>
        <w:spacing w:line="360" w:lineRule="auto"/>
        <w:rPr>
          <w:rFonts w:ascii="Calibri" w:hAnsi="Calibri" w:cs="Calibri"/>
        </w:rPr>
      </w:pPr>
      <w:r w:rsidRPr="00E94AE9">
        <w:rPr>
          <w:rFonts w:ascii="Calibri" w:hAnsi="Calibri" w:cs="Calibri"/>
        </w:rPr>
        <w:t xml:space="preserve">Through funding, the NHS </w:t>
      </w:r>
      <w:r w:rsidR="00813810" w:rsidRPr="00E94AE9">
        <w:rPr>
          <w:rFonts w:ascii="Calibri" w:hAnsi="Calibri" w:cs="Calibri"/>
        </w:rPr>
        <w:t xml:space="preserve">plans to spend more money towards mental health services and this will rise by £2.3bn 4.6% per years. The primary and community health services to rise by £4.5bn </w:t>
      </w:r>
      <w:r w:rsidR="00C85A6E" w:rsidRPr="00E94AE9">
        <w:rPr>
          <w:rFonts w:ascii="Calibri" w:hAnsi="Calibri" w:cs="Calibri"/>
        </w:rPr>
        <w:t>3.8% per year. Therefore, increasing the focus on mental health and also community services, however this does create a challenge to help ensure that the NHS money is spent affectively and does not contribute to understaffing in areas. (Gershlick, et al., 2019)</w:t>
      </w:r>
    </w:p>
    <w:p w14:paraId="2AEE1B68" w14:textId="0B9E1C75" w:rsidR="00C85A6E" w:rsidRPr="00E94AE9" w:rsidRDefault="00C85A6E" w:rsidP="001C1FF5">
      <w:pPr>
        <w:spacing w:line="360" w:lineRule="auto"/>
        <w:rPr>
          <w:rFonts w:ascii="Calibri" w:hAnsi="Calibri" w:cs="Calibri"/>
        </w:rPr>
      </w:pPr>
    </w:p>
    <w:p w14:paraId="661732D3" w14:textId="14B7F1B0" w:rsidR="00C75DAA" w:rsidRPr="00E94AE9" w:rsidRDefault="00C75DAA" w:rsidP="001C1FF5">
      <w:pPr>
        <w:spacing w:line="360" w:lineRule="auto"/>
        <w:rPr>
          <w:rFonts w:ascii="Calibri" w:hAnsi="Calibri" w:cs="Calibri"/>
        </w:rPr>
      </w:pPr>
      <w:r w:rsidRPr="00E94AE9">
        <w:rPr>
          <w:rFonts w:ascii="Calibri" w:hAnsi="Calibri" w:cs="Calibri"/>
        </w:rPr>
        <w:t xml:space="preserve">Increasing the funding for mental health, community and also the general practitioners’ services at a quicker rate means that the NHS will live within 3.3% of less money remaining </w:t>
      </w:r>
      <w:r w:rsidRPr="00E94AE9">
        <w:rPr>
          <w:rFonts w:ascii="Calibri" w:hAnsi="Calibri" w:cs="Calibri"/>
        </w:rPr>
        <w:lastRenderedPageBreak/>
        <w:t xml:space="preserve">for growth to help funding for hospitals. However, if the NHS </w:t>
      </w:r>
      <w:r w:rsidR="004C7DBC" w:rsidRPr="00E94AE9">
        <w:rPr>
          <w:rFonts w:ascii="Calibri" w:hAnsi="Calibri" w:cs="Calibri"/>
        </w:rPr>
        <w:t>cannot manage and control the rate of growth on small demand the funding will be rerouted back to the hospital or the waiting time will increase. (Gershlick, et al., 2019)</w:t>
      </w:r>
    </w:p>
    <w:p w14:paraId="6FBF988B" w14:textId="65B48894" w:rsidR="004C7DBC" w:rsidRPr="00E94AE9" w:rsidRDefault="004C7DBC" w:rsidP="001C1FF5">
      <w:pPr>
        <w:spacing w:line="360" w:lineRule="auto"/>
        <w:rPr>
          <w:rFonts w:ascii="Calibri" w:hAnsi="Calibri" w:cs="Calibri"/>
        </w:rPr>
      </w:pPr>
    </w:p>
    <w:p w14:paraId="59E88854" w14:textId="20F2C301" w:rsidR="00CA5C5B" w:rsidRPr="00E94AE9" w:rsidRDefault="00086033" w:rsidP="001C1FF5">
      <w:pPr>
        <w:spacing w:line="360" w:lineRule="auto"/>
        <w:rPr>
          <w:rFonts w:ascii="Calibri" w:hAnsi="Calibri" w:cs="Calibri"/>
        </w:rPr>
      </w:pPr>
      <w:r w:rsidRPr="00E94AE9">
        <w:rPr>
          <w:rFonts w:ascii="Calibri" w:hAnsi="Calibri" w:cs="Calibri"/>
        </w:rPr>
        <w:t xml:space="preserve">Stated by the How good is the NHS? </w:t>
      </w:r>
      <w:r w:rsidR="00152D07" w:rsidRPr="00E94AE9">
        <w:rPr>
          <w:rFonts w:ascii="Calibri" w:hAnsi="Calibri" w:cs="Calibri"/>
        </w:rPr>
        <w:t>Report</w:t>
      </w:r>
      <w:r w:rsidRPr="00E94AE9">
        <w:rPr>
          <w:rFonts w:ascii="Calibri" w:hAnsi="Calibri" w:cs="Calibri"/>
        </w:rPr>
        <w:t xml:space="preserve"> compares health systems with other similar counties, this was able to shows strengths however it also shows</w:t>
      </w:r>
      <w:r w:rsidR="005A4CEA" w:rsidRPr="00E94AE9">
        <w:rPr>
          <w:rFonts w:ascii="Calibri" w:hAnsi="Calibri" w:cs="Calibri"/>
        </w:rPr>
        <w:t xml:space="preserve"> the weakness within the NHS. </w:t>
      </w:r>
    </w:p>
    <w:p w14:paraId="6E2CE193" w14:textId="77777777" w:rsidR="005A4CEA" w:rsidRPr="00E94AE9" w:rsidRDefault="005A4CEA" w:rsidP="001C1FF5">
      <w:pPr>
        <w:spacing w:line="360" w:lineRule="auto"/>
        <w:rPr>
          <w:rFonts w:ascii="Calibri" w:hAnsi="Calibri" w:cs="Calibri"/>
        </w:rPr>
      </w:pPr>
      <w:r w:rsidRPr="00E94AE9">
        <w:rPr>
          <w:rFonts w:ascii="Calibri" w:hAnsi="Calibri" w:cs="Calibri"/>
        </w:rPr>
        <w:t>The key strength of the National Health Services UK are;</w:t>
      </w:r>
    </w:p>
    <w:p w14:paraId="79B08CD3" w14:textId="5CA4D798" w:rsidR="009A74DD" w:rsidRPr="00E94AE9" w:rsidRDefault="005A4CEA" w:rsidP="001C1FF5">
      <w:pPr>
        <w:spacing w:line="360" w:lineRule="auto"/>
        <w:rPr>
          <w:rFonts w:ascii="Calibri" w:hAnsi="Calibri" w:cs="Calibri"/>
        </w:rPr>
      </w:pPr>
      <w:r w:rsidRPr="00E94AE9">
        <w:rPr>
          <w:rFonts w:ascii="Calibri" w:hAnsi="Calibri" w:cs="Calibri"/>
        </w:rPr>
        <w:t>The NHS provide a good financial protection for the public</w:t>
      </w:r>
      <w:r w:rsidR="009A74DD" w:rsidRPr="00E94AE9">
        <w:rPr>
          <w:rFonts w:ascii="Calibri" w:hAnsi="Calibri" w:cs="Calibri"/>
        </w:rPr>
        <w:t xml:space="preserve"> from ill health. As </w:t>
      </w:r>
      <w:r w:rsidR="00152D07" w:rsidRPr="00E94AE9">
        <w:rPr>
          <w:rFonts w:ascii="Calibri" w:hAnsi="Calibri" w:cs="Calibri"/>
        </w:rPr>
        <w:t>stated,</w:t>
      </w:r>
      <w:r w:rsidR="009A74DD" w:rsidRPr="00E94AE9">
        <w:rPr>
          <w:rFonts w:ascii="Calibri" w:hAnsi="Calibri" w:cs="Calibri"/>
        </w:rPr>
        <w:t xml:space="preserve"> is has the lowest rate of people who have skipped medicine due to cost. A 2.3% in 20116 when compared to an average 7.2% to the compared countries. The NHS</w:t>
      </w:r>
      <w:r w:rsidR="00152D07" w:rsidRPr="00E94AE9">
        <w:rPr>
          <w:rFonts w:ascii="Calibri" w:hAnsi="Calibri" w:cs="Calibri"/>
        </w:rPr>
        <w:t xml:space="preserve"> UK shares the largest share of generic prescribing, 84% in 2015 over an average 50% in comparison to compared countries</w:t>
      </w:r>
      <w:r w:rsidR="007739B7" w:rsidRPr="00E94AE9">
        <w:rPr>
          <w:rFonts w:ascii="Calibri" w:hAnsi="Calibri" w:cs="Calibri"/>
        </w:rPr>
        <w:t xml:space="preserve">. </w:t>
      </w:r>
      <w:r w:rsidR="00FE4ABB" w:rsidRPr="00E94AE9">
        <w:rPr>
          <w:rFonts w:ascii="Calibri" w:hAnsi="Calibri" w:cs="Calibri"/>
        </w:rPr>
        <w:t>Also,</w:t>
      </w:r>
      <w:r w:rsidR="007739B7" w:rsidRPr="00E94AE9">
        <w:rPr>
          <w:rFonts w:ascii="Calibri" w:hAnsi="Calibri" w:cs="Calibri"/>
        </w:rPr>
        <w:t xml:space="preserve"> </w:t>
      </w:r>
      <w:r w:rsidR="00FE4ABB" w:rsidRPr="00E94AE9">
        <w:rPr>
          <w:rFonts w:ascii="Calibri" w:hAnsi="Calibri" w:cs="Calibri"/>
        </w:rPr>
        <w:t>the overall performance when managing patients who suffer with long term conditions e.g. diabetes and kidney disease. Fewer than one in a thousand are admitted to hospital every year however in Germany or Austria over two in a thousand are admitted. (Dayan et al., 2018)</w:t>
      </w:r>
    </w:p>
    <w:p w14:paraId="7D8FAC6A" w14:textId="5E6A4B56" w:rsidR="00FE4ABB" w:rsidRPr="00E94AE9" w:rsidRDefault="00FE4ABB" w:rsidP="001C1FF5">
      <w:pPr>
        <w:spacing w:line="360" w:lineRule="auto"/>
        <w:rPr>
          <w:rFonts w:ascii="Calibri" w:hAnsi="Calibri" w:cs="Calibri"/>
        </w:rPr>
      </w:pPr>
    </w:p>
    <w:p w14:paraId="68E060D4" w14:textId="77777777" w:rsidR="00095857" w:rsidRPr="00E94AE9" w:rsidRDefault="00FE4ABB" w:rsidP="001C1FF5">
      <w:pPr>
        <w:spacing w:line="360" w:lineRule="auto"/>
        <w:rPr>
          <w:rFonts w:ascii="Calibri" w:hAnsi="Calibri" w:cs="Calibri"/>
        </w:rPr>
      </w:pPr>
      <w:r w:rsidRPr="00E94AE9">
        <w:rPr>
          <w:rFonts w:ascii="Calibri" w:hAnsi="Calibri" w:cs="Calibri"/>
        </w:rPr>
        <w:t>The key weaknesses of the National Health Services UK are;</w:t>
      </w:r>
    </w:p>
    <w:p w14:paraId="55F3FD98" w14:textId="4024DAF8" w:rsidR="00FE4ABB" w:rsidRPr="00E94AE9" w:rsidRDefault="00095857" w:rsidP="001C1FF5">
      <w:pPr>
        <w:spacing w:line="360" w:lineRule="auto"/>
        <w:rPr>
          <w:rFonts w:ascii="Calibri" w:hAnsi="Calibri" w:cs="Calibri"/>
        </w:rPr>
      </w:pPr>
      <w:r w:rsidRPr="00E94AE9">
        <w:rPr>
          <w:rFonts w:ascii="Calibri" w:hAnsi="Calibri" w:cs="Calibri"/>
        </w:rPr>
        <w:t xml:space="preserve">According to How good is the NHS? The NHS performance is worse than average in the treatment of eight out of twelve most common causes of death. This is including deaths that are within 30 days of having a heart attack and also people who have been diagnosed with certain cancers within five years. </w:t>
      </w:r>
      <w:r w:rsidR="00170004" w:rsidRPr="00E94AE9">
        <w:rPr>
          <w:rFonts w:ascii="Calibri" w:hAnsi="Calibri" w:cs="Calibri"/>
        </w:rPr>
        <w:t xml:space="preserve">Compared to other countries </w:t>
      </w:r>
      <w:r w:rsidR="00335AAB" w:rsidRPr="00E94AE9">
        <w:rPr>
          <w:rFonts w:ascii="Calibri" w:hAnsi="Calibri" w:cs="Calibri"/>
        </w:rPr>
        <w:t xml:space="preserve">the UK is the third poorest </w:t>
      </w:r>
      <w:r w:rsidR="002F1A8C" w:rsidRPr="00E94AE9">
        <w:rPr>
          <w:rFonts w:ascii="Calibri" w:hAnsi="Calibri" w:cs="Calibri"/>
        </w:rPr>
        <w:t xml:space="preserve">developed </w:t>
      </w:r>
      <w:r w:rsidR="009A23F9" w:rsidRPr="00E94AE9">
        <w:rPr>
          <w:rFonts w:ascii="Calibri" w:hAnsi="Calibri" w:cs="Calibri"/>
        </w:rPr>
        <w:t xml:space="preserve">for the overall rate at which people die </w:t>
      </w:r>
      <w:r w:rsidR="00DE1C1F" w:rsidRPr="00E94AE9">
        <w:rPr>
          <w:rFonts w:ascii="Calibri" w:hAnsi="Calibri" w:cs="Calibri"/>
        </w:rPr>
        <w:t>but if there was s</w:t>
      </w:r>
      <w:r w:rsidR="009A23F9" w:rsidRPr="00E94AE9">
        <w:rPr>
          <w:rFonts w:ascii="Calibri" w:hAnsi="Calibri" w:cs="Calibri"/>
        </w:rPr>
        <w:t xml:space="preserve">uccessful medical care could have been saved. Another factor is that there is a higher rate of deaths for babies at birth or after, seven in 1,000 babies have died at birth or in the week after birth </w:t>
      </w:r>
      <w:r w:rsidR="00DE1C1F" w:rsidRPr="00E94AE9">
        <w:rPr>
          <w:rFonts w:ascii="Calibri" w:hAnsi="Calibri" w:cs="Calibri"/>
        </w:rPr>
        <w:t>in the UK but compared to an average of 5.5 across to the other countries. (Dayan et at., 2018)</w:t>
      </w:r>
    </w:p>
    <w:p w14:paraId="60F12CDD" w14:textId="51C042D8" w:rsidR="00DE1C1F" w:rsidRPr="00E94AE9" w:rsidRDefault="00DE1C1F" w:rsidP="001C1FF5">
      <w:pPr>
        <w:spacing w:line="360" w:lineRule="auto"/>
        <w:rPr>
          <w:rFonts w:ascii="Calibri" w:hAnsi="Calibri" w:cs="Calibri"/>
        </w:rPr>
      </w:pPr>
    </w:p>
    <w:p w14:paraId="57D14783" w14:textId="58A60F68" w:rsidR="00AC3072" w:rsidRPr="00E94AE9" w:rsidRDefault="00092A89" w:rsidP="001C1FF5">
      <w:pPr>
        <w:spacing w:line="360" w:lineRule="auto"/>
        <w:rPr>
          <w:rFonts w:ascii="Calibri" w:hAnsi="Calibri" w:cs="Calibri"/>
        </w:rPr>
      </w:pPr>
      <w:r w:rsidRPr="00E94AE9">
        <w:rPr>
          <w:rFonts w:ascii="Calibri" w:hAnsi="Calibri" w:cs="Calibri"/>
        </w:rPr>
        <w:t xml:space="preserve">As mentioned the NHS Wales funding receives most of it funding from </w:t>
      </w:r>
      <w:r w:rsidR="00C563CD" w:rsidRPr="00E94AE9">
        <w:rPr>
          <w:rFonts w:ascii="Calibri" w:hAnsi="Calibri" w:cs="Calibri"/>
        </w:rPr>
        <w:t xml:space="preserve">the Welsh Government to help cover day to day running costs within the health services in Wales however during the financial year </w:t>
      </w:r>
      <w:r w:rsidR="00C76F6C" w:rsidRPr="00E94AE9">
        <w:rPr>
          <w:rFonts w:ascii="Calibri" w:hAnsi="Calibri" w:cs="Calibri"/>
        </w:rPr>
        <w:t xml:space="preserve">the NHS will take into consideration about revenue allocation to the local health boards to the hospitals, community and also the primary care services according to resident population. The capital allocation to all the local health </w:t>
      </w:r>
      <w:r w:rsidR="00C76F6C" w:rsidRPr="00E94AE9">
        <w:rPr>
          <w:rFonts w:ascii="Calibri" w:hAnsi="Calibri" w:cs="Calibri"/>
        </w:rPr>
        <w:lastRenderedPageBreak/>
        <w:t>boards and also how the NHS trusts operational and strategic capital development. Targeting the funding to improve health and also all the other Welsh Government initiatives. (Wales.nhs.uk, n.d.)</w:t>
      </w:r>
    </w:p>
    <w:p w14:paraId="6B8FA9E5" w14:textId="77777777" w:rsidR="00F04D4E" w:rsidRPr="00E94AE9" w:rsidRDefault="00F04D4E" w:rsidP="001C1FF5">
      <w:pPr>
        <w:spacing w:line="360" w:lineRule="auto"/>
        <w:rPr>
          <w:rFonts w:ascii="Calibri" w:hAnsi="Calibri" w:cs="Calibri"/>
        </w:rPr>
      </w:pPr>
    </w:p>
    <w:p w14:paraId="32B3C212" w14:textId="44CAD37A" w:rsidR="00152D07" w:rsidRPr="00E94AE9" w:rsidRDefault="009978F0" w:rsidP="001C1FF5">
      <w:pPr>
        <w:spacing w:line="360" w:lineRule="auto"/>
        <w:rPr>
          <w:rFonts w:ascii="Calibri" w:hAnsi="Calibri" w:cs="Calibri"/>
        </w:rPr>
      </w:pPr>
      <w:r w:rsidRPr="00E94AE9">
        <w:rPr>
          <w:rFonts w:ascii="Calibri" w:hAnsi="Calibri" w:cs="Calibri"/>
        </w:rPr>
        <w:t xml:space="preserve">As a part of funding from the NHS in April 2007 charged prescriptions were erased in Wales, patients in Wales who are registered with </w:t>
      </w:r>
      <w:r w:rsidR="00555C76" w:rsidRPr="00E94AE9">
        <w:rPr>
          <w:rFonts w:ascii="Calibri" w:hAnsi="Calibri" w:cs="Calibri"/>
        </w:rPr>
        <w:t>a Welsh GP and get prescriptions from a Welsh pharmacist will be entitled to receive prescriptions free of charge. However Welsh patients that live in Wales that are registered with a GP practice in England are able to apply to the local health board for an entitlement card, these cardholders will then be able to prescriptions free as long as they</w:t>
      </w:r>
      <w:r w:rsidR="00A84EB6" w:rsidRPr="00E94AE9">
        <w:rPr>
          <w:rFonts w:ascii="Calibri" w:hAnsi="Calibri" w:cs="Calibri"/>
        </w:rPr>
        <w:t xml:space="preserve"> </w:t>
      </w:r>
      <w:r w:rsidR="00555C76" w:rsidRPr="00E94AE9">
        <w:rPr>
          <w:rFonts w:ascii="Calibri" w:hAnsi="Calibri" w:cs="Calibri"/>
        </w:rPr>
        <w:t>are collected from a Welsh pharmacy.</w:t>
      </w:r>
      <w:r w:rsidR="00A84EB6" w:rsidRPr="00E94AE9">
        <w:rPr>
          <w:rFonts w:ascii="Calibri" w:hAnsi="Calibri" w:cs="Calibri"/>
        </w:rPr>
        <w:t xml:space="preserve"> As well as getting free prescriptions, this also covers the charges of wigs and other appliances. (Wales.nhs.uk, n.d.)</w:t>
      </w:r>
    </w:p>
    <w:p w14:paraId="2AEE0917" w14:textId="3E8BDD72" w:rsidR="00833934" w:rsidRPr="00E94AE9" w:rsidRDefault="00833934" w:rsidP="001C1FF5">
      <w:pPr>
        <w:spacing w:line="360" w:lineRule="auto"/>
        <w:rPr>
          <w:rFonts w:ascii="Calibri" w:hAnsi="Calibri" w:cs="Calibri"/>
        </w:rPr>
      </w:pPr>
    </w:p>
    <w:p w14:paraId="16BB3795" w14:textId="2F560A71" w:rsidR="00864747" w:rsidRPr="00E94AE9" w:rsidRDefault="00375799" w:rsidP="001C1FF5">
      <w:pPr>
        <w:spacing w:line="360" w:lineRule="auto"/>
        <w:rPr>
          <w:rFonts w:ascii="Calibri" w:hAnsi="Calibri" w:cs="Calibri"/>
        </w:rPr>
      </w:pPr>
      <w:r w:rsidRPr="00E94AE9">
        <w:rPr>
          <w:rFonts w:ascii="Calibri" w:hAnsi="Calibri" w:cs="Calibri"/>
        </w:rPr>
        <w:t>From reading an article from The Guardian, there are suggestions from other countries about how the NHS</w:t>
      </w:r>
      <w:r w:rsidR="00D2714E" w:rsidRPr="00E94AE9">
        <w:rPr>
          <w:rFonts w:ascii="Calibri" w:hAnsi="Calibri" w:cs="Calibri"/>
        </w:rPr>
        <w:t xml:space="preserve"> could be transformed</w:t>
      </w:r>
      <w:r w:rsidR="00665A2D" w:rsidRPr="00E94AE9">
        <w:rPr>
          <w:rFonts w:ascii="Calibri" w:hAnsi="Calibri" w:cs="Calibri"/>
        </w:rPr>
        <w:t xml:space="preserve"> and th</w:t>
      </w:r>
      <w:r w:rsidR="00D2714E" w:rsidRPr="00E94AE9">
        <w:rPr>
          <w:rFonts w:ascii="Calibri" w:hAnsi="Calibri" w:cs="Calibri"/>
        </w:rPr>
        <w:t>e statement th</w:t>
      </w:r>
      <w:r w:rsidR="00665A2D" w:rsidRPr="00E94AE9">
        <w:rPr>
          <w:rFonts w:ascii="Calibri" w:hAnsi="Calibri" w:cs="Calibri"/>
        </w:rPr>
        <w:t xml:space="preserve">at related to what has been mentioned in this report. The UK have cancer survival rates that are behind countries that have similar health systems to theirs, one of the main reasons for this is because cancer tends to get diagnosed later than it would in other countries. The later that the cancer is diagnosed </w:t>
      </w:r>
      <w:r w:rsidR="007E03B1" w:rsidRPr="00E94AE9">
        <w:rPr>
          <w:rFonts w:ascii="Calibri" w:hAnsi="Calibri" w:cs="Calibri"/>
        </w:rPr>
        <w:t xml:space="preserve">mean the less chance of survival and also to more cost with trying to treat it. </w:t>
      </w:r>
    </w:p>
    <w:p w14:paraId="12DB6CD7" w14:textId="06EB3B24" w:rsidR="007E03B1" w:rsidRPr="00E94AE9" w:rsidRDefault="007E03B1" w:rsidP="001C1FF5">
      <w:pPr>
        <w:spacing w:line="360" w:lineRule="auto"/>
        <w:rPr>
          <w:rFonts w:ascii="Calibri" w:hAnsi="Calibri" w:cs="Calibri"/>
        </w:rPr>
      </w:pPr>
    </w:p>
    <w:p w14:paraId="09488F0D" w14:textId="00BD5902" w:rsidR="007E03B1" w:rsidRPr="00E94AE9" w:rsidRDefault="007E03B1" w:rsidP="001C1FF5">
      <w:pPr>
        <w:spacing w:line="360" w:lineRule="auto"/>
        <w:rPr>
          <w:rFonts w:ascii="Calibri" w:hAnsi="Calibri" w:cs="Calibri"/>
        </w:rPr>
      </w:pPr>
      <w:r w:rsidRPr="00E94AE9">
        <w:rPr>
          <w:rFonts w:ascii="Calibri" w:hAnsi="Calibri" w:cs="Calibri"/>
        </w:rPr>
        <w:t xml:space="preserve">Sara Hiom who is the director for early diagnosis at Cancer Research UK states that “The NHS can learn from Denmark how to address the problems it has dealing with people with non-specific but concerning symptoms”. (Siddique, 2018) </w:t>
      </w:r>
    </w:p>
    <w:p w14:paraId="4460FBE5" w14:textId="57AC4B0B" w:rsidR="00864747" w:rsidRPr="00E94AE9" w:rsidRDefault="00864747" w:rsidP="001C1FF5">
      <w:pPr>
        <w:spacing w:line="360" w:lineRule="auto"/>
        <w:rPr>
          <w:rFonts w:ascii="Calibri" w:hAnsi="Calibri" w:cs="Calibri"/>
        </w:rPr>
      </w:pPr>
    </w:p>
    <w:p w14:paraId="07C7D072" w14:textId="1208DE63" w:rsidR="00864747" w:rsidRPr="00E94AE9" w:rsidRDefault="007E03B1" w:rsidP="001C1FF5">
      <w:pPr>
        <w:spacing w:line="360" w:lineRule="auto"/>
        <w:rPr>
          <w:rFonts w:ascii="Calibri" w:hAnsi="Calibri" w:cs="Calibri"/>
        </w:rPr>
      </w:pPr>
      <w:r w:rsidRPr="00E94AE9">
        <w:rPr>
          <w:rFonts w:ascii="Calibri" w:hAnsi="Calibri" w:cs="Calibri"/>
        </w:rPr>
        <w:t>Denmark provide a “one-stop” services that is offered to people who are showing possible cancer symptoms through their multi-disciplinary diagnostic centres also known as MDCs. Different to how the NHS approach possible cancer situations wh</w:t>
      </w:r>
      <w:r w:rsidR="00001C7B" w:rsidRPr="00E94AE9">
        <w:rPr>
          <w:rFonts w:ascii="Calibri" w:hAnsi="Calibri" w:cs="Calibri"/>
        </w:rPr>
        <w:t xml:space="preserve">ich involves different tests being carried out consecutively, Denmark will do all tests at one time which will then enable to come to a decision on if the patient potentially has any form of cancer. This has increased the detection earlier in Denmark, which helps to reduce anxiety and feeling uncertain for the patients. In 10 sites in England, a similar system is being trailed. Hiom also states “We </w:t>
      </w:r>
      <w:r w:rsidR="00001C7B" w:rsidRPr="00E94AE9">
        <w:rPr>
          <w:rFonts w:ascii="Calibri" w:hAnsi="Calibri" w:cs="Calibri"/>
        </w:rPr>
        <w:lastRenderedPageBreak/>
        <w:t>need to make it easier once they [patients] are in the health system for the to get the right diagnosis and heave the results reported quickly”. (Siddique, 2018)</w:t>
      </w:r>
    </w:p>
    <w:p w14:paraId="33DA9534" w14:textId="65A63D6B" w:rsidR="00864747" w:rsidRPr="00E94AE9" w:rsidRDefault="00864747" w:rsidP="001C1FF5">
      <w:pPr>
        <w:spacing w:line="360" w:lineRule="auto"/>
        <w:rPr>
          <w:rFonts w:ascii="Calibri" w:hAnsi="Calibri" w:cs="Calibri"/>
        </w:rPr>
      </w:pPr>
    </w:p>
    <w:p w14:paraId="033B00EC" w14:textId="4D231A60" w:rsidR="00864747" w:rsidRPr="00E94AE9" w:rsidRDefault="00D754B8" w:rsidP="001C1FF5">
      <w:pPr>
        <w:spacing w:line="360" w:lineRule="auto"/>
        <w:rPr>
          <w:rFonts w:ascii="Calibri" w:hAnsi="Calibri" w:cs="Calibri"/>
        </w:rPr>
      </w:pPr>
      <w:r w:rsidRPr="00E94AE9">
        <w:rPr>
          <w:rFonts w:ascii="Calibri" w:hAnsi="Calibri" w:cs="Calibri"/>
        </w:rPr>
        <w:t>In conclusion t</w:t>
      </w:r>
      <w:r w:rsidR="00A94F01" w:rsidRPr="00E94AE9">
        <w:rPr>
          <w:rFonts w:ascii="Calibri" w:hAnsi="Calibri" w:cs="Calibri"/>
        </w:rPr>
        <w:t xml:space="preserve">he NHS has a lot of factors, </w:t>
      </w:r>
      <w:r w:rsidR="00382610" w:rsidRPr="00E94AE9">
        <w:rPr>
          <w:rFonts w:ascii="Calibri" w:hAnsi="Calibri" w:cs="Calibri"/>
        </w:rPr>
        <w:t xml:space="preserve">this is by providing </w:t>
      </w:r>
      <w:r w:rsidR="001720E3" w:rsidRPr="00E94AE9">
        <w:rPr>
          <w:rFonts w:ascii="Calibri" w:hAnsi="Calibri" w:cs="Calibri"/>
        </w:rPr>
        <w:t xml:space="preserve">help </w:t>
      </w:r>
      <w:r w:rsidR="00382610" w:rsidRPr="00E94AE9">
        <w:rPr>
          <w:rFonts w:ascii="Calibri" w:hAnsi="Calibri" w:cs="Calibri"/>
        </w:rPr>
        <w:t xml:space="preserve">and </w:t>
      </w:r>
      <w:r w:rsidR="001720E3" w:rsidRPr="00E94AE9">
        <w:rPr>
          <w:rFonts w:ascii="Calibri" w:hAnsi="Calibri" w:cs="Calibri"/>
        </w:rPr>
        <w:t>support the public</w:t>
      </w:r>
      <w:r w:rsidR="00382610" w:rsidRPr="00E94AE9">
        <w:rPr>
          <w:rFonts w:ascii="Calibri" w:hAnsi="Calibri" w:cs="Calibri"/>
        </w:rPr>
        <w:t xml:space="preserve"> and also with many different services available. The structure and also how the NHS works helps to provide knowledge and understanding to the services users and also to the public eye. This enable to show how every factor comes together and how funding come in</w:t>
      </w:r>
      <w:r w:rsidR="0068322A" w:rsidRPr="00E94AE9">
        <w:rPr>
          <w:rFonts w:ascii="Calibri" w:hAnsi="Calibri" w:cs="Calibri"/>
        </w:rPr>
        <w:t xml:space="preserve"> and t</w:t>
      </w:r>
      <w:r w:rsidR="00382610" w:rsidRPr="00E94AE9">
        <w:rPr>
          <w:rFonts w:ascii="Calibri" w:hAnsi="Calibri" w:cs="Calibri"/>
        </w:rPr>
        <w:t xml:space="preserve">he structure also shows the </w:t>
      </w:r>
      <w:r w:rsidR="0068322A" w:rsidRPr="00E94AE9">
        <w:rPr>
          <w:rFonts w:ascii="Calibri" w:hAnsi="Calibri" w:cs="Calibri"/>
        </w:rPr>
        <w:t xml:space="preserve">how the 5 different authorities work within the NHS. </w:t>
      </w:r>
    </w:p>
    <w:p w14:paraId="530F4965" w14:textId="2635F707" w:rsidR="00C75DAA" w:rsidRPr="00E94AE9" w:rsidRDefault="00845488" w:rsidP="001C1FF5">
      <w:pPr>
        <w:spacing w:line="360" w:lineRule="auto"/>
        <w:rPr>
          <w:rFonts w:ascii="Calibri" w:hAnsi="Calibri" w:cs="Calibri"/>
        </w:rPr>
      </w:pPr>
      <w:r w:rsidRPr="00E94AE9">
        <w:rPr>
          <w:rFonts w:ascii="Calibri" w:hAnsi="Calibri" w:cs="Calibri"/>
        </w:rPr>
        <w:t xml:space="preserve">As mentioned, there are also strengths and weaknesses within the NHS, these may not be something that can be avoided however it is something that should be looked into and considered when improving the service. Suggestions from other countries service should also be considered, this will help to improve the service and also could help improve the system for the services users. </w:t>
      </w:r>
    </w:p>
    <w:p w14:paraId="1282111E" w14:textId="22D75988" w:rsidR="00C75DAA" w:rsidRPr="00E94AE9" w:rsidRDefault="00C75DAA" w:rsidP="001C1FF5">
      <w:pPr>
        <w:spacing w:line="360" w:lineRule="auto"/>
        <w:rPr>
          <w:rFonts w:ascii="Calibri" w:hAnsi="Calibri" w:cs="Calibri"/>
        </w:rPr>
      </w:pPr>
    </w:p>
    <w:p w14:paraId="3A9281A3" w14:textId="21840BC7" w:rsidR="00C75DAA" w:rsidRPr="00E94AE9" w:rsidRDefault="00C75DAA" w:rsidP="001C1FF5">
      <w:pPr>
        <w:spacing w:line="360" w:lineRule="auto"/>
        <w:rPr>
          <w:rFonts w:ascii="Calibri" w:hAnsi="Calibri" w:cs="Calibri"/>
        </w:rPr>
      </w:pPr>
    </w:p>
    <w:p w14:paraId="61C4A8A8" w14:textId="50872D4A" w:rsidR="00C75DAA" w:rsidRPr="00E94AE9" w:rsidRDefault="00C75DAA" w:rsidP="001C1FF5">
      <w:pPr>
        <w:spacing w:line="360" w:lineRule="auto"/>
        <w:rPr>
          <w:rFonts w:ascii="Calibri" w:hAnsi="Calibri" w:cs="Calibri"/>
        </w:rPr>
      </w:pPr>
    </w:p>
    <w:p w14:paraId="6CE15E2D" w14:textId="1CE6CC93" w:rsidR="00C75DAA" w:rsidRPr="00E94AE9" w:rsidRDefault="00C75DAA" w:rsidP="001C1FF5">
      <w:pPr>
        <w:spacing w:line="360" w:lineRule="auto"/>
        <w:rPr>
          <w:rFonts w:ascii="Calibri" w:hAnsi="Calibri" w:cs="Calibri"/>
        </w:rPr>
      </w:pPr>
    </w:p>
    <w:p w14:paraId="5D42F05A" w14:textId="6C0B9B70" w:rsidR="00C75DAA" w:rsidRPr="00E94AE9" w:rsidRDefault="00C75DAA" w:rsidP="001C1FF5">
      <w:pPr>
        <w:spacing w:line="360" w:lineRule="auto"/>
        <w:rPr>
          <w:rFonts w:ascii="Calibri" w:hAnsi="Calibri" w:cs="Calibri"/>
        </w:rPr>
      </w:pPr>
    </w:p>
    <w:p w14:paraId="1457035D" w14:textId="6928BB02" w:rsidR="00C75DAA" w:rsidRPr="00E94AE9" w:rsidRDefault="00C75DAA" w:rsidP="001C1FF5">
      <w:pPr>
        <w:spacing w:line="360" w:lineRule="auto"/>
        <w:rPr>
          <w:rFonts w:ascii="Calibri" w:hAnsi="Calibri" w:cs="Calibri"/>
        </w:rPr>
      </w:pPr>
    </w:p>
    <w:p w14:paraId="5A9B2CB8" w14:textId="0E0F6564" w:rsidR="00C75DAA" w:rsidRPr="00E94AE9" w:rsidRDefault="00C75DAA" w:rsidP="001C1FF5">
      <w:pPr>
        <w:spacing w:line="360" w:lineRule="auto"/>
        <w:rPr>
          <w:rFonts w:ascii="Calibri" w:hAnsi="Calibri" w:cs="Calibri"/>
        </w:rPr>
      </w:pPr>
    </w:p>
    <w:p w14:paraId="7FB158EF" w14:textId="51ADBE16" w:rsidR="00C75DAA" w:rsidRPr="00E94AE9" w:rsidRDefault="00C75DAA" w:rsidP="001C1FF5">
      <w:pPr>
        <w:spacing w:line="360" w:lineRule="auto"/>
        <w:rPr>
          <w:rFonts w:ascii="Calibri" w:hAnsi="Calibri" w:cs="Calibri"/>
        </w:rPr>
      </w:pPr>
    </w:p>
    <w:p w14:paraId="1162362D" w14:textId="7FC50A33" w:rsidR="00C75DAA" w:rsidRPr="00E94AE9" w:rsidRDefault="00C75DAA" w:rsidP="001C1FF5">
      <w:pPr>
        <w:spacing w:line="360" w:lineRule="auto"/>
        <w:rPr>
          <w:rFonts w:ascii="Calibri" w:hAnsi="Calibri" w:cs="Calibri"/>
        </w:rPr>
      </w:pPr>
    </w:p>
    <w:p w14:paraId="45254D06" w14:textId="4308BAD1" w:rsidR="00C75DAA" w:rsidRPr="00E94AE9" w:rsidRDefault="00C75DAA" w:rsidP="001C1FF5">
      <w:pPr>
        <w:spacing w:line="360" w:lineRule="auto"/>
        <w:rPr>
          <w:rFonts w:ascii="Calibri" w:hAnsi="Calibri" w:cs="Calibri"/>
        </w:rPr>
      </w:pPr>
    </w:p>
    <w:p w14:paraId="40F3C362" w14:textId="629B702C" w:rsidR="00C75DAA" w:rsidRPr="00E94AE9" w:rsidRDefault="00C75DAA" w:rsidP="001C1FF5">
      <w:pPr>
        <w:spacing w:line="360" w:lineRule="auto"/>
        <w:rPr>
          <w:rFonts w:ascii="Calibri" w:hAnsi="Calibri" w:cs="Calibri"/>
        </w:rPr>
      </w:pPr>
    </w:p>
    <w:p w14:paraId="002B4592" w14:textId="17188FA3" w:rsidR="00C75DAA" w:rsidRPr="00E94AE9" w:rsidRDefault="00C75DAA" w:rsidP="001C1FF5">
      <w:pPr>
        <w:spacing w:line="360" w:lineRule="auto"/>
        <w:rPr>
          <w:rFonts w:ascii="Calibri" w:hAnsi="Calibri" w:cs="Calibri"/>
        </w:rPr>
      </w:pPr>
    </w:p>
    <w:p w14:paraId="244B3064" w14:textId="738C3BCE" w:rsidR="00C75DAA" w:rsidRPr="00E94AE9" w:rsidRDefault="00C75DAA" w:rsidP="001C1FF5">
      <w:pPr>
        <w:spacing w:line="360" w:lineRule="auto"/>
        <w:rPr>
          <w:rFonts w:ascii="Calibri" w:hAnsi="Calibri" w:cs="Calibri"/>
        </w:rPr>
      </w:pPr>
    </w:p>
    <w:p w14:paraId="65DF4B30" w14:textId="42546C4B" w:rsidR="00C75DAA" w:rsidRPr="00E94AE9" w:rsidRDefault="00C75DAA" w:rsidP="001C1FF5">
      <w:pPr>
        <w:spacing w:line="360" w:lineRule="auto"/>
        <w:rPr>
          <w:rFonts w:ascii="Calibri" w:hAnsi="Calibri" w:cs="Calibri"/>
        </w:rPr>
      </w:pPr>
    </w:p>
    <w:p w14:paraId="3BCB5CC0" w14:textId="03B213FC" w:rsidR="00C75DAA" w:rsidRPr="00E94AE9" w:rsidRDefault="00C75DAA" w:rsidP="001C1FF5">
      <w:pPr>
        <w:spacing w:line="360" w:lineRule="auto"/>
        <w:rPr>
          <w:rFonts w:ascii="Calibri" w:hAnsi="Calibri" w:cs="Calibri"/>
        </w:rPr>
      </w:pPr>
    </w:p>
    <w:p w14:paraId="61B5630B" w14:textId="06A57531" w:rsidR="00C75DAA" w:rsidRPr="00E94AE9" w:rsidRDefault="00C75DAA" w:rsidP="001C1FF5">
      <w:pPr>
        <w:spacing w:line="360" w:lineRule="auto"/>
        <w:rPr>
          <w:rFonts w:ascii="Calibri" w:hAnsi="Calibri" w:cs="Calibri"/>
        </w:rPr>
      </w:pPr>
    </w:p>
    <w:p w14:paraId="148D8443" w14:textId="1417BF4E" w:rsidR="00C75DAA" w:rsidRPr="00E94AE9" w:rsidRDefault="00C75DAA" w:rsidP="001C1FF5">
      <w:pPr>
        <w:spacing w:line="360" w:lineRule="auto"/>
        <w:rPr>
          <w:rFonts w:ascii="Calibri" w:hAnsi="Calibri" w:cs="Calibri"/>
        </w:rPr>
      </w:pPr>
    </w:p>
    <w:p w14:paraId="2C614AFC" w14:textId="77777777" w:rsidR="00095857" w:rsidRPr="00E94AE9" w:rsidRDefault="00095857" w:rsidP="001C1FF5">
      <w:pPr>
        <w:spacing w:line="360" w:lineRule="auto"/>
        <w:rPr>
          <w:rFonts w:ascii="Calibri" w:hAnsi="Calibri" w:cs="Calibri"/>
        </w:rPr>
      </w:pPr>
    </w:p>
    <w:p w14:paraId="497092A6" w14:textId="2BCDF058" w:rsidR="002664EB" w:rsidRPr="00E94AE9" w:rsidRDefault="002664EB" w:rsidP="001C1FF5">
      <w:pPr>
        <w:spacing w:line="360" w:lineRule="auto"/>
        <w:rPr>
          <w:rFonts w:ascii="Calibri" w:hAnsi="Calibri" w:cs="Calibri"/>
        </w:rPr>
      </w:pPr>
      <w:r w:rsidRPr="00E94AE9">
        <w:rPr>
          <w:rFonts w:ascii="Calibri" w:hAnsi="Calibri" w:cs="Calibri"/>
        </w:rPr>
        <w:t>Reference</w:t>
      </w:r>
    </w:p>
    <w:p w14:paraId="06BF6EDD" w14:textId="77777777" w:rsidR="003B6629" w:rsidRDefault="003B6629" w:rsidP="002664EB">
      <w:pPr>
        <w:rPr>
          <w:rFonts w:ascii="Calibri" w:hAnsi="Calibri" w:cs="Calibri"/>
          <w:color w:val="000000"/>
          <w:shd w:val="clear" w:color="auto" w:fill="FFFFFF"/>
        </w:rPr>
      </w:pPr>
    </w:p>
    <w:p w14:paraId="320F8523" w14:textId="77777777" w:rsidR="003B6629" w:rsidRPr="00E94AE9" w:rsidRDefault="003B6629" w:rsidP="003B6629">
      <w:pPr>
        <w:rPr>
          <w:rFonts w:ascii="Calibri" w:hAnsi="Calibri" w:cs="Calibri"/>
        </w:rPr>
      </w:pPr>
      <w:r w:rsidRPr="00E94AE9">
        <w:rPr>
          <w:rFonts w:ascii="Calibri" w:hAnsi="Calibri" w:cs="Calibri"/>
          <w:color w:val="000000"/>
          <w:shd w:val="clear" w:color="auto" w:fill="FFFFFF"/>
        </w:rPr>
        <w:t>Dayan, M., Ward, D., Gardner, T. and Kelly, E. (2018). </w:t>
      </w:r>
      <w:r w:rsidRPr="00E94AE9">
        <w:rPr>
          <w:rFonts w:ascii="Calibri" w:hAnsi="Calibri" w:cs="Calibri"/>
          <w:i/>
          <w:iCs/>
          <w:color w:val="000000"/>
        </w:rPr>
        <w:t>The NHS at 70: How good is the NHS?</w:t>
      </w:r>
      <w:r w:rsidRPr="00E94AE9">
        <w:rPr>
          <w:rFonts w:ascii="Calibri" w:hAnsi="Calibri" w:cs="Calibri"/>
          <w:color w:val="000000"/>
          <w:shd w:val="clear" w:color="auto" w:fill="FFFFFF"/>
        </w:rPr>
        <w:t xml:space="preserve"> [online] The Nuffield Trust. Available at: https://www.nuffieldtrust.org.uk/research/the-nhs-at-70-how-good-is-the-nhs?gclid=Cj0KCQiAgKzwBRCjARIsABBbFuhwhEIenDoPKFEeMrV__qvwtfwdIJJ5MWImG2uH6Akhj11Jmdu14JQaAjrREALw_wcB [Accessed 29 Dec. 2019].</w:t>
      </w:r>
    </w:p>
    <w:p w14:paraId="275C008E" w14:textId="77777777" w:rsidR="003B6629" w:rsidRDefault="003B6629" w:rsidP="002664EB">
      <w:pPr>
        <w:rPr>
          <w:rFonts w:ascii="Calibri" w:hAnsi="Calibri" w:cs="Calibri"/>
          <w:color w:val="000000"/>
          <w:shd w:val="clear" w:color="auto" w:fill="FFFFFF"/>
        </w:rPr>
      </w:pPr>
    </w:p>
    <w:p w14:paraId="43C4343A" w14:textId="77777777" w:rsidR="003B6629" w:rsidRPr="00E94AE9" w:rsidRDefault="003B6629" w:rsidP="003B6629">
      <w:pPr>
        <w:rPr>
          <w:rFonts w:ascii="Calibri" w:hAnsi="Calibri" w:cs="Calibri"/>
        </w:rPr>
      </w:pPr>
      <w:r w:rsidRPr="00E94AE9">
        <w:rPr>
          <w:rFonts w:ascii="Calibri" w:hAnsi="Calibri" w:cs="Calibri"/>
          <w:color w:val="000000"/>
          <w:shd w:val="clear" w:color="auto" w:fill="FFFFFF"/>
        </w:rPr>
        <w:t>Gershlick, B., Kraindler, J., Idriss, O. and Charlesworth, A. (2019).</w:t>
      </w:r>
      <w:r w:rsidRPr="00E94AE9">
        <w:rPr>
          <w:rStyle w:val="apple-converted-space"/>
          <w:rFonts w:ascii="Calibri" w:hAnsi="Calibri" w:cs="Calibri"/>
          <w:color w:val="000000"/>
          <w:shd w:val="clear" w:color="auto" w:fill="FFFFFF"/>
        </w:rPr>
        <w:t> </w:t>
      </w:r>
      <w:r w:rsidRPr="00E94AE9">
        <w:rPr>
          <w:rFonts w:ascii="Calibri" w:hAnsi="Calibri" w:cs="Calibri"/>
          <w:i/>
          <w:iCs/>
          <w:color w:val="000000"/>
        </w:rPr>
        <w:t>Health and Social Care Funding Priorities for the next government</w:t>
      </w:r>
      <w:r w:rsidRPr="00E94AE9">
        <w:rPr>
          <w:rFonts w:ascii="Calibri" w:hAnsi="Calibri" w:cs="Calibri"/>
          <w:color w:val="000000"/>
          <w:shd w:val="clear" w:color="auto" w:fill="FFFFFF"/>
        </w:rPr>
        <w:t>. [online] Health.org.uk. Available at: https://www.health.org.uk/sites/default/files/2019-11/GE03-Health%20and%20social%20care%20funding%20-%20long%20read.pdf [Accessed 31 Dec. 2019].</w:t>
      </w:r>
    </w:p>
    <w:p w14:paraId="5AC7A2B7" w14:textId="77777777" w:rsidR="003B6629" w:rsidRDefault="003B6629" w:rsidP="002664EB">
      <w:pPr>
        <w:rPr>
          <w:rFonts w:ascii="Calibri" w:hAnsi="Calibri" w:cs="Calibri"/>
          <w:color w:val="000000"/>
          <w:shd w:val="clear" w:color="auto" w:fill="FFFFFF"/>
        </w:rPr>
      </w:pPr>
    </w:p>
    <w:p w14:paraId="14BA3808" w14:textId="77777777" w:rsidR="003B6629" w:rsidRPr="00E94AE9" w:rsidRDefault="003B6629" w:rsidP="003B6629">
      <w:pPr>
        <w:rPr>
          <w:rFonts w:ascii="Calibri" w:hAnsi="Calibri" w:cs="Calibri"/>
          <w:sz w:val="36"/>
          <w:szCs w:val="36"/>
        </w:rPr>
      </w:pPr>
      <w:r w:rsidRPr="00E94AE9">
        <w:rPr>
          <w:rFonts w:ascii="Calibri" w:hAnsi="Calibri" w:cs="Calibri"/>
          <w:color w:val="000000"/>
          <w:shd w:val="clear" w:color="auto" w:fill="FFFFFF"/>
        </w:rPr>
        <w:t>here, a. (2019).</w:t>
      </w:r>
      <w:r w:rsidRPr="00E94AE9">
        <w:rPr>
          <w:rStyle w:val="apple-converted-space"/>
          <w:rFonts w:ascii="Calibri" w:hAnsi="Calibri" w:cs="Calibri"/>
          <w:color w:val="000000"/>
          <w:shd w:val="clear" w:color="auto" w:fill="FFFFFF"/>
        </w:rPr>
        <w:t> </w:t>
      </w:r>
      <w:r w:rsidRPr="00E94AE9">
        <w:rPr>
          <w:rFonts w:ascii="Calibri" w:hAnsi="Calibri" w:cs="Calibri"/>
          <w:i/>
          <w:iCs/>
          <w:color w:val="000000"/>
        </w:rPr>
        <w:t>Law Wales - NHS Trusts</w:t>
      </w:r>
      <w:r w:rsidRPr="00E94AE9">
        <w:rPr>
          <w:rFonts w:ascii="Calibri" w:hAnsi="Calibri" w:cs="Calibri"/>
          <w:color w:val="000000"/>
          <w:shd w:val="clear" w:color="auto" w:fill="FFFFFF"/>
        </w:rPr>
        <w:t>. [online] Law.gov.wales. Available at: https://law.gov.wales/publicservices/health-services/health-service-bodies/nhs-trusts/?lang=en#/publicservices/health-services/health-service-bodies/nhs-trusts/?tab=overview&amp;lang=en [Accessed 29 Dec. 2019].</w:t>
      </w:r>
    </w:p>
    <w:p w14:paraId="6E5E15DD" w14:textId="77777777" w:rsidR="003B6629" w:rsidRDefault="003B6629" w:rsidP="002664EB">
      <w:pPr>
        <w:rPr>
          <w:rFonts w:ascii="Calibri" w:hAnsi="Calibri" w:cs="Calibri"/>
          <w:color w:val="000000"/>
          <w:shd w:val="clear" w:color="auto" w:fill="FFFFFF"/>
        </w:rPr>
      </w:pPr>
    </w:p>
    <w:p w14:paraId="0DCC8A54" w14:textId="77777777" w:rsidR="003B6629" w:rsidRPr="00E94AE9" w:rsidRDefault="003B6629" w:rsidP="003B6629">
      <w:pPr>
        <w:rPr>
          <w:rFonts w:ascii="Calibri" w:hAnsi="Calibri" w:cs="Calibri"/>
          <w:sz w:val="36"/>
          <w:szCs w:val="36"/>
        </w:rPr>
      </w:pPr>
      <w:r w:rsidRPr="00E94AE9">
        <w:rPr>
          <w:rFonts w:ascii="Calibri" w:hAnsi="Calibri" w:cs="Calibri"/>
          <w:color w:val="000000"/>
          <w:shd w:val="clear" w:color="auto" w:fill="FFFFFF"/>
        </w:rPr>
        <w:t>Siddique, H. (2018). </w:t>
      </w:r>
      <w:r w:rsidRPr="00E94AE9">
        <w:rPr>
          <w:rFonts w:ascii="Calibri" w:hAnsi="Calibri" w:cs="Calibri"/>
          <w:i/>
          <w:iCs/>
          <w:color w:val="000000"/>
        </w:rPr>
        <w:t>Five ideas from other health systems that could transform NHS</w:t>
      </w:r>
      <w:r w:rsidRPr="00E94AE9">
        <w:rPr>
          <w:rFonts w:ascii="Calibri" w:hAnsi="Calibri" w:cs="Calibri"/>
          <w:color w:val="000000"/>
          <w:shd w:val="clear" w:color="auto" w:fill="FFFFFF"/>
        </w:rPr>
        <w:t>. [online] the Guardian. Available at: https://www.theguardian.com/society/2018/jul/03/five-ideas-from-other-health-systems-that-could-transform-nhs [Accessed 2 Jan. 2020].</w:t>
      </w:r>
    </w:p>
    <w:p w14:paraId="174D8612" w14:textId="77777777" w:rsidR="003B6629" w:rsidRDefault="003B6629" w:rsidP="002664EB">
      <w:pPr>
        <w:rPr>
          <w:rFonts w:ascii="Calibri" w:hAnsi="Calibri" w:cs="Calibri"/>
          <w:color w:val="000000"/>
          <w:shd w:val="clear" w:color="auto" w:fill="FFFFFF"/>
        </w:rPr>
      </w:pPr>
    </w:p>
    <w:p w14:paraId="391D157B" w14:textId="0A772184" w:rsidR="002664EB" w:rsidRPr="00E94AE9" w:rsidRDefault="002664EB" w:rsidP="002664EB">
      <w:pPr>
        <w:rPr>
          <w:rFonts w:ascii="Calibri" w:hAnsi="Calibri" w:cs="Calibri"/>
        </w:rPr>
      </w:pPr>
      <w:r w:rsidRPr="00E94AE9">
        <w:rPr>
          <w:rFonts w:ascii="Calibri" w:hAnsi="Calibri" w:cs="Calibri"/>
          <w:color w:val="000000"/>
          <w:shd w:val="clear" w:color="auto" w:fill="FFFFFF"/>
        </w:rPr>
        <w:t>UK Parliament. (2019).</w:t>
      </w:r>
      <w:r w:rsidRPr="00E94AE9">
        <w:rPr>
          <w:rStyle w:val="apple-converted-space"/>
          <w:rFonts w:ascii="Calibri" w:hAnsi="Calibri" w:cs="Calibri"/>
          <w:color w:val="000000"/>
          <w:shd w:val="clear" w:color="auto" w:fill="FFFFFF"/>
        </w:rPr>
        <w:t> </w:t>
      </w:r>
      <w:r w:rsidRPr="00E94AE9">
        <w:rPr>
          <w:rFonts w:ascii="Calibri" w:hAnsi="Calibri" w:cs="Calibri"/>
          <w:i/>
          <w:iCs/>
          <w:color w:val="000000"/>
        </w:rPr>
        <w:t>1946 NHS Act</w:t>
      </w:r>
      <w:r w:rsidRPr="00E94AE9">
        <w:rPr>
          <w:rFonts w:ascii="Calibri" w:hAnsi="Calibri" w:cs="Calibri"/>
          <w:color w:val="000000"/>
          <w:shd w:val="clear" w:color="auto" w:fill="FFFFFF"/>
        </w:rPr>
        <w:t>. [online] Available at: https://www.parliament.uk/about/living-heritage/transformingsociety/livinglearning/coll-9-health1/health-01/nhs-act-page-2/ [Accessed 28 Dec. 2019].</w:t>
      </w:r>
    </w:p>
    <w:p w14:paraId="46E57637" w14:textId="77777777" w:rsidR="002664EB" w:rsidRPr="00E94AE9" w:rsidRDefault="002664EB" w:rsidP="001C1FF5">
      <w:pPr>
        <w:spacing w:line="360" w:lineRule="auto"/>
        <w:rPr>
          <w:rFonts w:ascii="Calibri" w:hAnsi="Calibri" w:cs="Calibri"/>
        </w:rPr>
      </w:pPr>
    </w:p>
    <w:p w14:paraId="35962791" w14:textId="07812428" w:rsidR="002664EB" w:rsidRPr="00E94AE9" w:rsidRDefault="002664EB" w:rsidP="002664EB">
      <w:pPr>
        <w:rPr>
          <w:rFonts w:ascii="Calibri" w:hAnsi="Calibri" w:cs="Calibri"/>
          <w:sz w:val="36"/>
          <w:szCs w:val="36"/>
        </w:rPr>
      </w:pPr>
      <w:r w:rsidRPr="00E94AE9">
        <w:rPr>
          <w:rFonts w:ascii="Calibri" w:hAnsi="Calibri" w:cs="Calibri"/>
          <w:color w:val="000000"/>
          <w:shd w:val="clear" w:color="auto" w:fill="FFFFFF"/>
        </w:rPr>
        <w:t>Wales.nhs.uk. (2019).</w:t>
      </w:r>
      <w:r w:rsidRPr="00E94AE9">
        <w:rPr>
          <w:rStyle w:val="apple-converted-space"/>
          <w:rFonts w:ascii="Calibri" w:hAnsi="Calibri" w:cs="Calibri"/>
          <w:color w:val="000000"/>
          <w:shd w:val="clear" w:color="auto" w:fill="FFFFFF"/>
        </w:rPr>
        <w:t> </w:t>
      </w:r>
      <w:r w:rsidRPr="00E94AE9">
        <w:rPr>
          <w:rFonts w:ascii="Calibri" w:hAnsi="Calibri" w:cs="Calibri"/>
          <w:i/>
          <w:iCs/>
          <w:color w:val="000000"/>
        </w:rPr>
        <w:t>Health in Wales | 2000+</w:t>
      </w:r>
      <w:r w:rsidRPr="00E94AE9">
        <w:rPr>
          <w:rFonts w:ascii="Calibri" w:hAnsi="Calibri" w:cs="Calibri"/>
          <w:color w:val="000000"/>
          <w:shd w:val="clear" w:color="auto" w:fill="FFFFFF"/>
        </w:rPr>
        <w:t>. [online] Available at: http://www.wales.nhs.uk/nhswalesaboutus/historycontext/2000 [Accessed 28 Dec. 2019].</w:t>
      </w:r>
    </w:p>
    <w:p w14:paraId="1FEEFF4F" w14:textId="77777777" w:rsidR="00845488" w:rsidRPr="00E94AE9" w:rsidRDefault="00845488" w:rsidP="002664EB">
      <w:pPr>
        <w:rPr>
          <w:rFonts w:ascii="Calibri" w:hAnsi="Calibri" w:cs="Calibri"/>
          <w:sz w:val="36"/>
          <w:szCs w:val="36"/>
        </w:rPr>
      </w:pPr>
    </w:p>
    <w:p w14:paraId="6BBFE02F" w14:textId="7F52A0C7" w:rsidR="002664EB" w:rsidRPr="00E94AE9" w:rsidRDefault="002664EB" w:rsidP="002664EB">
      <w:pPr>
        <w:rPr>
          <w:rFonts w:ascii="Calibri" w:hAnsi="Calibri" w:cs="Calibri"/>
          <w:sz w:val="36"/>
          <w:szCs w:val="36"/>
        </w:rPr>
      </w:pPr>
      <w:r w:rsidRPr="00E94AE9">
        <w:rPr>
          <w:rFonts w:ascii="Calibri" w:hAnsi="Calibri" w:cs="Calibri"/>
          <w:color w:val="000000"/>
          <w:shd w:val="clear" w:color="auto" w:fill="FFFFFF"/>
        </w:rPr>
        <w:t>Wales.nhs.uk. (2019).</w:t>
      </w:r>
      <w:r w:rsidRPr="00E94AE9">
        <w:rPr>
          <w:rStyle w:val="apple-converted-space"/>
          <w:rFonts w:ascii="Calibri" w:hAnsi="Calibri" w:cs="Calibri"/>
          <w:color w:val="000000"/>
          <w:shd w:val="clear" w:color="auto" w:fill="FFFFFF"/>
        </w:rPr>
        <w:t> </w:t>
      </w:r>
      <w:r w:rsidRPr="00E94AE9">
        <w:rPr>
          <w:rFonts w:ascii="Calibri" w:hAnsi="Calibri" w:cs="Calibri"/>
          <w:i/>
          <w:iCs/>
          <w:color w:val="000000"/>
        </w:rPr>
        <w:t>Health in Wales | Local Health Boards</w:t>
      </w:r>
      <w:r w:rsidRPr="00E94AE9">
        <w:rPr>
          <w:rFonts w:ascii="Calibri" w:hAnsi="Calibri" w:cs="Calibri"/>
          <w:color w:val="000000"/>
          <w:shd w:val="clear" w:color="auto" w:fill="FFFFFF"/>
        </w:rPr>
        <w:t>. [online] Available at: https://www.wales.nhs.uk/ourservices/directory/LocalHealthBoards [Accessed 28 Dec. 2019].</w:t>
      </w:r>
    </w:p>
    <w:p w14:paraId="2C2054D5" w14:textId="6F6334D6" w:rsidR="00864747" w:rsidRPr="00E94AE9" w:rsidRDefault="00864747" w:rsidP="001C1FF5">
      <w:pPr>
        <w:spacing w:line="360" w:lineRule="auto"/>
        <w:rPr>
          <w:rFonts w:ascii="Calibri" w:hAnsi="Calibri" w:cs="Calibri"/>
        </w:rPr>
      </w:pPr>
    </w:p>
    <w:p w14:paraId="24B48FC5" w14:textId="77777777" w:rsidR="00C76F6C" w:rsidRPr="00E94AE9" w:rsidRDefault="00C76F6C" w:rsidP="00C76F6C">
      <w:pPr>
        <w:rPr>
          <w:rFonts w:ascii="Calibri" w:hAnsi="Calibri" w:cs="Calibri"/>
        </w:rPr>
      </w:pPr>
      <w:r w:rsidRPr="00E94AE9">
        <w:rPr>
          <w:rFonts w:ascii="Calibri" w:hAnsi="Calibri" w:cs="Calibri"/>
          <w:color w:val="000000"/>
          <w:shd w:val="clear" w:color="auto" w:fill="FFFFFF"/>
        </w:rPr>
        <w:t>Wales.nhs.uk. (n.d.). </w:t>
      </w:r>
      <w:r w:rsidRPr="00E94AE9">
        <w:rPr>
          <w:rFonts w:ascii="Calibri" w:hAnsi="Calibri" w:cs="Calibri"/>
          <w:i/>
          <w:iCs/>
          <w:color w:val="000000"/>
        </w:rPr>
        <w:t>Health in Wales | Budget &amp; Charges</w:t>
      </w:r>
      <w:r w:rsidRPr="00E94AE9">
        <w:rPr>
          <w:rFonts w:ascii="Calibri" w:hAnsi="Calibri" w:cs="Calibri"/>
          <w:color w:val="000000"/>
          <w:shd w:val="clear" w:color="auto" w:fill="FFFFFF"/>
        </w:rPr>
        <w:t>. [online] Available at: https://www.wales.nhs.uk/nhswalesaboutus/budgetcharges [Accessed 2 Jan. 2020].</w:t>
      </w:r>
    </w:p>
    <w:p w14:paraId="7C0D67B3" w14:textId="6DB4E04E" w:rsidR="00864747" w:rsidRPr="00E94AE9" w:rsidRDefault="00864747" w:rsidP="001C1FF5">
      <w:pPr>
        <w:spacing w:line="360" w:lineRule="auto"/>
        <w:rPr>
          <w:rFonts w:ascii="Calibri" w:hAnsi="Calibri" w:cs="Calibri"/>
        </w:rPr>
      </w:pPr>
    </w:p>
    <w:p w14:paraId="49F0963A" w14:textId="2EC54DD8" w:rsidR="00833934" w:rsidRPr="00E94AE9" w:rsidRDefault="00833934" w:rsidP="001C1FF5">
      <w:pPr>
        <w:spacing w:line="360" w:lineRule="auto"/>
        <w:rPr>
          <w:rFonts w:ascii="Calibri" w:hAnsi="Calibri" w:cs="Calibri"/>
        </w:rPr>
      </w:pPr>
    </w:p>
    <w:sectPr w:rsidR="00833934" w:rsidRPr="00E94AE9" w:rsidSect="00E867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C3913"/>
    <w:multiLevelType w:val="hybridMultilevel"/>
    <w:tmpl w:val="8116B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FF5"/>
    <w:rsid w:val="00001C7B"/>
    <w:rsid w:val="00086033"/>
    <w:rsid w:val="00092A89"/>
    <w:rsid w:val="000954FF"/>
    <w:rsid w:val="00095857"/>
    <w:rsid w:val="00152D07"/>
    <w:rsid w:val="00170004"/>
    <w:rsid w:val="001720E3"/>
    <w:rsid w:val="00197C0C"/>
    <w:rsid w:val="001A79F8"/>
    <w:rsid w:val="001C1FF5"/>
    <w:rsid w:val="001F1FE3"/>
    <w:rsid w:val="002169D0"/>
    <w:rsid w:val="002664EB"/>
    <w:rsid w:val="002746C6"/>
    <w:rsid w:val="00277BFD"/>
    <w:rsid w:val="002862D8"/>
    <w:rsid w:val="002A4268"/>
    <w:rsid w:val="002F1A8C"/>
    <w:rsid w:val="00307252"/>
    <w:rsid w:val="00335AAB"/>
    <w:rsid w:val="00375799"/>
    <w:rsid w:val="00382610"/>
    <w:rsid w:val="00382E8B"/>
    <w:rsid w:val="003B02EB"/>
    <w:rsid w:val="003B6629"/>
    <w:rsid w:val="003D19C7"/>
    <w:rsid w:val="0042267B"/>
    <w:rsid w:val="004A3BAB"/>
    <w:rsid w:val="004C7DBC"/>
    <w:rsid w:val="00502B7D"/>
    <w:rsid w:val="00555C76"/>
    <w:rsid w:val="005737D5"/>
    <w:rsid w:val="005A4CEA"/>
    <w:rsid w:val="006111C2"/>
    <w:rsid w:val="00616536"/>
    <w:rsid w:val="0065695C"/>
    <w:rsid w:val="00665A2D"/>
    <w:rsid w:val="0068322A"/>
    <w:rsid w:val="00710593"/>
    <w:rsid w:val="00732695"/>
    <w:rsid w:val="00762C47"/>
    <w:rsid w:val="007739B7"/>
    <w:rsid w:val="00773B4C"/>
    <w:rsid w:val="007A6CBD"/>
    <w:rsid w:val="007A6FD9"/>
    <w:rsid w:val="007E03B1"/>
    <w:rsid w:val="007E416E"/>
    <w:rsid w:val="00812976"/>
    <w:rsid w:val="00813810"/>
    <w:rsid w:val="00833934"/>
    <w:rsid w:val="00845488"/>
    <w:rsid w:val="00864747"/>
    <w:rsid w:val="00874BBE"/>
    <w:rsid w:val="008B217A"/>
    <w:rsid w:val="00934C32"/>
    <w:rsid w:val="00962381"/>
    <w:rsid w:val="009872FE"/>
    <w:rsid w:val="0099467E"/>
    <w:rsid w:val="009978F0"/>
    <w:rsid w:val="009A23F9"/>
    <w:rsid w:val="009A5358"/>
    <w:rsid w:val="009A74DD"/>
    <w:rsid w:val="009C21DB"/>
    <w:rsid w:val="009C3D8F"/>
    <w:rsid w:val="009D24C6"/>
    <w:rsid w:val="009F3A18"/>
    <w:rsid w:val="009F5FB4"/>
    <w:rsid w:val="00A75153"/>
    <w:rsid w:val="00A84EB6"/>
    <w:rsid w:val="00A900DC"/>
    <w:rsid w:val="00A94F01"/>
    <w:rsid w:val="00AA0474"/>
    <w:rsid w:val="00AC3072"/>
    <w:rsid w:val="00AF6904"/>
    <w:rsid w:val="00B67C9E"/>
    <w:rsid w:val="00B77E97"/>
    <w:rsid w:val="00B92BDD"/>
    <w:rsid w:val="00C50596"/>
    <w:rsid w:val="00C563CD"/>
    <w:rsid w:val="00C75DAA"/>
    <w:rsid w:val="00C76F6C"/>
    <w:rsid w:val="00C85A6E"/>
    <w:rsid w:val="00C92D76"/>
    <w:rsid w:val="00C93367"/>
    <w:rsid w:val="00CA5C5B"/>
    <w:rsid w:val="00CD3D2E"/>
    <w:rsid w:val="00D03D86"/>
    <w:rsid w:val="00D2714E"/>
    <w:rsid w:val="00D5249D"/>
    <w:rsid w:val="00D54F12"/>
    <w:rsid w:val="00D754B8"/>
    <w:rsid w:val="00DE1C1F"/>
    <w:rsid w:val="00E86760"/>
    <w:rsid w:val="00E94AE9"/>
    <w:rsid w:val="00EB365E"/>
    <w:rsid w:val="00EC400C"/>
    <w:rsid w:val="00F04D4E"/>
    <w:rsid w:val="00F226FE"/>
    <w:rsid w:val="00F43389"/>
    <w:rsid w:val="00F90492"/>
    <w:rsid w:val="00FE4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6A5465"/>
  <w15:chartTrackingRefBased/>
  <w15:docId w15:val="{E398138B-8B55-AA46-8C79-05D7F20D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4E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934"/>
    <w:rPr>
      <w:color w:val="0563C1" w:themeColor="hyperlink"/>
      <w:u w:val="single"/>
    </w:rPr>
  </w:style>
  <w:style w:type="character" w:styleId="UnresolvedMention">
    <w:name w:val="Unresolved Mention"/>
    <w:basedOn w:val="DefaultParagraphFont"/>
    <w:uiPriority w:val="99"/>
    <w:semiHidden/>
    <w:unhideWhenUsed/>
    <w:rsid w:val="00833934"/>
    <w:rPr>
      <w:color w:val="605E5C"/>
      <w:shd w:val="clear" w:color="auto" w:fill="E1DFDD"/>
    </w:rPr>
  </w:style>
  <w:style w:type="character" w:styleId="FollowedHyperlink">
    <w:name w:val="FollowedHyperlink"/>
    <w:basedOn w:val="DefaultParagraphFont"/>
    <w:uiPriority w:val="99"/>
    <w:semiHidden/>
    <w:unhideWhenUsed/>
    <w:rsid w:val="00833934"/>
    <w:rPr>
      <w:color w:val="954F72" w:themeColor="followedHyperlink"/>
      <w:u w:val="single"/>
    </w:rPr>
  </w:style>
  <w:style w:type="paragraph" w:styleId="ListParagraph">
    <w:name w:val="List Paragraph"/>
    <w:basedOn w:val="Normal"/>
    <w:uiPriority w:val="34"/>
    <w:qFormat/>
    <w:rsid w:val="005737D5"/>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266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425499">
      <w:bodyDiv w:val="1"/>
      <w:marLeft w:val="0"/>
      <w:marRight w:val="0"/>
      <w:marTop w:val="0"/>
      <w:marBottom w:val="0"/>
      <w:divBdr>
        <w:top w:val="none" w:sz="0" w:space="0" w:color="auto"/>
        <w:left w:val="none" w:sz="0" w:space="0" w:color="auto"/>
        <w:bottom w:val="none" w:sz="0" w:space="0" w:color="auto"/>
        <w:right w:val="none" w:sz="0" w:space="0" w:color="auto"/>
      </w:divBdr>
    </w:div>
    <w:div w:id="252976748">
      <w:bodyDiv w:val="1"/>
      <w:marLeft w:val="0"/>
      <w:marRight w:val="0"/>
      <w:marTop w:val="0"/>
      <w:marBottom w:val="0"/>
      <w:divBdr>
        <w:top w:val="none" w:sz="0" w:space="0" w:color="auto"/>
        <w:left w:val="none" w:sz="0" w:space="0" w:color="auto"/>
        <w:bottom w:val="none" w:sz="0" w:space="0" w:color="auto"/>
        <w:right w:val="none" w:sz="0" w:space="0" w:color="auto"/>
      </w:divBdr>
    </w:div>
    <w:div w:id="742488942">
      <w:bodyDiv w:val="1"/>
      <w:marLeft w:val="0"/>
      <w:marRight w:val="0"/>
      <w:marTop w:val="0"/>
      <w:marBottom w:val="0"/>
      <w:divBdr>
        <w:top w:val="none" w:sz="0" w:space="0" w:color="auto"/>
        <w:left w:val="none" w:sz="0" w:space="0" w:color="auto"/>
        <w:bottom w:val="none" w:sz="0" w:space="0" w:color="auto"/>
        <w:right w:val="none" w:sz="0" w:space="0" w:color="auto"/>
      </w:divBdr>
    </w:div>
    <w:div w:id="875852844">
      <w:bodyDiv w:val="1"/>
      <w:marLeft w:val="0"/>
      <w:marRight w:val="0"/>
      <w:marTop w:val="0"/>
      <w:marBottom w:val="0"/>
      <w:divBdr>
        <w:top w:val="none" w:sz="0" w:space="0" w:color="auto"/>
        <w:left w:val="none" w:sz="0" w:space="0" w:color="auto"/>
        <w:bottom w:val="none" w:sz="0" w:space="0" w:color="auto"/>
        <w:right w:val="none" w:sz="0" w:space="0" w:color="auto"/>
      </w:divBdr>
    </w:div>
    <w:div w:id="1179274746">
      <w:bodyDiv w:val="1"/>
      <w:marLeft w:val="0"/>
      <w:marRight w:val="0"/>
      <w:marTop w:val="0"/>
      <w:marBottom w:val="0"/>
      <w:divBdr>
        <w:top w:val="none" w:sz="0" w:space="0" w:color="auto"/>
        <w:left w:val="none" w:sz="0" w:space="0" w:color="auto"/>
        <w:bottom w:val="none" w:sz="0" w:space="0" w:color="auto"/>
        <w:right w:val="none" w:sz="0" w:space="0" w:color="auto"/>
      </w:divBdr>
    </w:div>
    <w:div w:id="1265723106">
      <w:bodyDiv w:val="1"/>
      <w:marLeft w:val="0"/>
      <w:marRight w:val="0"/>
      <w:marTop w:val="0"/>
      <w:marBottom w:val="0"/>
      <w:divBdr>
        <w:top w:val="none" w:sz="0" w:space="0" w:color="auto"/>
        <w:left w:val="none" w:sz="0" w:space="0" w:color="auto"/>
        <w:bottom w:val="none" w:sz="0" w:space="0" w:color="auto"/>
        <w:right w:val="none" w:sz="0" w:space="0" w:color="auto"/>
      </w:divBdr>
    </w:div>
    <w:div w:id="1525095011">
      <w:bodyDiv w:val="1"/>
      <w:marLeft w:val="0"/>
      <w:marRight w:val="0"/>
      <w:marTop w:val="0"/>
      <w:marBottom w:val="0"/>
      <w:divBdr>
        <w:top w:val="none" w:sz="0" w:space="0" w:color="auto"/>
        <w:left w:val="none" w:sz="0" w:space="0" w:color="auto"/>
        <w:bottom w:val="none" w:sz="0" w:space="0" w:color="auto"/>
        <w:right w:val="none" w:sz="0" w:space="0" w:color="auto"/>
      </w:divBdr>
    </w:div>
    <w:div w:id="1580601215">
      <w:bodyDiv w:val="1"/>
      <w:marLeft w:val="0"/>
      <w:marRight w:val="0"/>
      <w:marTop w:val="0"/>
      <w:marBottom w:val="0"/>
      <w:divBdr>
        <w:top w:val="none" w:sz="0" w:space="0" w:color="auto"/>
        <w:left w:val="none" w:sz="0" w:space="0" w:color="auto"/>
        <w:bottom w:val="none" w:sz="0" w:space="0" w:color="auto"/>
        <w:right w:val="none" w:sz="0" w:space="0" w:color="auto"/>
      </w:divBdr>
    </w:div>
    <w:div w:id="17920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8E13D3-F6DC-D84A-9FE9-1903DDB04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2185</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morgan</dc:creator>
  <cp:keywords/>
  <dc:description/>
  <cp:lastModifiedBy>deborah morgan</cp:lastModifiedBy>
  <cp:revision>2</cp:revision>
  <dcterms:created xsi:type="dcterms:W3CDTF">2020-01-16T14:40:00Z</dcterms:created>
  <dcterms:modified xsi:type="dcterms:W3CDTF">2020-01-16T14:40:00Z</dcterms:modified>
</cp:coreProperties>
</file>