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E3BEB" w14:textId="07D22E35" w:rsidR="00DB4319" w:rsidRPr="00413C08" w:rsidRDefault="00DB4319" w:rsidP="00F659E6">
      <w:pPr>
        <w:spacing w:before="120" w:after="120" w:line="360" w:lineRule="auto"/>
        <w:jc w:val="center"/>
        <w:rPr>
          <w:bCs/>
          <w:sz w:val="24"/>
          <w:szCs w:val="24"/>
        </w:rPr>
      </w:pPr>
      <w:r w:rsidRPr="00413C08">
        <w:rPr>
          <w:bCs/>
          <w:sz w:val="24"/>
          <w:szCs w:val="24"/>
        </w:rPr>
        <w:t>Children and Young People’s Mental Health and Wellbeing.</w:t>
      </w:r>
    </w:p>
    <w:p w14:paraId="23C5EC11" w14:textId="77777777" w:rsidR="00DB4319" w:rsidRPr="00413C08" w:rsidRDefault="00DB4319" w:rsidP="00F659E6">
      <w:pPr>
        <w:spacing w:before="120" w:after="120" w:line="360" w:lineRule="auto"/>
        <w:jc w:val="center"/>
        <w:rPr>
          <w:bCs/>
          <w:sz w:val="24"/>
          <w:szCs w:val="24"/>
        </w:rPr>
      </w:pPr>
    </w:p>
    <w:p w14:paraId="403367CE" w14:textId="350601B6" w:rsidR="008C6D9A" w:rsidRDefault="00D45F0B"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This essay will </w:t>
      </w:r>
      <w:r w:rsidR="007E3212" w:rsidRPr="00413C08">
        <w:rPr>
          <w:rFonts w:eastAsiaTheme="minorEastAsia"/>
          <w:kern w:val="24"/>
          <w:sz w:val="24"/>
          <w:szCs w:val="24"/>
        </w:rPr>
        <w:t xml:space="preserve">demonstrate a critical understanding of mental health </w:t>
      </w:r>
      <w:r w:rsidR="00710841" w:rsidRPr="00413C08">
        <w:rPr>
          <w:rFonts w:eastAsiaTheme="minorEastAsia"/>
          <w:kern w:val="24"/>
          <w:sz w:val="24"/>
          <w:szCs w:val="24"/>
        </w:rPr>
        <w:t>issu</w:t>
      </w:r>
      <w:r w:rsidR="00947C42" w:rsidRPr="00413C08">
        <w:rPr>
          <w:rFonts w:eastAsiaTheme="minorEastAsia"/>
          <w:kern w:val="24"/>
          <w:sz w:val="24"/>
          <w:szCs w:val="24"/>
        </w:rPr>
        <w:t xml:space="preserve">es </w:t>
      </w:r>
      <w:r w:rsidR="007E3212" w:rsidRPr="00413C08">
        <w:rPr>
          <w:rFonts w:eastAsiaTheme="minorEastAsia"/>
          <w:kern w:val="24"/>
          <w:sz w:val="24"/>
          <w:szCs w:val="24"/>
        </w:rPr>
        <w:t>young people and children face</w:t>
      </w:r>
      <w:r w:rsidR="009D27E1" w:rsidRPr="00413C08">
        <w:rPr>
          <w:rFonts w:eastAsiaTheme="minorEastAsia"/>
          <w:kern w:val="24"/>
          <w:sz w:val="24"/>
          <w:szCs w:val="24"/>
        </w:rPr>
        <w:t xml:space="preserve">, utilising theories, frameworks and policies </w:t>
      </w:r>
      <w:r w:rsidR="0054333F" w:rsidRPr="00413C08">
        <w:rPr>
          <w:rFonts w:eastAsiaTheme="minorEastAsia"/>
          <w:kern w:val="24"/>
          <w:sz w:val="24"/>
          <w:szCs w:val="24"/>
        </w:rPr>
        <w:t>throughout</w:t>
      </w:r>
      <w:r w:rsidR="008E5797" w:rsidRPr="00413C08">
        <w:rPr>
          <w:rFonts w:eastAsiaTheme="minorEastAsia"/>
          <w:kern w:val="24"/>
          <w:sz w:val="24"/>
          <w:szCs w:val="24"/>
        </w:rPr>
        <w:t>.</w:t>
      </w:r>
      <w:r w:rsidR="00947C42" w:rsidRPr="00413C08">
        <w:rPr>
          <w:rFonts w:eastAsiaTheme="minorEastAsia"/>
          <w:kern w:val="24"/>
          <w:sz w:val="24"/>
          <w:szCs w:val="24"/>
        </w:rPr>
        <w:t xml:space="preserve"> It will </w:t>
      </w:r>
      <w:r w:rsidR="007D57A8" w:rsidRPr="00413C08">
        <w:rPr>
          <w:rFonts w:eastAsiaTheme="minorEastAsia"/>
          <w:kern w:val="24"/>
          <w:sz w:val="24"/>
          <w:szCs w:val="24"/>
        </w:rPr>
        <w:t>demonstrate a critical awareness of the importance of children’s poor mental health and its impact on their well-being</w:t>
      </w:r>
      <w:r w:rsidR="00B93905" w:rsidRPr="00413C08">
        <w:rPr>
          <w:rFonts w:eastAsiaTheme="minorEastAsia"/>
          <w:kern w:val="24"/>
          <w:sz w:val="24"/>
          <w:szCs w:val="24"/>
        </w:rPr>
        <w:t>, school and home life. It will identify current issues that can impact the mental health and well-being of children and young people</w:t>
      </w:r>
      <w:r w:rsidR="00CF5DD3" w:rsidRPr="00413C08">
        <w:rPr>
          <w:rFonts w:eastAsiaTheme="minorEastAsia"/>
          <w:kern w:val="24"/>
          <w:sz w:val="24"/>
          <w:szCs w:val="24"/>
        </w:rPr>
        <w:t>. Furthermore, it will identify appropriate solution</w:t>
      </w:r>
      <w:r w:rsidR="005E2A52">
        <w:rPr>
          <w:rFonts w:eastAsiaTheme="minorEastAsia"/>
          <w:kern w:val="24"/>
          <w:sz w:val="24"/>
          <w:szCs w:val="24"/>
        </w:rPr>
        <w:t>s</w:t>
      </w:r>
      <w:r w:rsidR="00CF5DD3" w:rsidRPr="00413C08">
        <w:rPr>
          <w:rFonts w:eastAsiaTheme="minorEastAsia"/>
          <w:kern w:val="24"/>
          <w:sz w:val="24"/>
          <w:szCs w:val="24"/>
        </w:rPr>
        <w:t>, strategies and interventions that help improve mental health and well-being within children and young people</w:t>
      </w:r>
      <w:r w:rsidR="009D27E1" w:rsidRPr="00413C08">
        <w:rPr>
          <w:rFonts w:eastAsiaTheme="minorEastAsia"/>
          <w:kern w:val="24"/>
          <w:sz w:val="24"/>
          <w:szCs w:val="24"/>
        </w:rPr>
        <w:t>.</w:t>
      </w:r>
      <w:r w:rsidR="004962EA" w:rsidRPr="00413C08">
        <w:rPr>
          <w:rFonts w:eastAsiaTheme="minorEastAsia"/>
          <w:kern w:val="24"/>
          <w:sz w:val="24"/>
          <w:szCs w:val="24"/>
        </w:rPr>
        <w:t xml:space="preserve"> </w:t>
      </w:r>
    </w:p>
    <w:p w14:paraId="28D9D6E3" w14:textId="77777777" w:rsidR="008C6D9A" w:rsidRDefault="008C6D9A" w:rsidP="00F659E6">
      <w:pPr>
        <w:spacing w:line="360" w:lineRule="auto"/>
        <w:contextualSpacing/>
        <w:rPr>
          <w:rFonts w:eastAsiaTheme="minorEastAsia"/>
          <w:kern w:val="24"/>
          <w:sz w:val="24"/>
          <w:szCs w:val="24"/>
        </w:rPr>
      </w:pPr>
    </w:p>
    <w:p w14:paraId="7F70D6D0" w14:textId="741C39E6" w:rsidR="00342673" w:rsidRDefault="004962EA"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Mental health varies from person to </w:t>
      </w:r>
      <w:r w:rsidR="00CC1C61" w:rsidRPr="00413C08">
        <w:rPr>
          <w:rFonts w:eastAsiaTheme="minorEastAsia"/>
          <w:kern w:val="24"/>
          <w:sz w:val="24"/>
          <w:szCs w:val="24"/>
        </w:rPr>
        <w:t>person;</w:t>
      </w:r>
      <w:r w:rsidRPr="00413C08">
        <w:rPr>
          <w:rFonts w:eastAsiaTheme="minorEastAsia"/>
          <w:kern w:val="24"/>
          <w:sz w:val="24"/>
          <w:szCs w:val="24"/>
        </w:rPr>
        <w:t xml:space="preserve"> it is a complex spectrum of mental wellbeing that allows people to manage the many stresses of life. It is a basic human right and is crucially important to the health and wellbeing of the person (WHO</w:t>
      </w:r>
      <w:r w:rsidR="00870D07">
        <w:rPr>
          <w:rFonts w:eastAsiaTheme="minorEastAsia"/>
          <w:kern w:val="24"/>
          <w:sz w:val="24"/>
          <w:szCs w:val="24"/>
        </w:rPr>
        <w:t xml:space="preserve"> (</w:t>
      </w:r>
      <w:r w:rsidR="00870D07" w:rsidRPr="00413C08">
        <w:rPr>
          <w:rFonts w:eastAsiaTheme="minorEastAsia"/>
          <w:kern w:val="24"/>
          <w:sz w:val="24"/>
          <w:szCs w:val="24"/>
        </w:rPr>
        <w:t>World Health Organisation</w:t>
      </w:r>
      <w:r w:rsidR="00870D07">
        <w:rPr>
          <w:rFonts w:eastAsiaTheme="minorEastAsia"/>
          <w:kern w:val="24"/>
          <w:sz w:val="24"/>
          <w:szCs w:val="24"/>
        </w:rPr>
        <w:t>)</w:t>
      </w:r>
      <w:r w:rsidRPr="00413C08">
        <w:rPr>
          <w:rFonts w:eastAsiaTheme="minorEastAsia"/>
          <w:kern w:val="24"/>
          <w:sz w:val="24"/>
          <w:szCs w:val="24"/>
        </w:rPr>
        <w:t xml:space="preserve">, 2025). </w:t>
      </w:r>
      <w:r w:rsidR="00B02DA0" w:rsidRPr="00413C08">
        <w:rPr>
          <w:rFonts w:eastAsiaTheme="minorEastAsia"/>
          <w:kern w:val="24"/>
          <w:sz w:val="24"/>
          <w:szCs w:val="24"/>
        </w:rPr>
        <w:t xml:space="preserve">Patalay and Fitzsimons (2016) found that mental </w:t>
      </w:r>
      <w:r w:rsidR="003668A0" w:rsidRPr="00413C08">
        <w:rPr>
          <w:rFonts w:eastAsiaTheme="minorEastAsia"/>
          <w:kern w:val="24"/>
          <w:sz w:val="24"/>
          <w:szCs w:val="24"/>
        </w:rPr>
        <w:t>health</w:t>
      </w:r>
      <w:r w:rsidR="00B02DA0" w:rsidRPr="00413C08">
        <w:rPr>
          <w:rFonts w:eastAsiaTheme="minorEastAsia"/>
          <w:kern w:val="24"/>
          <w:sz w:val="24"/>
          <w:szCs w:val="24"/>
        </w:rPr>
        <w:t xml:space="preserve"> contributes to Years of Life Lost (YLL) a measurement of premature mortality (NHS England, 2022)</w:t>
      </w:r>
      <w:r w:rsidR="00D870F1">
        <w:rPr>
          <w:rFonts w:eastAsiaTheme="minorEastAsia"/>
          <w:kern w:val="24"/>
          <w:sz w:val="24"/>
          <w:szCs w:val="24"/>
        </w:rPr>
        <w:t>.</w:t>
      </w:r>
      <w:r w:rsidR="007403D2">
        <w:rPr>
          <w:rFonts w:eastAsiaTheme="minorEastAsia"/>
          <w:kern w:val="24"/>
          <w:sz w:val="24"/>
          <w:szCs w:val="24"/>
        </w:rPr>
        <w:t xml:space="preserve"> </w:t>
      </w:r>
      <w:r w:rsidR="004C1678">
        <w:rPr>
          <w:rFonts w:eastAsiaTheme="minorEastAsia"/>
          <w:kern w:val="24"/>
          <w:sz w:val="24"/>
          <w:szCs w:val="24"/>
        </w:rPr>
        <w:t>Annually,</w:t>
      </w:r>
      <w:r w:rsidR="007403D2">
        <w:rPr>
          <w:rFonts w:eastAsiaTheme="minorEastAsia"/>
          <w:kern w:val="24"/>
          <w:sz w:val="24"/>
          <w:szCs w:val="24"/>
        </w:rPr>
        <w:t xml:space="preserve"> almost 46000 children and young people between the age of 10 – 19 </w:t>
      </w:r>
      <w:r w:rsidR="00821F80">
        <w:rPr>
          <w:rFonts w:eastAsiaTheme="minorEastAsia"/>
          <w:kern w:val="24"/>
          <w:sz w:val="24"/>
          <w:szCs w:val="24"/>
        </w:rPr>
        <w:t xml:space="preserve">in the UK </w:t>
      </w:r>
      <w:r w:rsidR="007403D2">
        <w:rPr>
          <w:rFonts w:eastAsiaTheme="minorEastAsia"/>
          <w:kern w:val="24"/>
          <w:sz w:val="24"/>
          <w:szCs w:val="24"/>
        </w:rPr>
        <w:t>take their own lives (UNICEF, 2021). Mental health</w:t>
      </w:r>
      <w:r w:rsidR="003668A0" w:rsidRPr="00413C08">
        <w:rPr>
          <w:rFonts w:eastAsiaTheme="minorEastAsia"/>
          <w:kern w:val="24"/>
          <w:sz w:val="24"/>
          <w:szCs w:val="24"/>
        </w:rPr>
        <w:t xml:space="preserve"> </w:t>
      </w:r>
      <w:r w:rsidR="00B02DA0" w:rsidRPr="00413C08">
        <w:rPr>
          <w:rFonts w:eastAsiaTheme="minorEastAsia"/>
          <w:kern w:val="24"/>
          <w:sz w:val="24"/>
          <w:szCs w:val="24"/>
        </w:rPr>
        <w:t xml:space="preserve">impacts economic activity, relationships and physical health negatively. </w:t>
      </w:r>
      <w:r w:rsidR="00915DB7" w:rsidRPr="00413C08">
        <w:rPr>
          <w:rFonts w:eastAsiaTheme="minorEastAsia"/>
          <w:kern w:val="24"/>
          <w:sz w:val="24"/>
          <w:szCs w:val="24"/>
        </w:rPr>
        <w:t xml:space="preserve">The national School Health Research Network </w:t>
      </w:r>
      <w:r w:rsidR="000B022B" w:rsidRPr="00413C08">
        <w:rPr>
          <w:rFonts w:eastAsiaTheme="minorEastAsia"/>
          <w:kern w:val="24"/>
          <w:sz w:val="24"/>
          <w:szCs w:val="24"/>
        </w:rPr>
        <w:t>reported that</w:t>
      </w:r>
      <w:r w:rsidR="00003023" w:rsidRPr="00413C08">
        <w:rPr>
          <w:rFonts w:eastAsiaTheme="minorEastAsia"/>
          <w:kern w:val="24"/>
          <w:sz w:val="24"/>
          <w:szCs w:val="24"/>
        </w:rPr>
        <w:t xml:space="preserve"> 24% of</w:t>
      </w:r>
      <w:r w:rsidR="000B022B" w:rsidRPr="00413C08">
        <w:rPr>
          <w:rFonts w:eastAsiaTheme="minorEastAsia"/>
          <w:kern w:val="24"/>
          <w:sz w:val="24"/>
          <w:szCs w:val="24"/>
        </w:rPr>
        <w:t xml:space="preserve"> young people in Wales have very high levels of mental </w:t>
      </w:r>
      <w:r w:rsidR="00EC487F" w:rsidRPr="00413C08">
        <w:rPr>
          <w:rFonts w:eastAsiaTheme="minorEastAsia"/>
          <w:kern w:val="24"/>
          <w:sz w:val="24"/>
          <w:szCs w:val="24"/>
        </w:rPr>
        <w:t>health</w:t>
      </w:r>
      <w:r w:rsidR="00003023" w:rsidRPr="00413C08">
        <w:rPr>
          <w:rFonts w:eastAsiaTheme="minorEastAsia"/>
          <w:kern w:val="24"/>
          <w:sz w:val="24"/>
          <w:szCs w:val="24"/>
        </w:rPr>
        <w:t xml:space="preserve"> issues, with </w:t>
      </w:r>
      <w:r w:rsidR="00D75E5A" w:rsidRPr="00413C08">
        <w:rPr>
          <w:rFonts w:eastAsiaTheme="minorEastAsia"/>
          <w:kern w:val="24"/>
          <w:sz w:val="24"/>
          <w:szCs w:val="24"/>
        </w:rPr>
        <w:t>girls being twice as likely to suffer from mental health symptoms</w:t>
      </w:r>
      <w:r w:rsidR="00D50CC5" w:rsidRPr="00413C08">
        <w:rPr>
          <w:rFonts w:eastAsiaTheme="minorEastAsia"/>
          <w:kern w:val="24"/>
          <w:sz w:val="24"/>
          <w:szCs w:val="24"/>
        </w:rPr>
        <w:t xml:space="preserve"> </w:t>
      </w:r>
      <w:r w:rsidR="00BD3E74">
        <w:rPr>
          <w:rFonts w:eastAsiaTheme="minorEastAsia"/>
          <w:kern w:val="24"/>
          <w:sz w:val="24"/>
          <w:szCs w:val="24"/>
        </w:rPr>
        <w:t>as</w:t>
      </w:r>
      <w:r w:rsidR="00D50CC5" w:rsidRPr="00413C08">
        <w:rPr>
          <w:rFonts w:eastAsiaTheme="minorEastAsia"/>
          <w:kern w:val="24"/>
          <w:sz w:val="24"/>
          <w:szCs w:val="24"/>
        </w:rPr>
        <w:t xml:space="preserve"> boys</w:t>
      </w:r>
      <w:r w:rsidR="00D75E5A" w:rsidRPr="00413C08">
        <w:rPr>
          <w:rFonts w:eastAsiaTheme="minorEastAsia"/>
          <w:kern w:val="24"/>
          <w:sz w:val="24"/>
          <w:szCs w:val="24"/>
        </w:rPr>
        <w:t xml:space="preserve"> (BERA, </w:t>
      </w:r>
      <w:r w:rsidR="003E57A5" w:rsidRPr="00413C08">
        <w:rPr>
          <w:rFonts w:eastAsiaTheme="minorEastAsia"/>
          <w:kern w:val="24"/>
          <w:sz w:val="24"/>
          <w:szCs w:val="24"/>
        </w:rPr>
        <w:t>2025).</w:t>
      </w:r>
      <w:r w:rsidR="0001697B">
        <w:rPr>
          <w:rFonts w:eastAsiaTheme="minorEastAsia"/>
          <w:kern w:val="24"/>
          <w:sz w:val="24"/>
          <w:szCs w:val="24"/>
        </w:rPr>
        <w:t xml:space="preserve"> It is important to identify early indicators of m</w:t>
      </w:r>
      <w:r w:rsidR="000C71C5">
        <w:rPr>
          <w:rFonts w:eastAsiaTheme="minorEastAsia"/>
          <w:kern w:val="24"/>
          <w:sz w:val="24"/>
          <w:szCs w:val="24"/>
        </w:rPr>
        <w:t xml:space="preserve">ental health issues to </w:t>
      </w:r>
      <w:r w:rsidR="00893275">
        <w:rPr>
          <w:rFonts w:eastAsiaTheme="minorEastAsia"/>
          <w:kern w:val="24"/>
          <w:sz w:val="24"/>
          <w:szCs w:val="24"/>
        </w:rPr>
        <w:t xml:space="preserve">prevent educational failure, family disruption, disability, anti-social behaviour and </w:t>
      </w:r>
      <w:r w:rsidR="002C780C">
        <w:rPr>
          <w:rFonts w:eastAsiaTheme="minorEastAsia"/>
          <w:kern w:val="24"/>
          <w:sz w:val="24"/>
          <w:szCs w:val="24"/>
        </w:rPr>
        <w:t>to prevent it continuing into adult life.</w:t>
      </w:r>
      <w:r w:rsidR="00FB55CC">
        <w:rPr>
          <w:rFonts w:eastAsiaTheme="minorEastAsia"/>
          <w:kern w:val="24"/>
          <w:sz w:val="24"/>
          <w:szCs w:val="24"/>
        </w:rPr>
        <w:t xml:space="preserve"> An Ad</w:t>
      </w:r>
      <w:r w:rsidR="00466526">
        <w:rPr>
          <w:rFonts w:eastAsiaTheme="minorEastAsia"/>
          <w:kern w:val="24"/>
          <w:sz w:val="24"/>
          <w:szCs w:val="24"/>
        </w:rPr>
        <w:t>ver</w:t>
      </w:r>
      <w:r w:rsidR="009A460A">
        <w:rPr>
          <w:rFonts w:eastAsiaTheme="minorEastAsia"/>
          <w:kern w:val="24"/>
          <w:sz w:val="24"/>
          <w:szCs w:val="24"/>
        </w:rPr>
        <w:t>se</w:t>
      </w:r>
      <w:r w:rsidR="00466526">
        <w:rPr>
          <w:rFonts w:eastAsiaTheme="minorEastAsia"/>
          <w:kern w:val="24"/>
          <w:sz w:val="24"/>
          <w:szCs w:val="24"/>
        </w:rPr>
        <w:t xml:space="preserve"> Childhood Experience (ACE) is strongly connected to one third of mental health problems in adulthood (Youngminds, 2025).</w:t>
      </w:r>
      <w:r w:rsidR="00D919F0">
        <w:rPr>
          <w:rFonts w:eastAsiaTheme="minorEastAsia"/>
          <w:kern w:val="24"/>
          <w:sz w:val="24"/>
          <w:szCs w:val="24"/>
        </w:rPr>
        <w:t xml:space="preserve"> Preventative measures </w:t>
      </w:r>
      <w:r w:rsidR="00FE34C4">
        <w:rPr>
          <w:rFonts w:eastAsiaTheme="minorEastAsia"/>
          <w:kern w:val="24"/>
          <w:sz w:val="24"/>
          <w:szCs w:val="24"/>
        </w:rPr>
        <w:t xml:space="preserve">are put in place to reduce the </w:t>
      </w:r>
      <w:r w:rsidR="00986F2C">
        <w:rPr>
          <w:rFonts w:eastAsiaTheme="minorEastAsia"/>
          <w:kern w:val="24"/>
          <w:sz w:val="24"/>
          <w:szCs w:val="24"/>
        </w:rPr>
        <w:t xml:space="preserve">chance </w:t>
      </w:r>
      <w:r w:rsidR="00FE34C4">
        <w:rPr>
          <w:rFonts w:eastAsiaTheme="minorEastAsia"/>
          <w:kern w:val="24"/>
          <w:sz w:val="24"/>
          <w:szCs w:val="24"/>
        </w:rPr>
        <w:t xml:space="preserve">of children and young people experiencing ACEs </w:t>
      </w:r>
      <w:r w:rsidR="00B87EC0">
        <w:rPr>
          <w:rFonts w:eastAsiaTheme="minorEastAsia"/>
          <w:kern w:val="24"/>
          <w:sz w:val="24"/>
          <w:szCs w:val="24"/>
        </w:rPr>
        <w:t>in Wales.</w:t>
      </w:r>
    </w:p>
    <w:p w14:paraId="5F885839" w14:textId="77777777" w:rsidR="006B15B7" w:rsidRDefault="006B15B7" w:rsidP="00F659E6">
      <w:pPr>
        <w:spacing w:line="360" w:lineRule="auto"/>
        <w:contextualSpacing/>
        <w:rPr>
          <w:rFonts w:eastAsiaTheme="minorEastAsia"/>
          <w:kern w:val="24"/>
          <w:sz w:val="24"/>
          <w:szCs w:val="24"/>
        </w:rPr>
      </w:pPr>
    </w:p>
    <w:p w14:paraId="7533DC6B" w14:textId="40497BF8" w:rsidR="006B15B7" w:rsidRPr="00413C08" w:rsidRDefault="006B15B7"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WHO (2026) tells us that well-being is a positive state an individual or society experiences. </w:t>
      </w:r>
      <w:r w:rsidR="00B4058A">
        <w:rPr>
          <w:rFonts w:eastAsiaTheme="minorEastAsia"/>
          <w:kern w:val="24"/>
          <w:sz w:val="24"/>
          <w:szCs w:val="24"/>
        </w:rPr>
        <w:t>C</w:t>
      </w:r>
      <w:r w:rsidR="00B4058A" w:rsidRPr="00413C08">
        <w:rPr>
          <w:rFonts w:eastAsiaTheme="minorEastAsia"/>
          <w:kern w:val="24"/>
          <w:sz w:val="24"/>
          <w:szCs w:val="24"/>
        </w:rPr>
        <w:t>ontributing factors to well-being</w:t>
      </w:r>
      <w:r w:rsidR="00B4058A">
        <w:rPr>
          <w:rFonts w:eastAsiaTheme="minorEastAsia"/>
          <w:kern w:val="24"/>
          <w:sz w:val="24"/>
          <w:szCs w:val="24"/>
        </w:rPr>
        <w:t xml:space="preserve"> </w:t>
      </w:r>
      <w:r w:rsidR="00C125E9">
        <w:rPr>
          <w:rFonts w:eastAsiaTheme="minorEastAsia"/>
          <w:kern w:val="24"/>
          <w:sz w:val="24"/>
          <w:szCs w:val="24"/>
        </w:rPr>
        <w:t>are</w:t>
      </w:r>
      <w:r w:rsidR="00B4058A">
        <w:rPr>
          <w:rFonts w:eastAsiaTheme="minorEastAsia"/>
          <w:kern w:val="24"/>
          <w:sz w:val="24"/>
          <w:szCs w:val="24"/>
        </w:rPr>
        <w:t xml:space="preserve"> q</w:t>
      </w:r>
      <w:r w:rsidRPr="00413C08">
        <w:rPr>
          <w:rFonts w:eastAsiaTheme="minorEastAsia"/>
          <w:kern w:val="24"/>
          <w:sz w:val="24"/>
          <w:szCs w:val="24"/>
        </w:rPr>
        <w:t>uality of life and the ability of the individual and society to contribute to the world with a sense of meaning and purpose.</w:t>
      </w:r>
      <w:r w:rsidR="005D7499">
        <w:rPr>
          <w:rFonts w:eastAsiaTheme="minorEastAsia"/>
          <w:kern w:val="24"/>
          <w:sz w:val="24"/>
          <w:szCs w:val="24"/>
        </w:rPr>
        <w:t xml:space="preserve"> </w:t>
      </w:r>
      <w:r w:rsidR="00791811">
        <w:rPr>
          <w:rFonts w:eastAsiaTheme="minorEastAsia"/>
          <w:kern w:val="24"/>
          <w:sz w:val="24"/>
          <w:szCs w:val="24"/>
        </w:rPr>
        <w:t xml:space="preserve">In children and young people </w:t>
      </w:r>
      <w:r w:rsidR="00A07184">
        <w:rPr>
          <w:rFonts w:eastAsiaTheme="minorEastAsia"/>
          <w:kern w:val="24"/>
          <w:sz w:val="24"/>
          <w:szCs w:val="24"/>
        </w:rPr>
        <w:t xml:space="preserve">higher levels of well-being can be attributed to </w:t>
      </w:r>
      <w:r w:rsidR="00121A69">
        <w:rPr>
          <w:rFonts w:eastAsiaTheme="minorEastAsia"/>
          <w:kern w:val="24"/>
          <w:sz w:val="24"/>
          <w:szCs w:val="24"/>
        </w:rPr>
        <w:t>school connectedness, social interactions with peers outside of education</w:t>
      </w:r>
      <w:r w:rsidR="00A82A4D">
        <w:rPr>
          <w:rFonts w:eastAsiaTheme="minorEastAsia"/>
          <w:kern w:val="24"/>
          <w:sz w:val="24"/>
          <w:szCs w:val="24"/>
        </w:rPr>
        <w:t xml:space="preserve">, a </w:t>
      </w:r>
      <w:r w:rsidR="00121A69">
        <w:rPr>
          <w:rFonts w:eastAsiaTheme="minorEastAsia"/>
          <w:kern w:val="24"/>
          <w:sz w:val="24"/>
          <w:szCs w:val="24"/>
        </w:rPr>
        <w:t>safe</w:t>
      </w:r>
      <w:r w:rsidR="00806B8A">
        <w:rPr>
          <w:rFonts w:eastAsiaTheme="minorEastAsia"/>
          <w:kern w:val="24"/>
          <w:sz w:val="24"/>
          <w:szCs w:val="24"/>
        </w:rPr>
        <w:t xml:space="preserve"> childhood, </w:t>
      </w:r>
      <w:r w:rsidR="00A82A4D">
        <w:rPr>
          <w:rFonts w:eastAsiaTheme="minorEastAsia"/>
          <w:kern w:val="24"/>
          <w:sz w:val="24"/>
          <w:szCs w:val="24"/>
        </w:rPr>
        <w:t xml:space="preserve">a </w:t>
      </w:r>
      <w:r w:rsidR="00806B8A">
        <w:rPr>
          <w:rFonts w:eastAsiaTheme="minorEastAsia"/>
          <w:kern w:val="24"/>
          <w:sz w:val="24"/>
          <w:szCs w:val="24"/>
        </w:rPr>
        <w:t>good home and money</w:t>
      </w:r>
      <w:r w:rsidR="00A82A4D">
        <w:rPr>
          <w:rFonts w:eastAsiaTheme="minorEastAsia"/>
          <w:kern w:val="24"/>
          <w:sz w:val="24"/>
          <w:szCs w:val="24"/>
        </w:rPr>
        <w:t xml:space="preserve"> (</w:t>
      </w:r>
      <w:r w:rsidR="00E80E45">
        <w:rPr>
          <w:rFonts w:eastAsiaTheme="minorEastAsia"/>
          <w:kern w:val="24"/>
          <w:sz w:val="24"/>
          <w:szCs w:val="24"/>
        </w:rPr>
        <w:t>Welsh Government, 2025b)</w:t>
      </w:r>
      <w:r w:rsidR="00A35ADD">
        <w:rPr>
          <w:rFonts w:eastAsiaTheme="minorEastAsia"/>
          <w:kern w:val="24"/>
          <w:sz w:val="24"/>
          <w:szCs w:val="24"/>
        </w:rPr>
        <w:t xml:space="preserve">. On the other </w:t>
      </w:r>
      <w:r w:rsidR="00B618A1">
        <w:rPr>
          <w:rFonts w:eastAsiaTheme="minorEastAsia"/>
          <w:kern w:val="24"/>
          <w:sz w:val="24"/>
          <w:szCs w:val="24"/>
        </w:rPr>
        <w:t>hand,</w:t>
      </w:r>
      <w:r w:rsidR="003D6226">
        <w:rPr>
          <w:rFonts w:eastAsiaTheme="minorEastAsia"/>
          <w:kern w:val="24"/>
          <w:sz w:val="24"/>
          <w:szCs w:val="24"/>
        </w:rPr>
        <w:t xml:space="preserve"> lower levels of well-being can be associated with inequality, family issues and bullying</w:t>
      </w:r>
      <w:r w:rsidR="00E230C9">
        <w:rPr>
          <w:rFonts w:eastAsiaTheme="minorEastAsia"/>
          <w:kern w:val="24"/>
          <w:sz w:val="24"/>
          <w:szCs w:val="24"/>
        </w:rPr>
        <w:t>.</w:t>
      </w:r>
      <w:r w:rsidR="00493FD3">
        <w:rPr>
          <w:rFonts w:eastAsiaTheme="minorEastAsia"/>
          <w:kern w:val="24"/>
          <w:sz w:val="24"/>
          <w:szCs w:val="24"/>
        </w:rPr>
        <w:t xml:space="preserve"> </w:t>
      </w:r>
      <w:r w:rsidR="00B71D4A">
        <w:rPr>
          <w:rFonts w:eastAsiaTheme="minorEastAsia"/>
          <w:kern w:val="24"/>
          <w:sz w:val="24"/>
          <w:szCs w:val="24"/>
        </w:rPr>
        <w:t>It is possible to experience</w:t>
      </w:r>
      <w:r w:rsidR="00FA0F0B">
        <w:rPr>
          <w:rFonts w:eastAsiaTheme="minorEastAsia"/>
          <w:kern w:val="24"/>
          <w:sz w:val="24"/>
          <w:szCs w:val="24"/>
        </w:rPr>
        <w:t xml:space="preserve"> bad mental health and </w:t>
      </w:r>
      <w:r w:rsidR="00FA0F0B">
        <w:rPr>
          <w:rFonts w:eastAsiaTheme="minorEastAsia"/>
          <w:kern w:val="24"/>
          <w:sz w:val="24"/>
          <w:szCs w:val="24"/>
        </w:rPr>
        <w:lastRenderedPageBreak/>
        <w:t xml:space="preserve">still experience high levels of </w:t>
      </w:r>
      <w:r w:rsidR="003757D4">
        <w:rPr>
          <w:rFonts w:eastAsiaTheme="minorEastAsia"/>
          <w:kern w:val="24"/>
          <w:sz w:val="24"/>
          <w:szCs w:val="24"/>
        </w:rPr>
        <w:t>wellbeing;</w:t>
      </w:r>
      <w:r w:rsidR="00FA0F0B">
        <w:rPr>
          <w:rFonts w:eastAsiaTheme="minorEastAsia"/>
          <w:kern w:val="24"/>
          <w:sz w:val="24"/>
          <w:szCs w:val="24"/>
        </w:rPr>
        <w:t xml:space="preserve"> you can also have good mental health </w:t>
      </w:r>
      <w:r w:rsidR="004221E0">
        <w:rPr>
          <w:rFonts w:eastAsiaTheme="minorEastAsia"/>
          <w:kern w:val="24"/>
          <w:sz w:val="24"/>
          <w:szCs w:val="24"/>
        </w:rPr>
        <w:t>whilst simultaneously</w:t>
      </w:r>
      <w:r w:rsidR="00B71D4A">
        <w:rPr>
          <w:rFonts w:eastAsiaTheme="minorEastAsia"/>
          <w:kern w:val="24"/>
          <w:sz w:val="24"/>
          <w:szCs w:val="24"/>
        </w:rPr>
        <w:t xml:space="preserve"> </w:t>
      </w:r>
      <w:r w:rsidR="00A10F96">
        <w:rPr>
          <w:rFonts w:eastAsiaTheme="minorEastAsia"/>
          <w:kern w:val="24"/>
          <w:sz w:val="24"/>
          <w:szCs w:val="24"/>
        </w:rPr>
        <w:t>experiencing low wellbeing.</w:t>
      </w:r>
      <w:r w:rsidR="00A52982">
        <w:rPr>
          <w:rFonts w:eastAsiaTheme="minorEastAsia"/>
          <w:kern w:val="24"/>
          <w:sz w:val="24"/>
          <w:szCs w:val="24"/>
        </w:rPr>
        <w:t xml:space="preserve"> Mencap </w:t>
      </w:r>
      <w:r w:rsidR="00DD7545">
        <w:rPr>
          <w:rFonts w:eastAsiaTheme="minorEastAsia"/>
          <w:kern w:val="24"/>
          <w:sz w:val="24"/>
          <w:szCs w:val="24"/>
        </w:rPr>
        <w:t>(</w:t>
      </w:r>
      <w:r w:rsidR="007C7BC7">
        <w:rPr>
          <w:rFonts w:eastAsiaTheme="minorEastAsia"/>
          <w:kern w:val="24"/>
          <w:sz w:val="24"/>
          <w:szCs w:val="24"/>
        </w:rPr>
        <w:t xml:space="preserve">2007) reported that </w:t>
      </w:r>
      <w:r w:rsidR="00055A26">
        <w:rPr>
          <w:rFonts w:eastAsiaTheme="minorEastAsia"/>
          <w:kern w:val="24"/>
          <w:sz w:val="24"/>
          <w:szCs w:val="24"/>
        </w:rPr>
        <w:t xml:space="preserve">82 percent of disabled children in the UK </w:t>
      </w:r>
      <w:r w:rsidR="00A35ADD">
        <w:rPr>
          <w:rFonts w:eastAsiaTheme="minorEastAsia"/>
          <w:kern w:val="24"/>
          <w:sz w:val="24"/>
          <w:szCs w:val="24"/>
        </w:rPr>
        <w:t>experience bullying</w:t>
      </w:r>
      <w:r w:rsidR="00F435D7">
        <w:rPr>
          <w:rFonts w:eastAsiaTheme="minorEastAsia"/>
          <w:kern w:val="24"/>
          <w:sz w:val="24"/>
          <w:szCs w:val="24"/>
        </w:rPr>
        <w:t>, that is 280,000 children</w:t>
      </w:r>
      <w:r w:rsidR="00A35ADD">
        <w:rPr>
          <w:rFonts w:eastAsiaTheme="minorEastAsia"/>
          <w:kern w:val="24"/>
          <w:sz w:val="24"/>
          <w:szCs w:val="24"/>
        </w:rPr>
        <w:t xml:space="preserve"> and young people</w:t>
      </w:r>
      <w:r w:rsidR="00F435D7">
        <w:rPr>
          <w:rFonts w:eastAsiaTheme="minorEastAsia"/>
          <w:kern w:val="24"/>
          <w:sz w:val="24"/>
          <w:szCs w:val="24"/>
        </w:rPr>
        <w:t>.</w:t>
      </w:r>
      <w:r w:rsidR="00BD6F46">
        <w:rPr>
          <w:rFonts w:eastAsiaTheme="minorEastAsia"/>
          <w:kern w:val="24"/>
          <w:sz w:val="24"/>
          <w:szCs w:val="24"/>
        </w:rPr>
        <w:t xml:space="preserve"> </w:t>
      </w:r>
      <w:r w:rsidR="007E1F80">
        <w:rPr>
          <w:rFonts w:eastAsiaTheme="minorEastAsia"/>
          <w:kern w:val="24"/>
          <w:sz w:val="24"/>
          <w:szCs w:val="24"/>
        </w:rPr>
        <w:t xml:space="preserve">As a </w:t>
      </w:r>
      <w:r w:rsidR="00B618A1">
        <w:rPr>
          <w:rFonts w:eastAsiaTheme="minorEastAsia"/>
          <w:kern w:val="24"/>
          <w:sz w:val="24"/>
          <w:szCs w:val="24"/>
        </w:rPr>
        <w:t>result,</w:t>
      </w:r>
      <w:r w:rsidR="00C87E4F">
        <w:rPr>
          <w:rFonts w:eastAsiaTheme="minorEastAsia"/>
          <w:kern w:val="24"/>
          <w:sz w:val="24"/>
          <w:szCs w:val="24"/>
        </w:rPr>
        <w:t xml:space="preserve"> children and young people </w:t>
      </w:r>
      <w:r w:rsidR="007E1F80">
        <w:rPr>
          <w:rFonts w:eastAsiaTheme="minorEastAsia"/>
          <w:kern w:val="24"/>
          <w:sz w:val="24"/>
          <w:szCs w:val="24"/>
        </w:rPr>
        <w:t xml:space="preserve">that experience bullying </w:t>
      </w:r>
      <w:r w:rsidR="00020C1E">
        <w:rPr>
          <w:rFonts w:eastAsiaTheme="minorEastAsia"/>
          <w:kern w:val="24"/>
          <w:sz w:val="24"/>
          <w:szCs w:val="24"/>
        </w:rPr>
        <w:t>may experience</w:t>
      </w:r>
      <w:r w:rsidR="00C87E4F">
        <w:rPr>
          <w:rFonts w:eastAsiaTheme="minorEastAsia"/>
          <w:kern w:val="24"/>
          <w:sz w:val="24"/>
          <w:szCs w:val="24"/>
        </w:rPr>
        <w:t xml:space="preserve"> </w:t>
      </w:r>
      <w:r w:rsidR="003A346C">
        <w:rPr>
          <w:rFonts w:eastAsiaTheme="minorEastAsia"/>
          <w:kern w:val="24"/>
          <w:sz w:val="24"/>
          <w:szCs w:val="24"/>
        </w:rPr>
        <w:t>l</w:t>
      </w:r>
      <w:r w:rsidR="00C87E4F">
        <w:rPr>
          <w:rFonts w:eastAsiaTheme="minorEastAsia"/>
          <w:kern w:val="24"/>
          <w:sz w:val="24"/>
          <w:szCs w:val="24"/>
        </w:rPr>
        <w:t xml:space="preserve">ow </w:t>
      </w:r>
      <w:r w:rsidR="007E1F80">
        <w:rPr>
          <w:rFonts w:eastAsiaTheme="minorEastAsia"/>
          <w:kern w:val="24"/>
          <w:sz w:val="24"/>
          <w:szCs w:val="24"/>
        </w:rPr>
        <w:t>self-esteem</w:t>
      </w:r>
      <w:r w:rsidR="00C87E4F">
        <w:rPr>
          <w:rFonts w:eastAsiaTheme="minorEastAsia"/>
          <w:kern w:val="24"/>
          <w:sz w:val="24"/>
          <w:szCs w:val="24"/>
        </w:rPr>
        <w:t xml:space="preserve"> </w:t>
      </w:r>
      <w:r w:rsidR="00127E54">
        <w:rPr>
          <w:rFonts w:eastAsiaTheme="minorEastAsia"/>
          <w:kern w:val="24"/>
          <w:sz w:val="24"/>
          <w:szCs w:val="24"/>
        </w:rPr>
        <w:t>and</w:t>
      </w:r>
      <w:r w:rsidR="00C87E4F">
        <w:rPr>
          <w:rFonts w:eastAsiaTheme="minorEastAsia"/>
          <w:kern w:val="24"/>
          <w:sz w:val="24"/>
          <w:szCs w:val="24"/>
        </w:rPr>
        <w:t xml:space="preserve"> well-being.</w:t>
      </w:r>
    </w:p>
    <w:p w14:paraId="4C37F0FB" w14:textId="77777777" w:rsidR="00DD6AA8" w:rsidRPr="00413C08" w:rsidRDefault="00DD6AA8" w:rsidP="00F659E6">
      <w:pPr>
        <w:spacing w:line="360" w:lineRule="auto"/>
        <w:contextualSpacing/>
        <w:rPr>
          <w:rFonts w:eastAsiaTheme="minorEastAsia"/>
          <w:kern w:val="24"/>
          <w:sz w:val="24"/>
          <w:szCs w:val="24"/>
        </w:rPr>
      </w:pPr>
    </w:p>
    <w:p w14:paraId="0C06F6D1" w14:textId="05BE5688" w:rsidR="00B609F9" w:rsidRPr="00413C08" w:rsidRDefault="00480037"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From </w:t>
      </w:r>
      <w:r w:rsidR="0057666D" w:rsidRPr="00413C08">
        <w:rPr>
          <w:rFonts w:eastAsiaTheme="minorEastAsia"/>
          <w:kern w:val="24"/>
          <w:sz w:val="24"/>
          <w:szCs w:val="24"/>
        </w:rPr>
        <w:t>this point forward</w:t>
      </w:r>
      <w:r w:rsidRPr="00413C08">
        <w:rPr>
          <w:rFonts w:eastAsiaTheme="minorEastAsia"/>
          <w:kern w:val="24"/>
          <w:sz w:val="24"/>
          <w:szCs w:val="24"/>
        </w:rPr>
        <w:t xml:space="preserve"> this essay will explore the </w:t>
      </w:r>
      <w:r w:rsidR="008B58FD" w:rsidRPr="00413C08">
        <w:rPr>
          <w:rFonts w:eastAsiaTheme="minorEastAsia"/>
          <w:kern w:val="24"/>
          <w:sz w:val="24"/>
          <w:szCs w:val="24"/>
        </w:rPr>
        <w:t xml:space="preserve">effect anxiety </w:t>
      </w:r>
      <w:r w:rsidR="00DB2781" w:rsidRPr="00413C08">
        <w:rPr>
          <w:rFonts w:eastAsiaTheme="minorEastAsia"/>
          <w:kern w:val="24"/>
          <w:sz w:val="24"/>
          <w:szCs w:val="24"/>
        </w:rPr>
        <w:t xml:space="preserve">has </w:t>
      </w:r>
      <w:r w:rsidR="008B58FD" w:rsidRPr="00413C08">
        <w:rPr>
          <w:rFonts w:eastAsiaTheme="minorEastAsia"/>
          <w:kern w:val="24"/>
          <w:sz w:val="24"/>
          <w:szCs w:val="24"/>
        </w:rPr>
        <w:t>on young p</w:t>
      </w:r>
      <w:r w:rsidR="004A186B" w:rsidRPr="00413C08">
        <w:rPr>
          <w:rFonts w:eastAsiaTheme="minorEastAsia"/>
          <w:kern w:val="24"/>
          <w:sz w:val="24"/>
          <w:szCs w:val="24"/>
        </w:rPr>
        <w:t>eople and</w:t>
      </w:r>
      <w:r w:rsidR="008B58FD" w:rsidRPr="00413C08">
        <w:rPr>
          <w:rFonts w:eastAsiaTheme="minorEastAsia"/>
          <w:kern w:val="24"/>
          <w:sz w:val="24"/>
          <w:szCs w:val="24"/>
        </w:rPr>
        <w:t xml:space="preserve"> </w:t>
      </w:r>
      <w:r w:rsidR="008D0E89" w:rsidRPr="00413C08">
        <w:rPr>
          <w:rFonts w:eastAsiaTheme="minorEastAsia"/>
          <w:kern w:val="24"/>
          <w:sz w:val="24"/>
          <w:szCs w:val="24"/>
        </w:rPr>
        <w:t>child</w:t>
      </w:r>
      <w:r w:rsidR="004A186B" w:rsidRPr="00413C08">
        <w:rPr>
          <w:rFonts w:eastAsiaTheme="minorEastAsia"/>
          <w:kern w:val="24"/>
          <w:sz w:val="24"/>
          <w:szCs w:val="24"/>
        </w:rPr>
        <w:t>ren</w:t>
      </w:r>
      <w:r w:rsidR="008D0E89" w:rsidRPr="00413C08">
        <w:rPr>
          <w:rFonts w:eastAsiaTheme="minorEastAsia"/>
          <w:kern w:val="24"/>
          <w:sz w:val="24"/>
          <w:szCs w:val="24"/>
        </w:rPr>
        <w:t xml:space="preserve">’s mental </w:t>
      </w:r>
      <w:r w:rsidR="00B91836" w:rsidRPr="00413C08">
        <w:rPr>
          <w:rFonts w:eastAsiaTheme="minorEastAsia"/>
          <w:kern w:val="24"/>
          <w:sz w:val="24"/>
          <w:szCs w:val="24"/>
        </w:rPr>
        <w:t>health.</w:t>
      </w:r>
      <w:r w:rsidR="001B1A28" w:rsidRPr="00413C08">
        <w:rPr>
          <w:rFonts w:eastAsiaTheme="minorEastAsia"/>
          <w:kern w:val="24"/>
          <w:sz w:val="24"/>
          <w:szCs w:val="24"/>
        </w:rPr>
        <w:t xml:space="preserve"> It will identify appropriate </w:t>
      </w:r>
      <w:r w:rsidR="00F0637A" w:rsidRPr="00413C08">
        <w:rPr>
          <w:rFonts w:eastAsiaTheme="minorEastAsia"/>
          <w:kern w:val="24"/>
          <w:sz w:val="24"/>
          <w:szCs w:val="24"/>
        </w:rPr>
        <w:t xml:space="preserve">interventions, strategies and solutions </w:t>
      </w:r>
      <w:r w:rsidR="00670738" w:rsidRPr="00413C08">
        <w:rPr>
          <w:rFonts w:eastAsiaTheme="minorEastAsia"/>
          <w:kern w:val="24"/>
          <w:sz w:val="24"/>
          <w:szCs w:val="24"/>
        </w:rPr>
        <w:t xml:space="preserve">in place </w:t>
      </w:r>
      <w:r w:rsidR="00885EBB" w:rsidRPr="00413C08">
        <w:rPr>
          <w:rFonts w:eastAsiaTheme="minorEastAsia"/>
          <w:kern w:val="24"/>
          <w:sz w:val="24"/>
          <w:szCs w:val="24"/>
        </w:rPr>
        <w:t>to</w:t>
      </w:r>
      <w:r w:rsidR="001B1A28" w:rsidRPr="00413C08">
        <w:rPr>
          <w:rFonts w:eastAsiaTheme="minorEastAsia"/>
          <w:kern w:val="24"/>
          <w:sz w:val="24"/>
          <w:szCs w:val="24"/>
        </w:rPr>
        <w:t xml:space="preserve"> help</w:t>
      </w:r>
      <w:r w:rsidR="00885EBB" w:rsidRPr="00413C08">
        <w:rPr>
          <w:rFonts w:eastAsiaTheme="minorEastAsia"/>
          <w:kern w:val="24"/>
          <w:sz w:val="24"/>
          <w:szCs w:val="24"/>
        </w:rPr>
        <w:t xml:space="preserve"> improve </w:t>
      </w:r>
      <w:r w:rsidR="00092824">
        <w:rPr>
          <w:rFonts w:eastAsiaTheme="minorEastAsia"/>
          <w:kern w:val="24"/>
          <w:sz w:val="24"/>
          <w:szCs w:val="24"/>
        </w:rPr>
        <w:t>the child and young person’s well-being in their home and school life</w:t>
      </w:r>
      <w:r w:rsidR="00A638BA" w:rsidRPr="00413C08">
        <w:rPr>
          <w:rFonts w:eastAsiaTheme="minorEastAsia"/>
          <w:kern w:val="24"/>
          <w:sz w:val="24"/>
          <w:szCs w:val="24"/>
        </w:rPr>
        <w:t>.</w:t>
      </w:r>
      <w:r w:rsidR="00424338" w:rsidRPr="00413C08">
        <w:rPr>
          <w:rFonts w:eastAsiaTheme="minorEastAsia"/>
          <w:kern w:val="24"/>
          <w:sz w:val="24"/>
          <w:szCs w:val="24"/>
        </w:rPr>
        <w:t xml:space="preserve"> </w:t>
      </w:r>
      <w:r w:rsidR="001C6A8E" w:rsidRPr="00413C08">
        <w:rPr>
          <w:rFonts w:eastAsiaTheme="minorEastAsia"/>
          <w:kern w:val="24"/>
          <w:sz w:val="24"/>
          <w:szCs w:val="24"/>
        </w:rPr>
        <w:t xml:space="preserve">According to Collishaw and Sellers </w:t>
      </w:r>
      <w:r w:rsidR="001F5255" w:rsidRPr="00413C08">
        <w:rPr>
          <w:rFonts w:eastAsiaTheme="minorEastAsia"/>
          <w:kern w:val="24"/>
          <w:sz w:val="24"/>
          <w:szCs w:val="24"/>
        </w:rPr>
        <w:t>(</w:t>
      </w:r>
      <w:r w:rsidR="001C6A8E" w:rsidRPr="00413C08">
        <w:rPr>
          <w:rFonts w:eastAsiaTheme="minorEastAsia"/>
          <w:kern w:val="24"/>
          <w:sz w:val="24"/>
          <w:szCs w:val="24"/>
        </w:rPr>
        <w:t>2020) m</w:t>
      </w:r>
      <w:r w:rsidR="00057160" w:rsidRPr="00413C08">
        <w:rPr>
          <w:rFonts w:eastAsiaTheme="minorEastAsia"/>
          <w:kern w:val="24"/>
          <w:sz w:val="24"/>
          <w:szCs w:val="24"/>
        </w:rPr>
        <w:t xml:space="preserve">ental health issues can </w:t>
      </w:r>
      <w:r w:rsidR="007845A2" w:rsidRPr="00413C08">
        <w:rPr>
          <w:rFonts w:eastAsiaTheme="minorEastAsia"/>
          <w:kern w:val="24"/>
          <w:sz w:val="24"/>
          <w:szCs w:val="24"/>
        </w:rPr>
        <w:t xml:space="preserve">severely impact a child or young person’s wellbeing, </w:t>
      </w:r>
      <w:r w:rsidR="00DC40FA" w:rsidRPr="00413C08">
        <w:rPr>
          <w:rFonts w:eastAsiaTheme="minorEastAsia"/>
          <w:kern w:val="24"/>
          <w:sz w:val="24"/>
          <w:szCs w:val="24"/>
        </w:rPr>
        <w:t>health, relationships and education</w:t>
      </w:r>
      <w:r w:rsidR="001C6A8E" w:rsidRPr="00413C08">
        <w:rPr>
          <w:rFonts w:eastAsiaTheme="minorEastAsia"/>
          <w:kern w:val="24"/>
          <w:sz w:val="24"/>
          <w:szCs w:val="24"/>
        </w:rPr>
        <w:t>.</w:t>
      </w:r>
      <w:r w:rsidR="007845A2" w:rsidRPr="00413C08">
        <w:rPr>
          <w:rFonts w:eastAsiaTheme="minorEastAsia"/>
          <w:kern w:val="24"/>
          <w:sz w:val="24"/>
          <w:szCs w:val="24"/>
        </w:rPr>
        <w:t xml:space="preserve"> </w:t>
      </w:r>
      <w:r w:rsidR="005450DB" w:rsidRPr="00413C08">
        <w:rPr>
          <w:rFonts w:eastAsiaTheme="minorEastAsia"/>
          <w:kern w:val="24"/>
          <w:sz w:val="24"/>
          <w:szCs w:val="24"/>
        </w:rPr>
        <w:t>Anxiet</w:t>
      </w:r>
      <w:r w:rsidR="009D736C" w:rsidRPr="00413C08">
        <w:rPr>
          <w:rFonts w:eastAsiaTheme="minorEastAsia"/>
          <w:kern w:val="24"/>
          <w:sz w:val="24"/>
          <w:szCs w:val="24"/>
        </w:rPr>
        <w:t>y is one of the most common mental health problems affecting children and young people</w:t>
      </w:r>
      <w:r w:rsidR="008B0E03" w:rsidRPr="00413C08">
        <w:rPr>
          <w:rFonts w:eastAsiaTheme="minorEastAsia"/>
          <w:kern w:val="24"/>
          <w:sz w:val="24"/>
          <w:szCs w:val="24"/>
        </w:rPr>
        <w:t>. U</w:t>
      </w:r>
      <w:r w:rsidR="00C81EAC" w:rsidRPr="00413C08">
        <w:rPr>
          <w:rFonts w:eastAsiaTheme="minorEastAsia"/>
          <w:kern w:val="24"/>
          <w:sz w:val="24"/>
          <w:szCs w:val="24"/>
        </w:rPr>
        <w:t xml:space="preserve">nlike most </w:t>
      </w:r>
      <w:r w:rsidR="001C1E31" w:rsidRPr="00413C08">
        <w:rPr>
          <w:rFonts w:eastAsiaTheme="minorEastAsia"/>
          <w:kern w:val="24"/>
          <w:sz w:val="24"/>
          <w:szCs w:val="24"/>
        </w:rPr>
        <w:t>mental health conditions</w:t>
      </w:r>
      <w:r w:rsidR="00235AF3" w:rsidRPr="00413C08">
        <w:rPr>
          <w:rFonts w:eastAsiaTheme="minorEastAsia"/>
          <w:kern w:val="24"/>
          <w:sz w:val="24"/>
          <w:szCs w:val="24"/>
        </w:rPr>
        <w:t>,</w:t>
      </w:r>
      <w:r w:rsidR="001C1E31" w:rsidRPr="00413C08">
        <w:rPr>
          <w:rFonts w:eastAsiaTheme="minorEastAsia"/>
          <w:kern w:val="24"/>
          <w:sz w:val="24"/>
          <w:szCs w:val="24"/>
        </w:rPr>
        <w:t xml:space="preserve"> anxiety is </w:t>
      </w:r>
      <w:r w:rsidR="00235AF3" w:rsidRPr="00413C08">
        <w:rPr>
          <w:rFonts w:eastAsiaTheme="minorEastAsia"/>
          <w:kern w:val="24"/>
          <w:sz w:val="24"/>
          <w:szCs w:val="24"/>
        </w:rPr>
        <w:t xml:space="preserve">a </w:t>
      </w:r>
      <w:r w:rsidR="008B0E03" w:rsidRPr="00413C08">
        <w:rPr>
          <w:rFonts w:eastAsiaTheme="minorEastAsia"/>
          <w:kern w:val="24"/>
          <w:sz w:val="24"/>
          <w:szCs w:val="24"/>
        </w:rPr>
        <w:t>normal developmental process that everyone experiences</w:t>
      </w:r>
      <w:r w:rsidR="00BB6D62" w:rsidRPr="00413C08">
        <w:rPr>
          <w:rFonts w:eastAsiaTheme="minorEastAsia"/>
          <w:kern w:val="24"/>
          <w:sz w:val="24"/>
          <w:szCs w:val="24"/>
        </w:rPr>
        <w:t>,</w:t>
      </w:r>
      <w:r w:rsidR="00057160" w:rsidRPr="00413C08">
        <w:rPr>
          <w:rFonts w:eastAsiaTheme="minorEastAsia"/>
          <w:kern w:val="24"/>
          <w:sz w:val="24"/>
          <w:szCs w:val="24"/>
        </w:rPr>
        <w:t xml:space="preserve"> </w:t>
      </w:r>
      <w:r w:rsidR="008B0E03" w:rsidRPr="00413C08">
        <w:rPr>
          <w:rFonts w:eastAsiaTheme="minorEastAsia"/>
          <w:kern w:val="24"/>
          <w:sz w:val="24"/>
          <w:szCs w:val="24"/>
        </w:rPr>
        <w:t>it is only when it is</w:t>
      </w:r>
      <w:r w:rsidR="00BB6D62" w:rsidRPr="00413C08">
        <w:rPr>
          <w:rFonts w:eastAsiaTheme="minorEastAsia"/>
          <w:kern w:val="24"/>
          <w:sz w:val="24"/>
          <w:szCs w:val="24"/>
        </w:rPr>
        <w:t xml:space="preserve"> severe and affecting the </w:t>
      </w:r>
      <w:r w:rsidR="00AA6281" w:rsidRPr="00413C08">
        <w:rPr>
          <w:rFonts w:eastAsiaTheme="minorEastAsia"/>
          <w:kern w:val="24"/>
          <w:sz w:val="24"/>
          <w:szCs w:val="24"/>
        </w:rPr>
        <w:t>child or young person that interventions are needed (</w:t>
      </w:r>
      <w:r w:rsidR="002E0F57" w:rsidRPr="00413C08">
        <w:rPr>
          <w:rFonts w:eastAsiaTheme="minorEastAsia"/>
          <w:kern w:val="24"/>
          <w:sz w:val="24"/>
          <w:szCs w:val="24"/>
        </w:rPr>
        <w:t xml:space="preserve">Huberty, 2012). </w:t>
      </w:r>
      <w:r w:rsidR="00AC5D85" w:rsidRPr="00413C08">
        <w:rPr>
          <w:rFonts w:eastAsiaTheme="minorEastAsia"/>
          <w:kern w:val="24"/>
          <w:sz w:val="24"/>
          <w:szCs w:val="24"/>
        </w:rPr>
        <w:t>Kinderman et al</w:t>
      </w:r>
      <w:r w:rsidR="00E453C2" w:rsidRPr="00413C08">
        <w:rPr>
          <w:rFonts w:eastAsiaTheme="minorEastAsia"/>
          <w:kern w:val="24"/>
          <w:sz w:val="24"/>
          <w:szCs w:val="24"/>
        </w:rPr>
        <w:t>.</w:t>
      </w:r>
      <w:r w:rsidR="00E938B7" w:rsidRPr="00413C08">
        <w:rPr>
          <w:rFonts w:eastAsiaTheme="minorEastAsia"/>
          <w:kern w:val="24"/>
          <w:sz w:val="24"/>
          <w:szCs w:val="24"/>
        </w:rPr>
        <w:t xml:space="preserve"> (</w:t>
      </w:r>
      <w:r w:rsidR="004019BC" w:rsidRPr="00413C08">
        <w:rPr>
          <w:rFonts w:eastAsiaTheme="minorEastAsia"/>
          <w:kern w:val="24"/>
          <w:sz w:val="24"/>
          <w:szCs w:val="24"/>
        </w:rPr>
        <w:t>2015)</w:t>
      </w:r>
      <w:r w:rsidR="00AC5D85" w:rsidRPr="00413C08">
        <w:rPr>
          <w:rFonts w:eastAsiaTheme="minorEastAsia"/>
          <w:kern w:val="24"/>
          <w:sz w:val="24"/>
          <w:szCs w:val="24"/>
        </w:rPr>
        <w:t xml:space="preserve"> suggest that</w:t>
      </w:r>
      <w:r w:rsidR="00746BC7" w:rsidRPr="00413C08">
        <w:rPr>
          <w:rFonts w:eastAsiaTheme="minorEastAsia"/>
          <w:kern w:val="24"/>
          <w:sz w:val="24"/>
          <w:szCs w:val="24"/>
        </w:rPr>
        <w:t xml:space="preserve"> </w:t>
      </w:r>
      <w:r w:rsidR="00D864C0" w:rsidRPr="00413C08">
        <w:rPr>
          <w:rFonts w:eastAsiaTheme="minorEastAsia"/>
          <w:kern w:val="24"/>
          <w:sz w:val="24"/>
          <w:szCs w:val="24"/>
        </w:rPr>
        <w:t xml:space="preserve">higher levels of anxiety </w:t>
      </w:r>
      <w:r w:rsidR="00DD21A6" w:rsidRPr="00413C08">
        <w:rPr>
          <w:rFonts w:eastAsiaTheme="minorEastAsia"/>
          <w:kern w:val="24"/>
          <w:sz w:val="24"/>
          <w:szCs w:val="24"/>
        </w:rPr>
        <w:t>can be</w:t>
      </w:r>
      <w:r w:rsidR="00E71D50" w:rsidRPr="00413C08">
        <w:rPr>
          <w:rFonts w:eastAsiaTheme="minorEastAsia"/>
          <w:kern w:val="24"/>
          <w:sz w:val="24"/>
          <w:szCs w:val="24"/>
        </w:rPr>
        <w:t xml:space="preserve"> linked to</w:t>
      </w:r>
      <w:r w:rsidR="008C5286" w:rsidRPr="00413C08">
        <w:rPr>
          <w:rFonts w:eastAsiaTheme="minorEastAsia"/>
          <w:kern w:val="24"/>
          <w:sz w:val="24"/>
          <w:szCs w:val="24"/>
        </w:rPr>
        <w:t xml:space="preserve"> a</w:t>
      </w:r>
      <w:r w:rsidR="00E71D50" w:rsidRPr="00413C08">
        <w:rPr>
          <w:rFonts w:eastAsiaTheme="minorEastAsia"/>
          <w:kern w:val="24"/>
          <w:sz w:val="24"/>
          <w:szCs w:val="24"/>
        </w:rPr>
        <w:t xml:space="preserve"> family history of mental health difficulties, ACEs and social </w:t>
      </w:r>
      <w:r w:rsidR="007E7A3E" w:rsidRPr="00413C08">
        <w:rPr>
          <w:rFonts w:eastAsiaTheme="minorEastAsia"/>
          <w:kern w:val="24"/>
          <w:sz w:val="24"/>
          <w:szCs w:val="24"/>
        </w:rPr>
        <w:t>deprivation. This</w:t>
      </w:r>
      <w:r w:rsidR="00E64AE1" w:rsidRPr="00413C08">
        <w:rPr>
          <w:rFonts w:eastAsiaTheme="minorEastAsia"/>
          <w:kern w:val="24"/>
          <w:sz w:val="24"/>
          <w:szCs w:val="24"/>
        </w:rPr>
        <w:t xml:space="preserve"> </w:t>
      </w:r>
      <w:r w:rsidR="007E7A3E" w:rsidRPr="00413C08">
        <w:rPr>
          <w:rFonts w:eastAsiaTheme="minorEastAsia"/>
          <w:kern w:val="24"/>
          <w:sz w:val="24"/>
          <w:szCs w:val="24"/>
        </w:rPr>
        <w:t xml:space="preserve">tells us that </w:t>
      </w:r>
      <w:r w:rsidR="00D1116B" w:rsidRPr="00413C08">
        <w:rPr>
          <w:rFonts w:eastAsiaTheme="minorEastAsia"/>
          <w:kern w:val="24"/>
          <w:sz w:val="24"/>
          <w:szCs w:val="24"/>
        </w:rPr>
        <w:t xml:space="preserve">outside factors </w:t>
      </w:r>
      <w:r w:rsidR="001D2C99" w:rsidRPr="00413C08">
        <w:rPr>
          <w:rFonts w:eastAsiaTheme="minorEastAsia"/>
          <w:kern w:val="24"/>
          <w:sz w:val="24"/>
          <w:szCs w:val="24"/>
        </w:rPr>
        <w:t xml:space="preserve">influence the mental health and </w:t>
      </w:r>
      <w:r w:rsidR="00DD6AA8" w:rsidRPr="00413C08">
        <w:rPr>
          <w:rFonts w:eastAsiaTheme="minorEastAsia"/>
          <w:kern w:val="24"/>
          <w:sz w:val="24"/>
          <w:szCs w:val="24"/>
        </w:rPr>
        <w:t>well-being</w:t>
      </w:r>
      <w:r w:rsidR="001D2C99" w:rsidRPr="00413C08">
        <w:rPr>
          <w:rFonts w:eastAsiaTheme="minorEastAsia"/>
          <w:kern w:val="24"/>
          <w:sz w:val="24"/>
          <w:szCs w:val="24"/>
        </w:rPr>
        <w:t xml:space="preserve"> of children and young people. </w:t>
      </w:r>
    </w:p>
    <w:p w14:paraId="227FD17F" w14:textId="77777777" w:rsidR="00B609F9" w:rsidRPr="00413C08" w:rsidRDefault="00B609F9" w:rsidP="00F659E6">
      <w:pPr>
        <w:spacing w:line="360" w:lineRule="auto"/>
        <w:contextualSpacing/>
        <w:rPr>
          <w:rFonts w:eastAsiaTheme="minorEastAsia"/>
          <w:kern w:val="24"/>
          <w:sz w:val="24"/>
          <w:szCs w:val="24"/>
        </w:rPr>
      </w:pPr>
    </w:p>
    <w:p w14:paraId="23743380" w14:textId="6840B5E6" w:rsidR="002230B0" w:rsidRDefault="004075AA" w:rsidP="00F659E6">
      <w:pPr>
        <w:spacing w:line="360" w:lineRule="auto"/>
        <w:contextualSpacing/>
        <w:rPr>
          <w:rFonts w:eastAsiaTheme="minorEastAsia"/>
          <w:kern w:val="24"/>
          <w:sz w:val="24"/>
          <w:szCs w:val="24"/>
        </w:rPr>
      </w:pPr>
      <w:r w:rsidRPr="00413C08">
        <w:rPr>
          <w:rFonts w:eastAsiaTheme="minorEastAsia"/>
          <w:kern w:val="24"/>
          <w:sz w:val="24"/>
          <w:szCs w:val="24"/>
        </w:rPr>
        <w:t>Within Maslow’s</w:t>
      </w:r>
      <w:r w:rsidR="00AA64EE" w:rsidRPr="00413C08">
        <w:rPr>
          <w:rFonts w:eastAsiaTheme="minorEastAsia"/>
          <w:kern w:val="24"/>
          <w:sz w:val="24"/>
          <w:szCs w:val="24"/>
        </w:rPr>
        <w:t xml:space="preserve"> (2013)</w:t>
      </w:r>
      <w:r w:rsidRPr="00413C08">
        <w:rPr>
          <w:rFonts w:eastAsiaTheme="minorEastAsia"/>
          <w:kern w:val="24"/>
          <w:sz w:val="24"/>
          <w:szCs w:val="24"/>
        </w:rPr>
        <w:t xml:space="preserve"> Hierarchy of Needs</w:t>
      </w:r>
      <w:r w:rsidR="00AA64EE" w:rsidRPr="00413C08">
        <w:rPr>
          <w:rFonts w:eastAsiaTheme="minorEastAsia"/>
          <w:kern w:val="24"/>
          <w:sz w:val="24"/>
          <w:szCs w:val="24"/>
        </w:rPr>
        <w:t xml:space="preserve">, </w:t>
      </w:r>
      <w:r w:rsidR="002C0812" w:rsidRPr="00413C08">
        <w:rPr>
          <w:rFonts w:eastAsiaTheme="minorEastAsia"/>
          <w:kern w:val="24"/>
          <w:sz w:val="24"/>
          <w:szCs w:val="24"/>
        </w:rPr>
        <w:t xml:space="preserve">a child’s physiological needs may be impacted by poverty and family environments which in turn may also influence the child’s safety and security.  </w:t>
      </w:r>
      <w:r w:rsidR="00A51DE6" w:rsidRPr="00413C08">
        <w:rPr>
          <w:rFonts w:eastAsiaTheme="minorEastAsia"/>
          <w:kern w:val="24"/>
          <w:sz w:val="24"/>
          <w:szCs w:val="24"/>
        </w:rPr>
        <w:t xml:space="preserve">These factors can then influence the level of anxiety that a child experiences. </w:t>
      </w:r>
      <w:r w:rsidR="00301D64" w:rsidRPr="00413C08">
        <w:rPr>
          <w:rFonts w:eastAsiaTheme="minorEastAsia"/>
          <w:kern w:val="24"/>
          <w:sz w:val="24"/>
          <w:szCs w:val="24"/>
        </w:rPr>
        <w:t xml:space="preserve">Within the school setting where a child is mixing with their peers and creating relationships the Hierarchy of Needs can again be seen as the anxiety impacts the child’s ability to build </w:t>
      </w:r>
      <w:r w:rsidR="00CA4191" w:rsidRPr="00413C08">
        <w:rPr>
          <w:rFonts w:eastAsiaTheme="minorEastAsia"/>
          <w:kern w:val="24"/>
          <w:sz w:val="24"/>
          <w:szCs w:val="24"/>
        </w:rPr>
        <w:t xml:space="preserve">a sense of love and belonging. </w:t>
      </w:r>
      <w:r w:rsidR="003D5D87" w:rsidRPr="00413C08">
        <w:rPr>
          <w:rFonts w:eastAsiaTheme="minorEastAsia"/>
          <w:kern w:val="24"/>
          <w:sz w:val="24"/>
          <w:szCs w:val="24"/>
        </w:rPr>
        <w:t xml:space="preserve">These factors then combine to mean that a child experiencing anxiety may not be able to move onto other aspects of </w:t>
      </w:r>
      <w:r w:rsidR="00780150" w:rsidRPr="00413C08">
        <w:rPr>
          <w:rFonts w:eastAsiaTheme="minorEastAsia"/>
          <w:kern w:val="24"/>
          <w:sz w:val="24"/>
          <w:szCs w:val="24"/>
        </w:rPr>
        <w:t>self-actualisation</w:t>
      </w:r>
      <w:r w:rsidR="003D5D87" w:rsidRPr="00413C08">
        <w:rPr>
          <w:rFonts w:eastAsiaTheme="minorEastAsia"/>
          <w:kern w:val="24"/>
          <w:sz w:val="24"/>
          <w:szCs w:val="24"/>
        </w:rPr>
        <w:t xml:space="preserve"> </w:t>
      </w:r>
      <w:r w:rsidR="00780150" w:rsidRPr="00413C08">
        <w:rPr>
          <w:rFonts w:eastAsiaTheme="minorEastAsia"/>
          <w:kern w:val="24"/>
          <w:sz w:val="24"/>
          <w:szCs w:val="24"/>
        </w:rPr>
        <w:t xml:space="preserve">as their self-esteem is unable to develop beyond basic needs. </w:t>
      </w:r>
      <w:r w:rsidR="00EF0A18" w:rsidRPr="00413C08">
        <w:rPr>
          <w:rFonts w:eastAsiaTheme="minorEastAsia"/>
          <w:kern w:val="24"/>
          <w:sz w:val="24"/>
          <w:szCs w:val="24"/>
        </w:rPr>
        <w:t xml:space="preserve">This shows how anxiety can </w:t>
      </w:r>
      <w:r w:rsidR="007113F1" w:rsidRPr="00413C08">
        <w:rPr>
          <w:rFonts w:eastAsiaTheme="minorEastAsia"/>
          <w:kern w:val="24"/>
          <w:sz w:val="24"/>
          <w:szCs w:val="24"/>
        </w:rPr>
        <w:t>affect</w:t>
      </w:r>
      <w:r w:rsidR="00EF0A18" w:rsidRPr="00413C08">
        <w:rPr>
          <w:rFonts w:eastAsiaTheme="minorEastAsia"/>
          <w:kern w:val="24"/>
          <w:sz w:val="24"/>
          <w:szCs w:val="24"/>
        </w:rPr>
        <w:t xml:space="preserve"> the child or young person at almost every stage of Maslow’s Hierarchy of Needs. </w:t>
      </w:r>
      <w:r w:rsidR="00083DA6" w:rsidRPr="00413C08">
        <w:rPr>
          <w:rFonts w:eastAsiaTheme="minorEastAsia"/>
          <w:kern w:val="24"/>
          <w:sz w:val="24"/>
          <w:szCs w:val="24"/>
        </w:rPr>
        <w:t>However,</w:t>
      </w:r>
      <w:r w:rsidR="003729B2" w:rsidRPr="00413C08">
        <w:rPr>
          <w:rFonts w:eastAsiaTheme="minorEastAsia"/>
          <w:kern w:val="24"/>
          <w:sz w:val="24"/>
          <w:szCs w:val="24"/>
        </w:rPr>
        <w:t xml:space="preserve"> Pichere and Probert (2015) argue that</w:t>
      </w:r>
      <w:r w:rsidR="00963A79" w:rsidRPr="00413C08">
        <w:rPr>
          <w:rFonts w:eastAsiaTheme="minorEastAsia"/>
          <w:kern w:val="24"/>
          <w:sz w:val="24"/>
          <w:szCs w:val="24"/>
        </w:rPr>
        <w:t xml:space="preserve"> The Hierarchy of Needs does not take into consideration that </w:t>
      </w:r>
      <w:r w:rsidR="005C40ED" w:rsidRPr="00413C08">
        <w:rPr>
          <w:rFonts w:eastAsiaTheme="minorEastAsia"/>
          <w:kern w:val="24"/>
          <w:sz w:val="24"/>
          <w:szCs w:val="24"/>
        </w:rPr>
        <w:t>humans are sociable beings</w:t>
      </w:r>
      <w:r w:rsidR="00FB0DA4" w:rsidRPr="00413C08">
        <w:rPr>
          <w:rFonts w:eastAsiaTheme="minorEastAsia"/>
          <w:kern w:val="24"/>
          <w:sz w:val="24"/>
          <w:szCs w:val="24"/>
        </w:rPr>
        <w:t xml:space="preserve">, </w:t>
      </w:r>
      <w:r w:rsidR="00416D90" w:rsidRPr="00413C08">
        <w:rPr>
          <w:rFonts w:eastAsiaTheme="minorEastAsia"/>
          <w:kern w:val="24"/>
          <w:sz w:val="24"/>
          <w:szCs w:val="24"/>
        </w:rPr>
        <w:t xml:space="preserve">as a result of this it could be </w:t>
      </w:r>
      <w:r w:rsidR="00086F8B" w:rsidRPr="00413C08">
        <w:rPr>
          <w:rFonts w:eastAsiaTheme="minorEastAsia"/>
          <w:kern w:val="24"/>
          <w:sz w:val="24"/>
          <w:szCs w:val="24"/>
        </w:rPr>
        <w:t>suggested</w:t>
      </w:r>
      <w:r w:rsidR="00416D90" w:rsidRPr="00413C08">
        <w:rPr>
          <w:rFonts w:eastAsiaTheme="minorEastAsia"/>
          <w:kern w:val="24"/>
          <w:sz w:val="24"/>
          <w:szCs w:val="24"/>
        </w:rPr>
        <w:t xml:space="preserve"> that some children and young people may place </w:t>
      </w:r>
      <w:r w:rsidR="00672D20" w:rsidRPr="00413C08">
        <w:rPr>
          <w:rFonts w:eastAsiaTheme="minorEastAsia"/>
          <w:kern w:val="24"/>
          <w:sz w:val="24"/>
          <w:szCs w:val="24"/>
        </w:rPr>
        <w:t>maintaining relationships and self-improvement above the need to</w:t>
      </w:r>
      <w:r w:rsidR="005802C1" w:rsidRPr="00413C08">
        <w:rPr>
          <w:rFonts w:eastAsiaTheme="minorEastAsia"/>
          <w:kern w:val="24"/>
          <w:sz w:val="24"/>
          <w:szCs w:val="24"/>
        </w:rPr>
        <w:t xml:space="preserve"> do things such as</w:t>
      </w:r>
      <w:r w:rsidR="00672D20" w:rsidRPr="00413C08">
        <w:rPr>
          <w:rFonts w:eastAsiaTheme="minorEastAsia"/>
          <w:kern w:val="24"/>
          <w:sz w:val="24"/>
          <w:szCs w:val="24"/>
        </w:rPr>
        <w:t xml:space="preserve"> eat. </w:t>
      </w:r>
      <w:r w:rsidR="00965BEC" w:rsidRPr="00413C08">
        <w:rPr>
          <w:rFonts w:eastAsiaTheme="minorEastAsia"/>
          <w:kern w:val="24"/>
          <w:sz w:val="24"/>
          <w:szCs w:val="24"/>
        </w:rPr>
        <w:t>Therefore,</w:t>
      </w:r>
      <w:r w:rsidR="000F3A36" w:rsidRPr="00413C08">
        <w:rPr>
          <w:rFonts w:eastAsiaTheme="minorEastAsia"/>
          <w:kern w:val="24"/>
          <w:sz w:val="24"/>
          <w:szCs w:val="24"/>
        </w:rPr>
        <w:t xml:space="preserve"> one could argue that the Hierarchy of Needs changes depending on the </w:t>
      </w:r>
      <w:r w:rsidR="00424E48" w:rsidRPr="00413C08">
        <w:rPr>
          <w:rFonts w:eastAsiaTheme="minorEastAsia"/>
          <w:kern w:val="24"/>
          <w:sz w:val="24"/>
          <w:szCs w:val="24"/>
        </w:rPr>
        <w:t xml:space="preserve">wants and </w:t>
      </w:r>
      <w:r w:rsidR="000F3A36" w:rsidRPr="00413C08">
        <w:rPr>
          <w:rFonts w:eastAsiaTheme="minorEastAsia"/>
          <w:kern w:val="24"/>
          <w:sz w:val="24"/>
          <w:szCs w:val="24"/>
        </w:rPr>
        <w:t>needs of the child or young person.</w:t>
      </w:r>
      <w:r w:rsidR="00EF0A18" w:rsidRPr="00413C08">
        <w:rPr>
          <w:rFonts w:eastAsiaTheme="minorEastAsia"/>
          <w:kern w:val="24"/>
          <w:sz w:val="24"/>
          <w:szCs w:val="24"/>
        </w:rPr>
        <w:t xml:space="preserve"> </w:t>
      </w:r>
      <w:r w:rsidR="00806BF0" w:rsidRPr="00413C08">
        <w:rPr>
          <w:rFonts w:eastAsiaTheme="minorEastAsia"/>
          <w:kern w:val="24"/>
          <w:sz w:val="24"/>
          <w:szCs w:val="24"/>
        </w:rPr>
        <w:t xml:space="preserve">Anxiety in children and young people can </w:t>
      </w:r>
      <w:r w:rsidR="009626E4" w:rsidRPr="00413C08">
        <w:rPr>
          <w:rFonts w:eastAsiaTheme="minorEastAsia"/>
          <w:kern w:val="24"/>
          <w:sz w:val="24"/>
          <w:szCs w:val="24"/>
        </w:rPr>
        <w:t xml:space="preserve">affect </w:t>
      </w:r>
      <w:r w:rsidR="00E0287B" w:rsidRPr="00413C08">
        <w:rPr>
          <w:rFonts w:eastAsiaTheme="minorEastAsia"/>
          <w:kern w:val="24"/>
          <w:sz w:val="24"/>
          <w:szCs w:val="24"/>
        </w:rPr>
        <w:t>school life,</w:t>
      </w:r>
      <w:r w:rsidR="00E610FA" w:rsidRPr="00413C08">
        <w:rPr>
          <w:rFonts w:eastAsiaTheme="minorEastAsia"/>
          <w:kern w:val="24"/>
          <w:sz w:val="24"/>
          <w:szCs w:val="24"/>
        </w:rPr>
        <w:t xml:space="preserve"> </w:t>
      </w:r>
      <w:r w:rsidR="0033307D" w:rsidRPr="00413C08">
        <w:rPr>
          <w:rFonts w:eastAsiaTheme="minorEastAsia"/>
          <w:kern w:val="24"/>
          <w:sz w:val="24"/>
          <w:szCs w:val="24"/>
        </w:rPr>
        <w:t xml:space="preserve">it can impact the </w:t>
      </w:r>
      <w:r w:rsidR="00EE4AD5" w:rsidRPr="00413C08">
        <w:rPr>
          <w:rFonts w:eastAsiaTheme="minorEastAsia"/>
          <w:kern w:val="24"/>
          <w:sz w:val="24"/>
          <w:szCs w:val="24"/>
        </w:rPr>
        <w:t xml:space="preserve">attendance and academic achievement of the child or </w:t>
      </w:r>
      <w:r w:rsidR="006A7818" w:rsidRPr="00413C08">
        <w:rPr>
          <w:rFonts w:eastAsiaTheme="minorEastAsia"/>
          <w:kern w:val="24"/>
          <w:sz w:val="24"/>
          <w:szCs w:val="24"/>
        </w:rPr>
        <w:t>young person</w:t>
      </w:r>
      <w:r w:rsidR="00E0287B" w:rsidRPr="00413C08">
        <w:rPr>
          <w:rFonts w:eastAsiaTheme="minorEastAsia"/>
          <w:kern w:val="24"/>
          <w:sz w:val="24"/>
          <w:szCs w:val="24"/>
        </w:rPr>
        <w:t xml:space="preserve"> and</w:t>
      </w:r>
      <w:r w:rsidR="006A7818" w:rsidRPr="00413C08">
        <w:rPr>
          <w:rFonts w:eastAsiaTheme="minorEastAsia"/>
          <w:kern w:val="24"/>
          <w:sz w:val="24"/>
          <w:szCs w:val="24"/>
        </w:rPr>
        <w:t xml:space="preserve"> increas</w:t>
      </w:r>
      <w:r w:rsidR="00E0287B" w:rsidRPr="00413C08">
        <w:rPr>
          <w:rFonts w:eastAsiaTheme="minorEastAsia"/>
          <w:kern w:val="24"/>
          <w:sz w:val="24"/>
          <w:szCs w:val="24"/>
        </w:rPr>
        <w:t>e</w:t>
      </w:r>
      <w:r w:rsidR="006A7818" w:rsidRPr="00413C08">
        <w:rPr>
          <w:rFonts w:eastAsiaTheme="minorEastAsia"/>
          <w:kern w:val="24"/>
          <w:sz w:val="24"/>
          <w:szCs w:val="24"/>
        </w:rPr>
        <w:t xml:space="preserve"> the</w:t>
      </w:r>
      <w:r w:rsidR="00E0287B" w:rsidRPr="00413C08">
        <w:rPr>
          <w:rFonts w:eastAsiaTheme="minorEastAsia"/>
          <w:kern w:val="24"/>
          <w:sz w:val="24"/>
          <w:szCs w:val="24"/>
        </w:rPr>
        <w:t xml:space="preserve"> possibility</w:t>
      </w:r>
      <w:r w:rsidR="00FA01F5" w:rsidRPr="00413C08">
        <w:rPr>
          <w:rFonts w:eastAsiaTheme="minorEastAsia"/>
          <w:kern w:val="24"/>
          <w:sz w:val="24"/>
          <w:szCs w:val="24"/>
        </w:rPr>
        <w:t xml:space="preserve"> of exclusion</w:t>
      </w:r>
      <w:r w:rsidR="003455BC" w:rsidRPr="00413C08">
        <w:rPr>
          <w:rFonts w:eastAsiaTheme="minorEastAsia"/>
          <w:kern w:val="24"/>
          <w:sz w:val="24"/>
          <w:szCs w:val="24"/>
        </w:rPr>
        <w:t xml:space="preserve">. </w:t>
      </w:r>
      <w:r w:rsidR="00FB60A0" w:rsidRPr="00413C08">
        <w:rPr>
          <w:rFonts w:eastAsiaTheme="minorEastAsia"/>
          <w:kern w:val="24"/>
          <w:sz w:val="24"/>
          <w:szCs w:val="24"/>
        </w:rPr>
        <w:t>B</w:t>
      </w:r>
      <w:r w:rsidR="00615396" w:rsidRPr="00413C08">
        <w:rPr>
          <w:rFonts w:eastAsiaTheme="minorEastAsia"/>
          <w:kern w:val="24"/>
          <w:sz w:val="24"/>
          <w:szCs w:val="24"/>
        </w:rPr>
        <w:t>ullying</w:t>
      </w:r>
      <w:r w:rsidR="002D7C0D">
        <w:rPr>
          <w:rFonts w:eastAsiaTheme="minorEastAsia"/>
          <w:kern w:val="24"/>
          <w:sz w:val="24"/>
          <w:szCs w:val="24"/>
        </w:rPr>
        <w:t xml:space="preserve"> and</w:t>
      </w:r>
      <w:r w:rsidR="00B40959" w:rsidRPr="00413C08">
        <w:rPr>
          <w:rFonts w:eastAsiaTheme="minorEastAsia"/>
          <w:kern w:val="24"/>
          <w:sz w:val="24"/>
          <w:szCs w:val="24"/>
        </w:rPr>
        <w:t xml:space="preserve"> a </w:t>
      </w:r>
      <w:r w:rsidR="00615396" w:rsidRPr="00413C08">
        <w:rPr>
          <w:rFonts w:eastAsiaTheme="minorEastAsia"/>
          <w:kern w:val="24"/>
          <w:sz w:val="24"/>
          <w:szCs w:val="24"/>
        </w:rPr>
        <w:t>lack of</w:t>
      </w:r>
      <w:r w:rsidR="009E78F9">
        <w:rPr>
          <w:rFonts w:eastAsiaTheme="minorEastAsia"/>
          <w:kern w:val="24"/>
          <w:sz w:val="24"/>
          <w:szCs w:val="24"/>
        </w:rPr>
        <w:t xml:space="preserve"> good</w:t>
      </w:r>
      <w:r w:rsidR="00615396" w:rsidRPr="00413C08">
        <w:rPr>
          <w:rFonts w:eastAsiaTheme="minorEastAsia"/>
          <w:kern w:val="24"/>
          <w:sz w:val="24"/>
          <w:szCs w:val="24"/>
        </w:rPr>
        <w:t xml:space="preserve"> </w:t>
      </w:r>
      <w:r w:rsidR="00615396" w:rsidRPr="00413C08">
        <w:rPr>
          <w:rFonts w:eastAsiaTheme="minorEastAsia"/>
          <w:kern w:val="24"/>
          <w:sz w:val="24"/>
          <w:szCs w:val="24"/>
        </w:rPr>
        <w:lastRenderedPageBreak/>
        <w:t>relationships</w:t>
      </w:r>
      <w:r w:rsidR="00B40959" w:rsidRPr="00413C08">
        <w:rPr>
          <w:rFonts w:eastAsiaTheme="minorEastAsia"/>
          <w:kern w:val="24"/>
          <w:sz w:val="24"/>
          <w:szCs w:val="24"/>
        </w:rPr>
        <w:t xml:space="preserve"> with peers and stress from academic e</w:t>
      </w:r>
      <w:r w:rsidR="00722651" w:rsidRPr="00413C08">
        <w:rPr>
          <w:rFonts w:eastAsiaTheme="minorEastAsia"/>
          <w:kern w:val="24"/>
          <w:sz w:val="24"/>
          <w:szCs w:val="24"/>
        </w:rPr>
        <w:t>xpecta</w:t>
      </w:r>
      <w:r w:rsidR="000375EC" w:rsidRPr="00413C08">
        <w:rPr>
          <w:rFonts w:eastAsiaTheme="minorEastAsia"/>
          <w:kern w:val="24"/>
          <w:sz w:val="24"/>
          <w:szCs w:val="24"/>
        </w:rPr>
        <w:t>tions</w:t>
      </w:r>
      <w:r w:rsidR="00FB60A0" w:rsidRPr="00413C08">
        <w:rPr>
          <w:rFonts w:eastAsiaTheme="minorEastAsia"/>
          <w:kern w:val="24"/>
          <w:sz w:val="24"/>
          <w:szCs w:val="24"/>
        </w:rPr>
        <w:t xml:space="preserve"> can also impact </w:t>
      </w:r>
      <w:r w:rsidR="009E78F9">
        <w:rPr>
          <w:rFonts w:eastAsiaTheme="minorEastAsia"/>
          <w:kern w:val="24"/>
          <w:sz w:val="24"/>
          <w:szCs w:val="24"/>
        </w:rPr>
        <w:t>anxiety and mental health</w:t>
      </w:r>
      <w:r w:rsidR="00FB60A0" w:rsidRPr="00413C08">
        <w:rPr>
          <w:rFonts w:eastAsiaTheme="minorEastAsia"/>
          <w:kern w:val="24"/>
          <w:sz w:val="24"/>
          <w:szCs w:val="24"/>
        </w:rPr>
        <w:t xml:space="preserve"> in the school setting</w:t>
      </w:r>
      <w:r w:rsidR="000375EC" w:rsidRPr="00413C08">
        <w:rPr>
          <w:rFonts w:eastAsiaTheme="minorEastAsia"/>
          <w:kern w:val="24"/>
          <w:sz w:val="24"/>
          <w:szCs w:val="24"/>
        </w:rPr>
        <w:t xml:space="preserve"> (</w:t>
      </w:r>
      <w:r w:rsidR="00B94996" w:rsidRPr="00413C08">
        <w:rPr>
          <w:sz w:val="24"/>
          <w:szCs w:val="24"/>
        </w:rPr>
        <w:t>Ford</w:t>
      </w:r>
      <w:r w:rsidR="007B0026" w:rsidRPr="00413C08">
        <w:rPr>
          <w:sz w:val="24"/>
          <w:szCs w:val="24"/>
        </w:rPr>
        <w:t xml:space="preserve"> </w:t>
      </w:r>
      <w:r w:rsidR="00B94996" w:rsidRPr="00413C08">
        <w:rPr>
          <w:sz w:val="24"/>
          <w:szCs w:val="24"/>
        </w:rPr>
        <w:t>and Finning,</w:t>
      </w:r>
      <w:r w:rsidR="007B0026" w:rsidRPr="00413C08">
        <w:rPr>
          <w:sz w:val="24"/>
          <w:szCs w:val="24"/>
        </w:rPr>
        <w:t xml:space="preserve"> </w:t>
      </w:r>
      <w:r w:rsidR="00B94996" w:rsidRPr="00413C08">
        <w:rPr>
          <w:sz w:val="24"/>
          <w:szCs w:val="24"/>
        </w:rPr>
        <w:t>2020).</w:t>
      </w:r>
    </w:p>
    <w:p w14:paraId="1B6C7116" w14:textId="77777777" w:rsidR="00111B6F" w:rsidRPr="00413C08" w:rsidRDefault="00111B6F" w:rsidP="00F659E6">
      <w:pPr>
        <w:spacing w:line="360" w:lineRule="auto"/>
        <w:contextualSpacing/>
        <w:rPr>
          <w:rFonts w:eastAsiaTheme="minorEastAsia"/>
          <w:kern w:val="24"/>
          <w:sz w:val="24"/>
          <w:szCs w:val="24"/>
        </w:rPr>
      </w:pPr>
    </w:p>
    <w:p w14:paraId="0A67FC0E" w14:textId="21BF0F8B" w:rsidR="007113F1" w:rsidRPr="00413C08" w:rsidRDefault="006657C7" w:rsidP="00F659E6">
      <w:pPr>
        <w:spacing w:line="360" w:lineRule="auto"/>
        <w:contextualSpacing/>
        <w:rPr>
          <w:rFonts w:eastAsiaTheme="minorEastAsia"/>
          <w:kern w:val="24"/>
          <w:sz w:val="24"/>
          <w:szCs w:val="24"/>
        </w:rPr>
      </w:pPr>
      <w:r>
        <w:rPr>
          <w:rFonts w:eastAsiaTheme="minorEastAsia"/>
          <w:kern w:val="24"/>
          <w:sz w:val="24"/>
          <w:szCs w:val="24"/>
        </w:rPr>
        <w:t xml:space="preserve">School’s play an imperative role in supporting children and young people who are experiencing anxiety. </w:t>
      </w:r>
      <w:r w:rsidR="0076013D">
        <w:rPr>
          <w:rFonts w:eastAsiaTheme="minorEastAsia"/>
          <w:kern w:val="24"/>
          <w:sz w:val="24"/>
          <w:szCs w:val="24"/>
        </w:rPr>
        <w:t>Schools</w:t>
      </w:r>
      <w:r w:rsidR="00067C9F">
        <w:rPr>
          <w:rFonts w:eastAsiaTheme="minorEastAsia"/>
          <w:kern w:val="24"/>
          <w:sz w:val="24"/>
          <w:szCs w:val="24"/>
        </w:rPr>
        <w:t xml:space="preserve"> are</w:t>
      </w:r>
      <w:r w:rsidR="00807210">
        <w:rPr>
          <w:rFonts w:eastAsiaTheme="minorEastAsia"/>
          <w:kern w:val="24"/>
          <w:sz w:val="24"/>
          <w:szCs w:val="24"/>
        </w:rPr>
        <w:t xml:space="preserve"> the microsystem of the child</w:t>
      </w:r>
      <w:r w:rsidR="00275B31">
        <w:rPr>
          <w:rFonts w:eastAsiaTheme="minorEastAsia"/>
          <w:kern w:val="24"/>
          <w:sz w:val="24"/>
          <w:szCs w:val="24"/>
        </w:rPr>
        <w:t xml:space="preserve"> or young person</w:t>
      </w:r>
      <w:r w:rsidR="007F5897">
        <w:rPr>
          <w:rFonts w:eastAsiaTheme="minorEastAsia"/>
          <w:kern w:val="24"/>
          <w:sz w:val="24"/>
          <w:szCs w:val="24"/>
        </w:rPr>
        <w:t xml:space="preserve">’s </w:t>
      </w:r>
      <w:r w:rsidR="00C877A8">
        <w:rPr>
          <w:rFonts w:eastAsiaTheme="minorEastAsia"/>
          <w:kern w:val="24"/>
          <w:sz w:val="24"/>
          <w:szCs w:val="24"/>
        </w:rPr>
        <w:t>ecological system</w:t>
      </w:r>
      <w:r w:rsidR="00F55BA6">
        <w:rPr>
          <w:rFonts w:eastAsiaTheme="minorEastAsia"/>
          <w:kern w:val="24"/>
          <w:sz w:val="24"/>
          <w:szCs w:val="24"/>
        </w:rPr>
        <w:t xml:space="preserve"> </w:t>
      </w:r>
      <w:r w:rsidR="00807210">
        <w:rPr>
          <w:rFonts w:eastAsiaTheme="minorEastAsia"/>
          <w:kern w:val="24"/>
          <w:sz w:val="24"/>
          <w:szCs w:val="24"/>
        </w:rPr>
        <w:t>(Bronfenbrenner</w:t>
      </w:r>
      <w:r w:rsidR="004E52DE">
        <w:rPr>
          <w:rFonts w:eastAsiaTheme="minorEastAsia"/>
          <w:kern w:val="24"/>
          <w:sz w:val="24"/>
          <w:szCs w:val="24"/>
        </w:rPr>
        <w:t>,</w:t>
      </w:r>
      <w:r w:rsidR="00807210">
        <w:rPr>
          <w:rFonts w:eastAsiaTheme="minorEastAsia"/>
          <w:kern w:val="24"/>
          <w:sz w:val="24"/>
          <w:szCs w:val="24"/>
        </w:rPr>
        <w:t xml:space="preserve"> </w:t>
      </w:r>
      <w:r w:rsidR="007452A9">
        <w:rPr>
          <w:rFonts w:eastAsiaTheme="minorEastAsia"/>
          <w:kern w:val="24"/>
          <w:sz w:val="24"/>
          <w:szCs w:val="24"/>
        </w:rPr>
        <w:t>1996)</w:t>
      </w:r>
      <w:r w:rsidR="007F5897">
        <w:rPr>
          <w:rFonts w:eastAsiaTheme="minorEastAsia"/>
          <w:kern w:val="24"/>
          <w:sz w:val="24"/>
          <w:szCs w:val="24"/>
        </w:rPr>
        <w:t xml:space="preserve">. </w:t>
      </w:r>
      <w:r w:rsidR="007F4A46">
        <w:rPr>
          <w:rFonts w:eastAsiaTheme="minorEastAsia"/>
          <w:kern w:val="24"/>
          <w:sz w:val="24"/>
          <w:szCs w:val="24"/>
        </w:rPr>
        <w:t xml:space="preserve">As a primary setting where children and young people spend a lot of their time it allows </w:t>
      </w:r>
      <w:r w:rsidR="00D90BC2">
        <w:rPr>
          <w:rFonts w:eastAsiaTheme="minorEastAsia"/>
          <w:kern w:val="24"/>
          <w:sz w:val="24"/>
          <w:szCs w:val="24"/>
        </w:rPr>
        <w:t xml:space="preserve">teaching staff to observe </w:t>
      </w:r>
      <w:r w:rsidR="007F5897">
        <w:rPr>
          <w:rFonts w:eastAsiaTheme="minorEastAsia"/>
          <w:kern w:val="24"/>
          <w:sz w:val="24"/>
          <w:szCs w:val="24"/>
        </w:rPr>
        <w:t>behaviour changes</w:t>
      </w:r>
      <w:r w:rsidR="00D90BC2">
        <w:rPr>
          <w:rFonts w:eastAsiaTheme="minorEastAsia"/>
          <w:kern w:val="24"/>
          <w:sz w:val="24"/>
          <w:szCs w:val="24"/>
        </w:rPr>
        <w:t xml:space="preserve"> </w:t>
      </w:r>
      <w:r w:rsidR="003C2536">
        <w:rPr>
          <w:rFonts w:eastAsiaTheme="minorEastAsia"/>
          <w:kern w:val="24"/>
          <w:sz w:val="24"/>
          <w:szCs w:val="24"/>
        </w:rPr>
        <w:t>such as</w:t>
      </w:r>
      <w:r w:rsidR="007F5897">
        <w:rPr>
          <w:rFonts w:eastAsiaTheme="minorEastAsia"/>
          <w:kern w:val="24"/>
          <w:sz w:val="24"/>
          <w:szCs w:val="24"/>
        </w:rPr>
        <w:t xml:space="preserve"> </w:t>
      </w:r>
      <w:r w:rsidR="001C4BD3">
        <w:rPr>
          <w:rFonts w:eastAsiaTheme="minorEastAsia"/>
          <w:kern w:val="24"/>
          <w:sz w:val="24"/>
          <w:szCs w:val="24"/>
        </w:rPr>
        <w:t xml:space="preserve">social withdrawal, </w:t>
      </w:r>
      <w:r w:rsidR="00A962C4">
        <w:rPr>
          <w:rFonts w:eastAsiaTheme="minorEastAsia"/>
          <w:kern w:val="24"/>
          <w:sz w:val="24"/>
          <w:szCs w:val="24"/>
        </w:rPr>
        <w:t>under or</w:t>
      </w:r>
      <w:r w:rsidR="004B35E8">
        <w:rPr>
          <w:rFonts w:eastAsiaTheme="minorEastAsia"/>
          <w:kern w:val="24"/>
          <w:sz w:val="24"/>
          <w:szCs w:val="24"/>
        </w:rPr>
        <w:t xml:space="preserve"> </w:t>
      </w:r>
      <w:r w:rsidR="003C2536">
        <w:rPr>
          <w:rFonts w:eastAsiaTheme="minorEastAsia"/>
          <w:kern w:val="24"/>
          <w:sz w:val="24"/>
          <w:szCs w:val="24"/>
        </w:rPr>
        <w:t>overeating</w:t>
      </w:r>
      <w:r w:rsidR="001C4BD3">
        <w:rPr>
          <w:rFonts w:eastAsiaTheme="minorEastAsia"/>
          <w:kern w:val="24"/>
          <w:sz w:val="24"/>
          <w:szCs w:val="24"/>
        </w:rPr>
        <w:t>, avoidant behaviours, difficulty concentrating</w:t>
      </w:r>
      <w:r w:rsidR="00FD0E11">
        <w:rPr>
          <w:rFonts w:eastAsiaTheme="minorEastAsia"/>
          <w:kern w:val="24"/>
          <w:sz w:val="24"/>
          <w:szCs w:val="24"/>
        </w:rPr>
        <w:t xml:space="preserve">, </w:t>
      </w:r>
      <w:r w:rsidR="003956C7">
        <w:rPr>
          <w:rFonts w:eastAsiaTheme="minorEastAsia"/>
          <w:kern w:val="24"/>
          <w:sz w:val="24"/>
          <w:szCs w:val="24"/>
        </w:rPr>
        <w:t xml:space="preserve">becoming irritable or tense (NHS, </w:t>
      </w:r>
      <w:r w:rsidR="004A5D6F">
        <w:rPr>
          <w:rFonts w:eastAsiaTheme="minorEastAsia"/>
          <w:kern w:val="24"/>
          <w:sz w:val="24"/>
          <w:szCs w:val="24"/>
        </w:rPr>
        <w:t>2025)</w:t>
      </w:r>
      <w:r w:rsidR="009221B4">
        <w:rPr>
          <w:rFonts w:eastAsiaTheme="minorEastAsia"/>
          <w:kern w:val="24"/>
          <w:sz w:val="24"/>
          <w:szCs w:val="24"/>
        </w:rPr>
        <w:t xml:space="preserve">. </w:t>
      </w:r>
      <w:r w:rsidR="006D7FC3">
        <w:rPr>
          <w:rFonts w:eastAsiaTheme="minorEastAsia"/>
          <w:kern w:val="24"/>
          <w:sz w:val="24"/>
          <w:szCs w:val="24"/>
        </w:rPr>
        <w:t>Bronfenbrenner discovered that</w:t>
      </w:r>
      <w:r w:rsidR="00CB17D1">
        <w:rPr>
          <w:rFonts w:eastAsiaTheme="minorEastAsia"/>
          <w:kern w:val="24"/>
          <w:sz w:val="24"/>
          <w:szCs w:val="24"/>
        </w:rPr>
        <w:t xml:space="preserve"> microsystems can be </w:t>
      </w:r>
      <w:r w:rsidR="006757F7">
        <w:rPr>
          <w:rFonts w:eastAsiaTheme="minorEastAsia"/>
          <w:kern w:val="24"/>
          <w:sz w:val="24"/>
          <w:szCs w:val="24"/>
        </w:rPr>
        <w:t xml:space="preserve">bidirectional influences, </w:t>
      </w:r>
      <w:r w:rsidR="00A962C4">
        <w:rPr>
          <w:rFonts w:eastAsiaTheme="minorEastAsia"/>
          <w:kern w:val="24"/>
          <w:sz w:val="24"/>
          <w:szCs w:val="24"/>
        </w:rPr>
        <w:t>meaning tha</w:t>
      </w:r>
      <w:r w:rsidR="0019190D">
        <w:rPr>
          <w:rFonts w:eastAsiaTheme="minorEastAsia"/>
          <w:kern w:val="24"/>
          <w:sz w:val="24"/>
          <w:szCs w:val="24"/>
        </w:rPr>
        <w:t>t</w:t>
      </w:r>
      <w:r w:rsidR="00A962C4">
        <w:rPr>
          <w:rFonts w:eastAsiaTheme="minorEastAsia"/>
          <w:kern w:val="24"/>
          <w:sz w:val="24"/>
          <w:szCs w:val="24"/>
        </w:rPr>
        <w:t xml:space="preserve"> </w:t>
      </w:r>
      <w:r w:rsidR="0019190D">
        <w:rPr>
          <w:rFonts w:eastAsiaTheme="minorEastAsia"/>
          <w:kern w:val="24"/>
          <w:sz w:val="24"/>
          <w:szCs w:val="24"/>
        </w:rPr>
        <w:t xml:space="preserve">school can </w:t>
      </w:r>
      <w:r w:rsidR="003C2536">
        <w:rPr>
          <w:rFonts w:eastAsiaTheme="minorEastAsia"/>
          <w:kern w:val="24"/>
          <w:sz w:val="24"/>
          <w:szCs w:val="24"/>
        </w:rPr>
        <w:t>influence</w:t>
      </w:r>
      <w:r w:rsidR="0019190D">
        <w:rPr>
          <w:rFonts w:eastAsiaTheme="minorEastAsia"/>
          <w:kern w:val="24"/>
          <w:sz w:val="24"/>
          <w:szCs w:val="24"/>
        </w:rPr>
        <w:t xml:space="preserve"> the child and young person’s </w:t>
      </w:r>
      <w:r w:rsidR="0019190D" w:rsidRPr="007E45A9">
        <w:rPr>
          <w:rFonts w:eastAsiaTheme="minorEastAsia"/>
          <w:kern w:val="24"/>
          <w:sz w:val="24"/>
          <w:szCs w:val="24"/>
        </w:rPr>
        <w:t>anxiety as well as outside factors</w:t>
      </w:r>
      <w:r w:rsidR="003C2536" w:rsidRPr="007E45A9">
        <w:rPr>
          <w:rFonts w:eastAsiaTheme="minorEastAsia"/>
          <w:kern w:val="24"/>
          <w:sz w:val="24"/>
          <w:szCs w:val="24"/>
        </w:rPr>
        <w:t xml:space="preserve"> (</w:t>
      </w:r>
      <w:r w:rsidR="007E45A9" w:rsidRPr="00283282">
        <w:rPr>
          <w:sz w:val="24"/>
          <w:szCs w:val="24"/>
        </w:rPr>
        <w:t>Aubrey</w:t>
      </w:r>
      <w:r w:rsidR="007E45A9">
        <w:rPr>
          <w:sz w:val="24"/>
          <w:szCs w:val="24"/>
        </w:rPr>
        <w:t xml:space="preserve"> </w:t>
      </w:r>
      <w:r w:rsidR="007E45A9" w:rsidRPr="00283282">
        <w:rPr>
          <w:sz w:val="24"/>
          <w:szCs w:val="24"/>
        </w:rPr>
        <w:t>and Riley</w:t>
      </w:r>
      <w:r w:rsidR="007E45A9">
        <w:rPr>
          <w:sz w:val="24"/>
          <w:szCs w:val="24"/>
        </w:rPr>
        <w:t xml:space="preserve">, </w:t>
      </w:r>
      <w:r w:rsidR="007E45A9" w:rsidRPr="00283282">
        <w:rPr>
          <w:sz w:val="24"/>
          <w:szCs w:val="24"/>
        </w:rPr>
        <w:t>2019).</w:t>
      </w:r>
      <w:r w:rsidR="000D6BA6">
        <w:rPr>
          <w:sz w:val="24"/>
          <w:szCs w:val="24"/>
        </w:rPr>
        <w:t xml:space="preserve"> </w:t>
      </w:r>
      <w:r w:rsidR="003A3CFD">
        <w:rPr>
          <w:sz w:val="24"/>
          <w:szCs w:val="24"/>
        </w:rPr>
        <w:t xml:space="preserve">Triggers that </w:t>
      </w:r>
      <w:r w:rsidR="000D6BA6">
        <w:rPr>
          <w:sz w:val="24"/>
          <w:szCs w:val="24"/>
        </w:rPr>
        <w:t>can be</w:t>
      </w:r>
      <w:r w:rsidR="00072B93">
        <w:rPr>
          <w:sz w:val="24"/>
          <w:szCs w:val="24"/>
        </w:rPr>
        <w:t xml:space="preserve"> </w:t>
      </w:r>
      <w:r w:rsidR="003A3CFD">
        <w:rPr>
          <w:sz w:val="24"/>
          <w:szCs w:val="24"/>
        </w:rPr>
        <w:t>found i</w:t>
      </w:r>
      <w:r w:rsidR="00596FBA">
        <w:rPr>
          <w:sz w:val="24"/>
          <w:szCs w:val="24"/>
        </w:rPr>
        <w:t xml:space="preserve">n </w:t>
      </w:r>
      <w:r w:rsidR="003A3CFD">
        <w:rPr>
          <w:sz w:val="24"/>
          <w:szCs w:val="24"/>
        </w:rPr>
        <w:t>schools can</w:t>
      </w:r>
      <w:r w:rsidR="00596FBA">
        <w:rPr>
          <w:sz w:val="24"/>
          <w:szCs w:val="24"/>
        </w:rPr>
        <w:t xml:space="preserve"> be</w:t>
      </w:r>
      <w:r w:rsidR="003A3CFD">
        <w:rPr>
          <w:sz w:val="24"/>
          <w:szCs w:val="24"/>
        </w:rPr>
        <w:t xml:space="preserve"> </w:t>
      </w:r>
      <w:r w:rsidR="00072B93">
        <w:rPr>
          <w:sz w:val="24"/>
          <w:szCs w:val="24"/>
        </w:rPr>
        <w:t xml:space="preserve">tests, performance demands, interactions with peers and teaching staff and bullying. </w:t>
      </w:r>
      <w:r w:rsidR="009B38DE">
        <w:rPr>
          <w:sz w:val="24"/>
          <w:szCs w:val="24"/>
        </w:rPr>
        <w:t xml:space="preserve">As a </w:t>
      </w:r>
      <w:r w:rsidR="007A44B3">
        <w:rPr>
          <w:sz w:val="24"/>
          <w:szCs w:val="24"/>
        </w:rPr>
        <w:t>result,</w:t>
      </w:r>
      <w:r w:rsidR="009B38DE">
        <w:rPr>
          <w:sz w:val="24"/>
          <w:szCs w:val="24"/>
        </w:rPr>
        <w:t xml:space="preserve"> </w:t>
      </w:r>
      <w:r w:rsidR="00B9184F">
        <w:rPr>
          <w:sz w:val="24"/>
          <w:szCs w:val="24"/>
        </w:rPr>
        <w:t xml:space="preserve">many </w:t>
      </w:r>
      <w:r w:rsidR="009E65EB">
        <w:rPr>
          <w:sz w:val="24"/>
          <w:szCs w:val="24"/>
        </w:rPr>
        <w:t>schools have adopted a whole-school approach to wellbeing</w:t>
      </w:r>
      <w:r w:rsidR="002306E2">
        <w:rPr>
          <w:sz w:val="24"/>
          <w:szCs w:val="24"/>
        </w:rPr>
        <w:t>, furthermore they</w:t>
      </w:r>
      <w:r w:rsidR="00A21F22">
        <w:rPr>
          <w:sz w:val="24"/>
          <w:szCs w:val="24"/>
        </w:rPr>
        <w:t xml:space="preserve"> foster a culture of awareness and understanding of mental health and wellbeing.</w:t>
      </w:r>
      <w:r w:rsidR="00543436">
        <w:rPr>
          <w:sz w:val="24"/>
          <w:szCs w:val="24"/>
        </w:rPr>
        <w:t xml:space="preserve"> </w:t>
      </w:r>
      <w:r w:rsidR="00543436" w:rsidRPr="00413C08">
        <w:rPr>
          <w:rFonts w:eastAsiaTheme="minorEastAsia"/>
          <w:kern w:val="24"/>
          <w:sz w:val="24"/>
          <w:szCs w:val="24"/>
        </w:rPr>
        <w:t>Within a school setting</w:t>
      </w:r>
      <w:r w:rsidR="00EB3A07">
        <w:rPr>
          <w:rFonts w:eastAsiaTheme="minorEastAsia"/>
          <w:kern w:val="24"/>
          <w:sz w:val="24"/>
          <w:szCs w:val="24"/>
        </w:rPr>
        <w:t xml:space="preserve"> </w:t>
      </w:r>
      <w:r w:rsidR="00543436" w:rsidRPr="00413C08">
        <w:rPr>
          <w:rFonts w:eastAsiaTheme="minorEastAsia"/>
          <w:kern w:val="24"/>
          <w:sz w:val="24"/>
          <w:szCs w:val="24"/>
        </w:rPr>
        <w:t>staff facilitat</w:t>
      </w:r>
      <w:r w:rsidR="00543436">
        <w:rPr>
          <w:rFonts w:eastAsiaTheme="minorEastAsia"/>
          <w:kern w:val="24"/>
          <w:sz w:val="24"/>
          <w:szCs w:val="24"/>
        </w:rPr>
        <w:t xml:space="preserve">e </w:t>
      </w:r>
      <w:r w:rsidR="00543436" w:rsidRPr="00413C08">
        <w:rPr>
          <w:rFonts w:eastAsiaTheme="minorEastAsia"/>
          <w:kern w:val="24"/>
          <w:sz w:val="24"/>
          <w:szCs w:val="24"/>
        </w:rPr>
        <w:t xml:space="preserve">an inclusive </w:t>
      </w:r>
      <w:r w:rsidR="00543436">
        <w:rPr>
          <w:rFonts w:eastAsiaTheme="minorEastAsia"/>
          <w:kern w:val="24"/>
          <w:sz w:val="24"/>
          <w:szCs w:val="24"/>
        </w:rPr>
        <w:t>pedagogy</w:t>
      </w:r>
      <w:r w:rsidR="00543436" w:rsidRPr="00413C08">
        <w:rPr>
          <w:rFonts w:eastAsiaTheme="minorEastAsia"/>
          <w:kern w:val="24"/>
          <w:sz w:val="24"/>
          <w:szCs w:val="24"/>
        </w:rPr>
        <w:t xml:space="preserve"> that includes healthy eating habits and exercise, promoting health and wellbeing, resilience and social skills (Welsh Government, 2025</w:t>
      </w:r>
      <w:r w:rsidR="00E80E45">
        <w:rPr>
          <w:rFonts w:eastAsiaTheme="minorEastAsia"/>
          <w:kern w:val="24"/>
          <w:sz w:val="24"/>
          <w:szCs w:val="24"/>
        </w:rPr>
        <w:t>a</w:t>
      </w:r>
      <w:r w:rsidR="00543436" w:rsidRPr="00413C08">
        <w:rPr>
          <w:rFonts w:eastAsiaTheme="minorEastAsia"/>
          <w:kern w:val="24"/>
          <w:sz w:val="24"/>
          <w:szCs w:val="24"/>
        </w:rPr>
        <w:t>).</w:t>
      </w:r>
    </w:p>
    <w:p w14:paraId="0F7E4AA8" w14:textId="77777777" w:rsidR="002215C7" w:rsidRDefault="002215C7" w:rsidP="00F659E6">
      <w:pPr>
        <w:spacing w:line="360" w:lineRule="auto"/>
        <w:contextualSpacing/>
        <w:rPr>
          <w:rFonts w:eastAsiaTheme="minorEastAsia"/>
          <w:kern w:val="24"/>
          <w:sz w:val="24"/>
          <w:szCs w:val="24"/>
        </w:rPr>
      </w:pPr>
    </w:p>
    <w:p w14:paraId="3CF88E25" w14:textId="6062BD3C" w:rsidR="00CE6256" w:rsidRPr="00413C08" w:rsidRDefault="00CE6256" w:rsidP="00F659E6">
      <w:pPr>
        <w:spacing w:line="360" w:lineRule="auto"/>
        <w:contextualSpacing/>
        <w:rPr>
          <w:rFonts w:eastAsiaTheme="minorEastAsia"/>
          <w:kern w:val="24"/>
          <w:sz w:val="24"/>
          <w:szCs w:val="24"/>
        </w:rPr>
      </w:pPr>
      <w:r>
        <w:rPr>
          <w:rFonts w:eastAsiaTheme="minorEastAsia"/>
          <w:kern w:val="24"/>
          <w:sz w:val="24"/>
          <w:szCs w:val="24"/>
        </w:rPr>
        <w:t>The framework on embedding a whole-school approach to emotional and mental wellbeing is designed to support schools to review their own well-being ethos and help develop it further to address</w:t>
      </w:r>
      <w:r w:rsidR="00980858">
        <w:rPr>
          <w:rFonts w:eastAsiaTheme="minorEastAsia"/>
          <w:kern w:val="24"/>
          <w:sz w:val="24"/>
          <w:szCs w:val="24"/>
        </w:rPr>
        <w:t xml:space="preserve"> any</w:t>
      </w:r>
      <w:r>
        <w:rPr>
          <w:rFonts w:eastAsiaTheme="minorEastAsia"/>
          <w:kern w:val="24"/>
          <w:sz w:val="24"/>
          <w:szCs w:val="24"/>
        </w:rPr>
        <w:t xml:space="preserve"> weaknesses and build on the</w:t>
      </w:r>
      <w:r w:rsidR="00980858">
        <w:rPr>
          <w:rFonts w:eastAsiaTheme="minorEastAsia"/>
          <w:kern w:val="24"/>
          <w:sz w:val="24"/>
          <w:szCs w:val="24"/>
        </w:rPr>
        <w:t xml:space="preserve"> current</w:t>
      </w:r>
      <w:r>
        <w:rPr>
          <w:rFonts w:eastAsiaTheme="minorEastAsia"/>
          <w:kern w:val="24"/>
          <w:sz w:val="24"/>
          <w:szCs w:val="24"/>
        </w:rPr>
        <w:t xml:space="preserve"> strengths (Welsh Government, 2026).</w:t>
      </w:r>
      <w:r w:rsidR="003939ED">
        <w:rPr>
          <w:rFonts w:eastAsiaTheme="minorEastAsia"/>
          <w:kern w:val="24"/>
          <w:sz w:val="24"/>
          <w:szCs w:val="24"/>
        </w:rPr>
        <w:t xml:space="preserve"> The aim is to create an environment that actively supports the mental health and wellbeing of children and young people</w:t>
      </w:r>
      <w:r w:rsidR="009C2DAD">
        <w:rPr>
          <w:rFonts w:eastAsiaTheme="minorEastAsia"/>
          <w:kern w:val="24"/>
          <w:sz w:val="24"/>
          <w:szCs w:val="24"/>
        </w:rPr>
        <w:t xml:space="preserve">, with the intention of embedding it throughout the curriculum, policies, </w:t>
      </w:r>
      <w:r w:rsidR="001A5BC9">
        <w:rPr>
          <w:rFonts w:eastAsiaTheme="minorEastAsia"/>
          <w:kern w:val="24"/>
          <w:sz w:val="24"/>
          <w:szCs w:val="24"/>
        </w:rPr>
        <w:t xml:space="preserve">daily practices and relationships. </w:t>
      </w:r>
      <w:r w:rsidR="00265943">
        <w:rPr>
          <w:rFonts w:eastAsiaTheme="minorEastAsia"/>
          <w:kern w:val="24"/>
          <w:sz w:val="24"/>
          <w:szCs w:val="24"/>
        </w:rPr>
        <w:t xml:space="preserve">Schools can achieve this by </w:t>
      </w:r>
      <w:r w:rsidR="000E5486">
        <w:rPr>
          <w:rFonts w:eastAsiaTheme="minorEastAsia"/>
          <w:kern w:val="24"/>
          <w:sz w:val="24"/>
          <w:szCs w:val="24"/>
        </w:rPr>
        <w:t>creating an</w:t>
      </w:r>
      <w:r w:rsidR="006E6CC7">
        <w:rPr>
          <w:rFonts w:eastAsiaTheme="minorEastAsia"/>
          <w:kern w:val="24"/>
          <w:sz w:val="24"/>
          <w:szCs w:val="24"/>
        </w:rPr>
        <w:t xml:space="preserve"> </w:t>
      </w:r>
      <w:r w:rsidR="000E5486">
        <w:rPr>
          <w:rFonts w:eastAsiaTheme="minorEastAsia"/>
          <w:kern w:val="24"/>
          <w:sz w:val="24"/>
          <w:szCs w:val="24"/>
        </w:rPr>
        <w:t xml:space="preserve">inclusive environment where children and young people feel valued </w:t>
      </w:r>
      <w:r w:rsidR="002E451D">
        <w:rPr>
          <w:rFonts w:eastAsiaTheme="minorEastAsia"/>
          <w:kern w:val="24"/>
          <w:sz w:val="24"/>
          <w:szCs w:val="24"/>
        </w:rPr>
        <w:t>and safe</w:t>
      </w:r>
      <w:r w:rsidR="003D3412">
        <w:rPr>
          <w:rFonts w:eastAsiaTheme="minorEastAsia"/>
          <w:kern w:val="24"/>
          <w:sz w:val="24"/>
          <w:szCs w:val="24"/>
        </w:rPr>
        <w:t>.</w:t>
      </w:r>
      <w:r w:rsidR="002B5F35">
        <w:rPr>
          <w:rFonts w:eastAsiaTheme="minorEastAsia"/>
          <w:kern w:val="24"/>
          <w:sz w:val="24"/>
          <w:szCs w:val="24"/>
        </w:rPr>
        <w:t xml:space="preserve"> </w:t>
      </w:r>
      <w:r w:rsidR="003D3412">
        <w:rPr>
          <w:rFonts w:eastAsiaTheme="minorEastAsia"/>
          <w:kern w:val="24"/>
          <w:sz w:val="24"/>
          <w:szCs w:val="24"/>
        </w:rPr>
        <w:t>Furthermore,</w:t>
      </w:r>
      <w:r w:rsidR="002B5F35">
        <w:rPr>
          <w:rFonts w:eastAsiaTheme="minorEastAsia"/>
          <w:kern w:val="24"/>
          <w:sz w:val="24"/>
          <w:szCs w:val="24"/>
        </w:rPr>
        <w:t xml:space="preserve"> teaching </w:t>
      </w:r>
      <w:r w:rsidR="00584379">
        <w:rPr>
          <w:rFonts w:eastAsiaTheme="minorEastAsia"/>
          <w:kern w:val="24"/>
          <w:sz w:val="24"/>
          <w:szCs w:val="24"/>
        </w:rPr>
        <w:t>resilience,</w:t>
      </w:r>
      <w:r w:rsidR="002B5F35">
        <w:rPr>
          <w:rFonts w:eastAsiaTheme="minorEastAsia"/>
          <w:kern w:val="24"/>
          <w:sz w:val="24"/>
          <w:szCs w:val="24"/>
        </w:rPr>
        <w:t xml:space="preserve"> </w:t>
      </w:r>
      <w:r w:rsidR="00584379">
        <w:rPr>
          <w:rFonts w:eastAsiaTheme="minorEastAsia"/>
          <w:kern w:val="24"/>
          <w:sz w:val="24"/>
          <w:szCs w:val="24"/>
        </w:rPr>
        <w:t xml:space="preserve">social </w:t>
      </w:r>
      <w:r w:rsidR="00584379" w:rsidRPr="0051054E">
        <w:rPr>
          <w:rFonts w:eastAsiaTheme="minorEastAsia"/>
          <w:kern w:val="24"/>
          <w:sz w:val="24"/>
          <w:szCs w:val="24"/>
        </w:rPr>
        <w:t xml:space="preserve">and </w:t>
      </w:r>
      <w:r w:rsidR="002B5F35" w:rsidRPr="0051054E">
        <w:rPr>
          <w:rFonts w:eastAsiaTheme="minorEastAsia"/>
          <w:kern w:val="24"/>
          <w:sz w:val="24"/>
          <w:szCs w:val="24"/>
        </w:rPr>
        <w:t xml:space="preserve">emotional literacy and </w:t>
      </w:r>
      <w:r w:rsidR="00B0132B" w:rsidRPr="0051054E">
        <w:rPr>
          <w:rFonts w:eastAsiaTheme="minorEastAsia"/>
          <w:kern w:val="24"/>
          <w:sz w:val="24"/>
          <w:szCs w:val="24"/>
        </w:rPr>
        <w:t>develop</w:t>
      </w:r>
      <w:r w:rsidR="005A5E19">
        <w:rPr>
          <w:rFonts w:eastAsiaTheme="minorEastAsia"/>
          <w:kern w:val="24"/>
          <w:sz w:val="24"/>
          <w:szCs w:val="24"/>
        </w:rPr>
        <w:t>ing</w:t>
      </w:r>
      <w:r w:rsidR="00B0132B" w:rsidRPr="0051054E">
        <w:rPr>
          <w:rFonts w:eastAsiaTheme="minorEastAsia"/>
          <w:kern w:val="24"/>
          <w:sz w:val="24"/>
          <w:szCs w:val="24"/>
        </w:rPr>
        <w:t xml:space="preserve"> key life </w:t>
      </w:r>
      <w:r w:rsidR="00F142D7" w:rsidRPr="0051054E">
        <w:rPr>
          <w:rFonts w:eastAsiaTheme="minorEastAsia"/>
          <w:kern w:val="24"/>
          <w:sz w:val="24"/>
          <w:szCs w:val="24"/>
        </w:rPr>
        <w:t xml:space="preserve">skills </w:t>
      </w:r>
      <w:r w:rsidR="00F142D7">
        <w:rPr>
          <w:rFonts w:eastAsiaTheme="minorEastAsia"/>
          <w:kern w:val="24"/>
          <w:sz w:val="24"/>
          <w:szCs w:val="24"/>
        </w:rPr>
        <w:t>whilst</w:t>
      </w:r>
      <w:r w:rsidR="005A5E19">
        <w:rPr>
          <w:rFonts w:eastAsiaTheme="minorEastAsia"/>
          <w:kern w:val="24"/>
          <w:sz w:val="24"/>
          <w:szCs w:val="24"/>
        </w:rPr>
        <w:t xml:space="preserve"> </w:t>
      </w:r>
      <w:r w:rsidR="00F74AB5">
        <w:rPr>
          <w:rFonts w:eastAsiaTheme="minorEastAsia"/>
          <w:kern w:val="24"/>
          <w:sz w:val="24"/>
          <w:szCs w:val="24"/>
        </w:rPr>
        <w:t>championing health and wellbeing across home and school</w:t>
      </w:r>
      <w:r w:rsidR="00F22319">
        <w:rPr>
          <w:rFonts w:eastAsiaTheme="minorEastAsia"/>
          <w:kern w:val="24"/>
          <w:sz w:val="24"/>
          <w:szCs w:val="24"/>
        </w:rPr>
        <w:t xml:space="preserve"> life can support well-being</w:t>
      </w:r>
      <w:r w:rsidR="00F74AB5">
        <w:rPr>
          <w:rFonts w:eastAsiaTheme="minorEastAsia"/>
          <w:kern w:val="24"/>
          <w:sz w:val="24"/>
          <w:szCs w:val="24"/>
        </w:rPr>
        <w:t xml:space="preserve"> </w:t>
      </w:r>
      <w:r w:rsidR="00B0132B" w:rsidRPr="0051054E">
        <w:rPr>
          <w:rFonts w:eastAsiaTheme="minorEastAsia"/>
          <w:kern w:val="24"/>
          <w:sz w:val="24"/>
          <w:szCs w:val="24"/>
        </w:rPr>
        <w:t>(</w:t>
      </w:r>
      <w:r w:rsidR="0051054E" w:rsidRPr="00CD2606">
        <w:rPr>
          <w:sz w:val="24"/>
          <w:szCs w:val="24"/>
        </w:rPr>
        <w:t>Department for Education</w:t>
      </w:r>
      <w:r w:rsidR="0051054E" w:rsidRPr="0051054E">
        <w:rPr>
          <w:sz w:val="24"/>
          <w:szCs w:val="24"/>
        </w:rPr>
        <w:t xml:space="preserve">, </w:t>
      </w:r>
      <w:r w:rsidR="0051054E" w:rsidRPr="00CD2606">
        <w:rPr>
          <w:sz w:val="24"/>
          <w:szCs w:val="24"/>
        </w:rPr>
        <w:t>2025).</w:t>
      </w:r>
      <w:r w:rsidR="004578CA">
        <w:rPr>
          <w:sz w:val="24"/>
          <w:szCs w:val="24"/>
        </w:rPr>
        <w:t xml:space="preserve"> </w:t>
      </w:r>
      <w:r w:rsidR="00F2660D">
        <w:rPr>
          <w:sz w:val="24"/>
          <w:szCs w:val="24"/>
        </w:rPr>
        <w:t xml:space="preserve">The whole-school approach can help </w:t>
      </w:r>
      <w:r w:rsidR="001B62B6">
        <w:rPr>
          <w:sz w:val="24"/>
          <w:szCs w:val="24"/>
        </w:rPr>
        <w:t>pupil well-being, resilience, attendance, and class engagemen</w:t>
      </w:r>
      <w:r w:rsidR="00E51716">
        <w:rPr>
          <w:sz w:val="24"/>
          <w:szCs w:val="24"/>
        </w:rPr>
        <w:t>t whilst reducing the stigma</w:t>
      </w:r>
      <w:r w:rsidR="00862CBD">
        <w:rPr>
          <w:sz w:val="24"/>
          <w:szCs w:val="24"/>
        </w:rPr>
        <w:t xml:space="preserve"> around mental health issues. </w:t>
      </w:r>
    </w:p>
    <w:p w14:paraId="3D1DA6B8" w14:textId="09613E17" w:rsidR="00C932B2" w:rsidRDefault="00C932B2" w:rsidP="00F659E6">
      <w:pPr>
        <w:spacing w:line="360" w:lineRule="auto"/>
        <w:contextualSpacing/>
        <w:rPr>
          <w:rFonts w:eastAsia="Arial"/>
          <w:sz w:val="24"/>
          <w:szCs w:val="24"/>
        </w:rPr>
      </w:pPr>
    </w:p>
    <w:p w14:paraId="1FF72D40" w14:textId="1E635689" w:rsidR="00F4264B" w:rsidRDefault="00B7147D" w:rsidP="00F659E6">
      <w:pPr>
        <w:spacing w:line="360" w:lineRule="auto"/>
        <w:contextualSpacing/>
        <w:rPr>
          <w:rFonts w:eastAsia="Arial"/>
          <w:sz w:val="24"/>
          <w:szCs w:val="24"/>
        </w:rPr>
      </w:pPr>
      <w:r>
        <w:rPr>
          <w:rFonts w:eastAsia="Arial"/>
          <w:sz w:val="24"/>
          <w:szCs w:val="24"/>
        </w:rPr>
        <w:t>The COVID-19 pandemic had a profound impact on the mental health and well-being on children and young people</w:t>
      </w:r>
      <w:r w:rsidR="00515AAE">
        <w:rPr>
          <w:rFonts w:eastAsia="Arial"/>
          <w:sz w:val="24"/>
          <w:szCs w:val="24"/>
        </w:rPr>
        <w:t xml:space="preserve">, even with </w:t>
      </w:r>
      <w:r w:rsidR="003C30F5">
        <w:rPr>
          <w:rFonts w:eastAsia="Arial"/>
          <w:sz w:val="24"/>
          <w:szCs w:val="24"/>
        </w:rPr>
        <w:t xml:space="preserve">policies such as the </w:t>
      </w:r>
      <w:r w:rsidR="00C27B85">
        <w:rPr>
          <w:rFonts w:eastAsia="Arial"/>
          <w:sz w:val="24"/>
          <w:szCs w:val="24"/>
        </w:rPr>
        <w:t>‘S</w:t>
      </w:r>
      <w:r w:rsidR="003C30F5">
        <w:rPr>
          <w:rFonts w:eastAsia="Arial"/>
          <w:sz w:val="24"/>
          <w:szCs w:val="24"/>
        </w:rPr>
        <w:t>tay safe</w:t>
      </w:r>
      <w:r w:rsidR="00C27B85">
        <w:rPr>
          <w:rFonts w:eastAsia="Arial"/>
          <w:sz w:val="24"/>
          <w:szCs w:val="24"/>
        </w:rPr>
        <w:t>. Stay learning’ put in place to help prevent it</w:t>
      </w:r>
      <w:r>
        <w:rPr>
          <w:rFonts w:eastAsia="Arial"/>
          <w:sz w:val="24"/>
          <w:szCs w:val="24"/>
        </w:rPr>
        <w:t>.</w:t>
      </w:r>
      <w:r w:rsidR="00D64F15">
        <w:rPr>
          <w:rFonts w:eastAsia="Arial"/>
          <w:sz w:val="24"/>
          <w:szCs w:val="24"/>
        </w:rPr>
        <w:t xml:space="preserve"> A policy that focused on the </w:t>
      </w:r>
      <w:r w:rsidR="00E020CC">
        <w:rPr>
          <w:rFonts w:eastAsia="Arial"/>
          <w:sz w:val="24"/>
          <w:szCs w:val="24"/>
        </w:rPr>
        <w:t xml:space="preserve">health and well-being of children and young people, </w:t>
      </w:r>
      <w:r w:rsidR="00A21230">
        <w:rPr>
          <w:rFonts w:eastAsia="Arial"/>
          <w:sz w:val="24"/>
          <w:szCs w:val="24"/>
        </w:rPr>
        <w:t>putting</w:t>
      </w:r>
      <w:r w:rsidR="003A2163">
        <w:rPr>
          <w:rFonts w:eastAsia="Arial"/>
          <w:sz w:val="24"/>
          <w:szCs w:val="24"/>
        </w:rPr>
        <w:t xml:space="preserve"> those experiencing socio-economical</w:t>
      </w:r>
      <w:r w:rsidR="00A21230">
        <w:rPr>
          <w:rFonts w:eastAsia="Arial"/>
          <w:sz w:val="24"/>
          <w:szCs w:val="24"/>
        </w:rPr>
        <w:t xml:space="preserve"> disadvantages and </w:t>
      </w:r>
      <w:r w:rsidR="0045212E">
        <w:rPr>
          <w:rFonts w:eastAsia="Arial"/>
          <w:sz w:val="24"/>
          <w:szCs w:val="24"/>
        </w:rPr>
        <w:t xml:space="preserve">ALN </w:t>
      </w:r>
      <w:r w:rsidR="0045212E">
        <w:rPr>
          <w:rFonts w:eastAsia="Arial"/>
          <w:sz w:val="24"/>
          <w:szCs w:val="24"/>
        </w:rPr>
        <w:lastRenderedPageBreak/>
        <w:t>(Additional Learning Needs) children and young people</w:t>
      </w:r>
      <w:r w:rsidR="003A2163">
        <w:rPr>
          <w:rFonts w:eastAsia="Arial"/>
          <w:sz w:val="24"/>
          <w:szCs w:val="24"/>
        </w:rPr>
        <w:t xml:space="preserve"> </w:t>
      </w:r>
      <w:r w:rsidR="0045212E">
        <w:rPr>
          <w:rFonts w:eastAsia="Arial"/>
          <w:sz w:val="24"/>
          <w:szCs w:val="24"/>
        </w:rPr>
        <w:t>a</w:t>
      </w:r>
      <w:r w:rsidR="00755ADE">
        <w:rPr>
          <w:rFonts w:eastAsia="Arial"/>
          <w:sz w:val="24"/>
          <w:szCs w:val="24"/>
        </w:rPr>
        <w:t>s a priority to help (</w:t>
      </w:r>
      <w:r w:rsidR="00E2181B">
        <w:rPr>
          <w:rFonts w:eastAsia="Arial"/>
          <w:sz w:val="24"/>
          <w:szCs w:val="24"/>
        </w:rPr>
        <w:t>Welsh Government, 2020</w:t>
      </w:r>
      <w:r w:rsidR="0046134D">
        <w:rPr>
          <w:rFonts w:eastAsia="Arial"/>
          <w:sz w:val="24"/>
          <w:szCs w:val="24"/>
        </w:rPr>
        <w:t>b</w:t>
      </w:r>
      <w:r w:rsidR="00E2181B">
        <w:rPr>
          <w:rFonts w:eastAsia="Arial"/>
          <w:sz w:val="24"/>
          <w:szCs w:val="24"/>
        </w:rPr>
        <w:t>)</w:t>
      </w:r>
      <w:r w:rsidR="00755ADE">
        <w:rPr>
          <w:rFonts w:eastAsia="Arial"/>
          <w:sz w:val="24"/>
          <w:szCs w:val="24"/>
        </w:rPr>
        <w:t>.</w:t>
      </w:r>
      <w:r>
        <w:rPr>
          <w:rFonts w:eastAsia="Arial"/>
          <w:sz w:val="24"/>
          <w:szCs w:val="24"/>
        </w:rPr>
        <w:t xml:space="preserve"> </w:t>
      </w:r>
      <w:r w:rsidR="00B03902">
        <w:rPr>
          <w:rFonts w:eastAsia="Arial"/>
          <w:sz w:val="24"/>
          <w:szCs w:val="24"/>
        </w:rPr>
        <w:t>The Welsh Government (</w:t>
      </w:r>
      <w:r w:rsidR="00620F1A">
        <w:rPr>
          <w:rFonts w:eastAsia="Arial"/>
          <w:sz w:val="24"/>
          <w:szCs w:val="24"/>
        </w:rPr>
        <w:t xml:space="preserve">2025c) </w:t>
      </w:r>
      <w:r w:rsidR="003002B2">
        <w:rPr>
          <w:rFonts w:eastAsia="Arial"/>
          <w:sz w:val="24"/>
          <w:szCs w:val="24"/>
        </w:rPr>
        <w:t>state</w:t>
      </w:r>
      <w:r w:rsidR="00D42B69">
        <w:rPr>
          <w:rFonts w:eastAsia="Arial"/>
          <w:sz w:val="24"/>
          <w:szCs w:val="24"/>
        </w:rPr>
        <w:t xml:space="preserve"> that </w:t>
      </w:r>
      <w:r w:rsidR="003002B2">
        <w:rPr>
          <w:rFonts w:eastAsia="Arial"/>
          <w:sz w:val="24"/>
          <w:szCs w:val="24"/>
        </w:rPr>
        <w:t>post</w:t>
      </w:r>
      <w:r w:rsidR="00FF45D5">
        <w:rPr>
          <w:rFonts w:eastAsia="Arial"/>
          <w:sz w:val="24"/>
          <w:szCs w:val="24"/>
        </w:rPr>
        <w:t xml:space="preserve"> COVID-19 pandemic</w:t>
      </w:r>
      <w:r w:rsidR="00BE2F3E">
        <w:rPr>
          <w:rFonts w:eastAsia="Arial"/>
          <w:sz w:val="24"/>
          <w:szCs w:val="24"/>
        </w:rPr>
        <w:t>,</w:t>
      </w:r>
      <w:r w:rsidR="00FF45D5">
        <w:rPr>
          <w:rFonts w:eastAsia="Arial"/>
          <w:sz w:val="24"/>
          <w:szCs w:val="24"/>
        </w:rPr>
        <w:t xml:space="preserve"> </w:t>
      </w:r>
      <w:r w:rsidR="001B6FF9">
        <w:rPr>
          <w:rFonts w:eastAsia="Arial"/>
          <w:sz w:val="24"/>
          <w:szCs w:val="24"/>
        </w:rPr>
        <w:t xml:space="preserve">teachers have reported that </w:t>
      </w:r>
      <w:r w:rsidR="009C0148">
        <w:rPr>
          <w:rFonts w:eastAsia="Arial"/>
          <w:sz w:val="24"/>
          <w:szCs w:val="24"/>
        </w:rPr>
        <w:t>children and young people are displaying</w:t>
      </w:r>
      <w:r w:rsidR="00C55FDE">
        <w:rPr>
          <w:rFonts w:eastAsia="Arial"/>
          <w:sz w:val="24"/>
          <w:szCs w:val="24"/>
        </w:rPr>
        <w:t xml:space="preserve"> higher level</w:t>
      </w:r>
      <w:r w:rsidR="009C0148">
        <w:rPr>
          <w:rFonts w:eastAsia="Arial"/>
          <w:sz w:val="24"/>
          <w:szCs w:val="24"/>
        </w:rPr>
        <w:t>s</w:t>
      </w:r>
      <w:r w:rsidR="00C55FDE">
        <w:rPr>
          <w:rFonts w:eastAsia="Arial"/>
          <w:sz w:val="24"/>
          <w:szCs w:val="24"/>
        </w:rPr>
        <w:t xml:space="preserve"> of anxiety and emotional distress</w:t>
      </w:r>
      <w:r w:rsidR="009C0148">
        <w:rPr>
          <w:rFonts w:eastAsia="Arial"/>
          <w:sz w:val="24"/>
          <w:szCs w:val="24"/>
        </w:rPr>
        <w:t>.</w:t>
      </w:r>
      <w:r w:rsidR="007B2C1D">
        <w:rPr>
          <w:rFonts w:eastAsia="Arial"/>
          <w:sz w:val="24"/>
          <w:szCs w:val="24"/>
        </w:rPr>
        <w:t xml:space="preserve"> </w:t>
      </w:r>
      <w:r w:rsidR="009F3AD7">
        <w:rPr>
          <w:rFonts w:eastAsia="Arial"/>
          <w:sz w:val="24"/>
          <w:szCs w:val="24"/>
        </w:rPr>
        <w:t>This could be due to the extensive amounts of time spent in isolation from others</w:t>
      </w:r>
      <w:r w:rsidR="002E71AF">
        <w:rPr>
          <w:rFonts w:eastAsia="Arial"/>
          <w:sz w:val="24"/>
          <w:szCs w:val="24"/>
        </w:rPr>
        <w:t xml:space="preserve"> due to lockdowns and school closures</w:t>
      </w:r>
      <w:r w:rsidR="009F3AD7">
        <w:rPr>
          <w:rFonts w:eastAsia="Arial"/>
          <w:sz w:val="24"/>
          <w:szCs w:val="24"/>
        </w:rPr>
        <w:t xml:space="preserve">, disruptions to routines, uncertainty and worry for the </w:t>
      </w:r>
      <w:r w:rsidR="009F3AD7" w:rsidRPr="006655C5">
        <w:rPr>
          <w:rFonts w:eastAsia="Arial"/>
          <w:sz w:val="24"/>
          <w:szCs w:val="24"/>
        </w:rPr>
        <w:t>health of themselves and family members</w:t>
      </w:r>
      <w:r w:rsidR="006655C5" w:rsidRPr="006655C5">
        <w:rPr>
          <w:rFonts w:eastAsia="Arial"/>
          <w:sz w:val="24"/>
          <w:szCs w:val="24"/>
        </w:rPr>
        <w:t xml:space="preserve"> (</w:t>
      </w:r>
      <w:r w:rsidR="006655C5" w:rsidRPr="002E4012">
        <w:rPr>
          <w:sz w:val="24"/>
          <w:szCs w:val="24"/>
        </w:rPr>
        <w:t>Lewis</w:t>
      </w:r>
      <w:r w:rsidR="006655C5" w:rsidRPr="006655C5">
        <w:rPr>
          <w:sz w:val="24"/>
          <w:szCs w:val="24"/>
        </w:rPr>
        <w:t xml:space="preserve"> </w:t>
      </w:r>
      <w:r w:rsidR="006655C5" w:rsidRPr="002E4012">
        <w:rPr>
          <w:sz w:val="24"/>
          <w:szCs w:val="24"/>
        </w:rPr>
        <w:t>and Bunn</w:t>
      </w:r>
      <w:r w:rsidR="006655C5" w:rsidRPr="006655C5">
        <w:rPr>
          <w:sz w:val="24"/>
          <w:szCs w:val="24"/>
        </w:rPr>
        <w:t xml:space="preserve">, </w:t>
      </w:r>
      <w:r w:rsidR="006655C5" w:rsidRPr="002E4012">
        <w:rPr>
          <w:sz w:val="24"/>
          <w:szCs w:val="24"/>
        </w:rPr>
        <w:t>2021)</w:t>
      </w:r>
      <w:r w:rsidR="009F3AD7" w:rsidRPr="006655C5">
        <w:rPr>
          <w:rFonts w:eastAsia="Arial"/>
          <w:sz w:val="24"/>
          <w:szCs w:val="24"/>
        </w:rPr>
        <w:t>.</w:t>
      </w:r>
      <w:r w:rsidR="009F3AD7">
        <w:rPr>
          <w:rFonts w:eastAsia="Arial"/>
          <w:sz w:val="24"/>
          <w:szCs w:val="24"/>
        </w:rPr>
        <w:t xml:space="preserve"> </w:t>
      </w:r>
      <w:r w:rsidR="00E22C3F">
        <w:rPr>
          <w:rFonts w:eastAsia="Arial"/>
          <w:sz w:val="24"/>
          <w:szCs w:val="24"/>
        </w:rPr>
        <w:t xml:space="preserve">An example of </w:t>
      </w:r>
      <w:r w:rsidR="00190F60">
        <w:rPr>
          <w:rFonts w:eastAsia="Arial"/>
          <w:sz w:val="24"/>
          <w:szCs w:val="24"/>
        </w:rPr>
        <w:t>its</w:t>
      </w:r>
      <w:r w:rsidR="008E5A1F">
        <w:rPr>
          <w:rFonts w:eastAsia="Arial"/>
          <w:sz w:val="24"/>
          <w:szCs w:val="24"/>
        </w:rPr>
        <w:t xml:space="preserve"> impact is </w:t>
      </w:r>
      <w:r w:rsidR="00E22C3F">
        <w:rPr>
          <w:rFonts w:eastAsia="Arial"/>
          <w:sz w:val="24"/>
          <w:szCs w:val="24"/>
        </w:rPr>
        <w:t>th</w:t>
      </w:r>
      <w:r w:rsidR="008E5A1F">
        <w:rPr>
          <w:rFonts w:eastAsia="Arial"/>
          <w:sz w:val="24"/>
          <w:szCs w:val="24"/>
        </w:rPr>
        <w:t>e</w:t>
      </w:r>
      <w:r w:rsidR="00CF6405">
        <w:rPr>
          <w:rFonts w:eastAsia="Arial"/>
          <w:sz w:val="24"/>
          <w:szCs w:val="24"/>
        </w:rPr>
        <w:t xml:space="preserve"> lack of social engagement </w:t>
      </w:r>
      <w:r w:rsidR="00190F60">
        <w:rPr>
          <w:rFonts w:eastAsia="Arial"/>
          <w:sz w:val="24"/>
          <w:szCs w:val="24"/>
        </w:rPr>
        <w:t xml:space="preserve">children and young people have </w:t>
      </w:r>
      <w:r w:rsidR="00CF6405">
        <w:rPr>
          <w:rFonts w:eastAsia="Arial"/>
          <w:sz w:val="24"/>
          <w:szCs w:val="24"/>
        </w:rPr>
        <w:t xml:space="preserve">with </w:t>
      </w:r>
      <w:r w:rsidR="00190F60">
        <w:rPr>
          <w:rFonts w:eastAsia="Arial"/>
          <w:sz w:val="24"/>
          <w:szCs w:val="24"/>
        </w:rPr>
        <w:t xml:space="preserve">their </w:t>
      </w:r>
      <w:r w:rsidR="00CF6405">
        <w:rPr>
          <w:rFonts w:eastAsia="Arial"/>
          <w:sz w:val="24"/>
          <w:szCs w:val="24"/>
        </w:rPr>
        <w:t>peers</w:t>
      </w:r>
      <w:r w:rsidR="00085780">
        <w:rPr>
          <w:rFonts w:eastAsia="Arial"/>
          <w:sz w:val="24"/>
          <w:szCs w:val="24"/>
        </w:rPr>
        <w:t>, this is</w:t>
      </w:r>
      <w:r w:rsidR="00CF6405">
        <w:rPr>
          <w:rFonts w:eastAsia="Arial"/>
          <w:sz w:val="24"/>
          <w:szCs w:val="24"/>
        </w:rPr>
        <w:t xml:space="preserve"> </w:t>
      </w:r>
      <w:r w:rsidR="00BE2F3E">
        <w:rPr>
          <w:rFonts w:eastAsia="Arial"/>
          <w:sz w:val="24"/>
          <w:szCs w:val="24"/>
        </w:rPr>
        <w:t xml:space="preserve">due to </w:t>
      </w:r>
      <w:r w:rsidR="00604F58">
        <w:rPr>
          <w:rFonts w:eastAsia="Arial"/>
          <w:sz w:val="24"/>
          <w:szCs w:val="24"/>
        </w:rPr>
        <w:t xml:space="preserve">the lack </w:t>
      </w:r>
      <w:r w:rsidR="00BE2F3E">
        <w:rPr>
          <w:rFonts w:eastAsia="Arial"/>
          <w:sz w:val="24"/>
          <w:szCs w:val="24"/>
        </w:rPr>
        <w:t xml:space="preserve">of </w:t>
      </w:r>
      <w:r w:rsidR="00525FC2">
        <w:rPr>
          <w:rFonts w:eastAsia="Arial"/>
          <w:sz w:val="24"/>
          <w:szCs w:val="24"/>
        </w:rPr>
        <w:t xml:space="preserve">communications </w:t>
      </w:r>
      <w:r w:rsidR="00085780">
        <w:rPr>
          <w:rFonts w:eastAsia="Arial"/>
          <w:sz w:val="24"/>
          <w:szCs w:val="24"/>
        </w:rPr>
        <w:t xml:space="preserve">and literacy </w:t>
      </w:r>
      <w:r w:rsidR="00525FC2">
        <w:rPr>
          <w:rFonts w:eastAsia="Arial"/>
          <w:sz w:val="24"/>
          <w:szCs w:val="24"/>
        </w:rPr>
        <w:t xml:space="preserve">skills, such as expressive and receptive language development. </w:t>
      </w:r>
      <w:r w:rsidR="00F10E33">
        <w:rPr>
          <w:rFonts w:eastAsia="Arial"/>
          <w:sz w:val="24"/>
          <w:szCs w:val="24"/>
        </w:rPr>
        <w:t xml:space="preserve">Donaldson (2015) tells us that </w:t>
      </w:r>
      <w:r w:rsidR="00085780">
        <w:rPr>
          <w:rFonts w:eastAsia="Arial"/>
          <w:sz w:val="24"/>
          <w:szCs w:val="24"/>
        </w:rPr>
        <w:t>literacy is an</w:t>
      </w:r>
      <w:r w:rsidR="0047791E">
        <w:rPr>
          <w:rFonts w:eastAsia="Arial"/>
          <w:sz w:val="24"/>
          <w:szCs w:val="24"/>
        </w:rPr>
        <w:t xml:space="preserve"> imperative skill </w:t>
      </w:r>
      <w:r w:rsidR="00085780">
        <w:rPr>
          <w:rFonts w:eastAsia="Arial"/>
          <w:sz w:val="24"/>
          <w:szCs w:val="24"/>
        </w:rPr>
        <w:t>from which</w:t>
      </w:r>
      <w:r w:rsidR="0047791E">
        <w:rPr>
          <w:rFonts w:eastAsia="Arial"/>
          <w:sz w:val="24"/>
          <w:szCs w:val="24"/>
        </w:rPr>
        <w:t xml:space="preserve"> other areas of learning can be developed and is essential to ensure children and young people become successful and confident individuals. </w:t>
      </w:r>
      <w:r w:rsidR="0026158D">
        <w:rPr>
          <w:rFonts w:eastAsia="Arial"/>
          <w:sz w:val="24"/>
          <w:szCs w:val="24"/>
        </w:rPr>
        <w:t xml:space="preserve">This can lead to children and young people to experience anxiety </w:t>
      </w:r>
      <w:r w:rsidR="004523B9">
        <w:rPr>
          <w:rFonts w:eastAsia="Arial"/>
          <w:sz w:val="24"/>
          <w:szCs w:val="24"/>
        </w:rPr>
        <w:t xml:space="preserve">due to </w:t>
      </w:r>
      <w:r w:rsidR="00023607">
        <w:rPr>
          <w:rFonts w:eastAsia="Arial"/>
          <w:sz w:val="24"/>
          <w:szCs w:val="24"/>
        </w:rPr>
        <w:t xml:space="preserve">them withdrawing from their peers out of fears of being bullied or left out. </w:t>
      </w:r>
      <w:r w:rsidR="00B35D0E">
        <w:rPr>
          <w:rFonts w:eastAsia="Arial"/>
          <w:sz w:val="24"/>
          <w:szCs w:val="24"/>
        </w:rPr>
        <w:t xml:space="preserve">Schools address such concerns by fostering supportive spaces for both the children and young people and their families. </w:t>
      </w:r>
      <w:r w:rsidR="00A50862">
        <w:rPr>
          <w:rFonts w:eastAsia="Arial"/>
          <w:sz w:val="24"/>
          <w:szCs w:val="24"/>
        </w:rPr>
        <w:t xml:space="preserve">Schools work closely with parents and or carers </w:t>
      </w:r>
      <w:r w:rsidR="00CC2CA5">
        <w:rPr>
          <w:rFonts w:eastAsia="Arial"/>
          <w:sz w:val="24"/>
          <w:szCs w:val="24"/>
        </w:rPr>
        <w:t>using</w:t>
      </w:r>
      <w:r w:rsidR="00175E0B">
        <w:rPr>
          <w:rFonts w:eastAsia="Arial"/>
          <w:sz w:val="24"/>
          <w:szCs w:val="24"/>
        </w:rPr>
        <w:t xml:space="preserve"> outside agencies such as </w:t>
      </w:r>
      <w:r w:rsidR="00A150A3">
        <w:rPr>
          <w:rFonts w:eastAsia="Arial"/>
          <w:sz w:val="24"/>
          <w:szCs w:val="24"/>
        </w:rPr>
        <w:t>early help hub and flying start</w:t>
      </w:r>
      <w:r w:rsidR="00175E0B">
        <w:rPr>
          <w:rFonts w:eastAsia="Arial"/>
          <w:sz w:val="24"/>
          <w:szCs w:val="24"/>
        </w:rPr>
        <w:t xml:space="preserve"> (</w:t>
      </w:r>
      <w:r w:rsidR="00CC2CA5">
        <w:rPr>
          <w:rFonts w:eastAsia="Arial"/>
          <w:sz w:val="24"/>
          <w:szCs w:val="24"/>
        </w:rPr>
        <w:t>Estyn, 2024).</w:t>
      </w:r>
      <w:r w:rsidR="004F5ED5">
        <w:rPr>
          <w:rFonts w:eastAsia="Arial"/>
          <w:sz w:val="24"/>
          <w:szCs w:val="24"/>
        </w:rPr>
        <w:t xml:space="preserve"> </w:t>
      </w:r>
      <w:r w:rsidR="001A0C27">
        <w:rPr>
          <w:rFonts w:eastAsia="Arial"/>
          <w:sz w:val="24"/>
          <w:szCs w:val="24"/>
        </w:rPr>
        <w:t>Furthermore, fosteri</w:t>
      </w:r>
      <w:r w:rsidR="00BB0D56">
        <w:rPr>
          <w:rFonts w:eastAsia="Arial"/>
          <w:sz w:val="24"/>
          <w:szCs w:val="24"/>
        </w:rPr>
        <w:t xml:space="preserve">ng </w:t>
      </w:r>
      <w:r w:rsidR="001A0C27">
        <w:rPr>
          <w:rFonts w:eastAsia="Arial"/>
          <w:sz w:val="24"/>
          <w:szCs w:val="24"/>
        </w:rPr>
        <w:t xml:space="preserve">a child centred approach to learning and </w:t>
      </w:r>
      <w:r w:rsidR="00BB0D56">
        <w:rPr>
          <w:rFonts w:eastAsia="Arial"/>
          <w:sz w:val="24"/>
          <w:szCs w:val="24"/>
        </w:rPr>
        <w:t xml:space="preserve">utilising quiet </w:t>
      </w:r>
      <w:r w:rsidR="005B7E8B">
        <w:rPr>
          <w:rFonts w:eastAsia="Arial"/>
          <w:sz w:val="24"/>
          <w:szCs w:val="24"/>
        </w:rPr>
        <w:t xml:space="preserve">and safe spaces where the child or young person feels less anxious. </w:t>
      </w:r>
      <w:r w:rsidR="00795874">
        <w:rPr>
          <w:rFonts w:eastAsia="Arial"/>
          <w:sz w:val="24"/>
          <w:szCs w:val="24"/>
        </w:rPr>
        <w:t xml:space="preserve">Engaging and encouraging communication to express their feelings </w:t>
      </w:r>
      <w:r w:rsidR="00E14244">
        <w:rPr>
          <w:rFonts w:eastAsia="Arial"/>
          <w:sz w:val="24"/>
          <w:szCs w:val="24"/>
        </w:rPr>
        <w:t>and modelling calming and or relaxing techniques.</w:t>
      </w:r>
    </w:p>
    <w:p w14:paraId="6D5A3C45" w14:textId="77777777" w:rsidR="00F4264B" w:rsidRDefault="00F4264B" w:rsidP="00F659E6">
      <w:pPr>
        <w:spacing w:line="360" w:lineRule="auto"/>
        <w:contextualSpacing/>
        <w:rPr>
          <w:rFonts w:eastAsia="Arial"/>
          <w:sz w:val="24"/>
          <w:szCs w:val="24"/>
        </w:rPr>
      </w:pPr>
    </w:p>
    <w:p w14:paraId="5B633A78" w14:textId="6C1E46CD" w:rsidR="00B03902" w:rsidRPr="00413C08" w:rsidRDefault="004F5ED5" w:rsidP="00F659E6">
      <w:pPr>
        <w:spacing w:line="360" w:lineRule="auto"/>
        <w:contextualSpacing/>
        <w:rPr>
          <w:rFonts w:eastAsiaTheme="minorEastAsia"/>
          <w:kern w:val="24"/>
          <w:sz w:val="24"/>
          <w:szCs w:val="24"/>
        </w:rPr>
      </w:pPr>
      <w:r>
        <w:rPr>
          <w:rFonts w:eastAsia="Arial"/>
          <w:sz w:val="24"/>
          <w:szCs w:val="24"/>
        </w:rPr>
        <w:t xml:space="preserve">Teachers </w:t>
      </w:r>
      <w:r w:rsidR="00BB4754">
        <w:rPr>
          <w:rFonts w:eastAsia="Arial"/>
          <w:sz w:val="24"/>
          <w:szCs w:val="24"/>
        </w:rPr>
        <w:t xml:space="preserve">can use </w:t>
      </w:r>
      <w:r w:rsidR="00C642B7">
        <w:rPr>
          <w:rFonts w:eastAsia="Arial"/>
          <w:sz w:val="24"/>
          <w:szCs w:val="24"/>
        </w:rPr>
        <w:t xml:space="preserve">Skinner’s </w:t>
      </w:r>
      <w:r w:rsidR="006F07BF">
        <w:rPr>
          <w:rFonts w:eastAsia="Arial"/>
          <w:sz w:val="24"/>
          <w:szCs w:val="24"/>
        </w:rPr>
        <w:t>(1953) O</w:t>
      </w:r>
      <w:r w:rsidR="00C642B7">
        <w:rPr>
          <w:rFonts w:eastAsia="Arial"/>
          <w:sz w:val="24"/>
          <w:szCs w:val="24"/>
        </w:rPr>
        <w:t xml:space="preserve">perant </w:t>
      </w:r>
      <w:r w:rsidR="006F07BF">
        <w:rPr>
          <w:rFonts w:eastAsia="Arial"/>
          <w:sz w:val="24"/>
          <w:szCs w:val="24"/>
        </w:rPr>
        <w:t>C</w:t>
      </w:r>
      <w:r w:rsidR="00C642B7">
        <w:rPr>
          <w:rFonts w:eastAsia="Arial"/>
          <w:sz w:val="24"/>
          <w:szCs w:val="24"/>
        </w:rPr>
        <w:t>onditioning</w:t>
      </w:r>
      <w:r w:rsidR="00BB4754">
        <w:rPr>
          <w:rFonts w:eastAsia="Arial"/>
          <w:sz w:val="24"/>
          <w:szCs w:val="24"/>
        </w:rPr>
        <w:t xml:space="preserve"> </w:t>
      </w:r>
      <w:r w:rsidR="006F07BF">
        <w:rPr>
          <w:rFonts w:eastAsia="Arial"/>
          <w:sz w:val="24"/>
          <w:szCs w:val="24"/>
        </w:rPr>
        <w:t xml:space="preserve">theory </w:t>
      </w:r>
      <w:r w:rsidR="00BB4754">
        <w:rPr>
          <w:rFonts w:eastAsia="Arial"/>
          <w:sz w:val="24"/>
          <w:szCs w:val="24"/>
        </w:rPr>
        <w:t xml:space="preserve">within schools to </w:t>
      </w:r>
      <w:r w:rsidR="007C686C">
        <w:rPr>
          <w:rFonts w:eastAsia="Arial"/>
          <w:sz w:val="24"/>
          <w:szCs w:val="24"/>
        </w:rPr>
        <w:t xml:space="preserve">help promote wanted behaviour </w:t>
      </w:r>
      <w:r w:rsidR="004E57FF">
        <w:rPr>
          <w:rFonts w:eastAsia="Arial"/>
          <w:sz w:val="24"/>
          <w:szCs w:val="24"/>
        </w:rPr>
        <w:t xml:space="preserve">involving anxiety. For instance, if a pupil who is </w:t>
      </w:r>
      <w:r w:rsidR="00BC4B30">
        <w:rPr>
          <w:rFonts w:eastAsia="Arial"/>
          <w:sz w:val="24"/>
          <w:szCs w:val="24"/>
        </w:rPr>
        <w:t xml:space="preserve">showing signs of anxiety </w:t>
      </w:r>
      <w:r w:rsidR="00265930">
        <w:rPr>
          <w:rFonts w:eastAsia="Arial"/>
          <w:sz w:val="24"/>
          <w:szCs w:val="24"/>
        </w:rPr>
        <w:t>by pacing back and forth in a busy class</w:t>
      </w:r>
      <w:r w:rsidR="00CD7A04">
        <w:rPr>
          <w:rFonts w:eastAsia="Arial"/>
          <w:sz w:val="24"/>
          <w:szCs w:val="24"/>
        </w:rPr>
        <w:t>room</w:t>
      </w:r>
      <w:r w:rsidR="00A756DB">
        <w:rPr>
          <w:rFonts w:eastAsia="Arial"/>
          <w:sz w:val="24"/>
          <w:szCs w:val="24"/>
        </w:rPr>
        <w:t xml:space="preserve"> the</w:t>
      </w:r>
      <w:r w:rsidR="00BC4B30">
        <w:rPr>
          <w:rFonts w:eastAsia="Arial"/>
          <w:sz w:val="24"/>
          <w:szCs w:val="24"/>
        </w:rPr>
        <w:t xml:space="preserve"> teacher c</w:t>
      </w:r>
      <w:r w:rsidR="001C7904">
        <w:rPr>
          <w:rFonts w:eastAsia="Arial"/>
          <w:sz w:val="24"/>
          <w:szCs w:val="24"/>
        </w:rPr>
        <w:t xml:space="preserve">an </w:t>
      </w:r>
      <w:r w:rsidR="00E22031">
        <w:rPr>
          <w:rFonts w:eastAsia="Arial"/>
          <w:sz w:val="24"/>
          <w:szCs w:val="24"/>
        </w:rPr>
        <w:t>info</w:t>
      </w:r>
      <w:r w:rsidR="00FF20F9">
        <w:rPr>
          <w:rFonts w:eastAsia="Arial"/>
          <w:sz w:val="24"/>
          <w:szCs w:val="24"/>
        </w:rPr>
        <w:t>r</w:t>
      </w:r>
      <w:r w:rsidR="00E22031">
        <w:rPr>
          <w:rFonts w:eastAsia="Arial"/>
          <w:sz w:val="24"/>
          <w:szCs w:val="24"/>
        </w:rPr>
        <w:t>m</w:t>
      </w:r>
      <w:r w:rsidR="00FF20F9">
        <w:rPr>
          <w:rFonts w:eastAsia="Arial"/>
          <w:sz w:val="24"/>
          <w:szCs w:val="24"/>
        </w:rPr>
        <w:t xml:space="preserve"> the child or young person t</w:t>
      </w:r>
      <w:r w:rsidR="00E22031">
        <w:rPr>
          <w:rFonts w:eastAsia="Arial"/>
          <w:sz w:val="24"/>
          <w:szCs w:val="24"/>
        </w:rPr>
        <w:t>hat they can request to</w:t>
      </w:r>
      <w:r w:rsidR="00FF20F9">
        <w:rPr>
          <w:rFonts w:eastAsia="Arial"/>
          <w:sz w:val="24"/>
          <w:szCs w:val="24"/>
        </w:rPr>
        <w:t xml:space="preserve"> go to a quieter room or out of class if it is preferr</w:t>
      </w:r>
      <w:r w:rsidR="000563D1">
        <w:rPr>
          <w:rFonts w:eastAsia="Arial"/>
          <w:sz w:val="24"/>
          <w:szCs w:val="24"/>
        </w:rPr>
        <w:t>ed.</w:t>
      </w:r>
      <w:r w:rsidR="00FE7AF6">
        <w:rPr>
          <w:rFonts w:eastAsia="Arial"/>
          <w:sz w:val="24"/>
          <w:szCs w:val="24"/>
        </w:rPr>
        <w:t xml:space="preserve"> The wanted behaviour is the child or young person appropriately asking to leave the room and the reward is getting to leave the room.</w:t>
      </w:r>
      <w:r w:rsidR="000563D1">
        <w:rPr>
          <w:rFonts w:eastAsia="Arial"/>
          <w:sz w:val="24"/>
          <w:szCs w:val="24"/>
        </w:rPr>
        <w:t xml:space="preserve"> </w:t>
      </w:r>
      <w:r w:rsidR="005650B7">
        <w:rPr>
          <w:rFonts w:eastAsia="Arial"/>
          <w:sz w:val="24"/>
          <w:szCs w:val="24"/>
        </w:rPr>
        <w:t xml:space="preserve">This conditions the child or young person to request to leave the room </w:t>
      </w:r>
      <w:r w:rsidR="00F81C1E">
        <w:rPr>
          <w:rFonts w:eastAsia="Arial"/>
          <w:sz w:val="24"/>
          <w:szCs w:val="24"/>
        </w:rPr>
        <w:t xml:space="preserve">appropriately </w:t>
      </w:r>
      <w:r w:rsidR="005650B7">
        <w:rPr>
          <w:rFonts w:eastAsia="Arial"/>
          <w:sz w:val="24"/>
          <w:szCs w:val="24"/>
        </w:rPr>
        <w:t>to allow them to regulate</w:t>
      </w:r>
      <w:r w:rsidR="00180239">
        <w:rPr>
          <w:rFonts w:eastAsia="Arial"/>
          <w:sz w:val="24"/>
          <w:szCs w:val="24"/>
        </w:rPr>
        <w:t xml:space="preserve"> </w:t>
      </w:r>
      <w:r w:rsidR="00F81C1E">
        <w:rPr>
          <w:rFonts w:eastAsia="Arial"/>
          <w:sz w:val="24"/>
          <w:szCs w:val="24"/>
        </w:rPr>
        <w:t>(Bates, 2019).</w:t>
      </w:r>
      <w:r w:rsidR="00EF77FF">
        <w:rPr>
          <w:rFonts w:eastAsia="Arial"/>
          <w:sz w:val="24"/>
          <w:szCs w:val="24"/>
        </w:rPr>
        <w:t xml:space="preserve"> Alternatively, </w:t>
      </w:r>
      <w:r w:rsidR="0023625C">
        <w:rPr>
          <w:rFonts w:eastAsia="Arial"/>
          <w:sz w:val="24"/>
          <w:szCs w:val="24"/>
        </w:rPr>
        <w:t>teachers can use Bandura</w:t>
      </w:r>
      <w:r w:rsidR="009C47E4">
        <w:rPr>
          <w:rFonts w:eastAsia="Arial"/>
          <w:sz w:val="24"/>
          <w:szCs w:val="24"/>
        </w:rPr>
        <w:t>’s</w:t>
      </w:r>
      <w:r w:rsidR="0023625C">
        <w:rPr>
          <w:rFonts w:eastAsia="Arial"/>
          <w:sz w:val="24"/>
          <w:szCs w:val="24"/>
        </w:rPr>
        <w:t xml:space="preserve"> (</w:t>
      </w:r>
      <w:r w:rsidR="00223771">
        <w:rPr>
          <w:rFonts w:eastAsia="Arial"/>
          <w:sz w:val="24"/>
          <w:szCs w:val="24"/>
        </w:rPr>
        <w:t>1977</w:t>
      </w:r>
      <w:r w:rsidR="0023625C">
        <w:rPr>
          <w:rFonts w:eastAsia="Arial"/>
          <w:sz w:val="24"/>
          <w:szCs w:val="24"/>
        </w:rPr>
        <w:t xml:space="preserve">) </w:t>
      </w:r>
      <w:r w:rsidR="00836E8C">
        <w:rPr>
          <w:rFonts w:eastAsia="Arial"/>
          <w:sz w:val="24"/>
          <w:szCs w:val="24"/>
        </w:rPr>
        <w:t xml:space="preserve">theory of Role Modelling, teachers can facilitate an example of a child or young person experiencing anxiety and </w:t>
      </w:r>
      <w:r w:rsidR="00960CEA">
        <w:rPr>
          <w:rFonts w:eastAsia="Arial"/>
          <w:sz w:val="24"/>
          <w:szCs w:val="24"/>
        </w:rPr>
        <w:t xml:space="preserve">how to ask for help or </w:t>
      </w:r>
      <w:r w:rsidR="009C47E4">
        <w:rPr>
          <w:rFonts w:eastAsia="Arial"/>
          <w:sz w:val="24"/>
          <w:szCs w:val="24"/>
        </w:rPr>
        <w:t xml:space="preserve">to leave the room. </w:t>
      </w:r>
      <w:r w:rsidR="0031353D">
        <w:rPr>
          <w:rFonts w:eastAsia="Arial"/>
          <w:sz w:val="24"/>
          <w:szCs w:val="24"/>
        </w:rPr>
        <w:t xml:space="preserve">It is imperative for the teacher to set a positive example for the pupil to navigate </w:t>
      </w:r>
      <w:r w:rsidR="00485E06">
        <w:rPr>
          <w:rFonts w:eastAsia="Arial"/>
          <w:sz w:val="24"/>
          <w:szCs w:val="24"/>
        </w:rPr>
        <w:t>their experience of anxiety as appropriately as possible (Welsh Government, 2012).</w:t>
      </w:r>
    </w:p>
    <w:p w14:paraId="78D28BEE" w14:textId="77777777" w:rsidR="0014116F" w:rsidRPr="00413C08" w:rsidRDefault="0014116F" w:rsidP="00F659E6">
      <w:pPr>
        <w:spacing w:line="360" w:lineRule="auto"/>
        <w:contextualSpacing/>
        <w:rPr>
          <w:rFonts w:eastAsiaTheme="minorEastAsia"/>
          <w:kern w:val="24"/>
          <w:sz w:val="24"/>
          <w:szCs w:val="24"/>
        </w:rPr>
      </w:pPr>
    </w:p>
    <w:p w14:paraId="6B8ED79B" w14:textId="2C44F3BA" w:rsidR="006A7EAF" w:rsidRDefault="007B2B51" w:rsidP="00F659E6">
      <w:pPr>
        <w:spacing w:line="360" w:lineRule="auto"/>
        <w:contextualSpacing/>
        <w:rPr>
          <w:rFonts w:eastAsiaTheme="minorEastAsia"/>
          <w:kern w:val="24"/>
          <w:sz w:val="24"/>
          <w:szCs w:val="24"/>
        </w:rPr>
      </w:pPr>
      <w:r>
        <w:rPr>
          <w:rFonts w:eastAsiaTheme="minorEastAsia"/>
          <w:kern w:val="24"/>
          <w:sz w:val="24"/>
          <w:szCs w:val="24"/>
        </w:rPr>
        <w:t>In addition to a lack of communication skills COVID-19 had a</w:t>
      </w:r>
      <w:r w:rsidR="00D42327">
        <w:rPr>
          <w:rFonts w:eastAsiaTheme="minorEastAsia"/>
          <w:kern w:val="24"/>
          <w:sz w:val="24"/>
          <w:szCs w:val="24"/>
        </w:rPr>
        <w:t xml:space="preserve"> detrimental effect on </w:t>
      </w:r>
      <w:r w:rsidR="008262D3">
        <w:rPr>
          <w:rFonts w:eastAsiaTheme="minorEastAsia"/>
          <w:kern w:val="24"/>
          <w:sz w:val="24"/>
          <w:szCs w:val="24"/>
        </w:rPr>
        <w:t xml:space="preserve">the </w:t>
      </w:r>
      <w:r w:rsidR="00C65AE8">
        <w:rPr>
          <w:rFonts w:eastAsiaTheme="minorEastAsia"/>
          <w:kern w:val="24"/>
          <w:sz w:val="24"/>
          <w:szCs w:val="24"/>
        </w:rPr>
        <w:t xml:space="preserve">estimated four million </w:t>
      </w:r>
      <w:r w:rsidR="00D42327">
        <w:rPr>
          <w:rFonts w:eastAsiaTheme="minorEastAsia"/>
          <w:kern w:val="24"/>
          <w:sz w:val="24"/>
          <w:szCs w:val="24"/>
        </w:rPr>
        <w:t>children and young people alre</w:t>
      </w:r>
      <w:r w:rsidR="00D42327" w:rsidRPr="00950CC8">
        <w:rPr>
          <w:rFonts w:eastAsiaTheme="minorEastAsia"/>
          <w:kern w:val="24"/>
          <w:sz w:val="24"/>
          <w:szCs w:val="24"/>
        </w:rPr>
        <w:t xml:space="preserve">ady living in </w:t>
      </w:r>
      <w:r w:rsidR="009F687F" w:rsidRPr="00950CC8">
        <w:rPr>
          <w:rFonts w:eastAsiaTheme="minorEastAsia"/>
          <w:kern w:val="24"/>
          <w:sz w:val="24"/>
          <w:szCs w:val="24"/>
        </w:rPr>
        <w:t>poverty in the UK</w:t>
      </w:r>
      <w:r w:rsidR="00C65AE8" w:rsidRPr="00950CC8">
        <w:rPr>
          <w:rFonts w:eastAsiaTheme="minorEastAsia"/>
          <w:kern w:val="24"/>
          <w:sz w:val="24"/>
          <w:szCs w:val="24"/>
        </w:rPr>
        <w:t xml:space="preserve"> (</w:t>
      </w:r>
      <w:r w:rsidR="00950CC8" w:rsidRPr="00F76264">
        <w:rPr>
          <w:sz w:val="24"/>
          <w:szCs w:val="24"/>
        </w:rPr>
        <w:t>The Children's Society</w:t>
      </w:r>
      <w:r w:rsidR="00950CC8">
        <w:rPr>
          <w:sz w:val="24"/>
          <w:szCs w:val="24"/>
        </w:rPr>
        <w:t xml:space="preserve">, </w:t>
      </w:r>
      <w:r w:rsidR="00950CC8" w:rsidRPr="00F76264">
        <w:rPr>
          <w:sz w:val="24"/>
          <w:szCs w:val="24"/>
        </w:rPr>
        <w:t>2020)</w:t>
      </w:r>
      <w:r w:rsidR="00C567B6">
        <w:rPr>
          <w:sz w:val="24"/>
          <w:szCs w:val="24"/>
        </w:rPr>
        <w:t xml:space="preserve">, </w:t>
      </w:r>
      <w:r w:rsidR="00CA004A">
        <w:rPr>
          <w:sz w:val="24"/>
          <w:szCs w:val="24"/>
        </w:rPr>
        <w:t>with around one million of them living in destitution (</w:t>
      </w:r>
      <w:r w:rsidR="006D3FCA">
        <w:rPr>
          <w:sz w:val="24"/>
          <w:szCs w:val="24"/>
        </w:rPr>
        <w:t xml:space="preserve">Joseph </w:t>
      </w:r>
      <w:r w:rsidR="006D3FCA">
        <w:rPr>
          <w:sz w:val="24"/>
          <w:szCs w:val="24"/>
        </w:rPr>
        <w:lastRenderedPageBreak/>
        <w:t>Rowntree Foundation, 2023)</w:t>
      </w:r>
      <w:r w:rsidR="00950CC8" w:rsidRPr="00F76264">
        <w:rPr>
          <w:sz w:val="24"/>
          <w:szCs w:val="24"/>
        </w:rPr>
        <w:t>.</w:t>
      </w:r>
      <w:r w:rsidR="000A10E0">
        <w:rPr>
          <w:sz w:val="24"/>
          <w:szCs w:val="24"/>
        </w:rPr>
        <w:t xml:space="preserve"> </w:t>
      </w:r>
      <w:r w:rsidR="008F5587">
        <w:rPr>
          <w:sz w:val="24"/>
          <w:szCs w:val="24"/>
        </w:rPr>
        <w:t>An increase of cost of living</w:t>
      </w:r>
      <w:r w:rsidR="00473E33">
        <w:rPr>
          <w:sz w:val="24"/>
          <w:szCs w:val="24"/>
        </w:rPr>
        <w:t xml:space="preserve"> </w:t>
      </w:r>
      <w:r w:rsidR="00CE7765">
        <w:rPr>
          <w:sz w:val="24"/>
          <w:szCs w:val="24"/>
        </w:rPr>
        <w:t>due to</w:t>
      </w:r>
      <w:r w:rsidR="00510E37">
        <w:rPr>
          <w:sz w:val="24"/>
          <w:szCs w:val="24"/>
        </w:rPr>
        <w:t xml:space="preserve"> children </w:t>
      </w:r>
      <w:r w:rsidR="00CE7765">
        <w:rPr>
          <w:sz w:val="24"/>
          <w:szCs w:val="24"/>
        </w:rPr>
        <w:t>being</w:t>
      </w:r>
      <w:r w:rsidR="00510E37">
        <w:rPr>
          <w:sz w:val="24"/>
          <w:szCs w:val="24"/>
        </w:rPr>
        <w:t xml:space="preserve"> home </w:t>
      </w:r>
      <w:r w:rsidR="00473E33">
        <w:rPr>
          <w:sz w:val="24"/>
          <w:szCs w:val="24"/>
        </w:rPr>
        <w:t>at</w:t>
      </w:r>
      <w:r w:rsidR="00510E37">
        <w:rPr>
          <w:sz w:val="24"/>
          <w:szCs w:val="24"/>
        </w:rPr>
        <w:t xml:space="preserve"> a </w:t>
      </w:r>
      <w:r w:rsidR="00473E33">
        <w:rPr>
          <w:sz w:val="24"/>
          <w:szCs w:val="24"/>
        </w:rPr>
        <w:t xml:space="preserve">time when a </w:t>
      </w:r>
      <w:r w:rsidR="00510E37">
        <w:rPr>
          <w:sz w:val="24"/>
          <w:szCs w:val="24"/>
        </w:rPr>
        <w:t xml:space="preserve">lot of </w:t>
      </w:r>
      <w:r w:rsidR="006303AE">
        <w:rPr>
          <w:sz w:val="24"/>
          <w:szCs w:val="24"/>
        </w:rPr>
        <w:t>family’s</w:t>
      </w:r>
      <w:r w:rsidR="00510E37">
        <w:rPr>
          <w:sz w:val="24"/>
          <w:szCs w:val="24"/>
        </w:rPr>
        <w:t xml:space="preserve"> income had decreased due to furlough</w:t>
      </w:r>
      <w:r w:rsidR="00BF4806">
        <w:rPr>
          <w:sz w:val="24"/>
          <w:szCs w:val="24"/>
        </w:rPr>
        <w:t xml:space="preserve"> or even loosing their jobs</w:t>
      </w:r>
      <w:r w:rsidR="00E25B48">
        <w:rPr>
          <w:sz w:val="24"/>
          <w:szCs w:val="24"/>
        </w:rPr>
        <w:t xml:space="preserve"> lead to a strain on the mental health and wellbeing of a </w:t>
      </w:r>
      <w:r w:rsidR="00646AA2">
        <w:rPr>
          <w:sz w:val="24"/>
          <w:szCs w:val="24"/>
        </w:rPr>
        <w:t>lot of children and young people</w:t>
      </w:r>
      <w:r w:rsidR="001375EC">
        <w:rPr>
          <w:sz w:val="24"/>
          <w:szCs w:val="24"/>
        </w:rPr>
        <w:t xml:space="preserve"> </w:t>
      </w:r>
      <w:r w:rsidR="001375EC" w:rsidRPr="001375EC">
        <w:rPr>
          <w:sz w:val="24"/>
          <w:szCs w:val="24"/>
        </w:rPr>
        <w:t>(Gilleard et al., 2020)</w:t>
      </w:r>
      <w:r w:rsidR="00646AA2">
        <w:rPr>
          <w:sz w:val="24"/>
          <w:szCs w:val="24"/>
        </w:rPr>
        <w:t xml:space="preserve">. </w:t>
      </w:r>
      <w:r w:rsidR="00990D5A">
        <w:rPr>
          <w:sz w:val="24"/>
          <w:szCs w:val="24"/>
        </w:rPr>
        <w:t xml:space="preserve">Poorer households </w:t>
      </w:r>
      <w:r w:rsidR="00205713">
        <w:rPr>
          <w:sz w:val="24"/>
          <w:szCs w:val="24"/>
        </w:rPr>
        <w:t>who</w:t>
      </w:r>
      <w:r w:rsidR="00990D5A">
        <w:rPr>
          <w:sz w:val="24"/>
          <w:szCs w:val="24"/>
        </w:rPr>
        <w:t xml:space="preserve"> rely on free school meal</w:t>
      </w:r>
      <w:r w:rsidR="003B5C2D">
        <w:rPr>
          <w:sz w:val="24"/>
          <w:szCs w:val="24"/>
        </w:rPr>
        <w:t>s and</w:t>
      </w:r>
      <w:r w:rsidR="00990D5A">
        <w:rPr>
          <w:sz w:val="24"/>
          <w:szCs w:val="24"/>
        </w:rPr>
        <w:t xml:space="preserve"> </w:t>
      </w:r>
      <w:r w:rsidR="001562AD">
        <w:rPr>
          <w:sz w:val="24"/>
          <w:szCs w:val="24"/>
        </w:rPr>
        <w:t>education</w:t>
      </w:r>
      <w:r w:rsidR="00E72261">
        <w:rPr>
          <w:sz w:val="24"/>
          <w:szCs w:val="24"/>
        </w:rPr>
        <w:t>al</w:t>
      </w:r>
      <w:r w:rsidR="00916D6A">
        <w:rPr>
          <w:sz w:val="24"/>
          <w:szCs w:val="24"/>
        </w:rPr>
        <w:t xml:space="preserve"> resources suffered due to a</w:t>
      </w:r>
      <w:r w:rsidR="007E05A5">
        <w:rPr>
          <w:sz w:val="24"/>
          <w:szCs w:val="24"/>
        </w:rPr>
        <w:t xml:space="preserve"> lack of access to digital learning</w:t>
      </w:r>
      <w:r w:rsidR="00EE5AB4">
        <w:rPr>
          <w:sz w:val="24"/>
          <w:szCs w:val="24"/>
        </w:rPr>
        <w:t xml:space="preserve"> </w:t>
      </w:r>
      <w:r w:rsidR="003B5C2D">
        <w:rPr>
          <w:sz w:val="24"/>
          <w:szCs w:val="24"/>
        </w:rPr>
        <w:t>and f</w:t>
      </w:r>
      <w:r w:rsidR="006F22EA">
        <w:rPr>
          <w:sz w:val="24"/>
          <w:szCs w:val="24"/>
        </w:rPr>
        <w:t>ood</w:t>
      </w:r>
      <w:r w:rsidR="005F6642">
        <w:rPr>
          <w:sz w:val="24"/>
          <w:szCs w:val="24"/>
        </w:rPr>
        <w:t xml:space="preserve"> </w:t>
      </w:r>
      <w:r w:rsidR="003B5C2D">
        <w:rPr>
          <w:sz w:val="24"/>
          <w:szCs w:val="24"/>
        </w:rPr>
        <w:t xml:space="preserve">which </w:t>
      </w:r>
      <w:r w:rsidR="005F6642">
        <w:rPr>
          <w:sz w:val="24"/>
          <w:szCs w:val="24"/>
        </w:rPr>
        <w:t xml:space="preserve">resulted in children and young people </w:t>
      </w:r>
      <w:r w:rsidR="00F44808">
        <w:rPr>
          <w:sz w:val="24"/>
          <w:szCs w:val="24"/>
        </w:rPr>
        <w:t>facing higher levels of anxiety</w:t>
      </w:r>
      <w:r w:rsidR="00C60D3B">
        <w:rPr>
          <w:sz w:val="24"/>
          <w:szCs w:val="24"/>
        </w:rPr>
        <w:t xml:space="preserve"> and </w:t>
      </w:r>
      <w:r w:rsidR="009C7B7D">
        <w:rPr>
          <w:sz w:val="24"/>
          <w:szCs w:val="24"/>
        </w:rPr>
        <w:t xml:space="preserve">emotional distress </w:t>
      </w:r>
      <w:r w:rsidR="00F44808">
        <w:rPr>
          <w:sz w:val="24"/>
          <w:szCs w:val="24"/>
        </w:rPr>
        <w:t>(</w:t>
      </w:r>
      <w:r w:rsidR="005C4E18" w:rsidRPr="0020579B">
        <w:rPr>
          <w:sz w:val="24"/>
          <w:szCs w:val="24"/>
        </w:rPr>
        <w:t>The Children's Society</w:t>
      </w:r>
      <w:r w:rsidR="005C4E18" w:rsidRPr="005C4E18">
        <w:rPr>
          <w:sz w:val="24"/>
          <w:szCs w:val="24"/>
        </w:rPr>
        <w:t xml:space="preserve">, </w:t>
      </w:r>
      <w:r w:rsidR="005C4E18" w:rsidRPr="0020579B">
        <w:rPr>
          <w:sz w:val="24"/>
          <w:szCs w:val="24"/>
        </w:rPr>
        <w:t>2020b).</w:t>
      </w:r>
      <w:r w:rsidR="00C60D3B">
        <w:rPr>
          <w:sz w:val="24"/>
          <w:szCs w:val="24"/>
        </w:rPr>
        <w:t xml:space="preserve"> </w:t>
      </w:r>
      <w:r w:rsidR="00A31E1D">
        <w:rPr>
          <w:sz w:val="24"/>
          <w:szCs w:val="24"/>
        </w:rPr>
        <w:t xml:space="preserve">UK </w:t>
      </w:r>
      <w:r w:rsidR="00F85C55">
        <w:rPr>
          <w:sz w:val="24"/>
          <w:szCs w:val="24"/>
        </w:rPr>
        <w:t xml:space="preserve">Government </w:t>
      </w:r>
      <w:r w:rsidR="003747A4">
        <w:rPr>
          <w:sz w:val="24"/>
          <w:szCs w:val="24"/>
        </w:rPr>
        <w:t>(2026</w:t>
      </w:r>
      <w:r w:rsidR="00F85C55">
        <w:rPr>
          <w:sz w:val="24"/>
          <w:szCs w:val="24"/>
        </w:rPr>
        <w:t xml:space="preserve">) put in place a device loan scheme to help combat </w:t>
      </w:r>
      <w:r w:rsidR="00447B33">
        <w:rPr>
          <w:sz w:val="24"/>
          <w:szCs w:val="24"/>
        </w:rPr>
        <w:t xml:space="preserve">digital </w:t>
      </w:r>
      <w:r w:rsidR="00083252">
        <w:rPr>
          <w:sz w:val="24"/>
          <w:szCs w:val="24"/>
        </w:rPr>
        <w:t xml:space="preserve">exclusion, this is where </w:t>
      </w:r>
      <w:r w:rsidR="005F788B">
        <w:rPr>
          <w:sz w:val="24"/>
          <w:szCs w:val="24"/>
        </w:rPr>
        <w:t>local trusts and schools can loan out devices</w:t>
      </w:r>
      <w:r w:rsidR="00C019F0">
        <w:rPr>
          <w:sz w:val="24"/>
          <w:szCs w:val="24"/>
        </w:rPr>
        <w:t xml:space="preserve"> to children and young people to help overcome the situation. </w:t>
      </w:r>
      <w:r w:rsidR="00022337">
        <w:rPr>
          <w:sz w:val="24"/>
          <w:szCs w:val="24"/>
        </w:rPr>
        <w:t xml:space="preserve">In addition, The Welsh Government </w:t>
      </w:r>
      <w:r w:rsidR="00A433BF">
        <w:rPr>
          <w:sz w:val="24"/>
          <w:szCs w:val="24"/>
        </w:rPr>
        <w:t xml:space="preserve">(2020c) </w:t>
      </w:r>
      <w:r w:rsidR="005429F1">
        <w:rPr>
          <w:sz w:val="24"/>
          <w:szCs w:val="24"/>
        </w:rPr>
        <w:t xml:space="preserve">guaranteed funding for children and young people to </w:t>
      </w:r>
      <w:r w:rsidR="007C07E8">
        <w:rPr>
          <w:sz w:val="24"/>
          <w:szCs w:val="24"/>
        </w:rPr>
        <w:t xml:space="preserve">receive free school meals during the pandemic </w:t>
      </w:r>
      <w:r w:rsidR="00163F82">
        <w:rPr>
          <w:sz w:val="24"/>
          <w:szCs w:val="24"/>
        </w:rPr>
        <w:t>over the summer to help relieve strain on families in poverty</w:t>
      </w:r>
      <w:r w:rsidR="004E6323">
        <w:rPr>
          <w:sz w:val="24"/>
          <w:szCs w:val="24"/>
        </w:rPr>
        <w:t xml:space="preserve"> and relieve anxiety around food deprivation</w:t>
      </w:r>
      <w:r w:rsidR="00163F82">
        <w:rPr>
          <w:sz w:val="24"/>
          <w:szCs w:val="24"/>
        </w:rPr>
        <w:t xml:space="preserve">. </w:t>
      </w:r>
      <w:r w:rsidR="00E54C67">
        <w:rPr>
          <w:sz w:val="24"/>
          <w:szCs w:val="24"/>
        </w:rPr>
        <w:t xml:space="preserve">However, not all children and young people were </w:t>
      </w:r>
      <w:r w:rsidR="004C3D62">
        <w:rPr>
          <w:sz w:val="24"/>
          <w:szCs w:val="24"/>
        </w:rPr>
        <w:t>affected,</w:t>
      </w:r>
      <w:r w:rsidR="00C97F51">
        <w:rPr>
          <w:sz w:val="24"/>
          <w:szCs w:val="24"/>
        </w:rPr>
        <w:t xml:space="preserve"> some children and young people reported that spending more time with their family and </w:t>
      </w:r>
      <w:r w:rsidR="00510773">
        <w:rPr>
          <w:sz w:val="24"/>
          <w:szCs w:val="24"/>
        </w:rPr>
        <w:t xml:space="preserve">being outdoors reduced mental health issues especially </w:t>
      </w:r>
      <w:r w:rsidR="001F0666">
        <w:rPr>
          <w:sz w:val="24"/>
          <w:szCs w:val="24"/>
        </w:rPr>
        <w:t xml:space="preserve">in regard to </w:t>
      </w:r>
      <w:r w:rsidR="00510773">
        <w:rPr>
          <w:sz w:val="24"/>
          <w:szCs w:val="24"/>
        </w:rPr>
        <w:t xml:space="preserve">those who were </w:t>
      </w:r>
      <w:r w:rsidR="001F0666">
        <w:rPr>
          <w:sz w:val="24"/>
          <w:szCs w:val="24"/>
        </w:rPr>
        <w:t>facing</w:t>
      </w:r>
      <w:r w:rsidR="00D9736D">
        <w:rPr>
          <w:sz w:val="24"/>
          <w:szCs w:val="24"/>
        </w:rPr>
        <w:t xml:space="preserve"> bull</w:t>
      </w:r>
      <w:r w:rsidR="001F0666">
        <w:rPr>
          <w:sz w:val="24"/>
          <w:szCs w:val="24"/>
        </w:rPr>
        <w:t>ying</w:t>
      </w:r>
      <w:r w:rsidR="00D9736D">
        <w:rPr>
          <w:sz w:val="24"/>
          <w:szCs w:val="24"/>
        </w:rPr>
        <w:t xml:space="preserve"> at school (</w:t>
      </w:r>
      <w:r w:rsidR="00205713">
        <w:rPr>
          <w:sz w:val="24"/>
          <w:szCs w:val="24"/>
        </w:rPr>
        <w:t>Welsh Government, 2022).</w:t>
      </w:r>
    </w:p>
    <w:p w14:paraId="135F342D" w14:textId="77777777" w:rsidR="00657A24" w:rsidRDefault="00657A24" w:rsidP="00F659E6">
      <w:pPr>
        <w:spacing w:line="360" w:lineRule="auto"/>
        <w:contextualSpacing/>
        <w:rPr>
          <w:rFonts w:eastAsiaTheme="minorEastAsia"/>
          <w:kern w:val="24"/>
          <w:sz w:val="24"/>
          <w:szCs w:val="24"/>
        </w:rPr>
      </w:pPr>
    </w:p>
    <w:p w14:paraId="510DCA4C" w14:textId="164E52C8" w:rsidR="006A7EAF" w:rsidRDefault="006A7EAF" w:rsidP="00F659E6">
      <w:pPr>
        <w:spacing w:line="360" w:lineRule="auto"/>
        <w:contextualSpacing/>
        <w:rPr>
          <w:rFonts w:eastAsiaTheme="minorEastAsia"/>
          <w:kern w:val="24"/>
          <w:sz w:val="24"/>
          <w:szCs w:val="24"/>
        </w:rPr>
      </w:pPr>
      <w:r>
        <w:rPr>
          <w:rFonts w:eastAsiaTheme="minorEastAsia"/>
          <w:kern w:val="24"/>
          <w:sz w:val="24"/>
          <w:szCs w:val="24"/>
        </w:rPr>
        <w:t xml:space="preserve">ABA (Anti-Bullying Alliance, 2022a) tells us that children and young people that face bullying in a school setting are more likely to develop mental health issues such as anxiety, and children and young people who already have mental health issues are more than likely to be bullied. </w:t>
      </w:r>
      <w:r w:rsidR="00563600">
        <w:rPr>
          <w:rFonts w:eastAsiaTheme="minorEastAsia"/>
          <w:kern w:val="24"/>
          <w:sz w:val="24"/>
          <w:szCs w:val="24"/>
        </w:rPr>
        <w:t>Early interventions and</w:t>
      </w:r>
      <w:r w:rsidR="00997B62">
        <w:rPr>
          <w:rFonts w:eastAsiaTheme="minorEastAsia"/>
          <w:kern w:val="24"/>
          <w:sz w:val="24"/>
          <w:szCs w:val="24"/>
        </w:rPr>
        <w:t xml:space="preserve"> a</w:t>
      </w:r>
      <w:r w:rsidR="00563600">
        <w:rPr>
          <w:rFonts w:eastAsiaTheme="minorEastAsia"/>
          <w:kern w:val="24"/>
          <w:sz w:val="24"/>
          <w:szCs w:val="24"/>
        </w:rPr>
        <w:t xml:space="preserve"> support</w:t>
      </w:r>
      <w:r w:rsidR="0085187C">
        <w:rPr>
          <w:rFonts w:eastAsiaTheme="minorEastAsia"/>
          <w:kern w:val="24"/>
          <w:sz w:val="24"/>
          <w:szCs w:val="24"/>
        </w:rPr>
        <w:t>ive school ethos</w:t>
      </w:r>
      <w:r w:rsidR="00C14528">
        <w:rPr>
          <w:rFonts w:eastAsiaTheme="minorEastAsia"/>
          <w:kern w:val="24"/>
          <w:sz w:val="24"/>
          <w:szCs w:val="24"/>
        </w:rPr>
        <w:t xml:space="preserve"> can</w:t>
      </w:r>
      <w:r w:rsidR="0085187C">
        <w:rPr>
          <w:rFonts w:eastAsiaTheme="minorEastAsia"/>
          <w:kern w:val="24"/>
          <w:sz w:val="24"/>
          <w:szCs w:val="24"/>
        </w:rPr>
        <w:t xml:space="preserve"> </w:t>
      </w:r>
      <w:r w:rsidR="00361163">
        <w:rPr>
          <w:rFonts w:eastAsiaTheme="minorEastAsia"/>
          <w:kern w:val="24"/>
          <w:sz w:val="24"/>
          <w:szCs w:val="24"/>
        </w:rPr>
        <w:t>promote</w:t>
      </w:r>
      <w:r w:rsidR="00BD5770">
        <w:rPr>
          <w:rFonts w:eastAsiaTheme="minorEastAsia"/>
          <w:kern w:val="24"/>
          <w:sz w:val="24"/>
          <w:szCs w:val="24"/>
        </w:rPr>
        <w:t xml:space="preserve"> well-being and helps </w:t>
      </w:r>
      <w:r w:rsidR="0085187C">
        <w:rPr>
          <w:rFonts w:eastAsiaTheme="minorEastAsia"/>
          <w:kern w:val="24"/>
          <w:sz w:val="24"/>
          <w:szCs w:val="24"/>
        </w:rPr>
        <w:t xml:space="preserve">resolve issues before </w:t>
      </w:r>
      <w:r w:rsidR="00997B62">
        <w:rPr>
          <w:rFonts w:eastAsiaTheme="minorEastAsia"/>
          <w:kern w:val="24"/>
          <w:sz w:val="24"/>
          <w:szCs w:val="24"/>
        </w:rPr>
        <w:t>they can manifester int</w:t>
      </w:r>
      <w:r w:rsidR="00EF7A96">
        <w:rPr>
          <w:rFonts w:eastAsiaTheme="minorEastAsia"/>
          <w:kern w:val="24"/>
          <w:sz w:val="24"/>
          <w:szCs w:val="24"/>
        </w:rPr>
        <w:t>o long term mental health issues</w:t>
      </w:r>
      <w:r w:rsidR="00BD5770">
        <w:rPr>
          <w:rFonts w:eastAsiaTheme="minorEastAsia"/>
          <w:kern w:val="24"/>
          <w:sz w:val="24"/>
          <w:szCs w:val="24"/>
        </w:rPr>
        <w:t>.</w:t>
      </w:r>
      <w:r w:rsidR="00C14528">
        <w:rPr>
          <w:rFonts w:eastAsiaTheme="minorEastAsia"/>
          <w:kern w:val="24"/>
          <w:sz w:val="24"/>
          <w:szCs w:val="24"/>
        </w:rPr>
        <w:t xml:space="preserve"> </w:t>
      </w:r>
      <w:r w:rsidR="008D24A9">
        <w:rPr>
          <w:rFonts w:eastAsiaTheme="minorEastAsia"/>
          <w:kern w:val="24"/>
          <w:sz w:val="24"/>
          <w:szCs w:val="24"/>
        </w:rPr>
        <w:t>By g</w:t>
      </w:r>
      <w:r w:rsidR="00F31AAA">
        <w:rPr>
          <w:rFonts w:eastAsiaTheme="minorEastAsia"/>
          <w:kern w:val="24"/>
          <w:sz w:val="24"/>
          <w:szCs w:val="24"/>
        </w:rPr>
        <w:t xml:space="preserve">iving the child or young person space and time to talk about their </w:t>
      </w:r>
      <w:r w:rsidR="00D23552">
        <w:rPr>
          <w:rFonts w:eastAsiaTheme="minorEastAsia"/>
          <w:kern w:val="24"/>
          <w:sz w:val="24"/>
          <w:szCs w:val="24"/>
        </w:rPr>
        <w:t xml:space="preserve">state of anxiety </w:t>
      </w:r>
      <w:r w:rsidR="00021151">
        <w:rPr>
          <w:rFonts w:eastAsiaTheme="minorEastAsia"/>
          <w:kern w:val="24"/>
          <w:sz w:val="24"/>
          <w:szCs w:val="24"/>
        </w:rPr>
        <w:t xml:space="preserve">it </w:t>
      </w:r>
      <w:r w:rsidR="00C33DBB">
        <w:rPr>
          <w:rFonts w:eastAsiaTheme="minorEastAsia"/>
          <w:kern w:val="24"/>
          <w:sz w:val="24"/>
          <w:szCs w:val="24"/>
        </w:rPr>
        <w:t>can help prevent feelings of loneliness and help them to cope better (</w:t>
      </w:r>
      <w:r w:rsidR="000B18DD">
        <w:rPr>
          <w:rFonts w:eastAsiaTheme="minorEastAsia"/>
          <w:kern w:val="24"/>
          <w:sz w:val="24"/>
          <w:szCs w:val="24"/>
        </w:rPr>
        <w:t>Childline, 2026).</w:t>
      </w:r>
      <w:r w:rsidR="00E16DC8">
        <w:rPr>
          <w:rFonts w:eastAsiaTheme="minorEastAsia"/>
          <w:kern w:val="24"/>
          <w:sz w:val="24"/>
          <w:szCs w:val="24"/>
        </w:rPr>
        <w:t xml:space="preserve"> Teachers can promote </w:t>
      </w:r>
      <w:r w:rsidR="00746250">
        <w:rPr>
          <w:rFonts w:eastAsiaTheme="minorEastAsia"/>
          <w:kern w:val="24"/>
          <w:sz w:val="24"/>
          <w:szCs w:val="24"/>
        </w:rPr>
        <w:t>growth mindset theory to help encourag</w:t>
      </w:r>
      <w:r w:rsidR="001C62E2">
        <w:rPr>
          <w:rFonts w:eastAsiaTheme="minorEastAsia"/>
          <w:kern w:val="24"/>
          <w:sz w:val="24"/>
          <w:szCs w:val="24"/>
        </w:rPr>
        <w:t xml:space="preserve">ing children and young people to take </w:t>
      </w:r>
      <w:r w:rsidR="00257273">
        <w:rPr>
          <w:rFonts w:eastAsiaTheme="minorEastAsia"/>
          <w:kern w:val="24"/>
          <w:sz w:val="24"/>
          <w:szCs w:val="24"/>
        </w:rPr>
        <w:t>a positive</w:t>
      </w:r>
      <w:r w:rsidR="001C62E2">
        <w:rPr>
          <w:rFonts w:eastAsiaTheme="minorEastAsia"/>
          <w:kern w:val="24"/>
          <w:sz w:val="24"/>
          <w:szCs w:val="24"/>
        </w:rPr>
        <w:t xml:space="preserve"> approach to their situation</w:t>
      </w:r>
      <w:r w:rsidR="0084590E">
        <w:rPr>
          <w:rFonts w:eastAsiaTheme="minorEastAsia"/>
          <w:kern w:val="24"/>
          <w:sz w:val="24"/>
          <w:szCs w:val="24"/>
        </w:rPr>
        <w:t xml:space="preserve"> and foster resilience</w:t>
      </w:r>
      <w:r w:rsidR="00441A4C">
        <w:rPr>
          <w:rFonts w:eastAsiaTheme="minorEastAsia"/>
          <w:kern w:val="24"/>
          <w:sz w:val="24"/>
          <w:szCs w:val="24"/>
        </w:rPr>
        <w:t xml:space="preserve"> </w:t>
      </w:r>
      <w:r w:rsidR="000C61F1">
        <w:rPr>
          <w:rFonts w:eastAsiaTheme="minorEastAsia"/>
          <w:kern w:val="24"/>
          <w:sz w:val="24"/>
          <w:szCs w:val="24"/>
        </w:rPr>
        <w:t>s</w:t>
      </w:r>
      <w:r w:rsidR="00441A4C">
        <w:rPr>
          <w:rFonts w:eastAsiaTheme="minorEastAsia"/>
          <w:kern w:val="24"/>
          <w:sz w:val="24"/>
          <w:szCs w:val="24"/>
        </w:rPr>
        <w:t>witching from a fixed mindset to a growth mindset</w:t>
      </w:r>
      <w:r w:rsidR="00605D7C">
        <w:t xml:space="preserve"> </w:t>
      </w:r>
      <w:r w:rsidR="00605D7C" w:rsidRPr="003A2616">
        <w:rPr>
          <w:sz w:val="24"/>
          <w:szCs w:val="24"/>
        </w:rPr>
        <w:t>(Yeager and Dweck</w:t>
      </w:r>
      <w:r w:rsidR="003A2616" w:rsidRPr="003A2616">
        <w:rPr>
          <w:sz w:val="24"/>
          <w:szCs w:val="24"/>
        </w:rPr>
        <w:t>, p.1270, 2020)</w:t>
      </w:r>
      <w:r w:rsidR="003A2616">
        <w:rPr>
          <w:rFonts w:eastAsiaTheme="minorEastAsia"/>
          <w:kern w:val="24"/>
          <w:sz w:val="24"/>
          <w:szCs w:val="24"/>
        </w:rPr>
        <w:t>.</w:t>
      </w:r>
      <w:r w:rsidR="00C326CF">
        <w:rPr>
          <w:rFonts w:eastAsiaTheme="minorEastAsia"/>
          <w:kern w:val="24"/>
          <w:sz w:val="24"/>
          <w:szCs w:val="24"/>
        </w:rPr>
        <w:t xml:space="preserve"> </w:t>
      </w:r>
      <w:r w:rsidR="000C61F1">
        <w:rPr>
          <w:rFonts w:eastAsiaTheme="minorEastAsia"/>
          <w:kern w:val="24"/>
          <w:sz w:val="24"/>
          <w:szCs w:val="24"/>
        </w:rPr>
        <w:t xml:space="preserve">This may work for smaller </w:t>
      </w:r>
      <w:r w:rsidR="00E1472A">
        <w:rPr>
          <w:rFonts w:eastAsiaTheme="minorEastAsia"/>
          <w:kern w:val="24"/>
          <w:sz w:val="24"/>
          <w:szCs w:val="24"/>
        </w:rPr>
        <w:t>resolvable</w:t>
      </w:r>
      <w:r w:rsidR="000C61F1">
        <w:rPr>
          <w:rFonts w:eastAsiaTheme="minorEastAsia"/>
          <w:kern w:val="24"/>
          <w:sz w:val="24"/>
          <w:szCs w:val="24"/>
        </w:rPr>
        <w:t xml:space="preserve"> issues but may not</w:t>
      </w:r>
      <w:r w:rsidR="00E1472A">
        <w:rPr>
          <w:rFonts w:eastAsiaTheme="minorEastAsia"/>
          <w:kern w:val="24"/>
          <w:sz w:val="24"/>
          <w:szCs w:val="24"/>
        </w:rPr>
        <w:t xml:space="preserve"> be appropriate</w:t>
      </w:r>
      <w:r w:rsidR="000C61F1">
        <w:rPr>
          <w:rFonts w:eastAsiaTheme="minorEastAsia"/>
          <w:kern w:val="24"/>
          <w:sz w:val="24"/>
          <w:szCs w:val="24"/>
        </w:rPr>
        <w:t xml:space="preserve"> for </w:t>
      </w:r>
      <w:r w:rsidR="00E1472A">
        <w:rPr>
          <w:rFonts w:eastAsiaTheme="minorEastAsia"/>
          <w:kern w:val="24"/>
          <w:sz w:val="24"/>
          <w:szCs w:val="24"/>
        </w:rPr>
        <w:t>all types of bullying.</w:t>
      </w:r>
      <w:r w:rsidR="003A2616">
        <w:rPr>
          <w:rFonts w:eastAsiaTheme="minorEastAsia"/>
          <w:kern w:val="24"/>
          <w:sz w:val="24"/>
          <w:szCs w:val="24"/>
        </w:rPr>
        <w:t xml:space="preserve"> </w:t>
      </w:r>
      <w:r w:rsidR="00E81289">
        <w:rPr>
          <w:rFonts w:eastAsiaTheme="minorEastAsia"/>
          <w:kern w:val="24"/>
          <w:sz w:val="24"/>
          <w:szCs w:val="24"/>
        </w:rPr>
        <w:t>Furthermore, ELSAs (Emotional Learning Support Assistants) can provide further support by teaching children and young people to learn to understand how they feel and respect the feelings of others</w:t>
      </w:r>
      <w:r w:rsidR="00BB16A7">
        <w:rPr>
          <w:rFonts w:eastAsiaTheme="minorEastAsia"/>
          <w:kern w:val="24"/>
          <w:sz w:val="24"/>
          <w:szCs w:val="24"/>
        </w:rPr>
        <w:t xml:space="preserve"> whilst t</w:t>
      </w:r>
      <w:r w:rsidR="00E14AA9">
        <w:rPr>
          <w:rFonts w:eastAsiaTheme="minorEastAsia"/>
          <w:kern w:val="24"/>
          <w:sz w:val="24"/>
          <w:szCs w:val="24"/>
        </w:rPr>
        <w:t>eaching them coping skills</w:t>
      </w:r>
      <w:r w:rsidR="00AF2479">
        <w:rPr>
          <w:rFonts w:eastAsiaTheme="minorEastAsia"/>
          <w:kern w:val="24"/>
          <w:sz w:val="24"/>
          <w:szCs w:val="24"/>
        </w:rPr>
        <w:t xml:space="preserve"> (</w:t>
      </w:r>
      <w:r w:rsidR="00F3261F">
        <w:rPr>
          <w:rFonts w:eastAsiaTheme="minorEastAsia"/>
          <w:kern w:val="24"/>
          <w:sz w:val="24"/>
          <w:szCs w:val="24"/>
        </w:rPr>
        <w:t>ELSA network, 2017).</w:t>
      </w:r>
      <w:r w:rsidR="00100D3A">
        <w:rPr>
          <w:rFonts w:eastAsiaTheme="minorEastAsia"/>
          <w:kern w:val="24"/>
          <w:sz w:val="24"/>
          <w:szCs w:val="24"/>
        </w:rPr>
        <w:t xml:space="preserve"> </w:t>
      </w:r>
      <w:r w:rsidR="00F3261F">
        <w:rPr>
          <w:rFonts w:eastAsiaTheme="minorEastAsia"/>
          <w:kern w:val="24"/>
          <w:sz w:val="24"/>
          <w:szCs w:val="24"/>
        </w:rPr>
        <w:t xml:space="preserve"> </w:t>
      </w:r>
      <w:r w:rsidR="00447B9F">
        <w:rPr>
          <w:rFonts w:eastAsiaTheme="minorEastAsia"/>
          <w:kern w:val="24"/>
          <w:sz w:val="24"/>
          <w:szCs w:val="24"/>
        </w:rPr>
        <w:t>In addition</w:t>
      </w:r>
      <w:r>
        <w:rPr>
          <w:rFonts w:eastAsiaTheme="minorEastAsia"/>
          <w:kern w:val="24"/>
          <w:sz w:val="24"/>
          <w:szCs w:val="24"/>
        </w:rPr>
        <w:t>, if the bullying is not delt with effectively it can lead to the child or young person to cope in other ways such as self-harm and isolating themselves causing further disruption to their education (Anti-Bullying Alliance, 2022b)</w:t>
      </w:r>
      <w:r w:rsidR="00C8760C">
        <w:rPr>
          <w:rFonts w:eastAsiaTheme="minorEastAsia"/>
          <w:kern w:val="24"/>
          <w:sz w:val="24"/>
          <w:szCs w:val="24"/>
        </w:rPr>
        <w:t xml:space="preserve">. </w:t>
      </w:r>
      <w:r w:rsidR="00586421">
        <w:rPr>
          <w:rFonts w:eastAsiaTheme="minorEastAsia"/>
          <w:kern w:val="24"/>
          <w:sz w:val="24"/>
          <w:szCs w:val="24"/>
        </w:rPr>
        <w:t>The Welsh Government (</w:t>
      </w:r>
      <w:r w:rsidR="004D24B3">
        <w:rPr>
          <w:rFonts w:eastAsiaTheme="minorEastAsia"/>
          <w:kern w:val="24"/>
          <w:sz w:val="24"/>
          <w:szCs w:val="24"/>
        </w:rPr>
        <w:t>2025d</w:t>
      </w:r>
      <w:r w:rsidR="00586421">
        <w:rPr>
          <w:rFonts w:eastAsiaTheme="minorEastAsia"/>
          <w:kern w:val="24"/>
          <w:sz w:val="24"/>
          <w:szCs w:val="24"/>
        </w:rPr>
        <w:t xml:space="preserve">) </w:t>
      </w:r>
      <w:r w:rsidR="00425E01">
        <w:rPr>
          <w:rFonts w:eastAsiaTheme="minorEastAsia"/>
          <w:kern w:val="24"/>
          <w:sz w:val="24"/>
          <w:szCs w:val="24"/>
        </w:rPr>
        <w:t>indicates that these outcomes</w:t>
      </w:r>
      <w:r w:rsidR="00293319">
        <w:rPr>
          <w:rFonts w:eastAsiaTheme="minorEastAsia"/>
          <w:kern w:val="24"/>
          <w:sz w:val="24"/>
          <w:szCs w:val="24"/>
        </w:rPr>
        <w:t xml:space="preserve"> contribute</w:t>
      </w:r>
      <w:r w:rsidR="00660A02">
        <w:rPr>
          <w:rFonts w:eastAsiaTheme="minorEastAsia"/>
          <w:kern w:val="24"/>
          <w:sz w:val="24"/>
          <w:szCs w:val="24"/>
        </w:rPr>
        <w:t xml:space="preserve"> to </w:t>
      </w:r>
      <w:r w:rsidR="00293319">
        <w:rPr>
          <w:rFonts w:eastAsiaTheme="minorEastAsia"/>
          <w:kern w:val="24"/>
          <w:sz w:val="24"/>
          <w:szCs w:val="24"/>
        </w:rPr>
        <w:t xml:space="preserve">the development of </w:t>
      </w:r>
      <w:r w:rsidR="00660A02">
        <w:rPr>
          <w:rFonts w:eastAsiaTheme="minorEastAsia"/>
          <w:kern w:val="24"/>
          <w:sz w:val="24"/>
          <w:szCs w:val="24"/>
        </w:rPr>
        <w:t>ACE’s</w:t>
      </w:r>
      <w:r w:rsidR="006114E3">
        <w:rPr>
          <w:rFonts w:eastAsiaTheme="minorEastAsia"/>
          <w:kern w:val="24"/>
          <w:sz w:val="24"/>
          <w:szCs w:val="24"/>
        </w:rPr>
        <w:t>, and that</w:t>
      </w:r>
      <w:r w:rsidR="00293319">
        <w:rPr>
          <w:rFonts w:eastAsiaTheme="minorEastAsia"/>
          <w:kern w:val="24"/>
          <w:sz w:val="24"/>
          <w:szCs w:val="24"/>
        </w:rPr>
        <w:t xml:space="preserve"> growing evidence demonstrates that ACE’s may </w:t>
      </w:r>
      <w:r w:rsidR="00293319">
        <w:rPr>
          <w:rFonts w:eastAsiaTheme="minorEastAsia"/>
          <w:kern w:val="24"/>
          <w:sz w:val="24"/>
          <w:szCs w:val="24"/>
        </w:rPr>
        <w:lastRenderedPageBreak/>
        <w:t xml:space="preserve">adversely </w:t>
      </w:r>
      <w:r w:rsidR="005A429B">
        <w:rPr>
          <w:rFonts w:eastAsiaTheme="minorEastAsia"/>
          <w:kern w:val="24"/>
          <w:sz w:val="24"/>
          <w:szCs w:val="24"/>
        </w:rPr>
        <w:t>affect</w:t>
      </w:r>
      <w:r w:rsidR="00293319">
        <w:rPr>
          <w:rFonts w:eastAsiaTheme="minorEastAsia"/>
          <w:kern w:val="24"/>
          <w:sz w:val="24"/>
          <w:szCs w:val="24"/>
        </w:rPr>
        <w:t xml:space="preserve"> a </w:t>
      </w:r>
      <w:r w:rsidR="005A429B">
        <w:rPr>
          <w:rFonts w:eastAsiaTheme="minorEastAsia"/>
          <w:kern w:val="24"/>
          <w:sz w:val="24"/>
          <w:szCs w:val="24"/>
        </w:rPr>
        <w:t xml:space="preserve">child </w:t>
      </w:r>
      <w:r w:rsidR="00900F60">
        <w:rPr>
          <w:rFonts w:eastAsiaTheme="minorEastAsia"/>
          <w:kern w:val="24"/>
          <w:sz w:val="24"/>
          <w:szCs w:val="24"/>
        </w:rPr>
        <w:t>or young person</w:t>
      </w:r>
      <w:r w:rsidR="005C0966">
        <w:rPr>
          <w:rFonts w:eastAsiaTheme="minorEastAsia"/>
          <w:kern w:val="24"/>
          <w:sz w:val="24"/>
          <w:szCs w:val="24"/>
        </w:rPr>
        <w:t>’s ability to maintain relationships in childhood</w:t>
      </w:r>
      <w:r w:rsidR="00900F60">
        <w:rPr>
          <w:rFonts w:eastAsiaTheme="minorEastAsia"/>
          <w:kern w:val="24"/>
          <w:sz w:val="24"/>
          <w:szCs w:val="24"/>
        </w:rPr>
        <w:t xml:space="preserve"> and can </w:t>
      </w:r>
      <w:r w:rsidR="00D47942">
        <w:rPr>
          <w:rFonts w:eastAsiaTheme="minorEastAsia"/>
          <w:kern w:val="24"/>
          <w:sz w:val="24"/>
          <w:szCs w:val="24"/>
        </w:rPr>
        <w:t>have a lasting impact into adulthood.</w:t>
      </w:r>
    </w:p>
    <w:p w14:paraId="4BEA487A" w14:textId="77777777" w:rsidR="005742ED" w:rsidRDefault="005742ED" w:rsidP="00F659E6">
      <w:pPr>
        <w:spacing w:line="360" w:lineRule="auto"/>
        <w:contextualSpacing/>
        <w:rPr>
          <w:rFonts w:eastAsiaTheme="minorEastAsia"/>
          <w:kern w:val="24"/>
          <w:sz w:val="24"/>
          <w:szCs w:val="24"/>
        </w:rPr>
      </w:pPr>
    </w:p>
    <w:p w14:paraId="78566928" w14:textId="3167EBF9" w:rsidR="005A5A09" w:rsidRDefault="005742ED" w:rsidP="00F659E6">
      <w:pPr>
        <w:spacing w:line="360" w:lineRule="auto"/>
        <w:contextualSpacing/>
        <w:rPr>
          <w:rFonts w:eastAsiaTheme="minorEastAsia"/>
          <w:kern w:val="24"/>
          <w:sz w:val="24"/>
          <w:szCs w:val="24"/>
        </w:rPr>
      </w:pPr>
      <w:r>
        <w:rPr>
          <w:rFonts w:eastAsiaTheme="minorEastAsia"/>
          <w:kern w:val="24"/>
          <w:sz w:val="24"/>
          <w:szCs w:val="24"/>
        </w:rPr>
        <w:t>ACE</w:t>
      </w:r>
      <w:r w:rsidR="00964FDB">
        <w:rPr>
          <w:rFonts w:eastAsiaTheme="minorEastAsia"/>
          <w:kern w:val="24"/>
          <w:sz w:val="24"/>
          <w:szCs w:val="24"/>
        </w:rPr>
        <w:t xml:space="preserve">’s are a current </w:t>
      </w:r>
      <w:r w:rsidR="00EE1C46">
        <w:rPr>
          <w:rFonts w:eastAsiaTheme="minorEastAsia"/>
          <w:kern w:val="24"/>
          <w:sz w:val="24"/>
          <w:szCs w:val="24"/>
        </w:rPr>
        <w:t>issue that</w:t>
      </w:r>
      <w:r w:rsidR="00964FDB">
        <w:rPr>
          <w:rFonts w:eastAsiaTheme="minorEastAsia"/>
          <w:kern w:val="24"/>
          <w:sz w:val="24"/>
          <w:szCs w:val="24"/>
        </w:rPr>
        <w:t xml:space="preserve"> can influence the mental health and wellbeing </w:t>
      </w:r>
      <w:r w:rsidR="0044436E">
        <w:rPr>
          <w:rFonts w:eastAsiaTheme="minorEastAsia"/>
          <w:kern w:val="24"/>
          <w:sz w:val="24"/>
          <w:szCs w:val="24"/>
        </w:rPr>
        <w:t>of</w:t>
      </w:r>
      <w:r w:rsidR="00964FDB">
        <w:rPr>
          <w:rFonts w:eastAsiaTheme="minorEastAsia"/>
          <w:kern w:val="24"/>
          <w:sz w:val="24"/>
          <w:szCs w:val="24"/>
        </w:rPr>
        <w:t xml:space="preserve"> children and young people</w:t>
      </w:r>
      <w:r w:rsidR="005D792D">
        <w:rPr>
          <w:rFonts w:eastAsiaTheme="minorEastAsia"/>
          <w:kern w:val="24"/>
          <w:sz w:val="24"/>
          <w:szCs w:val="24"/>
        </w:rPr>
        <w:t xml:space="preserve">. </w:t>
      </w:r>
      <w:r w:rsidR="00335192">
        <w:rPr>
          <w:rFonts w:eastAsiaTheme="minorEastAsia"/>
          <w:kern w:val="24"/>
          <w:sz w:val="24"/>
          <w:szCs w:val="24"/>
        </w:rPr>
        <w:t>Anxiety and stress</w:t>
      </w:r>
      <w:r w:rsidR="00EE1C46">
        <w:rPr>
          <w:rFonts w:eastAsiaTheme="minorEastAsia"/>
          <w:kern w:val="24"/>
          <w:sz w:val="24"/>
          <w:szCs w:val="24"/>
        </w:rPr>
        <w:t xml:space="preserve"> inducing experiences that cause direct harm or effect the environment</w:t>
      </w:r>
      <w:r w:rsidR="005D792D">
        <w:rPr>
          <w:rFonts w:eastAsiaTheme="minorEastAsia"/>
          <w:kern w:val="24"/>
          <w:sz w:val="24"/>
          <w:szCs w:val="24"/>
        </w:rPr>
        <w:t xml:space="preserve"> </w:t>
      </w:r>
      <w:r w:rsidR="00F14F2D">
        <w:rPr>
          <w:rFonts w:eastAsiaTheme="minorEastAsia"/>
          <w:kern w:val="24"/>
          <w:sz w:val="24"/>
          <w:szCs w:val="24"/>
        </w:rPr>
        <w:t>of the child</w:t>
      </w:r>
      <w:r w:rsidR="0044436E">
        <w:rPr>
          <w:rFonts w:eastAsiaTheme="minorEastAsia"/>
          <w:kern w:val="24"/>
          <w:sz w:val="24"/>
          <w:szCs w:val="24"/>
        </w:rPr>
        <w:t>,</w:t>
      </w:r>
      <w:r w:rsidR="00F14F2D">
        <w:rPr>
          <w:rFonts w:eastAsiaTheme="minorEastAsia"/>
          <w:kern w:val="24"/>
          <w:sz w:val="24"/>
          <w:szCs w:val="24"/>
        </w:rPr>
        <w:t xml:space="preserve"> </w:t>
      </w:r>
      <w:r w:rsidR="005D792D">
        <w:rPr>
          <w:rFonts w:eastAsiaTheme="minorEastAsia"/>
          <w:kern w:val="24"/>
          <w:sz w:val="24"/>
          <w:szCs w:val="24"/>
        </w:rPr>
        <w:t xml:space="preserve">such as sexual </w:t>
      </w:r>
      <w:r w:rsidR="00F14F2D">
        <w:rPr>
          <w:rFonts w:eastAsiaTheme="minorEastAsia"/>
          <w:kern w:val="24"/>
          <w:sz w:val="24"/>
          <w:szCs w:val="24"/>
        </w:rPr>
        <w:t>or physical abuse</w:t>
      </w:r>
      <w:r w:rsidR="00EE1C46">
        <w:rPr>
          <w:rFonts w:eastAsiaTheme="minorEastAsia"/>
          <w:kern w:val="24"/>
          <w:sz w:val="24"/>
          <w:szCs w:val="24"/>
        </w:rPr>
        <w:t xml:space="preserve"> </w:t>
      </w:r>
      <w:r w:rsidR="00F14F2D">
        <w:rPr>
          <w:rFonts w:eastAsiaTheme="minorEastAsia"/>
          <w:kern w:val="24"/>
          <w:sz w:val="24"/>
          <w:szCs w:val="24"/>
        </w:rPr>
        <w:t xml:space="preserve">or experiencing domestic violence in the home all contribute to </w:t>
      </w:r>
      <w:r w:rsidR="00682764">
        <w:rPr>
          <w:rFonts w:eastAsiaTheme="minorEastAsia"/>
          <w:kern w:val="24"/>
          <w:sz w:val="24"/>
          <w:szCs w:val="24"/>
        </w:rPr>
        <w:t xml:space="preserve">Acute Childhood Experience’s </w:t>
      </w:r>
      <w:r w:rsidR="00245CB2">
        <w:rPr>
          <w:rFonts w:eastAsiaTheme="minorEastAsia"/>
          <w:kern w:val="24"/>
          <w:sz w:val="24"/>
          <w:szCs w:val="24"/>
        </w:rPr>
        <w:t>(</w:t>
      </w:r>
      <w:r w:rsidR="00824D8F">
        <w:rPr>
          <w:rFonts w:eastAsiaTheme="minorEastAsia"/>
          <w:kern w:val="24"/>
          <w:sz w:val="24"/>
          <w:szCs w:val="24"/>
        </w:rPr>
        <w:t>Hughes</w:t>
      </w:r>
      <w:r w:rsidR="00245CB2">
        <w:rPr>
          <w:rFonts w:eastAsiaTheme="minorEastAsia"/>
          <w:kern w:val="24"/>
          <w:sz w:val="24"/>
          <w:szCs w:val="24"/>
        </w:rPr>
        <w:t xml:space="preserve"> et al, 2016)</w:t>
      </w:r>
      <w:r w:rsidR="000E3E01">
        <w:rPr>
          <w:rFonts w:eastAsiaTheme="minorEastAsia"/>
          <w:kern w:val="24"/>
          <w:sz w:val="24"/>
          <w:szCs w:val="24"/>
        </w:rPr>
        <w:t>.</w:t>
      </w:r>
      <w:r w:rsidR="00406E92">
        <w:rPr>
          <w:rFonts w:eastAsiaTheme="minorEastAsia"/>
          <w:kern w:val="24"/>
          <w:sz w:val="24"/>
          <w:szCs w:val="24"/>
        </w:rPr>
        <w:t xml:space="preserve"> </w:t>
      </w:r>
      <w:r w:rsidR="007D2ADF">
        <w:rPr>
          <w:rFonts w:eastAsiaTheme="minorEastAsia"/>
          <w:kern w:val="24"/>
          <w:sz w:val="24"/>
          <w:szCs w:val="24"/>
        </w:rPr>
        <w:t xml:space="preserve">Teachers should be aware of children and young people that are experiencing these risk factors, they should provide a safe nurturing environment </w:t>
      </w:r>
      <w:r w:rsidR="00390C59">
        <w:rPr>
          <w:rFonts w:eastAsiaTheme="minorEastAsia"/>
          <w:kern w:val="24"/>
          <w:sz w:val="24"/>
          <w:szCs w:val="24"/>
        </w:rPr>
        <w:t xml:space="preserve">and be aware of mood of behavioural changes </w:t>
      </w:r>
      <w:r w:rsidR="007943A2" w:rsidRPr="007943A2">
        <w:rPr>
          <w:rFonts w:eastAsiaTheme="minorEastAsia"/>
          <w:kern w:val="24"/>
          <w:sz w:val="24"/>
          <w:szCs w:val="24"/>
        </w:rPr>
        <w:t>(</w:t>
      </w:r>
      <w:r w:rsidR="007943A2" w:rsidRPr="007943A2">
        <w:rPr>
          <w:sz w:val="24"/>
          <w:szCs w:val="24"/>
        </w:rPr>
        <w:t>Glazzard and Bligh. 2018).</w:t>
      </w:r>
      <w:r w:rsidR="000E3E01">
        <w:rPr>
          <w:rFonts w:eastAsiaTheme="minorEastAsia"/>
          <w:kern w:val="24"/>
          <w:sz w:val="24"/>
          <w:szCs w:val="24"/>
        </w:rPr>
        <w:t xml:space="preserve"> As a preventative measure to </w:t>
      </w:r>
      <w:r w:rsidR="001F4B66">
        <w:rPr>
          <w:rFonts w:eastAsiaTheme="minorEastAsia"/>
          <w:kern w:val="24"/>
          <w:sz w:val="24"/>
          <w:szCs w:val="24"/>
        </w:rPr>
        <w:t>overcome</w:t>
      </w:r>
      <w:r w:rsidR="00E93728">
        <w:rPr>
          <w:rFonts w:eastAsiaTheme="minorEastAsia"/>
          <w:kern w:val="24"/>
          <w:sz w:val="24"/>
          <w:szCs w:val="24"/>
        </w:rPr>
        <w:t xml:space="preserve"> ACE’s</w:t>
      </w:r>
      <w:r w:rsidR="001F4B66">
        <w:rPr>
          <w:rFonts w:eastAsiaTheme="minorEastAsia"/>
          <w:kern w:val="24"/>
          <w:sz w:val="24"/>
          <w:szCs w:val="24"/>
        </w:rPr>
        <w:t>,</w:t>
      </w:r>
      <w:r w:rsidR="00E93728">
        <w:rPr>
          <w:rFonts w:eastAsiaTheme="minorEastAsia"/>
          <w:kern w:val="24"/>
          <w:sz w:val="24"/>
          <w:szCs w:val="24"/>
        </w:rPr>
        <w:t xml:space="preserve"> </w:t>
      </w:r>
      <w:r w:rsidR="00A266EE">
        <w:rPr>
          <w:rFonts w:eastAsiaTheme="minorEastAsia"/>
          <w:kern w:val="24"/>
          <w:sz w:val="24"/>
          <w:szCs w:val="24"/>
        </w:rPr>
        <w:t xml:space="preserve">The Children First Project was set out to </w:t>
      </w:r>
      <w:r w:rsidR="00961040">
        <w:rPr>
          <w:rFonts w:eastAsiaTheme="minorEastAsia"/>
          <w:kern w:val="24"/>
          <w:sz w:val="24"/>
          <w:szCs w:val="24"/>
        </w:rPr>
        <w:t>address the needs of children</w:t>
      </w:r>
      <w:r w:rsidR="00666614">
        <w:rPr>
          <w:rFonts w:eastAsiaTheme="minorEastAsia"/>
          <w:kern w:val="24"/>
          <w:sz w:val="24"/>
          <w:szCs w:val="24"/>
        </w:rPr>
        <w:t xml:space="preserve"> and to reduce the inequalities they face</w:t>
      </w:r>
      <w:r w:rsidR="00E93728">
        <w:rPr>
          <w:rFonts w:eastAsiaTheme="minorEastAsia"/>
          <w:kern w:val="24"/>
          <w:sz w:val="24"/>
          <w:szCs w:val="24"/>
        </w:rPr>
        <w:t xml:space="preserve"> </w:t>
      </w:r>
      <w:r w:rsidR="00666614">
        <w:rPr>
          <w:rFonts w:eastAsiaTheme="minorEastAsia"/>
          <w:kern w:val="24"/>
          <w:sz w:val="24"/>
          <w:szCs w:val="24"/>
        </w:rPr>
        <w:t>(</w:t>
      </w:r>
      <w:r w:rsidR="000B76D1">
        <w:rPr>
          <w:rFonts w:eastAsiaTheme="minorEastAsia"/>
          <w:kern w:val="24"/>
          <w:sz w:val="24"/>
          <w:szCs w:val="24"/>
        </w:rPr>
        <w:t>Welsh Government, 2017).</w:t>
      </w:r>
      <w:r w:rsidR="00907E06">
        <w:rPr>
          <w:rFonts w:eastAsiaTheme="minorEastAsia"/>
          <w:kern w:val="24"/>
          <w:sz w:val="24"/>
          <w:szCs w:val="24"/>
        </w:rPr>
        <w:t xml:space="preserve"> </w:t>
      </w:r>
      <w:r w:rsidR="002821D1">
        <w:rPr>
          <w:rFonts w:eastAsiaTheme="minorEastAsia"/>
          <w:kern w:val="24"/>
          <w:sz w:val="24"/>
          <w:szCs w:val="24"/>
        </w:rPr>
        <w:t>The projects aim was to work collaboratively with multi-agencies in specific</w:t>
      </w:r>
      <w:r w:rsidR="00AE67CE">
        <w:rPr>
          <w:rFonts w:eastAsiaTheme="minorEastAsia"/>
          <w:kern w:val="24"/>
          <w:sz w:val="24"/>
          <w:szCs w:val="24"/>
        </w:rPr>
        <w:t xml:space="preserve"> areas such as those living in poverty.</w:t>
      </w:r>
      <w:r w:rsidR="002821D1">
        <w:rPr>
          <w:rFonts w:eastAsiaTheme="minorEastAsia"/>
          <w:kern w:val="24"/>
          <w:sz w:val="24"/>
          <w:szCs w:val="24"/>
        </w:rPr>
        <w:t xml:space="preserve"> </w:t>
      </w:r>
      <w:r w:rsidR="00101211">
        <w:rPr>
          <w:rFonts w:eastAsiaTheme="minorEastAsia"/>
          <w:kern w:val="24"/>
          <w:sz w:val="24"/>
          <w:szCs w:val="24"/>
        </w:rPr>
        <w:t>UNICEF (2026) tells us that a</w:t>
      </w:r>
      <w:r w:rsidR="00CF6593">
        <w:rPr>
          <w:rFonts w:eastAsiaTheme="minorEastAsia"/>
          <w:kern w:val="24"/>
          <w:sz w:val="24"/>
          <w:szCs w:val="24"/>
        </w:rPr>
        <w:t xml:space="preserve">ll children have the right to </w:t>
      </w:r>
      <w:r w:rsidR="00E15791">
        <w:rPr>
          <w:rFonts w:eastAsiaTheme="minorEastAsia"/>
          <w:kern w:val="24"/>
          <w:sz w:val="24"/>
          <w:szCs w:val="24"/>
        </w:rPr>
        <w:t>receive support to help them recover</w:t>
      </w:r>
      <w:r w:rsidR="00821EAF">
        <w:rPr>
          <w:rFonts w:eastAsiaTheme="minorEastAsia"/>
          <w:kern w:val="24"/>
          <w:sz w:val="24"/>
          <w:szCs w:val="24"/>
        </w:rPr>
        <w:t xml:space="preserve"> from ACE’s and help them gain dignit</w:t>
      </w:r>
      <w:r w:rsidR="002F7BEE">
        <w:rPr>
          <w:rFonts w:eastAsiaTheme="minorEastAsia"/>
          <w:kern w:val="24"/>
          <w:sz w:val="24"/>
          <w:szCs w:val="24"/>
        </w:rPr>
        <w:t xml:space="preserve">y, </w:t>
      </w:r>
      <w:r w:rsidR="009E0C41">
        <w:rPr>
          <w:rFonts w:eastAsiaTheme="minorEastAsia"/>
          <w:kern w:val="24"/>
          <w:sz w:val="24"/>
          <w:szCs w:val="24"/>
        </w:rPr>
        <w:t>self-respect</w:t>
      </w:r>
      <w:r w:rsidR="002F7BEE">
        <w:rPr>
          <w:rFonts w:eastAsiaTheme="minorEastAsia"/>
          <w:kern w:val="24"/>
          <w:sz w:val="24"/>
          <w:szCs w:val="24"/>
        </w:rPr>
        <w:t>, health and social independence</w:t>
      </w:r>
      <w:r w:rsidR="009E0C41">
        <w:rPr>
          <w:rFonts w:eastAsiaTheme="minorEastAsia"/>
          <w:kern w:val="24"/>
          <w:sz w:val="24"/>
          <w:szCs w:val="24"/>
        </w:rPr>
        <w:t xml:space="preserve">. </w:t>
      </w:r>
      <w:r w:rsidR="005A5A09">
        <w:rPr>
          <w:rFonts w:eastAsiaTheme="minorEastAsia"/>
          <w:kern w:val="24"/>
          <w:sz w:val="24"/>
          <w:szCs w:val="24"/>
        </w:rPr>
        <w:t xml:space="preserve">However, there is criticism that the ACE’s report does not take into account </w:t>
      </w:r>
      <w:r w:rsidR="00DA2CC3">
        <w:rPr>
          <w:rFonts w:eastAsiaTheme="minorEastAsia"/>
          <w:kern w:val="24"/>
          <w:sz w:val="24"/>
          <w:szCs w:val="24"/>
        </w:rPr>
        <w:t>forms of adversity such as childhood illness, bullying, disability and poverty (</w:t>
      </w:r>
      <w:r w:rsidR="00066A05">
        <w:rPr>
          <w:rFonts w:eastAsiaTheme="minorEastAsia"/>
          <w:kern w:val="24"/>
          <w:sz w:val="24"/>
          <w:szCs w:val="24"/>
        </w:rPr>
        <w:t xml:space="preserve">Welsh Government, 2021). </w:t>
      </w:r>
      <w:r w:rsidR="00807518">
        <w:rPr>
          <w:rFonts w:eastAsiaTheme="minorEastAsia"/>
          <w:kern w:val="24"/>
          <w:sz w:val="24"/>
          <w:szCs w:val="24"/>
        </w:rPr>
        <w:t xml:space="preserve"> </w:t>
      </w:r>
      <w:r w:rsidR="00A20E5C">
        <w:rPr>
          <w:rFonts w:eastAsiaTheme="minorEastAsia"/>
          <w:kern w:val="24"/>
          <w:sz w:val="24"/>
          <w:szCs w:val="24"/>
        </w:rPr>
        <w:t>Therefore,</w:t>
      </w:r>
      <w:r w:rsidR="00807518">
        <w:rPr>
          <w:rFonts w:eastAsiaTheme="minorEastAsia"/>
          <w:kern w:val="24"/>
          <w:sz w:val="24"/>
          <w:szCs w:val="24"/>
        </w:rPr>
        <w:t xml:space="preserve"> it does not </w:t>
      </w:r>
      <w:r w:rsidR="00824F8E">
        <w:rPr>
          <w:rFonts w:eastAsiaTheme="minorEastAsia"/>
          <w:kern w:val="24"/>
          <w:sz w:val="24"/>
          <w:szCs w:val="24"/>
        </w:rPr>
        <w:t xml:space="preserve">consider all possibilities that may cause </w:t>
      </w:r>
      <w:r w:rsidR="00A20E5C">
        <w:rPr>
          <w:rFonts w:eastAsiaTheme="minorEastAsia"/>
          <w:kern w:val="24"/>
          <w:sz w:val="24"/>
          <w:szCs w:val="24"/>
        </w:rPr>
        <w:t>ACEs</w:t>
      </w:r>
      <w:r w:rsidR="00824F8E">
        <w:rPr>
          <w:rFonts w:eastAsiaTheme="minorEastAsia"/>
          <w:kern w:val="24"/>
          <w:sz w:val="24"/>
          <w:szCs w:val="24"/>
        </w:rPr>
        <w:t xml:space="preserve"> in children and young people.</w:t>
      </w:r>
      <w:r w:rsidR="001441FB">
        <w:rPr>
          <w:rFonts w:eastAsiaTheme="minorEastAsia"/>
          <w:kern w:val="24"/>
          <w:sz w:val="24"/>
          <w:szCs w:val="24"/>
        </w:rPr>
        <w:t xml:space="preserve"> Notably, there are </w:t>
      </w:r>
      <w:r w:rsidR="00A20E5C">
        <w:rPr>
          <w:rFonts w:eastAsiaTheme="minorEastAsia"/>
          <w:kern w:val="24"/>
          <w:sz w:val="24"/>
          <w:szCs w:val="24"/>
        </w:rPr>
        <w:t>frameworks</w:t>
      </w:r>
      <w:r w:rsidR="001441FB">
        <w:rPr>
          <w:rFonts w:eastAsiaTheme="minorEastAsia"/>
          <w:kern w:val="24"/>
          <w:sz w:val="24"/>
          <w:szCs w:val="24"/>
        </w:rPr>
        <w:t xml:space="preserve"> in place</w:t>
      </w:r>
      <w:r w:rsidR="00A20E5C">
        <w:rPr>
          <w:rFonts w:eastAsiaTheme="minorEastAsia"/>
          <w:kern w:val="24"/>
          <w:sz w:val="24"/>
          <w:szCs w:val="24"/>
        </w:rPr>
        <w:t xml:space="preserve"> such as Trauma Informed Wales, who’s aims are to </w:t>
      </w:r>
      <w:r w:rsidR="00192B68">
        <w:rPr>
          <w:rFonts w:eastAsiaTheme="minorEastAsia"/>
          <w:kern w:val="24"/>
          <w:sz w:val="24"/>
          <w:szCs w:val="24"/>
        </w:rPr>
        <w:t>identify</w:t>
      </w:r>
      <w:r w:rsidR="001441FB">
        <w:rPr>
          <w:rFonts w:eastAsiaTheme="minorEastAsia"/>
          <w:kern w:val="24"/>
          <w:sz w:val="24"/>
          <w:szCs w:val="24"/>
        </w:rPr>
        <w:t xml:space="preserve"> and respond to trauma in a positive way to improve the mental health and wellbeing of children and young people (</w:t>
      </w:r>
      <w:r w:rsidR="00015EF6">
        <w:rPr>
          <w:rFonts w:eastAsiaTheme="minorEastAsia"/>
          <w:kern w:val="24"/>
          <w:sz w:val="24"/>
          <w:szCs w:val="24"/>
        </w:rPr>
        <w:t>ACE Hub Wales, 2022).</w:t>
      </w:r>
      <w:r w:rsidR="00CB03FA">
        <w:rPr>
          <w:rFonts w:eastAsiaTheme="minorEastAsia"/>
          <w:kern w:val="24"/>
          <w:sz w:val="24"/>
          <w:szCs w:val="24"/>
        </w:rPr>
        <w:t xml:space="preserve"> </w:t>
      </w:r>
      <w:r w:rsidR="00301671">
        <w:rPr>
          <w:rFonts w:eastAsiaTheme="minorEastAsia"/>
          <w:kern w:val="24"/>
          <w:sz w:val="24"/>
          <w:szCs w:val="24"/>
        </w:rPr>
        <w:t xml:space="preserve">By utilising this framework teachers can identify early signs and </w:t>
      </w:r>
      <w:r w:rsidR="009A7EE2">
        <w:rPr>
          <w:rFonts w:eastAsiaTheme="minorEastAsia"/>
          <w:kern w:val="24"/>
          <w:sz w:val="24"/>
          <w:szCs w:val="24"/>
        </w:rPr>
        <w:t xml:space="preserve">implement supportive interventions to help foster </w:t>
      </w:r>
      <w:r w:rsidR="008E6A11">
        <w:rPr>
          <w:rFonts w:eastAsiaTheme="minorEastAsia"/>
          <w:kern w:val="24"/>
          <w:sz w:val="24"/>
          <w:szCs w:val="24"/>
        </w:rPr>
        <w:t xml:space="preserve">resilience and promote better mental health and wellbeing. </w:t>
      </w:r>
    </w:p>
    <w:p w14:paraId="4A1CA76F" w14:textId="77777777" w:rsidR="00A13F4E" w:rsidRDefault="00A13F4E" w:rsidP="00F659E6">
      <w:pPr>
        <w:spacing w:line="360" w:lineRule="auto"/>
        <w:contextualSpacing/>
        <w:rPr>
          <w:rFonts w:eastAsiaTheme="minorEastAsia"/>
          <w:kern w:val="24"/>
          <w:sz w:val="24"/>
          <w:szCs w:val="24"/>
        </w:rPr>
      </w:pPr>
    </w:p>
    <w:p w14:paraId="6A21B393" w14:textId="77777777" w:rsidR="005A6CD8" w:rsidRDefault="00756B3A" w:rsidP="00F659E6">
      <w:pPr>
        <w:spacing w:line="360" w:lineRule="auto"/>
        <w:contextualSpacing/>
        <w:rPr>
          <w:rFonts w:eastAsiaTheme="minorEastAsia"/>
          <w:kern w:val="24"/>
          <w:sz w:val="24"/>
          <w:szCs w:val="24"/>
        </w:rPr>
      </w:pPr>
      <w:r>
        <w:rPr>
          <w:rFonts w:eastAsiaTheme="minorEastAsia"/>
          <w:kern w:val="24"/>
          <w:sz w:val="24"/>
          <w:szCs w:val="24"/>
        </w:rPr>
        <w:t>Mind Cymru (</w:t>
      </w:r>
      <w:r w:rsidR="005756A6">
        <w:rPr>
          <w:rFonts w:eastAsiaTheme="minorEastAsia"/>
          <w:kern w:val="24"/>
          <w:sz w:val="24"/>
          <w:szCs w:val="24"/>
        </w:rPr>
        <w:t>2025</w:t>
      </w:r>
      <w:r>
        <w:rPr>
          <w:rFonts w:eastAsiaTheme="minorEastAsia"/>
          <w:kern w:val="24"/>
          <w:sz w:val="24"/>
          <w:szCs w:val="24"/>
        </w:rPr>
        <w:t>) state that a rapid shift in the use of s</w:t>
      </w:r>
      <w:r w:rsidR="00A13F4E">
        <w:rPr>
          <w:rFonts w:eastAsiaTheme="minorEastAsia"/>
          <w:kern w:val="24"/>
          <w:sz w:val="24"/>
          <w:szCs w:val="24"/>
        </w:rPr>
        <w:t xml:space="preserve">ocial </w:t>
      </w:r>
      <w:r>
        <w:rPr>
          <w:rFonts w:eastAsiaTheme="minorEastAsia"/>
          <w:kern w:val="24"/>
          <w:sz w:val="24"/>
          <w:szCs w:val="24"/>
        </w:rPr>
        <w:t>m</w:t>
      </w:r>
      <w:r w:rsidR="00A13F4E">
        <w:rPr>
          <w:rFonts w:eastAsiaTheme="minorEastAsia"/>
          <w:kern w:val="24"/>
          <w:sz w:val="24"/>
          <w:szCs w:val="24"/>
        </w:rPr>
        <w:t>edia</w:t>
      </w:r>
      <w:r w:rsidR="00C72C93">
        <w:rPr>
          <w:rFonts w:eastAsiaTheme="minorEastAsia"/>
          <w:kern w:val="24"/>
          <w:sz w:val="24"/>
          <w:szCs w:val="24"/>
        </w:rPr>
        <w:t xml:space="preserve"> </w:t>
      </w:r>
      <w:r>
        <w:rPr>
          <w:rFonts w:eastAsiaTheme="minorEastAsia"/>
          <w:kern w:val="24"/>
          <w:sz w:val="24"/>
          <w:szCs w:val="24"/>
        </w:rPr>
        <w:t>and smartphone use is affecting the mental health of children and young people.</w:t>
      </w:r>
      <w:r w:rsidR="00CC0A00">
        <w:rPr>
          <w:rFonts w:eastAsiaTheme="minorEastAsia"/>
          <w:kern w:val="24"/>
          <w:sz w:val="24"/>
          <w:szCs w:val="24"/>
        </w:rPr>
        <w:t xml:space="preserve"> Social media </w:t>
      </w:r>
      <w:r w:rsidR="005A5C16">
        <w:rPr>
          <w:rFonts w:eastAsiaTheme="minorEastAsia"/>
          <w:kern w:val="24"/>
          <w:sz w:val="24"/>
          <w:szCs w:val="24"/>
        </w:rPr>
        <w:t>and digital</w:t>
      </w:r>
      <w:r w:rsidR="004D06F0">
        <w:rPr>
          <w:rFonts w:eastAsiaTheme="minorEastAsia"/>
          <w:kern w:val="24"/>
          <w:sz w:val="24"/>
          <w:szCs w:val="24"/>
        </w:rPr>
        <w:t xml:space="preserve"> resources </w:t>
      </w:r>
      <w:r w:rsidR="00CC0A00">
        <w:rPr>
          <w:rFonts w:eastAsiaTheme="minorEastAsia"/>
          <w:kern w:val="24"/>
          <w:sz w:val="24"/>
          <w:szCs w:val="24"/>
        </w:rPr>
        <w:t>ha</w:t>
      </w:r>
      <w:r w:rsidR="004D06F0">
        <w:rPr>
          <w:rFonts w:eastAsiaTheme="minorEastAsia"/>
          <w:kern w:val="24"/>
          <w:sz w:val="24"/>
          <w:szCs w:val="24"/>
        </w:rPr>
        <w:t xml:space="preserve">ve </w:t>
      </w:r>
      <w:r w:rsidR="00CC0A00">
        <w:rPr>
          <w:rFonts w:eastAsiaTheme="minorEastAsia"/>
          <w:kern w:val="24"/>
          <w:sz w:val="24"/>
          <w:szCs w:val="24"/>
        </w:rPr>
        <w:t xml:space="preserve">become </w:t>
      </w:r>
      <w:r w:rsidR="00B963D2">
        <w:rPr>
          <w:rFonts w:eastAsiaTheme="minorEastAsia"/>
          <w:kern w:val="24"/>
          <w:sz w:val="24"/>
          <w:szCs w:val="24"/>
        </w:rPr>
        <w:t xml:space="preserve">a significant part of children and young people’s </w:t>
      </w:r>
      <w:r w:rsidR="00525494">
        <w:rPr>
          <w:rFonts w:eastAsiaTheme="minorEastAsia"/>
          <w:kern w:val="24"/>
          <w:sz w:val="24"/>
          <w:szCs w:val="24"/>
        </w:rPr>
        <w:t>lives;</w:t>
      </w:r>
      <w:r w:rsidR="0092164B">
        <w:rPr>
          <w:rFonts w:eastAsiaTheme="minorEastAsia"/>
          <w:kern w:val="24"/>
          <w:sz w:val="24"/>
          <w:szCs w:val="24"/>
        </w:rPr>
        <w:t xml:space="preserve"> it is used in every aspect of home and school life. </w:t>
      </w:r>
      <w:r w:rsidR="00525494">
        <w:rPr>
          <w:rFonts w:eastAsiaTheme="minorEastAsia"/>
          <w:kern w:val="24"/>
          <w:sz w:val="24"/>
          <w:szCs w:val="24"/>
        </w:rPr>
        <w:t xml:space="preserve">It is a helpful tool to use to help </w:t>
      </w:r>
      <w:r w:rsidR="00BA3A9F">
        <w:rPr>
          <w:rFonts w:eastAsiaTheme="minorEastAsia"/>
          <w:kern w:val="24"/>
          <w:sz w:val="24"/>
          <w:szCs w:val="24"/>
        </w:rPr>
        <w:t xml:space="preserve">with school work and connect with peers, however it may lead to negative consequences in educational </w:t>
      </w:r>
      <w:r w:rsidR="00BA3A9F" w:rsidRPr="001C3405">
        <w:rPr>
          <w:rFonts w:eastAsiaTheme="minorEastAsia"/>
          <w:kern w:val="24"/>
          <w:sz w:val="24"/>
          <w:szCs w:val="24"/>
        </w:rPr>
        <w:t>performances (</w:t>
      </w:r>
      <w:r w:rsidR="00666A18" w:rsidRPr="00A86ECF">
        <w:rPr>
          <w:sz w:val="24"/>
          <w:szCs w:val="24"/>
        </w:rPr>
        <w:t>Potenza,</w:t>
      </w:r>
      <w:r w:rsidR="00666A18" w:rsidRPr="001C3405">
        <w:rPr>
          <w:sz w:val="24"/>
          <w:szCs w:val="24"/>
        </w:rPr>
        <w:t xml:space="preserve"> </w:t>
      </w:r>
      <w:r w:rsidR="00666A18" w:rsidRPr="00A86ECF">
        <w:rPr>
          <w:sz w:val="24"/>
          <w:szCs w:val="24"/>
        </w:rPr>
        <w:t>Faust and Faust.</w:t>
      </w:r>
      <w:r w:rsidR="00666A18" w:rsidRPr="001C3405">
        <w:rPr>
          <w:sz w:val="24"/>
          <w:szCs w:val="24"/>
        </w:rPr>
        <w:t xml:space="preserve"> </w:t>
      </w:r>
      <w:r w:rsidR="00666A18" w:rsidRPr="00A86ECF">
        <w:rPr>
          <w:sz w:val="24"/>
          <w:szCs w:val="24"/>
        </w:rPr>
        <w:t>2020).</w:t>
      </w:r>
      <w:r w:rsidR="00156992">
        <w:rPr>
          <w:sz w:val="24"/>
          <w:szCs w:val="24"/>
        </w:rPr>
        <w:t xml:space="preserve"> The DfE (Department for Education) expects schools to implement a phone policy </w:t>
      </w:r>
      <w:r w:rsidR="005F3158">
        <w:rPr>
          <w:sz w:val="24"/>
          <w:szCs w:val="24"/>
        </w:rPr>
        <w:t>prohibiting</w:t>
      </w:r>
      <w:r w:rsidR="00156992">
        <w:rPr>
          <w:sz w:val="24"/>
          <w:szCs w:val="24"/>
        </w:rPr>
        <w:t xml:space="preserve"> children and young people</w:t>
      </w:r>
      <w:r w:rsidR="005F3158">
        <w:rPr>
          <w:sz w:val="24"/>
          <w:szCs w:val="24"/>
        </w:rPr>
        <w:t xml:space="preserve"> </w:t>
      </w:r>
      <w:r w:rsidR="00BA3DE9">
        <w:rPr>
          <w:sz w:val="24"/>
          <w:szCs w:val="24"/>
        </w:rPr>
        <w:t xml:space="preserve">using their phones throughout the day, </w:t>
      </w:r>
      <w:r w:rsidR="00C721D8">
        <w:rPr>
          <w:sz w:val="24"/>
          <w:szCs w:val="24"/>
        </w:rPr>
        <w:t>removing</w:t>
      </w:r>
      <w:r w:rsidR="00672EDB">
        <w:rPr>
          <w:sz w:val="24"/>
          <w:szCs w:val="24"/>
        </w:rPr>
        <w:t xml:space="preserve"> digital distraction (</w:t>
      </w:r>
      <w:r w:rsidR="00C721D8">
        <w:rPr>
          <w:sz w:val="24"/>
          <w:szCs w:val="24"/>
        </w:rPr>
        <w:t>Department for Education, 2026).</w:t>
      </w:r>
      <w:r w:rsidR="009F05D0">
        <w:rPr>
          <w:sz w:val="24"/>
          <w:szCs w:val="24"/>
        </w:rPr>
        <w:t xml:space="preserve"> However, children and young people are living in a digital </w:t>
      </w:r>
      <w:r w:rsidR="00D52D5A">
        <w:rPr>
          <w:sz w:val="24"/>
          <w:szCs w:val="24"/>
        </w:rPr>
        <w:t xml:space="preserve">age where it is imperative to access and learn </w:t>
      </w:r>
      <w:r w:rsidR="00E73372">
        <w:rPr>
          <w:sz w:val="24"/>
          <w:szCs w:val="24"/>
        </w:rPr>
        <w:t xml:space="preserve">digital literacy. It </w:t>
      </w:r>
      <w:r w:rsidR="00E73372">
        <w:rPr>
          <w:sz w:val="24"/>
          <w:szCs w:val="24"/>
        </w:rPr>
        <w:lastRenderedPageBreak/>
        <w:t>is a fine line between protecting their mental health and wellbe</w:t>
      </w:r>
      <w:r w:rsidR="00E73372">
        <w:rPr>
          <w:rFonts w:eastAsiaTheme="minorEastAsia"/>
          <w:kern w:val="24"/>
          <w:sz w:val="24"/>
          <w:szCs w:val="24"/>
        </w:rPr>
        <w:t xml:space="preserve">ing and </w:t>
      </w:r>
      <w:r w:rsidR="0070168E">
        <w:rPr>
          <w:rFonts w:eastAsiaTheme="minorEastAsia"/>
          <w:kern w:val="24"/>
          <w:sz w:val="24"/>
          <w:szCs w:val="24"/>
        </w:rPr>
        <w:t>preventing them from developing digital skills.</w:t>
      </w:r>
    </w:p>
    <w:p w14:paraId="762FE9A4" w14:textId="77777777" w:rsidR="00516ABC" w:rsidRDefault="00516ABC" w:rsidP="00F659E6">
      <w:pPr>
        <w:spacing w:line="360" w:lineRule="auto"/>
        <w:contextualSpacing/>
        <w:rPr>
          <w:rFonts w:eastAsiaTheme="minorEastAsia"/>
          <w:kern w:val="24"/>
          <w:sz w:val="24"/>
          <w:szCs w:val="24"/>
        </w:rPr>
      </w:pPr>
    </w:p>
    <w:p w14:paraId="7100D61D" w14:textId="2DE5F62C" w:rsidR="001B215C" w:rsidRPr="005A6CD8" w:rsidRDefault="00423420" w:rsidP="00F659E6">
      <w:pPr>
        <w:spacing w:line="360" w:lineRule="auto"/>
        <w:contextualSpacing/>
        <w:rPr>
          <w:rFonts w:eastAsiaTheme="minorEastAsia"/>
          <w:kern w:val="24"/>
          <w:sz w:val="24"/>
          <w:szCs w:val="24"/>
        </w:rPr>
      </w:pPr>
      <w:r>
        <w:rPr>
          <w:rFonts w:eastAsia="Arial"/>
          <w:sz w:val="24"/>
          <w:szCs w:val="24"/>
        </w:rPr>
        <w:t xml:space="preserve">Wellbeing is implemented in the New Curriculum through </w:t>
      </w:r>
      <w:r w:rsidR="00082C9A">
        <w:rPr>
          <w:rFonts w:eastAsia="Arial"/>
          <w:sz w:val="24"/>
          <w:szCs w:val="24"/>
        </w:rPr>
        <w:t>the health and wellbeing learning area,</w:t>
      </w:r>
      <w:r w:rsidR="002407A7">
        <w:rPr>
          <w:rFonts w:eastAsia="Arial"/>
          <w:sz w:val="24"/>
          <w:szCs w:val="24"/>
        </w:rPr>
        <w:t xml:space="preserve"> it is fostered through a whole school approach covering lesson such as </w:t>
      </w:r>
      <w:r w:rsidR="00A57F1B">
        <w:rPr>
          <w:rFonts w:eastAsia="Arial"/>
          <w:sz w:val="24"/>
          <w:szCs w:val="24"/>
        </w:rPr>
        <w:t>physical health development, mental health and social-emotional wellbeing (</w:t>
      </w:r>
      <w:r w:rsidR="005A6CD8">
        <w:rPr>
          <w:rFonts w:eastAsia="Arial"/>
          <w:sz w:val="24"/>
          <w:szCs w:val="24"/>
        </w:rPr>
        <w:t>Welsh Government, 2020c).</w:t>
      </w:r>
    </w:p>
    <w:p w14:paraId="56923A1B" w14:textId="08B74766" w:rsidR="00917FC4" w:rsidRPr="003E2C53" w:rsidRDefault="001E2387" w:rsidP="00F659E6">
      <w:pPr>
        <w:spacing w:line="360" w:lineRule="auto"/>
        <w:rPr>
          <w:sz w:val="24"/>
          <w:szCs w:val="24"/>
        </w:rPr>
      </w:pPr>
      <w:r>
        <w:rPr>
          <w:rFonts w:eastAsia="Arial"/>
          <w:sz w:val="24"/>
          <w:szCs w:val="24"/>
        </w:rPr>
        <w:t xml:space="preserve">One school reports that </w:t>
      </w:r>
      <w:r w:rsidR="001B215C">
        <w:rPr>
          <w:rFonts w:eastAsia="Arial"/>
          <w:sz w:val="24"/>
          <w:szCs w:val="24"/>
        </w:rPr>
        <w:t>they implement a restorative etho</w:t>
      </w:r>
      <w:r w:rsidR="0002114E">
        <w:rPr>
          <w:rFonts w:eastAsia="Arial"/>
          <w:sz w:val="24"/>
          <w:szCs w:val="24"/>
        </w:rPr>
        <w:t>s</w:t>
      </w:r>
      <w:r w:rsidR="001B215C">
        <w:rPr>
          <w:rFonts w:eastAsia="Arial"/>
          <w:sz w:val="24"/>
          <w:szCs w:val="24"/>
        </w:rPr>
        <w:t xml:space="preserve"> and</w:t>
      </w:r>
      <w:r w:rsidR="00B70053">
        <w:rPr>
          <w:rFonts w:eastAsia="Arial"/>
          <w:sz w:val="24"/>
          <w:szCs w:val="24"/>
        </w:rPr>
        <w:t xml:space="preserve"> facilitate a pedagogy of </w:t>
      </w:r>
      <w:r w:rsidR="00CA7E48">
        <w:rPr>
          <w:rFonts w:eastAsia="Arial"/>
          <w:sz w:val="24"/>
          <w:szCs w:val="24"/>
        </w:rPr>
        <w:t>positive behaviour, resilience</w:t>
      </w:r>
      <w:r w:rsidR="006B25C4">
        <w:rPr>
          <w:rFonts w:eastAsia="Arial"/>
          <w:sz w:val="24"/>
          <w:szCs w:val="24"/>
        </w:rPr>
        <w:t xml:space="preserve"> and relationships </w:t>
      </w:r>
      <w:r w:rsidR="00B70053">
        <w:rPr>
          <w:rFonts w:eastAsia="Arial"/>
          <w:sz w:val="24"/>
          <w:szCs w:val="24"/>
        </w:rPr>
        <w:t xml:space="preserve">that </w:t>
      </w:r>
      <w:r w:rsidR="0002114E">
        <w:rPr>
          <w:rFonts w:eastAsia="Arial"/>
          <w:sz w:val="24"/>
          <w:szCs w:val="24"/>
        </w:rPr>
        <w:t>are</w:t>
      </w:r>
      <w:r w:rsidR="00B70053">
        <w:rPr>
          <w:rFonts w:eastAsia="Arial"/>
          <w:sz w:val="24"/>
          <w:szCs w:val="24"/>
        </w:rPr>
        <w:t xml:space="preserve"> at the</w:t>
      </w:r>
      <w:r w:rsidR="0002114E">
        <w:rPr>
          <w:rFonts w:eastAsia="Arial"/>
          <w:sz w:val="24"/>
          <w:szCs w:val="24"/>
        </w:rPr>
        <w:t xml:space="preserve"> core</w:t>
      </w:r>
      <w:r w:rsidR="00B70053">
        <w:rPr>
          <w:rFonts w:eastAsia="Arial"/>
          <w:sz w:val="24"/>
          <w:szCs w:val="24"/>
        </w:rPr>
        <w:t xml:space="preserve"> of</w:t>
      </w:r>
      <w:r w:rsidR="0002114E">
        <w:rPr>
          <w:rFonts w:eastAsia="Arial"/>
          <w:sz w:val="24"/>
          <w:szCs w:val="24"/>
        </w:rPr>
        <w:t xml:space="preserve"> </w:t>
      </w:r>
      <w:r w:rsidR="009F6839">
        <w:rPr>
          <w:rFonts w:eastAsia="Arial"/>
          <w:sz w:val="24"/>
          <w:szCs w:val="24"/>
        </w:rPr>
        <w:t>lessons</w:t>
      </w:r>
      <w:r w:rsidR="00B70053">
        <w:rPr>
          <w:rFonts w:eastAsia="Arial"/>
          <w:sz w:val="24"/>
          <w:szCs w:val="24"/>
        </w:rPr>
        <w:t xml:space="preserve"> in </w:t>
      </w:r>
      <w:r>
        <w:rPr>
          <w:rFonts w:eastAsia="Arial"/>
          <w:sz w:val="24"/>
          <w:szCs w:val="24"/>
        </w:rPr>
        <w:t>health and wellbeing</w:t>
      </w:r>
      <w:r w:rsidR="00CF492F">
        <w:rPr>
          <w:rFonts w:eastAsia="Arial"/>
          <w:sz w:val="24"/>
          <w:szCs w:val="24"/>
        </w:rPr>
        <w:t xml:space="preserve"> (School A,</w:t>
      </w:r>
      <w:r w:rsidR="00D57E80">
        <w:rPr>
          <w:rFonts w:eastAsia="Arial"/>
          <w:sz w:val="24"/>
          <w:szCs w:val="24"/>
        </w:rPr>
        <w:t xml:space="preserve"> 2026</w:t>
      </w:r>
      <w:r w:rsidR="00CF492F">
        <w:rPr>
          <w:rFonts w:eastAsia="Arial"/>
          <w:sz w:val="24"/>
          <w:szCs w:val="24"/>
        </w:rPr>
        <w:t xml:space="preserve">). Ensuring that </w:t>
      </w:r>
      <w:r w:rsidR="0058022C">
        <w:rPr>
          <w:rFonts w:eastAsia="Arial"/>
          <w:sz w:val="24"/>
          <w:szCs w:val="24"/>
        </w:rPr>
        <w:t xml:space="preserve">the four purposes of the new curriculum are implemented to support children and young learners to become ethical, informed, healthy and confident citizen ready to learn. </w:t>
      </w:r>
      <w:r w:rsidR="00C471C7">
        <w:rPr>
          <w:rFonts w:eastAsia="Arial"/>
          <w:sz w:val="24"/>
          <w:szCs w:val="24"/>
        </w:rPr>
        <w:t>The Rights of Children and Young Persons (Wales) Measure 2011</w:t>
      </w:r>
      <w:r w:rsidR="00CF0692">
        <w:rPr>
          <w:rFonts w:eastAsia="Arial"/>
          <w:sz w:val="24"/>
          <w:szCs w:val="24"/>
        </w:rPr>
        <w:t>,</w:t>
      </w:r>
      <w:r w:rsidR="00C471C7">
        <w:rPr>
          <w:rFonts w:eastAsia="Arial"/>
          <w:sz w:val="24"/>
          <w:szCs w:val="24"/>
        </w:rPr>
        <w:t xml:space="preserve"> underpins the framework and ethos for schools, stating that children and young people have the right to be safe and </w:t>
      </w:r>
      <w:r w:rsidR="00A17CB0">
        <w:rPr>
          <w:rFonts w:eastAsia="Arial"/>
          <w:sz w:val="24"/>
          <w:szCs w:val="24"/>
        </w:rPr>
        <w:t>a right to an education.</w:t>
      </w:r>
      <w:r w:rsidR="00901F6D">
        <w:rPr>
          <w:rFonts w:eastAsia="Arial"/>
          <w:sz w:val="24"/>
          <w:szCs w:val="24"/>
        </w:rPr>
        <w:t xml:space="preserve"> Grants such as </w:t>
      </w:r>
      <w:r w:rsidR="00453176">
        <w:rPr>
          <w:rFonts w:eastAsia="Arial"/>
          <w:sz w:val="24"/>
          <w:szCs w:val="24"/>
        </w:rPr>
        <w:t xml:space="preserve">Early Years Deprivation Grant will </w:t>
      </w:r>
      <w:r w:rsidR="000E1064">
        <w:rPr>
          <w:rFonts w:eastAsia="Arial"/>
          <w:sz w:val="24"/>
          <w:szCs w:val="24"/>
        </w:rPr>
        <w:t>provide extra support for disadvantaged learners and schools (</w:t>
      </w:r>
      <w:r w:rsidR="00067479">
        <w:rPr>
          <w:rFonts w:eastAsia="Arial"/>
          <w:sz w:val="24"/>
          <w:szCs w:val="24"/>
        </w:rPr>
        <w:t>Welsh Government, 2023).</w:t>
      </w:r>
      <w:r w:rsidR="00917FC4">
        <w:rPr>
          <w:rFonts w:eastAsia="Arial"/>
          <w:sz w:val="24"/>
          <w:szCs w:val="24"/>
        </w:rPr>
        <w:t xml:space="preserve"> </w:t>
      </w:r>
      <w:r w:rsidR="00CF0692">
        <w:rPr>
          <w:rFonts w:eastAsia="Arial"/>
          <w:sz w:val="24"/>
          <w:szCs w:val="24"/>
        </w:rPr>
        <w:t xml:space="preserve">Furthermore, </w:t>
      </w:r>
      <w:r w:rsidR="00494AB4">
        <w:rPr>
          <w:sz w:val="24"/>
          <w:szCs w:val="24"/>
        </w:rPr>
        <w:t>the</w:t>
      </w:r>
      <w:r w:rsidR="00917FC4">
        <w:rPr>
          <w:sz w:val="24"/>
          <w:szCs w:val="24"/>
        </w:rPr>
        <w:t xml:space="preserve"> theory of mental health recovery by Kelly and Coughlan (2019) emphasises the importance of resilience and control in the process of recovery</w:t>
      </w:r>
      <w:r w:rsidR="00494AB4">
        <w:rPr>
          <w:sz w:val="24"/>
          <w:szCs w:val="24"/>
        </w:rPr>
        <w:t>, key concepts of the purposes in the New Curriculum</w:t>
      </w:r>
      <w:r w:rsidR="00917FC4">
        <w:rPr>
          <w:sz w:val="24"/>
          <w:szCs w:val="24"/>
        </w:rPr>
        <w:t xml:space="preserve">. It identifies connection and acceptance as positive influences on mental health and wellbeing, whilst stigma, powerlessness and disconnection are seen </w:t>
      </w:r>
      <w:r w:rsidR="00917FC4" w:rsidRPr="000715BC">
        <w:rPr>
          <w:sz w:val="24"/>
          <w:szCs w:val="24"/>
        </w:rPr>
        <w:t>as barriers</w:t>
      </w:r>
      <w:r w:rsidR="00494AB4" w:rsidRPr="000715BC">
        <w:rPr>
          <w:sz w:val="24"/>
          <w:szCs w:val="24"/>
        </w:rPr>
        <w:t>.</w:t>
      </w:r>
      <w:r w:rsidR="00315A35" w:rsidRPr="000715BC">
        <w:rPr>
          <w:sz w:val="24"/>
          <w:szCs w:val="24"/>
        </w:rPr>
        <w:t xml:space="preserve"> However</w:t>
      </w:r>
      <w:r w:rsidR="000715BC">
        <w:rPr>
          <w:sz w:val="24"/>
          <w:szCs w:val="24"/>
        </w:rPr>
        <w:t xml:space="preserve">, </w:t>
      </w:r>
      <w:r w:rsidR="000715BC" w:rsidRPr="000715BC">
        <w:rPr>
          <w:color w:val="000000"/>
          <w:sz w:val="24"/>
          <w:szCs w:val="24"/>
        </w:rPr>
        <w:t>Lyons, Van Dyke, </w:t>
      </w:r>
      <w:r w:rsidR="000715BC">
        <w:rPr>
          <w:color w:val="000000"/>
          <w:sz w:val="24"/>
          <w:szCs w:val="24"/>
        </w:rPr>
        <w:t>and</w:t>
      </w:r>
      <w:r w:rsidR="000715BC" w:rsidRPr="000715BC">
        <w:rPr>
          <w:color w:val="000000"/>
          <w:sz w:val="24"/>
          <w:szCs w:val="24"/>
        </w:rPr>
        <w:t xml:space="preserve"> Courten</w:t>
      </w:r>
      <w:r w:rsidR="00F40EBD">
        <w:rPr>
          <w:color w:val="000000"/>
          <w:sz w:val="24"/>
          <w:szCs w:val="24"/>
        </w:rPr>
        <w:t xml:space="preserve"> </w:t>
      </w:r>
      <w:r w:rsidR="000715BC" w:rsidRPr="000715BC">
        <w:rPr>
          <w:color w:val="000000"/>
          <w:sz w:val="24"/>
          <w:szCs w:val="24"/>
        </w:rPr>
        <w:t xml:space="preserve">(2026) </w:t>
      </w:r>
      <w:r w:rsidR="00293553" w:rsidRPr="000715BC">
        <w:rPr>
          <w:sz w:val="24"/>
          <w:szCs w:val="24"/>
        </w:rPr>
        <w:t>research</w:t>
      </w:r>
      <w:r w:rsidR="00293553">
        <w:rPr>
          <w:sz w:val="24"/>
          <w:szCs w:val="24"/>
        </w:rPr>
        <w:t xml:space="preserve"> </w:t>
      </w:r>
      <w:r w:rsidR="006128DC">
        <w:rPr>
          <w:sz w:val="24"/>
          <w:szCs w:val="24"/>
        </w:rPr>
        <w:t xml:space="preserve">tells us that current approaches to mental health and wellbeing pedagogy is </w:t>
      </w:r>
      <w:r w:rsidR="00606D82">
        <w:rPr>
          <w:sz w:val="24"/>
          <w:szCs w:val="24"/>
        </w:rPr>
        <w:t>inconsistent and with lessons widely varying</w:t>
      </w:r>
      <w:r w:rsidR="00F40EBD">
        <w:rPr>
          <w:sz w:val="24"/>
          <w:szCs w:val="24"/>
        </w:rPr>
        <w:t xml:space="preserve">. </w:t>
      </w:r>
      <w:r w:rsidR="00556FF0">
        <w:rPr>
          <w:sz w:val="24"/>
          <w:szCs w:val="24"/>
        </w:rPr>
        <w:t xml:space="preserve">The New Curriculum </w:t>
      </w:r>
      <w:r w:rsidR="00680A54">
        <w:rPr>
          <w:sz w:val="24"/>
          <w:szCs w:val="24"/>
        </w:rPr>
        <w:t xml:space="preserve">advocates for collaboration with families and communities recognising the </w:t>
      </w:r>
      <w:r w:rsidR="00F45278">
        <w:rPr>
          <w:sz w:val="24"/>
          <w:szCs w:val="24"/>
        </w:rPr>
        <w:t>microsystems that effect the child or young persons mental health and wellbeing.</w:t>
      </w:r>
    </w:p>
    <w:p w14:paraId="68E6D7BA" w14:textId="77777777" w:rsidR="00821ABB" w:rsidRDefault="00821ABB" w:rsidP="00F659E6">
      <w:pPr>
        <w:spacing w:after="200" w:line="360" w:lineRule="auto"/>
        <w:jc w:val="both"/>
        <w:rPr>
          <w:rFonts w:eastAsia="Arial"/>
          <w:sz w:val="24"/>
          <w:szCs w:val="24"/>
        </w:rPr>
      </w:pPr>
    </w:p>
    <w:p w14:paraId="4132B062" w14:textId="6430E52F" w:rsidR="002A7774" w:rsidRPr="00101FB1" w:rsidRDefault="002A7774" w:rsidP="00F659E6">
      <w:pPr>
        <w:spacing w:line="360" w:lineRule="auto"/>
        <w:rPr>
          <w:sz w:val="24"/>
          <w:szCs w:val="24"/>
        </w:rPr>
      </w:pPr>
      <w:r>
        <w:rPr>
          <w:rFonts w:eastAsia="Arial"/>
          <w:sz w:val="24"/>
          <w:szCs w:val="24"/>
        </w:rPr>
        <w:t xml:space="preserve">Poor wellbeing in children and young people whether it is emotional, behavioural or social has </w:t>
      </w:r>
      <w:r w:rsidR="00821ABB">
        <w:rPr>
          <w:rFonts w:eastAsia="Arial"/>
          <w:sz w:val="24"/>
          <w:szCs w:val="24"/>
        </w:rPr>
        <w:t>an impact on academic achievement and relationships with peers and teachers in a school setting.</w:t>
      </w:r>
      <w:r w:rsidR="003F2EDD">
        <w:rPr>
          <w:rFonts w:eastAsia="Arial"/>
          <w:sz w:val="24"/>
          <w:szCs w:val="24"/>
        </w:rPr>
        <w:t xml:space="preserve"> Children and young people who exper</w:t>
      </w:r>
      <w:r w:rsidR="00216E50">
        <w:rPr>
          <w:rFonts w:eastAsia="Arial"/>
          <w:sz w:val="24"/>
          <w:szCs w:val="24"/>
        </w:rPr>
        <w:t>ience poor mental health such as anxiety often lack concentration, struggle retaining information</w:t>
      </w:r>
      <w:r w:rsidR="00976224">
        <w:rPr>
          <w:rFonts w:eastAsia="Arial"/>
          <w:sz w:val="24"/>
          <w:szCs w:val="24"/>
        </w:rPr>
        <w:t xml:space="preserve">, a lack of motivation and disrupted sleep, all which effect academic achievement and relationships with peers. </w:t>
      </w:r>
      <w:r w:rsidR="00942C21">
        <w:rPr>
          <w:rFonts w:eastAsia="Arial"/>
          <w:sz w:val="24"/>
          <w:szCs w:val="24"/>
        </w:rPr>
        <w:t>Clarke (2020)</w:t>
      </w:r>
      <w:r w:rsidR="006D0BBB">
        <w:rPr>
          <w:rFonts w:eastAsia="Arial"/>
          <w:sz w:val="24"/>
          <w:szCs w:val="24"/>
        </w:rPr>
        <w:t>,</w:t>
      </w:r>
      <w:r w:rsidR="00942C21">
        <w:rPr>
          <w:rFonts w:eastAsia="Arial"/>
          <w:sz w:val="24"/>
          <w:szCs w:val="24"/>
        </w:rPr>
        <w:t xml:space="preserve"> discusses a trade off between wellbeing and academic achievement, suggesting that </w:t>
      </w:r>
      <w:r w:rsidR="00C74E8D">
        <w:rPr>
          <w:rFonts w:eastAsia="Arial"/>
          <w:sz w:val="24"/>
          <w:szCs w:val="24"/>
        </w:rPr>
        <w:t xml:space="preserve">they </w:t>
      </w:r>
      <w:r w:rsidR="00CC298A">
        <w:rPr>
          <w:rFonts w:eastAsia="Arial"/>
          <w:sz w:val="24"/>
          <w:szCs w:val="24"/>
        </w:rPr>
        <w:t xml:space="preserve">children and young </w:t>
      </w:r>
      <w:r w:rsidR="000A149B">
        <w:rPr>
          <w:rFonts w:eastAsia="Arial"/>
          <w:sz w:val="24"/>
          <w:szCs w:val="24"/>
        </w:rPr>
        <w:t>people’s</w:t>
      </w:r>
      <w:r w:rsidR="00CC298A">
        <w:rPr>
          <w:rFonts w:eastAsia="Arial"/>
          <w:sz w:val="24"/>
          <w:szCs w:val="24"/>
        </w:rPr>
        <w:t xml:space="preserve"> happiness and high achievement do not go together but rather against each other. </w:t>
      </w:r>
      <w:r w:rsidR="000A149B">
        <w:rPr>
          <w:rFonts w:eastAsia="Arial"/>
          <w:sz w:val="24"/>
          <w:szCs w:val="24"/>
        </w:rPr>
        <w:t xml:space="preserve">Suggesting that happiness is equal to a lack of academic pressure and that high academic achievement </w:t>
      </w:r>
      <w:r w:rsidR="002E07F3">
        <w:rPr>
          <w:rFonts w:eastAsia="Arial"/>
          <w:sz w:val="24"/>
          <w:szCs w:val="24"/>
        </w:rPr>
        <w:t xml:space="preserve">results in low wellbeing. </w:t>
      </w:r>
      <w:r w:rsidR="00F83B16">
        <w:rPr>
          <w:rFonts w:eastAsia="Arial"/>
          <w:sz w:val="24"/>
          <w:szCs w:val="24"/>
        </w:rPr>
        <w:t>However</w:t>
      </w:r>
      <w:r w:rsidR="00B82F04" w:rsidRPr="00B82F04">
        <w:rPr>
          <w:rFonts w:eastAsia="Arial"/>
          <w:sz w:val="24"/>
          <w:szCs w:val="24"/>
        </w:rPr>
        <w:t xml:space="preserve">, </w:t>
      </w:r>
      <w:r w:rsidR="00B82F04" w:rsidRPr="00B82F04">
        <w:rPr>
          <w:sz w:val="24"/>
          <w:szCs w:val="24"/>
        </w:rPr>
        <w:t>Högberg</w:t>
      </w:r>
      <w:r w:rsidR="00D717E4">
        <w:rPr>
          <w:sz w:val="24"/>
          <w:szCs w:val="24"/>
        </w:rPr>
        <w:t xml:space="preserve"> (2023)</w:t>
      </w:r>
      <w:r w:rsidR="00A134CE">
        <w:rPr>
          <w:rFonts w:eastAsia="Arial"/>
          <w:sz w:val="24"/>
          <w:szCs w:val="24"/>
        </w:rPr>
        <w:t xml:space="preserve"> states that </w:t>
      </w:r>
      <w:r w:rsidR="002B71AD">
        <w:rPr>
          <w:rFonts w:eastAsia="Arial"/>
          <w:sz w:val="24"/>
          <w:szCs w:val="24"/>
        </w:rPr>
        <w:lastRenderedPageBreak/>
        <w:t xml:space="preserve">children and young people do experience lower levels of well being whilst doing academic tasks such as studying but that does not </w:t>
      </w:r>
      <w:r w:rsidR="003A4DFD">
        <w:rPr>
          <w:rFonts w:eastAsia="Arial"/>
          <w:sz w:val="24"/>
          <w:szCs w:val="24"/>
        </w:rPr>
        <w:t>negatively attribute to low</w:t>
      </w:r>
      <w:r w:rsidR="000A6903">
        <w:rPr>
          <w:rFonts w:eastAsia="Arial"/>
          <w:sz w:val="24"/>
          <w:szCs w:val="24"/>
        </w:rPr>
        <w:t xml:space="preserve"> </w:t>
      </w:r>
      <w:r w:rsidR="003A4DFD">
        <w:rPr>
          <w:rFonts w:eastAsia="Arial"/>
          <w:sz w:val="24"/>
          <w:szCs w:val="24"/>
        </w:rPr>
        <w:t>er levels of wellbeing overall.</w:t>
      </w:r>
      <w:r w:rsidR="00187B62">
        <w:rPr>
          <w:rFonts w:eastAsia="Arial"/>
          <w:sz w:val="24"/>
          <w:szCs w:val="24"/>
        </w:rPr>
        <w:t xml:space="preserve"> </w:t>
      </w:r>
      <w:r w:rsidR="0063384F">
        <w:rPr>
          <w:rFonts w:eastAsia="Arial"/>
          <w:sz w:val="24"/>
          <w:szCs w:val="24"/>
        </w:rPr>
        <w:t>I</w:t>
      </w:r>
      <w:r w:rsidR="006D4334">
        <w:rPr>
          <w:rFonts w:eastAsia="Arial"/>
          <w:sz w:val="24"/>
          <w:szCs w:val="24"/>
        </w:rPr>
        <w:t>s wellbeing and academic achievement a trade off</w:t>
      </w:r>
      <w:r w:rsidR="00E21A76">
        <w:rPr>
          <w:rFonts w:eastAsia="Arial"/>
          <w:sz w:val="24"/>
          <w:szCs w:val="24"/>
        </w:rPr>
        <w:t xml:space="preserve">? That is a question that needs further investigating. Meanwhile, </w:t>
      </w:r>
      <w:r w:rsidR="00DE7ED1">
        <w:rPr>
          <w:rFonts w:eastAsia="Arial"/>
          <w:sz w:val="24"/>
          <w:szCs w:val="24"/>
        </w:rPr>
        <w:t>implementing</w:t>
      </w:r>
      <w:r w:rsidR="00187B62">
        <w:rPr>
          <w:rFonts w:eastAsia="Arial"/>
          <w:sz w:val="24"/>
          <w:szCs w:val="24"/>
        </w:rPr>
        <w:t xml:space="preserve"> a pop in </w:t>
      </w:r>
      <w:r w:rsidR="00E21A76">
        <w:rPr>
          <w:rFonts w:eastAsia="Arial"/>
          <w:sz w:val="24"/>
          <w:szCs w:val="24"/>
        </w:rPr>
        <w:t>wellbeing</w:t>
      </w:r>
      <w:r w:rsidR="00187B62">
        <w:rPr>
          <w:rFonts w:eastAsia="Arial"/>
          <w:sz w:val="24"/>
          <w:szCs w:val="24"/>
        </w:rPr>
        <w:t xml:space="preserve"> room </w:t>
      </w:r>
      <w:r w:rsidR="000A6903">
        <w:rPr>
          <w:rFonts w:eastAsia="Arial"/>
          <w:sz w:val="24"/>
          <w:szCs w:val="24"/>
        </w:rPr>
        <w:t xml:space="preserve">where children and young people can come to </w:t>
      </w:r>
      <w:r w:rsidR="00E21A76">
        <w:rPr>
          <w:rFonts w:eastAsia="Arial"/>
          <w:sz w:val="24"/>
          <w:szCs w:val="24"/>
        </w:rPr>
        <w:t>talk</w:t>
      </w:r>
      <w:r w:rsidR="000A6903">
        <w:rPr>
          <w:rFonts w:eastAsia="Arial"/>
          <w:sz w:val="24"/>
          <w:szCs w:val="24"/>
        </w:rPr>
        <w:t xml:space="preserve"> about mental health and </w:t>
      </w:r>
      <w:r w:rsidR="00DE7ED1">
        <w:rPr>
          <w:rFonts w:eastAsia="Arial"/>
          <w:sz w:val="24"/>
          <w:szCs w:val="24"/>
        </w:rPr>
        <w:t>wellbeing</w:t>
      </w:r>
      <w:r w:rsidR="000A6903">
        <w:rPr>
          <w:rFonts w:eastAsia="Arial"/>
          <w:sz w:val="24"/>
          <w:szCs w:val="24"/>
        </w:rPr>
        <w:t xml:space="preserve"> </w:t>
      </w:r>
      <w:r w:rsidR="00DE7ED1">
        <w:rPr>
          <w:rFonts w:eastAsia="Arial"/>
          <w:sz w:val="24"/>
          <w:szCs w:val="24"/>
        </w:rPr>
        <w:t>issues,</w:t>
      </w:r>
      <w:r w:rsidR="000A6903">
        <w:rPr>
          <w:rFonts w:eastAsia="Arial"/>
          <w:sz w:val="24"/>
          <w:szCs w:val="24"/>
        </w:rPr>
        <w:t xml:space="preserve"> they may be </w:t>
      </w:r>
      <w:r w:rsidR="003414C2">
        <w:rPr>
          <w:rFonts w:eastAsia="Arial"/>
          <w:sz w:val="24"/>
          <w:szCs w:val="24"/>
        </w:rPr>
        <w:t xml:space="preserve">experiencing </w:t>
      </w:r>
      <w:r w:rsidR="00E21A76">
        <w:rPr>
          <w:rFonts w:eastAsia="Arial"/>
          <w:sz w:val="24"/>
          <w:szCs w:val="24"/>
        </w:rPr>
        <w:t xml:space="preserve">will help lower levels of wellbeing </w:t>
      </w:r>
      <w:r w:rsidR="003414C2">
        <w:rPr>
          <w:rFonts w:eastAsia="Arial"/>
          <w:sz w:val="24"/>
          <w:szCs w:val="24"/>
        </w:rPr>
        <w:t>(</w:t>
      </w:r>
      <w:r w:rsidR="002B5C20">
        <w:rPr>
          <w:rFonts w:eastAsia="Arial"/>
          <w:sz w:val="24"/>
          <w:szCs w:val="24"/>
        </w:rPr>
        <w:t>Erasmus, 2019).</w:t>
      </w:r>
      <w:r w:rsidR="00DE7ED1">
        <w:rPr>
          <w:rFonts w:eastAsia="Arial"/>
          <w:sz w:val="24"/>
          <w:szCs w:val="24"/>
        </w:rPr>
        <w:t xml:space="preserve"> Due to </w:t>
      </w:r>
      <w:r w:rsidR="00D1511D">
        <w:rPr>
          <w:rFonts w:eastAsia="Arial"/>
          <w:sz w:val="24"/>
          <w:szCs w:val="24"/>
        </w:rPr>
        <w:t xml:space="preserve">lack of funding, training and staff not being qualified mental health professionals it would be </w:t>
      </w:r>
      <w:r w:rsidR="009D73C6">
        <w:rPr>
          <w:rFonts w:eastAsia="Arial"/>
          <w:sz w:val="24"/>
          <w:szCs w:val="24"/>
        </w:rPr>
        <w:t xml:space="preserve">mental health services that deal with higher levels of mental health and wellbeing such as anxiety. </w:t>
      </w:r>
      <w:r w:rsidR="009D73C6" w:rsidRPr="003E2C53">
        <w:rPr>
          <w:sz w:val="24"/>
          <w:szCs w:val="24"/>
        </w:rPr>
        <w:t>CAMHS (Child and Adolescent Mental Health Services) is an NHS service that supports the mental health of children and young people (Young minds, 2025a).</w:t>
      </w:r>
      <w:r w:rsidR="009D73C6">
        <w:rPr>
          <w:sz w:val="24"/>
          <w:szCs w:val="24"/>
        </w:rPr>
        <w:t xml:space="preserve"> They provide multiple support and treatment options and work alongside varying mental health professionals. </w:t>
      </w:r>
      <w:r w:rsidR="009E337C">
        <w:rPr>
          <w:sz w:val="24"/>
          <w:szCs w:val="24"/>
        </w:rPr>
        <w:t>Poor well being has an impact on peer relationships</w:t>
      </w:r>
      <w:r w:rsidR="00830569">
        <w:rPr>
          <w:sz w:val="24"/>
          <w:szCs w:val="24"/>
        </w:rPr>
        <w:t>,</w:t>
      </w:r>
      <w:r w:rsidR="00883982">
        <w:rPr>
          <w:sz w:val="24"/>
          <w:szCs w:val="24"/>
        </w:rPr>
        <w:t xml:space="preserve"> </w:t>
      </w:r>
      <w:r w:rsidR="00830569">
        <w:rPr>
          <w:sz w:val="24"/>
          <w:szCs w:val="24"/>
        </w:rPr>
        <w:t>research implies that children and young people who isolate themselves</w:t>
      </w:r>
      <w:r w:rsidR="00FC5582">
        <w:rPr>
          <w:sz w:val="24"/>
          <w:szCs w:val="24"/>
        </w:rPr>
        <w:t xml:space="preserve"> from their peers</w:t>
      </w:r>
      <w:r w:rsidR="00830569">
        <w:rPr>
          <w:sz w:val="24"/>
          <w:szCs w:val="24"/>
        </w:rPr>
        <w:t xml:space="preserve"> </w:t>
      </w:r>
      <w:r w:rsidR="00376103">
        <w:rPr>
          <w:sz w:val="24"/>
          <w:szCs w:val="24"/>
        </w:rPr>
        <w:t xml:space="preserve">had reduced engagement with </w:t>
      </w:r>
      <w:r w:rsidR="00FC5582">
        <w:rPr>
          <w:sz w:val="24"/>
          <w:szCs w:val="24"/>
        </w:rPr>
        <w:t xml:space="preserve">lessons and experienced </w:t>
      </w:r>
      <w:r w:rsidR="00FC5582" w:rsidRPr="00883982">
        <w:rPr>
          <w:sz w:val="24"/>
          <w:szCs w:val="24"/>
        </w:rPr>
        <w:t>burnout.</w:t>
      </w:r>
      <w:r w:rsidR="00600AF8" w:rsidRPr="00883982">
        <w:rPr>
          <w:sz w:val="24"/>
          <w:szCs w:val="24"/>
        </w:rPr>
        <w:t xml:space="preserve"> (Tikkanen et al, 20</w:t>
      </w:r>
      <w:r w:rsidR="00883982" w:rsidRPr="00883982">
        <w:rPr>
          <w:sz w:val="24"/>
          <w:szCs w:val="24"/>
        </w:rPr>
        <w:t>24).</w:t>
      </w:r>
      <w:r w:rsidR="00F73036">
        <w:rPr>
          <w:sz w:val="24"/>
          <w:szCs w:val="24"/>
        </w:rPr>
        <w:t xml:space="preserve"> Teachers can help children and young learners by promoting social skills and </w:t>
      </w:r>
      <w:r w:rsidR="00937DE8">
        <w:rPr>
          <w:sz w:val="24"/>
          <w:szCs w:val="24"/>
        </w:rPr>
        <w:t xml:space="preserve">creating a safe environment for group communication to help </w:t>
      </w:r>
      <w:r w:rsidR="00BF36D7">
        <w:rPr>
          <w:sz w:val="24"/>
          <w:szCs w:val="24"/>
        </w:rPr>
        <w:t xml:space="preserve">peer relationships. </w:t>
      </w:r>
      <w:r w:rsidR="00F73036">
        <w:rPr>
          <w:sz w:val="24"/>
          <w:szCs w:val="24"/>
        </w:rPr>
        <w:t>Through frameworks such as The Nest which emphasises the importance of trusted adults in supporting children and young people’s mental health and wellbeing (Welsh Government, 2023b)</w:t>
      </w:r>
      <w:r w:rsidR="00BF36D7">
        <w:rPr>
          <w:sz w:val="24"/>
          <w:szCs w:val="24"/>
        </w:rPr>
        <w:t xml:space="preserve"> that is possible, as it allows children and young people with low wellbeing </w:t>
      </w:r>
      <w:r w:rsidR="00766C49">
        <w:rPr>
          <w:sz w:val="24"/>
          <w:szCs w:val="24"/>
        </w:rPr>
        <w:t>to have assistance through their trusted adult.</w:t>
      </w:r>
    </w:p>
    <w:p w14:paraId="4F6D1DFA" w14:textId="0387482D" w:rsidR="00195595" w:rsidRDefault="00195595" w:rsidP="00F659E6">
      <w:pPr>
        <w:spacing w:line="360" w:lineRule="auto"/>
        <w:contextualSpacing/>
        <w:rPr>
          <w:rFonts w:eastAsiaTheme="minorEastAsia"/>
          <w:kern w:val="24"/>
          <w:sz w:val="24"/>
          <w:szCs w:val="24"/>
        </w:rPr>
      </w:pPr>
    </w:p>
    <w:p w14:paraId="2640729A" w14:textId="6819A0A7" w:rsidR="00CB5DC2" w:rsidRDefault="00F15F47"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This essay </w:t>
      </w:r>
      <w:r>
        <w:rPr>
          <w:rFonts w:eastAsiaTheme="minorEastAsia"/>
          <w:kern w:val="24"/>
          <w:sz w:val="24"/>
          <w:szCs w:val="24"/>
        </w:rPr>
        <w:t xml:space="preserve">has </w:t>
      </w:r>
      <w:r w:rsidRPr="00413C08">
        <w:rPr>
          <w:rFonts w:eastAsiaTheme="minorEastAsia"/>
          <w:kern w:val="24"/>
          <w:sz w:val="24"/>
          <w:szCs w:val="24"/>
        </w:rPr>
        <w:t>demonstrated a critical understanding of mental health issues young people and children face, utilising theories, frameworks and policies throughout</w:t>
      </w:r>
      <w:r w:rsidR="008950F4">
        <w:rPr>
          <w:rFonts w:eastAsiaTheme="minorEastAsia"/>
          <w:kern w:val="24"/>
          <w:sz w:val="24"/>
          <w:szCs w:val="24"/>
        </w:rPr>
        <w:t xml:space="preserve">. It has </w:t>
      </w:r>
      <w:r w:rsidR="006D6717">
        <w:rPr>
          <w:rFonts w:eastAsiaTheme="minorEastAsia"/>
          <w:kern w:val="24"/>
          <w:sz w:val="24"/>
          <w:szCs w:val="24"/>
        </w:rPr>
        <w:t>discussed in detail mental health and wellbeing that children and young people face</w:t>
      </w:r>
      <w:r w:rsidR="00917AF2">
        <w:rPr>
          <w:rFonts w:eastAsiaTheme="minorEastAsia"/>
          <w:kern w:val="24"/>
          <w:sz w:val="24"/>
          <w:szCs w:val="24"/>
        </w:rPr>
        <w:t xml:space="preserve"> and ex</w:t>
      </w:r>
      <w:r w:rsidR="000D1388">
        <w:rPr>
          <w:rFonts w:eastAsiaTheme="minorEastAsia"/>
          <w:kern w:val="24"/>
          <w:sz w:val="24"/>
          <w:szCs w:val="24"/>
        </w:rPr>
        <w:t>plor</w:t>
      </w:r>
      <w:r w:rsidR="00917AF2">
        <w:rPr>
          <w:rFonts w:eastAsiaTheme="minorEastAsia"/>
          <w:kern w:val="24"/>
          <w:sz w:val="24"/>
          <w:szCs w:val="24"/>
        </w:rPr>
        <w:t xml:space="preserve">ed </w:t>
      </w:r>
      <w:r w:rsidR="000D1388">
        <w:rPr>
          <w:rFonts w:eastAsiaTheme="minorEastAsia"/>
          <w:kern w:val="24"/>
          <w:sz w:val="24"/>
          <w:szCs w:val="24"/>
        </w:rPr>
        <w:t>and critically analys</w:t>
      </w:r>
      <w:r w:rsidR="00917AF2">
        <w:rPr>
          <w:rFonts w:eastAsiaTheme="minorEastAsia"/>
          <w:kern w:val="24"/>
          <w:sz w:val="24"/>
          <w:szCs w:val="24"/>
        </w:rPr>
        <w:t>ed</w:t>
      </w:r>
      <w:r w:rsidR="000D1388">
        <w:rPr>
          <w:rFonts w:eastAsiaTheme="minorEastAsia"/>
          <w:kern w:val="24"/>
          <w:sz w:val="24"/>
          <w:szCs w:val="24"/>
        </w:rPr>
        <w:t xml:space="preserve"> </w:t>
      </w:r>
      <w:r w:rsidR="00917AF2">
        <w:rPr>
          <w:rFonts w:eastAsiaTheme="minorEastAsia"/>
          <w:kern w:val="24"/>
          <w:sz w:val="24"/>
          <w:szCs w:val="24"/>
        </w:rPr>
        <w:t>the effect anxiety has on them.</w:t>
      </w:r>
      <w:r w:rsidR="00022424">
        <w:rPr>
          <w:rFonts w:eastAsiaTheme="minorEastAsia"/>
          <w:kern w:val="24"/>
          <w:sz w:val="24"/>
          <w:szCs w:val="24"/>
        </w:rPr>
        <w:t xml:space="preserve"> It has discussed the repercussions of COVID-19 and the detrimental impact it had </w:t>
      </w:r>
      <w:r w:rsidR="001A1FCC">
        <w:rPr>
          <w:rFonts w:eastAsiaTheme="minorEastAsia"/>
          <w:kern w:val="24"/>
          <w:sz w:val="24"/>
          <w:szCs w:val="24"/>
        </w:rPr>
        <w:t>on mental heath and wellbein</w:t>
      </w:r>
      <w:r w:rsidR="00820C6A">
        <w:rPr>
          <w:rFonts w:eastAsiaTheme="minorEastAsia"/>
          <w:kern w:val="24"/>
          <w:sz w:val="24"/>
          <w:szCs w:val="24"/>
        </w:rPr>
        <w:t xml:space="preserve">g and how it effected families struggling in poverty. </w:t>
      </w:r>
      <w:r w:rsidR="003D3D6E">
        <w:rPr>
          <w:rFonts w:eastAsiaTheme="minorEastAsia"/>
          <w:kern w:val="24"/>
          <w:sz w:val="24"/>
          <w:szCs w:val="24"/>
        </w:rPr>
        <w:t xml:space="preserve">Furthermore, it looked at the </w:t>
      </w:r>
      <w:r w:rsidR="00570995">
        <w:rPr>
          <w:rFonts w:eastAsiaTheme="minorEastAsia"/>
          <w:kern w:val="24"/>
          <w:sz w:val="24"/>
          <w:szCs w:val="24"/>
        </w:rPr>
        <w:t xml:space="preserve">opposite side of COVID-19 where some children and young learners </w:t>
      </w:r>
      <w:r w:rsidR="00840F1A">
        <w:rPr>
          <w:rFonts w:eastAsiaTheme="minorEastAsia"/>
          <w:kern w:val="24"/>
          <w:sz w:val="24"/>
          <w:szCs w:val="24"/>
        </w:rPr>
        <w:t xml:space="preserve">reported that it had a positive effect on their mental health and </w:t>
      </w:r>
      <w:r w:rsidR="00CB5DC2">
        <w:rPr>
          <w:rFonts w:eastAsiaTheme="minorEastAsia"/>
          <w:kern w:val="24"/>
          <w:sz w:val="24"/>
          <w:szCs w:val="24"/>
        </w:rPr>
        <w:t xml:space="preserve">wellbeing. </w:t>
      </w:r>
      <w:r w:rsidRPr="00413C08">
        <w:rPr>
          <w:rFonts w:eastAsiaTheme="minorEastAsia"/>
          <w:kern w:val="24"/>
          <w:sz w:val="24"/>
          <w:szCs w:val="24"/>
        </w:rPr>
        <w:t>It demonstrate</w:t>
      </w:r>
      <w:r w:rsidR="00CB5DC2">
        <w:rPr>
          <w:rFonts w:eastAsiaTheme="minorEastAsia"/>
          <w:kern w:val="24"/>
          <w:sz w:val="24"/>
          <w:szCs w:val="24"/>
        </w:rPr>
        <w:t>d</w:t>
      </w:r>
      <w:r w:rsidRPr="00413C08">
        <w:rPr>
          <w:rFonts w:eastAsiaTheme="minorEastAsia"/>
          <w:kern w:val="24"/>
          <w:sz w:val="24"/>
          <w:szCs w:val="24"/>
        </w:rPr>
        <w:t xml:space="preserve"> critical awareness of the importance of children’s poor mental health and its impact on their well-being, school and home life</w:t>
      </w:r>
      <w:r w:rsidR="00CB5DC2">
        <w:rPr>
          <w:rFonts w:eastAsiaTheme="minorEastAsia"/>
          <w:kern w:val="24"/>
          <w:sz w:val="24"/>
          <w:szCs w:val="24"/>
        </w:rPr>
        <w:t xml:space="preserve"> throughout</w:t>
      </w:r>
      <w:r w:rsidRPr="00413C08">
        <w:rPr>
          <w:rFonts w:eastAsiaTheme="minorEastAsia"/>
          <w:kern w:val="24"/>
          <w:sz w:val="24"/>
          <w:szCs w:val="24"/>
        </w:rPr>
        <w:t xml:space="preserve">. </w:t>
      </w:r>
      <w:r w:rsidR="00176589">
        <w:rPr>
          <w:rFonts w:eastAsiaTheme="minorEastAsia"/>
          <w:kern w:val="24"/>
          <w:sz w:val="24"/>
          <w:szCs w:val="24"/>
        </w:rPr>
        <w:t xml:space="preserve">Looking at ACE’s </w:t>
      </w:r>
      <w:r w:rsidR="0096599E">
        <w:rPr>
          <w:rFonts w:eastAsiaTheme="minorEastAsia"/>
          <w:kern w:val="24"/>
          <w:sz w:val="24"/>
          <w:szCs w:val="24"/>
        </w:rPr>
        <w:t xml:space="preserve">reports and understanding the benefits of them but also considering the lack of </w:t>
      </w:r>
      <w:r w:rsidR="00B64D74">
        <w:rPr>
          <w:rFonts w:eastAsiaTheme="minorEastAsia"/>
          <w:kern w:val="24"/>
          <w:sz w:val="24"/>
          <w:szCs w:val="24"/>
        </w:rPr>
        <w:t>diversity</w:t>
      </w:r>
      <w:r w:rsidR="000E77D9">
        <w:rPr>
          <w:rFonts w:eastAsiaTheme="minorEastAsia"/>
          <w:kern w:val="24"/>
          <w:sz w:val="24"/>
          <w:szCs w:val="24"/>
        </w:rPr>
        <w:t>, which will not benefit all children and young people.</w:t>
      </w:r>
    </w:p>
    <w:p w14:paraId="16800DE7" w14:textId="439E25C0" w:rsidR="00F15F47" w:rsidRDefault="00F15F47" w:rsidP="00F659E6">
      <w:pPr>
        <w:spacing w:line="360" w:lineRule="auto"/>
        <w:contextualSpacing/>
        <w:rPr>
          <w:rFonts w:eastAsiaTheme="minorEastAsia"/>
          <w:kern w:val="24"/>
          <w:sz w:val="24"/>
          <w:szCs w:val="24"/>
        </w:rPr>
      </w:pPr>
      <w:r w:rsidRPr="00413C08">
        <w:rPr>
          <w:rFonts w:eastAsiaTheme="minorEastAsia"/>
          <w:kern w:val="24"/>
          <w:sz w:val="24"/>
          <w:szCs w:val="24"/>
        </w:rPr>
        <w:t xml:space="preserve">It </w:t>
      </w:r>
      <w:r w:rsidR="000E77D9">
        <w:rPr>
          <w:rFonts w:eastAsiaTheme="minorEastAsia"/>
          <w:kern w:val="24"/>
          <w:sz w:val="24"/>
          <w:szCs w:val="24"/>
        </w:rPr>
        <w:t>has</w:t>
      </w:r>
      <w:r w:rsidRPr="00413C08">
        <w:rPr>
          <w:rFonts w:eastAsiaTheme="minorEastAsia"/>
          <w:kern w:val="24"/>
          <w:sz w:val="24"/>
          <w:szCs w:val="24"/>
        </w:rPr>
        <w:t xml:space="preserve"> identif</w:t>
      </w:r>
      <w:r w:rsidR="000E77D9">
        <w:rPr>
          <w:rFonts w:eastAsiaTheme="minorEastAsia"/>
          <w:kern w:val="24"/>
          <w:sz w:val="24"/>
          <w:szCs w:val="24"/>
        </w:rPr>
        <w:t>ied</w:t>
      </w:r>
      <w:r w:rsidRPr="00413C08">
        <w:rPr>
          <w:rFonts w:eastAsiaTheme="minorEastAsia"/>
          <w:kern w:val="24"/>
          <w:sz w:val="24"/>
          <w:szCs w:val="24"/>
        </w:rPr>
        <w:t xml:space="preserve"> current issues </w:t>
      </w:r>
      <w:r w:rsidR="000E77D9">
        <w:rPr>
          <w:rFonts w:eastAsiaTheme="minorEastAsia"/>
          <w:kern w:val="24"/>
          <w:sz w:val="24"/>
          <w:szCs w:val="24"/>
        </w:rPr>
        <w:t xml:space="preserve">such as poverty, </w:t>
      </w:r>
      <w:r w:rsidR="00D0610A">
        <w:rPr>
          <w:rFonts w:eastAsiaTheme="minorEastAsia"/>
          <w:kern w:val="24"/>
          <w:sz w:val="24"/>
          <w:szCs w:val="24"/>
        </w:rPr>
        <w:t xml:space="preserve">ACEs, </w:t>
      </w:r>
      <w:r w:rsidR="003A6B6A">
        <w:rPr>
          <w:rFonts w:eastAsiaTheme="minorEastAsia"/>
          <w:kern w:val="24"/>
          <w:sz w:val="24"/>
          <w:szCs w:val="24"/>
        </w:rPr>
        <w:t xml:space="preserve">bullying and the digital era </w:t>
      </w:r>
      <w:r w:rsidRPr="00413C08">
        <w:rPr>
          <w:rFonts w:eastAsiaTheme="minorEastAsia"/>
          <w:kern w:val="24"/>
          <w:sz w:val="24"/>
          <w:szCs w:val="24"/>
        </w:rPr>
        <w:t xml:space="preserve">that can impact the mental health and well-being of children and young people. Furthermore, it </w:t>
      </w:r>
      <w:r w:rsidR="003A6B6A">
        <w:rPr>
          <w:rFonts w:eastAsiaTheme="minorEastAsia"/>
          <w:kern w:val="24"/>
          <w:sz w:val="24"/>
          <w:szCs w:val="24"/>
        </w:rPr>
        <w:t xml:space="preserve">has </w:t>
      </w:r>
      <w:r w:rsidRPr="00413C08">
        <w:rPr>
          <w:rFonts w:eastAsiaTheme="minorEastAsia"/>
          <w:kern w:val="24"/>
          <w:sz w:val="24"/>
          <w:szCs w:val="24"/>
        </w:rPr>
        <w:t>identif</w:t>
      </w:r>
      <w:r w:rsidR="003A6B6A">
        <w:rPr>
          <w:rFonts w:eastAsiaTheme="minorEastAsia"/>
          <w:kern w:val="24"/>
          <w:sz w:val="24"/>
          <w:szCs w:val="24"/>
        </w:rPr>
        <w:t>ied</w:t>
      </w:r>
      <w:r w:rsidRPr="00413C08">
        <w:rPr>
          <w:rFonts w:eastAsiaTheme="minorEastAsia"/>
          <w:kern w:val="24"/>
          <w:sz w:val="24"/>
          <w:szCs w:val="24"/>
        </w:rPr>
        <w:t xml:space="preserve"> appropriate solution</w:t>
      </w:r>
      <w:r>
        <w:rPr>
          <w:rFonts w:eastAsiaTheme="minorEastAsia"/>
          <w:kern w:val="24"/>
          <w:sz w:val="24"/>
          <w:szCs w:val="24"/>
        </w:rPr>
        <w:t>s</w:t>
      </w:r>
      <w:r w:rsidRPr="00413C08">
        <w:rPr>
          <w:rFonts w:eastAsiaTheme="minorEastAsia"/>
          <w:kern w:val="24"/>
          <w:sz w:val="24"/>
          <w:szCs w:val="24"/>
        </w:rPr>
        <w:t xml:space="preserve">, strategies and interventions </w:t>
      </w:r>
      <w:r w:rsidR="003A6B6A">
        <w:rPr>
          <w:rFonts w:eastAsiaTheme="minorEastAsia"/>
          <w:kern w:val="24"/>
          <w:sz w:val="24"/>
          <w:szCs w:val="24"/>
        </w:rPr>
        <w:t xml:space="preserve">such as CAMHS and whole </w:t>
      </w:r>
      <w:r w:rsidR="003A6B6A">
        <w:rPr>
          <w:rFonts w:eastAsiaTheme="minorEastAsia"/>
          <w:kern w:val="24"/>
          <w:sz w:val="24"/>
          <w:szCs w:val="24"/>
        </w:rPr>
        <w:lastRenderedPageBreak/>
        <w:t xml:space="preserve">school approach to mental health and wellbeing </w:t>
      </w:r>
      <w:r w:rsidRPr="00413C08">
        <w:rPr>
          <w:rFonts w:eastAsiaTheme="minorEastAsia"/>
          <w:kern w:val="24"/>
          <w:sz w:val="24"/>
          <w:szCs w:val="24"/>
        </w:rPr>
        <w:t xml:space="preserve">that help improve mental health and well-being within children and young people. </w:t>
      </w:r>
      <w:r w:rsidR="00CC0C89">
        <w:rPr>
          <w:rFonts w:eastAsiaTheme="minorEastAsia"/>
          <w:kern w:val="24"/>
          <w:sz w:val="24"/>
          <w:szCs w:val="24"/>
        </w:rPr>
        <w:t xml:space="preserve">Schools are establishing multiple ways to improve mental health and wellbeing </w:t>
      </w:r>
      <w:r w:rsidR="00033A83">
        <w:rPr>
          <w:rFonts w:eastAsiaTheme="minorEastAsia"/>
          <w:kern w:val="24"/>
          <w:sz w:val="24"/>
          <w:szCs w:val="24"/>
        </w:rPr>
        <w:t>through the New Curriculum</w:t>
      </w:r>
      <w:r w:rsidR="00775C78">
        <w:rPr>
          <w:rFonts w:eastAsiaTheme="minorEastAsia"/>
          <w:kern w:val="24"/>
          <w:sz w:val="24"/>
          <w:szCs w:val="24"/>
        </w:rPr>
        <w:t xml:space="preserve">, </w:t>
      </w:r>
      <w:r w:rsidR="00033A83">
        <w:rPr>
          <w:rFonts w:eastAsiaTheme="minorEastAsia"/>
          <w:kern w:val="24"/>
          <w:sz w:val="24"/>
          <w:szCs w:val="24"/>
        </w:rPr>
        <w:t>school ethos</w:t>
      </w:r>
      <w:r w:rsidR="00775C78">
        <w:rPr>
          <w:rFonts w:eastAsiaTheme="minorEastAsia"/>
          <w:kern w:val="24"/>
          <w:sz w:val="24"/>
          <w:szCs w:val="24"/>
        </w:rPr>
        <w:t xml:space="preserve"> and</w:t>
      </w:r>
      <w:r w:rsidR="00D531ED">
        <w:rPr>
          <w:rFonts w:eastAsiaTheme="minorEastAsia"/>
          <w:kern w:val="24"/>
          <w:sz w:val="24"/>
          <w:szCs w:val="24"/>
        </w:rPr>
        <w:t xml:space="preserve"> a</w:t>
      </w:r>
      <w:r w:rsidR="00775C78">
        <w:rPr>
          <w:rFonts w:eastAsiaTheme="minorEastAsia"/>
          <w:kern w:val="24"/>
          <w:sz w:val="24"/>
          <w:szCs w:val="24"/>
        </w:rPr>
        <w:t xml:space="preserve"> whole school approach</w:t>
      </w:r>
      <w:r w:rsidR="00033A83">
        <w:rPr>
          <w:rFonts w:eastAsiaTheme="minorEastAsia"/>
          <w:kern w:val="24"/>
          <w:sz w:val="24"/>
          <w:szCs w:val="24"/>
        </w:rPr>
        <w:t xml:space="preserve">, however </w:t>
      </w:r>
      <w:r w:rsidR="00C96170">
        <w:rPr>
          <w:rFonts w:eastAsiaTheme="minorEastAsia"/>
          <w:kern w:val="24"/>
          <w:sz w:val="24"/>
          <w:szCs w:val="24"/>
        </w:rPr>
        <w:t xml:space="preserve">the ongoing funding crisis for schools in Wales plays </w:t>
      </w:r>
      <w:r w:rsidR="00183F9A">
        <w:rPr>
          <w:rFonts w:eastAsiaTheme="minorEastAsia"/>
          <w:kern w:val="24"/>
          <w:sz w:val="24"/>
          <w:szCs w:val="24"/>
        </w:rPr>
        <w:t>a substantial role</w:t>
      </w:r>
      <w:r w:rsidR="00775C78">
        <w:rPr>
          <w:rFonts w:eastAsiaTheme="minorEastAsia"/>
          <w:kern w:val="24"/>
          <w:sz w:val="24"/>
          <w:szCs w:val="24"/>
        </w:rPr>
        <w:t xml:space="preserve">. </w:t>
      </w:r>
      <w:r w:rsidR="000E2A7D">
        <w:rPr>
          <w:rFonts w:eastAsiaTheme="minorEastAsia"/>
          <w:kern w:val="24"/>
          <w:sz w:val="24"/>
          <w:szCs w:val="24"/>
        </w:rPr>
        <w:t xml:space="preserve">With </w:t>
      </w:r>
      <w:r w:rsidR="00462EAA">
        <w:rPr>
          <w:rFonts w:eastAsiaTheme="minorEastAsia"/>
          <w:kern w:val="24"/>
          <w:sz w:val="24"/>
          <w:szCs w:val="24"/>
        </w:rPr>
        <w:t xml:space="preserve">English </w:t>
      </w:r>
      <w:r w:rsidR="00D531ED">
        <w:rPr>
          <w:rFonts w:eastAsiaTheme="minorEastAsia"/>
          <w:kern w:val="24"/>
          <w:sz w:val="24"/>
          <w:szCs w:val="24"/>
        </w:rPr>
        <w:t xml:space="preserve">school </w:t>
      </w:r>
      <w:r w:rsidR="008A5389">
        <w:rPr>
          <w:rFonts w:eastAsiaTheme="minorEastAsia"/>
          <w:kern w:val="24"/>
          <w:sz w:val="24"/>
          <w:szCs w:val="24"/>
        </w:rPr>
        <w:t xml:space="preserve">pupils </w:t>
      </w:r>
      <w:r w:rsidR="00462EAA">
        <w:rPr>
          <w:rFonts w:eastAsiaTheme="minorEastAsia"/>
          <w:kern w:val="24"/>
          <w:sz w:val="24"/>
          <w:szCs w:val="24"/>
        </w:rPr>
        <w:t>receiving more than £400 per annu</w:t>
      </w:r>
      <w:r w:rsidR="008A5389">
        <w:rPr>
          <w:rFonts w:eastAsiaTheme="minorEastAsia"/>
          <w:kern w:val="24"/>
          <w:sz w:val="24"/>
          <w:szCs w:val="24"/>
        </w:rPr>
        <w:t>m</w:t>
      </w:r>
      <w:r w:rsidR="00462EAA">
        <w:rPr>
          <w:rFonts w:eastAsiaTheme="minorEastAsia"/>
          <w:kern w:val="24"/>
          <w:sz w:val="24"/>
          <w:szCs w:val="24"/>
        </w:rPr>
        <w:t xml:space="preserve"> more than </w:t>
      </w:r>
      <w:r w:rsidR="008A5389">
        <w:rPr>
          <w:rFonts w:eastAsiaTheme="minorEastAsia"/>
          <w:kern w:val="24"/>
          <w:sz w:val="24"/>
          <w:szCs w:val="24"/>
        </w:rPr>
        <w:t>pupils attending Welsh schools (</w:t>
      </w:r>
      <w:r w:rsidR="00AB58F5">
        <w:rPr>
          <w:rFonts w:eastAsiaTheme="minorEastAsia"/>
          <w:kern w:val="24"/>
          <w:sz w:val="24"/>
          <w:szCs w:val="24"/>
        </w:rPr>
        <w:t>National Education Union, 2025).</w:t>
      </w:r>
      <w:r w:rsidR="009B04BE">
        <w:rPr>
          <w:rFonts w:eastAsiaTheme="minorEastAsia"/>
          <w:kern w:val="24"/>
          <w:sz w:val="24"/>
          <w:szCs w:val="24"/>
        </w:rPr>
        <w:t xml:space="preserve"> </w:t>
      </w:r>
      <w:r w:rsidR="00B75FCF">
        <w:rPr>
          <w:rFonts w:eastAsiaTheme="minorEastAsia"/>
          <w:kern w:val="24"/>
          <w:sz w:val="24"/>
          <w:szCs w:val="24"/>
        </w:rPr>
        <w:t xml:space="preserve"> </w:t>
      </w:r>
      <w:r w:rsidR="005A3550">
        <w:rPr>
          <w:rFonts w:eastAsiaTheme="minorEastAsia"/>
          <w:kern w:val="24"/>
          <w:sz w:val="24"/>
          <w:szCs w:val="24"/>
        </w:rPr>
        <w:t xml:space="preserve">The amount of school funding </w:t>
      </w:r>
      <w:r w:rsidR="009D5011">
        <w:rPr>
          <w:rFonts w:eastAsiaTheme="minorEastAsia"/>
          <w:kern w:val="24"/>
          <w:sz w:val="24"/>
          <w:szCs w:val="24"/>
        </w:rPr>
        <w:t xml:space="preserve">needs to change to allow for better access to resources and more training opportunities to allow teacher to better support children and young people facing mental health and well being issues. </w:t>
      </w:r>
      <w:r w:rsidR="0047740A">
        <w:rPr>
          <w:rFonts w:eastAsiaTheme="minorEastAsia"/>
          <w:kern w:val="24"/>
          <w:sz w:val="24"/>
          <w:szCs w:val="24"/>
        </w:rPr>
        <w:t>Overall</w:t>
      </w:r>
      <w:r w:rsidR="00351963">
        <w:rPr>
          <w:rFonts w:eastAsiaTheme="minorEastAsia"/>
          <w:kern w:val="24"/>
          <w:sz w:val="24"/>
          <w:szCs w:val="24"/>
        </w:rPr>
        <w:t>,</w:t>
      </w:r>
      <w:r w:rsidR="0047740A">
        <w:rPr>
          <w:rFonts w:eastAsiaTheme="minorEastAsia"/>
          <w:kern w:val="24"/>
          <w:sz w:val="24"/>
          <w:szCs w:val="24"/>
        </w:rPr>
        <w:t xml:space="preserve"> this essay has shown that schools have a multitude of </w:t>
      </w:r>
      <w:r w:rsidR="007C169E">
        <w:rPr>
          <w:rFonts w:eastAsiaTheme="minorEastAsia"/>
          <w:kern w:val="24"/>
          <w:sz w:val="24"/>
          <w:szCs w:val="24"/>
        </w:rPr>
        <w:t>ways of supporting mental health and wellbeing issues and that they work alongside multi-agencies</w:t>
      </w:r>
      <w:r w:rsidR="00351963">
        <w:rPr>
          <w:rFonts w:eastAsiaTheme="minorEastAsia"/>
          <w:kern w:val="24"/>
          <w:sz w:val="24"/>
          <w:szCs w:val="24"/>
        </w:rPr>
        <w:t xml:space="preserve">. Schools are aware of key factors that </w:t>
      </w:r>
      <w:r w:rsidR="00E402B3">
        <w:rPr>
          <w:rFonts w:eastAsiaTheme="minorEastAsia"/>
          <w:kern w:val="24"/>
          <w:sz w:val="24"/>
          <w:szCs w:val="24"/>
        </w:rPr>
        <w:t>influence a child or young persons mental health and wellbeing</w:t>
      </w:r>
      <w:r w:rsidR="0055770D">
        <w:rPr>
          <w:rFonts w:eastAsiaTheme="minorEastAsia"/>
          <w:kern w:val="24"/>
          <w:sz w:val="24"/>
          <w:szCs w:val="24"/>
        </w:rPr>
        <w:t>. However, it is not a one size fits all</w:t>
      </w:r>
      <w:r w:rsidR="00ED42B3">
        <w:rPr>
          <w:rFonts w:eastAsiaTheme="minorEastAsia"/>
          <w:kern w:val="24"/>
          <w:sz w:val="24"/>
          <w:szCs w:val="24"/>
        </w:rPr>
        <w:t xml:space="preserve">, it is </w:t>
      </w:r>
      <w:r w:rsidR="003023F8">
        <w:rPr>
          <w:rFonts w:eastAsiaTheme="minorEastAsia"/>
          <w:kern w:val="24"/>
          <w:sz w:val="24"/>
          <w:szCs w:val="24"/>
        </w:rPr>
        <w:t>an</w:t>
      </w:r>
      <w:r w:rsidR="001E7CC9">
        <w:rPr>
          <w:rFonts w:eastAsiaTheme="minorEastAsia"/>
          <w:kern w:val="24"/>
          <w:sz w:val="24"/>
          <w:szCs w:val="24"/>
        </w:rPr>
        <w:t xml:space="preserve"> inclusive</w:t>
      </w:r>
      <w:r w:rsidR="007A51B8">
        <w:rPr>
          <w:rFonts w:eastAsiaTheme="minorEastAsia"/>
          <w:kern w:val="24"/>
          <w:sz w:val="24"/>
          <w:szCs w:val="24"/>
        </w:rPr>
        <w:t xml:space="preserve"> child-centred approach </w:t>
      </w:r>
      <w:r w:rsidR="00ED42B3">
        <w:rPr>
          <w:rFonts w:eastAsiaTheme="minorEastAsia"/>
          <w:kern w:val="24"/>
          <w:sz w:val="24"/>
          <w:szCs w:val="24"/>
        </w:rPr>
        <w:t xml:space="preserve">that </w:t>
      </w:r>
      <w:r w:rsidR="008C624D">
        <w:rPr>
          <w:rFonts w:eastAsiaTheme="minorEastAsia"/>
          <w:kern w:val="24"/>
          <w:sz w:val="24"/>
          <w:szCs w:val="24"/>
        </w:rPr>
        <w:t>allows them to reach their full potential (Right to Education, 2022).</w:t>
      </w:r>
    </w:p>
    <w:p w14:paraId="493F71A2" w14:textId="77777777" w:rsidR="00101FB1" w:rsidRDefault="00101FB1" w:rsidP="00F659E6">
      <w:pPr>
        <w:spacing w:line="360" w:lineRule="auto"/>
        <w:contextualSpacing/>
        <w:rPr>
          <w:sz w:val="24"/>
          <w:szCs w:val="24"/>
        </w:rPr>
      </w:pPr>
    </w:p>
    <w:p w14:paraId="7985A523" w14:textId="77777777" w:rsidR="00045424" w:rsidRDefault="00045424" w:rsidP="00F659E6">
      <w:pPr>
        <w:spacing w:line="360" w:lineRule="auto"/>
        <w:rPr>
          <w:sz w:val="24"/>
          <w:szCs w:val="24"/>
        </w:rPr>
      </w:pPr>
    </w:p>
    <w:p w14:paraId="540F2FC6" w14:textId="63E9C116" w:rsidR="00045424" w:rsidRDefault="00045424">
      <w:pPr>
        <w:rPr>
          <w:sz w:val="24"/>
          <w:szCs w:val="24"/>
        </w:rPr>
      </w:pPr>
    </w:p>
    <w:p w14:paraId="4B67B9BF" w14:textId="77777777" w:rsidR="00C541F4" w:rsidRDefault="00C541F4">
      <w:pPr>
        <w:rPr>
          <w:sz w:val="24"/>
          <w:szCs w:val="24"/>
        </w:rPr>
      </w:pPr>
    </w:p>
    <w:p w14:paraId="737D3212" w14:textId="77777777" w:rsidR="00C541F4" w:rsidRDefault="00C541F4">
      <w:pPr>
        <w:rPr>
          <w:sz w:val="24"/>
          <w:szCs w:val="24"/>
        </w:rPr>
      </w:pPr>
    </w:p>
    <w:p w14:paraId="2CBE9F5D" w14:textId="77777777" w:rsidR="00C541F4" w:rsidRDefault="00C541F4">
      <w:pPr>
        <w:rPr>
          <w:sz w:val="24"/>
          <w:szCs w:val="24"/>
        </w:rPr>
      </w:pPr>
    </w:p>
    <w:p w14:paraId="6714FDB9" w14:textId="77777777" w:rsidR="00C541F4" w:rsidRDefault="00C541F4">
      <w:pPr>
        <w:rPr>
          <w:sz w:val="24"/>
          <w:szCs w:val="24"/>
        </w:rPr>
      </w:pPr>
    </w:p>
    <w:p w14:paraId="3462562C" w14:textId="77777777" w:rsidR="00C541F4" w:rsidRDefault="00C541F4">
      <w:pPr>
        <w:rPr>
          <w:sz w:val="24"/>
          <w:szCs w:val="24"/>
        </w:rPr>
      </w:pPr>
    </w:p>
    <w:p w14:paraId="3834A925" w14:textId="77777777" w:rsidR="00C541F4" w:rsidRDefault="00C541F4">
      <w:pPr>
        <w:rPr>
          <w:sz w:val="24"/>
          <w:szCs w:val="24"/>
        </w:rPr>
      </w:pPr>
    </w:p>
    <w:p w14:paraId="43DC6999" w14:textId="77777777" w:rsidR="00C541F4" w:rsidRDefault="00C541F4">
      <w:pPr>
        <w:rPr>
          <w:sz w:val="24"/>
          <w:szCs w:val="24"/>
        </w:rPr>
      </w:pPr>
    </w:p>
    <w:p w14:paraId="1DDDEC8F" w14:textId="77777777" w:rsidR="00C541F4" w:rsidRDefault="00C541F4">
      <w:pPr>
        <w:rPr>
          <w:sz w:val="24"/>
          <w:szCs w:val="24"/>
        </w:rPr>
      </w:pPr>
    </w:p>
    <w:p w14:paraId="65D2310B" w14:textId="77777777" w:rsidR="00C541F4" w:rsidRDefault="00C541F4">
      <w:pPr>
        <w:rPr>
          <w:sz w:val="24"/>
          <w:szCs w:val="24"/>
        </w:rPr>
      </w:pPr>
    </w:p>
    <w:p w14:paraId="4923D583" w14:textId="77777777" w:rsidR="00C541F4" w:rsidRDefault="00C541F4">
      <w:pPr>
        <w:rPr>
          <w:sz w:val="24"/>
          <w:szCs w:val="24"/>
        </w:rPr>
      </w:pPr>
    </w:p>
    <w:p w14:paraId="159D6D7B" w14:textId="77777777" w:rsidR="00C541F4" w:rsidRDefault="00C541F4">
      <w:pPr>
        <w:rPr>
          <w:sz w:val="24"/>
          <w:szCs w:val="24"/>
        </w:rPr>
      </w:pPr>
    </w:p>
    <w:p w14:paraId="18E0ECD0" w14:textId="77777777" w:rsidR="00C541F4" w:rsidRDefault="00C541F4">
      <w:pPr>
        <w:rPr>
          <w:sz w:val="24"/>
          <w:szCs w:val="24"/>
        </w:rPr>
      </w:pPr>
    </w:p>
    <w:p w14:paraId="27F3600C" w14:textId="77777777" w:rsidR="00C541F4" w:rsidRDefault="00C541F4">
      <w:pPr>
        <w:rPr>
          <w:sz w:val="24"/>
          <w:szCs w:val="24"/>
        </w:rPr>
      </w:pPr>
    </w:p>
    <w:p w14:paraId="46B3B333" w14:textId="77777777" w:rsidR="00C541F4" w:rsidRDefault="00C541F4">
      <w:pPr>
        <w:rPr>
          <w:sz w:val="24"/>
          <w:szCs w:val="24"/>
        </w:rPr>
      </w:pPr>
    </w:p>
    <w:p w14:paraId="3A145B13" w14:textId="77777777" w:rsidR="00C541F4" w:rsidRDefault="00C541F4">
      <w:pPr>
        <w:rPr>
          <w:sz w:val="24"/>
          <w:szCs w:val="24"/>
        </w:rPr>
      </w:pPr>
    </w:p>
    <w:p w14:paraId="4C115512" w14:textId="77777777" w:rsidR="00C541F4" w:rsidRDefault="00C541F4">
      <w:pPr>
        <w:rPr>
          <w:sz w:val="24"/>
          <w:szCs w:val="24"/>
        </w:rPr>
      </w:pPr>
    </w:p>
    <w:p w14:paraId="31E29183" w14:textId="77777777" w:rsidR="00C541F4" w:rsidRDefault="00C541F4">
      <w:pPr>
        <w:rPr>
          <w:sz w:val="24"/>
          <w:szCs w:val="24"/>
        </w:rPr>
      </w:pPr>
    </w:p>
    <w:p w14:paraId="63BE7C6E" w14:textId="77777777" w:rsidR="00C541F4" w:rsidRDefault="00C541F4">
      <w:pPr>
        <w:rPr>
          <w:sz w:val="24"/>
          <w:szCs w:val="24"/>
        </w:rPr>
      </w:pPr>
    </w:p>
    <w:p w14:paraId="46C8F8EB" w14:textId="77777777" w:rsidR="00C541F4" w:rsidRDefault="00C541F4">
      <w:pPr>
        <w:rPr>
          <w:sz w:val="24"/>
          <w:szCs w:val="24"/>
        </w:rPr>
      </w:pPr>
    </w:p>
    <w:p w14:paraId="19F0C2E9" w14:textId="77777777" w:rsidR="00C541F4" w:rsidRDefault="00C541F4">
      <w:pPr>
        <w:rPr>
          <w:sz w:val="24"/>
          <w:szCs w:val="24"/>
        </w:rPr>
      </w:pPr>
    </w:p>
    <w:p w14:paraId="6B27CB7F" w14:textId="77777777" w:rsidR="00C541F4" w:rsidRDefault="00C541F4">
      <w:pPr>
        <w:rPr>
          <w:sz w:val="24"/>
          <w:szCs w:val="24"/>
        </w:rPr>
      </w:pPr>
    </w:p>
    <w:p w14:paraId="2C7AC3D7" w14:textId="77777777" w:rsidR="00C541F4" w:rsidRDefault="00C541F4">
      <w:pPr>
        <w:rPr>
          <w:sz w:val="24"/>
          <w:szCs w:val="24"/>
        </w:rPr>
      </w:pPr>
    </w:p>
    <w:p w14:paraId="3481F3D5" w14:textId="77777777" w:rsidR="00C541F4" w:rsidRDefault="00C541F4">
      <w:pPr>
        <w:rPr>
          <w:sz w:val="24"/>
          <w:szCs w:val="24"/>
        </w:rPr>
      </w:pPr>
    </w:p>
    <w:p w14:paraId="13F7B532" w14:textId="77777777" w:rsidR="00C541F4" w:rsidRDefault="00C541F4">
      <w:pPr>
        <w:rPr>
          <w:sz w:val="24"/>
          <w:szCs w:val="24"/>
        </w:rPr>
      </w:pPr>
    </w:p>
    <w:p w14:paraId="0B15C149" w14:textId="77777777" w:rsidR="00C541F4" w:rsidRDefault="00C541F4">
      <w:pPr>
        <w:rPr>
          <w:sz w:val="24"/>
          <w:szCs w:val="24"/>
        </w:rPr>
      </w:pPr>
    </w:p>
    <w:p w14:paraId="39C5EEB4" w14:textId="77777777" w:rsidR="00C541F4" w:rsidRDefault="00C541F4">
      <w:pPr>
        <w:rPr>
          <w:sz w:val="24"/>
          <w:szCs w:val="24"/>
        </w:rPr>
      </w:pPr>
    </w:p>
    <w:p w14:paraId="6F5F40BA" w14:textId="77777777" w:rsidR="00C541F4" w:rsidRDefault="00C541F4">
      <w:pPr>
        <w:rPr>
          <w:sz w:val="24"/>
          <w:szCs w:val="24"/>
        </w:rPr>
      </w:pPr>
    </w:p>
    <w:p w14:paraId="1BD06363" w14:textId="77777777" w:rsidR="00C541F4" w:rsidRPr="00960F40" w:rsidRDefault="00C541F4" w:rsidP="00C541F4">
      <w:pPr>
        <w:spacing w:line="360" w:lineRule="auto"/>
        <w:jc w:val="center"/>
        <w:rPr>
          <w:sz w:val="24"/>
          <w:szCs w:val="24"/>
        </w:rPr>
      </w:pPr>
      <w:r w:rsidRPr="00960F40">
        <w:rPr>
          <w:sz w:val="24"/>
          <w:szCs w:val="24"/>
        </w:rPr>
        <w:lastRenderedPageBreak/>
        <w:t>References.</w:t>
      </w:r>
    </w:p>
    <w:p w14:paraId="24817C65" w14:textId="77777777" w:rsidR="00C541F4" w:rsidRPr="00EB4D25" w:rsidRDefault="00C541F4" w:rsidP="00C541F4">
      <w:pPr>
        <w:spacing w:after="160" w:line="360" w:lineRule="auto"/>
        <w:rPr>
          <w:sz w:val="24"/>
          <w:szCs w:val="24"/>
        </w:rPr>
      </w:pPr>
      <w:r w:rsidRPr="00EB4D25">
        <w:rPr>
          <w:sz w:val="24"/>
          <w:szCs w:val="24"/>
        </w:rPr>
        <w:t>ACE Hub Wales</w:t>
      </w:r>
      <w:r w:rsidRPr="00960F40">
        <w:rPr>
          <w:sz w:val="24"/>
          <w:szCs w:val="24"/>
        </w:rPr>
        <w:t>.</w:t>
      </w:r>
      <w:r w:rsidRPr="00EB4D25">
        <w:rPr>
          <w:sz w:val="24"/>
          <w:szCs w:val="24"/>
        </w:rPr>
        <w:t xml:space="preserve"> (2022). </w:t>
      </w:r>
      <w:r w:rsidRPr="00EB4D25">
        <w:rPr>
          <w:i/>
          <w:iCs/>
          <w:sz w:val="24"/>
          <w:szCs w:val="24"/>
        </w:rPr>
        <w:t>Trauma-Informed Wales: A Societal Approach to Understanding, Preventing and Supporting the Impacts of Trauma and Adversity Developed in co-production with people and organisations across Wales and supported by Welsh Government</w:t>
      </w:r>
      <w:r w:rsidRPr="00EB4D25">
        <w:rPr>
          <w:sz w:val="24"/>
          <w:szCs w:val="24"/>
        </w:rPr>
        <w:t>. [</w:t>
      </w:r>
      <w:r w:rsidRPr="00960F40">
        <w:rPr>
          <w:sz w:val="24"/>
          <w:szCs w:val="24"/>
        </w:rPr>
        <w:t>O</w:t>
      </w:r>
      <w:r w:rsidRPr="00EB4D25">
        <w:rPr>
          <w:sz w:val="24"/>
          <w:szCs w:val="24"/>
        </w:rPr>
        <w:t xml:space="preserve">nline] Available at: </w:t>
      </w:r>
      <w:hyperlink r:id="rId7" w:history="1">
        <w:r w:rsidRPr="00EB4D25">
          <w:rPr>
            <w:rStyle w:val="Hyperlink"/>
            <w:sz w:val="24"/>
            <w:szCs w:val="24"/>
          </w:rPr>
          <w:t>https://traumaframeworkcymru.com/wp-content/uploads/2022/07/Trauma-Informed-Wales-Framework.pdf</w:t>
        </w:r>
      </w:hyperlink>
      <w:r w:rsidRPr="00EB4D25">
        <w:rPr>
          <w:sz w:val="24"/>
          <w:szCs w:val="24"/>
        </w:rPr>
        <w:t>.</w:t>
      </w:r>
      <w:r w:rsidRPr="00960F40">
        <w:rPr>
          <w:sz w:val="24"/>
          <w:szCs w:val="24"/>
        </w:rPr>
        <w:t xml:space="preserve"> (Accessed: 1 March 2026).</w:t>
      </w:r>
    </w:p>
    <w:p w14:paraId="168E07B6" w14:textId="77777777" w:rsidR="00C541F4" w:rsidRPr="00960F40" w:rsidRDefault="00C541F4" w:rsidP="00C541F4">
      <w:pPr>
        <w:spacing w:line="360" w:lineRule="auto"/>
        <w:rPr>
          <w:sz w:val="24"/>
          <w:szCs w:val="24"/>
        </w:rPr>
      </w:pPr>
    </w:p>
    <w:p w14:paraId="61CA7C80" w14:textId="77777777" w:rsidR="00C541F4" w:rsidRPr="00797F1B" w:rsidRDefault="00C541F4" w:rsidP="00C541F4">
      <w:pPr>
        <w:spacing w:after="160" w:line="360" w:lineRule="auto"/>
        <w:rPr>
          <w:sz w:val="24"/>
          <w:szCs w:val="24"/>
        </w:rPr>
      </w:pPr>
      <w:r w:rsidRPr="00797F1B">
        <w:rPr>
          <w:sz w:val="24"/>
          <w:szCs w:val="24"/>
        </w:rPr>
        <w:t>Anti-Bullying Alliance</w:t>
      </w:r>
      <w:r w:rsidRPr="00960F40">
        <w:rPr>
          <w:sz w:val="24"/>
          <w:szCs w:val="24"/>
        </w:rPr>
        <w:t>.</w:t>
      </w:r>
      <w:r w:rsidRPr="00797F1B">
        <w:rPr>
          <w:sz w:val="24"/>
          <w:szCs w:val="24"/>
        </w:rPr>
        <w:t xml:space="preserve"> (2022). </w:t>
      </w:r>
      <w:r w:rsidRPr="00797F1B">
        <w:rPr>
          <w:i/>
          <w:iCs/>
          <w:sz w:val="24"/>
          <w:szCs w:val="24"/>
        </w:rPr>
        <w:t>Mental Health</w:t>
      </w:r>
      <w:r w:rsidRPr="00797F1B">
        <w:rPr>
          <w:sz w:val="24"/>
          <w:szCs w:val="24"/>
        </w:rPr>
        <w:t>. [</w:t>
      </w:r>
      <w:r w:rsidRPr="00960F40">
        <w:rPr>
          <w:sz w:val="24"/>
          <w:szCs w:val="24"/>
        </w:rPr>
        <w:t>O</w:t>
      </w:r>
      <w:r w:rsidRPr="00797F1B">
        <w:rPr>
          <w:sz w:val="24"/>
          <w:szCs w:val="24"/>
        </w:rPr>
        <w:t xml:space="preserve">nline] Anti-Bullying Alliance. Available at: </w:t>
      </w:r>
      <w:hyperlink r:id="rId8" w:history="1">
        <w:r w:rsidRPr="00797F1B">
          <w:rPr>
            <w:rStyle w:val="Hyperlink"/>
            <w:sz w:val="24"/>
            <w:szCs w:val="24"/>
          </w:rPr>
          <w:t>https://anti-bullyingalliance.org.uk/tools-information/all-about-bullying/mental-health-0</w:t>
        </w:r>
      </w:hyperlink>
      <w:r w:rsidRPr="00797F1B">
        <w:rPr>
          <w:sz w:val="24"/>
          <w:szCs w:val="24"/>
        </w:rPr>
        <w:t>.</w:t>
      </w:r>
      <w:r w:rsidRPr="00960F40">
        <w:rPr>
          <w:sz w:val="24"/>
          <w:szCs w:val="24"/>
        </w:rPr>
        <w:t xml:space="preserve"> (Accessed: 28 February 2026).</w:t>
      </w:r>
    </w:p>
    <w:p w14:paraId="30171ADC" w14:textId="77777777" w:rsidR="00C541F4" w:rsidRPr="00960F40" w:rsidRDefault="00C541F4" w:rsidP="00C541F4">
      <w:pPr>
        <w:spacing w:line="360" w:lineRule="auto"/>
        <w:rPr>
          <w:sz w:val="24"/>
          <w:szCs w:val="24"/>
        </w:rPr>
      </w:pPr>
    </w:p>
    <w:p w14:paraId="016E3408" w14:textId="77777777" w:rsidR="00C541F4" w:rsidRPr="00960F40" w:rsidRDefault="00C541F4" w:rsidP="00C541F4">
      <w:pPr>
        <w:spacing w:line="360" w:lineRule="auto"/>
        <w:rPr>
          <w:sz w:val="24"/>
          <w:szCs w:val="24"/>
        </w:rPr>
      </w:pPr>
      <w:r w:rsidRPr="00960F40">
        <w:rPr>
          <w:sz w:val="24"/>
          <w:szCs w:val="24"/>
        </w:rPr>
        <w:t xml:space="preserve">Aubrey, K. and Riley, A. (2019). </w:t>
      </w:r>
      <w:r w:rsidRPr="00960F40">
        <w:rPr>
          <w:i/>
          <w:iCs/>
          <w:sz w:val="24"/>
          <w:szCs w:val="24"/>
        </w:rPr>
        <w:t>Understanding and Using Educational Theories</w:t>
      </w:r>
      <w:r w:rsidRPr="00960F40">
        <w:rPr>
          <w:sz w:val="24"/>
          <w:szCs w:val="24"/>
        </w:rPr>
        <w:t>. 2nd ed. Los Angeles ; London ; New Delhi ; Singapore ; Washington Dc ; Melbourne: Sage.</w:t>
      </w:r>
    </w:p>
    <w:p w14:paraId="7BCEBCAB" w14:textId="77777777" w:rsidR="00C541F4" w:rsidRPr="00960F40" w:rsidRDefault="00C541F4" w:rsidP="00C541F4">
      <w:pPr>
        <w:spacing w:line="360" w:lineRule="auto"/>
        <w:rPr>
          <w:sz w:val="24"/>
          <w:szCs w:val="24"/>
        </w:rPr>
      </w:pPr>
    </w:p>
    <w:p w14:paraId="4528DAF1" w14:textId="77777777" w:rsidR="00C541F4" w:rsidRPr="00960F40" w:rsidRDefault="00C541F4" w:rsidP="00C541F4">
      <w:pPr>
        <w:spacing w:line="360" w:lineRule="auto"/>
        <w:rPr>
          <w:sz w:val="24"/>
          <w:szCs w:val="24"/>
        </w:rPr>
      </w:pPr>
      <w:r w:rsidRPr="00960F40">
        <w:rPr>
          <w:sz w:val="24"/>
          <w:szCs w:val="24"/>
        </w:rPr>
        <w:t xml:space="preserve">Bandura, A. (1977). </w:t>
      </w:r>
      <w:r w:rsidRPr="00960F40">
        <w:rPr>
          <w:i/>
          <w:iCs/>
          <w:sz w:val="24"/>
          <w:szCs w:val="24"/>
        </w:rPr>
        <w:t xml:space="preserve">Social Learning Theory. </w:t>
      </w:r>
      <w:r w:rsidRPr="00960F40">
        <w:rPr>
          <w:sz w:val="24"/>
          <w:szCs w:val="24"/>
        </w:rPr>
        <w:t>Englewood Cliffs: NJ: Prentice-Hall.</w:t>
      </w:r>
    </w:p>
    <w:p w14:paraId="4B642771" w14:textId="77777777" w:rsidR="00C541F4" w:rsidRPr="00960F40" w:rsidRDefault="00C541F4" w:rsidP="00C541F4">
      <w:pPr>
        <w:spacing w:line="360" w:lineRule="auto"/>
        <w:rPr>
          <w:sz w:val="24"/>
          <w:szCs w:val="24"/>
        </w:rPr>
      </w:pPr>
    </w:p>
    <w:p w14:paraId="5C49F65C" w14:textId="77777777" w:rsidR="00C541F4" w:rsidRPr="00960F40" w:rsidRDefault="00C541F4" w:rsidP="00C541F4">
      <w:pPr>
        <w:spacing w:line="360" w:lineRule="auto"/>
        <w:rPr>
          <w:sz w:val="24"/>
          <w:szCs w:val="24"/>
        </w:rPr>
      </w:pPr>
      <w:r w:rsidRPr="00960F40">
        <w:rPr>
          <w:sz w:val="24"/>
          <w:szCs w:val="24"/>
        </w:rPr>
        <w:t>Bates, B. (2019). Learning Theories Simplified. London: Sage Publishing.</w:t>
      </w:r>
    </w:p>
    <w:p w14:paraId="1C7D1F3C" w14:textId="77777777" w:rsidR="00C541F4" w:rsidRPr="00960F40" w:rsidRDefault="00C541F4" w:rsidP="00C541F4">
      <w:pPr>
        <w:spacing w:line="360" w:lineRule="auto"/>
        <w:rPr>
          <w:sz w:val="24"/>
          <w:szCs w:val="24"/>
        </w:rPr>
      </w:pPr>
    </w:p>
    <w:p w14:paraId="07240549" w14:textId="77777777" w:rsidR="00C541F4" w:rsidRPr="00960F40" w:rsidRDefault="00C541F4" w:rsidP="00C541F4">
      <w:pPr>
        <w:spacing w:line="360" w:lineRule="auto"/>
        <w:rPr>
          <w:sz w:val="24"/>
          <w:szCs w:val="24"/>
        </w:rPr>
      </w:pPr>
      <w:r w:rsidRPr="00960F40">
        <w:rPr>
          <w:sz w:val="24"/>
          <w:szCs w:val="24"/>
        </w:rPr>
        <w:t xml:space="preserve">BERA. (2025). </w:t>
      </w:r>
      <w:r w:rsidRPr="00960F40">
        <w:rPr>
          <w:i/>
          <w:iCs/>
          <w:sz w:val="24"/>
          <w:szCs w:val="24"/>
        </w:rPr>
        <w:t>School health and wellbeing, and national education system reform in Wales</w:t>
      </w:r>
      <w:r w:rsidRPr="00960F40">
        <w:rPr>
          <w:sz w:val="24"/>
          <w:szCs w:val="24"/>
        </w:rPr>
        <w:t xml:space="preserve">. [Online]. Available at: </w:t>
      </w:r>
      <w:hyperlink r:id="rId9" w:history="1">
        <w:r w:rsidRPr="00960F40">
          <w:rPr>
            <w:rStyle w:val="Hyperlink"/>
            <w:sz w:val="24"/>
            <w:szCs w:val="24"/>
          </w:rPr>
          <w:t>https://www.bera.ac.uk/blog/school-health-and-wellbeing-and-national-education-system-reform-in-wales</w:t>
        </w:r>
      </w:hyperlink>
      <w:r w:rsidRPr="00960F40">
        <w:rPr>
          <w:sz w:val="24"/>
          <w:szCs w:val="24"/>
        </w:rPr>
        <w:t>. (Accessed: 17 February 2026).</w:t>
      </w:r>
    </w:p>
    <w:p w14:paraId="0BEB75C0" w14:textId="77777777" w:rsidR="00C541F4" w:rsidRPr="00960F40" w:rsidRDefault="00C541F4" w:rsidP="00C541F4">
      <w:pPr>
        <w:spacing w:line="360" w:lineRule="auto"/>
        <w:rPr>
          <w:sz w:val="24"/>
          <w:szCs w:val="24"/>
        </w:rPr>
      </w:pPr>
    </w:p>
    <w:p w14:paraId="6310EB03" w14:textId="77777777" w:rsidR="00C541F4" w:rsidRPr="00960F40" w:rsidRDefault="00C541F4" w:rsidP="00C541F4">
      <w:pPr>
        <w:spacing w:line="360" w:lineRule="auto"/>
        <w:rPr>
          <w:sz w:val="24"/>
          <w:szCs w:val="24"/>
        </w:rPr>
      </w:pPr>
      <w:r w:rsidRPr="00960F40">
        <w:rPr>
          <w:sz w:val="24"/>
          <w:szCs w:val="24"/>
        </w:rPr>
        <w:t xml:space="preserve">Bronfenbrenner, U. (1996) </w:t>
      </w:r>
      <w:r w:rsidRPr="00960F40">
        <w:rPr>
          <w:i/>
          <w:iCs/>
          <w:sz w:val="24"/>
          <w:szCs w:val="24"/>
        </w:rPr>
        <w:t>The ecology of human development experiments by nature and design</w:t>
      </w:r>
      <w:r w:rsidRPr="00960F40">
        <w:rPr>
          <w:sz w:val="24"/>
          <w:szCs w:val="24"/>
        </w:rPr>
        <w:t>. Cambridge, Massachusetts: Harvard University Press.</w:t>
      </w:r>
    </w:p>
    <w:p w14:paraId="1B14CEFF" w14:textId="77777777" w:rsidR="00C541F4" w:rsidRPr="00960F40" w:rsidRDefault="00C541F4" w:rsidP="00C541F4">
      <w:pPr>
        <w:spacing w:line="360" w:lineRule="auto"/>
        <w:rPr>
          <w:sz w:val="24"/>
          <w:szCs w:val="24"/>
        </w:rPr>
      </w:pPr>
    </w:p>
    <w:p w14:paraId="0855DE9D" w14:textId="77777777" w:rsidR="00C541F4" w:rsidRPr="00960F40" w:rsidRDefault="00C541F4" w:rsidP="00C541F4">
      <w:pPr>
        <w:spacing w:line="360" w:lineRule="auto"/>
        <w:rPr>
          <w:sz w:val="24"/>
          <w:szCs w:val="24"/>
        </w:rPr>
      </w:pPr>
      <w:r w:rsidRPr="00837E4C">
        <w:rPr>
          <w:sz w:val="24"/>
          <w:szCs w:val="24"/>
        </w:rPr>
        <w:t>Childline</w:t>
      </w:r>
      <w:r w:rsidRPr="00960F40">
        <w:rPr>
          <w:sz w:val="24"/>
          <w:szCs w:val="24"/>
        </w:rPr>
        <w:t>.</w:t>
      </w:r>
      <w:r w:rsidRPr="00837E4C">
        <w:rPr>
          <w:sz w:val="24"/>
          <w:szCs w:val="24"/>
        </w:rPr>
        <w:t xml:space="preserve"> (2026). </w:t>
      </w:r>
      <w:r w:rsidRPr="00837E4C">
        <w:rPr>
          <w:i/>
          <w:iCs/>
          <w:sz w:val="24"/>
          <w:szCs w:val="24"/>
        </w:rPr>
        <w:t>Coping with anxiety | Childline</w:t>
      </w:r>
      <w:r w:rsidRPr="00837E4C">
        <w:rPr>
          <w:sz w:val="24"/>
          <w:szCs w:val="24"/>
        </w:rPr>
        <w:t>. [</w:t>
      </w:r>
      <w:r w:rsidRPr="00960F40">
        <w:rPr>
          <w:sz w:val="24"/>
          <w:szCs w:val="24"/>
        </w:rPr>
        <w:t>O</w:t>
      </w:r>
      <w:r w:rsidRPr="00837E4C">
        <w:rPr>
          <w:sz w:val="24"/>
          <w:szCs w:val="24"/>
        </w:rPr>
        <w:t xml:space="preserve">nline]. Available at: </w:t>
      </w:r>
      <w:hyperlink r:id="rId10" w:history="1">
        <w:r w:rsidRPr="00837E4C">
          <w:rPr>
            <w:rStyle w:val="Hyperlink"/>
            <w:sz w:val="24"/>
            <w:szCs w:val="24"/>
          </w:rPr>
          <w:t>https://www.childline.org.uk/info-advice/your-feelings/anxiety-stress-panic/anxiety/?in_type=anxious-link</w:t>
        </w:r>
      </w:hyperlink>
      <w:r w:rsidRPr="00837E4C">
        <w:rPr>
          <w:sz w:val="24"/>
          <w:szCs w:val="24"/>
        </w:rPr>
        <w:t>.</w:t>
      </w:r>
      <w:r w:rsidRPr="00960F40">
        <w:rPr>
          <w:sz w:val="24"/>
          <w:szCs w:val="24"/>
        </w:rPr>
        <w:t xml:space="preserve"> (Accessed: 1 March 2026).</w:t>
      </w:r>
    </w:p>
    <w:p w14:paraId="6149D592" w14:textId="77777777" w:rsidR="00C541F4" w:rsidRPr="00960F40" w:rsidRDefault="00C541F4" w:rsidP="00C541F4">
      <w:pPr>
        <w:spacing w:line="360" w:lineRule="auto"/>
        <w:rPr>
          <w:sz w:val="24"/>
          <w:szCs w:val="24"/>
        </w:rPr>
      </w:pPr>
    </w:p>
    <w:p w14:paraId="68932624" w14:textId="77777777" w:rsidR="00C541F4" w:rsidRPr="00960F40" w:rsidRDefault="00C541F4" w:rsidP="00C541F4">
      <w:pPr>
        <w:spacing w:line="360" w:lineRule="auto"/>
        <w:rPr>
          <w:sz w:val="24"/>
          <w:szCs w:val="24"/>
        </w:rPr>
      </w:pPr>
      <w:r w:rsidRPr="00960F40">
        <w:rPr>
          <w:sz w:val="24"/>
          <w:szCs w:val="24"/>
        </w:rPr>
        <w:t>Clarke, T. (2020). Children’s wellbeing and their academic achievement: The dangerous discourse of ‘trade-offs’ in education. </w:t>
      </w:r>
      <w:r w:rsidRPr="00960F40">
        <w:rPr>
          <w:i/>
          <w:iCs/>
          <w:sz w:val="24"/>
          <w:szCs w:val="24"/>
        </w:rPr>
        <w:t>Theory and Research in Education</w:t>
      </w:r>
      <w:r w:rsidRPr="00960F40">
        <w:rPr>
          <w:sz w:val="24"/>
          <w:szCs w:val="24"/>
        </w:rPr>
        <w:t>, </w:t>
      </w:r>
      <w:r w:rsidRPr="00960F40">
        <w:rPr>
          <w:i/>
          <w:iCs/>
          <w:sz w:val="24"/>
          <w:szCs w:val="24"/>
        </w:rPr>
        <w:t>18</w:t>
      </w:r>
      <w:r w:rsidRPr="00960F40">
        <w:rPr>
          <w:sz w:val="24"/>
          <w:szCs w:val="24"/>
        </w:rPr>
        <w:t>(3), 263-294. </w:t>
      </w:r>
      <w:hyperlink r:id="rId11" w:history="1">
        <w:r w:rsidRPr="00960F40">
          <w:rPr>
            <w:rStyle w:val="Hyperlink"/>
            <w:rFonts w:eastAsiaTheme="majorEastAsia"/>
            <w:sz w:val="24"/>
            <w:szCs w:val="24"/>
          </w:rPr>
          <w:t>https://doi.org/10.1177/1477878520980197</w:t>
        </w:r>
      </w:hyperlink>
      <w:r w:rsidRPr="00960F40">
        <w:rPr>
          <w:sz w:val="24"/>
          <w:szCs w:val="24"/>
        </w:rPr>
        <w:t>. (Accessed: 1 March 2026).</w:t>
      </w:r>
    </w:p>
    <w:p w14:paraId="702B26B1" w14:textId="77777777" w:rsidR="00C541F4" w:rsidRPr="00960F40" w:rsidRDefault="00C541F4" w:rsidP="00C541F4">
      <w:pPr>
        <w:spacing w:line="360" w:lineRule="auto"/>
        <w:rPr>
          <w:sz w:val="24"/>
          <w:szCs w:val="24"/>
        </w:rPr>
      </w:pPr>
    </w:p>
    <w:p w14:paraId="4278388E" w14:textId="77777777" w:rsidR="00C541F4" w:rsidRPr="00960F40" w:rsidRDefault="00C541F4" w:rsidP="00C541F4">
      <w:pPr>
        <w:spacing w:line="360" w:lineRule="auto"/>
        <w:rPr>
          <w:sz w:val="24"/>
          <w:szCs w:val="24"/>
        </w:rPr>
      </w:pPr>
      <w:r w:rsidRPr="00960F40">
        <w:rPr>
          <w:sz w:val="24"/>
          <w:szCs w:val="24"/>
        </w:rPr>
        <w:lastRenderedPageBreak/>
        <w:t xml:space="preserve">Department for Education. (2025). </w:t>
      </w:r>
      <w:r w:rsidRPr="00960F40">
        <w:rPr>
          <w:i/>
          <w:iCs/>
          <w:sz w:val="24"/>
          <w:szCs w:val="24"/>
        </w:rPr>
        <w:t>Mental Health and Wellbeing Support in Schools and Colleges</w:t>
      </w:r>
      <w:r w:rsidRPr="00960F40">
        <w:rPr>
          <w:sz w:val="24"/>
          <w:szCs w:val="24"/>
        </w:rPr>
        <w:t xml:space="preserve">. [Online]. Available at: </w:t>
      </w:r>
      <w:hyperlink r:id="rId12" w:history="1">
        <w:r w:rsidRPr="00960F40">
          <w:rPr>
            <w:rStyle w:val="Hyperlink"/>
            <w:sz w:val="24"/>
            <w:szCs w:val="24"/>
          </w:rPr>
          <w:t>https://www.gov.uk/guidance/mental-health-and-wellbeing-support-in-schools-and-colleges</w:t>
        </w:r>
      </w:hyperlink>
      <w:r w:rsidRPr="00960F40">
        <w:rPr>
          <w:sz w:val="24"/>
          <w:szCs w:val="24"/>
        </w:rPr>
        <w:t>. (Accessed: 24 February 2026).</w:t>
      </w:r>
    </w:p>
    <w:p w14:paraId="191E7AED" w14:textId="77777777" w:rsidR="00C541F4" w:rsidRPr="00960F40" w:rsidRDefault="00C541F4" w:rsidP="00C541F4">
      <w:pPr>
        <w:spacing w:line="360" w:lineRule="auto"/>
        <w:rPr>
          <w:sz w:val="24"/>
          <w:szCs w:val="24"/>
        </w:rPr>
      </w:pPr>
    </w:p>
    <w:p w14:paraId="415E99AF" w14:textId="77777777" w:rsidR="00C541F4" w:rsidRPr="00960F40" w:rsidRDefault="00C541F4" w:rsidP="00C541F4">
      <w:pPr>
        <w:spacing w:line="360" w:lineRule="auto"/>
        <w:rPr>
          <w:sz w:val="24"/>
          <w:szCs w:val="24"/>
        </w:rPr>
      </w:pPr>
      <w:r w:rsidRPr="00EC5BB0">
        <w:rPr>
          <w:sz w:val="24"/>
          <w:szCs w:val="24"/>
        </w:rPr>
        <w:t>Department for Education</w:t>
      </w:r>
      <w:r w:rsidRPr="00960F40">
        <w:rPr>
          <w:sz w:val="24"/>
          <w:szCs w:val="24"/>
        </w:rPr>
        <w:t>.</w:t>
      </w:r>
      <w:r w:rsidRPr="00EC5BB0">
        <w:rPr>
          <w:sz w:val="24"/>
          <w:szCs w:val="24"/>
        </w:rPr>
        <w:t xml:space="preserve"> (2026). </w:t>
      </w:r>
      <w:r w:rsidRPr="00EC5BB0">
        <w:rPr>
          <w:i/>
          <w:iCs/>
          <w:sz w:val="24"/>
          <w:szCs w:val="24"/>
        </w:rPr>
        <w:t>Mobile phones in schools</w:t>
      </w:r>
      <w:r w:rsidRPr="00EC5BB0">
        <w:rPr>
          <w:sz w:val="24"/>
          <w:szCs w:val="24"/>
        </w:rPr>
        <w:t>. [</w:t>
      </w:r>
      <w:r w:rsidRPr="00960F40">
        <w:rPr>
          <w:sz w:val="24"/>
          <w:szCs w:val="24"/>
        </w:rPr>
        <w:t>O</w:t>
      </w:r>
      <w:r w:rsidRPr="00EC5BB0">
        <w:rPr>
          <w:sz w:val="24"/>
          <w:szCs w:val="24"/>
        </w:rPr>
        <w:t xml:space="preserve">nline]. Available at: </w:t>
      </w:r>
      <w:hyperlink r:id="rId13" w:history="1">
        <w:r w:rsidRPr="00EC5BB0">
          <w:rPr>
            <w:rStyle w:val="Hyperlink"/>
            <w:sz w:val="24"/>
            <w:szCs w:val="24"/>
          </w:rPr>
          <w:t>https://www.gov.uk/government/publications/mobile-phones-in-schools/mobile-phones-in-schools</w:t>
        </w:r>
      </w:hyperlink>
      <w:r w:rsidRPr="00EC5BB0">
        <w:rPr>
          <w:sz w:val="24"/>
          <w:szCs w:val="24"/>
        </w:rPr>
        <w:t>.</w:t>
      </w:r>
      <w:r w:rsidRPr="00960F40">
        <w:rPr>
          <w:sz w:val="24"/>
          <w:szCs w:val="24"/>
        </w:rPr>
        <w:t xml:space="preserve"> (Accessed: 1 March 2026).</w:t>
      </w:r>
    </w:p>
    <w:p w14:paraId="653AA244" w14:textId="77777777" w:rsidR="00C541F4" w:rsidRPr="00960F40" w:rsidRDefault="00C541F4" w:rsidP="00C541F4">
      <w:pPr>
        <w:spacing w:line="360" w:lineRule="auto"/>
        <w:rPr>
          <w:sz w:val="24"/>
          <w:szCs w:val="24"/>
        </w:rPr>
      </w:pPr>
    </w:p>
    <w:p w14:paraId="157006CA" w14:textId="77777777" w:rsidR="00C541F4" w:rsidRPr="00960F40" w:rsidRDefault="00C541F4" w:rsidP="00C541F4">
      <w:pPr>
        <w:spacing w:line="360" w:lineRule="auto"/>
        <w:rPr>
          <w:sz w:val="24"/>
          <w:szCs w:val="24"/>
        </w:rPr>
      </w:pPr>
      <w:r w:rsidRPr="00960F40">
        <w:rPr>
          <w:sz w:val="24"/>
          <w:szCs w:val="24"/>
        </w:rPr>
        <w:t xml:space="preserve">Donaldson, G. (2015). </w:t>
      </w:r>
      <w:r w:rsidRPr="00960F40">
        <w:rPr>
          <w:i/>
          <w:iCs/>
          <w:sz w:val="24"/>
          <w:szCs w:val="24"/>
        </w:rPr>
        <w:t>Successful Futures Independent Review of Curriculum and Assessment Arrangements in Wales</w:t>
      </w:r>
      <w:r w:rsidRPr="00960F40">
        <w:rPr>
          <w:sz w:val="24"/>
          <w:szCs w:val="24"/>
        </w:rPr>
        <w:t xml:space="preserve">. [Online] Available at: </w:t>
      </w:r>
      <w:hyperlink r:id="rId14" w:history="1">
        <w:r w:rsidRPr="00960F40">
          <w:rPr>
            <w:rStyle w:val="Hyperlink"/>
            <w:sz w:val="24"/>
            <w:szCs w:val="24"/>
          </w:rPr>
          <w:t>https://www.gov.wales/sites/default/files/publications/2018-03/successful-futures.pdf</w:t>
        </w:r>
      </w:hyperlink>
      <w:r w:rsidRPr="00960F40">
        <w:rPr>
          <w:sz w:val="24"/>
          <w:szCs w:val="24"/>
        </w:rPr>
        <w:t>. (Accessed: 1 March 2026).</w:t>
      </w:r>
    </w:p>
    <w:p w14:paraId="05C11F12" w14:textId="77777777" w:rsidR="00C541F4" w:rsidRPr="00960F40" w:rsidRDefault="00C541F4" w:rsidP="00C541F4">
      <w:pPr>
        <w:spacing w:line="360" w:lineRule="auto"/>
        <w:rPr>
          <w:sz w:val="24"/>
          <w:szCs w:val="24"/>
        </w:rPr>
      </w:pPr>
    </w:p>
    <w:p w14:paraId="5CD1A50B" w14:textId="77777777" w:rsidR="00C541F4" w:rsidRPr="00960F40" w:rsidRDefault="00000000" w:rsidP="00C541F4">
      <w:pPr>
        <w:spacing w:line="360" w:lineRule="auto"/>
        <w:rPr>
          <w:sz w:val="24"/>
          <w:szCs w:val="24"/>
        </w:rPr>
      </w:pPr>
      <w:r w:rsidRPr="00D70D40">
        <w:rPr>
          <w:rFonts w:eastAsiaTheme="minorEastAsia"/>
          <w:sz w:val="24"/>
          <w:szCs w:val="24"/>
        </w:rPr>
        <w:t>ELSA Network</w:t>
      </w:r>
      <w:r w:rsidR="00C541F4" w:rsidRPr="00960F40">
        <w:rPr>
          <w:sz w:val="24"/>
          <w:szCs w:val="24"/>
        </w:rPr>
        <w:t>.</w:t>
      </w:r>
      <w:r w:rsidRPr="00D70D40">
        <w:rPr>
          <w:rFonts w:eastAsiaTheme="minorEastAsia"/>
          <w:sz w:val="24"/>
          <w:szCs w:val="24"/>
        </w:rPr>
        <w:t xml:space="preserve"> (2017). </w:t>
      </w:r>
      <w:r w:rsidRPr="00D70D40">
        <w:rPr>
          <w:rFonts w:eastAsiaTheme="minorEastAsia"/>
          <w:i/>
          <w:iCs/>
          <w:sz w:val="24"/>
          <w:szCs w:val="24"/>
        </w:rPr>
        <w:t>ELSA leaflet</w:t>
      </w:r>
      <w:r w:rsidR="00C541F4" w:rsidRPr="00960F40">
        <w:rPr>
          <w:i/>
          <w:iCs/>
          <w:sz w:val="24"/>
          <w:szCs w:val="24"/>
        </w:rPr>
        <w:t xml:space="preserve">. </w:t>
      </w:r>
      <w:r w:rsidR="00C541F4" w:rsidRPr="00960F40">
        <w:rPr>
          <w:sz w:val="24"/>
          <w:szCs w:val="24"/>
        </w:rPr>
        <w:t xml:space="preserve">[Online]. Available at: </w:t>
      </w:r>
      <w:hyperlink r:id="rId15" w:history="1">
        <w:r w:rsidRPr="00D70D40">
          <w:rPr>
            <w:rStyle w:val="Hyperlink"/>
            <w:rFonts w:eastAsiaTheme="minorEastAsia"/>
            <w:sz w:val="24"/>
            <w:szCs w:val="24"/>
          </w:rPr>
          <w:t>https://www.elsanetwork.org/free_resource/elsa-leaflet/</w:t>
        </w:r>
      </w:hyperlink>
      <w:r w:rsidR="00C541F4" w:rsidRPr="00960F40">
        <w:rPr>
          <w:sz w:val="24"/>
          <w:szCs w:val="24"/>
        </w:rPr>
        <w:t>. (Accessed: 1 March 2026).</w:t>
      </w:r>
    </w:p>
    <w:p w14:paraId="71B576FA" w14:textId="77777777" w:rsidR="00000000" w:rsidRPr="00D70D40" w:rsidRDefault="00000000" w:rsidP="00C541F4">
      <w:pPr>
        <w:spacing w:after="160" w:line="360" w:lineRule="auto"/>
        <w:rPr>
          <w:sz w:val="24"/>
          <w:szCs w:val="24"/>
        </w:rPr>
      </w:pPr>
    </w:p>
    <w:p w14:paraId="59A248CF" w14:textId="77777777" w:rsidR="00C541F4" w:rsidRPr="00960F40" w:rsidRDefault="00C541F4" w:rsidP="00C541F4">
      <w:pPr>
        <w:spacing w:line="360" w:lineRule="auto"/>
        <w:rPr>
          <w:sz w:val="24"/>
          <w:szCs w:val="24"/>
        </w:rPr>
      </w:pPr>
      <w:r w:rsidRPr="00960F40">
        <w:rPr>
          <w:sz w:val="24"/>
          <w:szCs w:val="24"/>
        </w:rPr>
        <w:t>Erasmus, C. (2019) </w:t>
      </w:r>
      <w:r w:rsidRPr="00960F40">
        <w:rPr>
          <w:i/>
          <w:iCs/>
          <w:sz w:val="24"/>
          <w:szCs w:val="24"/>
        </w:rPr>
        <w:t>The mental health and wellbeing handbook for schools : transforming mental health support on a budget</w:t>
      </w:r>
      <w:r w:rsidRPr="00960F40">
        <w:rPr>
          <w:sz w:val="24"/>
          <w:szCs w:val="24"/>
        </w:rPr>
        <w:t>. London ; Jessica Kingsley Publishers.</w:t>
      </w:r>
    </w:p>
    <w:p w14:paraId="41D00DEF" w14:textId="77777777" w:rsidR="00C541F4" w:rsidRPr="00960F40" w:rsidRDefault="00C541F4" w:rsidP="00C541F4">
      <w:pPr>
        <w:spacing w:line="360" w:lineRule="auto"/>
        <w:rPr>
          <w:sz w:val="24"/>
          <w:szCs w:val="24"/>
        </w:rPr>
      </w:pPr>
    </w:p>
    <w:p w14:paraId="65B35068" w14:textId="77777777" w:rsidR="00C541F4" w:rsidRPr="00960F40" w:rsidRDefault="00C541F4" w:rsidP="00C541F4">
      <w:pPr>
        <w:spacing w:line="360" w:lineRule="auto"/>
        <w:rPr>
          <w:sz w:val="24"/>
          <w:szCs w:val="24"/>
        </w:rPr>
      </w:pPr>
      <w:r w:rsidRPr="00960F40">
        <w:rPr>
          <w:sz w:val="24"/>
          <w:szCs w:val="24"/>
        </w:rPr>
        <w:t xml:space="preserve">Estyn. (2024). </w:t>
      </w:r>
      <w:r w:rsidRPr="00960F40">
        <w:rPr>
          <w:i/>
          <w:iCs/>
          <w:sz w:val="24"/>
          <w:szCs w:val="24"/>
        </w:rPr>
        <w:t>Providing a whole-school approach and ethos to working in partnership with parents and carers</w:t>
      </w:r>
      <w:r w:rsidRPr="00960F40">
        <w:rPr>
          <w:sz w:val="24"/>
          <w:szCs w:val="24"/>
        </w:rPr>
        <w:t xml:space="preserve">. [Online]. Available at: </w:t>
      </w:r>
      <w:hyperlink r:id="rId16" w:history="1">
        <w:r w:rsidRPr="00960F40">
          <w:rPr>
            <w:rStyle w:val="Hyperlink"/>
            <w:sz w:val="24"/>
            <w:szCs w:val="24"/>
          </w:rPr>
          <w:t>https://estyn.gov.wales/improvement-resources/providing-a-whole-school-approach-and-ethos-to-working-in-partnership-with-parents-and-carers/</w:t>
        </w:r>
      </w:hyperlink>
      <w:r w:rsidRPr="00960F40">
        <w:rPr>
          <w:sz w:val="24"/>
          <w:szCs w:val="24"/>
        </w:rPr>
        <w:t>. (Accessed: 26 February 2026).</w:t>
      </w:r>
    </w:p>
    <w:p w14:paraId="2B2083AB" w14:textId="77777777" w:rsidR="00C541F4" w:rsidRPr="00960F40" w:rsidRDefault="00C541F4" w:rsidP="00C541F4">
      <w:pPr>
        <w:spacing w:line="360" w:lineRule="auto"/>
        <w:rPr>
          <w:sz w:val="24"/>
          <w:szCs w:val="24"/>
        </w:rPr>
      </w:pPr>
    </w:p>
    <w:p w14:paraId="19680174" w14:textId="77777777" w:rsidR="00C541F4" w:rsidRPr="00960F40" w:rsidRDefault="00C541F4" w:rsidP="00C541F4">
      <w:pPr>
        <w:spacing w:line="360" w:lineRule="auto"/>
        <w:rPr>
          <w:sz w:val="24"/>
          <w:szCs w:val="24"/>
        </w:rPr>
      </w:pPr>
      <w:r w:rsidRPr="00960F40">
        <w:rPr>
          <w:sz w:val="24"/>
          <w:szCs w:val="24"/>
        </w:rPr>
        <w:t xml:space="preserve">Ford, T. and Finning, K. (2020). Mental Health in Schools. </w:t>
      </w:r>
      <w:r w:rsidRPr="00960F40">
        <w:rPr>
          <w:i/>
          <w:iCs/>
          <w:sz w:val="24"/>
          <w:szCs w:val="24"/>
        </w:rPr>
        <w:t>Mental Health and Illness Worldwide</w:t>
      </w:r>
      <w:r w:rsidRPr="00960F40">
        <w:rPr>
          <w:sz w:val="24"/>
          <w:szCs w:val="24"/>
        </w:rPr>
        <w:t xml:space="preserve">, pp.1–15. doi:https://doi.org/10.1007/978-981-10-0753-8_40-1. Available at: </w:t>
      </w:r>
      <w:hyperlink r:id="rId17" w:history="1">
        <w:r w:rsidRPr="00960F40">
          <w:rPr>
            <w:rStyle w:val="Hyperlink"/>
            <w:sz w:val="24"/>
            <w:szCs w:val="24"/>
          </w:rPr>
          <w:t>Mental Health in Schools | Springer Nature Link</w:t>
        </w:r>
      </w:hyperlink>
      <w:r w:rsidRPr="00960F40">
        <w:rPr>
          <w:sz w:val="24"/>
          <w:szCs w:val="24"/>
        </w:rPr>
        <w:t xml:space="preserve"> (Accessed: 17 February 2026).</w:t>
      </w:r>
    </w:p>
    <w:p w14:paraId="460C79CF" w14:textId="77777777" w:rsidR="00C541F4" w:rsidRPr="00960F40" w:rsidRDefault="00C541F4" w:rsidP="00C541F4">
      <w:pPr>
        <w:spacing w:line="360" w:lineRule="auto"/>
        <w:rPr>
          <w:sz w:val="24"/>
          <w:szCs w:val="24"/>
        </w:rPr>
      </w:pPr>
    </w:p>
    <w:p w14:paraId="67A9DCA7" w14:textId="77777777" w:rsidR="00C541F4" w:rsidRPr="00960F40" w:rsidRDefault="00C541F4" w:rsidP="00C541F4">
      <w:pPr>
        <w:spacing w:line="360" w:lineRule="auto"/>
        <w:rPr>
          <w:sz w:val="24"/>
          <w:szCs w:val="24"/>
        </w:rPr>
      </w:pPr>
      <w:r w:rsidRPr="00960F40">
        <w:rPr>
          <w:sz w:val="24"/>
          <w:szCs w:val="24"/>
        </w:rPr>
        <w:t xml:space="preserve">Gilleard, A. Lereya, S.T., Tait, N., Edbrooke-Childs, J., Deighton, J. Cortina, M.A. (EBPU) (2020) Emerging Evidence-Coronavirus and children and young people's mental health. Issue 4. London: EBPU. Available at: </w:t>
      </w:r>
      <w:hyperlink r:id="rId18" w:history="1">
        <w:r w:rsidRPr="00960F40">
          <w:rPr>
            <w:rStyle w:val="Hyperlink"/>
            <w:rFonts w:eastAsiaTheme="majorEastAsia"/>
            <w:sz w:val="24"/>
            <w:szCs w:val="24"/>
          </w:rPr>
          <w:t>Emerging Evidence COronavirus and Children and Young People's Mental Health: Issue 3</w:t>
        </w:r>
      </w:hyperlink>
      <w:r w:rsidRPr="00960F40">
        <w:rPr>
          <w:sz w:val="24"/>
          <w:szCs w:val="24"/>
        </w:rPr>
        <w:t>. (Accessed: 28 February 2026).</w:t>
      </w:r>
    </w:p>
    <w:p w14:paraId="7A82E66E" w14:textId="77777777" w:rsidR="00C541F4" w:rsidRPr="00960F40" w:rsidRDefault="00C541F4" w:rsidP="00C541F4">
      <w:pPr>
        <w:spacing w:line="360" w:lineRule="auto"/>
        <w:rPr>
          <w:sz w:val="24"/>
          <w:szCs w:val="24"/>
        </w:rPr>
      </w:pPr>
      <w:r w:rsidRPr="00960F40">
        <w:rPr>
          <w:sz w:val="24"/>
          <w:szCs w:val="24"/>
        </w:rPr>
        <w:lastRenderedPageBreak/>
        <w:t>Glazzard, J. and Bligh, C. (2018) </w:t>
      </w:r>
      <w:r w:rsidRPr="00960F40">
        <w:rPr>
          <w:i/>
          <w:iCs/>
          <w:sz w:val="24"/>
          <w:szCs w:val="24"/>
        </w:rPr>
        <w:t>Meeting the mental health needs of children 4-11 years</w:t>
      </w:r>
      <w:r w:rsidRPr="00960F40">
        <w:rPr>
          <w:sz w:val="24"/>
          <w:szCs w:val="24"/>
        </w:rPr>
        <w:t>. 1st ed. St Albans: Critical Publishing.</w:t>
      </w:r>
    </w:p>
    <w:p w14:paraId="0ACEFC28" w14:textId="77777777" w:rsidR="00C541F4" w:rsidRPr="00960F40" w:rsidRDefault="00C541F4" w:rsidP="00C541F4">
      <w:pPr>
        <w:spacing w:line="360" w:lineRule="auto"/>
        <w:rPr>
          <w:sz w:val="24"/>
          <w:szCs w:val="24"/>
        </w:rPr>
      </w:pPr>
    </w:p>
    <w:p w14:paraId="41AC371D" w14:textId="77777777" w:rsidR="00C541F4" w:rsidRPr="00960F40" w:rsidRDefault="00C541F4" w:rsidP="00C541F4">
      <w:pPr>
        <w:spacing w:line="360" w:lineRule="auto"/>
        <w:rPr>
          <w:sz w:val="24"/>
          <w:szCs w:val="24"/>
        </w:rPr>
      </w:pPr>
      <w:r w:rsidRPr="00960F40">
        <w:rPr>
          <w:sz w:val="24"/>
          <w:szCs w:val="24"/>
        </w:rPr>
        <w:t>Högberg, B. Is There a trade-off Between Achievement and Wellbeing in Education Systems? New cross-country Evidence. </w:t>
      </w:r>
      <w:r w:rsidRPr="00960F40">
        <w:rPr>
          <w:i/>
          <w:iCs/>
          <w:sz w:val="24"/>
          <w:szCs w:val="24"/>
        </w:rPr>
        <w:t>Child Ind Res</w:t>
      </w:r>
      <w:r w:rsidRPr="00960F40">
        <w:rPr>
          <w:sz w:val="24"/>
          <w:szCs w:val="24"/>
        </w:rPr>
        <w:t> </w:t>
      </w:r>
      <w:r w:rsidRPr="00960F40">
        <w:rPr>
          <w:b/>
          <w:bCs/>
          <w:sz w:val="24"/>
          <w:szCs w:val="24"/>
        </w:rPr>
        <w:t>16</w:t>
      </w:r>
      <w:r w:rsidRPr="00960F40">
        <w:rPr>
          <w:sz w:val="24"/>
          <w:szCs w:val="24"/>
        </w:rPr>
        <w:t xml:space="preserve">, 2165–2186 (2023). </w:t>
      </w:r>
      <w:hyperlink r:id="rId19" w:history="1">
        <w:r w:rsidRPr="00960F40">
          <w:rPr>
            <w:rStyle w:val="Hyperlink"/>
            <w:sz w:val="24"/>
            <w:szCs w:val="24"/>
          </w:rPr>
          <w:t>https://doi.org/10.1007/s12187-023-10047-9</w:t>
        </w:r>
      </w:hyperlink>
      <w:r w:rsidRPr="00960F40">
        <w:rPr>
          <w:sz w:val="24"/>
          <w:szCs w:val="24"/>
        </w:rPr>
        <w:t>. (Accessed: 1 March 2026).</w:t>
      </w:r>
    </w:p>
    <w:p w14:paraId="06CB304D" w14:textId="77777777" w:rsidR="00C541F4" w:rsidRPr="00960F40" w:rsidRDefault="00C541F4" w:rsidP="00C541F4">
      <w:pPr>
        <w:spacing w:line="360" w:lineRule="auto"/>
        <w:rPr>
          <w:sz w:val="24"/>
          <w:szCs w:val="24"/>
        </w:rPr>
      </w:pPr>
      <w:r w:rsidRPr="00960F40">
        <w:rPr>
          <w:sz w:val="24"/>
          <w:szCs w:val="24"/>
        </w:rPr>
        <w:t xml:space="preserve">Huberty, T.J. (2012). </w:t>
      </w:r>
      <w:r w:rsidRPr="00960F40">
        <w:rPr>
          <w:i/>
          <w:iCs/>
          <w:sz w:val="24"/>
          <w:szCs w:val="24"/>
        </w:rPr>
        <w:t>Anxiety and depression in children and adolescents : assessment, intervention, and prevention</w:t>
      </w:r>
      <w:r w:rsidRPr="00960F40">
        <w:rPr>
          <w:sz w:val="24"/>
          <w:szCs w:val="24"/>
        </w:rPr>
        <w:t>. New York: Springer.</w:t>
      </w:r>
    </w:p>
    <w:p w14:paraId="3C08A881" w14:textId="77777777" w:rsidR="00C541F4" w:rsidRPr="00960F40" w:rsidRDefault="00C541F4" w:rsidP="00C541F4">
      <w:pPr>
        <w:spacing w:line="360" w:lineRule="auto"/>
        <w:rPr>
          <w:sz w:val="24"/>
          <w:szCs w:val="24"/>
        </w:rPr>
      </w:pPr>
    </w:p>
    <w:p w14:paraId="33352EFC" w14:textId="77777777" w:rsidR="00C541F4" w:rsidRPr="00960F40" w:rsidRDefault="00C541F4" w:rsidP="00C541F4">
      <w:pPr>
        <w:spacing w:line="360" w:lineRule="auto"/>
        <w:rPr>
          <w:sz w:val="24"/>
          <w:szCs w:val="24"/>
        </w:rPr>
      </w:pPr>
      <w:r w:rsidRPr="00374149">
        <w:rPr>
          <w:sz w:val="24"/>
          <w:szCs w:val="24"/>
        </w:rPr>
        <w:t xml:space="preserve">Hughes, K., Lowey, H., Quigg, Z. and Bellis, M.A. (2016). Relationships between adverse childhood experiences and adult mental well-being: results from an English national household survey. </w:t>
      </w:r>
      <w:r w:rsidRPr="00374149">
        <w:rPr>
          <w:i/>
          <w:iCs/>
          <w:sz w:val="24"/>
          <w:szCs w:val="24"/>
        </w:rPr>
        <w:t>BMC Public Health</w:t>
      </w:r>
      <w:r w:rsidRPr="00960F40">
        <w:rPr>
          <w:sz w:val="24"/>
          <w:szCs w:val="24"/>
        </w:rPr>
        <w:t>.</w:t>
      </w:r>
      <w:r w:rsidRPr="00374149">
        <w:rPr>
          <w:sz w:val="24"/>
          <w:szCs w:val="24"/>
        </w:rPr>
        <w:t xml:space="preserve"> [</w:t>
      </w:r>
      <w:r w:rsidRPr="00960F40">
        <w:rPr>
          <w:sz w:val="24"/>
          <w:szCs w:val="24"/>
        </w:rPr>
        <w:t>O</w:t>
      </w:r>
      <w:r w:rsidRPr="00374149">
        <w:rPr>
          <w:sz w:val="24"/>
          <w:szCs w:val="24"/>
        </w:rPr>
        <w:t xml:space="preserve">nline] 16(1). Available at: </w:t>
      </w:r>
      <w:hyperlink r:id="rId20" w:history="1">
        <w:r w:rsidRPr="00374149">
          <w:rPr>
            <w:rStyle w:val="Hyperlink"/>
            <w:sz w:val="24"/>
            <w:szCs w:val="24"/>
          </w:rPr>
          <w:t>https://bmcpublichealth.biomedcentral.com/articles/10.1186/s12889-016-2906-3</w:t>
        </w:r>
      </w:hyperlink>
      <w:r w:rsidRPr="00374149">
        <w:rPr>
          <w:sz w:val="24"/>
          <w:szCs w:val="24"/>
        </w:rPr>
        <w:t>.</w:t>
      </w:r>
      <w:r w:rsidRPr="00960F40">
        <w:rPr>
          <w:sz w:val="24"/>
          <w:szCs w:val="24"/>
        </w:rPr>
        <w:t xml:space="preserve"> (Accessed 1 March 2026).</w:t>
      </w:r>
    </w:p>
    <w:p w14:paraId="1A585663" w14:textId="77777777" w:rsidR="00C541F4" w:rsidRPr="00960F40" w:rsidRDefault="00C541F4" w:rsidP="00C541F4">
      <w:pPr>
        <w:spacing w:line="360" w:lineRule="auto"/>
        <w:rPr>
          <w:sz w:val="24"/>
          <w:szCs w:val="24"/>
        </w:rPr>
      </w:pPr>
    </w:p>
    <w:p w14:paraId="49F6C977" w14:textId="77777777" w:rsidR="00C541F4" w:rsidRPr="00960F40" w:rsidRDefault="00C541F4" w:rsidP="00C541F4">
      <w:pPr>
        <w:spacing w:line="360" w:lineRule="auto"/>
        <w:rPr>
          <w:sz w:val="24"/>
          <w:szCs w:val="24"/>
        </w:rPr>
      </w:pPr>
      <w:r w:rsidRPr="00960F40">
        <w:rPr>
          <w:sz w:val="24"/>
          <w:szCs w:val="24"/>
        </w:rPr>
        <w:t xml:space="preserve">Joseph Rowntree Foundation. (2023). </w:t>
      </w:r>
      <w:r w:rsidRPr="00960F40">
        <w:rPr>
          <w:i/>
          <w:iCs/>
          <w:sz w:val="24"/>
          <w:szCs w:val="24"/>
        </w:rPr>
        <w:t>Destitution in the UK 2023 | Joseph Rowntree Foundation</w:t>
      </w:r>
      <w:r w:rsidRPr="00960F40">
        <w:rPr>
          <w:sz w:val="24"/>
          <w:szCs w:val="24"/>
        </w:rPr>
        <w:t xml:space="preserve">. [Online]. Available at: </w:t>
      </w:r>
      <w:hyperlink r:id="rId21" w:history="1">
        <w:r w:rsidRPr="00960F40">
          <w:rPr>
            <w:rStyle w:val="Hyperlink"/>
            <w:sz w:val="24"/>
            <w:szCs w:val="24"/>
          </w:rPr>
          <w:t>https://www.jrf.org.uk/deep-poverty-and-destitution/destitution-in-the-uk-2023</w:t>
        </w:r>
      </w:hyperlink>
      <w:r w:rsidRPr="00960F40">
        <w:rPr>
          <w:sz w:val="24"/>
          <w:szCs w:val="24"/>
        </w:rPr>
        <w:t>. (Accessed: 1 March 2026).</w:t>
      </w:r>
    </w:p>
    <w:p w14:paraId="1B9BA83C" w14:textId="77777777" w:rsidR="00C541F4" w:rsidRPr="00960F40" w:rsidRDefault="00C541F4" w:rsidP="00C541F4">
      <w:pPr>
        <w:spacing w:line="360" w:lineRule="auto"/>
        <w:rPr>
          <w:sz w:val="24"/>
          <w:szCs w:val="24"/>
        </w:rPr>
      </w:pPr>
    </w:p>
    <w:p w14:paraId="3D91BCA5" w14:textId="77777777" w:rsidR="00C541F4" w:rsidRPr="00960F40" w:rsidRDefault="00C541F4" w:rsidP="00C541F4">
      <w:pPr>
        <w:spacing w:line="360" w:lineRule="auto"/>
        <w:rPr>
          <w:sz w:val="24"/>
          <w:szCs w:val="24"/>
        </w:rPr>
      </w:pPr>
      <w:r w:rsidRPr="0012752E">
        <w:rPr>
          <w:sz w:val="24"/>
          <w:szCs w:val="24"/>
        </w:rPr>
        <w:t xml:space="preserve">Kelly, M. and Coughlan, B. (2019). A theory of youth mental health recovery from a parental perspective. </w:t>
      </w:r>
      <w:r w:rsidRPr="0012752E">
        <w:rPr>
          <w:i/>
          <w:iCs/>
          <w:sz w:val="24"/>
          <w:szCs w:val="24"/>
        </w:rPr>
        <w:t>Child and Adolescent Mental Health</w:t>
      </w:r>
      <w:r w:rsidRPr="0012752E">
        <w:rPr>
          <w:sz w:val="24"/>
          <w:szCs w:val="24"/>
        </w:rPr>
        <w:t>, 24(2)</w:t>
      </w:r>
      <w:r w:rsidRPr="00960F40">
        <w:rPr>
          <w:sz w:val="24"/>
          <w:szCs w:val="24"/>
        </w:rPr>
        <w:t xml:space="preserve">. </w:t>
      </w:r>
      <w:r w:rsidRPr="0012752E">
        <w:rPr>
          <w:sz w:val="24"/>
          <w:szCs w:val="24"/>
        </w:rPr>
        <w:t>doi:https://doi.org/10.1111/camh.12300.</w:t>
      </w:r>
      <w:r w:rsidRPr="00960F40">
        <w:rPr>
          <w:sz w:val="24"/>
          <w:szCs w:val="24"/>
        </w:rPr>
        <w:t xml:space="preserve"> Available at: </w:t>
      </w:r>
      <w:hyperlink r:id="rId22" w:history="1">
        <w:r w:rsidRPr="00960F40">
          <w:rPr>
            <w:rStyle w:val="Hyperlink"/>
            <w:rFonts w:eastAsiaTheme="majorEastAsia"/>
            <w:sz w:val="24"/>
            <w:szCs w:val="24"/>
          </w:rPr>
          <w:t>A theory of youth mental health recovery from a parental perspective - Kelly - 2019 - Child and Adolescent Mental Health - Wiley Online Library</w:t>
        </w:r>
      </w:hyperlink>
      <w:r w:rsidRPr="00960F40">
        <w:rPr>
          <w:sz w:val="24"/>
          <w:szCs w:val="24"/>
        </w:rPr>
        <w:t>. (Accessed: 1 March 2026).</w:t>
      </w:r>
    </w:p>
    <w:p w14:paraId="1AFEDE49" w14:textId="77777777" w:rsidR="00C541F4" w:rsidRPr="00960F40" w:rsidRDefault="00C541F4" w:rsidP="00C541F4">
      <w:pPr>
        <w:spacing w:line="360" w:lineRule="auto"/>
        <w:rPr>
          <w:sz w:val="24"/>
          <w:szCs w:val="24"/>
        </w:rPr>
      </w:pPr>
    </w:p>
    <w:p w14:paraId="3EA24FEA" w14:textId="77777777" w:rsidR="00C541F4" w:rsidRPr="00960F40" w:rsidRDefault="00C541F4" w:rsidP="00C541F4">
      <w:pPr>
        <w:spacing w:line="360" w:lineRule="auto"/>
        <w:rPr>
          <w:sz w:val="24"/>
          <w:szCs w:val="24"/>
        </w:rPr>
      </w:pPr>
      <w:r w:rsidRPr="00960F40">
        <w:rPr>
          <w:sz w:val="24"/>
          <w:szCs w:val="24"/>
        </w:rPr>
        <w:t xml:space="preserve">Kinderman, P., Tai, S., Pontin, E., Schwannauer, M., Jarman, I. and Lisboa, P. (2015). </w:t>
      </w:r>
      <w:r w:rsidRPr="00960F40">
        <w:rPr>
          <w:i/>
          <w:iCs/>
          <w:sz w:val="24"/>
          <w:szCs w:val="24"/>
        </w:rPr>
        <w:t>Causal and Mediating Factors for anxiety, Depression and well-being</w:t>
      </w:r>
      <w:r w:rsidRPr="00960F40">
        <w:rPr>
          <w:sz w:val="24"/>
          <w:szCs w:val="24"/>
        </w:rPr>
        <w:t xml:space="preserve">. </w:t>
      </w:r>
      <w:r w:rsidRPr="00960F40">
        <w:rPr>
          <w:i/>
          <w:iCs/>
          <w:sz w:val="24"/>
          <w:szCs w:val="24"/>
        </w:rPr>
        <w:t>British Journal of Psychiatry</w:t>
      </w:r>
      <w:r w:rsidRPr="00960F40">
        <w:rPr>
          <w:sz w:val="24"/>
          <w:szCs w:val="24"/>
        </w:rPr>
        <w:t>, [Online] 206(6), pp.456–460. doi:https://doi.org/10.1192/bjp.bp.114.147553.</w:t>
      </w:r>
    </w:p>
    <w:p w14:paraId="73E0A317" w14:textId="77777777" w:rsidR="00C541F4" w:rsidRPr="00960F40" w:rsidRDefault="00C541F4" w:rsidP="00C541F4">
      <w:pPr>
        <w:spacing w:line="360" w:lineRule="auto"/>
        <w:rPr>
          <w:sz w:val="24"/>
          <w:szCs w:val="24"/>
        </w:rPr>
      </w:pPr>
    </w:p>
    <w:p w14:paraId="0BDD9674" w14:textId="77777777" w:rsidR="00C541F4" w:rsidRPr="00960F40" w:rsidRDefault="00C541F4" w:rsidP="00C541F4">
      <w:pPr>
        <w:spacing w:line="360" w:lineRule="auto"/>
        <w:rPr>
          <w:sz w:val="24"/>
          <w:szCs w:val="24"/>
        </w:rPr>
      </w:pPr>
      <w:r w:rsidRPr="00960F40">
        <w:rPr>
          <w:sz w:val="24"/>
          <w:szCs w:val="24"/>
        </w:rPr>
        <w:t xml:space="preserve">Lewis, S. and Bunn, S. (2021). </w:t>
      </w:r>
      <w:r w:rsidRPr="00960F40">
        <w:rPr>
          <w:i/>
          <w:iCs/>
          <w:sz w:val="24"/>
          <w:szCs w:val="24"/>
        </w:rPr>
        <w:t>Children’s Mental Health and the COVID-19 Pandemic</w:t>
      </w:r>
      <w:r w:rsidRPr="00960F40">
        <w:rPr>
          <w:sz w:val="24"/>
          <w:szCs w:val="24"/>
        </w:rPr>
        <w:t xml:space="preserve"> : </w:t>
      </w:r>
      <w:r w:rsidRPr="00960F40">
        <w:rPr>
          <w:i/>
          <w:iCs/>
          <w:sz w:val="24"/>
          <w:szCs w:val="24"/>
        </w:rPr>
        <w:t>UK Parliament</w:t>
      </w:r>
      <w:r w:rsidRPr="00960F40">
        <w:rPr>
          <w:sz w:val="24"/>
          <w:szCs w:val="24"/>
        </w:rPr>
        <w:t xml:space="preserve">. doi:https://doi.org/10.58248/pn653. Available at: </w:t>
      </w:r>
      <w:hyperlink r:id="rId23" w:history="1">
        <w:r w:rsidRPr="00960F40">
          <w:rPr>
            <w:rStyle w:val="Hyperlink"/>
            <w:sz w:val="24"/>
            <w:szCs w:val="24"/>
          </w:rPr>
          <w:t>Children's Mental Health and the COVID-19 Pandemic</w:t>
        </w:r>
      </w:hyperlink>
      <w:r w:rsidRPr="00960F40">
        <w:rPr>
          <w:sz w:val="24"/>
          <w:szCs w:val="24"/>
        </w:rPr>
        <w:t>. (Accessed: 26 February 2026).</w:t>
      </w:r>
    </w:p>
    <w:p w14:paraId="4EE1A599" w14:textId="77777777" w:rsidR="00C541F4" w:rsidRPr="00960F40" w:rsidRDefault="00C541F4" w:rsidP="00C541F4">
      <w:pPr>
        <w:pStyle w:val="NormalWeb"/>
        <w:spacing w:before="0" w:beforeAutospacing="0" w:after="0" w:afterAutospacing="0" w:line="360" w:lineRule="auto"/>
        <w:rPr>
          <w:color w:val="000000"/>
        </w:rPr>
      </w:pPr>
    </w:p>
    <w:p w14:paraId="419AC708" w14:textId="77777777" w:rsidR="00C541F4" w:rsidRPr="00960F40" w:rsidRDefault="00C541F4" w:rsidP="00C541F4">
      <w:pPr>
        <w:pStyle w:val="NormalWeb"/>
        <w:spacing w:before="0" w:beforeAutospacing="0" w:after="0" w:afterAutospacing="0" w:line="360" w:lineRule="auto"/>
        <w:rPr>
          <w:color w:val="000000"/>
        </w:rPr>
      </w:pPr>
      <w:r w:rsidRPr="00960F40">
        <w:rPr>
          <w:color w:val="000000"/>
        </w:rPr>
        <w:lastRenderedPageBreak/>
        <w:t>Lyons R, Van Dyke N, de Courten M .(2026). "A critical review of curriculum and pedagogy in mental health education". </w:t>
      </w:r>
      <w:r w:rsidRPr="00960F40">
        <w:rPr>
          <w:i/>
          <w:iCs/>
          <w:color w:val="000000"/>
        </w:rPr>
        <w:t>Health Education</w:t>
      </w:r>
      <w:r w:rsidRPr="00960F40">
        <w:rPr>
          <w:color w:val="000000"/>
        </w:rPr>
        <w:t>, Vol. 126 No. 2 pp. 156–183, doi: </w:t>
      </w:r>
      <w:hyperlink r:id="rId24" w:tgtFrame="_blank" w:history="1">
        <w:r w:rsidRPr="00960F40">
          <w:rPr>
            <w:rStyle w:val="Hyperlink"/>
          </w:rPr>
          <w:t>https://doi.org/10.1108/HE-04-2025-0044</w:t>
        </w:r>
      </w:hyperlink>
      <w:r w:rsidRPr="00960F40">
        <w:rPr>
          <w:color w:val="000000"/>
        </w:rPr>
        <w:t>. (Accessed: 1 March 2026).</w:t>
      </w:r>
    </w:p>
    <w:p w14:paraId="69D25FAF" w14:textId="77777777" w:rsidR="00C541F4" w:rsidRPr="00960F40" w:rsidRDefault="00C541F4" w:rsidP="00C541F4">
      <w:pPr>
        <w:pStyle w:val="NormalWeb"/>
        <w:spacing w:before="0" w:beforeAutospacing="0" w:after="0" w:afterAutospacing="0" w:line="360" w:lineRule="auto"/>
        <w:rPr>
          <w:color w:val="000000"/>
        </w:rPr>
      </w:pPr>
    </w:p>
    <w:p w14:paraId="46ADBE5A" w14:textId="77777777" w:rsidR="00C541F4" w:rsidRPr="00960F40" w:rsidRDefault="00C541F4" w:rsidP="00C541F4">
      <w:pPr>
        <w:pStyle w:val="NormalWeb"/>
        <w:spacing w:before="0" w:beforeAutospacing="0" w:after="0" w:afterAutospacing="0" w:line="360" w:lineRule="auto"/>
        <w:rPr>
          <w:color w:val="000000"/>
        </w:rPr>
      </w:pPr>
      <w:r w:rsidRPr="00960F40">
        <w:rPr>
          <w:color w:val="000000"/>
        </w:rPr>
        <w:t>Maslow, A.H. (2013). </w:t>
      </w:r>
      <w:r w:rsidRPr="00960F40">
        <w:rPr>
          <w:i/>
          <w:iCs/>
          <w:color w:val="000000"/>
        </w:rPr>
        <w:t>Theory of human motivation.</w:t>
      </w:r>
      <w:r w:rsidRPr="00960F40">
        <w:rPr>
          <w:color w:val="000000"/>
        </w:rPr>
        <w:t> Black Curtain Press.</w:t>
      </w:r>
    </w:p>
    <w:p w14:paraId="126C4D41" w14:textId="77777777" w:rsidR="00C541F4" w:rsidRPr="00960F40" w:rsidRDefault="00C541F4" w:rsidP="00C541F4">
      <w:pPr>
        <w:spacing w:line="360" w:lineRule="auto"/>
        <w:rPr>
          <w:sz w:val="24"/>
          <w:szCs w:val="24"/>
        </w:rPr>
      </w:pPr>
    </w:p>
    <w:p w14:paraId="5FDC5FD2" w14:textId="77777777" w:rsidR="00C541F4" w:rsidRPr="00960F40" w:rsidRDefault="00C541F4" w:rsidP="00C541F4">
      <w:pPr>
        <w:spacing w:line="360" w:lineRule="auto"/>
        <w:rPr>
          <w:sz w:val="24"/>
          <w:szCs w:val="24"/>
        </w:rPr>
      </w:pPr>
      <w:r w:rsidRPr="00960F40">
        <w:rPr>
          <w:sz w:val="24"/>
          <w:szCs w:val="24"/>
        </w:rPr>
        <w:t xml:space="preserve">Mind Cymru. (2025). </w:t>
      </w:r>
      <w:r w:rsidRPr="00960F40">
        <w:rPr>
          <w:i/>
          <w:iCs/>
          <w:sz w:val="24"/>
          <w:szCs w:val="24"/>
        </w:rPr>
        <w:t xml:space="preserve">The Big Mental Health Report 2025: Wales Briefing. </w:t>
      </w:r>
      <w:r w:rsidRPr="00960F40">
        <w:rPr>
          <w:sz w:val="24"/>
          <w:szCs w:val="24"/>
        </w:rPr>
        <w:t xml:space="preserve">[Online]. Available at: </w:t>
      </w:r>
      <w:hyperlink r:id="rId25" w:history="1">
        <w:r w:rsidRPr="00960F40">
          <w:rPr>
            <w:rStyle w:val="Hyperlink"/>
            <w:rFonts w:eastAsiaTheme="majorEastAsia"/>
            <w:sz w:val="24"/>
            <w:szCs w:val="24"/>
          </w:rPr>
          <w:t>bmhr-2025-wales-briefing-final.pdf</w:t>
        </w:r>
      </w:hyperlink>
      <w:r w:rsidRPr="00960F40">
        <w:rPr>
          <w:sz w:val="24"/>
          <w:szCs w:val="24"/>
        </w:rPr>
        <w:t>. (Accessed: 1 March 2026).</w:t>
      </w:r>
    </w:p>
    <w:p w14:paraId="2454F7BF" w14:textId="77777777" w:rsidR="00C541F4" w:rsidRPr="00960F40" w:rsidRDefault="00C541F4" w:rsidP="00C541F4">
      <w:pPr>
        <w:spacing w:line="360" w:lineRule="auto"/>
        <w:rPr>
          <w:sz w:val="24"/>
          <w:szCs w:val="24"/>
        </w:rPr>
      </w:pPr>
    </w:p>
    <w:p w14:paraId="6AB128E9" w14:textId="77777777" w:rsidR="00C541F4" w:rsidRPr="00960F40" w:rsidRDefault="00C541F4" w:rsidP="00C541F4">
      <w:pPr>
        <w:spacing w:line="360" w:lineRule="auto"/>
        <w:rPr>
          <w:sz w:val="24"/>
          <w:szCs w:val="24"/>
        </w:rPr>
      </w:pPr>
      <w:r w:rsidRPr="00960F40">
        <w:rPr>
          <w:sz w:val="24"/>
          <w:szCs w:val="24"/>
        </w:rPr>
        <w:t xml:space="preserve">Mencap. (2007). </w:t>
      </w:r>
      <w:r w:rsidRPr="00960F40">
        <w:rPr>
          <w:i/>
          <w:iCs/>
          <w:sz w:val="24"/>
          <w:szCs w:val="24"/>
        </w:rPr>
        <w:t>Bullying wrecks lives</w:t>
      </w:r>
      <w:r w:rsidRPr="00960F40">
        <w:rPr>
          <w:sz w:val="24"/>
          <w:szCs w:val="24"/>
        </w:rPr>
        <w:t xml:space="preserve">. [Online] Available at: </w:t>
      </w:r>
      <w:hyperlink r:id="rId26" w:history="1">
        <w:r w:rsidRPr="00960F40">
          <w:rPr>
            <w:rStyle w:val="Hyperlink"/>
            <w:sz w:val="24"/>
            <w:szCs w:val="24"/>
          </w:rPr>
          <w:t>https://www.mencap.org.uk/sites/default/files/2016-07/Bullying%20wrecks%20lives.pdf</w:t>
        </w:r>
      </w:hyperlink>
      <w:r w:rsidRPr="00960F40">
        <w:rPr>
          <w:sz w:val="24"/>
          <w:szCs w:val="24"/>
        </w:rPr>
        <w:t>. (Accessed: 26 February 2026).</w:t>
      </w:r>
    </w:p>
    <w:p w14:paraId="297B5A46" w14:textId="77777777" w:rsidR="00C541F4" w:rsidRPr="00960F40" w:rsidRDefault="00C541F4" w:rsidP="00C541F4">
      <w:pPr>
        <w:spacing w:line="360" w:lineRule="auto"/>
        <w:rPr>
          <w:sz w:val="24"/>
          <w:szCs w:val="24"/>
        </w:rPr>
      </w:pPr>
    </w:p>
    <w:p w14:paraId="7C42EAEB" w14:textId="77777777" w:rsidR="00C541F4" w:rsidRPr="004C17D5" w:rsidRDefault="00C541F4" w:rsidP="00C541F4">
      <w:pPr>
        <w:spacing w:after="160" w:line="360" w:lineRule="auto"/>
        <w:rPr>
          <w:sz w:val="24"/>
          <w:szCs w:val="24"/>
        </w:rPr>
      </w:pPr>
      <w:r w:rsidRPr="004C17D5">
        <w:rPr>
          <w:sz w:val="24"/>
          <w:szCs w:val="24"/>
        </w:rPr>
        <w:t>N</w:t>
      </w:r>
      <w:r w:rsidRPr="00960F40">
        <w:rPr>
          <w:sz w:val="24"/>
          <w:szCs w:val="24"/>
        </w:rPr>
        <w:t xml:space="preserve">ational </w:t>
      </w:r>
      <w:r w:rsidRPr="004C17D5">
        <w:rPr>
          <w:sz w:val="24"/>
          <w:szCs w:val="24"/>
        </w:rPr>
        <w:t>E</w:t>
      </w:r>
      <w:r w:rsidRPr="00960F40">
        <w:rPr>
          <w:sz w:val="24"/>
          <w:szCs w:val="24"/>
        </w:rPr>
        <w:t xml:space="preserve">ducation </w:t>
      </w:r>
      <w:r w:rsidRPr="004C17D5">
        <w:rPr>
          <w:sz w:val="24"/>
          <w:szCs w:val="24"/>
        </w:rPr>
        <w:t>U</w:t>
      </w:r>
      <w:r w:rsidRPr="00960F40">
        <w:rPr>
          <w:sz w:val="24"/>
          <w:szCs w:val="24"/>
        </w:rPr>
        <w:t>nion.</w:t>
      </w:r>
      <w:r w:rsidRPr="004C17D5">
        <w:rPr>
          <w:sz w:val="24"/>
          <w:szCs w:val="24"/>
        </w:rPr>
        <w:t xml:space="preserve"> (2025). </w:t>
      </w:r>
      <w:r w:rsidRPr="004C17D5">
        <w:rPr>
          <w:i/>
          <w:iCs/>
          <w:sz w:val="24"/>
          <w:szCs w:val="24"/>
        </w:rPr>
        <w:t>The ongoing funding crisis in education in Wales | National Education Union</w:t>
      </w:r>
      <w:r w:rsidRPr="004C17D5">
        <w:rPr>
          <w:sz w:val="24"/>
          <w:szCs w:val="24"/>
        </w:rPr>
        <w:t>. [</w:t>
      </w:r>
      <w:r w:rsidRPr="00960F40">
        <w:rPr>
          <w:sz w:val="24"/>
          <w:szCs w:val="24"/>
        </w:rPr>
        <w:t>O</w:t>
      </w:r>
      <w:r w:rsidRPr="004C17D5">
        <w:rPr>
          <w:sz w:val="24"/>
          <w:szCs w:val="24"/>
        </w:rPr>
        <w:t xml:space="preserve">nline]. Available at: </w:t>
      </w:r>
      <w:hyperlink r:id="rId27" w:history="1">
        <w:r w:rsidRPr="004C17D5">
          <w:rPr>
            <w:rStyle w:val="Hyperlink"/>
            <w:sz w:val="24"/>
            <w:szCs w:val="24"/>
          </w:rPr>
          <w:t>https://neu.org.uk/latest/press-releases/ongoing-funding-crisis-education-wales</w:t>
        </w:r>
      </w:hyperlink>
      <w:r w:rsidRPr="004C17D5">
        <w:rPr>
          <w:sz w:val="24"/>
          <w:szCs w:val="24"/>
        </w:rPr>
        <w:t>.</w:t>
      </w:r>
      <w:r w:rsidRPr="00960F40">
        <w:rPr>
          <w:sz w:val="24"/>
          <w:szCs w:val="24"/>
        </w:rPr>
        <w:t xml:space="preserve"> (Accessed: 1 March 2026).</w:t>
      </w:r>
    </w:p>
    <w:p w14:paraId="2E3B421E" w14:textId="77777777" w:rsidR="00C541F4" w:rsidRPr="00960F40" w:rsidRDefault="00C541F4" w:rsidP="00C541F4">
      <w:pPr>
        <w:spacing w:line="360" w:lineRule="auto"/>
        <w:rPr>
          <w:sz w:val="24"/>
          <w:szCs w:val="24"/>
        </w:rPr>
      </w:pPr>
    </w:p>
    <w:p w14:paraId="32643F68" w14:textId="77777777" w:rsidR="00C541F4" w:rsidRPr="00960F40" w:rsidRDefault="00C541F4" w:rsidP="00C541F4">
      <w:pPr>
        <w:spacing w:line="360" w:lineRule="auto"/>
        <w:rPr>
          <w:sz w:val="24"/>
          <w:szCs w:val="24"/>
        </w:rPr>
      </w:pPr>
    </w:p>
    <w:p w14:paraId="4AE14FB3" w14:textId="77777777" w:rsidR="00C541F4" w:rsidRPr="00960F40" w:rsidRDefault="00C541F4" w:rsidP="00C541F4">
      <w:pPr>
        <w:spacing w:line="360" w:lineRule="auto"/>
        <w:rPr>
          <w:sz w:val="24"/>
          <w:szCs w:val="24"/>
        </w:rPr>
      </w:pPr>
      <w:r w:rsidRPr="00960F40">
        <w:rPr>
          <w:sz w:val="24"/>
          <w:szCs w:val="24"/>
        </w:rPr>
        <w:t xml:space="preserve">NHS England. (2022). </w:t>
      </w:r>
      <w:r w:rsidRPr="00960F40">
        <w:rPr>
          <w:i/>
          <w:iCs/>
          <w:sz w:val="24"/>
          <w:szCs w:val="24"/>
        </w:rPr>
        <w:t>Compendium – Years of life lost</w:t>
      </w:r>
      <w:r w:rsidRPr="00960F40">
        <w:rPr>
          <w:sz w:val="24"/>
          <w:szCs w:val="24"/>
        </w:rPr>
        <w:t xml:space="preserve">. [Online] NHS Digital. Available at: </w:t>
      </w:r>
      <w:hyperlink r:id="rId28" w:history="1">
        <w:r w:rsidRPr="00960F40">
          <w:rPr>
            <w:rStyle w:val="Hyperlink"/>
            <w:sz w:val="24"/>
            <w:szCs w:val="24"/>
          </w:rPr>
          <w:t>https://digital.nhs.uk/data-and-information/publications/statistical/compendium-mortality/current/years-of-life-lost</w:t>
        </w:r>
      </w:hyperlink>
      <w:r w:rsidRPr="00960F40">
        <w:rPr>
          <w:sz w:val="24"/>
          <w:szCs w:val="24"/>
        </w:rPr>
        <w:t>. (Accessed: 10 February 2026).</w:t>
      </w:r>
    </w:p>
    <w:p w14:paraId="40BB547A" w14:textId="77777777" w:rsidR="00C541F4" w:rsidRPr="00960F40" w:rsidRDefault="00C541F4" w:rsidP="00C541F4">
      <w:pPr>
        <w:spacing w:line="360" w:lineRule="auto"/>
        <w:rPr>
          <w:sz w:val="24"/>
          <w:szCs w:val="24"/>
        </w:rPr>
      </w:pPr>
    </w:p>
    <w:p w14:paraId="6DA4ACFA" w14:textId="77777777" w:rsidR="00C541F4" w:rsidRPr="00960F40" w:rsidRDefault="00C541F4" w:rsidP="00C541F4">
      <w:pPr>
        <w:spacing w:line="360" w:lineRule="auto"/>
        <w:rPr>
          <w:sz w:val="24"/>
          <w:szCs w:val="24"/>
        </w:rPr>
      </w:pPr>
      <w:r w:rsidRPr="00960F40">
        <w:rPr>
          <w:sz w:val="24"/>
          <w:szCs w:val="24"/>
        </w:rPr>
        <w:t xml:space="preserve">NHS. (2025). </w:t>
      </w:r>
      <w:r w:rsidRPr="00960F40">
        <w:rPr>
          <w:i/>
          <w:iCs/>
          <w:sz w:val="24"/>
          <w:szCs w:val="24"/>
        </w:rPr>
        <w:t>Anxiety disorders in children</w:t>
      </w:r>
      <w:r w:rsidRPr="00960F40">
        <w:rPr>
          <w:sz w:val="24"/>
          <w:szCs w:val="24"/>
        </w:rPr>
        <w:t xml:space="preserve">. [Online] Available at: </w:t>
      </w:r>
      <w:hyperlink r:id="rId29" w:history="1">
        <w:r w:rsidRPr="00960F40">
          <w:rPr>
            <w:rStyle w:val="Hyperlink"/>
            <w:sz w:val="24"/>
            <w:szCs w:val="24"/>
          </w:rPr>
          <w:t>https://www.nhsinform.scot/illnesses-and-conditions/mental-health/anxiety-disorders-in-children-and-young-people/</w:t>
        </w:r>
      </w:hyperlink>
      <w:r w:rsidRPr="00960F40">
        <w:rPr>
          <w:sz w:val="24"/>
          <w:szCs w:val="24"/>
        </w:rPr>
        <w:t>. (Accessed: 24 February 2026).</w:t>
      </w:r>
    </w:p>
    <w:p w14:paraId="618CD8CC" w14:textId="77777777" w:rsidR="00C541F4" w:rsidRPr="00960F40" w:rsidRDefault="00C541F4" w:rsidP="00C541F4">
      <w:pPr>
        <w:spacing w:line="360" w:lineRule="auto"/>
        <w:rPr>
          <w:sz w:val="24"/>
          <w:szCs w:val="24"/>
        </w:rPr>
      </w:pPr>
      <w:r w:rsidRPr="00960F40">
        <w:rPr>
          <w:sz w:val="24"/>
          <w:szCs w:val="24"/>
        </w:rPr>
        <w:t xml:space="preserve">Patalay, P. and Fitzsimons, E. (2016). </w:t>
      </w:r>
      <w:r w:rsidRPr="00960F40">
        <w:rPr>
          <w:i/>
          <w:iCs/>
          <w:sz w:val="24"/>
          <w:szCs w:val="24"/>
        </w:rPr>
        <w:t>Correlates of Mental Illness and Wellbeing in Children: Are They the Same?</w:t>
      </w:r>
      <w:r w:rsidRPr="00960F40">
        <w:rPr>
          <w:sz w:val="24"/>
          <w:szCs w:val="24"/>
        </w:rPr>
        <w:t xml:space="preserve"> Results From the UK Millennium Cohort Study. </w:t>
      </w:r>
      <w:r w:rsidRPr="00960F40">
        <w:rPr>
          <w:i/>
          <w:iCs/>
          <w:sz w:val="24"/>
          <w:szCs w:val="24"/>
        </w:rPr>
        <w:t>Journal of the American Academy of Child &amp; Adolescent Psychiatry</w:t>
      </w:r>
      <w:r w:rsidRPr="00960F40">
        <w:rPr>
          <w:sz w:val="24"/>
          <w:szCs w:val="24"/>
        </w:rPr>
        <w:t>. [Online] 55(9), pp.771–783. doi:https://doi.org/10.1016/j.jaac.2016.05.019.</w:t>
      </w:r>
    </w:p>
    <w:p w14:paraId="7365EC30" w14:textId="77777777" w:rsidR="00C541F4" w:rsidRPr="00960F40" w:rsidRDefault="00C541F4" w:rsidP="00C541F4">
      <w:pPr>
        <w:spacing w:line="360" w:lineRule="auto"/>
        <w:rPr>
          <w:sz w:val="24"/>
          <w:szCs w:val="24"/>
        </w:rPr>
      </w:pPr>
    </w:p>
    <w:p w14:paraId="2822E4BA" w14:textId="77777777" w:rsidR="00C541F4" w:rsidRPr="00A86ECF" w:rsidRDefault="00C541F4" w:rsidP="00C541F4">
      <w:pPr>
        <w:spacing w:after="160" w:line="360" w:lineRule="auto"/>
        <w:rPr>
          <w:sz w:val="24"/>
          <w:szCs w:val="24"/>
        </w:rPr>
      </w:pPr>
      <w:r w:rsidRPr="00A86ECF">
        <w:rPr>
          <w:sz w:val="24"/>
          <w:szCs w:val="24"/>
        </w:rPr>
        <w:t xml:space="preserve">Potenza, M.N., Faust, K.A. and Faust, D. (2020). </w:t>
      </w:r>
      <w:r w:rsidRPr="00A86ECF">
        <w:rPr>
          <w:i/>
          <w:iCs/>
          <w:sz w:val="24"/>
          <w:szCs w:val="24"/>
        </w:rPr>
        <w:t>The Oxford handbook of digital technologies and mental health</w:t>
      </w:r>
      <w:r w:rsidRPr="00A86ECF">
        <w:rPr>
          <w:sz w:val="24"/>
          <w:szCs w:val="24"/>
        </w:rPr>
        <w:t>. New York, Ny: Oxford University Press.</w:t>
      </w:r>
    </w:p>
    <w:p w14:paraId="5DAD6DA3" w14:textId="77777777" w:rsidR="00C541F4" w:rsidRPr="00960F40" w:rsidRDefault="00C541F4" w:rsidP="00C541F4">
      <w:pPr>
        <w:spacing w:line="360" w:lineRule="auto"/>
        <w:rPr>
          <w:sz w:val="24"/>
          <w:szCs w:val="24"/>
        </w:rPr>
      </w:pPr>
    </w:p>
    <w:p w14:paraId="6153FDA6" w14:textId="77777777" w:rsidR="00C541F4" w:rsidRPr="00960F40" w:rsidRDefault="00C541F4" w:rsidP="00C541F4">
      <w:pPr>
        <w:spacing w:line="360" w:lineRule="auto"/>
        <w:rPr>
          <w:sz w:val="24"/>
          <w:szCs w:val="24"/>
        </w:rPr>
      </w:pPr>
      <w:r w:rsidRPr="00960F40">
        <w:rPr>
          <w:sz w:val="24"/>
          <w:szCs w:val="24"/>
        </w:rPr>
        <w:lastRenderedPageBreak/>
        <w:t xml:space="preserve">Right to Education. (2022). Salamanca Statement and Framework. </w:t>
      </w:r>
      <w:r w:rsidRPr="00960F40">
        <w:rPr>
          <w:sz w:val="24"/>
          <w:szCs w:val="24"/>
          <w:lang w:val="cy-GB"/>
        </w:rPr>
        <w:t xml:space="preserve">[Online] </w:t>
      </w:r>
      <w:r w:rsidRPr="00960F40">
        <w:rPr>
          <w:sz w:val="24"/>
          <w:szCs w:val="24"/>
        </w:rPr>
        <w:t xml:space="preserve">Available at </w:t>
      </w:r>
      <w:hyperlink r:id="rId30" w:history="1">
        <w:r w:rsidRPr="00960F40">
          <w:rPr>
            <w:rStyle w:val="Hyperlink"/>
            <w:sz w:val="24"/>
            <w:szCs w:val="24"/>
          </w:rPr>
          <w:t>https://www.right-to-education.org/resource/salamanca-statement-and-framework-action-special-needs-education</w:t>
        </w:r>
      </w:hyperlink>
      <w:r w:rsidRPr="00960F40">
        <w:rPr>
          <w:sz w:val="24"/>
          <w:szCs w:val="24"/>
        </w:rPr>
        <w:t>. (Accessed: 1 March 2026).</w:t>
      </w:r>
    </w:p>
    <w:p w14:paraId="6E36B7AC" w14:textId="77777777" w:rsidR="00C541F4" w:rsidRPr="00960F40" w:rsidRDefault="00C541F4" w:rsidP="00C541F4">
      <w:pPr>
        <w:spacing w:line="360" w:lineRule="auto"/>
        <w:rPr>
          <w:sz w:val="24"/>
          <w:szCs w:val="24"/>
        </w:rPr>
      </w:pPr>
    </w:p>
    <w:p w14:paraId="443130AE" w14:textId="77777777" w:rsidR="00C541F4" w:rsidRPr="00960F40" w:rsidRDefault="00C541F4" w:rsidP="00C541F4">
      <w:pPr>
        <w:spacing w:line="360" w:lineRule="auto"/>
        <w:rPr>
          <w:sz w:val="24"/>
          <w:szCs w:val="24"/>
        </w:rPr>
      </w:pPr>
      <w:r w:rsidRPr="00E4107B">
        <w:rPr>
          <w:sz w:val="24"/>
          <w:szCs w:val="24"/>
        </w:rPr>
        <w:t>School A</w:t>
      </w:r>
      <w:r w:rsidRPr="00960F40">
        <w:rPr>
          <w:sz w:val="24"/>
          <w:szCs w:val="24"/>
        </w:rPr>
        <w:t>.</w:t>
      </w:r>
      <w:r w:rsidRPr="00E4107B">
        <w:rPr>
          <w:sz w:val="24"/>
          <w:szCs w:val="24"/>
        </w:rPr>
        <w:t xml:space="preserve"> (2026). </w:t>
      </w:r>
      <w:r w:rsidRPr="00E4107B">
        <w:rPr>
          <w:i/>
          <w:iCs/>
          <w:sz w:val="24"/>
          <w:szCs w:val="24"/>
        </w:rPr>
        <w:t>Pwll CP School Anti-Bullying Policy</w:t>
      </w:r>
      <w:r w:rsidRPr="00E4107B">
        <w:rPr>
          <w:sz w:val="24"/>
          <w:szCs w:val="24"/>
        </w:rPr>
        <w:t>. [</w:t>
      </w:r>
      <w:r w:rsidRPr="00960F40">
        <w:rPr>
          <w:sz w:val="24"/>
          <w:szCs w:val="24"/>
        </w:rPr>
        <w:t>O</w:t>
      </w:r>
      <w:r w:rsidRPr="00E4107B">
        <w:rPr>
          <w:sz w:val="24"/>
          <w:szCs w:val="24"/>
        </w:rPr>
        <w:t xml:space="preserve">nline] Available at: </w:t>
      </w:r>
      <w:hyperlink r:id="rId31" w:history="1">
        <w:r w:rsidRPr="00E4107B">
          <w:rPr>
            <w:rStyle w:val="Hyperlink"/>
            <w:sz w:val="24"/>
            <w:szCs w:val="24"/>
          </w:rPr>
          <w:t>https://primarysite-prod-sorted.s3.amazonaws.com/pwll-cp-school/UploadedDocument/3bf4fc2f-2cf0-4942-ac2d-7e30c53e2083/anti-bullying-policy-pwll-cp-school-2024.pdf</w:t>
        </w:r>
      </w:hyperlink>
      <w:r w:rsidRPr="00960F40">
        <w:rPr>
          <w:sz w:val="24"/>
          <w:szCs w:val="24"/>
        </w:rPr>
        <w:t xml:space="preserve">. (Accessed: 1 March 2026). </w:t>
      </w:r>
    </w:p>
    <w:p w14:paraId="2E254BF8" w14:textId="77777777" w:rsidR="00C541F4" w:rsidRPr="00960F40" w:rsidRDefault="00C541F4" w:rsidP="00C541F4">
      <w:pPr>
        <w:spacing w:line="360" w:lineRule="auto"/>
        <w:rPr>
          <w:sz w:val="24"/>
          <w:szCs w:val="24"/>
        </w:rPr>
      </w:pPr>
    </w:p>
    <w:p w14:paraId="67E02AE1" w14:textId="77777777" w:rsidR="00C541F4" w:rsidRPr="00960F40" w:rsidRDefault="00C541F4" w:rsidP="00C541F4">
      <w:pPr>
        <w:spacing w:line="360" w:lineRule="auto"/>
        <w:rPr>
          <w:sz w:val="24"/>
          <w:szCs w:val="24"/>
        </w:rPr>
      </w:pPr>
      <w:r w:rsidRPr="00960F40">
        <w:rPr>
          <w:sz w:val="24"/>
          <w:szCs w:val="24"/>
        </w:rPr>
        <w:t xml:space="preserve">Skinner, B. F. (1953). </w:t>
      </w:r>
      <w:r w:rsidRPr="00960F40">
        <w:rPr>
          <w:i/>
          <w:iCs/>
          <w:sz w:val="24"/>
          <w:szCs w:val="24"/>
        </w:rPr>
        <w:t>Science and Human Behaviour</w:t>
      </w:r>
      <w:r w:rsidRPr="00960F40">
        <w:rPr>
          <w:sz w:val="24"/>
          <w:szCs w:val="24"/>
        </w:rPr>
        <w:t>. New York: The Free Press.</w:t>
      </w:r>
    </w:p>
    <w:p w14:paraId="1DD9E603" w14:textId="77777777" w:rsidR="00C541F4" w:rsidRPr="00960F40" w:rsidRDefault="00C541F4" w:rsidP="00C541F4">
      <w:pPr>
        <w:spacing w:line="360" w:lineRule="auto"/>
        <w:rPr>
          <w:sz w:val="24"/>
          <w:szCs w:val="24"/>
        </w:rPr>
      </w:pPr>
    </w:p>
    <w:p w14:paraId="4B59C69F" w14:textId="77777777" w:rsidR="00C541F4" w:rsidRPr="00960F40" w:rsidRDefault="00C541F4" w:rsidP="00C541F4">
      <w:pPr>
        <w:spacing w:line="360" w:lineRule="auto"/>
        <w:rPr>
          <w:sz w:val="24"/>
          <w:szCs w:val="24"/>
        </w:rPr>
      </w:pPr>
      <w:r w:rsidRPr="00F76264">
        <w:rPr>
          <w:sz w:val="24"/>
          <w:szCs w:val="24"/>
        </w:rPr>
        <w:t>The Children's Society</w:t>
      </w:r>
      <w:r w:rsidRPr="00960F40">
        <w:rPr>
          <w:sz w:val="24"/>
          <w:szCs w:val="24"/>
        </w:rPr>
        <w:t>.</w:t>
      </w:r>
      <w:r w:rsidRPr="00F76264">
        <w:rPr>
          <w:sz w:val="24"/>
          <w:szCs w:val="24"/>
        </w:rPr>
        <w:t xml:space="preserve"> (2020). </w:t>
      </w:r>
      <w:r w:rsidRPr="00F76264">
        <w:rPr>
          <w:i/>
          <w:iCs/>
          <w:sz w:val="24"/>
          <w:szCs w:val="24"/>
        </w:rPr>
        <w:t>Impact Of COVID-19 On Young People | The Children’s Society</w:t>
      </w:r>
      <w:r w:rsidRPr="00F76264">
        <w:rPr>
          <w:sz w:val="24"/>
          <w:szCs w:val="24"/>
        </w:rPr>
        <w:t>. [</w:t>
      </w:r>
      <w:r w:rsidRPr="00960F40">
        <w:rPr>
          <w:sz w:val="24"/>
          <w:szCs w:val="24"/>
        </w:rPr>
        <w:t>O</w:t>
      </w:r>
      <w:r w:rsidRPr="00F76264">
        <w:rPr>
          <w:sz w:val="24"/>
          <w:szCs w:val="24"/>
        </w:rPr>
        <w:t xml:space="preserve">nline]. Available at: </w:t>
      </w:r>
      <w:hyperlink r:id="rId32" w:history="1">
        <w:r w:rsidRPr="00F76264">
          <w:rPr>
            <w:rStyle w:val="Hyperlink"/>
            <w:sz w:val="24"/>
            <w:szCs w:val="24"/>
          </w:rPr>
          <w:t>https://www.childrenssociety.org.uk/information/professionals/resources/impact-of-covid-19-on-young-people</w:t>
        </w:r>
      </w:hyperlink>
      <w:r w:rsidRPr="00F76264">
        <w:rPr>
          <w:sz w:val="24"/>
          <w:szCs w:val="24"/>
        </w:rPr>
        <w:t>.</w:t>
      </w:r>
      <w:r w:rsidRPr="00960F40">
        <w:rPr>
          <w:sz w:val="24"/>
          <w:szCs w:val="24"/>
        </w:rPr>
        <w:t xml:space="preserve"> (Accessed: 28 February 2026).</w:t>
      </w:r>
    </w:p>
    <w:p w14:paraId="4E25B12E" w14:textId="77777777" w:rsidR="00C541F4" w:rsidRPr="00960F40" w:rsidRDefault="00C541F4" w:rsidP="00C541F4">
      <w:pPr>
        <w:spacing w:line="360" w:lineRule="auto"/>
        <w:rPr>
          <w:sz w:val="24"/>
          <w:szCs w:val="24"/>
        </w:rPr>
      </w:pPr>
    </w:p>
    <w:p w14:paraId="170B0F60" w14:textId="77777777" w:rsidR="00C541F4" w:rsidRPr="00960F40" w:rsidRDefault="00C541F4" w:rsidP="00C541F4">
      <w:pPr>
        <w:spacing w:line="360" w:lineRule="auto"/>
        <w:rPr>
          <w:sz w:val="24"/>
          <w:szCs w:val="24"/>
        </w:rPr>
      </w:pPr>
      <w:r w:rsidRPr="0020579B">
        <w:rPr>
          <w:sz w:val="24"/>
          <w:szCs w:val="24"/>
        </w:rPr>
        <w:t>The Children's Society</w:t>
      </w:r>
      <w:r w:rsidRPr="00960F40">
        <w:rPr>
          <w:sz w:val="24"/>
          <w:szCs w:val="24"/>
        </w:rPr>
        <w:t>.</w:t>
      </w:r>
      <w:r w:rsidRPr="0020579B">
        <w:rPr>
          <w:sz w:val="24"/>
          <w:szCs w:val="24"/>
        </w:rPr>
        <w:t xml:space="preserve"> (2020b). </w:t>
      </w:r>
      <w:r w:rsidRPr="0020579B">
        <w:rPr>
          <w:i/>
          <w:iCs/>
          <w:sz w:val="24"/>
          <w:szCs w:val="24"/>
        </w:rPr>
        <w:t>Life on Hold Report | The Children’s Society</w:t>
      </w:r>
      <w:r w:rsidRPr="0020579B">
        <w:rPr>
          <w:sz w:val="24"/>
          <w:szCs w:val="24"/>
        </w:rPr>
        <w:t>. [</w:t>
      </w:r>
      <w:r w:rsidRPr="00960F40">
        <w:rPr>
          <w:sz w:val="24"/>
          <w:szCs w:val="24"/>
        </w:rPr>
        <w:t>O</w:t>
      </w:r>
      <w:r w:rsidRPr="0020579B">
        <w:rPr>
          <w:sz w:val="24"/>
          <w:szCs w:val="24"/>
        </w:rPr>
        <w:t>nline]</w:t>
      </w:r>
      <w:r w:rsidRPr="00960F40">
        <w:rPr>
          <w:sz w:val="24"/>
          <w:szCs w:val="24"/>
        </w:rPr>
        <w:t xml:space="preserve">. </w:t>
      </w:r>
      <w:r w:rsidRPr="0020579B">
        <w:rPr>
          <w:sz w:val="24"/>
          <w:szCs w:val="24"/>
        </w:rPr>
        <w:t xml:space="preserve">Available at: </w:t>
      </w:r>
      <w:hyperlink r:id="rId33" w:history="1">
        <w:r w:rsidRPr="0020579B">
          <w:rPr>
            <w:rStyle w:val="Hyperlink"/>
            <w:sz w:val="24"/>
            <w:szCs w:val="24"/>
          </w:rPr>
          <w:t>https://www.childrenssociety.org.uk/information/professionals/resources/life-on-hold</w:t>
        </w:r>
      </w:hyperlink>
      <w:r w:rsidRPr="0020579B">
        <w:rPr>
          <w:sz w:val="24"/>
          <w:szCs w:val="24"/>
        </w:rPr>
        <w:t>.</w:t>
      </w:r>
      <w:r w:rsidRPr="00960F40">
        <w:rPr>
          <w:sz w:val="24"/>
          <w:szCs w:val="24"/>
        </w:rPr>
        <w:t xml:space="preserve"> (Accessed: 28 February 2026).</w:t>
      </w:r>
    </w:p>
    <w:p w14:paraId="1E598B4D" w14:textId="77777777" w:rsidR="00C541F4" w:rsidRPr="00960F40" w:rsidRDefault="00C541F4" w:rsidP="00C541F4">
      <w:pPr>
        <w:spacing w:line="360" w:lineRule="auto"/>
        <w:rPr>
          <w:sz w:val="24"/>
          <w:szCs w:val="24"/>
        </w:rPr>
      </w:pPr>
    </w:p>
    <w:p w14:paraId="6C41D001" w14:textId="77777777" w:rsidR="00C541F4" w:rsidRPr="00960F40" w:rsidRDefault="00C541F4" w:rsidP="00C541F4">
      <w:pPr>
        <w:spacing w:line="360" w:lineRule="auto"/>
        <w:rPr>
          <w:sz w:val="24"/>
          <w:szCs w:val="24"/>
        </w:rPr>
      </w:pPr>
      <w:r w:rsidRPr="00960F40">
        <w:rPr>
          <w:sz w:val="24"/>
          <w:szCs w:val="24"/>
        </w:rPr>
        <w:t>Tikkanen, L. </w:t>
      </w:r>
      <w:r w:rsidRPr="00960F40">
        <w:rPr>
          <w:i/>
          <w:iCs/>
          <w:sz w:val="24"/>
          <w:szCs w:val="24"/>
        </w:rPr>
        <w:t>et al.</w:t>
      </w:r>
      <w:r w:rsidRPr="00960F40">
        <w:rPr>
          <w:sz w:val="24"/>
          <w:szCs w:val="24"/>
        </w:rPr>
        <w:t> (2024) ‘Peer relationships and study wellbeing: upper secondary students’ experiences’, </w:t>
      </w:r>
      <w:r w:rsidRPr="00960F40">
        <w:rPr>
          <w:i/>
          <w:iCs/>
          <w:sz w:val="24"/>
          <w:szCs w:val="24"/>
        </w:rPr>
        <w:t>Social Psychology of Education</w:t>
      </w:r>
      <w:r w:rsidRPr="00960F40">
        <w:rPr>
          <w:sz w:val="24"/>
          <w:szCs w:val="24"/>
        </w:rPr>
        <w:t>, 27(6), pp. 3097–3117. doi:10.1007/s11218-024-09942-y. (Accessed: 1 March 2026).</w:t>
      </w:r>
    </w:p>
    <w:p w14:paraId="33D597B2" w14:textId="77777777" w:rsidR="00C541F4" w:rsidRPr="00960F40" w:rsidRDefault="00C541F4" w:rsidP="00C541F4">
      <w:pPr>
        <w:spacing w:line="360" w:lineRule="auto"/>
        <w:rPr>
          <w:sz w:val="24"/>
          <w:szCs w:val="24"/>
        </w:rPr>
      </w:pPr>
    </w:p>
    <w:p w14:paraId="24295FB5" w14:textId="77777777" w:rsidR="00C541F4" w:rsidRPr="00960F40" w:rsidRDefault="00C541F4" w:rsidP="00C541F4">
      <w:pPr>
        <w:spacing w:line="360" w:lineRule="auto"/>
        <w:rPr>
          <w:sz w:val="24"/>
          <w:szCs w:val="24"/>
        </w:rPr>
      </w:pPr>
      <w:r w:rsidRPr="00FE271C">
        <w:rPr>
          <w:sz w:val="24"/>
          <w:szCs w:val="24"/>
        </w:rPr>
        <w:t>UK Government</w:t>
      </w:r>
      <w:r w:rsidRPr="00960F40">
        <w:rPr>
          <w:sz w:val="24"/>
          <w:szCs w:val="24"/>
        </w:rPr>
        <w:t>.</w:t>
      </w:r>
      <w:r w:rsidRPr="00FE271C">
        <w:rPr>
          <w:sz w:val="24"/>
          <w:szCs w:val="24"/>
        </w:rPr>
        <w:t xml:space="preserve"> (2026). </w:t>
      </w:r>
      <w:r w:rsidRPr="00FE271C">
        <w:rPr>
          <w:i/>
          <w:iCs/>
          <w:sz w:val="24"/>
          <w:szCs w:val="24"/>
        </w:rPr>
        <w:t>Loaning devices to children and young people</w:t>
      </w:r>
      <w:r w:rsidRPr="00FE271C">
        <w:rPr>
          <w:sz w:val="24"/>
          <w:szCs w:val="24"/>
        </w:rPr>
        <w:t>. [</w:t>
      </w:r>
      <w:r w:rsidRPr="00960F40">
        <w:rPr>
          <w:sz w:val="24"/>
          <w:szCs w:val="24"/>
        </w:rPr>
        <w:t>O</w:t>
      </w:r>
      <w:r w:rsidRPr="00FE271C">
        <w:rPr>
          <w:sz w:val="24"/>
          <w:szCs w:val="24"/>
        </w:rPr>
        <w:t xml:space="preserve">nline]. Available at: </w:t>
      </w:r>
      <w:hyperlink r:id="rId34" w:history="1">
        <w:r w:rsidRPr="00FE271C">
          <w:rPr>
            <w:rStyle w:val="Hyperlink"/>
            <w:sz w:val="24"/>
            <w:szCs w:val="24"/>
          </w:rPr>
          <w:t>https://www.gov.uk/guidance/loaning-devices-to-children-and-young-people</w:t>
        </w:r>
      </w:hyperlink>
      <w:r w:rsidRPr="00FE271C">
        <w:rPr>
          <w:sz w:val="24"/>
          <w:szCs w:val="24"/>
        </w:rPr>
        <w:t>.</w:t>
      </w:r>
      <w:r w:rsidRPr="00960F40">
        <w:rPr>
          <w:sz w:val="24"/>
          <w:szCs w:val="24"/>
        </w:rPr>
        <w:t xml:space="preserve"> (Accessed: 28 February 2026).</w:t>
      </w:r>
    </w:p>
    <w:p w14:paraId="624966A3" w14:textId="77777777" w:rsidR="00C541F4" w:rsidRPr="00960F40" w:rsidRDefault="00C541F4" w:rsidP="00C541F4">
      <w:pPr>
        <w:spacing w:line="360" w:lineRule="auto"/>
        <w:rPr>
          <w:sz w:val="24"/>
          <w:szCs w:val="24"/>
        </w:rPr>
      </w:pPr>
    </w:p>
    <w:p w14:paraId="34F36AC9" w14:textId="77777777" w:rsidR="00C541F4" w:rsidRPr="00960F40" w:rsidRDefault="00C541F4" w:rsidP="00C541F4">
      <w:pPr>
        <w:spacing w:line="360" w:lineRule="auto"/>
        <w:rPr>
          <w:sz w:val="24"/>
          <w:szCs w:val="24"/>
        </w:rPr>
      </w:pPr>
      <w:r w:rsidRPr="00960F40">
        <w:rPr>
          <w:sz w:val="24"/>
          <w:szCs w:val="24"/>
        </w:rPr>
        <w:t xml:space="preserve">UNICEF. (2021). </w:t>
      </w:r>
      <w:r w:rsidRPr="00960F40">
        <w:rPr>
          <w:i/>
          <w:iCs/>
          <w:sz w:val="24"/>
          <w:szCs w:val="24"/>
        </w:rPr>
        <w:t>The State of the World’s Children 2021</w:t>
      </w:r>
      <w:r w:rsidRPr="00960F40">
        <w:rPr>
          <w:sz w:val="24"/>
          <w:szCs w:val="24"/>
        </w:rPr>
        <w:t xml:space="preserve">. [Online]. Available at: </w:t>
      </w:r>
      <w:hyperlink r:id="rId35" w:history="1">
        <w:r w:rsidRPr="00960F40">
          <w:rPr>
            <w:rStyle w:val="Hyperlink"/>
            <w:sz w:val="24"/>
            <w:szCs w:val="24"/>
          </w:rPr>
          <w:t>https://www.unicef.org/reports/state-worlds-children-2021</w:t>
        </w:r>
      </w:hyperlink>
      <w:r w:rsidRPr="00960F40">
        <w:rPr>
          <w:sz w:val="24"/>
          <w:szCs w:val="24"/>
        </w:rPr>
        <w:t>. (Accessed: 24 February 2026).</w:t>
      </w:r>
    </w:p>
    <w:p w14:paraId="79546640" w14:textId="77777777" w:rsidR="00C541F4" w:rsidRPr="00960F40" w:rsidRDefault="00C541F4" w:rsidP="00C541F4">
      <w:pPr>
        <w:spacing w:line="360" w:lineRule="auto"/>
        <w:rPr>
          <w:sz w:val="24"/>
          <w:szCs w:val="24"/>
        </w:rPr>
      </w:pPr>
    </w:p>
    <w:p w14:paraId="35E39F29" w14:textId="77777777" w:rsidR="00C541F4" w:rsidRPr="007B4B00" w:rsidRDefault="00C541F4" w:rsidP="00C541F4">
      <w:pPr>
        <w:spacing w:after="160" w:line="360" w:lineRule="auto"/>
        <w:rPr>
          <w:sz w:val="24"/>
          <w:szCs w:val="24"/>
        </w:rPr>
      </w:pPr>
      <w:r w:rsidRPr="007B4B00">
        <w:rPr>
          <w:sz w:val="24"/>
          <w:szCs w:val="24"/>
        </w:rPr>
        <w:t>UNICEF</w:t>
      </w:r>
      <w:r w:rsidRPr="00960F40">
        <w:rPr>
          <w:sz w:val="24"/>
          <w:szCs w:val="24"/>
        </w:rPr>
        <w:t>.</w:t>
      </w:r>
      <w:r w:rsidRPr="007B4B00">
        <w:rPr>
          <w:sz w:val="24"/>
          <w:szCs w:val="24"/>
        </w:rPr>
        <w:t xml:space="preserve"> (2026). </w:t>
      </w:r>
      <w:r w:rsidRPr="007B4B00">
        <w:rPr>
          <w:i/>
          <w:iCs/>
          <w:sz w:val="24"/>
          <w:szCs w:val="24"/>
        </w:rPr>
        <w:t>UN convention on the rights of the child (UNCRC)</w:t>
      </w:r>
      <w:r w:rsidRPr="007B4B00">
        <w:rPr>
          <w:sz w:val="24"/>
          <w:szCs w:val="24"/>
        </w:rPr>
        <w:t>. [</w:t>
      </w:r>
      <w:r w:rsidRPr="00960F40">
        <w:rPr>
          <w:sz w:val="24"/>
          <w:szCs w:val="24"/>
        </w:rPr>
        <w:t>O</w:t>
      </w:r>
      <w:r w:rsidRPr="007B4B00">
        <w:rPr>
          <w:sz w:val="24"/>
          <w:szCs w:val="24"/>
        </w:rPr>
        <w:t xml:space="preserve">nline]. Available at: </w:t>
      </w:r>
      <w:hyperlink r:id="rId36" w:history="1">
        <w:r w:rsidRPr="007B4B00">
          <w:rPr>
            <w:rStyle w:val="Hyperlink"/>
            <w:sz w:val="24"/>
            <w:szCs w:val="24"/>
          </w:rPr>
          <w:t>https://www.unicef.org.uk/what-we-do/un-convention-child-rights/</w:t>
        </w:r>
      </w:hyperlink>
      <w:r w:rsidRPr="007B4B00">
        <w:rPr>
          <w:sz w:val="24"/>
          <w:szCs w:val="24"/>
        </w:rPr>
        <w:t>.</w:t>
      </w:r>
      <w:r w:rsidRPr="00960F40">
        <w:rPr>
          <w:sz w:val="24"/>
          <w:szCs w:val="24"/>
        </w:rPr>
        <w:t xml:space="preserve"> (Accessed: 1 March 2026).</w:t>
      </w:r>
    </w:p>
    <w:p w14:paraId="785DAFBF" w14:textId="77777777" w:rsidR="00C541F4" w:rsidRPr="00960F40" w:rsidRDefault="00C541F4" w:rsidP="00C541F4">
      <w:pPr>
        <w:spacing w:line="360" w:lineRule="auto"/>
        <w:rPr>
          <w:sz w:val="24"/>
          <w:szCs w:val="24"/>
        </w:rPr>
      </w:pPr>
    </w:p>
    <w:p w14:paraId="3D2C3A02" w14:textId="77777777" w:rsidR="00C541F4" w:rsidRPr="00960F40" w:rsidRDefault="00C541F4" w:rsidP="00C541F4">
      <w:pPr>
        <w:spacing w:line="360" w:lineRule="auto"/>
        <w:rPr>
          <w:sz w:val="24"/>
          <w:szCs w:val="24"/>
        </w:rPr>
      </w:pPr>
      <w:r w:rsidRPr="00960F40">
        <w:rPr>
          <w:sz w:val="24"/>
          <w:szCs w:val="24"/>
        </w:rPr>
        <w:t xml:space="preserve">Welsh Government (2012). </w:t>
      </w:r>
      <w:r w:rsidRPr="00960F40">
        <w:rPr>
          <w:i/>
          <w:iCs/>
          <w:sz w:val="24"/>
          <w:szCs w:val="24"/>
        </w:rPr>
        <w:t>Practical approaches to behaviour management in the classroom A handbook for classroom teachers in primary schools</w:t>
      </w:r>
      <w:r w:rsidRPr="00960F40">
        <w:rPr>
          <w:sz w:val="24"/>
          <w:szCs w:val="24"/>
        </w:rPr>
        <w:t xml:space="preserve">. Available at : </w:t>
      </w:r>
      <w:hyperlink r:id="rId37" w:history="1">
        <w:r w:rsidRPr="00960F40">
          <w:rPr>
            <w:rStyle w:val="Hyperlink"/>
            <w:sz w:val="24"/>
            <w:szCs w:val="24"/>
          </w:rPr>
          <w:t>https://www.gov.wales/sites/default/files/publications/2018-12/practical-approaches-to-behaviour-management-in-the-classroom-a-handbook-for-classroom-teachers-in-primary-schools.pdf</w:t>
        </w:r>
      </w:hyperlink>
      <w:r w:rsidRPr="00960F40">
        <w:rPr>
          <w:sz w:val="24"/>
          <w:szCs w:val="24"/>
        </w:rPr>
        <w:t>. (Accessed: 26 February 2026).</w:t>
      </w:r>
    </w:p>
    <w:p w14:paraId="64BA2FDF" w14:textId="77777777" w:rsidR="00C541F4" w:rsidRPr="00960F40" w:rsidRDefault="00C541F4" w:rsidP="00C541F4">
      <w:pPr>
        <w:spacing w:line="360" w:lineRule="auto"/>
        <w:rPr>
          <w:sz w:val="24"/>
          <w:szCs w:val="24"/>
        </w:rPr>
      </w:pPr>
    </w:p>
    <w:p w14:paraId="55CB7359" w14:textId="77777777" w:rsidR="00C541F4" w:rsidRPr="00F34F1A" w:rsidRDefault="00C541F4" w:rsidP="00C541F4">
      <w:pPr>
        <w:spacing w:after="160" w:line="360" w:lineRule="auto"/>
        <w:rPr>
          <w:sz w:val="24"/>
          <w:szCs w:val="24"/>
        </w:rPr>
      </w:pPr>
      <w:r w:rsidRPr="00F34F1A">
        <w:rPr>
          <w:sz w:val="24"/>
          <w:szCs w:val="24"/>
        </w:rPr>
        <w:t>Welsh Government</w:t>
      </w:r>
      <w:r w:rsidRPr="00960F40">
        <w:rPr>
          <w:sz w:val="24"/>
          <w:szCs w:val="24"/>
        </w:rPr>
        <w:t xml:space="preserve">. </w:t>
      </w:r>
      <w:r w:rsidRPr="00F34F1A">
        <w:rPr>
          <w:sz w:val="24"/>
          <w:szCs w:val="24"/>
        </w:rPr>
        <w:t xml:space="preserve">(2017). </w:t>
      </w:r>
      <w:r w:rsidRPr="00F34F1A">
        <w:rPr>
          <w:i/>
          <w:iCs/>
          <w:sz w:val="24"/>
          <w:szCs w:val="24"/>
        </w:rPr>
        <w:t>Children First pioneer projects announced</w:t>
      </w:r>
      <w:r w:rsidRPr="00F34F1A">
        <w:rPr>
          <w:sz w:val="24"/>
          <w:szCs w:val="24"/>
        </w:rPr>
        <w:t>. [</w:t>
      </w:r>
      <w:r w:rsidRPr="00960F40">
        <w:rPr>
          <w:sz w:val="24"/>
          <w:szCs w:val="24"/>
        </w:rPr>
        <w:t>O</w:t>
      </w:r>
      <w:r w:rsidRPr="00F34F1A">
        <w:rPr>
          <w:sz w:val="24"/>
          <w:szCs w:val="24"/>
        </w:rPr>
        <w:t xml:space="preserve">nline]. Available at: </w:t>
      </w:r>
      <w:hyperlink r:id="rId38" w:history="1">
        <w:r w:rsidRPr="00F34F1A">
          <w:rPr>
            <w:rStyle w:val="Hyperlink"/>
            <w:sz w:val="24"/>
            <w:szCs w:val="24"/>
          </w:rPr>
          <w:t>https://www.gov.wales/children-first-pioneer-projects-announced</w:t>
        </w:r>
      </w:hyperlink>
      <w:r w:rsidRPr="00F34F1A">
        <w:rPr>
          <w:sz w:val="24"/>
          <w:szCs w:val="24"/>
        </w:rPr>
        <w:t>.</w:t>
      </w:r>
      <w:r w:rsidRPr="00960F40">
        <w:rPr>
          <w:sz w:val="24"/>
          <w:szCs w:val="24"/>
        </w:rPr>
        <w:t xml:space="preserve"> (Acessed 1 March 2026).</w:t>
      </w:r>
    </w:p>
    <w:p w14:paraId="79150867" w14:textId="77777777" w:rsidR="00C541F4" w:rsidRPr="00960F40" w:rsidRDefault="00C541F4" w:rsidP="00C541F4">
      <w:pPr>
        <w:spacing w:line="360" w:lineRule="auto"/>
        <w:rPr>
          <w:sz w:val="24"/>
          <w:szCs w:val="24"/>
        </w:rPr>
      </w:pPr>
    </w:p>
    <w:p w14:paraId="36F046EA" w14:textId="77777777" w:rsidR="00C541F4" w:rsidRPr="00960F40" w:rsidRDefault="00C541F4" w:rsidP="00C541F4">
      <w:pPr>
        <w:spacing w:line="360" w:lineRule="auto"/>
        <w:rPr>
          <w:sz w:val="24"/>
          <w:szCs w:val="24"/>
        </w:rPr>
      </w:pPr>
      <w:r w:rsidRPr="00960F40">
        <w:rPr>
          <w:sz w:val="24"/>
          <w:szCs w:val="24"/>
        </w:rPr>
        <w:t xml:space="preserve">Welsh Government. (2020a). </w:t>
      </w:r>
      <w:r w:rsidRPr="00960F40">
        <w:rPr>
          <w:i/>
          <w:iCs/>
          <w:sz w:val="24"/>
          <w:szCs w:val="24"/>
        </w:rPr>
        <w:t>Stay Safe. Stay Learning: Continuity of learning policy statement Stay Safe. Stay Learning</w:t>
      </w:r>
      <w:r w:rsidRPr="00960F40">
        <w:rPr>
          <w:sz w:val="24"/>
          <w:szCs w:val="24"/>
        </w:rPr>
        <w:t xml:space="preserve">. [Online] Available at: </w:t>
      </w:r>
      <w:hyperlink r:id="rId39" w:history="1">
        <w:r w:rsidRPr="00960F40">
          <w:rPr>
            <w:rStyle w:val="Hyperlink"/>
            <w:sz w:val="24"/>
            <w:szCs w:val="24"/>
          </w:rPr>
          <w:t>https://www.gov.wales/sites/default/files/publications/2020-04/stay-safe-stay-learning.pdf</w:t>
        </w:r>
      </w:hyperlink>
      <w:r w:rsidRPr="00960F40">
        <w:rPr>
          <w:sz w:val="24"/>
          <w:szCs w:val="24"/>
        </w:rPr>
        <w:t>. (Accessed: 26 February 2026).</w:t>
      </w:r>
    </w:p>
    <w:p w14:paraId="3ADD3D46" w14:textId="77777777" w:rsidR="00C541F4" w:rsidRPr="00960F40" w:rsidRDefault="00C541F4" w:rsidP="00C541F4">
      <w:pPr>
        <w:spacing w:line="360" w:lineRule="auto"/>
        <w:rPr>
          <w:sz w:val="24"/>
          <w:szCs w:val="24"/>
        </w:rPr>
      </w:pPr>
    </w:p>
    <w:p w14:paraId="54847E18" w14:textId="77777777" w:rsidR="00C541F4" w:rsidRPr="00960F40" w:rsidRDefault="00C541F4" w:rsidP="00C541F4">
      <w:pPr>
        <w:spacing w:line="360" w:lineRule="auto"/>
        <w:rPr>
          <w:sz w:val="24"/>
          <w:szCs w:val="24"/>
        </w:rPr>
      </w:pPr>
      <w:r w:rsidRPr="008F3DFD">
        <w:rPr>
          <w:sz w:val="24"/>
          <w:szCs w:val="24"/>
        </w:rPr>
        <w:t>Welsh Government</w:t>
      </w:r>
      <w:r w:rsidRPr="00960F40">
        <w:rPr>
          <w:sz w:val="24"/>
          <w:szCs w:val="24"/>
        </w:rPr>
        <w:t>.</w:t>
      </w:r>
      <w:r w:rsidRPr="008F3DFD">
        <w:rPr>
          <w:sz w:val="24"/>
          <w:szCs w:val="24"/>
        </w:rPr>
        <w:t xml:space="preserve"> (2020</w:t>
      </w:r>
      <w:r w:rsidRPr="00960F40">
        <w:rPr>
          <w:sz w:val="24"/>
          <w:szCs w:val="24"/>
        </w:rPr>
        <w:t>b</w:t>
      </w:r>
      <w:r w:rsidRPr="008F3DFD">
        <w:rPr>
          <w:sz w:val="24"/>
          <w:szCs w:val="24"/>
        </w:rPr>
        <w:t xml:space="preserve">). </w:t>
      </w:r>
      <w:r w:rsidRPr="008F3DFD">
        <w:rPr>
          <w:i/>
          <w:iCs/>
          <w:sz w:val="24"/>
          <w:szCs w:val="24"/>
        </w:rPr>
        <w:t>Wales has become the first country in the UK to guarantee ongoing funding for children to continue to receive free school meals during the coronavirus pandemic</w:t>
      </w:r>
      <w:r w:rsidRPr="008F3DFD">
        <w:rPr>
          <w:sz w:val="24"/>
          <w:szCs w:val="24"/>
        </w:rPr>
        <w:t>. [</w:t>
      </w:r>
      <w:r w:rsidRPr="00960F40">
        <w:rPr>
          <w:sz w:val="24"/>
          <w:szCs w:val="24"/>
        </w:rPr>
        <w:t>O</w:t>
      </w:r>
      <w:r w:rsidRPr="008F3DFD">
        <w:rPr>
          <w:sz w:val="24"/>
          <w:szCs w:val="24"/>
        </w:rPr>
        <w:t xml:space="preserve">nline]. Available at: </w:t>
      </w:r>
      <w:hyperlink r:id="rId40" w:history="1">
        <w:r w:rsidRPr="008F3DFD">
          <w:rPr>
            <w:rStyle w:val="Hyperlink"/>
            <w:sz w:val="24"/>
            <w:szCs w:val="24"/>
          </w:rPr>
          <w:t>https://www.gov.wales/wales-has-become-first-country-uk-guarantee-ongoing-funding-children-continue-receive-free-school</w:t>
        </w:r>
      </w:hyperlink>
      <w:r w:rsidRPr="008F3DFD">
        <w:rPr>
          <w:sz w:val="24"/>
          <w:szCs w:val="24"/>
        </w:rPr>
        <w:t>.</w:t>
      </w:r>
      <w:r w:rsidRPr="00960F40">
        <w:rPr>
          <w:sz w:val="24"/>
          <w:szCs w:val="24"/>
        </w:rPr>
        <w:t xml:space="preserve"> (Accessed 28 February 2026).</w:t>
      </w:r>
    </w:p>
    <w:p w14:paraId="79E64C7C" w14:textId="77777777" w:rsidR="00C541F4" w:rsidRPr="00960F40" w:rsidRDefault="00C541F4" w:rsidP="00C541F4">
      <w:pPr>
        <w:spacing w:line="360" w:lineRule="auto"/>
        <w:rPr>
          <w:sz w:val="24"/>
          <w:szCs w:val="24"/>
        </w:rPr>
      </w:pPr>
    </w:p>
    <w:p w14:paraId="13113539" w14:textId="77777777" w:rsidR="00C541F4" w:rsidRPr="007A3420" w:rsidRDefault="00C541F4" w:rsidP="00C541F4">
      <w:pPr>
        <w:spacing w:after="160" w:line="360" w:lineRule="auto"/>
        <w:rPr>
          <w:sz w:val="24"/>
          <w:szCs w:val="24"/>
        </w:rPr>
      </w:pPr>
      <w:r w:rsidRPr="007A3420">
        <w:rPr>
          <w:sz w:val="24"/>
          <w:szCs w:val="24"/>
        </w:rPr>
        <w:t>Welsh Government</w:t>
      </w:r>
      <w:r w:rsidRPr="00960F40">
        <w:rPr>
          <w:sz w:val="24"/>
          <w:szCs w:val="24"/>
        </w:rPr>
        <w:t>.</w:t>
      </w:r>
      <w:r w:rsidRPr="007A3420">
        <w:rPr>
          <w:sz w:val="24"/>
          <w:szCs w:val="24"/>
        </w:rPr>
        <w:t xml:space="preserve"> (2020</w:t>
      </w:r>
      <w:r w:rsidRPr="00960F40">
        <w:rPr>
          <w:sz w:val="24"/>
          <w:szCs w:val="24"/>
        </w:rPr>
        <w:t>c</w:t>
      </w:r>
      <w:r w:rsidRPr="007A3420">
        <w:rPr>
          <w:sz w:val="24"/>
          <w:szCs w:val="24"/>
        </w:rPr>
        <w:t xml:space="preserve">). </w:t>
      </w:r>
      <w:r w:rsidRPr="007A3420">
        <w:rPr>
          <w:i/>
          <w:iCs/>
          <w:sz w:val="24"/>
          <w:szCs w:val="24"/>
        </w:rPr>
        <w:t>Health and Well-being: Introduction - Hwb</w:t>
      </w:r>
      <w:r w:rsidRPr="007A3420">
        <w:rPr>
          <w:sz w:val="24"/>
          <w:szCs w:val="24"/>
        </w:rPr>
        <w:t>. [</w:t>
      </w:r>
      <w:r w:rsidRPr="00960F40">
        <w:rPr>
          <w:sz w:val="24"/>
          <w:szCs w:val="24"/>
        </w:rPr>
        <w:t>O</w:t>
      </w:r>
      <w:r w:rsidRPr="007A3420">
        <w:rPr>
          <w:sz w:val="24"/>
          <w:szCs w:val="24"/>
        </w:rPr>
        <w:t xml:space="preserve">nline]. Available at: </w:t>
      </w:r>
      <w:hyperlink r:id="rId41" w:history="1">
        <w:r w:rsidRPr="007A3420">
          <w:rPr>
            <w:rStyle w:val="Hyperlink"/>
            <w:sz w:val="24"/>
            <w:szCs w:val="24"/>
          </w:rPr>
          <w:t>https://hwb.gov.wales/curriculum-for-wales/health-and-well-being/</w:t>
        </w:r>
      </w:hyperlink>
      <w:r w:rsidRPr="007A3420">
        <w:rPr>
          <w:sz w:val="24"/>
          <w:szCs w:val="24"/>
        </w:rPr>
        <w:t>.</w:t>
      </w:r>
      <w:r w:rsidRPr="00960F40">
        <w:rPr>
          <w:sz w:val="24"/>
          <w:szCs w:val="24"/>
        </w:rPr>
        <w:t xml:space="preserve"> (Accessed: 1 March 2026).</w:t>
      </w:r>
    </w:p>
    <w:p w14:paraId="16338F12" w14:textId="77777777" w:rsidR="00C541F4" w:rsidRPr="00960F40" w:rsidRDefault="00C541F4" w:rsidP="00C541F4">
      <w:pPr>
        <w:spacing w:line="360" w:lineRule="auto"/>
        <w:rPr>
          <w:sz w:val="24"/>
          <w:szCs w:val="24"/>
        </w:rPr>
      </w:pPr>
    </w:p>
    <w:p w14:paraId="53046454" w14:textId="77777777" w:rsidR="00C541F4" w:rsidRPr="00960F40" w:rsidRDefault="00C541F4" w:rsidP="00C541F4">
      <w:pPr>
        <w:spacing w:line="360" w:lineRule="auto"/>
        <w:rPr>
          <w:sz w:val="24"/>
          <w:szCs w:val="24"/>
        </w:rPr>
      </w:pPr>
    </w:p>
    <w:p w14:paraId="6A89CC98" w14:textId="77777777" w:rsidR="00C541F4" w:rsidRPr="00960F40" w:rsidRDefault="00C541F4" w:rsidP="00C541F4">
      <w:pPr>
        <w:spacing w:line="360" w:lineRule="auto"/>
        <w:rPr>
          <w:sz w:val="24"/>
          <w:szCs w:val="24"/>
        </w:rPr>
      </w:pPr>
      <w:r w:rsidRPr="000E5880">
        <w:rPr>
          <w:sz w:val="24"/>
          <w:szCs w:val="24"/>
        </w:rPr>
        <w:t>Welsh Government</w:t>
      </w:r>
      <w:r w:rsidRPr="00960F40">
        <w:rPr>
          <w:sz w:val="24"/>
          <w:szCs w:val="24"/>
        </w:rPr>
        <w:t>.</w:t>
      </w:r>
      <w:r w:rsidRPr="000E5880">
        <w:rPr>
          <w:sz w:val="24"/>
          <w:szCs w:val="24"/>
        </w:rPr>
        <w:t xml:space="preserve"> (2021). </w:t>
      </w:r>
      <w:r w:rsidRPr="000E5880">
        <w:rPr>
          <w:i/>
          <w:iCs/>
          <w:sz w:val="24"/>
          <w:szCs w:val="24"/>
        </w:rPr>
        <w:t>Review of Adverse Childhood Experiences (ACE) policy: report [HTML] | GOV.WALES</w:t>
      </w:r>
      <w:r w:rsidRPr="000E5880">
        <w:rPr>
          <w:sz w:val="24"/>
          <w:szCs w:val="24"/>
        </w:rPr>
        <w:t>. [</w:t>
      </w:r>
      <w:r w:rsidRPr="00960F40">
        <w:rPr>
          <w:sz w:val="24"/>
          <w:szCs w:val="24"/>
        </w:rPr>
        <w:t>O</w:t>
      </w:r>
      <w:r w:rsidRPr="000E5880">
        <w:rPr>
          <w:sz w:val="24"/>
          <w:szCs w:val="24"/>
        </w:rPr>
        <w:t xml:space="preserve">nline]. Available at: </w:t>
      </w:r>
      <w:hyperlink r:id="rId42" w:history="1">
        <w:r w:rsidRPr="000E5880">
          <w:rPr>
            <w:rStyle w:val="Hyperlink"/>
            <w:sz w:val="24"/>
            <w:szCs w:val="24"/>
          </w:rPr>
          <w:t>https://www.gov.wales/review-adverse-childhood-experiences-ace-policy-report-html#64133</w:t>
        </w:r>
      </w:hyperlink>
      <w:r w:rsidRPr="000E5880">
        <w:rPr>
          <w:sz w:val="24"/>
          <w:szCs w:val="24"/>
        </w:rPr>
        <w:t>.</w:t>
      </w:r>
      <w:r w:rsidRPr="00960F40">
        <w:rPr>
          <w:sz w:val="24"/>
          <w:szCs w:val="24"/>
        </w:rPr>
        <w:t xml:space="preserve"> (Accessed: 1 March 2026).</w:t>
      </w:r>
    </w:p>
    <w:p w14:paraId="437ADA81" w14:textId="77777777" w:rsidR="00C541F4" w:rsidRPr="00960F40" w:rsidRDefault="00C541F4" w:rsidP="00C541F4">
      <w:pPr>
        <w:spacing w:line="360" w:lineRule="auto"/>
        <w:rPr>
          <w:sz w:val="24"/>
          <w:szCs w:val="24"/>
        </w:rPr>
      </w:pPr>
    </w:p>
    <w:p w14:paraId="5B1D674B" w14:textId="77777777" w:rsidR="00C541F4" w:rsidRPr="00960F40" w:rsidRDefault="00C541F4" w:rsidP="00C541F4">
      <w:pPr>
        <w:spacing w:line="360" w:lineRule="auto"/>
        <w:rPr>
          <w:sz w:val="24"/>
          <w:szCs w:val="24"/>
        </w:rPr>
      </w:pPr>
    </w:p>
    <w:p w14:paraId="12109FAF" w14:textId="77777777" w:rsidR="00C541F4" w:rsidRPr="00960F40" w:rsidRDefault="00C541F4" w:rsidP="00C541F4">
      <w:pPr>
        <w:spacing w:line="360" w:lineRule="auto"/>
        <w:rPr>
          <w:sz w:val="24"/>
          <w:szCs w:val="24"/>
        </w:rPr>
      </w:pPr>
      <w:r w:rsidRPr="00530486">
        <w:rPr>
          <w:sz w:val="24"/>
          <w:szCs w:val="24"/>
        </w:rPr>
        <w:lastRenderedPageBreak/>
        <w:t>Welsh Government</w:t>
      </w:r>
      <w:r w:rsidRPr="00960F40">
        <w:rPr>
          <w:sz w:val="24"/>
          <w:szCs w:val="24"/>
        </w:rPr>
        <w:t>.</w:t>
      </w:r>
      <w:r w:rsidRPr="00530486">
        <w:rPr>
          <w:sz w:val="24"/>
          <w:szCs w:val="24"/>
        </w:rPr>
        <w:t xml:space="preserve"> (2022). </w:t>
      </w:r>
      <w:r w:rsidRPr="00530486">
        <w:rPr>
          <w:i/>
          <w:iCs/>
          <w:sz w:val="24"/>
          <w:szCs w:val="24"/>
        </w:rPr>
        <w:t>Title: The Impact of the COVID 19 Pandemic in Wales on the Health and Well-being of Learners and Practitioners and the Implications for Initial Teacher Education</w:t>
      </w:r>
      <w:r w:rsidRPr="00530486">
        <w:rPr>
          <w:sz w:val="24"/>
          <w:szCs w:val="24"/>
        </w:rPr>
        <w:t xml:space="preserve">. [online] Available at: </w:t>
      </w:r>
      <w:hyperlink r:id="rId43" w:history="1">
        <w:r w:rsidRPr="00530486">
          <w:rPr>
            <w:rStyle w:val="Hyperlink"/>
            <w:sz w:val="24"/>
            <w:szCs w:val="24"/>
          </w:rPr>
          <w:t>https://hwb.gov.wales/api/storage/91971af9-e1df-44d6-ba02-4c9ea487ef36/covid-rs6-final-en.pdf</w:t>
        </w:r>
      </w:hyperlink>
      <w:r w:rsidRPr="00530486">
        <w:rPr>
          <w:sz w:val="24"/>
          <w:szCs w:val="24"/>
        </w:rPr>
        <w:t>.</w:t>
      </w:r>
      <w:r w:rsidRPr="00960F40">
        <w:rPr>
          <w:sz w:val="24"/>
          <w:szCs w:val="24"/>
        </w:rPr>
        <w:t xml:space="preserve"> (Accessed: 28 February 2026).</w:t>
      </w:r>
    </w:p>
    <w:p w14:paraId="22CAC495" w14:textId="77777777" w:rsidR="00C541F4" w:rsidRPr="00960F40" w:rsidRDefault="00C541F4" w:rsidP="00C541F4">
      <w:pPr>
        <w:spacing w:line="360" w:lineRule="auto"/>
        <w:rPr>
          <w:sz w:val="24"/>
          <w:szCs w:val="24"/>
        </w:rPr>
      </w:pPr>
    </w:p>
    <w:p w14:paraId="57E450F5" w14:textId="77777777" w:rsidR="00C541F4" w:rsidRPr="00960F40" w:rsidRDefault="00C541F4" w:rsidP="00C541F4">
      <w:pPr>
        <w:spacing w:line="360" w:lineRule="auto"/>
        <w:rPr>
          <w:sz w:val="24"/>
          <w:szCs w:val="24"/>
        </w:rPr>
      </w:pPr>
    </w:p>
    <w:p w14:paraId="6D02B61F" w14:textId="77777777" w:rsidR="00C541F4" w:rsidRPr="004934D6" w:rsidRDefault="00C541F4" w:rsidP="00C541F4">
      <w:pPr>
        <w:spacing w:after="160" w:line="360" w:lineRule="auto"/>
        <w:rPr>
          <w:sz w:val="24"/>
          <w:szCs w:val="24"/>
        </w:rPr>
      </w:pPr>
      <w:r w:rsidRPr="004934D6">
        <w:rPr>
          <w:sz w:val="24"/>
          <w:szCs w:val="24"/>
        </w:rPr>
        <w:t xml:space="preserve">Welsh Government (2023). </w:t>
      </w:r>
      <w:r w:rsidRPr="004934D6">
        <w:rPr>
          <w:i/>
          <w:iCs/>
          <w:sz w:val="24"/>
          <w:szCs w:val="24"/>
        </w:rPr>
        <w:t>Our national mission: High standards and aspirations for all</w:t>
      </w:r>
      <w:r w:rsidRPr="004934D6">
        <w:rPr>
          <w:sz w:val="24"/>
          <w:szCs w:val="24"/>
        </w:rPr>
        <w:t>. [</w:t>
      </w:r>
      <w:r w:rsidRPr="00960F40">
        <w:rPr>
          <w:sz w:val="24"/>
          <w:szCs w:val="24"/>
        </w:rPr>
        <w:t>O</w:t>
      </w:r>
      <w:r w:rsidRPr="004934D6">
        <w:rPr>
          <w:sz w:val="24"/>
          <w:szCs w:val="24"/>
        </w:rPr>
        <w:t>nline]</w:t>
      </w:r>
      <w:r w:rsidRPr="00960F40">
        <w:rPr>
          <w:sz w:val="24"/>
          <w:szCs w:val="24"/>
        </w:rPr>
        <w:t>.</w:t>
      </w:r>
      <w:r w:rsidRPr="004934D6">
        <w:rPr>
          <w:sz w:val="24"/>
          <w:szCs w:val="24"/>
        </w:rPr>
        <w:t xml:space="preserve"> Available at: </w:t>
      </w:r>
      <w:hyperlink r:id="rId44" w:history="1">
        <w:r w:rsidRPr="004934D6">
          <w:rPr>
            <w:rStyle w:val="Hyperlink"/>
            <w:sz w:val="24"/>
            <w:szCs w:val="24"/>
          </w:rPr>
          <w:t>https://www.gov.wales/sites/default/files/publications/2023-03/our-national-mission-high-standards-and-aspirations-for-all_0.pdf</w:t>
        </w:r>
      </w:hyperlink>
      <w:r w:rsidRPr="004934D6">
        <w:rPr>
          <w:sz w:val="24"/>
          <w:szCs w:val="24"/>
        </w:rPr>
        <w:t>.</w:t>
      </w:r>
      <w:r w:rsidRPr="00960F40">
        <w:rPr>
          <w:sz w:val="24"/>
          <w:szCs w:val="24"/>
        </w:rPr>
        <w:t xml:space="preserve"> (Accessed: 1 March 2026).</w:t>
      </w:r>
    </w:p>
    <w:p w14:paraId="1C11AB6A" w14:textId="77777777" w:rsidR="00C541F4" w:rsidRPr="00960F40" w:rsidRDefault="00C541F4" w:rsidP="00C541F4">
      <w:pPr>
        <w:spacing w:line="360" w:lineRule="auto"/>
        <w:rPr>
          <w:sz w:val="24"/>
          <w:szCs w:val="24"/>
        </w:rPr>
      </w:pPr>
    </w:p>
    <w:p w14:paraId="6CE9C790" w14:textId="77777777" w:rsidR="00C541F4" w:rsidRPr="006D3D90" w:rsidRDefault="00C541F4" w:rsidP="00C541F4">
      <w:pPr>
        <w:spacing w:after="160" w:line="360" w:lineRule="auto"/>
        <w:rPr>
          <w:sz w:val="24"/>
          <w:szCs w:val="24"/>
        </w:rPr>
      </w:pPr>
      <w:r w:rsidRPr="006D3D90">
        <w:rPr>
          <w:sz w:val="24"/>
          <w:szCs w:val="24"/>
        </w:rPr>
        <w:t xml:space="preserve">Welsh Government (2023b). </w:t>
      </w:r>
      <w:r w:rsidRPr="006D3D90">
        <w:rPr>
          <w:i/>
          <w:iCs/>
          <w:sz w:val="24"/>
          <w:szCs w:val="24"/>
        </w:rPr>
        <w:t>NEST framework (mental health and wellbeing): introduction</w:t>
      </w:r>
      <w:r w:rsidRPr="006D3D90">
        <w:rPr>
          <w:sz w:val="24"/>
          <w:szCs w:val="24"/>
        </w:rPr>
        <w:t>. [</w:t>
      </w:r>
      <w:r w:rsidRPr="00960F40">
        <w:rPr>
          <w:sz w:val="24"/>
          <w:szCs w:val="24"/>
        </w:rPr>
        <w:t>O</w:t>
      </w:r>
      <w:r w:rsidRPr="006D3D90">
        <w:rPr>
          <w:sz w:val="24"/>
          <w:szCs w:val="24"/>
        </w:rPr>
        <w:t xml:space="preserve">nline]. Available at: </w:t>
      </w:r>
      <w:hyperlink r:id="rId45" w:history="1">
        <w:r w:rsidRPr="006D3D90">
          <w:rPr>
            <w:rStyle w:val="Hyperlink"/>
            <w:sz w:val="24"/>
            <w:szCs w:val="24"/>
          </w:rPr>
          <w:t>https://www.gov.wales/nest-framework-mental-health-and-wellbeing-introduction</w:t>
        </w:r>
      </w:hyperlink>
      <w:r w:rsidRPr="006D3D90">
        <w:rPr>
          <w:sz w:val="24"/>
          <w:szCs w:val="24"/>
        </w:rPr>
        <w:t>.</w:t>
      </w:r>
      <w:r w:rsidRPr="00960F40">
        <w:rPr>
          <w:sz w:val="24"/>
          <w:szCs w:val="24"/>
        </w:rPr>
        <w:t xml:space="preserve"> (Accessed: 1 March 2026).</w:t>
      </w:r>
    </w:p>
    <w:p w14:paraId="5F99D925" w14:textId="77777777" w:rsidR="00C541F4" w:rsidRPr="00960F40" w:rsidRDefault="00C541F4" w:rsidP="00C541F4">
      <w:pPr>
        <w:spacing w:line="360" w:lineRule="auto"/>
        <w:rPr>
          <w:sz w:val="24"/>
          <w:szCs w:val="24"/>
        </w:rPr>
      </w:pPr>
    </w:p>
    <w:p w14:paraId="2C2C47C5" w14:textId="77777777" w:rsidR="00C541F4" w:rsidRPr="00960F40" w:rsidRDefault="00C541F4" w:rsidP="00C541F4">
      <w:pPr>
        <w:spacing w:line="360" w:lineRule="auto"/>
        <w:rPr>
          <w:sz w:val="24"/>
          <w:szCs w:val="24"/>
        </w:rPr>
      </w:pPr>
      <w:r w:rsidRPr="00960F40">
        <w:rPr>
          <w:sz w:val="24"/>
          <w:szCs w:val="24"/>
        </w:rPr>
        <w:t xml:space="preserve">Welsh Government. (2025a). </w:t>
      </w:r>
      <w:r w:rsidRPr="00960F40">
        <w:rPr>
          <w:i/>
          <w:iCs/>
          <w:sz w:val="24"/>
          <w:szCs w:val="24"/>
        </w:rPr>
        <w:t xml:space="preserve">Mental health and wellbeing strategy 2025 to 2035. </w:t>
      </w:r>
      <w:r w:rsidRPr="00960F40">
        <w:rPr>
          <w:sz w:val="24"/>
          <w:szCs w:val="24"/>
        </w:rPr>
        <w:t xml:space="preserve">[Online]. Available at: </w:t>
      </w:r>
      <w:hyperlink r:id="rId46" w:history="1">
        <w:r w:rsidRPr="00960F40">
          <w:rPr>
            <w:rStyle w:val="Hyperlink"/>
            <w:sz w:val="24"/>
            <w:szCs w:val="24"/>
          </w:rPr>
          <w:t>https://www.gov.wales/mental-health-and-wellbeing-strategy-2025-2035</w:t>
        </w:r>
      </w:hyperlink>
      <w:r w:rsidRPr="00960F40">
        <w:rPr>
          <w:sz w:val="24"/>
          <w:szCs w:val="24"/>
        </w:rPr>
        <w:t>. (Accessed: 17 February 2026).</w:t>
      </w:r>
    </w:p>
    <w:p w14:paraId="39CA168D" w14:textId="77777777" w:rsidR="00C541F4" w:rsidRPr="00960F40" w:rsidRDefault="00C541F4" w:rsidP="00C541F4">
      <w:pPr>
        <w:spacing w:line="360" w:lineRule="auto"/>
        <w:rPr>
          <w:sz w:val="24"/>
          <w:szCs w:val="24"/>
        </w:rPr>
      </w:pPr>
    </w:p>
    <w:p w14:paraId="18CFEBBA" w14:textId="77777777" w:rsidR="00C541F4" w:rsidRPr="00960F40" w:rsidRDefault="00C541F4" w:rsidP="00C541F4">
      <w:pPr>
        <w:spacing w:line="360" w:lineRule="auto"/>
        <w:rPr>
          <w:sz w:val="24"/>
          <w:szCs w:val="24"/>
        </w:rPr>
      </w:pPr>
      <w:r w:rsidRPr="00960F40">
        <w:rPr>
          <w:sz w:val="24"/>
          <w:szCs w:val="24"/>
        </w:rPr>
        <w:t xml:space="preserve">Welsh Government. (2025b). </w:t>
      </w:r>
      <w:r w:rsidRPr="00960F40">
        <w:rPr>
          <w:i/>
          <w:iCs/>
          <w:sz w:val="24"/>
          <w:szCs w:val="24"/>
        </w:rPr>
        <w:t>Mental health and wellbeing strategy: children and young people’s version 2025 to 2035</w:t>
      </w:r>
      <w:r w:rsidRPr="00960F40">
        <w:rPr>
          <w:sz w:val="24"/>
          <w:szCs w:val="24"/>
        </w:rPr>
        <w:t xml:space="preserve">. [Online]. Available at: </w:t>
      </w:r>
      <w:hyperlink r:id="rId47" w:history="1">
        <w:r w:rsidRPr="00960F40">
          <w:rPr>
            <w:rStyle w:val="Hyperlink"/>
            <w:sz w:val="24"/>
            <w:szCs w:val="24"/>
          </w:rPr>
          <w:t>https://www.gov.wales/mental-health-and-wellbeing-strategy-2025-2035</w:t>
        </w:r>
      </w:hyperlink>
      <w:r w:rsidRPr="00960F40">
        <w:rPr>
          <w:sz w:val="24"/>
          <w:szCs w:val="24"/>
        </w:rPr>
        <w:t>. (Accessed: 26 February 2026).</w:t>
      </w:r>
    </w:p>
    <w:p w14:paraId="7B930380" w14:textId="77777777" w:rsidR="00C541F4" w:rsidRPr="00960F40" w:rsidRDefault="00C541F4" w:rsidP="00C541F4">
      <w:pPr>
        <w:spacing w:line="360" w:lineRule="auto"/>
        <w:rPr>
          <w:sz w:val="24"/>
          <w:szCs w:val="24"/>
        </w:rPr>
      </w:pPr>
    </w:p>
    <w:p w14:paraId="51FA49E6" w14:textId="77777777" w:rsidR="00C541F4" w:rsidRPr="00960F40" w:rsidRDefault="00C541F4" w:rsidP="00C541F4">
      <w:pPr>
        <w:spacing w:line="360" w:lineRule="auto"/>
        <w:rPr>
          <w:sz w:val="24"/>
          <w:szCs w:val="24"/>
        </w:rPr>
      </w:pPr>
      <w:r w:rsidRPr="00960F40">
        <w:rPr>
          <w:sz w:val="24"/>
          <w:szCs w:val="24"/>
        </w:rPr>
        <w:t xml:space="preserve">Welsh Government. (2025c). </w:t>
      </w:r>
      <w:r w:rsidRPr="00960F40">
        <w:rPr>
          <w:i/>
          <w:iCs/>
          <w:sz w:val="24"/>
          <w:szCs w:val="24"/>
        </w:rPr>
        <w:t>Behaviours that challenge and disrupt in schools across Wales: effective strategies and mitigations, 2025 (summary)</w:t>
      </w:r>
      <w:r w:rsidRPr="00960F40">
        <w:rPr>
          <w:sz w:val="24"/>
          <w:szCs w:val="24"/>
        </w:rPr>
        <w:t xml:space="preserve">. [Online]. Available at: </w:t>
      </w:r>
      <w:hyperlink r:id="rId48" w:history="1">
        <w:r w:rsidRPr="00960F40">
          <w:rPr>
            <w:rStyle w:val="Hyperlink"/>
            <w:sz w:val="24"/>
            <w:szCs w:val="24"/>
          </w:rPr>
          <w:t>https://www.gov.wales/behaviours-challenge-and-disrupt-schools-across-wales-effective-strategies-and-mitigations-2025-summary-html</w:t>
        </w:r>
      </w:hyperlink>
      <w:r w:rsidRPr="00960F40">
        <w:rPr>
          <w:sz w:val="24"/>
          <w:szCs w:val="24"/>
        </w:rPr>
        <w:t>. (Accessed: 26 February 2026).</w:t>
      </w:r>
    </w:p>
    <w:p w14:paraId="09F1D4E6" w14:textId="77777777" w:rsidR="00C541F4" w:rsidRPr="00960F40" w:rsidRDefault="00C541F4" w:rsidP="00C541F4">
      <w:pPr>
        <w:spacing w:line="360" w:lineRule="auto"/>
        <w:rPr>
          <w:sz w:val="24"/>
          <w:szCs w:val="24"/>
        </w:rPr>
      </w:pPr>
    </w:p>
    <w:p w14:paraId="1D8134F4" w14:textId="77777777" w:rsidR="00C541F4" w:rsidRPr="005E51C2" w:rsidRDefault="00C541F4" w:rsidP="00C541F4">
      <w:pPr>
        <w:spacing w:after="160" w:line="360" w:lineRule="auto"/>
        <w:rPr>
          <w:sz w:val="24"/>
          <w:szCs w:val="24"/>
        </w:rPr>
      </w:pPr>
      <w:r w:rsidRPr="005E51C2">
        <w:rPr>
          <w:sz w:val="24"/>
          <w:szCs w:val="24"/>
        </w:rPr>
        <w:t>Welsh Government</w:t>
      </w:r>
      <w:r w:rsidRPr="00960F40">
        <w:rPr>
          <w:sz w:val="24"/>
          <w:szCs w:val="24"/>
        </w:rPr>
        <w:t>.</w:t>
      </w:r>
      <w:r w:rsidRPr="005E51C2">
        <w:rPr>
          <w:sz w:val="24"/>
          <w:szCs w:val="24"/>
        </w:rPr>
        <w:t xml:space="preserve"> (2025</w:t>
      </w:r>
      <w:r w:rsidRPr="00960F40">
        <w:rPr>
          <w:sz w:val="24"/>
          <w:szCs w:val="24"/>
        </w:rPr>
        <w:t>d</w:t>
      </w:r>
      <w:r w:rsidRPr="005E51C2">
        <w:rPr>
          <w:sz w:val="24"/>
          <w:szCs w:val="24"/>
        </w:rPr>
        <w:t xml:space="preserve">). </w:t>
      </w:r>
      <w:r w:rsidRPr="005E51C2">
        <w:rPr>
          <w:i/>
          <w:iCs/>
          <w:sz w:val="24"/>
          <w:szCs w:val="24"/>
        </w:rPr>
        <w:t>Challenging bullying and harassment Rights, respect, equality -statutory guidance for schools and settings Draft guidance</w:t>
      </w:r>
      <w:r w:rsidRPr="005E51C2">
        <w:rPr>
          <w:sz w:val="24"/>
          <w:szCs w:val="24"/>
        </w:rPr>
        <w:t>. [</w:t>
      </w:r>
      <w:r w:rsidRPr="00960F40">
        <w:rPr>
          <w:sz w:val="24"/>
          <w:szCs w:val="24"/>
        </w:rPr>
        <w:t>O</w:t>
      </w:r>
      <w:r w:rsidRPr="005E51C2">
        <w:rPr>
          <w:sz w:val="24"/>
          <w:szCs w:val="24"/>
        </w:rPr>
        <w:t xml:space="preserve">nline] Available at: </w:t>
      </w:r>
      <w:hyperlink r:id="rId49" w:history="1">
        <w:r w:rsidRPr="005E51C2">
          <w:rPr>
            <w:rStyle w:val="Hyperlink"/>
            <w:sz w:val="24"/>
            <w:szCs w:val="24"/>
          </w:rPr>
          <w:t>https://www.gov.wales/sites/default/files/consultations/2025-05/rights-respect-equality-statutory-guidance.pdf</w:t>
        </w:r>
      </w:hyperlink>
      <w:r w:rsidRPr="005E51C2">
        <w:rPr>
          <w:sz w:val="24"/>
          <w:szCs w:val="24"/>
        </w:rPr>
        <w:t>.</w:t>
      </w:r>
      <w:r w:rsidRPr="00960F40">
        <w:rPr>
          <w:sz w:val="24"/>
          <w:szCs w:val="24"/>
        </w:rPr>
        <w:t xml:space="preserve"> (Accessed: 1 March 2026).</w:t>
      </w:r>
    </w:p>
    <w:p w14:paraId="00D92D5E" w14:textId="77777777" w:rsidR="00C541F4" w:rsidRPr="00960F40" w:rsidRDefault="00C541F4" w:rsidP="00C541F4">
      <w:pPr>
        <w:spacing w:line="360" w:lineRule="auto"/>
        <w:rPr>
          <w:sz w:val="24"/>
          <w:szCs w:val="24"/>
        </w:rPr>
      </w:pPr>
    </w:p>
    <w:p w14:paraId="26AE0F85" w14:textId="77777777" w:rsidR="00C541F4" w:rsidRPr="00960F40" w:rsidRDefault="00C541F4" w:rsidP="00C541F4">
      <w:pPr>
        <w:spacing w:line="360" w:lineRule="auto"/>
        <w:rPr>
          <w:sz w:val="24"/>
          <w:szCs w:val="24"/>
        </w:rPr>
      </w:pPr>
      <w:r w:rsidRPr="00960F40">
        <w:rPr>
          <w:sz w:val="24"/>
          <w:szCs w:val="24"/>
        </w:rPr>
        <w:lastRenderedPageBreak/>
        <w:t xml:space="preserve">Welsh Government. (2026). </w:t>
      </w:r>
      <w:r w:rsidRPr="00960F40">
        <w:rPr>
          <w:i/>
          <w:iCs/>
          <w:sz w:val="24"/>
          <w:szCs w:val="24"/>
        </w:rPr>
        <w:t>Framework on embedding a whole-school approach to emotional and mental well-being Guidance</w:t>
      </w:r>
      <w:r w:rsidRPr="00960F40">
        <w:rPr>
          <w:sz w:val="24"/>
          <w:szCs w:val="24"/>
        </w:rPr>
        <w:t xml:space="preserve">. [Online]. Available at: </w:t>
      </w:r>
      <w:hyperlink r:id="rId50" w:history="1">
        <w:r w:rsidRPr="00960F40">
          <w:rPr>
            <w:rStyle w:val="Hyperlink"/>
            <w:sz w:val="24"/>
            <w:szCs w:val="24"/>
          </w:rPr>
          <w:t>https://www.gov.wales/sites/default/files/publications/2026-01/framework-on-embedding-a-whole-school-approach-to-emotional-and-mental-well-being.pdf</w:t>
        </w:r>
      </w:hyperlink>
      <w:r w:rsidRPr="00960F40">
        <w:rPr>
          <w:sz w:val="24"/>
          <w:szCs w:val="24"/>
        </w:rPr>
        <w:t>. (Accessed: 24 February 2026).</w:t>
      </w:r>
    </w:p>
    <w:p w14:paraId="7E9626C6" w14:textId="77777777" w:rsidR="00C541F4" w:rsidRPr="00960F40" w:rsidRDefault="00C541F4" w:rsidP="00C541F4">
      <w:pPr>
        <w:spacing w:line="360" w:lineRule="auto"/>
        <w:rPr>
          <w:sz w:val="24"/>
          <w:szCs w:val="24"/>
        </w:rPr>
      </w:pPr>
    </w:p>
    <w:p w14:paraId="615A6DE1" w14:textId="77777777" w:rsidR="00C541F4" w:rsidRPr="00960F40" w:rsidRDefault="00C541F4" w:rsidP="00C541F4">
      <w:pPr>
        <w:spacing w:line="360" w:lineRule="auto"/>
        <w:rPr>
          <w:sz w:val="24"/>
          <w:szCs w:val="24"/>
        </w:rPr>
      </w:pPr>
      <w:r w:rsidRPr="00960F40">
        <w:rPr>
          <w:sz w:val="24"/>
          <w:szCs w:val="24"/>
        </w:rPr>
        <w:t>World Health Organization. (2025). </w:t>
      </w:r>
      <w:r w:rsidRPr="00960F40">
        <w:rPr>
          <w:i/>
          <w:iCs/>
          <w:sz w:val="24"/>
          <w:szCs w:val="24"/>
        </w:rPr>
        <w:t>Mental health</w:t>
      </w:r>
      <w:r w:rsidRPr="00960F40">
        <w:rPr>
          <w:sz w:val="24"/>
          <w:szCs w:val="24"/>
        </w:rPr>
        <w:t xml:space="preserve">. [Online] World Health Organization. Available at: </w:t>
      </w:r>
      <w:hyperlink r:id="rId51" w:history="1">
        <w:r w:rsidRPr="00960F40">
          <w:rPr>
            <w:rStyle w:val="Hyperlink"/>
            <w:sz w:val="24"/>
            <w:szCs w:val="24"/>
          </w:rPr>
          <w:t>https://www.who.int/news-room/fact-sheets/detail/mental-health-strengthening-our-response</w:t>
        </w:r>
      </w:hyperlink>
      <w:r w:rsidRPr="00960F40">
        <w:rPr>
          <w:sz w:val="24"/>
          <w:szCs w:val="24"/>
        </w:rPr>
        <w:t>. (Accessed: 27</w:t>
      </w:r>
      <w:r w:rsidRPr="00960F40">
        <w:rPr>
          <w:sz w:val="24"/>
          <w:szCs w:val="24"/>
          <w:vertAlign w:val="superscript"/>
        </w:rPr>
        <w:t xml:space="preserve"> </w:t>
      </w:r>
      <w:r w:rsidRPr="00960F40">
        <w:rPr>
          <w:sz w:val="24"/>
          <w:szCs w:val="24"/>
        </w:rPr>
        <w:t>January 2026).</w:t>
      </w:r>
    </w:p>
    <w:p w14:paraId="65364134" w14:textId="77777777" w:rsidR="00C541F4" w:rsidRPr="00960F40" w:rsidRDefault="00C541F4" w:rsidP="00C541F4">
      <w:pPr>
        <w:pStyle w:val="NormalWeb"/>
        <w:spacing w:before="0" w:beforeAutospacing="0" w:after="0" w:afterAutospacing="0" w:line="360" w:lineRule="auto"/>
        <w:rPr>
          <w:color w:val="000000"/>
        </w:rPr>
      </w:pPr>
    </w:p>
    <w:p w14:paraId="6D705A61" w14:textId="77777777" w:rsidR="00C541F4" w:rsidRPr="00960F40" w:rsidRDefault="00C541F4" w:rsidP="00C541F4">
      <w:pPr>
        <w:pStyle w:val="NormalWeb"/>
        <w:spacing w:before="0" w:beforeAutospacing="0" w:after="0" w:afterAutospacing="0" w:line="360" w:lineRule="auto"/>
        <w:rPr>
          <w:color w:val="000000"/>
        </w:rPr>
      </w:pPr>
      <w:r w:rsidRPr="00960F40">
        <w:rPr>
          <w:color w:val="000000"/>
        </w:rPr>
        <w:t>World Health Organization. (2026.). </w:t>
      </w:r>
      <w:r w:rsidRPr="00960F40">
        <w:rPr>
          <w:i/>
          <w:iCs/>
          <w:color w:val="000000"/>
        </w:rPr>
        <w:t>Promoting well-being</w:t>
      </w:r>
      <w:r w:rsidRPr="00960F40">
        <w:rPr>
          <w:color w:val="000000"/>
        </w:rPr>
        <w:t xml:space="preserve">. [Online] World Health Organization. Available at: </w:t>
      </w:r>
      <w:hyperlink r:id="rId52" w:history="1">
        <w:r w:rsidRPr="00960F40">
          <w:rPr>
            <w:rStyle w:val="Hyperlink"/>
          </w:rPr>
          <w:t>https://www.who.int/activities/promoting-well-being</w:t>
        </w:r>
      </w:hyperlink>
      <w:r w:rsidRPr="00960F40">
        <w:rPr>
          <w:color w:val="000000"/>
        </w:rPr>
        <w:t>. (Accessed: 03 February 2026).</w:t>
      </w:r>
    </w:p>
    <w:p w14:paraId="0A482A10" w14:textId="77777777" w:rsidR="00C541F4" w:rsidRPr="00960F40" w:rsidRDefault="00C541F4" w:rsidP="00C541F4">
      <w:pPr>
        <w:pStyle w:val="NormalWeb"/>
        <w:spacing w:before="0" w:beforeAutospacing="0" w:after="0" w:afterAutospacing="0" w:line="360" w:lineRule="auto"/>
        <w:rPr>
          <w:color w:val="000000"/>
        </w:rPr>
      </w:pPr>
    </w:p>
    <w:p w14:paraId="0D824DCE" w14:textId="77777777" w:rsidR="00C541F4" w:rsidRPr="00960F40" w:rsidRDefault="00C541F4" w:rsidP="00C541F4">
      <w:pPr>
        <w:tabs>
          <w:tab w:val="left" w:pos="3460"/>
        </w:tabs>
        <w:spacing w:line="360" w:lineRule="auto"/>
        <w:rPr>
          <w:sz w:val="24"/>
          <w:szCs w:val="24"/>
        </w:rPr>
      </w:pPr>
      <w:r w:rsidRPr="00960F40">
        <w:rPr>
          <w:sz w:val="24"/>
          <w:szCs w:val="24"/>
        </w:rPr>
        <w:t xml:space="preserve">Yeager, D. and Dweck, C.S. (2020) ‘What can be learned from growth mindset controversies?’ </w:t>
      </w:r>
      <w:r w:rsidRPr="00960F40">
        <w:rPr>
          <w:i/>
          <w:iCs/>
          <w:sz w:val="24"/>
          <w:szCs w:val="24"/>
        </w:rPr>
        <w:t xml:space="preserve">American Psychologist </w:t>
      </w:r>
      <w:r w:rsidRPr="00960F40">
        <w:rPr>
          <w:sz w:val="24"/>
          <w:szCs w:val="24"/>
        </w:rPr>
        <w:t>75(9) pp1269-1284 . Available at </w:t>
      </w:r>
      <w:hyperlink r:id="rId53" w:history="1">
        <w:r w:rsidRPr="00960F40">
          <w:rPr>
            <w:rStyle w:val="Hyperlink"/>
            <w:sz w:val="24"/>
            <w:szCs w:val="24"/>
          </w:rPr>
          <w:t>What can be learned from growth mindset controversies? (apa.org)</w:t>
        </w:r>
      </w:hyperlink>
      <w:r w:rsidRPr="00960F40">
        <w:rPr>
          <w:sz w:val="24"/>
          <w:szCs w:val="24"/>
        </w:rPr>
        <w:t xml:space="preserve"> (Accessed: 1 March 2026).</w:t>
      </w:r>
    </w:p>
    <w:p w14:paraId="5AEF8ED5" w14:textId="77777777" w:rsidR="00C541F4" w:rsidRPr="00960F40" w:rsidRDefault="00C541F4" w:rsidP="00C541F4">
      <w:pPr>
        <w:pStyle w:val="NormalWeb"/>
        <w:spacing w:before="0" w:beforeAutospacing="0" w:after="0" w:afterAutospacing="0" w:line="360" w:lineRule="auto"/>
        <w:rPr>
          <w:color w:val="000000"/>
        </w:rPr>
      </w:pPr>
    </w:p>
    <w:p w14:paraId="334767A8" w14:textId="77777777" w:rsidR="00C541F4" w:rsidRPr="00960F40" w:rsidRDefault="00C541F4" w:rsidP="00C541F4">
      <w:pPr>
        <w:pStyle w:val="NormalWeb"/>
        <w:spacing w:line="360" w:lineRule="auto"/>
        <w:rPr>
          <w:color w:val="000000"/>
        </w:rPr>
      </w:pPr>
      <w:r w:rsidRPr="00960F40">
        <w:rPr>
          <w:color w:val="000000"/>
        </w:rPr>
        <w:t xml:space="preserve">Young Minds. (2025). </w:t>
      </w:r>
      <w:r w:rsidRPr="00960F40">
        <w:rPr>
          <w:i/>
          <w:iCs/>
          <w:color w:val="000000"/>
        </w:rPr>
        <w:t>Mental Health Statistics UK | Young People</w:t>
      </w:r>
      <w:r w:rsidRPr="00960F40">
        <w:rPr>
          <w:color w:val="000000"/>
        </w:rPr>
        <w:t xml:space="preserve">. [Online]. Available at: </w:t>
      </w:r>
      <w:hyperlink r:id="rId54" w:history="1">
        <w:r w:rsidRPr="00960F40">
          <w:rPr>
            <w:rStyle w:val="Hyperlink"/>
          </w:rPr>
          <w:t>https://www.youngminds.org.uk/about-us/media-centre/mental-health-statistics/</w:t>
        </w:r>
      </w:hyperlink>
      <w:r w:rsidRPr="00960F40">
        <w:rPr>
          <w:color w:val="000000"/>
        </w:rPr>
        <w:t>. (Accessed: 24 February 2026).</w:t>
      </w:r>
    </w:p>
    <w:p w14:paraId="55606F8C" w14:textId="77777777" w:rsidR="00C541F4" w:rsidRPr="00960F40" w:rsidRDefault="00C541F4" w:rsidP="00C541F4">
      <w:pPr>
        <w:pStyle w:val="NormalWeb"/>
        <w:spacing w:line="360" w:lineRule="auto"/>
        <w:rPr>
          <w:color w:val="000000"/>
        </w:rPr>
      </w:pPr>
    </w:p>
    <w:p w14:paraId="6FA42DB1" w14:textId="77777777" w:rsidR="00C541F4" w:rsidRPr="00DE2E2D" w:rsidRDefault="00C541F4" w:rsidP="00C541F4">
      <w:pPr>
        <w:spacing w:after="160" w:line="360" w:lineRule="auto"/>
        <w:rPr>
          <w:sz w:val="24"/>
          <w:szCs w:val="24"/>
        </w:rPr>
      </w:pPr>
      <w:r w:rsidRPr="00DE2E2D">
        <w:rPr>
          <w:sz w:val="24"/>
          <w:szCs w:val="24"/>
        </w:rPr>
        <w:t>Young Minds</w:t>
      </w:r>
      <w:r w:rsidRPr="00960F40">
        <w:rPr>
          <w:sz w:val="24"/>
          <w:szCs w:val="24"/>
        </w:rPr>
        <w:t>.</w:t>
      </w:r>
      <w:r w:rsidRPr="00DE2E2D">
        <w:rPr>
          <w:sz w:val="24"/>
          <w:szCs w:val="24"/>
        </w:rPr>
        <w:t xml:space="preserve"> (2025a). </w:t>
      </w:r>
      <w:r w:rsidRPr="00DE2E2D">
        <w:rPr>
          <w:i/>
          <w:iCs/>
          <w:sz w:val="24"/>
          <w:szCs w:val="24"/>
        </w:rPr>
        <w:t>Guide to CAMHS | Mental Health Services</w:t>
      </w:r>
      <w:r w:rsidRPr="00DE2E2D">
        <w:rPr>
          <w:sz w:val="24"/>
          <w:szCs w:val="24"/>
        </w:rPr>
        <w:t>. [</w:t>
      </w:r>
      <w:r w:rsidRPr="00960F40">
        <w:rPr>
          <w:sz w:val="24"/>
          <w:szCs w:val="24"/>
        </w:rPr>
        <w:t>O</w:t>
      </w:r>
      <w:r w:rsidRPr="00DE2E2D">
        <w:rPr>
          <w:sz w:val="24"/>
          <w:szCs w:val="24"/>
        </w:rPr>
        <w:t xml:space="preserve">nline]. Available at: </w:t>
      </w:r>
      <w:hyperlink r:id="rId55" w:history="1">
        <w:r w:rsidRPr="00DE2E2D">
          <w:rPr>
            <w:rStyle w:val="Hyperlink"/>
            <w:sz w:val="24"/>
            <w:szCs w:val="24"/>
          </w:rPr>
          <w:t>https://www.youngminds.org.uk/young-person/your-guide-to-support/guide-to-camhs/#WhatisCAMHSandhowcantheyhelp</w:t>
        </w:r>
      </w:hyperlink>
      <w:r w:rsidRPr="00DE2E2D">
        <w:rPr>
          <w:sz w:val="24"/>
          <w:szCs w:val="24"/>
        </w:rPr>
        <w:t>.</w:t>
      </w:r>
      <w:r w:rsidRPr="00960F40">
        <w:rPr>
          <w:sz w:val="24"/>
          <w:szCs w:val="24"/>
        </w:rPr>
        <w:t xml:space="preserve"> (Accessed 1 March 2026).</w:t>
      </w:r>
    </w:p>
    <w:p w14:paraId="0B0D6460" w14:textId="77777777" w:rsidR="00C541F4" w:rsidRPr="003E2C53" w:rsidRDefault="00C541F4">
      <w:pPr>
        <w:rPr>
          <w:sz w:val="24"/>
          <w:szCs w:val="24"/>
        </w:rPr>
      </w:pPr>
    </w:p>
    <w:sectPr w:rsidR="00C541F4" w:rsidRPr="003E2C53">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3F011" w14:textId="77777777" w:rsidR="00FD5BD2" w:rsidRDefault="00FD5BD2" w:rsidP="00462883">
      <w:r>
        <w:separator/>
      </w:r>
    </w:p>
  </w:endnote>
  <w:endnote w:type="continuationSeparator" w:id="0">
    <w:p w14:paraId="70CEBB8B" w14:textId="77777777" w:rsidR="00FD5BD2" w:rsidRDefault="00FD5BD2" w:rsidP="004628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008636"/>
      <w:docPartObj>
        <w:docPartGallery w:val="Page Numbers (Bottom of Page)"/>
        <w:docPartUnique/>
      </w:docPartObj>
    </w:sdtPr>
    <w:sdtEndPr>
      <w:rPr>
        <w:noProof/>
      </w:rPr>
    </w:sdtEndPr>
    <w:sdtContent>
      <w:p w14:paraId="04E6B588" w14:textId="75674113" w:rsidR="00462883" w:rsidRDefault="004628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000A72" w14:textId="77777777" w:rsidR="00462883" w:rsidRDefault="00462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981FA" w14:textId="77777777" w:rsidR="00FD5BD2" w:rsidRDefault="00FD5BD2" w:rsidP="00462883">
      <w:r>
        <w:separator/>
      </w:r>
    </w:p>
  </w:footnote>
  <w:footnote w:type="continuationSeparator" w:id="0">
    <w:p w14:paraId="057CBA3F" w14:textId="77777777" w:rsidR="00FD5BD2" w:rsidRDefault="00FD5BD2" w:rsidP="004628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8919F" w14:textId="77777777" w:rsidR="006A7EAF" w:rsidRDefault="006A7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AAB786"/>
    <w:multiLevelType w:val="hybridMultilevel"/>
    <w:tmpl w:val="CBCE5574"/>
    <w:lvl w:ilvl="0" w:tplc="B4D02D08">
      <w:start w:val="1"/>
      <w:numFmt w:val="bullet"/>
      <w:lvlText w:val="·"/>
      <w:lvlJc w:val="left"/>
      <w:pPr>
        <w:ind w:left="720" w:hanging="360"/>
      </w:pPr>
      <w:rPr>
        <w:rFonts w:ascii="Symbol" w:hAnsi="Symbol" w:hint="default"/>
      </w:rPr>
    </w:lvl>
    <w:lvl w:ilvl="1" w:tplc="DACC833A">
      <w:start w:val="1"/>
      <w:numFmt w:val="bullet"/>
      <w:lvlText w:val="o"/>
      <w:lvlJc w:val="left"/>
      <w:pPr>
        <w:ind w:left="1440" w:hanging="360"/>
      </w:pPr>
      <w:rPr>
        <w:rFonts w:ascii="Courier New" w:hAnsi="Courier New" w:cs="Times New Roman" w:hint="default"/>
      </w:rPr>
    </w:lvl>
    <w:lvl w:ilvl="2" w:tplc="ED349F14">
      <w:start w:val="1"/>
      <w:numFmt w:val="bullet"/>
      <w:lvlText w:val=""/>
      <w:lvlJc w:val="left"/>
      <w:pPr>
        <w:ind w:left="2160" w:hanging="360"/>
      </w:pPr>
      <w:rPr>
        <w:rFonts w:ascii="Wingdings" w:hAnsi="Wingdings" w:hint="default"/>
      </w:rPr>
    </w:lvl>
    <w:lvl w:ilvl="3" w:tplc="33B62F32">
      <w:start w:val="1"/>
      <w:numFmt w:val="bullet"/>
      <w:lvlText w:val=""/>
      <w:lvlJc w:val="left"/>
      <w:pPr>
        <w:ind w:left="2880" w:hanging="360"/>
      </w:pPr>
      <w:rPr>
        <w:rFonts w:ascii="Symbol" w:hAnsi="Symbol" w:hint="default"/>
      </w:rPr>
    </w:lvl>
    <w:lvl w:ilvl="4" w:tplc="EACAE20E">
      <w:start w:val="1"/>
      <w:numFmt w:val="bullet"/>
      <w:lvlText w:val="o"/>
      <w:lvlJc w:val="left"/>
      <w:pPr>
        <w:ind w:left="3600" w:hanging="360"/>
      </w:pPr>
      <w:rPr>
        <w:rFonts w:ascii="Courier New" w:hAnsi="Courier New" w:cs="Times New Roman" w:hint="default"/>
      </w:rPr>
    </w:lvl>
    <w:lvl w:ilvl="5" w:tplc="DC3C790C">
      <w:start w:val="1"/>
      <w:numFmt w:val="bullet"/>
      <w:lvlText w:val=""/>
      <w:lvlJc w:val="left"/>
      <w:pPr>
        <w:ind w:left="4320" w:hanging="360"/>
      </w:pPr>
      <w:rPr>
        <w:rFonts w:ascii="Wingdings" w:hAnsi="Wingdings" w:hint="default"/>
      </w:rPr>
    </w:lvl>
    <w:lvl w:ilvl="6" w:tplc="258A8E4E">
      <w:start w:val="1"/>
      <w:numFmt w:val="bullet"/>
      <w:lvlText w:val=""/>
      <w:lvlJc w:val="left"/>
      <w:pPr>
        <w:ind w:left="5040" w:hanging="360"/>
      </w:pPr>
      <w:rPr>
        <w:rFonts w:ascii="Symbol" w:hAnsi="Symbol" w:hint="default"/>
      </w:rPr>
    </w:lvl>
    <w:lvl w:ilvl="7" w:tplc="E87ECC22">
      <w:start w:val="1"/>
      <w:numFmt w:val="bullet"/>
      <w:lvlText w:val="o"/>
      <w:lvlJc w:val="left"/>
      <w:pPr>
        <w:ind w:left="5760" w:hanging="360"/>
      </w:pPr>
      <w:rPr>
        <w:rFonts w:ascii="Courier New" w:hAnsi="Courier New" w:cs="Times New Roman" w:hint="default"/>
      </w:rPr>
    </w:lvl>
    <w:lvl w:ilvl="8" w:tplc="EBD00A5E">
      <w:start w:val="1"/>
      <w:numFmt w:val="bullet"/>
      <w:lvlText w:val=""/>
      <w:lvlJc w:val="left"/>
      <w:pPr>
        <w:ind w:left="6480" w:hanging="360"/>
      </w:pPr>
      <w:rPr>
        <w:rFonts w:ascii="Wingdings" w:hAnsi="Wingdings" w:hint="default"/>
      </w:rPr>
    </w:lvl>
  </w:abstractNum>
  <w:num w:numId="1" w16cid:durableId="1684669347">
    <w:abstractNumId w:val="0"/>
  </w:num>
  <w:num w:numId="2" w16cid:durableId="580215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4D1"/>
    <w:rsid w:val="00003023"/>
    <w:rsid w:val="00015EF6"/>
    <w:rsid w:val="0001697B"/>
    <w:rsid w:val="00020C1E"/>
    <w:rsid w:val="0002114E"/>
    <w:rsid w:val="00021151"/>
    <w:rsid w:val="00022337"/>
    <w:rsid w:val="00022424"/>
    <w:rsid w:val="00023553"/>
    <w:rsid w:val="00023607"/>
    <w:rsid w:val="000246FC"/>
    <w:rsid w:val="000309F1"/>
    <w:rsid w:val="00033A83"/>
    <w:rsid w:val="000375EC"/>
    <w:rsid w:val="00041015"/>
    <w:rsid w:val="00045424"/>
    <w:rsid w:val="00055A26"/>
    <w:rsid w:val="000563D1"/>
    <w:rsid w:val="00057160"/>
    <w:rsid w:val="00064BF8"/>
    <w:rsid w:val="00066A05"/>
    <w:rsid w:val="00067479"/>
    <w:rsid w:val="00067C9F"/>
    <w:rsid w:val="000715BC"/>
    <w:rsid w:val="00072B93"/>
    <w:rsid w:val="00082C9A"/>
    <w:rsid w:val="00083252"/>
    <w:rsid w:val="00083DA6"/>
    <w:rsid w:val="00085780"/>
    <w:rsid w:val="000864C7"/>
    <w:rsid w:val="00086F8B"/>
    <w:rsid w:val="00091C0E"/>
    <w:rsid w:val="00092824"/>
    <w:rsid w:val="000A10E0"/>
    <w:rsid w:val="000A149B"/>
    <w:rsid w:val="000A4033"/>
    <w:rsid w:val="000A6903"/>
    <w:rsid w:val="000B022B"/>
    <w:rsid w:val="000B18DD"/>
    <w:rsid w:val="000B76D1"/>
    <w:rsid w:val="000B7D0F"/>
    <w:rsid w:val="000C61F1"/>
    <w:rsid w:val="000C71C5"/>
    <w:rsid w:val="000D01F2"/>
    <w:rsid w:val="000D1388"/>
    <w:rsid w:val="000D6BA6"/>
    <w:rsid w:val="000E1064"/>
    <w:rsid w:val="000E262F"/>
    <w:rsid w:val="000E2A7D"/>
    <w:rsid w:val="000E3E01"/>
    <w:rsid w:val="000E3E7E"/>
    <w:rsid w:val="000E5486"/>
    <w:rsid w:val="000E5C76"/>
    <w:rsid w:val="000E77D9"/>
    <w:rsid w:val="000F3A36"/>
    <w:rsid w:val="000F62EC"/>
    <w:rsid w:val="00100D3A"/>
    <w:rsid w:val="00101211"/>
    <w:rsid w:val="00101314"/>
    <w:rsid w:val="00101FB1"/>
    <w:rsid w:val="0010499E"/>
    <w:rsid w:val="001111EB"/>
    <w:rsid w:val="00111B6F"/>
    <w:rsid w:val="00121A69"/>
    <w:rsid w:val="00123025"/>
    <w:rsid w:val="00127E54"/>
    <w:rsid w:val="00130636"/>
    <w:rsid w:val="001329B0"/>
    <w:rsid w:val="00132F1F"/>
    <w:rsid w:val="00136710"/>
    <w:rsid w:val="001375EC"/>
    <w:rsid w:val="0014116F"/>
    <w:rsid w:val="001441FB"/>
    <w:rsid w:val="0015242E"/>
    <w:rsid w:val="00154FED"/>
    <w:rsid w:val="001562AD"/>
    <w:rsid w:val="00156992"/>
    <w:rsid w:val="0015783D"/>
    <w:rsid w:val="0016220E"/>
    <w:rsid w:val="00163F82"/>
    <w:rsid w:val="00175E0B"/>
    <w:rsid w:val="00176589"/>
    <w:rsid w:val="00180239"/>
    <w:rsid w:val="0018082C"/>
    <w:rsid w:val="00183F9A"/>
    <w:rsid w:val="00187B62"/>
    <w:rsid w:val="00190F60"/>
    <w:rsid w:val="0019190D"/>
    <w:rsid w:val="00192B68"/>
    <w:rsid w:val="00195595"/>
    <w:rsid w:val="001A0C27"/>
    <w:rsid w:val="001A1FCC"/>
    <w:rsid w:val="001A5BC9"/>
    <w:rsid w:val="001A61C0"/>
    <w:rsid w:val="001B1A28"/>
    <w:rsid w:val="001B215C"/>
    <w:rsid w:val="001B386F"/>
    <w:rsid w:val="001B62B6"/>
    <w:rsid w:val="001B6FF9"/>
    <w:rsid w:val="001C1E31"/>
    <w:rsid w:val="001C3405"/>
    <w:rsid w:val="001C4BD3"/>
    <w:rsid w:val="001C62E2"/>
    <w:rsid w:val="001C6A8E"/>
    <w:rsid w:val="001C7904"/>
    <w:rsid w:val="001D2C99"/>
    <w:rsid w:val="001E2387"/>
    <w:rsid w:val="001E5DC5"/>
    <w:rsid w:val="001E7CC9"/>
    <w:rsid w:val="001F0666"/>
    <w:rsid w:val="001F4B66"/>
    <w:rsid w:val="001F5255"/>
    <w:rsid w:val="001F611F"/>
    <w:rsid w:val="00205713"/>
    <w:rsid w:val="002134E7"/>
    <w:rsid w:val="00216E50"/>
    <w:rsid w:val="002215C7"/>
    <w:rsid w:val="002230B0"/>
    <w:rsid w:val="00223771"/>
    <w:rsid w:val="002306E2"/>
    <w:rsid w:val="002327BA"/>
    <w:rsid w:val="00235AF3"/>
    <w:rsid w:val="0023625C"/>
    <w:rsid w:val="002407A7"/>
    <w:rsid w:val="00241C19"/>
    <w:rsid w:val="00245CB2"/>
    <w:rsid w:val="00256AD1"/>
    <w:rsid w:val="00257273"/>
    <w:rsid w:val="0026093C"/>
    <w:rsid w:val="0026158D"/>
    <w:rsid w:val="00263A67"/>
    <w:rsid w:val="00265363"/>
    <w:rsid w:val="00265930"/>
    <w:rsid w:val="00265943"/>
    <w:rsid w:val="00270C86"/>
    <w:rsid w:val="00275B31"/>
    <w:rsid w:val="002769DF"/>
    <w:rsid w:val="002821D1"/>
    <w:rsid w:val="00293319"/>
    <w:rsid w:val="00293553"/>
    <w:rsid w:val="00294CB4"/>
    <w:rsid w:val="002A7774"/>
    <w:rsid w:val="002B5C20"/>
    <w:rsid w:val="002B5F35"/>
    <w:rsid w:val="002B71AD"/>
    <w:rsid w:val="002C0812"/>
    <w:rsid w:val="002C0F58"/>
    <w:rsid w:val="002C389F"/>
    <w:rsid w:val="002C780C"/>
    <w:rsid w:val="002D7C0D"/>
    <w:rsid w:val="002E07F3"/>
    <w:rsid w:val="002E0F57"/>
    <w:rsid w:val="002E4261"/>
    <w:rsid w:val="002E451D"/>
    <w:rsid w:val="002E71AF"/>
    <w:rsid w:val="002F238A"/>
    <w:rsid w:val="002F7BEE"/>
    <w:rsid w:val="003002B2"/>
    <w:rsid w:val="00301671"/>
    <w:rsid w:val="00301D64"/>
    <w:rsid w:val="003023F8"/>
    <w:rsid w:val="003117FF"/>
    <w:rsid w:val="0031353D"/>
    <w:rsid w:val="00315A35"/>
    <w:rsid w:val="003167FB"/>
    <w:rsid w:val="0033307D"/>
    <w:rsid w:val="00335192"/>
    <w:rsid w:val="003414C2"/>
    <w:rsid w:val="00342673"/>
    <w:rsid w:val="003428A8"/>
    <w:rsid w:val="003455BC"/>
    <w:rsid w:val="00351963"/>
    <w:rsid w:val="0035376E"/>
    <w:rsid w:val="00357A12"/>
    <w:rsid w:val="00361163"/>
    <w:rsid w:val="003668A0"/>
    <w:rsid w:val="003729B2"/>
    <w:rsid w:val="00373D11"/>
    <w:rsid w:val="003747A4"/>
    <w:rsid w:val="003757D4"/>
    <w:rsid w:val="00376103"/>
    <w:rsid w:val="00387630"/>
    <w:rsid w:val="00387F5A"/>
    <w:rsid w:val="00390C59"/>
    <w:rsid w:val="003939ED"/>
    <w:rsid w:val="003956C7"/>
    <w:rsid w:val="003A2163"/>
    <w:rsid w:val="003A2616"/>
    <w:rsid w:val="003A346C"/>
    <w:rsid w:val="003A3CFD"/>
    <w:rsid w:val="003A4DFD"/>
    <w:rsid w:val="003A6B6A"/>
    <w:rsid w:val="003B5C2D"/>
    <w:rsid w:val="003B7F98"/>
    <w:rsid w:val="003C2536"/>
    <w:rsid w:val="003C30F5"/>
    <w:rsid w:val="003C46B7"/>
    <w:rsid w:val="003D3412"/>
    <w:rsid w:val="003D3D6E"/>
    <w:rsid w:val="003D5D87"/>
    <w:rsid w:val="003D6226"/>
    <w:rsid w:val="003E0328"/>
    <w:rsid w:val="003E29FD"/>
    <w:rsid w:val="003E2C53"/>
    <w:rsid w:val="003E57A5"/>
    <w:rsid w:val="003E7D5F"/>
    <w:rsid w:val="003F2EDD"/>
    <w:rsid w:val="00400FCE"/>
    <w:rsid w:val="004019BC"/>
    <w:rsid w:val="00406E92"/>
    <w:rsid w:val="004075AA"/>
    <w:rsid w:val="00413C08"/>
    <w:rsid w:val="0041622B"/>
    <w:rsid w:val="00416D90"/>
    <w:rsid w:val="004221E0"/>
    <w:rsid w:val="00423165"/>
    <w:rsid w:val="00423420"/>
    <w:rsid w:val="00424338"/>
    <w:rsid w:val="00424E48"/>
    <w:rsid w:val="00425E01"/>
    <w:rsid w:val="00441A4C"/>
    <w:rsid w:val="0044436E"/>
    <w:rsid w:val="00447B33"/>
    <w:rsid w:val="00447B9F"/>
    <w:rsid w:val="0045212E"/>
    <w:rsid w:val="004523B9"/>
    <w:rsid w:val="004529CF"/>
    <w:rsid w:val="00453176"/>
    <w:rsid w:val="004578CA"/>
    <w:rsid w:val="0046134D"/>
    <w:rsid w:val="00462883"/>
    <w:rsid w:val="00462EAA"/>
    <w:rsid w:val="00464646"/>
    <w:rsid w:val="00466526"/>
    <w:rsid w:val="00473E33"/>
    <w:rsid w:val="0047693A"/>
    <w:rsid w:val="0047740A"/>
    <w:rsid w:val="0047791E"/>
    <w:rsid w:val="00480037"/>
    <w:rsid w:val="00485E06"/>
    <w:rsid w:val="00493FD3"/>
    <w:rsid w:val="00494AB4"/>
    <w:rsid w:val="004962EA"/>
    <w:rsid w:val="004A186B"/>
    <w:rsid w:val="004A5D6F"/>
    <w:rsid w:val="004B35E8"/>
    <w:rsid w:val="004B7BBA"/>
    <w:rsid w:val="004C1678"/>
    <w:rsid w:val="004C3D62"/>
    <w:rsid w:val="004C5EE3"/>
    <w:rsid w:val="004C642F"/>
    <w:rsid w:val="004D06F0"/>
    <w:rsid w:val="004D24B3"/>
    <w:rsid w:val="004D6EDE"/>
    <w:rsid w:val="004E1F8E"/>
    <w:rsid w:val="004E52DE"/>
    <w:rsid w:val="004E57FF"/>
    <w:rsid w:val="004E6323"/>
    <w:rsid w:val="004F5947"/>
    <w:rsid w:val="004F5ED5"/>
    <w:rsid w:val="00506712"/>
    <w:rsid w:val="0051054E"/>
    <w:rsid w:val="00510773"/>
    <w:rsid w:val="00510E37"/>
    <w:rsid w:val="005125E9"/>
    <w:rsid w:val="00515AAE"/>
    <w:rsid w:val="00516ABC"/>
    <w:rsid w:val="00521CC8"/>
    <w:rsid w:val="00525494"/>
    <w:rsid w:val="00525FC2"/>
    <w:rsid w:val="005429F1"/>
    <w:rsid w:val="0054333F"/>
    <w:rsid w:val="00543436"/>
    <w:rsid w:val="00544DD4"/>
    <w:rsid w:val="005450DB"/>
    <w:rsid w:val="00550F02"/>
    <w:rsid w:val="00556FF0"/>
    <w:rsid w:val="0055770D"/>
    <w:rsid w:val="00563600"/>
    <w:rsid w:val="005650B7"/>
    <w:rsid w:val="00570995"/>
    <w:rsid w:val="00571F5F"/>
    <w:rsid w:val="005742ED"/>
    <w:rsid w:val="005756A6"/>
    <w:rsid w:val="0057666D"/>
    <w:rsid w:val="0058022C"/>
    <w:rsid w:val="005802C1"/>
    <w:rsid w:val="00584379"/>
    <w:rsid w:val="00586421"/>
    <w:rsid w:val="00587056"/>
    <w:rsid w:val="00596FBA"/>
    <w:rsid w:val="005A3550"/>
    <w:rsid w:val="005A429B"/>
    <w:rsid w:val="005A5A09"/>
    <w:rsid w:val="005A5C16"/>
    <w:rsid w:val="005A5E19"/>
    <w:rsid w:val="005A6CD8"/>
    <w:rsid w:val="005B1232"/>
    <w:rsid w:val="005B73FF"/>
    <w:rsid w:val="005B7E8B"/>
    <w:rsid w:val="005C0966"/>
    <w:rsid w:val="005C294B"/>
    <w:rsid w:val="005C40ED"/>
    <w:rsid w:val="005C4E18"/>
    <w:rsid w:val="005D7330"/>
    <w:rsid w:val="005D7499"/>
    <w:rsid w:val="005D792D"/>
    <w:rsid w:val="005E2A52"/>
    <w:rsid w:val="005E4735"/>
    <w:rsid w:val="005E7894"/>
    <w:rsid w:val="005F3158"/>
    <w:rsid w:val="005F6642"/>
    <w:rsid w:val="005F788B"/>
    <w:rsid w:val="00600AF8"/>
    <w:rsid w:val="006041BD"/>
    <w:rsid w:val="00604F58"/>
    <w:rsid w:val="006055D2"/>
    <w:rsid w:val="00605D7C"/>
    <w:rsid w:val="00606D82"/>
    <w:rsid w:val="006102BA"/>
    <w:rsid w:val="006114E3"/>
    <w:rsid w:val="006128DC"/>
    <w:rsid w:val="00615396"/>
    <w:rsid w:val="00620F1A"/>
    <w:rsid w:val="00622DBD"/>
    <w:rsid w:val="006303AE"/>
    <w:rsid w:val="00630466"/>
    <w:rsid w:val="00633600"/>
    <w:rsid w:val="0063384F"/>
    <w:rsid w:val="00640F40"/>
    <w:rsid w:val="00646AA2"/>
    <w:rsid w:val="00657A24"/>
    <w:rsid w:val="00660A02"/>
    <w:rsid w:val="00660B17"/>
    <w:rsid w:val="006655C5"/>
    <w:rsid w:val="006657C7"/>
    <w:rsid w:val="00666614"/>
    <w:rsid w:val="00666A18"/>
    <w:rsid w:val="00667953"/>
    <w:rsid w:val="00670738"/>
    <w:rsid w:val="00672D20"/>
    <w:rsid w:val="00672EDB"/>
    <w:rsid w:val="006757F7"/>
    <w:rsid w:val="00680A54"/>
    <w:rsid w:val="00682764"/>
    <w:rsid w:val="00697A3F"/>
    <w:rsid w:val="006A0F00"/>
    <w:rsid w:val="006A7818"/>
    <w:rsid w:val="006A7EAF"/>
    <w:rsid w:val="006B15B7"/>
    <w:rsid w:val="006B25C4"/>
    <w:rsid w:val="006B71A1"/>
    <w:rsid w:val="006C1348"/>
    <w:rsid w:val="006D0BBB"/>
    <w:rsid w:val="006D3FCA"/>
    <w:rsid w:val="006D42A2"/>
    <w:rsid w:val="006D4334"/>
    <w:rsid w:val="006D62AF"/>
    <w:rsid w:val="006D6717"/>
    <w:rsid w:val="006D7FC3"/>
    <w:rsid w:val="006E6C7C"/>
    <w:rsid w:val="006E6CC7"/>
    <w:rsid w:val="006F07BF"/>
    <w:rsid w:val="006F1C26"/>
    <w:rsid w:val="006F22EA"/>
    <w:rsid w:val="006F7B54"/>
    <w:rsid w:val="0070168E"/>
    <w:rsid w:val="007068A2"/>
    <w:rsid w:val="00710841"/>
    <w:rsid w:val="007113F1"/>
    <w:rsid w:val="00711D2D"/>
    <w:rsid w:val="00720042"/>
    <w:rsid w:val="00722651"/>
    <w:rsid w:val="007326C2"/>
    <w:rsid w:val="00736002"/>
    <w:rsid w:val="007403D2"/>
    <w:rsid w:val="007452A9"/>
    <w:rsid w:val="00746250"/>
    <w:rsid w:val="00746BC7"/>
    <w:rsid w:val="00755ADE"/>
    <w:rsid w:val="00756B3A"/>
    <w:rsid w:val="0076013D"/>
    <w:rsid w:val="00766C49"/>
    <w:rsid w:val="00775C78"/>
    <w:rsid w:val="00780150"/>
    <w:rsid w:val="007845A2"/>
    <w:rsid w:val="00791811"/>
    <w:rsid w:val="007943A2"/>
    <w:rsid w:val="00795874"/>
    <w:rsid w:val="007A12B7"/>
    <w:rsid w:val="007A44B3"/>
    <w:rsid w:val="007A51B8"/>
    <w:rsid w:val="007B0026"/>
    <w:rsid w:val="007B2B51"/>
    <w:rsid w:val="007B2C1D"/>
    <w:rsid w:val="007B5D5E"/>
    <w:rsid w:val="007C07E8"/>
    <w:rsid w:val="007C169E"/>
    <w:rsid w:val="007C686C"/>
    <w:rsid w:val="007C7BC7"/>
    <w:rsid w:val="007D2ADF"/>
    <w:rsid w:val="007D57A8"/>
    <w:rsid w:val="007E05A5"/>
    <w:rsid w:val="007E1F80"/>
    <w:rsid w:val="007E3212"/>
    <w:rsid w:val="007E3611"/>
    <w:rsid w:val="007E45A9"/>
    <w:rsid w:val="007E7A3E"/>
    <w:rsid w:val="007F4A46"/>
    <w:rsid w:val="007F5897"/>
    <w:rsid w:val="00800FB4"/>
    <w:rsid w:val="00806B8A"/>
    <w:rsid w:val="00806BF0"/>
    <w:rsid w:val="00807210"/>
    <w:rsid w:val="00807518"/>
    <w:rsid w:val="0081724E"/>
    <w:rsid w:val="00820C6A"/>
    <w:rsid w:val="00821ABB"/>
    <w:rsid w:val="00821EAF"/>
    <w:rsid w:val="00821F80"/>
    <w:rsid w:val="00824D8F"/>
    <w:rsid w:val="00824F8E"/>
    <w:rsid w:val="008262D3"/>
    <w:rsid w:val="00830569"/>
    <w:rsid w:val="00832431"/>
    <w:rsid w:val="00836E8C"/>
    <w:rsid w:val="00840F1A"/>
    <w:rsid w:val="0084590E"/>
    <w:rsid w:val="0085187C"/>
    <w:rsid w:val="00862CBD"/>
    <w:rsid w:val="00870D07"/>
    <w:rsid w:val="008744E6"/>
    <w:rsid w:val="00877F46"/>
    <w:rsid w:val="00883982"/>
    <w:rsid w:val="00885EBB"/>
    <w:rsid w:val="00893275"/>
    <w:rsid w:val="008950F4"/>
    <w:rsid w:val="00895F42"/>
    <w:rsid w:val="008A5389"/>
    <w:rsid w:val="008A6A24"/>
    <w:rsid w:val="008A73AC"/>
    <w:rsid w:val="008B0E03"/>
    <w:rsid w:val="008B49B0"/>
    <w:rsid w:val="008B58FD"/>
    <w:rsid w:val="008C35CB"/>
    <w:rsid w:val="008C5286"/>
    <w:rsid w:val="008C624D"/>
    <w:rsid w:val="008C6D9A"/>
    <w:rsid w:val="008C7304"/>
    <w:rsid w:val="008D0E89"/>
    <w:rsid w:val="008D24A9"/>
    <w:rsid w:val="008E05BA"/>
    <w:rsid w:val="008E5797"/>
    <w:rsid w:val="008E5A1F"/>
    <w:rsid w:val="008E6A11"/>
    <w:rsid w:val="008F5587"/>
    <w:rsid w:val="008F6BB8"/>
    <w:rsid w:val="00900F60"/>
    <w:rsid w:val="00901F6D"/>
    <w:rsid w:val="00907B47"/>
    <w:rsid w:val="00907E06"/>
    <w:rsid w:val="00913555"/>
    <w:rsid w:val="00915DB7"/>
    <w:rsid w:val="00916D6A"/>
    <w:rsid w:val="00917AF2"/>
    <w:rsid w:val="00917FC4"/>
    <w:rsid w:val="00920188"/>
    <w:rsid w:val="0092164B"/>
    <w:rsid w:val="009221B4"/>
    <w:rsid w:val="009224D1"/>
    <w:rsid w:val="009246B9"/>
    <w:rsid w:val="009246E7"/>
    <w:rsid w:val="00925BC4"/>
    <w:rsid w:val="009262A8"/>
    <w:rsid w:val="00931209"/>
    <w:rsid w:val="00934CDA"/>
    <w:rsid w:val="00937DE8"/>
    <w:rsid w:val="00940C00"/>
    <w:rsid w:val="00942C21"/>
    <w:rsid w:val="00947C42"/>
    <w:rsid w:val="00950CC8"/>
    <w:rsid w:val="00953109"/>
    <w:rsid w:val="0095564E"/>
    <w:rsid w:val="00960CEA"/>
    <w:rsid w:val="00961040"/>
    <w:rsid w:val="009626E4"/>
    <w:rsid w:val="00963A79"/>
    <w:rsid w:val="00964FDB"/>
    <w:rsid w:val="0096599E"/>
    <w:rsid w:val="00965BEC"/>
    <w:rsid w:val="00976224"/>
    <w:rsid w:val="00980858"/>
    <w:rsid w:val="00986F2C"/>
    <w:rsid w:val="00990D5A"/>
    <w:rsid w:val="00997B62"/>
    <w:rsid w:val="009A460A"/>
    <w:rsid w:val="009A641D"/>
    <w:rsid w:val="009A7EE2"/>
    <w:rsid w:val="009B04BE"/>
    <w:rsid w:val="009B38DE"/>
    <w:rsid w:val="009C0148"/>
    <w:rsid w:val="009C2DAD"/>
    <w:rsid w:val="009C47E4"/>
    <w:rsid w:val="009C7B7D"/>
    <w:rsid w:val="009D27E1"/>
    <w:rsid w:val="009D2961"/>
    <w:rsid w:val="009D5011"/>
    <w:rsid w:val="009D736C"/>
    <w:rsid w:val="009D73C6"/>
    <w:rsid w:val="009E0C41"/>
    <w:rsid w:val="009E337C"/>
    <w:rsid w:val="009E65EB"/>
    <w:rsid w:val="009E78F9"/>
    <w:rsid w:val="009F05D0"/>
    <w:rsid w:val="009F3885"/>
    <w:rsid w:val="009F3AD7"/>
    <w:rsid w:val="009F6839"/>
    <w:rsid w:val="009F687F"/>
    <w:rsid w:val="00A01CDE"/>
    <w:rsid w:val="00A032C1"/>
    <w:rsid w:val="00A03CB6"/>
    <w:rsid w:val="00A04F37"/>
    <w:rsid w:val="00A07184"/>
    <w:rsid w:val="00A10F96"/>
    <w:rsid w:val="00A134CE"/>
    <w:rsid w:val="00A13F4E"/>
    <w:rsid w:val="00A150A3"/>
    <w:rsid w:val="00A17601"/>
    <w:rsid w:val="00A17753"/>
    <w:rsid w:val="00A17CB0"/>
    <w:rsid w:val="00A205EB"/>
    <w:rsid w:val="00A20E5C"/>
    <w:rsid w:val="00A21230"/>
    <w:rsid w:val="00A217E0"/>
    <w:rsid w:val="00A21F22"/>
    <w:rsid w:val="00A266EE"/>
    <w:rsid w:val="00A31E1D"/>
    <w:rsid w:val="00A35ADD"/>
    <w:rsid w:val="00A37EA0"/>
    <w:rsid w:val="00A433BF"/>
    <w:rsid w:val="00A50862"/>
    <w:rsid w:val="00A51DE6"/>
    <w:rsid w:val="00A52982"/>
    <w:rsid w:val="00A57F1B"/>
    <w:rsid w:val="00A638BA"/>
    <w:rsid w:val="00A67534"/>
    <w:rsid w:val="00A756DB"/>
    <w:rsid w:val="00A82A4D"/>
    <w:rsid w:val="00A8608C"/>
    <w:rsid w:val="00A962C4"/>
    <w:rsid w:val="00AA6281"/>
    <w:rsid w:val="00AA64EE"/>
    <w:rsid w:val="00AB58F5"/>
    <w:rsid w:val="00AB6292"/>
    <w:rsid w:val="00AC4ECB"/>
    <w:rsid w:val="00AC4EFE"/>
    <w:rsid w:val="00AC592C"/>
    <w:rsid w:val="00AC5D85"/>
    <w:rsid w:val="00AE67CE"/>
    <w:rsid w:val="00AF2479"/>
    <w:rsid w:val="00B00E22"/>
    <w:rsid w:val="00B0132B"/>
    <w:rsid w:val="00B02DA0"/>
    <w:rsid w:val="00B03902"/>
    <w:rsid w:val="00B077CF"/>
    <w:rsid w:val="00B11266"/>
    <w:rsid w:val="00B25793"/>
    <w:rsid w:val="00B25A7C"/>
    <w:rsid w:val="00B34B80"/>
    <w:rsid w:val="00B35D0E"/>
    <w:rsid w:val="00B37780"/>
    <w:rsid w:val="00B4058A"/>
    <w:rsid w:val="00B405D9"/>
    <w:rsid w:val="00B40959"/>
    <w:rsid w:val="00B4197F"/>
    <w:rsid w:val="00B52D36"/>
    <w:rsid w:val="00B609F9"/>
    <w:rsid w:val="00B618A1"/>
    <w:rsid w:val="00B64AA0"/>
    <w:rsid w:val="00B64D74"/>
    <w:rsid w:val="00B70053"/>
    <w:rsid w:val="00B7147D"/>
    <w:rsid w:val="00B71D4A"/>
    <w:rsid w:val="00B75FCF"/>
    <w:rsid w:val="00B82F04"/>
    <w:rsid w:val="00B87EC0"/>
    <w:rsid w:val="00B91836"/>
    <w:rsid w:val="00B9184F"/>
    <w:rsid w:val="00B93905"/>
    <w:rsid w:val="00B94996"/>
    <w:rsid w:val="00B963D2"/>
    <w:rsid w:val="00BA3A9F"/>
    <w:rsid w:val="00BA3DE9"/>
    <w:rsid w:val="00BB0D56"/>
    <w:rsid w:val="00BB16A7"/>
    <w:rsid w:val="00BB4754"/>
    <w:rsid w:val="00BB6D62"/>
    <w:rsid w:val="00BC4B30"/>
    <w:rsid w:val="00BD3E74"/>
    <w:rsid w:val="00BD5770"/>
    <w:rsid w:val="00BD6F46"/>
    <w:rsid w:val="00BE0887"/>
    <w:rsid w:val="00BE09DC"/>
    <w:rsid w:val="00BE190C"/>
    <w:rsid w:val="00BE2F3E"/>
    <w:rsid w:val="00BE5194"/>
    <w:rsid w:val="00BF36D7"/>
    <w:rsid w:val="00BF4806"/>
    <w:rsid w:val="00C019F0"/>
    <w:rsid w:val="00C01B1D"/>
    <w:rsid w:val="00C10ACD"/>
    <w:rsid w:val="00C125E9"/>
    <w:rsid w:val="00C14528"/>
    <w:rsid w:val="00C17302"/>
    <w:rsid w:val="00C26BBA"/>
    <w:rsid w:val="00C27B85"/>
    <w:rsid w:val="00C326CF"/>
    <w:rsid w:val="00C33DBB"/>
    <w:rsid w:val="00C4503B"/>
    <w:rsid w:val="00C45F94"/>
    <w:rsid w:val="00C471C7"/>
    <w:rsid w:val="00C52D36"/>
    <w:rsid w:val="00C541F4"/>
    <w:rsid w:val="00C55224"/>
    <w:rsid w:val="00C55FDE"/>
    <w:rsid w:val="00C567B6"/>
    <w:rsid w:val="00C60D3B"/>
    <w:rsid w:val="00C63ABA"/>
    <w:rsid w:val="00C642B7"/>
    <w:rsid w:val="00C6594C"/>
    <w:rsid w:val="00C65AE8"/>
    <w:rsid w:val="00C721D8"/>
    <w:rsid w:val="00C72C93"/>
    <w:rsid w:val="00C74E8D"/>
    <w:rsid w:val="00C81EAC"/>
    <w:rsid w:val="00C8760C"/>
    <w:rsid w:val="00C877A8"/>
    <w:rsid w:val="00C87E4F"/>
    <w:rsid w:val="00C9064E"/>
    <w:rsid w:val="00C932B2"/>
    <w:rsid w:val="00C96170"/>
    <w:rsid w:val="00C975A7"/>
    <w:rsid w:val="00C97F51"/>
    <w:rsid w:val="00CA004A"/>
    <w:rsid w:val="00CA4191"/>
    <w:rsid w:val="00CA7E48"/>
    <w:rsid w:val="00CB03FA"/>
    <w:rsid w:val="00CB17D1"/>
    <w:rsid w:val="00CB5DC2"/>
    <w:rsid w:val="00CB793E"/>
    <w:rsid w:val="00CC0A00"/>
    <w:rsid w:val="00CC0C89"/>
    <w:rsid w:val="00CC0D18"/>
    <w:rsid w:val="00CC1C61"/>
    <w:rsid w:val="00CC298A"/>
    <w:rsid w:val="00CC2CA5"/>
    <w:rsid w:val="00CD7A04"/>
    <w:rsid w:val="00CE0373"/>
    <w:rsid w:val="00CE4541"/>
    <w:rsid w:val="00CE6256"/>
    <w:rsid w:val="00CE7765"/>
    <w:rsid w:val="00CF0692"/>
    <w:rsid w:val="00CF492F"/>
    <w:rsid w:val="00CF5DD3"/>
    <w:rsid w:val="00CF6405"/>
    <w:rsid w:val="00CF6593"/>
    <w:rsid w:val="00D02961"/>
    <w:rsid w:val="00D0610A"/>
    <w:rsid w:val="00D06AF2"/>
    <w:rsid w:val="00D1116B"/>
    <w:rsid w:val="00D1308A"/>
    <w:rsid w:val="00D1511D"/>
    <w:rsid w:val="00D23552"/>
    <w:rsid w:val="00D23CF6"/>
    <w:rsid w:val="00D42327"/>
    <w:rsid w:val="00D42B69"/>
    <w:rsid w:val="00D45F0B"/>
    <w:rsid w:val="00D47942"/>
    <w:rsid w:val="00D50CC5"/>
    <w:rsid w:val="00D52D5A"/>
    <w:rsid w:val="00D531ED"/>
    <w:rsid w:val="00D57E80"/>
    <w:rsid w:val="00D64F15"/>
    <w:rsid w:val="00D65449"/>
    <w:rsid w:val="00D65E6C"/>
    <w:rsid w:val="00D664B9"/>
    <w:rsid w:val="00D66882"/>
    <w:rsid w:val="00D717E4"/>
    <w:rsid w:val="00D75E5A"/>
    <w:rsid w:val="00D864C0"/>
    <w:rsid w:val="00D870F1"/>
    <w:rsid w:val="00D90BC2"/>
    <w:rsid w:val="00D919F0"/>
    <w:rsid w:val="00D9736D"/>
    <w:rsid w:val="00DA2CC3"/>
    <w:rsid w:val="00DB2781"/>
    <w:rsid w:val="00DB4319"/>
    <w:rsid w:val="00DC40FA"/>
    <w:rsid w:val="00DC5141"/>
    <w:rsid w:val="00DD21A6"/>
    <w:rsid w:val="00DD28AD"/>
    <w:rsid w:val="00DD6AA8"/>
    <w:rsid w:val="00DD7545"/>
    <w:rsid w:val="00DE1C0D"/>
    <w:rsid w:val="00DE7ED1"/>
    <w:rsid w:val="00E020CC"/>
    <w:rsid w:val="00E0287B"/>
    <w:rsid w:val="00E07658"/>
    <w:rsid w:val="00E11AFF"/>
    <w:rsid w:val="00E14244"/>
    <w:rsid w:val="00E1472A"/>
    <w:rsid w:val="00E14AA9"/>
    <w:rsid w:val="00E15791"/>
    <w:rsid w:val="00E16DC8"/>
    <w:rsid w:val="00E2181B"/>
    <w:rsid w:val="00E21A76"/>
    <w:rsid w:val="00E22031"/>
    <w:rsid w:val="00E22C3F"/>
    <w:rsid w:val="00E230C9"/>
    <w:rsid w:val="00E25B48"/>
    <w:rsid w:val="00E402B3"/>
    <w:rsid w:val="00E453C2"/>
    <w:rsid w:val="00E51716"/>
    <w:rsid w:val="00E54C67"/>
    <w:rsid w:val="00E610FA"/>
    <w:rsid w:val="00E64AE1"/>
    <w:rsid w:val="00E711A7"/>
    <w:rsid w:val="00E71D50"/>
    <w:rsid w:val="00E72261"/>
    <w:rsid w:val="00E73372"/>
    <w:rsid w:val="00E80E45"/>
    <w:rsid w:val="00E81289"/>
    <w:rsid w:val="00E93728"/>
    <w:rsid w:val="00E938B7"/>
    <w:rsid w:val="00E9629D"/>
    <w:rsid w:val="00EA5652"/>
    <w:rsid w:val="00EB3A07"/>
    <w:rsid w:val="00EC487F"/>
    <w:rsid w:val="00ED42B3"/>
    <w:rsid w:val="00EE1C46"/>
    <w:rsid w:val="00EE4AD5"/>
    <w:rsid w:val="00EE5AB4"/>
    <w:rsid w:val="00EF0A18"/>
    <w:rsid w:val="00EF0E29"/>
    <w:rsid w:val="00EF77FF"/>
    <w:rsid w:val="00EF7A96"/>
    <w:rsid w:val="00F0637A"/>
    <w:rsid w:val="00F10E33"/>
    <w:rsid w:val="00F142D7"/>
    <w:rsid w:val="00F14F2D"/>
    <w:rsid w:val="00F15F47"/>
    <w:rsid w:val="00F22319"/>
    <w:rsid w:val="00F2660D"/>
    <w:rsid w:val="00F31AAA"/>
    <w:rsid w:val="00F3261F"/>
    <w:rsid w:val="00F3368B"/>
    <w:rsid w:val="00F37ED9"/>
    <w:rsid w:val="00F40EBD"/>
    <w:rsid w:val="00F4264B"/>
    <w:rsid w:val="00F435D7"/>
    <w:rsid w:val="00F44808"/>
    <w:rsid w:val="00F45278"/>
    <w:rsid w:val="00F55BA6"/>
    <w:rsid w:val="00F659E6"/>
    <w:rsid w:val="00F67B24"/>
    <w:rsid w:val="00F73036"/>
    <w:rsid w:val="00F74AB5"/>
    <w:rsid w:val="00F76167"/>
    <w:rsid w:val="00F81C1E"/>
    <w:rsid w:val="00F83B16"/>
    <w:rsid w:val="00F85C55"/>
    <w:rsid w:val="00FA01F5"/>
    <w:rsid w:val="00FA0F0B"/>
    <w:rsid w:val="00FB0DA4"/>
    <w:rsid w:val="00FB22C5"/>
    <w:rsid w:val="00FB55CC"/>
    <w:rsid w:val="00FB60A0"/>
    <w:rsid w:val="00FC0844"/>
    <w:rsid w:val="00FC5582"/>
    <w:rsid w:val="00FD0E11"/>
    <w:rsid w:val="00FD5BD2"/>
    <w:rsid w:val="00FE34C4"/>
    <w:rsid w:val="00FE7AF6"/>
    <w:rsid w:val="00FF1CE5"/>
    <w:rsid w:val="00FF20F9"/>
    <w:rsid w:val="00FF4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0A740"/>
  <w15:chartTrackingRefBased/>
  <w15:docId w15:val="{129FB3C4-3983-4745-8E29-9E634C1DA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31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224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4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4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4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4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4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4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4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4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4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4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4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4D1"/>
    <w:rPr>
      <w:rFonts w:eastAsiaTheme="majorEastAsia" w:cstheme="majorBidi"/>
      <w:color w:val="272727" w:themeColor="text1" w:themeTint="D8"/>
    </w:rPr>
  </w:style>
  <w:style w:type="paragraph" w:styleId="Title">
    <w:name w:val="Title"/>
    <w:basedOn w:val="Normal"/>
    <w:next w:val="Normal"/>
    <w:link w:val="TitleChar"/>
    <w:uiPriority w:val="10"/>
    <w:qFormat/>
    <w:rsid w:val="009224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4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4D1"/>
    <w:pPr>
      <w:spacing w:before="160"/>
      <w:jc w:val="center"/>
    </w:pPr>
    <w:rPr>
      <w:i/>
      <w:iCs/>
      <w:color w:val="404040" w:themeColor="text1" w:themeTint="BF"/>
    </w:rPr>
  </w:style>
  <w:style w:type="character" w:customStyle="1" w:styleId="QuoteChar">
    <w:name w:val="Quote Char"/>
    <w:basedOn w:val="DefaultParagraphFont"/>
    <w:link w:val="Quote"/>
    <w:uiPriority w:val="29"/>
    <w:rsid w:val="009224D1"/>
    <w:rPr>
      <w:i/>
      <w:iCs/>
      <w:color w:val="404040" w:themeColor="text1" w:themeTint="BF"/>
    </w:rPr>
  </w:style>
  <w:style w:type="paragraph" w:styleId="ListParagraph">
    <w:name w:val="List Paragraph"/>
    <w:basedOn w:val="Normal"/>
    <w:uiPriority w:val="34"/>
    <w:qFormat/>
    <w:rsid w:val="009224D1"/>
    <w:pPr>
      <w:ind w:left="720"/>
      <w:contextualSpacing/>
    </w:pPr>
  </w:style>
  <w:style w:type="character" w:styleId="IntenseEmphasis">
    <w:name w:val="Intense Emphasis"/>
    <w:basedOn w:val="DefaultParagraphFont"/>
    <w:uiPriority w:val="21"/>
    <w:qFormat/>
    <w:rsid w:val="009224D1"/>
    <w:rPr>
      <w:i/>
      <w:iCs/>
      <w:color w:val="0F4761" w:themeColor="accent1" w:themeShade="BF"/>
    </w:rPr>
  </w:style>
  <w:style w:type="paragraph" w:styleId="IntenseQuote">
    <w:name w:val="Intense Quote"/>
    <w:basedOn w:val="Normal"/>
    <w:next w:val="Normal"/>
    <w:link w:val="IntenseQuoteChar"/>
    <w:uiPriority w:val="30"/>
    <w:qFormat/>
    <w:rsid w:val="009224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4D1"/>
    <w:rPr>
      <w:i/>
      <w:iCs/>
      <w:color w:val="0F4761" w:themeColor="accent1" w:themeShade="BF"/>
    </w:rPr>
  </w:style>
  <w:style w:type="character" w:styleId="IntenseReference">
    <w:name w:val="Intense Reference"/>
    <w:basedOn w:val="DefaultParagraphFont"/>
    <w:uiPriority w:val="32"/>
    <w:qFormat/>
    <w:rsid w:val="009224D1"/>
    <w:rPr>
      <w:b/>
      <w:bCs/>
      <w:smallCaps/>
      <w:color w:val="0F4761" w:themeColor="accent1" w:themeShade="BF"/>
      <w:spacing w:val="5"/>
    </w:rPr>
  </w:style>
  <w:style w:type="paragraph" w:styleId="Header">
    <w:name w:val="header"/>
    <w:basedOn w:val="Normal"/>
    <w:link w:val="HeaderChar"/>
    <w:uiPriority w:val="99"/>
    <w:unhideWhenUsed/>
    <w:rsid w:val="00462883"/>
    <w:pPr>
      <w:tabs>
        <w:tab w:val="center" w:pos="4513"/>
        <w:tab w:val="right" w:pos="9026"/>
      </w:tabs>
    </w:pPr>
  </w:style>
  <w:style w:type="character" w:customStyle="1" w:styleId="HeaderChar">
    <w:name w:val="Header Char"/>
    <w:basedOn w:val="DefaultParagraphFont"/>
    <w:link w:val="Header"/>
    <w:uiPriority w:val="99"/>
    <w:rsid w:val="0046288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62883"/>
    <w:pPr>
      <w:tabs>
        <w:tab w:val="center" w:pos="4513"/>
        <w:tab w:val="right" w:pos="9026"/>
      </w:tabs>
    </w:pPr>
  </w:style>
  <w:style w:type="character" w:customStyle="1" w:styleId="FooterChar">
    <w:name w:val="Footer Char"/>
    <w:basedOn w:val="DefaultParagraphFont"/>
    <w:link w:val="Footer"/>
    <w:uiPriority w:val="99"/>
    <w:rsid w:val="00462883"/>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C541F4"/>
    <w:rPr>
      <w:color w:val="467886" w:themeColor="hyperlink"/>
      <w:u w:val="single"/>
    </w:rPr>
  </w:style>
  <w:style w:type="paragraph" w:styleId="NormalWeb">
    <w:name w:val="Normal (Web)"/>
    <w:basedOn w:val="Normal"/>
    <w:uiPriority w:val="99"/>
    <w:unhideWhenUsed/>
    <w:rsid w:val="00C541F4"/>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C541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mobile-phones-in-schools/mobile-phones-in-schools" TargetMode="External"/><Relationship Id="rId18" Type="http://schemas.openxmlformats.org/officeDocument/2006/relationships/hyperlink" Target="https://www.ucl.ac.uk/brain-sciences/sites/brain_sciences/files/coronavirus_emerging_evidence_3_final_edit.pdf" TargetMode="External"/><Relationship Id="rId26" Type="http://schemas.openxmlformats.org/officeDocument/2006/relationships/hyperlink" Target="https://www.mencap.org.uk/sites/default/files/2016-07/Bullying%20wrecks%20lives.pdf" TargetMode="External"/><Relationship Id="rId39" Type="http://schemas.openxmlformats.org/officeDocument/2006/relationships/hyperlink" Target="https://www.gov.wales/sites/default/files/publications/2020-04/stay-safe-stay-learning.pdf" TargetMode="External"/><Relationship Id="rId21" Type="http://schemas.openxmlformats.org/officeDocument/2006/relationships/hyperlink" Target="https://www.jrf.org.uk/deep-poverty-and-destitution/destitution-in-the-uk-2023" TargetMode="External"/><Relationship Id="rId34" Type="http://schemas.openxmlformats.org/officeDocument/2006/relationships/hyperlink" Target="https://www.gov.uk/guidance/loaning-devices-to-children-and-young-people" TargetMode="External"/><Relationship Id="rId42" Type="http://schemas.openxmlformats.org/officeDocument/2006/relationships/hyperlink" Target="https://www.gov.wales/review-adverse-childhood-experiences-ace-policy-report-html#64133" TargetMode="External"/><Relationship Id="rId47" Type="http://schemas.openxmlformats.org/officeDocument/2006/relationships/hyperlink" Target="https://www.gov.wales/mental-health-and-wellbeing-strategy-2025-2035" TargetMode="External"/><Relationship Id="rId50" Type="http://schemas.openxmlformats.org/officeDocument/2006/relationships/hyperlink" Target="https://www.gov.wales/sites/default/files/publications/2026-01/framework-on-embedding-a-whole-school-approach-to-emotional-and-mental-well-being.pdf" TargetMode="External"/><Relationship Id="rId55" Type="http://schemas.openxmlformats.org/officeDocument/2006/relationships/hyperlink" Target="https://www.youngminds.org.uk/young-person/your-guide-to-support/guide-to-camhs/#WhatisCAMHSandhowcantheyhelp" TargetMode="External"/><Relationship Id="rId7" Type="http://schemas.openxmlformats.org/officeDocument/2006/relationships/hyperlink" Target="https://traumaframeworkcymru.com/wp-content/uploads/2022/07/Trauma-Informed-Wales-Framework.pdf" TargetMode="External"/><Relationship Id="rId2" Type="http://schemas.openxmlformats.org/officeDocument/2006/relationships/styles" Target="styles.xml"/><Relationship Id="rId16" Type="http://schemas.openxmlformats.org/officeDocument/2006/relationships/hyperlink" Target="https://estyn.gov.wales/improvement-resources/providing-a-whole-school-approach-and-ethos-to-working-in-partnership-with-parents-and-carers/" TargetMode="External"/><Relationship Id="rId29" Type="http://schemas.openxmlformats.org/officeDocument/2006/relationships/hyperlink" Target="https://www.nhsinform.scot/illnesses-and-conditions/mental-health/anxiety-disorders-in-children-and-young-people/" TargetMode="External"/><Relationship Id="rId11" Type="http://schemas.openxmlformats.org/officeDocument/2006/relationships/hyperlink" Target="https://doi.org/10.1177/1477878520980197" TargetMode="External"/><Relationship Id="rId24" Type="http://schemas.openxmlformats.org/officeDocument/2006/relationships/hyperlink" Target="https://doi.org/10.1108/HE-04-2025-0044" TargetMode="External"/><Relationship Id="rId32" Type="http://schemas.openxmlformats.org/officeDocument/2006/relationships/hyperlink" Target="https://www.childrenssociety.org.uk/information/professionals/resources/impact-of-covid-19-on-young-people" TargetMode="External"/><Relationship Id="rId37" Type="http://schemas.openxmlformats.org/officeDocument/2006/relationships/hyperlink" Target="https://www.gov.wales/sites/default/files/publications/2018-12/practical-approaches-to-behaviour-management-in-the-classroom-a-handbook-for-classroom-teachers-in-primary-schools.pdf" TargetMode="External"/><Relationship Id="rId40" Type="http://schemas.openxmlformats.org/officeDocument/2006/relationships/hyperlink" Target="https://www.gov.wales/wales-has-become-first-country-uk-guarantee-ongoing-funding-children-continue-receive-free-school" TargetMode="External"/><Relationship Id="rId45" Type="http://schemas.openxmlformats.org/officeDocument/2006/relationships/hyperlink" Target="https://www.gov.wales/nest-framework-mental-health-and-wellbeing-introduction" TargetMode="External"/><Relationship Id="rId53" Type="http://schemas.openxmlformats.org/officeDocument/2006/relationships/hyperlink" Target="https://psycnet.apa.org/doiLanding?doi=10.1037%2Famp0000794"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doi.org/10.1007/s12187-023-10047-9" TargetMode="External"/><Relationship Id="rId4" Type="http://schemas.openxmlformats.org/officeDocument/2006/relationships/webSettings" Target="webSettings.xml"/><Relationship Id="rId9" Type="http://schemas.openxmlformats.org/officeDocument/2006/relationships/hyperlink" Target="https://www.bera.ac.uk/blog/school-health-and-wellbeing-and-national-education-system-reform-in-wales"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acamh.onlinelibrary.wiley.com/doi/10.1111/camh.12300" TargetMode="External"/><Relationship Id="rId27" Type="http://schemas.openxmlformats.org/officeDocument/2006/relationships/hyperlink" Target="https://neu.org.uk/latest/press-releases/ongoing-funding-crisis-education-wales" TargetMode="External"/><Relationship Id="rId30" Type="http://schemas.openxmlformats.org/officeDocument/2006/relationships/hyperlink" Target="https://www.right-to-education.org/resource/salamanca-statement-and-framework-action-special-needs-education" TargetMode="External"/><Relationship Id="rId35" Type="http://schemas.openxmlformats.org/officeDocument/2006/relationships/hyperlink" Target="https://www.unicef.org/reports/state-worlds-children-2021" TargetMode="External"/><Relationship Id="rId43" Type="http://schemas.openxmlformats.org/officeDocument/2006/relationships/hyperlink" Target="https://hwb.gov.wales/api/storage/91971af9-e1df-44d6-ba02-4c9ea487ef36/covid-rs6-final-en.pdf" TargetMode="External"/><Relationship Id="rId48" Type="http://schemas.openxmlformats.org/officeDocument/2006/relationships/hyperlink" Target="https://www.gov.wales/behaviours-challenge-and-disrupt-schools-across-wales-effective-strategies-and-mitigations-2025-summary-html" TargetMode="External"/><Relationship Id="rId56" Type="http://schemas.openxmlformats.org/officeDocument/2006/relationships/header" Target="header1.xml"/><Relationship Id="rId8" Type="http://schemas.openxmlformats.org/officeDocument/2006/relationships/hyperlink" Target="https://anti-bullyingalliance.org.uk/tools-information/all-about-bullying/mental-health-0" TargetMode="External"/><Relationship Id="rId51" Type="http://schemas.openxmlformats.org/officeDocument/2006/relationships/hyperlink" Target="https://www.who.int/news-room/fact-sheets/detail/mental-health-strengthening-our-response" TargetMode="External"/><Relationship Id="rId3" Type="http://schemas.openxmlformats.org/officeDocument/2006/relationships/settings" Target="settings.xml"/><Relationship Id="rId12" Type="http://schemas.openxmlformats.org/officeDocument/2006/relationships/hyperlink" Target="https://www.gov.uk/guidance/mental-health-and-wellbeing-support-in-schools-and-colleges" TargetMode="External"/><Relationship Id="rId17" Type="http://schemas.openxmlformats.org/officeDocument/2006/relationships/hyperlink" Target="https://link.springer.com/rwe/10.1007/978-981-10-0753-8_40-1" TargetMode="External"/><Relationship Id="rId25" Type="http://schemas.openxmlformats.org/officeDocument/2006/relationships/hyperlink" Target="https://www.mind.org.uk/media/dazb4b2p/bmhr-2025-wales-briefing-final.pdf" TargetMode="External"/><Relationship Id="rId33" Type="http://schemas.openxmlformats.org/officeDocument/2006/relationships/hyperlink" Target="https://www.childrenssociety.org.uk/information/professionals/resources/life-on-hold" TargetMode="External"/><Relationship Id="rId38" Type="http://schemas.openxmlformats.org/officeDocument/2006/relationships/hyperlink" Target="https://www.gov.wales/children-first-pioneer-projects-announced" TargetMode="External"/><Relationship Id="rId46" Type="http://schemas.openxmlformats.org/officeDocument/2006/relationships/hyperlink" Target="https://www.gov.wales/mental-health-and-wellbeing-strategy-2025-2035" TargetMode="External"/><Relationship Id="rId59" Type="http://schemas.openxmlformats.org/officeDocument/2006/relationships/theme" Target="theme/theme1.xml"/><Relationship Id="rId20" Type="http://schemas.openxmlformats.org/officeDocument/2006/relationships/hyperlink" Target="https://bmcpublichealth.biomedcentral.com/articles/10.1186/s12889-016-2906-3" TargetMode="External"/><Relationship Id="rId41" Type="http://schemas.openxmlformats.org/officeDocument/2006/relationships/hyperlink" Target="https://hwb.gov.wales/curriculum-for-wales/health-and-well-being/" TargetMode="External"/><Relationship Id="rId54" Type="http://schemas.openxmlformats.org/officeDocument/2006/relationships/hyperlink" Target="https://www.youngminds.org.uk/about-us/media-centre/mental-health-statistic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lsanetwork.org/free_resource/elsa-leaflet/" TargetMode="External"/><Relationship Id="rId23" Type="http://schemas.openxmlformats.org/officeDocument/2006/relationships/hyperlink" Target="https://researchbriefings.files.parliament.uk/documents/POST-PN-0653/POST-PN-0653.pdf" TargetMode="External"/><Relationship Id="rId28" Type="http://schemas.openxmlformats.org/officeDocument/2006/relationships/hyperlink" Target="https://digital.nhs.uk/data-and-information/publications/statistical/compendium-mortality/current/years-of-life-lost" TargetMode="External"/><Relationship Id="rId36" Type="http://schemas.openxmlformats.org/officeDocument/2006/relationships/hyperlink" Target="https://www.unicef.org.uk/what-we-do/un-convention-child-rights/" TargetMode="External"/><Relationship Id="rId49" Type="http://schemas.openxmlformats.org/officeDocument/2006/relationships/hyperlink" Target="https://www.gov.wales/sites/default/files/consultations/2025-05/rights-respect-equality-statutory-guidance.pdf" TargetMode="External"/><Relationship Id="rId57" Type="http://schemas.openxmlformats.org/officeDocument/2006/relationships/footer" Target="footer1.xml"/><Relationship Id="rId10" Type="http://schemas.openxmlformats.org/officeDocument/2006/relationships/hyperlink" Target="https://www.childline.org.uk/info-advice/your-feelings/anxiety-stress-panic/anxiety/?in_type=anxious-link" TargetMode="External"/><Relationship Id="rId31" Type="http://schemas.openxmlformats.org/officeDocument/2006/relationships/hyperlink" Target="https://primarysite-prod-sorted.s3.amazonaws.com/pwll-cp-school/UploadedDocument/3bf4fc2f-2cf0-4942-ac2d-7e30c53e2083/anti-bullying-policy-pwll-cp-school-2024.pdf" TargetMode="External"/><Relationship Id="rId44" Type="http://schemas.openxmlformats.org/officeDocument/2006/relationships/hyperlink" Target="https://www.gov.wales/sites/default/files/publications/2023-03/our-national-mission-high-standards-and-aspirations-for-all_0.pdf" TargetMode="External"/><Relationship Id="rId52" Type="http://schemas.openxmlformats.org/officeDocument/2006/relationships/hyperlink" Target="https://www.who.int/activities/promoting-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1750</TotalTime>
  <Pages>17</Pages>
  <Words>6370</Words>
  <Characters>36313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Jones</dc:creator>
  <cp:keywords/>
  <dc:description/>
  <cp:lastModifiedBy>Leah Jones</cp:lastModifiedBy>
  <cp:revision>776</cp:revision>
  <dcterms:created xsi:type="dcterms:W3CDTF">2026-01-27T13:38:00Z</dcterms:created>
  <dcterms:modified xsi:type="dcterms:W3CDTF">2026-03-01T20:54:00Z</dcterms:modified>
</cp:coreProperties>
</file>