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9A0178" w:rsidP="00D11793" w:rsidRDefault="005058A5" w14:paraId="7854188E" w14:textId="77777777">
      <w:pPr>
        <w:rPr>
          <w:rStyle w:val="BookTitle"/>
          <w:i w:val="0"/>
          <w:iCs w:val="0"/>
          <w:sz w:val="40"/>
          <w:szCs w:val="40"/>
        </w:rPr>
      </w:pPr>
      <w:r>
        <w:rPr>
          <w:rStyle w:val="BookTitle"/>
          <w:i w:val="0"/>
          <w:iCs w:val="0"/>
          <w:sz w:val="40"/>
          <w:szCs w:val="40"/>
        </w:rPr>
        <w:t xml:space="preserve">                          </w:t>
      </w:r>
    </w:p>
    <w:p w:rsidR="009A0178" w:rsidP="00D11793" w:rsidRDefault="009A0178" w14:paraId="068B6740" w14:textId="77777777">
      <w:pPr>
        <w:rPr>
          <w:rStyle w:val="BookTitle"/>
          <w:i w:val="0"/>
          <w:iCs w:val="0"/>
          <w:sz w:val="40"/>
          <w:szCs w:val="40"/>
        </w:rPr>
      </w:pPr>
    </w:p>
    <w:p w:rsidR="00D11793" w:rsidP="00D11793" w:rsidRDefault="009A0178" w14:paraId="193BCF4E" w14:textId="575F5A6D">
      <w:pPr>
        <w:rPr>
          <w:rStyle w:val="BookTitle"/>
          <w:i w:val="0"/>
          <w:iCs w:val="0"/>
          <w:sz w:val="40"/>
          <w:szCs w:val="40"/>
        </w:rPr>
      </w:pPr>
      <w:r>
        <w:rPr>
          <w:rStyle w:val="BookTitle"/>
          <w:i w:val="0"/>
          <w:iCs w:val="0"/>
          <w:sz w:val="40"/>
          <w:szCs w:val="40"/>
        </w:rPr>
        <w:t xml:space="preserve">                          </w:t>
      </w:r>
      <w:r w:rsidR="00562457">
        <w:rPr>
          <w:rStyle w:val="BookTitle"/>
          <w:i w:val="0"/>
          <w:iCs w:val="0"/>
          <w:sz w:val="40"/>
          <w:szCs w:val="40"/>
        </w:rPr>
        <w:t>ACCOR- A CASE STUDY</w:t>
      </w:r>
    </w:p>
    <w:p w:rsidR="00D11793" w:rsidP="00D11793" w:rsidRDefault="00D11793" w14:paraId="268CA0B4" w14:textId="77777777">
      <w:pPr>
        <w:rPr>
          <w:rStyle w:val="BookTitle"/>
          <w:i w:val="0"/>
          <w:iCs w:val="0"/>
          <w:sz w:val="40"/>
          <w:szCs w:val="40"/>
        </w:rPr>
      </w:pPr>
    </w:p>
    <w:p w:rsidR="00D11793" w:rsidP="00D11793" w:rsidRDefault="00D11793" w14:paraId="55C186EF" w14:textId="77777777">
      <w:pPr>
        <w:rPr>
          <w:rStyle w:val="BookTitle"/>
          <w:i w:val="0"/>
          <w:iCs w:val="0"/>
          <w:sz w:val="40"/>
          <w:szCs w:val="40"/>
        </w:rPr>
      </w:pPr>
    </w:p>
    <w:p w:rsidR="007123D6" w:rsidP="00D11793" w:rsidRDefault="007123D6" w14:paraId="06ED217F" w14:textId="77777777">
      <w:pPr>
        <w:rPr>
          <w:rStyle w:val="BookTitle"/>
          <w:i w:val="0"/>
          <w:iCs w:val="0"/>
          <w:sz w:val="40"/>
          <w:szCs w:val="40"/>
        </w:rPr>
      </w:pPr>
    </w:p>
    <w:p w:rsidR="00D11793" w:rsidP="00D11793" w:rsidRDefault="00D11793" w14:paraId="7BFDEA29" w14:textId="6EF9F9B2">
      <w:pPr>
        <w:rPr>
          <w:rStyle w:val="BookTitle"/>
          <w:i w:val="0"/>
          <w:iCs w:val="0"/>
          <w:sz w:val="40"/>
          <w:szCs w:val="40"/>
        </w:rPr>
      </w:pPr>
      <w:r>
        <w:rPr>
          <w:rStyle w:val="BookTitle"/>
          <w:i w:val="0"/>
          <w:iCs w:val="0"/>
          <w:sz w:val="40"/>
          <w:szCs w:val="40"/>
        </w:rPr>
        <w:t>Student Name: Adeshola Sallu</w:t>
      </w:r>
    </w:p>
    <w:p w:rsidR="00D11793" w:rsidP="00D11793" w:rsidRDefault="00D11793" w14:paraId="570D1FC1" w14:textId="77777777">
      <w:pPr>
        <w:rPr>
          <w:rStyle w:val="BookTitle"/>
          <w:i w:val="0"/>
          <w:iCs w:val="0"/>
          <w:sz w:val="40"/>
          <w:szCs w:val="40"/>
        </w:rPr>
      </w:pPr>
    </w:p>
    <w:p w:rsidR="00D11793" w:rsidP="00D11793" w:rsidRDefault="00D11793" w14:paraId="2D880881" w14:textId="77777777">
      <w:pPr>
        <w:rPr>
          <w:rStyle w:val="BookTitle"/>
          <w:i w:val="0"/>
          <w:iCs w:val="0"/>
          <w:sz w:val="40"/>
          <w:szCs w:val="40"/>
        </w:rPr>
      </w:pPr>
    </w:p>
    <w:p w:rsidR="00D11793" w:rsidP="00D11793" w:rsidRDefault="00D11793" w14:paraId="56BB0B16" w14:textId="77777777">
      <w:pPr>
        <w:rPr>
          <w:rStyle w:val="BookTitle"/>
          <w:i w:val="0"/>
          <w:iCs w:val="0"/>
          <w:sz w:val="40"/>
          <w:szCs w:val="40"/>
        </w:rPr>
      </w:pPr>
      <w:r>
        <w:rPr>
          <w:rStyle w:val="BookTitle"/>
          <w:i w:val="0"/>
          <w:iCs w:val="0"/>
          <w:sz w:val="40"/>
          <w:szCs w:val="40"/>
        </w:rPr>
        <w:t>Student ID Number: 2118601</w:t>
      </w:r>
    </w:p>
    <w:p w:rsidR="00D11793" w:rsidP="00D11793" w:rsidRDefault="00D11793" w14:paraId="60A53D1B" w14:textId="77777777">
      <w:pPr>
        <w:rPr>
          <w:rStyle w:val="BookTitle"/>
          <w:i w:val="0"/>
          <w:iCs w:val="0"/>
          <w:sz w:val="40"/>
          <w:szCs w:val="40"/>
        </w:rPr>
      </w:pPr>
    </w:p>
    <w:p w:rsidR="00D11793" w:rsidP="00D11793" w:rsidRDefault="00D11793" w14:paraId="3E262726" w14:textId="77777777">
      <w:pPr>
        <w:rPr>
          <w:rStyle w:val="BookTitle"/>
          <w:i w:val="0"/>
          <w:iCs w:val="0"/>
          <w:sz w:val="40"/>
          <w:szCs w:val="40"/>
        </w:rPr>
      </w:pPr>
    </w:p>
    <w:p w:rsidR="00D11793" w:rsidP="00D11793" w:rsidRDefault="00D11793" w14:paraId="58B8BDB0" w14:textId="77777777">
      <w:pPr>
        <w:rPr>
          <w:rStyle w:val="BookTitle"/>
          <w:i w:val="0"/>
          <w:iCs w:val="0"/>
          <w:sz w:val="40"/>
          <w:szCs w:val="40"/>
        </w:rPr>
      </w:pPr>
      <w:r>
        <w:rPr>
          <w:rStyle w:val="BookTitle"/>
          <w:i w:val="0"/>
          <w:iCs w:val="0"/>
          <w:sz w:val="40"/>
          <w:szCs w:val="40"/>
        </w:rPr>
        <w:t>Management and Organisational Behaviour: BMIH5004</w:t>
      </w:r>
    </w:p>
    <w:p w:rsidR="00D11793" w:rsidP="00D11793" w:rsidRDefault="00D11793" w14:paraId="4251DD75" w14:textId="77777777">
      <w:pPr>
        <w:rPr>
          <w:rStyle w:val="BookTitle"/>
          <w:i w:val="0"/>
          <w:iCs w:val="0"/>
          <w:sz w:val="40"/>
          <w:szCs w:val="40"/>
        </w:rPr>
      </w:pPr>
    </w:p>
    <w:p w:rsidR="00D11793" w:rsidP="00D11793" w:rsidRDefault="00D11793" w14:paraId="59A9A725" w14:textId="77777777">
      <w:pPr>
        <w:rPr>
          <w:rStyle w:val="BookTitle"/>
          <w:i w:val="0"/>
          <w:iCs w:val="0"/>
          <w:sz w:val="40"/>
          <w:szCs w:val="40"/>
        </w:rPr>
      </w:pPr>
    </w:p>
    <w:p w:rsidR="00D11793" w:rsidP="00D11793" w:rsidRDefault="00D11793" w14:paraId="5C7E27E2" w14:textId="77777777">
      <w:pPr>
        <w:rPr>
          <w:rStyle w:val="BookTitle"/>
          <w:i w:val="0"/>
          <w:iCs w:val="0"/>
          <w:sz w:val="40"/>
          <w:szCs w:val="40"/>
        </w:rPr>
      </w:pPr>
      <w:r>
        <w:rPr>
          <w:rStyle w:val="BookTitle"/>
          <w:i w:val="0"/>
          <w:iCs w:val="0"/>
          <w:sz w:val="40"/>
          <w:szCs w:val="40"/>
        </w:rPr>
        <w:t>Lecturer: Dale Clarke</w:t>
      </w:r>
    </w:p>
    <w:p w:rsidR="00D11793" w:rsidP="00D11793" w:rsidRDefault="00D11793" w14:paraId="51D78927" w14:textId="77777777">
      <w:pPr>
        <w:rPr>
          <w:rStyle w:val="BookTitle"/>
          <w:i w:val="0"/>
          <w:iCs w:val="0"/>
          <w:sz w:val="40"/>
          <w:szCs w:val="40"/>
        </w:rPr>
      </w:pPr>
    </w:p>
    <w:p w:rsidR="00D11793" w:rsidP="00D11793" w:rsidRDefault="00D11793" w14:paraId="53A8969C" w14:textId="77777777">
      <w:pPr>
        <w:rPr>
          <w:rStyle w:val="BookTitle"/>
          <w:i w:val="0"/>
          <w:iCs w:val="0"/>
          <w:sz w:val="40"/>
          <w:szCs w:val="40"/>
        </w:rPr>
      </w:pPr>
    </w:p>
    <w:p w:rsidR="00D11793" w:rsidP="00D11793" w:rsidRDefault="00D11793" w14:paraId="6888652E" w14:textId="77777777">
      <w:pPr>
        <w:rPr>
          <w:rStyle w:val="BookTitle"/>
          <w:i w:val="0"/>
          <w:iCs w:val="0"/>
          <w:sz w:val="40"/>
          <w:szCs w:val="40"/>
        </w:rPr>
      </w:pPr>
    </w:p>
    <w:p w:rsidR="00D11793" w:rsidP="00D11793" w:rsidRDefault="00D11793" w14:paraId="0590E7B1" w14:textId="77777777">
      <w:pPr>
        <w:rPr>
          <w:rStyle w:val="BookTitle"/>
          <w:i w:val="0"/>
          <w:iCs w:val="0"/>
          <w:sz w:val="40"/>
          <w:szCs w:val="40"/>
        </w:rPr>
      </w:pPr>
    </w:p>
    <w:p w:rsidRPr="0090767C" w:rsidR="00D11793" w:rsidP="00D11793" w:rsidRDefault="00FA5F2E" w14:paraId="4E80B532" w14:textId="2662B0EC">
      <w:pPr>
        <w:rPr>
          <w:rStyle w:val="BookTitle"/>
          <w:i w:val="0"/>
          <w:iCs w:val="0"/>
          <w:sz w:val="44"/>
          <w:szCs w:val="44"/>
        </w:rPr>
      </w:pPr>
      <w:r>
        <w:rPr>
          <w:rStyle w:val="BookTitle"/>
          <w:i w:val="0"/>
          <w:iCs w:val="0"/>
          <w:sz w:val="40"/>
          <w:szCs w:val="40"/>
        </w:rPr>
        <w:lastRenderedPageBreak/>
        <w:t xml:space="preserve">                                </w:t>
      </w:r>
      <w:r w:rsidRPr="0090767C" w:rsidR="00D11793">
        <w:rPr>
          <w:rStyle w:val="BookTitle"/>
          <w:i w:val="0"/>
          <w:iCs w:val="0"/>
          <w:sz w:val="44"/>
          <w:szCs w:val="44"/>
        </w:rPr>
        <w:t xml:space="preserve">Table of </w:t>
      </w:r>
      <w:r w:rsidRPr="0090767C" w:rsidR="008E2902">
        <w:rPr>
          <w:rStyle w:val="BookTitle"/>
          <w:i w:val="0"/>
          <w:iCs w:val="0"/>
          <w:sz w:val="44"/>
          <w:szCs w:val="44"/>
        </w:rPr>
        <w:t>Contents</w:t>
      </w:r>
    </w:p>
    <w:p w:rsidR="00D11793" w:rsidP="00D11793" w:rsidRDefault="00D11793" w14:paraId="6620CA36" w14:textId="77777777">
      <w:pPr>
        <w:rPr>
          <w:rStyle w:val="BookTitle"/>
          <w:i w:val="0"/>
          <w:iCs w:val="0"/>
          <w:sz w:val="40"/>
          <w:szCs w:val="40"/>
        </w:rPr>
      </w:pPr>
    </w:p>
    <w:p w:rsidR="00BF5615" w:rsidP="00D11793" w:rsidRDefault="00BF5615" w14:paraId="356A38A4" w14:textId="77777777">
      <w:pPr>
        <w:rPr>
          <w:rStyle w:val="BookTitle"/>
          <w:i w:val="0"/>
          <w:iCs w:val="0"/>
          <w:sz w:val="40"/>
          <w:szCs w:val="40"/>
        </w:rPr>
      </w:pPr>
    </w:p>
    <w:p w:rsidRPr="00004951" w:rsidR="00BE453D" w:rsidP="00004951" w:rsidRDefault="0040559A" w14:paraId="320ACCC8" w14:textId="39A612C0">
      <w:pPr>
        <w:spacing w:line="360" w:lineRule="auto"/>
        <w:rPr>
          <w:rStyle w:val="BookTitle"/>
          <w:i w:val="0"/>
          <w:iCs w:val="0"/>
          <w:sz w:val="36"/>
          <w:szCs w:val="36"/>
        </w:rPr>
      </w:pPr>
      <w:r>
        <w:rPr>
          <w:rStyle w:val="BookTitle"/>
          <w:i w:val="0"/>
          <w:iCs w:val="0"/>
          <w:sz w:val="40"/>
          <w:szCs w:val="40"/>
        </w:rPr>
        <w:t>0</w:t>
      </w:r>
      <w:r w:rsidR="00DE520E">
        <w:rPr>
          <w:rStyle w:val="BookTitle"/>
          <w:i w:val="0"/>
          <w:iCs w:val="0"/>
          <w:sz w:val="40"/>
          <w:szCs w:val="40"/>
        </w:rPr>
        <w:t>1</w:t>
      </w:r>
      <w:r w:rsidR="008F66A2">
        <w:rPr>
          <w:rStyle w:val="BookTitle"/>
          <w:i w:val="0"/>
          <w:iCs w:val="0"/>
          <w:sz w:val="40"/>
          <w:szCs w:val="40"/>
        </w:rPr>
        <w:t>……………………………</w:t>
      </w:r>
      <w:r w:rsidRPr="007E55BD" w:rsidR="0036264D">
        <w:rPr>
          <w:rStyle w:val="BookTitle"/>
          <w:i w:val="0"/>
          <w:iCs w:val="0"/>
          <w:sz w:val="36"/>
          <w:szCs w:val="36"/>
        </w:rPr>
        <w:t>Introduction</w:t>
      </w:r>
    </w:p>
    <w:p w:rsidR="00590445" w:rsidP="00004951" w:rsidRDefault="0040559A" w14:paraId="64D33A47" w14:textId="332A12D0">
      <w:pPr>
        <w:spacing w:line="360" w:lineRule="auto"/>
        <w:rPr>
          <w:rStyle w:val="BookTitle"/>
          <w:i w:val="0"/>
          <w:iCs w:val="0"/>
          <w:sz w:val="40"/>
          <w:szCs w:val="40"/>
        </w:rPr>
      </w:pPr>
      <w:r>
        <w:rPr>
          <w:rStyle w:val="BookTitle"/>
          <w:i w:val="0"/>
          <w:iCs w:val="0"/>
          <w:sz w:val="40"/>
          <w:szCs w:val="40"/>
        </w:rPr>
        <w:t>0</w:t>
      </w:r>
      <w:r w:rsidR="00590445">
        <w:rPr>
          <w:rStyle w:val="BookTitle"/>
          <w:i w:val="0"/>
          <w:iCs w:val="0"/>
          <w:sz w:val="40"/>
          <w:szCs w:val="40"/>
        </w:rPr>
        <w:t>2</w:t>
      </w:r>
      <w:r w:rsidR="00995200">
        <w:rPr>
          <w:rStyle w:val="BookTitle"/>
          <w:i w:val="0"/>
          <w:iCs w:val="0"/>
          <w:sz w:val="40"/>
          <w:szCs w:val="40"/>
        </w:rPr>
        <w:t>……………………………</w:t>
      </w:r>
      <w:r w:rsidRPr="000B6C96" w:rsidR="00995200">
        <w:rPr>
          <w:rStyle w:val="BookTitle"/>
          <w:i w:val="0"/>
          <w:iCs w:val="0"/>
          <w:sz w:val="32"/>
          <w:szCs w:val="32"/>
        </w:rPr>
        <w:t>ACCOR-</w:t>
      </w:r>
      <w:r w:rsidRPr="000B6C96" w:rsidR="00FC19F6">
        <w:rPr>
          <w:rStyle w:val="BookTitle"/>
          <w:i w:val="0"/>
          <w:iCs w:val="0"/>
          <w:sz w:val="32"/>
          <w:szCs w:val="32"/>
        </w:rPr>
        <w:t>A H</w:t>
      </w:r>
      <w:r w:rsidRPr="000B6C96" w:rsidR="004D0B20">
        <w:rPr>
          <w:rStyle w:val="BookTitle"/>
          <w:i w:val="0"/>
          <w:iCs w:val="0"/>
          <w:sz w:val="32"/>
          <w:szCs w:val="32"/>
        </w:rPr>
        <w:t>ospitality</w:t>
      </w:r>
      <w:r w:rsidRPr="000B6C96" w:rsidR="00FC19F6">
        <w:rPr>
          <w:rStyle w:val="BookTitle"/>
          <w:i w:val="0"/>
          <w:iCs w:val="0"/>
          <w:sz w:val="32"/>
          <w:szCs w:val="32"/>
        </w:rPr>
        <w:t xml:space="preserve"> G</w:t>
      </w:r>
      <w:r w:rsidRPr="000B6C96" w:rsidR="004D0B20">
        <w:rPr>
          <w:rStyle w:val="BookTitle"/>
          <w:i w:val="0"/>
          <w:iCs w:val="0"/>
          <w:sz w:val="32"/>
          <w:szCs w:val="32"/>
        </w:rPr>
        <w:t>roup</w:t>
      </w:r>
      <w:r w:rsidR="00E40F72">
        <w:rPr>
          <w:rStyle w:val="BookTitle"/>
          <w:i w:val="0"/>
          <w:iCs w:val="0"/>
          <w:sz w:val="40"/>
          <w:szCs w:val="40"/>
        </w:rPr>
        <w:t xml:space="preserve">          </w:t>
      </w:r>
    </w:p>
    <w:p w:rsidRPr="007E55BD" w:rsidR="0003036B" w:rsidP="00004951" w:rsidRDefault="0040559A" w14:paraId="7CDC63A9" w14:textId="70207ED7">
      <w:pPr>
        <w:spacing w:line="360" w:lineRule="auto"/>
        <w:rPr>
          <w:rStyle w:val="BookTitle"/>
          <w:i w:val="0"/>
          <w:iCs w:val="0"/>
          <w:sz w:val="36"/>
          <w:szCs w:val="36"/>
        </w:rPr>
      </w:pPr>
      <w:r>
        <w:rPr>
          <w:rStyle w:val="BookTitle"/>
          <w:i w:val="0"/>
          <w:iCs w:val="0"/>
          <w:sz w:val="40"/>
          <w:szCs w:val="40"/>
        </w:rPr>
        <w:t>0</w:t>
      </w:r>
      <w:r w:rsidR="00590445">
        <w:rPr>
          <w:rStyle w:val="BookTitle"/>
          <w:i w:val="0"/>
          <w:iCs w:val="0"/>
          <w:sz w:val="40"/>
          <w:szCs w:val="40"/>
        </w:rPr>
        <w:t>3</w:t>
      </w:r>
      <w:r w:rsidR="00A74481">
        <w:rPr>
          <w:rStyle w:val="BookTitle"/>
          <w:i w:val="0"/>
          <w:iCs w:val="0"/>
          <w:sz w:val="40"/>
          <w:szCs w:val="40"/>
        </w:rPr>
        <w:t>……………………………</w:t>
      </w:r>
      <w:r w:rsidRPr="000B6C96" w:rsidR="0003036B">
        <w:rPr>
          <w:rStyle w:val="BookTitle"/>
          <w:i w:val="0"/>
          <w:iCs w:val="0"/>
          <w:sz w:val="32"/>
          <w:szCs w:val="32"/>
        </w:rPr>
        <w:t>Organisational Structure</w:t>
      </w:r>
    </w:p>
    <w:p w:rsidRPr="007E55BD" w:rsidR="00590445" w:rsidP="00004951" w:rsidRDefault="0040559A" w14:paraId="6BCB9FFE" w14:textId="29AEF0AC">
      <w:pPr>
        <w:spacing w:line="360" w:lineRule="auto"/>
        <w:rPr>
          <w:rStyle w:val="BookTitle"/>
          <w:i w:val="0"/>
          <w:iCs w:val="0"/>
          <w:sz w:val="36"/>
          <w:szCs w:val="36"/>
        </w:rPr>
      </w:pPr>
      <w:r>
        <w:rPr>
          <w:rStyle w:val="BookTitle"/>
          <w:i w:val="0"/>
          <w:iCs w:val="0"/>
          <w:sz w:val="40"/>
          <w:szCs w:val="40"/>
        </w:rPr>
        <w:t>0</w:t>
      </w:r>
      <w:r w:rsidR="00590445">
        <w:rPr>
          <w:rStyle w:val="BookTitle"/>
          <w:i w:val="0"/>
          <w:iCs w:val="0"/>
          <w:sz w:val="40"/>
          <w:szCs w:val="40"/>
        </w:rPr>
        <w:t>4</w:t>
      </w:r>
      <w:r w:rsidR="0003036B">
        <w:rPr>
          <w:rStyle w:val="BookTitle"/>
          <w:i w:val="0"/>
          <w:iCs w:val="0"/>
          <w:sz w:val="40"/>
          <w:szCs w:val="40"/>
        </w:rPr>
        <w:t>……………………………</w:t>
      </w:r>
      <w:r w:rsidRPr="000B6C96" w:rsidR="004F5D0B">
        <w:rPr>
          <w:rStyle w:val="BookTitle"/>
          <w:i w:val="0"/>
          <w:iCs w:val="0"/>
          <w:sz w:val="32"/>
          <w:szCs w:val="32"/>
        </w:rPr>
        <w:t>Organisational Culture</w:t>
      </w:r>
    </w:p>
    <w:p w:rsidR="00C97630" w:rsidP="00004951" w:rsidRDefault="0040559A" w14:paraId="556A1B40" w14:textId="3753C5FC">
      <w:pPr>
        <w:spacing w:line="360" w:lineRule="auto"/>
        <w:rPr>
          <w:rStyle w:val="BookTitle"/>
          <w:i w:val="0"/>
          <w:iCs w:val="0"/>
          <w:sz w:val="40"/>
          <w:szCs w:val="40"/>
        </w:rPr>
      </w:pPr>
      <w:r>
        <w:rPr>
          <w:rStyle w:val="BookTitle"/>
          <w:i w:val="0"/>
          <w:iCs w:val="0"/>
          <w:sz w:val="40"/>
          <w:szCs w:val="40"/>
        </w:rPr>
        <w:t>0</w:t>
      </w:r>
      <w:r w:rsidR="00BF5615">
        <w:rPr>
          <w:rStyle w:val="BookTitle"/>
          <w:i w:val="0"/>
          <w:iCs w:val="0"/>
          <w:sz w:val="40"/>
          <w:szCs w:val="40"/>
        </w:rPr>
        <w:t>5</w:t>
      </w:r>
      <w:r w:rsidR="004F5D0B">
        <w:rPr>
          <w:rStyle w:val="BookTitle"/>
          <w:i w:val="0"/>
          <w:iCs w:val="0"/>
          <w:sz w:val="40"/>
          <w:szCs w:val="40"/>
        </w:rPr>
        <w:t>……………………………</w:t>
      </w:r>
      <w:r w:rsidRPr="000B6C96" w:rsidR="004F5D0B">
        <w:rPr>
          <w:rStyle w:val="BookTitle"/>
          <w:i w:val="0"/>
          <w:iCs w:val="0"/>
          <w:sz w:val="32"/>
          <w:szCs w:val="32"/>
        </w:rPr>
        <w:t>From Change</w:t>
      </w:r>
      <w:r w:rsidRPr="000B6C96" w:rsidR="00C97630">
        <w:rPr>
          <w:rStyle w:val="BookTitle"/>
          <w:i w:val="0"/>
          <w:iCs w:val="0"/>
          <w:sz w:val="32"/>
          <w:szCs w:val="32"/>
        </w:rPr>
        <w:t xml:space="preserve"> to Opportunity</w:t>
      </w:r>
    </w:p>
    <w:p w:rsidRPr="007E55BD" w:rsidR="00590445" w:rsidP="00004951" w:rsidRDefault="0040559A" w14:paraId="490B7D74" w14:textId="23DF23AC">
      <w:pPr>
        <w:spacing w:line="360" w:lineRule="auto"/>
        <w:rPr>
          <w:rStyle w:val="BookTitle"/>
          <w:i w:val="0"/>
          <w:iCs w:val="0"/>
          <w:sz w:val="36"/>
          <w:szCs w:val="36"/>
        </w:rPr>
      </w:pPr>
      <w:r>
        <w:rPr>
          <w:rStyle w:val="BookTitle"/>
          <w:i w:val="0"/>
          <w:iCs w:val="0"/>
          <w:sz w:val="40"/>
          <w:szCs w:val="40"/>
        </w:rPr>
        <w:t>0</w:t>
      </w:r>
      <w:r w:rsidR="00590445">
        <w:rPr>
          <w:rStyle w:val="BookTitle"/>
          <w:i w:val="0"/>
          <w:iCs w:val="0"/>
          <w:sz w:val="40"/>
          <w:szCs w:val="40"/>
        </w:rPr>
        <w:t>6</w:t>
      </w:r>
      <w:r w:rsidR="00C97630">
        <w:rPr>
          <w:rStyle w:val="BookTitle"/>
          <w:i w:val="0"/>
          <w:iCs w:val="0"/>
          <w:sz w:val="40"/>
          <w:szCs w:val="40"/>
        </w:rPr>
        <w:t>……………………………</w:t>
      </w:r>
      <w:r w:rsidRPr="007D7F5F" w:rsidR="00C97630">
        <w:rPr>
          <w:rStyle w:val="BookTitle"/>
          <w:i w:val="0"/>
          <w:iCs w:val="0"/>
          <w:sz w:val="32"/>
          <w:szCs w:val="32"/>
        </w:rPr>
        <w:t>Corporate Social</w:t>
      </w:r>
      <w:r w:rsidRPr="007D7F5F" w:rsidR="003F3CC8">
        <w:rPr>
          <w:rStyle w:val="BookTitle"/>
          <w:i w:val="0"/>
          <w:iCs w:val="0"/>
          <w:sz w:val="32"/>
          <w:szCs w:val="32"/>
        </w:rPr>
        <w:t xml:space="preserve"> Responsibility</w:t>
      </w:r>
      <w:r w:rsidRPr="007E55BD" w:rsidR="00C97630">
        <w:rPr>
          <w:rStyle w:val="BookTitle"/>
          <w:i w:val="0"/>
          <w:iCs w:val="0"/>
          <w:sz w:val="36"/>
          <w:szCs w:val="36"/>
        </w:rPr>
        <w:t xml:space="preserve"> </w:t>
      </w:r>
    </w:p>
    <w:p w:rsidRPr="007E55BD" w:rsidR="00590445" w:rsidP="00004951" w:rsidRDefault="0040559A" w14:paraId="03B62866" w14:textId="42685021">
      <w:pPr>
        <w:spacing w:line="360" w:lineRule="auto"/>
        <w:rPr>
          <w:rStyle w:val="BookTitle"/>
          <w:i w:val="0"/>
          <w:iCs w:val="0"/>
          <w:sz w:val="36"/>
          <w:szCs w:val="36"/>
        </w:rPr>
      </w:pPr>
      <w:r>
        <w:rPr>
          <w:rStyle w:val="BookTitle"/>
          <w:i w:val="0"/>
          <w:iCs w:val="0"/>
          <w:sz w:val="40"/>
          <w:szCs w:val="40"/>
        </w:rPr>
        <w:t>0</w:t>
      </w:r>
      <w:r w:rsidR="00590445">
        <w:rPr>
          <w:rStyle w:val="BookTitle"/>
          <w:i w:val="0"/>
          <w:iCs w:val="0"/>
          <w:sz w:val="40"/>
          <w:szCs w:val="40"/>
        </w:rPr>
        <w:t>7</w:t>
      </w:r>
      <w:r w:rsidR="00387216">
        <w:rPr>
          <w:rStyle w:val="BookTitle"/>
          <w:i w:val="0"/>
          <w:iCs w:val="0"/>
          <w:sz w:val="40"/>
          <w:szCs w:val="40"/>
        </w:rPr>
        <w:t>……………………………</w:t>
      </w:r>
      <w:r w:rsidRPr="000B6C96" w:rsidR="00387216">
        <w:rPr>
          <w:rStyle w:val="BookTitle"/>
          <w:i w:val="0"/>
          <w:iCs w:val="0"/>
          <w:sz w:val="32"/>
          <w:szCs w:val="32"/>
        </w:rPr>
        <w:t>Sustainability Initiatives</w:t>
      </w:r>
    </w:p>
    <w:p w:rsidR="00590445" w:rsidP="00004951" w:rsidRDefault="0040559A" w14:paraId="3FC827DD" w14:textId="53ED5FDD">
      <w:pPr>
        <w:spacing w:line="360" w:lineRule="auto"/>
        <w:rPr>
          <w:rStyle w:val="BookTitle"/>
          <w:i w:val="0"/>
          <w:iCs w:val="0"/>
          <w:sz w:val="40"/>
          <w:szCs w:val="40"/>
        </w:rPr>
      </w:pPr>
      <w:r>
        <w:rPr>
          <w:rStyle w:val="BookTitle"/>
          <w:i w:val="0"/>
          <w:iCs w:val="0"/>
          <w:sz w:val="40"/>
          <w:szCs w:val="40"/>
        </w:rPr>
        <w:t>0</w:t>
      </w:r>
      <w:r w:rsidR="00590445">
        <w:rPr>
          <w:rStyle w:val="BookTitle"/>
          <w:i w:val="0"/>
          <w:iCs w:val="0"/>
          <w:sz w:val="40"/>
          <w:szCs w:val="40"/>
        </w:rPr>
        <w:t>8</w:t>
      </w:r>
      <w:r w:rsidR="009B3E2D">
        <w:rPr>
          <w:rStyle w:val="BookTitle"/>
          <w:i w:val="0"/>
          <w:iCs w:val="0"/>
          <w:sz w:val="40"/>
          <w:szCs w:val="40"/>
        </w:rPr>
        <w:t>……………………………</w:t>
      </w:r>
      <w:r w:rsidRPr="000B6C96" w:rsidR="00E929CA">
        <w:rPr>
          <w:rStyle w:val="BookTitle"/>
          <w:i w:val="0"/>
          <w:iCs w:val="0"/>
          <w:sz w:val="32"/>
          <w:szCs w:val="32"/>
        </w:rPr>
        <w:t xml:space="preserve">Growth </w:t>
      </w:r>
      <w:r w:rsidRPr="000B6C96" w:rsidR="00F21ECB">
        <w:rPr>
          <w:rStyle w:val="BookTitle"/>
          <w:i w:val="0"/>
          <w:iCs w:val="0"/>
          <w:sz w:val="32"/>
          <w:szCs w:val="32"/>
        </w:rPr>
        <w:t>&amp; Business</w:t>
      </w:r>
      <w:r w:rsidRPr="000B6C96" w:rsidR="00B654AF">
        <w:rPr>
          <w:rStyle w:val="BookTitle"/>
          <w:i w:val="0"/>
          <w:iCs w:val="0"/>
          <w:sz w:val="32"/>
          <w:szCs w:val="32"/>
        </w:rPr>
        <w:t xml:space="preserve"> Performance</w:t>
      </w:r>
    </w:p>
    <w:p w:rsidR="00590445" w:rsidP="00004951" w:rsidRDefault="0040559A" w14:paraId="04FEC743" w14:textId="4B40F0DA">
      <w:pPr>
        <w:spacing w:line="360" w:lineRule="auto"/>
        <w:rPr>
          <w:rStyle w:val="BookTitle"/>
          <w:i w:val="0"/>
          <w:iCs w:val="0"/>
          <w:sz w:val="32"/>
          <w:szCs w:val="32"/>
        </w:rPr>
      </w:pPr>
      <w:r>
        <w:rPr>
          <w:rStyle w:val="BookTitle"/>
          <w:i w:val="0"/>
          <w:iCs w:val="0"/>
          <w:sz w:val="40"/>
          <w:szCs w:val="40"/>
        </w:rPr>
        <w:t>0</w:t>
      </w:r>
      <w:r w:rsidR="00590445">
        <w:rPr>
          <w:rStyle w:val="BookTitle"/>
          <w:i w:val="0"/>
          <w:iCs w:val="0"/>
          <w:sz w:val="40"/>
          <w:szCs w:val="40"/>
        </w:rPr>
        <w:t>9</w:t>
      </w:r>
      <w:r w:rsidR="00BA5C49">
        <w:rPr>
          <w:rStyle w:val="BookTitle"/>
          <w:i w:val="0"/>
          <w:iCs w:val="0"/>
          <w:sz w:val="40"/>
          <w:szCs w:val="40"/>
        </w:rPr>
        <w:t>……………………………</w:t>
      </w:r>
      <w:r w:rsidRPr="000B6C96" w:rsidR="00E31E4F">
        <w:rPr>
          <w:rStyle w:val="BookTitle"/>
          <w:i w:val="0"/>
          <w:iCs w:val="0"/>
          <w:sz w:val="32"/>
          <w:szCs w:val="32"/>
        </w:rPr>
        <w:t>Strategic Directio</w:t>
      </w:r>
      <w:r w:rsidR="00E31E4F">
        <w:rPr>
          <w:rStyle w:val="BookTitle"/>
          <w:i w:val="0"/>
          <w:iCs w:val="0"/>
          <w:sz w:val="32"/>
          <w:szCs w:val="32"/>
        </w:rPr>
        <w:t>n/Rec</w:t>
      </w:r>
      <w:r w:rsidR="007D7F5F">
        <w:rPr>
          <w:rStyle w:val="BookTitle"/>
          <w:i w:val="0"/>
          <w:iCs w:val="0"/>
          <w:sz w:val="32"/>
          <w:szCs w:val="32"/>
        </w:rPr>
        <w:t>ommendation</w:t>
      </w:r>
    </w:p>
    <w:p w:rsidR="00E31E4F" w:rsidP="00004951" w:rsidRDefault="00E31E4F" w14:paraId="1DCAD966" w14:textId="2E610E01">
      <w:pPr>
        <w:spacing w:line="360" w:lineRule="auto"/>
        <w:rPr>
          <w:rStyle w:val="BookTitle"/>
          <w:i w:val="0"/>
          <w:iCs w:val="0"/>
          <w:sz w:val="40"/>
          <w:szCs w:val="40"/>
        </w:rPr>
      </w:pPr>
    </w:p>
    <w:p w:rsidR="00590445" w:rsidP="00D11793" w:rsidRDefault="00590445" w14:paraId="4A5764A2" w14:textId="6FAB6AB3">
      <w:pPr>
        <w:rPr>
          <w:rStyle w:val="BookTitle"/>
          <w:i w:val="0"/>
          <w:iCs w:val="0"/>
          <w:sz w:val="40"/>
          <w:szCs w:val="40"/>
        </w:rPr>
      </w:pPr>
    </w:p>
    <w:p w:rsidR="007123D6" w:rsidP="00D11793" w:rsidRDefault="007123D6" w14:paraId="4B4CB877" w14:textId="77777777">
      <w:pPr>
        <w:rPr>
          <w:rStyle w:val="BookTitle"/>
          <w:i w:val="0"/>
          <w:iCs w:val="0"/>
          <w:sz w:val="40"/>
          <w:szCs w:val="40"/>
        </w:rPr>
      </w:pPr>
    </w:p>
    <w:p w:rsidR="007123D6" w:rsidP="00D11793" w:rsidRDefault="007123D6" w14:paraId="10C1B281" w14:textId="77777777">
      <w:pPr>
        <w:rPr>
          <w:rStyle w:val="BookTitle"/>
          <w:i w:val="0"/>
          <w:iCs w:val="0"/>
          <w:sz w:val="40"/>
          <w:szCs w:val="40"/>
        </w:rPr>
      </w:pPr>
    </w:p>
    <w:p w:rsidR="00E31E4F" w:rsidP="007E4805" w:rsidRDefault="00E31E4F" w14:paraId="6FAA6197" w14:textId="77777777">
      <w:pPr>
        <w:spacing w:line="360" w:lineRule="auto"/>
        <w:jc w:val="both"/>
        <w:rPr>
          <w:rStyle w:val="BookTitle"/>
          <w:i w:val="0"/>
          <w:iCs w:val="0"/>
          <w:sz w:val="40"/>
          <w:szCs w:val="40"/>
        </w:rPr>
      </w:pPr>
    </w:p>
    <w:p w:rsidRPr="0012042D" w:rsidR="00F97872" w:rsidP="007E4805" w:rsidRDefault="00284FB9" w14:paraId="5A2340A1" w14:textId="2300C5A0">
      <w:pPr>
        <w:spacing w:line="360" w:lineRule="auto"/>
        <w:jc w:val="both"/>
        <w:rPr>
          <w:rStyle w:val="BookTitle"/>
          <w:i w:val="0"/>
          <w:iCs w:val="0"/>
          <w:sz w:val="32"/>
          <w:szCs w:val="32"/>
          <w:u w:val="single"/>
        </w:rPr>
      </w:pPr>
      <w:r w:rsidRPr="0012042D">
        <w:rPr>
          <w:rStyle w:val="BookTitle"/>
          <w:i w:val="0"/>
          <w:iCs w:val="0"/>
          <w:sz w:val="32"/>
          <w:szCs w:val="32"/>
          <w:u w:val="single"/>
        </w:rPr>
        <w:lastRenderedPageBreak/>
        <w:t>I</w:t>
      </w:r>
      <w:r w:rsidRPr="0012042D" w:rsidR="00F97872">
        <w:rPr>
          <w:rStyle w:val="BookTitle"/>
          <w:i w:val="0"/>
          <w:iCs w:val="0"/>
          <w:sz w:val="32"/>
          <w:szCs w:val="32"/>
          <w:u w:val="single"/>
        </w:rPr>
        <w:t>NTRODUCTION</w:t>
      </w:r>
    </w:p>
    <w:p w:rsidR="00F47FAC" w:rsidP="007E4805" w:rsidRDefault="00F47FAC" w14:paraId="5071348F" w14:textId="77777777">
      <w:pPr>
        <w:spacing w:line="360" w:lineRule="auto"/>
        <w:jc w:val="both"/>
        <w:rPr>
          <w:rFonts w:ascii="Arial" w:hAnsi="Arial" w:cs="Arial"/>
          <w:spacing w:val="5"/>
          <w:sz w:val="24"/>
          <w:szCs w:val="24"/>
        </w:rPr>
      </w:pPr>
    </w:p>
    <w:p w:rsidRPr="00E01E82" w:rsidR="0089362E" w:rsidP="007E4805" w:rsidRDefault="00B52A65" w14:paraId="25B8F0BB" w14:textId="716DB4F0">
      <w:pPr>
        <w:spacing w:line="360" w:lineRule="auto"/>
        <w:jc w:val="both"/>
        <w:rPr>
          <w:rFonts w:ascii="Arial" w:hAnsi="Arial" w:cs="Arial"/>
          <w:b/>
          <w:bCs/>
          <w:spacing w:val="5"/>
          <w:sz w:val="24"/>
          <w:szCs w:val="24"/>
        </w:rPr>
      </w:pPr>
      <w:r w:rsidRPr="00B52A65">
        <w:rPr>
          <w:rFonts w:ascii="Arial" w:hAnsi="Arial" w:cs="Arial"/>
          <w:spacing w:val="5"/>
          <w:sz w:val="24"/>
          <w:szCs w:val="24"/>
        </w:rPr>
        <w:t>An organi</w:t>
      </w:r>
      <w:r>
        <w:rPr>
          <w:rFonts w:ascii="Arial" w:hAnsi="Arial" w:cs="Arial"/>
          <w:spacing w:val="5"/>
          <w:sz w:val="24"/>
          <w:szCs w:val="24"/>
        </w:rPr>
        <w:t>s</w:t>
      </w:r>
      <w:r w:rsidRPr="00B52A65">
        <w:rPr>
          <w:rFonts w:ascii="Arial" w:hAnsi="Arial" w:cs="Arial"/>
          <w:spacing w:val="5"/>
          <w:sz w:val="24"/>
          <w:szCs w:val="24"/>
        </w:rPr>
        <w:t>ation's structure determines how it is managed, how decisions are made, and how communication takes place.</w:t>
      </w:r>
      <w:r>
        <w:rPr>
          <w:rFonts w:ascii="Arial" w:hAnsi="Arial" w:cs="Arial"/>
          <w:spacing w:val="5"/>
          <w:sz w:val="24"/>
          <w:szCs w:val="24"/>
        </w:rPr>
        <w:t xml:space="preserve"> </w:t>
      </w:r>
      <w:r w:rsidRPr="00B940CE" w:rsidR="00B940CE">
        <w:rPr>
          <w:rFonts w:ascii="Arial" w:hAnsi="Arial" w:cs="Arial"/>
          <w:spacing w:val="5"/>
          <w:sz w:val="24"/>
          <w:szCs w:val="24"/>
        </w:rPr>
        <w:t xml:space="preserve">According to </w:t>
      </w:r>
      <w:r w:rsidRPr="00DF35DB" w:rsidR="00B940CE">
        <w:rPr>
          <w:rFonts w:ascii="Arial" w:hAnsi="Arial" w:cs="Arial"/>
          <w:spacing w:val="5"/>
          <w:sz w:val="24"/>
          <w:szCs w:val="24"/>
        </w:rPr>
        <w:t>Mullins and McLean</w:t>
      </w:r>
      <w:r w:rsidRPr="00B940CE" w:rsidR="00B940CE">
        <w:rPr>
          <w:rFonts w:ascii="Arial" w:hAnsi="Arial" w:cs="Arial"/>
          <w:spacing w:val="5"/>
          <w:sz w:val="24"/>
          <w:szCs w:val="24"/>
        </w:rPr>
        <w:t xml:space="preserve"> </w:t>
      </w:r>
      <w:r w:rsidRPr="00DF35DB" w:rsidR="00B940CE">
        <w:rPr>
          <w:rFonts w:ascii="Arial" w:hAnsi="Arial" w:cs="Arial"/>
          <w:spacing w:val="5"/>
          <w:sz w:val="24"/>
          <w:szCs w:val="24"/>
        </w:rPr>
        <w:t>(2019</w:t>
      </w:r>
      <w:r w:rsidRPr="00DF35DB" w:rsidR="000D2E8F">
        <w:rPr>
          <w:rFonts w:ascii="Arial" w:hAnsi="Arial" w:cs="Arial"/>
          <w:spacing w:val="5"/>
          <w:sz w:val="24"/>
          <w:szCs w:val="24"/>
        </w:rPr>
        <w:t>a</w:t>
      </w:r>
      <w:r w:rsidRPr="00DF35DB" w:rsidR="00B940CE">
        <w:rPr>
          <w:rFonts w:ascii="Arial" w:hAnsi="Arial" w:cs="Arial"/>
          <w:spacing w:val="5"/>
          <w:sz w:val="24"/>
          <w:szCs w:val="24"/>
        </w:rPr>
        <w:t>, p.66</w:t>
      </w:r>
      <w:r w:rsidRPr="00DF35DB" w:rsidR="00B940CE">
        <w:rPr>
          <w:rFonts w:ascii="Arial" w:hAnsi="Arial" w:cs="Arial"/>
          <w:b/>
          <w:bCs/>
          <w:spacing w:val="5"/>
          <w:sz w:val="24"/>
          <w:szCs w:val="24"/>
        </w:rPr>
        <w:t>),</w:t>
      </w:r>
      <w:r w:rsidRPr="00B940CE" w:rsidR="00B940CE">
        <w:rPr>
          <w:rFonts w:ascii="Arial" w:hAnsi="Arial" w:cs="Arial"/>
          <w:spacing w:val="5"/>
          <w:sz w:val="24"/>
          <w:szCs w:val="24"/>
        </w:rPr>
        <w:t xml:space="preserve"> the nature and meaning of work within an organi</w:t>
      </w:r>
      <w:r w:rsidR="00DA20DE">
        <w:rPr>
          <w:rFonts w:ascii="Arial" w:hAnsi="Arial" w:cs="Arial"/>
          <w:spacing w:val="5"/>
          <w:sz w:val="24"/>
          <w:szCs w:val="24"/>
        </w:rPr>
        <w:t>s</w:t>
      </w:r>
      <w:r w:rsidRPr="00B940CE" w:rsidR="00B940CE">
        <w:rPr>
          <w:rFonts w:ascii="Arial" w:hAnsi="Arial" w:cs="Arial"/>
          <w:spacing w:val="5"/>
          <w:sz w:val="24"/>
          <w:szCs w:val="24"/>
        </w:rPr>
        <w:t>ation is determined by its purpose, nature, goals, structure, and environment.</w:t>
      </w:r>
      <w:r w:rsidR="00FB17DA">
        <w:rPr>
          <w:rFonts w:ascii="Arial" w:hAnsi="Arial" w:cs="Arial"/>
          <w:b/>
          <w:bCs/>
          <w:spacing w:val="5"/>
          <w:sz w:val="24"/>
          <w:szCs w:val="24"/>
        </w:rPr>
        <w:t xml:space="preserve"> </w:t>
      </w:r>
      <w:r w:rsidR="00644FC0">
        <w:rPr>
          <w:rFonts w:ascii="Arial" w:hAnsi="Arial" w:cs="Arial"/>
          <w:spacing w:val="5"/>
          <w:sz w:val="24"/>
          <w:szCs w:val="24"/>
        </w:rPr>
        <w:t>Ad</w:t>
      </w:r>
      <w:r w:rsidR="00EA26E0">
        <w:rPr>
          <w:rFonts w:ascii="Arial" w:hAnsi="Arial" w:cs="Arial"/>
          <w:spacing w:val="5"/>
          <w:sz w:val="24"/>
          <w:szCs w:val="24"/>
        </w:rPr>
        <w:t>ditionally</w:t>
      </w:r>
      <w:r w:rsidR="002B5267">
        <w:rPr>
          <w:rFonts w:ascii="Arial" w:hAnsi="Arial" w:cs="Arial"/>
          <w:b/>
          <w:bCs/>
          <w:spacing w:val="5"/>
          <w:sz w:val="24"/>
          <w:szCs w:val="24"/>
        </w:rPr>
        <w:t>,</w:t>
      </w:r>
      <w:r w:rsidR="005A2FB4">
        <w:rPr>
          <w:rFonts w:ascii="Arial" w:hAnsi="Arial" w:cs="Arial"/>
          <w:b/>
          <w:bCs/>
          <w:spacing w:val="5"/>
          <w:sz w:val="24"/>
          <w:szCs w:val="24"/>
        </w:rPr>
        <w:t xml:space="preserve"> </w:t>
      </w:r>
      <w:r w:rsidR="005A2FB4">
        <w:rPr>
          <w:rFonts w:ascii="Arial" w:hAnsi="Arial" w:cs="Arial"/>
          <w:spacing w:val="5"/>
          <w:sz w:val="24"/>
          <w:szCs w:val="24"/>
        </w:rPr>
        <w:t>o</w:t>
      </w:r>
      <w:r w:rsidRPr="00E01E82" w:rsidR="00E01E82">
        <w:rPr>
          <w:rFonts w:ascii="Arial" w:hAnsi="Arial" w:cs="Arial"/>
          <w:spacing w:val="5"/>
          <w:sz w:val="24"/>
          <w:szCs w:val="24"/>
        </w:rPr>
        <w:t>rganisational structure is crucial to an organisation's efficient and effective operation</w:t>
      </w:r>
      <w:r w:rsidR="00EA26E0">
        <w:rPr>
          <w:rFonts w:ascii="Arial" w:hAnsi="Arial" w:cs="Arial"/>
          <w:spacing w:val="5"/>
          <w:sz w:val="24"/>
          <w:szCs w:val="24"/>
        </w:rPr>
        <w:t xml:space="preserve"> as</w:t>
      </w:r>
      <w:r w:rsidRPr="00E01E82" w:rsidR="00E01E82">
        <w:rPr>
          <w:rFonts w:ascii="Arial" w:hAnsi="Arial" w:cs="Arial"/>
          <w:spacing w:val="5"/>
          <w:sz w:val="24"/>
          <w:szCs w:val="24"/>
        </w:rPr>
        <w:t xml:space="preserve"> it influences its strategy and facilitates planning and management</w:t>
      </w:r>
      <w:r w:rsidR="009D4530">
        <w:rPr>
          <w:rFonts w:ascii="Arial" w:hAnsi="Arial" w:cs="Arial"/>
          <w:b/>
          <w:bCs/>
          <w:spacing w:val="5"/>
          <w:sz w:val="24"/>
          <w:szCs w:val="24"/>
        </w:rPr>
        <w:t xml:space="preserve"> </w:t>
      </w:r>
      <w:r w:rsidRPr="00DF35DB" w:rsidR="00253813">
        <w:rPr>
          <w:rFonts w:ascii="Arial" w:hAnsi="Arial" w:cs="Arial"/>
          <w:spacing w:val="5"/>
          <w:sz w:val="24"/>
          <w:szCs w:val="24"/>
        </w:rPr>
        <w:t>(Brooks, 2018, p.</w:t>
      </w:r>
      <w:r w:rsidRPr="00DF35DB" w:rsidR="006D7FF8">
        <w:rPr>
          <w:rFonts w:ascii="Arial" w:hAnsi="Arial" w:cs="Arial"/>
          <w:spacing w:val="5"/>
          <w:sz w:val="24"/>
          <w:szCs w:val="24"/>
        </w:rPr>
        <w:t>214).</w:t>
      </w:r>
      <w:r w:rsidRPr="00AB4FB2" w:rsidR="00AB4FB2">
        <w:t xml:space="preserve"> </w:t>
      </w:r>
      <w:r w:rsidRPr="00AB4FB2" w:rsidR="00AB4FB2">
        <w:rPr>
          <w:rFonts w:ascii="Arial" w:hAnsi="Arial" w:cs="Arial"/>
          <w:spacing w:val="5"/>
          <w:sz w:val="24"/>
          <w:szCs w:val="24"/>
        </w:rPr>
        <w:t>An organi</w:t>
      </w:r>
      <w:r w:rsidR="00AB4FB2">
        <w:rPr>
          <w:rFonts w:ascii="Arial" w:hAnsi="Arial" w:cs="Arial"/>
          <w:spacing w:val="5"/>
          <w:sz w:val="24"/>
          <w:szCs w:val="24"/>
        </w:rPr>
        <w:t>s</w:t>
      </w:r>
      <w:r w:rsidRPr="00AB4FB2" w:rsidR="00AB4FB2">
        <w:rPr>
          <w:rFonts w:ascii="Arial" w:hAnsi="Arial" w:cs="Arial"/>
          <w:spacing w:val="5"/>
          <w:sz w:val="24"/>
          <w:szCs w:val="24"/>
        </w:rPr>
        <w:t xml:space="preserve">ation's structure also affects its culture because it </w:t>
      </w:r>
      <w:r w:rsidR="00CB75D2">
        <w:rPr>
          <w:rFonts w:ascii="Arial" w:hAnsi="Arial" w:cs="Arial"/>
          <w:spacing w:val="5"/>
          <w:sz w:val="24"/>
          <w:szCs w:val="24"/>
        </w:rPr>
        <w:t>defines</w:t>
      </w:r>
      <w:r w:rsidRPr="00AB4FB2" w:rsidR="00AB4FB2">
        <w:rPr>
          <w:rFonts w:ascii="Arial" w:hAnsi="Arial" w:cs="Arial"/>
          <w:spacing w:val="5"/>
          <w:sz w:val="24"/>
          <w:szCs w:val="24"/>
        </w:rPr>
        <w:t xml:space="preserve"> how people interact and contribute to its success</w:t>
      </w:r>
      <w:r w:rsidRPr="00937163" w:rsidR="00937163">
        <w:rPr>
          <w:rFonts w:ascii="Arial" w:hAnsi="Arial" w:cs="Arial"/>
          <w:spacing w:val="5"/>
          <w:sz w:val="24"/>
          <w:szCs w:val="24"/>
        </w:rPr>
        <w:t>.</w:t>
      </w:r>
      <w:r w:rsidRPr="009F17AB" w:rsidR="009F17AB">
        <w:rPr>
          <w:rFonts w:ascii="Arial" w:hAnsi="Arial" w:cs="Arial"/>
          <w:spacing w:val="5"/>
          <w:sz w:val="24"/>
          <w:szCs w:val="24"/>
        </w:rPr>
        <w:t xml:space="preserve"> </w:t>
      </w:r>
      <w:r w:rsidRPr="00DF35DB" w:rsidR="009F17AB">
        <w:rPr>
          <w:rFonts w:ascii="Arial" w:hAnsi="Arial" w:cs="Arial"/>
          <w:spacing w:val="5"/>
          <w:sz w:val="24"/>
          <w:szCs w:val="24"/>
        </w:rPr>
        <w:t>Mullins</w:t>
      </w:r>
      <w:r w:rsidRPr="00DF35DB" w:rsidR="00DB4FE5">
        <w:rPr>
          <w:rFonts w:ascii="Arial" w:hAnsi="Arial" w:cs="Arial"/>
          <w:spacing w:val="5"/>
          <w:sz w:val="24"/>
          <w:szCs w:val="24"/>
        </w:rPr>
        <w:t xml:space="preserve"> and Dossor,</w:t>
      </w:r>
      <w:r w:rsidR="00DB4FE5">
        <w:rPr>
          <w:rFonts w:ascii="Arial" w:hAnsi="Arial" w:cs="Arial"/>
          <w:b/>
          <w:bCs/>
          <w:spacing w:val="5"/>
          <w:sz w:val="24"/>
          <w:szCs w:val="24"/>
        </w:rPr>
        <w:t xml:space="preserve"> </w:t>
      </w:r>
      <w:r w:rsidRPr="00DF35DB" w:rsidR="009F17AB">
        <w:rPr>
          <w:rFonts w:ascii="Arial" w:hAnsi="Arial" w:cs="Arial"/>
          <w:spacing w:val="5"/>
          <w:sz w:val="24"/>
          <w:szCs w:val="24"/>
        </w:rPr>
        <w:t>2013</w:t>
      </w:r>
      <w:r w:rsidRPr="00DF35DB" w:rsidR="00EA13AB">
        <w:rPr>
          <w:rFonts w:ascii="Arial" w:hAnsi="Arial" w:cs="Arial"/>
          <w:spacing w:val="5"/>
          <w:sz w:val="24"/>
          <w:szCs w:val="24"/>
        </w:rPr>
        <w:t>, p.127</w:t>
      </w:r>
      <w:r w:rsidRPr="00DF35DB" w:rsidR="009F17AB">
        <w:rPr>
          <w:rFonts w:ascii="Arial" w:hAnsi="Arial" w:cs="Arial"/>
          <w:spacing w:val="5"/>
          <w:sz w:val="24"/>
          <w:szCs w:val="24"/>
        </w:rPr>
        <w:t>),</w:t>
      </w:r>
      <w:r w:rsidR="00DB4FE5">
        <w:rPr>
          <w:rFonts w:ascii="Arial" w:hAnsi="Arial" w:cs="Arial"/>
          <w:b/>
          <w:bCs/>
          <w:spacing w:val="5"/>
          <w:sz w:val="24"/>
          <w:szCs w:val="24"/>
        </w:rPr>
        <w:t xml:space="preserve"> </w:t>
      </w:r>
      <w:r w:rsidRPr="00DB4FE5" w:rsidR="00DB4FE5">
        <w:rPr>
          <w:rFonts w:ascii="Arial" w:hAnsi="Arial" w:cs="Arial"/>
          <w:spacing w:val="5"/>
          <w:sz w:val="24"/>
          <w:szCs w:val="24"/>
        </w:rPr>
        <w:t>assert that</w:t>
      </w:r>
      <w:r w:rsidRPr="009F17AB" w:rsidR="009F17AB">
        <w:rPr>
          <w:rFonts w:ascii="Arial" w:hAnsi="Arial" w:cs="Arial"/>
          <w:spacing w:val="5"/>
          <w:sz w:val="24"/>
          <w:szCs w:val="24"/>
        </w:rPr>
        <w:t xml:space="preserve"> certain aspects of a company's philosophy may become</w:t>
      </w:r>
      <w:r w:rsidR="00B23106">
        <w:rPr>
          <w:rFonts w:ascii="Arial" w:hAnsi="Arial" w:cs="Arial"/>
          <w:spacing w:val="5"/>
          <w:sz w:val="24"/>
          <w:szCs w:val="24"/>
        </w:rPr>
        <w:t xml:space="preserve"> </w:t>
      </w:r>
      <w:r w:rsidR="00397D3F">
        <w:rPr>
          <w:rFonts w:ascii="Arial" w:hAnsi="Arial" w:cs="Arial"/>
          <w:spacing w:val="5"/>
          <w:sz w:val="24"/>
          <w:szCs w:val="24"/>
        </w:rPr>
        <w:t>dominant</w:t>
      </w:r>
      <w:r w:rsidRPr="009F17AB" w:rsidR="009F17AB">
        <w:rPr>
          <w:rFonts w:ascii="Arial" w:hAnsi="Arial" w:cs="Arial"/>
          <w:spacing w:val="5"/>
          <w:sz w:val="24"/>
          <w:szCs w:val="24"/>
        </w:rPr>
        <w:t xml:space="preserve"> and determine the culture of the organi</w:t>
      </w:r>
      <w:r w:rsidR="009D4530">
        <w:rPr>
          <w:rFonts w:ascii="Arial" w:hAnsi="Arial" w:cs="Arial"/>
          <w:spacing w:val="5"/>
          <w:sz w:val="24"/>
          <w:szCs w:val="24"/>
        </w:rPr>
        <w:t>s</w:t>
      </w:r>
      <w:r w:rsidRPr="009F17AB" w:rsidR="009F17AB">
        <w:rPr>
          <w:rFonts w:ascii="Arial" w:hAnsi="Arial" w:cs="Arial"/>
          <w:spacing w:val="5"/>
          <w:sz w:val="24"/>
          <w:szCs w:val="24"/>
        </w:rPr>
        <w:t>ation</w:t>
      </w:r>
      <w:r w:rsidRPr="00A76E50" w:rsidR="00A76E50">
        <w:rPr>
          <w:rFonts w:ascii="Arial" w:hAnsi="Arial" w:cs="Arial"/>
          <w:spacing w:val="5"/>
          <w:sz w:val="24"/>
          <w:szCs w:val="24"/>
        </w:rPr>
        <w:t>.</w:t>
      </w:r>
      <w:r w:rsidR="00A0790F">
        <w:rPr>
          <w:rFonts w:ascii="Arial" w:hAnsi="Arial" w:cs="Arial"/>
          <w:spacing w:val="5"/>
          <w:sz w:val="24"/>
          <w:szCs w:val="24"/>
        </w:rPr>
        <w:t xml:space="preserve"> </w:t>
      </w:r>
      <w:r w:rsidRPr="00F5033E" w:rsidR="00F5033E">
        <w:rPr>
          <w:rFonts w:ascii="Arial" w:hAnsi="Arial" w:cs="Arial"/>
          <w:spacing w:val="5"/>
          <w:sz w:val="24"/>
          <w:szCs w:val="24"/>
        </w:rPr>
        <w:t>In addition to enabling employees to make more effective decisions, a well-structured organi</w:t>
      </w:r>
      <w:r w:rsidR="00EC4793">
        <w:rPr>
          <w:rFonts w:ascii="Arial" w:hAnsi="Arial" w:cs="Arial"/>
          <w:spacing w:val="5"/>
          <w:sz w:val="24"/>
          <w:szCs w:val="24"/>
        </w:rPr>
        <w:t>s</w:t>
      </w:r>
      <w:r w:rsidRPr="00F5033E" w:rsidR="00F5033E">
        <w:rPr>
          <w:rFonts w:ascii="Arial" w:hAnsi="Arial" w:cs="Arial"/>
          <w:spacing w:val="5"/>
          <w:sz w:val="24"/>
          <w:szCs w:val="24"/>
        </w:rPr>
        <w:t>ation helps to create a positive work environment</w:t>
      </w:r>
      <w:r w:rsidR="0089362E">
        <w:rPr>
          <w:rFonts w:ascii="Arial" w:hAnsi="Arial" w:cs="Arial"/>
          <w:spacing w:val="5"/>
          <w:sz w:val="24"/>
          <w:szCs w:val="24"/>
        </w:rPr>
        <w:t>.</w:t>
      </w:r>
    </w:p>
    <w:p w:rsidR="00760099" w:rsidP="007E4805" w:rsidRDefault="00760099" w14:paraId="70E44CD2" w14:textId="779CBD38">
      <w:pPr>
        <w:spacing w:line="360" w:lineRule="auto"/>
        <w:jc w:val="both"/>
        <w:rPr>
          <w:rFonts w:ascii="Arial" w:hAnsi="Arial" w:cs="Arial"/>
          <w:spacing w:val="5"/>
          <w:sz w:val="24"/>
          <w:szCs w:val="24"/>
        </w:rPr>
      </w:pPr>
      <w:r w:rsidRPr="00760099">
        <w:rPr>
          <w:rFonts w:ascii="Arial" w:hAnsi="Arial" w:cs="Arial"/>
          <w:spacing w:val="5"/>
          <w:sz w:val="24"/>
          <w:szCs w:val="24"/>
        </w:rPr>
        <w:t>This report examines the organisational structure and culture of the Accor Hotel Group. It also</w:t>
      </w:r>
      <w:r w:rsidR="00331A31">
        <w:rPr>
          <w:rFonts w:ascii="Arial" w:hAnsi="Arial" w:cs="Arial"/>
          <w:spacing w:val="5"/>
          <w:sz w:val="24"/>
          <w:szCs w:val="24"/>
        </w:rPr>
        <w:t xml:space="preserve"> looks at</w:t>
      </w:r>
      <w:r w:rsidRPr="00760099">
        <w:rPr>
          <w:rFonts w:ascii="Arial" w:hAnsi="Arial" w:cs="Arial"/>
          <w:spacing w:val="5"/>
          <w:sz w:val="24"/>
          <w:szCs w:val="24"/>
        </w:rPr>
        <w:t xml:space="preserve"> how these </w:t>
      </w:r>
      <w:r w:rsidR="008A409E">
        <w:rPr>
          <w:rFonts w:ascii="Arial" w:hAnsi="Arial" w:cs="Arial"/>
          <w:spacing w:val="5"/>
          <w:sz w:val="24"/>
          <w:szCs w:val="24"/>
        </w:rPr>
        <w:t xml:space="preserve">factors </w:t>
      </w:r>
      <w:r w:rsidRPr="00760099">
        <w:rPr>
          <w:rFonts w:ascii="Arial" w:hAnsi="Arial" w:cs="Arial"/>
          <w:spacing w:val="5"/>
          <w:sz w:val="24"/>
          <w:szCs w:val="24"/>
        </w:rPr>
        <w:t>have contributed to its success. Furthermore, it examines how the group has adapted to changes in the hospitality and tourism industries. Additionally, the report will assess the organisation's current business performance and strategic direction. Finally, the report recommends strategies for the group to further improve its organisational structure and culture.</w:t>
      </w:r>
    </w:p>
    <w:p w:rsidR="00D11793" w:rsidP="00D11793" w:rsidRDefault="00D11793" w14:paraId="289FBE55" w14:textId="77777777">
      <w:pPr>
        <w:rPr>
          <w:rStyle w:val="BookTitle"/>
          <w:i w:val="0"/>
          <w:iCs w:val="0"/>
          <w:sz w:val="40"/>
          <w:szCs w:val="40"/>
        </w:rPr>
      </w:pPr>
    </w:p>
    <w:p w:rsidR="00D11793" w:rsidP="00D11793" w:rsidRDefault="00D11793" w14:paraId="54422958" w14:textId="77777777">
      <w:pPr>
        <w:rPr>
          <w:rStyle w:val="BookTitle"/>
          <w:i w:val="0"/>
          <w:iCs w:val="0"/>
          <w:sz w:val="40"/>
          <w:szCs w:val="40"/>
        </w:rPr>
      </w:pPr>
    </w:p>
    <w:p w:rsidR="00D11793" w:rsidP="00D11793" w:rsidRDefault="00D11793" w14:paraId="6BB4E443" w14:textId="77777777">
      <w:pPr>
        <w:rPr>
          <w:rStyle w:val="BookTitle"/>
          <w:i w:val="0"/>
          <w:iCs w:val="0"/>
          <w:sz w:val="40"/>
          <w:szCs w:val="40"/>
        </w:rPr>
      </w:pPr>
    </w:p>
    <w:p w:rsidR="00E31E4F" w:rsidRDefault="00E31E4F" w14:paraId="442BF345" w14:textId="77777777">
      <w:pPr>
        <w:rPr>
          <w:rStyle w:val="BookTitle"/>
          <w:i w:val="0"/>
          <w:iCs w:val="0"/>
          <w:sz w:val="40"/>
          <w:szCs w:val="40"/>
        </w:rPr>
      </w:pPr>
    </w:p>
    <w:p w:rsidR="00E31E4F" w:rsidRDefault="00E31E4F" w14:paraId="141090CE" w14:textId="77777777">
      <w:pPr>
        <w:rPr>
          <w:b/>
          <w:bCs/>
          <w:sz w:val="32"/>
          <w:szCs w:val="32"/>
          <w:u w:val="single"/>
        </w:rPr>
      </w:pPr>
    </w:p>
    <w:p w:rsidR="00E31E4F" w:rsidRDefault="00E31E4F" w14:paraId="5F738B81" w14:textId="77777777">
      <w:pPr>
        <w:rPr>
          <w:b/>
          <w:bCs/>
          <w:sz w:val="32"/>
          <w:szCs w:val="32"/>
          <w:u w:val="single"/>
        </w:rPr>
      </w:pPr>
    </w:p>
    <w:p w:rsidR="00E31E4F" w:rsidRDefault="00E31E4F" w14:paraId="3519F4FD" w14:textId="77777777">
      <w:pPr>
        <w:rPr>
          <w:b/>
          <w:bCs/>
          <w:sz w:val="32"/>
          <w:szCs w:val="32"/>
          <w:u w:val="single"/>
        </w:rPr>
      </w:pPr>
    </w:p>
    <w:p w:rsidRPr="00E31E4F" w:rsidR="00B96FF2" w:rsidRDefault="00B96FF2" w14:paraId="32CA15E2" w14:textId="6EBBC8F9">
      <w:pPr>
        <w:rPr>
          <w:b/>
          <w:bCs/>
          <w:spacing w:val="5"/>
          <w:sz w:val="40"/>
          <w:szCs w:val="40"/>
        </w:rPr>
      </w:pPr>
      <w:r w:rsidRPr="00FA7A95">
        <w:rPr>
          <w:b/>
          <w:bCs/>
          <w:sz w:val="32"/>
          <w:szCs w:val="32"/>
          <w:u w:val="single"/>
        </w:rPr>
        <w:lastRenderedPageBreak/>
        <w:t>ACCOR</w:t>
      </w:r>
      <w:r w:rsidRPr="00FA7A95" w:rsidR="00703618">
        <w:rPr>
          <w:b/>
          <w:bCs/>
          <w:sz w:val="32"/>
          <w:szCs w:val="32"/>
          <w:u w:val="single"/>
        </w:rPr>
        <w:t>-</w:t>
      </w:r>
      <w:r w:rsidRPr="00FA7A95" w:rsidR="00673CCC">
        <w:rPr>
          <w:b/>
          <w:bCs/>
          <w:sz w:val="32"/>
          <w:szCs w:val="32"/>
          <w:u w:val="single"/>
        </w:rPr>
        <w:t xml:space="preserve"> </w:t>
      </w:r>
      <w:r w:rsidRPr="00FA7A95" w:rsidR="00703618">
        <w:rPr>
          <w:b/>
          <w:bCs/>
          <w:sz w:val="32"/>
          <w:szCs w:val="32"/>
          <w:u w:val="single"/>
        </w:rPr>
        <w:t>A</w:t>
      </w:r>
      <w:r w:rsidRPr="00FA7A95" w:rsidR="00673CCC">
        <w:rPr>
          <w:b/>
          <w:bCs/>
          <w:sz w:val="32"/>
          <w:szCs w:val="32"/>
          <w:u w:val="single"/>
        </w:rPr>
        <w:t xml:space="preserve"> HOSPITALITY GROUP</w:t>
      </w:r>
    </w:p>
    <w:p w:rsidR="004F2E93" w:rsidP="000069FC" w:rsidRDefault="009B2AB7" w14:paraId="30FD8F61" w14:textId="5E40481D">
      <w:pPr>
        <w:spacing w:line="360" w:lineRule="auto"/>
        <w:jc w:val="both"/>
        <w:rPr>
          <w:b/>
          <w:bCs/>
          <w:sz w:val="36"/>
          <w:szCs w:val="36"/>
          <w:u w:val="single"/>
        </w:rPr>
      </w:pPr>
      <w:r>
        <w:rPr>
          <w:b/>
          <w:bCs/>
          <w:sz w:val="36"/>
          <w:szCs w:val="36"/>
          <w:u w:val="single"/>
        </w:rPr>
        <w:t xml:space="preserve"> </w:t>
      </w:r>
    </w:p>
    <w:p w:rsidRPr="00954A10" w:rsidR="00B96FF2" w:rsidP="000069FC" w:rsidRDefault="000069FC" w14:paraId="4F23B289" w14:textId="13078364">
      <w:pPr>
        <w:spacing w:line="360" w:lineRule="auto"/>
        <w:jc w:val="both"/>
        <w:rPr>
          <w:rFonts w:ascii="Arial" w:hAnsi="Arial" w:cs="Arial"/>
          <w:b/>
          <w:bCs/>
          <w:sz w:val="24"/>
          <w:szCs w:val="24"/>
        </w:rPr>
      </w:pPr>
      <w:r w:rsidRPr="000069FC">
        <w:rPr>
          <w:rFonts w:ascii="Arial" w:hAnsi="Arial" w:cs="Arial"/>
          <w:sz w:val="24"/>
          <w:szCs w:val="24"/>
        </w:rPr>
        <w:t>The ACCOR</w:t>
      </w:r>
      <w:r w:rsidR="00E858B5">
        <w:rPr>
          <w:rFonts w:ascii="Arial" w:hAnsi="Arial" w:cs="Arial"/>
          <w:sz w:val="24"/>
          <w:szCs w:val="24"/>
        </w:rPr>
        <w:t xml:space="preserve"> group</w:t>
      </w:r>
      <w:r w:rsidRPr="000069FC">
        <w:rPr>
          <w:rFonts w:ascii="Arial" w:hAnsi="Arial" w:cs="Arial"/>
          <w:sz w:val="24"/>
          <w:szCs w:val="24"/>
        </w:rPr>
        <w:t xml:space="preserve"> owns, manages, and franchises hotels worldwide. Through over 5000 properties, ten thousand food and beverage outlets, wellness facilities, and flexible workspaces, it offers experiences across more than 110 countries </w:t>
      </w:r>
      <w:r w:rsidRPr="00DF35DB">
        <w:rPr>
          <w:rFonts w:ascii="Arial" w:hAnsi="Arial" w:cs="Arial"/>
          <w:sz w:val="24"/>
          <w:szCs w:val="24"/>
        </w:rPr>
        <w:t>(</w:t>
      </w:r>
      <w:r w:rsidRPr="00752E5D">
        <w:rPr>
          <w:rFonts w:ascii="Arial" w:hAnsi="Arial" w:cs="Arial"/>
          <w:sz w:val="24"/>
          <w:szCs w:val="24"/>
        </w:rPr>
        <w:t>Accor,</w:t>
      </w:r>
      <w:r w:rsidRPr="0006154F">
        <w:rPr>
          <w:rFonts w:ascii="Arial" w:hAnsi="Arial" w:cs="Arial"/>
          <w:b/>
          <w:bCs/>
          <w:sz w:val="24"/>
          <w:szCs w:val="24"/>
        </w:rPr>
        <w:t xml:space="preserve"> </w:t>
      </w:r>
      <w:r w:rsidRPr="00752E5D">
        <w:rPr>
          <w:rFonts w:ascii="Arial" w:hAnsi="Arial" w:cs="Arial"/>
          <w:sz w:val="24"/>
          <w:szCs w:val="24"/>
        </w:rPr>
        <w:t>2023</w:t>
      </w:r>
      <w:r w:rsidRPr="00752E5D" w:rsidR="00230AED">
        <w:rPr>
          <w:rFonts w:ascii="Arial" w:hAnsi="Arial" w:cs="Arial"/>
          <w:sz w:val="24"/>
          <w:szCs w:val="24"/>
        </w:rPr>
        <w:t>a</w:t>
      </w:r>
      <w:r w:rsidRPr="00752E5D">
        <w:rPr>
          <w:rFonts w:ascii="Arial" w:hAnsi="Arial" w:cs="Arial"/>
          <w:sz w:val="24"/>
          <w:szCs w:val="24"/>
        </w:rPr>
        <w:t>).</w:t>
      </w:r>
      <w:r w:rsidRPr="000069FC">
        <w:rPr>
          <w:rFonts w:ascii="Arial" w:hAnsi="Arial" w:cs="Arial"/>
          <w:b/>
          <w:bCs/>
          <w:sz w:val="24"/>
          <w:szCs w:val="24"/>
        </w:rPr>
        <w:t xml:space="preserve"> </w:t>
      </w:r>
      <w:r w:rsidRPr="001804A4" w:rsidR="001804A4">
        <w:rPr>
          <w:rFonts w:ascii="Arial" w:hAnsi="Arial" w:cs="Arial"/>
          <w:sz w:val="24"/>
          <w:szCs w:val="24"/>
        </w:rPr>
        <w:t>In addition</w:t>
      </w:r>
      <w:r w:rsidR="001804A4">
        <w:rPr>
          <w:rFonts w:ascii="Arial" w:hAnsi="Arial" w:cs="Arial"/>
          <w:b/>
          <w:bCs/>
          <w:sz w:val="24"/>
          <w:szCs w:val="24"/>
        </w:rPr>
        <w:t xml:space="preserve">, </w:t>
      </w:r>
      <w:r w:rsidR="001804A4">
        <w:rPr>
          <w:rFonts w:ascii="Arial" w:hAnsi="Arial" w:cs="Arial"/>
          <w:sz w:val="24"/>
          <w:szCs w:val="24"/>
        </w:rPr>
        <w:t>t</w:t>
      </w:r>
      <w:r w:rsidRPr="000069FC">
        <w:rPr>
          <w:rFonts w:ascii="Arial" w:hAnsi="Arial" w:cs="Arial"/>
          <w:sz w:val="24"/>
          <w:szCs w:val="24"/>
        </w:rPr>
        <w:t xml:space="preserve">he Group </w:t>
      </w:r>
      <w:r w:rsidR="00713E03">
        <w:rPr>
          <w:rFonts w:ascii="Arial" w:hAnsi="Arial" w:cs="Arial"/>
          <w:sz w:val="24"/>
          <w:szCs w:val="24"/>
        </w:rPr>
        <w:t>has</w:t>
      </w:r>
      <w:r w:rsidRPr="000069FC">
        <w:rPr>
          <w:rFonts w:ascii="Arial" w:hAnsi="Arial" w:cs="Arial"/>
          <w:sz w:val="24"/>
          <w:szCs w:val="24"/>
        </w:rPr>
        <w:t xml:space="preserve"> one of the most diverse hospitality ecosystems in the industry</w:t>
      </w:r>
      <w:r w:rsidR="00713E03">
        <w:rPr>
          <w:rFonts w:ascii="Arial" w:hAnsi="Arial" w:cs="Arial"/>
          <w:sz w:val="24"/>
          <w:szCs w:val="24"/>
        </w:rPr>
        <w:t xml:space="preserve"> with</w:t>
      </w:r>
      <w:r w:rsidRPr="000069FC">
        <w:rPr>
          <w:rFonts w:ascii="Arial" w:hAnsi="Arial" w:cs="Arial"/>
          <w:sz w:val="24"/>
          <w:szCs w:val="24"/>
        </w:rPr>
        <w:t xml:space="preserve"> over fifty hotel brands</w:t>
      </w:r>
      <w:r w:rsidR="00D1109D">
        <w:rPr>
          <w:rFonts w:ascii="Arial" w:hAnsi="Arial" w:cs="Arial"/>
          <w:sz w:val="24"/>
          <w:szCs w:val="24"/>
        </w:rPr>
        <w:t xml:space="preserve"> </w:t>
      </w:r>
      <w:r w:rsidRPr="000069FC">
        <w:rPr>
          <w:rFonts w:ascii="Arial" w:hAnsi="Arial" w:cs="Arial"/>
          <w:sz w:val="24"/>
          <w:szCs w:val="24"/>
        </w:rPr>
        <w:t xml:space="preserve">ranging from luxury to economy, </w:t>
      </w:r>
      <w:r w:rsidR="00DC2E14">
        <w:rPr>
          <w:rFonts w:ascii="Arial" w:hAnsi="Arial" w:cs="Arial"/>
          <w:sz w:val="24"/>
          <w:szCs w:val="24"/>
        </w:rPr>
        <w:t>and</w:t>
      </w:r>
      <w:r w:rsidR="00BA7FA3">
        <w:rPr>
          <w:rFonts w:ascii="Arial" w:hAnsi="Arial" w:cs="Arial"/>
          <w:sz w:val="24"/>
          <w:szCs w:val="24"/>
        </w:rPr>
        <w:t xml:space="preserve"> </w:t>
      </w:r>
      <w:r w:rsidRPr="000069FC">
        <w:rPr>
          <w:rFonts w:ascii="Arial" w:hAnsi="Arial" w:cs="Arial"/>
          <w:sz w:val="24"/>
          <w:szCs w:val="24"/>
        </w:rPr>
        <w:t>Lifestyle with Ennismore</w:t>
      </w:r>
      <w:r w:rsidR="00BA7FA3">
        <w:rPr>
          <w:rFonts w:ascii="Arial" w:hAnsi="Arial" w:cs="Arial"/>
          <w:sz w:val="24"/>
          <w:szCs w:val="24"/>
        </w:rPr>
        <w:t xml:space="preserve"> </w:t>
      </w:r>
      <w:r w:rsidRPr="00752E5D" w:rsidR="00BA7FA3">
        <w:rPr>
          <w:rFonts w:ascii="Arial" w:hAnsi="Arial" w:cs="Arial"/>
          <w:sz w:val="24"/>
          <w:szCs w:val="24"/>
        </w:rPr>
        <w:t>(Accor, 2023</w:t>
      </w:r>
      <w:r w:rsidRPr="00752E5D" w:rsidR="00230AED">
        <w:rPr>
          <w:rFonts w:ascii="Arial" w:hAnsi="Arial" w:cs="Arial"/>
          <w:sz w:val="24"/>
          <w:szCs w:val="24"/>
        </w:rPr>
        <w:t>b</w:t>
      </w:r>
      <w:r w:rsidRPr="00752E5D" w:rsidR="00BA7FA3">
        <w:rPr>
          <w:rFonts w:ascii="Arial" w:hAnsi="Arial" w:cs="Arial"/>
          <w:sz w:val="24"/>
          <w:szCs w:val="24"/>
        </w:rPr>
        <w:t>)</w:t>
      </w:r>
      <w:r w:rsidRPr="00752E5D" w:rsidR="003F62EF">
        <w:rPr>
          <w:rFonts w:ascii="Arial" w:hAnsi="Arial" w:cs="Arial"/>
          <w:sz w:val="24"/>
          <w:szCs w:val="24"/>
        </w:rPr>
        <w:t>.</w:t>
      </w:r>
      <w:r w:rsidRPr="00BA7FA3" w:rsidR="00BA7FA3">
        <w:rPr>
          <w:rFonts w:ascii="Arial" w:hAnsi="Arial" w:cs="Arial"/>
          <w:sz w:val="24"/>
          <w:szCs w:val="24"/>
        </w:rPr>
        <w:t xml:space="preserve"> </w:t>
      </w:r>
      <w:r w:rsidR="00A56056">
        <w:rPr>
          <w:rFonts w:ascii="Arial" w:hAnsi="Arial" w:cs="Arial"/>
          <w:sz w:val="24"/>
          <w:szCs w:val="24"/>
        </w:rPr>
        <w:t>Accor is both an ethical and socially</w:t>
      </w:r>
      <w:r w:rsidR="00FE30B1">
        <w:rPr>
          <w:rFonts w:ascii="Arial" w:hAnsi="Arial" w:cs="Arial"/>
          <w:sz w:val="24"/>
          <w:szCs w:val="24"/>
        </w:rPr>
        <w:t xml:space="preserve"> responsible organisation. </w:t>
      </w:r>
      <w:r w:rsidRPr="000069FC">
        <w:rPr>
          <w:rFonts w:ascii="Arial" w:hAnsi="Arial" w:cs="Arial"/>
          <w:sz w:val="24"/>
          <w:szCs w:val="24"/>
        </w:rPr>
        <w:t>In addition to business ethics and integrity,</w:t>
      </w:r>
      <w:r w:rsidR="002C4CA1">
        <w:rPr>
          <w:rFonts w:ascii="Arial" w:hAnsi="Arial" w:cs="Arial"/>
          <w:sz w:val="24"/>
          <w:szCs w:val="24"/>
        </w:rPr>
        <w:t xml:space="preserve"> the company</w:t>
      </w:r>
      <w:r w:rsidRPr="000069FC">
        <w:rPr>
          <w:rFonts w:ascii="Arial" w:hAnsi="Arial" w:cs="Arial"/>
          <w:sz w:val="24"/>
          <w:szCs w:val="24"/>
        </w:rPr>
        <w:t xml:space="preserve"> is committed to sustainable development, responsible tourism, and community outreach</w:t>
      </w:r>
      <w:r w:rsidR="007A4BA9">
        <w:rPr>
          <w:rFonts w:ascii="Arial" w:hAnsi="Arial" w:cs="Arial"/>
          <w:sz w:val="24"/>
          <w:szCs w:val="24"/>
        </w:rPr>
        <w:t xml:space="preserve"> </w:t>
      </w:r>
      <w:r w:rsidRPr="00752E5D" w:rsidR="0006154F">
        <w:rPr>
          <w:rFonts w:ascii="Arial" w:hAnsi="Arial" w:cs="Arial"/>
          <w:sz w:val="24"/>
          <w:szCs w:val="24"/>
        </w:rPr>
        <w:t>(ACCOR,</w:t>
      </w:r>
      <w:r w:rsidRPr="0006154F" w:rsidR="0006154F">
        <w:rPr>
          <w:rFonts w:ascii="Arial" w:hAnsi="Arial" w:cs="Arial"/>
          <w:b/>
          <w:bCs/>
          <w:sz w:val="24"/>
          <w:szCs w:val="24"/>
        </w:rPr>
        <w:t xml:space="preserve"> </w:t>
      </w:r>
      <w:r w:rsidRPr="00752E5D" w:rsidR="0006154F">
        <w:rPr>
          <w:rFonts w:ascii="Arial" w:hAnsi="Arial" w:cs="Arial"/>
          <w:sz w:val="24"/>
          <w:szCs w:val="24"/>
        </w:rPr>
        <w:t>2023</w:t>
      </w:r>
      <w:r w:rsidRPr="00752E5D" w:rsidR="00230AED">
        <w:rPr>
          <w:rFonts w:ascii="Arial" w:hAnsi="Arial" w:cs="Arial"/>
          <w:sz w:val="24"/>
          <w:szCs w:val="24"/>
        </w:rPr>
        <w:t>c</w:t>
      </w:r>
      <w:r w:rsidRPr="00752E5D" w:rsidR="0006154F">
        <w:rPr>
          <w:rFonts w:ascii="Arial" w:hAnsi="Arial" w:cs="Arial"/>
          <w:sz w:val="24"/>
          <w:szCs w:val="24"/>
        </w:rPr>
        <w:t>)</w:t>
      </w:r>
      <w:r w:rsidR="00752E5D">
        <w:rPr>
          <w:rFonts w:ascii="Arial" w:hAnsi="Arial" w:cs="Arial"/>
          <w:sz w:val="24"/>
          <w:szCs w:val="24"/>
        </w:rPr>
        <w:t>.</w:t>
      </w:r>
      <w:r w:rsidR="0006154F">
        <w:rPr>
          <w:rFonts w:ascii="Arial" w:hAnsi="Arial" w:cs="Arial"/>
          <w:sz w:val="24"/>
          <w:szCs w:val="24"/>
        </w:rPr>
        <w:t xml:space="preserve"> </w:t>
      </w:r>
      <w:r w:rsidRPr="002C4CA1" w:rsidR="002C4CA1">
        <w:rPr>
          <w:rFonts w:ascii="Arial" w:hAnsi="Arial" w:cs="Arial"/>
          <w:sz w:val="24"/>
          <w:szCs w:val="24"/>
        </w:rPr>
        <w:t xml:space="preserve">Marriott, IHG, Hyatt, and Hilton, among others, compete with ACCOR, says </w:t>
      </w:r>
      <w:r w:rsidRPr="00DF35DB" w:rsidR="002C4CA1">
        <w:rPr>
          <w:rFonts w:ascii="Arial" w:hAnsi="Arial" w:cs="Arial"/>
          <w:sz w:val="24"/>
          <w:szCs w:val="24"/>
        </w:rPr>
        <w:t>Saunders (2022).</w:t>
      </w:r>
    </w:p>
    <w:p w:rsidR="004F2E93" w:rsidP="004F2E93" w:rsidRDefault="004F2E93" w14:paraId="14A2569E" w14:textId="77777777">
      <w:pPr>
        <w:rPr>
          <w:b/>
          <w:bCs/>
          <w:sz w:val="36"/>
          <w:szCs w:val="36"/>
          <w:u w:val="single"/>
        </w:rPr>
      </w:pPr>
    </w:p>
    <w:p w:rsidR="00065479" w:rsidP="004F2E93" w:rsidRDefault="00065479" w14:paraId="0E6C3007" w14:textId="77777777">
      <w:pPr>
        <w:rPr>
          <w:b/>
          <w:bCs/>
          <w:sz w:val="36"/>
          <w:szCs w:val="36"/>
          <w:u w:val="single"/>
        </w:rPr>
      </w:pPr>
    </w:p>
    <w:p w:rsidR="00065479" w:rsidP="004F2E93" w:rsidRDefault="00065479" w14:paraId="7CA31956" w14:textId="77777777">
      <w:pPr>
        <w:rPr>
          <w:b/>
          <w:bCs/>
          <w:sz w:val="36"/>
          <w:szCs w:val="36"/>
          <w:u w:val="single"/>
        </w:rPr>
      </w:pPr>
    </w:p>
    <w:p w:rsidR="00065479" w:rsidP="004F2E93" w:rsidRDefault="00065479" w14:paraId="38FFD079" w14:textId="77777777">
      <w:pPr>
        <w:rPr>
          <w:b/>
          <w:bCs/>
          <w:sz w:val="36"/>
          <w:szCs w:val="36"/>
          <w:u w:val="single"/>
        </w:rPr>
      </w:pPr>
    </w:p>
    <w:p w:rsidR="00065479" w:rsidP="004F2E93" w:rsidRDefault="00065479" w14:paraId="5B3B8CBD" w14:textId="77777777">
      <w:pPr>
        <w:rPr>
          <w:b/>
          <w:bCs/>
          <w:sz w:val="36"/>
          <w:szCs w:val="36"/>
          <w:u w:val="single"/>
        </w:rPr>
      </w:pPr>
    </w:p>
    <w:p w:rsidR="00065479" w:rsidP="004F2E93" w:rsidRDefault="00065479" w14:paraId="233836F9" w14:textId="77777777">
      <w:pPr>
        <w:rPr>
          <w:b/>
          <w:bCs/>
          <w:sz w:val="36"/>
          <w:szCs w:val="36"/>
          <w:u w:val="single"/>
        </w:rPr>
      </w:pPr>
    </w:p>
    <w:p w:rsidR="00065479" w:rsidP="004F2E93" w:rsidRDefault="00065479" w14:paraId="5DD61111" w14:textId="77777777">
      <w:pPr>
        <w:rPr>
          <w:b/>
          <w:bCs/>
          <w:sz w:val="36"/>
          <w:szCs w:val="36"/>
          <w:u w:val="single"/>
        </w:rPr>
      </w:pPr>
    </w:p>
    <w:p w:rsidR="00065479" w:rsidP="004F2E93" w:rsidRDefault="00065479" w14:paraId="21D99610" w14:textId="77777777">
      <w:pPr>
        <w:rPr>
          <w:b/>
          <w:bCs/>
          <w:sz w:val="36"/>
          <w:szCs w:val="36"/>
          <w:u w:val="single"/>
        </w:rPr>
      </w:pPr>
    </w:p>
    <w:p w:rsidR="00065479" w:rsidP="004F2E93" w:rsidRDefault="00065479" w14:paraId="52C7168C" w14:textId="77777777">
      <w:pPr>
        <w:rPr>
          <w:b/>
          <w:bCs/>
          <w:sz w:val="36"/>
          <w:szCs w:val="36"/>
          <w:u w:val="single"/>
        </w:rPr>
      </w:pPr>
    </w:p>
    <w:p w:rsidR="00065479" w:rsidP="004F2E93" w:rsidRDefault="00065479" w14:paraId="62F3069B" w14:textId="77777777">
      <w:pPr>
        <w:rPr>
          <w:b/>
          <w:bCs/>
          <w:sz w:val="36"/>
          <w:szCs w:val="36"/>
          <w:u w:val="single"/>
        </w:rPr>
      </w:pPr>
    </w:p>
    <w:p w:rsidR="00065479" w:rsidP="004F2E93" w:rsidRDefault="00065479" w14:paraId="6C574FF4" w14:textId="77777777">
      <w:pPr>
        <w:rPr>
          <w:b/>
          <w:bCs/>
          <w:sz w:val="36"/>
          <w:szCs w:val="36"/>
          <w:u w:val="single"/>
        </w:rPr>
      </w:pPr>
    </w:p>
    <w:p w:rsidR="00E31E4F" w:rsidP="004F2E93" w:rsidRDefault="00E31E4F" w14:paraId="6B7009A9" w14:textId="77777777">
      <w:pPr>
        <w:rPr>
          <w:b/>
          <w:bCs/>
          <w:sz w:val="32"/>
          <w:szCs w:val="32"/>
          <w:u w:val="single"/>
        </w:rPr>
      </w:pPr>
    </w:p>
    <w:p w:rsidR="00E31E4F" w:rsidP="004F2E93" w:rsidRDefault="00E31E4F" w14:paraId="7103B711" w14:textId="77777777">
      <w:pPr>
        <w:rPr>
          <w:b/>
          <w:bCs/>
          <w:sz w:val="32"/>
          <w:szCs w:val="32"/>
          <w:u w:val="single"/>
        </w:rPr>
      </w:pPr>
    </w:p>
    <w:p w:rsidRPr="004A3C1E" w:rsidR="004F2E93" w:rsidP="004F2E93" w:rsidRDefault="004F2E93" w14:paraId="7B188F6E" w14:textId="442F98BF">
      <w:pPr>
        <w:rPr>
          <w:b/>
          <w:bCs/>
          <w:sz w:val="32"/>
          <w:szCs w:val="32"/>
        </w:rPr>
      </w:pPr>
      <w:r w:rsidRPr="004A3C1E">
        <w:rPr>
          <w:b/>
          <w:bCs/>
          <w:sz w:val="32"/>
          <w:szCs w:val="32"/>
          <w:u w:val="single"/>
        </w:rPr>
        <w:lastRenderedPageBreak/>
        <w:t>O</w:t>
      </w:r>
      <w:r w:rsidRPr="004A3C1E" w:rsidR="005E1618">
        <w:rPr>
          <w:b/>
          <w:bCs/>
          <w:sz w:val="32"/>
          <w:szCs w:val="32"/>
          <w:u w:val="single"/>
        </w:rPr>
        <w:t>RGANISATIONAL STRUCTURE</w:t>
      </w:r>
    </w:p>
    <w:p w:rsidR="00C135B3" w:rsidP="004F2E93" w:rsidRDefault="00AD397C" w14:paraId="12F0D053" w14:textId="49B1011E">
      <w:pPr>
        <w:pStyle w:val="pb-2"/>
        <w:spacing w:line="360" w:lineRule="auto"/>
        <w:jc w:val="both"/>
        <w:rPr>
          <w:rFonts w:ascii="Arial" w:hAnsi="Arial" w:cs="Arial"/>
          <w:b/>
          <w:bCs/>
        </w:rPr>
      </w:pPr>
      <w:r w:rsidRPr="00AD397C">
        <w:rPr>
          <w:rFonts w:ascii="Arial" w:hAnsi="Arial" w:cs="Arial"/>
        </w:rPr>
        <w:t xml:space="preserve">According to Chion et al. </w:t>
      </w:r>
      <w:r w:rsidRPr="001457A4">
        <w:rPr>
          <w:rFonts w:ascii="Arial" w:hAnsi="Arial" w:cs="Arial"/>
        </w:rPr>
        <w:t xml:space="preserve">(2020), </w:t>
      </w:r>
      <w:r w:rsidRPr="00AD397C">
        <w:rPr>
          <w:rFonts w:ascii="Arial" w:hAnsi="Arial" w:cs="Arial"/>
        </w:rPr>
        <w:t>organi</w:t>
      </w:r>
      <w:r w:rsidR="00E12EDF">
        <w:rPr>
          <w:rFonts w:ascii="Arial" w:hAnsi="Arial" w:cs="Arial"/>
        </w:rPr>
        <w:t>s</w:t>
      </w:r>
      <w:r w:rsidRPr="00AD397C">
        <w:rPr>
          <w:rFonts w:ascii="Arial" w:hAnsi="Arial" w:cs="Arial"/>
        </w:rPr>
        <w:t>ational structure refers to the way in which work activities are allocated and divided, as well as the control mechanisms in place within</w:t>
      </w:r>
      <w:r w:rsidR="007D6542">
        <w:rPr>
          <w:rFonts w:ascii="Arial" w:hAnsi="Arial" w:cs="Arial"/>
        </w:rPr>
        <w:t xml:space="preserve"> an</w:t>
      </w:r>
      <w:r w:rsidRPr="00AD397C">
        <w:rPr>
          <w:rFonts w:ascii="Arial" w:hAnsi="Arial" w:cs="Arial"/>
        </w:rPr>
        <w:t xml:space="preserve"> organi</w:t>
      </w:r>
      <w:r w:rsidR="00E12EDF">
        <w:rPr>
          <w:rFonts w:ascii="Arial" w:hAnsi="Arial" w:cs="Arial"/>
        </w:rPr>
        <w:t>s</w:t>
      </w:r>
      <w:r w:rsidRPr="00AD397C">
        <w:rPr>
          <w:rFonts w:ascii="Arial" w:hAnsi="Arial" w:cs="Arial"/>
        </w:rPr>
        <w:t>ation.</w:t>
      </w:r>
      <w:r>
        <w:rPr>
          <w:rFonts w:ascii="Arial" w:hAnsi="Arial" w:cs="Arial"/>
        </w:rPr>
        <w:t xml:space="preserve"> </w:t>
      </w:r>
      <w:r w:rsidRPr="00623CAF" w:rsidR="00623CAF">
        <w:rPr>
          <w:rFonts w:ascii="Arial" w:hAnsi="Arial" w:cs="Arial"/>
        </w:rPr>
        <w:t>An organi</w:t>
      </w:r>
      <w:r w:rsidR="00E06135">
        <w:rPr>
          <w:rFonts w:ascii="Arial" w:hAnsi="Arial" w:cs="Arial"/>
        </w:rPr>
        <w:t>s</w:t>
      </w:r>
      <w:r w:rsidRPr="00623CAF" w:rsidR="00623CAF">
        <w:rPr>
          <w:rFonts w:ascii="Arial" w:hAnsi="Arial" w:cs="Arial"/>
        </w:rPr>
        <w:t xml:space="preserve">ation's structure influences managerial innovation, according to Su et al. </w:t>
      </w:r>
      <w:r w:rsidRPr="001457A4" w:rsidR="00623CAF">
        <w:rPr>
          <w:rFonts w:ascii="Arial" w:hAnsi="Arial" w:cs="Arial"/>
        </w:rPr>
        <w:t>(2019).</w:t>
      </w:r>
    </w:p>
    <w:p w:rsidRPr="00541879" w:rsidR="00731BCF" w:rsidP="004F2E93" w:rsidRDefault="00F035FB" w14:paraId="6CA8A7D6" w14:textId="30EC8E75">
      <w:pPr>
        <w:pStyle w:val="pb-2"/>
        <w:spacing w:line="360" w:lineRule="auto"/>
        <w:jc w:val="both"/>
        <w:rPr>
          <w:rFonts w:ascii="Arial" w:hAnsi="Arial" w:cs="Arial"/>
        </w:rPr>
      </w:pPr>
      <w:r w:rsidRPr="00F035FB">
        <w:rPr>
          <w:rFonts w:ascii="Arial" w:hAnsi="Arial" w:cs="Arial"/>
        </w:rPr>
        <w:t xml:space="preserve">Accor announced a global restructuring in July 2022 to respond to market developments and accelerate growth, according to </w:t>
      </w:r>
      <w:r w:rsidRPr="00E0702A">
        <w:rPr>
          <w:rFonts w:ascii="Arial" w:hAnsi="Arial" w:cs="Arial"/>
        </w:rPr>
        <w:t>Hogan (2023).</w:t>
      </w:r>
      <w:r>
        <w:rPr>
          <w:rFonts w:ascii="Arial" w:hAnsi="Arial" w:cs="Arial"/>
          <w:b/>
          <w:bCs/>
        </w:rPr>
        <w:t xml:space="preserve"> </w:t>
      </w:r>
      <w:r w:rsidRPr="00D24DA0" w:rsidR="00D24DA0">
        <w:rPr>
          <w:rFonts w:ascii="Arial" w:hAnsi="Arial" w:cs="Arial"/>
        </w:rPr>
        <w:t>At the Americas Lodging Investment Summit in January 2023, the President of the Paris-based hotel conglomerate defended the changes as being necessary to adapt to the changing market</w:t>
      </w:r>
      <w:r w:rsidR="001A7C6A">
        <w:rPr>
          <w:rFonts w:ascii="Arial" w:hAnsi="Arial" w:cs="Arial"/>
        </w:rPr>
        <w:t xml:space="preserve"> according to (</w:t>
      </w:r>
      <w:r w:rsidRPr="00E0702A" w:rsidR="001A7C6A">
        <w:rPr>
          <w:rFonts w:ascii="Arial" w:hAnsi="Arial" w:cs="Arial"/>
        </w:rPr>
        <w:t>O’Neill, 2023).</w:t>
      </w:r>
      <w:r w:rsidR="001A7C6A">
        <w:rPr>
          <w:rFonts w:ascii="Arial" w:hAnsi="Arial" w:cs="Arial"/>
        </w:rPr>
        <w:t xml:space="preserve"> </w:t>
      </w:r>
    </w:p>
    <w:p w:rsidR="005A0318" w:rsidP="005A0318" w:rsidRDefault="00013694" w14:paraId="5988609C" w14:textId="224859B0">
      <w:pPr>
        <w:pStyle w:val="pb-2"/>
        <w:spacing w:line="360" w:lineRule="auto"/>
        <w:jc w:val="both"/>
        <w:rPr>
          <w:rFonts w:ascii="Arial" w:hAnsi="Arial" w:cs="Arial"/>
          <w:b w:val="1"/>
          <w:bCs w:val="1"/>
        </w:rPr>
      </w:pPr>
      <w:r w:rsidRPr="03926026" w:rsidR="03926026">
        <w:rPr>
          <w:rFonts w:ascii="Arial" w:hAnsi="Arial" w:cs="Arial"/>
        </w:rPr>
        <w:t>A</w:t>
      </w:r>
      <w:r w:rsidRPr="03926026" w:rsidR="03926026">
        <w:rPr>
          <w:rFonts w:ascii="Arial" w:hAnsi="Arial" w:cs="Arial"/>
        </w:rPr>
        <w:t>s part of its business model, Accor</w:t>
      </w:r>
      <w:r w:rsidRPr="03926026" w:rsidR="03926026">
        <w:rPr>
          <w:rFonts w:ascii="Arial" w:hAnsi="Arial" w:cs="Arial"/>
        </w:rPr>
        <w:t xml:space="preserve"> now</w:t>
      </w:r>
      <w:r w:rsidRPr="03926026" w:rsidR="03926026">
        <w:rPr>
          <w:rFonts w:ascii="Arial" w:hAnsi="Arial" w:cs="Arial"/>
        </w:rPr>
        <w:t xml:space="preserve"> </w:t>
      </w:r>
      <w:r w:rsidRPr="03926026" w:rsidR="03926026">
        <w:rPr>
          <w:rFonts w:ascii="Arial" w:hAnsi="Arial" w:cs="Arial"/>
        </w:rPr>
        <w:t>operates</w:t>
      </w:r>
      <w:r w:rsidRPr="03926026" w:rsidR="03926026">
        <w:rPr>
          <w:rFonts w:ascii="Arial" w:hAnsi="Arial" w:cs="Arial"/>
        </w:rPr>
        <w:t xml:space="preserve"> in two dedicated operational divisions: Premium, Midscale &amp; Economy, and Luxury &amp; Lifestyle</w:t>
      </w:r>
      <w:r w:rsidRPr="03926026" w:rsidR="03926026">
        <w:rPr>
          <w:rFonts w:ascii="Arial" w:hAnsi="Arial" w:cs="Arial"/>
        </w:rPr>
        <w:t xml:space="preserve"> </w:t>
      </w:r>
      <w:r w:rsidRPr="03926026" w:rsidR="03926026">
        <w:rPr>
          <w:rFonts w:ascii="Arial" w:hAnsi="Arial" w:cs="Arial"/>
          <w:b w:val="1"/>
          <w:bCs w:val="1"/>
        </w:rPr>
        <w:t>(Accor, 2023</w:t>
      </w:r>
      <w:r w:rsidRPr="03926026" w:rsidR="03926026">
        <w:rPr>
          <w:rFonts w:ascii="Arial" w:hAnsi="Arial" w:cs="Arial"/>
          <w:b w:val="1"/>
          <w:bCs w:val="1"/>
        </w:rPr>
        <w:t>d</w:t>
      </w:r>
      <w:r w:rsidRPr="03926026" w:rsidR="03926026">
        <w:rPr>
          <w:rFonts w:ascii="Arial" w:hAnsi="Arial" w:cs="Arial"/>
          <w:b w:val="1"/>
          <w:bCs w:val="1"/>
        </w:rPr>
        <w:t>).</w:t>
      </w:r>
      <w:r w:rsidRPr="03926026" w:rsidR="03926026">
        <w:rPr>
          <w:rFonts w:ascii="Arial" w:hAnsi="Arial" w:cs="Arial"/>
        </w:rPr>
        <w:t xml:space="preserve"> Under its </w:t>
      </w:r>
      <w:bookmarkStart w:name="_Int_I53GPWUk" w:id="1642116102"/>
      <w:r w:rsidRPr="03926026" w:rsidR="03926026">
        <w:rPr>
          <w:rFonts w:ascii="Arial" w:hAnsi="Arial" w:cs="Arial"/>
        </w:rPr>
        <w:t>Chairman</w:t>
      </w:r>
      <w:bookmarkEnd w:id="1642116102"/>
      <w:r w:rsidRPr="03926026" w:rsidR="03926026">
        <w:rPr>
          <w:rFonts w:ascii="Arial" w:hAnsi="Arial" w:cs="Arial"/>
        </w:rPr>
        <w:t xml:space="preserve"> and C</w:t>
      </w:r>
      <w:r w:rsidRPr="03926026" w:rsidR="03926026">
        <w:rPr>
          <w:rFonts w:ascii="Arial" w:hAnsi="Arial" w:cs="Arial"/>
        </w:rPr>
        <w:t xml:space="preserve">hief </w:t>
      </w:r>
      <w:r w:rsidRPr="03926026" w:rsidR="03926026">
        <w:rPr>
          <w:rFonts w:ascii="Arial" w:hAnsi="Arial" w:cs="Arial"/>
        </w:rPr>
        <w:t>E</w:t>
      </w:r>
      <w:r w:rsidRPr="03926026" w:rsidR="03926026">
        <w:rPr>
          <w:rFonts w:ascii="Arial" w:hAnsi="Arial" w:cs="Arial"/>
        </w:rPr>
        <w:t>xecutive</w:t>
      </w:r>
      <w:r w:rsidRPr="03926026" w:rsidR="03926026">
        <w:rPr>
          <w:rFonts w:ascii="Arial" w:hAnsi="Arial" w:cs="Arial"/>
        </w:rPr>
        <w:t xml:space="preserve"> </w:t>
      </w:r>
      <w:r w:rsidRPr="03926026" w:rsidR="03926026">
        <w:rPr>
          <w:rFonts w:ascii="Arial" w:hAnsi="Arial" w:cs="Arial"/>
        </w:rPr>
        <w:t>O</w:t>
      </w:r>
      <w:r w:rsidRPr="03926026" w:rsidR="03926026">
        <w:rPr>
          <w:rFonts w:ascii="Arial" w:hAnsi="Arial" w:cs="Arial"/>
        </w:rPr>
        <w:t>fficer</w:t>
      </w:r>
      <w:r w:rsidRPr="03926026" w:rsidR="03926026">
        <w:rPr>
          <w:rFonts w:ascii="Arial" w:hAnsi="Arial" w:cs="Arial"/>
        </w:rPr>
        <w:t>, Sebastien Bazin, these divisions are supported by a Group Management Board and a Global Shared Platform</w:t>
      </w:r>
      <w:r w:rsidRPr="03926026" w:rsidR="03926026">
        <w:rPr>
          <w:rFonts w:ascii="Arial" w:hAnsi="Arial" w:cs="Arial"/>
        </w:rPr>
        <w:t xml:space="preserve"> (</w:t>
      </w:r>
      <w:r w:rsidRPr="03926026" w:rsidR="03926026">
        <w:rPr>
          <w:rFonts w:ascii="Arial" w:hAnsi="Arial" w:cs="Arial"/>
        </w:rPr>
        <w:t>Accor,</w:t>
      </w:r>
      <w:r w:rsidRPr="03926026" w:rsidR="03926026">
        <w:rPr>
          <w:rFonts w:ascii="Arial" w:hAnsi="Arial" w:cs="Arial"/>
          <w:b w:val="1"/>
          <w:bCs w:val="1"/>
        </w:rPr>
        <w:t xml:space="preserve"> </w:t>
      </w:r>
      <w:r w:rsidRPr="03926026" w:rsidR="03926026">
        <w:rPr>
          <w:rFonts w:ascii="Arial" w:hAnsi="Arial" w:cs="Arial"/>
        </w:rPr>
        <w:t>2023</w:t>
      </w:r>
      <w:r w:rsidRPr="03926026" w:rsidR="03926026">
        <w:rPr>
          <w:rFonts w:ascii="Arial" w:hAnsi="Arial" w:cs="Arial"/>
        </w:rPr>
        <w:t>e</w:t>
      </w:r>
      <w:r w:rsidRPr="03926026" w:rsidR="03926026">
        <w:rPr>
          <w:rFonts w:ascii="Arial" w:hAnsi="Arial" w:cs="Arial"/>
        </w:rPr>
        <w:t>)</w:t>
      </w:r>
      <w:r w:rsidRPr="03926026" w:rsidR="03926026">
        <w:rPr>
          <w:rFonts w:ascii="Arial" w:hAnsi="Arial" w:cs="Arial"/>
        </w:rPr>
        <w:t>.</w:t>
      </w:r>
      <w:r w:rsidRPr="03926026" w:rsidR="03926026">
        <w:rPr>
          <w:rFonts w:ascii="Arial" w:hAnsi="Arial" w:cs="Arial"/>
        </w:rPr>
        <w:t xml:space="preserve"> </w:t>
      </w:r>
      <w:r w:rsidRPr="03926026" w:rsidR="03926026">
        <w:rPr>
          <w:rFonts w:ascii="Arial" w:hAnsi="Arial" w:cs="Arial"/>
        </w:rPr>
        <w:t>The board</w:t>
      </w:r>
      <w:r w:rsidRPr="03926026" w:rsidR="03926026">
        <w:rPr>
          <w:rFonts w:ascii="Arial" w:hAnsi="Arial" w:cs="Arial"/>
        </w:rPr>
        <w:t xml:space="preserve"> </w:t>
      </w:r>
      <w:r w:rsidRPr="03926026" w:rsidR="03926026">
        <w:rPr>
          <w:rFonts w:ascii="Arial" w:hAnsi="Arial" w:cs="Arial"/>
        </w:rPr>
        <w:t>provide</w:t>
      </w:r>
      <w:r w:rsidRPr="03926026" w:rsidR="03926026">
        <w:rPr>
          <w:rFonts w:ascii="Arial" w:hAnsi="Arial" w:cs="Arial"/>
        </w:rPr>
        <w:t>s</w:t>
      </w:r>
      <w:r w:rsidRPr="03926026" w:rsidR="03926026">
        <w:rPr>
          <w:rFonts w:ascii="Arial" w:hAnsi="Arial" w:cs="Arial"/>
        </w:rPr>
        <w:t xml:space="preserve"> </w:t>
      </w:r>
      <w:r w:rsidRPr="03926026" w:rsidR="03926026">
        <w:rPr>
          <w:rFonts w:ascii="Arial" w:hAnsi="Arial" w:cs="Arial"/>
        </w:rPr>
        <w:t>expertise</w:t>
      </w:r>
      <w:r w:rsidRPr="03926026" w:rsidR="03926026">
        <w:rPr>
          <w:rFonts w:ascii="Arial" w:hAnsi="Arial" w:cs="Arial"/>
        </w:rPr>
        <w:t xml:space="preserve"> </w:t>
      </w:r>
      <w:r w:rsidRPr="03926026" w:rsidR="03926026">
        <w:rPr>
          <w:rFonts w:ascii="Arial" w:hAnsi="Arial" w:cs="Arial"/>
        </w:rPr>
        <w:t xml:space="preserve">and </w:t>
      </w:r>
      <w:r w:rsidRPr="03926026" w:rsidR="03926026">
        <w:rPr>
          <w:rFonts w:ascii="Arial" w:hAnsi="Arial" w:cs="Arial"/>
        </w:rPr>
        <w:t>services in Digital, Technology, and Procurement to both divisions.</w:t>
      </w:r>
      <w:r w:rsidRPr="03926026" w:rsidR="03926026">
        <w:rPr>
          <w:rFonts w:ascii="Arial" w:hAnsi="Arial" w:cs="Arial"/>
        </w:rPr>
        <w:t xml:space="preserve"> </w:t>
      </w:r>
      <w:r w:rsidRPr="03926026" w:rsidR="03926026">
        <w:rPr>
          <w:rFonts w:ascii="Arial" w:hAnsi="Arial" w:cs="Arial"/>
        </w:rPr>
        <w:t xml:space="preserve">With the </w:t>
      </w:r>
      <w:r w:rsidRPr="03926026" w:rsidR="03926026">
        <w:rPr>
          <w:rFonts w:ascii="Arial" w:hAnsi="Arial" w:cs="Arial"/>
        </w:rPr>
        <w:t>assistance</w:t>
      </w:r>
      <w:r w:rsidRPr="03926026" w:rsidR="03926026">
        <w:rPr>
          <w:rFonts w:ascii="Arial" w:hAnsi="Arial" w:cs="Arial"/>
        </w:rPr>
        <w:t xml:space="preserve"> of the global shared platform, the Group Management Board ensures consistency and alignment between the two organisational divisions that </w:t>
      </w:r>
      <w:r w:rsidRPr="03926026" w:rsidR="03926026">
        <w:rPr>
          <w:rFonts w:ascii="Arial" w:hAnsi="Arial" w:cs="Arial"/>
        </w:rPr>
        <w:t>comprise</w:t>
      </w:r>
      <w:r w:rsidRPr="03926026" w:rsidR="03926026">
        <w:rPr>
          <w:rFonts w:ascii="Arial" w:hAnsi="Arial" w:cs="Arial"/>
        </w:rPr>
        <w:t xml:space="preserve"> Accor's operational structure, both in terms of strategic priorities and performance indicators</w:t>
      </w:r>
      <w:r w:rsidRPr="03926026" w:rsidR="03926026">
        <w:rPr>
          <w:rFonts w:ascii="Arial" w:hAnsi="Arial" w:cs="Arial"/>
        </w:rPr>
        <w:t xml:space="preserve"> </w:t>
      </w:r>
      <w:r w:rsidRPr="03926026" w:rsidR="03926026">
        <w:rPr>
          <w:rFonts w:ascii="Arial" w:hAnsi="Arial" w:cs="Arial"/>
        </w:rPr>
        <w:t>(Accor, 2023</w:t>
      </w:r>
      <w:r w:rsidRPr="03926026" w:rsidR="03926026">
        <w:rPr>
          <w:rFonts w:ascii="Arial" w:hAnsi="Arial" w:cs="Arial"/>
        </w:rPr>
        <w:t>f</w:t>
      </w:r>
      <w:r w:rsidRPr="03926026" w:rsidR="03926026">
        <w:rPr>
          <w:rFonts w:ascii="Arial" w:hAnsi="Arial" w:cs="Arial"/>
        </w:rPr>
        <w:t xml:space="preserve">). </w:t>
      </w:r>
      <w:r w:rsidRPr="03926026" w:rsidR="03926026">
        <w:rPr>
          <w:rFonts w:ascii="Arial" w:hAnsi="Arial" w:cs="Arial"/>
        </w:rPr>
        <w:t>Price (2021)</w:t>
      </w:r>
      <w:r w:rsidRPr="03926026" w:rsidR="03926026">
        <w:rPr>
          <w:rFonts w:ascii="Arial" w:hAnsi="Arial" w:cs="Arial"/>
        </w:rPr>
        <w:t xml:space="preserve"> describes the formation of a new, autonomous entity by Ennismore and Accor in 2021</w:t>
      </w:r>
      <w:r w:rsidRPr="03926026" w:rsidR="03926026">
        <w:rPr>
          <w:rFonts w:ascii="Arial" w:hAnsi="Arial" w:cs="Arial"/>
          <w:b w:val="1"/>
          <w:bCs w:val="1"/>
        </w:rPr>
        <w:t>.</w:t>
      </w:r>
      <w:r w:rsidRPr="03926026" w:rsidR="03926026">
        <w:rPr>
          <w:rFonts w:ascii="Arial" w:hAnsi="Arial" w:cs="Arial"/>
          <w:b w:val="1"/>
          <w:bCs w:val="1"/>
        </w:rPr>
        <w:t xml:space="preserve"> </w:t>
      </w:r>
      <w:r w:rsidRPr="03926026" w:rsidR="03926026">
        <w:rPr>
          <w:rFonts w:ascii="Arial" w:hAnsi="Arial" w:cs="Arial"/>
        </w:rPr>
        <w:t>An executive committee</w:t>
      </w:r>
      <w:r w:rsidRPr="03926026" w:rsidR="03926026">
        <w:rPr>
          <w:rFonts w:ascii="Arial" w:hAnsi="Arial" w:cs="Arial"/>
        </w:rPr>
        <w:t xml:space="preserve"> </w:t>
      </w:r>
      <w:r w:rsidRPr="03926026" w:rsidR="03926026">
        <w:rPr>
          <w:rFonts w:ascii="Arial" w:hAnsi="Arial" w:cs="Arial"/>
        </w:rPr>
        <w:t>oversees Accor's Luxury brand as well as its lifestyle entity Ennismore</w:t>
      </w:r>
      <w:r w:rsidRPr="03926026" w:rsidR="03926026">
        <w:rPr>
          <w:rFonts w:ascii="Arial" w:hAnsi="Arial" w:cs="Arial"/>
        </w:rPr>
        <w:t xml:space="preserve"> </w:t>
      </w:r>
      <w:r w:rsidRPr="03926026" w:rsidR="03926026">
        <w:rPr>
          <w:rFonts w:ascii="Arial" w:hAnsi="Arial" w:cs="Arial"/>
        </w:rPr>
        <w:t>(Accor, 2023</w:t>
      </w:r>
      <w:r w:rsidRPr="03926026" w:rsidR="03926026">
        <w:rPr>
          <w:rFonts w:ascii="Arial" w:hAnsi="Arial" w:cs="Arial"/>
        </w:rPr>
        <w:t>g</w:t>
      </w:r>
      <w:r w:rsidRPr="03926026" w:rsidR="03926026">
        <w:rPr>
          <w:rFonts w:ascii="Arial" w:hAnsi="Arial" w:cs="Arial"/>
        </w:rPr>
        <w:t>).</w:t>
      </w:r>
      <w:r w:rsidRPr="03926026" w:rsidR="03926026">
        <w:rPr>
          <w:rFonts w:ascii="Calibri" w:hAnsi="Calibri" w:eastAsia="" w:cs="" w:asciiTheme="minorAscii" w:hAnsiTheme="minorAscii" w:eastAsiaTheme="minorEastAsia" w:cstheme="minorBidi"/>
          <w:sz w:val="22"/>
          <w:szCs w:val="22"/>
          <w:lang w:eastAsia="en-US"/>
        </w:rPr>
        <w:t xml:space="preserve"> </w:t>
      </w:r>
      <w:r w:rsidRPr="03926026" w:rsidR="03926026">
        <w:rPr>
          <w:rFonts w:ascii="Arial" w:hAnsi="Arial" w:cs="Arial"/>
        </w:rPr>
        <w:t>Premi</w:t>
      </w:r>
      <w:r w:rsidRPr="03926026" w:rsidR="03926026">
        <w:rPr>
          <w:rFonts w:ascii="Arial" w:hAnsi="Arial" w:cs="Arial"/>
        </w:rPr>
        <w:t>um</w:t>
      </w:r>
      <w:r w:rsidRPr="03926026" w:rsidR="03926026">
        <w:rPr>
          <w:rFonts w:ascii="Arial" w:hAnsi="Arial" w:cs="Arial"/>
        </w:rPr>
        <w:t xml:space="preserve">, Midscale &amp; Economy is structured around four regions and six cross-functional functions under the leadership of Jean-Jacques </w:t>
      </w:r>
      <w:bookmarkStart w:name="_Hlk149558840" w:id="0"/>
      <w:r w:rsidRPr="03926026" w:rsidR="03926026">
        <w:rPr>
          <w:rFonts w:ascii="Arial" w:hAnsi="Arial" w:cs="Arial"/>
        </w:rPr>
        <w:t>Morin</w:t>
      </w:r>
      <w:r w:rsidRPr="03926026" w:rsidR="03926026">
        <w:rPr>
          <w:rFonts w:ascii="Arial" w:hAnsi="Arial" w:cs="Arial"/>
        </w:rPr>
        <w:t xml:space="preserve"> </w:t>
      </w:r>
      <w:bookmarkEnd w:id="0"/>
      <w:r w:rsidRPr="03926026" w:rsidR="03926026">
        <w:rPr>
          <w:rFonts w:ascii="Arial" w:hAnsi="Arial" w:cs="Arial"/>
          <w:b w:val="1"/>
          <w:bCs w:val="1"/>
        </w:rPr>
        <w:t>(Accor, 2023</w:t>
      </w:r>
      <w:r w:rsidRPr="03926026" w:rsidR="03926026">
        <w:rPr>
          <w:rFonts w:ascii="Arial" w:hAnsi="Arial" w:cs="Arial"/>
          <w:b w:val="1"/>
          <w:bCs w:val="1"/>
        </w:rPr>
        <w:t>h</w:t>
      </w:r>
      <w:r w:rsidRPr="03926026" w:rsidR="03926026">
        <w:rPr>
          <w:rFonts w:ascii="Arial" w:hAnsi="Arial" w:cs="Arial"/>
          <w:b w:val="1"/>
          <w:bCs w:val="1"/>
        </w:rPr>
        <w:t>)</w:t>
      </w:r>
      <w:r w:rsidRPr="03926026" w:rsidR="03926026">
        <w:rPr>
          <w:rFonts w:ascii="Arial" w:hAnsi="Arial" w:cs="Arial"/>
          <w:b w:val="1"/>
          <w:bCs w:val="1"/>
        </w:rPr>
        <w:t>.</w:t>
      </w:r>
      <w:r w:rsidRPr="03926026" w:rsidR="03926026">
        <w:rPr>
          <w:rFonts w:ascii="Arial" w:hAnsi="Arial" w:cs="Arial"/>
        </w:rPr>
        <w:t xml:space="preserve"> </w:t>
      </w:r>
      <w:r w:rsidRPr="03926026" w:rsidR="03926026">
        <w:rPr>
          <w:rFonts w:ascii="Arial" w:hAnsi="Arial" w:cs="Arial"/>
        </w:rPr>
        <w:t>A record number of hotels will be signed in Asia by the end of 2023 as reported by Hospitality Net</w:t>
      </w:r>
      <w:r w:rsidRPr="03926026" w:rsidR="03926026">
        <w:rPr>
          <w:rFonts w:ascii="Arial" w:hAnsi="Arial" w:cs="Arial"/>
          <w:b w:val="1"/>
          <w:bCs w:val="1"/>
        </w:rPr>
        <w:t xml:space="preserve"> </w:t>
      </w:r>
      <w:r w:rsidRPr="03926026" w:rsidR="03926026">
        <w:rPr>
          <w:rFonts w:ascii="Arial" w:hAnsi="Arial" w:cs="Arial"/>
        </w:rPr>
        <w:t>(HN, 2023).</w:t>
      </w:r>
      <w:r w:rsidRPr="03926026" w:rsidR="03926026">
        <w:rPr>
          <w:rFonts w:ascii="Arial" w:hAnsi="Arial" w:cs="Arial"/>
          <w:b w:val="1"/>
          <w:bCs w:val="1"/>
        </w:rPr>
        <w:t xml:space="preserve"> </w:t>
      </w:r>
    </w:p>
    <w:p w:rsidRPr="005A0318" w:rsidR="005A0318" w:rsidP="005A0318" w:rsidRDefault="007C7F36" w14:paraId="7A5FA4B3" w14:textId="4DDB12FE">
      <w:pPr>
        <w:pStyle w:val="pb-2"/>
        <w:spacing w:line="360" w:lineRule="auto"/>
        <w:jc w:val="both"/>
        <w:rPr>
          <w:rFonts w:ascii="Arial" w:hAnsi="Arial" w:cs="Arial"/>
          <w:b/>
          <w:bCs/>
        </w:rPr>
      </w:pPr>
      <w:r w:rsidRPr="007C7F36">
        <w:rPr>
          <w:rFonts w:ascii="Arial" w:hAnsi="Arial" w:cs="Arial"/>
        </w:rPr>
        <w:t xml:space="preserve">An organisation's ability to implement its vision is enhanced by clear leadership. Accor's hierarchical structure has </w:t>
      </w:r>
      <w:r w:rsidR="007217B4">
        <w:rPr>
          <w:rFonts w:ascii="Arial" w:hAnsi="Arial" w:cs="Arial"/>
        </w:rPr>
        <w:t xml:space="preserve">enabled </w:t>
      </w:r>
      <w:r w:rsidR="0066429D">
        <w:rPr>
          <w:rFonts w:ascii="Arial" w:hAnsi="Arial" w:cs="Arial"/>
        </w:rPr>
        <w:t xml:space="preserve">the organisation to develop </w:t>
      </w:r>
      <w:r w:rsidRPr="007C7F36">
        <w:rPr>
          <w:rFonts w:ascii="Arial" w:hAnsi="Arial" w:cs="Arial"/>
        </w:rPr>
        <w:t>clear lines of responsibility and accountability at each level.</w:t>
      </w:r>
      <w:r w:rsidR="00960FF5">
        <w:rPr>
          <w:rFonts w:ascii="Arial" w:hAnsi="Arial" w:cs="Arial"/>
        </w:rPr>
        <w:t xml:space="preserve"> </w:t>
      </w:r>
      <w:r w:rsidRPr="00960FF5" w:rsidR="00960FF5">
        <w:rPr>
          <w:rFonts w:ascii="Arial" w:hAnsi="Arial" w:cs="Arial"/>
        </w:rPr>
        <w:t>In consequence, top management have been able to make quick, cost-effective decisions and ensure high performance</w:t>
      </w:r>
      <w:r w:rsidR="002D2B6F">
        <w:rPr>
          <w:rFonts w:ascii="Arial" w:hAnsi="Arial" w:cs="Arial"/>
        </w:rPr>
        <w:t xml:space="preserve"> </w:t>
      </w:r>
      <w:r w:rsidRPr="005A0318" w:rsidR="005A0318">
        <w:rPr>
          <w:rFonts w:ascii="Arial" w:hAnsi="Arial" w:cs="Arial"/>
        </w:rPr>
        <w:t>Furthermore, the restructuring is helping the organization to focus on the needs of the hotel owner, as Whyte (2023) points out.</w:t>
      </w:r>
    </w:p>
    <w:p w:rsidRPr="00EF4A92" w:rsidR="004A6D02" w:rsidRDefault="00151D42" w14:paraId="34EB59F4" w14:textId="58AFE9B0">
      <w:pPr>
        <w:rPr>
          <w:b/>
          <w:bCs/>
          <w:sz w:val="32"/>
          <w:szCs w:val="32"/>
          <w:u w:val="single"/>
        </w:rPr>
      </w:pPr>
      <w:r w:rsidRPr="00EF4A92">
        <w:rPr>
          <w:b/>
          <w:bCs/>
          <w:sz w:val="32"/>
          <w:szCs w:val="32"/>
          <w:u w:val="single"/>
        </w:rPr>
        <w:lastRenderedPageBreak/>
        <w:t>O</w:t>
      </w:r>
      <w:r w:rsidR="005E1618">
        <w:rPr>
          <w:b/>
          <w:bCs/>
          <w:sz w:val="32"/>
          <w:szCs w:val="32"/>
          <w:u w:val="single"/>
        </w:rPr>
        <w:t>RGANISATIONAL CULTURE</w:t>
      </w:r>
    </w:p>
    <w:p w:rsidR="00013C17" w:rsidP="00C11148" w:rsidRDefault="00013C17" w14:paraId="0523DB33" w14:textId="77777777">
      <w:pPr>
        <w:spacing w:line="360" w:lineRule="auto"/>
        <w:jc w:val="both"/>
        <w:rPr>
          <w:rFonts w:ascii="Arial" w:hAnsi="Arial" w:cs="Arial"/>
          <w:b/>
          <w:bCs/>
          <w:sz w:val="24"/>
          <w:szCs w:val="24"/>
        </w:rPr>
      </w:pPr>
    </w:p>
    <w:p w:rsidRPr="007E2B6F" w:rsidR="00E350B2" w:rsidP="00C11148" w:rsidRDefault="007E2B6F" w14:paraId="5DC18A93" w14:textId="31C8E2FD">
      <w:pPr>
        <w:spacing w:line="360" w:lineRule="auto"/>
        <w:jc w:val="both"/>
        <w:rPr>
          <w:rFonts w:ascii="Arial" w:hAnsi="Arial" w:cs="Arial"/>
          <w:sz w:val="24"/>
          <w:szCs w:val="24"/>
        </w:rPr>
      </w:pPr>
      <w:r w:rsidRPr="00E0702A">
        <w:rPr>
          <w:rFonts w:ascii="Arial" w:hAnsi="Arial" w:cs="Arial"/>
          <w:sz w:val="24"/>
          <w:szCs w:val="24"/>
        </w:rPr>
        <w:t>Mullins and McLean (2019</w:t>
      </w:r>
      <w:r w:rsidR="00974643">
        <w:rPr>
          <w:rFonts w:ascii="Arial" w:hAnsi="Arial" w:cs="Arial"/>
          <w:sz w:val="24"/>
          <w:szCs w:val="24"/>
        </w:rPr>
        <w:t>b</w:t>
      </w:r>
      <w:r w:rsidRPr="00E0702A">
        <w:rPr>
          <w:rFonts w:ascii="Arial" w:hAnsi="Arial" w:cs="Arial"/>
          <w:sz w:val="24"/>
          <w:szCs w:val="24"/>
        </w:rPr>
        <w:t>, p. 562</w:t>
      </w:r>
      <w:r w:rsidRPr="007E2B6F">
        <w:rPr>
          <w:rFonts w:ascii="Arial" w:hAnsi="Arial" w:cs="Arial"/>
          <w:sz w:val="24"/>
          <w:szCs w:val="24"/>
        </w:rPr>
        <w:t>) argue that organi</w:t>
      </w:r>
      <w:r w:rsidR="00FC57B5">
        <w:rPr>
          <w:rFonts w:ascii="Arial" w:hAnsi="Arial" w:cs="Arial"/>
          <w:sz w:val="24"/>
          <w:szCs w:val="24"/>
        </w:rPr>
        <w:t>s</w:t>
      </w:r>
      <w:r w:rsidRPr="007E2B6F">
        <w:rPr>
          <w:rFonts w:ascii="Arial" w:hAnsi="Arial" w:cs="Arial"/>
          <w:sz w:val="24"/>
          <w:szCs w:val="24"/>
        </w:rPr>
        <w:t>ations must pay particular attention to their effectiveness and development to survive and prosper in an increasingly competitive global environment.</w:t>
      </w:r>
      <w:r>
        <w:rPr>
          <w:rFonts w:ascii="Arial" w:hAnsi="Arial" w:cs="Arial"/>
          <w:sz w:val="24"/>
          <w:szCs w:val="24"/>
        </w:rPr>
        <w:t xml:space="preserve"> </w:t>
      </w:r>
      <w:r w:rsidRPr="00B561C4" w:rsidR="00B561C4">
        <w:rPr>
          <w:rFonts w:ascii="Arial" w:hAnsi="Arial" w:cs="Arial"/>
          <w:sz w:val="24"/>
          <w:szCs w:val="24"/>
        </w:rPr>
        <w:t xml:space="preserve">According to </w:t>
      </w:r>
      <w:r w:rsidR="0030389F">
        <w:rPr>
          <w:rFonts w:ascii="Arial" w:hAnsi="Arial" w:cs="Arial"/>
          <w:sz w:val="24"/>
          <w:szCs w:val="24"/>
        </w:rPr>
        <w:t>both authors</w:t>
      </w:r>
      <w:r w:rsidRPr="00B561C4" w:rsidR="00B561C4">
        <w:rPr>
          <w:rFonts w:ascii="Arial" w:hAnsi="Arial" w:cs="Arial"/>
          <w:sz w:val="24"/>
          <w:szCs w:val="24"/>
        </w:rPr>
        <w:t>, performance and development are affected by a culture of openness, participation, and</w:t>
      </w:r>
      <w:r w:rsidR="001272C0">
        <w:rPr>
          <w:rFonts w:ascii="Arial" w:hAnsi="Arial" w:cs="Arial"/>
          <w:sz w:val="24"/>
          <w:szCs w:val="24"/>
        </w:rPr>
        <w:t xml:space="preserve"> </w:t>
      </w:r>
      <w:r w:rsidRPr="00B561C4" w:rsidR="00B561C4">
        <w:rPr>
          <w:rFonts w:ascii="Arial" w:hAnsi="Arial" w:cs="Arial"/>
          <w:sz w:val="24"/>
          <w:szCs w:val="24"/>
        </w:rPr>
        <w:t>acceptance of</w:t>
      </w:r>
      <w:r w:rsidR="008B0B33">
        <w:rPr>
          <w:rFonts w:ascii="Arial" w:hAnsi="Arial" w:cs="Arial"/>
          <w:sz w:val="24"/>
          <w:szCs w:val="24"/>
        </w:rPr>
        <w:t xml:space="preserve"> change.</w:t>
      </w:r>
      <w:r w:rsidR="00E619FC">
        <w:rPr>
          <w:rFonts w:ascii="Arial" w:hAnsi="Arial" w:cs="Arial"/>
          <w:sz w:val="24"/>
          <w:szCs w:val="24"/>
        </w:rPr>
        <w:t xml:space="preserve"> </w:t>
      </w:r>
      <w:r w:rsidRPr="00E619FC" w:rsidR="00E619FC">
        <w:rPr>
          <w:rFonts w:ascii="Arial" w:hAnsi="Arial" w:cs="Arial"/>
          <w:sz w:val="24"/>
          <w:szCs w:val="24"/>
        </w:rPr>
        <w:t>Furthermore, the authors provide insight into the meaning of culture in the workplace as an expression of the ethos of an organisation, which is reflected in its operations and practices</w:t>
      </w:r>
      <w:r w:rsidR="00AC5C58">
        <w:rPr>
          <w:rFonts w:ascii="Arial" w:hAnsi="Arial" w:cs="Arial"/>
          <w:sz w:val="24"/>
          <w:szCs w:val="24"/>
        </w:rPr>
        <w:t xml:space="preserve"> </w:t>
      </w:r>
      <w:r w:rsidRPr="00E0702A" w:rsidR="00E350B2">
        <w:rPr>
          <w:rFonts w:ascii="Arial" w:hAnsi="Arial" w:cs="Arial"/>
          <w:sz w:val="24"/>
          <w:szCs w:val="24"/>
        </w:rPr>
        <w:t>(Mullins and McLean 2019</w:t>
      </w:r>
      <w:r w:rsidR="00404E8A">
        <w:rPr>
          <w:rFonts w:ascii="Arial" w:hAnsi="Arial" w:cs="Arial"/>
          <w:sz w:val="24"/>
          <w:szCs w:val="24"/>
        </w:rPr>
        <w:t>c</w:t>
      </w:r>
      <w:r w:rsidRPr="00E0702A" w:rsidR="00E350B2">
        <w:rPr>
          <w:rFonts w:ascii="Arial" w:hAnsi="Arial" w:cs="Arial"/>
          <w:sz w:val="24"/>
          <w:szCs w:val="24"/>
        </w:rPr>
        <w:t>, 564</w:t>
      </w:r>
      <w:r w:rsidRPr="00DA052A" w:rsidR="00E350B2">
        <w:rPr>
          <w:rFonts w:ascii="Arial" w:hAnsi="Arial" w:cs="Arial"/>
          <w:sz w:val="24"/>
          <w:szCs w:val="24"/>
        </w:rPr>
        <w:t>).</w:t>
      </w:r>
      <w:r w:rsidRPr="006E7CCE" w:rsidR="006E7CCE">
        <w:rPr>
          <w:rFonts w:ascii="Arial" w:hAnsi="Arial" w:cs="Arial"/>
          <w:b/>
          <w:bCs/>
          <w:sz w:val="24"/>
          <w:szCs w:val="24"/>
        </w:rPr>
        <w:t xml:space="preserve"> </w:t>
      </w:r>
    </w:p>
    <w:p w:rsidRPr="008F1FBA" w:rsidR="00317C69" w:rsidP="00BA0391" w:rsidRDefault="00BD0F44" w14:paraId="6FFD8BD1" w14:textId="435A3DBF">
      <w:pPr>
        <w:spacing w:line="360" w:lineRule="auto"/>
        <w:jc w:val="both"/>
        <w:rPr>
          <w:rFonts w:ascii="Arial" w:hAnsi="Arial" w:cs="Arial"/>
          <w:sz w:val="24"/>
          <w:szCs w:val="24"/>
        </w:rPr>
      </w:pPr>
      <w:r w:rsidRPr="00BD0F44">
        <w:rPr>
          <w:rFonts w:ascii="Arial" w:hAnsi="Arial" w:cs="Arial"/>
          <w:sz w:val="24"/>
          <w:szCs w:val="24"/>
        </w:rPr>
        <w:t xml:space="preserve">Human values are central to the philosophy of ACCOR, and its culture is characterized by the term </w:t>
      </w:r>
      <w:r w:rsidR="00FF6B60">
        <w:rPr>
          <w:rFonts w:ascii="Arial" w:hAnsi="Arial" w:cs="Arial"/>
          <w:sz w:val="24"/>
          <w:szCs w:val="24"/>
        </w:rPr>
        <w:t>‘</w:t>
      </w:r>
      <w:r w:rsidRPr="00BD0F44">
        <w:rPr>
          <w:rFonts w:ascii="Arial" w:hAnsi="Arial" w:cs="Arial"/>
          <w:sz w:val="24"/>
          <w:szCs w:val="24"/>
        </w:rPr>
        <w:t>Heartist</w:t>
      </w:r>
      <w:r w:rsidR="00FF6B60">
        <w:rPr>
          <w:rFonts w:ascii="Arial" w:hAnsi="Arial" w:cs="Arial"/>
          <w:sz w:val="24"/>
          <w:szCs w:val="24"/>
        </w:rPr>
        <w:t>’</w:t>
      </w:r>
      <w:r w:rsidRPr="00BD0F44">
        <w:rPr>
          <w:rFonts w:ascii="Arial" w:hAnsi="Arial" w:cs="Arial"/>
          <w:sz w:val="24"/>
          <w:szCs w:val="24"/>
        </w:rPr>
        <w:t xml:space="preserve"> </w:t>
      </w:r>
      <w:r w:rsidRPr="00387B49" w:rsidR="00387B49">
        <w:rPr>
          <w:rFonts w:ascii="Arial" w:hAnsi="Arial" w:cs="Arial"/>
          <w:sz w:val="24"/>
          <w:szCs w:val="24"/>
        </w:rPr>
        <w:t>(</w:t>
      </w:r>
      <w:r w:rsidRPr="00752E5D" w:rsidR="00387B49">
        <w:rPr>
          <w:rFonts w:ascii="Arial" w:hAnsi="Arial" w:cs="Arial"/>
          <w:sz w:val="24"/>
          <w:szCs w:val="24"/>
        </w:rPr>
        <w:t>Accor, 2023</w:t>
      </w:r>
      <w:r w:rsidRPr="00752E5D" w:rsidR="002C6D70">
        <w:rPr>
          <w:rFonts w:ascii="Arial" w:hAnsi="Arial" w:cs="Arial"/>
          <w:sz w:val="24"/>
          <w:szCs w:val="24"/>
        </w:rPr>
        <w:t>i</w:t>
      </w:r>
      <w:r w:rsidRPr="00752E5D" w:rsidR="00387B49">
        <w:rPr>
          <w:rFonts w:ascii="Arial" w:hAnsi="Arial" w:cs="Arial"/>
          <w:sz w:val="24"/>
          <w:szCs w:val="24"/>
        </w:rPr>
        <w:t>)</w:t>
      </w:r>
      <w:r w:rsidRPr="00752E5D" w:rsidR="00C51C7A">
        <w:rPr>
          <w:rFonts w:ascii="Arial" w:hAnsi="Arial" w:cs="Arial"/>
          <w:sz w:val="24"/>
          <w:szCs w:val="24"/>
        </w:rPr>
        <w:t>.</w:t>
      </w:r>
      <w:r w:rsidRPr="7CC7FB41" w:rsidR="7CC7FB41">
        <w:rPr>
          <w:rFonts w:ascii="Arial" w:hAnsi="Arial" w:cs="Arial"/>
          <w:sz w:val="24"/>
          <w:szCs w:val="24"/>
        </w:rPr>
        <w:t xml:space="preserve"> </w:t>
      </w:r>
      <w:r w:rsidRPr="00774AF8" w:rsidR="00774AF8">
        <w:rPr>
          <w:rFonts w:ascii="Arial" w:hAnsi="Arial" w:cs="Arial"/>
          <w:sz w:val="24"/>
          <w:szCs w:val="24"/>
        </w:rPr>
        <w:t xml:space="preserve">The hospitality group places a high priority on people through empowerment, openness, and values </w:t>
      </w:r>
      <w:r w:rsidR="00BF55B7">
        <w:rPr>
          <w:rFonts w:ascii="Arial" w:hAnsi="Arial" w:cs="Arial"/>
          <w:sz w:val="24"/>
          <w:szCs w:val="24"/>
        </w:rPr>
        <w:t>(</w:t>
      </w:r>
      <w:r w:rsidRPr="00E0702A" w:rsidR="00BF55B7">
        <w:rPr>
          <w:rFonts w:ascii="Arial" w:hAnsi="Arial" w:cs="Arial"/>
          <w:sz w:val="24"/>
          <w:szCs w:val="24"/>
        </w:rPr>
        <w:t>Accor, 2021</w:t>
      </w:r>
      <w:r w:rsidR="005241B1">
        <w:rPr>
          <w:rFonts w:ascii="Arial" w:hAnsi="Arial" w:cs="Arial"/>
          <w:sz w:val="24"/>
          <w:szCs w:val="24"/>
        </w:rPr>
        <w:t>a</w:t>
      </w:r>
      <w:r w:rsidR="00BF55B7">
        <w:rPr>
          <w:rFonts w:ascii="Arial" w:hAnsi="Arial" w:cs="Arial"/>
          <w:sz w:val="24"/>
          <w:szCs w:val="24"/>
        </w:rPr>
        <w:t>).</w:t>
      </w:r>
      <w:r w:rsidRPr="0035673C" w:rsidR="0035673C">
        <w:t xml:space="preserve"> </w:t>
      </w:r>
      <w:r w:rsidRPr="0035673C" w:rsidR="0035673C">
        <w:rPr>
          <w:rFonts w:ascii="Arial" w:hAnsi="Arial" w:cs="Arial"/>
          <w:sz w:val="24"/>
          <w:szCs w:val="24"/>
        </w:rPr>
        <w:t>The Group's objectives are to offer opportunities for skill development and attractive career paths while respecting and valuing its employees.</w:t>
      </w:r>
      <w:r w:rsidRPr="00473AAC" w:rsidR="00473AAC">
        <w:t xml:space="preserve"> </w:t>
      </w:r>
      <w:r w:rsidRPr="00473AAC" w:rsidR="00473AAC">
        <w:rPr>
          <w:rFonts w:ascii="Arial" w:hAnsi="Arial" w:cs="Arial"/>
          <w:sz w:val="24"/>
          <w:szCs w:val="24"/>
        </w:rPr>
        <w:t>Consequently, in 2021, the group partnered with Year13 to inspire young Australians to explore the hospitality industry's numerous career opportunities</w:t>
      </w:r>
      <w:r w:rsidR="00A71757">
        <w:rPr>
          <w:rFonts w:ascii="Arial" w:hAnsi="Arial" w:cs="Arial"/>
          <w:sz w:val="24"/>
          <w:szCs w:val="24"/>
        </w:rPr>
        <w:t xml:space="preserve"> </w:t>
      </w:r>
      <w:r w:rsidRPr="00E0702A" w:rsidR="00A71757">
        <w:rPr>
          <w:rFonts w:ascii="Arial" w:hAnsi="Arial" w:cs="Arial"/>
          <w:sz w:val="24"/>
          <w:szCs w:val="24"/>
        </w:rPr>
        <w:t>(Accor, 2021</w:t>
      </w:r>
      <w:r w:rsidR="005241B1">
        <w:rPr>
          <w:rFonts w:ascii="Arial" w:hAnsi="Arial" w:cs="Arial"/>
          <w:sz w:val="24"/>
          <w:szCs w:val="24"/>
        </w:rPr>
        <w:t>b</w:t>
      </w:r>
      <w:r w:rsidR="00A71757">
        <w:rPr>
          <w:rFonts w:ascii="Arial" w:hAnsi="Arial" w:cs="Arial"/>
          <w:sz w:val="24"/>
          <w:szCs w:val="24"/>
        </w:rPr>
        <w:t>).</w:t>
      </w:r>
      <w:r w:rsidRPr="00834F33" w:rsidR="00834F33">
        <w:rPr>
          <w:rFonts w:ascii="Arial" w:hAnsi="Arial" w:cs="Arial"/>
          <w:sz w:val="24"/>
          <w:szCs w:val="24"/>
        </w:rPr>
        <w:t xml:space="preserve"> </w:t>
      </w:r>
      <w:r w:rsidR="00671BB7">
        <w:rPr>
          <w:rFonts w:ascii="Arial" w:hAnsi="Arial" w:cs="Arial"/>
          <w:sz w:val="24"/>
          <w:szCs w:val="24"/>
        </w:rPr>
        <w:t>Furthermore</w:t>
      </w:r>
      <w:r w:rsidR="00BA0391">
        <w:rPr>
          <w:rFonts w:ascii="Arial" w:hAnsi="Arial" w:cs="Arial"/>
          <w:sz w:val="24"/>
          <w:szCs w:val="24"/>
        </w:rPr>
        <w:t>, t</w:t>
      </w:r>
      <w:r w:rsidRPr="000B1277" w:rsidR="000B1277">
        <w:rPr>
          <w:rFonts w:ascii="Arial" w:hAnsi="Arial" w:cs="Arial"/>
          <w:sz w:val="24"/>
          <w:szCs w:val="24"/>
        </w:rPr>
        <w:t>o achieve this goal, the organi</w:t>
      </w:r>
      <w:r w:rsidR="000B1277">
        <w:rPr>
          <w:rFonts w:ascii="Arial" w:hAnsi="Arial" w:cs="Arial"/>
          <w:sz w:val="24"/>
          <w:szCs w:val="24"/>
        </w:rPr>
        <w:t>s</w:t>
      </w:r>
      <w:r w:rsidRPr="000B1277" w:rsidR="000B1277">
        <w:rPr>
          <w:rFonts w:ascii="Arial" w:hAnsi="Arial" w:cs="Arial"/>
          <w:sz w:val="24"/>
          <w:szCs w:val="24"/>
        </w:rPr>
        <w:t xml:space="preserve">ation plans to recruit and train more than 600 hospitality professionals in </w:t>
      </w:r>
      <w:r w:rsidRPr="006165B2" w:rsidR="000B1277">
        <w:rPr>
          <w:rFonts w:ascii="Arial" w:hAnsi="Arial" w:cs="Arial"/>
          <w:sz w:val="24"/>
          <w:szCs w:val="24"/>
        </w:rPr>
        <w:t>Romania by 2025</w:t>
      </w:r>
      <w:r w:rsidRPr="006165B2" w:rsidR="006F5F58">
        <w:rPr>
          <w:rFonts w:ascii="Arial" w:hAnsi="Arial" w:cs="Arial"/>
          <w:sz w:val="24"/>
          <w:szCs w:val="24"/>
        </w:rPr>
        <w:t xml:space="preserve"> (Accor, 2022</w:t>
      </w:r>
      <w:r w:rsidRPr="006165B2" w:rsidR="00C32BC6">
        <w:rPr>
          <w:rFonts w:ascii="Arial" w:hAnsi="Arial" w:cs="Arial"/>
          <w:sz w:val="24"/>
          <w:szCs w:val="24"/>
        </w:rPr>
        <w:t>a</w:t>
      </w:r>
      <w:r w:rsidRPr="00E802E5" w:rsidR="006F5F58">
        <w:rPr>
          <w:rFonts w:ascii="Arial" w:hAnsi="Arial" w:cs="Arial"/>
          <w:b/>
          <w:bCs/>
          <w:sz w:val="24"/>
          <w:szCs w:val="24"/>
        </w:rPr>
        <w:t>).</w:t>
      </w:r>
      <w:r w:rsidR="00F46694">
        <w:rPr>
          <w:rFonts w:ascii="Arial" w:hAnsi="Arial" w:cs="Arial"/>
          <w:sz w:val="24"/>
          <w:szCs w:val="24"/>
        </w:rPr>
        <w:t xml:space="preserve"> </w:t>
      </w:r>
      <w:r w:rsidRPr="00022FAD" w:rsidR="00022FAD">
        <w:rPr>
          <w:rFonts w:ascii="Arial" w:hAnsi="Arial" w:cs="Arial"/>
          <w:sz w:val="24"/>
          <w:szCs w:val="24"/>
        </w:rPr>
        <w:t xml:space="preserve">In addition to providing ongoing assistance to those affected by the covid-19 pandemic, the </w:t>
      </w:r>
      <w:r w:rsidRPr="006165B2" w:rsidR="00022FAD">
        <w:rPr>
          <w:rFonts w:ascii="Arial" w:hAnsi="Arial" w:cs="Arial"/>
          <w:sz w:val="24"/>
          <w:szCs w:val="24"/>
        </w:rPr>
        <w:t>All Heartist Fund was established as part of the company's commitment to the well-being of its employees (Accor, 2022</w:t>
      </w:r>
      <w:r w:rsidRPr="006165B2" w:rsidR="00C32BC6">
        <w:rPr>
          <w:rFonts w:ascii="Arial" w:hAnsi="Arial" w:cs="Arial"/>
          <w:sz w:val="24"/>
          <w:szCs w:val="24"/>
        </w:rPr>
        <w:t>b</w:t>
      </w:r>
      <w:r w:rsidRPr="006165B2" w:rsidR="00022FAD">
        <w:rPr>
          <w:rFonts w:ascii="Arial" w:hAnsi="Arial" w:cs="Arial"/>
          <w:sz w:val="24"/>
          <w:szCs w:val="24"/>
        </w:rPr>
        <w:t>).</w:t>
      </w:r>
      <w:r w:rsidR="001A1BBE">
        <w:rPr>
          <w:rFonts w:ascii="Arial" w:hAnsi="Arial" w:cs="Arial"/>
          <w:sz w:val="24"/>
          <w:szCs w:val="24"/>
        </w:rPr>
        <w:t xml:space="preserve"> </w:t>
      </w:r>
      <w:r w:rsidR="001F1784">
        <w:rPr>
          <w:rFonts w:ascii="Arial" w:hAnsi="Arial" w:cs="Arial"/>
          <w:sz w:val="24"/>
          <w:szCs w:val="24"/>
        </w:rPr>
        <w:t>T</w:t>
      </w:r>
      <w:r w:rsidR="001A1BBE">
        <w:rPr>
          <w:rFonts w:ascii="Arial" w:hAnsi="Arial" w:cs="Arial"/>
          <w:sz w:val="24"/>
          <w:szCs w:val="24"/>
        </w:rPr>
        <w:t>he company</w:t>
      </w:r>
      <w:r w:rsidR="00FA43AA">
        <w:rPr>
          <w:rFonts w:ascii="Arial" w:hAnsi="Arial" w:cs="Arial"/>
          <w:sz w:val="24"/>
          <w:szCs w:val="24"/>
        </w:rPr>
        <w:t xml:space="preserve"> is </w:t>
      </w:r>
      <w:r w:rsidR="007949FF">
        <w:rPr>
          <w:rFonts w:ascii="Arial" w:hAnsi="Arial" w:cs="Arial"/>
          <w:sz w:val="24"/>
          <w:szCs w:val="24"/>
        </w:rPr>
        <w:t xml:space="preserve">also </w:t>
      </w:r>
      <w:r w:rsidR="00FA43AA">
        <w:rPr>
          <w:rFonts w:ascii="Arial" w:hAnsi="Arial" w:cs="Arial"/>
          <w:sz w:val="24"/>
          <w:szCs w:val="24"/>
        </w:rPr>
        <w:t>focused on</w:t>
      </w:r>
      <w:r w:rsidR="00A32EE9">
        <w:rPr>
          <w:rFonts w:ascii="Arial" w:hAnsi="Arial" w:cs="Arial"/>
          <w:sz w:val="24"/>
          <w:szCs w:val="24"/>
        </w:rPr>
        <w:t xml:space="preserve"> </w:t>
      </w:r>
      <w:r w:rsidR="00FA43AA">
        <w:rPr>
          <w:rFonts w:ascii="Arial" w:hAnsi="Arial" w:cs="Arial"/>
          <w:sz w:val="24"/>
          <w:szCs w:val="24"/>
        </w:rPr>
        <w:t>f</w:t>
      </w:r>
      <w:r w:rsidR="00A32EE9">
        <w:rPr>
          <w:rFonts w:ascii="Arial" w:hAnsi="Arial" w:cs="Arial"/>
          <w:sz w:val="24"/>
          <w:szCs w:val="24"/>
        </w:rPr>
        <w:t>oster</w:t>
      </w:r>
      <w:r w:rsidR="00CB1DEF">
        <w:rPr>
          <w:rFonts w:ascii="Arial" w:hAnsi="Arial" w:cs="Arial"/>
          <w:sz w:val="24"/>
          <w:szCs w:val="24"/>
        </w:rPr>
        <w:t>ing</w:t>
      </w:r>
      <w:r w:rsidR="00A32EE9">
        <w:rPr>
          <w:rFonts w:ascii="Arial" w:hAnsi="Arial" w:cs="Arial"/>
          <w:sz w:val="24"/>
          <w:szCs w:val="24"/>
        </w:rPr>
        <w:t xml:space="preserve"> a culture of</w:t>
      </w:r>
      <w:r w:rsidR="00CE570C">
        <w:rPr>
          <w:rFonts w:ascii="Arial" w:hAnsi="Arial" w:cs="Arial"/>
          <w:sz w:val="24"/>
          <w:szCs w:val="24"/>
        </w:rPr>
        <w:t xml:space="preserve"> diversity, </w:t>
      </w:r>
      <w:r w:rsidR="00D22CAF">
        <w:rPr>
          <w:rFonts w:ascii="Arial" w:hAnsi="Arial" w:cs="Arial"/>
          <w:sz w:val="24"/>
          <w:szCs w:val="24"/>
        </w:rPr>
        <w:t>equity</w:t>
      </w:r>
      <w:r w:rsidR="00390CE6">
        <w:rPr>
          <w:rFonts w:ascii="Arial" w:hAnsi="Arial" w:cs="Arial"/>
          <w:sz w:val="24"/>
          <w:szCs w:val="24"/>
        </w:rPr>
        <w:t xml:space="preserve"> and inclusio</w:t>
      </w:r>
      <w:r w:rsidR="00177A15">
        <w:rPr>
          <w:rFonts w:ascii="Arial" w:hAnsi="Arial" w:cs="Arial"/>
          <w:sz w:val="24"/>
          <w:szCs w:val="24"/>
        </w:rPr>
        <w:t xml:space="preserve">n </w:t>
      </w:r>
      <w:r w:rsidR="00FA43AA">
        <w:rPr>
          <w:rFonts w:ascii="Arial" w:hAnsi="Arial" w:cs="Arial"/>
          <w:sz w:val="24"/>
          <w:szCs w:val="24"/>
        </w:rPr>
        <w:t>and</w:t>
      </w:r>
      <w:r w:rsidR="00852C99">
        <w:rPr>
          <w:rFonts w:ascii="Arial" w:hAnsi="Arial" w:cs="Arial"/>
          <w:sz w:val="24"/>
          <w:szCs w:val="24"/>
        </w:rPr>
        <w:t xml:space="preserve"> have</w:t>
      </w:r>
      <w:r w:rsidR="00FA43AA">
        <w:rPr>
          <w:rFonts w:ascii="Arial" w:hAnsi="Arial" w:cs="Arial"/>
          <w:sz w:val="24"/>
          <w:szCs w:val="24"/>
        </w:rPr>
        <w:t xml:space="preserve"> made it</w:t>
      </w:r>
      <w:r w:rsidR="00FB0B73">
        <w:rPr>
          <w:rFonts w:ascii="Arial" w:hAnsi="Arial" w:cs="Arial"/>
          <w:sz w:val="24"/>
          <w:szCs w:val="24"/>
        </w:rPr>
        <w:t xml:space="preserve"> p</w:t>
      </w:r>
      <w:r w:rsidR="002F0243">
        <w:rPr>
          <w:rFonts w:ascii="Arial" w:hAnsi="Arial" w:cs="Arial"/>
          <w:sz w:val="24"/>
          <w:szCs w:val="24"/>
        </w:rPr>
        <w:t>art of its corporate strategy</w:t>
      </w:r>
      <w:r w:rsidR="008A7241">
        <w:rPr>
          <w:rFonts w:ascii="Arial" w:hAnsi="Arial" w:cs="Arial"/>
          <w:sz w:val="24"/>
          <w:szCs w:val="24"/>
        </w:rPr>
        <w:t xml:space="preserve"> </w:t>
      </w:r>
      <w:r w:rsidRPr="00E0702A" w:rsidR="008A7241">
        <w:rPr>
          <w:rFonts w:ascii="Arial" w:hAnsi="Arial" w:cs="Arial"/>
          <w:sz w:val="24"/>
          <w:szCs w:val="24"/>
        </w:rPr>
        <w:t>(</w:t>
      </w:r>
      <w:r w:rsidRPr="0025044D" w:rsidR="008A7241">
        <w:rPr>
          <w:rFonts w:ascii="Arial" w:hAnsi="Arial" w:cs="Arial"/>
          <w:sz w:val="24"/>
          <w:szCs w:val="24"/>
        </w:rPr>
        <w:t>Accor, 2023</w:t>
      </w:r>
      <w:r w:rsidRPr="0025044D" w:rsidR="002C6D70">
        <w:rPr>
          <w:rFonts w:ascii="Arial" w:hAnsi="Arial" w:cs="Arial"/>
          <w:sz w:val="24"/>
          <w:szCs w:val="24"/>
        </w:rPr>
        <w:t>j</w:t>
      </w:r>
      <w:r w:rsidRPr="0025044D" w:rsidR="008A7241">
        <w:rPr>
          <w:rFonts w:ascii="Arial" w:hAnsi="Arial" w:cs="Arial"/>
          <w:sz w:val="24"/>
          <w:szCs w:val="24"/>
        </w:rPr>
        <w:t>)</w:t>
      </w:r>
      <w:r w:rsidRPr="0025044D" w:rsidR="00852C99">
        <w:rPr>
          <w:rFonts w:ascii="Arial" w:hAnsi="Arial" w:cs="Arial"/>
          <w:sz w:val="24"/>
          <w:szCs w:val="24"/>
        </w:rPr>
        <w:t>.</w:t>
      </w:r>
      <w:r w:rsidRPr="000B1277" w:rsidR="000B1277">
        <w:rPr>
          <w:rFonts w:ascii="Arial" w:hAnsi="Arial" w:cs="Arial"/>
          <w:sz w:val="24"/>
          <w:szCs w:val="24"/>
        </w:rPr>
        <w:t xml:space="preserve"> In addition, the company strives to </w:t>
      </w:r>
      <w:r w:rsidRPr="006165B2" w:rsidR="000B1277">
        <w:rPr>
          <w:rFonts w:ascii="Arial" w:hAnsi="Arial" w:cs="Arial"/>
          <w:sz w:val="24"/>
          <w:szCs w:val="24"/>
        </w:rPr>
        <w:t>provide its clients with authentic hospitality in accordance with its corporate culture</w:t>
      </w:r>
      <w:r w:rsidRPr="006165B2" w:rsidR="00B0628C">
        <w:rPr>
          <w:rFonts w:ascii="Arial" w:hAnsi="Arial" w:cs="Arial"/>
          <w:sz w:val="24"/>
          <w:szCs w:val="24"/>
        </w:rPr>
        <w:t xml:space="preserve"> (Accor, 2022</w:t>
      </w:r>
      <w:r w:rsidRPr="006165B2" w:rsidR="00C32BC6">
        <w:rPr>
          <w:rFonts w:ascii="Arial" w:hAnsi="Arial" w:cs="Arial"/>
          <w:sz w:val="24"/>
          <w:szCs w:val="24"/>
        </w:rPr>
        <w:t>c</w:t>
      </w:r>
      <w:r w:rsidRPr="006165B2" w:rsidR="00B0628C">
        <w:rPr>
          <w:rFonts w:ascii="Arial" w:hAnsi="Arial" w:cs="Arial"/>
          <w:sz w:val="24"/>
          <w:szCs w:val="24"/>
        </w:rPr>
        <w:t>).</w:t>
      </w:r>
      <w:r w:rsidRPr="000B1277" w:rsidR="000B1277">
        <w:rPr>
          <w:rFonts w:ascii="Arial" w:hAnsi="Arial" w:cs="Arial"/>
          <w:sz w:val="24"/>
          <w:szCs w:val="24"/>
        </w:rPr>
        <w:t xml:space="preserve"> Their success as a hospitality group relies on their 'heartists' (employees) to deliver the highest quality service, welcome, and care for guests.</w:t>
      </w:r>
      <w:r w:rsidR="00262C9F">
        <w:rPr>
          <w:rFonts w:ascii="Arial" w:hAnsi="Arial" w:cs="Arial"/>
          <w:sz w:val="24"/>
          <w:szCs w:val="24"/>
        </w:rPr>
        <w:t xml:space="preserve"> There</w:t>
      </w:r>
      <w:r w:rsidRPr="00262C9F" w:rsidR="00262C9F">
        <w:rPr>
          <w:rFonts w:ascii="Arial" w:hAnsi="Arial" w:cs="Arial"/>
          <w:b/>
          <w:bCs/>
          <w:sz w:val="24"/>
          <w:szCs w:val="24"/>
        </w:rPr>
        <w:t xml:space="preserve"> </w:t>
      </w:r>
      <w:r w:rsidRPr="008F1FBA" w:rsidR="00262C9F">
        <w:rPr>
          <w:rFonts w:ascii="Arial" w:hAnsi="Arial" w:cs="Arial"/>
          <w:sz w:val="24"/>
          <w:szCs w:val="24"/>
        </w:rPr>
        <w:t xml:space="preserve">are more than 300,000 Heartists </w:t>
      </w:r>
      <w:r w:rsidRPr="008F1FBA" w:rsidR="00401462">
        <w:rPr>
          <w:rFonts w:ascii="Arial" w:hAnsi="Arial" w:cs="Arial"/>
          <w:sz w:val="24"/>
          <w:szCs w:val="24"/>
        </w:rPr>
        <w:t>delivering</w:t>
      </w:r>
      <w:r w:rsidRPr="008F1FBA" w:rsidR="00262C9F">
        <w:rPr>
          <w:rFonts w:ascii="Arial" w:hAnsi="Arial" w:cs="Arial"/>
          <w:sz w:val="24"/>
          <w:szCs w:val="24"/>
        </w:rPr>
        <w:t xml:space="preserve"> real</w:t>
      </w:r>
      <w:r w:rsidRPr="008F1FBA" w:rsidR="008F1FBA">
        <w:rPr>
          <w:rFonts w:ascii="Arial" w:hAnsi="Arial" w:cs="Arial"/>
          <w:sz w:val="24"/>
          <w:szCs w:val="24"/>
        </w:rPr>
        <w:t xml:space="preserve"> service with</w:t>
      </w:r>
      <w:r w:rsidRPr="008F1FBA" w:rsidR="00262C9F">
        <w:rPr>
          <w:rFonts w:ascii="Arial" w:hAnsi="Arial" w:cs="Arial"/>
          <w:sz w:val="24"/>
          <w:szCs w:val="24"/>
        </w:rPr>
        <w:t xml:space="preserve"> passion </w:t>
      </w:r>
      <w:r w:rsidRPr="008F1FBA" w:rsidR="009D3EE8">
        <w:rPr>
          <w:rFonts w:ascii="Arial" w:hAnsi="Arial" w:cs="Arial"/>
          <w:sz w:val="24"/>
          <w:szCs w:val="24"/>
        </w:rPr>
        <w:t>at ACCOR.</w:t>
      </w:r>
      <w:r w:rsidRPr="008F1FBA" w:rsidR="00774AF8">
        <w:rPr>
          <w:rFonts w:ascii="Arial" w:hAnsi="Arial" w:cs="Arial"/>
          <w:sz w:val="24"/>
          <w:szCs w:val="24"/>
        </w:rPr>
        <w:t xml:space="preserve"> </w:t>
      </w:r>
      <w:r w:rsidRPr="003C2F1D" w:rsidR="003C2F1D">
        <w:rPr>
          <w:rFonts w:ascii="Arial" w:hAnsi="Arial" w:cs="Arial"/>
          <w:sz w:val="24"/>
          <w:szCs w:val="24"/>
        </w:rPr>
        <w:t>Accor’s hoteliers are also called heartists due to the shaped experiences and memories painted in the heart of travellers</w:t>
      </w:r>
      <w:r w:rsidR="003C2F1D">
        <w:rPr>
          <w:rFonts w:ascii="Arial" w:hAnsi="Arial" w:cs="Arial"/>
          <w:sz w:val="24"/>
          <w:szCs w:val="24"/>
        </w:rPr>
        <w:t>.</w:t>
      </w:r>
    </w:p>
    <w:p w:rsidR="004D38BA" w:rsidRDefault="004D38BA" w14:paraId="57B79891" w14:textId="77777777">
      <w:pPr>
        <w:rPr>
          <w:b/>
          <w:bCs/>
          <w:sz w:val="32"/>
          <w:szCs w:val="32"/>
          <w:u w:val="single"/>
        </w:rPr>
      </w:pPr>
    </w:p>
    <w:p w:rsidR="00434559" w:rsidRDefault="00434559" w14:paraId="1FF531BE" w14:textId="77777777">
      <w:pPr>
        <w:rPr>
          <w:b/>
          <w:bCs/>
          <w:sz w:val="32"/>
          <w:szCs w:val="32"/>
          <w:u w:val="single"/>
        </w:rPr>
      </w:pPr>
    </w:p>
    <w:p w:rsidR="00230AED" w:rsidRDefault="00230AED" w14:paraId="7D42DB6F" w14:textId="77777777">
      <w:pPr>
        <w:rPr>
          <w:b/>
          <w:bCs/>
          <w:sz w:val="32"/>
          <w:szCs w:val="32"/>
          <w:u w:val="single"/>
        </w:rPr>
      </w:pPr>
    </w:p>
    <w:p w:rsidRPr="00444435" w:rsidR="00DB5E83" w:rsidRDefault="00CD17FA" w14:paraId="684F92FE" w14:textId="53B26112">
      <w:pPr>
        <w:rPr>
          <w:b/>
          <w:bCs/>
          <w:sz w:val="32"/>
          <w:szCs w:val="32"/>
          <w:u w:val="single"/>
        </w:rPr>
      </w:pPr>
      <w:r>
        <w:rPr>
          <w:b/>
          <w:bCs/>
          <w:sz w:val="32"/>
          <w:szCs w:val="32"/>
          <w:u w:val="single"/>
        </w:rPr>
        <w:lastRenderedPageBreak/>
        <w:t xml:space="preserve">FROM </w:t>
      </w:r>
      <w:r w:rsidR="007A0082">
        <w:rPr>
          <w:b/>
          <w:bCs/>
          <w:sz w:val="32"/>
          <w:szCs w:val="32"/>
          <w:u w:val="single"/>
        </w:rPr>
        <w:t>‘</w:t>
      </w:r>
      <w:r>
        <w:rPr>
          <w:b/>
          <w:bCs/>
          <w:sz w:val="32"/>
          <w:szCs w:val="32"/>
          <w:u w:val="single"/>
        </w:rPr>
        <w:t>CHANGE</w:t>
      </w:r>
      <w:r w:rsidR="007A0082">
        <w:rPr>
          <w:b/>
          <w:bCs/>
          <w:sz w:val="32"/>
          <w:szCs w:val="32"/>
          <w:u w:val="single"/>
        </w:rPr>
        <w:t>’</w:t>
      </w:r>
      <w:r>
        <w:rPr>
          <w:b/>
          <w:bCs/>
          <w:sz w:val="32"/>
          <w:szCs w:val="32"/>
          <w:u w:val="single"/>
        </w:rPr>
        <w:t xml:space="preserve"> TO </w:t>
      </w:r>
      <w:r w:rsidR="007A0082">
        <w:rPr>
          <w:b/>
          <w:bCs/>
          <w:sz w:val="32"/>
          <w:szCs w:val="32"/>
          <w:u w:val="single"/>
        </w:rPr>
        <w:t>‘</w:t>
      </w:r>
      <w:r>
        <w:rPr>
          <w:b/>
          <w:bCs/>
          <w:sz w:val="32"/>
          <w:szCs w:val="32"/>
          <w:u w:val="single"/>
        </w:rPr>
        <w:t>OPPORTUNITY</w:t>
      </w:r>
      <w:r w:rsidR="006D1269">
        <w:rPr>
          <w:b/>
          <w:bCs/>
          <w:sz w:val="32"/>
          <w:szCs w:val="32"/>
          <w:u w:val="single"/>
        </w:rPr>
        <w:t>’</w:t>
      </w:r>
    </w:p>
    <w:p w:rsidR="00DB5E83" w:rsidRDefault="00DB5E83" w14:paraId="636D025D" w14:textId="5246C4AD">
      <w:pPr>
        <w:rPr>
          <w:b/>
          <w:bCs/>
          <w:sz w:val="36"/>
          <w:szCs w:val="36"/>
        </w:rPr>
      </w:pPr>
    </w:p>
    <w:p w:rsidRPr="004D6BFF" w:rsidR="004D6BFF" w:rsidP="004D6BFF" w:rsidRDefault="009705A2" w14:paraId="447B1F5F" w14:textId="6C102EEA">
      <w:pPr>
        <w:spacing w:line="360" w:lineRule="auto"/>
        <w:jc w:val="both"/>
        <w:rPr>
          <w:rFonts w:ascii="Arial" w:hAnsi="Arial" w:cs="Arial"/>
          <w:sz w:val="24"/>
          <w:szCs w:val="24"/>
        </w:rPr>
      </w:pPr>
      <w:r w:rsidRPr="009705A2">
        <w:rPr>
          <w:rFonts w:ascii="Arial" w:hAnsi="Arial" w:cs="Arial"/>
          <w:sz w:val="24"/>
          <w:szCs w:val="24"/>
        </w:rPr>
        <w:t>The ACCOR concept of change is based on opportunities</w:t>
      </w:r>
      <w:r w:rsidR="00F00B24">
        <w:rPr>
          <w:rFonts w:ascii="Arial" w:hAnsi="Arial" w:cs="Arial"/>
          <w:sz w:val="24"/>
          <w:szCs w:val="24"/>
        </w:rPr>
        <w:t xml:space="preserve">. </w:t>
      </w:r>
      <w:r w:rsidR="004C7469">
        <w:rPr>
          <w:rFonts w:ascii="Arial" w:hAnsi="Arial" w:cs="Arial"/>
          <w:sz w:val="24"/>
          <w:szCs w:val="24"/>
        </w:rPr>
        <w:t>According to the grou</w:t>
      </w:r>
      <w:r w:rsidR="00C974B5">
        <w:rPr>
          <w:rFonts w:ascii="Arial" w:hAnsi="Arial" w:cs="Arial"/>
          <w:sz w:val="24"/>
          <w:szCs w:val="24"/>
        </w:rPr>
        <w:t xml:space="preserve">p’s Chief Executive Officer, </w:t>
      </w:r>
      <w:r w:rsidRPr="006165B2" w:rsidR="00C974B5">
        <w:rPr>
          <w:rFonts w:ascii="Arial" w:hAnsi="Arial" w:cs="Arial"/>
          <w:sz w:val="24"/>
          <w:szCs w:val="24"/>
        </w:rPr>
        <w:t>Sebastien</w:t>
      </w:r>
      <w:r w:rsidRPr="006165B2" w:rsidR="00BF1B9E">
        <w:rPr>
          <w:rFonts w:ascii="Arial" w:hAnsi="Arial" w:cs="Arial"/>
          <w:sz w:val="24"/>
          <w:szCs w:val="24"/>
        </w:rPr>
        <w:t xml:space="preserve"> Bazin “</w:t>
      </w:r>
      <w:r w:rsidRPr="006165B2" w:rsidR="005B6732">
        <w:rPr>
          <w:rFonts w:ascii="Arial" w:hAnsi="Arial" w:cs="Arial"/>
          <w:sz w:val="24"/>
          <w:szCs w:val="24"/>
        </w:rPr>
        <w:t>Change means opportunity. Either you change, or you</w:t>
      </w:r>
      <w:r w:rsidRPr="006165B2" w:rsidR="006F4B9F">
        <w:rPr>
          <w:rFonts w:ascii="Arial" w:hAnsi="Arial" w:cs="Arial"/>
          <w:sz w:val="24"/>
          <w:szCs w:val="24"/>
        </w:rPr>
        <w:t xml:space="preserve"> will</w:t>
      </w:r>
      <w:r w:rsidRPr="006165B2" w:rsidR="005B6732">
        <w:rPr>
          <w:rFonts w:ascii="Arial" w:hAnsi="Arial" w:cs="Arial"/>
          <w:sz w:val="24"/>
          <w:szCs w:val="24"/>
        </w:rPr>
        <w:t xml:space="preserve"> be changed</w:t>
      </w:r>
      <w:r w:rsidRPr="006165B2" w:rsidR="00AF1325">
        <w:rPr>
          <w:rFonts w:ascii="Arial" w:hAnsi="Arial" w:cs="Arial"/>
          <w:sz w:val="24"/>
          <w:szCs w:val="24"/>
        </w:rPr>
        <w:t>”</w:t>
      </w:r>
      <w:r w:rsidRPr="006165B2" w:rsidR="000A589A">
        <w:rPr>
          <w:rFonts w:ascii="Arial" w:hAnsi="Arial" w:cs="Arial"/>
          <w:sz w:val="24"/>
          <w:szCs w:val="24"/>
        </w:rPr>
        <w:t xml:space="preserve"> (Accor, 2022</w:t>
      </w:r>
      <w:r w:rsidRPr="006165B2" w:rsidR="00C32BC6">
        <w:rPr>
          <w:rFonts w:ascii="Arial" w:hAnsi="Arial" w:cs="Arial"/>
          <w:sz w:val="24"/>
          <w:szCs w:val="24"/>
        </w:rPr>
        <w:t>d</w:t>
      </w:r>
      <w:r w:rsidRPr="006165B2" w:rsidR="000A589A">
        <w:rPr>
          <w:rFonts w:ascii="Arial" w:hAnsi="Arial" w:cs="Arial"/>
          <w:sz w:val="24"/>
          <w:szCs w:val="24"/>
        </w:rPr>
        <w:t>)</w:t>
      </w:r>
      <w:r w:rsidRPr="006165B2" w:rsidR="00E836AF">
        <w:rPr>
          <w:rFonts w:ascii="Arial" w:hAnsi="Arial" w:cs="Arial"/>
          <w:sz w:val="24"/>
          <w:szCs w:val="24"/>
        </w:rPr>
        <w:t>.</w:t>
      </w:r>
      <w:r w:rsidR="000A589A">
        <w:rPr>
          <w:rFonts w:ascii="Arial" w:hAnsi="Arial" w:cs="Arial"/>
          <w:sz w:val="24"/>
          <w:szCs w:val="24"/>
        </w:rPr>
        <w:t xml:space="preserve"> </w:t>
      </w:r>
      <w:r w:rsidRPr="003A3668" w:rsidR="003A3668">
        <w:rPr>
          <w:rFonts w:ascii="Arial" w:hAnsi="Arial" w:cs="Arial"/>
          <w:sz w:val="24"/>
          <w:szCs w:val="24"/>
        </w:rPr>
        <w:t>Hospitality Net reported that in 2022, the organi</w:t>
      </w:r>
      <w:r w:rsidR="007D4095">
        <w:rPr>
          <w:rFonts w:ascii="Arial" w:hAnsi="Arial" w:cs="Arial"/>
          <w:sz w:val="24"/>
          <w:szCs w:val="24"/>
        </w:rPr>
        <w:t>s</w:t>
      </w:r>
      <w:r w:rsidRPr="003A3668" w:rsidR="003A3668">
        <w:rPr>
          <w:rFonts w:ascii="Arial" w:hAnsi="Arial" w:cs="Arial"/>
          <w:sz w:val="24"/>
          <w:szCs w:val="24"/>
        </w:rPr>
        <w:t xml:space="preserve">ation launched its 'From Change to Opportunity' series </w:t>
      </w:r>
      <w:r w:rsidRPr="003A3668" w:rsidR="00756E86">
        <w:rPr>
          <w:rFonts w:ascii="Arial" w:hAnsi="Arial" w:cs="Arial"/>
          <w:sz w:val="24"/>
          <w:szCs w:val="24"/>
        </w:rPr>
        <w:t>to</w:t>
      </w:r>
      <w:r w:rsidRPr="003A3668" w:rsidR="003A3668">
        <w:rPr>
          <w:rFonts w:ascii="Arial" w:hAnsi="Arial" w:cs="Arial"/>
          <w:sz w:val="24"/>
          <w:szCs w:val="24"/>
        </w:rPr>
        <w:t xml:space="preserve"> inspire innovation and embrace change</w:t>
      </w:r>
      <w:r w:rsidR="003A3668">
        <w:rPr>
          <w:rFonts w:ascii="Arial" w:hAnsi="Arial" w:cs="Arial"/>
          <w:sz w:val="24"/>
          <w:szCs w:val="24"/>
        </w:rPr>
        <w:t xml:space="preserve"> </w:t>
      </w:r>
      <w:r w:rsidR="001D31D1">
        <w:rPr>
          <w:rFonts w:ascii="Arial" w:hAnsi="Arial" w:cs="Arial"/>
          <w:sz w:val="24"/>
          <w:szCs w:val="24"/>
        </w:rPr>
        <w:t>(</w:t>
      </w:r>
      <w:r w:rsidRPr="00E0702A" w:rsidR="001D31D1">
        <w:rPr>
          <w:rFonts w:ascii="Arial" w:hAnsi="Arial" w:cs="Arial"/>
          <w:sz w:val="24"/>
          <w:szCs w:val="24"/>
        </w:rPr>
        <w:t>H</w:t>
      </w:r>
      <w:r w:rsidRPr="00E0702A" w:rsidR="00F76AF8">
        <w:rPr>
          <w:rFonts w:ascii="Arial" w:hAnsi="Arial" w:cs="Arial"/>
          <w:sz w:val="24"/>
          <w:szCs w:val="24"/>
        </w:rPr>
        <w:t>N, 2022</w:t>
      </w:r>
      <w:r w:rsidR="00F76AF8">
        <w:rPr>
          <w:rFonts w:ascii="Arial" w:hAnsi="Arial" w:cs="Arial"/>
          <w:sz w:val="24"/>
          <w:szCs w:val="24"/>
        </w:rPr>
        <w:t>)</w:t>
      </w:r>
      <w:r w:rsidR="002820A7">
        <w:rPr>
          <w:rFonts w:ascii="Arial" w:hAnsi="Arial" w:cs="Arial"/>
          <w:sz w:val="24"/>
          <w:szCs w:val="24"/>
        </w:rPr>
        <w:t>.</w:t>
      </w:r>
      <w:r w:rsidRPr="00003A17" w:rsidR="00003A17">
        <w:t xml:space="preserve"> </w:t>
      </w:r>
      <w:r w:rsidRPr="00003A17" w:rsidR="00003A17">
        <w:rPr>
          <w:rFonts w:ascii="Arial" w:hAnsi="Arial" w:cs="Arial"/>
          <w:sz w:val="24"/>
          <w:szCs w:val="24"/>
        </w:rPr>
        <w:t>By developing a guide for the hospitality industry to navigate complex changes and detours, the initiative aims to provide a guide for the industry</w:t>
      </w:r>
      <w:r w:rsidRPr="00556862" w:rsidR="00556862">
        <w:rPr>
          <w:rFonts w:ascii="Arial" w:hAnsi="Arial" w:cs="Arial"/>
          <w:sz w:val="24"/>
          <w:szCs w:val="24"/>
        </w:rPr>
        <w:t>. The focus is placed on recent shifts in the hospitality industry to accomplish this. Furthermore, it analyses current behaviours and perceived impacts, offering insight into how to assimilate these changes into opportunities for actio</w:t>
      </w:r>
      <w:r w:rsidR="00E836AF">
        <w:rPr>
          <w:rFonts w:ascii="Arial" w:hAnsi="Arial" w:cs="Arial"/>
          <w:sz w:val="24"/>
          <w:szCs w:val="24"/>
        </w:rPr>
        <w:t xml:space="preserve">n. </w:t>
      </w:r>
      <w:r w:rsidRPr="00E836AF" w:rsidR="00E836AF">
        <w:rPr>
          <w:rFonts w:ascii="Arial" w:hAnsi="Arial" w:cs="Arial"/>
          <w:sz w:val="24"/>
          <w:szCs w:val="24"/>
        </w:rPr>
        <w:t>This group aims to engage with the hospitality community and business partners to address transformations within the industry. Furthermore, it will present opportunities for the industry to continue to move forward sustainably and inventively.</w:t>
      </w:r>
    </w:p>
    <w:p w:rsidR="003D4E04" w:rsidP="009705A2" w:rsidRDefault="003D4E04" w14:paraId="1CB5E798" w14:textId="426F475E">
      <w:pPr>
        <w:spacing w:line="360" w:lineRule="auto"/>
        <w:jc w:val="both"/>
        <w:rPr>
          <w:rFonts w:ascii="Arial" w:hAnsi="Arial" w:cs="Arial"/>
          <w:sz w:val="24"/>
          <w:szCs w:val="24"/>
        </w:rPr>
      </w:pPr>
    </w:p>
    <w:p w:rsidR="008610B6" w:rsidP="009705A2" w:rsidRDefault="007D4095" w14:paraId="0C030E55" w14:textId="77FF8EAB">
      <w:pPr>
        <w:spacing w:line="360" w:lineRule="auto"/>
        <w:jc w:val="both"/>
        <w:rPr>
          <w:rFonts w:ascii="Arial" w:hAnsi="Arial" w:cs="Arial"/>
          <w:sz w:val="24"/>
          <w:szCs w:val="24"/>
        </w:rPr>
      </w:pPr>
      <w:r w:rsidRPr="007D4095">
        <w:rPr>
          <w:rFonts w:ascii="Arial" w:hAnsi="Arial" w:cs="Arial"/>
          <w:sz w:val="24"/>
          <w:szCs w:val="24"/>
        </w:rPr>
        <w:t>Hospitality Net reports that the group recently received an award for its achievements.</w:t>
      </w:r>
      <w:r w:rsidR="0039674A">
        <w:rPr>
          <w:rFonts w:ascii="Arial" w:hAnsi="Arial" w:cs="Arial"/>
          <w:sz w:val="24"/>
          <w:szCs w:val="24"/>
        </w:rPr>
        <w:t xml:space="preserve"> </w:t>
      </w:r>
      <w:r w:rsidRPr="005A7E37" w:rsidR="0039674A">
        <w:rPr>
          <w:rFonts w:ascii="Arial" w:hAnsi="Arial" w:cs="Arial"/>
          <w:sz w:val="24"/>
          <w:szCs w:val="24"/>
        </w:rPr>
        <w:t>(HN, 2023).</w:t>
      </w:r>
      <w:r w:rsidR="0039674A">
        <w:rPr>
          <w:rFonts w:ascii="Arial" w:hAnsi="Arial" w:cs="Arial"/>
          <w:sz w:val="24"/>
          <w:szCs w:val="24"/>
        </w:rPr>
        <w:t xml:space="preserve"> </w:t>
      </w:r>
      <w:r w:rsidRPr="00556862" w:rsidR="00556862">
        <w:rPr>
          <w:rFonts w:ascii="Arial" w:hAnsi="Arial" w:cs="Arial"/>
          <w:sz w:val="24"/>
          <w:szCs w:val="24"/>
        </w:rPr>
        <w:t xml:space="preserve">It is the company's belief that change affects so many areas of business, and prudent guidance can enhance talent and performance, advance future innovations, provide clients with powerful new experiences, and generate </w:t>
      </w:r>
      <w:r w:rsidRPr="00556862" w:rsidR="00E96F4A">
        <w:rPr>
          <w:rFonts w:ascii="Arial" w:hAnsi="Arial" w:cs="Arial"/>
          <w:sz w:val="24"/>
          <w:szCs w:val="24"/>
        </w:rPr>
        <w:t>revenue.</w:t>
      </w:r>
      <w:r w:rsidR="004D38BA">
        <w:rPr>
          <w:rFonts w:ascii="Arial" w:hAnsi="Arial" w:cs="Arial"/>
          <w:sz w:val="24"/>
          <w:szCs w:val="24"/>
        </w:rPr>
        <w:t xml:space="preserve"> </w:t>
      </w:r>
      <w:r w:rsidRPr="004D38BA" w:rsidR="004D38BA">
        <w:rPr>
          <w:rFonts w:ascii="Arial" w:hAnsi="Arial" w:cs="Arial"/>
          <w:sz w:val="24"/>
          <w:szCs w:val="24"/>
        </w:rPr>
        <w:t xml:space="preserve">As part of its mission to drive change and sustainable transformation, the Accor </w:t>
      </w:r>
      <w:r w:rsidR="00262C9F">
        <w:rPr>
          <w:rFonts w:ascii="Arial" w:hAnsi="Arial" w:cs="Arial"/>
          <w:sz w:val="24"/>
          <w:szCs w:val="24"/>
        </w:rPr>
        <w:t>‘</w:t>
      </w:r>
      <w:r w:rsidRPr="004D38BA" w:rsidR="004D38BA">
        <w:rPr>
          <w:rFonts w:ascii="Arial" w:hAnsi="Arial" w:cs="Arial"/>
          <w:sz w:val="24"/>
          <w:szCs w:val="24"/>
        </w:rPr>
        <w:t>Heartist</w:t>
      </w:r>
      <w:r w:rsidR="00262C9F">
        <w:rPr>
          <w:rFonts w:ascii="Arial" w:hAnsi="Arial" w:cs="Arial"/>
          <w:sz w:val="24"/>
          <w:szCs w:val="24"/>
        </w:rPr>
        <w:t>’</w:t>
      </w:r>
      <w:r w:rsidRPr="004D38BA" w:rsidR="004D38BA">
        <w:rPr>
          <w:rFonts w:ascii="Arial" w:hAnsi="Arial" w:cs="Arial"/>
          <w:sz w:val="24"/>
          <w:szCs w:val="24"/>
        </w:rPr>
        <w:t xml:space="preserve"> Solidarity endowment fund supports access to entrepreneurship and employment for precarious communities as well as alleviating poverty and social exclusion caused by humanitarian disasters</w:t>
      </w:r>
      <w:r w:rsidR="00262C9F">
        <w:rPr>
          <w:rFonts w:ascii="Arial" w:hAnsi="Arial" w:cs="Arial"/>
          <w:sz w:val="24"/>
          <w:szCs w:val="24"/>
        </w:rPr>
        <w:t xml:space="preserve"> </w:t>
      </w:r>
      <w:r w:rsidRPr="004D38BA" w:rsidR="004D38BA">
        <w:rPr>
          <w:rFonts w:ascii="Arial" w:hAnsi="Arial" w:cs="Arial"/>
          <w:sz w:val="24"/>
          <w:szCs w:val="24"/>
        </w:rPr>
        <w:t>(</w:t>
      </w:r>
      <w:r w:rsidRPr="005A7E37" w:rsidR="004D38BA">
        <w:rPr>
          <w:rFonts w:ascii="Arial" w:hAnsi="Arial" w:cs="Arial"/>
          <w:sz w:val="24"/>
          <w:szCs w:val="24"/>
        </w:rPr>
        <w:t>Accor, 2022</w:t>
      </w:r>
      <w:r w:rsidRPr="005A7E37" w:rsidR="7CC7FB41">
        <w:rPr>
          <w:rFonts w:ascii="Arial" w:hAnsi="Arial" w:cs="Arial"/>
          <w:sz w:val="24"/>
          <w:szCs w:val="24"/>
        </w:rPr>
        <w:t>) (</w:t>
      </w:r>
      <w:r w:rsidRPr="0025044D" w:rsidR="004D38BA">
        <w:rPr>
          <w:rFonts w:ascii="Arial" w:hAnsi="Arial" w:cs="Arial"/>
          <w:sz w:val="24"/>
          <w:szCs w:val="24"/>
        </w:rPr>
        <w:t>Accor, 2023</w:t>
      </w:r>
      <w:r w:rsidRPr="0025044D" w:rsidR="002C6D70">
        <w:rPr>
          <w:rFonts w:ascii="Arial" w:hAnsi="Arial" w:cs="Arial"/>
          <w:sz w:val="24"/>
          <w:szCs w:val="24"/>
        </w:rPr>
        <w:t>k</w:t>
      </w:r>
      <w:r w:rsidRPr="0025044D" w:rsidR="004D38BA">
        <w:rPr>
          <w:rFonts w:ascii="Arial" w:hAnsi="Arial" w:cs="Arial"/>
          <w:sz w:val="24"/>
          <w:szCs w:val="24"/>
        </w:rPr>
        <w:t>).</w:t>
      </w:r>
      <w:r w:rsidRPr="004D38BA" w:rsidR="004D38BA">
        <w:rPr>
          <w:rFonts w:ascii="Arial" w:hAnsi="Arial" w:cs="Arial"/>
          <w:sz w:val="24"/>
          <w:szCs w:val="24"/>
        </w:rPr>
        <w:t xml:space="preserve"> In collaboration with NGOs and local non-profit organizations, the company offers long-term solutions, such as training programs and business creation support. </w:t>
      </w:r>
    </w:p>
    <w:p w:rsidR="008610B6" w:rsidP="009705A2" w:rsidRDefault="008610B6" w14:paraId="5AC2AD98" w14:textId="77777777">
      <w:pPr>
        <w:spacing w:line="360" w:lineRule="auto"/>
        <w:jc w:val="both"/>
        <w:rPr>
          <w:rFonts w:ascii="Arial" w:hAnsi="Arial" w:cs="Arial"/>
          <w:sz w:val="24"/>
          <w:szCs w:val="24"/>
        </w:rPr>
      </w:pPr>
    </w:p>
    <w:p w:rsidR="00816646" w:rsidP="009705A2" w:rsidRDefault="00E96F4A" w14:paraId="09B7650F" w14:textId="6C49800F">
      <w:pPr>
        <w:spacing w:line="360" w:lineRule="auto"/>
        <w:jc w:val="both"/>
        <w:rPr>
          <w:rFonts w:ascii="Arial" w:hAnsi="Arial" w:cs="Arial"/>
          <w:sz w:val="24"/>
          <w:szCs w:val="24"/>
        </w:rPr>
      </w:pPr>
      <w:r>
        <w:rPr>
          <w:rFonts w:ascii="Arial" w:hAnsi="Arial" w:cs="Arial"/>
          <w:sz w:val="24"/>
          <w:szCs w:val="24"/>
        </w:rPr>
        <w:t xml:space="preserve"> </w:t>
      </w:r>
      <w:r w:rsidR="009B3364">
        <w:rPr>
          <w:rFonts w:ascii="Arial" w:hAnsi="Arial" w:cs="Arial"/>
          <w:sz w:val="24"/>
          <w:szCs w:val="24"/>
        </w:rPr>
        <w:t xml:space="preserve"> </w:t>
      </w:r>
    </w:p>
    <w:p w:rsidR="00EF4A92" w:rsidP="009705A2" w:rsidRDefault="00EF4A92" w14:paraId="7C50AFFD" w14:textId="77777777">
      <w:pPr>
        <w:spacing w:line="360" w:lineRule="auto"/>
        <w:jc w:val="both"/>
        <w:rPr>
          <w:rFonts w:ascii="Arial" w:hAnsi="Arial" w:cs="Arial"/>
          <w:sz w:val="24"/>
          <w:szCs w:val="24"/>
        </w:rPr>
      </w:pPr>
    </w:p>
    <w:p w:rsidR="008F1FBA" w:rsidP="00EF4A92" w:rsidRDefault="008F1FBA" w14:paraId="2072B0AA" w14:textId="77777777">
      <w:pPr>
        <w:spacing w:line="360" w:lineRule="auto"/>
        <w:jc w:val="both"/>
        <w:rPr>
          <w:rFonts w:cstheme="minorHAnsi"/>
          <w:b/>
          <w:bCs/>
          <w:sz w:val="32"/>
          <w:szCs w:val="32"/>
          <w:u w:val="single"/>
        </w:rPr>
      </w:pPr>
    </w:p>
    <w:p w:rsidR="00230AED" w:rsidP="00EF4A92" w:rsidRDefault="00230AED" w14:paraId="2B5AC132" w14:textId="77777777">
      <w:pPr>
        <w:spacing w:line="360" w:lineRule="auto"/>
        <w:jc w:val="both"/>
        <w:rPr>
          <w:rFonts w:cstheme="minorHAnsi"/>
          <w:b/>
          <w:bCs/>
          <w:sz w:val="32"/>
          <w:szCs w:val="32"/>
          <w:u w:val="single"/>
        </w:rPr>
      </w:pPr>
    </w:p>
    <w:p w:rsidR="00EF4A92" w:rsidP="00EF4A92" w:rsidRDefault="00AA5713" w14:paraId="4E3DBE7E" w14:textId="7F604597">
      <w:pPr>
        <w:spacing w:line="360" w:lineRule="auto"/>
        <w:jc w:val="both"/>
        <w:rPr>
          <w:rFonts w:cstheme="minorHAnsi"/>
          <w:b/>
          <w:bCs/>
          <w:sz w:val="32"/>
          <w:szCs w:val="32"/>
          <w:u w:val="single"/>
        </w:rPr>
      </w:pPr>
      <w:r>
        <w:rPr>
          <w:rFonts w:cstheme="minorHAnsi"/>
          <w:b/>
          <w:bCs/>
          <w:sz w:val="32"/>
          <w:szCs w:val="32"/>
          <w:u w:val="single"/>
        </w:rPr>
        <w:t>ETHICS</w:t>
      </w:r>
      <w:r w:rsidR="00470669">
        <w:rPr>
          <w:rFonts w:cstheme="minorHAnsi"/>
          <w:b/>
          <w:bCs/>
          <w:sz w:val="32"/>
          <w:szCs w:val="32"/>
          <w:u w:val="single"/>
        </w:rPr>
        <w:t xml:space="preserve"> AND CORPORATE SOCIAL RESPONSIBILITY</w:t>
      </w:r>
    </w:p>
    <w:p w:rsidR="00552D0E" w:rsidP="008F1FBA" w:rsidRDefault="00552D0E" w14:paraId="164923AC" w14:textId="77777777">
      <w:pPr>
        <w:spacing w:line="360" w:lineRule="auto"/>
        <w:jc w:val="both"/>
        <w:rPr>
          <w:rFonts w:ascii="Arial" w:hAnsi="Arial" w:cs="Arial"/>
          <w:sz w:val="24"/>
          <w:szCs w:val="24"/>
        </w:rPr>
      </w:pPr>
    </w:p>
    <w:p w:rsidRPr="007D4095" w:rsidR="008F1FBA" w:rsidP="008F1FBA" w:rsidRDefault="009E28D4" w14:paraId="001E7CD6" w14:textId="10BE426E">
      <w:pPr>
        <w:spacing w:line="360" w:lineRule="auto"/>
        <w:jc w:val="both"/>
        <w:rPr>
          <w:rFonts w:ascii="Arial" w:hAnsi="Arial" w:cs="Arial"/>
          <w:b/>
          <w:bCs/>
          <w:sz w:val="24"/>
          <w:szCs w:val="24"/>
        </w:rPr>
      </w:pPr>
      <w:r w:rsidRPr="009E28D4">
        <w:rPr>
          <w:rFonts w:ascii="Arial" w:hAnsi="Arial" w:cs="Arial"/>
          <w:sz w:val="24"/>
          <w:szCs w:val="24"/>
        </w:rPr>
        <w:t>ACCOR is a socially and ethically responsible organisation</w:t>
      </w:r>
      <w:r w:rsidR="008F1FBA">
        <w:rPr>
          <w:rFonts w:ascii="Arial" w:hAnsi="Arial" w:cs="Arial"/>
          <w:sz w:val="24"/>
          <w:szCs w:val="24"/>
        </w:rPr>
        <w:t xml:space="preserve"> and</w:t>
      </w:r>
      <w:r w:rsidRPr="009E28D4">
        <w:rPr>
          <w:rFonts w:ascii="Arial" w:hAnsi="Arial" w:cs="Arial"/>
          <w:sz w:val="24"/>
          <w:szCs w:val="24"/>
        </w:rPr>
        <w:t xml:space="preserve"> adheres to a code of conduct that is based on respect for people and the environment.</w:t>
      </w:r>
      <w:r w:rsidR="00930CFE">
        <w:rPr>
          <w:rFonts w:ascii="Arial" w:hAnsi="Arial" w:cs="Arial"/>
          <w:sz w:val="24"/>
          <w:szCs w:val="24"/>
        </w:rPr>
        <w:t xml:space="preserve"> </w:t>
      </w:r>
      <w:r w:rsidRPr="008F1FBA" w:rsidR="008F1FBA">
        <w:rPr>
          <w:rFonts w:ascii="Arial" w:hAnsi="Arial" w:cs="Arial"/>
          <w:sz w:val="24"/>
          <w:szCs w:val="24"/>
        </w:rPr>
        <w:t>In its code of ethics and corporate social responsibility charter, Accor outlines its approach to management ethics, integrity, compliance with laws, and responsibilities to employees, society, and the environment (</w:t>
      </w:r>
      <w:r w:rsidRPr="005A7E37" w:rsidR="008F1FBA">
        <w:rPr>
          <w:rFonts w:ascii="Arial" w:hAnsi="Arial" w:cs="Arial"/>
          <w:sz w:val="24"/>
          <w:szCs w:val="24"/>
        </w:rPr>
        <w:t>Accor, 2020)</w:t>
      </w:r>
      <w:r w:rsidRPr="005A7E37" w:rsidR="000545AD">
        <w:rPr>
          <w:rFonts w:ascii="Arial" w:hAnsi="Arial" w:cs="Arial"/>
          <w:sz w:val="24"/>
          <w:szCs w:val="24"/>
        </w:rPr>
        <w:t>.</w:t>
      </w:r>
      <w:r w:rsidR="000545AD">
        <w:rPr>
          <w:rFonts w:ascii="Arial" w:hAnsi="Arial" w:cs="Arial"/>
          <w:b/>
          <w:bCs/>
          <w:sz w:val="24"/>
          <w:szCs w:val="24"/>
        </w:rPr>
        <w:t xml:space="preserve"> </w:t>
      </w:r>
      <w:r w:rsidRPr="007D4095" w:rsidR="007D4095">
        <w:rPr>
          <w:rFonts w:ascii="Arial" w:hAnsi="Arial" w:cs="Arial"/>
          <w:sz w:val="24"/>
          <w:szCs w:val="24"/>
        </w:rPr>
        <w:t>Diversity is at the core of Accor's ethos and a key component of its success (</w:t>
      </w:r>
      <w:r w:rsidRPr="005A7E37" w:rsidR="007D4095">
        <w:rPr>
          <w:rFonts w:ascii="Arial" w:hAnsi="Arial" w:cs="Arial"/>
          <w:sz w:val="24"/>
          <w:szCs w:val="24"/>
        </w:rPr>
        <w:t>Accor, 2021</w:t>
      </w:r>
      <w:r w:rsidR="0061368F">
        <w:rPr>
          <w:rFonts w:ascii="Arial" w:hAnsi="Arial" w:cs="Arial"/>
          <w:sz w:val="24"/>
          <w:szCs w:val="24"/>
        </w:rPr>
        <w:t>c</w:t>
      </w:r>
      <w:r w:rsidRPr="005A7E37" w:rsidR="007D4095">
        <w:rPr>
          <w:rFonts w:ascii="Arial" w:hAnsi="Arial" w:cs="Arial"/>
          <w:sz w:val="24"/>
          <w:szCs w:val="24"/>
        </w:rPr>
        <w:t>).</w:t>
      </w:r>
      <w:r w:rsidR="007D4095">
        <w:rPr>
          <w:rFonts w:ascii="Arial" w:hAnsi="Arial" w:cs="Arial"/>
          <w:b/>
          <w:bCs/>
          <w:sz w:val="24"/>
          <w:szCs w:val="24"/>
        </w:rPr>
        <w:t xml:space="preserve"> </w:t>
      </w:r>
      <w:r w:rsidRPr="009F3235" w:rsidR="002549BC">
        <w:rPr>
          <w:rFonts w:ascii="Arial" w:hAnsi="Arial" w:cs="Arial"/>
          <w:sz w:val="24"/>
          <w:szCs w:val="24"/>
        </w:rPr>
        <w:t>The organisation</w:t>
      </w:r>
      <w:r w:rsidRPr="7CC7FB41" w:rsidR="002549BC">
        <w:rPr>
          <w:rFonts w:ascii="Arial" w:hAnsi="Arial" w:cs="Arial"/>
          <w:sz w:val="24"/>
          <w:szCs w:val="24"/>
        </w:rPr>
        <w:t xml:space="preserve"> </w:t>
      </w:r>
      <w:r w:rsidRPr="00661BE2" w:rsidR="00661BE2">
        <w:rPr>
          <w:rFonts w:ascii="Arial" w:hAnsi="Arial" w:cs="Arial"/>
          <w:sz w:val="24"/>
          <w:szCs w:val="24"/>
        </w:rPr>
        <w:t xml:space="preserve">celebrated International Day of Persons with Disabilities on December 3, 2021, as part of its commitment to protecting inclusivity. </w:t>
      </w:r>
      <w:r w:rsidRPr="000545AD" w:rsidR="000545AD">
        <w:rPr>
          <w:rFonts w:ascii="Arial" w:hAnsi="Arial" w:cs="Arial"/>
          <w:sz w:val="24"/>
          <w:szCs w:val="24"/>
        </w:rPr>
        <w:t>To achieve further shared value, the organi</w:t>
      </w:r>
      <w:r w:rsidR="009F3235">
        <w:rPr>
          <w:rFonts w:ascii="Arial" w:hAnsi="Arial" w:cs="Arial"/>
          <w:sz w:val="24"/>
          <w:szCs w:val="24"/>
        </w:rPr>
        <w:t>s</w:t>
      </w:r>
      <w:r w:rsidRPr="000545AD" w:rsidR="000545AD">
        <w:rPr>
          <w:rFonts w:ascii="Arial" w:hAnsi="Arial" w:cs="Arial"/>
          <w:sz w:val="24"/>
          <w:szCs w:val="24"/>
        </w:rPr>
        <w:t>ation maintains continuous communication with all its stakeholders.</w:t>
      </w:r>
    </w:p>
    <w:p w:rsidR="00AA5713" w:rsidP="00EF4A92" w:rsidRDefault="00C45A26" w14:paraId="2E36D563" w14:textId="2E13EE07">
      <w:pPr>
        <w:spacing w:line="360" w:lineRule="auto"/>
        <w:jc w:val="both"/>
        <w:rPr>
          <w:rFonts w:cstheme="minorHAnsi"/>
          <w:b/>
          <w:bCs/>
          <w:sz w:val="32"/>
          <w:szCs w:val="32"/>
          <w:u w:val="single"/>
        </w:rPr>
      </w:pPr>
      <w:r w:rsidRPr="00C45A26">
        <w:rPr>
          <w:rFonts w:ascii="Arial" w:hAnsi="Arial" w:cs="Arial"/>
          <w:sz w:val="24"/>
          <w:szCs w:val="24"/>
        </w:rPr>
        <w:t>Besides promoting diversity and inclusion</w:t>
      </w:r>
      <w:r w:rsidR="00D16CEB">
        <w:rPr>
          <w:rFonts w:ascii="Arial" w:hAnsi="Arial" w:cs="Arial"/>
          <w:sz w:val="24"/>
          <w:szCs w:val="24"/>
        </w:rPr>
        <w:t xml:space="preserve"> the organisation</w:t>
      </w:r>
      <w:r w:rsidRPr="00C45A26">
        <w:rPr>
          <w:rFonts w:ascii="Arial" w:hAnsi="Arial" w:cs="Arial"/>
          <w:sz w:val="24"/>
          <w:szCs w:val="24"/>
        </w:rPr>
        <w:t xml:space="preserve"> </w:t>
      </w:r>
      <w:r w:rsidRPr="00DB480A" w:rsidR="00DB480A">
        <w:rPr>
          <w:rFonts w:ascii="Arial" w:hAnsi="Arial" w:cs="Arial"/>
          <w:sz w:val="24"/>
          <w:szCs w:val="24"/>
        </w:rPr>
        <w:t>strives to promote sustainable business practices</w:t>
      </w:r>
      <w:r w:rsidR="009A5079">
        <w:rPr>
          <w:rFonts w:ascii="Arial" w:hAnsi="Arial" w:cs="Arial"/>
          <w:sz w:val="24"/>
          <w:szCs w:val="24"/>
        </w:rPr>
        <w:t xml:space="preserve">. </w:t>
      </w:r>
      <w:r w:rsidRPr="009A5079" w:rsidR="009A5079">
        <w:rPr>
          <w:rFonts w:ascii="Arial" w:hAnsi="Arial" w:cs="Arial"/>
          <w:sz w:val="24"/>
          <w:szCs w:val="24"/>
        </w:rPr>
        <w:t>According to the group's corporate social responsibility commitments in 2016, it identified four strategic areas of action and two priorities (</w:t>
      </w:r>
      <w:r w:rsidRPr="005A7E37" w:rsidR="009A5079">
        <w:rPr>
          <w:rFonts w:ascii="Arial" w:hAnsi="Arial" w:cs="Arial"/>
          <w:sz w:val="24"/>
          <w:szCs w:val="24"/>
        </w:rPr>
        <w:t>Accor, 2016</w:t>
      </w:r>
      <w:r w:rsidRPr="009A5079" w:rsidR="009A5079">
        <w:rPr>
          <w:rFonts w:ascii="Arial" w:hAnsi="Arial" w:cs="Arial"/>
          <w:sz w:val="24"/>
          <w:szCs w:val="24"/>
        </w:rPr>
        <w:t xml:space="preserve">). </w:t>
      </w:r>
      <w:r w:rsidRPr="00781D58" w:rsidR="00781D58">
        <w:rPr>
          <w:rFonts w:ascii="Arial" w:hAnsi="Arial" w:cs="Arial"/>
          <w:sz w:val="24"/>
          <w:szCs w:val="24"/>
        </w:rPr>
        <w:t>In addition to reducing negative environmental impacts, it aims to generate wealth in an environmentally responsible manner.</w:t>
      </w:r>
      <w:r w:rsidRPr="00A12796" w:rsidR="00A12796">
        <w:rPr>
          <w:rFonts w:ascii="Arial" w:hAnsi="Arial" w:cs="Arial"/>
          <w:sz w:val="24"/>
          <w:szCs w:val="24"/>
        </w:rPr>
        <w:t xml:space="preserve"> </w:t>
      </w:r>
      <w:r w:rsidRPr="009E28D4" w:rsidR="009E28D4">
        <w:rPr>
          <w:rFonts w:ascii="Arial" w:hAnsi="Arial" w:cs="Arial"/>
          <w:sz w:val="24"/>
          <w:szCs w:val="24"/>
        </w:rPr>
        <w:t>The company also invests in community, social, and environmental projects and is dedicated to making a positive impact on the world.</w:t>
      </w:r>
      <w:r w:rsidR="009E28D4">
        <w:rPr>
          <w:rFonts w:ascii="Arial" w:hAnsi="Arial" w:cs="Arial"/>
          <w:sz w:val="24"/>
          <w:szCs w:val="24"/>
        </w:rPr>
        <w:t xml:space="preserve"> </w:t>
      </w:r>
    </w:p>
    <w:p w:rsidR="00AA5713" w:rsidP="00EF4A92" w:rsidRDefault="00AA5713" w14:paraId="3EE7477E" w14:textId="77777777">
      <w:pPr>
        <w:spacing w:line="360" w:lineRule="auto"/>
        <w:jc w:val="both"/>
        <w:rPr>
          <w:rFonts w:cstheme="minorHAnsi"/>
          <w:b/>
          <w:bCs/>
          <w:sz w:val="32"/>
          <w:szCs w:val="32"/>
          <w:u w:val="single"/>
        </w:rPr>
      </w:pPr>
    </w:p>
    <w:p w:rsidR="00AA5713" w:rsidP="00EF4A92" w:rsidRDefault="00AA5713" w14:paraId="463894AD" w14:textId="77777777">
      <w:pPr>
        <w:spacing w:line="360" w:lineRule="auto"/>
        <w:jc w:val="both"/>
        <w:rPr>
          <w:rFonts w:cstheme="minorHAnsi"/>
          <w:b/>
          <w:bCs/>
          <w:sz w:val="32"/>
          <w:szCs w:val="32"/>
          <w:u w:val="single"/>
        </w:rPr>
      </w:pPr>
    </w:p>
    <w:p w:rsidR="00AA5713" w:rsidP="00EF4A92" w:rsidRDefault="00AA5713" w14:paraId="0AF5AEC5" w14:textId="77777777">
      <w:pPr>
        <w:spacing w:line="360" w:lineRule="auto"/>
        <w:jc w:val="both"/>
        <w:rPr>
          <w:rFonts w:cstheme="minorHAnsi"/>
          <w:b/>
          <w:bCs/>
          <w:sz w:val="32"/>
          <w:szCs w:val="32"/>
          <w:u w:val="single"/>
        </w:rPr>
      </w:pPr>
    </w:p>
    <w:p w:rsidR="00AA5713" w:rsidP="00EF4A92" w:rsidRDefault="00AA5713" w14:paraId="0F5BA676" w14:textId="77777777">
      <w:pPr>
        <w:spacing w:line="360" w:lineRule="auto"/>
        <w:jc w:val="both"/>
        <w:rPr>
          <w:rFonts w:cstheme="minorHAnsi"/>
          <w:b/>
          <w:bCs/>
          <w:sz w:val="32"/>
          <w:szCs w:val="32"/>
          <w:u w:val="single"/>
        </w:rPr>
      </w:pPr>
    </w:p>
    <w:p w:rsidR="00AA5713" w:rsidP="00EF4A92" w:rsidRDefault="00AA5713" w14:paraId="09AEB798" w14:textId="77777777">
      <w:pPr>
        <w:spacing w:line="360" w:lineRule="auto"/>
        <w:jc w:val="both"/>
        <w:rPr>
          <w:rFonts w:cstheme="minorHAnsi"/>
          <w:b/>
          <w:bCs/>
          <w:sz w:val="32"/>
          <w:szCs w:val="32"/>
          <w:u w:val="single"/>
        </w:rPr>
      </w:pPr>
    </w:p>
    <w:p w:rsidR="00AA5713" w:rsidP="00EF4A92" w:rsidRDefault="00AA5713" w14:paraId="5B0803FE" w14:textId="77777777">
      <w:pPr>
        <w:spacing w:line="360" w:lineRule="auto"/>
        <w:jc w:val="both"/>
        <w:rPr>
          <w:rFonts w:cstheme="minorHAnsi"/>
          <w:b/>
          <w:bCs/>
          <w:sz w:val="32"/>
          <w:szCs w:val="32"/>
          <w:u w:val="single"/>
        </w:rPr>
      </w:pPr>
    </w:p>
    <w:p w:rsidR="00EF4A92" w:rsidP="009705A2" w:rsidRDefault="00EF4A92" w14:paraId="453DDCDF" w14:textId="77777777">
      <w:pPr>
        <w:spacing w:line="360" w:lineRule="auto"/>
        <w:jc w:val="both"/>
        <w:rPr>
          <w:rFonts w:ascii="Arial" w:hAnsi="Arial" w:cs="Arial"/>
          <w:sz w:val="24"/>
          <w:szCs w:val="24"/>
        </w:rPr>
      </w:pPr>
    </w:p>
    <w:p w:rsidRPr="00FE47F8" w:rsidR="00D8078A" w:rsidP="009705A2" w:rsidRDefault="00BA5549" w14:paraId="66FE0F1A" w14:textId="3ED834DA">
      <w:pPr>
        <w:spacing w:line="360" w:lineRule="auto"/>
        <w:jc w:val="both"/>
        <w:rPr>
          <w:rFonts w:cstheme="minorHAnsi"/>
          <w:b/>
          <w:bCs/>
          <w:sz w:val="32"/>
          <w:szCs w:val="32"/>
          <w:u w:val="single"/>
        </w:rPr>
      </w:pPr>
      <w:r>
        <w:rPr>
          <w:rFonts w:cstheme="minorHAnsi"/>
          <w:b/>
          <w:bCs/>
          <w:sz w:val="32"/>
          <w:szCs w:val="32"/>
          <w:u w:val="single"/>
        </w:rPr>
        <w:lastRenderedPageBreak/>
        <w:t>SUSTAINABILITY INITIATIVES</w:t>
      </w:r>
    </w:p>
    <w:p w:rsidRPr="0030182A" w:rsidR="0030182A" w:rsidP="0030182A" w:rsidRDefault="002A5551" w14:paraId="7EF40881" w14:textId="4B47E7A7">
      <w:pPr>
        <w:spacing w:line="360" w:lineRule="auto"/>
        <w:jc w:val="both"/>
        <w:rPr>
          <w:rFonts w:ascii="Arial" w:hAnsi="Arial" w:cs="Arial"/>
          <w:b/>
          <w:bCs/>
          <w:sz w:val="24"/>
          <w:szCs w:val="24"/>
        </w:rPr>
      </w:pPr>
      <w:r>
        <w:br/>
      </w:r>
      <w:r w:rsidRPr="0030182A" w:rsidR="0030182A">
        <w:rPr>
          <w:rFonts w:ascii="Arial" w:hAnsi="Arial" w:cs="Arial"/>
          <w:sz w:val="24"/>
          <w:szCs w:val="24"/>
        </w:rPr>
        <w:t>The Accor Group launched Planet 21 in 2012 as part of its global sustainability initiative</w:t>
      </w:r>
      <w:r w:rsidRPr="0030182A" w:rsidR="0030182A">
        <w:rPr>
          <w:rFonts w:ascii="Arial" w:hAnsi="Arial" w:cs="Arial"/>
          <w:b/>
          <w:bCs/>
          <w:sz w:val="24"/>
          <w:szCs w:val="24"/>
        </w:rPr>
        <w:t xml:space="preserve"> </w:t>
      </w:r>
      <w:r w:rsidRPr="005A7E37" w:rsidR="0030182A">
        <w:rPr>
          <w:rFonts w:ascii="Arial" w:hAnsi="Arial" w:cs="Arial"/>
          <w:sz w:val="24"/>
          <w:szCs w:val="24"/>
        </w:rPr>
        <w:t>(Nicholls, 2012).</w:t>
      </w:r>
      <w:r w:rsidRPr="0030182A" w:rsidR="0030182A">
        <w:rPr>
          <w:rFonts w:ascii="Times New Roman" w:hAnsi="Times New Roman" w:eastAsia="Times New Roman" w:cs="Times New Roman"/>
          <w:b/>
          <w:bCs/>
          <w:sz w:val="24"/>
          <w:szCs w:val="24"/>
          <w:lang w:eastAsia="en-GB"/>
        </w:rPr>
        <w:t xml:space="preserve"> </w:t>
      </w:r>
      <w:r w:rsidRPr="0030182A" w:rsidR="0030182A">
        <w:rPr>
          <w:rFonts w:ascii="Arial" w:hAnsi="Arial" w:cs="Arial"/>
          <w:sz w:val="24"/>
          <w:szCs w:val="24"/>
        </w:rPr>
        <w:t>As a result of these efforts, there have been significant reductions in carbon emissions, food waste, and plastic waste</w:t>
      </w:r>
      <w:r w:rsidRPr="0030182A" w:rsidR="0030182A">
        <w:rPr>
          <w:rFonts w:ascii="Arial" w:hAnsi="Arial" w:cs="Arial"/>
          <w:b/>
          <w:bCs/>
          <w:sz w:val="24"/>
          <w:szCs w:val="24"/>
        </w:rPr>
        <w:t xml:space="preserve"> </w:t>
      </w:r>
      <w:r w:rsidRPr="005A7E37" w:rsidR="0030182A">
        <w:rPr>
          <w:rFonts w:ascii="Arial" w:hAnsi="Arial" w:cs="Arial"/>
          <w:sz w:val="24"/>
          <w:szCs w:val="24"/>
        </w:rPr>
        <w:t>(Kang, 2015).</w:t>
      </w:r>
    </w:p>
    <w:p w:rsidRPr="006E24DB" w:rsidR="006E24DB" w:rsidP="006E24DB" w:rsidRDefault="0030182A" w14:paraId="38890496" w14:textId="6DC4FC41">
      <w:pPr>
        <w:spacing w:line="360" w:lineRule="auto"/>
        <w:jc w:val="both"/>
        <w:rPr>
          <w:rFonts w:ascii="Arial" w:hAnsi="Arial" w:cs="Arial"/>
          <w:sz w:val="24"/>
          <w:szCs w:val="24"/>
        </w:rPr>
      </w:pPr>
      <w:r w:rsidRPr="0030182A">
        <w:rPr>
          <w:rFonts w:ascii="Arial" w:hAnsi="Arial" w:cs="Arial"/>
          <w:b/>
          <w:bCs/>
          <w:sz w:val="24"/>
          <w:szCs w:val="24"/>
        </w:rPr>
        <w:t xml:space="preserve"> </w:t>
      </w:r>
      <w:r w:rsidRPr="007B5F1F" w:rsidR="007B5F1F">
        <w:rPr>
          <w:rFonts w:ascii="Arial" w:hAnsi="Arial" w:cs="Arial"/>
          <w:sz w:val="24"/>
          <w:szCs w:val="24"/>
        </w:rPr>
        <w:t>In 2021, Accor became the first major hotel group to set long-term carbon emission reduction targets based on the Paris Agreement</w:t>
      </w:r>
      <w:r w:rsidR="00740720">
        <w:rPr>
          <w:rFonts w:ascii="Arial" w:hAnsi="Arial" w:cs="Arial"/>
          <w:sz w:val="24"/>
          <w:szCs w:val="24"/>
        </w:rPr>
        <w:t xml:space="preserve"> </w:t>
      </w:r>
      <w:r w:rsidRPr="005A7E37" w:rsidR="00740720">
        <w:rPr>
          <w:rFonts w:ascii="Arial" w:hAnsi="Arial" w:cs="Arial"/>
          <w:sz w:val="24"/>
          <w:szCs w:val="24"/>
        </w:rPr>
        <w:t>(UN</w:t>
      </w:r>
      <w:r w:rsidRPr="005A7E37" w:rsidR="005E16F6">
        <w:rPr>
          <w:rFonts w:ascii="Arial" w:hAnsi="Arial" w:cs="Arial"/>
          <w:sz w:val="24"/>
          <w:szCs w:val="24"/>
        </w:rPr>
        <w:t>, 2015).</w:t>
      </w:r>
      <w:r w:rsidR="004E220C">
        <w:rPr>
          <w:rFonts w:ascii="Arial" w:hAnsi="Arial" w:cs="Arial"/>
          <w:sz w:val="24"/>
          <w:szCs w:val="24"/>
        </w:rPr>
        <w:t xml:space="preserve"> </w:t>
      </w:r>
      <w:r w:rsidRPr="004E220C" w:rsidR="004E220C">
        <w:rPr>
          <w:rFonts w:ascii="Arial" w:hAnsi="Arial" w:cs="Arial"/>
          <w:sz w:val="24"/>
          <w:szCs w:val="24"/>
        </w:rPr>
        <w:t>The Sustainable Hospitality Alliance and Accor announced a Pathway to Net Positive Hospitality (</w:t>
      </w:r>
      <w:r w:rsidRPr="005A7E37" w:rsidR="004E220C">
        <w:rPr>
          <w:rFonts w:ascii="Arial" w:hAnsi="Arial" w:cs="Arial"/>
          <w:sz w:val="24"/>
          <w:szCs w:val="24"/>
        </w:rPr>
        <w:t>SHA</w:t>
      </w:r>
      <w:r w:rsidRPr="004E220C" w:rsidR="004E220C">
        <w:rPr>
          <w:rFonts w:ascii="Arial" w:hAnsi="Arial" w:cs="Arial"/>
          <w:b/>
          <w:bCs/>
          <w:sz w:val="24"/>
          <w:szCs w:val="24"/>
        </w:rPr>
        <w:t>,</w:t>
      </w:r>
      <w:r w:rsidRPr="004E220C" w:rsidR="004E220C">
        <w:rPr>
          <w:rFonts w:ascii="Arial" w:hAnsi="Arial" w:cs="Arial"/>
          <w:sz w:val="24"/>
          <w:szCs w:val="24"/>
        </w:rPr>
        <w:t xml:space="preserve"> </w:t>
      </w:r>
      <w:r w:rsidRPr="005A7E37" w:rsidR="004E220C">
        <w:rPr>
          <w:rFonts w:ascii="Arial" w:hAnsi="Arial" w:cs="Arial"/>
          <w:sz w:val="24"/>
          <w:szCs w:val="24"/>
        </w:rPr>
        <w:t>2021),</w:t>
      </w:r>
      <w:r w:rsidRPr="004E220C" w:rsidR="004E220C">
        <w:rPr>
          <w:rFonts w:ascii="Arial" w:hAnsi="Arial" w:cs="Arial"/>
          <w:sz w:val="24"/>
          <w:szCs w:val="24"/>
        </w:rPr>
        <w:t xml:space="preserve"> an initiative supported by The World Travel &amp; Tourism Organization.</w:t>
      </w:r>
      <w:r w:rsidR="004E220C">
        <w:rPr>
          <w:rFonts w:ascii="Arial" w:hAnsi="Arial" w:cs="Arial"/>
          <w:sz w:val="24"/>
          <w:szCs w:val="24"/>
        </w:rPr>
        <w:t xml:space="preserve"> </w:t>
      </w:r>
      <w:r w:rsidRPr="00CA2643" w:rsidR="00CA2643">
        <w:rPr>
          <w:rFonts w:ascii="Arial" w:hAnsi="Arial" w:cs="Arial"/>
          <w:sz w:val="24"/>
          <w:szCs w:val="24"/>
        </w:rPr>
        <w:t>A commitment made by the Accor Group during COP26 to ban single-use plastic by 2022 and achieve net zero emissions in 2050 is an indication of the company's commitment to the environment.</w:t>
      </w:r>
      <w:r w:rsidRPr="007B5F1F" w:rsidR="00CA2643">
        <w:rPr>
          <w:rFonts w:ascii="Arial" w:hAnsi="Arial" w:cs="Arial"/>
          <w:sz w:val="24"/>
          <w:szCs w:val="24"/>
        </w:rPr>
        <w:t xml:space="preserve"> </w:t>
      </w:r>
      <w:r w:rsidRPr="004E220C" w:rsidR="004E220C">
        <w:rPr>
          <w:rFonts w:ascii="Arial" w:hAnsi="Arial" w:cs="Arial"/>
          <w:sz w:val="24"/>
          <w:szCs w:val="24"/>
        </w:rPr>
        <w:t>For its commitment to sustainability, the hotel group received the Marie Claire Sustainability Award for Best Sustainable Global Hotel Group in 2022 (Moyne, 2022).</w:t>
      </w:r>
      <w:r w:rsidR="004E220C">
        <w:rPr>
          <w:rFonts w:ascii="Arial" w:hAnsi="Arial" w:cs="Arial"/>
          <w:sz w:val="24"/>
          <w:szCs w:val="24"/>
        </w:rPr>
        <w:t xml:space="preserve"> </w:t>
      </w:r>
      <w:r w:rsidRPr="006E24DB" w:rsidR="006E24DB">
        <w:rPr>
          <w:rFonts w:ascii="Arial" w:hAnsi="Arial" w:cs="Arial"/>
          <w:sz w:val="24"/>
          <w:szCs w:val="24"/>
        </w:rPr>
        <w:t xml:space="preserve">The award recognizes their commitment to reducing their environmental footprint and making their operations </w:t>
      </w:r>
      <w:r w:rsidRPr="006E24DB" w:rsidR="00721FFE">
        <w:rPr>
          <w:rFonts w:ascii="Arial" w:hAnsi="Arial" w:cs="Arial"/>
          <w:sz w:val="24"/>
          <w:szCs w:val="24"/>
        </w:rPr>
        <w:t>eco-friendlier</w:t>
      </w:r>
      <w:r w:rsidRPr="006E24DB" w:rsidR="006E24DB">
        <w:rPr>
          <w:rFonts w:ascii="Arial" w:hAnsi="Arial" w:cs="Arial"/>
          <w:sz w:val="24"/>
          <w:szCs w:val="24"/>
        </w:rPr>
        <w:t xml:space="preserve">. </w:t>
      </w:r>
      <w:r w:rsidRPr="00BB5158" w:rsidR="00BB5158">
        <w:rPr>
          <w:rFonts w:ascii="Arial" w:hAnsi="Arial" w:cs="Arial"/>
          <w:sz w:val="24"/>
          <w:szCs w:val="24"/>
        </w:rPr>
        <w:t>Several of the hotels in the group are using renewable energy sources, reducing plastic waste, and investing in sustainable technologies.</w:t>
      </w:r>
      <w:r w:rsidR="00BB5158">
        <w:rPr>
          <w:rFonts w:ascii="Arial" w:hAnsi="Arial" w:cs="Arial"/>
          <w:sz w:val="24"/>
          <w:szCs w:val="24"/>
        </w:rPr>
        <w:t xml:space="preserve"> </w:t>
      </w:r>
      <w:r w:rsidRPr="00A12DEB" w:rsidR="00A12DEB">
        <w:rPr>
          <w:rFonts w:ascii="Arial" w:hAnsi="Arial" w:cs="Arial"/>
          <w:sz w:val="24"/>
          <w:szCs w:val="24"/>
        </w:rPr>
        <w:t>Sofitel Legend The Grand Amsterdam has taken some measures in this regard</w:t>
      </w:r>
      <w:r w:rsidR="00F30BFC">
        <w:rPr>
          <w:rFonts w:ascii="Arial" w:hAnsi="Arial" w:cs="Arial"/>
          <w:sz w:val="24"/>
          <w:szCs w:val="24"/>
        </w:rPr>
        <w:t xml:space="preserve"> </w:t>
      </w:r>
      <w:r w:rsidRPr="005A7E37" w:rsidR="00F30BFC">
        <w:rPr>
          <w:rFonts w:ascii="Arial" w:hAnsi="Arial" w:cs="Arial"/>
          <w:sz w:val="24"/>
          <w:szCs w:val="24"/>
        </w:rPr>
        <w:t>(</w:t>
      </w:r>
      <w:r w:rsidRPr="005A7E37" w:rsidR="00437603">
        <w:rPr>
          <w:rFonts w:ascii="Arial" w:hAnsi="Arial" w:cs="Arial"/>
          <w:sz w:val="24"/>
          <w:szCs w:val="24"/>
        </w:rPr>
        <w:t>S</w:t>
      </w:r>
      <w:r w:rsidRPr="005A7E37" w:rsidR="003D74D1">
        <w:rPr>
          <w:rFonts w:ascii="Arial" w:hAnsi="Arial" w:cs="Arial"/>
          <w:sz w:val="24"/>
          <w:szCs w:val="24"/>
        </w:rPr>
        <w:t>LTGA, 2023)</w:t>
      </w:r>
      <w:r w:rsidRPr="005A7E37" w:rsidR="00CE6D59">
        <w:rPr>
          <w:rFonts w:ascii="Arial" w:hAnsi="Arial" w:cs="Arial"/>
          <w:sz w:val="24"/>
          <w:szCs w:val="24"/>
        </w:rPr>
        <w:t>.</w:t>
      </w:r>
      <w:r w:rsidR="00A12DEB">
        <w:rPr>
          <w:rFonts w:ascii="Arial" w:hAnsi="Arial" w:cs="Arial"/>
          <w:sz w:val="24"/>
          <w:szCs w:val="24"/>
        </w:rPr>
        <w:t xml:space="preserve"> </w:t>
      </w:r>
      <w:r w:rsidRPr="00072DE2" w:rsidR="00072DE2">
        <w:rPr>
          <w:rFonts w:ascii="Arial" w:hAnsi="Arial" w:cs="Arial"/>
          <w:sz w:val="24"/>
          <w:szCs w:val="24"/>
        </w:rPr>
        <w:t>In addition to introducing compostable amenities and focusing on renewable energy, energy efficiency, and waste management, the hotel has banned single-use plastics</w:t>
      </w:r>
      <w:r w:rsidR="00F30BFC">
        <w:rPr>
          <w:rFonts w:ascii="Arial" w:hAnsi="Arial" w:cs="Arial"/>
          <w:sz w:val="24"/>
          <w:szCs w:val="24"/>
        </w:rPr>
        <w:t>.</w:t>
      </w:r>
      <w:r w:rsidR="00072DE2">
        <w:rPr>
          <w:rFonts w:ascii="Arial" w:hAnsi="Arial" w:cs="Arial"/>
          <w:sz w:val="24"/>
          <w:szCs w:val="24"/>
        </w:rPr>
        <w:t xml:space="preserve"> </w:t>
      </w:r>
      <w:r w:rsidRPr="006E24DB" w:rsidR="006E24DB">
        <w:rPr>
          <w:rFonts w:ascii="Arial" w:hAnsi="Arial" w:cs="Arial"/>
          <w:sz w:val="24"/>
          <w:szCs w:val="24"/>
        </w:rPr>
        <w:t>The award</w:t>
      </w:r>
      <w:r w:rsidR="00E52663">
        <w:rPr>
          <w:rFonts w:ascii="Arial" w:hAnsi="Arial" w:cs="Arial"/>
          <w:sz w:val="24"/>
          <w:szCs w:val="24"/>
        </w:rPr>
        <w:t xml:space="preserve"> is</w:t>
      </w:r>
      <w:r w:rsidRPr="006E24DB" w:rsidR="006E24DB">
        <w:rPr>
          <w:rFonts w:ascii="Arial" w:hAnsi="Arial" w:cs="Arial"/>
          <w:sz w:val="24"/>
          <w:szCs w:val="24"/>
        </w:rPr>
        <w:t xml:space="preserve"> a testament to their efforts</w:t>
      </w:r>
      <w:r w:rsidR="0019433A">
        <w:rPr>
          <w:rFonts w:ascii="Arial" w:hAnsi="Arial" w:cs="Arial"/>
          <w:sz w:val="24"/>
          <w:szCs w:val="24"/>
        </w:rPr>
        <w:t xml:space="preserve"> </w:t>
      </w:r>
      <w:r w:rsidRPr="005A7E37" w:rsidR="0019433A">
        <w:rPr>
          <w:rFonts w:ascii="Arial" w:hAnsi="Arial" w:cs="Arial"/>
          <w:sz w:val="24"/>
          <w:szCs w:val="24"/>
        </w:rPr>
        <w:t>(</w:t>
      </w:r>
      <w:r w:rsidRPr="00E52663" w:rsidR="0019433A">
        <w:rPr>
          <w:rFonts w:ascii="Arial" w:hAnsi="Arial" w:cs="Arial"/>
          <w:sz w:val="24"/>
          <w:szCs w:val="24"/>
        </w:rPr>
        <w:t>Accor, 2023</w:t>
      </w:r>
      <w:r w:rsidRPr="00E52663" w:rsidR="002C6D70">
        <w:rPr>
          <w:rFonts w:ascii="Arial" w:hAnsi="Arial" w:cs="Arial"/>
          <w:sz w:val="24"/>
          <w:szCs w:val="24"/>
        </w:rPr>
        <w:t>l</w:t>
      </w:r>
      <w:r w:rsidRPr="005A7E37" w:rsidR="0019433A">
        <w:rPr>
          <w:rFonts w:ascii="Arial" w:hAnsi="Arial" w:cs="Arial"/>
          <w:sz w:val="24"/>
          <w:szCs w:val="24"/>
        </w:rPr>
        <w:t>)</w:t>
      </w:r>
      <w:r w:rsidR="00E52663">
        <w:rPr>
          <w:rFonts w:ascii="Arial" w:hAnsi="Arial" w:cs="Arial"/>
          <w:sz w:val="24"/>
          <w:szCs w:val="24"/>
        </w:rPr>
        <w:t>.</w:t>
      </w:r>
      <w:r w:rsidRPr="005A7E37" w:rsidR="006E24DB">
        <w:rPr>
          <w:rFonts w:ascii="Arial" w:hAnsi="Arial" w:cs="Arial"/>
          <w:sz w:val="24"/>
          <w:szCs w:val="24"/>
        </w:rPr>
        <w:t> </w:t>
      </w:r>
    </w:p>
    <w:p w:rsidRPr="00A56231" w:rsidR="007B5F1F" w:rsidP="007B5F1F" w:rsidRDefault="007B5F1F" w14:paraId="3ED34734" w14:textId="7B81B14A">
      <w:pPr>
        <w:spacing w:line="360" w:lineRule="auto"/>
        <w:jc w:val="both"/>
        <w:rPr>
          <w:rFonts w:ascii="Arial" w:hAnsi="Arial" w:cs="Arial"/>
          <w:sz w:val="24"/>
          <w:szCs w:val="24"/>
        </w:rPr>
      </w:pPr>
    </w:p>
    <w:p w:rsidR="0063223E" w:rsidP="009705A2" w:rsidRDefault="00CA2643" w14:paraId="1F5A7F77" w14:textId="642129EF">
      <w:pPr>
        <w:spacing w:line="360" w:lineRule="auto"/>
        <w:jc w:val="both"/>
        <w:rPr>
          <w:rFonts w:cstheme="minorHAnsi"/>
          <w:b/>
          <w:bCs/>
          <w:sz w:val="36"/>
          <w:szCs w:val="36"/>
          <w:u w:val="single"/>
        </w:rPr>
      </w:pPr>
      <w:r>
        <w:rPr>
          <w:rFonts w:cstheme="minorHAnsi"/>
          <w:b/>
          <w:bCs/>
          <w:sz w:val="36"/>
          <w:szCs w:val="36"/>
          <w:u w:val="single"/>
        </w:rPr>
        <w:t xml:space="preserve"> </w:t>
      </w:r>
    </w:p>
    <w:p w:rsidR="0063223E" w:rsidP="009705A2" w:rsidRDefault="0063223E" w14:paraId="2F9E69A1" w14:textId="77777777">
      <w:pPr>
        <w:spacing w:line="360" w:lineRule="auto"/>
        <w:jc w:val="both"/>
        <w:rPr>
          <w:rFonts w:cstheme="minorHAnsi"/>
          <w:b/>
          <w:bCs/>
          <w:sz w:val="36"/>
          <w:szCs w:val="36"/>
          <w:u w:val="single"/>
        </w:rPr>
      </w:pPr>
    </w:p>
    <w:p w:rsidR="0063223E" w:rsidP="009705A2" w:rsidRDefault="0063223E" w14:paraId="2130BAB5" w14:textId="77777777">
      <w:pPr>
        <w:spacing w:line="360" w:lineRule="auto"/>
        <w:jc w:val="both"/>
        <w:rPr>
          <w:rFonts w:cstheme="minorHAnsi"/>
          <w:b/>
          <w:bCs/>
          <w:sz w:val="36"/>
          <w:szCs w:val="36"/>
          <w:u w:val="single"/>
        </w:rPr>
      </w:pPr>
    </w:p>
    <w:p w:rsidR="0063223E" w:rsidP="009705A2" w:rsidRDefault="0063223E" w14:paraId="35869FA7" w14:textId="77777777">
      <w:pPr>
        <w:spacing w:line="360" w:lineRule="auto"/>
        <w:jc w:val="both"/>
        <w:rPr>
          <w:rFonts w:cstheme="minorHAnsi"/>
          <w:b/>
          <w:bCs/>
          <w:sz w:val="36"/>
          <w:szCs w:val="36"/>
          <w:u w:val="single"/>
        </w:rPr>
      </w:pPr>
    </w:p>
    <w:p w:rsidR="0063223E" w:rsidP="009705A2" w:rsidRDefault="0063223E" w14:paraId="1EF6E968" w14:textId="77777777">
      <w:pPr>
        <w:spacing w:line="360" w:lineRule="auto"/>
        <w:jc w:val="both"/>
        <w:rPr>
          <w:rFonts w:cstheme="minorHAnsi"/>
          <w:b/>
          <w:bCs/>
          <w:sz w:val="36"/>
          <w:szCs w:val="36"/>
          <w:u w:val="single"/>
        </w:rPr>
      </w:pPr>
    </w:p>
    <w:p w:rsidR="0063223E" w:rsidP="009705A2" w:rsidRDefault="00AA3ACE" w14:paraId="18E42257" w14:textId="19949DC8">
      <w:pPr>
        <w:spacing w:line="360" w:lineRule="auto"/>
        <w:jc w:val="both"/>
        <w:rPr>
          <w:rFonts w:cstheme="minorHAnsi"/>
          <w:b/>
          <w:bCs/>
          <w:sz w:val="32"/>
          <w:szCs w:val="32"/>
          <w:u w:val="single"/>
        </w:rPr>
      </w:pPr>
      <w:r>
        <w:rPr>
          <w:rFonts w:cstheme="minorHAnsi"/>
          <w:b/>
          <w:bCs/>
          <w:sz w:val="32"/>
          <w:szCs w:val="32"/>
          <w:u w:val="single"/>
        </w:rPr>
        <w:lastRenderedPageBreak/>
        <w:t>G</w:t>
      </w:r>
      <w:r w:rsidR="00B40061">
        <w:rPr>
          <w:rFonts w:cstheme="minorHAnsi"/>
          <w:b/>
          <w:bCs/>
          <w:sz w:val="32"/>
          <w:szCs w:val="32"/>
          <w:u w:val="single"/>
        </w:rPr>
        <w:t xml:space="preserve">ROWTH &amp; </w:t>
      </w:r>
      <w:r w:rsidRPr="0065364A" w:rsidR="00E61186">
        <w:rPr>
          <w:rFonts w:cstheme="minorHAnsi"/>
          <w:b/>
          <w:bCs/>
          <w:sz w:val="32"/>
          <w:szCs w:val="32"/>
          <w:u w:val="single"/>
        </w:rPr>
        <w:t>B</w:t>
      </w:r>
      <w:r w:rsidR="0065364A">
        <w:rPr>
          <w:rFonts w:cstheme="minorHAnsi"/>
          <w:b/>
          <w:bCs/>
          <w:sz w:val="32"/>
          <w:szCs w:val="32"/>
          <w:u w:val="single"/>
        </w:rPr>
        <w:t>USINESS PERFORMANCE</w:t>
      </w:r>
      <w:r w:rsidRPr="0065364A" w:rsidR="009B3BBC">
        <w:rPr>
          <w:rFonts w:cstheme="minorHAnsi"/>
          <w:b/>
          <w:bCs/>
          <w:sz w:val="32"/>
          <w:szCs w:val="32"/>
          <w:u w:val="single"/>
        </w:rPr>
        <w:t xml:space="preserve"> </w:t>
      </w:r>
    </w:p>
    <w:p w:rsidR="0012042D" w:rsidP="009705A2" w:rsidRDefault="0012042D" w14:paraId="1C4382F5" w14:textId="77777777">
      <w:pPr>
        <w:spacing w:line="360" w:lineRule="auto"/>
        <w:jc w:val="both"/>
        <w:rPr>
          <w:rFonts w:cstheme="minorHAnsi"/>
          <w:b/>
          <w:bCs/>
          <w:sz w:val="32"/>
          <w:szCs w:val="32"/>
          <w:u w:val="single"/>
        </w:rPr>
      </w:pPr>
    </w:p>
    <w:p w:rsidR="00AC3EEA" w:rsidP="009705A2" w:rsidRDefault="00DD354C" w14:paraId="7862BF09" w14:textId="567CA06C">
      <w:pPr>
        <w:spacing w:line="360" w:lineRule="auto"/>
        <w:jc w:val="both"/>
        <w:rPr>
          <w:rFonts w:ascii="Arial" w:hAnsi="Arial" w:cs="Arial"/>
          <w:sz w:val="24"/>
          <w:szCs w:val="24"/>
        </w:rPr>
      </w:pPr>
      <w:r w:rsidRPr="00DD354C">
        <w:rPr>
          <w:rFonts w:ascii="Arial" w:hAnsi="Arial" w:cs="Arial"/>
          <w:sz w:val="24"/>
          <w:szCs w:val="24"/>
        </w:rPr>
        <w:t>Accor's business has expanded rapidly over the past three years</w:t>
      </w:r>
      <w:r w:rsidR="00432067">
        <w:rPr>
          <w:rFonts w:ascii="Arial" w:hAnsi="Arial" w:cs="Arial"/>
          <w:sz w:val="24"/>
          <w:szCs w:val="24"/>
        </w:rPr>
        <w:t xml:space="preserve">. </w:t>
      </w:r>
      <w:r w:rsidRPr="00C0606A" w:rsidR="00C0606A">
        <w:rPr>
          <w:rFonts w:ascii="Arial" w:hAnsi="Arial" w:cs="Arial"/>
          <w:sz w:val="24"/>
          <w:szCs w:val="24"/>
        </w:rPr>
        <w:t xml:space="preserve">Since 2021, the Group's brands and hotels have </w:t>
      </w:r>
      <w:r w:rsidR="00C0606A">
        <w:rPr>
          <w:rFonts w:ascii="Arial" w:hAnsi="Arial" w:cs="Arial"/>
          <w:sz w:val="24"/>
          <w:szCs w:val="24"/>
        </w:rPr>
        <w:t xml:space="preserve">been </w:t>
      </w:r>
      <w:r w:rsidRPr="00C0606A" w:rsidR="00C0606A">
        <w:rPr>
          <w:rFonts w:ascii="Arial" w:hAnsi="Arial" w:cs="Arial"/>
          <w:sz w:val="24"/>
          <w:szCs w:val="24"/>
        </w:rPr>
        <w:t>recogni</w:t>
      </w:r>
      <w:r w:rsidR="00DC6221">
        <w:rPr>
          <w:rFonts w:ascii="Arial" w:hAnsi="Arial" w:cs="Arial"/>
          <w:sz w:val="24"/>
          <w:szCs w:val="24"/>
        </w:rPr>
        <w:t>sed</w:t>
      </w:r>
      <w:r w:rsidRPr="00C0606A" w:rsidR="00C0606A">
        <w:rPr>
          <w:rFonts w:ascii="Arial" w:hAnsi="Arial" w:cs="Arial"/>
          <w:sz w:val="24"/>
          <w:szCs w:val="24"/>
        </w:rPr>
        <w:t xml:space="preserve"> f</w:t>
      </w:r>
      <w:r w:rsidR="00DC6221">
        <w:rPr>
          <w:rFonts w:ascii="Arial" w:hAnsi="Arial" w:cs="Arial"/>
          <w:sz w:val="24"/>
          <w:szCs w:val="24"/>
        </w:rPr>
        <w:t>or</w:t>
      </w:r>
      <w:r w:rsidRPr="00C0606A" w:rsidR="00C0606A">
        <w:rPr>
          <w:rFonts w:ascii="Arial" w:hAnsi="Arial" w:cs="Arial"/>
          <w:sz w:val="24"/>
          <w:szCs w:val="24"/>
        </w:rPr>
        <w:t xml:space="preserve"> their outstanding performance. </w:t>
      </w:r>
      <w:r w:rsidR="00BC2BF4">
        <w:rPr>
          <w:rFonts w:ascii="Arial" w:hAnsi="Arial" w:cs="Arial"/>
          <w:sz w:val="24"/>
          <w:szCs w:val="24"/>
        </w:rPr>
        <w:t>(</w:t>
      </w:r>
      <w:r w:rsidRPr="005A7E37" w:rsidR="00BC2BF4">
        <w:rPr>
          <w:rFonts w:ascii="Arial" w:hAnsi="Arial" w:cs="Arial"/>
          <w:sz w:val="24"/>
          <w:szCs w:val="24"/>
        </w:rPr>
        <w:t>Accor, 202</w:t>
      </w:r>
      <w:r w:rsidRPr="005A7E37" w:rsidR="0062495E">
        <w:rPr>
          <w:rFonts w:ascii="Arial" w:hAnsi="Arial" w:cs="Arial"/>
          <w:sz w:val="24"/>
          <w:szCs w:val="24"/>
        </w:rPr>
        <w:t>2</w:t>
      </w:r>
      <w:r w:rsidRPr="005A7E37" w:rsidR="00BC2BF4">
        <w:rPr>
          <w:rFonts w:ascii="Arial" w:hAnsi="Arial" w:cs="Arial"/>
          <w:sz w:val="24"/>
          <w:szCs w:val="24"/>
        </w:rPr>
        <w:t>)</w:t>
      </w:r>
      <w:r w:rsidRPr="005A7E37" w:rsidR="0062495E">
        <w:rPr>
          <w:rFonts w:ascii="Arial" w:hAnsi="Arial" w:cs="Arial"/>
          <w:sz w:val="24"/>
          <w:szCs w:val="24"/>
        </w:rPr>
        <w:t>.</w:t>
      </w:r>
      <w:r w:rsidR="00857905">
        <w:rPr>
          <w:rFonts w:ascii="Arial" w:hAnsi="Arial" w:cs="Arial"/>
          <w:sz w:val="24"/>
          <w:szCs w:val="24"/>
        </w:rPr>
        <w:t xml:space="preserve"> </w:t>
      </w:r>
      <w:r w:rsidRPr="005F4222" w:rsidR="005F4222">
        <w:rPr>
          <w:rFonts w:ascii="Arial" w:hAnsi="Arial" w:cs="Arial"/>
          <w:sz w:val="24"/>
          <w:szCs w:val="24"/>
        </w:rPr>
        <w:t>Arena (2023) confirms that the group experienced strong revenue growth in 2022, an increase compared to 2021</w:t>
      </w:r>
      <w:r w:rsidRPr="005F4222" w:rsidR="005F4222">
        <w:rPr>
          <w:rFonts w:ascii="Arial" w:hAnsi="Arial" w:cs="Arial"/>
          <w:b/>
          <w:bCs/>
          <w:sz w:val="24"/>
          <w:szCs w:val="24"/>
        </w:rPr>
        <w:t>. </w:t>
      </w:r>
      <w:r w:rsidR="006A0CAB">
        <w:rPr>
          <w:rFonts w:ascii="Arial" w:hAnsi="Arial" w:cs="Arial"/>
          <w:sz w:val="24"/>
          <w:szCs w:val="24"/>
        </w:rPr>
        <w:t>Th</w:t>
      </w:r>
      <w:r w:rsidR="008C215D">
        <w:rPr>
          <w:rFonts w:ascii="Arial" w:hAnsi="Arial" w:cs="Arial"/>
          <w:sz w:val="24"/>
          <w:szCs w:val="24"/>
        </w:rPr>
        <w:t>e group reported a</w:t>
      </w:r>
      <w:r w:rsidRPr="00AB2A4A" w:rsidR="00AB2A4A">
        <w:rPr>
          <w:rFonts w:ascii="Arial" w:hAnsi="Arial" w:cs="Arial"/>
          <w:sz w:val="24"/>
          <w:szCs w:val="24"/>
        </w:rPr>
        <w:t xml:space="preserve"> significant amount of activity across all</w:t>
      </w:r>
      <w:r w:rsidR="000C3193">
        <w:rPr>
          <w:rFonts w:ascii="Arial" w:hAnsi="Arial" w:cs="Arial"/>
          <w:sz w:val="24"/>
          <w:szCs w:val="24"/>
        </w:rPr>
        <w:t xml:space="preserve"> its</w:t>
      </w:r>
      <w:r w:rsidRPr="00AB2A4A" w:rsidR="00AB2A4A">
        <w:rPr>
          <w:rFonts w:ascii="Arial" w:hAnsi="Arial" w:cs="Arial"/>
          <w:sz w:val="24"/>
          <w:szCs w:val="24"/>
        </w:rPr>
        <w:t xml:space="preserve"> brands and market</w:t>
      </w:r>
      <w:r w:rsidR="000C3193">
        <w:rPr>
          <w:rFonts w:ascii="Arial" w:hAnsi="Arial" w:cs="Arial"/>
          <w:sz w:val="24"/>
          <w:szCs w:val="24"/>
        </w:rPr>
        <w:t xml:space="preserve"> segments</w:t>
      </w:r>
      <w:r w:rsidRPr="00AB2A4A" w:rsidR="00AB2A4A">
        <w:rPr>
          <w:rFonts w:ascii="Arial" w:hAnsi="Arial" w:cs="Arial"/>
          <w:sz w:val="24"/>
          <w:szCs w:val="24"/>
        </w:rPr>
        <w:t xml:space="preserve"> in the first </w:t>
      </w:r>
      <w:r w:rsidR="00C57973">
        <w:rPr>
          <w:rFonts w:ascii="Arial" w:hAnsi="Arial" w:cs="Arial"/>
          <w:sz w:val="24"/>
          <w:szCs w:val="24"/>
        </w:rPr>
        <w:t xml:space="preserve">quarter </w:t>
      </w:r>
      <w:r w:rsidRPr="00AB2A4A" w:rsidR="00AB2A4A">
        <w:rPr>
          <w:rFonts w:ascii="Arial" w:hAnsi="Arial" w:cs="Arial"/>
          <w:sz w:val="24"/>
          <w:szCs w:val="24"/>
        </w:rPr>
        <w:t xml:space="preserve">of 2023, with business trends buoyant </w:t>
      </w:r>
      <w:r w:rsidR="008C215D">
        <w:rPr>
          <w:rFonts w:ascii="Arial" w:hAnsi="Arial" w:cs="Arial"/>
          <w:sz w:val="24"/>
          <w:szCs w:val="24"/>
        </w:rPr>
        <w:t>in</w:t>
      </w:r>
      <w:r w:rsidRPr="00AB2A4A" w:rsidR="00AB2A4A">
        <w:rPr>
          <w:rFonts w:ascii="Arial" w:hAnsi="Arial" w:cs="Arial"/>
          <w:sz w:val="24"/>
          <w:szCs w:val="24"/>
        </w:rPr>
        <w:t xml:space="preserve"> both business divisions</w:t>
      </w:r>
      <w:r w:rsidR="00C57973">
        <w:rPr>
          <w:rFonts w:ascii="Arial" w:hAnsi="Arial" w:cs="Arial"/>
          <w:sz w:val="24"/>
          <w:szCs w:val="24"/>
        </w:rPr>
        <w:t xml:space="preserve"> (</w:t>
      </w:r>
      <w:r w:rsidRPr="00E52663" w:rsidR="00C57973">
        <w:rPr>
          <w:rFonts w:ascii="Arial" w:hAnsi="Arial" w:cs="Arial"/>
          <w:sz w:val="24"/>
          <w:szCs w:val="24"/>
        </w:rPr>
        <w:t>Accor, 2023</w:t>
      </w:r>
      <w:r w:rsidRPr="00E52663" w:rsidR="002C6D70">
        <w:rPr>
          <w:rFonts w:ascii="Arial" w:hAnsi="Arial" w:cs="Arial"/>
          <w:sz w:val="24"/>
          <w:szCs w:val="24"/>
        </w:rPr>
        <w:t>m</w:t>
      </w:r>
      <w:r w:rsidRPr="00E52663" w:rsidR="00C57973">
        <w:rPr>
          <w:rFonts w:ascii="Arial" w:hAnsi="Arial" w:cs="Arial"/>
          <w:sz w:val="24"/>
          <w:szCs w:val="24"/>
        </w:rPr>
        <w:t>)</w:t>
      </w:r>
      <w:r w:rsidRPr="00E52663" w:rsidR="00F7311B">
        <w:rPr>
          <w:rFonts w:ascii="Arial" w:hAnsi="Arial" w:cs="Arial"/>
          <w:sz w:val="24"/>
          <w:szCs w:val="24"/>
        </w:rPr>
        <w:t>.</w:t>
      </w:r>
      <w:r w:rsidR="00093272">
        <w:rPr>
          <w:rFonts w:ascii="Arial" w:hAnsi="Arial" w:cs="Arial"/>
          <w:sz w:val="24"/>
          <w:szCs w:val="24"/>
        </w:rPr>
        <w:t xml:space="preserve"> </w:t>
      </w:r>
      <w:r w:rsidRPr="00910883" w:rsidR="00910883">
        <w:rPr>
          <w:rFonts w:ascii="Arial" w:hAnsi="Arial" w:cs="Arial"/>
          <w:sz w:val="24"/>
          <w:szCs w:val="24"/>
        </w:rPr>
        <w:t xml:space="preserve">According to </w:t>
      </w:r>
      <w:r w:rsidRPr="005A7E37" w:rsidR="00910883">
        <w:rPr>
          <w:rFonts w:ascii="Arial" w:hAnsi="Arial" w:cs="Arial"/>
          <w:sz w:val="24"/>
          <w:szCs w:val="24"/>
        </w:rPr>
        <w:t>Mandia (2023),</w:t>
      </w:r>
      <w:r w:rsidRPr="00910883" w:rsidR="00910883">
        <w:rPr>
          <w:rFonts w:ascii="Arial" w:hAnsi="Arial" w:cs="Arial"/>
          <w:sz w:val="24"/>
          <w:szCs w:val="24"/>
        </w:rPr>
        <w:t xml:space="preserve"> revenues reached 1.29 billion euros during the third quarter of 2018. Furthermore, based on the latest forecast, the group anticipates core earnings of 955 million euros to 985 million euros for 2023, compared with a previous estimate of 930 million euros to 970 million euros </w:t>
      </w:r>
      <w:r w:rsidRPr="005A7E37" w:rsidR="00C55B54">
        <w:rPr>
          <w:rFonts w:ascii="Arial" w:hAnsi="Arial" w:cs="Arial"/>
          <w:sz w:val="24"/>
          <w:szCs w:val="24"/>
        </w:rPr>
        <w:t>(</w:t>
      </w:r>
      <w:r w:rsidRPr="00E52663" w:rsidR="00C55B54">
        <w:rPr>
          <w:rFonts w:ascii="Arial" w:hAnsi="Arial" w:cs="Arial"/>
          <w:sz w:val="24"/>
          <w:szCs w:val="24"/>
        </w:rPr>
        <w:t>Accor, 2023</w:t>
      </w:r>
      <w:r w:rsidRPr="00E52663" w:rsidR="002C6D70">
        <w:rPr>
          <w:rFonts w:ascii="Arial" w:hAnsi="Arial" w:cs="Arial"/>
          <w:sz w:val="24"/>
          <w:szCs w:val="24"/>
        </w:rPr>
        <w:t>n</w:t>
      </w:r>
      <w:r w:rsidRPr="00E52663" w:rsidR="00C55B54">
        <w:rPr>
          <w:rFonts w:ascii="Arial" w:hAnsi="Arial" w:cs="Arial"/>
          <w:sz w:val="24"/>
          <w:szCs w:val="24"/>
        </w:rPr>
        <w:t>).</w:t>
      </w:r>
      <w:r w:rsidRPr="00BE46BC" w:rsidR="00BE46BC">
        <w:t xml:space="preserve"> </w:t>
      </w:r>
      <w:r w:rsidRPr="00BE46BC" w:rsidR="00BE46BC">
        <w:rPr>
          <w:rFonts w:ascii="Arial" w:hAnsi="Arial" w:cs="Arial"/>
          <w:sz w:val="24"/>
          <w:szCs w:val="24"/>
        </w:rPr>
        <w:t xml:space="preserve">A report by </w:t>
      </w:r>
      <w:r w:rsidRPr="005A7E37" w:rsidR="00BE46BC">
        <w:rPr>
          <w:rFonts w:ascii="Arial" w:hAnsi="Arial" w:cs="Arial"/>
          <w:sz w:val="24"/>
          <w:szCs w:val="24"/>
        </w:rPr>
        <w:t>Veyet and Sheehan (2023),</w:t>
      </w:r>
      <w:r w:rsidRPr="005A7E37" w:rsidR="005A7E37">
        <w:rPr>
          <w:rFonts w:ascii="Arial" w:hAnsi="Arial" w:cs="Arial"/>
          <w:sz w:val="24"/>
          <w:szCs w:val="24"/>
        </w:rPr>
        <w:t xml:space="preserve"> indicates that</w:t>
      </w:r>
      <w:r w:rsidRPr="00BE46BC" w:rsidR="00BE46BC">
        <w:rPr>
          <w:rFonts w:ascii="Arial" w:hAnsi="Arial" w:cs="Arial"/>
          <w:sz w:val="24"/>
          <w:szCs w:val="24"/>
        </w:rPr>
        <w:t xml:space="preserve"> the group plans to open more hotels over the next five years.</w:t>
      </w:r>
      <w:r w:rsidR="00481CF2">
        <w:rPr>
          <w:rFonts w:ascii="Arial" w:hAnsi="Arial" w:cs="Arial"/>
          <w:sz w:val="24"/>
          <w:szCs w:val="24"/>
        </w:rPr>
        <w:t xml:space="preserve"> </w:t>
      </w:r>
      <w:r w:rsidRPr="00621544" w:rsidR="00621544">
        <w:rPr>
          <w:rFonts w:ascii="Arial" w:hAnsi="Arial" w:cs="Arial"/>
          <w:sz w:val="24"/>
          <w:szCs w:val="24"/>
        </w:rPr>
        <w:t>This</w:t>
      </w:r>
      <w:r w:rsidR="00D36F34">
        <w:rPr>
          <w:rFonts w:ascii="Arial" w:hAnsi="Arial" w:cs="Arial"/>
          <w:sz w:val="24"/>
          <w:szCs w:val="24"/>
        </w:rPr>
        <w:t xml:space="preserve"> growth</w:t>
      </w:r>
      <w:r w:rsidRPr="00621544" w:rsidR="00621544">
        <w:rPr>
          <w:rFonts w:ascii="Arial" w:hAnsi="Arial" w:cs="Arial"/>
          <w:sz w:val="24"/>
          <w:szCs w:val="24"/>
        </w:rPr>
        <w:t xml:space="preserve"> is </w:t>
      </w:r>
      <w:r w:rsidR="00D36F34">
        <w:rPr>
          <w:rFonts w:ascii="Arial" w:hAnsi="Arial" w:cs="Arial"/>
          <w:sz w:val="24"/>
          <w:szCs w:val="24"/>
        </w:rPr>
        <w:t>attributable</w:t>
      </w:r>
      <w:r w:rsidRPr="00621544" w:rsidR="00621544">
        <w:rPr>
          <w:rFonts w:ascii="Arial" w:hAnsi="Arial" w:cs="Arial"/>
          <w:sz w:val="24"/>
          <w:szCs w:val="24"/>
        </w:rPr>
        <w:t xml:space="preserve"> to their focus on innovation, investment in emerging technologies, and acquisitions of other </w:t>
      </w:r>
      <w:r w:rsidR="000724B5">
        <w:rPr>
          <w:rFonts w:ascii="Arial" w:hAnsi="Arial" w:cs="Arial"/>
          <w:sz w:val="24"/>
          <w:szCs w:val="24"/>
        </w:rPr>
        <w:t>properties</w:t>
      </w:r>
      <w:r w:rsidR="00816ADC">
        <w:rPr>
          <w:rFonts w:ascii="Arial" w:hAnsi="Arial" w:cs="Arial"/>
          <w:sz w:val="24"/>
          <w:szCs w:val="24"/>
        </w:rPr>
        <w:t xml:space="preserve"> </w:t>
      </w:r>
      <w:r w:rsidRPr="005A7E37" w:rsidR="00816ADC">
        <w:rPr>
          <w:rFonts w:ascii="Arial" w:hAnsi="Arial" w:cs="Arial"/>
          <w:sz w:val="24"/>
          <w:szCs w:val="24"/>
        </w:rPr>
        <w:t>(</w:t>
      </w:r>
      <w:r w:rsidRPr="005A7E37" w:rsidR="00BA1DFE">
        <w:rPr>
          <w:rFonts w:ascii="Arial" w:hAnsi="Arial" w:cs="Arial"/>
          <w:sz w:val="24"/>
          <w:szCs w:val="24"/>
        </w:rPr>
        <w:t>Floris</w:t>
      </w:r>
      <w:r w:rsidRPr="005A7E37" w:rsidR="00816ADC">
        <w:rPr>
          <w:rFonts w:ascii="Arial" w:hAnsi="Arial" w:cs="Arial"/>
          <w:sz w:val="24"/>
          <w:szCs w:val="24"/>
        </w:rPr>
        <w:t>, 2023).</w:t>
      </w:r>
      <w:r w:rsidRPr="005A7E37" w:rsidR="00C26D5C">
        <w:rPr>
          <w:rFonts w:ascii="Arial" w:hAnsi="Arial" w:cs="Arial"/>
          <w:b/>
          <w:bCs/>
          <w:sz w:val="24"/>
          <w:szCs w:val="24"/>
        </w:rPr>
        <w:t xml:space="preserve"> </w:t>
      </w:r>
      <w:r w:rsidRPr="00766EC2" w:rsidR="00766EC2">
        <w:rPr>
          <w:rFonts w:ascii="Arial" w:hAnsi="Arial" w:cs="Arial"/>
          <w:sz w:val="24"/>
          <w:szCs w:val="24"/>
        </w:rPr>
        <w:t>Accor has successfully expanded into new markets and gained new customer segments through these strategies</w:t>
      </w:r>
      <w:r w:rsidR="00FD499D">
        <w:rPr>
          <w:rFonts w:ascii="Arial" w:hAnsi="Arial" w:cs="Arial"/>
          <w:sz w:val="24"/>
          <w:szCs w:val="24"/>
        </w:rPr>
        <w:t>. In addition,</w:t>
      </w:r>
      <w:r w:rsidR="00E732E0">
        <w:rPr>
          <w:rFonts w:ascii="Arial" w:hAnsi="Arial" w:cs="Arial"/>
          <w:sz w:val="24"/>
          <w:szCs w:val="24"/>
        </w:rPr>
        <w:t xml:space="preserve"> </w:t>
      </w:r>
      <w:r w:rsidR="000268F9">
        <w:rPr>
          <w:rFonts w:ascii="Arial" w:hAnsi="Arial" w:cs="Arial"/>
          <w:sz w:val="24"/>
          <w:szCs w:val="24"/>
        </w:rPr>
        <w:t>b</w:t>
      </w:r>
      <w:r w:rsidRPr="00D06819" w:rsidR="00D06819">
        <w:rPr>
          <w:rFonts w:ascii="Arial" w:hAnsi="Arial" w:cs="Arial"/>
          <w:sz w:val="24"/>
          <w:szCs w:val="24"/>
        </w:rPr>
        <w:t>y investing in Treebo, D-Edge, and Bizzon, Accor is utilizing the power of technology within the hospitality industry</w:t>
      </w:r>
      <w:r w:rsidR="00DB3090">
        <w:rPr>
          <w:rFonts w:ascii="Arial" w:hAnsi="Arial" w:cs="Arial"/>
          <w:sz w:val="24"/>
          <w:szCs w:val="24"/>
        </w:rPr>
        <w:t xml:space="preserve"> and</w:t>
      </w:r>
      <w:r w:rsidRPr="00C26D5C" w:rsidR="00C26D5C">
        <w:rPr>
          <w:rFonts w:ascii="Arial" w:hAnsi="Arial" w:cs="Arial"/>
          <w:sz w:val="24"/>
          <w:szCs w:val="24"/>
        </w:rPr>
        <w:t xml:space="preserve"> has become a major player in the hospitality </w:t>
      </w:r>
      <w:bookmarkStart w:name="_Hlk149960673" w:id="1"/>
      <w:r w:rsidRPr="00C26D5C" w:rsidR="00C26D5C">
        <w:rPr>
          <w:rFonts w:ascii="Arial" w:hAnsi="Arial" w:cs="Arial"/>
          <w:sz w:val="24"/>
          <w:szCs w:val="24"/>
        </w:rPr>
        <w:t>industry</w:t>
      </w:r>
      <w:bookmarkEnd w:id="1"/>
      <w:r w:rsidR="00FD499D">
        <w:rPr>
          <w:rFonts w:ascii="Arial" w:hAnsi="Arial" w:cs="Arial"/>
          <w:sz w:val="24"/>
          <w:szCs w:val="24"/>
        </w:rPr>
        <w:t xml:space="preserve"> </w:t>
      </w:r>
      <w:r w:rsidRPr="005A7E37" w:rsidR="00FD499D">
        <w:rPr>
          <w:rFonts w:ascii="Arial" w:hAnsi="Arial" w:cs="Arial"/>
          <w:sz w:val="24"/>
          <w:szCs w:val="24"/>
        </w:rPr>
        <w:t>(HO</w:t>
      </w:r>
      <w:r w:rsidRPr="00FD499D" w:rsidR="00FD499D">
        <w:rPr>
          <w:rFonts w:ascii="Arial" w:hAnsi="Arial" w:cs="Arial"/>
          <w:b/>
          <w:bCs/>
          <w:sz w:val="24"/>
          <w:szCs w:val="24"/>
        </w:rPr>
        <w:t xml:space="preserve">, </w:t>
      </w:r>
      <w:r w:rsidRPr="005A7E37" w:rsidR="00FD499D">
        <w:rPr>
          <w:rFonts w:ascii="Arial" w:hAnsi="Arial" w:cs="Arial"/>
          <w:sz w:val="24"/>
          <w:szCs w:val="24"/>
        </w:rPr>
        <w:t>2023)</w:t>
      </w:r>
      <w:r w:rsidRPr="005A7E37" w:rsidR="000D06A1">
        <w:rPr>
          <w:rFonts w:ascii="Arial" w:hAnsi="Arial" w:cs="Arial"/>
          <w:sz w:val="24"/>
          <w:szCs w:val="24"/>
        </w:rPr>
        <w:t>.</w:t>
      </w:r>
      <w:r w:rsidR="000D06A1">
        <w:rPr>
          <w:rFonts w:ascii="Arial" w:hAnsi="Arial" w:cs="Arial"/>
          <w:sz w:val="24"/>
          <w:szCs w:val="24"/>
        </w:rPr>
        <w:t xml:space="preserve"> </w:t>
      </w:r>
    </w:p>
    <w:p w:rsidR="005C12CB" w:rsidP="009705A2" w:rsidRDefault="005C12CB" w14:paraId="67BC0783" w14:textId="77777777">
      <w:pPr>
        <w:spacing w:line="360" w:lineRule="auto"/>
        <w:jc w:val="both"/>
        <w:rPr>
          <w:rFonts w:ascii="Arial" w:hAnsi="Arial" w:cs="Arial"/>
          <w:sz w:val="24"/>
          <w:szCs w:val="24"/>
        </w:rPr>
      </w:pPr>
    </w:p>
    <w:p w:rsidR="005C12CB" w:rsidP="009705A2" w:rsidRDefault="005C12CB" w14:paraId="4579D5D0" w14:textId="77777777">
      <w:pPr>
        <w:spacing w:line="360" w:lineRule="auto"/>
        <w:jc w:val="both"/>
        <w:rPr>
          <w:rFonts w:ascii="Arial" w:hAnsi="Arial" w:cs="Arial"/>
          <w:sz w:val="24"/>
          <w:szCs w:val="24"/>
        </w:rPr>
      </w:pPr>
    </w:p>
    <w:p w:rsidR="005C12CB" w:rsidP="009705A2" w:rsidRDefault="005C12CB" w14:paraId="6DA464DF" w14:textId="77777777">
      <w:pPr>
        <w:spacing w:line="360" w:lineRule="auto"/>
        <w:jc w:val="both"/>
        <w:rPr>
          <w:rFonts w:ascii="Arial" w:hAnsi="Arial" w:cs="Arial"/>
          <w:sz w:val="24"/>
          <w:szCs w:val="24"/>
        </w:rPr>
      </w:pPr>
    </w:p>
    <w:p w:rsidR="005C12CB" w:rsidP="009705A2" w:rsidRDefault="005C12CB" w14:paraId="6BE05393" w14:textId="77777777">
      <w:pPr>
        <w:spacing w:line="360" w:lineRule="auto"/>
        <w:jc w:val="both"/>
        <w:rPr>
          <w:rFonts w:ascii="Arial" w:hAnsi="Arial" w:cs="Arial"/>
          <w:sz w:val="24"/>
          <w:szCs w:val="24"/>
        </w:rPr>
      </w:pPr>
    </w:p>
    <w:p w:rsidR="005C12CB" w:rsidP="009705A2" w:rsidRDefault="005C12CB" w14:paraId="642DC60F" w14:textId="77777777">
      <w:pPr>
        <w:spacing w:line="360" w:lineRule="auto"/>
        <w:jc w:val="both"/>
        <w:rPr>
          <w:rFonts w:ascii="Arial" w:hAnsi="Arial" w:cs="Arial"/>
          <w:sz w:val="24"/>
          <w:szCs w:val="24"/>
        </w:rPr>
      </w:pPr>
    </w:p>
    <w:p w:rsidR="002C6D70" w:rsidP="009705A2" w:rsidRDefault="002C6D70" w14:paraId="00B80B3F" w14:textId="77777777">
      <w:pPr>
        <w:spacing w:line="360" w:lineRule="auto"/>
        <w:jc w:val="both"/>
        <w:rPr>
          <w:rFonts w:ascii="Arial" w:hAnsi="Arial" w:cs="Arial"/>
          <w:sz w:val="24"/>
          <w:szCs w:val="24"/>
        </w:rPr>
      </w:pPr>
    </w:p>
    <w:p w:rsidR="00A112BE" w:rsidP="009705A2" w:rsidRDefault="00A112BE" w14:paraId="05E75552" w14:textId="77777777">
      <w:pPr>
        <w:spacing w:line="360" w:lineRule="auto"/>
        <w:jc w:val="both"/>
        <w:rPr>
          <w:rFonts w:ascii="Arial" w:hAnsi="Arial" w:cs="Arial"/>
          <w:sz w:val="24"/>
          <w:szCs w:val="24"/>
        </w:rPr>
      </w:pPr>
    </w:p>
    <w:p w:rsidR="00A112BE" w:rsidP="009705A2" w:rsidRDefault="00A112BE" w14:paraId="002CE79A" w14:textId="77777777">
      <w:pPr>
        <w:spacing w:line="360" w:lineRule="auto"/>
        <w:jc w:val="both"/>
        <w:rPr>
          <w:rFonts w:ascii="Arial" w:hAnsi="Arial" w:cs="Arial"/>
          <w:sz w:val="24"/>
          <w:szCs w:val="24"/>
        </w:rPr>
      </w:pPr>
    </w:p>
    <w:p w:rsidR="00A112BE" w:rsidP="009705A2" w:rsidRDefault="00A112BE" w14:paraId="6B6C9425" w14:textId="77777777">
      <w:pPr>
        <w:spacing w:line="360" w:lineRule="auto"/>
        <w:jc w:val="both"/>
        <w:rPr>
          <w:rFonts w:ascii="Arial" w:hAnsi="Arial" w:cs="Arial"/>
          <w:sz w:val="24"/>
          <w:szCs w:val="24"/>
        </w:rPr>
      </w:pPr>
    </w:p>
    <w:p w:rsidRPr="0012042D" w:rsidR="00A112BE" w:rsidP="00A112BE" w:rsidRDefault="00A112BE" w14:paraId="5C493711" w14:textId="77777777">
      <w:pPr>
        <w:spacing w:line="360" w:lineRule="auto"/>
        <w:jc w:val="both"/>
        <w:rPr>
          <w:rFonts w:cstheme="minorHAnsi"/>
          <w:b/>
          <w:bCs/>
          <w:sz w:val="32"/>
          <w:szCs w:val="32"/>
          <w:u w:val="single"/>
        </w:rPr>
      </w:pPr>
      <w:bookmarkStart w:name="_Hlk149964242" w:id="2"/>
      <w:r w:rsidRPr="0012042D">
        <w:rPr>
          <w:rFonts w:cstheme="minorHAnsi"/>
          <w:b/>
          <w:bCs/>
          <w:sz w:val="32"/>
          <w:szCs w:val="32"/>
          <w:u w:val="single"/>
        </w:rPr>
        <w:lastRenderedPageBreak/>
        <w:t>FUTURE  STRATEGIC DIRECTION</w:t>
      </w:r>
    </w:p>
    <w:bookmarkEnd w:id="2"/>
    <w:p w:rsidR="00A112BE" w:rsidP="00A112BE" w:rsidRDefault="00A112BE" w14:paraId="7FD26C40" w14:textId="77777777">
      <w:pPr>
        <w:spacing w:line="360" w:lineRule="auto"/>
        <w:jc w:val="both"/>
        <w:rPr>
          <w:rFonts w:cstheme="minorHAnsi"/>
          <w:b/>
          <w:bCs/>
          <w:sz w:val="32"/>
          <w:szCs w:val="32"/>
        </w:rPr>
      </w:pPr>
    </w:p>
    <w:p w:rsidR="005F2FCF" w:rsidP="00A112BE" w:rsidRDefault="00A112BE" w14:paraId="13D75ECF" w14:textId="468FD4BA">
      <w:pPr>
        <w:spacing w:line="360" w:lineRule="auto"/>
        <w:jc w:val="both"/>
        <w:rPr>
          <w:rFonts w:ascii="Arial" w:hAnsi="Arial" w:cs="Arial"/>
          <w:sz w:val="24"/>
          <w:szCs w:val="24"/>
        </w:rPr>
      </w:pPr>
      <w:r>
        <w:rPr>
          <w:rFonts w:ascii="Arial" w:hAnsi="Arial" w:cs="Arial"/>
          <w:sz w:val="24"/>
          <w:szCs w:val="24"/>
        </w:rPr>
        <w:t>As</w:t>
      </w:r>
      <w:r w:rsidRPr="00E67C6B">
        <w:rPr>
          <w:rFonts w:ascii="Arial" w:hAnsi="Arial" w:cs="Arial"/>
          <w:sz w:val="24"/>
          <w:szCs w:val="24"/>
        </w:rPr>
        <w:t xml:space="preserve"> part of its global transformation, Accor is accelerating its sustainability efforts</w:t>
      </w:r>
      <w:r>
        <w:rPr>
          <w:rFonts w:ascii="Arial" w:hAnsi="Arial" w:cs="Arial"/>
          <w:sz w:val="24"/>
          <w:szCs w:val="24"/>
        </w:rPr>
        <w:t>.</w:t>
      </w:r>
      <w:r w:rsidRPr="00F54263">
        <w:t xml:space="preserve"> </w:t>
      </w:r>
      <w:r w:rsidRPr="00F54263">
        <w:rPr>
          <w:rFonts w:ascii="Arial" w:hAnsi="Arial" w:cs="Arial"/>
          <w:sz w:val="24"/>
          <w:szCs w:val="24"/>
        </w:rPr>
        <w:t xml:space="preserve">It is the hotel group's policy to remain ethical and socially responsible while reducing its </w:t>
      </w:r>
      <w:r w:rsidRPr="00F54263" w:rsidR="00F54263">
        <w:rPr>
          <w:rFonts w:ascii="Arial" w:hAnsi="Arial" w:cs="Arial"/>
          <w:sz w:val="24"/>
          <w:szCs w:val="24"/>
        </w:rPr>
        <w:t xml:space="preserve">environmental </w:t>
      </w:r>
      <w:r w:rsidRPr="00F54263" w:rsidR="00A53950">
        <w:rPr>
          <w:rFonts w:ascii="Arial" w:hAnsi="Arial" w:cs="Arial"/>
          <w:sz w:val="24"/>
          <w:szCs w:val="24"/>
        </w:rPr>
        <w:t>impact.</w:t>
      </w:r>
      <w:r w:rsidRPr="00E67C6B" w:rsidR="00A53950">
        <w:rPr>
          <w:rFonts w:ascii="Arial" w:hAnsi="Arial" w:cs="Arial"/>
          <w:sz w:val="24"/>
          <w:szCs w:val="24"/>
        </w:rPr>
        <w:t xml:space="preserve"> To</w:t>
      </w:r>
      <w:r w:rsidRPr="00E67C6B" w:rsidR="00E67C6B">
        <w:rPr>
          <w:rFonts w:ascii="Arial" w:hAnsi="Arial" w:cs="Arial"/>
          <w:sz w:val="24"/>
          <w:szCs w:val="24"/>
        </w:rPr>
        <w:t xml:space="preserve"> achieve this, Accor is investing in green technologies, reducing its waste, and increasing its use of renewable energy sources. It is also engaging with local communities and stakeholders to ensure that its activities are beneficial and sustainable. </w:t>
      </w:r>
      <w:r w:rsidR="000506D9">
        <w:rPr>
          <w:rFonts w:ascii="Arial" w:hAnsi="Arial" w:cs="Arial"/>
          <w:sz w:val="24"/>
          <w:szCs w:val="24"/>
        </w:rPr>
        <w:t xml:space="preserve">Accor is implementing this </w:t>
      </w:r>
      <w:bookmarkStart w:name="_Hlk149967437" w:id="3"/>
      <w:r w:rsidR="000506D9">
        <w:rPr>
          <w:rFonts w:ascii="Arial" w:hAnsi="Arial" w:cs="Arial"/>
          <w:sz w:val="24"/>
          <w:szCs w:val="24"/>
        </w:rPr>
        <w:t>change</w:t>
      </w:r>
      <w:bookmarkEnd w:id="3"/>
      <w:r w:rsidR="000506D9">
        <w:rPr>
          <w:rFonts w:ascii="Arial" w:hAnsi="Arial" w:cs="Arial"/>
          <w:sz w:val="24"/>
          <w:szCs w:val="24"/>
        </w:rPr>
        <w:t xml:space="preserve"> through </w:t>
      </w:r>
      <w:r w:rsidR="00FF3F43">
        <w:rPr>
          <w:rFonts w:ascii="Arial" w:hAnsi="Arial" w:cs="Arial"/>
          <w:sz w:val="24"/>
          <w:szCs w:val="24"/>
        </w:rPr>
        <w:t>three operational pillars</w:t>
      </w:r>
      <w:r w:rsidR="00F212CB">
        <w:rPr>
          <w:rFonts w:ascii="Arial" w:hAnsi="Arial" w:cs="Arial"/>
          <w:sz w:val="24"/>
          <w:szCs w:val="24"/>
        </w:rPr>
        <w:t xml:space="preserve"> </w:t>
      </w:r>
      <w:r w:rsidRPr="005A7E37" w:rsidR="00F212CB">
        <w:rPr>
          <w:rFonts w:ascii="Arial" w:hAnsi="Arial" w:cs="Arial"/>
          <w:sz w:val="24"/>
          <w:szCs w:val="24"/>
        </w:rPr>
        <w:t>(</w:t>
      </w:r>
      <w:r w:rsidRPr="00D14C5C" w:rsidR="00F212CB">
        <w:rPr>
          <w:rFonts w:ascii="Arial" w:hAnsi="Arial" w:cs="Arial"/>
          <w:b/>
          <w:bCs/>
          <w:sz w:val="24"/>
          <w:szCs w:val="24"/>
        </w:rPr>
        <w:t>Accor, 2023</w:t>
      </w:r>
      <w:r w:rsidR="002C6D70">
        <w:rPr>
          <w:rFonts w:ascii="Arial" w:hAnsi="Arial" w:cs="Arial"/>
          <w:b/>
          <w:bCs/>
          <w:sz w:val="24"/>
          <w:szCs w:val="24"/>
        </w:rPr>
        <w:t>o</w:t>
      </w:r>
      <w:r w:rsidRPr="005A7E37" w:rsidR="00F212CB">
        <w:rPr>
          <w:rFonts w:ascii="Arial" w:hAnsi="Arial" w:cs="Arial"/>
          <w:sz w:val="24"/>
          <w:szCs w:val="24"/>
        </w:rPr>
        <w:t>)</w:t>
      </w:r>
    </w:p>
    <w:p w:rsidR="000268F9" w:rsidP="009705A2" w:rsidRDefault="000268F9" w14:paraId="35FF31B5" w14:textId="77777777">
      <w:pPr>
        <w:spacing w:line="360" w:lineRule="auto"/>
        <w:jc w:val="both"/>
        <w:rPr>
          <w:rFonts w:ascii="Arial" w:hAnsi="Arial" w:cs="Arial"/>
          <w:sz w:val="24"/>
          <w:szCs w:val="24"/>
        </w:rPr>
      </w:pPr>
    </w:p>
    <w:p w:rsidR="000268F9" w:rsidP="009705A2" w:rsidRDefault="000268F9" w14:paraId="43350660" w14:textId="77777777">
      <w:pPr>
        <w:spacing w:line="360" w:lineRule="auto"/>
        <w:jc w:val="both"/>
        <w:rPr>
          <w:rFonts w:ascii="Arial" w:hAnsi="Arial" w:cs="Arial"/>
          <w:sz w:val="24"/>
          <w:szCs w:val="24"/>
        </w:rPr>
      </w:pPr>
    </w:p>
    <w:p w:rsidR="000268F9" w:rsidP="009705A2" w:rsidRDefault="000268F9" w14:paraId="607B1D61" w14:textId="77777777">
      <w:pPr>
        <w:spacing w:line="360" w:lineRule="auto"/>
        <w:jc w:val="both"/>
        <w:rPr>
          <w:rFonts w:ascii="Arial" w:hAnsi="Arial" w:cs="Arial"/>
          <w:sz w:val="24"/>
          <w:szCs w:val="24"/>
        </w:rPr>
      </w:pPr>
    </w:p>
    <w:p w:rsidRPr="0012042D" w:rsidR="000268F9" w:rsidP="000268F9" w:rsidRDefault="000268F9" w14:paraId="5D4E912D" w14:textId="1429EF3B">
      <w:pPr>
        <w:spacing w:line="360" w:lineRule="auto"/>
        <w:jc w:val="both"/>
        <w:rPr>
          <w:rFonts w:cstheme="minorHAnsi"/>
          <w:b/>
          <w:bCs/>
          <w:sz w:val="32"/>
          <w:szCs w:val="32"/>
          <w:u w:val="single"/>
        </w:rPr>
      </w:pPr>
      <w:r w:rsidRPr="0012042D">
        <w:rPr>
          <w:rFonts w:cstheme="minorHAnsi"/>
          <w:b/>
          <w:bCs/>
          <w:sz w:val="32"/>
          <w:szCs w:val="32"/>
          <w:u w:val="single"/>
        </w:rPr>
        <w:t xml:space="preserve">RECOMMENDATION </w:t>
      </w:r>
    </w:p>
    <w:p w:rsidRPr="009869C0" w:rsidR="009E66B3" w:rsidP="000268F9" w:rsidRDefault="00E31E4F" w14:paraId="58FAD34B" w14:textId="520F0202">
      <w:pPr>
        <w:spacing w:line="360" w:lineRule="auto"/>
        <w:jc w:val="both"/>
        <w:rPr>
          <w:rFonts w:ascii="Arial" w:hAnsi="Arial" w:cs="Arial"/>
          <w:b/>
          <w:bCs/>
          <w:sz w:val="24"/>
          <w:szCs w:val="24"/>
        </w:rPr>
      </w:pPr>
      <w:r w:rsidRPr="00E31E4F">
        <w:rPr>
          <w:rFonts w:ascii="Arial" w:hAnsi="Arial" w:cs="Arial"/>
          <w:sz w:val="24"/>
          <w:szCs w:val="24"/>
        </w:rPr>
        <w:t>ACCOR brands have previously caused confusion with its customers, according to previous reports</w:t>
      </w:r>
      <w:r w:rsidR="00F368FB">
        <w:rPr>
          <w:rFonts w:ascii="Arial" w:hAnsi="Arial" w:cs="Arial"/>
          <w:sz w:val="24"/>
          <w:szCs w:val="24"/>
        </w:rPr>
        <w:t xml:space="preserve"> </w:t>
      </w:r>
      <w:r w:rsidRPr="005A7E37" w:rsidR="00F368FB">
        <w:rPr>
          <w:rFonts w:ascii="Arial" w:hAnsi="Arial" w:cs="Arial"/>
          <w:sz w:val="24"/>
          <w:szCs w:val="24"/>
        </w:rPr>
        <w:t>(AMI, 2019).</w:t>
      </w:r>
      <w:r w:rsidRPr="005A7E37">
        <w:rPr>
          <w:rFonts w:ascii="Arial" w:hAnsi="Arial" w:cs="Arial"/>
          <w:sz w:val="24"/>
          <w:szCs w:val="24"/>
        </w:rPr>
        <w:t xml:space="preserve"> </w:t>
      </w:r>
      <w:r w:rsidR="00192D74">
        <w:rPr>
          <w:rFonts w:ascii="Arial" w:hAnsi="Arial" w:cs="Arial"/>
          <w:sz w:val="24"/>
          <w:szCs w:val="24"/>
        </w:rPr>
        <w:t xml:space="preserve">The Hotel group </w:t>
      </w:r>
      <w:r w:rsidRPr="00192D74" w:rsidR="00192D74">
        <w:rPr>
          <w:rFonts w:ascii="Arial" w:hAnsi="Arial" w:cs="Arial"/>
          <w:sz w:val="24"/>
          <w:szCs w:val="24"/>
        </w:rPr>
        <w:t>needs to make their brand more recogni</w:t>
      </w:r>
      <w:r w:rsidR="00192D74">
        <w:rPr>
          <w:rFonts w:ascii="Arial" w:hAnsi="Arial" w:cs="Arial"/>
          <w:sz w:val="24"/>
          <w:szCs w:val="24"/>
        </w:rPr>
        <w:t>s</w:t>
      </w:r>
      <w:r w:rsidRPr="00192D74" w:rsidR="00192D74">
        <w:rPr>
          <w:rFonts w:ascii="Arial" w:hAnsi="Arial" w:cs="Arial"/>
          <w:sz w:val="24"/>
          <w:szCs w:val="24"/>
        </w:rPr>
        <w:t>able</w:t>
      </w:r>
      <w:r w:rsidR="00192D74">
        <w:rPr>
          <w:rFonts w:ascii="Arial" w:hAnsi="Arial" w:cs="Arial"/>
          <w:sz w:val="24"/>
          <w:szCs w:val="24"/>
        </w:rPr>
        <w:t>.</w:t>
      </w:r>
    </w:p>
    <w:p w:rsidR="000268F9" w:rsidP="009705A2" w:rsidRDefault="000268F9" w14:paraId="4E4E7B59" w14:textId="77777777">
      <w:pPr>
        <w:spacing w:line="360" w:lineRule="auto"/>
        <w:jc w:val="both"/>
        <w:rPr>
          <w:rFonts w:ascii="Arial" w:hAnsi="Arial" w:cs="Arial"/>
          <w:sz w:val="24"/>
          <w:szCs w:val="24"/>
        </w:rPr>
      </w:pPr>
    </w:p>
    <w:p w:rsidR="000268F9" w:rsidP="009705A2" w:rsidRDefault="000268F9" w14:paraId="613101E1" w14:textId="77777777">
      <w:pPr>
        <w:spacing w:line="360" w:lineRule="auto"/>
        <w:jc w:val="both"/>
        <w:rPr>
          <w:rFonts w:ascii="Arial" w:hAnsi="Arial" w:cs="Arial"/>
          <w:sz w:val="24"/>
          <w:szCs w:val="24"/>
        </w:rPr>
      </w:pPr>
    </w:p>
    <w:p w:rsidR="000268F9" w:rsidP="009705A2" w:rsidRDefault="000268F9" w14:paraId="246DCB8A" w14:textId="77777777">
      <w:pPr>
        <w:spacing w:line="360" w:lineRule="auto"/>
        <w:jc w:val="both"/>
        <w:rPr>
          <w:rFonts w:ascii="Arial" w:hAnsi="Arial" w:cs="Arial"/>
          <w:sz w:val="24"/>
          <w:szCs w:val="24"/>
        </w:rPr>
      </w:pPr>
    </w:p>
    <w:p w:rsidR="00AF255B" w:rsidP="009705A2" w:rsidRDefault="00AF255B" w14:paraId="6E77347F" w14:textId="77777777">
      <w:pPr>
        <w:spacing w:line="360" w:lineRule="auto"/>
        <w:jc w:val="both"/>
        <w:rPr>
          <w:rFonts w:ascii="Arial" w:hAnsi="Arial" w:cs="Arial"/>
          <w:sz w:val="24"/>
          <w:szCs w:val="24"/>
        </w:rPr>
      </w:pPr>
    </w:p>
    <w:p w:rsidR="00A112BE" w:rsidP="00AF255B" w:rsidRDefault="002C6D70" w14:paraId="5B2C21CF" w14:textId="77777777">
      <w:pPr>
        <w:spacing w:line="360" w:lineRule="auto"/>
        <w:rPr>
          <w:rFonts w:ascii="Arial" w:hAnsi="Arial" w:cs="Arial"/>
          <w:b/>
          <w:bCs/>
          <w:kern w:val="2"/>
          <w:sz w:val="32"/>
          <w:szCs w:val="32"/>
          <w14:ligatures w14:val="standardContextual"/>
        </w:rPr>
      </w:pPr>
      <w:r>
        <w:rPr>
          <w:rFonts w:ascii="Arial" w:hAnsi="Arial" w:cs="Arial"/>
          <w:kern w:val="2"/>
          <w:sz w:val="24"/>
          <w:szCs w:val="24"/>
          <w14:ligatures w14:val="standardContextual"/>
        </w:rPr>
        <w:t xml:space="preserve">                                                             </w:t>
      </w:r>
      <w:r w:rsidR="006E1133">
        <w:rPr>
          <w:rFonts w:ascii="Arial" w:hAnsi="Arial" w:cs="Arial"/>
          <w:kern w:val="2"/>
          <w:sz w:val="24"/>
          <w:szCs w:val="24"/>
          <w14:ligatures w14:val="standardContextual"/>
        </w:rPr>
        <w:t xml:space="preserve"> </w:t>
      </w:r>
      <w:r w:rsidRPr="00DB4FE5" w:rsidR="00AF255B">
        <w:rPr>
          <w:rFonts w:ascii="Arial" w:hAnsi="Arial" w:cs="Arial"/>
          <w:b/>
          <w:bCs/>
          <w:kern w:val="2"/>
          <w:sz w:val="32"/>
          <w:szCs w:val="32"/>
          <w14:ligatures w14:val="standardContextual"/>
        </w:rPr>
        <w:t xml:space="preserve"> </w:t>
      </w:r>
    </w:p>
    <w:p w:rsidR="00A112BE" w:rsidP="00AF255B" w:rsidRDefault="00A112BE" w14:paraId="47F867D6" w14:textId="77777777">
      <w:pPr>
        <w:spacing w:line="360" w:lineRule="auto"/>
        <w:rPr>
          <w:rFonts w:ascii="Arial" w:hAnsi="Arial" w:cs="Arial"/>
          <w:b/>
          <w:bCs/>
          <w:kern w:val="2"/>
          <w:sz w:val="32"/>
          <w:szCs w:val="32"/>
          <w14:ligatures w14:val="standardContextual"/>
        </w:rPr>
      </w:pPr>
    </w:p>
    <w:p w:rsidR="00A112BE" w:rsidP="00AF255B" w:rsidRDefault="00A112BE" w14:paraId="65505974" w14:textId="77777777">
      <w:pPr>
        <w:spacing w:line="360" w:lineRule="auto"/>
        <w:rPr>
          <w:rFonts w:ascii="Arial" w:hAnsi="Arial" w:cs="Arial"/>
          <w:b/>
          <w:bCs/>
          <w:kern w:val="2"/>
          <w:sz w:val="32"/>
          <w:szCs w:val="32"/>
          <w14:ligatures w14:val="standardContextual"/>
        </w:rPr>
      </w:pPr>
    </w:p>
    <w:p w:rsidR="00A112BE" w:rsidP="00AF255B" w:rsidRDefault="00A112BE" w14:paraId="38FF64BB" w14:textId="77777777">
      <w:pPr>
        <w:spacing w:line="360" w:lineRule="auto"/>
        <w:rPr>
          <w:rFonts w:ascii="Arial" w:hAnsi="Arial" w:cs="Arial"/>
          <w:b/>
          <w:bCs/>
          <w:kern w:val="2"/>
          <w:sz w:val="32"/>
          <w:szCs w:val="32"/>
          <w14:ligatures w14:val="standardContextual"/>
        </w:rPr>
      </w:pPr>
    </w:p>
    <w:p w:rsidR="00A112BE" w:rsidP="00AF255B" w:rsidRDefault="00A112BE" w14:paraId="75207175" w14:textId="77777777">
      <w:pPr>
        <w:spacing w:line="360" w:lineRule="auto"/>
        <w:rPr>
          <w:rFonts w:ascii="Arial" w:hAnsi="Arial" w:cs="Arial"/>
          <w:b/>
          <w:bCs/>
          <w:kern w:val="2"/>
          <w:sz w:val="32"/>
          <w:szCs w:val="32"/>
          <w14:ligatures w14:val="standardContextual"/>
        </w:rPr>
      </w:pPr>
    </w:p>
    <w:p w:rsidRPr="002C6D70" w:rsidR="00AF255B" w:rsidP="00AF255B" w:rsidRDefault="00A112BE" w14:paraId="32289DFD" w14:textId="60DC03FA">
      <w:pPr>
        <w:spacing w:line="360" w:lineRule="auto"/>
        <w:rPr>
          <w:rFonts w:ascii="Arial" w:hAnsi="Arial" w:cs="Arial"/>
          <w:kern w:val="2"/>
          <w:sz w:val="24"/>
          <w:szCs w:val="24"/>
          <w14:ligatures w14:val="standardContextual"/>
        </w:rPr>
      </w:pPr>
      <w:r>
        <w:rPr>
          <w:rFonts w:ascii="Arial" w:hAnsi="Arial" w:cs="Arial"/>
          <w:b/>
          <w:bCs/>
          <w:kern w:val="2"/>
          <w:sz w:val="32"/>
          <w:szCs w:val="32"/>
          <w14:ligatures w14:val="standardContextual"/>
        </w:rPr>
        <w:lastRenderedPageBreak/>
        <w:t xml:space="preserve">                                           </w:t>
      </w:r>
      <w:r w:rsidRPr="00DB4FE5" w:rsidR="00AF255B">
        <w:rPr>
          <w:rFonts w:ascii="Arial" w:hAnsi="Arial" w:cs="Arial"/>
          <w:b/>
          <w:bCs/>
          <w:kern w:val="2"/>
          <w:sz w:val="32"/>
          <w:szCs w:val="32"/>
          <w14:ligatures w14:val="standardContextual"/>
        </w:rPr>
        <w:t>References</w:t>
      </w:r>
    </w:p>
    <w:p w:rsidRPr="00AF255B" w:rsidR="00AF255B" w:rsidP="00AF255B" w:rsidRDefault="00AF255B" w14:paraId="5B41C734" w14:textId="77777777">
      <w:pPr>
        <w:spacing w:line="360" w:lineRule="auto"/>
        <w:jc w:val="both"/>
        <w:rPr>
          <w:rFonts w:ascii="Arial" w:hAnsi="Arial" w:cs="Arial"/>
          <w:kern w:val="2"/>
          <w:sz w:val="24"/>
          <w:szCs w:val="24"/>
          <w14:ligatures w14:val="standardContextual"/>
        </w:rPr>
      </w:pPr>
    </w:p>
    <w:p w:rsidR="006E6FCC" w:rsidP="00AF255B" w:rsidRDefault="006E6FCC" w14:paraId="1A1CCB7E" w14:textId="287D93D0">
      <w:pPr>
        <w:spacing w:line="360" w:lineRule="auto"/>
        <w:jc w:val="both"/>
        <w:rPr>
          <w:rFonts w:ascii="Arial" w:hAnsi="Arial" w:cs="Arial"/>
          <w:kern w:val="2"/>
          <w:sz w:val="24"/>
          <w:szCs w:val="24"/>
          <w14:ligatures w14:val="standardContextual"/>
        </w:rPr>
      </w:pPr>
      <w:r w:rsidRPr="00AF255B">
        <w:rPr>
          <w:rFonts w:ascii="Arial" w:hAnsi="Arial" w:cs="Arial"/>
          <w:kern w:val="2"/>
          <w:sz w:val="24"/>
          <w:szCs w:val="24"/>
          <w14:ligatures w14:val="standardContextual"/>
        </w:rPr>
        <w:t xml:space="preserve">ACCOR (2016) </w:t>
      </w:r>
      <w:r w:rsidRPr="000E2532">
        <w:rPr>
          <w:rFonts w:ascii="Arial" w:hAnsi="Arial" w:cs="Arial"/>
          <w:i/>
          <w:iCs/>
          <w:kern w:val="2"/>
          <w:sz w:val="24"/>
          <w:szCs w:val="24"/>
          <w14:ligatures w14:val="standardContextual"/>
        </w:rPr>
        <w:t>AccorHotels takes its corporate responsibility to the next level with bold new CSR commitments looking.</w:t>
      </w:r>
      <w:r w:rsidRPr="00AF255B">
        <w:rPr>
          <w:rFonts w:ascii="Arial" w:hAnsi="Arial" w:cs="Arial"/>
          <w:kern w:val="2"/>
          <w:sz w:val="24"/>
          <w:szCs w:val="24"/>
          <w14:ligatures w14:val="standardContextual"/>
        </w:rPr>
        <w:t xml:space="preserve"> Available at: </w:t>
      </w:r>
      <w:hyperlink w:history="1" r:id="rId5">
        <w:r w:rsidRPr="00AF255B">
          <w:rPr>
            <w:rFonts w:ascii="Arial" w:hAnsi="Arial" w:cs="Arial"/>
            <w:color w:val="0563C1" w:themeColor="hyperlink"/>
            <w:kern w:val="2"/>
            <w:sz w:val="24"/>
            <w:szCs w:val="24"/>
            <w:u w:val="single"/>
            <w14:ligatures w14:val="standardContextual"/>
          </w:rPr>
          <w:t>https://press.accor.com/accorhotels-takes-its-corporate-responsibility-to-the-next-level-with-bold-new-csr-commitments-looking/?lang=en</w:t>
        </w:r>
      </w:hyperlink>
      <w:r w:rsidRPr="00AF255B">
        <w:rPr>
          <w:rFonts w:ascii="Arial" w:hAnsi="Arial" w:cs="Arial"/>
          <w:kern w:val="2"/>
          <w:sz w:val="24"/>
          <w:szCs w:val="24"/>
          <w14:ligatures w14:val="standardContextual"/>
        </w:rPr>
        <w:t xml:space="preserve"> (Accessed on: 31 October 2023)</w:t>
      </w:r>
      <w:r w:rsidR="00066931">
        <w:rPr>
          <w:rFonts w:ascii="Arial" w:hAnsi="Arial" w:cs="Arial"/>
          <w:kern w:val="2"/>
          <w:sz w:val="24"/>
          <w:szCs w:val="24"/>
          <w14:ligatures w14:val="standardContextual"/>
        </w:rPr>
        <w:t>.</w:t>
      </w:r>
    </w:p>
    <w:p w:rsidR="006E6FCC" w:rsidP="006E6FCC" w:rsidRDefault="006E6FCC" w14:paraId="0E3458B1" w14:textId="4E5B8802">
      <w:pPr>
        <w:spacing w:line="360" w:lineRule="auto"/>
        <w:jc w:val="both"/>
        <w:rPr>
          <w:rFonts w:ascii="Arial" w:hAnsi="Arial" w:cs="Arial"/>
          <w:kern w:val="2"/>
          <w:sz w:val="24"/>
          <w:szCs w:val="24"/>
          <w14:ligatures w14:val="standardContextual"/>
        </w:rPr>
      </w:pPr>
      <w:r w:rsidRPr="00AF255B">
        <w:rPr>
          <w:rFonts w:ascii="Arial" w:hAnsi="Arial" w:cs="Arial"/>
          <w:kern w:val="2"/>
          <w:sz w:val="24"/>
          <w:szCs w:val="24"/>
          <w14:ligatures w14:val="standardContextual"/>
        </w:rPr>
        <w:t xml:space="preserve">ACCOR (2020) </w:t>
      </w:r>
      <w:r w:rsidRPr="000E2532">
        <w:rPr>
          <w:rFonts w:ascii="Arial" w:hAnsi="Arial" w:cs="Arial"/>
          <w:i/>
          <w:iCs/>
          <w:kern w:val="2"/>
          <w:sz w:val="24"/>
          <w:szCs w:val="24"/>
          <w14:ligatures w14:val="standardContextual"/>
        </w:rPr>
        <w:t>Ethics and Corporate Social Responsibility Charter</w:t>
      </w:r>
      <w:r w:rsidRPr="00AF255B">
        <w:rPr>
          <w:rFonts w:ascii="Arial" w:hAnsi="Arial" w:cs="Arial"/>
          <w:kern w:val="2"/>
          <w:sz w:val="24"/>
          <w:szCs w:val="24"/>
          <w14:ligatures w14:val="standardContextual"/>
        </w:rPr>
        <w:t xml:space="preserve">. Available at: </w:t>
      </w:r>
      <w:hyperlink w:history="1" r:id="rId6">
        <w:r w:rsidRPr="00AF255B">
          <w:rPr>
            <w:rFonts w:ascii="Arial" w:hAnsi="Arial" w:cs="Arial"/>
            <w:color w:val="0563C1" w:themeColor="hyperlink"/>
            <w:kern w:val="2"/>
            <w:sz w:val="24"/>
            <w:szCs w:val="24"/>
            <w:u w:val="single"/>
            <w14:ligatures w14:val="standardContextual"/>
          </w:rPr>
          <w:t>file:///C:/Users/shola/Downloads/ACCOR_Ethics_and_Corporate_Social_Responsibility_Charter_20_ENG%20(3).pdf</w:t>
        </w:r>
      </w:hyperlink>
      <w:r w:rsidRPr="00AF255B">
        <w:rPr>
          <w:rFonts w:ascii="Arial" w:hAnsi="Arial" w:cs="Arial"/>
          <w:kern w:val="2"/>
          <w:sz w:val="24"/>
          <w:szCs w:val="24"/>
          <w14:ligatures w14:val="standardContextual"/>
        </w:rPr>
        <w:t xml:space="preserve"> (Accessed on: 31 October 2023)</w:t>
      </w:r>
      <w:r w:rsidR="00066931">
        <w:rPr>
          <w:rFonts w:ascii="Arial" w:hAnsi="Arial" w:cs="Arial"/>
          <w:kern w:val="2"/>
          <w:sz w:val="24"/>
          <w:szCs w:val="24"/>
          <w14:ligatures w14:val="standardContextual"/>
        </w:rPr>
        <w:t>.</w:t>
      </w:r>
    </w:p>
    <w:p w:rsidR="00247B9C" w:rsidP="006E6FCC" w:rsidRDefault="00247B9C" w14:paraId="3631476F" w14:textId="77777777">
      <w:pPr>
        <w:spacing w:line="360" w:lineRule="auto"/>
        <w:jc w:val="both"/>
        <w:rPr>
          <w:rFonts w:ascii="Arial" w:hAnsi="Arial" w:cs="Arial"/>
          <w:kern w:val="2"/>
          <w:sz w:val="24"/>
          <w:szCs w:val="24"/>
          <w14:ligatures w14:val="standardContextual"/>
        </w:rPr>
      </w:pPr>
    </w:p>
    <w:p w:rsidR="00247B9C" w:rsidP="00247B9C" w:rsidRDefault="00247B9C" w14:paraId="5BA22AB9" w14:textId="21C64541">
      <w:pPr>
        <w:spacing w:line="360" w:lineRule="auto"/>
        <w:jc w:val="both"/>
        <w:rPr>
          <w:rFonts w:ascii="Arial" w:hAnsi="Arial" w:cs="Arial"/>
          <w:kern w:val="2"/>
          <w:sz w:val="24"/>
          <w:szCs w:val="24"/>
          <w14:ligatures w14:val="standardContextual"/>
        </w:rPr>
      </w:pPr>
      <w:r w:rsidRPr="00AF255B">
        <w:rPr>
          <w:rFonts w:ascii="Arial" w:hAnsi="Arial" w:cs="Arial"/>
          <w:kern w:val="2"/>
          <w:sz w:val="24"/>
          <w:szCs w:val="24"/>
          <w14:ligatures w14:val="standardContextual"/>
        </w:rPr>
        <w:t>ACCOR (2021</w:t>
      </w:r>
      <w:r w:rsidR="0061368F">
        <w:rPr>
          <w:rFonts w:ascii="Arial" w:hAnsi="Arial" w:cs="Arial"/>
          <w:kern w:val="2"/>
          <w:sz w:val="24"/>
          <w:szCs w:val="24"/>
          <w14:ligatures w14:val="standardContextual"/>
        </w:rPr>
        <w:t>a</w:t>
      </w:r>
      <w:r w:rsidRPr="00AF255B">
        <w:rPr>
          <w:rFonts w:ascii="Arial" w:hAnsi="Arial" w:cs="Arial"/>
          <w:kern w:val="2"/>
          <w:sz w:val="24"/>
          <w:szCs w:val="24"/>
          <w14:ligatures w14:val="standardContextual"/>
        </w:rPr>
        <w:t xml:space="preserve">) </w:t>
      </w:r>
      <w:r w:rsidRPr="000E2532">
        <w:rPr>
          <w:rFonts w:ascii="Arial" w:hAnsi="Arial" w:cs="Arial"/>
          <w:i/>
          <w:iCs/>
          <w:kern w:val="2"/>
          <w:sz w:val="24"/>
          <w:szCs w:val="24"/>
          <w14:ligatures w14:val="standardContextual"/>
        </w:rPr>
        <w:t>Now, more than ever, people are at the heart of what we do</w:t>
      </w:r>
      <w:r w:rsidRPr="00AF255B">
        <w:rPr>
          <w:rFonts w:ascii="Arial" w:hAnsi="Arial" w:cs="Arial"/>
          <w:kern w:val="2"/>
          <w:sz w:val="24"/>
          <w:szCs w:val="24"/>
          <w14:ligatures w14:val="standardContextual"/>
        </w:rPr>
        <w:t xml:space="preserve">. TALENT AND CULTURE. Available at: </w:t>
      </w:r>
      <w:hyperlink w:history="1" r:id="rId7">
        <w:r w:rsidRPr="00AF255B">
          <w:rPr>
            <w:rFonts w:ascii="Arial" w:hAnsi="Arial" w:cs="Arial"/>
            <w:color w:val="0563C1" w:themeColor="hyperlink"/>
            <w:kern w:val="2"/>
            <w:sz w:val="24"/>
            <w:szCs w:val="24"/>
            <w:u w:val="single"/>
            <w14:ligatures w14:val="standardContextual"/>
          </w:rPr>
          <w:t>https://group.accor.com/en/Actualites/2021/11/talent-culture-vision-steven-daines</w:t>
        </w:r>
      </w:hyperlink>
      <w:r w:rsidRPr="00AF255B">
        <w:rPr>
          <w:rFonts w:ascii="Arial" w:hAnsi="Arial" w:cs="Arial"/>
          <w:kern w:val="2"/>
          <w:sz w:val="24"/>
          <w:szCs w:val="24"/>
          <w14:ligatures w14:val="standardContextual"/>
        </w:rPr>
        <w:t xml:space="preserve"> (Accessed on: 30 October 2023)</w:t>
      </w:r>
      <w:r w:rsidR="00066931">
        <w:rPr>
          <w:rFonts w:ascii="Arial" w:hAnsi="Arial" w:cs="Arial"/>
          <w:kern w:val="2"/>
          <w:sz w:val="24"/>
          <w:szCs w:val="24"/>
          <w14:ligatures w14:val="standardContextual"/>
        </w:rPr>
        <w:t>.</w:t>
      </w:r>
    </w:p>
    <w:p w:rsidR="00066931" w:rsidP="006E6FCC" w:rsidRDefault="00066931" w14:paraId="6C3F5F29" w14:textId="77777777">
      <w:pPr>
        <w:spacing w:line="360" w:lineRule="auto"/>
        <w:jc w:val="both"/>
        <w:rPr>
          <w:rFonts w:ascii="Arial" w:hAnsi="Arial" w:cs="Arial"/>
          <w:kern w:val="2"/>
          <w:sz w:val="24"/>
          <w:szCs w:val="24"/>
          <w14:ligatures w14:val="standardContextual"/>
        </w:rPr>
      </w:pPr>
    </w:p>
    <w:p w:rsidR="006E6FCC" w:rsidP="006E6FCC" w:rsidRDefault="006E6FCC" w14:paraId="6E078C56" w14:textId="7C98FE18">
      <w:pPr>
        <w:spacing w:line="360" w:lineRule="auto"/>
        <w:jc w:val="both"/>
        <w:rPr>
          <w:rFonts w:ascii="Arial" w:hAnsi="Arial" w:cs="Arial"/>
          <w:kern w:val="2"/>
          <w:sz w:val="24"/>
          <w:szCs w:val="24"/>
          <w14:ligatures w14:val="standardContextual"/>
        </w:rPr>
      </w:pPr>
      <w:r w:rsidRPr="00AF255B">
        <w:rPr>
          <w:rFonts w:ascii="Arial" w:hAnsi="Arial" w:cs="Arial"/>
          <w:kern w:val="2"/>
          <w:sz w:val="24"/>
          <w:szCs w:val="24"/>
          <w14:ligatures w14:val="standardContextual"/>
        </w:rPr>
        <w:t>ACCOR (2021</w:t>
      </w:r>
      <w:r w:rsidR="0061368F">
        <w:rPr>
          <w:rFonts w:ascii="Arial" w:hAnsi="Arial" w:cs="Arial"/>
          <w:kern w:val="2"/>
          <w:sz w:val="24"/>
          <w:szCs w:val="24"/>
          <w14:ligatures w14:val="standardContextual"/>
        </w:rPr>
        <w:t>b</w:t>
      </w:r>
      <w:r w:rsidRPr="00AF255B">
        <w:rPr>
          <w:rFonts w:ascii="Arial" w:hAnsi="Arial" w:cs="Arial"/>
          <w:kern w:val="2"/>
          <w:sz w:val="24"/>
          <w:szCs w:val="24"/>
          <w14:ligatures w14:val="standardContextual"/>
        </w:rPr>
        <w:t xml:space="preserve">) </w:t>
      </w:r>
      <w:r w:rsidRPr="000E2532">
        <w:rPr>
          <w:rFonts w:ascii="Arial" w:hAnsi="Arial" w:cs="Arial"/>
          <w:i/>
          <w:iCs/>
          <w:kern w:val="2"/>
          <w:sz w:val="24"/>
          <w:szCs w:val="24"/>
          <w14:ligatures w14:val="standardContextual"/>
        </w:rPr>
        <w:t xml:space="preserve">Accor partners with Year13 to attract, engage and retain Gen Z employees. </w:t>
      </w:r>
      <w:r w:rsidRPr="00AF255B">
        <w:rPr>
          <w:rFonts w:ascii="Arial" w:hAnsi="Arial" w:cs="Arial"/>
          <w:kern w:val="2"/>
          <w:sz w:val="24"/>
          <w:szCs w:val="24"/>
          <w14:ligatures w14:val="standardContextual"/>
        </w:rPr>
        <w:t>Available at:</w:t>
      </w:r>
      <w:r w:rsidR="002F1658">
        <w:rPr>
          <w:rFonts w:ascii="Arial" w:hAnsi="Arial" w:cs="Arial"/>
          <w:kern w:val="2"/>
          <w:sz w:val="24"/>
          <w:szCs w:val="24"/>
          <w14:ligatures w14:val="standardContextual"/>
        </w:rPr>
        <w:t xml:space="preserve"> </w:t>
      </w:r>
      <w:hyperlink w:history="1" r:id="rId8">
        <w:r w:rsidRPr="00AF255B">
          <w:rPr>
            <w:rFonts w:ascii="Arial" w:hAnsi="Arial" w:cs="Arial"/>
            <w:color w:val="0563C1" w:themeColor="hyperlink"/>
            <w:kern w:val="2"/>
            <w:sz w:val="24"/>
            <w:szCs w:val="24"/>
            <w:u w:val="single"/>
            <w14:ligatures w14:val="standardContextual"/>
          </w:rPr>
          <w:t>https://press.accor.com/middle-east-africa-turkey-asia-pacific/span-stylfont-size11ptspan-stylline-height27-0ptspan-stylfont-familycalibrisans-serifspan-langen-us-stylfont-size27-0ptspan-stylfont-familyti-2/?lang=en</w:t>
        </w:r>
      </w:hyperlink>
      <w:r w:rsidRPr="00AF255B">
        <w:rPr>
          <w:rFonts w:ascii="Arial" w:hAnsi="Arial" w:cs="Arial"/>
          <w:kern w:val="2"/>
          <w:sz w:val="24"/>
          <w:szCs w:val="24"/>
          <w14:ligatures w14:val="standardContextual"/>
        </w:rPr>
        <w:t xml:space="preserve"> (Accessed on: 27 October 2023)</w:t>
      </w:r>
      <w:r w:rsidR="00066931">
        <w:rPr>
          <w:rFonts w:ascii="Arial" w:hAnsi="Arial" w:cs="Arial"/>
          <w:kern w:val="2"/>
          <w:sz w:val="24"/>
          <w:szCs w:val="24"/>
          <w14:ligatures w14:val="standardContextual"/>
        </w:rPr>
        <w:t>.</w:t>
      </w:r>
    </w:p>
    <w:p w:rsidR="005241B1" w:rsidP="005241B1" w:rsidRDefault="005241B1" w14:paraId="4B024749" w14:textId="56329211">
      <w:pPr>
        <w:spacing w:line="360" w:lineRule="auto"/>
        <w:rPr>
          <w:rFonts w:ascii="Arial" w:hAnsi="Arial" w:cs="Arial"/>
          <w:kern w:val="2"/>
          <w:sz w:val="24"/>
          <w:szCs w:val="24"/>
          <w14:ligatures w14:val="standardContextual"/>
        </w:rPr>
      </w:pPr>
      <w:r w:rsidRPr="00AF255B">
        <w:rPr>
          <w:rFonts w:ascii="Arial" w:hAnsi="Arial" w:cs="Arial"/>
          <w:kern w:val="2"/>
          <w:sz w:val="24"/>
          <w:szCs w:val="24"/>
          <w14:ligatures w14:val="standardContextual"/>
        </w:rPr>
        <w:t>ACCOR (2021</w:t>
      </w:r>
      <w:r w:rsidR="0061368F">
        <w:rPr>
          <w:rFonts w:ascii="Arial" w:hAnsi="Arial" w:cs="Arial"/>
          <w:kern w:val="2"/>
          <w:sz w:val="24"/>
          <w:szCs w:val="24"/>
          <w14:ligatures w14:val="standardContextual"/>
        </w:rPr>
        <w:t>c</w:t>
      </w:r>
      <w:r w:rsidRPr="00AF255B">
        <w:rPr>
          <w:rFonts w:ascii="Arial" w:hAnsi="Arial" w:cs="Arial"/>
          <w:kern w:val="2"/>
          <w:sz w:val="24"/>
          <w:szCs w:val="24"/>
          <w14:ligatures w14:val="standardContextual"/>
        </w:rPr>
        <w:t>)</w:t>
      </w:r>
      <w:r w:rsidRPr="000E2532">
        <w:rPr>
          <w:rFonts w:ascii="Arial" w:hAnsi="Arial" w:cs="Arial"/>
          <w:i/>
          <w:iCs/>
          <w:kern w:val="2"/>
          <w:sz w:val="24"/>
          <w:szCs w:val="24"/>
          <w14:ligatures w14:val="standardContextual"/>
        </w:rPr>
        <w:t xml:space="preserve"> International Day of Persons with Disabilities: Accor joins the Valuable 500</w:t>
      </w:r>
      <w:r w:rsidRPr="00AF255B">
        <w:rPr>
          <w:rFonts w:ascii="Arial" w:hAnsi="Arial" w:cs="Arial"/>
          <w:kern w:val="2"/>
          <w:sz w:val="24"/>
          <w:szCs w:val="24"/>
          <w14:ligatures w14:val="standardContextual"/>
        </w:rPr>
        <w:t xml:space="preserve">. Available at: </w:t>
      </w:r>
      <w:hyperlink w:history="1" r:id="rId9">
        <w:r w:rsidRPr="00AF255B">
          <w:rPr>
            <w:rFonts w:ascii="Arial" w:hAnsi="Arial" w:cs="Arial"/>
            <w:color w:val="0563C1" w:themeColor="hyperlink"/>
            <w:kern w:val="2"/>
            <w:sz w:val="24"/>
            <w:szCs w:val="24"/>
            <w:u w:val="single"/>
            <w14:ligatures w14:val="standardContextual"/>
          </w:rPr>
          <w:t>https://group.accor.com/en/Actualites/2021/12/international-day-persons-disabilities</w:t>
        </w:r>
      </w:hyperlink>
      <w:r w:rsidRPr="00AF255B">
        <w:rPr>
          <w:rFonts w:ascii="Arial" w:hAnsi="Arial" w:cs="Arial"/>
          <w:kern w:val="2"/>
          <w:sz w:val="24"/>
          <w:szCs w:val="24"/>
          <w14:ligatures w14:val="standardContextual"/>
        </w:rPr>
        <w:t xml:space="preserve"> (Accessed on:01 November 2023)</w:t>
      </w:r>
      <w:r w:rsidR="00066931">
        <w:rPr>
          <w:rFonts w:ascii="Arial" w:hAnsi="Arial" w:cs="Arial"/>
          <w:kern w:val="2"/>
          <w:sz w:val="24"/>
          <w:szCs w:val="24"/>
          <w14:ligatures w14:val="standardContextual"/>
        </w:rPr>
        <w:t>.</w:t>
      </w:r>
    </w:p>
    <w:p w:rsidRPr="002A39F8" w:rsidR="002A39F8" w:rsidP="002A39F8" w:rsidRDefault="002A39F8" w14:paraId="74F6BFDD" w14:textId="2E8C69FC">
      <w:pPr>
        <w:spacing w:line="360" w:lineRule="auto"/>
        <w:rPr>
          <w:rFonts w:ascii="Arial" w:hAnsi="Arial" w:cs="Arial"/>
          <w:kern w:val="2"/>
          <w:sz w:val="24"/>
          <w:szCs w:val="24"/>
          <w14:ligatures w14:val="standardContextual"/>
        </w:rPr>
      </w:pPr>
      <w:r w:rsidRPr="002A39F8">
        <w:rPr>
          <w:rFonts w:ascii="Arial" w:hAnsi="Arial" w:cs="Arial"/>
          <w:kern w:val="2"/>
          <w:sz w:val="24"/>
          <w:szCs w:val="24"/>
          <w14:ligatures w14:val="standardContextual"/>
        </w:rPr>
        <w:t>ACCOR (2022</w:t>
      </w:r>
      <w:r>
        <w:rPr>
          <w:rFonts w:ascii="Arial" w:hAnsi="Arial" w:cs="Arial"/>
          <w:kern w:val="2"/>
          <w:sz w:val="24"/>
          <w:szCs w:val="24"/>
          <w14:ligatures w14:val="standardContextual"/>
        </w:rPr>
        <w:t>a</w:t>
      </w:r>
      <w:r w:rsidRPr="002A39F8">
        <w:rPr>
          <w:rFonts w:ascii="Arial" w:hAnsi="Arial" w:cs="Arial"/>
          <w:kern w:val="2"/>
          <w:sz w:val="24"/>
          <w:szCs w:val="24"/>
          <w14:ligatures w14:val="standardContextual"/>
        </w:rPr>
        <w:t xml:space="preserve">) </w:t>
      </w:r>
      <w:r w:rsidRPr="002A39F8">
        <w:rPr>
          <w:rFonts w:ascii="Arial" w:hAnsi="Arial" w:cs="Arial"/>
          <w:i/>
          <w:iCs/>
          <w:kern w:val="2"/>
          <w:sz w:val="24"/>
          <w:szCs w:val="24"/>
          <w14:ligatures w14:val="standardContextual"/>
        </w:rPr>
        <w:t>Accor to recruit and train over 600 hospitality professionals in Romania by 2025.</w:t>
      </w:r>
      <w:r w:rsidRPr="002A39F8">
        <w:rPr>
          <w:rFonts w:ascii="Arial" w:hAnsi="Arial" w:cs="Arial"/>
          <w:kern w:val="2"/>
          <w:sz w:val="24"/>
          <w:szCs w:val="24"/>
          <w14:ligatures w14:val="standardContextual"/>
        </w:rPr>
        <w:t xml:space="preserve"> Available at:</w:t>
      </w:r>
      <w:r>
        <w:rPr>
          <w:rFonts w:ascii="Arial" w:hAnsi="Arial" w:cs="Arial"/>
          <w:kern w:val="2"/>
          <w:sz w:val="24"/>
          <w:szCs w:val="24"/>
          <w14:ligatures w14:val="standardContextual"/>
        </w:rPr>
        <w:t xml:space="preserve"> </w:t>
      </w:r>
      <w:hyperlink w:history="1" r:id="rId10">
        <w:r w:rsidRPr="00477F50">
          <w:rPr>
            <w:rStyle w:val="Hyperlink"/>
            <w:rFonts w:ascii="Arial" w:hAnsi="Arial" w:cs="Arial"/>
            <w:kern w:val="2"/>
            <w:sz w:val="24"/>
            <w:szCs w:val="24"/>
            <w14:ligatures w14:val="standardContextual"/>
          </w:rPr>
          <w:t>https://press.accor.com/europe-north-africa/accor-to-recruit-and-train-over-600-hospitality-professionals-in-romania-by-2025/?lang=en</w:t>
        </w:r>
      </w:hyperlink>
      <w:r>
        <w:rPr>
          <w:rFonts w:ascii="Arial" w:hAnsi="Arial" w:cs="Arial"/>
          <w:kern w:val="2"/>
          <w:sz w:val="24"/>
          <w:szCs w:val="24"/>
          <w14:ligatures w14:val="standardContextual"/>
        </w:rPr>
        <w:t xml:space="preserve"> </w:t>
      </w:r>
      <w:r w:rsidRPr="002A39F8">
        <w:rPr>
          <w:rFonts w:ascii="Arial" w:hAnsi="Arial" w:cs="Arial"/>
          <w:kern w:val="2"/>
          <w:sz w:val="24"/>
          <w:szCs w:val="24"/>
          <w14:ligatures w14:val="standardContextual"/>
        </w:rPr>
        <w:t xml:space="preserve">(Accessed:29 </w:t>
      </w:r>
      <w:r>
        <w:rPr>
          <w:rFonts w:ascii="Arial" w:hAnsi="Arial" w:cs="Arial"/>
          <w:kern w:val="2"/>
          <w:sz w:val="24"/>
          <w:szCs w:val="24"/>
          <w14:ligatures w14:val="standardContextual"/>
        </w:rPr>
        <w:t>O</w:t>
      </w:r>
      <w:r w:rsidRPr="002A39F8">
        <w:rPr>
          <w:rFonts w:ascii="Arial" w:hAnsi="Arial" w:cs="Arial"/>
          <w:kern w:val="2"/>
          <w:sz w:val="24"/>
          <w:szCs w:val="24"/>
          <w14:ligatures w14:val="standardContextual"/>
        </w:rPr>
        <w:t>ctober 2023)</w:t>
      </w:r>
      <w:r>
        <w:rPr>
          <w:rFonts w:ascii="Arial" w:hAnsi="Arial" w:cs="Arial"/>
          <w:kern w:val="2"/>
          <w:sz w:val="24"/>
          <w:szCs w:val="24"/>
          <w14:ligatures w14:val="standardContextual"/>
        </w:rPr>
        <w:t>.</w:t>
      </w:r>
    </w:p>
    <w:p w:rsidRPr="002A39F8" w:rsidR="002A39F8" w:rsidP="002A39F8" w:rsidRDefault="002A39F8" w14:paraId="392B7CD8" w14:textId="77777777">
      <w:pPr>
        <w:spacing w:line="360" w:lineRule="auto"/>
        <w:rPr>
          <w:rFonts w:ascii="Arial" w:hAnsi="Arial" w:cs="Arial"/>
          <w:kern w:val="2"/>
          <w:sz w:val="24"/>
          <w:szCs w:val="24"/>
          <w14:ligatures w14:val="standardContextual"/>
        </w:rPr>
      </w:pPr>
    </w:p>
    <w:p w:rsidRPr="00AF255B" w:rsidR="002A39F8" w:rsidP="002A39F8" w:rsidRDefault="002A39F8" w14:paraId="02DFC621" w14:textId="27721E0F">
      <w:pPr>
        <w:spacing w:line="360" w:lineRule="auto"/>
        <w:rPr>
          <w:rFonts w:ascii="Arial" w:hAnsi="Arial" w:cs="Arial"/>
          <w:kern w:val="2"/>
          <w:sz w:val="24"/>
          <w:szCs w:val="24"/>
          <w14:ligatures w14:val="standardContextual"/>
        </w:rPr>
      </w:pPr>
      <w:r w:rsidRPr="002A39F8">
        <w:rPr>
          <w:rFonts w:ascii="Arial" w:hAnsi="Arial" w:cs="Arial"/>
          <w:kern w:val="2"/>
          <w:sz w:val="24"/>
          <w:szCs w:val="24"/>
          <w14:ligatures w14:val="standardContextual"/>
        </w:rPr>
        <w:lastRenderedPageBreak/>
        <w:t>ACCOR (2022</w:t>
      </w:r>
      <w:r w:rsidR="00066931">
        <w:rPr>
          <w:rFonts w:ascii="Arial" w:hAnsi="Arial" w:cs="Arial"/>
          <w:kern w:val="2"/>
          <w:sz w:val="24"/>
          <w:szCs w:val="24"/>
          <w14:ligatures w14:val="standardContextual"/>
        </w:rPr>
        <w:t>b</w:t>
      </w:r>
      <w:r w:rsidRPr="002A39F8">
        <w:rPr>
          <w:rFonts w:ascii="Arial" w:hAnsi="Arial" w:cs="Arial"/>
          <w:kern w:val="2"/>
          <w:sz w:val="24"/>
          <w:szCs w:val="24"/>
          <w14:ligatures w14:val="standardContextual"/>
        </w:rPr>
        <w:t xml:space="preserve">) </w:t>
      </w:r>
      <w:r w:rsidRPr="002A39F8">
        <w:rPr>
          <w:rFonts w:ascii="Arial" w:hAnsi="Arial" w:cs="Arial"/>
          <w:i/>
          <w:iCs/>
          <w:kern w:val="2"/>
          <w:sz w:val="24"/>
          <w:szCs w:val="24"/>
          <w14:ligatures w14:val="standardContextual"/>
        </w:rPr>
        <w:t>ALL Heartist Fund</w:t>
      </w:r>
      <w:r w:rsidRPr="002A39F8">
        <w:rPr>
          <w:rFonts w:ascii="Arial" w:hAnsi="Arial" w:cs="Arial"/>
          <w:kern w:val="2"/>
          <w:sz w:val="24"/>
          <w:szCs w:val="24"/>
          <w14:ligatures w14:val="standardContextual"/>
        </w:rPr>
        <w:t xml:space="preserve">. Available at: </w:t>
      </w:r>
      <w:hyperlink w:history="1" r:id="rId11">
        <w:r w:rsidRPr="00477F50">
          <w:rPr>
            <w:rStyle w:val="Hyperlink"/>
            <w:rFonts w:ascii="Arial" w:hAnsi="Arial" w:cs="Arial"/>
            <w:kern w:val="2"/>
            <w:sz w:val="24"/>
            <w:szCs w:val="24"/>
            <w14:ligatures w14:val="standardContextual"/>
          </w:rPr>
          <w:t>https://group.accor.com/en/group/our-commitments/all-heartist-fund</w:t>
        </w:r>
      </w:hyperlink>
      <w:r>
        <w:rPr>
          <w:rFonts w:ascii="Arial" w:hAnsi="Arial" w:cs="Arial"/>
          <w:kern w:val="2"/>
          <w:sz w:val="24"/>
          <w:szCs w:val="24"/>
          <w14:ligatures w14:val="standardContextual"/>
        </w:rPr>
        <w:t xml:space="preserve"> </w:t>
      </w:r>
      <w:r w:rsidRPr="002A39F8">
        <w:rPr>
          <w:rFonts w:ascii="Arial" w:hAnsi="Arial" w:cs="Arial"/>
          <w:kern w:val="2"/>
          <w:sz w:val="24"/>
          <w:szCs w:val="24"/>
          <w14:ligatures w14:val="standardContextual"/>
        </w:rPr>
        <w:t>(Accessed: 29 October 2023)</w:t>
      </w:r>
      <w:r w:rsidR="00066931">
        <w:rPr>
          <w:rFonts w:ascii="Arial" w:hAnsi="Arial" w:cs="Arial"/>
          <w:kern w:val="2"/>
          <w:sz w:val="24"/>
          <w:szCs w:val="24"/>
          <w14:ligatures w14:val="standardContextual"/>
        </w:rPr>
        <w:t>.</w:t>
      </w:r>
    </w:p>
    <w:p w:rsidRPr="00AF255B" w:rsidR="00E17D2D" w:rsidP="00E17D2D" w:rsidRDefault="00E17D2D" w14:paraId="5D153B06" w14:textId="2AFF83DA">
      <w:pPr>
        <w:spacing w:line="360" w:lineRule="auto"/>
        <w:rPr>
          <w:rFonts w:ascii="Arial" w:hAnsi="Arial" w:cs="Arial"/>
          <w:kern w:val="2"/>
          <w:sz w:val="24"/>
          <w:szCs w:val="24"/>
          <w14:ligatures w14:val="standardContextual"/>
        </w:rPr>
      </w:pPr>
      <w:r w:rsidRPr="00AF255B">
        <w:rPr>
          <w:rFonts w:ascii="Arial" w:hAnsi="Arial" w:cs="Arial"/>
          <w:kern w:val="2"/>
          <w:sz w:val="24"/>
          <w:szCs w:val="24"/>
          <w14:ligatures w14:val="standardContextual"/>
        </w:rPr>
        <w:t>ACCOR (2022</w:t>
      </w:r>
      <w:r w:rsidR="00066931">
        <w:rPr>
          <w:rFonts w:ascii="Arial" w:hAnsi="Arial" w:cs="Arial"/>
          <w:kern w:val="2"/>
          <w:sz w:val="24"/>
          <w:szCs w:val="24"/>
          <w14:ligatures w14:val="standardContextual"/>
        </w:rPr>
        <w:t>c</w:t>
      </w:r>
      <w:r w:rsidRPr="00AF255B">
        <w:rPr>
          <w:rFonts w:ascii="Arial" w:hAnsi="Arial" w:cs="Arial"/>
          <w:kern w:val="2"/>
          <w:sz w:val="24"/>
          <w:szCs w:val="24"/>
          <w14:ligatures w14:val="standardContextual"/>
        </w:rPr>
        <w:t xml:space="preserve">) </w:t>
      </w:r>
      <w:r w:rsidRPr="000E2532">
        <w:rPr>
          <w:rFonts w:ascii="Arial" w:hAnsi="Arial" w:cs="Arial"/>
          <w:i/>
          <w:iCs/>
          <w:kern w:val="2"/>
          <w:sz w:val="24"/>
          <w:szCs w:val="24"/>
          <w14:ligatures w14:val="standardContextual"/>
        </w:rPr>
        <w:t>Food &amp; Beverage: from “part” to “heart” of the hospitality experience.</w:t>
      </w:r>
      <w:r w:rsidRPr="00AF255B">
        <w:rPr>
          <w:rFonts w:ascii="Arial" w:hAnsi="Arial" w:cs="Arial"/>
          <w:kern w:val="2"/>
          <w:sz w:val="24"/>
          <w:szCs w:val="24"/>
          <w14:ligatures w14:val="standardContextual"/>
        </w:rPr>
        <w:t xml:space="preserve"> Available at: </w:t>
      </w:r>
      <w:hyperlink w:history="1" r:id="rId12">
        <w:r w:rsidRPr="00AF255B">
          <w:rPr>
            <w:rFonts w:ascii="Arial" w:hAnsi="Arial" w:cs="Arial"/>
            <w:color w:val="0563C1" w:themeColor="hyperlink"/>
            <w:kern w:val="2"/>
            <w:sz w:val="24"/>
            <w:szCs w:val="24"/>
            <w:u w:val="single"/>
            <w14:ligatures w14:val="standardContextual"/>
          </w:rPr>
          <w:t>https://group.accor.com/en/Actualites/2022/02/food-beverage-heart-hospitality-experience</w:t>
        </w:r>
      </w:hyperlink>
      <w:r w:rsidRPr="00AF255B">
        <w:rPr>
          <w:rFonts w:ascii="Arial" w:hAnsi="Arial" w:cs="Arial"/>
          <w:kern w:val="2"/>
          <w:sz w:val="24"/>
          <w:szCs w:val="24"/>
          <w14:ligatures w14:val="standardContextual"/>
        </w:rPr>
        <w:t xml:space="preserve"> (Accessed:01 November 2023)</w:t>
      </w:r>
      <w:r w:rsidR="00066931">
        <w:rPr>
          <w:rFonts w:ascii="Arial" w:hAnsi="Arial" w:cs="Arial"/>
          <w:kern w:val="2"/>
          <w:sz w:val="24"/>
          <w:szCs w:val="24"/>
          <w14:ligatures w14:val="standardContextual"/>
        </w:rPr>
        <w:t>.</w:t>
      </w:r>
    </w:p>
    <w:p w:rsidR="00E17D2D" w:rsidP="00E17D2D" w:rsidRDefault="00E17D2D" w14:paraId="12864520" w14:textId="53EC4AD4">
      <w:pPr>
        <w:spacing w:line="360" w:lineRule="auto"/>
        <w:rPr>
          <w:rFonts w:ascii="Arial" w:hAnsi="Arial" w:cs="Arial"/>
          <w:kern w:val="2"/>
          <w:sz w:val="24"/>
          <w:szCs w:val="24"/>
          <w14:ligatures w14:val="standardContextual"/>
        </w:rPr>
      </w:pPr>
      <w:r w:rsidRPr="00AF255B">
        <w:rPr>
          <w:rFonts w:ascii="Arial" w:hAnsi="Arial" w:cs="Arial"/>
          <w:kern w:val="2"/>
          <w:sz w:val="24"/>
          <w:szCs w:val="24"/>
          <w14:ligatures w14:val="standardContextual"/>
        </w:rPr>
        <w:t>ACCOR (2022</w:t>
      </w:r>
      <w:r w:rsidR="00066931">
        <w:rPr>
          <w:rFonts w:ascii="Arial" w:hAnsi="Arial" w:cs="Arial"/>
          <w:kern w:val="2"/>
          <w:sz w:val="24"/>
          <w:szCs w:val="24"/>
          <w14:ligatures w14:val="standardContextual"/>
        </w:rPr>
        <w:t>d</w:t>
      </w:r>
      <w:r w:rsidRPr="00AF255B">
        <w:rPr>
          <w:rFonts w:ascii="Arial" w:hAnsi="Arial" w:cs="Arial"/>
          <w:kern w:val="2"/>
          <w:sz w:val="24"/>
          <w:szCs w:val="24"/>
          <w14:ligatures w14:val="standardContextual"/>
        </w:rPr>
        <w:t xml:space="preserve">) </w:t>
      </w:r>
      <w:r w:rsidRPr="000E2532">
        <w:rPr>
          <w:rFonts w:ascii="Arial" w:hAnsi="Arial" w:cs="Arial"/>
          <w:i/>
          <w:iCs/>
          <w:kern w:val="2"/>
          <w:sz w:val="24"/>
          <w:szCs w:val="24"/>
          <w14:ligatures w14:val="standardContextual"/>
        </w:rPr>
        <w:t>Sébastien Bazin on How Change Means Opportunity.</w:t>
      </w:r>
      <w:r w:rsidRPr="00AF255B">
        <w:rPr>
          <w:rFonts w:ascii="Arial" w:hAnsi="Arial" w:cs="Arial"/>
          <w:kern w:val="2"/>
          <w:sz w:val="24"/>
          <w:szCs w:val="24"/>
          <w14:ligatures w14:val="standardContextual"/>
        </w:rPr>
        <w:t xml:space="preserve"> Available at: </w:t>
      </w:r>
      <w:hyperlink w:history="1" r:id="rId13">
        <w:r w:rsidRPr="00AF255B">
          <w:rPr>
            <w:rFonts w:ascii="Arial" w:hAnsi="Arial" w:cs="Arial"/>
            <w:color w:val="0563C1" w:themeColor="hyperlink"/>
            <w:kern w:val="2"/>
            <w:sz w:val="24"/>
            <w:szCs w:val="24"/>
            <w:u w:val="single"/>
            <w14:ligatures w14:val="standardContextual"/>
          </w:rPr>
          <w:t>https://group.accor.com/en/Actualites/2022/11/sebastien-bazin-editorial-from-change-to-opportunity</w:t>
        </w:r>
      </w:hyperlink>
      <w:r w:rsidRPr="00AF255B">
        <w:rPr>
          <w:rFonts w:ascii="Arial" w:hAnsi="Arial" w:cs="Arial"/>
          <w:kern w:val="2"/>
          <w:sz w:val="24"/>
          <w:szCs w:val="24"/>
          <w14:ligatures w14:val="standardContextual"/>
        </w:rPr>
        <w:t xml:space="preserve"> (Accessed on: 31 October 2023)</w:t>
      </w:r>
      <w:r w:rsidR="00066931">
        <w:rPr>
          <w:rFonts w:ascii="Arial" w:hAnsi="Arial" w:cs="Arial"/>
          <w:kern w:val="2"/>
          <w:sz w:val="24"/>
          <w:szCs w:val="24"/>
          <w14:ligatures w14:val="standardContextual"/>
        </w:rPr>
        <w:t>.</w:t>
      </w:r>
    </w:p>
    <w:p w:rsidRPr="00AF255B" w:rsidR="00FE6F19" w:rsidP="00E17D2D" w:rsidRDefault="00FE6F19" w14:paraId="57776428" w14:textId="77777777">
      <w:pPr>
        <w:spacing w:line="360" w:lineRule="auto"/>
        <w:rPr>
          <w:rFonts w:ascii="Arial" w:hAnsi="Arial" w:cs="Arial"/>
          <w:kern w:val="2"/>
          <w:sz w:val="24"/>
          <w:szCs w:val="24"/>
          <w14:ligatures w14:val="standardContextual"/>
        </w:rPr>
      </w:pPr>
    </w:p>
    <w:p w:rsidR="00E17D2D" w:rsidP="00AF255B" w:rsidRDefault="002C0318" w14:paraId="0E804B0C" w14:textId="5B1D5A3A">
      <w:pPr>
        <w:spacing w:line="360" w:lineRule="auto"/>
        <w:jc w:val="both"/>
        <w:rPr>
          <w:rFonts w:ascii="Arial" w:hAnsi="Arial" w:cs="Arial"/>
          <w:kern w:val="2"/>
          <w:sz w:val="24"/>
          <w:szCs w:val="24"/>
          <w14:ligatures w14:val="standardContextual"/>
        </w:rPr>
      </w:pPr>
      <w:r>
        <w:rPr>
          <w:rFonts w:ascii="Arial" w:hAnsi="Arial" w:cs="Arial"/>
          <w:kern w:val="2"/>
          <w:sz w:val="24"/>
          <w:szCs w:val="24"/>
          <w14:ligatures w14:val="standardContextual"/>
        </w:rPr>
        <w:t>A</w:t>
      </w:r>
      <w:r w:rsidR="000D5427">
        <w:rPr>
          <w:rFonts w:ascii="Arial" w:hAnsi="Arial" w:cs="Arial"/>
          <w:kern w:val="2"/>
          <w:sz w:val="24"/>
          <w:szCs w:val="24"/>
          <w14:ligatures w14:val="standardContextual"/>
        </w:rPr>
        <w:t>CCOR (2023</w:t>
      </w:r>
      <w:r w:rsidR="00230AED">
        <w:rPr>
          <w:rFonts w:ascii="Arial" w:hAnsi="Arial" w:cs="Arial"/>
          <w:kern w:val="2"/>
          <w:sz w:val="24"/>
          <w:szCs w:val="24"/>
          <w14:ligatures w14:val="standardContextual"/>
        </w:rPr>
        <w:t>a</w:t>
      </w:r>
      <w:r w:rsidR="000D5427">
        <w:rPr>
          <w:rFonts w:ascii="Arial" w:hAnsi="Arial" w:cs="Arial"/>
          <w:kern w:val="2"/>
          <w:sz w:val="24"/>
          <w:szCs w:val="24"/>
          <w14:ligatures w14:val="standardContextual"/>
        </w:rPr>
        <w:t xml:space="preserve">) </w:t>
      </w:r>
      <w:r w:rsidRPr="00E0511E" w:rsidR="00B70BA4">
        <w:rPr>
          <w:rFonts w:ascii="Arial" w:hAnsi="Arial" w:cs="Arial"/>
          <w:i/>
          <w:iCs/>
          <w:kern w:val="2"/>
          <w:sz w:val="24"/>
          <w:szCs w:val="24"/>
          <w14:ligatures w14:val="standardContextual"/>
        </w:rPr>
        <w:t>About Accor</w:t>
      </w:r>
      <w:r w:rsidR="00B70BA4">
        <w:rPr>
          <w:rFonts w:ascii="Arial" w:hAnsi="Arial" w:cs="Arial"/>
          <w:kern w:val="2"/>
          <w:sz w:val="24"/>
          <w:szCs w:val="24"/>
          <w14:ligatures w14:val="standardContextual"/>
        </w:rPr>
        <w:t xml:space="preserve">. </w:t>
      </w:r>
      <w:r w:rsidRPr="00E0511E" w:rsidR="00B70BA4">
        <w:rPr>
          <w:rFonts w:ascii="Arial" w:hAnsi="Arial" w:cs="Arial"/>
          <w:i/>
          <w:iCs/>
          <w:kern w:val="2"/>
          <w:sz w:val="24"/>
          <w:szCs w:val="24"/>
          <w14:ligatures w14:val="standardContextual"/>
        </w:rPr>
        <w:t>We are a world leading augmented hospitality group</w:t>
      </w:r>
      <w:r w:rsidRPr="00E0511E" w:rsidR="00E0511E">
        <w:rPr>
          <w:rFonts w:ascii="Arial" w:hAnsi="Arial" w:cs="Arial"/>
          <w:i/>
          <w:iCs/>
          <w:kern w:val="2"/>
          <w:sz w:val="24"/>
          <w:szCs w:val="24"/>
          <w14:ligatures w14:val="standardContextual"/>
        </w:rPr>
        <w:t>.</w:t>
      </w:r>
      <w:r w:rsidR="00E0511E">
        <w:rPr>
          <w:rFonts w:ascii="Arial" w:hAnsi="Arial" w:cs="Arial"/>
          <w:i/>
          <w:iCs/>
          <w:kern w:val="2"/>
          <w:sz w:val="24"/>
          <w:szCs w:val="24"/>
          <w14:ligatures w14:val="standardContextual"/>
        </w:rPr>
        <w:t xml:space="preserve"> </w:t>
      </w:r>
      <w:r w:rsidRPr="00E0511E" w:rsidR="00E0511E">
        <w:rPr>
          <w:rFonts w:ascii="Arial" w:hAnsi="Arial" w:cs="Arial"/>
          <w:kern w:val="2"/>
          <w:sz w:val="24"/>
          <w:szCs w:val="24"/>
          <w14:ligatures w14:val="standardContextual"/>
        </w:rPr>
        <w:t>A</w:t>
      </w:r>
      <w:r w:rsidR="00E0511E">
        <w:rPr>
          <w:rFonts w:ascii="Arial" w:hAnsi="Arial" w:cs="Arial"/>
          <w:kern w:val="2"/>
          <w:sz w:val="24"/>
          <w:szCs w:val="24"/>
          <w14:ligatures w14:val="standardContextual"/>
        </w:rPr>
        <w:t xml:space="preserve">vailable at: </w:t>
      </w:r>
      <w:hyperlink w:history="1" r:id="rId14">
        <w:r w:rsidRPr="00C118AB" w:rsidR="005B1C4C">
          <w:rPr>
            <w:rStyle w:val="Hyperlink"/>
            <w:rFonts w:ascii="Arial" w:hAnsi="Arial" w:cs="Arial"/>
            <w:kern w:val="2"/>
            <w:sz w:val="24"/>
            <w:szCs w:val="24"/>
            <w14:ligatures w14:val="standardContextual"/>
          </w:rPr>
          <w:t>https://group.accor.com/en/group/who-we-are/about-us</w:t>
        </w:r>
      </w:hyperlink>
      <w:r w:rsidR="005B1C4C">
        <w:rPr>
          <w:rFonts w:ascii="Arial" w:hAnsi="Arial" w:cs="Arial"/>
          <w:kern w:val="2"/>
          <w:sz w:val="24"/>
          <w:szCs w:val="24"/>
          <w14:ligatures w14:val="standardContextual"/>
        </w:rPr>
        <w:t xml:space="preserve"> (Accessed on </w:t>
      </w:r>
      <w:r w:rsidR="00FE6F19">
        <w:rPr>
          <w:rFonts w:ascii="Arial" w:hAnsi="Arial" w:cs="Arial"/>
          <w:kern w:val="2"/>
          <w:sz w:val="24"/>
          <w:szCs w:val="24"/>
          <w14:ligatures w14:val="standardContextual"/>
        </w:rPr>
        <w:t>27 October 2023).</w:t>
      </w:r>
    </w:p>
    <w:p w:rsidRPr="00260E7F" w:rsidR="006474A8" w:rsidP="00AF255B" w:rsidRDefault="005D6242" w14:paraId="31A13A4F" w14:textId="101B5052">
      <w:pPr>
        <w:spacing w:line="360" w:lineRule="auto"/>
        <w:jc w:val="both"/>
        <w:rPr>
          <w:rFonts w:ascii="Arial" w:hAnsi="Arial" w:cs="Arial"/>
          <w:kern w:val="2"/>
          <w:sz w:val="24"/>
          <w:szCs w:val="24"/>
          <w14:ligatures w14:val="standardContextual"/>
        </w:rPr>
      </w:pPr>
      <w:r>
        <w:rPr>
          <w:rFonts w:ascii="Arial" w:hAnsi="Arial" w:cs="Arial"/>
          <w:kern w:val="2"/>
          <w:sz w:val="24"/>
          <w:szCs w:val="24"/>
          <w14:ligatures w14:val="standardContextual"/>
        </w:rPr>
        <w:t>ACCOR (2023</w:t>
      </w:r>
      <w:r w:rsidR="00230AED">
        <w:rPr>
          <w:rFonts w:ascii="Arial" w:hAnsi="Arial" w:cs="Arial"/>
          <w:kern w:val="2"/>
          <w:sz w:val="24"/>
          <w:szCs w:val="24"/>
          <w14:ligatures w14:val="standardContextual"/>
        </w:rPr>
        <w:t>b</w:t>
      </w:r>
      <w:r>
        <w:rPr>
          <w:rFonts w:ascii="Arial" w:hAnsi="Arial" w:cs="Arial"/>
          <w:kern w:val="2"/>
          <w:sz w:val="24"/>
          <w:szCs w:val="24"/>
          <w14:ligatures w14:val="standardContextual"/>
        </w:rPr>
        <w:t xml:space="preserve">) </w:t>
      </w:r>
      <w:r w:rsidRPr="00260E7F">
        <w:rPr>
          <w:rFonts w:ascii="Arial" w:hAnsi="Arial" w:cs="Arial"/>
          <w:i/>
          <w:iCs/>
          <w:kern w:val="2"/>
          <w:sz w:val="24"/>
          <w:szCs w:val="24"/>
          <w14:ligatures w14:val="standardContextual"/>
        </w:rPr>
        <w:t xml:space="preserve">All our </w:t>
      </w:r>
      <w:r w:rsidRPr="00260E7F" w:rsidR="00260E7F">
        <w:rPr>
          <w:rFonts w:ascii="Arial" w:hAnsi="Arial" w:cs="Arial"/>
          <w:i/>
          <w:iCs/>
          <w:kern w:val="2"/>
          <w:sz w:val="24"/>
          <w:szCs w:val="24"/>
          <w14:ligatures w14:val="standardContextual"/>
        </w:rPr>
        <w:t>b</w:t>
      </w:r>
      <w:r w:rsidRPr="00260E7F">
        <w:rPr>
          <w:rFonts w:ascii="Arial" w:hAnsi="Arial" w:cs="Arial"/>
          <w:i/>
          <w:iCs/>
          <w:kern w:val="2"/>
          <w:sz w:val="24"/>
          <w:szCs w:val="24"/>
          <w14:ligatures w14:val="standardContextual"/>
        </w:rPr>
        <w:t>rands.</w:t>
      </w:r>
      <w:r w:rsidR="00260E7F">
        <w:rPr>
          <w:rFonts w:ascii="Arial" w:hAnsi="Arial" w:cs="Arial"/>
          <w:i/>
          <w:iCs/>
          <w:kern w:val="2"/>
          <w:sz w:val="24"/>
          <w:szCs w:val="24"/>
          <w14:ligatures w14:val="standardContextual"/>
        </w:rPr>
        <w:t xml:space="preserve"> </w:t>
      </w:r>
      <w:r w:rsidRPr="00260E7F" w:rsidR="00260E7F">
        <w:rPr>
          <w:rFonts w:ascii="Arial" w:hAnsi="Arial" w:cs="Arial"/>
          <w:kern w:val="2"/>
          <w:sz w:val="24"/>
          <w:szCs w:val="24"/>
          <w14:ligatures w14:val="standardContextual"/>
        </w:rPr>
        <w:t>Available at</w:t>
      </w:r>
      <w:r w:rsidR="00260E7F">
        <w:rPr>
          <w:rFonts w:ascii="Arial" w:hAnsi="Arial" w:cs="Arial"/>
          <w:kern w:val="2"/>
          <w:sz w:val="24"/>
          <w:szCs w:val="24"/>
          <w14:ligatures w14:val="standardContextual"/>
        </w:rPr>
        <w:t xml:space="preserve">: </w:t>
      </w:r>
      <w:hyperlink w:history="1" r:id="rId15">
        <w:r w:rsidRPr="00C118AB" w:rsidR="00260E7F">
          <w:rPr>
            <w:rStyle w:val="Hyperlink"/>
            <w:rFonts w:ascii="Arial" w:hAnsi="Arial" w:cs="Arial"/>
            <w:kern w:val="2"/>
            <w:sz w:val="24"/>
            <w:szCs w:val="24"/>
            <w14:ligatures w14:val="standardContextual"/>
          </w:rPr>
          <w:t>https://group.accor.com/en/brands</w:t>
        </w:r>
      </w:hyperlink>
      <w:r w:rsidR="00260E7F">
        <w:rPr>
          <w:rFonts w:ascii="Arial" w:hAnsi="Arial" w:cs="Arial"/>
          <w:kern w:val="2"/>
          <w:sz w:val="24"/>
          <w:szCs w:val="24"/>
          <w14:ligatures w14:val="standardContextual"/>
        </w:rPr>
        <w:t xml:space="preserve"> (Accessed on: 29 October 2023)</w:t>
      </w:r>
    </w:p>
    <w:p w:rsidR="006F4D9A" w:rsidP="00AF255B" w:rsidRDefault="003E2674" w14:paraId="5547CE6E" w14:textId="02E506D3">
      <w:pPr>
        <w:spacing w:line="360" w:lineRule="auto"/>
        <w:jc w:val="both"/>
        <w:rPr>
          <w:rFonts w:ascii="Arial" w:hAnsi="Arial" w:cs="Arial"/>
          <w:kern w:val="2"/>
          <w:sz w:val="24"/>
          <w:szCs w:val="24"/>
          <w14:ligatures w14:val="standardContextual"/>
        </w:rPr>
      </w:pPr>
      <w:r>
        <w:rPr>
          <w:rFonts w:ascii="Arial" w:hAnsi="Arial" w:cs="Arial"/>
          <w:kern w:val="2"/>
          <w:sz w:val="24"/>
          <w:szCs w:val="24"/>
          <w14:ligatures w14:val="standardContextual"/>
        </w:rPr>
        <w:t>A</w:t>
      </w:r>
      <w:r w:rsidR="00987C63">
        <w:rPr>
          <w:rFonts w:ascii="Arial" w:hAnsi="Arial" w:cs="Arial"/>
          <w:kern w:val="2"/>
          <w:sz w:val="24"/>
          <w:szCs w:val="24"/>
          <w14:ligatures w14:val="standardContextual"/>
        </w:rPr>
        <w:t>CCOR (2023</w:t>
      </w:r>
      <w:r w:rsidR="00230AED">
        <w:rPr>
          <w:rFonts w:ascii="Arial" w:hAnsi="Arial" w:cs="Arial"/>
          <w:kern w:val="2"/>
          <w:sz w:val="24"/>
          <w:szCs w:val="24"/>
          <w14:ligatures w14:val="standardContextual"/>
        </w:rPr>
        <w:t>c</w:t>
      </w:r>
      <w:r w:rsidR="00987C63">
        <w:rPr>
          <w:rFonts w:ascii="Arial" w:hAnsi="Arial" w:cs="Arial"/>
          <w:kern w:val="2"/>
          <w:sz w:val="24"/>
          <w:szCs w:val="24"/>
          <w14:ligatures w14:val="standardContextual"/>
        </w:rPr>
        <w:t xml:space="preserve">) </w:t>
      </w:r>
      <w:r w:rsidRPr="00987C63" w:rsidR="00987C63">
        <w:rPr>
          <w:rFonts w:ascii="Arial" w:hAnsi="Arial" w:cs="Arial"/>
          <w:i/>
          <w:iCs/>
          <w:kern w:val="2"/>
          <w:sz w:val="24"/>
          <w:szCs w:val="24"/>
          <w14:ligatures w14:val="standardContextual"/>
        </w:rPr>
        <w:t>Commitment.</w:t>
      </w:r>
      <w:r w:rsidR="002652BC">
        <w:rPr>
          <w:rFonts w:ascii="Arial" w:hAnsi="Arial" w:cs="Arial"/>
          <w:i/>
          <w:iCs/>
          <w:kern w:val="2"/>
          <w:sz w:val="24"/>
          <w:szCs w:val="24"/>
          <w14:ligatures w14:val="standardContextual"/>
        </w:rPr>
        <w:t xml:space="preserve"> </w:t>
      </w:r>
      <w:r w:rsidRPr="00B17C12" w:rsidR="002652BC">
        <w:rPr>
          <w:rFonts w:ascii="Arial" w:hAnsi="Arial" w:cs="Arial"/>
          <w:kern w:val="2"/>
          <w:sz w:val="24"/>
          <w:szCs w:val="24"/>
          <w14:ligatures w14:val="standardContextual"/>
        </w:rPr>
        <w:t>Available at:</w:t>
      </w:r>
      <w:r w:rsidR="00B17C12">
        <w:rPr>
          <w:rFonts w:ascii="Arial" w:hAnsi="Arial" w:cs="Arial"/>
          <w:kern w:val="2"/>
          <w:sz w:val="24"/>
          <w:szCs w:val="24"/>
          <w14:ligatures w14:val="standardContextual"/>
        </w:rPr>
        <w:t xml:space="preserve"> </w:t>
      </w:r>
      <w:hyperlink w:history="1" r:id="rId16">
        <w:r w:rsidRPr="00C118AB" w:rsidR="00B17C12">
          <w:rPr>
            <w:rStyle w:val="Hyperlink"/>
            <w:rFonts w:ascii="Arial" w:hAnsi="Arial" w:cs="Arial"/>
            <w:kern w:val="2"/>
            <w:sz w:val="24"/>
            <w:szCs w:val="24"/>
            <w14:ligatures w14:val="standardContextual"/>
          </w:rPr>
          <w:t>https://group.accor.com/en/commitment</w:t>
        </w:r>
      </w:hyperlink>
      <w:r w:rsidR="00B17C12">
        <w:rPr>
          <w:rFonts w:ascii="Arial" w:hAnsi="Arial" w:cs="Arial"/>
          <w:kern w:val="2"/>
          <w:sz w:val="24"/>
          <w:szCs w:val="24"/>
          <w14:ligatures w14:val="standardContextual"/>
        </w:rPr>
        <w:t xml:space="preserve"> (Accessed on: </w:t>
      </w:r>
      <w:r w:rsidR="00BF3D36">
        <w:rPr>
          <w:rFonts w:ascii="Arial" w:hAnsi="Arial" w:cs="Arial"/>
          <w:kern w:val="2"/>
          <w:sz w:val="24"/>
          <w:szCs w:val="24"/>
          <w14:ligatures w14:val="standardContextual"/>
        </w:rPr>
        <w:t>28 October 2023)</w:t>
      </w:r>
    </w:p>
    <w:p w:rsidR="003C3B8B" w:rsidP="003C3B8B" w:rsidRDefault="003C3B8B" w14:paraId="55101045" w14:textId="27438680">
      <w:pPr>
        <w:spacing w:line="360" w:lineRule="auto"/>
        <w:jc w:val="both"/>
        <w:rPr>
          <w:rFonts w:ascii="Arial" w:hAnsi="Arial" w:cs="Arial"/>
          <w:kern w:val="2"/>
          <w:sz w:val="24"/>
          <w:szCs w:val="24"/>
          <w14:ligatures w14:val="standardContextual"/>
        </w:rPr>
      </w:pPr>
      <w:r w:rsidRPr="00AF255B">
        <w:rPr>
          <w:rFonts w:ascii="Arial" w:hAnsi="Arial" w:cs="Arial"/>
          <w:kern w:val="2"/>
          <w:sz w:val="24"/>
          <w:szCs w:val="24"/>
          <w14:ligatures w14:val="standardContextual"/>
        </w:rPr>
        <w:t>ACCOR (2023</w:t>
      </w:r>
      <w:r w:rsidR="00230AED">
        <w:rPr>
          <w:rFonts w:ascii="Arial" w:hAnsi="Arial" w:cs="Arial"/>
          <w:kern w:val="2"/>
          <w:sz w:val="24"/>
          <w:szCs w:val="24"/>
          <w14:ligatures w14:val="standardContextual"/>
        </w:rPr>
        <w:t>d</w:t>
      </w:r>
      <w:r w:rsidRPr="00AF255B">
        <w:rPr>
          <w:rFonts w:ascii="Arial" w:hAnsi="Arial" w:cs="Arial"/>
          <w:kern w:val="2"/>
          <w:sz w:val="24"/>
          <w:szCs w:val="24"/>
          <w14:ligatures w14:val="standardContextual"/>
        </w:rPr>
        <w:t xml:space="preserve">) </w:t>
      </w:r>
      <w:r w:rsidRPr="000E2532">
        <w:rPr>
          <w:rFonts w:ascii="Arial" w:hAnsi="Arial" w:cs="Arial"/>
          <w:i/>
          <w:iCs/>
          <w:kern w:val="2"/>
          <w:sz w:val="24"/>
          <w:szCs w:val="24"/>
          <w14:ligatures w14:val="standardContextual"/>
        </w:rPr>
        <w:t>Update on Accor’s organization</w:t>
      </w:r>
      <w:r w:rsidRPr="00AF255B">
        <w:rPr>
          <w:rFonts w:ascii="Arial" w:hAnsi="Arial" w:cs="Arial"/>
          <w:kern w:val="2"/>
          <w:sz w:val="24"/>
          <w:szCs w:val="24"/>
          <w14:ligatures w14:val="standardContextual"/>
        </w:rPr>
        <w:t xml:space="preserve">. Available at: </w:t>
      </w:r>
      <w:hyperlink w:history="1" r:id="rId17">
        <w:r w:rsidRPr="00AF255B">
          <w:rPr>
            <w:rFonts w:ascii="Arial" w:hAnsi="Arial" w:cs="Arial"/>
            <w:color w:val="0563C1" w:themeColor="hyperlink"/>
            <w:kern w:val="2"/>
            <w:sz w:val="24"/>
            <w:szCs w:val="24"/>
            <w:u w:val="single"/>
            <w14:ligatures w14:val="standardContextual"/>
          </w:rPr>
          <w:t>https://press.accor.com/update-on-accors-organization/?lang=en</w:t>
        </w:r>
      </w:hyperlink>
      <w:r w:rsidRPr="00AF255B">
        <w:rPr>
          <w:rFonts w:ascii="Arial" w:hAnsi="Arial" w:cs="Arial"/>
          <w:kern w:val="2"/>
          <w:sz w:val="24"/>
          <w:szCs w:val="24"/>
          <w14:ligatures w14:val="standardContextual"/>
        </w:rPr>
        <w:t xml:space="preserve"> (Accessed on: 30 October 2023</w:t>
      </w:r>
    </w:p>
    <w:p w:rsidRPr="0032612F" w:rsidR="00B4069B" w:rsidP="00B4069B" w:rsidRDefault="00B4069B" w14:paraId="59061580" w14:textId="0C98AC35">
      <w:pPr>
        <w:spacing w:line="360" w:lineRule="auto"/>
        <w:jc w:val="both"/>
        <w:rPr>
          <w:rFonts w:ascii="Arial" w:hAnsi="Arial" w:cs="Arial"/>
          <w:kern w:val="2"/>
          <w:sz w:val="24"/>
          <w:szCs w:val="24"/>
          <w14:ligatures w14:val="standardContextual"/>
        </w:rPr>
      </w:pPr>
      <w:r w:rsidRPr="0032612F">
        <w:rPr>
          <w:rFonts w:ascii="Arial" w:hAnsi="Arial" w:cs="Arial"/>
          <w:kern w:val="2"/>
          <w:sz w:val="24"/>
          <w:szCs w:val="24"/>
          <w14:ligatures w14:val="standardContextual"/>
        </w:rPr>
        <w:t>ACCOR (2023</w:t>
      </w:r>
      <w:r w:rsidR="00230AED">
        <w:rPr>
          <w:rFonts w:ascii="Arial" w:hAnsi="Arial" w:cs="Arial"/>
          <w:kern w:val="2"/>
          <w:sz w:val="24"/>
          <w:szCs w:val="24"/>
          <w14:ligatures w14:val="standardContextual"/>
        </w:rPr>
        <w:t>e</w:t>
      </w:r>
      <w:r w:rsidRPr="0032612F">
        <w:rPr>
          <w:rFonts w:ascii="Arial" w:hAnsi="Arial" w:cs="Arial"/>
          <w:kern w:val="2"/>
          <w:sz w:val="24"/>
          <w:szCs w:val="24"/>
          <w14:ligatures w14:val="standardContextual"/>
        </w:rPr>
        <w:t xml:space="preserve">) </w:t>
      </w:r>
      <w:r w:rsidRPr="00E525B9">
        <w:rPr>
          <w:rFonts w:ascii="Arial" w:hAnsi="Arial" w:cs="Arial"/>
          <w:i/>
          <w:iCs/>
          <w:kern w:val="2"/>
          <w:sz w:val="24"/>
          <w:szCs w:val="24"/>
          <w14:ligatures w14:val="standardContextual"/>
        </w:rPr>
        <w:t xml:space="preserve">Executive Management. </w:t>
      </w:r>
      <w:r w:rsidRPr="0032612F">
        <w:rPr>
          <w:rFonts w:ascii="Arial" w:hAnsi="Arial" w:cs="Arial"/>
          <w:kern w:val="2"/>
          <w:sz w:val="24"/>
          <w:szCs w:val="24"/>
          <w14:ligatures w14:val="standardContextual"/>
        </w:rPr>
        <w:t>Available at:</w:t>
      </w:r>
      <w:r>
        <w:rPr>
          <w:rFonts w:ascii="Arial" w:hAnsi="Arial" w:cs="Arial"/>
          <w:kern w:val="2"/>
          <w:sz w:val="24"/>
          <w:szCs w:val="24"/>
          <w14:ligatures w14:val="standardContextual"/>
        </w:rPr>
        <w:t xml:space="preserve"> </w:t>
      </w:r>
      <w:hyperlink w:history="1" r:id="rId18">
        <w:r w:rsidRPr="00C118AB">
          <w:rPr>
            <w:rStyle w:val="Hyperlink"/>
            <w:rFonts w:ascii="Arial" w:hAnsi="Arial" w:cs="Arial"/>
            <w:kern w:val="2"/>
            <w:sz w:val="24"/>
            <w:szCs w:val="24"/>
            <w14:ligatures w14:val="standardContextual"/>
          </w:rPr>
          <w:t>https://group.accor.com/en/group/our-governance/committees</w:t>
        </w:r>
      </w:hyperlink>
      <w:r>
        <w:rPr>
          <w:rFonts w:ascii="Arial" w:hAnsi="Arial" w:cs="Arial"/>
          <w:kern w:val="2"/>
          <w:sz w:val="24"/>
          <w:szCs w:val="24"/>
          <w14:ligatures w14:val="standardContextual"/>
        </w:rPr>
        <w:t xml:space="preserve"> </w:t>
      </w:r>
      <w:r w:rsidRPr="0032612F">
        <w:rPr>
          <w:rFonts w:ascii="Arial" w:hAnsi="Arial" w:cs="Arial"/>
          <w:kern w:val="2"/>
          <w:sz w:val="24"/>
          <w:szCs w:val="24"/>
          <w14:ligatures w14:val="standardContextual"/>
        </w:rPr>
        <w:t>(Accessed on: 26 October 2023)</w:t>
      </w:r>
    </w:p>
    <w:p w:rsidR="001A11A7" w:rsidP="001A11A7" w:rsidRDefault="001A11A7" w14:paraId="43137D14" w14:textId="58131317">
      <w:pPr>
        <w:spacing w:line="360" w:lineRule="auto"/>
        <w:jc w:val="both"/>
        <w:rPr>
          <w:rFonts w:ascii="Arial" w:hAnsi="Arial" w:cs="Arial"/>
          <w:kern w:val="2"/>
          <w:sz w:val="24"/>
          <w:szCs w:val="24"/>
          <w14:ligatures w14:val="standardContextual"/>
        </w:rPr>
      </w:pPr>
      <w:r w:rsidRPr="0032612F">
        <w:rPr>
          <w:rFonts w:ascii="Arial" w:hAnsi="Arial" w:cs="Arial"/>
          <w:kern w:val="2"/>
          <w:sz w:val="24"/>
          <w:szCs w:val="24"/>
          <w14:ligatures w14:val="standardContextual"/>
        </w:rPr>
        <w:t>ACCOR (2023</w:t>
      </w:r>
      <w:r w:rsidR="00230AED">
        <w:rPr>
          <w:rFonts w:ascii="Arial" w:hAnsi="Arial" w:cs="Arial"/>
          <w:kern w:val="2"/>
          <w:sz w:val="24"/>
          <w:szCs w:val="24"/>
          <w14:ligatures w14:val="standardContextual"/>
        </w:rPr>
        <w:t>f</w:t>
      </w:r>
      <w:r w:rsidRPr="0032612F">
        <w:rPr>
          <w:rFonts w:ascii="Arial" w:hAnsi="Arial" w:cs="Arial"/>
          <w:kern w:val="2"/>
          <w:sz w:val="24"/>
          <w:szCs w:val="24"/>
          <w14:ligatures w14:val="standardContextual"/>
        </w:rPr>
        <w:t xml:space="preserve">) </w:t>
      </w:r>
      <w:r w:rsidRPr="00E525B9">
        <w:rPr>
          <w:rFonts w:ascii="Arial" w:hAnsi="Arial" w:cs="Arial"/>
          <w:i/>
          <w:iCs/>
          <w:kern w:val="2"/>
          <w:sz w:val="24"/>
          <w:szCs w:val="24"/>
          <w14:ligatures w14:val="standardContextual"/>
        </w:rPr>
        <w:t>Group Management Board.</w:t>
      </w:r>
      <w:r w:rsidRPr="0032612F">
        <w:rPr>
          <w:rFonts w:ascii="Arial" w:hAnsi="Arial" w:cs="Arial"/>
          <w:kern w:val="2"/>
          <w:sz w:val="24"/>
          <w:szCs w:val="24"/>
          <w14:ligatures w14:val="standardContextual"/>
        </w:rPr>
        <w:t xml:space="preserve"> Available at:</w:t>
      </w:r>
      <w:r>
        <w:rPr>
          <w:rFonts w:ascii="Arial" w:hAnsi="Arial" w:cs="Arial"/>
          <w:kern w:val="2"/>
          <w:sz w:val="24"/>
          <w:szCs w:val="24"/>
          <w14:ligatures w14:val="standardContextual"/>
        </w:rPr>
        <w:t xml:space="preserve"> </w:t>
      </w:r>
      <w:hyperlink w:history="1" r:id="rId19">
        <w:r w:rsidRPr="00C118AB">
          <w:rPr>
            <w:rStyle w:val="Hyperlink"/>
            <w:rFonts w:ascii="Arial" w:hAnsi="Arial" w:cs="Arial"/>
            <w:kern w:val="2"/>
            <w:sz w:val="24"/>
            <w:szCs w:val="24"/>
            <w14:ligatures w14:val="standardContextual"/>
          </w:rPr>
          <w:t>https://group.accor.com/en/group/our-governance/group-management-board</w:t>
        </w:r>
      </w:hyperlink>
      <w:r>
        <w:rPr>
          <w:rFonts w:ascii="Arial" w:hAnsi="Arial" w:cs="Arial"/>
          <w:kern w:val="2"/>
          <w:sz w:val="24"/>
          <w:szCs w:val="24"/>
          <w14:ligatures w14:val="standardContextual"/>
        </w:rPr>
        <w:t xml:space="preserve"> </w:t>
      </w:r>
      <w:r w:rsidRPr="0032612F">
        <w:rPr>
          <w:rFonts w:ascii="Arial" w:hAnsi="Arial" w:cs="Arial"/>
          <w:kern w:val="2"/>
          <w:sz w:val="24"/>
          <w:szCs w:val="24"/>
          <w14:ligatures w14:val="standardContextual"/>
        </w:rPr>
        <w:t>Accessed on:</w:t>
      </w:r>
      <w:r>
        <w:rPr>
          <w:rFonts w:ascii="Arial" w:hAnsi="Arial" w:cs="Arial"/>
          <w:kern w:val="2"/>
          <w:sz w:val="24"/>
          <w:szCs w:val="24"/>
          <w14:ligatures w14:val="standardContextual"/>
        </w:rPr>
        <w:t xml:space="preserve"> </w:t>
      </w:r>
      <w:r w:rsidRPr="0032612F">
        <w:rPr>
          <w:rFonts w:ascii="Arial" w:hAnsi="Arial" w:cs="Arial"/>
          <w:kern w:val="2"/>
          <w:sz w:val="24"/>
          <w:szCs w:val="24"/>
          <w14:ligatures w14:val="standardContextual"/>
        </w:rPr>
        <w:t>26 October 2023)</w:t>
      </w:r>
    </w:p>
    <w:p w:rsidRPr="0032612F" w:rsidR="0032612F" w:rsidP="0032612F" w:rsidRDefault="0032612F" w14:paraId="76FB057F" w14:textId="6ED04F24">
      <w:pPr>
        <w:spacing w:line="360" w:lineRule="auto"/>
        <w:jc w:val="both"/>
        <w:rPr>
          <w:rFonts w:ascii="Arial" w:hAnsi="Arial" w:cs="Arial"/>
          <w:kern w:val="2"/>
          <w:sz w:val="24"/>
          <w:szCs w:val="24"/>
          <w14:ligatures w14:val="standardContextual"/>
        </w:rPr>
      </w:pPr>
      <w:r w:rsidRPr="0032612F">
        <w:rPr>
          <w:rFonts w:ascii="Arial" w:hAnsi="Arial" w:cs="Arial"/>
          <w:kern w:val="2"/>
          <w:sz w:val="24"/>
          <w:szCs w:val="24"/>
          <w14:ligatures w14:val="standardContextual"/>
        </w:rPr>
        <w:t>ACCOR (2023</w:t>
      </w:r>
      <w:r w:rsidR="00230AED">
        <w:rPr>
          <w:rFonts w:ascii="Arial" w:hAnsi="Arial" w:cs="Arial"/>
          <w:kern w:val="2"/>
          <w:sz w:val="24"/>
          <w:szCs w:val="24"/>
          <w14:ligatures w14:val="standardContextual"/>
        </w:rPr>
        <w:t>g</w:t>
      </w:r>
      <w:r w:rsidRPr="0032612F">
        <w:rPr>
          <w:rFonts w:ascii="Arial" w:hAnsi="Arial" w:cs="Arial"/>
          <w:kern w:val="2"/>
          <w:sz w:val="24"/>
          <w:szCs w:val="24"/>
          <w14:ligatures w14:val="standardContextual"/>
        </w:rPr>
        <w:t xml:space="preserve">) </w:t>
      </w:r>
      <w:r w:rsidRPr="008C5A36">
        <w:rPr>
          <w:rFonts w:ascii="Arial" w:hAnsi="Arial" w:cs="Arial"/>
          <w:i/>
          <w:iCs/>
          <w:kern w:val="2"/>
          <w:sz w:val="24"/>
          <w:szCs w:val="24"/>
          <w14:ligatures w14:val="standardContextual"/>
        </w:rPr>
        <w:t>Luxury &amp; Lifestyle Executive Committee</w:t>
      </w:r>
      <w:r w:rsidRPr="0032612F">
        <w:rPr>
          <w:rFonts w:ascii="Arial" w:hAnsi="Arial" w:cs="Arial"/>
          <w:kern w:val="2"/>
          <w:sz w:val="24"/>
          <w:szCs w:val="24"/>
          <w14:ligatures w14:val="standardContextual"/>
        </w:rPr>
        <w:t>. Available at:</w:t>
      </w:r>
      <w:r w:rsidR="008C5A36">
        <w:rPr>
          <w:rFonts w:ascii="Arial" w:hAnsi="Arial" w:cs="Arial"/>
          <w:kern w:val="2"/>
          <w:sz w:val="24"/>
          <w:szCs w:val="24"/>
          <w14:ligatures w14:val="standardContextual"/>
        </w:rPr>
        <w:t xml:space="preserve"> </w:t>
      </w:r>
      <w:hyperlink w:history="1" r:id="rId20">
        <w:r w:rsidRPr="00C118AB" w:rsidR="008C5A36">
          <w:rPr>
            <w:rStyle w:val="Hyperlink"/>
            <w:rFonts w:ascii="Arial" w:hAnsi="Arial" w:cs="Arial"/>
            <w:kern w:val="2"/>
            <w:sz w:val="24"/>
            <w:szCs w:val="24"/>
            <w14:ligatures w14:val="standardContextual"/>
          </w:rPr>
          <w:t>https://group.accor.com/en/group/our-governance/luxury-lifestyle-executive-committee</w:t>
        </w:r>
      </w:hyperlink>
      <w:r w:rsidR="008C5A36">
        <w:rPr>
          <w:rFonts w:ascii="Arial" w:hAnsi="Arial" w:cs="Arial"/>
          <w:kern w:val="2"/>
          <w:sz w:val="24"/>
          <w:szCs w:val="24"/>
          <w14:ligatures w14:val="standardContextual"/>
        </w:rPr>
        <w:t xml:space="preserve"> </w:t>
      </w:r>
      <w:r w:rsidRPr="0032612F">
        <w:rPr>
          <w:rFonts w:ascii="Arial" w:hAnsi="Arial" w:cs="Arial"/>
          <w:kern w:val="2"/>
          <w:sz w:val="24"/>
          <w:szCs w:val="24"/>
          <w14:ligatures w14:val="standardContextual"/>
        </w:rPr>
        <w:t>(Accessed on: 26 October 2023)</w:t>
      </w:r>
    </w:p>
    <w:p w:rsidRPr="0032612F" w:rsidR="0032612F" w:rsidP="0032612F" w:rsidRDefault="0032612F" w14:paraId="170EBED1" w14:textId="77777777">
      <w:pPr>
        <w:spacing w:line="360" w:lineRule="auto"/>
        <w:jc w:val="both"/>
        <w:rPr>
          <w:rFonts w:ascii="Arial" w:hAnsi="Arial" w:cs="Arial"/>
          <w:kern w:val="2"/>
          <w:sz w:val="24"/>
          <w:szCs w:val="24"/>
          <w14:ligatures w14:val="standardContextual"/>
        </w:rPr>
      </w:pPr>
    </w:p>
    <w:p w:rsidR="007F5377" w:rsidP="0032612F" w:rsidRDefault="0032612F" w14:paraId="70EB67CD" w14:textId="48790699">
      <w:pPr>
        <w:spacing w:line="360" w:lineRule="auto"/>
        <w:jc w:val="both"/>
        <w:rPr>
          <w:rFonts w:ascii="Arial" w:hAnsi="Arial" w:cs="Arial"/>
          <w:kern w:val="2"/>
          <w:sz w:val="24"/>
          <w:szCs w:val="24"/>
          <w14:ligatures w14:val="standardContextual"/>
        </w:rPr>
      </w:pPr>
      <w:r w:rsidRPr="0032612F">
        <w:rPr>
          <w:rFonts w:ascii="Arial" w:hAnsi="Arial" w:cs="Arial"/>
          <w:kern w:val="2"/>
          <w:sz w:val="24"/>
          <w:szCs w:val="24"/>
          <w14:ligatures w14:val="standardContextual"/>
        </w:rPr>
        <w:t>ACCOR (2023</w:t>
      </w:r>
      <w:r w:rsidR="00230AED">
        <w:rPr>
          <w:rFonts w:ascii="Arial" w:hAnsi="Arial" w:cs="Arial"/>
          <w:kern w:val="2"/>
          <w:sz w:val="24"/>
          <w:szCs w:val="24"/>
          <w14:ligatures w14:val="standardContextual"/>
        </w:rPr>
        <w:t>h</w:t>
      </w:r>
      <w:r w:rsidRPr="0032612F">
        <w:rPr>
          <w:rFonts w:ascii="Arial" w:hAnsi="Arial" w:cs="Arial"/>
          <w:kern w:val="2"/>
          <w:sz w:val="24"/>
          <w:szCs w:val="24"/>
          <w14:ligatures w14:val="standardContextual"/>
        </w:rPr>
        <w:t xml:space="preserve">) </w:t>
      </w:r>
      <w:r w:rsidRPr="00E525B9">
        <w:rPr>
          <w:rFonts w:ascii="Arial" w:hAnsi="Arial" w:cs="Arial"/>
          <w:i/>
          <w:iCs/>
          <w:kern w:val="2"/>
          <w:sz w:val="24"/>
          <w:szCs w:val="24"/>
          <w14:ligatures w14:val="standardContextual"/>
        </w:rPr>
        <w:t>Premium, Midscale &amp; Economy Executive Committee.</w:t>
      </w:r>
      <w:r w:rsidRPr="0032612F">
        <w:rPr>
          <w:rFonts w:ascii="Arial" w:hAnsi="Arial" w:cs="Arial"/>
          <w:kern w:val="2"/>
          <w:sz w:val="24"/>
          <w:szCs w:val="24"/>
          <w14:ligatures w14:val="standardContextual"/>
        </w:rPr>
        <w:t xml:space="preserve"> Available at: </w:t>
      </w:r>
      <w:hyperlink w:history="1" r:id="rId21">
        <w:r w:rsidRPr="00C118AB" w:rsidR="00E525B9">
          <w:rPr>
            <w:rStyle w:val="Hyperlink"/>
            <w:rFonts w:ascii="Arial" w:hAnsi="Arial" w:cs="Arial"/>
            <w:kern w:val="2"/>
            <w:sz w:val="24"/>
            <w:szCs w:val="24"/>
            <w14:ligatures w14:val="standardContextual"/>
          </w:rPr>
          <w:t>https://group.accor.com/en/group/our-governance/premium-midscale-economy-executive-committee</w:t>
        </w:r>
      </w:hyperlink>
      <w:r w:rsidR="00E525B9">
        <w:rPr>
          <w:rFonts w:ascii="Arial" w:hAnsi="Arial" w:cs="Arial"/>
          <w:kern w:val="2"/>
          <w:sz w:val="24"/>
          <w:szCs w:val="24"/>
          <w14:ligatures w14:val="standardContextual"/>
        </w:rPr>
        <w:t xml:space="preserve"> </w:t>
      </w:r>
      <w:r w:rsidRPr="0032612F">
        <w:rPr>
          <w:rFonts w:ascii="Arial" w:hAnsi="Arial" w:cs="Arial"/>
          <w:kern w:val="2"/>
          <w:sz w:val="24"/>
          <w:szCs w:val="24"/>
          <w14:ligatures w14:val="standardContextual"/>
        </w:rPr>
        <w:t>(Accessed on: 26 October 2023)</w:t>
      </w:r>
    </w:p>
    <w:p w:rsidR="00AF255B" w:rsidP="00AF255B" w:rsidRDefault="00AF255B" w14:paraId="11FD3CD9" w14:textId="20659026">
      <w:pPr>
        <w:spacing w:line="360" w:lineRule="auto"/>
        <w:jc w:val="both"/>
        <w:rPr>
          <w:rFonts w:ascii="Arial" w:hAnsi="Arial" w:cs="Arial"/>
          <w:kern w:val="2"/>
          <w:sz w:val="24"/>
          <w:szCs w:val="24"/>
          <w14:ligatures w14:val="standardContextual"/>
        </w:rPr>
      </w:pPr>
      <w:r w:rsidRPr="00AF255B">
        <w:rPr>
          <w:rFonts w:ascii="Arial" w:hAnsi="Arial" w:cs="Arial"/>
          <w:kern w:val="2"/>
          <w:sz w:val="24"/>
          <w:szCs w:val="24"/>
          <w14:ligatures w14:val="standardContextual"/>
        </w:rPr>
        <w:t>ACCOR (2023</w:t>
      </w:r>
      <w:r w:rsidR="002C6D70">
        <w:rPr>
          <w:rFonts w:ascii="Arial" w:hAnsi="Arial" w:cs="Arial"/>
          <w:kern w:val="2"/>
          <w:sz w:val="24"/>
          <w:szCs w:val="24"/>
          <w14:ligatures w14:val="standardContextual"/>
        </w:rPr>
        <w:t>i</w:t>
      </w:r>
      <w:r w:rsidRPr="00AF255B">
        <w:rPr>
          <w:rFonts w:ascii="Arial" w:hAnsi="Arial" w:cs="Arial"/>
          <w:kern w:val="2"/>
          <w:sz w:val="24"/>
          <w:szCs w:val="24"/>
          <w14:ligatures w14:val="standardContextual"/>
        </w:rPr>
        <w:t xml:space="preserve">) </w:t>
      </w:r>
      <w:r w:rsidRPr="000E2532">
        <w:rPr>
          <w:rFonts w:ascii="Arial" w:hAnsi="Arial" w:cs="Arial"/>
          <w:i/>
          <w:iCs/>
          <w:kern w:val="2"/>
          <w:sz w:val="24"/>
          <w:szCs w:val="24"/>
          <w14:ligatures w14:val="standardContextual"/>
        </w:rPr>
        <w:t>Who We Are. We Are Heartists.</w:t>
      </w:r>
      <w:r w:rsidRPr="00AF255B">
        <w:rPr>
          <w:rFonts w:ascii="Arial" w:hAnsi="Arial" w:cs="Arial"/>
          <w:kern w:val="2"/>
          <w:sz w:val="24"/>
          <w:szCs w:val="24"/>
          <w14:ligatures w14:val="standardContextual"/>
        </w:rPr>
        <w:t xml:space="preserve"> Available at: </w:t>
      </w:r>
      <w:hyperlink w:history="1" r:id="rId22">
        <w:r w:rsidRPr="00AF255B">
          <w:rPr>
            <w:rFonts w:ascii="Arial" w:hAnsi="Arial" w:cs="Arial"/>
            <w:color w:val="0563C1" w:themeColor="hyperlink"/>
            <w:kern w:val="2"/>
            <w:sz w:val="24"/>
            <w:szCs w:val="24"/>
            <w:u w:val="single"/>
            <w14:ligatures w14:val="standardContextual"/>
          </w:rPr>
          <w:t>https://group.accor.com/en/careers/welcome-to-our-community/who-we-are</w:t>
        </w:r>
      </w:hyperlink>
      <w:r w:rsidRPr="00AF255B">
        <w:rPr>
          <w:rFonts w:ascii="Arial" w:hAnsi="Arial" w:cs="Arial"/>
          <w:kern w:val="2"/>
          <w:sz w:val="24"/>
          <w:szCs w:val="24"/>
          <w14:ligatures w14:val="standardContextual"/>
        </w:rPr>
        <w:t xml:space="preserve"> (Accessed on: 28 October 2023)</w:t>
      </w:r>
    </w:p>
    <w:p w:rsidR="002C6D70" w:rsidP="002C6D70" w:rsidRDefault="002C6D70" w14:paraId="322EEBCA" w14:textId="77777777">
      <w:pPr>
        <w:spacing w:line="360" w:lineRule="auto"/>
        <w:jc w:val="both"/>
        <w:rPr>
          <w:rFonts w:ascii="Arial" w:hAnsi="Arial" w:cs="Arial"/>
          <w:kern w:val="2"/>
          <w:sz w:val="24"/>
          <w:szCs w:val="24"/>
          <w14:ligatures w14:val="standardContextual"/>
        </w:rPr>
      </w:pPr>
      <w:r w:rsidRPr="00AF255B">
        <w:rPr>
          <w:rFonts w:ascii="Arial" w:hAnsi="Arial" w:cs="Arial"/>
          <w:kern w:val="2"/>
          <w:sz w:val="24"/>
          <w:szCs w:val="24"/>
          <w14:ligatures w14:val="standardContextual"/>
        </w:rPr>
        <w:t>ACCOR (2023</w:t>
      </w:r>
      <w:r>
        <w:rPr>
          <w:rFonts w:ascii="Arial" w:hAnsi="Arial" w:cs="Arial"/>
          <w:kern w:val="2"/>
          <w:sz w:val="24"/>
          <w:szCs w:val="24"/>
          <w14:ligatures w14:val="standardContextual"/>
        </w:rPr>
        <w:t>j</w:t>
      </w:r>
      <w:r w:rsidRPr="00AF255B">
        <w:rPr>
          <w:rFonts w:ascii="Arial" w:hAnsi="Arial" w:cs="Arial"/>
          <w:kern w:val="2"/>
          <w:sz w:val="24"/>
          <w:szCs w:val="24"/>
          <w14:ligatures w14:val="standardContextual"/>
        </w:rPr>
        <w:t xml:space="preserve">) </w:t>
      </w:r>
      <w:r w:rsidRPr="000E2532">
        <w:rPr>
          <w:rFonts w:ascii="Arial" w:hAnsi="Arial" w:cs="Arial"/>
          <w:i/>
          <w:iCs/>
          <w:kern w:val="2"/>
          <w:sz w:val="24"/>
          <w:szCs w:val="24"/>
          <w14:ligatures w14:val="standardContextual"/>
        </w:rPr>
        <w:t>Our Commitment. We Welcome Our Team Members Just as They Are.</w:t>
      </w:r>
      <w:r w:rsidRPr="00AF255B">
        <w:rPr>
          <w:rFonts w:ascii="Arial" w:hAnsi="Arial" w:cs="Arial"/>
          <w:kern w:val="2"/>
          <w:sz w:val="24"/>
          <w:szCs w:val="24"/>
          <w14:ligatures w14:val="standardContextual"/>
        </w:rPr>
        <w:t xml:space="preserve"> Available at: </w:t>
      </w:r>
      <w:hyperlink w:history="1" r:id="rId23">
        <w:r w:rsidRPr="00AF255B">
          <w:rPr>
            <w:rFonts w:ascii="Arial" w:hAnsi="Arial" w:cs="Arial"/>
            <w:color w:val="0563C1" w:themeColor="hyperlink"/>
            <w:kern w:val="2"/>
            <w:sz w:val="24"/>
            <w:szCs w:val="24"/>
            <w:u w:val="single"/>
            <w14:ligatures w14:val="standardContextual"/>
          </w:rPr>
          <w:t>https://group.accor.com/en/careers/our-culture-of-inclusion/our-commitment</w:t>
        </w:r>
      </w:hyperlink>
      <w:r w:rsidRPr="00AF255B">
        <w:rPr>
          <w:rFonts w:ascii="Arial" w:hAnsi="Arial" w:cs="Arial"/>
          <w:kern w:val="2"/>
          <w:sz w:val="24"/>
          <w:szCs w:val="24"/>
          <w14:ligatures w14:val="standardContextual"/>
        </w:rPr>
        <w:t xml:space="preserve"> (Accessed on: 30 October 2023)</w:t>
      </w:r>
    </w:p>
    <w:p w:rsidRPr="005036E1" w:rsidR="005036E1" w:rsidP="005036E1" w:rsidRDefault="005036E1" w14:paraId="4E6064D8" w14:textId="77C892A9">
      <w:pPr>
        <w:spacing w:line="360" w:lineRule="auto"/>
        <w:jc w:val="both"/>
        <w:rPr>
          <w:rFonts w:ascii="Arial" w:hAnsi="Arial" w:cs="Arial"/>
          <w:kern w:val="2"/>
          <w:sz w:val="24"/>
          <w:szCs w:val="24"/>
          <w14:ligatures w14:val="standardContextual"/>
        </w:rPr>
      </w:pPr>
      <w:r w:rsidRPr="005036E1">
        <w:rPr>
          <w:rFonts w:ascii="Arial" w:hAnsi="Arial" w:cs="Arial"/>
          <w:kern w:val="2"/>
          <w:sz w:val="24"/>
          <w:szCs w:val="24"/>
          <w14:ligatures w14:val="standardContextual"/>
        </w:rPr>
        <w:t>ACCOR (2023</w:t>
      </w:r>
      <w:r w:rsidR="002C6D70">
        <w:rPr>
          <w:rFonts w:ascii="Arial" w:hAnsi="Arial" w:cs="Arial"/>
          <w:kern w:val="2"/>
          <w:sz w:val="24"/>
          <w:szCs w:val="24"/>
          <w14:ligatures w14:val="standardContextual"/>
        </w:rPr>
        <w:t>k</w:t>
      </w:r>
      <w:r w:rsidRPr="005036E1">
        <w:rPr>
          <w:rFonts w:ascii="Arial" w:hAnsi="Arial" w:cs="Arial"/>
          <w:kern w:val="2"/>
          <w:sz w:val="24"/>
          <w:szCs w:val="24"/>
          <w14:ligatures w14:val="standardContextual"/>
        </w:rPr>
        <w:t xml:space="preserve">) </w:t>
      </w:r>
      <w:r w:rsidRPr="005036E1">
        <w:rPr>
          <w:rFonts w:ascii="Arial" w:hAnsi="Arial" w:cs="Arial"/>
          <w:i/>
          <w:iCs/>
          <w:kern w:val="2"/>
          <w:sz w:val="24"/>
          <w:szCs w:val="24"/>
          <w14:ligatures w14:val="standardContextual"/>
        </w:rPr>
        <w:t>Endowment Fund : Standing with Those in Need</w:t>
      </w:r>
      <w:r w:rsidRPr="005036E1">
        <w:rPr>
          <w:rFonts w:ascii="Arial" w:hAnsi="Arial" w:cs="Arial"/>
          <w:kern w:val="2"/>
          <w:sz w:val="24"/>
          <w:szCs w:val="24"/>
          <w14:ligatures w14:val="standardContextual"/>
        </w:rPr>
        <w:t xml:space="preserve">. Available at: </w:t>
      </w:r>
      <w:hyperlink w:history="1" r:id="rId24">
        <w:r w:rsidRPr="005036E1">
          <w:rPr>
            <w:rStyle w:val="Hyperlink"/>
            <w:rFonts w:ascii="Arial" w:hAnsi="Arial" w:cs="Arial"/>
            <w:kern w:val="2"/>
            <w:sz w:val="24"/>
            <w:szCs w:val="24"/>
            <w14:ligatures w14:val="standardContextual"/>
          </w:rPr>
          <w:t>https://group.accor.com/en/commitment/collective-force/endowment-fund</w:t>
        </w:r>
      </w:hyperlink>
      <w:r w:rsidRPr="005036E1">
        <w:rPr>
          <w:rFonts w:ascii="Arial" w:hAnsi="Arial" w:cs="Arial"/>
          <w:kern w:val="2"/>
          <w:sz w:val="24"/>
          <w:szCs w:val="24"/>
          <w14:ligatures w14:val="standardContextual"/>
        </w:rPr>
        <w:t xml:space="preserve"> (Accessed: 28 October 2023</w:t>
      </w:r>
    </w:p>
    <w:p w:rsidR="00257F05" w:rsidP="00257F05" w:rsidRDefault="00257F05" w14:paraId="7FCE85B7" w14:textId="06233BF6">
      <w:pPr>
        <w:spacing w:line="360" w:lineRule="auto"/>
        <w:jc w:val="both"/>
        <w:rPr>
          <w:rFonts w:ascii="Arial" w:hAnsi="Arial" w:cs="Arial"/>
          <w:kern w:val="2"/>
          <w:sz w:val="24"/>
          <w:szCs w:val="24"/>
          <w14:ligatures w14:val="standardContextual"/>
        </w:rPr>
      </w:pPr>
      <w:r w:rsidRPr="00AF255B">
        <w:rPr>
          <w:rFonts w:ascii="Arial" w:hAnsi="Arial" w:cs="Arial"/>
          <w:kern w:val="2"/>
          <w:sz w:val="24"/>
          <w:szCs w:val="24"/>
          <w14:ligatures w14:val="standardContextual"/>
        </w:rPr>
        <w:t>ACCOR (2023</w:t>
      </w:r>
      <w:r w:rsidR="002C6D70">
        <w:rPr>
          <w:rFonts w:ascii="Arial" w:hAnsi="Arial" w:cs="Arial"/>
          <w:kern w:val="2"/>
          <w:sz w:val="24"/>
          <w:szCs w:val="24"/>
          <w14:ligatures w14:val="standardContextual"/>
        </w:rPr>
        <w:t>l</w:t>
      </w:r>
      <w:r w:rsidRPr="00AF255B">
        <w:rPr>
          <w:rFonts w:ascii="Arial" w:hAnsi="Arial" w:cs="Arial"/>
          <w:kern w:val="2"/>
          <w:sz w:val="24"/>
          <w:szCs w:val="24"/>
          <w14:ligatures w14:val="standardContextual"/>
        </w:rPr>
        <w:t xml:space="preserve">) </w:t>
      </w:r>
      <w:r w:rsidRPr="000E2532">
        <w:rPr>
          <w:rFonts w:ascii="Arial" w:hAnsi="Arial" w:cs="Arial"/>
          <w:i/>
          <w:iCs/>
          <w:kern w:val="2"/>
          <w:sz w:val="24"/>
          <w:szCs w:val="24"/>
          <w14:ligatures w14:val="standardContextual"/>
        </w:rPr>
        <w:t>Marie Claire UK SUSTAINABILITY AWARDS WINNER 2022</w:t>
      </w:r>
      <w:r w:rsidRPr="00AF255B">
        <w:rPr>
          <w:rFonts w:ascii="Arial" w:hAnsi="Arial" w:cs="Arial"/>
          <w:kern w:val="2"/>
          <w:sz w:val="24"/>
          <w:szCs w:val="24"/>
          <w14:ligatures w14:val="standardContextual"/>
        </w:rPr>
        <w:t xml:space="preserve">. Available at: </w:t>
      </w:r>
      <w:hyperlink w:history="1" r:id="rId25">
        <w:r w:rsidRPr="00AF255B">
          <w:rPr>
            <w:rFonts w:ascii="Arial" w:hAnsi="Arial" w:cs="Arial"/>
            <w:color w:val="0563C1" w:themeColor="hyperlink"/>
            <w:kern w:val="2"/>
            <w:sz w:val="24"/>
            <w:szCs w:val="24"/>
            <w:u w:val="single"/>
            <w14:ligatures w14:val="standardContextual"/>
          </w:rPr>
          <w:t>https://press.accor.com/europe-north-africa/accor-wins-marie-claire-award-for-best-global-sustainable-hotel-group/?lang=en</w:t>
        </w:r>
      </w:hyperlink>
      <w:r w:rsidRPr="00AF255B">
        <w:rPr>
          <w:rFonts w:ascii="Arial" w:hAnsi="Arial" w:cs="Arial"/>
          <w:kern w:val="2"/>
          <w:sz w:val="24"/>
          <w:szCs w:val="24"/>
          <w14:ligatures w14:val="standardContextual"/>
        </w:rPr>
        <w:t xml:space="preserve"> (Accessed on: 01 November 2023)</w:t>
      </w:r>
    </w:p>
    <w:p w:rsidR="00DA62FB" w:rsidP="00AF255B" w:rsidRDefault="00AF255B" w14:paraId="25C09EDE" w14:textId="2F585285">
      <w:pPr>
        <w:spacing w:line="360" w:lineRule="auto"/>
        <w:rPr>
          <w:rFonts w:ascii="Arial" w:hAnsi="Arial" w:cs="Arial"/>
          <w:kern w:val="2"/>
          <w:sz w:val="24"/>
          <w:szCs w:val="24"/>
          <w14:ligatures w14:val="standardContextual"/>
        </w:rPr>
      </w:pPr>
      <w:r w:rsidRPr="00AF255B">
        <w:rPr>
          <w:rFonts w:ascii="Arial" w:hAnsi="Arial" w:cs="Arial"/>
          <w:kern w:val="2"/>
          <w:sz w:val="24"/>
          <w:szCs w:val="24"/>
          <w14:ligatures w14:val="standardContextual"/>
        </w:rPr>
        <w:t>ACCOR (2023</w:t>
      </w:r>
      <w:r w:rsidR="002C6D70">
        <w:rPr>
          <w:rFonts w:ascii="Arial" w:hAnsi="Arial" w:cs="Arial"/>
          <w:kern w:val="2"/>
          <w:sz w:val="24"/>
          <w:szCs w:val="24"/>
          <w14:ligatures w14:val="standardContextual"/>
        </w:rPr>
        <w:t>m</w:t>
      </w:r>
      <w:r w:rsidRPr="00AF255B">
        <w:rPr>
          <w:rFonts w:ascii="Arial" w:hAnsi="Arial" w:cs="Arial"/>
          <w:kern w:val="2"/>
          <w:sz w:val="24"/>
          <w:szCs w:val="24"/>
          <w14:ligatures w14:val="standardContextual"/>
        </w:rPr>
        <w:t xml:space="preserve">) </w:t>
      </w:r>
      <w:r w:rsidRPr="000E2532">
        <w:rPr>
          <w:rFonts w:ascii="Arial" w:hAnsi="Arial" w:cs="Arial"/>
          <w:i/>
          <w:iCs/>
          <w:kern w:val="2"/>
          <w:sz w:val="24"/>
          <w:szCs w:val="24"/>
          <w14:ligatures w14:val="standardContextual"/>
        </w:rPr>
        <w:t>Solid activity growth: Raised full-year guidance.</w:t>
      </w:r>
      <w:r w:rsidRPr="00AF255B">
        <w:rPr>
          <w:rFonts w:ascii="Arial" w:hAnsi="Arial" w:cs="Arial"/>
          <w:kern w:val="2"/>
          <w:sz w:val="24"/>
          <w:szCs w:val="24"/>
          <w14:ligatures w14:val="standardContextual"/>
        </w:rPr>
        <w:t xml:space="preserve"> Available at: </w:t>
      </w:r>
      <w:hyperlink w:history="1" r:id="rId26">
        <w:r w:rsidRPr="00AF255B">
          <w:rPr>
            <w:rFonts w:ascii="Arial" w:hAnsi="Arial" w:cs="Arial"/>
            <w:color w:val="0563C1" w:themeColor="hyperlink"/>
            <w:kern w:val="2"/>
            <w:sz w:val="24"/>
            <w:szCs w:val="24"/>
            <w:u w:val="single"/>
            <w14:ligatures w14:val="standardContextual"/>
          </w:rPr>
          <w:t>https://press.accor.com/solid-activity-growthraised-full-year-guidance/?lang=en</w:t>
        </w:r>
      </w:hyperlink>
      <w:r w:rsidRPr="00AF255B">
        <w:rPr>
          <w:rFonts w:ascii="Arial" w:hAnsi="Arial" w:cs="Arial"/>
          <w:kern w:val="2"/>
          <w:sz w:val="24"/>
          <w:szCs w:val="24"/>
          <w14:ligatures w14:val="standardContextual"/>
        </w:rPr>
        <w:t xml:space="preserve"> (Accessed on 31 October 2023)</w:t>
      </w:r>
    </w:p>
    <w:p w:rsidR="00AF255B" w:rsidP="00AF255B" w:rsidRDefault="00AF255B" w14:paraId="506CE605" w14:textId="2E40103E">
      <w:pPr>
        <w:spacing w:line="360" w:lineRule="auto"/>
        <w:rPr>
          <w:rFonts w:ascii="Arial" w:hAnsi="Arial" w:cs="Arial"/>
          <w:kern w:val="2"/>
          <w:sz w:val="24"/>
          <w:szCs w:val="24"/>
          <w14:ligatures w14:val="standardContextual"/>
        </w:rPr>
      </w:pPr>
      <w:r w:rsidRPr="00AF255B">
        <w:rPr>
          <w:rFonts w:ascii="Arial" w:hAnsi="Arial" w:cs="Arial"/>
          <w:kern w:val="2"/>
          <w:sz w:val="24"/>
          <w:szCs w:val="24"/>
          <w14:ligatures w14:val="standardContextual"/>
        </w:rPr>
        <w:t>ACCOR (2023</w:t>
      </w:r>
      <w:r w:rsidR="002C6D70">
        <w:rPr>
          <w:rFonts w:ascii="Arial" w:hAnsi="Arial" w:cs="Arial"/>
          <w:kern w:val="2"/>
          <w:sz w:val="24"/>
          <w:szCs w:val="24"/>
          <w14:ligatures w14:val="standardContextual"/>
        </w:rPr>
        <w:t>n</w:t>
      </w:r>
      <w:r w:rsidRPr="00AF255B">
        <w:rPr>
          <w:rFonts w:ascii="Arial" w:hAnsi="Arial" w:cs="Arial"/>
          <w:kern w:val="2"/>
          <w:sz w:val="24"/>
          <w:szCs w:val="24"/>
          <w14:ligatures w14:val="standardContextual"/>
        </w:rPr>
        <w:t xml:space="preserve">) </w:t>
      </w:r>
      <w:r w:rsidRPr="000E2532">
        <w:rPr>
          <w:rFonts w:ascii="Arial" w:hAnsi="Arial" w:cs="Arial"/>
          <w:i/>
          <w:iCs/>
          <w:kern w:val="2"/>
          <w:sz w:val="24"/>
          <w:szCs w:val="24"/>
          <w14:ligatures w14:val="standardContextual"/>
        </w:rPr>
        <w:t>First-quarter 2023 revenue of €1,139 million up 54% like-for-like</w:t>
      </w:r>
      <w:r w:rsidRPr="00AF255B">
        <w:rPr>
          <w:rFonts w:ascii="Arial" w:hAnsi="Arial" w:cs="Arial"/>
          <w:kern w:val="2"/>
          <w:sz w:val="24"/>
          <w:szCs w:val="24"/>
          <w14:ligatures w14:val="standardContextual"/>
        </w:rPr>
        <w:t xml:space="preserve">. Available at: </w:t>
      </w:r>
      <w:hyperlink w:history="1" w:anchor=":~:text=In%20first%2Dquarter%202023%2C%20Accor%20opened%2036%20hotels%2C%20for,214%2C000%20rooms%20(1%2C241%20hotels)" r:id="rId27">
        <w:r w:rsidRPr="00AF255B">
          <w:rPr>
            <w:rFonts w:ascii="Arial" w:hAnsi="Arial" w:cs="Arial"/>
            <w:color w:val="0563C1" w:themeColor="hyperlink"/>
            <w:kern w:val="2"/>
            <w:sz w:val="24"/>
            <w:szCs w:val="24"/>
            <w:u w:val="single"/>
            <w14:ligatures w14:val="standardContextual"/>
          </w:rPr>
          <w:t>https://press.accor.com/first-quarter-2023-revenue-ofe1139-millionup-54-like-for-like/?lang=en#:~:text=In%20first%2Dquarter%202023%2C%20Accor%20opened%2036%20hotels%2C%20for,214%2C000%20rooms%20(1%2C241%20hotels)</w:t>
        </w:r>
      </w:hyperlink>
      <w:r w:rsidRPr="00AF255B">
        <w:rPr>
          <w:rFonts w:ascii="Arial" w:hAnsi="Arial" w:cs="Arial"/>
          <w:kern w:val="2"/>
          <w:sz w:val="24"/>
          <w:szCs w:val="24"/>
          <w14:ligatures w14:val="standardContextual"/>
        </w:rPr>
        <w:t xml:space="preserve"> (Accessed on: 02 November 2023)</w:t>
      </w:r>
    </w:p>
    <w:p w:rsidR="00A70BB5" w:rsidP="00790F4F" w:rsidRDefault="00A70BB5" w14:paraId="15105458" w14:textId="3E567BC6">
      <w:pPr>
        <w:spacing w:line="360" w:lineRule="auto"/>
        <w:jc w:val="both"/>
        <w:rPr>
          <w:rFonts w:ascii="Arial" w:hAnsi="Arial" w:cs="Arial"/>
          <w:kern w:val="2"/>
          <w:sz w:val="24"/>
          <w:szCs w:val="24"/>
          <w14:ligatures w14:val="standardContextual"/>
        </w:rPr>
      </w:pPr>
      <w:r w:rsidRPr="00A70BB5">
        <w:rPr>
          <w:rFonts w:ascii="Arial" w:hAnsi="Arial" w:cs="Arial"/>
          <w:kern w:val="2"/>
          <w:sz w:val="24"/>
          <w:szCs w:val="24"/>
          <w14:ligatures w14:val="standardContextual"/>
        </w:rPr>
        <w:t>ACCOR (2023</w:t>
      </w:r>
      <w:r w:rsidR="002C6D70">
        <w:rPr>
          <w:rFonts w:ascii="Arial" w:hAnsi="Arial" w:cs="Arial"/>
          <w:kern w:val="2"/>
          <w:sz w:val="24"/>
          <w:szCs w:val="24"/>
          <w14:ligatures w14:val="standardContextual"/>
        </w:rPr>
        <w:t>o</w:t>
      </w:r>
      <w:r w:rsidRPr="00A70BB5">
        <w:rPr>
          <w:rFonts w:ascii="Arial" w:hAnsi="Arial" w:cs="Arial"/>
          <w:kern w:val="2"/>
          <w:sz w:val="24"/>
          <w:szCs w:val="24"/>
          <w14:ligatures w14:val="standardContextual"/>
        </w:rPr>
        <w:t xml:space="preserve">) </w:t>
      </w:r>
      <w:r w:rsidRPr="00A70BB5">
        <w:rPr>
          <w:rFonts w:ascii="Arial" w:hAnsi="Arial" w:cs="Arial"/>
          <w:i/>
          <w:iCs/>
          <w:kern w:val="2"/>
          <w:sz w:val="24"/>
          <w:szCs w:val="24"/>
          <w14:ligatures w14:val="standardContextual"/>
        </w:rPr>
        <w:t>Sustainability Strategy: Forging a Sustainable Future for Hospitality.</w:t>
      </w:r>
      <w:r w:rsidRPr="00A70BB5">
        <w:rPr>
          <w:rFonts w:ascii="Arial" w:hAnsi="Arial" w:cs="Arial"/>
          <w:kern w:val="2"/>
          <w:sz w:val="24"/>
          <w:szCs w:val="24"/>
          <w14:ligatures w14:val="standardContextual"/>
        </w:rPr>
        <w:t xml:space="preserve"> Available at:</w:t>
      </w:r>
      <w:r>
        <w:rPr>
          <w:rFonts w:ascii="Arial" w:hAnsi="Arial" w:cs="Arial"/>
          <w:kern w:val="2"/>
          <w:sz w:val="24"/>
          <w:szCs w:val="24"/>
          <w14:ligatures w14:val="standardContextual"/>
        </w:rPr>
        <w:t xml:space="preserve"> </w:t>
      </w:r>
      <w:hyperlink w:history="1" r:id="rId28">
        <w:r w:rsidRPr="00C118AB">
          <w:rPr>
            <w:rStyle w:val="Hyperlink"/>
            <w:rFonts w:ascii="Arial" w:hAnsi="Arial" w:cs="Arial"/>
            <w:kern w:val="2"/>
            <w:sz w:val="24"/>
            <w:szCs w:val="24"/>
            <w14:ligatures w14:val="standardContextual"/>
          </w:rPr>
          <w:t>https://group.accor.com/en/commitment/approach/sustainability-strategy</w:t>
        </w:r>
      </w:hyperlink>
      <w:r>
        <w:rPr>
          <w:rFonts w:ascii="Arial" w:hAnsi="Arial" w:cs="Arial"/>
          <w:kern w:val="2"/>
          <w:sz w:val="24"/>
          <w:szCs w:val="24"/>
          <w14:ligatures w14:val="standardContextual"/>
        </w:rPr>
        <w:t xml:space="preserve"> </w:t>
      </w:r>
      <w:r w:rsidRPr="00A70BB5">
        <w:rPr>
          <w:rFonts w:ascii="Arial" w:hAnsi="Arial" w:cs="Arial"/>
          <w:kern w:val="2"/>
          <w:sz w:val="24"/>
          <w:szCs w:val="24"/>
          <w14:ligatures w14:val="standardContextual"/>
        </w:rPr>
        <w:t>(Accessed on:04 November 2023)</w:t>
      </w:r>
    </w:p>
    <w:p w:rsidRPr="00AF255B" w:rsidR="005F4222" w:rsidP="00790F4F" w:rsidRDefault="005F4222" w14:paraId="0EC29027" w14:textId="23A88A26">
      <w:pPr>
        <w:spacing w:line="360" w:lineRule="auto"/>
        <w:jc w:val="both"/>
        <w:rPr>
          <w:rFonts w:ascii="Arial" w:hAnsi="Arial" w:cs="Arial"/>
          <w:kern w:val="2"/>
          <w:sz w:val="24"/>
          <w:szCs w:val="24"/>
          <w14:ligatures w14:val="standardContextual"/>
        </w:rPr>
      </w:pPr>
      <w:r>
        <w:rPr>
          <w:rFonts w:ascii="Arial" w:hAnsi="Arial" w:cs="Arial"/>
          <w:kern w:val="2"/>
          <w:sz w:val="24"/>
          <w:szCs w:val="24"/>
          <w14:ligatures w14:val="standardContextual"/>
        </w:rPr>
        <w:lastRenderedPageBreak/>
        <w:t>A</w:t>
      </w:r>
      <w:r w:rsidR="00444C07">
        <w:rPr>
          <w:rFonts w:ascii="Arial" w:hAnsi="Arial" w:cs="Arial"/>
          <w:kern w:val="2"/>
          <w:sz w:val="24"/>
          <w:szCs w:val="24"/>
          <w14:ligatures w14:val="standardContextual"/>
        </w:rPr>
        <w:t xml:space="preserve">rena, L.(2023) </w:t>
      </w:r>
      <w:r w:rsidRPr="00444C07" w:rsidR="00444C07">
        <w:rPr>
          <w:rFonts w:ascii="Arial" w:hAnsi="Arial" w:cs="Arial"/>
          <w:i/>
          <w:iCs/>
          <w:kern w:val="2"/>
          <w:sz w:val="24"/>
          <w:szCs w:val="24"/>
          <w14:ligatures w14:val="standardContextual"/>
        </w:rPr>
        <w:t>Accor reports stronger than expected business rebound</w:t>
      </w:r>
      <w:r w:rsidR="00444C07">
        <w:rPr>
          <w:rFonts w:ascii="Arial" w:hAnsi="Arial" w:cs="Arial"/>
          <w:i/>
          <w:iCs/>
          <w:kern w:val="2"/>
          <w:sz w:val="24"/>
          <w:szCs w:val="24"/>
          <w14:ligatures w14:val="standardContextual"/>
        </w:rPr>
        <w:t xml:space="preserve">. </w:t>
      </w:r>
      <w:r w:rsidRPr="00444C07" w:rsidR="00444C07">
        <w:rPr>
          <w:rFonts w:ascii="Arial" w:hAnsi="Arial" w:cs="Arial"/>
          <w:kern w:val="2"/>
          <w:sz w:val="24"/>
          <w:szCs w:val="24"/>
          <w14:ligatures w14:val="standardContextual"/>
        </w:rPr>
        <w:t>Available at:</w:t>
      </w:r>
      <w:r w:rsidR="00444C07">
        <w:rPr>
          <w:rFonts w:ascii="Arial" w:hAnsi="Arial" w:cs="Arial"/>
          <w:kern w:val="2"/>
          <w:sz w:val="24"/>
          <w:szCs w:val="24"/>
          <w14:ligatures w14:val="standardContextual"/>
        </w:rPr>
        <w:t xml:space="preserve"> </w:t>
      </w:r>
      <w:hyperlink w:history="1" r:id="rId29">
        <w:r w:rsidRPr="00C118AB" w:rsidR="00FB66CD">
          <w:rPr>
            <w:rStyle w:val="Hyperlink"/>
            <w:rFonts w:ascii="Arial" w:hAnsi="Arial" w:cs="Arial"/>
            <w:kern w:val="2"/>
            <w:sz w:val="24"/>
            <w:szCs w:val="24"/>
            <w14:ligatures w14:val="standardContextual"/>
          </w:rPr>
          <w:t>https://www.businesstravelnewseurope.com/Accommodation/Accor-reports-stronger-than-expected-business-rebound</w:t>
        </w:r>
      </w:hyperlink>
      <w:r w:rsidR="00FB66CD">
        <w:rPr>
          <w:rFonts w:ascii="Arial" w:hAnsi="Arial" w:cs="Arial"/>
          <w:kern w:val="2"/>
          <w:sz w:val="24"/>
          <w:szCs w:val="24"/>
          <w14:ligatures w14:val="standardContextual"/>
        </w:rPr>
        <w:t xml:space="preserve"> (Accessed on: 30 October 2023)</w:t>
      </w:r>
    </w:p>
    <w:p w:rsidRPr="00AF255B" w:rsidR="00790F4F" w:rsidP="00AF255B" w:rsidRDefault="00790F4F" w14:paraId="469C1909" w14:textId="77777777">
      <w:pPr>
        <w:spacing w:line="360" w:lineRule="auto"/>
        <w:rPr>
          <w:rFonts w:ascii="Arial" w:hAnsi="Arial" w:cs="Arial"/>
          <w:kern w:val="2"/>
          <w:sz w:val="24"/>
          <w:szCs w:val="24"/>
          <w14:ligatures w14:val="standardContextual"/>
        </w:rPr>
      </w:pPr>
    </w:p>
    <w:p w:rsidRPr="00AF255B" w:rsidR="00AF255B" w:rsidP="00AF255B" w:rsidRDefault="00AF255B" w14:paraId="7CC12DCC" w14:textId="77777777">
      <w:pPr>
        <w:spacing w:line="360" w:lineRule="auto"/>
        <w:rPr>
          <w:rFonts w:ascii="Arial" w:hAnsi="Arial" w:cs="Arial"/>
          <w:kern w:val="2"/>
          <w:sz w:val="24"/>
          <w:szCs w:val="24"/>
          <w14:ligatures w14:val="standardContextual"/>
        </w:rPr>
      </w:pPr>
      <w:r w:rsidRPr="00AF255B">
        <w:rPr>
          <w:rFonts w:ascii="Arial" w:hAnsi="Arial" w:cs="Arial"/>
          <w:kern w:val="2"/>
          <w:sz w:val="24"/>
          <w:szCs w:val="24"/>
          <w14:ligatures w14:val="standardContextual"/>
        </w:rPr>
        <w:t xml:space="preserve">Brooks, I. (2018) </w:t>
      </w:r>
      <w:r w:rsidRPr="03926026">
        <w:rPr>
          <w:rFonts w:ascii="Arial" w:hAnsi="Arial" w:cs="Arial"/>
          <w:i w:val="1"/>
          <w:iCs w:val="1"/>
          <w:kern w:val="2"/>
          <w:sz w:val="24"/>
          <w:szCs w:val="24"/>
          <w14:ligatures w14:val="standardContextual"/>
        </w:rPr>
        <w:t xml:space="preserve">Organisational </w:t>
      </w:r>
      <w:bookmarkStart w:name="_Int_81GGcNk4" w:id="2069885569"/>
      <w:r w:rsidRPr="03926026">
        <w:rPr>
          <w:rFonts w:ascii="Arial" w:hAnsi="Arial" w:cs="Arial"/>
          <w:i w:val="1"/>
          <w:iCs w:val="1"/>
          <w:kern w:val="2"/>
          <w:sz w:val="24"/>
          <w:szCs w:val="24"/>
          <w14:ligatures w14:val="standardContextual"/>
        </w:rPr>
        <w:t>behaviour :</w:t>
      </w:r>
      <w:bookmarkEnd w:id="2069885569"/>
      <w:r w:rsidRPr="03926026">
        <w:rPr>
          <w:rFonts w:ascii="Arial" w:hAnsi="Arial" w:cs="Arial"/>
          <w:i w:val="1"/>
          <w:iCs w:val="1"/>
          <w:kern w:val="2"/>
          <w:sz w:val="24"/>
          <w:szCs w:val="24"/>
          <w14:ligatures w14:val="standardContextual"/>
        </w:rPr>
        <w:t xml:space="preserve"> individuals, groups, and organisation.</w:t>
      </w:r>
      <w:r w:rsidRPr="00AF255B">
        <w:rPr>
          <w:rFonts w:ascii="Arial" w:hAnsi="Arial" w:cs="Arial"/>
          <w:kern w:val="2"/>
          <w:sz w:val="24"/>
          <w:szCs w:val="24"/>
          <w14:ligatures w14:val="standardContextual"/>
        </w:rPr>
        <w:t xml:space="preserve"> Fifth edition. Harlow: Pearson.</w:t>
      </w:r>
    </w:p>
    <w:p w:rsidR="00AF255B" w:rsidP="00AF255B" w:rsidRDefault="00AF255B" w14:paraId="1A06DF1A" w14:textId="77777777">
      <w:pPr>
        <w:spacing w:line="360" w:lineRule="auto"/>
        <w:rPr>
          <w:rFonts w:ascii="Arial" w:hAnsi="Arial" w:cs="Arial"/>
          <w:kern w:val="2"/>
          <w:sz w:val="24"/>
          <w:szCs w:val="24"/>
          <w14:ligatures w14:val="standardContextual"/>
        </w:rPr>
      </w:pPr>
      <w:r w:rsidRPr="00AF255B">
        <w:rPr>
          <w:rFonts w:ascii="Arial" w:hAnsi="Arial" w:cs="Arial"/>
          <w:kern w:val="2"/>
          <w:sz w:val="24"/>
          <w:szCs w:val="24"/>
          <w14:ligatures w14:val="standardContextual"/>
        </w:rPr>
        <w:t xml:space="preserve">Chion, S.J., Charles, V. and Morales, J. (2020) ‘The impact of organisational culture, organisational structure and technological infrastructure on process improvement through knowledge sharing’, </w:t>
      </w:r>
      <w:r w:rsidRPr="000E2532">
        <w:rPr>
          <w:rFonts w:ascii="Arial" w:hAnsi="Arial" w:cs="Arial"/>
          <w:i/>
          <w:iCs/>
          <w:kern w:val="2"/>
          <w:sz w:val="24"/>
          <w:szCs w:val="24"/>
          <w14:ligatures w14:val="standardContextual"/>
        </w:rPr>
        <w:t>Business process management journal</w:t>
      </w:r>
      <w:r w:rsidRPr="00AF255B">
        <w:rPr>
          <w:rFonts w:ascii="Arial" w:hAnsi="Arial" w:cs="Arial"/>
          <w:kern w:val="2"/>
          <w:sz w:val="24"/>
          <w:szCs w:val="24"/>
          <w14:ligatures w14:val="standardContextual"/>
        </w:rPr>
        <w:t xml:space="preserve">, 26(6), pp. 1443–1472. Available at: </w:t>
      </w:r>
      <w:hyperlink w:history="1" r:id="rId30">
        <w:r w:rsidRPr="00AF255B">
          <w:rPr>
            <w:rFonts w:ascii="Arial" w:hAnsi="Arial" w:cs="Arial"/>
            <w:color w:val="0563C1" w:themeColor="hyperlink"/>
            <w:kern w:val="2"/>
            <w:sz w:val="24"/>
            <w:szCs w:val="24"/>
            <w:u w:val="single"/>
            <w14:ligatures w14:val="standardContextual"/>
          </w:rPr>
          <w:t>https://doi.org/10.1108/BPMJ-10-2018-0279</w:t>
        </w:r>
      </w:hyperlink>
      <w:r w:rsidRPr="00AF255B">
        <w:rPr>
          <w:rFonts w:ascii="Arial" w:hAnsi="Arial" w:cs="Arial"/>
          <w:kern w:val="2"/>
          <w:sz w:val="24"/>
          <w:szCs w:val="24"/>
          <w14:ligatures w14:val="standardContextual"/>
        </w:rPr>
        <w:t xml:space="preserve"> </w:t>
      </w:r>
    </w:p>
    <w:p w:rsidR="000724B5" w:rsidP="000724B5" w:rsidRDefault="000724B5" w14:paraId="6ACCF134" w14:textId="77777777">
      <w:pPr>
        <w:spacing w:line="360" w:lineRule="auto"/>
        <w:rPr>
          <w:rFonts w:ascii="Arial" w:hAnsi="Arial" w:cs="Arial"/>
          <w:kern w:val="2"/>
          <w:sz w:val="24"/>
          <w:szCs w:val="24"/>
          <w14:ligatures w14:val="standardContextual"/>
        </w:rPr>
      </w:pPr>
      <w:r w:rsidRPr="000724B5">
        <w:rPr>
          <w:rFonts w:ascii="Arial" w:hAnsi="Arial" w:cs="Arial"/>
          <w:kern w:val="2"/>
          <w:sz w:val="24"/>
          <w:szCs w:val="24"/>
          <w14:ligatures w14:val="standardContextual"/>
        </w:rPr>
        <w:t xml:space="preserve">Floris, S. (2023) </w:t>
      </w:r>
      <w:r w:rsidRPr="000724B5">
        <w:rPr>
          <w:rFonts w:ascii="Arial" w:hAnsi="Arial" w:cs="Arial"/>
          <w:i/>
          <w:iCs/>
          <w:kern w:val="2"/>
          <w:sz w:val="24"/>
          <w:szCs w:val="24"/>
          <w14:ligatures w14:val="standardContextual"/>
        </w:rPr>
        <w:t>Accor continues to accelerate global expansion</w:t>
      </w:r>
      <w:r w:rsidRPr="000724B5">
        <w:rPr>
          <w:rFonts w:ascii="Arial" w:hAnsi="Arial" w:cs="Arial"/>
          <w:kern w:val="2"/>
          <w:sz w:val="24"/>
          <w:szCs w:val="24"/>
          <w14:ligatures w14:val="standardContextual"/>
        </w:rPr>
        <w:t xml:space="preserve">. Available at: </w:t>
      </w:r>
      <w:hyperlink w:history="1" r:id="rId31">
        <w:r w:rsidRPr="000724B5">
          <w:rPr>
            <w:rStyle w:val="Hyperlink"/>
            <w:rFonts w:ascii="Arial" w:hAnsi="Arial" w:cs="Arial"/>
            <w:kern w:val="2"/>
            <w:sz w:val="24"/>
            <w:szCs w:val="24"/>
            <w14:ligatures w14:val="standardContextual"/>
          </w:rPr>
          <w:t>https://www.hotelowner.co.uk/171732-accor-continues-to-accelerate-global-expansion/</w:t>
        </w:r>
      </w:hyperlink>
      <w:r w:rsidRPr="000724B5">
        <w:rPr>
          <w:rFonts w:ascii="Arial" w:hAnsi="Arial" w:cs="Arial"/>
          <w:kern w:val="2"/>
          <w:sz w:val="24"/>
          <w:szCs w:val="24"/>
          <w14:ligatures w14:val="standardContextual"/>
        </w:rPr>
        <w:t xml:space="preserve"> (Accessed on: 03 November 2023)</w:t>
      </w:r>
    </w:p>
    <w:p w:rsidRPr="00AF255B" w:rsidR="00AF255B" w:rsidP="00AF255B" w:rsidRDefault="00AF255B" w14:paraId="14A9A2D1" w14:textId="2BD9FB51">
      <w:pPr>
        <w:spacing w:line="360" w:lineRule="auto"/>
        <w:rPr>
          <w:rFonts w:ascii="Arial" w:hAnsi="Arial" w:cs="Arial"/>
          <w:kern w:val="2"/>
          <w:sz w:val="24"/>
          <w:szCs w:val="24"/>
          <w14:ligatures w14:val="standardContextual"/>
        </w:rPr>
      </w:pPr>
      <w:r w:rsidRPr="00AF255B">
        <w:rPr>
          <w:rFonts w:ascii="Arial" w:hAnsi="Arial" w:cs="Arial"/>
          <w:kern w:val="2"/>
          <w:sz w:val="24"/>
          <w:szCs w:val="24"/>
          <w14:ligatures w14:val="standardContextual"/>
        </w:rPr>
        <w:t>Hospitality Net</w:t>
      </w:r>
      <w:r w:rsidR="006E1133">
        <w:rPr>
          <w:rFonts w:ascii="Arial" w:hAnsi="Arial" w:cs="Arial"/>
          <w:kern w:val="2"/>
          <w:sz w:val="24"/>
          <w:szCs w:val="24"/>
          <w14:ligatures w14:val="standardContextual"/>
        </w:rPr>
        <w:t xml:space="preserve"> </w:t>
      </w:r>
      <w:r w:rsidRPr="00AF255B">
        <w:rPr>
          <w:rFonts w:ascii="Arial" w:hAnsi="Arial" w:cs="Arial"/>
          <w:kern w:val="2"/>
          <w:sz w:val="24"/>
          <w:szCs w:val="24"/>
          <w14:ligatures w14:val="standardContextual"/>
        </w:rPr>
        <w:t xml:space="preserve">(2022) </w:t>
      </w:r>
      <w:r w:rsidRPr="03926026">
        <w:rPr>
          <w:rFonts w:ascii="Arial" w:hAnsi="Arial" w:cs="Arial"/>
          <w:i w:val="1"/>
          <w:iCs w:val="1"/>
          <w:kern w:val="2"/>
          <w:sz w:val="24"/>
          <w:szCs w:val="24"/>
          <w14:ligatures w14:val="standardContextual"/>
        </w:rPr>
        <w:t xml:space="preserve">From Change </w:t>
      </w:r>
      <w:bookmarkStart w:name="_Int_7N2WspZa" w:id="665559368"/>
      <w:r w:rsidRPr="03926026">
        <w:rPr>
          <w:rFonts w:ascii="Arial" w:hAnsi="Arial" w:cs="Arial"/>
          <w:i w:val="1"/>
          <w:iCs w:val="1"/>
          <w:kern w:val="2"/>
          <w:sz w:val="24"/>
          <w:szCs w:val="24"/>
          <w14:ligatures w14:val="standardContextual"/>
        </w:rPr>
        <w:t xml:space="preserve">To</w:t>
      </w:r>
      <w:bookmarkEnd w:id="665559368"/>
      <w:r w:rsidRPr="03926026">
        <w:rPr>
          <w:rFonts w:ascii="Arial" w:hAnsi="Arial" w:cs="Arial"/>
          <w:i w:val="1"/>
          <w:iCs w:val="1"/>
          <w:kern w:val="2"/>
          <w:sz w:val="24"/>
          <w:szCs w:val="24"/>
          <w14:ligatures w14:val="standardContextual"/>
        </w:rPr>
        <w:t xml:space="preserve"> Opportunity: Embracing Transformation </w:t>
      </w:r>
      <w:bookmarkStart w:name="_Int_XnwvntSJ" w:id="382529858"/>
      <w:r w:rsidRPr="03926026">
        <w:rPr>
          <w:rFonts w:ascii="Arial" w:hAnsi="Arial" w:cs="Arial"/>
          <w:i w:val="1"/>
          <w:iCs w:val="1"/>
          <w:kern w:val="2"/>
          <w:sz w:val="24"/>
          <w:szCs w:val="24"/>
          <w14:ligatures w14:val="standardContextual"/>
        </w:rPr>
        <w:t xml:space="preserve">To</w:t>
      </w:r>
      <w:bookmarkEnd w:id="382529858"/>
      <w:r w:rsidRPr="03926026">
        <w:rPr>
          <w:rFonts w:ascii="Arial" w:hAnsi="Arial" w:cs="Arial"/>
          <w:i w:val="1"/>
          <w:iCs w:val="1"/>
          <w:kern w:val="2"/>
          <w:sz w:val="24"/>
          <w:szCs w:val="24"/>
          <w14:ligatures w14:val="standardContextual"/>
        </w:rPr>
        <w:t xml:space="preserve"> Drive Innovation. </w:t>
      </w:r>
      <w:r w:rsidRPr="00AF255B">
        <w:rPr>
          <w:rFonts w:ascii="Arial" w:hAnsi="Arial" w:cs="Arial"/>
          <w:kern w:val="2"/>
          <w:sz w:val="24"/>
          <w:szCs w:val="24"/>
          <w14:ligatures w14:val="standardContextual"/>
        </w:rPr>
        <w:t xml:space="preserve">Available at: </w:t>
      </w:r>
      <w:hyperlink w:history="1" r:id="R17064f36a32c41ec">
        <w:r w:rsidRPr="00AF255B">
          <w:rPr>
            <w:rFonts w:ascii="Arial" w:hAnsi="Arial" w:cs="Arial"/>
            <w:color w:val="0563C1" w:themeColor="hyperlink"/>
            <w:kern w:val="2"/>
            <w:sz w:val="24"/>
            <w:szCs w:val="24"/>
            <w:u w:val="single"/>
            <w14:ligatures w14:val="standardContextual"/>
          </w:rPr>
          <w:t>https://www.hospitalitynet.org/news/4113557.html</w:t>
        </w:r>
      </w:hyperlink>
      <w:r w:rsidRPr="00AF255B">
        <w:rPr>
          <w:rFonts w:ascii="Arial" w:hAnsi="Arial" w:cs="Arial"/>
          <w:kern w:val="2"/>
          <w:sz w:val="24"/>
          <w:szCs w:val="24"/>
          <w14:ligatures w14:val="standardContextual"/>
        </w:rPr>
        <w:t xml:space="preserve"> (Accessed on: 28 October 2023)</w:t>
      </w:r>
    </w:p>
    <w:p w:rsidRPr="00AF255B" w:rsidR="00AF255B" w:rsidP="00AF255B" w:rsidRDefault="00AF255B" w14:paraId="4AD7F282" w14:textId="59625802">
      <w:pPr>
        <w:spacing w:line="360" w:lineRule="auto"/>
        <w:rPr>
          <w:rFonts w:ascii="Arial" w:hAnsi="Arial" w:cs="Arial"/>
          <w:kern w:val="2"/>
          <w:sz w:val="24"/>
          <w:szCs w:val="24"/>
          <w14:ligatures w14:val="standardContextual"/>
        </w:rPr>
      </w:pPr>
      <w:r w:rsidRPr="00AF255B">
        <w:rPr>
          <w:rFonts w:ascii="Arial" w:hAnsi="Arial" w:cs="Arial"/>
          <w:kern w:val="2"/>
          <w:sz w:val="24"/>
          <w:szCs w:val="24"/>
          <w14:ligatures w14:val="standardContextual"/>
        </w:rPr>
        <w:t xml:space="preserve">Hospitality Net</w:t>
      </w:r>
      <w:r w:rsidRPr="00AF255B">
        <w:rPr>
          <w:rFonts w:ascii="Arial" w:hAnsi="Arial" w:cs="Arial"/>
          <w:kern w:val="2"/>
          <w:sz w:val="24"/>
          <w:szCs w:val="24"/>
          <w14:ligatures w14:val="standardContextual"/>
        </w:rPr>
        <w:t xml:space="preserve"> (2023) </w:t>
      </w:r>
      <w:r w:rsidRPr="03926026">
        <w:rPr>
          <w:rFonts w:ascii="Arial" w:hAnsi="Arial" w:cs="Arial"/>
          <w:i w:val="1"/>
          <w:iCs w:val="1"/>
          <w:kern w:val="2"/>
          <w:sz w:val="24"/>
          <w:szCs w:val="24"/>
          <w14:ligatures w14:val="standardContextual"/>
        </w:rPr>
        <w:t xml:space="preserve">Accor recognized for its holistic series “From Change </w:t>
      </w:r>
      <w:bookmarkStart w:name="_Int_HnZCNbMe" w:id="320153706"/>
      <w:r w:rsidRPr="03926026">
        <w:rPr>
          <w:rFonts w:ascii="Arial" w:hAnsi="Arial" w:cs="Arial"/>
          <w:i w:val="1"/>
          <w:iCs w:val="1"/>
          <w:kern w:val="2"/>
          <w:sz w:val="24"/>
          <w:szCs w:val="24"/>
          <w14:ligatures w14:val="standardContextual"/>
        </w:rPr>
        <w:t>To</w:t>
      </w:r>
      <w:bookmarkEnd w:id="320153706"/>
      <w:r w:rsidRPr="03926026">
        <w:rPr>
          <w:rFonts w:ascii="Arial" w:hAnsi="Arial" w:cs="Arial"/>
          <w:i w:val="1"/>
          <w:iCs w:val="1"/>
          <w:kern w:val="2"/>
          <w:sz w:val="24"/>
          <w:szCs w:val="24"/>
          <w14:ligatures w14:val="standardContextual"/>
        </w:rPr>
        <w:t xml:space="preserve"> Opportunity” highlighting shifts in the hospitality industry.</w:t>
      </w:r>
      <w:r w:rsidRPr="00AF255B">
        <w:rPr>
          <w:rFonts w:ascii="Arial" w:hAnsi="Arial" w:cs="Arial"/>
          <w:kern w:val="2"/>
          <w:sz w:val="24"/>
          <w:szCs w:val="24"/>
          <w14:ligatures w14:val="standardContextual"/>
        </w:rPr>
        <w:t xml:space="preserve"> Available at: </w:t>
      </w:r>
      <w:hyperlink w:history="1" r:id="R05ef2343f8de4144">
        <w:r w:rsidRPr="00AF255B">
          <w:rPr>
            <w:rFonts w:ascii="Arial" w:hAnsi="Arial" w:cs="Arial"/>
            <w:color w:val="0563C1" w:themeColor="hyperlink"/>
            <w:kern w:val="2"/>
            <w:sz w:val="24"/>
            <w:szCs w:val="24"/>
            <w:u w:val="single"/>
            <w14:ligatures w14:val="standardContextual"/>
          </w:rPr>
          <w:t>https://www.hospitalitynet.org/news/4118761.html</w:t>
        </w:r>
      </w:hyperlink>
      <w:r w:rsidRPr="00AF255B">
        <w:rPr>
          <w:rFonts w:ascii="Arial" w:hAnsi="Arial" w:cs="Arial"/>
          <w:kern w:val="2"/>
          <w:sz w:val="24"/>
          <w:szCs w:val="24"/>
          <w14:ligatures w14:val="standardContextual"/>
        </w:rPr>
        <w:t xml:space="preserve"> (Accessed on: 25 October 2023)</w:t>
      </w:r>
    </w:p>
    <w:p w:rsidRPr="00AF255B" w:rsidR="00AF255B" w:rsidP="00AF255B" w:rsidRDefault="00AF255B" w14:paraId="597F431C" w14:textId="4EB571F6">
      <w:pPr>
        <w:spacing w:line="360" w:lineRule="auto"/>
        <w:rPr>
          <w:rFonts w:ascii="Arial" w:hAnsi="Arial" w:cs="Arial"/>
          <w:kern w:val="2"/>
          <w:sz w:val="24"/>
          <w:szCs w:val="24"/>
          <w14:ligatures w14:val="standardContextual"/>
        </w:rPr>
      </w:pPr>
      <w:r w:rsidRPr="00AF255B">
        <w:rPr>
          <w:rFonts w:ascii="Arial" w:hAnsi="Arial" w:cs="Arial"/>
          <w:kern w:val="2"/>
          <w:sz w:val="24"/>
          <w:szCs w:val="24"/>
          <w14:ligatures w14:val="standardContextual"/>
        </w:rPr>
        <w:t xml:space="preserve">Hospitality Net</w:t>
      </w:r>
      <w:r w:rsidRPr="00AF255B">
        <w:rPr>
          <w:rFonts w:ascii="Arial" w:hAnsi="Arial" w:cs="Arial"/>
          <w:kern w:val="2"/>
          <w:sz w:val="24"/>
          <w:szCs w:val="24"/>
          <w14:ligatures w14:val="standardContextual"/>
        </w:rPr>
        <w:t xml:space="preserve"> (2023) </w:t>
      </w:r>
      <w:r w:rsidRPr="03926026">
        <w:rPr>
          <w:rFonts w:ascii="Arial" w:hAnsi="Arial" w:cs="Arial"/>
          <w:i w:val="1"/>
          <w:iCs w:val="1"/>
          <w:kern w:val="2"/>
          <w:sz w:val="24"/>
          <w:szCs w:val="24"/>
          <w14:ligatures w14:val="standardContextual"/>
        </w:rPr>
        <w:t>Accor’s Premium, Midscale &amp; Economy Division Set to Break Record in Number of Signings across Asia.</w:t>
      </w:r>
      <w:r w:rsidRPr="00AF255B">
        <w:rPr>
          <w:rFonts w:ascii="Arial" w:hAnsi="Arial" w:cs="Arial"/>
          <w:kern w:val="2"/>
          <w:sz w:val="24"/>
          <w:szCs w:val="24"/>
          <w14:ligatures w14:val="standardContextual"/>
        </w:rPr>
        <w:t xml:space="preserve"> Available at:</w:t>
      </w:r>
      <w:r w:rsidRPr="00AF255B">
        <w:rPr>
          <w:kern w:val="2"/>
          <w14:ligatures w14:val="standardContextual"/>
        </w:rPr>
        <w:t xml:space="preserve"> </w:t>
      </w:r>
      <w:hyperlink w:history="1" r:id="Rf83e48b5590d4071">
        <w:r w:rsidRPr="00AF255B">
          <w:rPr>
            <w:rFonts w:ascii="Arial" w:hAnsi="Arial" w:cs="Arial"/>
            <w:color w:val="0563C1" w:themeColor="hyperlink"/>
            <w:kern w:val="2"/>
            <w:sz w:val="24"/>
            <w:szCs w:val="24"/>
            <w:u w:val="single"/>
            <w14:ligatures w14:val="standardContextual"/>
          </w:rPr>
          <w:t>https://www.hospitalitynet.org/news/4118878.html</w:t>
        </w:r>
      </w:hyperlink>
      <w:r w:rsidRPr="00AF255B">
        <w:rPr>
          <w:rFonts w:ascii="Arial" w:hAnsi="Arial" w:cs="Arial"/>
          <w:kern w:val="2"/>
          <w:sz w:val="24"/>
          <w:szCs w:val="24"/>
          <w14:ligatures w14:val="standardContextual"/>
        </w:rPr>
        <w:t xml:space="preserve"> (Accessed on: 29 October 2023)</w:t>
      </w:r>
    </w:p>
    <w:p w:rsidRPr="00AF255B" w:rsidR="00AF255B" w:rsidP="00AF255B" w:rsidRDefault="00AF255B" w14:paraId="023E79DE" w14:textId="390703F5">
      <w:pPr>
        <w:spacing w:line="360" w:lineRule="auto"/>
        <w:rPr>
          <w:rFonts w:ascii="Arial" w:hAnsi="Arial" w:cs="Arial"/>
          <w:kern w:val="2"/>
          <w:sz w:val="24"/>
          <w:szCs w:val="24"/>
          <w14:ligatures w14:val="standardContextual"/>
        </w:rPr>
      </w:pPr>
      <w:r w:rsidRPr="00AF255B">
        <w:rPr>
          <w:rFonts w:ascii="Arial" w:hAnsi="Arial" w:cs="Arial"/>
          <w:kern w:val="2"/>
          <w:sz w:val="24"/>
          <w:szCs w:val="24"/>
          <w14:ligatures w14:val="standardContextual"/>
        </w:rPr>
        <w:t>Ho</w:t>
      </w:r>
      <w:r w:rsidR="00F035FB">
        <w:rPr>
          <w:rFonts w:ascii="Arial" w:hAnsi="Arial" w:cs="Arial"/>
          <w:kern w:val="2"/>
          <w:sz w:val="24"/>
          <w:szCs w:val="24"/>
          <w14:ligatures w14:val="standardContextual"/>
        </w:rPr>
        <w:t>gan, R.</w:t>
      </w:r>
      <w:r w:rsidRPr="00AF255B">
        <w:rPr>
          <w:rFonts w:ascii="Arial" w:hAnsi="Arial" w:cs="Arial"/>
          <w:kern w:val="2"/>
          <w:sz w:val="24"/>
          <w:szCs w:val="24"/>
          <w14:ligatures w14:val="standardContextual"/>
        </w:rPr>
        <w:t xml:space="preserve"> (2023) </w:t>
      </w:r>
      <w:r w:rsidRPr="000E2532">
        <w:rPr>
          <w:rFonts w:ascii="Arial" w:hAnsi="Arial" w:cs="Arial"/>
          <w:i/>
          <w:iCs/>
          <w:kern w:val="2"/>
          <w:sz w:val="24"/>
          <w:szCs w:val="24"/>
          <w14:ligatures w14:val="standardContextual"/>
        </w:rPr>
        <w:t>Accor announces global leadership restructure</w:t>
      </w:r>
      <w:r w:rsidRPr="00AF255B">
        <w:rPr>
          <w:rFonts w:ascii="Arial" w:hAnsi="Arial" w:cs="Arial"/>
          <w:kern w:val="2"/>
          <w:sz w:val="24"/>
          <w:szCs w:val="24"/>
          <w14:ligatures w14:val="standardContextual"/>
        </w:rPr>
        <w:t xml:space="preserve">. Available at: </w:t>
      </w:r>
      <w:hyperlink w:history="1" r:id="rId35">
        <w:r w:rsidRPr="00AF255B">
          <w:rPr>
            <w:rFonts w:ascii="Arial" w:hAnsi="Arial" w:cs="Arial"/>
            <w:color w:val="0563C1" w:themeColor="hyperlink"/>
            <w:kern w:val="2"/>
            <w:sz w:val="24"/>
            <w:szCs w:val="24"/>
            <w:u w:val="single"/>
            <w14:ligatures w14:val="standardContextual"/>
          </w:rPr>
          <w:t>https://www.hotelmanagement.com.au/2023/01/09/accor-announces-global-leadership-restructure/</w:t>
        </w:r>
      </w:hyperlink>
      <w:r w:rsidRPr="00AF255B">
        <w:rPr>
          <w:rFonts w:ascii="Arial" w:hAnsi="Arial" w:cs="Arial"/>
          <w:kern w:val="2"/>
          <w:sz w:val="24"/>
          <w:szCs w:val="24"/>
          <w14:ligatures w14:val="standardContextual"/>
        </w:rPr>
        <w:t xml:space="preserve"> (Accessed on: 30 October 2023)</w:t>
      </w:r>
    </w:p>
    <w:p w:rsidRPr="00AF255B" w:rsidR="00AF255B" w:rsidP="00AF255B" w:rsidRDefault="00AF255B" w14:paraId="780AA9E1" w14:textId="77777777">
      <w:pPr>
        <w:spacing w:line="360" w:lineRule="auto"/>
        <w:jc w:val="both"/>
        <w:rPr>
          <w:rFonts w:ascii="Arial" w:hAnsi="Arial" w:cs="Arial"/>
          <w:kern w:val="2"/>
          <w:sz w:val="24"/>
          <w:szCs w:val="24"/>
          <w14:ligatures w14:val="standardContextual"/>
        </w:rPr>
      </w:pPr>
      <w:r w:rsidRPr="00AF255B">
        <w:rPr>
          <w:rFonts w:ascii="Arial" w:hAnsi="Arial" w:cs="Arial"/>
          <w:kern w:val="2"/>
          <w:sz w:val="24"/>
          <w:szCs w:val="24"/>
          <w14:ligatures w14:val="standardContextual"/>
        </w:rPr>
        <w:t xml:space="preserve">HotelTechReport (2023) </w:t>
      </w:r>
      <w:r w:rsidRPr="000E2532">
        <w:rPr>
          <w:rFonts w:ascii="Arial" w:hAnsi="Arial" w:cs="Arial"/>
          <w:i/>
          <w:iCs/>
          <w:kern w:val="2"/>
          <w:sz w:val="24"/>
          <w:szCs w:val="24"/>
          <w14:ligatures w14:val="standardContextual"/>
        </w:rPr>
        <w:t>Accor’s Innovative Tech Strategy is the Key to Digital Transformation in Hospitality.</w:t>
      </w:r>
      <w:r w:rsidRPr="00AF255B">
        <w:rPr>
          <w:rFonts w:ascii="Arial" w:hAnsi="Arial" w:cs="Arial"/>
          <w:kern w:val="2"/>
          <w:sz w:val="24"/>
          <w:szCs w:val="24"/>
          <w14:ligatures w14:val="standardContextual"/>
        </w:rPr>
        <w:t xml:space="preserve"> Available at: </w:t>
      </w:r>
      <w:hyperlink w:history="1" r:id="rId36">
        <w:r w:rsidRPr="00AF255B">
          <w:rPr>
            <w:rFonts w:ascii="Arial" w:hAnsi="Arial" w:cs="Arial"/>
            <w:color w:val="0563C1" w:themeColor="hyperlink"/>
            <w:kern w:val="2"/>
            <w:sz w:val="24"/>
            <w:szCs w:val="24"/>
            <w:u w:val="single"/>
            <w14:ligatures w14:val="standardContextual"/>
          </w:rPr>
          <w:t>https://hoteltechreport.com/news/accors-innovative-tech-strategy</w:t>
        </w:r>
      </w:hyperlink>
      <w:r w:rsidRPr="00AF255B">
        <w:rPr>
          <w:rFonts w:ascii="Arial" w:hAnsi="Arial" w:cs="Arial"/>
          <w:kern w:val="2"/>
          <w:sz w:val="24"/>
          <w:szCs w:val="24"/>
          <w14:ligatures w14:val="standardContextual"/>
        </w:rPr>
        <w:t xml:space="preserve"> (Accessed: 01 November 2023)</w:t>
      </w:r>
    </w:p>
    <w:p w:rsidR="006E1133" w:rsidP="00AF255B" w:rsidRDefault="006E1133" w14:paraId="78271ADE" w14:textId="77777777">
      <w:pPr>
        <w:spacing w:line="360" w:lineRule="auto"/>
        <w:jc w:val="both"/>
        <w:rPr>
          <w:rFonts w:ascii="Arial" w:hAnsi="Arial" w:cs="Arial"/>
          <w:kern w:val="2"/>
          <w:sz w:val="24"/>
          <w:szCs w:val="24"/>
          <w14:ligatures w14:val="standardContextual"/>
        </w:rPr>
      </w:pPr>
    </w:p>
    <w:p w:rsidRPr="00AF255B" w:rsidR="00AF255B" w:rsidP="00AF255B" w:rsidRDefault="00AF255B" w14:paraId="4C242781" w14:textId="5D536C7A">
      <w:pPr>
        <w:spacing w:line="360" w:lineRule="auto"/>
        <w:jc w:val="both"/>
        <w:rPr>
          <w:rFonts w:ascii="Arial" w:hAnsi="Arial" w:cs="Arial"/>
          <w:kern w:val="2"/>
          <w:sz w:val="24"/>
          <w:szCs w:val="24"/>
          <w14:ligatures w14:val="standardContextual"/>
        </w:rPr>
      </w:pPr>
      <w:r w:rsidRPr="00AF255B">
        <w:rPr>
          <w:rFonts w:ascii="Arial" w:hAnsi="Arial" w:cs="Arial"/>
          <w:kern w:val="2"/>
          <w:sz w:val="24"/>
          <w:szCs w:val="24"/>
          <w14:ligatures w14:val="standardContextual"/>
        </w:rPr>
        <w:lastRenderedPageBreak/>
        <w:t xml:space="preserve">Kang, M. (2015) </w:t>
      </w:r>
      <w:r w:rsidRPr="03926026">
        <w:rPr>
          <w:rFonts w:ascii="Arial" w:hAnsi="Arial" w:cs="Arial"/>
          <w:i w:val="1"/>
          <w:iCs w:val="1"/>
          <w:kern w:val="2"/>
          <w:sz w:val="24"/>
          <w:szCs w:val="24"/>
          <w14:ligatures w14:val="standardContextual"/>
        </w:rPr>
        <w:t>Accor's Planet 21 - a game</w:t>
      </w:r>
      <w:bookmarkStart w:name="_Int_68KhsBBG" w:id="238794756"/>
      <w:r w:rsidRPr="03926026">
        <w:rPr>
          <w:rFonts w:ascii="Arial" w:hAnsi="Arial" w:cs="Arial"/>
          <w:i w:val="1"/>
          <w:iCs w:val="1"/>
          <w:kern w:val="2"/>
          <w:sz w:val="24"/>
          <w:szCs w:val="24"/>
          <w14:ligatures w14:val="standardContextual"/>
        </w:rPr>
        <w:t xml:space="preserve"> </w:t>
      </w:r>
      <w:bookmarkStart w:name="_Int_ay19wRCA" w:id="724651102"/>
      <w:r w:rsidRPr="03926026">
        <w:rPr>
          <w:rFonts w:ascii="Arial" w:hAnsi="Arial" w:cs="Arial"/>
          <w:i w:val="1"/>
          <w:iCs w:val="1"/>
          <w:kern w:val="2"/>
          <w:sz w:val="24"/>
          <w:szCs w:val="24"/>
          <w14:ligatures w14:val="standardContextual"/>
        </w:rPr>
        <w:t>changer</w:t>
      </w:r>
      <w:bookmarkEnd w:id="238794756"/>
      <w:bookmarkEnd w:id="724651102"/>
      <w:r w:rsidRPr="03926026">
        <w:rPr>
          <w:rFonts w:ascii="Arial" w:hAnsi="Arial" w:cs="Arial"/>
          <w:i w:val="1"/>
          <w:iCs w:val="1"/>
          <w:kern w:val="2"/>
          <w:sz w:val="24"/>
          <w:szCs w:val="24"/>
          <w14:ligatures w14:val="standardContextual"/>
        </w:rPr>
        <w:t xml:space="preserve"> in hospitality.</w:t>
      </w:r>
      <w:r w:rsidRPr="00AF255B">
        <w:rPr>
          <w:rFonts w:ascii="Arial" w:hAnsi="Arial" w:cs="Arial"/>
          <w:kern w:val="2"/>
          <w:sz w:val="24"/>
          <w:szCs w:val="24"/>
          <w14:ligatures w14:val="standardContextual"/>
        </w:rPr>
        <w:t xml:space="preserve"> Available at: </w:t>
      </w:r>
      <w:hyperlink w:history="1" w:anchor=":~:text=So%20when%20global%20hotel%20operator,undertaking%2C%20to%20say%20the%20least" r:id="rId37">
        <w:r w:rsidRPr="00AF255B">
          <w:rPr>
            <w:rFonts w:ascii="Arial" w:hAnsi="Arial" w:cs="Arial"/>
            <w:color w:val="0563C1" w:themeColor="hyperlink"/>
            <w:kern w:val="2"/>
            <w:sz w:val="24"/>
            <w:szCs w:val="24"/>
            <w:u w:val="single"/>
            <w14:ligatures w14:val="standardContextual"/>
          </w:rPr>
          <w:t>https://www.eco-business.com/news/accors-planet-21-a-game-changer-in-hospitality/#:~:text=So%20when%20global%20hotel%20operator,undertaking%2C%20to%20say%20the%20least</w:t>
        </w:r>
      </w:hyperlink>
      <w:r w:rsidRPr="00AF255B">
        <w:rPr>
          <w:rFonts w:ascii="Arial" w:hAnsi="Arial" w:cs="Arial"/>
          <w:kern w:val="2"/>
          <w:sz w:val="24"/>
          <w:szCs w:val="24"/>
          <w14:ligatures w14:val="standardContextual"/>
        </w:rPr>
        <w:t xml:space="preserve"> (Accessed on: 31 October 2023)</w:t>
      </w:r>
    </w:p>
    <w:p w:rsidR="00AF255B" w:rsidP="00AF255B" w:rsidRDefault="00AF255B" w14:paraId="745C3A09" w14:textId="77777777">
      <w:pPr>
        <w:spacing w:line="360" w:lineRule="auto"/>
        <w:jc w:val="both"/>
        <w:rPr>
          <w:rFonts w:ascii="Arial" w:hAnsi="Arial" w:cs="Arial"/>
          <w:kern w:val="2"/>
          <w:sz w:val="24"/>
          <w:szCs w:val="24"/>
          <w14:ligatures w14:val="standardContextual"/>
        </w:rPr>
      </w:pPr>
    </w:p>
    <w:p w:rsidRPr="007F45C8" w:rsidR="007F45C8" w:rsidP="007F45C8" w:rsidRDefault="007F45C8" w14:paraId="024CA1F9" w14:textId="77777777">
      <w:pPr>
        <w:spacing w:line="360" w:lineRule="auto"/>
        <w:jc w:val="both"/>
        <w:rPr>
          <w:rFonts w:ascii="Arial" w:hAnsi="Arial" w:cs="Arial"/>
          <w:kern w:val="2"/>
          <w:sz w:val="24"/>
          <w:szCs w:val="24"/>
          <w14:ligatures w14:val="standardContextual"/>
        </w:rPr>
      </w:pPr>
      <w:r w:rsidRPr="007F45C8">
        <w:rPr>
          <w:rFonts w:ascii="Arial" w:hAnsi="Arial" w:cs="Arial"/>
          <w:kern w:val="2"/>
          <w:sz w:val="24"/>
          <w:szCs w:val="24"/>
          <w14:ligatures w14:val="standardContextual"/>
        </w:rPr>
        <w:t xml:space="preserve">Mandia, D. (2023) </w:t>
      </w:r>
      <w:r w:rsidRPr="007F45C8">
        <w:rPr>
          <w:rFonts w:ascii="Arial" w:hAnsi="Arial" w:cs="Arial"/>
          <w:i/>
          <w:iCs/>
          <w:kern w:val="2"/>
          <w:sz w:val="24"/>
          <w:szCs w:val="24"/>
          <w14:ligatures w14:val="standardContextual"/>
        </w:rPr>
        <w:t xml:space="preserve">Accor raises outlook again after another strong post-pandemic summer. </w:t>
      </w:r>
      <w:r w:rsidRPr="007F45C8">
        <w:rPr>
          <w:rFonts w:ascii="Arial" w:hAnsi="Arial" w:cs="Arial"/>
          <w:kern w:val="2"/>
          <w:sz w:val="24"/>
          <w:szCs w:val="24"/>
          <w14:ligatures w14:val="standardContextual"/>
        </w:rPr>
        <w:t xml:space="preserve">Available at: </w:t>
      </w:r>
      <w:hyperlink w:history="1" r:id="rId38">
        <w:r w:rsidRPr="007F45C8">
          <w:rPr>
            <w:rStyle w:val="Hyperlink"/>
            <w:rFonts w:ascii="Arial" w:hAnsi="Arial" w:cs="Arial"/>
            <w:kern w:val="2"/>
            <w:sz w:val="24"/>
            <w:szCs w:val="24"/>
            <w14:ligatures w14:val="standardContextual"/>
          </w:rPr>
          <w:t>https://www.reuters.com/business/retail-consumer/accor-raises-its-2023-outlook-again-2023-10-26/</w:t>
        </w:r>
      </w:hyperlink>
      <w:r w:rsidRPr="007F45C8">
        <w:rPr>
          <w:rFonts w:ascii="Arial" w:hAnsi="Arial" w:cs="Arial"/>
          <w:kern w:val="2"/>
          <w:sz w:val="24"/>
          <w:szCs w:val="24"/>
          <w14:ligatures w14:val="standardContextual"/>
        </w:rPr>
        <w:t xml:space="preserve"> (Accessed on: 01 November 2023)</w:t>
      </w:r>
    </w:p>
    <w:p w:rsidR="007F45C8" w:rsidP="00AF255B" w:rsidRDefault="007F45C8" w14:paraId="46039503" w14:textId="77777777">
      <w:pPr>
        <w:spacing w:line="360" w:lineRule="auto"/>
        <w:jc w:val="both"/>
        <w:rPr>
          <w:rFonts w:ascii="Arial" w:hAnsi="Arial" w:cs="Arial"/>
          <w:kern w:val="2"/>
          <w:sz w:val="24"/>
          <w:szCs w:val="24"/>
          <w14:ligatures w14:val="standardContextual"/>
        </w:rPr>
      </w:pPr>
    </w:p>
    <w:p w:rsidRPr="00AF255B" w:rsidR="00AF255B" w:rsidP="00AF255B" w:rsidRDefault="004E220C" w14:paraId="220C68FD" w14:textId="127862FE">
      <w:pPr>
        <w:spacing w:line="360" w:lineRule="auto"/>
        <w:jc w:val="both"/>
        <w:rPr>
          <w:rFonts w:ascii="Arial" w:hAnsi="Arial" w:cs="Arial"/>
          <w:kern w:val="2"/>
          <w:sz w:val="24"/>
          <w:szCs w:val="24"/>
          <w14:ligatures w14:val="standardContextual"/>
        </w:rPr>
      </w:pPr>
      <w:r>
        <w:rPr>
          <w:rFonts w:ascii="Arial" w:hAnsi="Arial" w:cs="Arial"/>
          <w:kern w:val="2"/>
          <w:sz w:val="24"/>
          <w:szCs w:val="24"/>
          <w14:ligatures w14:val="standardContextual"/>
        </w:rPr>
        <w:t xml:space="preserve">Moyne, N. </w:t>
      </w:r>
      <w:r w:rsidRPr="00AF255B" w:rsidR="00AF255B">
        <w:rPr>
          <w:rFonts w:ascii="Arial" w:hAnsi="Arial" w:cs="Arial"/>
          <w:kern w:val="2"/>
          <w:sz w:val="24"/>
          <w:szCs w:val="24"/>
          <w14:ligatures w14:val="standardContextual"/>
        </w:rPr>
        <w:t xml:space="preserve">(2022) </w:t>
      </w:r>
      <w:r w:rsidRPr="000E2532" w:rsidR="00AF255B">
        <w:rPr>
          <w:rFonts w:ascii="Arial" w:hAnsi="Arial" w:cs="Arial"/>
          <w:i/>
          <w:iCs/>
          <w:kern w:val="2"/>
          <w:sz w:val="24"/>
          <w:szCs w:val="24"/>
          <w14:ligatures w14:val="standardContextual"/>
        </w:rPr>
        <w:t>Marie Claire UK Sustainability Awards 2022: Travel and Leisure winners.</w:t>
      </w:r>
      <w:r w:rsidRPr="00AF255B" w:rsidR="00AF255B">
        <w:rPr>
          <w:rFonts w:ascii="Arial" w:hAnsi="Arial" w:cs="Arial"/>
          <w:kern w:val="2"/>
          <w:sz w:val="24"/>
          <w:szCs w:val="24"/>
          <w14:ligatures w14:val="standardContextual"/>
        </w:rPr>
        <w:t xml:space="preserve"> Available at: </w:t>
      </w:r>
      <w:hyperlink w:history="1" r:id="rId39">
        <w:r w:rsidRPr="00AF255B" w:rsidR="00AF255B">
          <w:rPr>
            <w:rFonts w:ascii="Arial" w:hAnsi="Arial" w:cs="Arial"/>
            <w:color w:val="0563C1" w:themeColor="hyperlink"/>
            <w:kern w:val="2"/>
            <w:sz w:val="24"/>
            <w:szCs w:val="24"/>
            <w:u w:val="single"/>
            <w14:ligatures w14:val="standardContextual"/>
          </w:rPr>
          <w:t>https://www.marieclaire.co.uk/life/sustainability/sustainability-awards-2022-travel-leisure-winners-784653</w:t>
        </w:r>
      </w:hyperlink>
      <w:r w:rsidRPr="00AF255B" w:rsidR="00AF255B">
        <w:rPr>
          <w:rFonts w:ascii="Arial" w:hAnsi="Arial" w:cs="Arial"/>
          <w:kern w:val="2"/>
          <w:sz w:val="24"/>
          <w:szCs w:val="24"/>
          <w14:ligatures w14:val="standardContextual"/>
        </w:rPr>
        <w:t xml:space="preserve"> (Accessed on 31 October 2023)</w:t>
      </w:r>
    </w:p>
    <w:p w:rsidR="006E1133" w:rsidP="00AF255B" w:rsidRDefault="006E1133" w14:paraId="0E05617B" w14:textId="77777777">
      <w:pPr>
        <w:spacing w:line="360" w:lineRule="auto"/>
        <w:jc w:val="both"/>
        <w:rPr>
          <w:rFonts w:ascii="Arial" w:hAnsi="Arial" w:cs="Arial"/>
          <w:kern w:val="2"/>
          <w:sz w:val="24"/>
          <w:szCs w:val="24"/>
          <w14:ligatures w14:val="standardContextual"/>
        </w:rPr>
      </w:pPr>
    </w:p>
    <w:p w:rsidRPr="00AF255B" w:rsidR="00AF255B" w:rsidP="00AF255B" w:rsidRDefault="00AF255B" w14:paraId="512485AE" w14:textId="79340DB8">
      <w:pPr>
        <w:spacing w:line="360" w:lineRule="auto"/>
        <w:jc w:val="both"/>
        <w:rPr>
          <w:rFonts w:ascii="Arial" w:hAnsi="Arial" w:cs="Arial"/>
          <w:kern w:val="2"/>
          <w:sz w:val="24"/>
          <w:szCs w:val="24"/>
          <w14:ligatures w14:val="standardContextual"/>
        </w:rPr>
      </w:pPr>
      <w:r w:rsidRPr="00AF255B">
        <w:rPr>
          <w:rFonts w:ascii="Arial" w:hAnsi="Arial" w:cs="Arial"/>
          <w:kern w:val="2"/>
          <w:sz w:val="24"/>
          <w:szCs w:val="24"/>
          <w14:ligatures w14:val="standardContextual"/>
        </w:rPr>
        <w:t xml:space="preserve">Mullins, L.J. and McLean, </w:t>
      </w:r>
      <w:r w:rsidRPr="00AF255B">
        <w:rPr>
          <w:rFonts w:ascii="Arial" w:hAnsi="Arial" w:cs="Arial"/>
          <w:kern w:val="2"/>
          <w:sz w:val="24"/>
          <w:szCs w:val="24"/>
          <w14:ligatures w14:val="standardContextual"/>
        </w:rPr>
        <w:t xml:space="preserve">J.E. (</w:t>
      </w:r>
      <w:r w:rsidRPr="00AF255B">
        <w:rPr>
          <w:rFonts w:ascii="Arial" w:hAnsi="Arial" w:cs="Arial"/>
          <w:kern w:val="2"/>
          <w:sz w:val="24"/>
          <w:szCs w:val="24"/>
          <w14:ligatures w14:val="standardContextual"/>
        </w:rPr>
        <w:t xml:space="preserve">2019) </w:t>
      </w:r>
      <w:r w:rsidRPr="03926026">
        <w:rPr>
          <w:rFonts w:ascii="Arial" w:hAnsi="Arial" w:cs="Arial"/>
          <w:i w:val="1"/>
          <w:iCs w:val="1"/>
          <w:kern w:val="2"/>
          <w:sz w:val="24"/>
          <w:szCs w:val="24"/>
          <w14:ligatures w14:val="standardContextual"/>
        </w:rPr>
        <w:t>Organisational behaviour in the workplace</w:t>
      </w:r>
      <w:r w:rsidRPr="00AF255B">
        <w:rPr>
          <w:rFonts w:ascii="Arial" w:hAnsi="Arial" w:cs="Arial"/>
          <w:kern w:val="2"/>
          <w:sz w:val="24"/>
          <w:szCs w:val="24"/>
          <w14:ligatures w14:val="standardContextual"/>
        </w:rPr>
        <w:t>. Twelfth edition. Harlow, United Kingdom: Pearson Education Limited.</w:t>
      </w:r>
    </w:p>
    <w:p w:rsidR="00AF255B" w:rsidP="00AF255B" w:rsidRDefault="00AF255B" w14:paraId="012940E7" w14:textId="6CCAE03C">
      <w:pPr>
        <w:spacing w:line="360" w:lineRule="auto"/>
        <w:jc w:val="both"/>
        <w:rPr>
          <w:rFonts w:ascii="Arial" w:hAnsi="Arial" w:cs="Arial"/>
          <w:kern w:val="2"/>
          <w:sz w:val="24"/>
          <w:szCs w:val="24"/>
          <w14:ligatures w14:val="standardContextual"/>
        </w:rPr>
      </w:pPr>
      <w:r w:rsidRPr="00AF255B">
        <w:rPr>
          <w:rFonts w:ascii="Arial" w:hAnsi="Arial" w:cs="Arial"/>
          <w:kern w:val="2"/>
          <w:sz w:val="24"/>
          <w:szCs w:val="24"/>
          <w14:ligatures w14:val="standardContextual"/>
        </w:rPr>
        <w:t>Nicholls, L.</w:t>
      </w:r>
      <w:r w:rsidR="00F46694">
        <w:rPr>
          <w:rFonts w:ascii="Arial" w:hAnsi="Arial" w:cs="Arial"/>
          <w:kern w:val="2"/>
          <w:sz w:val="24"/>
          <w:szCs w:val="24"/>
          <w14:ligatures w14:val="standardContextual"/>
        </w:rPr>
        <w:t xml:space="preserve"> </w:t>
      </w:r>
      <w:r w:rsidRPr="00AF255B">
        <w:rPr>
          <w:rFonts w:ascii="Arial" w:hAnsi="Arial" w:cs="Arial"/>
          <w:kern w:val="2"/>
          <w:sz w:val="24"/>
          <w:szCs w:val="24"/>
          <w14:ligatures w14:val="standardContextual"/>
        </w:rPr>
        <w:t xml:space="preserve">(2012) </w:t>
      </w:r>
      <w:r w:rsidRPr="000E2532">
        <w:rPr>
          <w:rFonts w:ascii="Arial" w:hAnsi="Arial" w:cs="Arial"/>
          <w:i/>
          <w:iCs/>
          <w:kern w:val="2"/>
          <w:sz w:val="24"/>
          <w:szCs w:val="24"/>
          <w14:ligatures w14:val="standardContextual"/>
        </w:rPr>
        <w:t>PLANET 21. Accor launches global strategy for sustainability</w:t>
      </w:r>
      <w:r w:rsidRPr="00AF255B">
        <w:rPr>
          <w:rFonts w:ascii="Arial" w:hAnsi="Arial" w:cs="Arial"/>
          <w:kern w:val="2"/>
          <w:sz w:val="24"/>
          <w:szCs w:val="24"/>
          <w14:ligatures w14:val="standardContextual"/>
        </w:rPr>
        <w:t xml:space="preserve">. Available at: </w:t>
      </w:r>
      <w:hyperlink w:history="1" r:id="rId40">
        <w:r w:rsidRPr="00AF255B">
          <w:rPr>
            <w:rFonts w:ascii="Arial" w:hAnsi="Arial" w:cs="Arial"/>
            <w:color w:val="0563C1" w:themeColor="hyperlink"/>
            <w:kern w:val="2"/>
            <w:sz w:val="24"/>
            <w:szCs w:val="24"/>
            <w:u w:val="single"/>
            <w14:ligatures w14:val="standardContextual"/>
          </w:rPr>
          <w:t>https://www.restaurantonline.co.uk/Article/2012/04/13/PLANET-21-Accor-launches-global-strategy-for-sustainability?utm_source=copyright&amp;utm_medium=OnSite&amp;utm_campaign=copyright</w:t>
        </w:r>
      </w:hyperlink>
      <w:r w:rsidRPr="00AF255B">
        <w:rPr>
          <w:rFonts w:ascii="Arial" w:hAnsi="Arial" w:cs="Arial"/>
          <w:kern w:val="2"/>
          <w:sz w:val="24"/>
          <w:szCs w:val="24"/>
          <w14:ligatures w14:val="standardContextual"/>
        </w:rPr>
        <w:t xml:space="preserve"> (Accessed on 31 October 2023)</w:t>
      </w:r>
    </w:p>
    <w:p w:rsidR="001A7C6A" w:rsidP="00AF255B" w:rsidRDefault="001A7C6A" w14:paraId="33CF2F13" w14:textId="77777777">
      <w:pPr>
        <w:spacing w:line="360" w:lineRule="auto"/>
        <w:jc w:val="both"/>
        <w:rPr>
          <w:rFonts w:ascii="Arial" w:hAnsi="Arial" w:cs="Arial"/>
          <w:kern w:val="2"/>
          <w:sz w:val="24"/>
          <w:szCs w:val="24"/>
          <w14:ligatures w14:val="standardContextual"/>
        </w:rPr>
      </w:pPr>
    </w:p>
    <w:p w:rsidRPr="001A7C6A" w:rsidR="001A7C6A" w:rsidP="001A7C6A" w:rsidRDefault="001A7C6A" w14:paraId="1BDF5B86" w14:textId="2B0ACC91">
      <w:pPr>
        <w:spacing w:line="360" w:lineRule="auto"/>
        <w:jc w:val="both"/>
        <w:rPr>
          <w:rFonts w:ascii="Arial" w:hAnsi="Arial" w:cs="Arial"/>
          <w:i/>
          <w:iCs/>
          <w:kern w:val="2"/>
          <w:sz w:val="24"/>
          <w:szCs w:val="24"/>
          <w14:ligatures w14:val="standardContextual"/>
        </w:rPr>
      </w:pPr>
      <w:r>
        <w:rPr>
          <w:rFonts w:ascii="Arial" w:hAnsi="Arial" w:cs="Arial"/>
          <w:kern w:val="2"/>
          <w:sz w:val="24"/>
          <w:szCs w:val="24"/>
          <w14:ligatures w14:val="standardContextual"/>
        </w:rPr>
        <w:t xml:space="preserve">O’Neill, S. (2023) </w:t>
      </w:r>
      <w:r w:rsidRPr="001A7C6A">
        <w:rPr>
          <w:rFonts w:ascii="Arial" w:hAnsi="Arial" w:cs="Arial"/>
          <w:i/>
          <w:iCs/>
          <w:kern w:val="2"/>
          <w:sz w:val="24"/>
          <w:szCs w:val="24"/>
          <w14:ligatures w14:val="standardContextual"/>
        </w:rPr>
        <w:t>Accor CEO Defends Hotel Giant’s Latest Reorg</w:t>
      </w:r>
      <w:r>
        <w:rPr>
          <w:rFonts w:ascii="Arial" w:hAnsi="Arial" w:cs="Arial"/>
          <w:i/>
          <w:iCs/>
          <w:kern w:val="2"/>
          <w:sz w:val="24"/>
          <w:szCs w:val="24"/>
          <w14:ligatures w14:val="standardContextual"/>
        </w:rPr>
        <w:t xml:space="preserve">. </w:t>
      </w:r>
      <w:r w:rsidRPr="001A7C6A">
        <w:rPr>
          <w:rFonts w:ascii="Arial" w:hAnsi="Arial" w:cs="Arial"/>
          <w:kern w:val="2"/>
          <w:sz w:val="24"/>
          <w:szCs w:val="24"/>
          <w14:ligatures w14:val="standardContextual"/>
        </w:rPr>
        <w:t>A</w:t>
      </w:r>
      <w:r>
        <w:rPr>
          <w:rFonts w:ascii="Arial" w:hAnsi="Arial" w:cs="Arial"/>
          <w:kern w:val="2"/>
          <w:sz w:val="24"/>
          <w:szCs w:val="24"/>
          <w14:ligatures w14:val="standardContextual"/>
        </w:rPr>
        <w:t xml:space="preserve">vailable at: </w:t>
      </w:r>
      <w:hyperlink w:history="1" r:id="rId41">
        <w:r w:rsidRPr="00ED2C1C">
          <w:rPr>
            <w:rStyle w:val="Hyperlink"/>
            <w:rFonts w:ascii="Arial" w:hAnsi="Arial" w:cs="Arial"/>
            <w:kern w:val="2"/>
            <w:sz w:val="24"/>
            <w:szCs w:val="24"/>
            <w14:ligatures w14:val="standardContextual"/>
          </w:rPr>
          <w:t>https://skift.com/2023/01/24/accor-ceo-defends-hotel-giants-latest-reorg/</w:t>
        </w:r>
      </w:hyperlink>
      <w:r>
        <w:rPr>
          <w:rFonts w:ascii="Arial" w:hAnsi="Arial" w:cs="Arial"/>
          <w:kern w:val="2"/>
          <w:sz w:val="24"/>
          <w:szCs w:val="24"/>
          <w14:ligatures w14:val="standardContextual"/>
        </w:rPr>
        <w:t xml:space="preserve"> (Accessed on: 05 November 2023</w:t>
      </w:r>
    </w:p>
    <w:p w:rsidR="001A7C6A" w:rsidP="00AF255B" w:rsidRDefault="001A7C6A" w14:paraId="77298CE4" w14:textId="62C6D26F">
      <w:pPr>
        <w:spacing w:line="360" w:lineRule="auto"/>
        <w:jc w:val="both"/>
        <w:rPr>
          <w:rFonts w:ascii="Arial" w:hAnsi="Arial" w:cs="Arial"/>
          <w:kern w:val="2"/>
          <w:sz w:val="24"/>
          <w:szCs w:val="24"/>
          <w14:ligatures w14:val="standardContextual"/>
        </w:rPr>
      </w:pPr>
    </w:p>
    <w:p w:rsidR="00871F71" w:rsidP="00AF255B" w:rsidRDefault="00871F71" w14:paraId="628A0EA1" w14:textId="5B4F3C75">
      <w:pPr>
        <w:spacing w:line="360" w:lineRule="auto"/>
        <w:jc w:val="both"/>
        <w:rPr>
          <w:rFonts w:ascii="Arial" w:hAnsi="Arial" w:cs="Arial"/>
          <w:kern w:val="2"/>
          <w:sz w:val="24"/>
          <w:szCs w:val="24"/>
          <w14:ligatures w14:val="standardContextual"/>
        </w:rPr>
      </w:pPr>
      <w:r>
        <w:rPr>
          <w:rFonts w:ascii="Arial" w:hAnsi="Arial" w:cs="Arial"/>
          <w:kern w:val="2"/>
          <w:sz w:val="24"/>
          <w:szCs w:val="24"/>
          <w14:ligatures w14:val="standardContextual"/>
        </w:rPr>
        <w:t>Price, K.</w:t>
      </w:r>
      <w:r w:rsidR="00F46694">
        <w:rPr>
          <w:rFonts w:ascii="Arial" w:hAnsi="Arial" w:cs="Arial"/>
          <w:kern w:val="2"/>
          <w:sz w:val="24"/>
          <w:szCs w:val="24"/>
          <w14:ligatures w14:val="standardContextual"/>
        </w:rPr>
        <w:t xml:space="preserve"> </w:t>
      </w:r>
      <w:r w:rsidRPr="00AF255B">
        <w:rPr>
          <w:rFonts w:ascii="Arial" w:hAnsi="Arial" w:cs="Arial"/>
          <w:kern w:val="2"/>
          <w:sz w:val="24"/>
          <w:szCs w:val="24"/>
          <w14:ligatures w14:val="standardContextual"/>
        </w:rPr>
        <w:t xml:space="preserve">(2021) </w:t>
      </w:r>
      <w:r w:rsidRPr="00514073">
        <w:rPr>
          <w:rFonts w:ascii="Arial" w:hAnsi="Arial" w:cs="Arial"/>
          <w:i/>
          <w:iCs/>
          <w:kern w:val="2"/>
          <w:sz w:val="24"/>
          <w:szCs w:val="24"/>
          <w14:ligatures w14:val="standardContextual"/>
        </w:rPr>
        <w:t>Accor and Ennismore merger completes</w:t>
      </w:r>
      <w:r w:rsidRPr="00AF255B">
        <w:rPr>
          <w:rFonts w:ascii="Arial" w:hAnsi="Arial" w:cs="Arial"/>
          <w:kern w:val="2"/>
          <w:sz w:val="24"/>
          <w:szCs w:val="24"/>
          <w14:ligatures w14:val="standardContextual"/>
        </w:rPr>
        <w:t xml:space="preserve">. Available at: </w:t>
      </w:r>
      <w:hyperlink w:history="1" r:id="rId42">
        <w:r w:rsidRPr="00AF255B">
          <w:rPr>
            <w:rFonts w:ascii="Arial" w:hAnsi="Arial" w:cs="Arial"/>
            <w:color w:val="0563C1" w:themeColor="hyperlink"/>
            <w:kern w:val="2"/>
            <w:sz w:val="24"/>
            <w:szCs w:val="24"/>
            <w:u w:val="single"/>
            <w14:ligatures w14:val="standardContextual"/>
          </w:rPr>
          <w:t>https://thecaterer.com/news/accor-ennismore-merger-completes-2021</w:t>
        </w:r>
      </w:hyperlink>
      <w:r w:rsidRPr="00AF255B">
        <w:rPr>
          <w:rFonts w:ascii="Arial" w:hAnsi="Arial" w:cs="Arial"/>
          <w:kern w:val="2"/>
          <w:sz w:val="24"/>
          <w:szCs w:val="24"/>
          <w14:ligatures w14:val="standardContextual"/>
        </w:rPr>
        <w:t xml:space="preserve"> Accessed: 29 October 2023)</w:t>
      </w:r>
    </w:p>
    <w:p w:rsidRPr="006F5014" w:rsidR="00AF255B" w:rsidP="00AF255B" w:rsidRDefault="006F5014" w14:paraId="12585FBE" w14:textId="48A9F82C">
      <w:pPr>
        <w:spacing w:line="360" w:lineRule="auto"/>
        <w:jc w:val="both"/>
        <w:rPr>
          <w:rFonts w:ascii="Arial" w:hAnsi="Arial" w:cs="Arial"/>
          <w:kern w:val="2"/>
          <w:sz w:val="24"/>
          <w:szCs w:val="24"/>
          <w14:ligatures w14:val="standardContextual"/>
        </w:rPr>
      </w:pPr>
      <w:r>
        <w:rPr>
          <w:rFonts w:ascii="Arial" w:hAnsi="Arial" w:cs="Arial"/>
          <w:kern w:val="2"/>
          <w:sz w:val="24"/>
          <w:szCs w:val="24"/>
          <w14:ligatures w14:val="standardContextual"/>
        </w:rPr>
        <w:lastRenderedPageBreak/>
        <w:t>Saunders, T.</w:t>
      </w:r>
      <w:r w:rsidR="00F46694">
        <w:rPr>
          <w:rFonts w:ascii="Arial" w:hAnsi="Arial" w:cs="Arial"/>
          <w:kern w:val="2"/>
          <w:sz w:val="24"/>
          <w:szCs w:val="24"/>
          <w14:ligatures w14:val="standardContextual"/>
        </w:rPr>
        <w:t xml:space="preserve"> </w:t>
      </w:r>
      <w:r w:rsidRPr="00AF255B">
        <w:rPr>
          <w:rFonts w:ascii="Arial" w:hAnsi="Arial" w:cs="Arial"/>
          <w:kern w:val="2"/>
          <w:sz w:val="24"/>
          <w:szCs w:val="24"/>
          <w14:ligatures w14:val="standardContextual"/>
        </w:rPr>
        <w:t xml:space="preserve">(2022) </w:t>
      </w:r>
      <w:r w:rsidRPr="03926026">
        <w:rPr>
          <w:rFonts w:ascii="Arial" w:hAnsi="Arial" w:cs="Arial"/>
          <w:i w:val="1"/>
          <w:iCs w:val="1"/>
          <w:kern w:val="2"/>
          <w:sz w:val="24"/>
          <w:szCs w:val="24"/>
          <w14:ligatures w14:val="standardContextual"/>
        </w:rPr>
        <w:t xml:space="preserve">The dark horse of the hotel world: Why </w:t>
      </w:r>
      <w:bookmarkStart w:name="_Int_LuGQISKO" w:id="1364401078"/>
      <w:r w:rsidRPr="03926026">
        <w:rPr>
          <w:rFonts w:ascii="Arial" w:hAnsi="Arial" w:cs="Arial"/>
          <w:i w:val="1"/>
          <w:iCs w:val="1"/>
          <w:kern w:val="2"/>
          <w:sz w:val="24"/>
          <w:szCs w:val="24"/>
          <w14:ligatures w14:val="standardContextual"/>
        </w:rPr>
        <w:t>it’s</w:t>
      </w:r>
      <w:bookmarkEnd w:id="1364401078"/>
      <w:r w:rsidRPr="03926026">
        <w:rPr>
          <w:rFonts w:ascii="Arial" w:hAnsi="Arial" w:cs="Arial"/>
          <w:i w:val="1"/>
          <w:iCs w:val="1"/>
          <w:kern w:val="2"/>
          <w:sz w:val="24"/>
          <w:szCs w:val="24"/>
          <w14:ligatures w14:val="standardContextual"/>
        </w:rPr>
        <w:t xml:space="preserve"> time to pay attention to Accor.</w:t>
      </w:r>
      <w:r w:rsidRPr="00AF255B">
        <w:rPr>
          <w:rFonts w:ascii="Arial" w:hAnsi="Arial" w:cs="Arial"/>
          <w:kern w:val="2"/>
          <w:sz w:val="24"/>
          <w:szCs w:val="24"/>
          <w14:ligatures w14:val="standardContextual"/>
        </w:rPr>
        <w:t xml:space="preserve"> Available at: </w:t>
      </w:r>
      <w:hyperlink w:history="1" r:id="Rcd247f34798846ba">
        <w:r w:rsidRPr="00AF255B">
          <w:rPr>
            <w:rFonts w:ascii="Arial" w:hAnsi="Arial" w:cs="Arial"/>
            <w:color w:val="0563C1" w:themeColor="hyperlink"/>
            <w:kern w:val="2"/>
            <w:sz w:val="24"/>
            <w:szCs w:val="24"/>
            <w:u w:val="single"/>
            <w14:ligatures w14:val="standardContextual"/>
          </w:rPr>
          <w:t>https://thepointsguy.com/news/accor-hotel-growth/</w:t>
        </w:r>
      </w:hyperlink>
      <w:r w:rsidRPr="00AF255B">
        <w:rPr>
          <w:rFonts w:ascii="Arial" w:hAnsi="Arial" w:cs="Arial"/>
          <w:kern w:val="2"/>
          <w:sz w:val="24"/>
          <w:szCs w:val="24"/>
          <w14:ligatures w14:val="standardContextual"/>
        </w:rPr>
        <w:t xml:space="preserve"> (Accessed on: 03 November 2023)</w:t>
      </w:r>
    </w:p>
    <w:p w:rsidR="006E1133" w:rsidP="00AF255B" w:rsidRDefault="006E1133" w14:paraId="7423897B" w14:textId="77777777">
      <w:pPr>
        <w:spacing w:line="360" w:lineRule="auto"/>
        <w:jc w:val="both"/>
        <w:rPr>
          <w:rFonts w:ascii="Arial" w:hAnsi="Arial" w:cs="Arial"/>
          <w:kern w:val="2"/>
          <w:sz w:val="24"/>
          <w:szCs w:val="24"/>
          <w14:ligatures w14:val="standardContextual"/>
        </w:rPr>
      </w:pPr>
    </w:p>
    <w:p w:rsidRPr="00AF255B" w:rsidR="00AF255B" w:rsidP="00AF255B" w:rsidRDefault="00AF255B" w14:paraId="635DB471" w14:textId="0095211A">
      <w:pPr>
        <w:spacing w:line="360" w:lineRule="auto"/>
        <w:jc w:val="both"/>
        <w:rPr>
          <w:rFonts w:ascii="Arial" w:hAnsi="Arial" w:cs="Arial"/>
          <w:kern w:val="2"/>
          <w:sz w:val="24"/>
          <w:szCs w:val="24"/>
          <w14:ligatures w14:val="standardContextual"/>
        </w:rPr>
      </w:pPr>
      <w:r w:rsidRPr="00AF255B">
        <w:rPr>
          <w:rFonts w:ascii="Arial" w:hAnsi="Arial" w:cs="Arial"/>
          <w:kern w:val="2"/>
          <w:sz w:val="24"/>
          <w:szCs w:val="24"/>
          <w14:ligatures w14:val="standardContextual"/>
        </w:rPr>
        <w:t xml:space="preserve">Sofitel Legend The Grand Amsterdam (2023) </w:t>
      </w:r>
      <w:r w:rsidRPr="000E2532">
        <w:rPr>
          <w:rFonts w:ascii="Arial" w:hAnsi="Arial" w:cs="Arial"/>
          <w:i/>
          <w:iCs/>
          <w:kern w:val="2"/>
          <w:sz w:val="24"/>
          <w:szCs w:val="24"/>
          <w14:ligatures w14:val="standardContextual"/>
        </w:rPr>
        <w:t>Corporate Social Responsibility 2023.</w:t>
      </w:r>
      <w:r w:rsidRPr="00AF255B">
        <w:rPr>
          <w:rFonts w:ascii="Arial" w:hAnsi="Arial" w:cs="Arial"/>
          <w:kern w:val="2"/>
          <w:sz w:val="24"/>
          <w:szCs w:val="24"/>
          <w14:ligatures w14:val="standardContextual"/>
        </w:rPr>
        <w:t xml:space="preserve"> available at: </w:t>
      </w:r>
      <w:hyperlink w:history="1" r:id="rId44">
        <w:r w:rsidRPr="00AF255B">
          <w:rPr>
            <w:rFonts w:ascii="Arial" w:hAnsi="Arial" w:cs="Arial"/>
            <w:color w:val="0563C1" w:themeColor="hyperlink"/>
            <w:kern w:val="2"/>
            <w:sz w:val="24"/>
            <w:szCs w:val="24"/>
            <w:u w:val="single"/>
            <w14:ligatures w14:val="standardContextual"/>
          </w:rPr>
          <w:t>https://www.sofitel-legend-thegrand.com/download/corporatesocialresponsibility2023.pdf</w:t>
        </w:r>
      </w:hyperlink>
      <w:r w:rsidRPr="00AF255B">
        <w:rPr>
          <w:rFonts w:ascii="Arial" w:hAnsi="Arial" w:cs="Arial"/>
          <w:kern w:val="2"/>
          <w:sz w:val="24"/>
          <w:szCs w:val="24"/>
          <w14:ligatures w14:val="standardContextual"/>
        </w:rPr>
        <w:t xml:space="preserve"> (Accessed on: 02 November 2023)</w:t>
      </w:r>
    </w:p>
    <w:p w:rsidR="007F45C8" w:rsidP="00AF255B" w:rsidRDefault="007F45C8" w14:paraId="2C5C17EE" w14:textId="77777777">
      <w:pPr>
        <w:spacing w:line="360" w:lineRule="auto"/>
        <w:jc w:val="both"/>
        <w:rPr>
          <w:rFonts w:ascii="Arial" w:hAnsi="Arial" w:cs="Arial"/>
          <w:kern w:val="2"/>
          <w:sz w:val="24"/>
          <w:szCs w:val="24"/>
          <w14:ligatures w14:val="standardContextual"/>
        </w:rPr>
      </w:pPr>
    </w:p>
    <w:p w:rsidRPr="00AF255B" w:rsidR="00AF255B" w:rsidP="00AF255B" w:rsidRDefault="00AF255B" w14:paraId="1CE04AA4" w14:textId="6740647E">
      <w:pPr>
        <w:spacing w:line="360" w:lineRule="auto"/>
        <w:jc w:val="both"/>
        <w:rPr>
          <w:rFonts w:ascii="Arial" w:hAnsi="Arial" w:cs="Arial"/>
          <w:kern w:val="2"/>
          <w:sz w:val="24"/>
          <w:szCs w:val="24"/>
          <w14:ligatures w14:val="standardContextual"/>
        </w:rPr>
      </w:pPr>
      <w:r w:rsidRPr="00AF255B">
        <w:rPr>
          <w:rFonts w:ascii="Arial" w:hAnsi="Arial" w:cs="Arial"/>
          <w:kern w:val="2"/>
          <w:sz w:val="24"/>
          <w:szCs w:val="24"/>
          <w14:ligatures w14:val="standardContextual"/>
        </w:rPr>
        <w:t xml:space="preserve">Su, Z., Chen, J. and Wang, D. (2019) ‘Organisational structure and managerial innovation: the mediating effect of cross-functional integration’, </w:t>
      </w:r>
      <w:r w:rsidRPr="000E2532">
        <w:rPr>
          <w:rFonts w:ascii="Arial" w:hAnsi="Arial" w:cs="Arial"/>
          <w:i/>
          <w:iCs/>
          <w:kern w:val="2"/>
          <w:sz w:val="24"/>
          <w:szCs w:val="24"/>
          <w14:ligatures w14:val="standardContextual"/>
        </w:rPr>
        <w:t>Technology analysis &amp;</w:t>
      </w:r>
      <w:r w:rsidRPr="00AF255B">
        <w:rPr>
          <w:rFonts w:ascii="Arial" w:hAnsi="Arial" w:cs="Arial"/>
          <w:kern w:val="2"/>
          <w:sz w:val="24"/>
          <w:szCs w:val="24"/>
          <w14:ligatures w14:val="standardContextual"/>
        </w:rPr>
        <w:t xml:space="preserve"> </w:t>
      </w:r>
      <w:r w:rsidRPr="00514073">
        <w:rPr>
          <w:rFonts w:ascii="Arial" w:hAnsi="Arial" w:cs="Arial"/>
          <w:i/>
          <w:iCs/>
          <w:kern w:val="2"/>
          <w:sz w:val="24"/>
          <w:szCs w:val="24"/>
          <w14:ligatures w14:val="standardContextual"/>
        </w:rPr>
        <w:t>strategic management,</w:t>
      </w:r>
      <w:r w:rsidRPr="00AF255B">
        <w:rPr>
          <w:rFonts w:ascii="Arial" w:hAnsi="Arial" w:cs="Arial"/>
          <w:kern w:val="2"/>
          <w:sz w:val="24"/>
          <w:szCs w:val="24"/>
          <w14:ligatures w14:val="standardContextual"/>
        </w:rPr>
        <w:t xml:space="preserve"> 31(3), pp. 253–265. Available at: </w:t>
      </w:r>
      <w:hyperlink w:history="1" r:id="rId45">
        <w:r w:rsidRPr="00AF255B">
          <w:rPr>
            <w:rFonts w:ascii="Arial" w:hAnsi="Arial" w:cs="Arial"/>
            <w:color w:val="0563C1" w:themeColor="hyperlink"/>
            <w:kern w:val="2"/>
            <w:sz w:val="24"/>
            <w:szCs w:val="24"/>
            <w:u w:val="single"/>
            <w14:ligatures w14:val="standardContextual"/>
          </w:rPr>
          <w:t>https://doi.org/10.1080/09537325.2018.1495324</w:t>
        </w:r>
      </w:hyperlink>
      <w:r w:rsidRPr="00AF255B">
        <w:rPr>
          <w:rFonts w:ascii="Arial" w:hAnsi="Arial" w:cs="Arial"/>
          <w:kern w:val="2"/>
          <w:sz w:val="24"/>
          <w:szCs w:val="24"/>
          <w14:ligatures w14:val="standardContextual"/>
        </w:rPr>
        <w:t xml:space="preserve"> </w:t>
      </w:r>
    </w:p>
    <w:p w:rsidR="00514073" w:rsidP="00AF255B" w:rsidRDefault="00514073" w14:paraId="190A803F" w14:textId="77777777">
      <w:pPr>
        <w:spacing w:line="360" w:lineRule="auto"/>
        <w:jc w:val="both"/>
        <w:rPr>
          <w:rFonts w:ascii="Arial" w:hAnsi="Arial" w:cs="Arial"/>
          <w:kern w:val="2"/>
          <w:sz w:val="24"/>
          <w:szCs w:val="24"/>
          <w14:ligatures w14:val="standardContextual"/>
        </w:rPr>
      </w:pPr>
    </w:p>
    <w:p w:rsidRPr="00AF255B" w:rsidR="00AF255B" w:rsidP="00AF255B" w:rsidRDefault="00AF255B" w14:paraId="639C2528" w14:textId="3FC238D1">
      <w:pPr>
        <w:spacing w:line="360" w:lineRule="auto"/>
        <w:jc w:val="both"/>
        <w:rPr>
          <w:rFonts w:ascii="Arial" w:hAnsi="Arial" w:cs="Arial"/>
          <w:kern w:val="2"/>
          <w:sz w:val="24"/>
          <w:szCs w:val="24"/>
          <w14:ligatures w14:val="standardContextual"/>
        </w:rPr>
      </w:pPr>
      <w:r w:rsidRPr="00AF255B">
        <w:rPr>
          <w:rFonts w:ascii="Arial" w:hAnsi="Arial" w:cs="Arial"/>
          <w:kern w:val="2"/>
          <w:sz w:val="24"/>
          <w:szCs w:val="24"/>
          <w14:ligatures w14:val="standardContextual"/>
        </w:rPr>
        <w:t xml:space="preserve">Sustainable Hospitality alliance (2021) </w:t>
      </w:r>
      <w:r w:rsidRPr="00514073">
        <w:rPr>
          <w:rFonts w:ascii="Arial" w:hAnsi="Arial" w:cs="Arial"/>
          <w:i/>
          <w:iCs/>
          <w:kern w:val="2"/>
          <w:sz w:val="24"/>
          <w:szCs w:val="24"/>
          <w14:ligatures w14:val="standardContextual"/>
        </w:rPr>
        <w:t>World-leading hospitality group, Accor, joins the Sustainable Hospitality Alliance.</w:t>
      </w:r>
      <w:r w:rsidRPr="00AF255B">
        <w:rPr>
          <w:rFonts w:ascii="Arial" w:hAnsi="Arial" w:cs="Arial"/>
          <w:kern w:val="2"/>
          <w:sz w:val="24"/>
          <w:szCs w:val="24"/>
          <w14:ligatures w14:val="standardContextual"/>
        </w:rPr>
        <w:t xml:space="preserve"> Available at: </w:t>
      </w:r>
      <w:hyperlink w:history="1" r:id="rId46">
        <w:r w:rsidRPr="00AF255B">
          <w:rPr>
            <w:rFonts w:ascii="Arial" w:hAnsi="Arial" w:cs="Arial"/>
            <w:color w:val="0563C1" w:themeColor="hyperlink"/>
            <w:kern w:val="2"/>
            <w:sz w:val="24"/>
            <w:szCs w:val="24"/>
            <w:u w:val="single"/>
            <w14:ligatures w14:val="standardContextual"/>
          </w:rPr>
          <w:t>https://sustainablehospitalityalliance.org/accor-joins-alliance/</w:t>
        </w:r>
      </w:hyperlink>
      <w:r w:rsidRPr="00AF255B">
        <w:rPr>
          <w:rFonts w:ascii="Arial" w:hAnsi="Arial" w:cs="Arial"/>
          <w:kern w:val="2"/>
          <w:sz w:val="24"/>
          <w:szCs w:val="24"/>
          <w14:ligatures w14:val="standardContextual"/>
        </w:rPr>
        <w:t xml:space="preserve"> (Accessed on: 29 October 2023)</w:t>
      </w:r>
    </w:p>
    <w:p w:rsidR="00AF255B" w:rsidP="00AF255B" w:rsidRDefault="00AF255B" w14:paraId="1B56AE68" w14:textId="77777777">
      <w:pPr>
        <w:spacing w:line="360" w:lineRule="auto"/>
        <w:jc w:val="both"/>
        <w:rPr>
          <w:rFonts w:ascii="Arial" w:hAnsi="Arial" w:cs="Arial"/>
          <w:kern w:val="2"/>
          <w:sz w:val="24"/>
          <w:szCs w:val="24"/>
          <w14:ligatures w14:val="standardContextual"/>
        </w:rPr>
      </w:pPr>
      <w:r w:rsidRPr="00AF255B">
        <w:rPr>
          <w:rFonts w:ascii="Arial" w:hAnsi="Arial" w:cs="Arial"/>
          <w:kern w:val="2"/>
          <w:sz w:val="24"/>
          <w:szCs w:val="24"/>
          <w14:ligatures w14:val="standardContextual"/>
        </w:rPr>
        <w:t xml:space="preserve">United Nations (2015) </w:t>
      </w:r>
      <w:r w:rsidRPr="00514073">
        <w:rPr>
          <w:rFonts w:ascii="Arial" w:hAnsi="Arial" w:cs="Arial"/>
          <w:i/>
          <w:iCs/>
          <w:kern w:val="2"/>
          <w:sz w:val="24"/>
          <w:szCs w:val="24"/>
          <w14:ligatures w14:val="standardContextual"/>
        </w:rPr>
        <w:t>The Paris Agreement: Climate Action.</w:t>
      </w:r>
      <w:r w:rsidRPr="00AF255B">
        <w:rPr>
          <w:rFonts w:ascii="Arial" w:hAnsi="Arial" w:cs="Arial"/>
          <w:kern w:val="2"/>
          <w:sz w:val="24"/>
          <w:szCs w:val="24"/>
          <w14:ligatures w14:val="standardContextual"/>
        </w:rPr>
        <w:t xml:space="preserve"> Available at: </w:t>
      </w:r>
      <w:hyperlink w:history="1" r:id="rId47">
        <w:r w:rsidRPr="00AF255B">
          <w:rPr>
            <w:rFonts w:ascii="Arial" w:hAnsi="Arial" w:cs="Arial"/>
            <w:color w:val="0563C1" w:themeColor="hyperlink"/>
            <w:kern w:val="2"/>
            <w:sz w:val="24"/>
            <w:szCs w:val="24"/>
            <w:u w:val="single"/>
            <w14:ligatures w14:val="standardContextual"/>
          </w:rPr>
          <w:t>https://www.un.org/en/climatechange/paris-agreement</w:t>
        </w:r>
      </w:hyperlink>
      <w:r w:rsidRPr="00AF255B">
        <w:rPr>
          <w:rFonts w:ascii="Arial" w:hAnsi="Arial" w:cs="Arial"/>
          <w:kern w:val="2"/>
          <w:sz w:val="24"/>
          <w:szCs w:val="24"/>
          <w14:ligatures w14:val="standardContextual"/>
        </w:rPr>
        <w:t xml:space="preserve"> (Accessed: 30 October 2023</w:t>
      </w:r>
    </w:p>
    <w:p w:rsidR="007F45C8" w:rsidP="00AF255B" w:rsidRDefault="007F45C8" w14:paraId="6F735222" w14:textId="77777777">
      <w:pPr>
        <w:spacing w:line="360" w:lineRule="auto"/>
        <w:jc w:val="both"/>
        <w:rPr>
          <w:rFonts w:ascii="Arial" w:hAnsi="Arial" w:cs="Arial"/>
          <w:kern w:val="2"/>
          <w:sz w:val="24"/>
          <w:szCs w:val="24"/>
          <w14:ligatures w14:val="standardContextual"/>
        </w:rPr>
      </w:pPr>
    </w:p>
    <w:p w:rsidR="007F45C8" w:rsidP="007F45C8" w:rsidRDefault="007F45C8" w14:paraId="62AC9255" w14:textId="77777777">
      <w:pPr>
        <w:spacing w:line="360" w:lineRule="auto"/>
        <w:jc w:val="both"/>
        <w:rPr>
          <w:rFonts w:ascii="Arial" w:hAnsi="Arial" w:cs="Arial"/>
          <w:kern w:val="2"/>
          <w:sz w:val="24"/>
          <w:szCs w:val="24"/>
          <w14:ligatures w14:val="standardContextual"/>
        </w:rPr>
      </w:pPr>
      <w:r w:rsidRPr="007F45C8">
        <w:rPr>
          <w:rFonts w:ascii="Arial" w:hAnsi="Arial" w:cs="Arial"/>
          <w:kern w:val="2"/>
          <w:sz w:val="24"/>
          <w:szCs w:val="24"/>
          <w14:ligatures w14:val="standardContextual"/>
        </w:rPr>
        <w:t xml:space="preserve">Veyet, T. and Sheehan, G. (2023) </w:t>
      </w:r>
      <w:r w:rsidRPr="007F45C8">
        <w:rPr>
          <w:rFonts w:ascii="Arial" w:hAnsi="Arial" w:cs="Arial"/>
          <w:i/>
          <w:iCs/>
          <w:kern w:val="2"/>
          <w:sz w:val="24"/>
          <w:szCs w:val="24"/>
          <w14:ligatures w14:val="standardContextual"/>
        </w:rPr>
        <w:t>Accor plans to open more than 1,200 hotels as travel demand picks up</w:t>
      </w:r>
      <w:r w:rsidRPr="007F45C8">
        <w:rPr>
          <w:rFonts w:ascii="Arial" w:hAnsi="Arial" w:cs="Arial"/>
          <w:kern w:val="2"/>
          <w:sz w:val="24"/>
          <w:szCs w:val="24"/>
          <w14:ligatures w14:val="standardContextual"/>
        </w:rPr>
        <w:t xml:space="preserve">. Available at: </w:t>
      </w:r>
      <w:hyperlink w:history="1" w:anchor=":~:text=June%2027%20(Reuters)%20%2D%20Accor,long%2Dterm%20following%20the%20pandemic" r:id="rId48">
        <w:r w:rsidRPr="007F45C8">
          <w:rPr>
            <w:rStyle w:val="Hyperlink"/>
            <w:rFonts w:ascii="Arial" w:hAnsi="Arial" w:cs="Arial"/>
            <w:kern w:val="2"/>
            <w:sz w:val="24"/>
            <w:szCs w:val="24"/>
            <w14:ligatures w14:val="standardContextual"/>
          </w:rPr>
          <w:t>https://www.reuters.com/business/hotel-group-accor-raises-outlook-room-revenue-growth-target-2023-06-27/</w:t>
        </w:r>
      </w:hyperlink>
      <w:r w:rsidRPr="007F45C8">
        <w:rPr>
          <w:rFonts w:ascii="Arial" w:hAnsi="Arial" w:cs="Arial"/>
          <w:kern w:val="2"/>
          <w:sz w:val="24"/>
          <w:szCs w:val="24"/>
          <w14:ligatures w14:val="standardContextual"/>
        </w:rPr>
        <w:t xml:space="preserve"> (Accessed on: 28 October 2023)</w:t>
      </w:r>
    </w:p>
    <w:p w:rsidRPr="006E1205" w:rsidR="00960FF5" w:rsidP="007F45C8" w:rsidRDefault="00960FF5" w14:paraId="4521E594" w14:textId="7649F449">
      <w:pPr>
        <w:spacing w:line="360" w:lineRule="auto"/>
        <w:jc w:val="both"/>
        <w:rPr>
          <w:rFonts w:ascii="Arial" w:hAnsi="Arial" w:cs="Arial"/>
          <w:kern w:val="2"/>
          <w:sz w:val="24"/>
          <w:szCs w:val="24"/>
          <w14:ligatures w14:val="standardContextual"/>
        </w:rPr>
      </w:pPr>
      <w:r>
        <w:rPr>
          <w:rFonts w:ascii="Arial" w:hAnsi="Arial" w:cs="Arial"/>
          <w:kern w:val="2"/>
          <w:sz w:val="24"/>
          <w:szCs w:val="24"/>
          <w14:ligatures w14:val="standardContextual"/>
        </w:rPr>
        <w:t>Whyte, P.</w:t>
      </w:r>
      <w:r w:rsidR="006E1205">
        <w:rPr>
          <w:rFonts w:ascii="Arial" w:hAnsi="Arial" w:cs="Arial"/>
          <w:kern w:val="2"/>
          <w:sz w:val="24"/>
          <w:szCs w:val="24"/>
          <w14:ligatures w14:val="standardContextual"/>
        </w:rPr>
        <w:t xml:space="preserve"> (2023) </w:t>
      </w:r>
      <w:r w:rsidRPr="006E1205" w:rsidR="006E1205">
        <w:rPr>
          <w:rFonts w:ascii="Arial" w:hAnsi="Arial" w:cs="Arial"/>
          <w:i/>
          <w:iCs/>
          <w:kern w:val="2"/>
          <w:sz w:val="24"/>
          <w:szCs w:val="24"/>
          <w14:ligatures w14:val="standardContextual"/>
        </w:rPr>
        <w:t>IHIF Preview: How Accor’s reorganisation is helping it focus on the hotel owner</w:t>
      </w:r>
      <w:r w:rsidRPr="006E1205" w:rsidR="006E1205">
        <w:rPr>
          <w:rFonts w:ascii="Arial" w:hAnsi="Arial" w:cs="Arial"/>
          <w:kern w:val="2"/>
          <w:sz w:val="24"/>
          <w:szCs w:val="24"/>
          <w14:ligatures w14:val="standardContextual"/>
        </w:rPr>
        <w:t>. Available at</w:t>
      </w:r>
      <w:r w:rsidR="00C63F08">
        <w:rPr>
          <w:rFonts w:ascii="Arial" w:hAnsi="Arial" w:cs="Arial"/>
          <w:kern w:val="2"/>
          <w:sz w:val="24"/>
          <w:szCs w:val="24"/>
          <w14:ligatures w14:val="standardContextual"/>
        </w:rPr>
        <w:t xml:space="preserve">: </w:t>
      </w:r>
      <w:hyperlink w:history="1" r:id="rId49">
        <w:r w:rsidRPr="00C118AB" w:rsidR="00C63F08">
          <w:rPr>
            <w:rStyle w:val="Hyperlink"/>
            <w:rFonts w:ascii="Arial" w:hAnsi="Arial" w:cs="Arial"/>
            <w:kern w:val="2"/>
            <w:sz w:val="24"/>
            <w:szCs w:val="24"/>
            <w14:ligatures w14:val="standardContextual"/>
          </w:rPr>
          <w:t>https://www.hospitalityinvestor.com/brands/ihif-preview-how-accors-reorganisation-helping-it-focus-hotel-owner</w:t>
        </w:r>
      </w:hyperlink>
      <w:r w:rsidR="00C63F08">
        <w:rPr>
          <w:rFonts w:ascii="Arial" w:hAnsi="Arial" w:cs="Arial"/>
          <w:kern w:val="2"/>
          <w:sz w:val="24"/>
          <w:szCs w:val="24"/>
          <w14:ligatures w14:val="standardContextual"/>
        </w:rPr>
        <w:t xml:space="preserve"> (Accessed</w:t>
      </w:r>
      <w:r w:rsidR="006E1133">
        <w:rPr>
          <w:rFonts w:ascii="Arial" w:hAnsi="Arial" w:cs="Arial"/>
          <w:kern w:val="2"/>
          <w:sz w:val="24"/>
          <w:szCs w:val="24"/>
          <w14:ligatures w14:val="standardContextual"/>
        </w:rPr>
        <w:t xml:space="preserve"> on: 02 November 2023)</w:t>
      </w:r>
    </w:p>
    <w:p w:rsidRPr="00AF255B" w:rsidR="007F45C8" w:rsidP="00AF255B" w:rsidRDefault="007F45C8" w14:paraId="7268BE31" w14:textId="77777777">
      <w:pPr>
        <w:spacing w:line="360" w:lineRule="auto"/>
        <w:jc w:val="both"/>
        <w:rPr>
          <w:rFonts w:ascii="Arial" w:hAnsi="Arial" w:cs="Arial"/>
          <w:kern w:val="2"/>
          <w:sz w:val="24"/>
          <w:szCs w:val="24"/>
          <w14:ligatures w14:val="standardContextual"/>
        </w:rPr>
      </w:pPr>
    </w:p>
    <w:p w:rsidRPr="00AF255B" w:rsidR="00AF255B" w:rsidP="00AF255B" w:rsidRDefault="00AF255B" w14:paraId="676D95CF" w14:textId="77777777">
      <w:pPr>
        <w:spacing w:line="259" w:lineRule="auto"/>
        <w:rPr>
          <w:kern w:val="2"/>
          <w14:ligatures w14:val="standardContextual"/>
        </w:rPr>
      </w:pPr>
    </w:p>
    <w:p w:rsidRPr="00987272" w:rsidR="00AF255B" w:rsidP="009705A2" w:rsidRDefault="00AF255B" w14:paraId="65D21EE2" w14:textId="77777777">
      <w:pPr>
        <w:spacing w:line="360" w:lineRule="auto"/>
        <w:jc w:val="both"/>
        <w:rPr>
          <w:rFonts w:ascii="Arial" w:hAnsi="Arial" w:cs="Arial"/>
          <w:sz w:val="24"/>
          <w:szCs w:val="24"/>
        </w:rPr>
      </w:pPr>
    </w:p>
    <w:sectPr w:rsidRPr="00987272" w:rsidR="00AF255B">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9NAb9SsYzgUguh" int2:id="M1HbuHCu">
      <int2:state int2:type="AugLoop_Text_Critique" int2:value="Rejected"/>
    </int2:textHash>
    <int2:textHash int2:hashCode="/o/5qFA0D/nw+X" int2:id="d0aua7rU">
      <int2:state int2:type="AugLoop_Text_Critique" int2:value="Rejected"/>
    </int2:textHash>
    <int2:textHash int2:hashCode="col+jUbIQnXQWX" int2:id="R4Rw6Xsd">
      <int2:state int2:type="AugLoop_Text_Critique" int2:value="Rejected"/>
    </int2:textHash>
    <int2:textHash int2:hashCode="Hj+aKEBgjKm9XU" int2:id="Rsa3KDRT">
      <int2:state int2:type="AugLoop_Text_Critique" int2:value="Rejected"/>
    </int2:textHash>
    <int2:textHash int2:hashCode="rLabyN3wbW18jP" int2:id="xbGP07hW">
      <int2:state int2:type="AugLoop_Text_Critique" int2:value="Rejected"/>
    </int2:textHash>
    <int2:textHash int2:hashCode="1p7XhY9/ph28Ai" int2:id="A4iOm4dd">
      <int2:state int2:type="AugLoop_Text_Critique" int2:value="Rejected"/>
    </int2:textHash>
    <int2:textHash int2:hashCode="rfLdJdct1oNV/l" int2:id="fmAnjdhW">
      <int2:state int2:type="AugLoop_Text_Critique" int2:value="Rejected"/>
    </int2:textHash>
    <int2:bookmark int2:bookmarkName="_Int_7N2WspZa" int2:invalidationBookmarkName="" int2:hashCode="rnnqHpxjkantg6" int2:id="DWTFS0rn">
      <int2:state int2:type="AugLoop_Text_Critique" int2:value="Rejected"/>
    </int2:bookmark>
    <int2:bookmark int2:bookmarkName="_Int_81GGcNk4" int2:invalidationBookmarkName="" int2:hashCode="urP50xRePAug0s" int2:id="9ZpkvrnR">
      <int2:state int2:type="AugLoop_Text_Critique" int2:value="Rejected"/>
    </int2:bookmark>
    <int2:bookmark int2:bookmarkName="_Int_XnwvntSJ" int2:invalidationBookmarkName="" int2:hashCode="rnnqHpxjkantg6" int2:id="06fl1vpc">
      <int2:state int2:type="AugLoop_Text_Critique" int2:value="Rejected"/>
    </int2:bookmark>
    <int2:bookmark int2:bookmarkName="_Int_HnZCNbMe" int2:invalidationBookmarkName="" int2:hashCode="rnnqHpxjkantg6" int2:id="DpZizImX">
      <int2:state int2:type="AugLoop_Text_Critique" int2:value="Rejected"/>
    </int2:bookmark>
    <int2:bookmark int2:bookmarkName="_Int_ay19wRCA" int2:invalidationBookmarkName="" int2:hashCode="WfMgZkqLAXX8T/" int2:id="8tKDUwff">
      <int2:state int2:type="AugLoop_Text_Critique" int2:value="Rejected"/>
    </int2:bookmark>
    <int2:bookmark int2:bookmarkName="_Int_68KhsBBG" int2:invalidationBookmarkName="" int2:hashCode="eF745FqhjvHOZm" int2:id="ncSlG6hC">
      <int2:state int2:type="AugLoop_Text_Critique" int2:value="Rejected"/>
    </int2:bookmark>
    <int2:bookmark int2:bookmarkName="_Int_I53GPWUk" int2:invalidationBookmarkName="" int2:hashCode="dTZ+9AC2WtGYdu" int2:id="2gHPkXiA">
      <int2:state int2:type="AugLoop_Text_Critique" int2:value="Rejected"/>
    </int2:bookmark>
    <int2:bookmark int2:bookmarkName="_Int_LuGQISKO" int2:invalidationBookmarkName="" int2:hashCode="biDSsgPPvG2yGX" int2:id="lEuypInx">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0F1228F"/>
    <w:multiLevelType w:val="multilevel"/>
    <w:tmpl w:val="E4C4B27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71046509"/>
    <w:multiLevelType w:val="multilevel"/>
    <w:tmpl w:val="BE08F46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659046029">
    <w:abstractNumId w:val="0"/>
  </w:num>
  <w:num w:numId="2" w16cid:durableId="19026721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5B28"/>
    <w:rsid w:val="000017FE"/>
    <w:rsid w:val="00003A17"/>
    <w:rsid w:val="00004951"/>
    <w:rsid w:val="000069FC"/>
    <w:rsid w:val="00010B8C"/>
    <w:rsid w:val="00012249"/>
    <w:rsid w:val="00013694"/>
    <w:rsid w:val="00013C17"/>
    <w:rsid w:val="0001478A"/>
    <w:rsid w:val="000156A3"/>
    <w:rsid w:val="00020105"/>
    <w:rsid w:val="00021A87"/>
    <w:rsid w:val="00021AEA"/>
    <w:rsid w:val="00022FAD"/>
    <w:rsid w:val="00023786"/>
    <w:rsid w:val="00024B9E"/>
    <w:rsid w:val="000268F9"/>
    <w:rsid w:val="0002786D"/>
    <w:rsid w:val="00027A9A"/>
    <w:rsid w:val="0003036B"/>
    <w:rsid w:val="000315EF"/>
    <w:rsid w:val="000334CE"/>
    <w:rsid w:val="000345EB"/>
    <w:rsid w:val="00036D9A"/>
    <w:rsid w:val="0004282E"/>
    <w:rsid w:val="00047E26"/>
    <w:rsid w:val="000506D9"/>
    <w:rsid w:val="000545AD"/>
    <w:rsid w:val="0006062A"/>
    <w:rsid w:val="0006154F"/>
    <w:rsid w:val="0006417C"/>
    <w:rsid w:val="00065479"/>
    <w:rsid w:val="00066931"/>
    <w:rsid w:val="0007036B"/>
    <w:rsid w:val="000724B5"/>
    <w:rsid w:val="00072C61"/>
    <w:rsid w:val="00072DE2"/>
    <w:rsid w:val="000730D4"/>
    <w:rsid w:val="0007336B"/>
    <w:rsid w:val="00074EDC"/>
    <w:rsid w:val="000809F8"/>
    <w:rsid w:val="00082675"/>
    <w:rsid w:val="000844C3"/>
    <w:rsid w:val="00085EB1"/>
    <w:rsid w:val="00086E9D"/>
    <w:rsid w:val="000870AA"/>
    <w:rsid w:val="00087B47"/>
    <w:rsid w:val="00093272"/>
    <w:rsid w:val="0009385C"/>
    <w:rsid w:val="00096DE5"/>
    <w:rsid w:val="000A37DC"/>
    <w:rsid w:val="000A589A"/>
    <w:rsid w:val="000A642B"/>
    <w:rsid w:val="000A6BD0"/>
    <w:rsid w:val="000B03CC"/>
    <w:rsid w:val="000B1277"/>
    <w:rsid w:val="000B208B"/>
    <w:rsid w:val="000B34B8"/>
    <w:rsid w:val="000B6C96"/>
    <w:rsid w:val="000C0F1B"/>
    <w:rsid w:val="000C2445"/>
    <w:rsid w:val="000C2B4D"/>
    <w:rsid w:val="000C3193"/>
    <w:rsid w:val="000C47DF"/>
    <w:rsid w:val="000C5324"/>
    <w:rsid w:val="000D06A1"/>
    <w:rsid w:val="000D2576"/>
    <w:rsid w:val="000D2E8F"/>
    <w:rsid w:val="000D35D1"/>
    <w:rsid w:val="000D3C0A"/>
    <w:rsid w:val="000D4AE1"/>
    <w:rsid w:val="000D5427"/>
    <w:rsid w:val="000E13CD"/>
    <w:rsid w:val="000E2532"/>
    <w:rsid w:val="000E4745"/>
    <w:rsid w:val="000E556B"/>
    <w:rsid w:val="000F0EC5"/>
    <w:rsid w:val="000F18C1"/>
    <w:rsid w:val="000F7BA0"/>
    <w:rsid w:val="00100ED9"/>
    <w:rsid w:val="00103472"/>
    <w:rsid w:val="0010387C"/>
    <w:rsid w:val="001108FA"/>
    <w:rsid w:val="00112CAA"/>
    <w:rsid w:val="0012042D"/>
    <w:rsid w:val="0012143F"/>
    <w:rsid w:val="001239E5"/>
    <w:rsid w:val="00124066"/>
    <w:rsid w:val="001272C0"/>
    <w:rsid w:val="001276E9"/>
    <w:rsid w:val="00127B57"/>
    <w:rsid w:val="001316E4"/>
    <w:rsid w:val="00132D07"/>
    <w:rsid w:val="00135B48"/>
    <w:rsid w:val="001370E1"/>
    <w:rsid w:val="00141B45"/>
    <w:rsid w:val="001436F2"/>
    <w:rsid w:val="001457A4"/>
    <w:rsid w:val="00146803"/>
    <w:rsid w:val="00151D42"/>
    <w:rsid w:val="00154FD6"/>
    <w:rsid w:val="00155CD7"/>
    <w:rsid w:val="00155D79"/>
    <w:rsid w:val="001560A9"/>
    <w:rsid w:val="00164A44"/>
    <w:rsid w:val="00167A77"/>
    <w:rsid w:val="001712F2"/>
    <w:rsid w:val="00171502"/>
    <w:rsid w:val="00173F5E"/>
    <w:rsid w:val="00174238"/>
    <w:rsid w:val="00176F74"/>
    <w:rsid w:val="00177A15"/>
    <w:rsid w:val="001804A4"/>
    <w:rsid w:val="00180A24"/>
    <w:rsid w:val="001817F9"/>
    <w:rsid w:val="001827F0"/>
    <w:rsid w:val="001833B5"/>
    <w:rsid w:val="00184782"/>
    <w:rsid w:val="001854D7"/>
    <w:rsid w:val="00185AD2"/>
    <w:rsid w:val="001914A1"/>
    <w:rsid w:val="00192D74"/>
    <w:rsid w:val="001932B8"/>
    <w:rsid w:val="00193446"/>
    <w:rsid w:val="00193B03"/>
    <w:rsid w:val="0019433A"/>
    <w:rsid w:val="001943CF"/>
    <w:rsid w:val="00195288"/>
    <w:rsid w:val="001A0544"/>
    <w:rsid w:val="001A11A7"/>
    <w:rsid w:val="001A1BBE"/>
    <w:rsid w:val="001A2852"/>
    <w:rsid w:val="001A6023"/>
    <w:rsid w:val="001A6E8D"/>
    <w:rsid w:val="001A7C6A"/>
    <w:rsid w:val="001B0D75"/>
    <w:rsid w:val="001B1FB7"/>
    <w:rsid w:val="001B4EAA"/>
    <w:rsid w:val="001C5DEC"/>
    <w:rsid w:val="001C6153"/>
    <w:rsid w:val="001C6AEE"/>
    <w:rsid w:val="001C7AD8"/>
    <w:rsid w:val="001D0096"/>
    <w:rsid w:val="001D0137"/>
    <w:rsid w:val="001D31D1"/>
    <w:rsid w:val="001D5F10"/>
    <w:rsid w:val="001E06B3"/>
    <w:rsid w:val="001E4C67"/>
    <w:rsid w:val="001E514C"/>
    <w:rsid w:val="001F0DE6"/>
    <w:rsid w:val="001F1784"/>
    <w:rsid w:val="001F4A80"/>
    <w:rsid w:val="001F715F"/>
    <w:rsid w:val="00207309"/>
    <w:rsid w:val="00210289"/>
    <w:rsid w:val="00211519"/>
    <w:rsid w:val="00212E4F"/>
    <w:rsid w:val="0021709F"/>
    <w:rsid w:val="00217196"/>
    <w:rsid w:val="00220B4D"/>
    <w:rsid w:val="00222E31"/>
    <w:rsid w:val="002237FD"/>
    <w:rsid w:val="002252EF"/>
    <w:rsid w:val="00227172"/>
    <w:rsid w:val="002276FC"/>
    <w:rsid w:val="002302F4"/>
    <w:rsid w:val="00230AED"/>
    <w:rsid w:val="002346D9"/>
    <w:rsid w:val="00235ADD"/>
    <w:rsid w:val="00241E93"/>
    <w:rsid w:val="00243D81"/>
    <w:rsid w:val="0024657E"/>
    <w:rsid w:val="00247B9C"/>
    <w:rsid w:val="0025044D"/>
    <w:rsid w:val="002523D0"/>
    <w:rsid w:val="00253813"/>
    <w:rsid w:val="002549BC"/>
    <w:rsid w:val="0025655B"/>
    <w:rsid w:val="00257A08"/>
    <w:rsid w:val="00257F05"/>
    <w:rsid w:val="00260E7F"/>
    <w:rsid w:val="00262C9F"/>
    <w:rsid w:val="00263A35"/>
    <w:rsid w:val="00263D9D"/>
    <w:rsid w:val="0026455A"/>
    <w:rsid w:val="002652BC"/>
    <w:rsid w:val="00274892"/>
    <w:rsid w:val="00275A77"/>
    <w:rsid w:val="002761E6"/>
    <w:rsid w:val="00276B6D"/>
    <w:rsid w:val="00277BCE"/>
    <w:rsid w:val="002820A7"/>
    <w:rsid w:val="00284149"/>
    <w:rsid w:val="00284FB9"/>
    <w:rsid w:val="002863A8"/>
    <w:rsid w:val="00295294"/>
    <w:rsid w:val="0029541E"/>
    <w:rsid w:val="002960DF"/>
    <w:rsid w:val="00297EFD"/>
    <w:rsid w:val="002A1656"/>
    <w:rsid w:val="002A39F8"/>
    <w:rsid w:val="002A3E0B"/>
    <w:rsid w:val="002A3F58"/>
    <w:rsid w:val="002A5551"/>
    <w:rsid w:val="002A5745"/>
    <w:rsid w:val="002A6B3B"/>
    <w:rsid w:val="002B0C4B"/>
    <w:rsid w:val="002B5267"/>
    <w:rsid w:val="002B6C75"/>
    <w:rsid w:val="002C0318"/>
    <w:rsid w:val="002C4CA1"/>
    <w:rsid w:val="002C4FF9"/>
    <w:rsid w:val="002C545F"/>
    <w:rsid w:val="002C6D70"/>
    <w:rsid w:val="002D0292"/>
    <w:rsid w:val="002D031C"/>
    <w:rsid w:val="002D2B6F"/>
    <w:rsid w:val="002D435A"/>
    <w:rsid w:val="002D569B"/>
    <w:rsid w:val="002D5B28"/>
    <w:rsid w:val="002D7655"/>
    <w:rsid w:val="002D7672"/>
    <w:rsid w:val="002E52FA"/>
    <w:rsid w:val="002F00AD"/>
    <w:rsid w:val="002F0243"/>
    <w:rsid w:val="002F097B"/>
    <w:rsid w:val="002F1658"/>
    <w:rsid w:val="0030084E"/>
    <w:rsid w:val="0030182A"/>
    <w:rsid w:val="00301873"/>
    <w:rsid w:val="00302BEE"/>
    <w:rsid w:val="0030357A"/>
    <w:rsid w:val="0030389F"/>
    <w:rsid w:val="00306B55"/>
    <w:rsid w:val="00310022"/>
    <w:rsid w:val="00311517"/>
    <w:rsid w:val="003137B8"/>
    <w:rsid w:val="00317C69"/>
    <w:rsid w:val="0032146E"/>
    <w:rsid w:val="003252E4"/>
    <w:rsid w:val="00325ECE"/>
    <w:rsid w:val="0032612F"/>
    <w:rsid w:val="00330449"/>
    <w:rsid w:val="00330BE3"/>
    <w:rsid w:val="00331A31"/>
    <w:rsid w:val="00331DC7"/>
    <w:rsid w:val="003335FD"/>
    <w:rsid w:val="0033438F"/>
    <w:rsid w:val="00335121"/>
    <w:rsid w:val="0033531C"/>
    <w:rsid w:val="00340A41"/>
    <w:rsid w:val="00340E3D"/>
    <w:rsid w:val="0034360D"/>
    <w:rsid w:val="00343F6D"/>
    <w:rsid w:val="0034532D"/>
    <w:rsid w:val="00350BA9"/>
    <w:rsid w:val="00351251"/>
    <w:rsid w:val="00351F63"/>
    <w:rsid w:val="003559B0"/>
    <w:rsid w:val="0035673C"/>
    <w:rsid w:val="00357DB8"/>
    <w:rsid w:val="0036264D"/>
    <w:rsid w:val="00362E8A"/>
    <w:rsid w:val="003643B7"/>
    <w:rsid w:val="003654C0"/>
    <w:rsid w:val="00367360"/>
    <w:rsid w:val="00367E48"/>
    <w:rsid w:val="003761B4"/>
    <w:rsid w:val="003811A2"/>
    <w:rsid w:val="00381D79"/>
    <w:rsid w:val="00381E8E"/>
    <w:rsid w:val="00385E97"/>
    <w:rsid w:val="00387216"/>
    <w:rsid w:val="00387B49"/>
    <w:rsid w:val="00390CE6"/>
    <w:rsid w:val="00391247"/>
    <w:rsid w:val="00391EE6"/>
    <w:rsid w:val="00394828"/>
    <w:rsid w:val="0039674A"/>
    <w:rsid w:val="00397D3F"/>
    <w:rsid w:val="003A3668"/>
    <w:rsid w:val="003A4AB7"/>
    <w:rsid w:val="003A6C96"/>
    <w:rsid w:val="003A78C1"/>
    <w:rsid w:val="003B305C"/>
    <w:rsid w:val="003B5386"/>
    <w:rsid w:val="003C0270"/>
    <w:rsid w:val="003C2F1D"/>
    <w:rsid w:val="003C398D"/>
    <w:rsid w:val="003C3B8B"/>
    <w:rsid w:val="003C517B"/>
    <w:rsid w:val="003D1531"/>
    <w:rsid w:val="003D28A5"/>
    <w:rsid w:val="003D295D"/>
    <w:rsid w:val="003D3959"/>
    <w:rsid w:val="003D4E04"/>
    <w:rsid w:val="003D74D1"/>
    <w:rsid w:val="003E2674"/>
    <w:rsid w:val="003E62C6"/>
    <w:rsid w:val="003F264A"/>
    <w:rsid w:val="003F3166"/>
    <w:rsid w:val="003F3CC8"/>
    <w:rsid w:val="003F4998"/>
    <w:rsid w:val="003F49C4"/>
    <w:rsid w:val="003F62EF"/>
    <w:rsid w:val="00401462"/>
    <w:rsid w:val="004032FA"/>
    <w:rsid w:val="004048C0"/>
    <w:rsid w:val="00404E8A"/>
    <w:rsid w:val="00405262"/>
    <w:rsid w:val="0040559A"/>
    <w:rsid w:val="004060CD"/>
    <w:rsid w:val="00407E81"/>
    <w:rsid w:val="004172B4"/>
    <w:rsid w:val="00417C3C"/>
    <w:rsid w:val="00421629"/>
    <w:rsid w:val="004231C7"/>
    <w:rsid w:val="00430618"/>
    <w:rsid w:val="00432067"/>
    <w:rsid w:val="00434559"/>
    <w:rsid w:val="00437603"/>
    <w:rsid w:val="00440CED"/>
    <w:rsid w:val="00441B2D"/>
    <w:rsid w:val="00442051"/>
    <w:rsid w:val="00444435"/>
    <w:rsid w:val="00444C07"/>
    <w:rsid w:val="0045019E"/>
    <w:rsid w:val="00453FE9"/>
    <w:rsid w:val="00454007"/>
    <w:rsid w:val="004559B1"/>
    <w:rsid w:val="004663F9"/>
    <w:rsid w:val="0047024F"/>
    <w:rsid w:val="00470669"/>
    <w:rsid w:val="00472A00"/>
    <w:rsid w:val="00473500"/>
    <w:rsid w:val="00473AAC"/>
    <w:rsid w:val="00474569"/>
    <w:rsid w:val="0047620B"/>
    <w:rsid w:val="004775D2"/>
    <w:rsid w:val="0048139B"/>
    <w:rsid w:val="004814C1"/>
    <w:rsid w:val="00481CF2"/>
    <w:rsid w:val="00492C32"/>
    <w:rsid w:val="0049301E"/>
    <w:rsid w:val="004975ED"/>
    <w:rsid w:val="004A3C1E"/>
    <w:rsid w:val="004A47CD"/>
    <w:rsid w:val="004A6D02"/>
    <w:rsid w:val="004A7A7A"/>
    <w:rsid w:val="004B18F7"/>
    <w:rsid w:val="004B1E19"/>
    <w:rsid w:val="004C0B60"/>
    <w:rsid w:val="004C0FCD"/>
    <w:rsid w:val="004C2329"/>
    <w:rsid w:val="004C4561"/>
    <w:rsid w:val="004C4B8D"/>
    <w:rsid w:val="004C4EDB"/>
    <w:rsid w:val="004C6ABA"/>
    <w:rsid w:val="004C7469"/>
    <w:rsid w:val="004C7530"/>
    <w:rsid w:val="004D0B20"/>
    <w:rsid w:val="004D0D8A"/>
    <w:rsid w:val="004D19DC"/>
    <w:rsid w:val="004D1F59"/>
    <w:rsid w:val="004D38BA"/>
    <w:rsid w:val="004D5B06"/>
    <w:rsid w:val="004D6BFF"/>
    <w:rsid w:val="004E0995"/>
    <w:rsid w:val="004E220C"/>
    <w:rsid w:val="004E2915"/>
    <w:rsid w:val="004E5731"/>
    <w:rsid w:val="004F23F3"/>
    <w:rsid w:val="004F2E93"/>
    <w:rsid w:val="004F43A0"/>
    <w:rsid w:val="004F5D0B"/>
    <w:rsid w:val="004F632B"/>
    <w:rsid w:val="004F6AD3"/>
    <w:rsid w:val="00503342"/>
    <w:rsid w:val="005036E1"/>
    <w:rsid w:val="00503D6E"/>
    <w:rsid w:val="00503FA8"/>
    <w:rsid w:val="00504492"/>
    <w:rsid w:val="005058A5"/>
    <w:rsid w:val="00514073"/>
    <w:rsid w:val="005145DF"/>
    <w:rsid w:val="00515556"/>
    <w:rsid w:val="00521A54"/>
    <w:rsid w:val="0052396C"/>
    <w:rsid w:val="005241B1"/>
    <w:rsid w:val="005274A0"/>
    <w:rsid w:val="00530BE7"/>
    <w:rsid w:val="00531024"/>
    <w:rsid w:val="005339DA"/>
    <w:rsid w:val="00534DFB"/>
    <w:rsid w:val="005356C6"/>
    <w:rsid w:val="00536783"/>
    <w:rsid w:val="00540D37"/>
    <w:rsid w:val="00541879"/>
    <w:rsid w:val="00552D0E"/>
    <w:rsid w:val="00556862"/>
    <w:rsid w:val="00556AE5"/>
    <w:rsid w:val="00560653"/>
    <w:rsid w:val="0056126E"/>
    <w:rsid w:val="00562457"/>
    <w:rsid w:val="00563F76"/>
    <w:rsid w:val="005672EC"/>
    <w:rsid w:val="00567B1B"/>
    <w:rsid w:val="00571E0B"/>
    <w:rsid w:val="00574DA8"/>
    <w:rsid w:val="005765E1"/>
    <w:rsid w:val="00581060"/>
    <w:rsid w:val="00584E92"/>
    <w:rsid w:val="00590445"/>
    <w:rsid w:val="00590638"/>
    <w:rsid w:val="0059459C"/>
    <w:rsid w:val="00596A8B"/>
    <w:rsid w:val="0059735B"/>
    <w:rsid w:val="005A0318"/>
    <w:rsid w:val="005A034D"/>
    <w:rsid w:val="005A2FB4"/>
    <w:rsid w:val="005A4466"/>
    <w:rsid w:val="005A65F8"/>
    <w:rsid w:val="005A7E37"/>
    <w:rsid w:val="005B1C4C"/>
    <w:rsid w:val="005B3567"/>
    <w:rsid w:val="005B3FBB"/>
    <w:rsid w:val="005B6732"/>
    <w:rsid w:val="005C072D"/>
    <w:rsid w:val="005C1279"/>
    <w:rsid w:val="005C12CB"/>
    <w:rsid w:val="005C1AFC"/>
    <w:rsid w:val="005C4EF6"/>
    <w:rsid w:val="005C7121"/>
    <w:rsid w:val="005C7952"/>
    <w:rsid w:val="005D4561"/>
    <w:rsid w:val="005D5285"/>
    <w:rsid w:val="005D6242"/>
    <w:rsid w:val="005E13B0"/>
    <w:rsid w:val="005E1618"/>
    <w:rsid w:val="005E16F6"/>
    <w:rsid w:val="005E236B"/>
    <w:rsid w:val="005E6CB8"/>
    <w:rsid w:val="005F2FCF"/>
    <w:rsid w:val="005F3C69"/>
    <w:rsid w:val="005F4222"/>
    <w:rsid w:val="005F6C54"/>
    <w:rsid w:val="005F744F"/>
    <w:rsid w:val="0060582A"/>
    <w:rsid w:val="00605DDB"/>
    <w:rsid w:val="006110CE"/>
    <w:rsid w:val="0061368F"/>
    <w:rsid w:val="00615C8F"/>
    <w:rsid w:val="006165B2"/>
    <w:rsid w:val="006204D9"/>
    <w:rsid w:val="00621544"/>
    <w:rsid w:val="00623CAF"/>
    <w:rsid w:val="0062495E"/>
    <w:rsid w:val="0063223E"/>
    <w:rsid w:val="006322FA"/>
    <w:rsid w:val="00636017"/>
    <w:rsid w:val="00636359"/>
    <w:rsid w:val="00637BAA"/>
    <w:rsid w:val="00637FD2"/>
    <w:rsid w:val="00643A47"/>
    <w:rsid w:val="00644345"/>
    <w:rsid w:val="00644FC0"/>
    <w:rsid w:val="00646AE6"/>
    <w:rsid w:val="006474A8"/>
    <w:rsid w:val="00650B14"/>
    <w:rsid w:val="006527C0"/>
    <w:rsid w:val="0065364A"/>
    <w:rsid w:val="00657ED8"/>
    <w:rsid w:val="006601EE"/>
    <w:rsid w:val="00660E2A"/>
    <w:rsid w:val="00660EFA"/>
    <w:rsid w:val="00661BE2"/>
    <w:rsid w:val="0066429D"/>
    <w:rsid w:val="006676CB"/>
    <w:rsid w:val="0067041C"/>
    <w:rsid w:val="00671BB7"/>
    <w:rsid w:val="00673CCC"/>
    <w:rsid w:val="00676109"/>
    <w:rsid w:val="00682E3B"/>
    <w:rsid w:val="00686D13"/>
    <w:rsid w:val="006A0CAB"/>
    <w:rsid w:val="006A1539"/>
    <w:rsid w:val="006A312E"/>
    <w:rsid w:val="006A3203"/>
    <w:rsid w:val="006A534E"/>
    <w:rsid w:val="006A62BC"/>
    <w:rsid w:val="006A7C3C"/>
    <w:rsid w:val="006B240E"/>
    <w:rsid w:val="006B5331"/>
    <w:rsid w:val="006B60E2"/>
    <w:rsid w:val="006C193A"/>
    <w:rsid w:val="006C2751"/>
    <w:rsid w:val="006C4AA8"/>
    <w:rsid w:val="006C7203"/>
    <w:rsid w:val="006D1269"/>
    <w:rsid w:val="006D4C7D"/>
    <w:rsid w:val="006D7FF8"/>
    <w:rsid w:val="006E1133"/>
    <w:rsid w:val="006E11A5"/>
    <w:rsid w:val="006E1205"/>
    <w:rsid w:val="006E24DB"/>
    <w:rsid w:val="006E3B06"/>
    <w:rsid w:val="006E6FCC"/>
    <w:rsid w:val="006E7CCE"/>
    <w:rsid w:val="006F27F4"/>
    <w:rsid w:val="006F2B90"/>
    <w:rsid w:val="006F2CA3"/>
    <w:rsid w:val="006F4246"/>
    <w:rsid w:val="006F4B9F"/>
    <w:rsid w:val="006F4D9A"/>
    <w:rsid w:val="006F5014"/>
    <w:rsid w:val="006F5F58"/>
    <w:rsid w:val="00700E46"/>
    <w:rsid w:val="00701636"/>
    <w:rsid w:val="00703618"/>
    <w:rsid w:val="00703E79"/>
    <w:rsid w:val="00705C2B"/>
    <w:rsid w:val="0070649D"/>
    <w:rsid w:val="00710E1C"/>
    <w:rsid w:val="007123D6"/>
    <w:rsid w:val="00713E03"/>
    <w:rsid w:val="007212CB"/>
    <w:rsid w:val="007217B4"/>
    <w:rsid w:val="00721FFE"/>
    <w:rsid w:val="00723F23"/>
    <w:rsid w:val="00725FF2"/>
    <w:rsid w:val="00731BCF"/>
    <w:rsid w:val="007324CB"/>
    <w:rsid w:val="00732EAA"/>
    <w:rsid w:val="00740720"/>
    <w:rsid w:val="007431FA"/>
    <w:rsid w:val="00743284"/>
    <w:rsid w:val="00743FE0"/>
    <w:rsid w:val="0074589C"/>
    <w:rsid w:val="007513C6"/>
    <w:rsid w:val="00751D62"/>
    <w:rsid w:val="00752E5D"/>
    <w:rsid w:val="00753980"/>
    <w:rsid w:val="0075497B"/>
    <w:rsid w:val="00756214"/>
    <w:rsid w:val="00756E86"/>
    <w:rsid w:val="00760099"/>
    <w:rsid w:val="007669EE"/>
    <w:rsid w:val="00766EC2"/>
    <w:rsid w:val="007701EA"/>
    <w:rsid w:val="007717C0"/>
    <w:rsid w:val="00774AF8"/>
    <w:rsid w:val="00777DDF"/>
    <w:rsid w:val="00781D58"/>
    <w:rsid w:val="00782B1A"/>
    <w:rsid w:val="00783133"/>
    <w:rsid w:val="00784BE9"/>
    <w:rsid w:val="00784CC8"/>
    <w:rsid w:val="007857CF"/>
    <w:rsid w:val="00790F4F"/>
    <w:rsid w:val="007933F0"/>
    <w:rsid w:val="007948CB"/>
    <w:rsid w:val="007949FF"/>
    <w:rsid w:val="0079590D"/>
    <w:rsid w:val="007A0082"/>
    <w:rsid w:val="007A0853"/>
    <w:rsid w:val="007A12CB"/>
    <w:rsid w:val="007A2CF8"/>
    <w:rsid w:val="007A4BA9"/>
    <w:rsid w:val="007A527A"/>
    <w:rsid w:val="007B48DA"/>
    <w:rsid w:val="007B5F1F"/>
    <w:rsid w:val="007C67ED"/>
    <w:rsid w:val="007C7F36"/>
    <w:rsid w:val="007D29EA"/>
    <w:rsid w:val="007D35EC"/>
    <w:rsid w:val="007D4095"/>
    <w:rsid w:val="007D47AE"/>
    <w:rsid w:val="007D55EA"/>
    <w:rsid w:val="007D5860"/>
    <w:rsid w:val="007D6542"/>
    <w:rsid w:val="007D7940"/>
    <w:rsid w:val="007D7F5F"/>
    <w:rsid w:val="007E2B6F"/>
    <w:rsid w:val="007E4805"/>
    <w:rsid w:val="007E55BD"/>
    <w:rsid w:val="007E5B9D"/>
    <w:rsid w:val="007E634E"/>
    <w:rsid w:val="007F40CE"/>
    <w:rsid w:val="007F45C8"/>
    <w:rsid w:val="007F4937"/>
    <w:rsid w:val="007F5377"/>
    <w:rsid w:val="007F6F71"/>
    <w:rsid w:val="00801F2D"/>
    <w:rsid w:val="0080203C"/>
    <w:rsid w:val="00805FD5"/>
    <w:rsid w:val="008066C0"/>
    <w:rsid w:val="008115D8"/>
    <w:rsid w:val="008125A4"/>
    <w:rsid w:val="00813FE2"/>
    <w:rsid w:val="00814C4B"/>
    <w:rsid w:val="00816646"/>
    <w:rsid w:val="00816ADC"/>
    <w:rsid w:val="00820103"/>
    <w:rsid w:val="008237AE"/>
    <w:rsid w:val="00824D88"/>
    <w:rsid w:val="008342D4"/>
    <w:rsid w:val="00834DD5"/>
    <w:rsid w:val="00834F33"/>
    <w:rsid w:val="00836166"/>
    <w:rsid w:val="00841E9B"/>
    <w:rsid w:val="008421FE"/>
    <w:rsid w:val="00842478"/>
    <w:rsid w:val="00844F93"/>
    <w:rsid w:val="008453F3"/>
    <w:rsid w:val="008461DC"/>
    <w:rsid w:val="00852B6F"/>
    <w:rsid w:val="00852C99"/>
    <w:rsid w:val="0085384B"/>
    <w:rsid w:val="00855C65"/>
    <w:rsid w:val="00855D58"/>
    <w:rsid w:val="00857905"/>
    <w:rsid w:val="00857D50"/>
    <w:rsid w:val="008610B6"/>
    <w:rsid w:val="00861930"/>
    <w:rsid w:val="00871C35"/>
    <w:rsid w:val="00871F71"/>
    <w:rsid w:val="00877DB3"/>
    <w:rsid w:val="00880045"/>
    <w:rsid w:val="00882E94"/>
    <w:rsid w:val="00882FD4"/>
    <w:rsid w:val="0089247E"/>
    <w:rsid w:val="0089362E"/>
    <w:rsid w:val="00893A99"/>
    <w:rsid w:val="008940AA"/>
    <w:rsid w:val="00895B50"/>
    <w:rsid w:val="008A409E"/>
    <w:rsid w:val="008A7241"/>
    <w:rsid w:val="008B0B33"/>
    <w:rsid w:val="008B174F"/>
    <w:rsid w:val="008B2E77"/>
    <w:rsid w:val="008B376E"/>
    <w:rsid w:val="008B5CC3"/>
    <w:rsid w:val="008C215D"/>
    <w:rsid w:val="008C4872"/>
    <w:rsid w:val="008C5A36"/>
    <w:rsid w:val="008D2816"/>
    <w:rsid w:val="008D3A2F"/>
    <w:rsid w:val="008D5FD7"/>
    <w:rsid w:val="008E0C32"/>
    <w:rsid w:val="008E0D1A"/>
    <w:rsid w:val="008E2902"/>
    <w:rsid w:val="008E2EB8"/>
    <w:rsid w:val="008E7338"/>
    <w:rsid w:val="008F1262"/>
    <w:rsid w:val="008F1FBA"/>
    <w:rsid w:val="008F4781"/>
    <w:rsid w:val="008F66A2"/>
    <w:rsid w:val="00906B63"/>
    <w:rsid w:val="0090767C"/>
    <w:rsid w:val="00910883"/>
    <w:rsid w:val="00911A94"/>
    <w:rsid w:val="00930CFE"/>
    <w:rsid w:val="00932613"/>
    <w:rsid w:val="0093380C"/>
    <w:rsid w:val="009338FF"/>
    <w:rsid w:val="00933C6E"/>
    <w:rsid w:val="00934EAF"/>
    <w:rsid w:val="009357AF"/>
    <w:rsid w:val="00937163"/>
    <w:rsid w:val="00941A75"/>
    <w:rsid w:val="00942357"/>
    <w:rsid w:val="0094409F"/>
    <w:rsid w:val="00947EAC"/>
    <w:rsid w:val="00950FBC"/>
    <w:rsid w:val="009520F0"/>
    <w:rsid w:val="0095386D"/>
    <w:rsid w:val="00954A10"/>
    <w:rsid w:val="00956DF0"/>
    <w:rsid w:val="0096017F"/>
    <w:rsid w:val="00960FF5"/>
    <w:rsid w:val="00961806"/>
    <w:rsid w:val="00966587"/>
    <w:rsid w:val="009705A2"/>
    <w:rsid w:val="009726B1"/>
    <w:rsid w:val="00974643"/>
    <w:rsid w:val="00976356"/>
    <w:rsid w:val="0097748D"/>
    <w:rsid w:val="00983302"/>
    <w:rsid w:val="00983E33"/>
    <w:rsid w:val="00985F09"/>
    <w:rsid w:val="009869C0"/>
    <w:rsid w:val="00987272"/>
    <w:rsid w:val="009878A3"/>
    <w:rsid w:val="00987C63"/>
    <w:rsid w:val="00987D65"/>
    <w:rsid w:val="009900F2"/>
    <w:rsid w:val="00991724"/>
    <w:rsid w:val="00991DE6"/>
    <w:rsid w:val="00995200"/>
    <w:rsid w:val="00995421"/>
    <w:rsid w:val="00997E8B"/>
    <w:rsid w:val="009A0178"/>
    <w:rsid w:val="009A03E3"/>
    <w:rsid w:val="009A0F0D"/>
    <w:rsid w:val="009A1DFB"/>
    <w:rsid w:val="009A419B"/>
    <w:rsid w:val="009A5079"/>
    <w:rsid w:val="009A6649"/>
    <w:rsid w:val="009A6924"/>
    <w:rsid w:val="009A7819"/>
    <w:rsid w:val="009B04A8"/>
    <w:rsid w:val="009B2AB7"/>
    <w:rsid w:val="009B3364"/>
    <w:rsid w:val="009B3BBC"/>
    <w:rsid w:val="009B3E2D"/>
    <w:rsid w:val="009B463E"/>
    <w:rsid w:val="009B7BEA"/>
    <w:rsid w:val="009C0B6B"/>
    <w:rsid w:val="009C3419"/>
    <w:rsid w:val="009C60A7"/>
    <w:rsid w:val="009D0B99"/>
    <w:rsid w:val="009D39EC"/>
    <w:rsid w:val="009D3D6C"/>
    <w:rsid w:val="009D3EE8"/>
    <w:rsid w:val="009D4530"/>
    <w:rsid w:val="009E1EE6"/>
    <w:rsid w:val="009E28D4"/>
    <w:rsid w:val="009E395A"/>
    <w:rsid w:val="009E5259"/>
    <w:rsid w:val="009E66B3"/>
    <w:rsid w:val="009E6E09"/>
    <w:rsid w:val="009E6FCB"/>
    <w:rsid w:val="009F17AB"/>
    <w:rsid w:val="009F3235"/>
    <w:rsid w:val="009F57A7"/>
    <w:rsid w:val="00A0790F"/>
    <w:rsid w:val="00A112BE"/>
    <w:rsid w:val="00A12609"/>
    <w:rsid w:val="00A12796"/>
    <w:rsid w:val="00A12DEB"/>
    <w:rsid w:val="00A14666"/>
    <w:rsid w:val="00A26295"/>
    <w:rsid w:val="00A320A2"/>
    <w:rsid w:val="00A32651"/>
    <w:rsid w:val="00A32EE9"/>
    <w:rsid w:val="00A33B50"/>
    <w:rsid w:val="00A41878"/>
    <w:rsid w:val="00A53950"/>
    <w:rsid w:val="00A559FF"/>
    <w:rsid w:val="00A56056"/>
    <w:rsid w:val="00A56231"/>
    <w:rsid w:val="00A606AB"/>
    <w:rsid w:val="00A62A9B"/>
    <w:rsid w:val="00A64C3B"/>
    <w:rsid w:val="00A64C41"/>
    <w:rsid w:val="00A66CFE"/>
    <w:rsid w:val="00A707E2"/>
    <w:rsid w:val="00A70BB5"/>
    <w:rsid w:val="00A71757"/>
    <w:rsid w:val="00A74481"/>
    <w:rsid w:val="00A74C96"/>
    <w:rsid w:val="00A757AF"/>
    <w:rsid w:val="00A76E50"/>
    <w:rsid w:val="00A83DC3"/>
    <w:rsid w:val="00A9116F"/>
    <w:rsid w:val="00A9206C"/>
    <w:rsid w:val="00AA3ACE"/>
    <w:rsid w:val="00AA5713"/>
    <w:rsid w:val="00AA6683"/>
    <w:rsid w:val="00AB0989"/>
    <w:rsid w:val="00AB2A4A"/>
    <w:rsid w:val="00AB3EA4"/>
    <w:rsid w:val="00AB4FB2"/>
    <w:rsid w:val="00AC17DE"/>
    <w:rsid w:val="00AC2093"/>
    <w:rsid w:val="00AC3924"/>
    <w:rsid w:val="00AC3EEA"/>
    <w:rsid w:val="00AC3F4E"/>
    <w:rsid w:val="00AC5C58"/>
    <w:rsid w:val="00AC5F73"/>
    <w:rsid w:val="00AD02C7"/>
    <w:rsid w:val="00AD0A08"/>
    <w:rsid w:val="00AD397C"/>
    <w:rsid w:val="00AD440C"/>
    <w:rsid w:val="00AD518E"/>
    <w:rsid w:val="00AD767A"/>
    <w:rsid w:val="00AE180A"/>
    <w:rsid w:val="00AE19FA"/>
    <w:rsid w:val="00AF1325"/>
    <w:rsid w:val="00AF255B"/>
    <w:rsid w:val="00AF6FC6"/>
    <w:rsid w:val="00B0187C"/>
    <w:rsid w:val="00B02CF3"/>
    <w:rsid w:val="00B05C83"/>
    <w:rsid w:val="00B0628C"/>
    <w:rsid w:val="00B0779E"/>
    <w:rsid w:val="00B1451A"/>
    <w:rsid w:val="00B175D5"/>
    <w:rsid w:val="00B17C12"/>
    <w:rsid w:val="00B21BEE"/>
    <w:rsid w:val="00B23106"/>
    <w:rsid w:val="00B23287"/>
    <w:rsid w:val="00B233C4"/>
    <w:rsid w:val="00B24351"/>
    <w:rsid w:val="00B263B4"/>
    <w:rsid w:val="00B31699"/>
    <w:rsid w:val="00B319E8"/>
    <w:rsid w:val="00B34FFC"/>
    <w:rsid w:val="00B40061"/>
    <w:rsid w:val="00B4069B"/>
    <w:rsid w:val="00B42837"/>
    <w:rsid w:val="00B51742"/>
    <w:rsid w:val="00B52A65"/>
    <w:rsid w:val="00B53C3C"/>
    <w:rsid w:val="00B55506"/>
    <w:rsid w:val="00B561C4"/>
    <w:rsid w:val="00B56A9F"/>
    <w:rsid w:val="00B5707B"/>
    <w:rsid w:val="00B600F6"/>
    <w:rsid w:val="00B644E2"/>
    <w:rsid w:val="00B654AF"/>
    <w:rsid w:val="00B6712C"/>
    <w:rsid w:val="00B675F9"/>
    <w:rsid w:val="00B70BA4"/>
    <w:rsid w:val="00B71878"/>
    <w:rsid w:val="00B71DEA"/>
    <w:rsid w:val="00B72610"/>
    <w:rsid w:val="00B74393"/>
    <w:rsid w:val="00B76D75"/>
    <w:rsid w:val="00B8123F"/>
    <w:rsid w:val="00B812A8"/>
    <w:rsid w:val="00B8636E"/>
    <w:rsid w:val="00B90F4F"/>
    <w:rsid w:val="00B91956"/>
    <w:rsid w:val="00B940CE"/>
    <w:rsid w:val="00B94CD9"/>
    <w:rsid w:val="00B96FF2"/>
    <w:rsid w:val="00BA0391"/>
    <w:rsid w:val="00BA195C"/>
    <w:rsid w:val="00BA1DFE"/>
    <w:rsid w:val="00BA301E"/>
    <w:rsid w:val="00BA3F56"/>
    <w:rsid w:val="00BA5549"/>
    <w:rsid w:val="00BA5C49"/>
    <w:rsid w:val="00BA61F1"/>
    <w:rsid w:val="00BA7FA3"/>
    <w:rsid w:val="00BB5158"/>
    <w:rsid w:val="00BC0620"/>
    <w:rsid w:val="00BC216A"/>
    <w:rsid w:val="00BC2BF4"/>
    <w:rsid w:val="00BD0661"/>
    <w:rsid w:val="00BD0F44"/>
    <w:rsid w:val="00BD1E07"/>
    <w:rsid w:val="00BD43FD"/>
    <w:rsid w:val="00BD58B0"/>
    <w:rsid w:val="00BE3385"/>
    <w:rsid w:val="00BE453D"/>
    <w:rsid w:val="00BE46BC"/>
    <w:rsid w:val="00BE678F"/>
    <w:rsid w:val="00BF1B9E"/>
    <w:rsid w:val="00BF233E"/>
    <w:rsid w:val="00BF3D36"/>
    <w:rsid w:val="00BF55B7"/>
    <w:rsid w:val="00BF5615"/>
    <w:rsid w:val="00BF6FED"/>
    <w:rsid w:val="00C01603"/>
    <w:rsid w:val="00C03CF3"/>
    <w:rsid w:val="00C0606A"/>
    <w:rsid w:val="00C079F1"/>
    <w:rsid w:val="00C11148"/>
    <w:rsid w:val="00C11F31"/>
    <w:rsid w:val="00C135B3"/>
    <w:rsid w:val="00C15BAD"/>
    <w:rsid w:val="00C16A00"/>
    <w:rsid w:val="00C16C29"/>
    <w:rsid w:val="00C172AC"/>
    <w:rsid w:val="00C20397"/>
    <w:rsid w:val="00C22254"/>
    <w:rsid w:val="00C22A28"/>
    <w:rsid w:val="00C24C22"/>
    <w:rsid w:val="00C25EC2"/>
    <w:rsid w:val="00C2635F"/>
    <w:rsid w:val="00C26D5C"/>
    <w:rsid w:val="00C32BC6"/>
    <w:rsid w:val="00C33EC7"/>
    <w:rsid w:val="00C379E1"/>
    <w:rsid w:val="00C44366"/>
    <w:rsid w:val="00C449E5"/>
    <w:rsid w:val="00C44FC3"/>
    <w:rsid w:val="00C45A26"/>
    <w:rsid w:val="00C470FA"/>
    <w:rsid w:val="00C5073C"/>
    <w:rsid w:val="00C51C7A"/>
    <w:rsid w:val="00C544F9"/>
    <w:rsid w:val="00C54FF9"/>
    <w:rsid w:val="00C55B54"/>
    <w:rsid w:val="00C567E9"/>
    <w:rsid w:val="00C57973"/>
    <w:rsid w:val="00C61E9F"/>
    <w:rsid w:val="00C63F08"/>
    <w:rsid w:val="00C64D57"/>
    <w:rsid w:val="00C70FEE"/>
    <w:rsid w:val="00C74E93"/>
    <w:rsid w:val="00C75555"/>
    <w:rsid w:val="00C756B1"/>
    <w:rsid w:val="00C76CE7"/>
    <w:rsid w:val="00C8101A"/>
    <w:rsid w:val="00C83A8E"/>
    <w:rsid w:val="00C85B41"/>
    <w:rsid w:val="00C90C87"/>
    <w:rsid w:val="00C914F0"/>
    <w:rsid w:val="00C953E2"/>
    <w:rsid w:val="00C96C6F"/>
    <w:rsid w:val="00C974B5"/>
    <w:rsid w:val="00C97630"/>
    <w:rsid w:val="00CA02C3"/>
    <w:rsid w:val="00CA2643"/>
    <w:rsid w:val="00CA2AD3"/>
    <w:rsid w:val="00CA2F35"/>
    <w:rsid w:val="00CB1DEF"/>
    <w:rsid w:val="00CB75D2"/>
    <w:rsid w:val="00CB7ADE"/>
    <w:rsid w:val="00CC1D9A"/>
    <w:rsid w:val="00CC46B6"/>
    <w:rsid w:val="00CD17FA"/>
    <w:rsid w:val="00CD2BCF"/>
    <w:rsid w:val="00CE2C8F"/>
    <w:rsid w:val="00CE570C"/>
    <w:rsid w:val="00CE5927"/>
    <w:rsid w:val="00CE5F7B"/>
    <w:rsid w:val="00CE6D59"/>
    <w:rsid w:val="00CF0E79"/>
    <w:rsid w:val="00CF3E51"/>
    <w:rsid w:val="00D06144"/>
    <w:rsid w:val="00D06819"/>
    <w:rsid w:val="00D0683D"/>
    <w:rsid w:val="00D072E3"/>
    <w:rsid w:val="00D07AC4"/>
    <w:rsid w:val="00D10540"/>
    <w:rsid w:val="00D1109D"/>
    <w:rsid w:val="00D11793"/>
    <w:rsid w:val="00D11C6A"/>
    <w:rsid w:val="00D1290D"/>
    <w:rsid w:val="00D129C7"/>
    <w:rsid w:val="00D134B7"/>
    <w:rsid w:val="00D13F3E"/>
    <w:rsid w:val="00D14C5C"/>
    <w:rsid w:val="00D16CEB"/>
    <w:rsid w:val="00D20FFD"/>
    <w:rsid w:val="00D22A32"/>
    <w:rsid w:val="00D22CAF"/>
    <w:rsid w:val="00D2493B"/>
    <w:rsid w:val="00D24DA0"/>
    <w:rsid w:val="00D25250"/>
    <w:rsid w:val="00D30548"/>
    <w:rsid w:val="00D33953"/>
    <w:rsid w:val="00D3516A"/>
    <w:rsid w:val="00D36F34"/>
    <w:rsid w:val="00D42410"/>
    <w:rsid w:val="00D44D54"/>
    <w:rsid w:val="00D461A1"/>
    <w:rsid w:val="00D524C8"/>
    <w:rsid w:val="00D531F1"/>
    <w:rsid w:val="00D57613"/>
    <w:rsid w:val="00D61CAC"/>
    <w:rsid w:val="00D67EDB"/>
    <w:rsid w:val="00D70EBF"/>
    <w:rsid w:val="00D71B37"/>
    <w:rsid w:val="00D7371B"/>
    <w:rsid w:val="00D73F61"/>
    <w:rsid w:val="00D73F6D"/>
    <w:rsid w:val="00D76399"/>
    <w:rsid w:val="00D76FE8"/>
    <w:rsid w:val="00D8078A"/>
    <w:rsid w:val="00D85BEE"/>
    <w:rsid w:val="00D86DDF"/>
    <w:rsid w:val="00D94CB3"/>
    <w:rsid w:val="00D97159"/>
    <w:rsid w:val="00DA052A"/>
    <w:rsid w:val="00DA0CA9"/>
    <w:rsid w:val="00DA20DE"/>
    <w:rsid w:val="00DA3987"/>
    <w:rsid w:val="00DA4AC4"/>
    <w:rsid w:val="00DA56CC"/>
    <w:rsid w:val="00DA5DD8"/>
    <w:rsid w:val="00DA6034"/>
    <w:rsid w:val="00DA62FB"/>
    <w:rsid w:val="00DB08B4"/>
    <w:rsid w:val="00DB3090"/>
    <w:rsid w:val="00DB480A"/>
    <w:rsid w:val="00DB4CC1"/>
    <w:rsid w:val="00DB4FE5"/>
    <w:rsid w:val="00DB5E83"/>
    <w:rsid w:val="00DC2E14"/>
    <w:rsid w:val="00DC375C"/>
    <w:rsid w:val="00DC6221"/>
    <w:rsid w:val="00DD184E"/>
    <w:rsid w:val="00DD354C"/>
    <w:rsid w:val="00DD3D72"/>
    <w:rsid w:val="00DD62BA"/>
    <w:rsid w:val="00DD7C1D"/>
    <w:rsid w:val="00DE27AA"/>
    <w:rsid w:val="00DE3A9B"/>
    <w:rsid w:val="00DE3B54"/>
    <w:rsid w:val="00DE520E"/>
    <w:rsid w:val="00DF0159"/>
    <w:rsid w:val="00DF35DB"/>
    <w:rsid w:val="00E01E82"/>
    <w:rsid w:val="00E039B8"/>
    <w:rsid w:val="00E0511E"/>
    <w:rsid w:val="00E06135"/>
    <w:rsid w:val="00E0702A"/>
    <w:rsid w:val="00E073BB"/>
    <w:rsid w:val="00E11D8D"/>
    <w:rsid w:val="00E12EDF"/>
    <w:rsid w:val="00E134D2"/>
    <w:rsid w:val="00E150BB"/>
    <w:rsid w:val="00E15885"/>
    <w:rsid w:val="00E17D2D"/>
    <w:rsid w:val="00E20125"/>
    <w:rsid w:val="00E2024A"/>
    <w:rsid w:val="00E21CCC"/>
    <w:rsid w:val="00E227B3"/>
    <w:rsid w:val="00E2315D"/>
    <w:rsid w:val="00E30BF3"/>
    <w:rsid w:val="00E31178"/>
    <w:rsid w:val="00E31E4F"/>
    <w:rsid w:val="00E350B2"/>
    <w:rsid w:val="00E3665B"/>
    <w:rsid w:val="00E375C1"/>
    <w:rsid w:val="00E40F72"/>
    <w:rsid w:val="00E44746"/>
    <w:rsid w:val="00E453B0"/>
    <w:rsid w:val="00E525B9"/>
    <w:rsid w:val="00E52663"/>
    <w:rsid w:val="00E5309A"/>
    <w:rsid w:val="00E535E7"/>
    <w:rsid w:val="00E543D8"/>
    <w:rsid w:val="00E55D1B"/>
    <w:rsid w:val="00E57E4E"/>
    <w:rsid w:val="00E61186"/>
    <w:rsid w:val="00E6189D"/>
    <w:rsid w:val="00E619FC"/>
    <w:rsid w:val="00E650CA"/>
    <w:rsid w:val="00E66166"/>
    <w:rsid w:val="00E66D78"/>
    <w:rsid w:val="00E676D9"/>
    <w:rsid w:val="00E67C6B"/>
    <w:rsid w:val="00E70E78"/>
    <w:rsid w:val="00E71343"/>
    <w:rsid w:val="00E732E0"/>
    <w:rsid w:val="00E776E3"/>
    <w:rsid w:val="00E802E5"/>
    <w:rsid w:val="00E836AF"/>
    <w:rsid w:val="00E858B5"/>
    <w:rsid w:val="00E85B5E"/>
    <w:rsid w:val="00E86E57"/>
    <w:rsid w:val="00E87C48"/>
    <w:rsid w:val="00E929CA"/>
    <w:rsid w:val="00E944B7"/>
    <w:rsid w:val="00E96F4A"/>
    <w:rsid w:val="00EA13AB"/>
    <w:rsid w:val="00EA26E0"/>
    <w:rsid w:val="00EA565F"/>
    <w:rsid w:val="00EA5AAA"/>
    <w:rsid w:val="00EA72F9"/>
    <w:rsid w:val="00EB122A"/>
    <w:rsid w:val="00EB1BD3"/>
    <w:rsid w:val="00EB2308"/>
    <w:rsid w:val="00EB2CBA"/>
    <w:rsid w:val="00EB39D5"/>
    <w:rsid w:val="00EC02FC"/>
    <w:rsid w:val="00EC2F0F"/>
    <w:rsid w:val="00EC4793"/>
    <w:rsid w:val="00EC66DC"/>
    <w:rsid w:val="00ED1393"/>
    <w:rsid w:val="00ED36A5"/>
    <w:rsid w:val="00EE054F"/>
    <w:rsid w:val="00EE48D5"/>
    <w:rsid w:val="00EE4BDC"/>
    <w:rsid w:val="00EF1665"/>
    <w:rsid w:val="00EF2356"/>
    <w:rsid w:val="00EF47E7"/>
    <w:rsid w:val="00EF4A92"/>
    <w:rsid w:val="00EF6203"/>
    <w:rsid w:val="00EF6A00"/>
    <w:rsid w:val="00F00A21"/>
    <w:rsid w:val="00F00B24"/>
    <w:rsid w:val="00F02292"/>
    <w:rsid w:val="00F035FB"/>
    <w:rsid w:val="00F04378"/>
    <w:rsid w:val="00F04C69"/>
    <w:rsid w:val="00F078CC"/>
    <w:rsid w:val="00F07ECF"/>
    <w:rsid w:val="00F1050F"/>
    <w:rsid w:val="00F128DF"/>
    <w:rsid w:val="00F130E5"/>
    <w:rsid w:val="00F15029"/>
    <w:rsid w:val="00F15573"/>
    <w:rsid w:val="00F212CB"/>
    <w:rsid w:val="00F21ECB"/>
    <w:rsid w:val="00F22F22"/>
    <w:rsid w:val="00F2388F"/>
    <w:rsid w:val="00F248A7"/>
    <w:rsid w:val="00F30BFC"/>
    <w:rsid w:val="00F32AE6"/>
    <w:rsid w:val="00F33309"/>
    <w:rsid w:val="00F35AE0"/>
    <w:rsid w:val="00F368FB"/>
    <w:rsid w:val="00F379A7"/>
    <w:rsid w:val="00F405D6"/>
    <w:rsid w:val="00F4495D"/>
    <w:rsid w:val="00F45603"/>
    <w:rsid w:val="00F46694"/>
    <w:rsid w:val="00F47FA6"/>
    <w:rsid w:val="00F47FAC"/>
    <w:rsid w:val="00F5033E"/>
    <w:rsid w:val="00F53799"/>
    <w:rsid w:val="00F5388B"/>
    <w:rsid w:val="00F54263"/>
    <w:rsid w:val="00F543BE"/>
    <w:rsid w:val="00F57E4A"/>
    <w:rsid w:val="00F603D7"/>
    <w:rsid w:val="00F6302C"/>
    <w:rsid w:val="00F63DA8"/>
    <w:rsid w:val="00F63FB5"/>
    <w:rsid w:val="00F66063"/>
    <w:rsid w:val="00F7025F"/>
    <w:rsid w:val="00F7311B"/>
    <w:rsid w:val="00F74CC3"/>
    <w:rsid w:val="00F75D5A"/>
    <w:rsid w:val="00F76AF8"/>
    <w:rsid w:val="00F771FD"/>
    <w:rsid w:val="00F77D29"/>
    <w:rsid w:val="00F818B6"/>
    <w:rsid w:val="00F87D54"/>
    <w:rsid w:val="00F941B9"/>
    <w:rsid w:val="00F97872"/>
    <w:rsid w:val="00FA0269"/>
    <w:rsid w:val="00FA0556"/>
    <w:rsid w:val="00FA191A"/>
    <w:rsid w:val="00FA1C0D"/>
    <w:rsid w:val="00FA1D10"/>
    <w:rsid w:val="00FA43AA"/>
    <w:rsid w:val="00FA5C26"/>
    <w:rsid w:val="00FA5F2E"/>
    <w:rsid w:val="00FA7A95"/>
    <w:rsid w:val="00FA7E6E"/>
    <w:rsid w:val="00FB0B73"/>
    <w:rsid w:val="00FB0ECE"/>
    <w:rsid w:val="00FB17DA"/>
    <w:rsid w:val="00FB66CD"/>
    <w:rsid w:val="00FC19F6"/>
    <w:rsid w:val="00FC5045"/>
    <w:rsid w:val="00FC57B5"/>
    <w:rsid w:val="00FC6AE5"/>
    <w:rsid w:val="00FD1825"/>
    <w:rsid w:val="00FD2A28"/>
    <w:rsid w:val="00FD3EDE"/>
    <w:rsid w:val="00FD499D"/>
    <w:rsid w:val="00FE12C7"/>
    <w:rsid w:val="00FE30B1"/>
    <w:rsid w:val="00FE47F8"/>
    <w:rsid w:val="00FE6F19"/>
    <w:rsid w:val="00FE7DB9"/>
    <w:rsid w:val="00FF3F43"/>
    <w:rsid w:val="00FF47BC"/>
    <w:rsid w:val="00FF6B60"/>
    <w:rsid w:val="00FF6B86"/>
    <w:rsid w:val="03926026"/>
    <w:rsid w:val="7CC7FB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BCE76A"/>
  <w15:chartTrackingRefBased/>
  <w15:docId w15:val="{54194BC9-D701-4004-96A6-BA19CB79A7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268F9"/>
    <w:pPr>
      <w:spacing w:line="256" w:lineRule="auto"/>
    </w:pPr>
    <w:rPr>
      <w:kern w:val="0"/>
      <w14:ligatures w14:val="none"/>
    </w:rPr>
  </w:style>
  <w:style w:type="paragraph" w:styleId="Heading1">
    <w:name w:val="heading 1"/>
    <w:basedOn w:val="Normal"/>
    <w:next w:val="Normal"/>
    <w:link w:val="Heading1Char"/>
    <w:uiPriority w:val="9"/>
    <w:qFormat/>
    <w:rsid w:val="001A7C6A"/>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BookTitle">
    <w:name w:val="Book Title"/>
    <w:basedOn w:val="DefaultParagraphFont"/>
    <w:uiPriority w:val="33"/>
    <w:qFormat/>
    <w:rsid w:val="00D11793"/>
    <w:rPr>
      <w:b/>
      <w:bCs/>
      <w:i/>
      <w:iCs/>
      <w:spacing w:val="5"/>
    </w:rPr>
  </w:style>
  <w:style w:type="paragraph" w:styleId="pb-2" w:customStyle="1">
    <w:name w:val="pb-2"/>
    <w:basedOn w:val="Normal"/>
    <w:rsid w:val="00306B55"/>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Hyperlink">
    <w:name w:val="Hyperlink"/>
    <w:basedOn w:val="DefaultParagraphFont"/>
    <w:uiPriority w:val="99"/>
    <w:unhideWhenUsed/>
    <w:rsid w:val="00C33EC7"/>
    <w:rPr>
      <w:color w:val="0563C1" w:themeColor="hyperlink"/>
      <w:u w:val="single"/>
    </w:rPr>
  </w:style>
  <w:style w:type="character" w:styleId="UnresolvedMention">
    <w:name w:val="Unresolved Mention"/>
    <w:basedOn w:val="DefaultParagraphFont"/>
    <w:uiPriority w:val="99"/>
    <w:semiHidden/>
    <w:unhideWhenUsed/>
    <w:rsid w:val="00C33EC7"/>
    <w:rPr>
      <w:color w:val="605E5C"/>
      <w:shd w:val="clear" w:color="auto" w:fill="E1DFDD"/>
    </w:rPr>
  </w:style>
  <w:style w:type="character" w:styleId="Heading1Char" w:customStyle="1">
    <w:name w:val="Heading 1 Char"/>
    <w:basedOn w:val="DefaultParagraphFont"/>
    <w:link w:val="Heading1"/>
    <w:uiPriority w:val="9"/>
    <w:rsid w:val="001A7C6A"/>
    <w:rPr>
      <w:rFonts w:asciiTheme="majorHAnsi" w:hAnsiTheme="majorHAnsi" w:eastAsiaTheme="majorEastAsia" w:cstheme="majorBidi"/>
      <w:color w:val="2F5496" w:themeColor="accent1" w:themeShade="BF"/>
      <w:kern w:val="0"/>
      <w:sz w:val="32"/>
      <w:szCs w:val="3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722782">
      <w:bodyDiv w:val="1"/>
      <w:marLeft w:val="0"/>
      <w:marRight w:val="0"/>
      <w:marTop w:val="0"/>
      <w:marBottom w:val="0"/>
      <w:divBdr>
        <w:top w:val="none" w:sz="0" w:space="0" w:color="auto"/>
        <w:left w:val="none" w:sz="0" w:space="0" w:color="auto"/>
        <w:bottom w:val="none" w:sz="0" w:space="0" w:color="auto"/>
        <w:right w:val="none" w:sz="0" w:space="0" w:color="auto"/>
      </w:divBdr>
    </w:div>
    <w:div w:id="205073244">
      <w:bodyDiv w:val="1"/>
      <w:marLeft w:val="0"/>
      <w:marRight w:val="0"/>
      <w:marTop w:val="0"/>
      <w:marBottom w:val="0"/>
      <w:divBdr>
        <w:top w:val="none" w:sz="0" w:space="0" w:color="auto"/>
        <w:left w:val="none" w:sz="0" w:space="0" w:color="auto"/>
        <w:bottom w:val="none" w:sz="0" w:space="0" w:color="auto"/>
        <w:right w:val="none" w:sz="0" w:space="0" w:color="auto"/>
      </w:divBdr>
    </w:div>
    <w:div w:id="329917205">
      <w:bodyDiv w:val="1"/>
      <w:marLeft w:val="0"/>
      <w:marRight w:val="0"/>
      <w:marTop w:val="0"/>
      <w:marBottom w:val="0"/>
      <w:divBdr>
        <w:top w:val="none" w:sz="0" w:space="0" w:color="auto"/>
        <w:left w:val="none" w:sz="0" w:space="0" w:color="auto"/>
        <w:bottom w:val="none" w:sz="0" w:space="0" w:color="auto"/>
        <w:right w:val="none" w:sz="0" w:space="0" w:color="auto"/>
      </w:divBdr>
    </w:div>
    <w:div w:id="360127955">
      <w:bodyDiv w:val="1"/>
      <w:marLeft w:val="0"/>
      <w:marRight w:val="0"/>
      <w:marTop w:val="0"/>
      <w:marBottom w:val="0"/>
      <w:divBdr>
        <w:top w:val="none" w:sz="0" w:space="0" w:color="auto"/>
        <w:left w:val="none" w:sz="0" w:space="0" w:color="auto"/>
        <w:bottom w:val="none" w:sz="0" w:space="0" w:color="auto"/>
        <w:right w:val="none" w:sz="0" w:space="0" w:color="auto"/>
      </w:divBdr>
      <w:divsChild>
        <w:div w:id="1634480569">
          <w:marLeft w:val="0"/>
          <w:marRight w:val="0"/>
          <w:marTop w:val="0"/>
          <w:marBottom w:val="0"/>
          <w:divBdr>
            <w:top w:val="none" w:sz="0" w:space="0" w:color="auto"/>
            <w:left w:val="none" w:sz="0" w:space="0" w:color="auto"/>
            <w:bottom w:val="none" w:sz="0" w:space="0" w:color="auto"/>
            <w:right w:val="none" w:sz="0" w:space="0" w:color="auto"/>
          </w:divBdr>
        </w:div>
        <w:div w:id="757362873">
          <w:marLeft w:val="0"/>
          <w:marRight w:val="0"/>
          <w:marTop w:val="0"/>
          <w:marBottom w:val="1500"/>
          <w:divBdr>
            <w:top w:val="none" w:sz="0" w:space="0" w:color="auto"/>
            <w:left w:val="none" w:sz="0" w:space="0" w:color="auto"/>
            <w:bottom w:val="none" w:sz="0" w:space="0" w:color="auto"/>
            <w:right w:val="none" w:sz="0" w:space="0" w:color="auto"/>
          </w:divBdr>
        </w:div>
      </w:divsChild>
    </w:div>
    <w:div w:id="424764515">
      <w:bodyDiv w:val="1"/>
      <w:marLeft w:val="0"/>
      <w:marRight w:val="0"/>
      <w:marTop w:val="0"/>
      <w:marBottom w:val="0"/>
      <w:divBdr>
        <w:top w:val="none" w:sz="0" w:space="0" w:color="auto"/>
        <w:left w:val="none" w:sz="0" w:space="0" w:color="auto"/>
        <w:bottom w:val="none" w:sz="0" w:space="0" w:color="auto"/>
        <w:right w:val="none" w:sz="0" w:space="0" w:color="auto"/>
      </w:divBdr>
    </w:div>
    <w:div w:id="434982389">
      <w:bodyDiv w:val="1"/>
      <w:marLeft w:val="0"/>
      <w:marRight w:val="0"/>
      <w:marTop w:val="0"/>
      <w:marBottom w:val="0"/>
      <w:divBdr>
        <w:top w:val="none" w:sz="0" w:space="0" w:color="auto"/>
        <w:left w:val="none" w:sz="0" w:space="0" w:color="auto"/>
        <w:bottom w:val="none" w:sz="0" w:space="0" w:color="auto"/>
        <w:right w:val="none" w:sz="0" w:space="0" w:color="auto"/>
      </w:divBdr>
    </w:div>
    <w:div w:id="757021242">
      <w:bodyDiv w:val="1"/>
      <w:marLeft w:val="0"/>
      <w:marRight w:val="0"/>
      <w:marTop w:val="0"/>
      <w:marBottom w:val="0"/>
      <w:divBdr>
        <w:top w:val="none" w:sz="0" w:space="0" w:color="auto"/>
        <w:left w:val="none" w:sz="0" w:space="0" w:color="auto"/>
        <w:bottom w:val="none" w:sz="0" w:space="0" w:color="auto"/>
        <w:right w:val="none" w:sz="0" w:space="0" w:color="auto"/>
      </w:divBdr>
    </w:div>
    <w:div w:id="832987915">
      <w:bodyDiv w:val="1"/>
      <w:marLeft w:val="0"/>
      <w:marRight w:val="0"/>
      <w:marTop w:val="0"/>
      <w:marBottom w:val="0"/>
      <w:divBdr>
        <w:top w:val="none" w:sz="0" w:space="0" w:color="auto"/>
        <w:left w:val="none" w:sz="0" w:space="0" w:color="auto"/>
        <w:bottom w:val="none" w:sz="0" w:space="0" w:color="auto"/>
        <w:right w:val="none" w:sz="0" w:space="0" w:color="auto"/>
      </w:divBdr>
    </w:div>
    <w:div w:id="996346045">
      <w:bodyDiv w:val="1"/>
      <w:marLeft w:val="0"/>
      <w:marRight w:val="0"/>
      <w:marTop w:val="0"/>
      <w:marBottom w:val="0"/>
      <w:divBdr>
        <w:top w:val="none" w:sz="0" w:space="0" w:color="auto"/>
        <w:left w:val="none" w:sz="0" w:space="0" w:color="auto"/>
        <w:bottom w:val="none" w:sz="0" w:space="0" w:color="auto"/>
        <w:right w:val="none" w:sz="0" w:space="0" w:color="auto"/>
      </w:divBdr>
    </w:div>
    <w:div w:id="1006900517">
      <w:bodyDiv w:val="1"/>
      <w:marLeft w:val="0"/>
      <w:marRight w:val="0"/>
      <w:marTop w:val="0"/>
      <w:marBottom w:val="0"/>
      <w:divBdr>
        <w:top w:val="none" w:sz="0" w:space="0" w:color="auto"/>
        <w:left w:val="none" w:sz="0" w:space="0" w:color="auto"/>
        <w:bottom w:val="none" w:sz="0" w:space="0" w:color="auto"/>
        <w:right w:val="none" w:sz="0" w:space="0" w:color="auto"/>
      </w:divBdr>
    </w:div>
    <w:div w:id="1419983837">
      <w:bodyDiv w:val="1"/>
      <w:marLeft w:val="0"/>
      <w:marRight w:val="0"/>
      <w:marTop w:val="0"/>
      <w:marBottom w:val="0"/>
      <w:divBdr>
        <w:top w:val="none" w:sz="0" w:space="0" w:color="auto"/>
        <w:left w:val="none" w:sz="0" w:space="0" w:color="auto"/>
        <w:bottom w:val="none" w:sz="0" w:space="0" w:color="auto"/>
        <w:right w:val="none" w:sz="0" w:space="0" w:color="auto"/>
      </w:divBdr>
      <w:divsChild>
        <w:div w:id="1433819110">
          <w:marLeft w:val="0"/>
          <w:marRight w:val="0"/>
          <w:marTop w:val="0"/>
          <w:marBottom w:val="0"/>
          <w:divBdr>
            <w:top w:val="none" w:sz="0" w:space="0" w:color="auto"/>
            <w:left w:val="none" w:sz="0" w:space="0" w:color="auto"/>
            <w:bottom w:val="none" w:sz="0" w:space="0" w:color="auto"/>
            <w:right w:val="none" w:sz="0" w:space="0" w:color="auto"/>
          </w:divBdr>
        </w:div>
        <w:div w:id="1075474001">
          <w:marLeft w:val="0"/>
          <w:marRight w:val="0"/>
          <w:marTop w:val="0"/>
          <w:marBottom w:val="1500"/>
          <w:divBdr>
            <w:top w:val="none" w:sz="0" w:space="0" w:color="auto"/>
            <w:left w:val="none" w:sz="0" w:space="0" w:color="auto"/>
            <w:bottom w:val="none" w:sz="0" w:space="0" w:color="auto"/>
            <w:right w:val="none" w:sz="0" w:space="0" w:color="auto"/>
          </w:divBdr>
        </w:div>
      </w:divsChild>
    </w:div>
    <w:div w:id="1420983784">
      <w:bodyDiv w:val="1"/>
      <w:marLeft w:val="0"/>
      <w:marRight w:val="0"/>
      <w:marTop w:val="0"/>
      <w:marBottom w:val="0"/>
      <w:divBdr>
        <w:top w:val="none" w:sz="0" w:space="0" w:color="auto"/>
        <w:left w:val="none" w:sz="0" w:space="0" w:color="auto"/>
        <w:bottom w:val="none" w:sz="0" w:space="0" w:color="auto"/>
        <w:right w:val="none" w:sz="0" w:space="0" w:color="auto"/>
      </w:divBdr>
    </w:div>
    <w:div w:id="1449853222">
      <w:bodyDiv w:val="1"/>
      <w:marLeft w:val="0"/>
      <w:marRight w:val="0"/>
      <w:marTop w:val="0"/>
      <w:marBottom w:val="0"/>
      <w:divBdr>
        <w:top w:val="none" w:sz="0" w:space="0" w:color="auto"/>
        <w:left w:val="none" w:sz="0" w:space="0" w:color="auto"/>
        <w:bottom w:val="none" w:sz="0" w:space="0" w:color="auto"/>
        <w:right w:val="none" w:sz="0" w:space="0" w:color="auto"/>
      </w:divBdr>
    </w:div>
    <w:div w:id="1470978454">
      <w:bodyDiv w:val="1"/>
      <w:marLeft w:val="0"/>
      <w:marRight w:val="0"/>
      <w:marTop w:val="0"/>
      <w:marBottom w:val="0"/>
      <w:divBdr>
        <w:top w:val="none" w:sz="0" w:space="0" w:color="auto"/>
        <w:left w:val="none" w:sz="0" w:space="0" w:color="auto"/>
        <w:bottom w:val="none" w:sz="0" w:space="0" w:color="auto"/>
        <w:right w:val="none" w:sz="0" w:space="0" w:color="auto"/>
      </w:divBdr>
    </w:div>
    <w:div w:id="1518344827">
      <w:bodyDiv w:val="1"/>
      <w:marLeft w:val="0"/>
      <w:marRight w:val="0"/>
      <w:marTop w:val="0"/>
      <w:marBottom w:val="0"/>
      <w:divBdr>
        <w:top w:val="none" w:sz="0" w:space="0" w:color="auto"/>
        <w:left w:val="none" w:sz="0" w:space="0" w:color="auto"/>
        <w:bottom w:val="none" w:sz="0" w:space="0" w:color="auto"/>
        <w:right w:val="none" w:sz="0" w:space="0" w:color="auto"/>
      </w:divBdr>
    </w:div>
    <w:div w:id="1537233009">
      <w:bodyDiv w:val="1"/>
      <w:marLeft w:val="0"/>
      <w:marRight w:val="0"/>
      <w:marTop w:val="0"/>
      <w:marBottom w:val="0"/>
      <w:divBdr>
        <w:top w:val="none" w:sz="0" w:space="0" w:color="auto"/>
        <w:left w:val="none" w:sz="0" w:space="0" w:color="auto"/>
        <w:bottom w:val="none" w:sz="0" w:space="0" w:color="auto"/>
        <w:right w:val="none" w:sz="0" w:space="0" w:color="auto"/>
      </w:divBdr>
    </w:div>
    <w:div w:id="1543589732">
      <w:bodyDiv w:val="1"/>
      <w:marLeft w:val="0"/>
      <w:marRight w:val="0"/>
      <w:marTop w:val="0"/>
      <w:marBottom w:val="0"/>
      <w:divBdr>
        <w:top w:val="none" w:sz="0" w:space="0" w:color="auto"/>
        <w:left w:val="none" w:sz="0" w:space="0" w:color="auto"/>
        <w:bottom w:val="none" w:sz="0" w:space="0" w:color="auto"/>
        <w:right w:val="none" w:sz="0" w:space="0" w:color="auto"/>
      </w:divBdr>
    </w:div>
    <w:div w:id="1801923351">
      <w:bodyDiv w:val="1"/>
      <w:marLeft w:val="0"/>
      <w:marRight w:val="0"/>
      <w:marTop w:val="0"/>
      <w:marBottom w:val="0"/>
      <w:divBdr>
        <w:top w:val="none" w:sz="0" w:space="0" w:color="auto"/>
        <w:left w:val="none" w:sz="0" w:space="0" w:color="auto"/>
        <w:bottom w:val="none" w:sz="0" w:space="0" w:color="auto"/>
        <w:right w:val="none" w:sz="0" w:space="0" w:color="auto"/>
      </w:divBdr>
      <w:divsChild>
        <w:div w:id="814302245">
          <w:marLeft w:val="0"/>
          <w:marRight w:val="0"/>
          <w:marTop w:val="0"/>
          <w:marBottom w:val="0"/>
          <w:divBdr>
            <w:top w:val="none" w:sz="0" w:space="0" w:color="auto"/>
            <w:left w:val="none" w:sz="0" w:space="0" w:color="auto"/>
            <w:bottom w:val="none" w:sz="0" w:space="0" w:color="auto"/>
            <w:right w:val="none" w:sz="0" w:space="0" w:color="auto"/>
          </w:divBdr>
        </w:div>
        <w:div w:id="1469935833">
          <w:marLeft w:val="0"/>
          <w:marRight w:val="0"/>
          <w:marTop w:val="0"/>
          <w:marBottom w:val="1500"/>
          <w:divBdr>
            <w:top w:val="none" w:sz="0" w:space="0" w:color="auto"/>
            <w:left w:val="none" w:sz="0" w:space="0" w:color="auto"/>
            <w:bottom w:val="none" w:sz="0" w:space="0" w:color="auto"/>
            <w:right w:val="none" w:sz="0" w:space="0" w:color="auto"/>
          </w:divBdr>
        </w:div>
      </w:divsChild>
    </w:div>
    <w:div w:id="20806397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group.accor.com/en/Actualites/2022/11/sebastien-bazin-editorial-from-change-to-opportunity" TargetMode="External" Id="rId13" /><Relationship Type="http://schemas.openxmlformats.org/officeDocument/2006/relationships/hyperlink" Target="https://group.accor.com/en/group/our-governance/committees" TargetMode="External" Id="rId18" /><Relationship Type="http://schemas.openxmlformats.org/officeDocument/2006/relationships/hyperlink" Target="https://press.accor.com/solid-activity-growthraised-full-year-guidance/?lang=en" TargetMode="External" Id="rId26" /><Relationship Type="http://schemas.openxmlformats.org/officeDocument/2006/relationships/hyperlink" Target="https://www.marieclaire.co.uk/life/sustainability/sustainability-awards-2022-travel-leisure-winners-784653" TargetMode="External" Id="rId39" /><Relationship Type="http://schemas.openxmlformats.org/officeDocument/2006/relationships/hyperlink" Target="https://group.accor.com/en/group/our-governance/premium-midscale-economy-executive-committee" TargetMode="External" Id="rId21" /><Relationship Type="http://schemas.openxmlformats.org/officeDocument/2006/relationships/hyperlink" Target="https://thecaterer.com/news/accor-ennismore-merger-completes-2021" TargetMode="External" Id="rId42" /><Relationship Type="http://schemas.openxmlformats.org/officeDocument/2006/relationships/hyperlink" Target="https://www.un.org/en/climatechange/paris-agreement" TargetMode="External" Id="rId47" /><Relationship Type="http://schemas.openxmlformats.org/officeDocument/2006/relationships/fontTable" Target="fontTable.xml" Id="rId50" /><Relationship Type="http://schemas.openxmlformats.org/officeDocument/2006/relationships/hyperlink" Target="https://group.accor.com/en/Actualites/2021/11/talent-culture-vision-steven-daines" TargetMode="External" Id="rId7" /><Relationship Type="http://schemas.openxmlformats.org/officeDocument/2006/relationships/styles" Target="styles.xml" Id="rId2" /><Relationship Type="http://schemas.openxmlformats.org/officeDocument/2006/relationships/hyperlink" Target="https://group.accor.com/en/commitment" TargetMode="External" Id="rId16" /><Relationship Type="http://schemas.openxmlformats.org/officeDocument/2006/relationships/hyperlink" Target="https://www.businesstravelnewseurope.com/Accommodation/Accor-reports-stronger-than-expected-business-rebound" TargetMode="External" Id="rId29" /><Relationship Type="http://schemas.openxmlformats.org/officeDocument/2006/relationships/hyperlink" Target="https://group.accor.com/en/group/our-commitments/all-heartist-fund" TargetMode="External" Id="rId11" /><Relationship Type="http://schemas.openxmlformats.org/officeDocument/2006/relationships/hyperlink" Target="https://group.accor.com/en/commitment/collective-force/endowment-fund" TargetMode="External" Id="rId24" /><Relationship Type="http://schemas.openxmlformats.org/officeDocument/2006/relationships/hyperlink" Target="https://www.eco-business.com/news/accors-planet-21-a-game-changer-in-hospitality/" TargetMode="External" Id="rId37" /><Relationship Type="http://schemas.openxmlformats.org/officeDocument/2006/relationships/hyperlink" Target="https://www.restaurantonline.co.uk/Article/2012/04/13/PLANET-21-Accor-launches-global-strategy-for-sustainability?utm_source=copyright&amp;utm_medium=OnSite&amp;utm_campaign=copyright" TargetMode="External" Id="rId40" /><Relationship Type="http://schemas.openxmlformats.org/officeDocument/2006/relationships/hyperlink" Target="https://doi.org/10.1080/09537325.2018.1495324" TargetMode="External" Id="rId45" /><Relationship Type="http://schemas.openxmlformats.org/officeDocument/2006/relationships/hyperlink" Target="https://press.accor.com/accorhotels-takes-its-corporate-responsibility-to-the-next-level-with-bold-new-csr-commitments-looking/?lang=en" TargetMode="External" Id="rId5" /><Relationship Type="http://schemas.openxmlformats.org/officeDocument/2006/relationships/hyperlink" Target="https://group.accor.com/en/brands" TargetMode="External" Id="rId15" /><Relationship Type="http://schemas.openxmlformats.org/officeDocument/2006/relationships/hyperlink" Target="https://group.accor.com/en/careers/our-culture-of-inclusion/our-commitment" TargetMode="External" Id="rId23" /><Relationship Type="http://schemas.openxmlformats.org/officeDocument/2006/relationships/hyperlink" Target="https://group.accor.com/en/commitment/approach/sustainability-strategy" TargetMode="External" Id="rId28" /><Relationship Type="http://schemas.openxmlformats.org/officeDocument/2006/relationships/hyperlink" Target="https://hoteltechreport.com/news/accors-innovative-tech-strategy" TargetMode="External" Id="rId36" /><Relationship Type="http://schemas.openxmlformats.org/officeDocument/2006/relationships/hyperlink" Target="https://www.hospitalityinvestor.com/brands/ihif-preview-how-accors-reorganisation-helping-it-focus-hotel-owner" TargetMode="External" Id="rId49" /><Relationship Type="http://schemas.openxmlformats.org/officeDocument/2006/relationships/hyperlink" Target="https://press.accor.com/europe-north-africa/accor-to-recruit-and-train-over-600-hospitality-professionals-in-romania-by-2025/?lang=en" TargetMode="External" Id="rId10" /><Relationship Type="http://schemas.openxmlformats.org/officeDocument/2006/relationships/hyperlink" Target="https://group.accor.com/en/group/our-governance/group-management-board" TargetMode="External" Id="rId19" /><Relationship Type="http://schemas.openxmlformats.org/officeDocument/2006/relationships/hyperlink" Target="https://www.hotelowner.co.uk/171732-accor-continues-to-accelerate-global-expansion/" TargetMode="External" Id="rId31" /><Relationship Type="http://schemas.openxmlformats.org/officeDocument/2006/relationships/hyperlink" Target="https://www.sofitel-legend-thegrand.com/download/corporatesocialresponsibility2023.pdf" TargetMode="External" Id="rId44" /><Relationship Type="http://schemas.microsoft.com/office/2020/10/relationships/intelligence" Target="intelligence2.xml" Id="rId52" /><Relationship Type="http://schemas.openxmlformats.org/officeDocument/2006/relationships/webSettings" Target="webSettings.xml" Id="rId4" /><Relationship Type="http://schemas.openxmlformats.org/officeDocument/2006/relationships/hyperlink" Target="https://group.accor.com/en/Actualites/2021/12/international-day-persons-disabilities" TargetMode="External" Id="rId9" /><Relationship Type="http://schemas.openxmlformats.org/officeDocument/2006/relationships/hyperlink" Target="https://group.accor.com/en/group/who-we-are/about-us" TargetMode="External" Id="rId14" /><Relationship Type="http://schemas.openxmlformats.org/officeDocument/2006/relationships/hyperlink" Target="https://group.accor.com/en/careers/welcome-to-our-community/who-we-are" TargetMode="External" Id="rId22" /><Relationship Type="http://schemas.openxmlformats.org/officeDocument/2006/relationships/hyperlink" Target="https://press.accor.com/first-quarter-2023-revenue-ofe1139-millionup-54-like-for-like/?lang=en" TargetMode="External" Id="rId27" /><Relationship Type="http://schemas.openxmlformats.org/officeDocument/2006/relationships/hyperlink" Target="https://doi.org/10.1108/BPMJ-10-2018-0279" TargetMode="External" Id="rId30" /><Relationship Type="http://schemas.openxmlformats.org/officeDocument/2006/relationships/hyperlink" Target="https://www.hotelmanagement.com.au/2023/01/09/accor-announces-global-leadership-restructure/" TargetMode="External" Id="rId35" /><Relationship Type="http://schemas.openxmlformats.org/officeDocument/2006/relationships/hyperlink" Target="https://www.reuters.com/business/hotel-group-accor-raises-outlook-room-revenue-growth-target-2023-06-27/" TargetMode="External" Id="rId48" /><Relationship Type="http://schemas.openxmlformats.org/officeDocument/2006/relationships/hyperlink" Target="https://press.accor.com/middle-east-africa-turkey-asia-pacific/span-stylfont-size11ptspan-stylline-height27-0ptspan-stylfont-familycalibrisans-serifspan-langen-us-stylfont-size27-0ptspan-stylfont-familyti-2/?lang=en" TargetMode="External" Id="rId8" /><Relationship Type="http://schemas.openxmlformats.org/officeDocument/2006/relationships/theme" Target="theme/theme1.xml" Id="rId51" /><Relationship Type="http://schemas.openxmlformats.org/officeDocument/2006/relationships/settings" Target="settings.xml" Id="rId3" /><Relationship Type="http://schemas.openxmlformats.org/officeDocument/2006/relationships/hyperlink" Target="https://group.accor.com/en/Actualites/2022/02/food-beverage-heart-hospitality-experience" TargetMode="External" Id="rId12" /><Relationship Type="http://schemas.openxmlformats.org/officeDocument/2006/relationships/hyperlink" Target="https://press.accor.com/update-on-accors-organization/?lang=en" TargetMode="External" Id="rId17" /><Relationship Type="http://schemas.openxmlformats.org/officeDocument/2006/relationships/hyperlink" Target="https://press.accor.com/europe-north-africa/accor-wins-marie-claire-award-for-best-global-sustainable-hotel-group/?lang=en" TargetMode="External" Id="rId25" /><Relationship Type="http://schemas.openxmlformats.org/officeDocument/2006/relationships/hyperlink" Target="https://www.reuters.com/business/retail-consumer/accor-raises-its-2023-outlook-again-2023-10-26/" TargetMode="External" Id="rId38" /><Relationship Type="http://schemas.openxmlformats.org/officeDocument/2006/relationships/hyperlink" Target="https://sustainablehospitalityalliance.org/accor-joins-alliance/" TargetMode="External" Id="rId46" /><Relationship Type="http://schemas.openxmlformats.org/officeDocument/2006/relationships/hyperlink" Target="https://group.accor.com/en/group/our-governance/luxury-lifestyle-executive-committee" TargetMode="External" Id="rId20" /><Relationship Type="http://schemas.openxmlformats.org/officeDocument/2006/relationships/hyperlink" Target="https://skift.com/2023/01/24/accor-ceo-defends-hotel-giants-latest-reorg/" TargetMode="External" Id="rId41" /><Relationship Type="http://schemas.openxmlformats.org/officeDocument/2006/relationships/numbering" Target="numbering.xml" Id="rId1" /><Relationship Type="http://schemas.openxmlformats.org/officeDocument/2006/relationships/hyperlink" Target="file:///C:/Users/shola/Downloads/ACCOR_Ethics_and_Corporate_Social_Responsibility_Charter_20_ENG%20(3).pdf" TargetMode="External" Id="rId6" /><Relationship Type="http://schemas.openxmlformats.org/officeDocument/2006/relationships/hyperlink" Target="https://www.hospitalitynet.org/news/4113557.html" TargetMode="External" Id="R17064f36a32c41ec" /><Relationship Type="http://schemas.openxmlformats.org/officeDocument/2006/relationships/hyperlink" Target="https://www.hospitalitynet.org/news/4118761.html" TargetMode="External" Id="R05ef2343f8de4144" /><Relationship Type="http://schemas.openxmlformats.org/officeDocument/2006/relationships/hyperlink" Target="https://www.hospitalitynet.org/news/4118878.html" TargetMode="External" Id="Rf83e48b5590d4071" /><Relationship Type="http://schemas.openxmlformats.org/officeDocument/2006/relationships/hyperlink" Target="https://thepointsguy.com/news/accor-hotel-growth/" TargetMode="External" Id="Rcd247f34798846b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Shola Sallu</dc:creator>
  <keywords/>
  <dc:description/>
  <lastModifiedBy>Adeshola Sallu</lastModifiedBy>
  <revision>113</revision>
  <dcterms:created xsi:type="dcterms:W3CDTF">2023-11-06T01:59:00.0000000Z</dcterms:created>
  <dcterms:modified xsi:type="dcterms:W3CDTF">2023-11-07T02:10:03.9688792Z</dcterms:modified>
</coreProperties>
</file>