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7ED85A" w14:textId="77777777" w:rsidR="00950AAE" w:rsidRDefault="00950AAE" w:rsidP="00950AAE">
      <w:pPr>
        <w:pStyle w:val="Title"/>
        <w:tabs>
          <w:tab w:val="left" w:pos="284"/>
        </w:tabs>
        <w:jc w:val="center"/>
        <w:rPr>
          <w:b/>
          <w:color w:val="000000" w:themeColor="text1"/>
        </w:rPr>
      </w:pPr>
    </w:p>
    <w:p w14:paraId="1E3EEA56" w14:textId="77777777" w:rsidR="00950AAE" w:rsidRDefault="00950AAE" w:rsidP="00950AAE">
      <w:pPr>
        <w:pStyle w:val="Title"/>
        <w:tabs>
          <w:tab w:val="left" w:pos="284"/>
        </w:tabs>
        <w:jc w:val="center"/>
        <w:rPr>
          <w:b/>
          <w:color w:val="000000" w:themeColor="text1"/>
        </w:rPr>
      </w:pPr>
    </w:p>
    <w:p w14:paraId="6EB09F9C" w14:textId="77777777" w:rsidR="00950AAE" w:rsidRDefault="00950AAE" w:rsidP="00950AAE">
      <w:pPr>
        <w:pStyle w:val="Title"/>
        <w:tabs>
          <w:tab w:val="left" w:pos="284"/>
        </w:tabs>
        <w:jc w:val="center"/>
        <w:rPr>
          <w:b/>
          <w:color w:val="000000" w:themeColor="text1"/>
        </w:rPr>
      </w:pPr>
    </w:p>
    <w:p w14:paraId="08E8109F" w14:textId="77777777" w:rsidR="00950AAE" w:rsidRDefault="00950AAE" w:rsidP="00950AAE">
      <w:pPr>
        <w:pStyle w:val="Title"/>
        <w:tabs>
          <w:tab w:val="left" w:pos="284"/>
        </w:tabs>
        <w:jc w:val="center"/>
        <w:rPr>
          <w:b/>
          <w:color w:val="000000" w:themeColor="text1"/>
        </w:rPr>
      </w:pPr>
    </w:p>
    <w:p w14:paraId="49D25B6F" w14:textId="77777777" w:rsidR="00950AAE" w:rsidRDefault="00950AAE" w:rsidP="00950AAE">
      <w:pPr>
        <w:pStyle w:val="Title"/>
        <w:tabs>
          <w:tab w:val="left" w:pos="284"/>
        </w:tabs>
        <w:jc w:val="center"/>
        <w:rPr>
          <w:b/>
          <w:color w:val="000000" w:themeColor="text1"/>
        </w:rPr>
      </w:pPr>
    </w:p>
    <w:p w14:paraId="260A8997" w14:textId="77777777" w:rsidR="00950AAE" w:rsidRDefault="00950AAE" w:rsidP="00950AAE">
      <w:pPr>
        <w:pStyle w:val="Title"/>
        <w:tabs>
          <w:tab w:val="left" w:pos="284"/>
        </w:tabs>
        <w:jc w:val="center"/>
        <w:rPr>
          <w:b/>
          <w:color w:val="000000" w:themeColor="text1"/>
        </w:rPr>
      </w:pPr>
    </w:p>
    <w:p w14:paraId="7D4D3EA4" w14:textId="77777777" w:rsidR="00950AAE" w:rsidRDefault="00950AAE" w:rsidP="00950AAE">
      <w:pPr>
        <w:pStyle w:val="Title"/>
        <w:tabs>
          <w:tab w:val="left" w:pos="284"/>
        </w:tabs>
        <w:jc w:val="center"/>
        <w:rPr>
          <w:b/>
          <w:color w:val="000000" w:themeColor="text1"/>
        </w:rPr>
      </w:pPr>
    </w:p>
    <w:p w14:paraId="57E2CD9E" w14:textId="1270A6F0" w:rsidR="001834FC" w:rsidRPr="00950AAE" w:rsidRDefault="00D13F9A" w:rsidP="00950AAE">
      <w:pPr>
        <w:pStyle w:val="Title"/>
        <w:tabs>
          <w:tab w:val="left" w:pos="284"/>
        </w:tabs>
        <w:jc w:val="center"/>
        <w:rPr>
          <w:b/>
          <w:color w:val="000000" w:themeColor="text1"/>
        </w:rPr>
      </w:pPr>
      <w:bookmarkStart w:id="0" w:name="_GoBack"/>
      <w:bookmarkEnd w:id="0"/>
      <w:r w:rsidRPr="00950AAE">
        <w:rPr>
          <w:b/>
          <w:color w:val="000000" w:themeColor="text1"/>
        </w:rPr>
        <w:t>Developing Workplace Critical Thinking</w:t>
      </w:r>
    </w:p>
    <w:p w14:paraId="3C67747A" w14:textId="77777777" w:rsidR="001834FC" w:rsidRPr="00950AAE" w:rsidRDefault="001834FC">
      <w:pPr>
        <w:rPr>
          <w:b/>
        </w:rPr>
      </w:pPr>
      <w:r w:rsidRPr="00950AAE">
        <w:rPr>
          <w:b/>
        </w:rPr>
        <w:br w:type="page"/>
      </w:r>
    </w:p>
    <w:p w14:paraId="183C2608" w14:textId="77777777" w:rsidR="00536590" w:rsidRDefault="00536590"/>
    <w:p w14:paraId="568BCC6F" w14:textId="77777777" w:rsidR="00536590" w:rsidRDefault="00536590"/>
    <w:p w14:paraId="4C2E9BC2" w14:textId="77777777" w:rsidR="00536590" w:rsidRDefault="00536590"/>
    <w:p w14:paraId="331A4EB9" w14:textId="77777777" w:rsidR="00536590" w:rsidRDefault="00536590"/>
    <w:p w14:paraId="134AE29B" w14:textId="77777777" w:rsidR="00536590" w:rsidRDefault="00536590"/>
    <w:p w14:paraId="3AE40E27" w14:textId="77777777" w:rsidR="00536590" w:rsidRDefault="00536590"/>
    <w:p w14:paraId="04D5D739" w14:textId="77777777" w:rsidR="00536590" w:rsidRDefault="00536590" w:rsidP="00536590">
      <w:pPr>
        <w:widowControl w:val="0"/>
        <w:autoSpaceDE w:val="0"/>
        <w:autoSpaceDN w:val="0"/>
        <w:adjustRightInd w:val="0"/>
        <w:rPr>
          <w:rFonts w:cs="Calibri"/>
          <w:b/>
          <w:u w:val="single"/>
          <w:lang w:val="e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536590" w:rsidRPr="0081062F" w14:paraId="50281863" w14:textId="77777777" w:rsidTr="00F818C2">
        <w:tc>
          <w:tcPr>
            <w:tcW w:w="4788" w:type="dxa"/>
            <w:shd w:val="clear" w:color="auto" w:fill="auto"/>
          </w:tcPr>
          <w:p w14:paraId="1AAE5B82" w14:textId="77777777" w:rsidR="00536590" w:rsidRPr="0081062F" w:rsidRDefault="00536590" w:rsidP="00F818C2">
            <w:pPr>
              <w:widowControl w:val="0"/>
              <w:autoSpaceDE w:val="0"/>
              <w:autoSpaceDN w:val="0"/>
              <w:adjustRightInd w:val="0"/>
              <w:rPr>
                <w:rFonts w:cs="Calibri"/>
                <w:b/>
                <w:sz w:val="28"/>
                <w:szCs w:val="28"/>
                <w:lang w:val="en"/>
              </w:rPr>
            </w:pPr>
            <w:r w:rsidRPr="0081062F">
              <w:rPr>
                <w:rFonts w:cs="Calibri"/>
                <w:b/>
                <w:sz w:val="28"/>
                <w:szCs w:val="28"/>
                <w:lang w:val="en"/>
              </w:rPr>
              <w:t xml:space="preserve">                 STUDENT NAME </w:t>
            </w:r>
          </w:p>
        </w:tc>
        <w:tc>
          <w:tcPr>
            <w:tcW w:w="4788" w:type="dxa"/>
            <w:shd w:val="clear" w:color="auto" w:fill="auto"/>
          </w:tcPr>
          <w:p w14:paraId="2DF94DBD" w14:textId="77777777" w:rsidR="00536590" w:rsidRPr="0081062F" w:rsidRDefault="00536590" w:rsidP="00F818C2">
            <w:pPr>
              <w:widowControl w:val="0"/>
              <w:tabs>
                <w:tab w:val="left" w:pos="3135"/>
              </w:tabs>
              <w:autoSpaceDE w:val="0"/>
              <w:autoSpaceDN w:val="0"/>
              <w:adjustRightInd w:val="0"/>
              <w:rPr>
                <w:rFonts w:cs="Calibri"/>
                <w:b/>
                <w:sz w:val="28"/>
                <w:szCs w:val="28"/>
                <w:lang w:val="en"/>
              </w:rPr>
            </w:pPr>
            <w:r w:rsidRPr="0081062F">
              <w:rPr>
                <w:rFonts w:cs="Calibri"/>
                <w:b/>
                <w:sz w:val="28"/>
                <w:szCs w:val="28"/>
                <w:lang w:val="en"/>
              </w:rPr>
              <w:t xml:space="preserve">                     SHIULI AKTER</w:t>
            </w:r>
          </w:p>
        </w:tc>
      </w:tr>
      <w:tr w:rsidR="00536590" w:rsidRPr="0081062F" w14:paraId="6B97239D" w14:textId="77777777" w:rsidTr="00F818C2">
        <w:tc>
          <w:tcPr>
            <w:tcW w:w="4788" w:type="dxa"/>
            <w:shd w:val="clear" w:color="auto" w:fill="auto"/>
          </w:tcPr>
          <w:p w14:paraId="2D3C67CE" w14:textId="77777777" w:rsidR="00536590" w:rsidRPr="0081062F" w:rsidRDefault="00536590" w:rsidP="00F818C2">
            <w:pPr>
              <w:widowControl w:val="0"/>
              <w:autoSpaceDE w:val="0"/>
              <w:autoSpaceDN w:val="0"/>
              <w:adjustRightInd w:val="0"/>
              <w:rPr>
                <w:rFonts w:cs="Calibri"/>
                <w:b/>
                <w:sz w:val="28"/>
                <w:szCs w:val="28"/>
                <w:lang w:val="en"/>
              </w:rPr>
            </w:pPr>
            <w:r w:rsidRPr="0081062F">
              <w:rPr>
                <w:rFonts w:cs="Calibri"/>
                <w:b/>
                <w:sz w:val="28"/>
                <w:szCs w:val="28"/>
                <w:lang w:val="en"/>
              </w:rPr>
              <w:t xml:space="preserve">              STUDENT NUMBER</w:t>
            </w:r>
          </w:p>
        </w:tc>
        <w:tc>
          <w:tcPr>
            <w:tcW w:w="4788" w:type="dxa"/>
            <w:shd w:val="clear" w:color="auto" w:fill="auto"/>
          </w:tcPr>
          <w:p w14:paraId="01671B83" w14:textId="77777777" w:rsidR="00536590" w:rsidRPr="0081062F" w:rsidRDefault="00536590" w:rsidP="00F818C2">
            <w:pPr>
              <w:widowControl w:val="0"/>
              <w:autoSpaceDE w:val="0"/>
              <w:autoSpaceDN w:val="0"/>
              <w:adjustRightInd w:val="0"/>
              <w:rPr>
                <w:rFonts w:cs="Calibri"/>
                <w:b/>
                <w:sz w:val="28"/>
                <w:szCs w:val="28"/>
                <w:lang w:val="en"/>
              </w:rPr>
            </w:pPr>
            <w:r w:rsidRPr="0081062F">
              <w:rPr>
                <w:rFonts w:cs="Calibri"/>
                <w:b/>
                <w:sz w:val="28"/>
                <w:szCs w:val="28"/>
                <w:lang w:val="en"/>
              </w:rPr>
              <w:t xml:space="preserve">                        1706999</w:t>
            </w:r>
          </w:p>
        </w:tc>
      </w:tr>
      <w:tr w:rsidR="00536590" w:rsidRPr="0081062F" w14:paraId="784202CC" w14:textId="77777777" w:rsidTr="00F818C2">
        <w:tc>
          <w:tcPr>
            <w:tcW w:w="4788" w:type="dxa"/>
            <w:shd w:val="clear" w:color="auto" w:fill="auto"/>
          </w:tcPr>
          <w:p w14:paraId="203E32A1" w14:textId="77777777" w:rsidR="00536590" w:rsidRPr="0081062F" w:rsidRDefault="00536590" w:rsidP="00F818C2">
            <w:pPr>
              <w:widowControl w:val="0"/>
              <w:autoSpaceDE w:val="0"/>
              <w:autoSpaceDN w:val="0"/>
              <w:adjustRightInd w:val="0"/>
              <w:rPr>
                <w:rFonts w:cs="Calibri"/>
                <w:b/>
                <w:sz w:val="28"/>
                <w:szCs w:val="28"/>
                <w:lang w:val="en"/>
              </w:rPr>
            </w:pPr>
            <w:r w:rsidRPr="0081062F">
              <w:rPr>
                <w:rFonts w:cs="Calibri"/>
                <w:b/>
                <w:sz w:val="28"/>
                <w:szCs w:val="28"/>
                <w:lang w:val="en"/>
              </w:rPr>
              <w:t xml:space="preserve">                  MODULE CODE</w:t>
            </w:r>
          </w:p>
        </w:tc>
        <w:tc>
          <w:tcPr>
            <w:tcW w:w="4788" w:type="dxa"/>
            <w:shd w:val="clear" w:color="auto" w:fill="auto"/>
          </w:tcPr>
          <w:p w14:paraId="0D28FB6B" w14:textId="44E8F40C" w:rsidR="00536590" w:rsidRPr="0081062F" w:rsidRDefault="00536590" w:rsidP="00F818C2">
            <w:pPr>
              <w:widowControl w:val="0"/>
              <w:autoSpaceDE w:val="0"/>
              <w:autoSpaceDN w:val="0"/>
              <w:adjustRightInd w:val="0"/>
              <w:rPr>
                <w:rFonts w:cs="Calibri"/>
                <w:b/>
                <w:sz w:val="28"/>
                <w:szCs w:val="28"/>
                <w:lang w:val="en"/>
              </w:rPr>
            </w:pPr>
            <w:r>
              <w:rPr>
                <w:rFonts w:cs="Calibri"/>
                <w:b/>
                <w:sz w:val="28"/>
                <w:szCs w:val="28"/>
                <w:lang w:val="en"/>
              </w:rPr>
              <w:t xml:space="preserve">                      BMSK500</w:t>
            </w:r>
            <w:r w:rsidRPr="0081062F">
              <w:rPr>
                <w:rFonts w:cs="Calibri"/>
                <w:b/>
                <w:sz w:val="28"/>
                <w:szCs w:val="28"/>
                <w:lang w:val="en"/>
              </w:rPr>
              <w:t>1</w:t>
            </w:r>
          </w:p>
        </w:tc>
      </w:tr>
      <w:tr w:rsidR="00536590" w:rsidRPr="0081062F" w14:paraId="5E004BAC" w14:textId="77777777" w:rsidTr="00F818C2">
        <w:tc>
          <w:tcPr>
            <w:tcW w:w="4788" w:type="dxa"/>
            <w:shd w:val="clear" w:color="auto" w:fill="auto"/>
          </w:tcPr>
          <w:p w14:paraId="17723E87" w14:textId="77777777" w:rsidR="00536590" w:rsidRPr="0081062F" w:rsidRDefault="00536590" w:rsidP="00F818C2">
            <w:pPr>
              <w:widowControl w:val="0"/>
              <w:autoSpaceDE w:val="0"/>
              <w:autoSpaceDN w:val="0"/>
              <w:adjustRightInd w:val="0"/>
              <w:rPr>
                <w:rFonts w:cs="Calibri"/>
                <w:b/>
                <w:sz w:val="28"/>
                <w:szCs w:val="28"/>
                <w:lang w:val="en"/>
              </w:rPr>
            </w:pPr>
            <w:r w:rsidRPr="0081062F">
              <w:rPr>
                <w:rFonts w:cs="Calibri"/>
                <w:b/>
                <w:sz w:val="28"/>
                <w:szCs w:val="28"/>
                <w:lang w:val="en"/>
              </w:rPr>
              <w:t xml:space="preserve">                 MODULE NAME</w:t>
            </w:r>
          </w:p>
        </w:tc>
        <w:tc>
          <w:tcPr>
            <w:tcW w:w="4788" w:type="dxa"/>
            <w:shd w:val="clear" w:color="auto" w:fill="auto"/>
          </w:tcPr>
          <w:p w14:paraId="14D5829C" w14:textId="511919E6" w:rsidR="00536590" w:rsidRPr="0081062F" w:rsidRDefault="00536590" w:rsidP="00F818C2">
            <w:pPr>
              <w:widowControl w:val="0"/>
              <w:autoSpaceDE w:val="0"/>
              <w:autoSpaceDN w:val="0"/>
              <w:adjustRightInd w:val="0"/>
              <w:rPr>
                <w:rFonts w:cs="Calibri"/>
                <w:b/>
                <w:sz w:val="28"/>
                <w:szCs w:val="28"/>
                <w:lang w:val="en"/>
              </w:rPr>
            </w:pPr>
            <w:r>
              <w:rPr>
                <w:rFonts w:cs="Calibri"/>
                <w:b/>
                <w:sz w:val="28"/>
                <w:szCs w:val="28"/>
                <w:lang w:val="en"/>
              </w:rPr>
              <w:t>DEVELOPING WORKPLACE CRITICAL THINKING</w:t>
            </w:r>
          </w:p>
        </w:tc>
      </w:tr>
      <w:tr w:rsidR="00536590" w:rsidRPr="0081062F" w14:paraId="2DB81BA7" w14:textId="77777777" w:rsidTr="00F818C2">
        <w:tc>
          <w:tcPr>
            <w:tcW w:w="4788" w:type="dxa"/>
            <w:shd w:val="clear" w:color="auto" w:fill="auto"/>
          </w:tcPr>
          <w:p w14:paraId="4C63FDBE" w14:textId="77777777" w:rsidR="00536590" w:rsidRPr="0081062F" w:rsidRDefault="00536590" w:rsidP="00F818C2">
            <w:pPr>
              <w:widowControl w:val="0"/>
              <w:autoSpaceDE w:val="0"/>
              <w:autoSpaceDN w:val="0"/>
              <w:adjustRightInd w:val="0"/>
              <w:rPr>
                <w:rFonts w:cs="Calibri"/>
                <w:b/>
                <w:sz w:val="28"/>
                <w:szCs w:val="28"/>
                <w:lang w:val="en"/>
              </w:rPr>
            </w:pPr>
            <w:r w:rsidRPr="0081062F">
              <w:rPr>
                <w:rFonts w:cs="Calibri"/>
                <w:b/>
                <w:sz w:val="28"/>
                <w:szCs w:val="28"/>
                <w:lang w:val="en"/>
              </w:rPr>
              <w:t xml:space="preserve">                  TUTOR NAME</w:t>
            </w:r>
          </w:p>
        </w:tc>
        <w:tc>
          <w:tcPr>
            <w:tcW w:w="4788" w:type="dxa"/>
            <w:shd w:val="clear" w:color="auto" w:fill="auto"/>
          </w:tcPr>
          <w:p w14:paraId="330A5052" w14:textId="4B036ABD" w:rsidR="00536590" w:rsidRPr="0081062F" w:rsidRDefault="00536590" w:rsidP="00F818C2">
            <w:pPr>
              <w:widowControl w:val="0"/>
              <w:autoSpaceDE w:val="0"/>
              <w:autoSpaceDN w:val="0"/>
              <w:adjustRightInd w:val="0"/>
              <w:rPr>
                <w:rFonts w:cs="Calibri"/>
                <w:b/>
                <w:sz w:val="28"/>
                <w:szCs w:val="28"/>
                <w:lang w:val="en"/>
              </w:rPr>
            </w:pPr>
            <w:r>
              <w:rPr>
                <w:rFonts w:cs="Calibri"/>
                <w:b/>
                <w:sz w:val="28"/>
                <w:szCs w:val="28"/>
                <w:lang w:val="en"/>
              </w:rPr>
              <w:t xml:space="preserve">            DR HUSAM HELMI</w:t>
            </w:r>
          </w:p>
        </w:tc>
      </w:tr>
    </w:tbl>
    <w:p w14:paraId="0B09A28C" w14:textId="77777777" w:rsidR="00536590" w:rsidRDefault="00536590" w:rsidP="00536590">
      <w:pPr>
        <w:widowControl w:val="0"/>
        <w:autoSpaceDE w:val="0"/>
        <w:autoSpaceDN w:val="0"/>
        <w:adjustRightInd w:val="0"/>
        <w:rPr>
          <w:rFonts w:cs="Calibri"/>
          <w:b/>
          <w:u w:val="single"/>
          <w:lang w:val="en"/>
        </w:rPr>
      </w:pPr>
    </w:p>
    <w:p w14:paraId="0BAD9646" w14:textId="77777777" w:rsidR="00536590" w:rsidRDefault="00536590" w:rsidP="00536590">
      <w:pPr>
        <w:widowControl w:val="0"/>
        <w:autoSpaceDE w:val="0"/>
        <w:autoSpaceDN w:val="0"/>
        <w:adjustRightInd w:val="0"/>
        <w:rPr>
          <w:rFonts w:cs="Calibri"/>
          <w:b/>
          <w:u w:val="single"/>
          <w:lang w:val="en"/>
        </w:rPr>
      </w:pPr>
    </w:p>
    <w:p w14:paraId="59FFD0B3" w14:textId="77777777" w:rsidR="00536590" w:rsidRDefault="00536590"/>
    <w:p w14:paraId="45F63766" w14:textId="77777777" w:rsidR="00536590" w:rsidRDefault="00536590"/>
    <w:p w14:paraId="11B80BC4" w14:textId="77777777" w:rsidR="00536590" w:rsidRDefault="00536590"/>
    <w:p w14:paraId="5CA80B29" w14:textId="77777777" w:rsidR="00536590" w:rsidRDefault="00536590"/>
    <w:p w14:paraId="47BBE801" w14:textId="77777777" w:rsidR="00536590" w:rsidRDefault="00536590">
      <w:pPr>
        <w:pStyle w:val="TOCHeading"/>
        <w:rPr>
          <w:rFonts w:ascii="Times New Roman" w:eastAsiaTheme="minorHAnsi" w:hAnsi="Times New Roman" w:cstheme="minorBidi"/>
          <w:color w:val="000000" w:themeColor="text1"/>
          <w:sz w:val="24"/>
          <w:szCs w:val="22"/>
          <w:lang w:val="en-GB"/>
        </w:rPr>
      </w:pPr>
    </w:p>
    <w:p w14:paraId="0EC0425C" w14:textId="77777777" w:rsidR="00536590" w:rsidRDefault="00536590">
      <w:pPr>
        <w:pStyle w:val="TOCHeading"/>
        <w:rPr>
          <w:rFonts w:ascii="Times New Roman" w:eastAsiaTheme="minorHAnsi" w:hAnsi="Times New Roman" w:cstheme="minorBidi"/>
          <w:color w:val="000000" w:themeColor="text1"/>
          <w:sz w:val="24"/>
          <w:szCs w:val="22"/>
          <w:lang w:val="en-GB"/>
        </w:rPr>
      </w:pPr>
    </w:p>
    <w:p w14:paraId="00BE8EA7" w14:textId="77777777" w:rsidR="00536590" w:rsidRDefault="00536590">
      <w:pPr>
        <w:pStyle w:val="TOCHeading"/>
        <w:rPr>
          <w:rFonts w:ascii="Times New Roman" w:eastAsiaTheme="minorHAnsi" w:hAnsi="Times New Roman" w:cstheme="minorBidi"/>
          <w:color w:val="000000" w:themeColor="text1"/>
          <w:sz w:val="24"/>
          <w:szCs w:val="22"/>
          <w:lang w:val="en-GB"/>
        </w:rPr>
      </w:pPr>
    </w:p>
    <w:p w14:paraId="29735E3B" w14:textId="77777777" w:rsidR="00536590" w:rsidRDefault="00536590">
      <w:pPr>
        <w:pStyle w:val="TOCHeading"/>
        <w:rPr>
          <w:rFonts w:ascii="Times New Roman" w:eastAsiaTheme="minorHAnsi" w:hAnsi="Times New Roman" w:cstheme="minorBidi"/>
          <w:color w:val="000000" w:themeColor="text1"/>
          <w:sz w:val="24"/>
          <w:szCs w:val="22"/>
          <w:lang w:val="en-GB"/>
        </w:rPr>
      </w:pPr>
    </w:p>
    <w:p w14:paraId="500C1CB3" w14:textId="77777777" w:rsidR="00536590" w:rsidRDefault="00536590" w:rsidP="00536590"/>
    <w:p w14:paraId="7BB5CF0C" w14:textId="77777777" w:rsidR="00536590" w:rsidRDefault="00536590" w:rsidP="00536590"/>
    <w:p w14:paraId="08D4FF44" w14:textId="77777777" w:rsidR="00536590" w:rsidRPr="00536590" w:rsidRDefault="00536590" w:rsidP="00536590"/>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Pr="00F56B9D" w:rsidRDefault="001834FC">
          <w:pPr>
            <w:pStyle w:val="TOCHeading"/>
            <w:rPr>
              <w:color w:val="000000" w:themeColor="text1"/>
            </w:rPr>
          </w:pPr>
          <w:r w:rsidRPr="00F56B9D">
            <w:rPr>
              <w:color w:val="000000" w:themeColor="text1"/>
            </w:rPr>
            <w:t>Table of Contents</w:t>
          </w:r>
        </w:p>
        <w:p w14:paraId="3423E97B" w14:textId="77777777" w:rsidR="00925F83" w:rsidRPr="00F56B9D" w:rsidRDefault="001834FC">
          <w:pPr>
            <w:pStyle w:val="TOC1"/>
            <w:tabs>
              <w:tab w:val="right" w:leader="dot" w:pos="9350"/>
            </w:tabs>
            <w:rPr>
              <w:rFonts w:asciiTheme="minorHAnsi" w:eastAsiaTheme="minorEastAsia" w:hAnsiTheme="minorHAnsi"/>
              <w:noProof/>
              <w:sz w:val="22"/>
              <w:lang w:val="en-US"/>
            </w:rPr>
          </w:pPr>
          <w:r w:rsidRPr="00F56B9D">
            <w:rPr>
              <w:b/>
              <w:bCs/>
              <w:noProof/>
            </w:rPr>
            <w:fldChar w:fldCharType="begin"/>
          </w:r>
          <w:r w:rsidRPr="00F56B9D">
            <w:rPr>
              <w:b/>
              <w:bCs/>
              <w:noProof/>
            </w:rPr>
            <w:instrText xml:space="preserve"> TOC \o "1-3" \h \z \u </w:instrText>
          </w:r>
          <w:r w:rsidRPr="00F56B9D">
            <w:rPr>
              <w:b/>
              <w:bCs/>
              <w:noProof/>
            </w:rPr>
            <w:fldChar w:fldCharType="separate"/>
          </w:r>
          <w:hyperlink w:anchor="_Toc531809330" w:history="1">
            <w:r w:rsidR="00925F83" w:rsidRPr="00F56B9D">
              <w:rPr>
                <w:rStyle w:val="Hyperlink"/>
                <w:noProof/>
                <w:color w:val="000000" w:themeColor="text1"/>
              </w:rPr>
              <w:t>Introduction</w:t>
            </w:r>
            <w:r w:rsidR="00925F83" w:rsidRPr="00F56B9D">
              <w:rPr>
                <w:noProof/>
                <w:webHidden/>
              </w:rPr>
              <w:tab/>
            </w:r>
            <w:r w:rsidR="00925F83" w:rsidRPr="00F56B9D">
              <w:rPr>
                <w:noProof/>
                <w:webHidden/>
              </w:rPr>
              <w:fldChar w:fldCharType="begin"/>
            </w:r>
            <w:r w:rsidR="00925F83" w:rsidRPr="00F56B9D">
              <w:rPr>
                <w:noProof/>
                <w:webHidden/>
              </w:rPr>
              <w:instrText xml:space="preserve"> PAGEREF _Toc531809330 \h </w:instrText>
            </w:r>
            <w:r w:rsidR="00925F83" w:rsidRPr="00F56B9D">
              <w:rPr>
                <w:noProof/>
                <w:webHidden/>
              </w:rPr>
            </w:r>
            <w:r w:rsidR="00925F83" w:rsidRPr="00F56B9D">
              <w:rPr>
                <w:noProof/>
                <w:webHidden/>
              </w:rPr>
              <w:fldChar w:fldCharType="separate"/>
            </w:r>
            <w:r w:rsidR="00925F83" w:rsidRPr="00F56B9D">
              <w:rPr>
                <w:noProof/>
                <w:webHidden/>
              </w:rPr>
              <w:t>1</w:t>
            </w:r>
            <w:r w:rsidR="00925F83" w:rsidRPr="00F56B9D">
              <w:rPr>
                <w:noProof/>
                <w:webHidden/>
              </w:rPr>
              <w:fldChar w:fldCharType="end"/>
            </w:r>
          </w:hyperlink>
        </w:p>
        <w:p w14:paraId="60C0D565" w14:textId="083538A1" w:rsidR="00925F83" w:rsidRPr="00F56B9D" w:rsidRDefault="00C67D2B">
          <w:pPr>
            <w:pStyle w:val="TOC1"/>
            <w:tabs>
              <w:tab w:val="right" w:leader="dot" w:pos="9350"/>
            </w:tabs>
            <w:rPr>
              <w:rFonts w:asciiTheme="minorHAnsi" w:eastAsiaTheme="minorEastAsia" w:hAnsiTheme="minorHAnsi"/>
              <w:noProof/>
              <w:sz w:val="22"/>
              <w:lang w:val="en-US"/>
            </w:rPr>
          </w:pPr>
          <w:hyperlink w:anchor="_Toc531809331" w:history="1">
            <w:r w:rsidR="00925F83" w:rsidRPr="00F56B9D">
              <w:rPr>
                <w:rStyle w:val="Hyperlink"/>
                <w:noProof/>
                <w:color w:val="000000" w:themeColor="text1"/>
              </w:rPr>
              <w:t>1 Identification of a management theory relevant to the role and critically assess its impact on your own beliefs, attitudes and values</w:t>
            </w:r>
            <w:r w:rsidR="00925F83" w:rsidRPr="00F56B9D">
              <w:rPr>
                <w:noProof/>
                <w:webHidden/>
              </w:rPr>
              <w:tab/>
            </w:r>
            <w:r w:rsidR="00925F83" w:rsidRPr="00F56B9D">
              <w:rPr>
                <w:noProof/>
                <w:webHidden/>
              </w:rPr>
              <w:fldChar w:fldCharType="begin"/>
            </w:r>
            <w:r w:rsidR="00925F83" w:rsidRPr="00F56B9D">
              <w:rPr>
                <w:noProof/>
                <w:webHidden/>
              </w:rPr>
              <w:instrText xml:space="preserve"> PAGEREF _Toc531809331 \h </w:instrText>
            </w:r>
            <w:r w:rsidR="00925F83" w:rsidRPr="00F56B9D">
              <w:rPr>
                <w:noProof/>
                <w:webHidden/>
              </w:rPr>
            </w:r>
            <w:r w:rsidR="00925F83" w:rsidRPr="00F56B9D">
              <w:rPr>
                <w:noProof/>
                <w:webHidden/>
              </w:rPr>
              <w:fldChar w:fldCharType="separate"/>
            </w:r>
            <w:r w:rsidR="00925F83" w:rsidRPr="00F56B9D">
              <w:rPr>
                <w:noProof/>
                <w:webHidden/>
              </w:rPr>
              <w:t>2</w:t>
            </w:r>
            <w:r w:rsidR="00925F83" w:rsidRPr="00F56B9D">
              <w:rPr>
                <w:noProof/>
                <w:webHidden/>
              </w:rPr>
              <w:fldChar w:fldCharType="end"/>
            </w:r>
          </w:hyperlink>
        </w:p>
        <w:p w14:paraId="60C768FE" w14:textId="77777777" w:rsidR="00925F83" w:rsidRPr="00F56B9D" w:rsidRDefault="00C67D2B">
          <w:pPr>
            <w:pStyle w:val="TOC2"/>
            <w:tabs>
              <w:tab w:val="right" w:leader="dot" w:pos="9350"/>
            </w:tabs>
            <w:rPr>
              <w:noProof/>
            </w:rPr>
          </w:pPr>
          <w:hyperlink w:anchor="_Toc531809332" w:history="1">
            <w:r w:rsidR="00925F83" w:rsidRPr="00F56B9D">
              <w:rPr>
                <w:rStyle w:val="Hyperlink"/>
                <w:noProof/>
                <w:color w:val="000000" w:themeColor="text1"/>
              </w:rPr>
              <w:t>Explanation of the difference between beliefs, attitudes and values:</w:t>
            </w:r>
            <w:r w:rsidR="00925F83" w:rsidRPr="00F56B9D">
              <w:rPr>
                <w:noProof/>
                <w:webHidden/>
              </w:rPr>
              <w:tab/>
            </w:r>
            <w:r w:rsidR="00925F83" w:rsidRPr="00F56B9D">
              <w:rPr>
                <w:noProof/>
                <w:webHidden/>
              </w:rPr>
              <w:fldChar w:fldCharType="begin"/>
            </w:r>
            <w:r w:rsidR="00925F83" w:rsidRPr="00F56B9D">
              <w:rPr>
                <w:noProof/>
                <w:webHidden/>
              </w:rPr>
              <w:instrText xml:space="preserve"> PAGEREF _Toc531809332 \h </w:instrText>
            </w:r>
            <w:r w:rsidR="00925F83" w:rsidRPr="00F56B9D">
              <w:rPr>
                <w:noProof/>
                <w:webHidden/>
              </w:rPr>
            </w:r>
            <w:r w:rsidR="00925F83" w:rsidRPr="00F56B9D">
              <w:rPr>
                <w:noProof/>
                <w:webHidden/>
              </w:rPr>
              <w:fldChar w:fldCharType="separate"/>
            </w:r>
            <w:r w:rsidR="00925F83" w:rsidRPr="00F56B9D">
              <w:rPr>
                <w:noProof/>
                <w:webHidden/>
              </w:rPr>
              <w:t>2</w:t>
            </w:r>
            <w:r w:rsidR="00925F83" w:rsidRPr="00F56B9D">
              <w:rPr>
                <w:noProof/>
                <w:webHidden/>
              </w:rPr>
              <w:fldChar w:fldCharType="end"/>
            </w:r>
          </w:hyperlink>
        </w:p>
        <w:p w14:paraId="5D13C84A" w14:textId="77777777" w:rsidR="00925F83" w:rsidRPr="00F56B9D" w:rsidRDefault="00C67D2B">
          <w:pPr>
            <w:pStyle w:val="TOC2"/>
            <w:tabs>
              <w:tab w:val="right" w:leader="dot" w:pos="9350"/>
            </w:tabs>
            <w:rPr>
              <w:noProof/>
            </w:rPr>
          </w:pPr>
          <w:hyperlink w:anchor="_Toc531809333" w:history="1">
            <w:r w:rsidR="00925F83" w:rsidRPr="00F56B9D">
              <w:rPr>
                <w:rStyle w:val="Hyperlink"/>
                <w:noProof/>
                <w:color w:val="000000" w:themeColor="text1"/>
              </w:rPr>
              <w:t>Explanation of role in the workplace and related management theory</w:t>
            </w:r>
            <w:r w:rsidR="00925F83" w:rsidRPr="00F56B9D">
              <w:rPr>
                <w:noProof/>
                <w:webHidden/>
              </w:rPr>
              <w:tab/>
            </w:r>
            <w:r w:rsidR="00925F83" w:rsidRPr="00F56B9D">
              <w:rPr>
                <w:noProof/>
                <w:webHidden/>
              </w:rPr>
              <w:fldChar w:fldCharType="begin"/>
            </w:r>
            <w:r w:rsidR="00925F83" w:rsidRPr="00F56B9D">
              <w:rPr>
                <w:noProof/>
                <w:webHidden/>
              </w:rPr>
              <w:instrText xml:space="preserve"> PAGEREF _Toc531809333 \h </w:instrText>
            </w:r>
            <w:r w:rsidR="00925F83" w:rsidRPr="00F56B9D">
              <w:rPr>
                <w:noProof/>
                <w:webHidden/>
              </w:rPr>
            </w:r>
            <w:r w:rsidR="00925F83" w:rsidRPr="00F56B9D">
              <w:rPr>
                <w:noProof/>
                <w:webHidden/>
              </w:rPr>
              <w:fldChar w:fldCharType="separate"/>
            </w:r>
            <w:r w:rsidR="00925F83" w:rsidRPr="00F56B9D">
              <w:rPr>
                <w:noProof/>
                <w:webHidden/>
              </w:rPr>
              <w:t>4</w:t>
            </w:r>
            <w:r w:rsidR="00925F83" w:rsidRPr="00F56B9D">
              <w:rPr>
                <w:noProof/>
                <w:webHidden/>
              </w:rPr>
              <w:fldChar w:fldCharType="end"/>
            </w:r>
          </w:hyperlink>
        </w:p>
        <w:p w14:paraId="5AF7ADED" w14:textId="77777777" w:rsidR="00925F83" w:rsidRPr="00F56B9D" w:rsidRDefault="00C67D2B">
          <w:pPr>
            <w:pStyle w:val="TOC2"/>
            <w:tabs>
              <w:tab w:val="right" w:leader="dot" w:pos="9350"/>
            </w:tabs>
            <w:rPr>
              <w:noProof/>
            </w:rPr>
          </w:pPr>
          <w:hyperlink w:anchor="_Toc531809334" w:history="1">
            <w:r w:rsidR="00925F83" w:rsidRPr="00F56B9D">
              <w:rPr>
                <w:rStyle w:val="Hyperlink"/>
                <w:noProof/>
                <w:color w:val="000000" w:themeColor="text1"/>
              </w:rPr>
              <w:t>Critical assessment of your own beliefs, attitudes and values on a particular management theory relevant to your role</w:t>
            </w:r>
            <w:r w:rsidR="00925F83" w:rsidRPr="00F56B9D">
              <w:rPr>
                <w:noProof/>
                <w:webHidden/>
              </w:rPr>
              <w:tab/>
            </w:r>
            <w:r w:rsidR="00925F83" w:rsidRPr="00F56B9D">
              <w:rPr>
                <w:noProof/>
                <w:webHidden/>
              </w:rPr>
              <w:fldChar w:fldCharType="begin"/>
            </w:r>
            <w:r w:rsidR="00925F83" w:rsidRPr="00F56B9D">
              <w:rPr>
                <w:noProof/>
                <w:webHidden/>
              </w:rPr>
              <w:instrText xml:space="preserve"> PAGEREF _Toc531809334 \h </w:instrText>
            </w:r>
            <w:r w:rsidR="00925F83" w:rsidRPr="00F56B9D">
              <w:rPr>
                <w:noProof/>
                <w:webHidden/>
              </w:rPr>
            </w:r>
            <w:r w:rsidR="00925F83" w:rsidRPr="00F56B9D">
              <w:rPr>
                <w:noProof/>
                <w:webHidden/>
              </w:rPr>
              <w:fldChar w:fldCharType="separate"/>
            </w:r>
            <w:r w:rsidR="00925F83" w:rsidRPr="00F56B9D">
              <w:rPr>
                <w:noProof/>
                <w:webHidden/>
              </w:rPr>
              <w:t>6</w:t>
            </w:r>
            <w:r w:rsidR="00925F83" w:rsidRPr="00F56B9D">
              <w:rPr>
                <w:noProof/>
                <w:webHidden/>
              </w:rPr>
              <w:fldChar w:fldCharType="end"/>
            </w:r>
          </w:hyperlink>
        </w:p>
        <w:p w14:paraId="6AD83E47" w14:textId="3EF6FF68" w:rsidR="00925F83" w:rsidRPr="00F56B9D" w:rsidRDefault="00C67D2B">
          <w:pPr>
            <w:pStyle w:val="TOC1"/>
            <w:tabs>
              <w:tab w:val="right" w:leader="dot" w:pos="9350"/>
            </w:tabs>
            <w:rPr>
              <w:rFonts w:asciiTheme="minorHAnsi" w:eastAsiaTheme="minorEastAsia" w:hAnsiTheme="minorHAnsi"/>
              <w:noProof/>
              <w:sz w:val="22"/>
              <w:lang w:val="en-US"/>
            </w:rPr>
          </w:pPr>
          <w:hyperlink w:anchor="_Toc531809335" w:history="1">
            <w:r w:rsidR="00925F83" w:rsidRPr="00F56B9D">
              <w:rPr>
                <w:rStyle w:val="Hyperlink"/>
                <w:noProof/>
                <w:color w:val="000000" w:themeColor="text1"/>
              </w:rPr>
              <w:t>2 Critically assess the impact of beliefs, attitudes and values on own workplace behaviour</w:t>
            </w:r>
            <w:r w:rsidR="00925F83" w:rsidRPr="00F56B9D">
              <w:rPr>
                <w:noProof/>
                <w:webHidden/>
              </w:rPr>
              <w:tab/>
            </w:r>
            <w:r w:rsidR="00925F83" w:rsidRPr="00F56B9D">
              <w:rPr>
                <w:noProof/>
                <w:webHidden/>
              </w:rPr>
              <w:fldChar w:fldCharType="begin"/>
            </w:r>
            <w:r w:rsidR="00925F83" w:rsidRPr="00F56B9D">
              <w:rPr>
                <w:noProof/>
                <w:webHidden/>
              </w:rPr>
              <w:instrText xml:space="preserve"> PAGEREF _Toc531809335 \h </w:instrText>
            </w:r>
            <w:r w:rsidR="00925F83" w:rsidRPr="00F56B9D">
              <w:rPr>
                <w:noProof/>
                <w:webHidden/>
              </w:rPr>
            </w:r>
            <w:r w:rsidR="00925F83" w:rsidRPr="00F56B9D">
              <w:rPr>
                <w:noProof/>
                <w:webHidden/>
              </w:rPr>
              <w:fldChar w:fldCharType="separate"/>
            </w:r>
            <w:r w:rsidR="00925F83" w:rsidRPr="00F56B9D">
              <w:rPr>
                <w:noProof/>
                <w:webHidden/>
              </w:rPr>
              <w:t>7</w:t>
            </w:r>
            <w:r w:rsidR="00925F83" w:rsidRPr="00F56B9D">
              <w:rPr>
                <w:noProof/>
                <w:webHidden/>
              </w:rPr>
              <w:fldChar w:fldCharType="end"/>
            </w:r>
          </w:hyperlink>
        </w:p>
        <w:p w14:paraId="04DA1A30" w14:textId="3652F085" w:rsidR="00925F83" w:rsidRPr="00F56B9D" w:rsidRDefault="00C67D2B">
          <w:pPr>
            <w:pStyle w:val="TOC1"/>
            <w:tabs>
              <w:tab w:val="right" w:leader="dot" w:pos="9350"/>
            </w:tabs>
            <w:rPr>
              <w:rFonts w:asciiTheme="minorHAnsi" w:eastAsiaTheme="minorEastAsia" w:hAnsiTheme="minorHAnsi"/>
              <w:noProof/>
              <w:sz w:val="22"/>
              <w:lang w:val="en-US"/>
            </w:rPr>
          </w:pPr>
          <w:hyperlink w:anchor="_Toc531809336" w:history="1">
            <w:r w:rsidR="00925F83" w:rsidRPr="00950AAE">
              <w:t>3</w:t>
            </w:r>
            <w:r w:rsidR="00925F83" w:rsidRPr="00F56B9D">
              <w:rPr>
                <w:rStyle w:val="Hyperlink"/>
                <w:noProof/>
                <w:color w:val="000000" w:themeColor="text1"/>
              </w:rPr>
              <w:t xml:space="preserve"> Critical assessment of appropriate management theory to evaluate how someone with different beliefs, attitudes and values might interpret the theory differently</w:t>
            </w:r>
            <w:r w:rsidR="00925F83" w:rsidRPr="00F56B9D">
              <w:rPr>
                <w:noProof/>
                <w:webHidden/>
              </w:rPr>
              <w:tab/>
            </w:r>
            <w:r w:rsidR="00925F83" w:rsidRPr="00F56B9D">
              <w:rPr>
                <w:noProof/>
                <w:webHidden/>
              </w:rPr>
              <w:fldChar w:fldCharType="begin"/>
            </w:r>
            <w:r w:rsidR="00925F83" w:rsidRPr="00F56B9D">
              <w:rPr>
                <w:noProof/>
                <w:webHidden/>
              </w:rPr>
              <w:instrText xml:space="preserve"> PAGEREF _Toc531809336 \h </w:instrText>
            </w:r>
            <w:r w:rsidR="00925F83" w:rsidRPr="00F56B9D">
              <w:rPr>
                <w:noProof/>
                <w:webHidden/>
              </w:rPr>
            </w:r>
            <w:r w:rsidR="00925F83" w:rsidRPr="00F56B9D">
              <w:rPr>
                <w:noProof/>
                <w:webHidden/>
              </w:rPr>
              <w:fldChar w:fldCharType="separate"/>
            </w:r>
            <w:r w:rsidR="00925F83" w:rsidRPr="00F56B9D">
              <w:rPr>
                <w:noProof/>
                <w:webHidden/>
              </w:rPr>
              <w:t>9</w:t>
            </w:r>
            <w:r w:rsidR="00925F83" w:rsidRPr="00F56B9D">
              <w:rPr>
                <w:noProof/>
                <w:webHidden/>
              </w:rPr>
              <w:fldChar w:fldCharType="end"/>
            </w:r>
          </w:hyperlink>
        </w:p>
        <w:p w14:paraId="3E2B6899" w14:textId="77777777" w:rsidR="00925F83" w:rsidRPr="00F56B9D" w:rsidRDefault="00C67D2B">
          <w:pPr>
            <w:pStyle w:val="TOC1"/>
            <w:tabs>
              <w:tab w:val="right" w:leader="dot" w:pos="9350"/>
            </w:tabs>
            <w:rPr>
              <w:rFonts w:asciiTheme="minorHAnsi" w:eastAsiaTheme="minorEastAsia" w:hAnsiTheme="minorHAnsi"/>
              <w:noProof/>
              <w:sz w:val="22"/>
              <w:lang w:val="en-US"/>
            </w:rPr>
          </w:pPr>
          <w:hyperlink w:anchor="_Toc531809337" w:history="1">
            <w:r w:rsidR="00925F83" w:rsidRPr="00F56B9D">
              <w:rPr>
                <w:rStyle w:val="Hyperlink"/>
                <w:noProof/>
                <w:color w:val="000000" w:themeColor="text1"/>
              </w:rPr>
              <w:t>Conclusion:</w:t>
            </w:r>
            <w:r w:rsidR="00925F83" w:rsidRPr="00F56B9D">
              <w:rPr>
                <w:noProof/>
                <w:webHidden/>
              </w:rPr>
              <w:tab/>
            </w:r>
            <w:r w:rsidR="00925F83" w:rsidRPr="00F56B9D">
              <w:rPr>
                <w:noProof/>
                <w:webHidden/>
              </w:rPr>
              <w:fldChar w:fldCharType="begin"/>
            </w:r>
            <w:r w:rsidR="00925F83" w:rsidRPr="00F56B9D">
              <w:rPr>
                <w:noProof/>
                <w:webHidden/>
              </w:rPr>
              <w:instrText xml:space="preserve"> PAGEREF _Toc531809337 \h </w:instrText>
            </w:r>
            <w:r w:rsidR="00925F83" w:rsidRPr="00F56B9D">
              <w:rPr>
                <w:noProof/>
                <w:webHidden/>
              </w:rPr>
            </w:r>
            <w:r w:rsidR="00925F83" w:rsidRPr="00F56B9D">
              <w:rPr>
                <w:noProof/>
                <w:webHidden/>
              </w:rPr>
              <w:fldChar w:fldCharType="separate"/>
            </w:r>
            <w:r w:rsidR="00925F83" w:rsidRPr="00F56B9D">
              <w:rPr>
                <w:noProof/>
                <w:webHidden/>
              </w:rPr>
              <w:t>11</w:t>
            </w:r>
            <w:r w:rsidR="00925F83" w:rsidRPr="00F56B9D">
              <w:rPr>
                <w:noProof/>
                <w:webHidden/>
              </w:rPr>
              <w:fldChar w:fldCharType="end"/>
            </w:r>
          </w:hyperlink>
        </w:p>
        <w:p w14:paraId="22588229" w14:textId="77777777" w:rsidR="00925F83" w:rsidRPr="00F56B9D" w:rsidRDefault="00C67D2B">
          <w:pPr>
            <w:pStyle w:val="TOC1"/>
            <w:tabs>
              <w:tab w:val="right" w:leader="dot" w:pos="9350"/>
            </w:tabs>
            <w:rPr>
              <w:rFonts w:asciiTheme="minorHAnsi" w:eastAsiaTheme="minorEastAsia" w:hAnsiTheme="minorHAnsi"/>
              <w:noProof/>
              <w:sz w:val="22"/>
              <w:lang w:val="en-US"/>
            </w:rPr>
          </w:pPr>
          <w:hyperlink w:anchor="_Toc531809338" w:history="1">
            <w:r w:rsidR="00925F83" w:rsidRPr="00F56B9D">
              <w:rPr>
                <w:rStyle w:val="Hyperlink"/>
                <w:noProof/>
                <w:color w:val="000000" w:themeColor="text1"/>
              </w:rPr>
              <w:t>Reference</w:t>
            </w:r>
            <w:r w:rsidR="00925F83" w:rsidRPr="00F56B9D">
              <w:rPr>
                <w:noProof/>
                <w:webHidden/>
              </w:rPr>
              <w:tab/>
            </w:r>
            <w:r w:rsidR="00925F83" w:rsidRPr="00F56B9D">
              <w:rPr>
                <w:noProof/>
                <w:webHidden/>
              </w:rPr>
              <w:fldChar w:fldCharType="begin"/>
            </w:r>
            <w:r w:rsidR="00925F83" w:rsidRPr="00F56B9D">
              <w:rPr>
                <w:noProof/>
                <w:webHidden/>
              </w:rPr>
              <w:instrText xml:space="preserve"> PAGEREF _Toc531809338 \h </w:instrText>
            </w:r>
            <w:r w:rsidR="00925F83" w:rsidRPr="00F56B9D">
              <w:rPr>
                <w:noProof/>
                <w:webHidden/>
              </w:rPr>
            </w:r>
            <w:r w:rsidR="00925F83" w:rsidRPr="00F56B9D">
              <w:rPr>
                <w:noProof/>
                <w:webHidden/>
              </w:rPr>
              <w:fldChar w:fldCharType="separate"/>
            </w:r>
            <w:r w:rsidR="00925F83" w:rsidRPr="00F56B9D">
              <w:rPr>
                <w:noProof/>
                <w:webHidden/>
              </w:rPr>
              <w:t>12</w:t>
            </w:r>
            <w:r w:rsidR="00925F83" w:rsidRPr="00F56B9D">
              <w:rPr>
                <w:noProof/>
                <w:webHidden/>
              </w:rPr>
              <w:fldChar w:fldCharType="end"/>
            </w:r>
          </w:hyperlink>
        </w:p>
        <w:p w14:paraId="11FB9FCD" w14:textId="21788B51" w:rsidR="001834FC" w:rsidRPr="00F56B9D" w:rsidRDefault="001834FC">
          <w:r w:rsidRPr="00F56B9D">
            <w:rPr>
              <w:b/>
              <w:bCs/>
              <w:noProof/>
            </w:rPr>
            <w:fldChar w:fldCharType="end"/>
          </w:r>
        </w:p>
      </w:sdtContent>
    </w:sdt>
    <w:p w14:paraId="0E64312A" w14:textId="73F329D3" w:rsidR="001834FC" w:rsidRPr="00F56B9D" w:rsidRDefault="001834FC"/>
    <w:p w14:paraId="52988457" w14:textId="77777777" w:rsidR="001834FC" w:rsidRPr="00F56B9D" w:rsidRDefault="001834FC">
      <w:r w:rsidRPr="00F56B9D">
        <w:br w:type="page"/>
      </w:r>
    </w:p>
    <w:p w14:paraId="0BEB37EE" w14:textId="77777777" w:rsidR="001834FC" w:rsidRPr="00F56B9D" w:rsidRDefault="001834FC" w:rsidP="001834FC">
      <w:pPr>
        <w:pStyle w:val="Heading1"/>
        <w:sectPr w:rsidR="001834FC" w:rsidRPr="00F56B9D" w:rsidSect="001834FC">
          <w:footerReference w:type="default" r:id="rId8"/>
          <w:pgSz w:w="12240" w:h="15840"/>
          <w:pgMar w:top="1440" w:right="1440" w:bottom="1440" w:left="1440" w:header="720" w:footer="720" w:gutter="0"/>
          <w:pgNumType w:fmt="lowerRoman"/>
          <w:cols w:space="720"/>
          <w:docGrid w:linePitch="360"/>
        </w:sectPr>
      </w:pPr>
    </w:p>
    <w:p w14:paraId="194129F4" w14:textId="756AA5DC" w:rsidR="001834FC" w:rsidRPr="00F56B9D" w:rsidRDefault="001834FC" w:rsidP="001834FC">
      <w:pPr>
        <w:pStyle w:val="Heading1"/>
      </w:pPr>
      <w:bookmarkStart w:id="1" w:name="_Toc531809330"/>
      <w:r w:rsidRPr="00F56B9D">
        <w:lastRenderedPageBreak/>
        <w:t>Introduction</w:t>
      </w:r>
      <w:bookmarkEnd w:id="1"/>
      <w:r w:rsidRPr="00F56B9D">
        <w:t xml:space="preserve"> </w:t>
      </w:r>
    </w:p>
    <w:p w14:paraId="600DC023" w14:textId="6AF518F7" w:rsidR="00D13F9A" w:rsidRPr="00F56B9D" w:rsidRDefault="00F27600" w:rsidP="00D13F9A">
      <w:r w:rsidRPr="00F56B9D">
        <w:t xml:space="preserve">Critical thinking can be defined as thinking or assessing an issue from different sides and imagines several ways to address the issue. According to </w:t>
      </w:r>
      <w:r w:rsidR="00784B29" w:rsidRPr="00F56B9D">
        <w:t>Brookfield (2012),</w:t>
      </w:r>
      <w:r w:rsidRPr="00F56B9D">
        <w:t xml:space="preserve"> critical thinking is a raw material for any business. According to an article publishes by Wall Street Journal stated that, the term “Critical Thinking” in job posting has doubles from 2009</w:t>
      </w:r>
      <w:r w:rsidR="00C25985" w:rsidRPr="00F56B9D">
        <w:t xml:space="preserve"> (business.com, 2018)</w:t>
      </w:r>
      <w:r w:rsidRPr="00F56B9D">
        <w:t xml:space="preserve">. This is due to the increase level of complexity in the business environment. So, critical thinking is a skill that management need to hone to improve </w:t>
      </w:r>
      <w:r w:rsidR="00787C8B" w:rsidRPr="00F56B9D">
        <w:t xml:space="preserve">their </w:t>
      </w:r>
      <w:r w:rsidR="003A4FB2" w:rsidRPr="00F56B9D">
        <w:t>decision-making</w:t>
      </w:r>
      <w:r w:rsidR="00787C8B" w:rsidRPr="00F56B9D">
        <w:t xml:space="preserve"> skills through assessing wide variety of information from multiple sources. In this paper, critical thinking has been assessed through considering GlaxoSmithKline (GSK) which one the renowned multinational pharmaceutical company headquartered in Brentford, London</w:t>
      </w:r>
      <w:r w:rsidR="007226E2" w:rsidRPr="00F56B9D">
        <w:t xml:space="preserve"> (Uk.gsk.com, 2018)</w:t>
      </w:r>
      <w:r w:rsidR="00787C8B" w:rsidRPr="00F56B9D">
        <w:t>.  GSK was the world's sixth largest pharmaceutical company as of 2015. The culture of the GSK is highly value d</w:t>
      </w:r>
      <w:r w:rsidR="00840507" w:rsidRPr="00F56B9D">
        <w:t xml:space="preserve">riven, i.e. the way they fosters their organisational values and beliefs. </w:t>
      </w:r>
      <w:r w:rsidR="00C25985" w:rsidRPr="00F56B9D">
        <w:t xml:space="preserve">It has been found that GlaxoSmithKline uses contingency theory of Management approach. </w:t>
      </w:r>
      <w:r w:rsidR="00411718" w:rsidRPr="00F56B9D">
        <w:t xml:space="preserve">This assignment has </w:t>
      </w:r>
      <w:r w:rsidR="00F56B9D" w:rsidRPr="00F56B9D">
        <w:t xml:space="preserve">also </w:t>
      </w:r>
      <w:r w:rsidR="00411718" w:rsidRPr="00F56B9D">
        <w:t xml:space="preserve">shown how the implication of contingency theory differs from </w:t>
      </w:r>
      <w:r w:rsidR="00F56B9D" w:rsidRPr="00F56B9D">
        <w:t>other management theories</w:t>
      </w:r>
      <w:r w:rsidR="00C25985" w:rsidRPr="00F56B9D">
        <w:t xml:space="preserve">. </w:t>
      </w:r>
      <w:r w:rsidR="00840507" w:rsidRPr="00F56B9D">
        <w:t xml:space="preserve">However, people from multi-cultural background works in the GSK and hence their approach of critical thinking differs. This assignment will show different critical thinking models used in organisational setting. </w:t>
      </w:r>
    </w:p>
    <w:p w14:paraId="1133F87D" w14:textId="018DE8FB" w:rsidR="001834FC" w:rsidRPr="00F56B9D" w:rsidRDefault="001834FC" w:rsidP="000F02BF">
      <w:r w:rsidRPr="00F56B9D">
        <w:br w:type="page"/>
      </w:r>
    </w:p>
    <w:p w14:paraId="0C5D1297" w14:textId="27C34849" w:rsidR="001834FC" w:rsidRPr="00F56B9D" w:rsidRDefault="00787C8B" w:rsidP="00787C8B">
      <w:pPr>
        <w:pStyle w:val="Heading1"/>
      </w:pPr>
      <w:bookmarkStart w:id="2" w:name="_Toc531809331"/>
      <w:r w:rsidRPr="00F56B9D">
        <w:lastRenderedPageBreak/>
        <w:t xml:space="preserve"> 1</w:t>
      </w:r>
      <w:r w:rsidR="00F27600" w:rsidRPr="00F56B9D">
        <w:t xml:space="preserve"> </w:t>
      </w:r>
      <w:r w:rsidR="006B2EAF" w:rsidRPr="00F56B9D">
        <w:t>Identification of</w:t>
      </w:r>
      <w:r w:rsidR="00F27600" w:rsidRPr="00F56B9D">
        <w:t xml:space="preserve"> a ma</w:t>
      </w:r>
      <w:r w:rsidR="006B2EAF" w:rsidRPr="00F56B9D">
        <w:t>nagement theory relevant to the</w:t>
      </w:r>
      <w:r w:rsidR="00F27600" w:rsidRPr="00F56B9D">
        <w:t xml:space="preserve"> role and critically assess its impact on your own beliefs, attitudes and values</w:t>
      </w:r>
      <w:bookmarkEnd w:id="2"/>
    </w:p>
    <w:p w14:paraId="446A91EA" w14:textId="7DC446D1" w:rsidR="00F27600" w:rsidRPr="00F56B9D" w:rsidRDefault="006B2EAF" w:rsidP="00FD6F6B">
      <w:pPr>
        <w:pStyle w:val="Heading2"/>
      </w:pPr>
      <w:bookmarkStart w:id="3" w:name="_Toc531809332"/>
      <w:r w:rsidRPr="00F56B9D">
        <w:t>Explanation of</w:t>
      </w:r>
      <w:r w:rsidR="00F27600" w:rsidRPr="00F56B9D">
        <w:t xml:space="preserve"> the difference betwee</w:t>
      </w:r>
      <w:r w:rsidRPr="00F56B9D">
        <w:t>n beliefs, attitudes and values:</w:t>
      </w:r>
      <w:bookmarkEnd w:id="3"/>
      <w:r w:rsidR="00F27600" w:rsidRPr="00F56B9D">
        <w:t xml:space="preserve"> </w:t>
      </w:r>
    </w:p>
    <w:p w14:paraId="6DDDB38A" w14:textId="0FE51975" w:rsidR="006B2EAF" w:rsidRPr="00F56B9D" w:rsidRDefault="006B2EAF" w:rsidP="00F27600">
      <w:r w:rsidRPr="00F56B9D">
        <w:t xml:space="preserve">Beliefs, attitudes and values are used alternatively in normal day to day life </w:t>
      </w:r>
      <w:r w:rsidR="00787C8B" w:rsidRPr="00F56B9D">
        <w:t>but they have varied meaning. Beliefs, attitudes and values create mental model that helps to design the way one thinks and perceives the world. The</w:t>
      </w:r>
      <w:r w:rsidR="00633585" w:rsidRPr="00F56B9D">
        <w:t xml:space="preserve"> critical thinking approach depends on the beliefs, attitudes and values one perceives</w:t>
      </w:r>
      <w:r w:rsidR="00447454" w:rsidRPr="00F56B9D">
        <w:t xml:space="preserve"> (Well et al, 2006)</w:t>
      </w:r>
      <w:r w:rsidR="00633585" w:rsidRPr="00F56B9D">
        <w:t>. The definition of beliefs, attitudes and values are given below:</w:t>
      </w:r>
    </w:p>
    <w:p w14:paraId="08426889" w14:textId="46E7AC47" w:rsidR="003C2441" w:rsidRPr="00F56B9D" w:rsidRDefault="003C2441" w:rsidP="00F27600">
      <w:r w:rsidRPr="00F56B9D">
        <w:rPr>
          <w:b/>
        </w:rPr>
        <w:t>Attitudes:</w:t>
      </w:r>
      <w:r w:rsidR="007A1662" w:rsidRPr="00F56B9D">
        <w:t xml:space="preserve"> Attitudes are the way that one reacts when it sees an object, a person or a place. Attitudes are created within a person based on both conscious and sub-conscious and it moulds the way one perceives certain thing. The attitude of people differs from person to person for varied social circumstances and conditioning</w:t>
      </w:r>
      <w:r w:rsidR="00447454" w:rsidRPr="00F56B9D">
        <w:t xml:space="preserve"> (Bell, 2010)</w:t>
      </w:r>
      <w:r w:rsidR="007A1662" w:rsidRPr="00F56B9D">
        <w:t xml:space="preserve">. However, attitudes can be changed based on time, place and situation. Attitudes are generally conditioned in a human being due to home, school, workplace or social circumstances. </w:t>
      </w:r>
    </w:p>
    <w:p w14:paraId="045873A8" w14:textId="41CCA1D4" w:rsidR="003C2441" w:rsidRPr="00F56B9D" w:rsidRDefault="003C2441" w:rsidP="00F27600">
      <w:r w:rsidRPr="00F56B9D">
        <w:rPr>
          <w:b/>
        </w:rPr>
        <w:t>Values:</w:t>
      </w:r>
      <w:r w:rsidRPr="00F56B9D">
        <w:t xml:space="preserve"> </w:t>
      </w:r>
      <w:r w:rsidR="00C86636" w:rsidRPr="00F56B9D">
        <w:t>Values can be referred to the ethical or moral beliefs regarding what is right or wrong.</w:t>
      </w:r>
      <w:r w:rsidR="00031E96" w:rsidRPr="00F56B9D">
        <w:t xml:space="preserve"> It also helps to analyse our duties and experience. How a person conducts their life depends on the values they perceive because it is the values that govern one action</w:t>
      </w:r>
      <w:r w:rsidR="00F1412D" w:rsidRPr="00F56B9D">
        <w:t xml:space="preserve"> (Cottrell, 2003)</w:t>
      </w:r>
      <w:r w:rsidR="00031E96" w:rsidRPr="00F56B9D">
        <w:t>. However, the society shapes our values in several extents</w:t>
      </w:r>
      <w:r w:rsidR="004022F8" w:rsidRPr="00F56B9D">
        <w:t xml:space="preserve"> as the legal system and laws help us to determine what is right or wrong. </w:t>
      </w:r>
    </w:p>
    <w:p w14:paraId="17BA1025" w14:textId="2E477638" w:rsidR="00453D13" w:rsidRPr="00F56B9D" w:rsidRDefault="00453D13" w:rsidP="00453D13">
      <w:r w:rsidRPr="00F56B9D">
        <w:rPr>
          <w:b/>
        </w:rPr>
        <w:t>Beliefs:</w:t>
      </w:r>
      <w:r w:rsidRPr="00F56B9D">
        <w:t xml:space="preserve"> Beliefs are based on past experience or the religion that helps to adhere to certain norms. Beliefs are created based on the preaching on the religion or the society norms helps to shape one’s belief. Mainly belief is the mixture of values and attitudes</w:t>
      </w:r>
      <w:r w:rsidR="00447454" w:rsidRPr="00F56B9D">
        <w:t xml:space="preserve"> (</w:t>
      </w:r>
      <w:proofErr w:type="spellStart"/>
      <w:r w:rsidR="00447454" w:rsidRPr="00F56B9D">
        <w:t>Bookfield</w:t>
      </w:r>
      <w:proofErr w:type="spellEnd"/>
      <w:r w:rsidR="00447454" w:rsidRPr="00F56B9D">
        <w:t>, 2012)</w:t>
      </w:r>
      <w:r w:rsidRPr="00F56B9D">
        <w:t xml:space="preserve">. </w:t>
      </w:r>
    </w:p>
    <w:p w14:paraId="273CABA5" w14:textId="1781B8D1" w:rsidR="00453D13" w:rsidRPr="00F56B9D" w:rsidRDefault="00453D13" w:rsidP="00F27600">
      <w:r w:rsidRPr="00F56B9D">
        <w:t>So, there are some differences among these three terms even though many times these are considered as same. Attitudes are solely created based on the experience one gains through life where the values are created not only based on the experience but also the social conditioning imposes what is right and work or what can be considered as good or bad. Belief is on the other hand depends on the third party assertion, i.e. what</w:t>
      </w:r>
      <w:r w:rsidR="0078153C" w:rsidRPr="00F56B9D">
        <w:t xml:space="preserve"> one beliefs based on the religious or cultural conditioning rather than empirical evidence or personal evidence</w:t>
      </w:r>
      <w:r w:rsidR="00EA53D1" w:rsidRPr="00F56B9D">
        <w:t xml:space="preserve"> (Bell, 2010)</w:t>
      </w:r>
      <w:r w:rsidR="0078153C" w:rsidRPr="00F56B9D">
        <w:t xml:space="preserve">. However, </w:t>
      </w:r>
      <w:r w:rsidR="0078153C" w:rsidRPr="00F56B9D">
        <w:lastRenderedPageBreak/>
        <w:t xml:space="preserve">people’s belief sometimes influenced through the experience they </w:t>
      </w:r>
      <w:r w:rsidR="008149F9" w:rsidRPr="00F56B9D">
        <w:t>gather</w:t>
      </w:r>
      <w:r w:rsidR="0078153C" w:rsidRPr="00F56B9D">
        <w:t xml:space="preserve"> from the experience but initially it occurs due to certain believes that prevails as a part of society’s norm. Though the terms are highly interlinked, subtle differences arises depending on the context. </w:t>
      </w:r>
      <w:r w:rsidR="008149F9" w:rsidRPr="00F56B9D">
        <w:t>These helps to create different mental models that ultimately deal with the strategy of critical thinking</w:t>
      </w:r>
      <w:r w:rsidR="00EA53D1" w:rsidRPr="00F56B9D">
        <w:t xml:space="preserve"> (Bell, 2010)</w:t>
      </w:r>
      <w:r w:rsidR="008149F9" w:rsidRPr="00F56B9D">
        <w:t xml:space="preserve">. </w:t>
      </w:r>
    </w:p>
    <w:p w14:paraId="0410CF75" w14:textId="11A61416" w:rsidR="00D43312" w:rsidRPr="00F56B9D" w:rsidRDefault="00D43312" w:rsidP="00F27600">
      <w:r w:rsidRPr="00F56B9D">
        <w:t>The attitudes, beliefs and values create different cognitive models of thinking. These are the thin</w:t>
      </w:r>
      <w:r w:rsidR="00DF68D9" w:rsidRPr="00F56B9D">
        <w:t xml:space="preserve">g stimuli that ultimately shape one’s critical thinking approach. For example, the mental model of Thought Experimenting. The person creates some </w:t>
      </w:r>
      <w:r w:rsidR="008663A9" w:rsidRPr="00F56B9D">
        <w:t>hypothesis</w:t>
      </w:r>
      <w:r w:rsidR="00DF68D9" w:rsidRPr="00F56B9D">
        <w:t xml:space="preserve"> based on the</w:t>
      </w:r>
      <w:r w:rsidR="008663A9" w:rsidRPr="00F56B9D">
        <w:t xml:space="preserve"> personal beliefs, for example, the employer thinks that increased salary is the only motivational factor to motivate employees</w:t>
      </w:r>
      <w:r w:rsidR="00EA53D1" w:rsidRPr="00F56B9D">
        <w:rPr>
          <w:rFonts w:ascii="Arial" w:hAnsi="Arial" w:cs="Arial"/>
          <w:sz w:val="20"/>
          <w:szCs w:val="20"/>
          <w:shd w:val="clear" w:color="auto" w:fill="FFFFFF"/>
        </w:rPr>
        <w:t xml:space="preserve"> </w:t>
      </w:r>
      <w:r w:rsidR="00EA53D1" w:rsidRPr="00F56B9D">
        <w:t>(business.com, 2018)</w:t>
      </w:r>
      <w:r w:rsidR="008663A9" w:rsidRPr="00F56B9D">
        <w:t xml:space="preserve">. Hence, this is their beliefs. Then he tested the hypothesis and found that salary is not the only factor for motivating employees and other various factors like organisational culture, empathy, career progression etc. helps to increase the </w:t>
      </w:r>
      <w:r w:rsidR="00593446" w:rsidRPr="00F56B9D">
        <w:t xml:space="preserve">work motivation. Hence, the experience helps to change its belief and it’s ultimately changes his attitudes towards employees. So, thought experimenting is a critical thinking model that helps to alter one’s value, attitudes and beliefs. </w:t>
      </w:r>
    </w:p>
    <w:p w14:paraId="6F3F66BB" w14:textId="5B50E5E1" w:rsidR="00CC5A8F" w:rsidRPr="00F56B9D" w:rsidRDefault="00CC5A8F" w:rsidP="00F27600">
      <w:r w:rsidRPr="00F56B9D">
        <w:t>To analyse the differences between beliefs, attitudes and values, the GSK can be considered. The GSK’s values are patient focus, integrity, respect for people and transparency and they expect the people working for GSK</w:t>
      </w:r>
      <w:r w:rsidR="008D6541" w:rsidRPr="00F56B9D">
        <w:t xml:space="preserve"> will bear these values in their heart. GSK attitude is to guide the employees and create a place that encourages achievement of their values. Hence, the beliefs, attitudes and values that GSK keeps in the corporate philosophy ultimately influences the workplace behaviour of the employees in many ways</w:t>
      </w:r>
      <w:r w:rsidR="00EA53D1" w:rsidRPr="00F56B9D">
        <w:t xml:space="preserve"> (Uk.gsk.com, 2018)</w:t>
      </w:r>
      <w:r w:rsidR="008D6541" w:rsidRPr="00F56B9D">
        <w:t xml:space="preserve">. For example, one of the </w:t>
      </w:r>
      <w:r w:rsidR="004F78FB" w:rsidRPr="00F56B9D">
        <w:t>beliefs</w:t>
      </w:r>
      <w:r w:rsidR="008D6541" w:rsidRPr="00F56B9D">
        <w:t xml:space="preserve"> of GSK is to have patient focus which indicates works to be done in the GSK which are right for the customers and patients. They ensure this through adherence with the highest ethical governance it the corporate environment. They continuously tell their employees regarding what are their corporate values and beliefs and how they can implement them. So, the ultimately coaching provided by GSK helps to create attitude </w:t>
      </w:r>
      <w:r w:rsidR="004F78FB" w:rsidRPr="00F56B9D">
        <w:t>which ultimately helps to ensure compliance with the organisational belief and norms. This is evident as 84% of the GSK employees think that they get the cultural conditioning in the GSK that helps them to ensure adherence to the corporate values and beliefs what they preaches</w:t>
      </w:r>
      <w:r w:rsidR="004F78FB" w:rsidRPr="00F56B9D">
        <w:rPr>
          <w:rFonts w:ascii="Arial" w:hAnsi="Arial" w:cs="Arial"/>
          <w:sz w:val="20"/>
          <w:szCs w:val="20"/>
          <w:shd w:val="clear" w:color="auto" w:fill="FFFFFF"/>
        </w:rPr>
        <w:t xml:space="preserve"> </w:t>
      </w:r>
      <w:r w:rsidR="004F78FB" w:rsidRPr="00F56B9D">
        <w:t>(Uk.gsk.com, 2018).</w:t>
      </w:r>
      <w:r w:rsidR="00122A39" w:rsidRPr="00F56B9D">
        <w:t xml:space="preserve"> However, the statement states as their values are what they beliefs to be GSK but the attitudes are created </w:t>
      </w:r>
      <w:r w:rsidR="00122A39" w:rsidRPr="00F56B9D">
        <w:lastRenderedPageBreak/>
        <w:t xml:space="preserve">among the employees based on their own experience working in the GSK. So, the values and beliefs impacts the way the employees work in the workplace. The work environment and guidance from the GSK helps to gain the employee attitude through experience. </w:t>
      </w:r>
    </w:p>
    <w:p w14:paraId="0283A565" w14:textId="52FA6F2D" w:rsidR="00F27600" w:rsidRPr="00F56B9D" w:rsidRDefault="00F27600" w:rsidP="00E733E2">
      <w:pPr>
        <w:pStyle w:val="Heading2"/>
      </w:pPr>
      <w:bookmarkStart w:id="4" w:name="_Toc531809333"/>
      <w:r w:rsidRPr="00F56B9D">
        <w:t>Expl</w:t>
      </w:r>
      <w:r w:rsidR="0079073F" w:rsidRPr="00F56B9D">
        <w:t xml:space="preserve">anation of role in the workplace </w:t>
      </w:r>
      <w:r w:rsidR="00C86636" w:rsidRPr="00F56B9D">
        <w:t>and related management theory</w:t>
      </w:r>
      <w:bookmarkEnd w:id="4"/>
    </w:p>
    <w:p w14:paraId="2CDA03F4" w14:textId="4FA7B660" w:rsidR="001834FC" w:rsidRPr="00F56B9D" w:rsidRDefault="00680328" w:rsidP="00680328">
      <w:r w:rsidRPr="00F56B9D">
        <w:t xml:space="preserve">My role in the GSK was as junior executive. This was an entry level role where I have to mainly assist the senior executives in their day to day activities. As junior executive in the GSK, I had to work with several </w:t>
      </w:r>
      <w:r w:rsidR="00B8709E" w:rsidRPr="00F56B9D">
        <w:t>departments</w:t>
      </w:r>
      <w:r w:rsidRPr="00F56B9D">
        <w:t>. It was an entry level job and hence I had to collaborate with different departments</w:t>
      </w:r>
      <w:r w:rsidR="00B8709E" w:rsidRPr="00F56B9D">
        <w:t xml:space="preserve"> and it varies based on the situation</w:t>
      </w:r>
      <w:r w:rsidRPr="00F56B9D">
        <w:t>. My role as junior executive in the GSK is given below:</w:t>
      </w:r>
    </w:p>
    <w:p w14:paraId="05CE37D6" w14:textId="380CF1FF" w:rsidR="00680328" w:rsidRPr="00F56B9D" w:rsidRDefault="00680328" w:rsidP="00680328">
      <w:r w:rsidRPr="00F56B9D">
        <w:rPr>
          <w:b/>
        </w:rPr>
        <w:t>Administrative duties:</w:t>
      </w:r>
      <w:r w:rsidRPr="00F56B9D">
        <w:t xml:space="preserve"> As a junior executive, I have the responsibility to helps the senior executives of the GSK to help in their administrative work. I had to give them proper documents and prepare notes when necessary. </w:t>
      </w:r>
    </w:p>
    <w:p w14:paraId="21F688A5" w14:textId="67071DCE" w:rsidR="00680328" w:rsidRPr="00F56B9D" w:rsidRDefault="00680328" w:rsidP="00680328">
      <w:r w:rsidRPr="00F56B9D">
        <w:rPr>
          <w:b/>
        </w:rPr>
        <w:t>Business development:</w:t>
      </w:r>
      <w:r w:rsidR="005C453C" w:rsidRPr="00F56B9D">
        <w:t xml:space="preserve"> As a junior executive I have got the chance to work in the business development department as well. I had the role to brainstorm ideas with other junior executives and provide business development ideas to the senior executives regarding how GSK can accelerate their business activities. </w:t>
      </w:r>
    </w:p>
    <w:p w14:paraId="79676295" w14:textId="7240CC7D" w:rsidR="00680328" w:rsidRPr="00F56B9D" w:rsidRDefault="00680328" w:rsidP="00680328">
      <w:r w:rsidRPr="00F56B9D">
        <w:rPr>
          <w:b/>
        </w:rPr>
        <w:t>Support Analytical program:</w:t>
      </w:r>
      <w:r w:rsidR="005C453C" w:rsidRPr="00F56B9D">
        <w:t xml:space="preserve"> As junior executive, I had to conduct analytical jobs many times. I had to analyse vast amount of data and thus provide insights to the senior management based on the analysis. Business, in several cases, I had to conduct business analysis due to senior executive demands. </w:t>
      </w:r>
    </w:p>
    <w:p w14:paraId="0EDAF110" w14:textId="0461E347" w:rsidR="00680328" w:rsidRPr="00F56B9D" w:rsidRDefault="00680328" w:rsidP="00680328">
      <w:r w:rsidRPr="00F56B9D">
        <w:rPr>
          <w:b/>
        </w:rPr>
        <w:t>Prepare short reports:</w:t>
      </w:r>
      <w:r w:rsidR="00696768" w:rsidRPr="00F56B9D">
        <w:t xml:space="preserve"> I had to prepare short notes and reports for according to the demand of the </w:t>
      </w:r>
      <w:r w:rsidR="00754B5C" w:rsidRPr="00F56B9D">
        <w:t>various departments executive. I had to mainly assist many departments based on the need of the departments.</w:t>
      </w:r>
    </w:p>
    <w:p w14:paraId="3071449C" w14:textId="08B3A0A6" w:rsidR="00754B5C" w:rsidRPr="00F56B9D" w:rsidRDefault="00754B5C" w:rsidP="00680328">
      <w:r w:rsidRPr="00F56B9D">
        <w:t>GSK follows a flat organisational structure and they have cross connection with the other departments as well</w:t>
      </w:r>
      <w:r w:rsidR="004956D8" w:rsidRPr="00F56B9D">
        <w:t xml:space="preserve"> (Uk.gsk.com, 2018)</w:t>
      </w:r>
      <w:r w:rsidRPr="00F56B9D">
        <w:t xml:space="preserve">. As a junior executive, I did not employed to work in a certain department, rather work for different department rotationally. There were other junior executives like me as well who also works in the GSK. Mainly GSK made to learn the organisational culture and varied workings based on the department. </w:t>
      </w:r>
    </w:p>
    <w:p w14:paraId="1C6C6BDC" w14:textId="3C58EFB3" w:rsidR="00754B5C" w:rsidRPr="00F56B9D" w:rsidRDefault="00754B5C" w:rsidP="00680328">
      <w:r w:rsidRPr="00F56B9D">
        <w:lastRenderedPageBreak/>
        <w:t xml:space="preserve">After working in the GSK, I have found that GSK follows contingency theory of management. According to the contingency theory of management, there is no structured way to lead the organisation, rather than it depends on the situation. The external and internal factors of the organisation influences the ways they operate. </w:t>
      </w:r>
      <w:r w:rsidR="008D2CF0" w:rsidRPr="00F56B9D">
        <w:t>Fiedler is the theorist of contingency trait theory which is the precursor of the contingency management theory</w:t>
      </w:r>
      <w:r w:rsidR="004956D8" w:rsidRPr="00F56B9D">
        <w:t xml:space="preserve"> (business.com, 2018)</w:t>
      </w:r>
      <w:r w:rsidR="008D2CF0" w:rsidRPr="00F56B9D">
        <w:t xml:space="preserve">. According to Fiedler, there is no certain way to lead the organisation and the leader of the organisation need to select which form of leadership will best suit the organisation. In the GSK, I have seen that the employees of the certain department operate based upon the situation. The leaders respond to the issue promptly. </w:t>
      </w:r>
      <w:r w:rsidR="00DA6074" w:rsidRPr="00F56B9D">
        <w:t>However, GSK has certain codes of conduct which the leaders as well as the employees need to follow but as a multinational company operating in the diverse market, the situation arises is different and hence no certain ways that can be considered to manage the situation</w:t>
      </w:r>
      <w:r w:rsidR="000C6DCB" w:rsidRPr="00F56B9D">
        <w:t xml:space="preserve"> (Uk.gsk.com, 2018)</w:t>
      </w:r>
      <w:r w:rsidR="00DA6074" w:rsidRPr="00F56B9D">
        <w:t xml:space="preserve">. The leaders lead the employees based on the critical incident arises. </w:t>
      </w:r>
    </w:p>
    <w:p w14:paraId="1DAEDDF9" w14:textId="38C02B2E" w:rsidR="00DA6074" w:rsidRPr="00F56B9D" w:rsidRDefault="00DA6074" w:rsidP="00680328">
      <w:r w:rsidRPr="00F56B9D">
        <w:t xml:space="preserve">Contingency theory of management has been chosen even if GSK has certain structures that the theory proposed by Henry Fayol which is known as the classical management theory because, the structure followed at a minimum within GSK to ensure discipline among the organisational context. The </w:t>
      </w:r>
      <w:r w:rsidR="0043647A" w:rsidRPr="00F56B9D">
        <w:t>managers do</w:t>
      </w:r>
      <w:r w:rsidRPr="00F56B9D">
        <w:t xml:space="preserve"> not </w:t>
      </w:r>
      <w:r w:rsidR="004956D8" w:rsidRPr="00F56B9D">
        <w:t>follow</w:t>
      </w:r>
      <w:r w:rsidRPr="00F56B9D">
        <w:t xml:space="preserve"> a specific arrangement </w:t>
      </w:r>
      <w:r w:rsidR="00EC225D" w:rsidRPr="00F56B9D">
        <w:t>like Henry Fayol proposed</w:t>
      </w:r>
      <w:r w:rsidR="004956D8" w:rsidRPr="00F56B9D">
        <w:t xml:space="preserve"> (Williams, 2013)</w:t>
      </w:r>
      <w:r w:rsidR="00EC225D" w:rsidRPr="00F56B9D">
        <w:t xml:space="preserve">. </w:t>
      </w:r>
    </w:p>
    <w:p w14:paraId="7955C9B9" w14:textId="2700E37A" w:rsidR="0043647A" w:rsidRPr="00F56B9D" w:rsidRDefault="0043647A" w:rsidP="00680328">
      <w:r w:rsidRPr="00F56B9D">
        <w:t xml:space="preserve">The GSK approach of leadership and though process is not according to the scientific management theory as well. According to the scientific management theory propose by Fredrick Winslow Taylor that an organisation need to </w:t>
      </w:r>
      <w:r w:rsidR="003B7CFB" w:rsidRPr="00F56B9D">
        <w:t>ensure effectiveness and efficiency through providing monetary benefits according to the job done. He considered proper wage can ensure the superior performance of the employees and hence introduced piece rate system of payroll and defined some rules</w:t>
      </w:r>
      <w:r w:rsidR="004956D8" w:rsidRPr="00F56B9D">
        <w:t xml:space="preserve"> (Williams, 2013)</w:t>
      </w:r>
      <w:r w:rsidR="003B7CFB" w:rsidRPr="00F56B9D">
        <w:t xml:space="preserve">. However, GSK do ensures to increase its efficiency but they do not provide motivation only based on the work output. Besides, they took </w:t>
      </w:r>
      <w:proofErr w:type="gramStart"/>
      <w:r w:rsidR="003B7CFB" w:rsidRPr="00F56B9D">
        <w:t>an</w:t>
      </w:r>
      <w:proofErr w:type="gramEnd"/>
      <w:r w:rsidR="003B7CFB" w:rsidRPr="00F56B9D">
        <w:t xml:space="preserve"> holistic approach to motivate employees which includes both financial and non-financial </w:t>
      </w:r>
      <w:r w:rsidR="00453938" w:rsidRPr="00F56B9D">
        <w:t xml:space="preserve">matters to motivate the employees in the workplace. </w:t>
      </w:r>
    </w:p>
    <w:p w14:paraId="2E2F84EB" w14:textId="0C227CF4" w:rsidR="005574D0" w:rsidRPr="00F56B9D" w:rsidRDefault="005574D0" w:rsidP="00680328">
      <w:r w:rsidRPr="00F56B9D">
        <w:t xml:space="preserve">The human relations theory of management by the theorist Elton Mayo introduced in the management literature after the </w:t>
      </w:r>
      <w:r w:rsidR="00477397" w:rsidRPr="00F56B9D">
        <w:t>scientific</w:t>
      </w:r>
      <w:r w:rsidRPr="00F56B9D">
        <w:t xml:space="preserve"> management theory</w:t>
      </w:r>
      <w:r w:rsidR="00EB34EE" w:rsidRPr="00F56B9D">
        <w:t xml:space="preserve"> </w:t>
      </w:r>
      <w:r w:rsidR="005400D7" w:rsidRPr="00F56B9D">
        <w:t xml:space="preserve">(Watanabe and </w:t>
      </w:r>
      <w:r w:rsidR="00EB34EE" w:rsidRPr="00F56B9D">
        <w:t>Crockett, 2018)</w:t>
      </w:r>
      <w:r w:rsidRPr="00F56B9D">
        <w:t xml:space="preserve">. </w:t>
      </w:r>
      <w:r w:rsidR="00477397" w:rsidRPr="00F56B9D">
        <w:t xml:space="preserve">This theory was established based on the Hawthorne Effect experiment. The outcome of the </w:t>
      </w:r>
      <w:r w:rsidR="00477397" w:rsidRPr="00F56B9D">
        <w:lastRenderedPageBreak/>
        <w:t xml:space="preserve">experiment was if employees provide attention, the employee’s performance will be improved. Actually the theory emphasises on the human relations i.e. the relationship between the </w:t>
      </w:r>
      <w:r w:rsidR="00E9099E" w:rsidRPr="00F56B9D">
        <w:t xml:space="preserve">leader and employees. If the employees think that their voice have been heard, senior officers connect with the employees and make them feel as the part of the organisation, then the productivity and performance improves. Collaboration is also a critical part of this theory as it considers </w:t>
      </w:r>
      <w:r w:rsidR="002112FF" w:rsidRPr="00F56B9D">
        <w:t>the informal collaboration between the employees and leader</w:t>
      </w:r>
      <w:r w:rsidR="00EB34EE" w:rsidRPr="00F56B9D">
        <w:t xml:space="preserve"> </w:t>
      </w:r>
      <w:r w:rsidR="005400D7" w:rsidRPr="00F56B9D">
        <w:t xml:space="preserve">(Watanabe and </w:t>
      </w:r>
      <w:r w:rsidR="00EB34EE" w:rsidRPr="00F56B9D">
        <w:t>Crockett, 2018)</w:t>
      </w:r>
      <w:r w:rsidR="002112FF" w:rsidRPr="00F56B9D">
        <w:t xml:space="preserve">. In the case of GSK, I had to collaborate with the leaders of various department in many cases and I have seen that the leaders motivates the employees, ensures employee participation in many decision making process. However, the contingent theory was considered over the </w:t>
      </w:r>
      <w:r w:rsidR="00477F55" w:rsidRPr="00F56B9D">
        <w:t>human relations theory, as the influence of contingency leadership style ha</w:t>
      </w:r>
      <w:r w:rsidR="008C0B3D" w:rsidRPr="00F56B9D">
        <w:t xml:space="preserve">s been found more critical than the human relations theory. However, these management theory blends with the contingency theory in GSK. </w:t>
      </w:r>
    </w:p>
    <w:p w14:paraId="3B7FB992" w14:textId="08A6D7C1" w:rsidR="00680328" w:rsidRPr="00F56B9D" w:rsidRDefault="008C0B3D" w:rsidP="00F27600">
      <w:r w:rsidRPr="00F56B9D">
        <w:t xml:space="preserve">So, during my work in GSK, I have found that the leaders of GSK follow the contingent management approach. However, the effect of human relations theory is also observed through my work experience. </w:t>
      </w:r>
    </w:p>
    <w:p w14:paraId="65CF9A9F" w14:textId="0D1753E7" w:rsidR="00C86636" w:rsidRPr="00F56B9D" w:rsidRDefault="00C86636" w:rsidP="002A6C12">
      <w:pPr>
        <w:pStyle w:val="Heading2"/>
      </w:pPr>
      <w:bookmarkStart w:id="5" w:name="_Toc531809334"/>
      <w:r w:rsidRPr="00F56B9D">
        <w:t>Critical assessment of your own beliefs, attitudes and values on a particular management theory relevant to your role</w:t>
      </w:r>
      <w:bookmarkEnd w:id="5"/>
    </w:p>
    <w:p w14:paraId="6AB9B380" w14:textId="588B5EB1" w:rsidR="00E17E23" w:rsidRPr="00F56B9D" w:rsidRDefault="002A6C12">
      <w:r w:rsidRPr="00F56B9D">
        <w:t xml:space="preserve">The management theory is the way the organisation manages its employees to achieve the organisational goals. It is the belief of the organisation’s top management and philosophy to conduct the business. Hence the ways the organisation led by the leaders ultimately impact the way </w:t>
      </w:r>
      <w:r w:rsidR="0007550E" w:rsidRPr="00F56B9D">
        <w:t>the employees create own beliefs, attitudes and values</w:t>
      </w:r>
      <w:r w:rsidR="00E27369" w:rsidRPr="00F56B9D">
        <w:t xml:space="preserve"> (Watanabe and Crockett, 2018)</w:t>
      </w:r>
      <w:r w:rsidR="0007550E" w:rsidRPr="00F56B9D">
        <w:t xml:space="preserve">. Each and every </w:t>
      </w:r>
      <w:r w:rsidR="0098292F" w:rsidRPr="00F56B9D">
        <w:t>employee</w:t>
      </w:r>
      <w:r w:rsidR="0007550E" w:rsidRPr="00F56B9D">
        <w:t xml:space="preserve"> </w:t>
      </w:r>
      <w:r w:rsidR="0098292F" w:rsidRPr="00F56B9D">
        <w:t>has</w:t>
      </w:r>
      <w:r w:rsidR="0007550E" w:rsidRPr="00F56B9D">
        <w:t xml:space="preserve"> their own personal values and beliefs which </w:t>
      </w:r>
      <w:r w:rsidR="0098292F" w:rsidRPr="00F56B9D">
        <w:t>reflect</w:t>
      </w:r>
      <w:r w:rsidR="0007550E" w:rsidRPr="00F56B9D">
        <w:t xml:space="preserve"> on the</w:t>
      </w:r>
      <w:r w:rsidR="0098292F" w:rsidRPr="00F56B9D">
        <w:t xml:space="preserve"> attitudes of the employees at the workplace. The management theory relevant to my role was contingent management theory as I </w:t>
      </w:r>
      <w:r w:rsidR="00861EF4" w:rsidRPr="00F56B9D">
        <w:t xml:space="preserve">had to prepare the notes, reports and collaborate with the other management leaders based on the demand. There was no specific task of </w:t>
      </w:r>
      <w:r w:rsidR="00757115" w:rsidRPr="00F56B9D">
        <w:t>mine;</w:t>
      </w:r>
      <w:r w:rsidR="00861EF4" w:rsidRPr="00F56B9D">
        <w:t xml:space="preserve"> rather it totally depends on the demand of various senior executives of various departments. </w:t>
      </w:r>
      <w:r w:rsidR="00953294" w:rsidRPr="00F56B9D">
        <w:t xml:space="preserve">For example, I have to prepare a small management report demanded by administration department, again, in some other day I had to participate in the focus group discussion regarding business development. </w:t>
      </w:r>
      <w:r w:rsidR="00757115" w:rsidRPr="00F56B9D">
        <w:t xml:space="preserve">Hence, it changes my attitudes and values because, I had to think multidisciplinary way and had to take prompt action. It changes my belief as well because I used to think that a certain </w:t>
      </w:r>
      <w:r w:rsidR="00757115" w:rsidRPr="00F56B9D">
        <w:lastRenderedPageBreak/>
        <w:t xml:space="preserve">employees in an organisation had certain departments to work and certain roles to play but after working in GSK, I have found that </w:t>
      </w:r>
      <w:r w:rsidR="00D46323" w:rsidRPr="00F56B9D">
        <w:t xml:space="preserve">an employee can play multiple roles in a time and also can work it multiple department. The management style changed my attitude through making me multi-tasker and altered my general belief of job role. </w:t>
      </w:r>
    </w:p>
    <w:p w14:paraId="2CE8B220" w14:textId="2DC0CA22" w:rsidR="00BF4B97" w:rsidRPr="00F56B9D" w:rsidRDefault="00BF4B97" w:rsidP="00A35075">
      <w:pPr>
        <w:pStyle w:val="Heading1"/>
      </w:pPr>
      <w:bookmarkStart w:id="6" w:name="_Toc531809335"/>
      <w:r w:rsidRPr="00F56B9D">
        <w:t>2</w:t>
      </w:r>
      <w:r w:rsidR="00C86636" w:rsidRPr="00F56B9D">
        <w:t xml:space="preserve"> Critically assess the impact of beliefs, attitudes and values on own workplace behaviour</w:t>
      </w:r>
      <w:bookmarkEnd w:id="6"/>
    </w:p>
    <w:p w14:paraId="71282750" w14:textId="4A130E31" w:rsidR="00E17E23" w:rsidRPr="00F56B9D" w:rsidRDefault="00953294">
      <w:r w:rsidRPr="00F56B9D">
        <w:t xml:space="preserve">The workplace </w:t>
      </w:r>
      <w:r w:rsidR="00A35075" w:rsidRPr="00F56B9D">
        <w:t>of organisations</w:t>
      </w:r>
      <w:r w:rsidRPr="00F56B9D">
        <w:t xml:space="preserve"> shapes the beliefs, attitudes and values of</w:t>
      </w:r>
      <w:r w:rsidR="00A35075" w:rsidRPr="00F56B9D">
        <w:t xml:space="preserve"> the employees working in an organisation, which is also in my case too. </w:t>
      </w:r>
      <w:r w:rsidR="00D90A30" w:rsidRPr="00F56B9D">
        <w:t>However, my beliefs, attitudes and values have been shaped by the way that way GSK leaders lead me. Beliefs are something that is collected through social norms or religious belief. However, the values are created through school, family and other social stimulus. Attitude is the outcome of the beliefs and values as the attitudes of the people reflect on the way he or she perceives something or somebody</w:t>
      </w:r>
      <w:r w:rsidR="005277AB" w:rsidRPr="00F56B9D">
        <w:t xml:space="preserve"> (Williams, 2013)</w:t>
      </w:r>
      <w:r w:rsidR="00D90A30" w:rsidRPr="00F56B9D">
        <w:t>. I had versatile role in GSK which shaped my workplace attitude and behaviour a lot. Some of the roles are described below to show how the belief, attitudes and values impact on me:</w:t>
      </w:r>
    </w:p>
    <w:p w14:paraId="19D3871B" w14:textId="61AF6DA4" w:rsidR="00D90A30" w:rsidRPr="00F56B9D" w:rsidRDefault="00D90A30">
      <w:r w:rsidRPr="00F56B9D">
        <w:rPr>
          <w:b/>
        </w:rPr>
        <w:t>Administrative role:</w:t>
      </w:r>
      <w:r w:rsidRPr="00F56B9D">
        <w:t xml:space="preserve"> The administrative role was basically to help the administrative department through providing administrative department small support. For example, I had to prepare short notes that need to circulated among employees or meeting minutes sometimes. However, it was highly versatile. I had to consult with the senior executive of the department to clarify different issues. So, the guidance of the executive helped me to learn many things and helped to understand how a big corporation in the multicultural setting operates. </w:t>
      </w:r>
      <w:r w:rsidR="00EB7C94" w:rsidRPr="00F56B9D">
        <w:t xml:space="preserve">However, my first attitude was as an executive, I had to follow certain formality to work in GSK which changes a lot because the environment was very friendly and direct relationship between the top and bottom employees. This gave me the vibe of human relations theory proposed by Elton Mayo as it </w:t>
      </w:r>
      <w:r w:rsidR="00CD5ACB" w:rsidRPr="00F56B9D">
        <w:t>stated about the non-formal relationship and collaboration between the leaders and employees</w:t>
      </w:r>
      <w:r w:rsidR="00596DE6" w:rsidRPr="00F56B9D">
        <w:t xml:space="preserve"> (Business.com, 2018)</w:t>
      </w:r>
      <w:r w:rsidR="00CD5ACB" w:rsidRPr="00F56B9D">
        <w:t>.</w:t>
      </w:r>
    </w:p>
    <w:p w14:paraId="7061DBA4" w14:textId="59D2EE44" w:rsidR="00CD5ACB" w:rsidRPr="00F56B9D" w:rsidRDefault="00CD5ACB">
      <w:r w:rsidRPr="00F56B9D">
        <w:rPr>
          <w:b/>
        </w:rPr>
        <w:t>Business Development:</w:t>
      </w:r>
      <w:r w:rsidRPr="00F56B9D">
        <w:t xml:space="preserve"> I had to participate in the business development department’s focus group discussion to nurture new ideas and concept. Focus group discussion is where people from </w:t>
      </w:r>
      <w:r w:rsidR="00983A8A" w:rsidRPr="00F56B9D">
        <w:t xml:space="preserve">different department brainstorm idea to develop product idea as well as activities of the GSK. So, in that focus group, other junior executives and manager from different department used to </w:t>
      </w:r>
      <w:r w:rsidR="00983A8A" w:rsidRPr="00F56B9D">
        <w:lastRenderedPageBreak/>
        <w:t>discuss ideas. So, from participating in the focus discussion group, I got ideas about various business related issues. Mainly, my idea regarding collabor</w:t>
      </w:r>
      <w:r w:rsidR="00463216" w:rsidRPr="00F56B9D">
        <w:t>ation activities changed a lot because</w:t>
      </w:r>
      <w:r w:rsidR="00B9110F" w:rsidRPr="00F56B9D">
        <w:t>,</w:t>
      </w:r>
      <w:r w:rsidR="00463216" w:rsidRPr="00F56B9D">
        <w:t xml:space="preserve"> </w:t>
      </w:r>
      <w:r w:rsidR="00B9110F" w:rsidRPr="00F56B9D">
        <w:t>my belief</w:t>
      </w:r>
      <w:r w:rsidR="00463216" w:rsidRPr="00F56B9D">
        <w:t xml:space="preserve"> was collaboration happens in an organisation among particular department employees but how shared values can aggregate employees taught me the focus group discussion. </w:t>
      </w:r>
      <w:r w:rsidR="007B0927" w:rsidRPr="00F56B9D">
        <w:t xml:space="preserve">Besides, the open discussion between the employer and employees through the open discussion creates mutual understanding and cordial relationship between the employer and employees. This </w:t>
      </w:r>
      <w:r w:rsidR="009130D2" w:rsidRPr="00F56B9D">
        <w:t>indicates t</w:t>
      </w:r>
      <w:r w:rsidR="00A06D4C" w:rsidRPr="00F56B9D">
        <w:t>hat the management approach of GSK follows the Human Relation Theory proposed by Elton Mayo where he focused on the relationship between the employer and employee to achieve organisational goals</w:t>
      </w:r>
      <w:r w:rsidR="00596DE6" w:rsidRPr="00F56B9D">
        <w:t xml:space="preserve"> (Williams, 2013)</w:t>
      </w:r>
      <w:r w:rsidR="00A06D4C" w:rsidRPr="00F56B9D">
        <w:t xml:space="preserve">. </w:t>
      </w:r>
    </w:p>
    <w:p w14:paraId="703E2E55" w14:textId="2ABCFE45" w:rsidR="001542A8" w:rsidRPr="00F56B9D" w:rsidRDefault="00B9110F">
      <w:r w:rsidRPr="00F56B9D">
        <w:rPr>
          <w:b/>
        </w:rPr>
        <w:t>Analysis:</w:t>
      </w:r>
      <w:r w:rsidRPr="00F56B9D">
        <w:t xml:space="preserve"> A</w:t>
      </w:r>
      <w:r w:rsidR="007564EC" w:rsidRPr="00F56B9D">
        <w:t xml:space="preserve">s a junior executive, my role was to conduct analysis of information and provide insights from the data. This helped me to learn how information provides valuable insights. However, </w:t>
      </w:r>
      <w:r w:rsidR="004A54B3" w:rsidRPr="00F56B9D">
        <w:t xml:space="preserve">my attitude towards processing information was that it just a formality but later on the organisational environment of GSK helped me to understand that information is not </w:t>
      </w:r>
      <w:r w:rsidR="000011DF" w:rsidRPr="00F56B9D">
        <w:t xml:space="preserve">only for formality purpose but it is crucial for future development. The </w:t>
      </w:r>
      <w:r w:rsidR="000F31E4" w:rsidRPr="00F56B9D">
        <w:t>analysis of the report is</w:t>
      </w:r>
      <w:r w:rsidR="000011DF" w:rsidRPr="00F56B9D">
        <w:t xml:space="preserve"> sometimes sent am</w:t>
      </w:r>
      <w:r w:rsidR="000F31E4" w:rsidRPr="00F56B9D">
        <w:t xml:space="preserve">ong multiple departments for decision making purpose and the decisions are taken based on the context. The leadership was too much flexible in GSK </w:t>
      </w:r>
      <w:r w:rsidR="00CD7705" w:rsidRPr="00F56B9D">
        <w:t>and based on the situation and data analysis the leaders took prompt decision. This is the maximum case as GSK in a huge multinational company and different issues arises every day</w:t>
      </w:r>
      <w:r w:rsidR="00596DE6" w:rsidRPr="00F56B9D">
        <w:t xml:space="preserve"> (Work.chron.com, 2018)</w:t>
      </w:r>
      <w:r w:rsidR="00CD7705" w:rsidRPr="00F56B9D">
        <w:t>. Hence, the management and leaders follow the contingent management approach to the run the business organisation.</w:t>
      </w:r>
      <w:r w:rsidR="00356F0A" w:rsidRPr="00F56B9D">
        <w:t xml:space="preserve"> </w:t>
      </w:r>
      <w:r w:rsidR="003A46C3" w:rsidRPr="00F56B9D">
        <w:t xml:space="preserve">Besides, GSK followed the human relations theory to some extent as the communication between the employer and employee was lateral and they manager continuously guide the employees. Besides, the leaders used to took the </w:t>
      </w:r>
      <w:r w:rsidR="00CC4005" w:rsidRPr="00F56B9D">
        <w:t>opinions of the employees in varied matters. The informal collaboration and improvement of the relationship between the employer and employee highly related with the human relations theory proposed by Elton Mayo</w:t>
      </w:r>
      <w:r w:rsidR="00596DE6" w:rsidRPr="00F56B9D">
        <w:t xml:space="preserve"> (Business.com, 2018)</w:t>
      </w:r>
      <w:r w:rsidR="00CC4005" w:rsidRPr="00F56B9D">
        <w:t xml:space="preserve">. </w:t>
      </w:r>
    </w:p>
    <w:p w14:paraId="286099A1" w14:textId="68575EC8" w:rsidR="00B9110F" w:rsidRPr="00F56B9D" w:rsidRDefault="001542A8">
      <w:r w:rsidRPr="00F56B9D">
        <w:t>Apart from these specific roles I had to conduct other roles like writing short notes, preparation of presentation and collaborate with the executive to do multilevel task. My belief was that organisation follows structured way to conduct the job but working in GSK changes my belie</w:t>
      </w:r>
      <w:r w:rsidR="00D61333" w:rsidRPr="00F56B9D">
        <w:t xml:space="preserve">f because, there was some certain job roles but the collaboration of the work was very high. Moreover, work as a junior executive </w:t>
      </w:r>
      <w:r w:rsidR="007020DB" w:rsidRPr="00F56B9D">
        <w:t xml:space="preserve">was an entry-level job where they taught working in </w:t>
      </w:r>
      <w:r w:rsidR="007020DB" w:rsidRPr="00F56B9D">
        <w:lastRenderedPageBreak/>
        <w:t xml:space="preserve">variety department. Hence, the experience changes my beliefs and attitudes towards workplace a lot. </w:t>
      </w:r>
    </w:p>
    <w:p w14:paraId="0EAC2B5C" w14:textId="10966A76" w:rsidR="00636265" w:rsidRPr="00F56B9D" w:rsidRDefault="00BF4B97" w:rsidP="007F1855">
      <w:pPr>
        <w:pStyle w:val="Heading1"/>
      </w:pPr>
      <w:bookmarkStart w:id="7" w:name="_Toc531809336"/>
      <w:r w:rsidRPr="00F56B9D">
        <w:t xml:space="preserve">3 </w:t>
      </w:r>
      <w:r w:rsidR="00E17E23" w:rsidRPr="00F56B9D">
        <w:t>C</w:t>
      </w:r>
      <w:r w:rsidRPr="00F56B9D">
        <w:t>ritical assessment of appropriate management theory to evaluate how someone with different beliefs, attitudes and values might interpret the theory differently</w:t>
      </w:r>
      <w:bookmarkEnd w:id="7"/>
    </w:p>
    <w:p w14:paraId="201AEFA5" w14:textId="355BC7CF" w:rsidR="007F1855" w:rsidRPr="00F56B9D" w:rsidRDefault="007F1855">
      <w:r w:rsidRPr="00F56B9D">
        <w:t xml:space="preserve">The attitudes, beliefs and values of a people shapes the way a people perceives a certain phenomenon. How a person interprets a certain organisation also depends on the mental model that engraved in their mind due to the values and attitudes and </w:t>
      </w:r>
      <w:r w:rsidR="004E5268" w:rsidRPr="00F56B9D">
        <w:t>beliefs.</w:t>
      </w:r>
    </w:p>
    <w:p w14:paraId="26736E50" w14:textId="0ABB9043" w:rsidR="004E5268" w:rsidRPr="00F56B9D" w:rsidRDefault="004E5268">
      <w:r w:rsidRPr="00F56B9D">
        <w:t xml:space="preserve">There are different management theories prevailed in an organisation and an employee may perceive certain management approach in varied way due their own belief, attitudes and </w:t>
      </w:r>
      <w:r w:rsidR="000E6271" w:rsidRPr="00F56B9D">
        <w:t>values. It depends on their me</w:t>
      </w:r>
      <w:r w:rsidR="006D6B4F" w:rsidRPr="00F56B9D">
        <w:t xml:space="preserve">ntal model of critical thinking and the social norms and environment in which they brought up. People from varied culture will consider certain management theories in different ways depending on their values, emotion, attitudes and </w:t>
      </w:r>
      <w:r w:rsidR="00596DE6" w:rsidRPr="00F56B9D">
        <w:t>beliefs (</w:t>
      </w:r>
      <w:proofErr w:type="spellStart"/>
      <w:r w:rsidR="00596DE6" w:rsidRPr="00F56B9D">
        <w:t>ToolsHero</w:t>
      </w:r>
      <w:proofErr w:type="spellEnd"/>
      <w:r w:rsidR="00596DE6" w:rsidRPr="00F56B9D">
        <w:t>, 2018)</w:t>
      </w:r>
      <w:r w:rsidR="006D6B4F" w:rsidRPr="00F56B9D">
        <w:t>.</w:t>
      </w:r>
      <w:r w:rsidR="000E6271" w:rsidRPr="00F56B9D">
        <w:t xml:space="preserve"> How management theory can differ based on someone’s different belief, attitudes and values are described below:</w:t>
      </w:r>
    </w:p>
    <w:p w14:paraId="2A2F35AF" w14:textId="69635D90" w:rsidR="000E6271" w:rsidRPr="00F56B9D" w:rsidRDefault="000E6271">
      <w:r w:rsidRPr="00F56B9D">
        <w:rPr>
          <w:b/>
        </w:rPr>
        <w:t>The Henry Fayol’s management theory:</w:t>
      </w:r>
      <w:r w:rsidRPr="00F56B9D">
        <w:t xml:space="preserve"> According to the classical theory of management, the organisation must have certain </w:t>
      </w:r>
      <w:r w:rsidR="00C53C35" w:rsidRPr="00F56B9D">
        <w:t>structure to manage the organisation. Henry Fayol proposed principles of management that an organisation must consider to operate effectively and efficiently and in an orderly way</w:t>
      </w:r>
      <w:r w:rsidR="00596DE6" w:rsidRPr="00F56B9D">
        <w:t xml:space="preserve"> (Business.com, 2018)</w:t>
      </w:r>
      <w:r w:rsidR="00C53C35" w:rsidRPr="00F56B9D">
        <w:t xml:space="preserve">.  </w:t>
      </w:r>
      <w:r w:rsidR="003C30B7" w:rsidRPr="00F56B9D">
        <w:t>Now, if an employee has the belief and keep value of free learning and communication, he or she may interpret this theory of management as a constraint upon employees which limits their independence. Besides, during working in such organisation where the classical management theory of Henry Fayol’s are used, they will not accept the environment as it clashes with their basic belief</w:t>
      </w:r>
      <w:r w:rsidR="00596DE6" w:rsidRPr="00F56B9D">
        <w:t xml:space="preserve"> (Williams, 2013)</w:t>
      </w:r>
      <w:r w:rsidR="003C30B7" w:rsidRPr="00F56B9D">
        <w:t xml:space="preserve">. However, proper induction and training can reduce the resistant to change of their attitude to some extent. On the other hand side, an employee who perceives that an organisation need to follow certain formality and organisation to conduct its day to day activities to achieve organisational goals, </w:t>
      </w:r>
      <w:r w:rsidR="00271BD5" w:rsidRPr="00F56B9D">
        <w:t>he might think that the management philosophy adhered by the management is appropriate and will love to work for the organisation</w:t>
      </w:r>
      <w:r w:rsidR="00FB7950" w:rsidRPr="00F56B9D">
        <w:t xml:space="preserve"> (</w:t>
      </w:r>
      <w:proofErr w:type="spellStart"/>
      <w:r w:rsidR="00FB7950" w:rsidRPr="00F56B9D">
        <w:t>Bookfield</w:t>
      </w:r>
      <w:proofErr w:type="spellEnd"/>
      <w:r w:rsidR="00FB7950" w:rsidRPr="00F56B9D">
        <w:t>, 2012)</w:t>
      </w:r>
      <w:r w:rsidR="00271BD5" w:rsidRPr="00F56B9D">
        <w:t xml:space="preserve">. </w:t>
      </w:r>
    </w:p>
    <w:p w14:paraId="7113666F" w14:textId="218FBA46" w:rsidR="003A46C3" w:rsidRPr="00F56B9D" w:rsidRDefault="00271BD5">
      <w:r w:rsidRPr="00F56B9D">
        <w:rPr>
          <w:b/>
        </w:rPr>
        <w:lastRenderedPageBreak/>
        <w:t>Scientific Management Theory:</w:t>
      </w:r>
      <w:r w:rsidRPr="00F56B9D">
        <w:t xml:space="preserve"> The scientific management theory proposed by Fredrick Winslow Taylor states that there is only one to do a task properly. He proposed four principles and they are: replace working by rule of thumb, </w:t>
      </w:r>
      <w:r w:rsidR="008642F1" w:rsidRPr="00F56B9D">
        <w:t>match the worker’s jobs with the workers skill and capabilities, monitoring the performance of the workers and provide them motivation, guidance and supervision and allocation of work between the workers and managers so that the manager can plan to train and supervise the employees</w:t>
      </w:r>
      <w:r w:rsidR="00596DE6" w:rsidRPr="00F56B9D">
        <w:t xml:space="preserve"> (Business.com., 2018)</w:t>
      </w:r>
      <w:r w:rsidR="008642F1" w:rsidRPr="00F56B9D">
        <w:t xml:space="preserve">. Now, the scientific management </w:t>
      </w:r>
      <w:r w:rsidR="00F02472" w:rsidRPr="00F56B9D">
        <w:t>considers that employees should provide compensation to motivate to work for the organisation based on the output. He is the founder of the piece rate system</w:t>
      </w:r>
      <w:r w:rsidR="00596DE6" w:rsidRPr="00F56B9D">
        <w:t xml:space="preserve"> (Williams, 2013)</w:t>
      </w:r>
      <w:r w:rsidR="00F02472" w:rsidRPr="00F56B9D">
        <w:t>. Now, if certain person adheres to the belief that human relations are essential and hence working in an organisation that only motivates employees through their performance will demotivate them. People with the view of human relations will feel that the employer is just exploiting them as they are not considering them as human and hence they will interpret the theory as obtrusive way. On the other hand side, a people who likes to work based on performance will be happy to work in this organisation as it will they accepts the concept and their mental model is to work and get payment based on the performance. They will be motivated to work in such organisation and hence the convention behi</w:t>
      </w:r>
      <w:r w:rsidR="005F6B7E" w:rsidRPr="00F56B9D">
        <w:t>nd the theory will be achieved</w:t>
      </w:r>
      <w:r w:rsidR="00CB5D83" w:rsidRPr="00F56B9D">
        <w:t xml:space="preserve"> (</w:t>
      </w:r>
      <w:proofErr w:type="spellStart"/>
      <w:r w:rsidR="00CB5D83" w:rsidRPr="00F56B9D">
        <w:t>Bookfield</w:t>
      </w:r>
      <w:proofErr w:type="spellEnd"/>
      <w:r w:rsidR="00CB5D83" w:rsidRPr="00F56B9D">
        <w:t>, 2012)</w:t>
      </w:r>
      <w:r w:rsidR="005F6B7E" w:rsidRPr="00F56B9D">
        <w:t>.</w:t>
      </w:r>
    </w:p>
    <w:p w14:paraId="61C2C77E" w14:textId="4F773F26" w:rsidR="005F6B7E" w:rsidRPr="00F56B9D" w:rsidRDefault="005F6B7E">
      <w:r w:rsidRPr="00F56B9D">
        <w:t>Apart from the personal beliefs, attitudes and values, the social system and norms also influences the way a person perceives certain issue. These are the input of the critical thinking model of a human being that helps them to analyse and process the issue from various perspectives</w:t>
      </w:r>
      <w:r w:rsidR="00CC7D8D" w:rsidRPr="00F56B9D">
        <w:t xml:space="preserve"> (Bell, 2010)</w:t>
      </w:r>
      <w:r w:rsidRPr="00F56B9D">
        <w:t xml:space="preserve">. It differs from one person to another. One person can </w:t>
      </w:r>
      <w:r w:rsidR="006D6B4F" w:rsidRPr="00F56B9D">
        <w:t>consider</w:t>
      </w:r>
      <w:r w:rsidRPr="00F56B9D">
        <w:t xml:space="preserve"> cost-benefit analysis to analyse whether the management theory followed by the organisation is </w:t>
      </w:r>
      <w:r w:rsidR="00323E89" w:rsidRPr="00F56B9D">
        <w:t>giving them benefit or they are losing compared to other organisations</w:t>
      </w:r>
      <w:r w:rsidR="00CC7D8D" w:rsidRPr="00F56B9D">
        <w:t xml:space="preserve"> (</w:t>
      </w:r>
      <w:proofErr w:type="spellStart"/>
      <w:r w:rsidR="00CC7D8D" w:rsidRPr="00F56B9D">
        <w:t>ToolsHero</w:t>
      </w:r>
      <w:proofErr w:type="spellEnd"/>
      <w:r w:rsidR="00CC7D8D" w:rsidRPr="00F56B9D">
        <w:t>, 2018)</w:t>
      </w:r>
      <w:r w:rsidR="00323E89" w:rsidRPr="00F56B9D">
        <w:t xml:space="preserve">. On the other hand side, people who has cognitive bias will have certain biases to take certain decision. These mental models are the building block of the human attitudes and beliefs that ultimately influences the way they react towards certain phenomenon. </w:t>
      </w:r>
    </w:p>
    <w:p w14:paraId="2A668B03" w14:textId="77777777" w:rsidR="005400D7" w:rsidRPr="00F56B9D" w:rsidRDefault="005400D7">
      <w:pPr>
        <w:spacing w:line="259" w:lineRule="auto"/>
        <w:jc w:val="left"/>
        <w:rPr>
          <w:rFonts w:asciiTheme="majorHAnsi" w:eastAsiaTheme="majorEastAsia" w:hAnsiTheme="majorHAnsi" w:cstheme="majorBidi"/>
          <w:b/>
          <w:sz w:val="32"/>
          <w:szCs w:val="32"/>
        </w:rPr>
      </w:pPr>
      <w:r w:rsidRPr="00F56B9D">
        <w:br w:type="page"/>
      </w:r>
    </w:p>
    <w:p w14:paraId="69F92EBD" w14:textId="6C2D8C26" w:rsidR="00636265" w:rsidRPr="00F56B9D" w:rsidRDefault="00636265" w:rsidP="00250B55">
      <w:pPr>
        <w:pStyle w:val="Heading1"/>
      </w:pPr>
      <w:bookmarkStart w:id="8" w:name="_Toc531809337"/>
      <w:r w:rsidRPr="00F56B9D">
        <w:lastRenderedPageBreak/>
        <w:t>Conclusion:</w:t>
      </w:r>
      <w:bookmarkEnd w:id="8"/>
      <w:r w:rsidRPr="00F56B9D">
        <w:t xml:space="preserve"> </w:t>
      </w:r>
    </w:p>
    <w:p w14:paraId="3681A04B" w14:textId="422FB415" w:rsidR="001834FC" w:rsidRPr="00F56B9D" w:rsidRDefault="00636265">
      <w:r w:rsidRPr="00F56B9D">
        <w:t xml:space="preserve">Critical thinking is an approach via which human being thinks about a certain context from varied perspective. In the workplace it has become much more important as </w:t>
      </w:r>
      <w:r w:rsidR="000B7B7E" w:rsidRPr="00F56B9D">
        <w:t xml:space="preserve">the environment of the business has become highly versatile and unpredictable. Hence, it is required by leaders as well as employees to think about the issue from multiple perspectives to provide a solution to the problem. However, the attitudes, belief and </w:t>
      </w:r>
      <w:r w:rsidR="00996BA1" w:rsidRPr="00F56B9D">
        <w:t xml:space="preserve">values sometimes create bias among the employees of an organisation. However, certain critical thinking model and approach can be considered to eliminate the bias. In this assignment, workplace related behaviour from the perspective of personal attitudes, beliefs and values has been discussed. </w:t>
      </w:r>
      <w:r w:rsidR="00250B55" w:rsidRPr="00F56B9D">
        <w:t>GlaxoSmithKline</w:t>
      </w:r>
      <w:r w:rsidR="00996BA1" w:rsidRPr="00F56B9D">
        <w:t xml:space="preserve"> is one of the largest pharmaceutical companies in the work and a wide range of people work in this organisation. Hence each and every one brings their own belief, values and attitudes in the workplace. However, the organisation’s management style and leadership along with the corporate culture helped to give shape to the belief, values and attitudes of the </w:t>
      </w:r>
      <w:r w:rsidR="00250B55" w:rsidRPr="00F56B9D">
        <w:t xml:space="preserve">workplace that aligns with the corporate values and goals. </w:t>
      </w:r>
      <w:r w:rsidR="001834FC" w:rsidRPr="00F56B9D">
        <w:br w:type="page"/>
      </w:r>
    </w:p>
    <w:p w14:paraId="17598CB2" w14:textId="61EB02A2" w:rsidR="001834FC" w:rsidRPr="00F56B9D" w:rsidRDefault="001834FC" w:rsidP="001834FC">
      <w:pPr>
        <w:pStyle w:val="Heading1"/>
      </w:pPr>
      <w:bookmarkStart w:id="9" w:name="_Toc531809338"/>
      <w:r w:rsidRPr="00F56B9D">
        <w:lastRenderedPageBreak/>
        <w:t>Reference</w:t>
      </w:r>
      <w:bookmarkEnd w:id="9"/>
      <w:r w:rsidRPr="00F56B9D">
        <w:t xml:space="preserve"> </w:t>
      </w:r>
    </w:p>
    <w:p w14:paraId="4F101A77" w14:textId="77777777" w:rsidR="00925F83" w:rsidRPr="00F56B9D" w:rsidRDefault="00925F83" w:rsidP="00925F83">
      <w:r w:rsidRPr="00F56B9D">
        <w:t xml:space="preserve">Bell, J. (2010) Doing Your Research Project: A Guide for First-Time Researchers in Education, Health and Social Science. Buckingham. Open University </w:t>
      </w:r>
      <w:proofErr w:type="spellStart"/>
      <w:r w:rsidRPr="00F56B9D">
        <w:t>Presss</w:t>
      </w:r>
      <w:proofErr w:type="spellEnd"/>
    </w:p>
    <w:p w14:paraId="37D43719" w14:textId="77777777" w:rsidR="00925F83" w:rsidRPr="00F56B9D" w:rsidRDefault="00925F83" w:rsidP="00925F83">
      <w:r w:rsidRPr="00F56B9D">
        <w:t xml:space="preserve">Bell. J. (2010) Doing your research project: a guide for first time researchers in education, health and social science. (Online) </w:t>
      </w:r>
      <w:proofErr w:type="gramStart"/>
      <w:r w:rsidRPr="00F56B9D">
        <w:t>Maidenhead :</w:t>
      </w:r>
      <w:proofErr w:type="gramEnd"/>
      <w:r w:rsidRPr="00F56B9D">
        <w:t xml:space="preserve"> McGraw Hill Open University Press.</w:t>
      </w:r>
    </w:p>
    <w:p w14:paraId="63529B30" w14:textId="77777777" w:rsidR="00925F83" w:rsidRPr="00F56B9D" w:rsidRDefault="00925F83" w:rsidP="00925F83">
      <w:r w:rsidRPr="00F56B9D">
        <w:t xml:space="preserve">Brookfield. S. (2012) Teaching for critical </w:t>
      </w:r>
      <w:proofErr w:type="gramStart"/>
      <w:r w:rsidRPr="00F56B9D">
        <w:t>thinking :</w:t>
      </w:r>
      <w:proofErr w:type="gramEnd"/>
      <w:r w:rsidRPr="00F56B9D">
        <w:t xml:space="preserve"> tools and techniques to help students question their assumptions. (Online) San </w:t>
      </w:r>
      <w:proofErr w:type="gramStart"/>
      <w:r w:rsidRPr="00F56B9D">
        <w:t>Francisco :</w:t>
      </w:r>
      <w:proofErr w:type="gramEnd"/>
      <w:r w:rsidRPr="00F56B9D">
        <w:t xml:space="preserve"> Jossey-Bass..</w:t>
      </w:r>
    </w:p>
    <w:p w14:paraId="731869DC" w14:textId="77777777" w:rsidR="00925F83" w:rsidRPr="00F56B9D" w:rsidRDefault="00925F83" w:rsidP="00925F83">
      <w:r w:rsidRPr="00F56B9D">
        <w:t xml:space="preserve">Brookfield, S.D. (1987) Developing Critical Thinkers: Challenging Adults </w:t>
      </w:r>
      <w:proofErr w:type="gramStart"/>
      <w:r w:rsidRPr="00F56B9D">
        <w:t>To</w:t>
      </w:r>
      <w:proofErr w:type="gramEnd"/>
      <w:r w:rsidRPr="00F56B9D">
        <w:t xml:space="preserve"> Explore Alternative Ways of Thinking and Acting. San Francisco. Jossey-Bass Publishers.</w:t>
      </w:r>
    </w:p>
    <w:p w14:paraId="70D551FB" w14:textId="77777777" w:rsidR="00925F83" w:rsidRPr="00F56B9D" w:rsidRDefault="00925F83" w:rsidP="00925F83">
      <w:pPr>
        <w:rPr>
          <w:lang w:val="en-US"/>
        </w:rPr>
      </w:pPr>
      <w:r w:rsidRPr="00F56B9D">
        <w:rPr>
          <w:lang w:val="en-US"/>
        </w:rPr>
        <w:t>business.com. (2018). </w:t>
      </w:r>
      <w:r w:rsidRPr="00F56B9D">
        <w:rPr>
          <w:i/>
          <w:iCs/>
          <w:lang w:val="en-US"/>
        </w:rPr>
        <w:t>Building Critical Thinking Skills at Work</w:t>
      </w:r>
      <w:r w:rsidRPr="00F56B9D">
        <w:rPr>
          <w:lang w:val="en-US"/>
        </w:rPr>
        <w:t>. [online] Available at: https://www.business.com/articles/building-critical-thinking-skills-at-work/ [Accessed 5 Dec. 2018].</w:t>
      </w:r>
    </w:p>
    <w:p w14:paraId="42B7031E" w14:textId="77777777" w:rsidR="00925F83" w:rsidRPr="00F56B9D" w:rsidRDefault="00925F83" w:rsidP="00925F83">
      <w:pPr>
        <w:rPr>
          <w:lang w:val="en-US"/>
        </w:rPr>
      </w:pPr>
      <w:r w:rsidRPr="00F56B9D">
        <w:rPr>
          <w:lang w:val="en-US"/>
        </w:rPr>
        <w:t>business.com. (2018). </w:t>
      </w:r>
      <w:r w:rsidRPr="00F56B9D">
        <w:rPr>
          <w:i/>
          <w:iCs/>
          <w:lang w:val="en-US"/>
        </w:rPr>
        <w:t>Contingency Management Theory</w:t>
      </w:r>
      <w:r w:rsidRPr="00F56B9D">
        <w:rPr>
          <w:lang w:val="en-US"/>
        </w:rPr>
        <w:t>. [online] Available at: https://www.business.com/articles/contingency-management-theory/ [Accessed 5 Dec. 2018].</w:t>
      </w:r>
    </w:p>
    <w:p w14:paraId="6198B4C4" w14:textId="20A182BF" w:rsidR="00925F83" w:rsidRPr="00F56B9D" w:rsidRDefault="00925F83" w:rsidP="00925F83">
      <w:pPr>
        <w:rPr>
          <w:lang w:val="en-US"/>
        </w:rPr>
      </w:pPr>
      <w:r w:rsidRPr="00F56B9D">
        <w:t>Cottrell, S. The Study Skills Handbook (2nd edition) (2003). Hampshire: Palgrave MacMillan</w:t>
      </w:r>
    </w:p>
    <w:p w14:paraId="01FF762F" w14:textId="77777777" w:rsidR="00925F83" w:rsidRPr="00F56B9D" w:rsidRDefault="00925F83" w:rsidP="00925F83">
      <w:pPr>
        <w:rPr>
          <w:lang w:val="en-US"/>
        </w:rPr>
      </w:pPr>
      <w:proofErr w:type="spellStart"/>
      <w:r w:rsidRPr="00F56B9D">
        <w:rPr>
          <w:lang w:val="en-US"/>
        </w:rPr>
        <w:t>ToolsHero</w:t>
      </w:r>
      <w:proofErr w:type="spellEnd"/>
      <w:r w:rsidRPr="00F56B9D">
        <w:rPr>
          <w:lang w:val="en-US"/>
        </w:rPr>
        <w:t>. (2018). </w:t>
      </w:r>
      <w:r w:rsidRPr="00F56B9D">
        <w:rPr>
          <w:i/>
          <w:iCs/>
          <w:lang w:val="en-US"/>
        </w:rPr>
        <w:t xml:space="preserve">Human Relations Theory by Elton Mayo | </w:t>
      </w:r>
      <w:proofErr w:type="spellStart"/>
      <w:r w:rsidRPr="00F56B9D">
        <w:rPr>
          <w:i/>
          <w:iCs/>
          <w:lang w:val="en-US"/>
        </w:rPr>
        <w:t>ToolsHero</w:t>
      </w:r>
      <w:proofErr w:type="spellEnd"/>
      <w:r w:rsidRPr="00F56B9D">
        <w:rPr>
          <w:lang w:val="en-US"/>
        </w:rPr>
        <w:t>. [online] Available at: https://www.toolshero.com/management/human-relations-theory-elton-mayo/ [Accessed 5 Dec. 2018].</w:t>
      </w:r>
    </w:p>
    <w:p w14:paraId="4065AC36" w14:textId="77777777" w:rsidR="00925F83" w:rsidRPr="00F56B9D" w:rsidRDefault="00925F83" w:rsidP="00925F83">
      <w:pPr>
        <w:rPr>
          <w:lang w:val="en-US"/>
        </w:rPr>
      </w:pPr>
      <w:r w:rsidRPr="00F56B9D">
        <w:rPr>
          <w:lang w:val="en-US"/>
        </w:rPr>
        <w:t>Uk.gsk.com. (2018). </w:t>
      </w:r>
      <w:r w:rsidRPr="00F56B9D">
        <w:rPr>
          <w:i/>
          <w:iCs/>
          <w:lang w:val="en-US"/>
        </w:rPr>
        <w:t>Our culture and values | GSK UK</w:t>
      </w:r>
      <w:r w:rsidRPr="00F56B9D">
        <w:rPr>
          <w:lang w:val="en-US"/>
        </w:rPr>
        <w:t>. [online] Available at: http://uk.gsk.com/en-gb/careers/working-at-gsk/our-culture-and-values/ [Accessed 5 Dec. 2018].</w:t>
      </w:r>
    </w:p>
    <w:p w14:paraId="178C63DF" w14:textId="77777777" w:rsidR="00925F83" w:rsidRPr="00F56B9D" w:rsidRDefault="00925F83" w:rsidP="00925F83">
      <w:pPr>
        <w:rPr>
          <w:lang w:val="en-US"/>
        </w:rPr>
      </w:pPr>
      <w:r w:rsidRPr="00F56B9D">
        <w:rPr>
          <w:lang w:val="en-US"/>
        </w:rPr>
        <w:t>Watanabe-Crockett, L. (2018). </w:t>
      </w:r>
      <w:r w:rsidRPr="00F56B9D">
        <w:rPr>
          <w:i/>
          <w:iCs/>
          <w:lang w:val="en-US"/>
        </w:rPr>
        <w:t>The Most Useful Critical Thinking Mental Models to Know About</w:t>
      </w:r>
      <w:r w:rsidRPr="00F56B9D">
        <w:rPr>
          <w:lang w:val="en-US"/>
        </w:rPr>
        <w:t>. [online] Global Digital Citizen Foundation. Available at: https://globaldigitalcitizen.org/useful-critical-thinking-mental-models [Accessed 5 Dec. 2018].</w:t>
      </w:r>
    </w:p>
    <w:p w14:paraId="7FE01ABB" w14:textId="77777777" w:rsidR="00925F83" w:rsidRPr="00F56B9D" w:rsidRDefault="00925F83" w:rsidP="00925F83">
      <w:pPr>
        <w:rPr>
          <w:lang w:val="en-US"/>
        </w:rPr>
      </w:pPr>
      <w:r w:rsidRPr="00F56B9D">
        <w:rPr>
          <w:lang w:val="en-US"/>
        </w:rPr>
        <w:t>Williams, C. (2013). </w:t>
      </w:r>
      <w:r w:rsidRPr="00F56B9D">
        <w:rPr>
          <w:i/>
          <w:iCs/>
          <w:lang w:val="en-US"/>
        </w:rPr>
        <w:t>Principles of management</w:t>
      </w:r>
      <w:r w:rsidRPr="00F56B9D">
        <w:rPr>
          <w:lang w:val="en-US"/>
        </w:rPr>
        <w:t>. Australia: South-Western Cengage Learning.</w:t>
      </w:r>
    </w:p>
    <w:p w14:paraId="536E6507" w14:textId="77777777" w:rsidR="00925F83" w:rsidRPr="00F56B9D" w:rsidRDefault="00925F83" w:rsidP="00925F83">
      <w:pPr>
        <w:rPr>
          <w:lang w:val="en-US"/>
        </w:rPr>
      </w:pPr>
      <w:r w:rsidRPr="00F56B9D">
        <w:rPr>
          <w:lang w:val="en-US"/>
        </w:rPr>
        <w:lastRenderedPageBreak/>
        <w:t>Work.chron.com. (2018). </w:t>
      </w:r>
      <w:r w:rsidRPr="00F56B9D">
        <w:rPr>
          <w:i/>
          <w:iCs/>
          <w:lang w:val="en-US"/>
        </w:rPr>
        <w:t>The Eight Classic Types of Workplace Behavior</w:t>
      </w:r>
      <w:r w:rsidRPr="00F56B9D">
        <w:rPr>
          <w:lang w:val="en-US"/>
        </w:rPr>
        <w:t>. [online] Available at: https://work.chron.com/eight-classic-types-workplace-behavior-9648.html [Accessed 5 Dec. 2018].</w:t>
      </w:r>
    </w:p>
    <w:p w14:paraId="658A4722" w14:textId="77777777" w:rsidR="00925F83" w:rsidRPr="00F56B9D" w:rsidRDefault="00925F83" w:rsidP="00925F83">
      <w:r w:rsidRPr="00F56B9D">
        <w:t>Lally, J. McBride, M. and Wells, D. (2006) “Critical Thinking” Oxford. Heinemann</w:t>
      </w:r>
    </w:p>
    <w:p w14:paraId="0FD0F3B8" w14:textId="77777777" w:rsidR="000F02BF" w:rsidRPr="00F56B9D" w:rsidRDefault="000F02BF" w:rsidP="000F02BF"/>
    <w:sectPr w:rsidR="000F02BF" w:rsidRPr="00F56B9D"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94B593" w14:textId="77777777" w:rsidR="00C67D2B" w:rsidRDefault="00C67D2B" w:rsidP="001834FC">
      <w:pPr>
        <w:spacing w:after="0" w:line="240" w:lineRule="auto"/>
      </w:pPr>
      <w:r>
        <w:separator/>
      </w:r>
    </w:p>
  </w:endnote>
  <w:endnote w:type="continuationSeparator" w:id="0">
    <w:p w14:paraId="4E0F303F" w14:textId="77777777" w:rsidR="00C67D2B" w:rsidRDefault="00C67D2B"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0564993"/>
      <w:docPartObj>
        <w:docPartGallery w:val="Page Numbers (Bottom of Page)"/>
        <w:docPartUnique/>
      </w:docPartObj>
    </w:sdtPr>
    <w:sdtEndPr>
      <w:rPr>
        <w:noProof/>
      </w:rPr>
    </w:sdtEndPr>
    <w:sdtContent>
      <w:p w14:paraId="626AF6E3" w14:textId="3A5B4F19" w:rsidR="00CD5ACB" w:rsidRDefault="00CD5ACB">
        <w:pPr>
          <w:pStyle w:val="Footer"/>
          <w:jc w:val="right"/>
        </w:pPr>
        <w:r>
          <w:fldChar w:fldCharType="begin"/>
        </w:r>
        <w:r>
          <w:instrText xml:space="preserve"> PAGE   \* MERGEFORMAT </w:instrText>
        </w:r>
        <w:r>
          <w:fldChar w:fldCharType="separate"/>
        </w:r>
        <w:r w:rsidR="00BC7E38">
          <w:rPr>
            <w:noProof/>
          </w:rPr>
          <w:t>3</w:t>
        </w:r>
        <w:r>
          <w:rPr>
            <w:noProof/>
          </w:rPr>
          <w:fldChar w:fldCharType="end"/>
        </w:r>
      </w:p>
    </w:sdtContent>
  </w:sdt>
  <w:p w14:paraId="32ED363F" w14:textId="77777777" w:rsidR="00CD5ACB" w:rsidRDefault="00CD5A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759002" w14:textId="77777777" w:rsidR="00C67D2B" w:rsidRDefault="00C67D2B" w:rsidP="001834FC">
      <w:pPr>
        <w:spacing w:after="0" w:line="240" w:lineRule="auto"/>
      </w:pPr>
      <w:r>
        <w:separator/>
      </w:r>
    </w:p>
  </w:footnote>
  <w:footnote w:type="continuationSeparator" w:id="0">
    <w:p w14:paraId="27B05271" w14:textId="77777777" w:rsidR="00C67D2B" w:rsidRDefault="00C67D2B"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sDAyNTY1NDexNLEwNzJQ0lEKTi0uzszPAykwqgUAy+okIywAAAA="/>
  </w:docVars>
  <w:rsids>
    <w:rsidRoot w:val="00A60069"/>
    <w:rsid w:val="000011DF"/>
    <w:rsid w:val="00031E96"/>
    <w:rsid w:val="0007550E"/>
    <w:rsid w:val="000B7B7E"/>
    <w:rsid w:val="000C6DCB"/>
    <w:rsid w:val="000E047C"/>
    <w:rsid w:val="000E6271"/>
    <w:rsid w:val="000F02BF"/>
    <w:rsid w:val="000F31E4"/>
    <w:rsid w:val="00122A39"/>
    <w:rsid w:val="001542A8"/>
    <w:rsid w:val="001834FC"/>
    <w:rsid w:val="001D16F6"/>
    <w:rsid w:val="001E2B5E"/>
    <w:rsid w:val="002112FF"/>
    <w:rsid w:val="00250B55"/>
    <w:rsid w:val="00271BD5"/>
    <w:rsid w:val="002A6C12"/>
    <w:rsid w:val="00323E89"/>
    <w:rsid w:val="00356F0A"/>
    <w:rsid w:val="003A46C3"/>
    <w:rsid w:val="003A4FB2"/>
    <w:rsid w:val="003B7CFB"/>
    <w:rsid w:val="003C2441"/>
    <w:rsid w:val="003C30B7"/>
    <w:rsid w:val="004022F8"/>
    <w:rsid w:val="00411718"/>
    <w:rsid w:val="0043647A"/>
    <w:rsid w:val="00447454"/>
    <w:rsid w:val="00453938"/>
    <w:rsid w:val="00453D13"/>
    <w:rsid w:val="00463216"/>
    <w:rsid w:val="00477397"/>
    <w:rsid w:val="00477F55"/>
    <w:rsid w:val="004956D8"/>
    <w:rsid w:val="004A54B3"/>
    <w:rsid w:val="004E5268"/>
    <w:rsid w:val="004F78FB"/>
    <w:rsid w:val="005277AB"/>
    <w:rsid w:val="00536590"/>
    <w:rsid w:val="005400D7"/>
    <w:rsid w:val="005574D0"/>
    <w:rsid w:val="00593446"/>
    <w:rsid w:val="00596DE6"/>
    <w:rsid w:val="005C453C"/>
    <w:rsid w:val="005F6B7E"/>
    <w:rsid w:val="005F74C3"/>
    <w:rsid w:val="005F75ED"/>
    <w:rsid w:val="00633585"/>
    <w:rsid w:val="00636265"/>
    <w:rsid w:val="00661EA4"/>
    <w:rsid w:val="00680328"/>
    <w:rsid w:val="00696768"/>
    <w:rsid w:val="006B2EAF"/>
    <w:rsid w:val="006D6B4F"/>
    <w:rsid w:val="007020DB"/>
    <w:rsid w:val="007226E2"/>
    <w:rsid w:val="007230FF"/>
    <w:rsid w:val="00754B5C"/>
    <w:rsid w:val="007564EC"/>
    <w:rsid w:val="00757115"/>
    <w:rsid w:val="0078153C"/>
    <w:rsid w:val="00784B29"/>
    <w:rsid w:val="00787C8B"/>
    <w:rsid w:val="0079073F"/>
    <w:rsid w:val="007A1662"/>
    <w:rsid w:val="007B0927"/>
    <w:rsid w:val="007F1855"/>
    <w:rsid w:val="008149F9"/>
    <w:rsid w:val="00840507"/>
    <w:rsid w:val="00861EF4"/>
    <w:rsid w:val="008642F1"/>
    <w:rsid w:val="008663A9"/>
    <w:rsid w:val="008C0B3D"/>
    <w:rsid w:val="008D2CF0"/>
    <w:rsid w:val="008D6541"/>
    <w:rsid w:val="009130D2"/>
    <w:rsid w:val="00913C8F"/>
    <w:rsid w:val="00925F83"/>
    <w:rsid w:val="009474AF"/>
    <w:rsid w:val="00950AAE"/>
    <w:rsid w:val="00953294"/>
    <w:rsid w:val="0098292F"/>
    <w:rsid w:val="00983A8A"/>
    <w:rsid w:val="00996BA1"/>
    <w:rsid w:val="00A06D4C"/>
    <w:rsid w:val="00A35075"/>
    <w:rsid w:val="00A60069"/>
    <w:rsid w:val="00AB7BE4"/>
    <w:rsid w:val="00B8709E"/>
    <w:rsid w:val="00B9110F"/>
    <w:rsid w:val="00BC7E38"/>
    <w:rsid w:val="00BF4B97"/>
    <w:rsid w:val="00C25985"/>
    <w:rsid w:val="00C53C35"/>
    <w:rsid w:val="00C67D2B"/>
    <w:rsid w:val="00C86636"/>
    <w:rsid w:val="00CB5D83"/>
    <w:rsid w:val="00CC4005"/>
    <w:rsid w:val="00CC5A8F"/>
    <w:rsid w:val="00CC7D8D"/>
    <w:rsid w:val="00CD5ACB"/>
    <w:rsid w:val="00CD7705"/>
    <w:rsid w:val="00CF1F65"/>
    <w:rsid w:val="00D13F9A"/>
    <w:rsid w:val="00D43312"/>
    <w:rsid w:val="00D46323"/>
    <w:rsid w:val="00D61333"/>
    <w:rsid w:val="00D90A30"/>
    <w:rsid w:val="00DA6074"/>
    <w:rsid w:val="00DF68D9"/>
    <w:rsid w:val="00E17E23"/>
    <w:rsid w:val="00E27369"/>
    <w:rsid w:val="00E733E2"/>
    <w:rsid w:val="00E9099E"/>
    <w:rsid w:val="00EA53D1"/>
    <w:rsid w:val="00EB34EE"/>
    <w:rsid w:val="00EB7A2D"/>
    <w:rsid w:val="00EB7C94"/>
    <w:rsid w:val="00EC16C3"/>
    <w:rsid w:val="00EC225D"/>
    <w:rsid w:val="00F02472"/>
    <w:rsid w:val="00F1412D"/>
    <w:rsid w:val="00F27600"/>
    <w:rsid w:val="00F56B9D"/>
    <w:rsid w:val="00FB7950"/>
    <w:rsid w:val="00FD6F6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81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BalloonText">
    <w:name w:val="Balloon Text"/>
    <w:basedOn w:val="Normal"/>
    <w:link w:val="BalloonTextChar"/>
    <w:uiPriority w:val="99"/>
    <w:semiHidden/>
    <w:unhideWhenUsed/>
    <w:rsid w:val="00D13F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3F9A"/>
    <w:rPr>
      <w:rFonts w:ascii="Tahoma" w:hAnsi="Tahoma" w:cs="Tahoma"/>
      <w:color w:val="000000" w:themeColor="text1"/>
      <w:sz w:val="16"/>
      <w:szCs w:val="16"/>
      <w:lang w:val="en-GB"/>
    </w:rPr>
  </w:style>
  <w:style w:type="paragraph" w:styleId="TOC2">
    <w:name w:val="toc 2"/>
    <w:basedOn w:val="Normal"/>
    <w:next w:val="Normal"/>
    <w:autoRedefine/>
    <w:uiPriority w:val="39"/>
    <w:unhideWhenUsed/>
    <w:rsid w:val="00925F83"/>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BalloonText">
    <w:name w:val="Balloon Text"/>
    <w:basedOn w:val="Normal"/>
    <w:link w:val="BalloonTextChar"/>
    <w:uiPriority w:val="99"/>
    <w:semiHidden/>
    <w:unhideWhenUsed/>
    <w:rsid w:val="00D13F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3F9A"/>
    <w:rPr>
      <w:rFonts w:ascii="Tahoma" w:hAnsi="Tahoma" w:cs="Tahoma"/>
      <w:color w:val="000000" w:themeColor="text1"/>
      <w:sz w:val="16"/>
      <w:szCs w:val="16"/>
      <w:lang w:val="en-GB"/>
    </w:rPr>
  </w:style>
  <w:style w:type="paragraph" w:styleId="TOC2">
    <w:name w:val="toc 2"/>
    <w:basedOn w:val="Normal"/>
    <w:next w:val="Normal"/>
    <w:autoRedefine/>
    <w:uiPriority w:val="39"/>
    <w:unhideWhenUsed/>
    <w:rsid w:val="00925F8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09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74B134-89FC-4805-A5D7-CC87CD24C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4258</Words>
  <Characters>24276</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shiuli</dc:creator>
  <cp:lastModifiedBy>sajjad</cp:lastModifiedBy>
  <cp:revision>2</cp:revision>
  <dcterms:created xsi:type="dcterms:W3CDTF">2019-01-06T22:33:00Z</dcterms:created>
  <dcterms:modified xsi:type="dcterms:W3CDTF">2019-01-06T22:33:00Z</dcterms:modified>
</cp:coreProperties>
</file>