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261298" w14:textId="77777777" w:rsidR="00D30658" w:rsidRDefault="00D30658" w:rsidP="00D30658">
      <w:pPr>
        <w:rPr>
          <w:b/>
          <w:bCs/>
        </w:rPr>
      </w:pPr>
      <w:r w:rsidRPr="00594FAC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19974209" wp14:editId="5ACD2098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159000" cy="946150"/>
            <wp:effectExtent l="0" t="0" r="0" b="0"/>
            <wp:wrapSquare wrapText="bothSides"/>
            <wp:docPr id="1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9000" cy="946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A43001" w14:textId="77777777" w:rsidR="00D30658" w:rsidRDefault="00D30658" w:rsidP="00D30658">
      <w:pPr>
        <w:rPr>
          <w:b/>
          <w:bCs/>
        </w:rPr>
      </w:pPr>
    </w:p>
    <w:p w14:paraId="26D26796" w14:textId="77777777" w:rsidR="00D30658" w:rsidRDefault="00D30658" w:rsidP="00D30658">
      <w:pPr>
        <w:rPr>
          <w:b/>
          <w:bCs/>
        </w:rPr>
      </w:pPr>
    </w:p>
    <w:p w14:paraId="70DCBB6F" w14:textId="77777777" w:rsidR="00D30658" w:rsidRDefault="00D30658" w:rsidP="00D30658">
      <w:pPr>
        <w:rPr>
          <w:b/>
          <w:bCs/>
        </w:rPr>
      </w:pPr>
    </w:p>
    <w:p w14:paraId="5F0F7846" w14:textId="77777777" w:rsidR="00D30658" w:rsidRDefault="00D30658" w:rsidP="00D30658">
      <w:pPr>
        <w:rPr>
          <w:b/>
          <w:bCs/>
        </w:rPr>
      </w:pPr>
    </w:p>
    <w:p w14:paraId="240B934B" w14:textId="77777777" w:rsidR="00D30658" w:rsidRDefault="00D30658" w:rsidP="00D30658">
      <w:pPr>
        <w:tabs>
          <w:tab w:val="left" w:pos="6540"/>
        </w:tabs>
        <w:spacing w:line="480" w:lineRule="auto"/>
        <w:rPr>
          <w:rFonts w:ascii="Arial" w:eastAsia="Arial" w:hAnsi="Arial" w:cs="Arial"/>
          <w:b/>
          <w:bCs/>
          <w:sz w:val="32"/>
          <w:szCs w:val="32"/>
        </w:rPr>
      </w:pPr>
      <w:r w:rsidRPr="00D30658">
        <w:rPr>
          <w:rFonts w:ascii="Arial" w:eastAsia="Arial" w:hAnsi="Arial" w:cs="Arial"/>
          <w:b/>
          <w:bCs/>
          <w:sz w:val="32"/>
          <w:szCs w:val="32"/>
        </w:rPr>
        <w:t xml:space="preserve">Name- Sylvia Djeuga </w:t>
      </w:r>
      <w:proofErr w:type="spellStart"/>
      <w:r w:rsidRPr="00D30658">
        <w:rPr>
          <w:rFonts w:ascii="Arial" w:eastAsia="Arial" w:hAnsi="Arial" w:cs="Arial"/>
          <w:b/>
          <w:bCs/>
          <w:sz w:val="32"/>
          <w:szCs w:val="32"/>
        </w:rPr>
        <w:t>Djeuga</w:t>
      </w:r>
      <w:proofErr w:type="spellEnd"/>
      <w:r w:rsidRPr="00D30658">
        <w:rPr>
          <w:rFonts w:ascii="Arial" w:eastAsia="Arial" w:hAnsi="Arial" w:cs="Arial"/>
          <w:b/>
          <w:bCs/>
          <w:sz w:val="32"/>
          <w:szCs w:val="32"/>
        </w:rPr>
        <w:t xml:space="preserve"> </w:t>
      </w:r>
    </w:p>
    <w:p w14:paraId="038BD576" w14:textId="555474A4" w:rsidR="00D30658" w:rsidRPr="007F1904" w:rsidRDefault="00D30658" w:rsidP="00D30658">
      <w:pPr>
        <w:tabs>
          <w:tab w:val="left" w:pos="6540"/>
        </w:tabs>
        <w:spacing w:line="480" w:lineRule="auto"/>
        <w:rPr>
          <w:rFonts w:ascii="Arial" w:hAnsi="Arial" w:cs="Arial"/>
          <w:b/>
          <w:bCs/>
          <w:sz w:val="32"/>
          <w:szCs w:val="32"/>
          <w:lang w:val="nl-NL"/>
        </w:rPr>
      </w:pPr>
      <w:r w:rsidRPr="00D30658">
        <w:rPr>
          <w:rFonts w:ascii="Arial" w:eastAsia="Arial" w:hAnsi="Arial" w:cs="Arial"/>
          <w:b/>
          <w:bCs/>
          <w:sz w:val="32"/>
          <w:szCs w:val="32"/>
        </w:rPr>
        <w:t>Student ID- 2335842</w:t>
      </w:r>
    </w:p>
    <w:p w14:paraId="2688CAD6" w14:textId="77777777" w:rsidR="00D30658" w:rsidRPr="007F1904" w:rsidRDefault="00D30658" w:rsidP="00D30658">
      <w:pPr>
        <w:tabs>
          <w:tab w:val="left" w:pos="6540"/>
        </w:tabs>
        <w:spacing w:line="480" w:lineRule="auto"/>
        <w:rPr>
          <w:rFonts w:ascii="Arial" w:hAnsi="Arial" w:cs="Arial"/>
          <w:b/>
          <w:bCs/>
          <w:sz w:val="32"/>
          <w:szCs w:val="32"/>
        </w:rPr>
      </w:pPr>
      <w:r w:rsidRPr="007F1904">
        <w:rPr>
          <w:rFonts w:ascii="Arial" w:hAnsi="Arial" w:cs="Arial"/>
          <w:b/>
          <w:bCs/>
          <w:sz w:val="32"/>
          <w:szCs w:val="32"/>
          <w:lang w:val="nl-NL"/>
        </w:rPr>
        <w:t xml:space="preserve">Module name: </w:t>
      </w:r>
      <w:r w:rsidRPr="007F1904">
        <w:rPr>
          <w:rFonts w:ascii="Arial" w:hAnsi="Arial" w:cs="Arial"/>
          <w:b/>
          <w:bCs/>
          <w:sz w:val="32"/>
          <w:szCs w:val="32"/>
        </w:rPr>
        <w:t xml:space="preserve">Protecting and Supporting Families in Health and Care Module code: BMHP5021  </w:t>
      </w:r>
    </w:p>
    <w:p w14:paraId="45A77FE9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2B1F8582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1B0CB200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3F9835FD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5BEA658B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0CB80A65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68D88FA7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7D955EAF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4FAF4E78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36C782E7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53D943D4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52738946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2A5CE8F9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5C413366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689BC9A1" w14:textId="77777777" w:rsidR="00D30658" w:rsidRDefault="00D30658" w:rsidP="00D30658">
      <w:pPr>
        <w:rPr>
          <w:rFonts w:ascii="Arial" w:hAnsi="Arial" w:cs="Arial"/>
          <w:b/>
          <w:bCs/>
          <w:sz w:val="32"/>
          <w:szCs w:val="32"/>
        </w:rPr>
      </w:pPr>
    </w:p>
    <w:p w14:paraId="7BE49724" w14:textId="031F736D" w:rsidR="00D30658" w:rsidRDefault="00D30658" w:rsidP="00D30658">
      <w:r>
        <w:lastRenderedPageBreak/>
        <w:t>REFERENCES</w:t>
      </w:r>
    </w:p>
    <w:p w14:paraId="0B87295B" w14:textId="3B9305B3" w:rsidR="00D30658" w:rsidRDefault="00D30658" w:rsidP="00D30658">
      <w:r>
        <w:t>Derby and Derbyshire Safeguarding Children Partnership (DDSP), (2024), "Local Child Safeguarding Practice Review: Theo (TDS20). Derby: DDSCP".</w:t>
      </w:r>
      <w:r>
        <w:t xml:space="preserve"> </w:t>
      </w:r>
    </w:p>
    <w:p w14:paraId="4B0B7ABC" w14:textId="673FAAD4" w:rsidR="00D30658" w:rsidRDefault="00D30658" w:rsidP="00D30658">
      <w:r>
        <w:t>Department for Education (DE), (2023), Working</w:t>
      </w:r>
      <w:r>
        <w:t xml:space="preserve"> </w:t>
      </w:r>
      <w:r>
        <w:t>Together to Safeguard Children.</w:t>
      </w:r>
    </w:p>
    <w:p w14:paraId="127048DB" w14:textId="77777777" w:rsidR="00D30658" w:rsidRDefault="00D30658" w:rsidP="00D30658">
      <w:r>
        <w:t>London: HM Government.</w:t>
      </w:r>
    </w:p>
    <w:p w14:paraId="78A7A2C4" w14:textId="77777777" w:rsidR="00D30658" w:rsidRDefault="00D30658" w:rsidP="00D30658">
      <w:r>
        <w:t>HM Government, (1989), Children Act 1989. London: The Stationery Office.</w:t>
      </w:r>
    </w:p>
    <w:p w14:paraId="521C35A9" w14:textId="77777777" w:rsidR="00D30658" w:rsidRDefault="00D30658" w:rsidP="00D30658">
      <w:r>
        <w:t>HM Government, (2004), Children Act 2004. London: The Stationery Office.</w:t>
      </w:r>
    </w:p>
    <w:p w14:paraId="1F4362FF" w14:textId="28EEF889" w:rsidR="00D30658" w:rsidRDefault="00D30658" w:rsidP="00D30658">
      <w:r>
        <w:t xml:space="preserve">NSPCC, (2023), Learning from case reviews: Infants. London: NSPCC. Available at: </w:t>
      </w:r>
      <w:hyperlink r:id="rId6" w:history="1">
        <w:r w:rsidRPr="00D8373E">
          <w:rPr>
            <w:rStyle w:val="Hyperlink"/>
          </w:rPr>
          <w:t>https://learning.nspcc.org.uk</w:t>
        </w:r>
      </w:hyperlink>
      <w:r>
        <w:t xml:space="preserve"> </w:t>
      </w:r>
      <w:r>
        <w:t>(Accessed on 22nd November 2025).</w:t>
      </w:r>
    </w:p>
    <w:p w14:paraId="773998DD" w14:textId="54753CA2" w:rsidR="00D30658" w:rsidRDefault="00D30658" w:rsidP="00D30658">
      <w:r>
        <w:t xml:space="preserve">NSPCC, (2024), Theo: Case review summary (Derbyshire). London: NSPCC. Available at: </w:t>
      </w:r>
      <w:hyperlink r:id="rId7" w:history="1">
        <w:r w:rsidRPr="00D8373E">
          <w:rPr>
            <w:rStyle w:val="Hyperlink"/>
          </w:rPr>
          <w:t>https://learning.nspcc.org.uk/case-reviews</w:t>
        </w:r>
      </w:hyperlink>
      <w:r>
        <w:t xml:space="preserve"> </w:t>
      </w:r>
      <w:r>
        <w:t>(Accessed on 22nd November 2025),</w:t>
      </w:r>
    </w:p>
    <w:p w14:paraId="77AA5A61" w14:textId="77777777" w:rsidR="00D30658" w:rsidRDefault="00D30658" w:rsidP="00D30658">
      <w:r>
        <w:t xml:space="preserve">Sidebotham, P., Brandon, M., Bailey, S., </w:t>
      </w:r>
      <w:proofErr w:type="spellStart"/>
      <w:r>
        <w:t>Belderson</w:t>
      </w:r>
      <w:proofErr w:type="spellEnd"/>
      <w:r>
        <w:t>, P., Dodsworth, J. and Garstang, J.</w:t>
      </w:r>
    </w:p>
    <w:p w14:paraId="5D5A446E" w14:textId="77777777" w:rsidR="00D30658" w:rsidRDefault="00D30658" w:rsidP="00D30658">
      <w:r>
        <w:t>(2016) Pathways to harm, pathways to protection: A triennial analysis of serious case reviews 2011-2014. London: Department for Education.</w:t>
      </w:r>
    </w:p>
    <w:p w14:paraId="4A02367F" w14:textId="6B002047" w:rsidR="00DD4ED3" w:rsidRDefault="00D30658" w:rsidP="00D30658">
      <w:r>
        <w:t>Munro, E. (2011) The Munro Review of Child Protection: Final Report - A Child-Centred System. London: Department for Education.</w:t>
      </w:r>
    </w:p>
    <w:sectPr w:rsidR="00DD4E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0658"/>
    <w:rsid w:val="00656305"/>
    <w:rsid w:val="00D30658"/>
    <w:rsid w:val="00DD4ED3"/>
    <w:rsid w:val="00EE0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881CA"/>
  <w15:chartTrackingRefBased/>
  <w15:docId w15:val="{A3ED9EE9-9158-48AD-8315-EEADCD403F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06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06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06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06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06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6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6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6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6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06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06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06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06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06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06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06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06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06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06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06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6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06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06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06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06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06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06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06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065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065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065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learning.nspcc.org.uk/case-review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earning.nspcc.org.uk" TargetMode="Externa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197</Words>
  <Characters>1127</Characters>
  <Application>Microsoft Office Word</Application>
  <DocSecurity>0</DocSecurity>
  <Lines>9</Lines>
  <Paragraphs>2</Paragraphs>
  <ScaleCrop>false</ScaleCrop>
  <Company/>
  <LinksUpToDate>false</LinksUpToDate>
  <CharactersWithSpaces>1322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Spogmay Ahmadzai</dc:creator>
  <cp:keywords/>
  <dc:description/>
  <cp:lastModifiedBy>Spogmay Ahmadzai</cp:lastModifiedBy>
  <cp:revision>1</cp:revision>
  <dcterms:created xsi:type="dcterms:W3CDTF">2026-03-26T16:15:00Z</dcterms:created>
  <dcterms:modified xsi:type="dcterms:W3CDTF">2026-03-26T16:18:00Z</dcterms:modified>
</cp:coreProperties>
</file>