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AD8AEC" w14:textId="253D87B7" w:rsidR="003378A2" w:rsidRDefault="003378A2" w:rsidP="003378A2">
      <w:pPr>
        <w:spacing w:line="480" w:lineRule="auto"/>
        <w:jc w:val="center"/>
        <w:rPr>
          <w:rFonts w:ascii="Times New Roman" w:hAnsi="Times New Roman" w:cs="Times New Roman"/>
          <w:sz w:val="28"/>
          <w:szCs w:val="28"/>
          <w:u w:val="single"/>
        </w:rPr>
      </w:pPr>
      <w:r w:rsidRPr="003378A2">
        <w:rPr>
          <w:rFonts w:ascii="Times New Roman" w:hAnsi="Times New Roman" w:cs="Times New Roman"/>
          <w:sz w:val="28"/>
          <w:szCs w:val="28"/>
          <w:u w:val="single"/>
        </w:rPr>
        <w:t>BSc (Hons) Psychology Exam</w:t>
      </w:r>
      <w:r w:rsidR="007D793D">
        <w:rPr>
          <w:rFonts w:ascii="Times New Roman" w:hAnsi="Times New Roman" w:cs="Times New Roman"/>
          <w:sz w:val="28"/>
          <w:szCs w:val="28"/>
          <w:u w:val="single"/>
        </w:rPr>
        <w:t xml:space="preserve">, </w:t>
      </w:r>
      <w:r w:rsidRPr="003378A2">
        <w:rPr>
          <w:rFonts w:ascii="Times New Roman" w:hAnsi="Times New Roman" w:cs="Times New Roman"/>
          <w:sz w:val="28"/>
          <w:szCs w:val="28"/>
          <w:u w:val="single"/>
        </w:rPr>
        <w:t xml:space="preserve">May </w:t>
      </w:r>
      <w:r w:rsidR="00F33CF3">
        <w:rPr>
          <w:rFonts w:ascii="Times New Roman" w:hAnsi="Times New Roman" w:cs="Times New Roman"/>
          <w:sz w:val="28"/>
          <w:szCs w:val="28"/>
          <w:u w:val="single"/>
        </w:rPr>
        <w:t>14</w:t>
      </w:r>
      <w:r w:rsidR="00F33CF3" w:rsidRPr="00F33CF3">
        <w:rPr>
          <w:rFonts w:ascii="Times New Roman" w:hAnsi="Times New Roman" w:cs="Times New Roman"/>
          <w:sz w:val="28"/>
          <w:szCs w:val="28"/>
          <w:u w:val="single"/>
          <w:vertAlign w:val="superscript"/>
        </w:rPr>
        <w:t>th</w:t>
      </w:r>
      <w:r w:rsidR="00F33CF3">
        <w:rPr>
          <w:rFonts w:ascii="Times New Roman" w:hAnsi="Times New Roman" w:cs="Times New Roman"/>
          <w:sz w:val="28"/>
          <w:szCs w:val="28"/>
          <w:u w:val="single"/>
        </w:rPr>
        <w:t>, 2020</w:t>
      </w:r>
      <w:r w:rsidR="007D793D">
        <w:rPr>
          <w:rFonts w:ascii="Times New Roman" w:hAnsi="Times New Roman" w:cs="Times New Roman"/>
          <w:sz w:val="28"/>
          <w:szCs w:val="28"/>
          <w:u w:val="single"/>
        </w:rPr>
        <w:t>: Answer two out of six questions</w:t>
      </w:r>
    </w:p>
    <w:p w14:paraId="53B5F610" w14:textId="09E7891A" w:rsidR="003378A2" w:rsidRDefault="003378A2" w:rsidP="003378A2">
      <w:pPr>
        <w:spacing w:line="480" w:lineRule="auto"/>
        <w:rPr>
          <w:rFonts w:ascii="Times New Roman" w:hAnsi="Times New Roman" w:cs="Times New Roman"/>
          <w:i/>
          <w:iCs/>
          <w:sz w:val="24"/>
          <w:szCs w:val="24"/>
        </w:rPr>
      </w:pPr>
      <w:r w:rsidRPr="003378A2">
        <w:rPr>
          <w:rFonts w:ascii="Times New Roman" w:hAnsi="Times New Roman" w:cs="Times New Roman"/>
          <w:i/>
          <w:iCs/>
          <w:sz w:val="24"/>
          <w:szCs w:val="24"/>
        </w:rPr>
        <w:t>Question 2: “Critically evaluate why women</w:t>
      </w:r>
      <w:r w:rsidR="007D793D">
        <w:rPr>
          <w:rFonts w:ascii="Times New Roman" w:hAnsi="Times New Roman" w:cs="Times New Roman"/>
          <w:i/>
          <w:iCs/>
          <w:sz w:val="24"/>
          <w:szCs w:val="24"/>
        </w:rPr>
        <w:t xml:space="preserve"> seem to</w:t>
      </w:r>
      <w:r w:rsidRPr="003378A2">
        <w:rPr>
          <w:rFonts w:ascii="Times New Roman" w:hAnsi="Times New Roman" w:cs="Times New Roman"/>
          <w:i/>
          <w:iCs/>
          <w:sz w:val="24"/>
          <w:szCs w:val="24"/>
        </w:rPr>
        <w:t xml:space="preserve"> experience high levels of distress relating to body image”</w:t>
      </w:r>
    </w:p>
    <w:p w14:paraId="128353BC" w14:textId="58B88E3E" w:rsidR="004D5BEA" w:rsidRDefault="004D5BEA" w:rsidP="004D5BEA">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The communication between body and mind, relating to a fundamental body image, can be said </w:t>
      </w:r>
      <w:r w:rsidRPr="004D5BEA">
        <w:rPr>
          <w:rFonts w:ascii="Times New Roman" w:hAnsi="Times New Roman" w:cs="Times New Roman"/>
          <w:sz w:val="24"/>
          <w:szCs w:val="24"/>
        </w:rPr>
        <w:t>to be derived from a dysfunctional relationship between the individual and society (</w:t>
      </w:r>
      <w:r w:rsidRPr="004D5BEA">
        <w:rPr>
          <w:rFonts w:ascii="Times New Roman" w:hAnsi="Times New Roman" w:cs="Times New Roman"/>
          <w:color w:val="222222"/>
          <w:sz w:val="24"/>
          <w:szCs w:val="24"/>
          <w:shd w:val="clear" w:color="auto" w:fill="FFFFFF"/>
        </w:rPr>
        <w:t>Blood, 2004)</w:t>
      </w:r>
      <w:r>
        <w:rPr>
          <w:rFonts w:ascii="Times New Roman" w:hAnsi="Times New Roman" w:cs="Times New Roman"/>
          <w:color w:val="222222"/>
          <w:sz w:val="24"/>
          <w:szCs w:val="24"/>
          <w:shd w:val="clear" w:color="auto" w:fill="FFFFFF"/>
        </w:rPr>
        <w:t>. As women are sexualised and exploited often throughout our society, whether it be via glossy magazines, TV programmes, red carpet events or on social media, this often leads to an unrealistic or distorted belief about what their bodies ‘should’ look like compared to what they believe it does look like</w:t>
      </w:r>
      <w:r w:rsidR="009A34EF">
        <w:rPr>
          <w:rFonts w:ascii="Times New Roman" w:hAnsi="Times New Roman" w:cs="Times New Roman"/>
          <w:color w:val="222222"/>
          <w:sz w:val="24"/>
          <w:szCs w:val="24"/>
          <w:shd w:val="clear" w:color="auto" w:fill="FFFFFF"/>
        </w:rPr>
        <w:t xml:space="preserve"> (</w:t>
      </w:r>
      <w:r w:rsidR="009A34EF" w:rsidRPr="009A34EF">
        <w:rPr>
          <w:rFonts w:ascii="Times New Roman" w:hAnsi="Times New Roman" w:cs="Times New Roman"/>
          <w:color w:val="222222"/>
          <w:sz w:val="24"/>
          <w:szCs w:val="24"/>
          <w:shd w:val="clear" w:color="auto" w:fill="FFFFFF"/>
        </w:rPr>
        <w:t>Chen, Qian, Pu, Ge &amp; Wu</w:t>
      </w:r>
      <w:r w:rsidR="009A34EF">
        <w:rPr>
          <w:rFonts w:ascii="Times New Roman" w:hAnsi="Times New Roman" w:cs="Times New Roman"/>
          <w:color w:val="222222"/>
          <w:sz w:val="24"/>
          <w:szCs w:val="24"/>
          <w:shd w:val="clear" w:color="auto" w:fill="FFFFFF"/>
        </w:rPr>
        <w:t xml:space="preserve">, </w:t>
      </w:r>
      <w:r w:rsidR="009A34EF" w:rsidRPr="009A34EF">
        <w:rPr>
          <w:rFonts w:ascii="Times New Roman" w:hAnsi="Times New Roman" w:cs="Times New Roman"/>
          <w:color w:val="222222"/>
          <w:sz w:val="24"/>
          <w:szCs w:val="24"/>
          <w:shd w:val="clear" w:color="auto" w:fill="FFFFFF"/>
        </w:rPr>
        <w:t>2015</w:t>
      </w:r>
      <w:r w:rsidR="009A34EF">
        <w:rPr>
          <w:rFonts w:ascii="Times New Roman" w:hAnsi="Times New Roman" w:cs="Times New Roman"/>
          <w:color w:val="222222"/>
          <w:sz w:val="24"/>
          <w:szCs w:val="24"/>
          <w:shd w:val="clear" w:color="auto" w:fill="FFFFFF"/>
        </w:rPr>
        <w:t xml:space="preserve">). Body image distress can be caused by these factors and also link in with eating disorders, or eating disorders can lead to an unhealthy relationship with one’s body image. Chen et al., </w:t>
      </w:r>
      <w:r w:rsidR="002E373E">
        <w:rPr>
          <w:rFonts w:ascii="Times New Roman" w:hAnsi="Times New Roman" w:cs="Times New Roman"/>
          <w:color w:val="222222"/>
          <w:sz w:val="24"/>
          <w:szCs w:val="24"/>
          <w:shd w:val="clear" w:color="auto" w:fill="FFFFFF"/>
        </w:rPr>
        <w:t>(</w:t>
      </w:r>
      <w:r w:rsidR="009A34EF">
        <w:rPr>
          <w:rFonts w:ascii="Times New Roman" w:hAnsi="Times New Roman" w:cs="Times New Roman"/>
          <w:color w:val="222222"/>
          <w:sz w:val="24"/>
          <w:szCs w:val="24"/>
          <w:shd w:val="clear" w:color="auto" w:fill="FFFFFF"/>
        </w:rPr>
        <w:t>2015</w:t>
      </w:r>
      <w:r w:rsidR="002E373E">
        <w:rPr>
          <w:rFonts w:ascii="Times New Roman" w:hAnsi="Times New Roman" w:cs="Times New Roman"/>
          <w:color w:val="222222"/>
          <w:sz w:val="24"/>
          <w:szCs w:val="24"/>
          <w:shd w:val="clear" w:color="auto" w:fill="FFFFFF"/>
        </w:rPr>
        <w:t>)</w:t>
      </w:r>
      <w:r w:rsidR="009A34EF">
        <w:rPr>
          <w:rFonts w:ascii="Times New Roman" w:hAnsi="Times New Roman" w:cs="Times New Roman"/>
          <w:color w:val="222222"/>
          <w:sz w:val="24"/>
          <w:szCs w:val="24"/>
          <w:shd w:val="clear" w:color="auto" w:fill="FFFFFF"/>
        </w:rPr>
        <w:t xml:space="preserve"> stated how eating disorders are more common among women than men, and more common still in westernised countries. This, again, may be due to the access western countries have to social media and high social status celebrities, who are </w:t>
      </w:r>
      <w:r w:rsidR="00E85B36">
        <w:rPr>
          <w:rFonts w:ascii="Times New Roman" w:hAnsi="Times New Roman" w:cs="Times New Roman"/>
          <w:color w:val="222222"/>
          <w:sz w:val="24"/>
          <w:szCs w:val="24"/>
          <w:shd w:val="clear" w:color="auto" w:fill="FFFFFF"/>
        </w:rPr>
        <w:t xml:space="preserve">often </w:t>
      </w:r>
      <w:r w:rsidR="009A34EF">
        <w:rPr>
          <w:rFonts w:ascii="Times New Roman" w:hAnsi="Times New Roman" w:cs="Times New Roman"/>
          <w:color w:val="222222"/>
          <w:sz w:val="24"/>
          <w:szCs w:val="24"/>
          <w:shd w:val="clear" w:color="auto" w:fill="FFFFFF"/>
        </w:rPr>
        <w:t xml:space="preserve">advocates for </w:t>
      </w:r>
      <w:r w:rsidR="00E85B36">
        <w:rPr>
          <w:rFonts w:ascii="Times New Roman" w:hAnsi="Times New Roman" w:cs="Times New Roman"/>
          <w:color w:val="222222"/>
          <w:sz w:val="24"/>
          <w:szCs w:val="24"/>
          <w:shd w:val="clear" w:color="auto" w:fill="FFFFFF"/>
        </w:rPr>
        <w:t xml:space="preserve">extreme </w:t>
      </w:r>
      <w:r w:rsidR="009A34EF">
        <w:rPr>
          <w:rFonts w:ascii="Times New Roman" w:hAnsi="Times New Roman" w:cs="Times New Roman"/>
          <w:color w:val="222222"/>
          <w:sz w:val="24"/>
          <w:szCs w:val="24"/>
          <w:shd w:val="clear" w:color="auto" w:fill="FFFFFF"/>
        </w:rPr>
        <w:t xml:space="preserve">healthy eating </w:t>
      </w:r>
      <w:r w:rsidR="00E85B36">
        <w:rPr>
          <w:rFonts w:ascii="Times New Roman" w:hAnsi="Times New Roman" w:cs="Times New Roman"/>
          <w:color w:val="222222"/>
          <w:sz w:val="24"/>
          <w:szCs w:val="24"/>
          <w:shd w:val="clear" w:color="auto" w:fill="FFFFFF"/>
        </w:rPr>
        <w:t>techniques which ‘</w:t>
      </w:r>
      <w:r w:rsidR="00E85B36" w:rsidRPr="00E85B36">
        <w:rPr>
          <w:rFonts w:ascii="Times New Roman" w:hAnsi="Times New Roman" w:cs="Times New Roman"/>
          <w:color w:val="222222"/>
          <w:sz w:val="24"/>
          <w:szCs w:val="24"/>
          <w:shd w:val="clear" w:color="auto" w:fill="FFFFFF"/>
        </w:rPr>
        <w:t>will’</w:t>
      </w:r>
      <w:r w:rsidR="00E85B36">
        <w:rPr>
          <w:rFonts w:ascii="Times New Roman" w:hAnsi="Times New Roman" w:cs="Times New Roman"/>
          <w:color w:val="222222"/>
          <w:sz w:val="24"/>
          <w:szCs w:val="24"/>
          <w:shd w:val="clear" w:color="auto" w:fill="FFFFFF"/>
        </w:rPr>
        <w:t xml:space="preserve"> lead to</w:t>
      </w:r>
      <w:r w:rsidR="009A34EF">
        <w:rPr>
          <w:rFonts w:ascii="Times New Roman" w:hAnsi="Times New Roman" w:cs="Times New Roman"/>
          <w:color w:val="222222"/>
          <w:sz w:val="24"/>
          <w:szCs w:val="24"/>
          <w:shd w:val="clear" w:color="auto" w:fill="FFFFFF"/>
        </w:rPr>
        <w:t xml:space="preserve"> the ‘perfect’ body image for magazines.</w:t>
      </w:r>
    </w:p>
    <w:p w14:paraId="184BF0F7" w14:textId="387140BD" w:rsidR="009A34EF" w:rsidRDefault="009A34EF" w:rsidP="004D5BEA">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Wh</w:t>
      </w:r>
      <w:r w:rsidR="00E455CD">
        <w:rPr>
          <w:rFonts w:ascii="Times New Roman" w:hAnsi="Times New Roman" w:cs="Times New Roman"/>
          <w:color w:val="222222"/>
          <w:sz w:val="24"/>
          <w:szCs w:val="24"/>
          <w:shd w:val="clear" w:color="auto" w:fill="FFFFFF"/>
        </w:rPr>
        <w:t xml:space="preserve">en considering historical context, cases of bulimia and starvation in women had been reported as far back as the medieval times. </w:t>
      </w:r>
      <w:r w:rsidR="00E455CD" w:rsidRPr="00E455CD">
        <w:rPr>
          <w:rFonts w:ascii="Times New Roman" w:hAnsi="Times New Roman" w:cs="Times New Roman"/>
          <w:color w:val="222222"/>
          <w:sz w:val="24"/>
          <w:szCs w:val="24"/>
          <w:shd w:val="clear" w:color="auto" w:fill="FFFFFF"/>
        </w:rPr>
        <w:t>Schmidt &amp; Treasure</w:t>
      </w:r>
      <w:r w:rsidR="00A064AC">
        <w:rPr>
          <w:rFonts w:ascii="Times New Roman" w:hAnsi="Times New Roman" w:cs="Times New Roman"/>
          <w:color w:val="222222"/>
          <w:sz w:val="24"/>
          <w:szCs w:val="24"/>
          <w:shd w:val="clear" w:color="auto" w:fill="FFFFFF"/>
        </w:rPr>
        <w:t>,</w:t>
      </w:r>
      <w:r w:rsidR="00E455CD" w:rsidRPr="00E455CD">
        <w:rPr>
          <w:rFonts w:ascii="Times New Roman" w:hAnsi="Times New Roman" w:cs="Times New Roman"/>
          <w:color w:val="222222"/>
          <w:sz w:val="24"/>
          <w:szCs w:val="24"/>
          <w:shd w:val="clear" w:color="auto" w:fill="FFFFFF"/>
        </w:rPr>
        <w:t xml:space="preserve"> </w:t>
      </w:r>
      <w:r w:rsidR="002E373E">
        <w:rPr>
          <w:rFonts w:ascii="Times New Roman" w:hAnsi="Times New Roman" w:cs="Times New Roman"/>
          <w:color w:val="222222"/>
          <w:sz w:val="24"/>
          <w:szCs w:val="24"/>
          <w:shd w:val="clear" w:color="auto" w:fill="FFFFFF"/>
        </w:rPr>
        <w:t>(</w:t>
      </w:r>
      <w:r w:rsidR="00E455CD" w:rsidRPr="00E455CD">
        <w:rPr>
          <w:rFonts w:ascii="Times New Roman" w:hAnsi="Times New Roman" w:cs="Times New Roman"/>
          <w:color w:val="222222"/>
          <w:sz w:val="24"/>
          <w:szCs w:val="24"/>
          <w:shd w:val="clear" w:color="auto" w:fill="FFFFFF"/>
        </w:rPr>
        <w:t>1993</w:t>
      </w:r>
      <w:r w:rsidR="002E373E">
        <w:rPr>
          <w:rFonts w:ascii="Times New Roman" w:hAnsi="Times New Roman" w:cs="Times New Roman"/>
          <w:color w:val="222222"/>
          <w:sz w:val="24"/>
          <w:szCs w:val="24"/>
          <w:shd w:val="clear" w:color="auto" w:fill="FFFFFF"/>
        </w:rPr>
        <w:t>) spoke of early observations with ‘fear of fatness’ with a wom</w:t>
      </w:r>
      <w:r w:rsidR="00E85B36">
        <w:rPr>
          <w:rFonts w:ascii="Times New Roman" w:hAnsi="Times New Roman" w:cs="Times New Roman"/>
          <w:color w:val="222222"/>
          <w:sz w:val="24"/>
          <w:szCs w:val="24"/>
          <w:shd w:val="clear" w:color="auto" w:fill="FFFFFF"/>
        </w:rPr>
        <w:t>a</w:t>
      </w:r>
      <w:r w:rsidR="002E373E">
        <w:rPr>
          <w:rFonts w:ascii="Times New Roman" w:hAnsi="Times New Roman" w:cs="Times New Roman"/>
          <w:color w:val="222222"/>
          <w:sz w:val="24"/>
          <w:szCs w:val="24"/>
          <w:shd w:val="clear" w:color="auto" w:fill="FFFFFF"/>
        </w:rPr>
        <w:t xml:space="preserve">n stating she would rather be dying of hunger than be big. It was not uncommon for women in the early 1900’s and even earlier to wear corsets or highly fastened ribbons around the waist to give a very slim appearance, often to show sexual maturity and an hour-glass body (the desired look then). These images have been distorted over time and the models we see today are often even thinner than what has been seen in history (Schmidt &amp; Treasure, 1993). This may be due to the extremity the eating disorders often take on individuals, sometimes being seen as a contest as to who can be the </w:t>
      </w:r>
      <w:r w:rsidR="002E373E">
        <w:rPr>
          <w:rFonts w:ascii="Times New Roman" w:hAnsi="Times New Roman" w:cs="Times New Roman"/>
          <w:color w:val="222222"/>
          <w:sz w:val="24"/>
          <w:szCs w:val="24"/>
          <w:shd w:val="clear" w:color="auto" w:fill="FFFFFF"/>
        </w:rPr>
        <w:lastRenderedPageBreak/>
        <w:t>skinniest.</w:t>
      </w:r>
      <w:r w:rsidR="00183C1B">
        <w:rPr>
          <w:rFonts w:ascii="Times New Roman" w:hAnsi="Times New Roman" w:cs="Times New Roman"/>
          <w:color w:val="222222"/>
          <w:sz w:val="24"/>
          <w:szCs w:val="24"/>
          <w:shd w:val="clear" w:color="auto" w:fill="FFFFFF"/>
        </w:rPr>
        <w:t xml:space="preserve"> Although anorexia nervosa supposedly started as a medical condition, many contest that it has stemmed from weight related fears and a drive for </w:t>
      </w:r>
      <w:r w:rsidR="00183C1B" w:rsidRPr="00E85B36">
        <w:rPr>
          <w:rFonts w:ascii="Times New Roman" w:hAnsi="Times New Roman" w:cs="Times New Roman"/>
          <w:color w:val="222222"/>
          <w:sz w:val="24"/>
          <w:szCs w:val="24"/>
          <w:shd w:val="clear" w:color="auto" w:fill="FFFFFF"/>
        </w:rPr>
        <w:t>‘thinness’</w:t>
      </w:r>
      <w:r w:rsidR="00E85B36" w:rsidRPr="00E85B36">
        <w:rPr>
          <w:rFonts w:ascii="Times New Roman" w:hAnsi="Times New Roman" w:cs="Times New Roman"/>
          <w:color w:val="222222"/>
          <w:sz w:val="24"/>
          <w:szCs w:val="24"/>
          <w:shd w:val="clear" w:color="auto" w:fill="FFFFFF"/>
        </w:rPr>
        <w:t xml:space="preserve"> (Habermas, 1989).</w:t>
      </w:r>
    </w:p>
    <w:p w14:paraId="4B671826" w14:textId="06A378F2" w:rsidR="009A34EF" w:rsidRDefault="00183C1B" w:rsidP="004D5BEA">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Furthermore, it is possible that many women feel the shear pressure to live up to ‘the man’ in society and therefore strive to excel in many aspects, often trying to embody the ideals of a ‘superwoman’ (</w:t>
      </w:r>
      <w:r w:rsidR="002E373E" w:rsidRPr="00183C1B">
        <w:rPr>
          <w:rFonts w:ascii="Times New Roman" w:hAnsi="Times New Roman" w:cs="Times New Roman"/>
          <w:color w:val="222222"/>
          <w:sz w:val="24"/>
          <w:szCs w:val="24"/>
          <w:shd w:val="clear" w:color="auto" w:fill="FFFFFF"/>
        </w:rPr>
        <w:t xml:space="preserve">Thornton, Leo, &amp; Alberg, 1991). </w:t>
      </w:r>
      <w:r>
        <w:rPr>
          <w:rFonts w:ascii="Times New Roman" w:hAnsi="Times New Roman" w:cs="Times New Roman"/>
          <w:color w:val="222222"/>
          <w:sz w:val="24"/>
          <w:szCs w:val="24"/>
          <w:shd w:val="clear" w:color="auto" w:fill="FFFFFF"/>
        </w:rPr>
        <w:t>These types of women are seen to be most vulnerable to obtaining eating disorders, with relation to gender role expectations and socialisations. Within society, in prior years and often today, distinctions between the genders can be seen in terms of what society deem acceptable for women and men to do</w:t>
      </w:r>
      <w:r w:rsidR="00A064AC">
        <w:rPr>
          <w:rFonts w:ascii="Times New Roman" w:hAnsi="Times New Roman" w:cs="Times New Roman"/>
          <w:color w:val="222222"/>
          <w:sz w:val="24"/>
          <w:szCs w:val="24"/>
          <w:shd w:val="clear" w:color="auto" w:fill="FFFFFF"/>
        </w:rPr>
        <w:t xml:space="preserve"> (within careers or personal actions)</w:t>
      </w:r>
      <w:r>
        <w:rPr>
          <w:rFonts w:ascii="Times New Roman" w:hAnsi="Times New Roman" w:cs="Times New Roman"/>
          <w:color w:val="222222"/>
          <w:sz w:val="24"/>
          <w:szCs w:val="24"/>
          <w:shd w:val="clear" w:color="auto" w:fill="FFFFFF"/>
        </w:rPr>
        <w:t>. These beliefs can greatly impact how women see themselves and their ‘place</w:t>
      </w:r>
      <w:r w:rsidR="00E85B36">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 in society, often delegating themselves to a lower standard due to what someone else believes.</w:t>
      </w:r>
      <w:r w:rsidR="000C292D">
        <w:rPr>
          <w:rFonts w:ascii="Times New Roman" w:hAnsi="Times New Roman" w:cs="Times New Roman"/>
          <w:color w:val="222222"/>
          <w:sz w:val="24"/>
          <w:szCs w:val="24"/>
          <w:shd w:val="clear" w:color="auto" w:fill="FFFFFF"/>
        </w:rPr>
        <w:t xml:space="preserve"> Judging ones body size can be made difficult amongst the confusion of where one ‘fits in’, the</w:t>
      </w:r>
      <w:r w:rsidR="00A064AC">
        <w:rPr>
          <w:rFonts w:ascii="Times New Roman" w:hAnsi="Times New Roman" w:cs="Times New Roman"/>
          <w:color w:val="222222"/>
          <w:sz w:val="24"/>
          <w:szCs w:val="24"/>
          <w:shd w:val="clear" w:color="auto" w:fill="FFFFFF"/>
        </w:rPr>
        <w:t xml:space="preserve">se beliefs </w:t>
      </w:r>
      <w:r w:rsidR="000C292D">
        <w:rPr>
          <w:rFonts w:ascii="Times New Roman" w:hAnsi="Times New Roman" w:cs="Times New Roman"/>
          <w:color w:val="222222"/>
          <w:sz w:val="24"/>
          <w:szCs w:val="24"/>
          <w:shd w:val="clear" w:color="auto" w:fill="FFFFFF"/>
        </w:rPr>
        <w:t>can compile and essentially lead to irrational thoughts, such as enhanced lack of perception of the true width of their waist, for example (Blood, 2004).</w:t>
      </w:r>
      <w:r w:rsidR="00920EF3">
        <w:rPr>
          <w:rFonts w:ascii="Times New Roman" w:hAnsi="Times New Roman" w:cs="Times New Roman"/>
          <w:color w:val="222222"/>
          <w:sz w:val="24"/>
          <w:szCs w:val="24"/>
          <w:shd w:val="clear" w:color="auto" w:fill="FFFFFF"/>
        </w:rPr>
        <w:t xml:space="preserve"> The inability to firmly see yourself as a valued member of society can allow for one to question aspects of their lives, s</w:t>
      </w:r>
      <w:r w:rsidR="00E27BD8">
        <w:rPr>
          <w:rFonts w:ascii="Times New Roman" w:hAnsi="Times New Roman" w:cs="Times New Roman"/>
          <w:color w:val="222222"/>
          <w:sz w:val="24"/>
          <w:szCs w:val="24"/>
          <w:shd w:val="clear" w:color="auto" w:fill="FFFFFF"/>
        </w:rPr>
        <w:t xml:space="preserve">o, </w:t>
      </w:r>
      <w:r w:rsidR="00920EF3">
        <w:rPr>
          <w:rFonts w:ascii="Times New Roman" w:hAnsi="Times New Roman" w:cs="Times New Roman"/>
          <w:color w:val="222222"/>
          <w:sz w:val="24"/>
          <w:szCs w:val="24"/>
          <w:shd w:val="clear" w:color="auto" w:fill="FFFFFF"/>
        </w:rPr>
        <w:t xml:space="preserve">are they qualified enough for the job? Are they too fat </w:t>
      </w:r>
      <w:r w:rsidR="00E27BD8">
        <w:rPr>
          <w:rFonts w:ascii="Times New Roman" w:hAnsi="Times New Roman" w:cs="Times New Roman"/>
          <w:color w:val="222222"/>
          <w:sz w:val="24"/>
          <w:szCs w:val="24"/>
          <w:shd w:val="clear" w:color="auto" w:fill="FFFFFF"/>
        </w:rPr>
        <w:t>to be a model</w:t>
      </w:r>
      <w:r w:rsidR="00920EF3">
        <w:rPr>
          <w:rFonts w:ascii="Times New Roman" w:hAnsi="Times New Roman" w:cs="Times New Roman"/>
          <w:color w:val="222222"/>
          <w:sz w:val="24"/>
          <w:szCs w:val="24"/>
          <w:shd w:val="clear" w:color="auto" w:fill="FFFFFF"/>
        </w:rPr>
        <w:t xml:space="preserve">? Are they too old </w:t>
      </w:r>
      <w:r w:rsidR="00E27BD8">
        <w:rPr>
          <w:rFonts w:ascii="Times New Roman" w:hAnsi="Times New Roman" w:cs="Times New Roman"/>
          <w:color w:val="222222"/>
          <w:sz w:val="24"/>
          <w:szCs w:val="24"/>
          <w:shd w:val="clear" w:color="auto" w:fill="FFFFFF"/>
        </w:rPr>
        <w:t>to wear that outfit</w:t>
      </w:r>
      <w:r w:rsidR="00920EF3">
        <w:rPr>
          <w:rFonts w:ascii="Times New Roman" w:hAnsi="Times New Roman" w:cs="Times New Roman"/>
          <w:color w:val="222222"/>
          <w:sz w:val="24"/>
          <w:szCs w:val="24"/>
          <w:shd w:val="clear" w:color="auto" w:fill="FFFFFF"/>
        </w:rPr>
        <w:t xml:space="preserve">? </w:t>
      </w:r>
      <w:r w:rsidR="00E27BD8">
        <w:rPr>
          <w:rFonts w:ascii="Times New Roman" w:hAnsi="Times New Roman" w:cs="Times New Roman"/>
          <w:color w:val="222222"/>
          <w:sz w:val="24"/>
          <w:szCs w:val="24"/>
          <w:shd w:val="clear" w:color="auto" w:fill="FFFFFF"/>
        </w:rPr>
        <w:t xml:space="preserve">Are they the wrong gender for the job? Women will often pick apart every aspect of themselves in a bid to find out what they should change to live up to these images splashed across tv and media. </w:t>
      </w:r>
    </w:p>
    <w:p w14:paraId="2C7B6F46" w14:textId="77777777" w:rsidR="00A064AC" w:rsidRDefault="000C292D" w:rsidP="004D5BEA">
      <w:pPr>
        <w:spacing w:line="480" w:lineRule="auto"/>
        <w:ind w:firstLine="720"/>
        <w:rPr>
          <w:rFonts w:ascii="Times New Roman" w:hAnsi="Times New Roman" w:cs="Times New Roman"/>
          <w:color w:val="222222"/>
          <w:sz w:val="24"/>
          <w:szCs w:val="24"/>
          <w:shd w:val="clear" w:color="auto" w:fill="FFFFFF"/>
        </w:rPr>
      </w:pPr>
      <w:r w:rsidRPr="00DE4FFC">
        <w:rPr>
          <w:rFonts w:ascii="Times New Roman" w:hAnsi="Times New Roman" w:cs="Times New Roman"/>
          <w:color w:val="222222"/>
          <w:sz w:val="24"/>
          <w:szCs w:val="24"/>
          <w:shd w:val="clear" w:color="auto" w:fill="FFFFFF"/>
        </w:rPr>
        <w:t xml:space="preserve">With regards to present day concerns, linking back to previous comments, it is fair to say westernised cultures are the centre to pivotal concerns amongst many. Exposure within the media to thin and flawless women, will </w:t>
      </w:r>
      <w:r w:rsidR="00922BD5" w:rsidRPr="00DE4FFC">
        <w:rPr>
          <w:rFonts w:ascii="Times New Roman" w:hAnsi="Times New Roman" w:cs="Times New Roman"/>
          <w:color w:val="222222"/>
          <w:sz w:val="24"/>
          <w:szCs w:val="24"/>
          <w:shd w:val="clear" w:color="auto" w:fill="FFFFFF"/>
        </w:rPr>
        <w:t>consequently negatively affect how young women, in particular, view themselves (Yamamiya, Cash, Melnyk, Posavac, &amp; Posavac, 2005).</w:t>
      </w:r>
      <w:r w:rsidR="00920EF3" w:rsidRPr="00DE4FFC">
        <w:rPr>
          <w:rFonts w:ascii="Times New Roman" w:hAnsi="Times New Roman" w:cs="Times New Roman"/>
          <w:color w:val="222222"/>
          <w:sz w:val="24"/>
          <w:szCs w:val="24"/>
          <w:shd w:val="clear" w:color="auto" w:fill="FFFFFF"/>
        </w:rPr>
        <w:t xml:space="preserve"> Amongst television, research </w:t>
      </w:r>
      <w:r w:rsidR="00922BD5" w:rsidRPr="00DE4FFC">
        <w:rPr>
          <w:rFonts w:ascii="Times New Roman" w:hAnsi="Times New Roman" w:cs="Times New Roman"/>
          <w:sz w:val="24"/>
          <w:szCs w:val="24"/>
        </w:rPr>
        <w:t xml:space="preserve">has found 94% of female characters portrayed on American </w:t>
      </w:r>
      <w:r w:rsidR="00E27BD8" w:rsidRPr="00DE4FFC">
        <w:rPr>
          <w:rFonts w:ascii="Times New Roman" w:hAnsi="Times New Roman" w:cs="Times New Roman"/>
          <w:sz w:val="24"/>
          <w:szCs w:val="24"/>
        </w:rPr>
        <w:t>TV</w:t>
      </w:r>
      <w:r w:rsidR="00922BD5" w:rsidRPr="00DE4FFC">
        <w:rPr>
          <w:rFonts w:ascii="Times New Roman" w:hAnsi="Times New Roman" w:cs="Times New Roman"/>
          <w:sz w:val="24"/>
          <w:szCs w:val="24"/>
        </w:rPr>
        <w:t xml:space="preserve"> programmes are often thinner than the average American</w:t>
      </w:r>
      <w:r w:rsidR="00920EF3" w:rsidRPr="00DE4FFC">
        <w:rPr>
          <w:rFonts w:ascii="Times New Roman" w:hAnsi="Times New Roman" w:cs="Times New Roman"/>
          <w:sz w:val="24"/>
          <w:szCs w:val="24"/>
        </w:rPr>
        <w:t xml:space="preserve"> woman </w:t>
      </w:r>
      <w:r w:rsidR="00E27BD8" w:rsidRPr="00DE4FFC">
        <w:rPr>
          <w:rFonts w:ascii="Times New Roman" w:hAnsi="Times New Roman" w:cs="Times New Roman"/>
          <w:sz w:val="24"/>
          <w:szCs w:val="24"/>
        </w:rPr>
        <w:t xml:space="preserve">is </w:t>
      </w:r>
      <w:r w:rsidR="00920EF3" w:rsidRPr="00DE4FFC">
        <w:rPr>
          <w:rFonts w:ascii="Times New Roman" w:hAnsi="Times New Roman" w:cs="Times New Roman"/>
          <w:sz w:val="24"/>
          <w:szCs w:val="24"/>
        </w:rPr>
        <w:t>(Yamamiya et al., 2005</w:t>
      </w:r>
      <w:r w:rsidR="00922BD5" w:rsidRPr="00DE4FFC">
        <w:rPr>
          <w:rFonts w:ascii="Times New Roman" w:hAnsi="Times New Roman" w:cs="Times New Roman"/>
          <w:sz w:val="24"/>
          <w:szCs w:val="24"/>
        </w:rPr>
        <w:t>).</w:t>
      </w:r>
      <w:r w:rsidR="00920EF3" w:rsidRPr="00DE4FFC">
        <w:rPr>
          <w:rFonts w:ascii="Times New Roman" w:hAnsi="Times New Roman" w:cs="Times New Roman"/>
          <w:sz w:val="24"/>
          <w:szCs w:val="24"/>
        </w:rPr>
        <w:t xml:space="preserve"> These TV programmes are typically associated, through media, </w:t>
      </w:r>
      <w:r w:rsidR="00E27BD8" w:rsidRPr="00DE4FFC">
        <w:rPr>
          <w:rFonts w:ascii="Times New Roman" w:hAnsi="Times New Roman" w:cs="Times New Roman"/>
          <w:sz w:val="24"/>
          <w:szCs w:val="24"/>
        </w:rPr>
        <w:t xml:space="preserve">to </w:t>
      </w:r>
      <w:r w:rsidR="00E27BD8" w:rsidRPr="00DE4FFC">
        <w:rPr>
          <w:rFonts w:ascii="Times New Roman" w:hAnsi="Times New Roman" w:cs="Times New Roman"/>
          <w:sz w:val="24"/>
          <w:szCs w:val="24"/>
        </w:rPr>
        <w:lastRenderedPageBreak/>
        <w:t xml:space="preserve">be </w:t>
      </w:r>
      <w:r w:rsidR="00920EF3" w:rsidRPr="00DE4FFC">
        <w:rPr>
          <w:rFonts w:ascii="Times New Roman" w:hAnsi="Times New Roman" w:cs="Times New Roman"/>
          <w:sz w:val="24"/>
          <w:szCs w:val="24"/>
        </w:rPr>
        <w:t>portraying</w:t>
      </w:r>
      <w:r w:rsidR="00922BD5" w:rsidRPr="00DE4FFC">
        <w:rPr>
          <w:rFonts w:ascii="Times New Roman" w:hAnsi="Times New Roman" w:cs="Times New Roman"/>
          <w:sz w:val="24"/>
          <w:szCs w:val="24"/>
        </w:rPr>
        <w:t xml:space="preserve"> happiness</w:t>
      </w:r>
      <w:r w:rsidR="00920EF3" w:rsidRPr="00DE4FFC">
        <w:rPr>
          <w:rFonts w:ascii="Times New Roman" w:hAnsi="Times New Roman" w:cs="Times New Roman"/>
          <w:sz w:val="24"/>
          <w:szCs w:val="24"/>
        </w:rPr>
        <w:t xml:space="preserve"> </w:t>
      </w:r>
      <w:r w:rsidR="00922BD5" w:rsidRPr="00DE4FFC">
        <w:rPr>
          <w:rFonts w:ascii="Times New Roman" w:hAnsi="Times New Roman" w:cs="Times New Roman"/>
          <w:sz w:val="24"/>
          <w:szCs w:val="24"/>
        </w:rPr>
        <w:t>and success</w:t>
      </w:r>
      <w:r w:rsidR="00920EF3" w:rsidRPr="00DE4FFC">
        <w:rPr>
          <w:rFonts w:ascii="Times New Roman" w:hAnsi="Times New Roman" w:cs="Times New Roman"/>
          <w:sz w:val="24"/>
          <w:szCs w:val="24"/>
        </w:rPr>
        <w:t>, which can lead an individual into a false sense of reality, believing this is the desirable life to l</w:t>
      </w:r>
      <w:r w:rsidR="00E27BD8" w:rsidRPr="00DE4FFC">
        <w:rPr>
          <w:rFonts w:ascii="Times New Roman" w:hAnsi="Times New Roman" w:cs="Times New Roman"/>
          <w:sz w:val="24"/>
          <w:szCs w:val="24"/>
        </w:rPr>
        <w:t>ive</w:t>
      </w:r>
      <w:r w:rsidR="00920EF3" w:rsidRPr="00DE4FFC">
        <w:rPr>
          <w:rFonts w:ascii="Times New Roman" w:hAnsi="Times New Roman" w:cs="Times New Roman"/>
          <w:sz w:val="24"/>
          <w:szCs w:val="24"/>
        </w:rPr>
        <w:t xml:space="preserve"> up to</w:t>
      </w:r>
      <w:r w:rsidR="00922BD5" w:rsidRPr="00DE4FFC">
        <w:rPr>
          <w:rFonts w:ascii="Times New Roman" w:hAnsi="Times New Roman" w:cs="Times New Roman"/>
          <w:sz w:val="24"/>
          <w:szCs w:val="24"/>
        </w:rPr>
        <w:t xml:space="preserve"> </w:t>
      </w:r>
      <w:r w:rsidR="00920EF3" w:rsidRPr="00DE4FFC">
        <w:rPr>
          <w:rFonts w:ascii="Times New Roman" w:hAnsi="Times New Roman" w:cs="Times New Roman"/>
          <w:sz w:val="24"/>
          <w:szCs w:val="24"/>
        </w:rPr>
        <w:t>(</w:t>
      </w:r>
      <w:r w:rsidR="00920EF3" w:rsidRPr="00DE4FFC">
        <w:rPr>
          <w:rFonts w:ascii="Times New Roman" w:hAnsi="Times New Roman" w:cs="Times New Roman"/>
          <w:color w:val="222222"/>
          <w:sz w:val="24"/>
          <w:szCs w:val="24"/>
          <w:shd w:val="clear" w:color="auto" w:fill="FFFFFF"/>
        </w:rPr>
        <w:t>Hargreaves, &amp; Tiggemann, 2002).</w:t>
      </w:r>
      <w:r w:rsidR="00E27BD8" w:rsidRPr="00DE4FFC">
        <w:rPr>
          <w:rFonts w:ascii="Times New Roman" w:hAnsi="Times New Roman" w:cs="Times New Roman"/>
          <w:color w:val="222222"/>
          <w:sz w:val="24"/>
          <w:szCs w:val="24"/>
          <w:shd w:val="clear" w:color="auto" w:fill="FFFFFF"/>
        </w:rPr>
        <w:t xml:space="preserve"> It is dangerous to look up to such celebrities and media stints, as it is irrational in many cases to obtain such bodies or lifestyles. Many wealthy people have the money for reconstructive surgeries or enhancement surgeries, along with the extra money for personal trainers and nutritionists every day, to fully control what they intake (Cattarin, Thompson, Thomas &amp; Williams, 2000).</w:t>
      </w:r>
    </w:p>
    <w:p w14:paraId="4B4146D6" w14:textId="6B453D70" w:rsidR="000C292D" w:rsidRDefault="00E27BD8" w:rsidP="004D5BEA">
      <w:pPr>
        <w:spacing w:line="480" w:lineRule="auto"/>
        <w:ind w:firstLine="720"/>
        <w:rPr>
          <w:rFonts w:ascii="Times New Roman" w:hAnsi="Times New Roman" w:cs="Times New Roman"/>
          <w:color w:val="222222"/>
          <w:sz w:val="24"/>
          <w:szCs w:val="24"/>
          <w:shd w:val="clear" w:color="auto" w:fill="FFFFFF"/>
        </w:rPr>
      </w:pPr>
      <w:r w:rsidRPr="00DE4FFC">
        <w:rPr>
          <w:rFonts w:ascii="Times New Roman" w:hAnsi="Times New Roman" w:cs="Times New Roman"/>
          <w:color w:val="222222"/>
          <w:sz w:val="24"/>
          <w:szCs w:val="24"/>
          <w:shd w:val="clear" w:color="auto" w:fill="FFFFFF"/>
        </w:rPr>
        <w:t xml:space="preserve"> </w:t>
      </w:r>
      <w:r w:rsidR="00DE4FFC" w:rsidRPr="00DE4FFC">
        <w:rPr>
          <w:rFonts w:ascii="Times New Roman" w:hAnsi="Times New Roman" w:cs="Times New Roman"/>
          <w:color w:val="222222"/>
          <w:sz w:val="24"/>
          <w:szCs w:val="24"/>
          <w:shd w:val="clear" w:color="auto" w:fill="FFFFFF"/>
        </w:rPr>
        <w:t>Even though in today’s society, it is more so encouraged to love the skin you</w:t>
      </w:r>
      <w:r w:rsidR="00A064AC">
        <w:rPr>
          <w:rFonts w:ascii="Times New Roman" w:hAnsi="Times New Roman" w:cs="Times New Roman"/>
          <w:color w:val="222222"/>
          <w:sz w:val="24"/>
          <w:szCs w:val="24"/>
          <w:shd w:val="clear" w:color="auto" w:fill="FFFFFF"/>
        </w:rPr>
        <w:t xml:space="preserve"> a</w:t>
      </w:r>
      <w:r w:rsidR="00DE4FFC" w:rsidRPr="00DE4FFC">
        <w:rPr>
          <w:rFonts w:ascii="Times New Roman" w:hAnsi="Times New Roman" w:cs="Times New Roman"/>
          <w:color w:val="222222"/>
          <w:sz w:val="24"/>
          <w:szCs w:val="24"/>
          <w:shd w:val="clear" w:color="auto" w:fill="FFFFFF"/>
        </w:rPr>
        <w:t>r</w:t>
      </w:r>
      <w:r w:rsidR="00A064AC">
        <w:rPr>
          <w:rFonts w:ascii="Times New Roman" w:hAnsi="Times New Roman" w:cs="Times New Roman"/>
          <w:color w:val="222222"/>
          <w:sz w:val="24"/>
          <w:szCs w:val="24"/>
          <w:shd w:val="clear" w:color="auto" w:fill="FFFFFF"/>
        </w:rPr>
        <w:t>e</w:t>
      </w:r>
      <w:r w:rsidR="00DE4FFC" w:rsidRPr="00DE4FFC">
        <w:rPr>
          <w:rFonts w:ascii="Times New Roman" w:hAnsi="Times New Roman" w:cs="Times New Roman"/>
          <w:color w:val="222222"/>
          <w:sz w:val="24"/>
          <w:szCs w:val="24"/>
          <w:shd w:val="clear" w:color="auto" w:fill="FFFFFF"/>
        </w:rPr>
        <w:t xml:space="preserve"> in, flaws and all, it is still more often than not scrutinised in the media when a celebrity puts on weight or is seen without makeup etc. This kind of demoralisation allows for young girls leading into womanhood to question whether they themselves should be leaving the house or got to work without makeup on, as they may subject themselves to mockery or not be seen to be attractive. This ultimately leads onto the ‘thinspiration’ or body dissatisfaction that many young women experience </w:t>
      </w:r>
      <w:r w:rsidR="00DE4FFC">
        <w:rPr>
          <w:rFonts w:ascii="Times New Roman" w:hAnsi="Times New Roman" w:cs="Times New Roman"/>
          <w:color w:val="222222"/>
          <w:sz w:val="24"/>
          <w:szCs w:val="24"/>
          <w:shd w:val="clear" w:color="auto" w:fill="FFFFFF"/>
        </w:rPr>
        <w:t>(</w:t>
      </w:r>
      <w:r w:rsidR="00DE4FFC" w:rsidRPr="00DE4FFC">
        <w:rPr>
          <w:rFonts w:ascii="Times New Roman" w:hAnsi="Times New Roman" w:cs="Times New Roman"/>
          <w:color w:val="222222"/>
          <w:sz w:val="24"/>
          <w:szCs w:val="24"/>
          <w:shd w:val="clear" w:color="auto" w:fill="FFFFFF"/>
        </w:rPr>
        <w:t>Stice, Schupak-Neuberg, Shaw, &amp; Stein,</w:t>
      </w:r>
      <w:r w:rsidR="00DE4FFC">
        <w:rPr>
          <w:rFonts w:ascii="Times New Roman" w:hAnsi="Times New Roman" w:cs="Times New Roman"/>
          <w:color w:val="222222"/>
          <w:sz w:val="24"/>
          <w:szCs w:val="24"/>
          <w:shd w:val="clear" w:color="auto" w:fill="FFFFFF"/>
        </w:rPr>
        <w:t xml:space="preserve"> </w:t>
      </w:r>
      <w:r w:rsidR="00DE4FFC" w:rsidRPr="00DE4FFC">
        <w:rPr>
          <w:rFonts w:ascii="Times New Roman" w:hAnsi="Times New Roman" w:cs="Times New Roman"/>
          <w:color w:val="222222"/>
          <w:sz w:val="24"/>
          <w:szCs w:val="24"/>
          <w:shd w:val="clear" w:color="auto" w:fill="FFFFFF"/>
        </w:rPr>
        <w:t>1994).</w:t>
      </w:r>
      <w:r w:rsidR="00DE4FFC">
        <w:rPr>
          <w:rFonts w:ascii="Times New Roman" w:hAnsi="Times New Roman" w:cs="Times New Roman"/>
          <w:color w:val="222222"/>
          <w:sz w:val="24"/>
          <w:szCs w:val="24"/>
          <w:shd w:val="clear" w:color="auto" w:fill="FFFFFF"/>
        </w:rPr>
        <w:t xml:space="preserve"> This dissatisfaction can subject an individual to poor self esteem or anxiety, based on social pressures and body ideals.</w:t>
      </w:r>
      <w:r w:rsidR="00A064AC">
        <w:rPr>
          <w:rFonts w:ascii="Times New Roman" w:hAnsi="Times New Roman" w:cs="Times New Roman"/>
          <w:color w:val="222222"/>
          <w:sz w:val="24"/>
          <w:szCs w:val="24"/>
          <w:shd w:val="clear" w:color="auto" w:fill="FFFFFF"/>
        </w:rPr>
        <w:t xml:space="preserve"> Body image is not just related to </w:t>
      </w:r>
      <w:proofErr w:type="gramStart"/>
      <w:r w:rsidR="00A064AC">
        <w:rPr>
          <w:rFonts w:ascii="Times New Roman" w:hAnsi="Times New Roman" w:cs="Times New Roman"/>
          <w:color w:val="222222"/>
          <w:sz w:val="24"/>
          <w:szCs w:val="24"/>
          <w:shd w:val="clear" w:color="auto" w:fill="FFFFFF"/>
        </w:rPr>
        <w:t>ones</w:t>
      </w:r>
      <w:proofErr w:type="gramEnd"/>
      <w:r w:rsidR="00A064AC">
        <w:rPr>
          <w:rFonts w:ascii="Times New Roman" w:hAnsi="Times New Roman" w:cs="Times New Roman"/>
          <w:color w:val="222222"/>
          <w:sz w:val="24"/>
          <w:szCs w:val="24"/>
          <w:shd w:val="clear" w:color="auto" w:fill="FFFFFF"/>
        </w:rPr>
        <w:t xml:space="preserve"> weight, but their entire appearance with regards to looks, natural hair style, eye colour, even feet size.</w:t>
      </w:r>
    </w:p>
    <w:p w14:paraId="16592CD2" w14:textId="26119DCA" w:rsidR="00F4295E" w:rsidRDefault="00DE4FFC" w:rsidP="00F4295E">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use of social media is also crucial into </w:t>
      </w:r>
      <w:r w:rsidR="009A5A21">
        <w:rPr>
          <w:rFonts w:ascii="Times New Roman" w:hAnsi="Times New Roman" w:cs="Times New Roman"/>
          <w:color w:val="222222"/>
          <w:sz w:val="24"/>
          <w:szCs w:val="24"/>
          <w:shd w:val="clear" w:color="auto" w:fill="FFFFFF"/>
        </w:rPr>
        <w:t>one’s</w:t>
      </w:r>
      <w:r>
        <w:rPr>
          <w:rFonts w:ascii="Times New Roman" w:hAnsi="Times New Roman" w:cs="Times New Roman"/>
          <w:color w:val="222222"/>
          <w:sz w:val="24"/>
          <w:szCs w:val="24"/>
          <w:shd w:val="clear" w:color="auto" w:fill="FFFFFF"/>
        </w:rPr>
        <w:t xml:space="preserve"> perspective of themselves, not just the tv media or magazines. With over 1.3 billion regular users, </w:t>
      </w:r>
      <w:r w:rsidR="009A5A21">
        <w:rPr>
          <w:rFonts w:ascii="Times New Roman" w:hAnsi="Times New Roman" w:cs="Times New Roman"/>
          <w:color w:val="222222"/>
          <w:sz w:val="24"/>
          <w:szCs w:val="24"/>
          <w:shd w:val="clear" w:color="auto" w:fill="FFFFFF"/>
        </w:rPr>
        <w:t>F</w:t>
      </w:r>
      <w:r>
        <w:rPr>
          <w:rFonts w:ascii="Times New Roman" w:hAnsi="Times New Roman" w:cs="Times New Roman"/>
          <w:color w:val="222222"/>
          <w:sz w:val="24"/>
          <w:szCs w:val="24"/>
          <w:shd w:val="clear" w:color="auto" w:fill="FFFFFF"/>
        </w:rPr>
        <w:t>acebook is among the most influential platform</w:t>
      </w:r>
      <w:r w:rsidR="009A5A21">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 xml:space="preserve"> in our society today (Facebook, 2014)</w:t>
      </w:r>
      <w:r w:rsidR="009A5A21">
        <w:rPr>
          <w:rFonts w:ascii="Times New Roman" w:hAnsi="Times New Roman" w:cs="Times New Roman"/>
          <w:color w:val="222222"/>
          <w:sz w:val="24"/>
          <w:szCs w:val="24"/>
          <w:shd w:val="clear" w:color="auto" w:fill="FFFFFF"/>
        </w:rPr>
        <w:t xml:space="preserve">. With Facebook being particularly popular among </w:t>
      </w:r>
      <w:r w:rsidR="00A064AC">
        <w:rPr>
          <w:rFonts w:ascii="Times New Roman" w:hAnsi="Times New Roman" w:cs="Times New Roman"/>
          <w:color w:val="222222"/>
          <w:sz w:val="24"/>
          <w:szCs w:val="24"/>
          <w:shd w:val="clear" w:color="auto" w:fill="FFFFFF"/>
        </w:rPr>
        <w:t xml:space="preserve">young </w:t>
      </w:r>
      <w:r w:rsidR="009A5A21">
        <w:rPr>
          <w:rFonts w:ascii="Times New Roman" w:hAnsi="Times New Roman" w:cs="Times New Roman"/>
          <w:color w:val="222222"/>
          <w:sz w:val="24"/>
          <w:szCs w:val="24"/>
          <w:shd w:val="clear" w:color="auto" w:fill="FFFFFF"/>
        </w:rPr>
        <w:t xml:space="preserve">women, sociocultural models of body dissatisfaction suggest that </w:t>
      </w:r>
      <w:r w:rsidR="00A064AC">
        <w:rPr>
          <w:rFonts w:ascii="Times New Roman" w:hAnsi="Times New Roman" w:cs="Times New Roman"/>
          <w:color w:val="222222"/>
          <w:sz w:val="24"/>
          <w:szCs w:val="24"/>
          <w:shd w:val="clear" w:color="auto" w:fill="FFFFFF"/>
        </w:rPr>
        <w:t xml:space="preserve">body image issues </w:t>
      </w:r>
      <w:r w:rsidR="009A5A21" w:rsidRPr="009A5A21">
        <w:rPr>
          <w:rFonts w:ascii="Times New Roman" w:hAnsi="Times New Roman" w:cs="Times New Roman"/>
          <w:color w:val="222222"/>
          <w:sz w:val="24"/>
          <w:szCs w:val="24"/>
          <w:shd w:val="clear" w:color="auto" w:fill="FFFFFF"/>
        </w:rPr>
        <w:t>can occur more so when women continuously compare their own images to others</w:t>
      </w:r>
      <w:r w:rsidR="00A064AC">
        <w:rPr>
          <w:rFonts w:ascii="Times New Roman" w:hAnsi="Times New Roman" w:cs="Times New Roman"/>
          <w:color w:val="222222"/>
          <w:sz w:val="24"/>
          <w:szCs w:val="24"/>
          <w:shd w:val="clear" w:color="auto" w:fill="FFFFFF"/>
        </w:rPr>
        <w:t>.</w:t>
      </w:r>
      <w:r w:rsidR="009A5A21" w:rsidRPr="009A5A21">
        <w:rPr>
          <w:rFonts w:ascii="Times New Roman" w:hAnsi="Times New Roman" w:cs="Times New Roman"/>
          <w:color w:val="222222"/>
          <w:sz w:val="24"/>
          <w:szCs w:val="24"/>
          <w:shd w:val="clear" w:color="auto" w:fill="FFFFFF"/>
        </w:rPr>
        <w:t xml:space="preserve"> </w:t>
      </w:r>
      <w:r w:rsidR="00A064AC">
        <w:rPr>
          <w:rFonts w:ascii="Times New Roman" w:hAnsi="Times New Roman" w:cs="Times New Roman"/>
          <w:color w:val="222222"/>
          <w:sz w:val="24"/>
          <w:szCs w:val="24"/>
          <w:shd w:val="clear" w:color="auto" w:fill="FFFFFF"/>
        </w:rPr>
        <w:t>This is s</w:t>
      </w:r>
      <w:r w:rsidR="009A5A21" w:rsidRPr="009A5A21">
        <w:rPr>
          <w:rFonts w:ascii="Times New Roman" w:hAnsi="Times New Roman" w:cs="Times New Roman"/>
          <w:color w:val="222222"/>
          <w:sz w:val="24"/>
          <w:szCs w:val="24"/>
          <w:shd w:val="clear" w:color="auto" w:fill="FFFFFF"/>
        </w:rPr>
        <w:t xml:space="preserve">omething which is not only easy to do on Facebook but encouraged, with options to make photo albums and update status’ as to what </w:t>
      </w:r>
      <w:proofErr w:type="gramStart"/>
      <w:r w:rsidR="009A5A21" w:rsidRPr="009A5A21">
        <w:rPr>
          <w:rFonts w:ascii="Times New Roman" w:hAnsi="Times New Roman" w:cs="Times New Roman"/>
          <w:color w:val="222222"/>
          <w:sz w:val="24"/>
          <w:szCs w:val="24"/>
          <w:shd w:val="clear" w:color="auto" w:fill="FFFFFF"/>
        </w:rPr>
        <w:t>you’re</w:t>
      </w:r>
      <w:proofErr w:type="gramEnd"/>
      <w:r w:rsidR="009A5A21" w:rsidRPr="009A5A21">
        <w:rPr>
          <w:rFonts w:ascii="Times New Roman" w:hAnsi="Times New Roman" w:cs="Times New Roman"/>
          <w:color w:val="222222"/>
          <w:sz w:val="24"/>
          <w:szCs w:val="24"/>
          <w:shd w:val="clear" w:color="auto" w:fill="FFFFFF"/>
        </w:rPr>
        <w:t xml:space="preserve"> doing daily (Fardouly, Diedrichs, Vartanian, &amp; Halliwell, 2015).</w:t>
      </w:r>
      <w:r w:rsidR="009A5A21">
        <w:rPr>
          <w:rFonts w:ascii="Times New Roman" w:hAnsi="Times New Roman" w:cs="Times New Roman"/>
          <w:color w:val="222222"/>
          <w:sz w:val="24"/>
          <w:szCs w:val="24"/>
          <w:shd w:val="clear" w:color="auto" w:fill="FFFFFF"/>
        </w:rPr>
        <w:t xml:space="preserve"> These options see people </w:t>
      </w:r>
      <w:r w:rsidR="009A5A21">
        <w:rPr>
          <w:rFonts w:ascii="Times New Roman" w:hAnsi="Times New Roman" w:cs="Times New Roman"/>
          <w:color w:val="222222"/>
          <w:sz w:val="24"/>
          <w:szCs w:val="24"/>
          <w:shd w:val="clear" w:color="auto" w:fill="FFFFFF"/>
        </w:rPr>
        <w:lastRenderedPageBreak/>
        <w:t xml:space="preserve">uploading many photos from holidays, expensive possessions and also of their bodies in a bid to look slim or ‘desirable’. Furthermore, people will evaluate their own progression in life </w:t>
      </w:r>
      <w:r w:rsidR="00F4295E">
        <w:rPr>
          <w:rFonts w:ascii="Times New Roman" w:hAnsi="Times New Roman" w:cs="Times New Roman"/>
          <w:color w:val="222222"/>
          <w:sz w:val="24"/>
          <w:szCs w:val="24"/>
          <w:shd w:val="clear" w:color="auto" w:fill="FFFFFF"/>
        </w:rPr>
        <w:t xml:space="preserve">based off what </w:t>
      </w:r>
      <w:r w:rsidR="009A5A21">
        <w:rPr>
          <w:rFonts w:ascii="Times New Roman" w:hAnsi="Times New Roman" w:cs="Times New Roman"/>
          <w:color w:val="222222"/>
          <w:sz w:val="24"/>
          <w:szCs w:val="24"/>
          <w:shd w:val="clear" w:color="auto" w:fill="FFFFFF"/>
        </w:rPr>
        <w:t>others</w:t>
      </w:r>
      <w:r w:rsidR="00F4295E">
        <w:rPr>
          <w:rFonts w:ascii="Times New Roman" w:hAnsi="Times New Roman" w:cs="Times New Roman"/>
          <w:color w:val="222222"/>
          <w:sz w:val="24"/>
          <w:szCs w:val="24"/>
          <w:shd w:val="clear" w:color="auto" w:fill="FFFFFF"/>
        </w:rPr>
        <w:t xml:space="preserve"> have posted/ ‘achieved’</w:t>
      </w:r>
      <w:r w:rsidR="009A5A21">
        <w:rPr>
          <w:rFonts w:ascii="Times New Roman" w:hAnsi="Times New Roman" w:cs="Times New Roman"/>
          <w:color w:val="222222"/>
          <w:sz w:val="24"/>
          <w:szCs w:val="24"/>
          <w:shd w:val="clear" w:color="auto" w:fill="FFFFFF"/>
        </w:rPr>
        <w:t>, in order to see where they fit in</w:t>
      </w:r>
      <w:r w:rsidR="00F4295E">
        <w:rPr>
          <w:rFonts w:ascii="Times New Roman" w:hAnsi="Times New Roman" w:cs="Times New Roman"/>
          <w:color w:val="222222"/>
          <w:sz w:val="24"/>
          <w:szCs w:val="24"/>
          <w:shd w:val="clear" w:color="auto" w:fill="FFFFFF"/>
        </w:rPr>
        <w:t>. W</w:t>
      </w:r>
      <w:r w:rsidR="009A5A21">
        <w:rPr>
          <w:rFonts w:ascii="Times New Roman" w:hAnsi="Times New Roman" w:cs="Times New Roman"/>
          <w:color w:val="222222"/>
          <w:sz w:val="24"/>
          <w:szCs w:val="24"/>
          <w:shd w:val="clear" w:color="auto" w:fill="FFFFFF"/>
        </w:rPr>
        <w:t xml:space="preserve">hether it be </w:t>
      </w:r>
      <w:r w:rsidR="00F33CF3">
        <w:rPr>
          <w:rFonts w:ascii="Times New Roman" w:hAnsi="Times New Roman" w:cs="Times New Roman"/>
          <w:color w:val="222222"/>
          <w:sz w:val="24"/>
          <w:szCs w:val="24"/>
          <w:shd w:val="clear" w:color="auto" w:fill="FFFFFF"/>
        </w:rPr>
        <w:t>they are</w:t>
      </w:r>
      <w:r w:rsidR="009A5A21">
        <w:rPr>
          <w:rFonts w:ascii="Times New Roman" w:hAnsi="Times New Roman" w:cs="Times New Roman"/>
          <w:color w:val="222222"/>
          <w:sz w:val="24"/>
          <w:szCs w:val="24"/>
          <w:shd w:val="clear" w:color="auto" w:fill="FFFFFF"/>
        </w:rPr>
        <w:t xml:space="preserve"> better than someone who </w:t>
      </w:r>
      <w:proofErr w:type="gramStart"/>
      <w:r w:rsidR="009A5A21">
        <w:rPr>
          <w:rFonts w:ascii="Times New Roman" w:hAnsi="Times New Roman" w:cs="Times New Roman"/>
          <w:color w:val="222222"/>
          <w:sz w:val="24"/>
          <w:szCs w:val="24"/>
          <w:shd w:val="clear" w:color="auto" w:fill="FFFFFF"/>
        </w:rPr>
        <w:t>hasn’t</w:t>
      </w:r>
      <w:proofErr w:type="gramEnd"/>
      <w:r w:rsidR="009A5A21">
        <w:rPr>
          <w:rFonts w:ascii="Times New Roman" w:hAnsi="Times New Roman" w:cs="Times New Roman"/>
          <w:color w:val="222222"/>
          <w:sz w:val="24"/>
          <w:szCs w:val="24"/>
          <w:shd w:val="clear" w:color="auto" w:fill="FFFFFF"/>
        </w:rPr>
        <w:t xml:space="preserve"> had a holiday this year, but not as good as </w:t>
      </w:r>
      <w:r w:rsidR="00F4295E">
        <w:rPr>
          <w:rFonts w:ascii="Times New Roman" w:hAnsi="Times New Roman" w:cs="Times New Roman"/>
          <w:color w:val="222222"/>
          <w:sz w:val="24"/>
          <w:szCs w:val="24"/>
          <w:shd w:val="clear" w:color="auto" w:fill="FFFFFF"/>
        </w:rPr>
        <w:t>someone</w:t>
      </w:r>
      <w:r w:rsidR="009A5A21">
        <w:rPr>
          <w:rFonts w:ascii="Times New Roman" w:hAnsi="Times New Roman" w:cs="Times New Roman"/>
          <w:color w:val="222222"/>
          <w:sz w:val="24"/>
          <w:szCs w:val="24"/>
          <w:shd w:val="clear" w:color="auto" w:fill="FFFFFF"/>
        </w:rPr>
        <w:t xml:space="preserve"> who has had two holidays and posted photos of designer items (Festinger, 1954</w:t>
      </w:r>
      <w:r w:rsidR="00F4295E">
        <w:rPr>
          <w:rFonts w:ascii="Times New Roman" w:hAnsi="Times New Roman" w:cs="Times New Roman"/>
          <w:color w:val="222222"/>
          <w:sz w:val="24"/>
          <w:szCs w:val="24"/>
          <w:shd w:val="clear" w:color="auto" w:fill="FFFFFF"/>
        </w:rPr>
        <w:t>)</w:t>
      </w:r>
    </w:p>
    <w:p w14:paraId="5D64EAF3" w14:textId="67FA25AC" w:rsidR="00F4295E" w:rsidRDefault="00F4295E" w:rsidP="00F4295E">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It is difficult to </w:t>
      </w:r>
      <w:r w:rsidR="00F33CF3">
        <w:rPr>
          <w:rFonts w:ascii="Times New Roman" w:hAnsi="Times New Roman" w:cs="Times New Roman"/>
          <w:color w:val="222222"/>
          <w:sz w:val="24"/>
          <w:szCs w:val="24"/>
          <w:shd w:val="clear" w:color="auto" w:fill="FFFFFF"/>
        </w:rPr>
        <w:t>pinpoint</w:t>
      </w:r>
      <w:r>
        <w:rPr>
          <w:rFonts w:ascii="Times New Roman" w:hAnsi="Times New Roman" w:cs="Times New Roman"/>
          <w:color w:val="222222"/>
          <w:sz w:val="24"/>
          <w:szCs w:val="24"/>
          <w:shd w:val="clear" w:color="auto" w:fill="FFFFFF"/>
        </w:rPr>
        <w:t xml:space="preserve"> one distinct cause for women’s body image distress, as it is clear throughout the years it depends upon the societal ‘norms’ which they grow up in and also what environment they grow up in too. If they grow up in a household which is loving and supporting with encouraging a healthy lifestyle but not via crash diets or demoralisation of their looks, they are likely to have a rational relationship with their body image. This compared to those who do not have much support from friends or family, and spend a lot of time on social media or looking up to those celebrities on reality programmes, for example. It is fair to say society recognises the unrealistic lives these celebrities live in contrast to those not in the lime-light, in terms of photo shop and touch up to exploiting lifestyles on social media which is often not even an accurate representation. However, young girls will still watch these programmes and follow these people in the media as inspiration, as this is what Is ‘normal’ to us, and instilled in us from a young age. It is clear more needs to be done to counteract this as just because someone is shown across the world in a magazine does not or should not make them any better than or more appealing than someone </w:t>
      </w:r>
      <w:r w:rsidR="00E04AED">
        <w:rPr>
          <w:rFonts w:ascii="Times New Roman" w:hAnsi="Times New Roman" w:cs="Times New Roman"/>
          <w:color w:val="222222"/>
          <w:sz w:val="24"/>
          <w:szCs w:val="24"/>
          <w:shd w:val="clear" w:color="auto" w:fill="FFFFFF"/>
        </w:rPr>
        <w:t xml:space="preserve">not in the </w:t>
      </w:r>
      <w:r w:rsidR="00E443F9">
        <w:rPr>
          <w:rFonts w:ascii="Times New Roman" w:hAnsi="Times New Roman" w:cs="Times New Roman"/>
          <w:color w:val="222222"/>
          <w:sz w:val="24"/>
          <w:szCs w:val="24"/>
          <w:shd w:val="clear" w:color="auto" w:fill="FFFFFF"/>
        </w:rPr>
        <w:t>limelight</w:t>
      </w:r>
      <w:r w:rsidR="00E04AED">
        <w:rPr>
          <w:rFonts w:ascii="Times New Roman" w:hAnsi="Times New Roman" w:cs="Times New Roman"/>
          <w:color w:val="222222"/>
          <w:sz w:val="24"/>
          <w:szCs w:val="24"/>
          <w:shd w:val="clear" w:color="auto" w:fill="FFFFFF"/>
        </w:rPr>
        <w:t>.</w:t>
      </w:r>
    </w:p>
    <w:p w14:paraId="6AA9AE5E" w14:textId="34BF165C" w:rsidR="007D793D" w:rsidRDefault="007D793D" w:rsidP="00F4295E">
      <w:pPr>
        <w:spacing w:line="480" w:lineRule="auto"/>
        <w:rPr>
          <w:rFonts w:ascii="Times New Roman" w:hAnsi="Times New Roman" w:cs="Times New Roman"/>
          <w:sz w:val="24"/>
          <w:szCs w:val="24"/>
          <w:u w:val="single"/>
        </w:rPr>
      </w:pPr>
      <w:r w:rsidRPr="004D5BEA">
        <w:rPr>
          <w:rFonts w:ascii="Times New Roman" w:hAnsi="Times New Roman" w:cs="Times New Roman"/>
          <w:sz w:val="24"/>
          <w:szCs w:val="24"/>
          <w:u w:val="single"/>
        </w:rPr>
        <w:t>References</w:t>
      </w:r>
    </w:p>
    <w:p w14:paraId="67B74CD2" w14:textId="212FDC71" w:rsidR="004D5BEA" w:rsidRDefault="004D5BEA" w:rsidP="009A34EF">
      <w:pPr>
        <w:spacing w:line="480" w:lineRule="auto"/>
        <w:rPr>
          <w:rFonts w:ascii="Times New Roman" w:hAnsi="Times New Roman" w:cs="Times New Roman"/>
          <w:color w:val="222222"/>
          <w:sz w:val="24"/>
          <w:szCs w:val="24"/>
          <w:shd w:val="clear" w:color="auto" w:fill="FFFFFF"/>
        </w:rPr>
      </w:pPr>
      <w:r w:rsidRPr="009A34EF">
        <w:rPr>
          <w:rFonts w:ascii="Times New Roman" w:hAnsi="Times New Roman" w:cs="Times New Roman"/>
          <w:color w:val="222222"/>
          <w:sz w:val="24"/>
          <w:szCs w:val="24"/>
          <w:shd w:val="clear" w:color="auto" w:fill="FFFFFF"/>
        </w:rPr>
        <w:t>Blood, S. K. (2004). </w:t>
      </w:r>
      <w:r w:rsidRPr="009A34EF">
        <w:rPr>
          <w:rFonts w:ascii="Times New Roman" w:hAnsi="Times New Roman" w:cs="Times New Roman"/>
          <w:i/>
          <w:iCs/>
          <w:color w:val="222222"/>
          <w:sz w:val="24"/>
          <w:szCs w:val="24"/>
          <w:shd w:val="clear" w:color="auto" w:fill="FFFFFF"/>
        </w:rPr>
        <w:t>Body work: The social construction of women's body image</w:t>
      </w:r>
      <w:r w:rsidRPr="009A34EF">
        <w:rPr>
          <w:rFonts w:ascii="Times New Roman" w:hAnsi="Times New Roman" w:cs="Times New Roman"/>
          <w:color w:val="222222"/>
          <w:sz w:val="24"/>
          <w:szCs w:val="24"/>
          <w:shd w:val="clear" w:color="auto" w:fill="FFFFFF"/>
        </w:rPr>
        <w:t>. Routledge.</w:t>
      </w:r>
    </w:p>
    <w:p w14:paraId="44288DC7" w14:textId="7576F5AA" w:rsidR="00E27BD8" w:rsidRPr="00E27BD8" w:rsidRDefault="00E27BD8" w:rsidP="00E27BD8">
      <w:pPr>
        <w:spacing w:line="480" w:lineRule="auto"/>
        <w:ind w:left="720" w:hanging="720"/>
        <w:rPr>
          <w:rFonts w:ascii="Times New Roman" w:hAnsi="Times New Roman" w:cs="Times New Roman"/>
          <w:color w:val="222222"/>
          <w:sz w:val="24"/>
          <w:szCs w:val="24"/>
          <w:shd w:val="clear" w:color="auto" w:fill="FFFFFF"/>
        </w:rPr>
      </w:pPr>
      <w:r w:rsidRPr="00E27BD8">
        <w:rPr>
          <w:rFonts w:ascii="Times New Roman" w:hAnsi="Times New Roman" w:cs="Times New Roman"/>
          <w:color w:val="222222"/>
          <w:sz w:val="24"/>
          <w:szCs w:val="24"/>
          <w:shd w:val="clear" w:color="auto" w:fill="FFFFFF"/>
        </w:rPr>
        <w:t>Cattarin, J. A., Thompson, J. K., Thomas, C., &amp; Williams, R. (2000). Body image, mood, and televised images of attractiveness: The role of social comparison. </w:t>
      </w:r>
      <w:r w:rsidRPr="00E27BD8">
        <w:rPr>
          <w:rFonts w:ascii="Times New Roman" w:hAnsi="Times New Roman" w:cs="Times New Roman"/>
          <w:i/>
          <w:iCs/>
          <w:color w:val="222222"/>
          <w:sz w:val="24"/>
          <w:szCs w:val="24"/>
          <w:shd w:val="clear" w:color="auto" w:fill="FFFFFF"/>
        </w:rPr>
        <w:t>Journal of Social and Clinical Psychology</w:t>
      </w:r>
      <w:r w:rsidRPr="00E27BD8">
        <w:rPr>
          <w:rFonts w:ascii="Times New Roman" w:hAnsi="Times New Roman" w:cs="Times New Roman"/>
          <w:color w:val="222222"/>
          <w:sz w:val="24"/>
          <w:szCs w:val="24"/>
          <w:shd w:val="clear" w:color="auto" w:fill="FFFFFF"/>
        </w:rPr>
        <w:t>, </w:t>
      </w:r>
      <w:r w:rsidRPr="00E27BD8">
        <w:rPr>
          <w:rFonts w:ascii="Times New Roman" w:hAnsi="Times New Roman" w:cs="Times New Roman"/>
          <w:i/>
          <w:iCs/>
          <w:color w:val="222222"/>
          <w:sz w:val="24"/>
          <w:szCs w:val="24"/>
          <w:shd w:val="clear" w:color="auto" w:fill="FFFFFF"/>
        </w:rPr>
        <w:t>19</w:t>
      </w:r>
      <w:r w:rsidRPr="00E27BD8">
        <w:rPr>
          <w:rFonts w:ascii="Times New Roman" w:hAnsi="Times New Roman" w:cs="Times New Roman"/>
          <w:color w:val="222222"/>
          <w:sz w:val="24"/>
          <w:szCs w:val="24"/>
          <w:shd w:val="clear" w:color="auto" w:fill="FFFFFF"/>
        </w:rPr>
        <w:t>(2), 220-239.</w:t>
      </w:r>
    </w:p>
    <w:p w14:paraId="6AAF3CCB" w14:textId="5237651D" w:rsidR="009A34EF" w:rsidRDefault="009A34EF" w:rsidP="009A34EF">
      <w:pPr>
        <w:spacing w:line="480" w:lineRule="auto"/>
        <w:ind w:left="720" w:hanging="720"/>
        <w:rPr>
          <w:rFonts w:ascii="Times New Roman" w:hAnsi="Times New Roman" w:cs="Times New Roman"/>
          <w:color w:val="222222"/>
          <w:sz w:val="24"/>
          <w:szCs w:val="24"/>
          <w:shd w:val="clear" w:color="auto" w:fill="FFFFFF"/>
        </w:rPr>
      </w:pPr>
      <w:r w:rsidRPr="009A34EF">
        <w:rPr>
          <w:rFonts w:ascii="Times New Roman" w:hAnsi="Times New Roman" w:cs="Times New Roman"/>
          <w:color w:val="222222"/>
          <w:sz w:val="24"/>
          <w:szCs w:val="24"/>
          <w:shd w:val="clear" w:color="auto" w:fill="FFFFFF"/>
        </w:rPr>
        <w:lastRenderedPageBreak/>
        <w:t>Chen, W., Qian, J., Pu, D., Ge, H., &amp; Wu, J. (2015). The association of 5-HTTLPR gene polymorphisms and eating disorder: a meta-analysis. </w:t>
      </w:r>
      <w:r w:rsidRPr="009A34EF">
        <w:rPr>
          <w:rFonts w:ascii="Times New Roman" w:hAnsi="Times New Roman" w:cs="Times New Roman"/>
          <w:i/>
          <w:iCs/>
          <w:color w:val="222222"/>
          <w:sz w:val="24"/>
          <w:szCs w:val="24"/>
          <w:shd w:val="clear" w:color="auto" w:fill="FFFFFF"/>
        </w:rPr>
        <w:t xml:space="preserve">J. Psychol. </w:t>
      </w:r>
      <w:proofErr w:type="spellStart"/>
      <w:r w:rsidRPr="009A34EF">
        <w:rPr>
          <w:rFonts w:ascii="Times New Roman" w:hAnsi="Times New Roman" w:cs="Times New Roman"/>
          <w:i/>
          <w:iCs/>
          <w:color w:val="222222"/>
          <w:sz w:val="24"/>
          <w:szCs w:val="24"/>
          <w:shd w:val="clear" w:color="auto" w:fill="FFFFFF"/>
        </w:rPr>
        <w:t>Psychother</w:t>
      </w:r>
      <w:proofErr w:type="spellEnd"/>
      <w:r w:rsidRPr="009A34EF">
        <w:rPr>
          <w:rFonts w:ascii="Times New Roman" w:hAnsi="Times New Roman" w:cs="Times New Roman"/>
          <w:color w:val="222222"/>
          <w:sz w:val="24"/>
          <w:szCs w:val="24"/>
          <w:shd w:val="clear" w:color="auto" w:fill="FFFFFF"/>
        </w:rPr>
        <w:t>, </w:t>
      </w:r>
      <w:r w:rsidRPr="009A34EF">
        <w:rPr>
          <w:rFonts w:ascii="Times New Roman" w:hAnsi="Times New Roman" w:cs="Times New Roman"/>
          <w:i/>
          <w:iCs/>
          <w:color w:val="222222"/>
          <w:sz w:val="24"/>
          <w:szCs w:val="24"/>
          <w:shd w:val="clear" w:color="auto" w:fill="FFFFFF"/>
        </w:rPr>
        <w:t>5</w:t>
      </w:r>
      <w:r w:rsidRPr="009A34EF">
        <w:rPr>
          <w:rFonts w:ascii="Times New Roman" w:hAnsi="Times New Roman" w:cs="Times New Roman"/>
          <w:color w:val="222222"/>
          <w:sz w:val="24"/>
          <w:szCs w:val="24"/>
          <w:shd w:val="clear" w:color="auto" w:fill="FFFFFF"/>
        </w:rPr>
        <w:t xml:space="preserve">(214), </w:t>
      </w:r>
      <w:r w:rsidRPr="00183C1B">
        <w:rPr>
          <w:rFonts w:ascii="Times New Roman" w:hAnsi="Times New Roman" w:cs="Times New Roman"/>
          <w:color w:val="222222"/>
          <w:sz w:val="24"/>
          <w:szCs w:val="24"/>
          <w:shd w:val="clear" w:color="auto" w:fill="FFFFFF"/>
        </w:rPr>
        <w:t>2161-0487.</w:t>
      </w:r>
    </w:p>
    <w:p w14:paraId="322EF00A" w14:textId="0D4F7C3C" w:rsidR="009A5A21" w:rsidRPr="009A5A21" w:rsidRDefault="009A5A21" w:rsidP="009A34EF">
      <w:pPr>
        <w:spacing w:line="480" w:lineRule="auto"/>
        <w:ind w:left="720" w:hanging="720"/>
        <w:rPr>
          <w:rFonts w:ascii="Times New Roman" w:hAnsi="Times New Roman" w:cs="Times New Roman"/>
          <w:color w:val="222222"/>
          <w:sz w:val="24"/>
          <w:szCs w:val="24"/>
          <w:shd w:val="clear" w:color="auto" w:fill="FFFFFF"/>
        </w:rPr>
      </w:pPr>
      <w:r w:rsidRPr="009A5A21">
        <w:rPr>
          <w:rFonts w:ascii="Times New Roman" w:hAnsi="Times New Roman" w:cs="Times New Roman"/>
          <w:color w:val="222222"/>
          <w:sz w:val="24"/>
          <w:szCs w:val="24"/>
          <w:shd w:val="clear" w:color="auto" w:fill="FFFFFF"/>
        </w:rPr>
        <w:t>Festinger, L. (1954). A theory of social comparison processes. </w:t>
      </w:r>
      <w:r w:rsidRPr="009A5A21">
        <w:rPr>
          <w:rFonts w:ascii="Times New Roman" w:hAnsi="Times New Roman" w:cs="Times New Roman"/>
          <w:i/>
          <w:iCs/>
          <w:color w:val="222222"/>
          <w:sz w:val="24"/>
          <w:szCs w:val="24"/>
          <w:shd w:val="clear" w:color="auto" w:fill="FFFFFF"/>
        </w:rPr>
        <w:t>Human relations</w:t>
      </w:r>
      <w:r w:rsidRPr="009A5A21">
        <w:rPr>
          <w:rFonts w:ascii="Times New Roman" w:hAnsi="Times New Roman" w:cs="Times New Roman"/>
          <w:color w:val="222222"/>
          <w:sz w:val="24"/>
          <w:szCs w:val="24"/>
          <w:shd w:val="clear" w:color="auto" w:fill="FFFFFF"/>
        </w:rPr>
        <w:t>, </w:t>
      </w:r>
      <w:r w:rsidRPr="009A5A21">
        <w:rPr>
          <w:rFonts w:ascii="Times New Roman" w:hAnsi="Times New Roman" w:cs="Times New Roman"/>
          <w:i/>
          <w:iCs/>
          <w:color w:val="222222"/>
          <w:sz w:val="24"/>
          <w:szCs w:val="24"/>
          <w:shd w:val="clear" w:color="auto" w:fill="FFFFFF"/>
        </w:rPr>
        <w:t>7</w:t>
      </w:r>
      <w:r w:rsidRPr="009A5A21">
        <w:rPr>
          <w:rFonts w:ascii="Times New Roman" w:hAnsi="Times New Roman" w:cs="Times New Roman"/>
          <w:color w:val="222222"/>
          <w:sz w:val="24"/>
          <w:szCs w:val="24"/>
          <w:shd w:val="clear" w:color="auto" w:fill="FFFFFF"/>
        </w:rPr>
        <w:t>(2), 117-140.</w:t>
      </w:r>
    </w:p>
    <w:p w14:paraId="24DE525F" w14:textId="05E37CE9" w:rsidR="00183C1B" w:rsidRDefault="00183C1B" w:rsidP="009A34EF">
      <w:pPr>
        <w:spacing w:line="480" w:lineRule="auto"/>
        <w:ind w:left="720" w:hanging="720"/>
        <w:rPr>
          <w:rFonts w:ascii="Times New Roman" w:hAnsi="Times New Roman" w:cs="Times New Roman"/>
          <w:color w:val="222222"/>
          <w:sz w:val="24"/>
          <w:szCs w:val="24"/>
          <w:shd w:val="clear" w:color="auto" w:fill="FFFFFF"/>
        </w:rPr>
      </w:pPr>
      <w:r w:rsidRPr="00183C1B">
        <w:rPr>
          <w:rFonts w:ascii="Times New Roman" w:hAnsi="Times New Roman" w:cs="Times New Roman"/>
          <w:color w:val="222222"/>
          <w:sz w:val="24"/>
          <w:szCs w:val="24"/>
          <w:shd w:val="clear" w:color="auto" w:fill="FFFFFF"/>
        </w:rPr>
        <w:t>Habermas, T. (1989). The psychiatric history of anorexia nervosa and bulimia nervosa: Weight concerns and bulimic symptoms in early case reports. </w:t>
      </w:r>
      <w:r w:rsidRPr="00183C1B">
        <w:rPr>
          <w:rFonts w:ascii="Times New Roman" w:hAnsi="Times New Roman" w:cs="Times New Roman"/>
          <w:i/>
          <w:iCs/>
          <w:color w:val="222222"/>
          <w:sz w:val="24"/>
          <w:szCs w:val="24"/>
          <w:shd w:val="clear" w:color="auto" w:fill="FFFFFF"/>
        </w:rPr>
        <w:t>International Journal of Eating Disorders</w:t>
      </w:r>
      <w:r w:rsidRPr="00183C1B">
        <w:rPr>
          <w:rFonts w:ascii="Times New Roman" w:hAnsi="Times New Roman" w:cs="Times New Roman"/>
          <w:color w:val="222222"/>
          <w:sz w:val="24"/>
          <w:szCs w:val="24"/>
          <w:shd w:val="clear" w:color="auto" w:fill="FFFFFF"/>
        </w:rPr>
        <w:t>, </w:t>
      </w:r>
      <w:r w:rsidRPr="00183C1B">
        <w:rPr>
          <w:rFonts w:ascii="Times New Roman" w:hAnsi="Times New Roman" w:cs="Times New Roman"/>
          <w:i/>
          <w:iCs/>
          <w:color w:val="222222"/>
          <w:sz w:val="24"/>
          <w:szCs w:val="24"/>
          <w:shd w:val="clear" w:color="auto" w:fill="FFFFFF"/>
        </w:rPr>
        <w:t>8</w:t>
      </w:r>
      <w:r w:rsidRPr="00183C1B">
        <w:rPr>
          <w:rFonts w:ascii="Times New Roman" w:hAnsi="Times New Roman" w:cs="Times New Roman"/>
          <w:color w:val="222222"/>
          <w:sz w:val="24"/>
          <w:szCs w:val="24"/>
          <w:shd w:val="clear" w:color="auto" w:fill="FFFFFF"/>
        </w:rPr>
        <w:t>(3), 259-273.</w:t>
      </w:r>
    </w:p>
    <w:p w14:paraId="033BAF85" w14:textId="206BEBE6" w:rsidR="00922BD5" w:rsidRPr="00922BD5" w:rsidRDefault="00922BD5" w:rsidP="009A34EF">
      <w:pPr>
        <w:spacing w:line="480" w:lineRule="auto"/>
        <w:ind w:left="720" w:hanging="720"/>
        <w:rPr>
          <w:rFonts w:ascii="Times New Roman" w:hAnsi="Times New Roman" w:cs="Times New Roman"/>
          <w:color w:val="222222"/>
          <w:sz w:val="24"/>
          <w:szCs w:val="24"/>
          <w:shd w:val="clear" w:color="auto" w:fill="FFFFFF"/>
        </w:rPr>
      </w:pPr>
      <w:r w:rsidRPr="00922BD5">
        <w:rPr>
          <w:rFonts w:ascii="Times New Roman" w:hAnsi="Times New Roman" w:cs="Times New Roman"/>
          <w:color w:val="222222"/>
          <w:sz w:val="24"/>
          <w:szCs w:val="24"/>
          <w:shd w:val="clear" w:color="auto" w:fill="FFFFFF"/>
        </w:rPr>
        <w:t>Hargreaves, D., &amp; Tiggemann, M. (2002). The effect of television commercials on mood and body dissatisfaction: The role of appearance-schema activation. </w:t>
      </w:r>
      <w:r w:rsidRPr="00922BD5">
        <w:rPr>
          <w:rFonts w:ascii="Times New Roman" w:hAnsi="Times New Roman" w:cs="Times New Roman"/>
          <w:i/>
          <w:iCs/>
          <w:color w:val="222222"/>
          <w:sz w:val="24"/>
          <w:szCs w:val="24"/>
          <w:shd w:val="clear" w:color="auto" w:fill="FFFFFF"/>
        </w:rPr>
        <w:t>Journal of Social and Clinical Psychology</w:t>
      </w:r>
      <w:r w:rsidRPr="00922BD5">
        <w:rPr>
          <w:rFonts w:ascii="Times New Roman" w:hAnsi="Times New Roman" w:cs="Times New Roman"/>
          <w:color w:val="222222"/>
          <w:sz w:val="24"/>
          <w:szCs w:val="24"/>
          <w:shd w:val="clear" w:color="auto" w:fill="FFFFFF"/>
        </w:rPr>
        <w:t>, </w:t>
      </w:r>
      <w:r w:rsidRPr="00922BD5">
        <w:rPr>
          <w:rFonts w:ascii="Times New Roman" w:hAnsi="Times New Roman" w:cs="Times New Roman"/>
          <w:i/>
          <w:iCs/>
          <w:color w:val="222222"/>
          <w:sz w:val="24"/>
          <w:szCs w:val="24"/>
          <w:shd w:val="clear" w:color="auto" w:fill="FFFFFF"/>
        </w:rPr>
        <w:t>21</w:t>
      </w:r>
      <w:r w:rsidRPr="00922BD5">
        <w:rPr>
          <w:rFonts w:ascii="Times New Roman" w:hAnsi="Times New Roman" w:cs="Times New Roman"/>
          <w:color w:val="222222"/>
          <w:sz w:val="24"/>
          <w:szCs w:val="24"/>
          <w:shd w:val="clear" w:color="auto" w:fill="FFFFFF"/>
        </w:rPr>
        <w:t>(3), 287-308.</w:t>
      </w:r>
    </w:p>
    <w:p w14:paraId="0985DF35" w14:textId="40FB9BF2" w:rsidR="00E455CD" w:rsidRPr="00DE4FFC" w:rsidRDefault="00E455CD" w:rsidP="009A34EF">
      <w:pPr>
        <w:spacing w:line="480" w:lineRule="auto"/>
        <w:ind w:left="720" w:hanging="720"/>
        <w:rPr>
          <w:rFonts w:ascii="Times New Roman" w:hAnsi="Times New Roman" w:cs="Times New Roman"/>
          <w:color w:val="222222"/>
          <w:sz w:val="24"/>
          <w:szCs w:val="24"/>
          <w:shd w:val="clear" w:color="auto" w:fill="FFFFFF"/>
        </w:rPr>
      </w:pPr>
      <w:r w:rsidRPr="00E455CD">
        <w:rPr>
          <w:rFonts w:ascii="Times New Roman" w:hAnsi="Times New Roman" w:cs="Times New Roman"/>
          <w:color w:val="222222"/>
          <w:sz w:val="24"/>
          <w:szCs w:val="24"/>
          <w:shd w:val="clear" w:color="auto" w:fill="FFFFFF"/>
        </w:rPr>
        <w:t>Schmi</w:t>
      </w:r>
      <w:r w:rsidRPr="002E373E">
        <w:rPr>
          <w:rFonts w:ascii="Times New Roman" w:hAnsi="Times New Roman" w:cs="Times New Roman"/>
          <w:color w:val="222222"/>
          <w:sz w:val="24"/>
          <w:szCs w:val="24"/>
          <w:shd w:val="clear" w:color="auto" w:fill="FFFFFF"/>
        </w:rPr>
        <w:t>dt, U., &amp; Treasure, J. (1993). From medieval mortification to Charcot's rose-red ribbon and beyond: Modern explanatory models of eating disorders. </w:t>
      </w:r>
      <w:r w:rsidRPr="002E373E">
        <w:rPr>
          <w:rFonts w:ascii="Times New Roman" w:hAnsi="Times New Roman" w:cs="Times New Roman"/>
          <w:i/>
          <w:iCs/>
          <w:color w:val="222222"/>
          <w:sz w:val="24"/>
          <w:szCs w:val="24"/>
          <w:shd w:val="clear" w:color="auto" w:fill="FFFFFF"/>
        </w:rPr>
        <w:t xml:space="preserve">International Review of </w:t>
      </w:r>
      <w:r w:rsidRPr="00DE4FFC">
        <w:rPr>
          <w:rFonts w:ascii="Times New Roman" w:hAnsi="Times New Roman" w:cs="Times New Roman"/>
          <w:i/>
          <w:iCs/>
          <w:color w:val="222222"/>
          <w:sz w:val="24"/>
          <w:szCs w:val="24"/>
          <w:shd w:val="clear" w:color="auto" w:fill="FFFFFF"/>
        </w:rPr>
        <w:t>Psychiatry</w:t>
      </w:r>
      <w:r w:rsidRPr="00DE4FFC">
        <w:rPr>
          <w:rFonts w:ascii="Times New Roman" w:hAnsi="Times New Roman" w:cs="Times New Roman"/>
          <w:color w:val="222222"/>
          <w:sz w:val="24"/>
          <w:szCs w:val="24"/>
          <w:shd w:val="clear" w:color="auto" w:fill="FFFFFF"/>
        </w:rPr>
        <w:t>, </w:t>
      </w:r>
      <w:r w:rsidRPr="00DE4FFC">
        <w:rPr>
          <w:rFonts w:ascii="Times New Roman" w:hAnsi="Times New Roman" w:cs="Times New Roman"/>
          <w:i/>
          <w:iCs/>
          <w:color w:val="222222"/>
          <w:sz w:val="24"/>
          <w:szCs w:val="24"/>
          <w:shd w:val="clear" w:color="auto" w:fill="FFFFFF"/>
        </w:rPr>
        <w:t>5</w:t>
      </w:r>
      <w:r w:rsidRPr="00DE4FFC">
        <w:rPr>
          <w:rFonts w:ascii="Times New Roman" w:hAnsi="Times New Roman" w:cs="Times New Roman"/>
          <w:color w:val="222222"/>
          <w:sz w:val="24"/>
          <w:szCs w:val="24"/>
          <w:shd w:val="clear" w:color="auto" w:fill="FFFFFF"/>
        </w:rPr>
        <w:t>(1), 3-8.</w:t>
      </w:r>
    </w:p>
    <w:p w14:paraId="0F9A6D81" w14:textId="0147698C" w:rsidR="00DE4FFC" w:rsidRPr="00DE4FFC" w:rsidRDefault="00DE4FFC" w:rsidP="009A34EF">
      <w:pPr>
        <w:spacing w:line="480" w:lineRule="auto"/>
        <w:ind w:left="720" w:hanging="720"/>
        <w:rPr>
          <w:rFonts w:ascii="Times New Roman" w:hAnsi="Times New Roman" w:cs="Times New Roman"/>
          <w:color w:val="222222"/>
          <w:sz w:val="24"/>
          <w:szCs w:val="24"/>
          <w:shd w:val="clear" w:color="auto" w:fill="FFFFFF"/>
        </w:rPr>
      </w:pPr>
      <w:r w:rsidRPr="00DE4FFC">
        <w:rPr>
          <w:rFonts w:ascii="Times New Roman" w:hAnsi="Times New Roman" w:cs="Times New Roman"/>
          <w:color w:val="222222"/>
          <w:sz w:val="24"/>
          <w:szCs w:val="24"/>
          <w:shd w:val="clear" w:color="auto" w:fill="FFFFFF"/>
        </w:rPr>
        <w:t>Stice, E., Schupak-Neuberg, E., Shaw, H. E., &amp; Stein, R. I. (1994). Relation of media exposure to eating disorder symptomatology: an examination of mediating mechanisms. </w:t>
      </w:r>
      <w:r w:rsidRPr="00DE4FFC">
        <w:rPr>
          <w:rFonts w:ascii="Times New Roman" w:hAnsi="Times New Roman" w:cs="Times New Roman"/>
          <w:i/>
          <w:iCs/>
          <w:color w:val="222222"/>
          <w:sz w:val="24"/>
          <w:szCs w:val="24"/>
          <w:shd w:val="clear" w:color="auto" w:fill="FFFFFF"/>
        </w:rPr>
        <w:t>Journal of abnormal psychology</w:t>
      </w:r>
      <w:r w:rsidRPr="00DE4FFC">
        <w:rPr>
          <w:rFonts w:ascii="Times New Roman" w:hAnsi="Times New Roman" w:cs="Times New Roman"/>
          <w:color w:val="222222"/>
          <w:sz w:val="24"/>
          <w:szCs w:val="24"/>
          <w:shd w:val="clear" w:color="auto" w:fill="FFFFFF"/>
        </w:rPr>
        <w:t>, </w:t>
      </w:r>
      <w:r w:rsidRPr="00DE4FFC">
        <w:rPr>
          <w:rFonts w:ascii="Times New Roman" w:hAnsi="Times New Roman" w:cs="Times New Roman"/>
          <w:i/>
          <w:iCs/>
          <w:color w:val="222222"/>
          <w:sz w:val="24"/>
          <w:szCs w:val="24"/>
          <w:shd w:val="clear" w:color="auto" w:fill="FFFFFF"/>
        </w:rPr>
        <w:t>103</w:t>
      </w:r>
      <w:r w:rsidRPr="00DE4FFC">
        <w:rPr>
          <w:rFonts w:ascii="Times New Roman" w:hAnsi="Times New Roman" w:cs="Times New Roman"/>
          <w:color w:val="222222"/>
          <w:sz w:val="24"/>
          <w:szCs w:val="24"/>
          <w:shd w:val="clear" w:color="auto" w:fill="FFFFFF"/>
        </w:rPr>
        <w:t>(4), 836.</w:t>
      </w:r>
    </w:p>
    <w:p w14:paraId="4CA9D2B0" w14:textId="3D8C0309" w:rsidR="002E373E" w:rsidRPr="00922BD5" w:rsidRDefault="002E373E" w:rsidP="009A34EF">
      <w:pPr>
        <w:spacing w:line="480" w:lineRule="auto"/>
        <w:ind w:left="720" w:hanging="720"/>
        <w:rPr>
          <w:rFonts w:ascii="Times New Roman" w:hAnsi="Times New Roman" w:cs="Times New Roman"/>
          <w:color w:val="222222"/>
          <w:sz w:val="24"/>
          <w:szCs w:val="24"/>
          <w:shd w:val="clear" w:color="auto" w:fill="FFFFFF"/>
        </w:rPr>
      </w:pPr>
      <w:r w:rsidRPr="002E373E">
        <w:rPr>
          <w:rFonts w:ascii="Times New Roman" w:hAnsi="Times New Roman" w:cs="Times New Roman"/>
          <w:color w:val="222222"/>
          <w:sz w:val="24"/>
          <w:szCs w:val="24"/>
          <w:shd w:val="clear" w:color="auto" w:fill="FFFFFF"/>
        </w:rPr>
        <w:t xml:space="preserve">Thornton, B., Leo, R., &amp; Alberg, K. (1991). Gender role typing, the superwoman ideal, and </w:t>
      </w:r>
      <w:r w:rsidRPr="00922BD5">
        <w:rPr>
          <w:rFonts w:ascii="Times New Roman" w:hAnsi="Times New Roman" w:cs="Times New Roman"/>
          <w:color w:val="222222"/>
          <w:sz w:val="24"/>
          <w:szCs w:val="24"/>
          <w:shd w:val="clear" w:color="auto" w:fill="FFFFFF"/>
        </w:rPr>
        <w:t>the potential for eating disorders. </w:t>
      </w:r>
      <w:r w:rsidRPr="00922BD5">
        <w:rPr>
          <w:rFonts w:ascii="Times New Roman" w:hAnsi="Times New Roman" w:cs="Times New Roman"/>
          <w:i/>
          <w:iCs/>
          <w:color w:val="222222"/>
          <w:sz w:val="24"/>
          <w:szCs w:val="24"/>
          <w:shd w:val="clear" w:color="auto" w:fill="FFFFFF"/>
        </w:rPr>
        <w:t>Sex Roles</w:t>
      </w:r>
      <w:r w:rsidRPr="00922BD5">
        <w:rPr>
          <w:rFonts w:ascii="Times New Roman" w:hAnsi="Times New Roman" w:cs="Times New Roman"/>
          <w:color w:val="222222"/>
          <w:sz w:val="24"/>
          <w:szCs w:val="24"/>
          <w:shd w:val="clear" w:color="auto" w:fill="FFFFFF"/>
        </w:rPr>
        <w:t>, </w:t>
      </w:r>
      <w:r w:rsidRPr="00922BD5">
        <w:rPr>
          <w:rFonts w:ascii="Times New Roman" w:hAnsi="Times New Roman" w:cs="Times New Roman"/>
          <w:i/>
          <w:iCs/>
          <w:color w:val="222222"/>
          <w:sz w:val="24"/>
          <w:szCs w:val="24"/>
          <w:shd w:val="clear" w:color="auto" w:fill="FFFFFF"/>
        </w:rPr>
        <w:t>25</w:t>
      </w:r>
      <w:r w:rsidRPr="00922BD5">
        <w:rPr>
          <w:rFonts w:ascii="Times New Roman" w:hAnsi="Times New Roman" w:cs="Times New Roman"/>
          <w:color w:val="222222"/>
          <w:sz w:val="24"/>
          <w:szCs w:val="24"/>
          <w:shd w:val="clear" w:color="auto" w:fill="FFFFFF"/>
        </w:rPr>
        <w:t>(7-8), 469-484.</w:t>
      </w:r>
    </w:p>
    <w:p w14:paraId="3F5D3488" w14:textId="7574335D" w:rsidR="00922BD5" w:rsidRPr="00922BD5" w:rsidRDefault="00922BD5" w:rsidP="009A34EF">
      <w:pPr>
        <w:spacing w:line="480" w:lineRule="auto"/>
        <w:ind w:left="720" w:hanging="720"/>
        <w:rPr>
          <w:rFonts w:ascii="Times New Roman" w:hAnsi="Times New Roman" w:cs="Times New Roman"/>
          <w:sz w:val="24"/>
          <w:szCs w:val="24"/>
          <w:u w:val="single"/>
        </w:rPr>
      </w:pPr>
      <w:r w:rsidRPr="00922BD5">
        <w:rPr>
          <w:rFonts w:ascii="Times New Roman" w:hAnsi="Times New Roman" w:cs="Times New Roman"/>
          <w:color w:val="222222"/>
          <w:sz w:val="24"/>
          <w:szCs w:val="24"/>
          <w:shd w:val="clear" w:color="auto" w:fill="FFFFFF"/>
        </w:rPr>
        <w:t>Yamamiya, Y., Cash, T. F., Melnyk, S. E., Posavac, H. D., &amp; Posavac, S. S. (2005). Women's exposure to thin-and-beautiful media images: Body image effects of media-ideal internalization and impact-reduction interventions. </w:t>
      </w:r>
      <w:r w:rsidRPr="00922BD5">
        <w:rPr>
          <w:rFonts w:ascii="Times New Roman" w:hAnsi="Times New Roman" w:cs="Times New Roman"/>
          <w:i/>
          <w:iCs/>
          <w:color w:val="222222"/>
          <w:sz w:val="24"/>
          <w:szCs w:val="24"/>
          <w:shd w:val="clear" w:color="auto" w:fill="FFFFFF"/>
        </w:rPr>
        <w:t>Body image</w:t>
      </w:r>
      <w:r w:rsidRPr="00922BD5">
        <w:rPr>
          <w:rFonts w:ascii="Times New Roman" w:hAnsi="Times New Roman" w:cs="Times New Roman"/>
          <w:color w:val="222222"/>
          <w:sz w:val="24"/>
          <w:szCs w:val="24"/>
          <w:shd w:val="clear" w:color="auto" w:fill="FFFFFF"/>
        </w:rPr>
        <w:t>, </w:t>
      </w:r>
      <w:r w:rsidRPr="00922BD5">
        <w:rPr>
          <w:rFonts w:ascii="Times New Roman" w:hAnsi="Times New Roman" w:cs="Times New Roman"/>
          <w:i/>
          <w:iCs/>
          <w:color w:val="222222"/>
          <w:sz w:val="24"/>
          <w:szCs w:val="24"/>
          <w:shd w:val="clear" w:color="auto" w:fill="FFFFFF"/>
        </w:rPr>
        <w:t>2</w:t>
      </w:r>
      <w:r w:rsidRPr="00922BD5">
        <w:rPr>
          <w:rFonts w:ascii="Times New Roman" w:hAnsi="Times New Roman" w:cs="Times New Roman"/>
          <w:color w:val="222222"/>
          <w:sz w:val="24"/>
          <w:szCs w:val="24"/>
          <w:shd w:val="clear" w:color="auto" w:fill="FFFFFF"/>
        </w:rPr>
        <w:t>(1), 74-80.</w:t>
      </w:r>
    </w:p>
    <w:p w14:paraId="30C71FDF" w14:textId="621E6CF3" w:rsidR="007D793D" w:rsidRDefault="007D793D" w:rsidP="003378A2">
      <w:pPr>
        <w:spacing w:line="480" w:lineRule="auto"/>
        <w:rPr>
          <w:rFonts w:ascii="Times New Roman" w:hAnsi="Times New Roman" w:cs="Times New Roman"/>
          <w:sz w:val="24"/>
          <w:szCs w:val="24"/>
        </w:rPr>
      </w:pPr>
    </w:p>
    <w:p w14:paraId="0FB3268B" w14:textId="0ACD7450" w:rsidR="003378A2" w:rsidRPr="003378A2" w:rsidRDefault="003378A2" w:rsidP="003378A2">
      <w:pPr>
        <w:spacing w:line="480" w:lineRule="auto"/>
        <w:rPr>
          <w:rFonts w:ascii="Times New Roman" w:hAnsi="Times New Roman" w:cs="Times New Roman"/>
          <w:i/>
          <w:iCs/>
          <w:sz w:val="24"/>
          <w:szCs w:val="24"/>
        </w:rPr>
      </w:pPr>
      <w:r>
        <w:rPr>
          <w:rFonts w:ascii="Times New Roman" w:hAnsi="Times New Roman" w:cs="Times New Roman"/>
          <w:i/>
          <w:iCs/>
          <w:sz w:val="24"/>
          <w:szCs w:val="24"/>
        </w:rPr>
        <w:lastRenderedPageBreak/>
        <w:t>Question 3: “Critically evaluate the role of early childhood experiences in the development of personality disorders”</w:t>
      </w:r>
    </w:p>
    <w:p w14:paraId="644CBFFD" w14:textId="146B1655" w:rsidR="00850098" w:rsidRDefault="009F758F" w:rsidP="003711C2">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Personality </w:t>
      </w:r>
      <w:r w:rsidR="00E443F9">
        <w:rPr>
          <w:rFonts w:ascii="Times New Roman" w:hAnsi="Times New Roman" w:cs="Times New Roman"/>
          <w:sz w:val="24"/>
          <w:szCs w:val="24"/>
        </w:rPr>
        <w:t>disorders</w:t>
      </w:r>
      <w:r>
        <w:rPr>
          <w:rFonts w:ascii="Times New Roman" w:hAnsi="Times New Roman" w:cs="Times New Roman"/>
          <w:sz w:val="24"/>
          <w:szCs w:val="24"/>
        </w:rPr>
        <w:t xml:space="preserve"> are characterised by their persistent, inflexible patterns of </w:t>
      </w:r>
      <w:r w:rsidRPr="00E443F9">
        <w:rPr>
          <w:rFonts w:ascii="Times New Roman" w:hAnsi="Times New Roman" w:cs="Times New Roman"/>
          <w:sz w:val="24"/>
          <w:szCs w:val="24"/>
        </w:rPr>
        <w:t>thought and behaviour</w:t>
      </w:r>
      <w:r w:rsidR="00E443F9" w:rsidRPr="00E443F9">
        <w:rPr>
          <w:rFonts w:ascii="Times New Roman" w:hAnsi="Times New Roman" w:cs="Times New Roman"/>
          <w:sz w:val="24"/>
          <w:szCs w:val="24"/>
        </w:rPr>
        <w:t>, these</w:t>
      </w:r>
      <w:r w:rsidRPr="00E443F9">
        <w:rPr>
          <w:rFonts w:ascii="Times New Roman" w:hAnsi="Times New Roman" w:cs="Times New Roman"/>
          <w:sz w:val="24"/>
          <w:szCs w:val="24"/>
        </w:rPr>
        <w:t xml:space="preserve"> will inherently develop in </w:t>
      </w:r>
      <w:r w:rsidR="003711C2">
        <w:rPr>
          <w:rFonts w:ascii="Times New Roman" w:hAnsi="Times New Roman" w:cs="Times New Roman"/>
          <w:sz w:val="24"/>
          <w:szCs w:val="24"/>
        </w:rPr>
        <w:t xml:space="preserve">one’s </w:t>
      </w:r>
      <w:r w:rsidRPr="00E443F9">
        <w:rPr>
          <w:rFonts w:ascii="Times New Roman" w:hAnsi="Times New Roman" w:cs="Times New Roman"/>
          <w:sz w:val="24"/>
          <w:szCs w:val="24"/>
        </w:rPr>
        <w:t xml:space="preserve">adolescence or early adulthood, and </w:t>
      </w:r>
      <w:r w:rsidR="00E443F9">
        <w:rPr>
          <w:rFonts w:ascii="Times New Roman" w:hAnsi="Times New Roman" w:cs="Times New Roman"/>
          <w:sz w:val="24"/>
          <w:szCs w:val="24"/>
        </w:rPr>
        <w:t xml:space="preserve">can </w:t>
      </w:r>
      <w:r w:rsidRPr="00E443F9">
        <w:rPr>
          <w:rFonts w:ascii="Times New Roman" w:hAnsi="Times New Roman" w:cs="Times New Roman"/>
          <w:sz w:val="24"/>
          <w:szCs w:val="24"/>
        </w:rPr>
        <w:t xml:space="preserve">significantly impact </w:t>
      </w:r>
      <w:r w:rsidR="003711C2" w:rsidRPr="00E443F9">
        <w:rPr>
          <w:rFonts w:ascii="Times New Roman" w:hAnsi="Times New Roman" w:cs="Times New Roman"/>
          <w:sz w:val="24"/>
          <w:szCs w:val="24"/>
        </w:rPr>
        <w:t>on</w:t>
      </w:r>
      <w:r w:rsidR="003711C2">
        <w:rPr>
          <w:rFonts w:ascii="Times New Roman" w:hAnsi="Times New Roman" w:cs="Times New Roman"/>
          <w:sz w:val="24"/>
          <w:szCs w:val="24"/>
        </w:rPr>
        <w:t xml:space="preserve"> that</w:t>
      </w:r>
      <w:r w:rsidRPr="00E443F9">
        <w:rPr>
          <w:rFonts w:ascii="Times New Roman" w:hAnsi="Times New Roman" w:cs="Times New Roman"/>
          <w:sz w:val="24"/>
          <w:szCs w:val="24"/>
        </w:rPr>
        <w:t xml:space="preserve"> individual’s ability to function normally</w:t>
      </w:r>
      <w:r w:rsidR="00E443F9" w:rsidRPr="00E443F9">
        <w:rPr>
          <w:rFonts w:ascii="Times New Roman" w:hAnsi="Times New Roman" w:cs="Times New Roman"/>
          <w:sz w:val="24"/>
          <w:szCs w:val="24"/>
        </w:rPr>
        <w:t xml:space="preserve"> throughout their lives (</w:t>
      </w:r>
      <w:r w:rsidR="00E443F9" w:rsidRPr="00E443F9">
        <w:rPr>
          <w:rFonts w:ascii="Times New Roman" w:hAnsi="Times New Roman" w:cs="Times New Roman"/>
          <w:color w:val="222222"/>
          <w:sz w:val="24"/>
          <w:szCs w:val="24"/>
          <w:shd w:val="clear" w:color="auto" w:fill="FFFFFF"/>
        </w:rPr>
        <w:t>Morey,</w:t>
      </w:r>
      <w:r w:rsidR="00E443F9" w:rsidRPr="00E443F9">
        <w:rPr>
          <w:rFonts w:ascii="Times New Roman" w:hAnsi="Times New Roman" w:cs="Times New Roman"/>
          <w:color w:val="222222"/>
          <w:sz w:val="24"/>
          <w:szCs w:val="24"/>
          <w:shd w:val="clear" w:color="auto" w:fill="FFFFFF"/>
        </w:rPr>
        <w:t xml:space="preserve"> </w:t>
      </w:r>
      <w:r w:rsidR="00E443F9" w:rsidRPr="00E443F9">
        <w:rPr>
          <w:rFonts w:ascii="Times New Roman" w:hAnsi="Times New Roman" w:cs="Times New Roman"/>
          <w:color w:val="222222"/>
          <w:sz w:val="24"/>
          <w:szCs w:val="24"/>
          <w:shd w:val="clear" w:color="auto" w:fill="FFFFFF"/>
        </w:rPr>
        <w:t>1988)</w:t>
      </w:r>
      <w:r w:rsidR="00E443F9">
        <w:rPr>
          <w:rFonts w:ascii="Times New Roman" w:hAnsi="Times New Roman" w:cs="Times New Roman"/>
          <w:color w:val="222222"/>
          <w:sz w:val="24"/>
          <w:szCs w:val="24"/>
          <w:shd w:val="clear" w:color="auto" w:fill="FFFFFF"/>
        </w:rPr>
        <w:t>. Research has shown that those with documented childhood neglect or abuse (physical</w:t>
      </w:r>
      <w:r w:rsidR="003711C2">
        <w:rPr>
          <w:rFonts w:ascii="Times New Roman" w:hAnsi="Times New Roman" w:cs="Times New Roman"/>
          <w:color w:val="222222"/>
          <w:sz w:val="24"/>
          <w:szCs w:val="24"/>
          <w:shd w:val="clear" w:color="auto" w:fill="FFFFFF"/>
        </w:rPr>
        <w:t xml:space="preserve"> or </w:t>
      </w:r>
      <w:r w:rsidR="00E443F9">
        <w:rPr>
          <w:rFonts w:ascii="Times New Roman" w:hAnsi="Times New Roman" w:cs="Times New Roman"/>
          <w:color w:val="222222"/>
          <w:sz w:val="24"/>
          <w:szCs w:val="24"/>
          <w:shd w:val="clear" w:color="auto" w:fill="FFFFFF"/>
        </w:rPr>
        <w:t xml:space="preserve">sexual) were 4 times as likely to develop personality disorders or strong symptoms </w:t>
      </w:r>
      <w:r w:rsidR="00E443F9" w:rsidRPr="00E443F9">
        <w:rPr>
          <w:rFonts w:ascii="Times New Roman" w:hAnsi="Times New Roman" w:cs="Times New Roman"/>
          <w:color w:val="222222"/>
          <w:sz w:val="24"/>
          <w:szCs w:val="24"/>
          <w:shd w:val="clear" w:color="auto" w:fill="FFFFFF"/>
        </w:rPr>
        <w:t>for personality disorders, compared to those who did not experience this in childhood (</w:t>
      </w:r>
      <w:r w:rsidR="00E443F9" w:rsidRPr="00E443F9">
        <w:rPr>
          <w:rFonts w:ascii="Times New Roman" w:hAnsi="Times New Roman" w:cs="Times New Roman"/>
          <w:color w:val="222222"/>
          <w:sz w:val="24"/>
          <w:szCs w:val="24"/>
          <w:shd w:val="clear" w:color="auto" w:fill="FFFFFF"/>
        </w:rPr>
        <w:t>Johnson, Cohen, Brown, Smailes,</w:t>
      </w:r>
      <w:r w:rsidR="00E443F9" w:rsidRPr="00E443F9">
        <w:rPr>
          <w:rFonts w:ascii="Times New Roman" w:hAnsi="Times New Roman" w:cs="Times New Roman"/>
          <w:color w:val="222222"/>
          <w:sz w:val="24"/>
          <w:szCs w:val="24"/>
          <w:shd w:val="clear" w:color="auto" w:fill="FFFFFF"/>
        </w:rPr>
        <w:t xml:space="preserve"> </w:t>
      </w:r>
      <w:r w:rsidR="00E443F9" w:rsidRPr="00E443F9">
        <w:rPr>
          <w:rFonts w:ascii="Times New Roman" w:hAnsi="Times New Roman" w:cs="Times New Roman"/>
          <w:color w:val="222222"/>
          <w:sz w:val="24"/>
          <w:szCs w:val="24"/>
          <w:shd w:val="clear" w:color="auto" w:fill="FFFFFF"/>
        </w:rPr>
        <w:t>&amp; Bernstein, 1999)</w:t>
      </w:r>
      <w:r w:rsidR="00E443F9">
        <w:rPr>
          <w:rFonts w:ascii="Times New Roman" w:hAnsi="Times New Roman" w:cs="Times New Roman"/>
          <w:color w:val="222222"/>
          <w:sz w:val="24"/>
          <w:szCs w:val="24"/>
          <w:shd w:val="clear" w:color="auto" w:fill="FFFFFF"/>
        </w:rPr>
        <w:t>.</w:t>
      </w:r>
      <w:r w:rsidR="003711C2">
        <w:rPr>
          <w:rFonts w:ascii="Times New Roman" w:hAnsi="Times New Roman" w:cs="Times New Roman"/>
          <w:color w:val="222222"/>
          <w:sz w:val="24"/>
          <w:szCs w:val="24"/>
          <w:shd w:val="clear" w:color="auto" w:fill="FFFFFF"/>
        </w:rPr>
        <w:t xml:space="preserve"> </w:t>
      </w:r>
      <w:r w:rsidR="00850098">
        <w:rPr>
          <w:rFonts w:ascii="Times New Roman" w:hAnsi="Times New Roman" w:cs="Times New Roman"/>
          <w:color w:val="222222"/>
          <w:sz w:val="24"/>
          <w:szCs w:val="24"/>
          <w:shd w:val="clear" w:color="auto" w:fill="FFFFFF"/>
        </w:rPr>
        <w:t xml:space="preserve">Personality disorders can come in the form of ‘clusters’ so they may be classed as odd/eccentric, </w:t>
      </w:r>
      <w:r w:rsidR="00850098" w:rsidRPr="00850098">
        <w:rPr>
          <w:rFonts w:ascii="Times New Roman" w:hAnsi="Times New Roman" w:cs="Times New Roman"/>
          <w:color w:val="222222"/>
          <w:sz w:val="24"/>
          <w:szCs w:val="24"/>
          <w:shd w:val="clear" w:color="auto" w:fill="FFFFFF"/>
        </w:rPr>
        <w:t>dramatic/emotional or anxious/fearful. These clusters distinguish the specific type of disorder an individual may have obtained, as there are many different degrees to which each disorder can be felt (</w:t>
      </w:r>
      <w:r w:rsidR="00850098" w:rsidRPr="00850098">
        <w:rPr>
          <w:rFonts w:ascii="Times New Roman" w:hAnsi="Times New Roman" w:cs="Times New Roman"/>
          <w:color w:val="222222"/>
          <w:sz w:val="24"/>
          <w:szCs w:val="24"/>
          <w:shd w:val="clear" w:color="auto" w:fill="FFFFFF"/>
        </w:rPr>
        <w:t>Hyler, &amp; Lyons,</w:t>
      </w:r>
      <w:r w:rsidR="00850098" w:rsidRPr="00850098">
        <w:rPr>
          <w:rFonts w:ascii="Times New Roman" w:hAnsi="Times New Roman" w:cs="Times New Roman"/>
          <w:color w:val="222222"/>
          <w:sz w:val="24"/>
          <w:szCs w:val="24"/>
          <w:shd w:val="clear" w:color="auto" w:fill="FFFFFF"/>
        </w:rPr>
        <w:t xml:space="preserve"> </w:t>
      </w:r>
      <w:r w:rsidR="00850098" w:rsidRPr="00850098">
        <w:rPr>
          <w:rFonts w:ascii="Times New Roman" w:hAnsi="Times New Roman" w:cs="Times New Roman"/>
          <w:color w:val="222222"/>
          <w:sz w:val="24"/>
          <w:szCs w:val="24"/>
          <w:shd w:val="clear" w:color="auto" w:fill="FFFFFF"/>
        </w:rPr>
        <w:t>1988)</w:t>
      </w:r>
      <w:r w:rsidR="00850098">
        <w:rPr>
          <w:rFonts w:ascii="Times New Roman" w:hAnsi="Times New Roman" w:cs="Times New Roman"/>
          <w:color w:val="222222"/>
          <w:sz w:val="24"/>
          <w:szCs w:val="24"/>
          <w:shd w:val="clear" w:color="auto" w:fill="FFFFFF"/>
        </w:rPr>
        <w:t>. Personality disorders are often far from discrete, and instead seen as ‘extreme normal personalities’,</w:t>
      </w:r>
      <w:r w:rsidR="008A6032">
        <w:rPr>
          <w:rFonts w:ascii="Times New Roman" w:hAnsi="Times New Roman" w:cs="Times New Roman"/>
          <w:color w:val="222222"/>
          <w:sz w:val="24"/>
          <w:szCs w:val="24"/>
          <w:shd w:val="clear" w:color="auto" w:fill="FFFFFF"/>
        </w:rPr>
        <w:t xml:space="preserve"> as many symptoms from each disorder can overlap such as impulsivity or </w:t>
      </w:r>
      <w:r w:rsidR="003711C2">
        <w:rPr>
          <w:rFonts w:ascii="Times New Roman" w:hAnsi="Times New Roman" w:cs="Times New Roman"/>
          <w:color w:val="222222"/>
          <w:sz w:val="24"/>
          <w:szCs w:val="24"/>
          <w:shd w:val="clear" w:color="auto" w:fill="FFFFFF"/>
        </w:rPr>
        <w:t xml:space="preserve">lack of </w:t>
      </w:r>
      <w:r w:rsidR="003711C2" w:rsidRPr="003711C2">
        <w:rPr>
          <w:rFonts w:ascii="Times New Roman" w:hAnsi="Times New Roman" w:cs="Times New Roman"/>
          <w:color w:val="222222"/>
          <w:sz w:val="24"/>
          <w:szCs w:val="24"/>
          <w:shd w:val="clear" w:color="auto" w:fill="FFFFFF"/>
        </w:rPr>
        <w:t>stability (</w:t>
      </w:r>
      <w:r w:rsidR="003711C2" w:rsidRPr="003711C2">
        <w:rPr>
          <w:rFonts w:ascii="Times New Roman" w:hAnsi="Times New Roman" w:cs="Times New Roman"/>
          <w:color w:val="222222"/>
          <w:sz w:val="24"/>
          <w:szCs w:val="24"/>
          <w:shd w:val="clear" w:color="auto" w:fill="FFFFFF"/>
        </w:rPr>
        <w:t>McRae &amp; Costa, 1990)</w:t>
      </w:r>
      <w:r w:rsidR="003711C2">
        <w:rPr>
          <w:rFonts w:ascii="Times New Roman" w:hAnsi="Times New Roman" w:cs="Times New Roman"/>
          <w:color w:val="222222"/>
          <w:sz w:val="24"/>
          <w:szCs w:val="24"/>
          <w:shd w:val="clear" w:color="auto" w:fill="FFFFFF"/>
        </w:rPr>
        <w:t xml:space="preserve">. Many individuals in society will have these attributes within their personality, does that classify them as having a personality disorder? And </w:t>
      </w:r>
      <w:r w:rsidR="00AD2B0E">
        <w:rPr>
          <w:rFonts w:ascii="Times New Roman" w:hAnsi="Times New Roman" w:cs="Times New Roman"/>
          <w:color w:val="222222"/>
          <w:sz w:val="24"/>
          <w:szCs w:val="24"/>
          <w:shd w:val="clear" w:color="auto" w:fill="FFFFFF"/>
        </w:rPr>
        <w:t>so,</w:t>
      </w:r>
      <w:r w:rsidR="003711C2">
        <w:rPr>
          <w:rFonts w:ascii="Times New Roman" w:hAnsi="Times New Roman" w:cs="Times New Roman"/>
          <w:color w:val="222222"/>
          <w:sz w:val="24"/>
          <w:szCs w:val="24"/>
          <w:shd w:val="clear" w:color="auto" w:fill="FFFFFF"/>
        </w:rPr>
        <w:t xml:space="preserve"> it is important to extend the lines instead of one or two ‘symptoms’ classifying someone as </w:t>
      </w:r>
      <w:r w:rsidR="00AD2B0E">
        <w:rPr>
          <w:rFonts w:ascii="Times New Roman" w:hAnsi="Times New Roman" w:cs="Times New Roman"/>
          <w:color w:val="222222"/>
          <w:sz w:val="24"/>
          <w:szCs w:val="24"/>
          <w:shd w:val="clear" w:color="auto" w:fill="FFFFFF"/>
        </w:rPr>
        <w:t>‘</w:t>
      </w:r>
      <w:r w:rsidR="003711C2">
        <w:rPr>
          <w:rFonts w:ascii="Times New Roman" w:hAnsi="Times New Roman" w:cs="Times New Roman"/>
          <w:color w:val="222222"/>
          <w:sz w:val="24"/>
          <w:szCs w:val="24"/>
          <w:shd w:val="clear" w:color="auto" w:fill="FFFFFF"/>
        </w:rPr>
        <w:t>not normal</w:t>
      </w:r>
      <w:r w:rsidR="00AD2B0E">
        <w:rPr>
          <w:rFonts w:ascii="Times New Roman" w:hAnsi="Times New Roman" w:cs="Times New Roman"/>
          <w:color w:val="222222"/>
          <w:sz w:val="24"/>
          <w:szCs w:val="24"/>
          <w:shd w:val="clear" w:color="auto" w:fill="FFFFFF"/>
        </w:rPr>
        <w:t>’</w:t>
      </w:r>
      <w:r w:rsidR="003711C2">
        <w:rPr>
          <w:rFonts w:ascii="Times New Roman" w:hAnsi="Times New Roman" w:cs="Times New Roman"/>
          <w:color w:val="222222"/>
          <w:sz w:val="24"/>
          <w:szCs w:val="24"/>
          <w:shd w:val="clear" w:color="auto" w:fill="FFFFFF"/>
        </w:rPr>
        <w:t>.</w:t>
      </w:r>
    </w:p>
    <w:p w14:paraId="201110D6" w14:textId="77777777" w:rsidR="00F33CF3" w:rsidRDefault="003711C2" w:rsidP="003711C2">
      <w:pPr>
        <w:spacing w:line="480" w:lineRule="auto"/>
        <w:ind w:firstLine="720"/>
        <w:rPr>
          <w:rFonts w:ascii="Times New Roman" w:hAnsi="Times New Roman" w:cs="Times New Roman"/>
          <w:color w:val="222222"/>
          <w:sz w:val="24"/>
          <w:szCs w:val="24"/>
          <w:shd w:val="clear" w:color="auto" w:fill="FFFFFF"/>
        </w:rPr>
      </w:pPr>
      <w:r w:rsidRPr="00DA1318">
        <w:rPr>
          <w:rFonts w:ascii="Times New Roman" w:hAnsi="Times New Roman" w:cs="Times New Roman"/>
          <w:color w:val="222222"/>
          <w:sz w:val="24"/>
          <w:szCs w:val="24"/>
          <w:shd w:val="clear" w:color="auto" w:fill="FFFFFF"/>
        </w:rPr>
        <w:t xml:space="preserve">The role of early childhood is significantly important to the personalities, </w:t>
      </w:r>
      <w:proofErr w:type="gramStart"/>
      <w:r w:rsidRPr="00DA1318">
        <w:rPr>
          <w:rFonts w:ascii="Times New Roman" w:hAnsi="Times New Roman" w:cs="Times New Roman"/>
          <w:color w:val="222222"/>
          <w:sz w:val="24"/>
          <w:szCs w:val="24"/>
          <w:shd w:val="clear" w:color="auto" w:fill="FFFFFF"/>
        </w:rPr>
        <w:t>moral</w:t>
      </w:r>
      <w:r w:rsidRPr="00DA1318">
        <w:rPr>
          <w:rFonts w:ascii="Times New Roman" w:hAnsi="Times New Roman" w:cs="Times New Roman"/>
          <w:color w:val="222222"/>
          <w:sz w:val="24"/>
          <w:szCs w:val="24"/>
          <w:shd w:val="clear" w:color="auto" w:fill="FFFFFF"/>
        </w:rPr>
        <w:t>’</w:t>
      </w:r>
      <w:r w:rsidRPr="00DA1318">
        <w:rPr>
          <w:rFonts w:ascii="Times New Roman" w:hAnsi="Times New Roman" w:cs="Times New Roman"/>
          <w:color w:val="222222"/>
          <w:sz w:val="24"/>
          <w:szCs w:val="24"/>
          <w:shd w:val="clear" w:color="auto" w:fill="FFFFFF"/>
        </w:rPr>
        <w:t>s</w:t>
      </w:r>
      <w:proofErr w:type="gramEnd"/>
      <w:r w:rsidRPr="00DA1318">
        <w:rPr>
          <w:rFonts w:ascii="Times New Roman" w:hAnsi="Times New Roman" w:cs="Times New Roman"/>
          <w:color w:val="222222"/>
          <w:sz w:val="24"/>
          <w:szCs w:val="24"/>
          <w:shd w:val="clear" w:color="auto" w:fill="FFFFFF"/>
        </w:rPr>
        <w:t xml:space="preserve"> and lifestyles an individual will ultimately develop as they grow up. As these are our first memories and experiences with the outside world, we navigate our early lives by taking upon the skills we are taught, or not taught in some cases, and use these through</w:t>
      </w:r>
      <w:r w:rsidR="00B47727" w:rsidRPr="00DA1318">
        <w:rPr>
          <w:rFonts w:ascii="Times New Roman" w:hAnsi="Times New Roman" w:cs="Times New Roman"/>
          <w:color w:val="222222"/>
          <w:sz w:val="24"/>
          <w:szCs w:val="24"/>
          <w:shd w:val="clear" w:color="auto" w:fill="FFFFFF"/>
        </w:rPr>
        <w:t>out</w:t>
      </w:r>
      <w:r w:rsidRPr="00DA1318">
        <w:rPr>
          <w:rFonts w:ascii="Times New Roman" w:hAnsi="Times New Roman" w:cs="Times New Roman"/>
          <w:color w:val="222222"/>
          <w:sz w:val="24"/>
          <w:szCs w:val="24"/>
          <w:shd w:val="clear" w:color="auto" w:fill="FFFFFF"/>
        </w:rPr>
        <w:t xml:space="preserve"> our lives. This is often why children grow up and do not understand the concept of right or wrong or the difference between love and abuse, as this is all they have experienced growing up, then it is their normality (Johnson et al., 1999</w:t>
      </w:r>
      <w:r w:rsidRPr="00DA1318">
        <w:rPr>
          <w:rFonts w:ascii="Times New Roman" w:hAnsi="Times New Roman" w:cs="Times New Roman"/>
          <w:color w:val="222222"/>
          <w:sz w:val="24"/>
          <w:szCs w:val="24"/>
          <w:shd w:val="clear" w:color="auto" w:fill="FFFFFF"/>
        </w:rPr>
        <w:t xml:space="preserve">). </w:t>
      </w:r>
      <w:r w:rsidR="00B47727" w:rsidRPr="00DA1318">
        <w:rPr>
          <w:rFonts w:ascii="Times New Roman" w:hAnsi="Times New Roman" w:cs="Times New Roman"/>
          <w:color w:val="222222"/>
          <w:sz w:val="24"/>
          <w:szCs w:val="24"/>
          <w:shd w:val="clear" w:color="auto" w:fill="FFFFFF"/>
        </w:rPr>
        <w:t xml:space="preserve">Some children who have experienced some form of </w:t>
      </w:r>
      <w:r w:rsidR="00B47727" w:rsidRPr="00DA1318">
        <w:rPr>
          <w:rFonts w:ascii="Times New Roman" w:hAnsi="Times New Roman" w:cs="Times New Roman"/>
          <w:color w:val="222222"/>
          <w:sz w:val="24"/>
          <w:szCs w:val="24"/>
          <w:shd w:val="clear" w:color="auto" w:fill="FFFFFF"/>
        </w:rPr>
        <w:lastRenderedPageBreak/>
        <w:t>abuse through childhood, may stay with an abusive partner in adulthood as they have not had the right tools or care growing up to know how to deal with the situation, or they may interpret it as love, if this is what they experienced from family members through childhood.</w:t>
      </w:r>
    </w:p>
    <w:p w14:paraId="076CB110" w14:textId="62D1A76E" w:rsidR="003711C2" w:rsidRDefault="00B47727" w:rsidP="003711C2">
      <w:pPr>
        <w:spacing w:line="480" w:lineRule="auto"/>
        <w:ind w:firstLine="720"/>
        <w:rPr>
          <w:rFonts w:ascii="Times New Roman" w:hAnsi="Times New Roman" w:cs="Times New Roman"/>
          <w:color w:val="222222"/>
          <w:sz w:val="24"/>
          <w:szCs w:val="24"/>
          <w:shd w:val="clear" w:color="auto" w:fill="FFFFFF"/>
        </w:rPr>
      </w:pPr>
      <w:r w:rsidRPr="00DA1318">
        <w:rPr>
          <w:rFonts w:ascii="Times New Roman" w:hAnsi="Times New Roman" w:cs="Times New Roman"/>
          <w:color w:val="222222"/>
          <w:sz w:val="24"/>
          <w:szCs w:val="24"/>
          <w:shd w:val="clear" w:color="auto" w:fill="FFFFFF"/>
        </w:rPr>
        <w:t xml:space="preserve"> </w:t>
      </w:r>
      <w:r w:rsidR="003711C2" w:rsidRPr="00DA1318">
        <w:rPr>
          <w:rFonts w:ascii="Times New Roman" w:hAnsi="Times New Roman" w:cs="Times New Roman"/>
          <w:color w:val="222222"/>
          <w:sz w:val="24"/>
          <w:szCs w:val="24"/>
          <w:shd w:val="clear" w:color="auto" w:fill="FFFFFF"/>
        </w:rPr>
        <w:t>The amount of resilience a child has in terms of their ability to positively adapt or develop is strongly related to the type of upbringing they have had (</w:t>
      </w:r>
      <w:r w:rsidR="003711C2" w:rsidRPr="00DA1318">
        <w:rPr>
          <w:rFonts w:ascii="Times New Roman" w:hAnsi="Times New Roman" w:cs="Times New Roman"/>
          <w:color w:val="222222"/>
          <w:sz w:val="24"/>
          <w:szCs w:val="24"/>
          <w:shd w:val="clear" w:color="auto" w:fill="FFFFFF"/>
        </w:rPr>
        <w:t>Masten, &amp; Gewirtz, 2006).</w:t>
      </w:r>
      <w:r w:rsidRPr="00DA1318">
        <w:rPr>
          <w:rFonts w:ascii="Times New Roman" w:hAnsi="Times New Roman" w:cs="Times New Roman"/>
          <w:color w:val="222222"/>
          <w:sz w:val="24"/>
          <w:szCs w:val="24"/>
          <w:shd w:val="clear" w:color="auto" w:fill="FFFFFF"/>
        </w:rPr>
        <w:t xml:space="preserve"> As John Bowlby had suggested in the late fifties, the mother (in particular) was essential for the </w:t>
      </w:r>
      <w:r w:rsidR="00DA1318" w:rsidRPr="00DA1318">
        <w:rPr>
          <w:rFonts w:ascii="Times New Roman" w:hAnsi="Times New Roman" w:cs="Times New Roman"/>
          <w:color w:val="222222"/>
          <w:sz w:val="24"/>
          <w:szCs w:val="24"/>
          <w:shd w:val="clear" w:color="auto" w:fill="FFFFFF"/>
        </w:rPr>
        <w:t xml:space="preserve">successful </w:t>
      </w:r>
      <w:r w:rsidRPr="00DA1318">
        <w:rPr>
          <w:rFonts w:ascii="Times New Roman" w:hAnsi="Times New Roman" w:cs="Times New Roman"/>
          <w:color w:val="222222"/>
          <w:sz w:val="24"/>
          <w:szCs w:val="24"/>
          <w:shd w:val="clear" w:color="auto" w:fill="FFFFFF"/>
        </w:rPr>
        <w:t>growth of a young child. He suggested that need satisfaction is primary and then attachment is secondary in terms of essentiality to the child</w:t>
      </w:r>
      <w:r w:rsidR="00DA1318" w:rsidRPr="00DA1318">
        <w:rPr>
          <w:rFonts w:ascii="Times New Roman" w:hAnsi="Times New Roman" w:cs="Times New Roman"/>
          <w:color w:val="222222"/>
          <w:sz w:val="24"/>
          <w:szCs w:val="24"/>
          <w:shd w:val="clear" w:color="auto" w:fill="FFFFFF"/>
        </w:rPr>
        <w:t xml:space="preserve"> (</w:t>
      </w:r>
      <w:r w:rsidR="00DA1318" w:rsidRPr="00DA1318">
        <w:rPr>
          <w:rFonts w:ascii="Times New Roman" w:hAnsi="Times New Roman" w:cs="Times New Roman"/>
          <w:color w:val="222222"/>
          <w:sz w:val="24"/>
          <w:szCs w:val="24"/>
          <w:shd w:val="clear" w:color="auto" w:fill="FFFFFF"/>
        </w:rPr>
        <w:t xml:space="preserve">Bretherton, 1992). </w:t>
      </w:r>
      <w:r w:rsidR="00DA1318" w:rsidRPr="00DA1318">
        <w:rPr>
          <w:rFonts w:ascii="Times New Roman" w:hAnsi="Times New Roman" w:cs="Times New Roman"/>
          <w:color w:val="222222"/>
          <w:sz w:val="24"/>
          <w:szCs w:val="24"/>
          <w:shd w:val="clear" w:color="auto" w:fill="FFFFFF"/>
        </w:rPr>
        <w:t xml:space="preserve">Bowlby noted that attachment is not necessarily indicative of regression </w:t>
      </w:r>
      <w:r w:rsidR="00AD2B0E">
        <w:rPr>
          <w:rFonts w:ascii="Times New Roman" w:hAnsi="Times New Roman" w:cs="Times New Roman"/>
          <w:color w:val="222222"/>
          <w:sz w:val="24"/>
          <w:szCs w:val="24"/>
          <w:shd w:val="clear" w:color="auto" w:fill="FFFFFF"/>
        </w:rPr>
        <w:t xml:space="preserve">in the personality </w:t>
      </w:r>
      <w:r w:rsidR="00DA1318" w:rsidRPr="00DA1318">
        <w:rPr>
          <w:rFonts w:ascii="Times New Roman" w:hAnsi="Times New Roman" w:cs="Times New Roman"/>
          <w:color w:val="222222"/>
          <w:sz w:val="24"/>
          <w:szCs w:val="24"/>
          <w:shd w:val="clear" w:color="auto" w:fill="FFFFFF"/>
        </w:rPr>
        <w:t>but rather aids for a natural progression into adulthood, where lifestyles and concepts constantly change. The necessary care in childhood will ultimately allow for a child to decide what decisions to make, while making them feel more confident as an individual. Those who have had a disruptive upbringing will fee</w:t>
      </w:r>
      <w:r w:rsidR="00AD2B0E">
        <w:rPr>
          <w:rFonts w:ascii="Times New Roman" w:hAnsi="Times New Roman" w:cs="Times New Roman"/>
          <w:color w:val="222222"/>
          <w:sz w:val="24"/>
          <w:szCs w:val="24"/>
          <w:shd w:val="clear" w:color="auto" w:fill="FFFFFF"/>
        </w:rPr>
        <w:t xml:space="preserve">l </w:t>
      </w:r>
      <w:r w:rsidR="00DA1318" w:rsidRPr="00DA1318">
        <w:rPr>
          <w:rFonts w:ascii="Times New Roman" w:hAnsi="Times New Roman" w:cs="Times New Roman"/>
          <w:color w:val="222222"/>
          <w:sz w:val="24"/>
          <w:szCs w:val="24"/>
          <w:shd w:val="clear" w:color="auto" w:fill="FFFFFF"/>
        </w:rPr>
        <w:t xml:space="preserve">possibly unstable while going into adulthood, because the uncertainty and chaos is maybe what they are used to. What comes naturally will be derived from one’s </w:t>
      </w:r>
      <w:r w:rsidR="00AD2B0E">
        <w:rPr>
          <w:rFonts w:ascii="Times New Roman" w:hAnsi="Times New Roman" w:cs="Times New Roman"/>
          <w:color w:val="222222"/>
          <w:sz w:val="24"/>
          <w:szCs w:val="24"/>
          <w:shd w:val="clear" w:color="auto" w:fill="FFFFFF"/>
        </w:rPr>
        <w:t xml:space="preserve">prior </w:t>
      </w:r>
      <w:r w:rsidR="00DA1318" w:rsidRPr="00DA1318">
        <w:rPr>
          <w:rFonts w:ascii="Times New Roman" w:hAnsi="Times New Roman" w:cs="Times New Roman"/>
          <w:color w:val="222222"/>
          <w:sz w:val="24"/>
          <w:szCs w:val="24"/>
          <w:shd w:val="clear" w:color="auto" w:fill="FFFFFF"/>
        </w:rPr>
        <w:t>experience</w:t>
      </w:r>
      <w:r w:rsidR="00AD2B0E">
        <w:rPr>
          <w:rFonts w:ascii="Times New Roman" w:hAnsi="Times New Roman" w:cs="Times New Roman"/>
          <w:color w:val="222222"/>
          <w:sz w:val="24"/>
          <w:szCs w:val="24"/>
          <w:shd w:val="clear" w:color="auto" w:fill="FFFFFF"/>
        </w:rPr>
        <w:t>s</w:t>
      </w:r>
      <w:r w:rsidR="00DA1318" w:rsidRPr="00DA1318">
        <w:rPr>
          <w:rFonts w:ascii="Times New Roman" w:hAnsi="Times New Roman" w:cs="Times New Roman"/>
          <w:color w:val="222222"/>
          <w:sz w:val="24"/>
          <w:szCs w:val="24"/>
          <w:shd w:val="clear" w:color="auto" w:fill="FFFFFF"/>
        </w:rPr>
        <w:t>, mostly. The greater the communication and vocalisation of interest between parent and child, not just mother, will allow for enhanced cognitive skills. These skills lend a hand not only while learning at school but also how to make friends and how to stand up for one’s self (</w:t>
      </w:r>
      <w:r w:rsidR="00DA1318" w:rsidRPr="00DA1318">
        <w:rPr>
          <w:rFonts w:ascii="Times New Roman" w:hAnsi="Times New Roman" w:cs="Times New Roman"/>
          <w:color w:val="222222"/>
          <w:sz w:val="24"/>
          <w:szCs w:val="24"/>
          <w:shd w:val="clear" w:color="auto" w:fill="FFFFFF"/>
        </w:rPr>
        <w:t>Landry, Smith, &amp; Swank,</w:t>
      </w:r>
      <w:r w:rsidR="00DA1318" w:rsidRPr="00DA1318">
        <w:rPr>
          <w:rFonts w:ascii="Times New Roman" w:hAnsi="Times New Roman" w:cs="Times New Roman"/>
          <w:color w:val="222222"/>
          <w:sz w:val="24"/>
          <w:szCs w:val="24"/>
          <w:shd w:val="clear" w:color="auto" w:fill="FFFFFF"/>
        </w:rPr>
        <w:t xml:space="preserve"> </w:t>
      </w:r>
      <w:r w:rsidR="00DA1318" w:rsidRPr="00DA1318">
        <w:rPr>
          <w:rFonts w:ascii="Times New Roman" w:hAnsi="Times New Roman" w:cs="Times New Roman"/>
          <w:color w:val="222222"/>
          <w:sz w:val="24"/>
          <w:szCs w:val="24"/>
          <w:shd w:val="clear" w:color="auto" w:fill="FFFFFF"/>
        </w:rPr>
        <w:t xml:space="preserve">2003). </w:t>
      </w:r>
      <w:r w:rsidR="00AD2B0E">
        <w:rPr>
          <w:rFonts w:ascii="Times New Roman" w:hAnsi="Times New Roman" w:cs="Times New Roman"/>
          <w:color w:val="222222"/>
          <w:sz w:val="24"/>
          <w:szCs w:val="24"/>
          <w:shd w:val="clear" w:color="auto" w:fill="FFFFFF"/>
        </w:rPr>
        <w:t>So, essentially whether they will become an individual who can strive on the their own or one who withdraws and is then vulnerable to anxiety or depressive disorders, which often then exist co-morbidly with personality disorders.</w:t>
      </w:r>
    </w:p>
    <w:p w14:paraId="000F7165" w14:textId="17EC42D3" w:rsidR="00DA1318" w:rsidRDefault="00544683" w:rsidP="003711C2">
      <w:pPr>
        <w:spacing w:line="480" w:lineRule="auto"/>
        <w:ind w:firstLine="720"/>
        <w:rPr>
          <w:rFonts w:ascii="Times New Roman" w:hAnsi="Times New Roman" w:cs="Times New Roman"/>
          <w:color w:val="222222"/>
          <w:sz w:val="24"/>
          <w:szCs w:val="24"/>
          <w:shd w:val="clear" w:color="auto" w:fill="FFFFFF"/>
        </w:rPr>
      </w:pPr>
      <w:r w:rsidRPr="00AB161C">
        <w:rPr>
          <w:rFonts w:ascii="Times New Roman" w:hAnsi="Times New Roman" w:cs="Times New Roman"/>
          <w:color w:val="222222"/>
          <w:sz w:val="24"/>
          <w:szCs w:val="24"/>
          <w:shd w:val="clear" w:color="auto" w:fill="FFFFFF"/>
        </w:rPr>
        <w:t>With this past research and knowledge on the importance of early childhood and how it can generally impact adulthood, it is possible to look more specially at the issues which can arise. One common disorder studied is borderline personality disorder or BPD (</w:t>
      </w:r>
      <w:r w:rsidRPr="00AB161C">
        <w:rPr>
          <w:rFonts w:ascii="Times New Roman" w:hAnsi="Times New Roman" w:cs="Times New Roman"/>
          <w:color w:val="222222"/>
          <w:sz w:val="24"/>
          <w:szCs w:val="24"/>
          <w:shd w:val="clear" w:color="auto" w:fill="FFFFFF"/>
        </w:rPr>
        <w:t>Gunderson</w:t>
      </w:r>
      <w:r w:rsidRPr="00AB161C">
        <w:rPr>
          <w:rFonts w:ascii="Times New Roman" w:hAnsi="Times New Roman" w:cs="Times New Roman"/>
          <w:color w:val="222222"/>
          <w:sz w:val="24"/>
          <w:szCs w:val="24"/>
          <w:shd w:val="clear" w:color="auto" w:fill="FFFFFF"/>
        </w:rPr>
        <w:t xml:space="preserve"> </w:t>
      </w:r>
      <w:r w:rsidRPr="00AB161C">
        <w:rPr>
          <w:rFonts w:ascii="Times New Roman" w:hAnsi="Times New Roman" w:cs="Times New Roman"/>
          <w:color w:val="222222"/>
          <w:sz w:val="24"/>
          <w:szCs w:val="24"/>
          <w:shd w:val="clear" w:color="auto" w:fill="FFFFFF"/>
        </w:rPr>
        <w:t>&amp; Sabo,</w:t>
      </w:r>
      <w:r w:rsidRPr="00AB161C">
        <w:rPr>
          <w:rFonts w:ascii="Times New Roman" w:hAnsi="Times New Roman" w:cs="Times New Roman"/>
          <w:color w:val="222222"/>
          <w:sz w:val="24"/>
          <w:szCs w:val="24"/>
          <w:shd w:val="clear" w:color="auto" w:fill="FFFFFF"/>
        </w:rPr>
        <w:t xml:space="preserve"> </w:t>
      </w:r>
      <w:r w:rsidRPr="00AB161C">
        <w:rPr>
          <w:rFonts w:ascii="Times New Roman" w:hAnsi="Times New Roman" w:cs="Times New Roman"/>
          <w:color w:val="222222"/>
          <w:sz w:val="24"/>
          <w:szCs w:val="24"/>
          <w:shd w:val="clear" w:color="auto" w:fill="FFFFFF"/>
        </w:rPr>
        <w:t>1993).</w:t>
      </w:r>
      <w:r w:rsidRPr="00AB161C">
        <w:rPr>
          <w:rFonts w:ascii="Times New Roman" w:hAnsi="Times New Roman" w:cs="Times New Roman"/>
          <w:color w:val="222222"/>
          <w:sz w:val="24"/>
          <w:szCs w:val="24"/>
          <w:shd w:val="clear" w:color="auto" w:fill="FFFFFF"/>
        </w:rPr>
        <w:t xml:space="preserve"> Research indicates that BPD patients tend to have reported higher instances of </w:t>
      </w:r>
      <w:r w:rsidRPr="00AB161C">
        <w:rPr>
          <w:rFonts w:ascii="Times New Roman" w:hAnsi="Times New Roman" w:cs="Times New Roman"/>
          <w:color w:val="222222"/>
          <w:sz w:val="24"/>
          <w:szCs w:val="24"/>
          <w:shd w:val="clear" w:color="auto" w:fill="FFFFFF"/>
        </w:rPr>
        <w:lastRenderedPageBreak/>
        <w:t>childhood abuse or neglect than those with other personality disorders</w:t>
      </w:r>
      <w:r w:rsidR="00AB161C" w:rsidRPr="00AB161C">
        <w:rPr>
          <w:rFonts w:ascii="Times New Roman" w:hAnsi="Times New Roman" w:cs="Times New Roman"/>
          <w:color w:val="222222"/>
          <w:sz w:val="24"/>
          <w:szCs w:val="24"/>
          <w:shd w:val="clear" w:color="auto" w:fill="FFFFFF"/>
        </w:rPr>
        <w:t>. These traumatic instances in childhood will often lead someone to be very antisocial and distant from social scenario’s, too little stimulation from friends can halt or hinder ones further development into adulthood, as we continue to learn and grow from each relationship we sustain, whether it is romantic or platonic (</w:t>
      </w:r>
      <w:r w:rsidR="00AB161C" w:rsidRPr="00AB161C">
        <w:rPr>
          <w:rFonts w:ascii="Times New Roman" w:hAnsi="Times New Roman" w:cs="Times New Roman"/>
          <w:color w:val="222222"/>
          <w:sz w:val="24"/>
          <w:szCs w:val="24"/>
          <w:shd w:val="clear" w:color="auto" w:fill="FFFFFF"/>
        </w:rPr>
        <w:t>Luntz</w:t>
      </w:r>
      <w:r w:rsidR="00AB161C" w:rsidRPr="00AB161C">
        <w:rPr>
          <w:rFonts w:ascii="Times New Roman" w:hAnsi="Times New Roman" w:cs="Times New Roman"/>
          <w:color w:val="222222"/>
          <w:sz w:val="24"/>
          <w:szCs w:val="24"/>
          <w:shd w:val="clear" w:color="auto" w:fill="FFFFFF"/>
        </w:rPr>
        <w:t xml:space="preserve"> </w:t>
      </w:r>
      <w:r w:rsidR="00AB161C" w:rsidRPr="00AB161C">
        <w:rPr>
          <w:rFonts w:ascii="Times New Roman" w:hAnsi="Times New Roman" w:cs="Times New Roman"/>
          <w:color w:val="222222"/>
          <w:sz w:val="24"/>
          <w:szCs w:val="24"/>
          <w:shd w:val="clear" w:color="auto" w:fill="FFFFFF"/>
        </w:rPr>
        <w:t>&amp; Widom,</w:t>
      </w:r>
      <w:r w:rsidR="00AB161C" w:rsidRPr="00AB161C">
        <w:rPr>
          <w:rFonts w:ascii="Times New Roman" w:hAnsi="Times New Roman" w:cs="Times New Roman"/>
          <w:color w:val="222222"/>
          <w:sz w:val="24"/>
          <w:szCs w:val="24"/>
          <w:shd w:val="clear" w:color="auto" w:fill="FFFFFF"/>
        </w:rPr>
        <w:t xml:space="preserve"> </w:t>
      </w:r>
      <w:r w:rsidR="00AB161C" w:rsidRPr="00AB161C">
        <w:rPr>
          <w:rFonts w:ascii="Times New Roman" w:hAnsi="Times New Roman" w:cs="Times New Roman"/>
          <w:color w:val="222222"/>
          <w:sz w:val="24"/>
          <w:szCs w:val="24"/>
          <w:shd w:val="clear" w:color="auto" w:fill="FFFFFF"/>
        </w:rPr>
        <w:t>1994).</w:t>
      </w:r>
      <w:r w:rsidR="00AB161C">
        <w:rPr>
          <w:rFonts w:ascii="Times New Roman" w:hAnsi="Times New Roman" w:cs="Times New Roman"/>
          <w:color w:val="222222"/>
          <w:sz w:val="24"/>
          <w:szCs w:val="24"/>
          <w:shd w:val="clear" w:color="auto" w:fill="FFFFFF"/>
        </w:rPr>
        <w:t xml:space="preserve"> Research has found that of </w:t>
      </w:r>
      <w:r w:rsidR="0089014D">
        <w:rPr>
          <w:rFonts w:ascii="Times New Roman" w:hAnsi="Times New Roman" w:cs="Times New Roman"/>
          <w:color w:val="222222"/>
          <w:sz w:val="24"/>
          <w:szCs w:val="24"/>
          <w:shd w:val="clear" w:color="auto" w:fill="FFFFFF"/>
        </w:rPr>
        <w:t xml:space="preserve">six hundred adults with personality disorders, 73% had been exposed to prior abuse while 82% stated they experienced childhood neglect. Furthermore, BPD was most strongly associated with childhood maltreatment (Johnson et al., 1999). </w:t>
      </w:r>
    </w:p>
    <w:p w14:paraId="45FECFEB" w14:textId="5A91A83C" w:rsidR="0089014D" w:rsidRPr="0089014D" w:rsidRDefault="0089014D" w:rsidP="003711C2">
      <w:pPr>
        <w:spacing w:line="480" w:lineRule="auto"/>
        <w:ind w:firstLine="720"/>
        <w:rPr>
          <w:rFonts w:ascii="Times New Roman" w:hAnsi="Times New Roman" w:cs="Times New Roman"/>
          <w:color w:val="222222"/>
          <w:sz w:val="24"/>
          <w:szCs w:val="24"/>
          <w:shd w:val="clear" w:color="auto" w:fill="FFFFFF"/>
        </w:rPr>
      </w:pPr>
      <w:r w:rsidRPr="0089014D">
        <w:rPr>
          <w:rFonts w:ascii="Times New Roman" w:hAnsi="Times New Roman" w:cs="Times New Roman"/>
          <w:color w:val="222222"/>
          <w:sz w:val="24"/>
          <w:szCs w:val="24"/>
          <w:shd w:val="clear" w:color="auto" w:fill="FFFFFF"/>
        </w:rPr>
        <w:t xml:space="preserve">It is fair to say personality disorders can become apparent due to a deprived childhood, but why can these types of upbringings actually result in an individual with a personality disorder? Parents, close family members, </w:t>
      </w:r>
      <w:r w:rsidR="00106977" w:rsidRPr="0089014D">
        <w:rPr>
          <w:rFonts w:ascii="Times New Roman" w:hAnsi="Times New Roman" w:cs="Times New Roman"/>
          <w:color w:val="222222"/>
          <w:sz w:val="24"/>
          <w:szCs w:val="24"/>
          <w:shd w:val="clear" w:color="auto" w:fill="FFFFFF"/>
        </w:rPr>
        <w:t>friends,</w:t>
      </w:r>
      <w:r w:rsidRPr="0089014D">
        <w:rPr>
          <w:rFonts w:ascii="Times New Roman" w:hAnsi="Times New Roman" w:cs="Times New Roman"/>
          <w:color w:val="222222"/>
          <w:sz w:val="24"/>
          <w:szCs w:val="24"/>
          <w:shd w:val="clear" w:color="auto" w:fill="FFFFFF"/>
        </w:rPr>
        <w:t xml:space="preserve"> or</w:t>
      </w:r>
      <w:r w:rsidR="00AD2B0E">
        <w:rPr>
          <w:rFonts w:ascii="Times New Roman" w:hAnsi="Times New Roman" w:cs="Times New Roman"/>
          <w:color w:val="222222"/>
          <w:sz w:val="24"/>
          <w:szCs w:val="24"/>
          <w:shd w:val="clear" w:color="auto" w:fill="FFFFFF"/>
        </w:rPr>
        <w:t xml:space="preserve"> the</w:t>
      </w:r>
      <w:r w:rsidRPr="0089014D">
        <w:rPr>
          <w:rFonts w:ascii="Times New Roman" w:hAnsi="Times New Roman" w:cs="Times New Roman"/>
          <w:color w:val="222222"/>
          <w:sz w:val="24"/>
          <w:szCs w:val="24"/>
          <w:shd w:val="clear" w:color="auto" w:fill="FFFFFF"/>
        </w:rPr>
        <w:t xml:space="preserve"> media, can all (indirectly or directly) influence a child’s actions in early childhood (</w:t>
      </w:r>
      <w:r w:rsidRPr="0089014D">
        <w:rPr>
          <w:rFonts w:ascii="Times New Roman" w:hAnsi="Times New Roman" w:cs="Times New Roman"/>
          <w:color w:val="222222"/>
          <w:sz w:val="24"/>
          <w:szCs w:val="24"/>
          <w:shd w:val="clear" w:color="auto" w:fill="FFFFFF"/>
        </w:rPr>
        <w:t>Capaldi, &amp; Patterson, 1994).</w:t>
      </w:r>
      <w:r w:rsidR="00AD2B0E">
        <w:rPr>
          <w:rFonts w:ascii="Times New Roman" w:hAnsi="Times New Roman" w:cs="Times New Roman"/>
          <w:color w:val="222222"/>
          <w:sz w:val="24"/>
          <w:szCs w:val="24"/>
          <w:shd w:val="clear" w:color="auto" w:fill="FFFFFF"/>
        </w:rPr>
        <w:t xml:space="preserve"> This can be via </w:t>
      </w:r>
      <w:r w:rsidR="00106977">
        <w:rPr>
          <w:rFonts w:ascii="Times New Roman" w:hAnsi="Times New Roman" w:cs="Times New Roman"/>
          <w:color w:val="222222"/>
          <w:sz w:val="24"/>
          <w:szCs w:val="24"/>
          <w:shd w:val="clear" w:color="auto" w:fill="FFFFFF"/>
        </w:rPr>
        <w:t xml:space="preserve">actually </w:t>
      </w:r>
      <w:r w:rsidR="00AD2B0E">
        <w:rPr>
          <w:rFonts w:ascii="Times New Roman" w:hAnsi="Times New Roman" w:cs="Times New Roman"/>
          <w:color w:val="222222"/>
          <w:sz w:val="24"/>
          <w:szCs w:val="24"/>
          <w:shd w:val="clear" w:color="auto" w:fill="FFFFFF"/>
        </w:rPr>
        <w:t>reinforcing certain behaviours or the child merely reinacting behaviours they observe. Inconsistency is a big problem within childhood too, confusion can often lead to a child questioning if they are good enough, an internal battle due to a parent perhaps only show</w:t>
      </w:r>
      <w:r w:rsidR="00106977">
        <w:rPr>
          <w:rFonts w:ascii="Times New Roman" w:hAnsi="Times New Roman" w:cs="Times New Roman"/>
          <w:color w:val="222222"/>
          <w:sz w:val="24"/>
          <w:szCs w:val="24"/>
          <w:shd w:val="clear" w:color="auto" w:fill="FFFFFF"/>
        </w:rPr>
        <w:t>ing lo</w:t>
      </w:r>
      <w:r w:rsidR="00AD2B0E">
        <w:rPr>
          <w:rFonts w:ascii="Times New Roman" w:hAnsi="Times New Roman" w:cs="Times New Roman"/>
          <w:color w:val="222222"/>
          <w:sz w:val="24"/>
          <w:szCs w:val="24"/>
          <w:shd w:val="clear" w:color="auto" w:fill="FFFFFF"/>
        </w:rPr>
        <w:t xml:space="preserve">ve or </w:t>
      </w:r>
      <w:r w:rsidR="00106977">
        <w:rPr>
          <w:rFonts w:ascii="Times New Roman" w:hAnsi="Times New Roman" w:cs="Times New Roman"/>
          <w:color w:val="222222"/>
          <w:sz w:val="24"/>
          <w:szCs w:val="24"/>
          <w:shd w:val="clear" w:color="auto" w:fill="FFFFFF"/>
        </w:rPr>
        <w:t>support on occasion</w:t>
      </w:r>
      <w:r w:rsidR="00AD2B0E">
        <w:rPr>
          <w:rFonts w:ascii="Times New Roman" w:hAnsi="Times New Roman" w:cs="Times New Roman"/>
          <w:color w:val="222222"/>
          <w:sz w:val="24"/>
          <w:szCs w:val="24"/>
          <w:shd w:val="clear" w:color="auto" w:fill="FFFFFF"/>
        </w:rPr>
        <w:t xml:space="preserve"> etc. This can ultimately hinder the childs future stance on relationships, but also how much they value themselves. This ultimate </w:t>
      </w:r>
      <w:r w:rsidR="00106977">
        <w:rPr>
          <w:rFonts w:ascii="Times New Roman" w:hAnsi="Times New Roman" w:cs="Times New Roman"/>
          <w:color w:val="222222"/>
          <w:sz w:val="24"/>
          <w:szCs w:val="24"/>
          <w:shd w:val="clear" w:color="auto" w:fill="FFFFFF"/>
        </w:rPr>
        <w:t>mind field</w:t>
      </w:r>
      <w:r w:rsidR="00AD2B0E">
        <w:rPr>
          <w:rFonts w:ascii="Times New Roman" w:hAnsi="Times New Roman" w:cs="Times New Roman"/>
          <w:color w:val="222222"/>
          <w:sz w:val="24"/>
          <w:szCs w:val="24"/>
          <w:shd w:val="clear" w:color="auto" w:fill="FFFFFF"/>
        </w:rPr>
        <w:t xml:space="preserve"> within one’s conscience can bu</w:t>
      </w:r>
      <w:r w:rsidR="00106977">
        <w:rPr>
          <w:rFonts w:ascii="Times New Roman" w:hAnsi="Times New Roman" w:cs="Times New Roman"/>
          <w:color w:val="222222"/>
          <w:sz w:val="24"/>
          <w:szCs w:val="24"/>
          <w:shd w:val="clear" w:color="auto" w:fill="FFFFFF"/>
        </w:rPr>
        <w:t>i</w:t>
      </w:r>
      <w:r w:rsidR="00AD2B0E">
        <w:rPr>
          <w:rFonts w:ascii="Times New Roman" w:hAnsi="Times New Roman" w:cs="Times New Roman"/>
          <w:color w:val="222222"/>
          <w:sz w:val="24"/>
          <w:szCs w:val="24"/>
          <w:shd w:val="clear" w:color="auto" w:fill="FFFFFF"/>
        </w:rPr>
        <w:t>ld up and result in a moderate to severe personality disorder, where one does not know how to control themselves</w:t>
      </w:r>
      <w:r w:rsidR="00106977">
        <w:rPr>
          <w:rFonts w:ascii="Times New Roman" w:hAnsi="Times New Roman" w:cs="Times New Roman"/>
          <w:color w:val="222222"/>
          <w:sz w:val="24"/>
          <w:szCs w:val="24"/>
          <w:shd w:val="clear" w:color="auto" w:fill="FFFFFF"/>
        </w:rPr>
        <w:t xml:space="preserve"> or their action</w:t>
      </w:r>
      <w:r w:rsidR="00AD2B0E">
        <w:rPr>
          <w:rFonts w:ascii="Times New Roman" w:hAnsi="Times New Roman" w:cs="Times New Roman"/>
          <w:color w:val="222222"/>
          <w:sz w:val="24"/>
          <w:szCs w:val="24"/>
          <w:shd w:val="clear" w:color="auto" w:fill="FFFFFF"/>
        </w:rPr>
        <w:t xml:space="preserve"> or may be severely withdrawn </w:t>
      </w:r>
      <w:r w:rsidR="00106977">
        <w:rPr>
          <w:rFonts w:ascii="Times New Roman" w:hAnsi="Times New Roman" w:cs="Times New Roman"/>
          <w:color w:val="222222"/>
          <w:sz w:val="24"/>
          <w:szCs w:val="24"/>
          <w:shd w:val="clear" w:color="auto" w:fill="FFFFFF"/>
        </w:rPr>
        <w:t>in society.</w:t>
      </w:r>
      <w:r w:rsidR="00400632">
        <w:rPr>
          <w:rFonts w:ascii="Times New Roman" w:hAnsi="Times New Roman" w:cs="Times New Roman"/>
          <w:color w:val="222222"/>
          <w:sz w:val="24"/>
          <w:szCs w:val="24"/>
          <w:shd w:val="clear" w:color="auto" w:fill="FFFFFF"/>
        </w:rPr>
        <w:t xml:space="preserve"> Essentially, one may possess dysfunctional schema’s due to their upbringing, and therefore do not have pleasant or correct preconceived ideas for certain scenarios or relationships, which negatively impacts their lives and their mental health into adulthood.</w:t>
      </w:r>
      <w:r w:rsidR="009922DF">
        <w:rPr>
          <w:rFonts w:ascii="Times New Roman" w:hAnsi="Times New Roman" w:cs="Times New Roman"/>
          <w:color w:val="222222"/>
          <w:sz w:val="24"/>
          <w:szCs w:val="24"/>
          <w:shd w:val="clear" w:color="auto" w:fill="FFFFFF"/>
        </w:rPr>
        <w:t xml:space="preserve"> Having had a chaotic or disruptive childhood may allow the individual to act erratic based of multiple schema’s confusing the individual as they all come into play within their thought processes.</w:t>
      </w:r>
      <w:r w:rsidR="00400632">
        <w:rPr>
          <w:rFonts w:ascii="Times New Roman" w:hAnsi="Times New Roman" w:cs="Times New Roman"/>
          <w:color w:val="222222"/>
          <w:sz w:val="24"/>
          <w:szCs w:val="24"/>
          <w:shd w:val="clear" w:color="auto" w:fill="FFFFFF"/>
        </w:rPr>
        <w:t xml:space="preserve"> </w:t>
      </w:r>
    </w:p>
    <w:p w14:paraId="136FB851" w14:textId="6AB8C4C4" w:rsidR="00E443F9" w:rsidRDefault="00E443F9" w:rsidP="00E443F9">
      <w:pPr>
        <w:spacing w:line="480" w:lineRule="auto"/>
        <w:rPr>
          <w:rFonts w:ascii="Times New Roman" w:hAnsi="Times New Roman" w:cs="Times New Roman"/>
          <w:color w:val="222222"/>
          <w:sz w:val="24"/>
          <w:szCs w:val="24"/>
          <w:u w:val="single"/>
          <w:shd w:val="clear" w:color="auto" w:fill="FFFFFF"/>
        </w:rPr>
      </w:pPr>
      <w:r w:rsidRPr="00850098">
        <w:rPr>
          <w:rFonts w:ascii="Times New Roman" w:hAnsi="Times New Roman" w:cs="Times New Roman"/>
          <w:color w:val="222222"/>
          <w:sz w:val="24"/>
          <w:szCs w:val="24"/>
          <w:u w:val="single"/>
          <w:shd w:val="clear" w:color="auto" w:fill="FFFFFF"/>
        </w:rPr>
        <w:lastRenderedPageBreak/>
        <w:t>Reference’s</w:t>
      </w:r>
    </w:p>
    <w:p w14:paraId="4D6190EF" w14:textId="4A27955B" w:rsidR="00DA1318" w:rsidRDefault="00DA1318" w:rsidP="00DA1318">
      <w:pPr>
        <w:spacing w:line="480" w:lineRule="auto"/>
        <w:ind w:left="720" w:hanging="720"/>
        <w:rPr>
          <w:rFonts w:ascii="Times New Roman" w:hAnsi="Times New Roman" w:cs="Times New Roman"/>
          <w:color w:val="222222"/>
          <w:sz w:val="24"/>
          <w:szCs w:val="24"/>
          <w:shd w:val="clear" w:color="auto" w:fill="FFFFFF"/>
        </w:rPr>
      </w:pPr>
      <w:r w:rsidRPr="00DA1318">
        <w:rPr>
          <w:rFonts w:ascii="Times New Roman" w:hAnsi="Times New Roman" w:cs="Times New Roman"/>
          <w:color w:val="222222"/>
          <w:sz w:val="24"/>
          <w:szCs w:val="24"/>
          <w:shd w:val="clear" w:color="auto" w:fill="FFFFFF"/>
        </w:rPr>
        <w:t>Bretherton, I. (1992). The origins of attachment theory: John Bowlby and Mary Ainsworth. </w:t>
      </w:r>
      <w:r w:rsidRPr="00DA1318">
        <w:rPr>
          <w:rFonts w:ascii="Times New Roman" w:hAnsi="Times New Roman" w:cs="Times New Roman"/>
          <w:i/>
          <w:iCs/>
          <w:color w:val="222222"/>
          <w:sz w:val="24"/>
          <w:szCs w:val="24"/>
          <w:shd w:val="clear" w:color="auto" w:fill="FFFFFF"/>
        </w:rPr>
        <w:t>Developmental psychology</w:t>
      </w:r>
      <w:r w:rsidRPr="00DA1318">
        <w:rPr>
          <w:rFonts w:ascii="Times New Roman" w:hAnsi="Times New Roman" w:cs="Times New Roman"/>
          <w:color w:val="222222"/>
          <w:sz w:val="24"/>
          <w:szCs w:val="24"/>
          <w:shd w:val="clear" w:color="auto" w:fill="FFFFFF"/>
        </w:rPr>
        <w:t>, </w:t>
      </w:r>
      <w:r w:rsidRPr="00DA1318">
        <w:rPr>
          <w:rFonts w:ascii="Times New Roman" w:hAnsi="Times New Roman" w:cs="Times New Roman"/>
          <w:i/>
          <w:iCs/>
          <w:color w:val="222222"/>
          <w:sz w:val="24"/>
          <w:szCs w:val="24"/>
          <w:shd w:val="clear" w:color="auto" w:fill="FFFFFF"/>
        </w:rPr>
        <w:t>28</w:t>
      </w:r>
      <w:r w:rsidRPr="00DA1318">
        <w:rPr>
          <w:rFonts w:ascii="Times New Roman" w:hAnsi="Times New Roman" w:cs="Times New Roman"/>
          <w:color w:val="222222"/>
          <w:sz w:val="24"/>
          <w:szCs w:val="24"/>
          <w:shd w:val="clear" w:color="auto" w:fill="FFFFFF"/>
        </w:rPr>
        <w:t>(5), 759.</w:t>
      </w:r>
    </w:p>
    <w:p w14:paraId="6B99A9CF" w14:textId="67F9DB07" w:rsidR="0089014D" w:rsidRPr="0089014D" w:rsidRDefault="0089014D" w:rsidP="00DA1318">
      <w:pPr>
        <w:spacing w:line="480" w:lineRule="auto"/>
        <w:ind w:left="720" w:hanging="720"/>
        <w:rPr>
          <w:rFonts w:ascii="Times New Roman" w:hAnsi="Times New Roman" w:cs="Times New Roman"/>
          <w:color w:val="222222"/>
          <w:sz w:val="24"/>
          <w:szCs w:val="24"/>
          <w:shd w:val="clear" w:color="auto" w:fill="FFFFFF"/>
        </w:rPr>
      </w:pPr>
      <w:r w:rsidRPr="0089014D">
        <w:rPr>
          <w:rFonts w:ascii="Times New Roman" w:hAnsi="Times New Roman" w:cs="Times New Roman"/>
          <w:color w:val="222222"/>
          <w:sz w:val="24"/>
          <w:szCs w:val="24"/>
          <w:shd w:val="clear" w:color="auto" w:fill="FFFFFF"/>
        </w:rPr>
        <w:t>Capaldi, D. M., &amp; Patterson, G. R. (1994). Interrelated influences of contextual factors on antisocial behavio</w:t>
      </w:r>
      <w:r>
        <w:rPr>
          <w:rFonts w:ascii="Times New Roman" w:hAnsi="Times New Roman" w:cs="Times New Roman"/>
          <w:color w:val="222222"/>
          <w:sz w:val="24"/>
          <w:szCs w:val="24"/>
          <w:shd w:val="clear" w:color="auto" w:fill="FFFFFF"/>
        </w:rPr>
        <w:t>u</w:t>
      </w:r>
      <w:r w:rsidRPr="0089014D">
        <w:rPr>
          <w:rFonts w:ascii="Times New Roman" w:hAnsi="Times New Roman" w:cs="Times New Roman"/>
          <w:color w:val="222222"/>
          <w:sz w:val="24"/>
          <w:szCs w:val="24"/>
          <w:shd w:val="clear" w:color="auto" w:fill="FFFFFF"/>
        </w:rPr>
        <w:t>r in childhood and adolescence for males. </w:t>
      </w:r>
      <w:r w:rsidRPr="0089014D">
        <w:rPr>
          <w:rFonts w:ascii="Times New Roman" w:hAnsi="Times New Roman" w:cs="Times New Roman"/>
          <w:i/>
          <w:iCs/>
          <w:color w:val="222222"/>
          <w:sz w:val="24"/>
          <w:szCs w:val="24"/>
          <w:shd w:val="clear" w:color="auto" w:fill="FFFFFF"/>
        </w:rPr>
        <w:t>Progress in experimental personality &amp; psychopathology research</w:t>
      </w:r>
      <w:r w:rsidRPr="0089014D">
        <w:rPr>
          <w:rFonts w:ascii="Times New Roman" w:hAnsi="Times New Roman" w:cs="Times New Roman"/>
          <w:color w:val="222222"/>
          <w:sz w:val="24"/>
          <w:szCs w:val="24"/>
          <w:shd w:val="clear" w:color="auto" w:fill="FFFFFF"/>
        </w:rPr>
        <w:t>, 165.</w:t>
      </w:r>
    </w:p>
    <w:p w14:paraId="469D8A28" w14:textId="1585EC48" w:rsidR="00544683" w:rsidRPr="00544683" w:rsidRDefault="00544683" w:rsidP="00DA1318">
      <w:pPr>
        <w:spacing w:line="480" w:lineRule="auto"/>
        <w:ind w:left="720" w:hanging="720"/>
        <w:rPr>
          <w:rFonts w:ascii="Times New Roman" w:hAnsi="Times New Roman" w:cs="Times New Roman"/>
          <w:color w:val="222222"/>
          <w:sz w:val="24"/>
          <w:szCs w:val="24"/>
          <w:u w:val="single"/>
          <w:shd w:val="clear" w:color="auto" w:fill="FFFFFF"/>
        </w:rPr>
      </w:pPr>
      <w:r w:rsidRPr="00544683">
        <w:rPr>
          <w:rFonts w:ascii="Times New Roman" w:hAnsi="Times New Roman" w:cs="Times New Roman"/>
          <w:color w:val="222222"/>
          <w:sz w:val="24"/>
          <w:szCs w:val="24"/>
          <w:shd w:val="clear" w:color="auto" w:fill="FFFFFF"/>
        </w:rPr>
        <w:t>Gunderson, J. G., &amp; Sabo, A. N. (1993). The phenomenological and conceptual interface between borderline personality disorder and PTSD. </w:t>
      </w:r>
      <w:r w:rsidRPr="00544683">
        <w:rPr>
          <w:rFonts w:ascii="Times New Roman" w:hAnsi="Times New Roman" w:cs="Times New Roman"/>
          <w:i/>
          <w:iCs/>
          <w:color w:val="222222"/>
          <w:sz w:val="24"/>
          <w:szCs w:val="24"/>
          <w:shd w:val="clear" w:color="auto" w:fill="FFFFFF"/>
        </w:rPr>
        <w:t>The American journal of psychiatry</w:t>
      </w:r>
      <w:r w:rsidRPr="00544683">
        <w:rPr>
          <w:rFonts w:ascii="Times New Roman" w:hAnsi="Times New Roman" w:cs="Times New Roman"/>
          <w:color w:val="222222"/>
          <w:sz w:val="24"/>
          <w:szCs w:val="24"/>
          <w:shd w:val="clear" w:color="auto" w:fill="FFFFFF"/>
        </w:rPr>
        <w:t>.</w:t>
      </w:r>
    </w:p>
    <w:p w14:paraId="0BBF9556" w14:textId="4C4F5BF7" w:rsidR="00850098" w:rsidRPr="00850098" w:rsidRDefault="00850098" w:rsidP="00E443F9">
      <w:pPr>
        <w:spacing w:line="480" w:lineRule="auto"/>
        <w:ind w:left="720" w:hanging="720"/>
        <w:rPr>
          <w:rFonts w:ascii="Times New Roman" w:hAnsi="Times New Roman" w:cs="Times New Roman"/>
          <w:color w:val="222222"/>
          <w:sz w:val="24"/>
          <w:szCs w:val="24"/>
          <w:shd w:val="clear" w:color="auto" w:fill="FFFFFF"/>
        </w:rPr>
      </w:pPr>
      <w:r w:rsidRPr="00850098">
        <w:rPr>
          <w:rFonts w:ascii="Times New Roman" w:hAnsi="Times New Roman" w:cs="Times New Roman"/>
          <w:color w:val="222222"/>
          <w:sz w:val="24"/>
          <w:szCs w:val="24"/>
          <w:shd w:val="clear" w:color="auto" w:fill="FFFFFF"/>
        </w:rPr>
        <w:t>Hyler, S. E., &amp; Lyons, M. (1988). Factor analysis of the DSM-III personality disorder clusters: A replication. </w:t>
      </w:r>
      <w:r w:rsidRPr="00850098">
        <w:rPr>
          <w:rFonts w:ascii="Times New Roman" w:hAnsi="Times New Roman" w:cs="Times New Roman"/>
          <w:i/>
          <w:iCs/>
          <w:color w:val="222222"/>
          <w:sz w:val="24"/>
          <w:szCs w:val="24"/>
          <w:shd w:val="clear" w:color="auto" w:fill="FFFFFF"/>
        </w:rPr>
        <w:t>Comprehensive Psychiatry</w:t>
      </w:r>
      <w:r w:rsidRPr="00850098">
        <w:rPr>
          <w:rFonts w:ascii="Times New Roman" w:hAnsi="Times New Roman" w:cs="Times New Roman"/>
          <w:color w:val="222222"/>
          <w:sz w:val="24"/>
          <w:szCs w:val="24"/>
          <w:shd w:val="clear" w:color="auto" w:fill="FFFFFF"/>
        </w:rPr>
        <w:t>, </w:t>
      </w:r>
      <w:r w:rsidRPr="00850098">
        <w:rPr>
          <w:rFonts w:ascii="Times New Roman" w:hAnsi="Times New Roman" w:cs="Times New Roman"/>
          <w:i/>
          <w:iCs/>
          <w:color w:val="222222"/>
          <w:sz w:val="24"/>
          <w:szCs w:val="24"/>
          <w:shd w:val="clear" w:color="auto" w:fill="FFFFFF"/>
        </w:rPr>
        <w:t>29</w:t>
      </w:r>
      <w:r w:rsidRPr="00850098">
        <w:rPr>
          <w:rFonts w:ascii="Times New Roman" w:hAnsi="Times New Roman" w:cs="Times New Roman"/>
          <w:color w:val="222222"/>
          <w:sz w:val="24"/>
          <w:szCs w:val="24"/>
          <w:shd w:val="clear" w:color="auto" w:fill="FFFFFF"/>
        </w:rPr>
        <w:t>(3), 304-308.</w:t>
      </w:r>
    </w:p>
    <w:p w14:paraId="419120B6" w14:textId="5788AA54" w:rsidR="00E443F9" w:rsidRDefault="00E443F9" w:rsidP="00E443F9">
      <w:pPr>
        <w:spacing w:line="480" w:lineRule="auto"/>
        <w:ind w:left="720" w:hanging="720"/>
        <w:rPr>
          <w:rFonts w:ascii="Times New Roman" w:hAnsi="Times New Roman" w:cs="Times New Roman"/>
          <w:color w:val="222222"/>
          <w:sz w:val="24"/>
          <w:szCs w:val="24"/>
          <w:shd w:val="clear" w:color="auto" w:fill="FFFFFF"/>
        </w:rPr>
      </w:pPr>
      <w:r w:rsidRPr="00E443F9">
        <w:rPr>
          <w:rFonts w:ascii="Times New Roman" w:hAnsi="Times New Roman" w:cs="Times New Roman"/>
          <w:color w:val="222222"/>
          <w:sz w:val="24"/>
          <w:szCs w:val="24"/>
          <w:shd w:val="clear" w:color="auto" w:fill="FFFFFF"/>
        </w:rPr>
        <w:t>Johnson, J. G., Cohen, P., Brown, J., Smailes, E. M., &amp; Bernstein, D. P. (1999). Childhood maltreatment increases risk for personality disorders during early adulthood. </w:t>
      </w:r>
      <w:r w:rsidRPr="00E443F9">
        <w:rPr>
          <w:rFonts w:ascii="Times New Roman" w:hAnsi="Times New Roman" w:cs="Times New Roman"/>
          <w:i/>
          <w:iCs/>
          <w:color w:val="222222"/>
          <w:sz w:val="24"/>
          <w:szCs w:val="24"/>
          <w:shd w:val="clear" w:color="auto" w:fill="FFFFFF"/>
        </w:rPr>
        <w:t>Archives of general psychiatry</w:t>
      </w:r>
      <w:r w:rsidRPr="00E443F9">
        <w:rPr>
          <w:rFonts w:ascii="Times New Roman" w:hAnsi="Times New Roman" w:cs="Times New Roman"/>
          <w:color w:val="222222"/>
          <w:sz w:val="24"/>
          <w:szCs w:val="24"/>
          <w:shd w:val="clear" w:color="auto" w:fill="FFFFFF"/>
        </w:rPr>
        <w:t>, </w:t>
      </w:r>
      <w:r w:rsidRPr="00E443F9">
        <w:rPr>
          <w:rFonts w:ascii="Times New Roman" w:hAnsi="Times New Roman" w:cs="Times New Roman"/>
          <w:i/>
          <w:iCs/>
          <w:color w:val="222222"/>
          <w:sz w:val="24"/>
          <w:szCs w:val="24"/>
          <w:shd w:val="clear" w:color="auto" w:fill="FFFFFF"/>
        </w:rPr>
        <w:t>56</w:t>
      </w:r>
      <w:r w:rsidRPr="00E443F9">
        <w:rPr>
          <w:rFonts w:ascii="Times New Roman" w:hAnsi="Times New Roman" w:cs="Times New Roman"/>
          <w:color w:val="222222"/>
          <w:sz w:val="24"/>
          <w:szCs w:val="24"/>
          <w:shd w:val="clear" w:color="auto" w:fill="FFFFFF"/>
        </w:rPr>
        <w:t>(7), 600-606.</w:t>
      </w:r>
    </w:p>
    <w:p w14:paraId="30FB2EE9" w14:textId="590D5024" w:rsidR="00DA1318" w:rsidRPr="00AB161C" w:rsidRDefault="00DA1318" w:rsidP="00E443F9">
      <w:pPr>
        <w:spacing w:line="480" w:lineRule="auto"/>
        <w:ind w:left="720" w:hanging="720"/>
        <w:rPr>
          <w:rFonts w:ascii="Times New Roman" w:hAnsi="Times New Roman" w:cs="Times New Roman"/>
          <w:color w:val="222222"/>
          <w:sz w:val="24"/>
          <w:szCs w:val="24"/>
          <w:shd w:val="clear" w:color="auto" w:fill="FFFFFF"/>
        </w:rPr>
      </w:pPr>
      <w:r w:rsidRPr="00DA1318">
        <w:rPr>
          <w:rFonts w:ascii="Times New Roman" w:hAnsi="Times New Roman" w:cs="Times New Roman"/>
          <w:color w:val="222222"/>
          <w:sz w:val="24"/>
          <w:szCs w:val="24"/>
          <w:shd w:val="clear" w:color="auto" w:fill="FFFFFF"/>
        </w:rPr>
        <w:t>Landry, S. H., Smith, K. E., &amp; Swank, P. R. (2003). The importance of parenting during early childhood for school-age development. </w:t>
      </w:r>
      <w:r w:rsidRPr="00DA1318">
        <w:rPr>
          <w:rFonts w:ascii="Times New Roman" w:hAnsi="Times New Roman" w:cs="Times New Roman"/>
          <w:i/>
          <w:iCs/>
          <w:color w:val="222222"/>
          <w:sz w:val="24"/>
          <w:szCs w:val="24"/>
          <w:shd w:val="clear" w:color="auto" w:fill="FFFFFF"/>
        </w:rPr>
        <w:t>Developmental neuropsychology</w:t>
      </w:r>
      <w:r w:rsidRPr="00DA1318">
        <w:rPr>
          <w:rFonts w:ascii="Times New Roman" w:hAnsi="Times New Roman" w:cs="Times New Roman"/>
          <w:color w:val="222222"/>
          <w:sz w:val="24"/>
          <w:szCs w:val="24"/>
          <w:shd w:val="clear" w:color="auto" w:fill="FFFFFF"/>
        </w:rPr>
        <w:t>, </w:t>
      </w:r>
      <w:r w:rsidRPr="00DA1318">
        <w:rPr>
          <w:rFonts w:ascii="Times New Roman" w:hAnsi="Times New Roman" w:cs="Times New Roman"/>
          <w:i/>
          <w:iCs/>
          <w:color w:val="222222"/>
          <w:sz w:val="24"/>
          <w:szCs w:val="24"/>
          <w:shd w:val="clear" w:color="auto" w:fill="FFFFFF"/>
        </w:rPr>
        <w:t>24</w:t>
      </w:r>
      <w:r w:rsidRPr="00DA1318">
        <w:rPr>
          <w:rFonts w:ascii="Times New Roman" w:hAnsi="Times New Roman" w:cs="Times New Roman"/>
          <w:color w:val="222222"/>
          <w:sz w:val="24"/>
          <w:szCs w:val="24"/>
          <w:shd w:val="clear" w:color="auto" w:fill="FFFFFF"/>
        </w:rPr>
        <w:t xml:space="preserve">(2-3), </w:t>
      </w:r>
      <w:r w:rsidRPr="00AB161C">
        <w:rPr>
          <w:rFonts w:ascii="Times New Roman" w:hAnsi="Times New Roman" w:cs="Times New Roman"/>
          <w:color w:val="222222"/>
          <w:sz w:val="24"/>
          <w:szCs w:val="24"/>
          <w:shd w:val="clear" w:color="auto" w:fill="FFFFFF"/>
        </w:rPr>
        <w:t>559-591.</w:t>
      </w:r>
    </w:p>
    <w:p w14:paraId="6EC8665E" w14:textId="6E627BED" w:rsidR="00AB161C" w:rsidRPr="00AB161C" w:rsidRDefault="00AB161C" w:rsidP="00E443F9">
      <w:pPr>
        <w:spacing w:line="480" w:lineRule="auto"/>
        <w:ind w:left="720" w:hanging="720"/>
        <w:rPr>
          <w:rFonts w:ascii="Times New Roman" w:hAnsi="Times New Roman" w:cs="Times New Roman"/>
          <w:b/>
          <w:bCs/>
          <w:color w:val="222222"/>
          <w:sz w:val="24"/>
          <w:szCs w:val="24"/>
          <w:shd w:val="clear" w:color="auto" w:fill="FFFFFF"/>
        </w:rPr>
      </w:pPr>
      <w:r w:rsidRPr="00AB161C">
        <w:rPr>
          <w:rFonts w:ascii="Times New Roman" w:hAnsi="Times New Roman" w:cs="Times New Roman"/>
          <w:color w:val="222222"/>
          <w:sz w:val="24"/>
          <w:szCs w:val="24"/>
          <w:shd w:val="clear" w:color="auto" w:fill="FFFFFF"/>
        </w:rPr>
        <w:t>Luntz, B. K., &amp; Widom, C. S. (1994). Antisocial personality disorder in abused and neglected children grown up. </w:t>
      </w:r>
      <w:r w:rsidRPr="00AB161C">
        <w:rPr>
          <w:rFonts w:ascii="Times New Roman" w:hAnsi="Times New Roman" w:cs="Times New Roman"/>
          <w:i/>
          <w:iCs/>
          <w:color w:val="222222"/>
          <w:sz w:val="24"/>
          <w:szCs w:val="24"/>
          <w:shd w:val="clear" w:color="auto" w:fill="FFFFFF"/>
        </w:rPr>
        <w:t>The American journal of psychiatry</w:t>
      </w:r>
      <w:r w:rsidRPr="00AB161C">
        <w:rPr>
          <w:rFonts w:ascii="Times New Roman" w:hAnsi="Times New Roman" w:cs="Times New Roman"/>
          <w:color w:val="222222"/>
          <w:sz w:val="24"/>
          <w:szCs w:val="24"/>
          <w:shd w:val="clear" w:color="auto" w:fill="FFFFFF"/>
        </w:rPr>
        <w:t>.</w:t>
      </w:r>
    </w:p>
    <w:p w14:paraId="573B3662" w14:textId="445DACB8" w:rsidR="003711C2" w:rsidRPr="003711C2" w:rsidRDefault="003711C2" w:rsidP="00E443F9">
      <w:pPr>
        <w:spacing w:line="480" w:lineRule="auto"/>
        <w:ind w:left="720" w:hanging="720"/>
        <w:rPr>
          <w:rFonts w:ascii="Times New Roman" w:hAnsi="Times New Roman" w:cs="Times New Roman"/>
          <w:color w:val="222222"/>
          <w:sz w:val="24"/>
          <w:szCs w:val="24"/>
          <w:shd w:val="clear" w:color="auto" w:fill="FFFFFF"/>
        </w:rPr>
      </w:pPr>
      <w:r w:rsidRPr="003711C2">
        <w:rPr>
          <w:rFonts w:ascii="Times New Roman" w:hAnsi="Times New Roman" w:cs="Times New Roman"/>
          <w:color w:val="222222"/>
          <w:sz w:val="24"/>
          <w:szCs w:val="24"/>
          <w:shd w:val="clear" w:color="auto" w:fill="FFFFFF"/>
        </w:rPr>
        <w:t>Masten, A. S., &amp; Gewirtz, A. H. (2006). Resilience in development: The importance of early childhood.</w:t>
      </w:r>
    </w:p>
    <w:p w14:paraId="2F30FBE2" w14:textId="0E8ACC77" w:rsidR="003711C2" w:rsidRPr="003711C2" w:rsidRDefault="003711C2" w:rsidP="00E443F9">
      <w:pPr>
        <w:spacing w:line="480" w:lineRule="auto"/>
        <w:ind w:left="720" w:hanging="720"/>
        <w:rPr>
          <w:rFonts w:ascii="Times New Roman" w:hAnsi="Times New Roman" w:cs="Times New Roman"/>
          <w:color w:val="222222"/>
          <w:sz w:val="24"/>
          <w:szCs w:val="24"/>
          <w:u w:val="single"/>
          <w:shd w:val="clear" w:color="auto" w:fill="FFFFFF"/>
        </w:rPr>
      </w:pPr>
      <w:r w:rsidRPr="003711C2">
        <w:rPr>
          <w:rFonts w:ascii="Times New Roman" w:hAnsi="Times New Roman" w:cs="Times New Roman"/>
          <w:color w:val="222222"/>
          <w:sz w:val="24"/>
          <w:szCs w:val="24"/>
          <w:shd w:val="clear" w:color="auto" w:fill="FFFFFF"/>
        </w:rPr>
        <w:t>McRae, R. R., &amp; Costa, P. T. (1990). Personality in adulthood. New York.</w:t>
      </w:r>
    </w:p>
    <w:p w14:paraId="3996D18E" w14:textId="0EC7B43F" w:rsidR="00E443F9" w:rsidRPr="00E443F9" w:rsidRDefault="00E443F9" w:rsidP="00E443F9">
      <w:pPr>
        <w:spacing w:line="480" w:lineRule="auto"/>
        <w:ind w:left="720" w:hanging="720"/>
        <w:rPr>
          <w:rFonts w:ascii="Times New Roman" w:hAnsi="Times New Roman" w:cs="Times New Roman"/>
          <w:sz w:val="24"/>
          <w:szCs w:val="24"/>
        </w:rPr>
      </w:pPr>
      <w:r w:rsidRPr="00E443F9">
        <w:rPr>
          <w:rFonts w:ascii="Times New Roman" w:hAnsi="Times New Roman" w:cs="Times New Roman"/>
          <w:color w:val="222222"/>
          <w:sz w:val="24"/>
          <w:szCs w:val="24"/>
          <w:shd w:val="clear" w:color="auto" w:fill="FFFFFF"/>
        </w:rPr>
        <w:lastRenderedPageBreak/>
        <w:t>Morey, L. C. (1988). The categorical representation of personality disorder: A cluster analysis of DSM-III—R personality features. </w:t>
      </w:r>
      <w:r w:rsidRPr="00E443F9">
        <w:rPr>
          <w:rFonts w:ascii="Times New Roman" w:hAnsi="Times New Roman" w:cs="Times New Roman"/>
          <w:i/>
          <w:iCs/>
          <w:color w:val="222222"/>
          <w:sz w:val="24"/>
          <w:szCs w:val="24"/>
          <w:shd w:val="clear" w:color="auto" w:fill="FFFFFF"/>
        </w:rPr>
        <w:t>Journal of Abnormal Psychology</w:t>
      </w:r>
      <w:r w:rsidRPr="00E443F9">
        <w:rPr>
          <w:rFonts w:ascii="Times New Roman" w:hAnsi="Times New Roman" w:cs="Times New Roman"/>
          <w:color w:val="222222"/>
          <w:sz w:val="24"/>
          <w:szCs w:val="24"/>
          <w:shd w:val="clear" w:color="auto" w:fill="FFFFFF"/>
        </w:rPr>
        <w:t>, </w:t>
      </w:r>
      <w:r w:rsidRPr="00E443F9">
        <w:rPr>
          <w:rFonts w:ascii="Times New Roman" w:hAnsi="Times New Roman" w:cs="Times New Roman"/>
          <w:i/>
          <w:iCs/>
          <w:color w:val="222222"/>
          <w:sz w:val="24"/>
          <w:szCs w:val="24"/>
          <w:shd w:val="clear" w:color="auto" w:fill="FFFFFF"/>
        </w:rPr>
        <w:t>97</w:t>
      </w:r>
      <w:r w:rsidRPr="00E443F9">
        <w:rPr>
          <w:rFonts w:ascii="Times New Roman" w:hAnsi="Times New Roman" w:cs="Times New Roman"/>
          <w:color w:val="222222"/>
          <w:sz w:val="24"/>
          <w:szCs w:val="24"/>
          <w:shd w:val="clear" w:color="auto" w:fill="FFFFFF"/>
        </w:rPr>
        <w:t>(3), 314.</w:t>
      </w:r>
    </w:p>
    <w:sectPr w:rsidR="00E443F9" w:rsidRPr="00E443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8A2"/>
    <w:rsid w:val="000C292D"/>
    <w:rsid w:val="00106977"/>
    <w:rsid w:val="00183C1B"/>
    <w:rsid w:val="002E373E"/>
    <w:rsid w:val="003378A2"/>
    <w:rsid w:val="003711C2"/>
    <w:rsid w:val="00400632"/>
    <w:rsid w:val="004A105F"/>
    <w:rsid w:val="004D5BEA"/>
    <w:rsid w:val="00507DB1"/>
    <w:rsid w:val="00544683"/>
    <w:rsid w:val="007D793D"/>
    <w:rsid w:val="00850098"/>
    <w:rsid w:val="0089014D"/>
    <w:rsid w:val="008A6032"/>
    <w:rsid w:val="00920EF3"/>
    <w:rsid w:val="00922BD5"/>
    <w:rsid w:val="009922DF"/>
    <w:rsid w:val="009A34EF"/>
    <w:rsid w:val="009A5A21"/>
    <w:rsid w:val="009F758F"/>
    <w:rsid w:val="00A064AC"/>
    <w:rsid w:val="00AB161C"/>
    <w:rsid w:val="00AD2B0E"/>
    <w:rsid w:val="00B47727"/>
    <w:rsid w:val="00DA1318"/>
    <w:rsid w:val="00DE4FFC"/>
    <w:rsid w:val="00E04AED"/>
    <w:rsid w:val="00E27BD8"/>
    <w:rsid w:val="00E443F9"/>
    <w:rsid w:val="00E455CD"/>
    <w:rsid w:val="00E85B36"/>
    <w:rsid w:val="00F33CF3"/>
    <w:rsid w:val="00F42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0A651"/>
  <w15:chartTrackingRefBased/>
  <w15:docId w15:val="{92407B52-10CC-48AF-A6B7-D8978208E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378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78A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10</Pages>
  <Words>2699</Words>
  <Characters>15389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dc:creator>
  <cp:keywords/>
  <dc:description/>
  <cp:lastModifiedBy>sophie johnson</cp:lastModifiedBy>
  <cp:revision>11</cp:revision>
  <dcterms:created xsi:type="dcterms:W3CDTF">2020-05-14T08:47:00Z</dcterms:created>
  <dcterms:modified xsi:type="dcterms:W3CDTF">2020-05-14T14:02:00Z</dcterms:modified>
</cp:coreProperties>
</file>