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3D0D" w:rsidRDefault="00633D0D" w:rsidP="00633D0D">
      <w:r>
        <w:rPr>
          <w:rStyle w:val="normaltextrun"/>
          <w:b/>
          <w:bCs/>
          <w:sz w:val="32"/>
          <w:szCs w:val="32"/>
        </w:rPr>
        <w:t xml:space="preserve">                   </w:t>
      </w:r>
      <w:bookmarkStart w:id="0" w:name="_GoBack"/>
      <w:bookmarkEnd w:id="0"/>
      <w:r>
        <w:rPr>
          <w:rStyle w:val="normaltextrun"/>
          <w:b/>
          <w:bCs/>
          <w:sz w:val="32"/>
          <w:szCs w:val="32"/>
        </w:rPr>
        <w:t>University of Wales Trinity Saint David</w:t>
      </w:r>
      <w:r>
        <w:rPr>
          <w:rStyle w:val="eop"/>
        </w:rPr>
        <w:t> </w:t>
      </w:r>
    </w:p>
    <w:p w:rsidR="00633D0D" w:rsidRDefault="00633D0D" w:rsidP="00633D0D">
      <w:pPr>
        <w:pStyle w:val="paragraph"/>
        <w:spacing w:before="0" w:beforeAutospacing="0" w:after="0" w:afterAutospacing="0"/>
        <w:ind w:firstLine="720"/>
        <w:textAlignment w:val="baseline"/>
        <w:rPr>
          <w:rFonts w:ascii="Segoe UI" w:hAnsi="Segoe UI" w:cs="Segoe UI"/>
          <w:sz w:val="18"/>
          <w:szCs w:val="18"/>
        </w:rPr>
      </w:pP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r>
        <w:rPr>
          <w:rStyle w:val="normaltextrun"/>
          <w:b/>
          <w:bCs/>
          <w:sz w:val="32"/>
          <w:szCs w:val="32"/>
          <w:lang w:val="en-US"/>
        </w:rPr>
        <w:t xml:space="preserve">                              </w:t>
      </w: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normaltextrun"/>
          <w:b/>
          <w:bCs/>
          <w:sz w:val="32"/>
          <w:szCs w:val="32"/>
          <w:lang w:val="en-US"/>
        </w:rPr>
        <w:t xml:space="preserve">                       </w:t>
      </w:r>
      <w:proofErr w:type="gramStart"/>
      <w:r>
        <w:rPr>
          <w:rStyle w:val="normaltextrun"/>
          <w:b/>
          <w:bCs/>
          <w:sz w:val="32"/>
          <w:szCs w:val="32"/>
          <w:lang w:val="en-US"/>
        </w:rPr>
        <w:t>Title :</w:t>
      </w:r>
      <w:proofErr w:type="gramEnd"/>
      <w:r>
        <w:rPr>
          <w:rStyle w:val="normaltextrun"/>
          <w:b/>
          <w:bCs/>
          <w:sz w:val="32"/>
          <w:szCs w:val="32"/>
          <w:lang w:val="en-US"/>
        </w:rPr>
        <w:t>  Digital Skills in workplace</w:t>
      </w: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normaltextrun"/>
          <w:b/>
          <w:bCs/>
          <w:sz w:val="32"/>
          <w:szCs w:val="32"/>
        </w:rPr>
        <w:t xml:space="preserve">                        Student: Md </w:t>
      </w:r>
      <w:r>
        <w:rPr>
          <w:rStyle w:val="spellingerror"/>
          <w:b/>
          <w:bCs/>
          <w:sz w:val="32"/>
          <w:szCs w:val="32"/>
        </w:rPr>
        <w:t>Shamim Chowdhury.</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normaltextrun"/>
          <w:b/>
          <w:bCs/>
          <w:sz w:val="32"/>
          <w:szCs w:val="32"/>
        </w:rPr>
        <w:t xml:space="preserve">                              Student number: 1711370.</w:t>
      </w:r>
      <w:r>
        <w:rPr>
          <w:rStyle w:val="normaltextrun"/>
          <w:b/>
          <w:bCs/>
          <w:sz w:val="32"/>
          <w:szCs w:val="32"/>
          <w:lang w:val="en-US"/>
        </w:rPr>
        <w:t> </w:t>
      </w: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eop"/>
          <w:rFonts w:eastAsiaTheme="majorEastAsia"/>
        </w:rPr>
        <w:t> </w:t>
      </w: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r>
        <w:rPr>
          <w:rStyle w:val="normaltextrun"/>
          <w:b/>
          <w:bCs/>
          <w:sz w:val="32"/>
          <w:szCs w:val="32"/>
          <w:lang w:val="en-US"/>
        </w:rPr>
        <w:t xml:space="preserve">                  </w:t>
      </w: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p>
    <w:p w:rsidR="00633D0D" w:rsidRDefault="00633D0D" w:rsidP="00633D0D">
      <w:pPr>
        <w:pStyle w:val="paragraph"/>
        <w:spacing w:before="0" w:beforeAutospacing="0" w:after="0" w:afterAutospacing="0"/>
        <w:jc w:val="both"/>
        <w:textAlignment w:val="baseline"/>
        <w:rPr>
          <w:rStyle w:val="normaltextrun"/>
          <w:b/>
          <w:bCs/>
          <w:sz w:val="32"/>
          <w:szCs w:val="32"/>
          <w:lang w:val="en-US"/>
        </w:rPr>
      </w:pPr>
      <w:r>
        <w:rPr>
          <w:rStyle w:val="normaltextrun"/>
          <w:b/>
          <w:bCs/>
          <w:sz w:val="32"/>
          <w:szCs w:val="32"/>
          <w:lang w:val="en-US"/>
        </w:rPr>
        <w:t xml:space="preserve">                      Title of the Module: Digital Skills and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normaltextrun"/>
          <w:b/>
          <w:bCs/>
          <w:sz w:val="32"/>
          <w:szCs w:val="32"/>
          <w:lang w:val="en-US"/>
        </w:rPr>
        <w:t xml:space="preserve">                      </w:t>
      </w:r>
      <w:proofErr w:type="gramStart"/>
      <w:r>
        <w:rPr>
          <w:rStyle w:val="normaltextrun"/>
          <w:b/>
          <w:bCs/>
          <w:sz w:val="32"/>
          <w:szCs w:val="32"/>
          <w:lang w:val="en-US"/>
        </w:rPr>
        <w:t>Research  Methods</w:t>
      </w:r>
      <w:proofErr w:type="gramEnd"/>
      <w:r>
        <w:rPr>
          <w:rStyle w:val="eop"/>
          <w:rFonts w:eastAsiaTheme="majorEastAsia"/>
        </w:rPr>
        <w:t> .</w:t>
      </w:r>
      <w:r>
        <w:rPr>
          <w:rFonts w:ascii="Segoe UI" w:hAnsi="Segoe UI" w:cs="Segoe UI"/>
          <w:sz w:val="18"/>
          <w:szCs w:val="18"/>
        </w:rPr>
        <w:t xml:space="preserve">  </w:t>
      </w:r>
      <w:r>
        <w:rPr>
          <w:rStyle w:val="normaltextrun"/>
          <w:b/>
          <w:bCs/>
          <w:sz w:val="32"/>
          <w:szCs w:val="32"/>
          <w:lang w:val="en-US"/>
        </w:rPr>
        <w:t>BMSK 4003</w:t>
      </w:r>
      <w:r>
        <w:rPr>
          <w:rStyle w:val="eop"/>
          <w:rFonts w:eastAsiaTheme="majorEastAsia"/>
        </w:rPr>
        <w:t> </w:t>
      </w:r>
    </w:p>
    <w:p w:rsidR="00633D0D" w:rsidRDefault="00633D0D" w:rsidP="00633D0D">
      <w:pPr>
        <w:pStyle w:val="paragraph"/>
        <w:spacing w:before="0" w:beforeAutospacing="0" w:after="0" w:afterAutospacing="0"/>
        <w:jc w:val="both"/>
        <w:textAlignment w:val="baseline"/>
        <w:rPr>
          <w:rFonts w:ascii="Segoe UI" w:hAnsi="Segoe UI" w:cs="Segoe UI"/>
          <w:sz w:val="18"/>
          <w:szCs w:val="18"/>
        </w:rPr>
      </w:pPr>
      <w:r>
        <w:rPr>
          <w:rStyle w:val="normaltextrun"/>
          <w:b/>
          <w:bCs/>
          <w:sz w:val="32"/>
          <w:szCs w:val="32"/>
          <w:lang w:val="en-US"/>
        </w:rPr>
        <w:t xml:space="preserve">                      Name of the Lecturer: </w:t>
      </w:r>
      <w:proofErr w:type="spellStart"/>
      <w:r>
        <w:rPr>
          <w:rStyle w:val="normaltextrun"/>
          <w:b/>
          <w:bCs/>
          <w:sz w:val="32"/>
          <w:szCs w:val="32"/>
          <w:lang w:val="en-US"/>
        </w:rPr>
        <w:t>Balendran</w:t>
      </w:r>
      <w:proofErr w:type="spellEnd"/>
      <w:r>
        <w:rPr>
          <w:rStyle w:val="normaltextrun"/>
          <w:b/>
          <w:bCs/>
          <w:sz w:val="32"/>
          <w:szCs w:val="32"/>
          <w:lang w:val="en-US"/>
        </w:rPr>
        <w:t xml:space="preserve"> Kandasamy.</w:t>
      </w:r>
      <w:r>
        <w:rPr>
          <w:rStyle w:val="eop"/>
          <w:rFonts w:eastAsiaTheme="majorEastAsia"/>
        </w:rPr>
        <w:t> </w:t>
      </w: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160003" w:rsidRDefault="00160003" w:rsidP="00DA453B">
      <w:pPr>
        <w:jc w:val="center"/>
        <w:rPr>
          <w:b/>
          <w:sz w:val="40"/>
          <w:szCs w:val="24"/>
        </w:rPr>
      </w:pPr>
    </w:p>
    <w:p w:rsidR="00CA02E0" w:rsidRPr="00DA453B" w:rsidRDefault="00CA02E0" w:rsidP="00633D0D">
      <w:pPr>
        <w:rPr>
          <w:b/>
          <w:sz w:val="40"/>
          <w:szCs w:val="24"/>
        </w:rPr>
      </w:pPr>
    </w:p>
    <w:p w:rsidR="00DA453B" w:rsidRDefault="00DA453B"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p w:rsidR="00CA02E0" w:rsidRDefault="00CA02E0" w:rsidP="00CA02E0">
      <w:pPr>
        <w:rPr>
          <w:b/>
          <w:szCs w:val="24"/>
        </w:rPr>
      </w:pPr>
    </w:p>
    <w:sdt>
      <w:sdtPr>
        <w:rPr>
          <w:rFonts w:ascii="Times New Roman" w:eastAsiaTheme="minorHAnsi" w:hAnsi="Times New Roman" w:cs="Times New Roman"/>
          <w:b/>
          <w:color w:val="auto"/>
          <w:sz w:val="24"/>
          <w:szCs w:val="22"/>
        </w:rPr>
        <w:id w:val="724267701"/>
        <w:docPartObj>
          <w:docPartGallery w:val="Table of Contents"/>
          <w:docPartUnique/>
        </w:docPartObj>
      </w:sdtPr>
      <w:sdtEndPr>
        <w:rPr>
          <w:bCs/>
          <w:noProof/>
        </w:rPr>
      </w:sdtEndPr>
      <w:sdtContent>
        <w:p w:rsidR="00DA453B" w:rsidRPr="00DA453B" w:rsidRDefault="00DA453B" w:rsidP="00DA453B">
          <w:pPr>
            <w:pStyle w:val="TOCHeading"/>
            <w:pBdr>
              <w:bottom w:val="single" w:sz="4" w:space="1" w:color="auto"/>
            </w:pBdr>
            <w:rPr>
              <w:b/>
              <w:color w:val="auto"/>
            </w:rPr>
          </w:pPr>
          <w:r w:rsidRPr="00DA453B">
            <w:rPr>
              <w:b/>
              <w:color w:val="auto"/>
            </w:rPr>
            <w:t>Table of Contents</w:t>
          </w:r>
        </w:p>
        <w:p w:rsidR="00633D0D" w:rsidRDefault="00DA453B">
          <w:pPr>
            <w:pStyle w:val="TOC1"/>
            <w:tabs>
              <w:tab w:val="right" w:leader="dot" w:pos="9350"/>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523309026" w:history="1">
            <w:r w:rsidR="00633D0D" w:rsidRPr="00080235">
              <w:rPr>
                <w:rStyle w:val="Hyperlink"/>
                <w:noProof/>
              </w:rPr>
              <w:t>Introduction</w:t>
            </w:r>
            <w:r w:rsidR="00633D0D">
              <w:rPr>
                <w:noProof/>
                <w:webHidden/>
              </w:rPr>
              <w:tab/>
            </w:r>
            <w:r w:rsidR="00633D0D">
              <w:rPr>
                <w:noProof/>
                <w:webHidden/>
              </w:rPr>
              <w:fldChar w:fldCharType="begin"/>
            </w:r>
            <w:r w:rsidR="00633D0D">
              <w:rPr>
                <w:noProof/>
                <w:webHidden/>
              </w:rPr>
              <w:instrText xml:space="preserve"> PAGEREF _Toc523309026 \h </w:instrText>
            </w:r>
            <w:r w:rsidR="00633D0D">
              <w:rPr>
                <w:noProof/>
                <w:webHidden/>
              </w:rPr>
            </w:r>
            <w:r w:rsidR="00633D0D">
              <w:rPr>
                <w:noProof/>
                <w:webHidden/>
              </w:rPr>
              <w:fldChar w:fldCharType="separate"/>
            </w:r>
            <w:r w:rsidR="00633D0D">
              <w:rPr>
                <w:noProof/>
                <w:webHidden/>
              </w:rPr>
              <w:t>1</w:t>
            </w:r>
            <w:r w:rsidR="00633D0D">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27" w:history="1">
            <w:r w:rsidRPr="00080235">
              <w:rPr>
                <w:rStyle w:val="Hyperlink"/>
                <w:noProof/>
              </w:rPr>
              <w:t>Digital skills and its importance to improve workplace efficiency and employability</w:t>
            </w:r>
            <w:r>
              <w:rPr>
                <w:noProof/>
                <w:webHidden/>
              </w:rPr>
              <w:tab/>
            </w:r>
            <w:r>
              <w:rPr>
                <w:noProof/>
                <w:webHidden/>
              </w:rPr>
              <w:fldChar w:fldCharType="begin"/>
            </w:r>
            <w:r>
              <w:rPr>
                <w:noProof/>
                <w:webHidden/>
              </w:rPr>
              <w:instrText xml:space="preserve"> PAGEREF _Toc523309027 \h </w:instrText>
            </w:r>
            <w:r>
              <w:rPr>
                <w:noProof/>
                <w:webHidden/>
              </w:rPr>
            </w:r>
            <w:r>
              <w:rPr>
                <w:noProof/>
                <w:webHidden/>
              </w:rPr>
              <w:fldChar w:fldCharType="separate"/>
            </w:r>
            <w:r>
              <w:rPr>
                <w:noProof/>
                <w:webHidden/>
              </w:rPr>
              <w:t>1</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28" w:history="1">
            <w:r w:rsidRPr="00080235">
              <w:rPr>
                <w:rStyle w:val="Hyperlink"/>
                <w:noProof/>
              </w:rPr>
              <w:t>Contemporary techniques to improve workplace efficiency and employability</w:t>
            </w:r>
            <w:r>
              <w:rPr>
                <w:noProof/>
                <w:webHidden/>
              </w:rPr>
              <w:tab/>
            </w:r>
            <w:r>
              <w:rPr>
                <w:noProof/>
                <w:webHidden/>
              </w:rPr>
              <w:fldChar w:fldCharType="begin"/>
            </w:r>
            <w:r>
              <w:rPr>
                <w:noProof/>
                <w:webHidden/>
              </w:rPr>
              <w:instrText xml:space="preserve"> PAGEREF _Toc523309028 \h </w:instrText>
            </w:r>
            <w:r>
              <w:rPr>
                <w:noProof/>
                <w:webHidden/>
              </w:rPr>
            </w:r>
            <w:r>
              <w:rPr>
                <w:noProof/>
                <w:webHidden/>
              </w:rPr>
              <w:fldChar w:fldCharType="separate"/>
            </w:r>
            <w:r>
              <w:rPr>
                <w:noProof/>
                <w:webHidden/>
              </w:rPr>
              <w:t>2</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29" w:history="1">
            <w:r w:rsidRPr="00080235">
              <w:rPr>
                <w:rStyle w:val="Hyperlink"/>
                <w:noProof/>
              </w:rPr>
              <w:t>Digital Skill Research</w:t>
            </w:r>
            <w:r>
              <w:rPr>
                <w:noProof/>
                <w:webHidden/>
              </w:rPr>
              <w:tab/>
            </w:r>
            <w:r>
              <w:rPr>
                <w:noProof/>
                <w:webHidden/>
              </w:rPr>
              <w:fldChar w:fldCharType="begin"/>
            </w:r>
            <w:r>
              <w:rPr>
                <w:noProof/>
                <w:webHidden/>
              </w:rPr>
              <w:instrText xml:space="preserve"> PAGEREF _Toc523309029 \h </w:instrText>
            </w:r>
            <w:r>
              <w:rPr>
                <w:noProof/>
                <w:webHidden/>
              </w:rPr>
            </w:r>
            <w:r>
              <w:rPr>
                <w:noProof/>
                <w:webHidden/>
              </w:rPr>
              <w:fldChar w:fldCharType="separate"/>
            </w:r>
            <w:r>
              <w:rPr>
                <w:noProof/>
                <w:webHidden/>
              </w:rPr>
              <w:t>3</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0" w:history="1">
            <w:r w:rsidRPr="00080235">
              <w:rPr>
                <w:rStyle w:val="Hyperlink"/>
                <w:noProof/>
              </w:rPr>
              <w:t>Research methods</w:t>
            </w:r>
            <w:r>
              <w:rPr>
                <w:noProof/>
                <w:webHidden/>
              </w:rPr>
              <w:tab/>
            </w:r>
            <w:r>
              <w:rPr>
                <w:noProof/>
                <w:webHidden/>
              </w:rPr>
              <w:fldChar w:fldCharType="begin"/>
            </w:r>
            <w:r>
              <w:rPr>
                <w:noProof/>
                <w:webHidden/>
              </w:rPr>
              <w:instrText xml:space="preserve"> PAGEREF _Toc523309030 \h </w:instrText>
            </w:r>
            <w:r>
              <w:rPr>
                <w:noProof/>
                <w:webHidden/>
              </w:rPr>
            </w:r>
            <w:r>
              <w:rPr>
                <w:noProof/>
                <w:webHidden/>
              </w:rPr>
              <w:fldChar w:fldCharType="separate"/>
            </w:r>
            <w:r>
              <w:rPr>
                <w:noProof/>
                <w:webHidden/>
              </w:rPr>
              <w:t>3</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1" w:history="1">
            <w:r w:rsidRPr="00080235">
              <w:rPr>
                <w:rStyle w:val="Hyperlink"/>
                <w:noProof/>
              </w:rPr>
              <w:t>Sources of research data</w:t>
            </w:r>
            <w:r>
              <w:rPr>
                <w:noProof/>
                <w:webHidden/>
              </w:rPr>
              <w:tab/>
            </w:r>
            <w:r>
              <w:rPr>
                <w:noProof/>
                <w:webHidden/>
              </w:rPr>
              <w:fldChar w:fldCharType="begin"/>
            </w:r>
            <w:r>
              <w:rPr>
                <w:noProof/>
                <w:webHidden/>
              </w:rPr>
              <w:instrText xml:space="preserve"> PAGEREF _Toc523309031 \h </w:instrText>
            </w:r>
            <w:r>
              <w:rPr>
                <w:noProof/>
                <w:webHidden/>
              </w:rPr>
            </w:r>
            <w:r>
              <w:rPr>
                <w:noProof/>
                <w:webHidden/>
              </w:rPr>
              <w:fldChar w:fldCharType="separate"/>
            </w:r>
            <w:r>
              <w:rPr>
                <w:noProof/>
                <w:webHidden/>
              </w:rPr>
              <w:t>3</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2" w:history="1">
            <w:r w:rsidRPr="00080235">
              <w:rPr>
                <w:rStyle w:val="Hyperlink"/>
                <w:noProof/>
              </w:rPr>
              <w:t>Data collection methods and Sampling</w:t>
            </w:r>
            <w:r>
              <w:rPr>
                <w:noProof/>
                <w:webHidden/>
              </w:rPr>
              <w:tab/>
            </w:r>
            <w:r>
              <w:rPr>
                <w:noProof/>
                <w:webHidden/>
              </w:rPr>
              <w:fldChar w:fldCharType="begin"/>
            </w:r>
            <w:r>
              <w:rPr>
                <w:noProof/>
                <w:webHidden/>
              </w:rPr>
              <w:instrText xml:space="preserve"> PAGEREF _Toc523309032 \h </w:instrText>
            </w:r>
            <w:r>
              <w:rPr>
                <w:noProof/>
                <w:webHidden/>
              </w:rPr>
            </w:r>
            <w:r>
              <w:rPr>
                <w:noProof/>
                <w:webHidden/>
              </w:rPr>
              <w:fldChar w:fldCharType="separate"/>
            </w:r>
            <w:r>
              <w:rPr>
                <w:noProof/>
                <w:webHidden/>
              </w:rPr>
              <w:t>4</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3" w:history="1">
            <w:r w:rsidRPr="00080235">
              <w:rPr>
                <w:rStyle w:val="Hyperlink"/>
                <w:noProof/>
              </w:rPr>
              <w:t>Analysis and interpretation of collected data</w:t>
            </w:r>
            <w:r>
              <w:rPr>
                <w:noProof/>
                <w:webHidden/>
              </w:rPr>
              <w:tab/>
            </w:r>
            <w:r>
              <w:rPr>
                <w:noProof/>
                <w:webHidden/>
              </w:rPr>
              <w:fldChar w:fldCharType="begin"/>
            </w:r>
            <w:r>
              <w:rPr>
                <w:noProof/>
                <w:webHidden/>
              </w:rPr>
              <w:instrText xml:space="preserve"> PAGEREF _Toc523309033 \h </w:instrText>
            </w:r>
            <w:r>
              <w:rPr>
                <w:noProof/>
                <w:webHidden/>
              </w:rPr>
            </w:r>
            <w:r>
              <w:rPr>
                <w:noProof/>
                <w:webHidden/>
              </w:rPr>
              <w:fldChar w:fldCharType="separate"/>
            </w:r>
            <w:r>
              <w:rPr>
                <w:noProof/>
                <w:webHidden/>
              </w:rPr>
              <w:t>5</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4" w:history="1">
            <w:r w:rsidRPr="00080235">
              <w:rPr>
                <w:rStyle w:val="Hyperlink"/>
                <w:noProof/>
              </w:rPr>
              <w:t>Legal and ethical issues in data collection process at workplace</w:t>
            </w:r>
            <w:r>
              <w:rPr>
                <w:noProof/>
                <w:webHidden/>
              </w:rPr>
              <w:tab/>
            </w:r>
            <w:r>
              <w:rPr>
                <w:noProof/>
                <w:webHidden/>
              </w:rPr>
              <w:fldChar w:fldCharType="begin"/>
            </w:r>
            <w:r>
              <w:rPr>
                <w:noProof/>
                <w:webHidden/>
              </w:rPr>
              <w:instrText xml:space="preserve"> PAGEREF _Toc523309034 \h </w:instrText>
            </w:r>
            <w:r>
              <w:rPr>
                <w:noProof/>
                <w:webHidden/>
              </w:rPr>
            </w:r>
            <w:r>
              <w:rPr>
                <w:noProof/>
                <w:webHidden/>
              </w:rPr>
              <w:fldChar w:fldCharType="separate"/>
            </w:r>
            <w:r>
              <w:rPr>
                <w:noProof/>
                <w:webHidden/>
              </w:rPr>
              <w:t>7</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5" w:history="1">
            <w:r w:rsidRPr="00080235">
              <w:rPr>
                <w:rStyle w:val="Hyperlink"/>
                <w:noProof/>
              </w:rPr>
              <w:t>Personal reflection</w:t>
            </w:r>
            <w:r>
              <w:rPr>
                <w:noProof/>
                <w:webHidden/>
              </w:rPr>
              <w:tab/>
            </w:r>
            <w:r>
              <w:rPr>
                <w:noProof/>
                <w:webHidden/>
              </w:rPr>
              <w:fldChar w:fldCharType="begin"/>
            </w:r>
            <w:r>
              <w:rPr>
                <w:noProof/>
                <w:webHidden/>
              </w:rPr>
              <w:instrText xml:space="preserve"> PAGEREF _Toc523309035 \h </w:instrText>
            </w:r>
            <w:r>
              <w:rPr>
                <w:noProof/>
                <w:webHidden/>
              </w:rPr>
            </w:r>
            <w:r>
              <w:rPr>
                <w:noProof/>
                <w:webHidden/>
              </w:rPr>
              <w:fldChar w:fldCharType="separate"/>
            </w:r>
            <w:r>
              <w:rPr>
                <w:noProof/>
                <w:webHidden/>
              </w:rPr>
              <w:t>7</w:t>
            </w:r>
            <w:r>
              <w:rPr>
                <w:noProof/>
                <w:webHidden/>
              </w:rPr>
              <w:fldChar w:fldCharType="end"/>
            </w:r>
          </w:hyperlink>
        </w:p>
        <w:p w:rsidR="00633D0D" w:rsidRDefault="00633D0D">
          <w:pPr>
            <w:pStyle w:val="TOC1"/>
            <w:tabs>
              <w:tab w:val="right" w:leader="dot" w:pos="9350"/>
            </w:tabs>
            <w:rPr>
              <w:rFonts w:asciiTheme="minorHAnsi" w:eastAsiaTheme="minorEastAsia" w:hAnsiTheme="minorHAnsi" w:cstheme="minorBidi"/>
              <w:noProof/>
              <w:sz w:val="22"/>
              <w:lang w:val="en-GB" w:eastAsia="en-GB"/>
            </w:rPr>
          </w:pPr>
          <w:hyperlink w:anchor="_Toc523309036" w:history="1">
            <w:r w:rsidRPr="00080235">
              <w:rPr>
                <w:rStyle w:val="Hyperlink"/>
                <w:noProof/>
              </w:rPr>
              <w:t>Conclusion</w:t>
            </w:r>
            <w:r>
              <w:rPr>
                <w:noProof/>
                <w:webHidden/>
              </w:rPr>
              <w:tab/>
            </w:r>
            <w:r>
              <w:rPr>
                <w:noProof/>
                <w:webHidden/>
              </w:rPr>
              <w:fldChar w:fldCharType="begin"/>
            </w:r>
            <w:r>
              <w:rPr>
                <w:noProof/>
                <w:webHidden/>
              </w:rPr>
              <w:instrText xml:space="preserve"> PAGEREF _Toc523309036 \h </w:instrText>
            </w:r>
            <w:r>
              <w:rPr>
                <w:noProof/>
                <w:webHidden/>
              </w:rPr>
            </w:r>
            <w:r>
              <w:rPr>
                <w:noProof/>
                <w:webHidden/>
              </w:rPr>
              <w:fldChar w:fldCharType="separate"/>
            </w:r>
            <w:r>
              <w:rPr>
                <w:noProof/>
                <w:webHidden/>
              </w:rPr>
              <w:t>7</w:t>
            </w:r>
            <w:r>
              <w:rPr>
                <w:noProof/>
                <w:webHidden/>
              </w:rPr>
              <w:fldChar w:fldCharType="end"/>
            </w:r>
          </w:hyperlink>
        </w:p>
        <w:p w:rsidR="00DA453B" w:rsidRDefault="00DA453B">
          <w:r>
            <w:rPr>
              <w:b/>
              <w:bCs/>
              <w:noProof/>
            </w:rPr>
            <w:lastRenderedPageBreak/>
            <w:fldChar w:fldCharType="end"/>
          </w:r>
        </w:p>
      </w:sdtContent>
    </w:sdt>
    <w:p w:rsidR="00CA02E0" w:rsidRDefault="00CA02E0" w:rsidP="00CA02E0">
      <w:pPr>
        <w:rPr>
          <w:b/>
          <w:szCs w:val="24"/>
        </w:rPr>
      </w:pPr>
    </w:p>
    <w:p w:rsidR="00CA02E0" w:rsidRDefault="00CA02E0" w:rsidP="00CA02E0">
      <w:pPr>
        <w:rPr>
          <w:b/>
          <w:szCs w:val="24"/>
        </w:rPr>
      </w:pPr>
    </w:p>
    <w:p w:rsidR="00DA453B" w:rsidRDefault="00DA453B" w:rsidP="00CA02E0">
      <w:pPr>
        <w:pStyle w:val="Heading1"/>
        <w:sectPr w:rsidR="00DA453B" w:rsidSect="0032466E">
          <w:footerReference w:type="default" r:id="rId8"/>
          <w:pgSz w:w="12240" w:h="15840"/>
          <w:pgMar w:top="1440" w:right="1440" w:bottom="1440" w:left="1440" w:header="720" w:footer="720" w:gutter="0"/>
          <w:cols w:space="720"/>
          <w:docGrid w:linePitch="360"/>
        </w:sectPr>
      </w:pPr>
    </w:p>
    <w:p w:rsidR="00D56D7C" w:rsidRPr="00CA02E0" w:rsidRDefault="00865687" w:rsidP="00CA02E0">
      <w:pPr>
        <w:pStyle w:val="Heading1"/>
      </w:pPr>
      <w:bookmarkStart w:id="1" w:name="_Toc523309026"/>
      <w:r w:rsidRPr="00CA02E0">
        <w:lastRenderedPageBreak/>
        <w:t>Introduction</w:t>
      </w:r>
      <w:bookmarkEnd w:id="1"/>
    </w:p>
    <w:p w:rsidR="00BB7CC2" w:rsidRPr="00CA02E0" w:rsidRDefault="00D94A0C" w:rsidP="00CA02E0">
      <w:pPr>
        <w:rPr>
          <w:szCs w:val="24"/>
        </w:rPr>
      </w:pPr>
      <w:r w:rsidRPr="00CA02E0">
        <w:rPr>
          <w:szCs w:val="24"/>
        </w:rPr>
        <w:t xml:space="preserve">With the passage of time, the world has seen a robust revolution in information technology which has changed the ways people thought, worked, communicated and stored information. No other field </w:t>
      </w:r>
      <w:r w:rsidR="00B36573" w:rsidRPr="00CA02E0">
        <w:rPr>
          <w:szCs w:val="24"/>
        </w:rPr>
        <w:t>is influenced by information technology as high as business and its environment. Upon introduction of digital technologies, employees are expected to have a sound digital skills and knowledge that will benefit employers to cut costs and increase return. This module is going to introduce digital skills, its use and importance to improve workplace efficiency and employability. Secondly it will cover research methodologies to collect, analyze and interpret data in an ethical and legal way to solve workplace problems. Finally, personal reflection on digital workplace will cover.</w:t>
      </w:r>
    </w:p>
    <w:p w:rsidR="007E0C1E" w:rsidRPr="00CA02E0" w:rsidRDefault="007E0C1E" w:rsidP="00CA02E0">
      <w:pPr>
        <w:rPr>
          <w:szCs w:val="24"/>
        </w:rPr>
      </w:pPr>
    </w:p>
    <w:p w:rsidR="00BB7CC2" w:rsidRPr="00CA02E0" w:rsidRDefault="00BB7CC2" w:rsidP="00CA02E0">
      <w:pPr>
        <w:pStyle w:val="Heading1"/>
      </w:pPr>
      <w:bookmarkStart w:id="2" w:name="_Toc523309027"/>
      <w:r w:rsidRPr="00CA02E0">
        <w:t xml:space="preserve">Digital </w:t>
      </w:r>
      <w:r w:rsidR="007E0C1E" w:rsidRPr="00CA02E0">
        <w:t>skills</w:t>
      </w:r>
      <w:r w:rsidR="0024690B" w:rsidRPr="00CA02E0">
        <w:t xml:space="preserve"> and its importance to improve workplace efficiency and employability</w:t>
      </w:r>
      <w:bookmarkEnd w:id="2"/>
    </w:p>
    <w:p w:rsidR="00B36573" w:rsidRPr="00CA02E0" w:rsidRDefault="0024690B" w:rsidP="00CA02E0">
      <w:pPr>
        <w:rPr>
          <w:szCs w:val="24"/>
        </w:rPr>
      </w:pPr>
      <w:r w:rsidRPr="00CA02E0">
        <w:rPr>
          <w:szCs w:val="24"/>
        </w:rPr>
        <w:t>Digital skills are one of most valued skills in today’s workplace which are any sort of skills related to workplace efficiency and effectiveness being searched, founded, evaluated, utilized, and communicated using information technologies</w:t>
      </w:r>
      <w:r w:rsidR="00CF1600" w:rsidRPr="00CA02E0">
        <w:rPr>
          <w:szCs w:val="24"/>
        </w:rPr>
        <w:t xml:space="preserve"> (</w:t>
      </w:r>
      <w:r w:rsidR="00CF1600" w:rsidRPr="00CA02E0">
        <w:rPr>
          <w:color w:val="222222"/>
          <w:szCs w:val="24"/>
          <w:shd w:val="clear" w:color="auto" w:fill="FFFFFF"/>
        </w:rPr>
        <w:t>Negroponte, et al., 2007)</w:t>
      </w:r>
      <w:r w:rsidRPr="00CA02E0">
        <w:rPr>
          <w:szCs w:val="24"/>
        </w:rPr>
        <w:t xml:space="preserve">. </w:t>
      </w:r>
      <w:r w:rsidR="00214908" w:rsidRPr="00CA02E0">
        <w:rPr>
          <w:szCs w:val="24"/>
        </w:rPr>
        <w:t>The importance of digital skill for UK is as valuable as our access to water or electricity which has existence in all tiers of life (Guardian, 2014).  Some of areas where digital skills contribute are explained below.</w:t>
      </w:r>
    </w:p>
    <w:p w:rsidR="00214908" w:rsidRPr="00CA02E0" w:rsidRDefault="00214908" w:rsidP="00CA02E0">
      <w:pPr>
        <w:pStyle w:val="ListParagraph"/>
        <w:numPr>
          <w:ilvl w:val="0"/>
          <w:numId w:val="1"/>
        </w:numPr>
        <w:rPr>
          <w:szCs w:val="24"/>
        </w:rPr>
      </w:pPr>
      <w:r w:rsidRPr="00CA02E0">
        <w:rPr>
          <w:b/>
          <w:szCs w:val="24"/>
        </w:rPr>
        <w:t>Communication</w:t>
      </w:r>
      <w:r w:rsidRPr="00CA02E0">
        <w:rPr>
          <w:szCs w:val="24"/>
        </w:rPr>
        <w:t xml:space="preserve">: In the era of communication, </w:t>
      </w:r>
      <w:r w:rsidR="00371D0C" w:rsidRPr="00CA02E0">
        <w:rPr>
          <w:szCs w:val="24"/>
        </w:rPr>
        <w:t>digital skills are</w:t>
      </w:r>
      <w:r w:rsidRPr="00CA02E0">
        <w:rPr>
          <w:szCs w:val="24"/>
        </w:rPr>
        <w:t xml:space="preserve"> a must. With the help of advanced technologies, business world has reduced its communication costs significantly as well as transaction and communication speed </w:t>
      </w:r>
      <w:proofErr w:type="gramStart"/>
      <w:r w:rsidRPr="00CA02E0">
        <w:rPr>
          <w:szCs w:val="24"/>
        </w:rPr>
        <w:t>goes</w:t>
      </w:r>
      <w:proofErr w:type="gramEnd"/>
      <w:r w:rsidRPr="00CA02E0">
        <w:rPr>
          <w:szCs w:val="24"/>
        </w:rPr>
        <w:t xml:space="preserve"> up. </w:t>
      </w:r>
      <w:r w:rsidR="007C08C0" w:rsidRPr="00CA02E0">
        <w:rPr>
          <w:szCs w:val="24"/>
        </w:rPr>
        <w:t>E-mail, voice call, video conference, social media allow employees to communicate themselves and get assistance from co-workers which improves work efficiency and employability</w:t>
      </w:r>
      <w:r w:rsidR="00CF1600" w:rsidRPr="00CA02E0">
        <w:rPr>
          <w:szCs w:val="24"/>
        </w:rPr>
        <w:t xml:space="preserve"> (</w:t>
      </w:r>
      <w:proofErr w:type="spellStart"/>
      <w:r w:rsidR="00CF1600" w:rsidRPr="00CA02E0">
        <w:rPr>
          <w:color w:val="222222"/>
          <w:szCs w:val="24"/>
          <w:shd w:val="clear" w:color="auto" w:fill="FFFFFF"/>
        </w:rPr>
        <w:t>Battro</w:t>
      </w:r>
      <w:proofErr w:type="spellEnd"/>
      <w:r w:rsidR="00CF1600" w:rsidRPr="00CA02E0">
        <w:rPr>
          <w:color w:val="222222"/>
          <w:szCs w:val="24"/>
          <w:shd w:val="clear" w:color="auto" w:fill="FFFFFF"/>
        </w:rPr>
        <w:t>, 2004)</w:t>
      </w:r>
      <w:r w:rsidR="007C08C0" w:rsidRPr="00CA02E0">
        <w:rPr>
          <w:szCs w:val="24"/>
        </w:rPr>
        <w:t xml:space="preserve">. Contrarily, </w:t>
      </w:r>
      <w:r w:rsidR="00371D0C" w:rsidRPr="00CA02E0">
        <w:rPr>
          <w:szCs w:val="24"/>
        </w:rPr>
        <w:t>employers’</w:t>
      </w:r>
      <w:r w:rsidR="007C08C0" w:rsidRPr="00CA02E0">
        <w:rPr>
          <w:szCs w:val="24"/>
        </w:rPr>
        <w:t xml:space="preserve"> lowers cost and saves valuable time of top management in workplace.</w:t>
      </w:r>
    </w:p>
    <w:p w:rsidR="007C08C0" w:rsidRPr="00CA02E0" w:rsidRDefault="007C08C0" w:rsidP="00CA02E0">
      <w:pPr>
        <w:pStyle w:val="ListParagraph"/>
        <w:numPr>
          <w:ilvl w:val="0"/>
          <w:numId w:val="1"/>
        </w:numPr>
        <w:rPr>
          <w:szCs w:val="24"/>
        </w:rPr>
      </w:pPr>
      <w:r w:rsidRPr="00CA02E0">
        <w:rPr>
          <w:b/>
          <w:szCs w:val="24"/>
        </w:rPr>
        <w:t>Employability</w:t>
      </w:r>
      <w:r w:rsidRPr="00CA02E0">
        <w:rPr>
          <w:szCs w:val="24"/>
        </w:rPr>
        <w:t xml:space="preserve">: It refers to the ability of getting employed and maintaining it as needed. Digital skills are useful in increasing employability. Traditional direct touch basis recruitment system has been replaced by e-recruiting system where all the recruitment stages e.g. application, screening, test taking, </w:t>
      </w:r>
      <w:r w:rsidR="00371D0C" w:rsidRPr="00CA02E0">
        <w:rPr>
          <w:szCs w:val="24"/>
        </w:rPr>
        <w:t>interview is</w:t>
      </w:r>
      <w:r w:rsidRPr="00CA02E0">
        <w:rPr>
          <w:szCs w:val="24"/>
        </w:rPr>
        <w:t xml:space="preserve"> accomplished through online. </w:t>
      </w:r>
      <w:r w:rsidRPr="00CA02E0">
        <w:rPr>
          <w:szCs w:val="24"/>
        </w:rPr>
        <w:lastRenderedPageBreak/>
        <w:t xml:space="preserve">Thus, employers get cost benefit and quick recruitment </w:t>
      </w:r>
      <w:r w:rsidR="0051754C" w:rsidRPr="00CA02E0">
        <w:rPr>
          <w:szCs w:val="24"/>
        </w:rPr>
        <w:t>facility where employees get more avenues to search and apply for jobs for which they suit to</w:t>
      </w:r>
      <w:r w:rsidR="00CF1600" w:rsidRPr="00CA02E0">
        <w:rPr>
          <w:szCs w:val="24"/>
        </w:rPr>
        <w:t xml:space="preserve"> (</w:t>
      </w:r>
      <w:r w:rsidR="00CF1600" w:rsidRPr="00CF1600">
        <w:rPr>
          <w:color w:val="000000"/>
          <w:szCs w:val="24"/>
        </w:rPr>
        <w:t>Morgan</w:t>
      </w:r>
      <w:r w:rsidR="00CF1600" w:rsidRPr="00CA02E0">
        <w:rPr>
          <w:color w:val="000000"/>
          <w:szCs w:val="24"/>
        </w:rPr>
        <w:t>, 2016)</w:t>
      </w:r>
      <w:r w:rsidR="0051754C" w:rsidRPr="00CA02E0">
        <w:rPr>
          <w:szCs w:val="24"/>
        </w:rPr>
        <w:t>.</w:t>
      </w:r>
    </w:p>
    <w:p w:rsidR="0051754C" w:rsidRPr="00CA02E0" w:rsidRDefault="00321A8B" w:rsidP="00CA02E0">
      <w:pPr>
        <w:pStyle w:val="ListParagraph"/>
        <w:numPr>
          <w:ilvl w:val="0"/>
          <w:numId w:val="1"/>
        </w:numPr>
        <w:rPr>
          <w:szCs w:val="24"/>
        </w:rPr>
      </w:pPr>
      <w:r w:rsidRPr="00CA02E0">
        <w:rPr>
          <w:b/>
          <w:szCs w:val="24"/>
        </w:rPr>
        <w:t>Work</w:t>
      </w:r>
      <w:r w:rsidR="00665E52" w:rsidRPr="00CA02E0">
        <w:rPr>
          <w:b/>
          <w:szCs w:val="24"/>
        </w:rPr>
        <w:t>force</w:t>
      </w:r>
      <w:r w:rsidRPr="00CA02E0">
        <w:rPr>
          <w:b/>
          <w:szCs w:val="24"/>
        </w:rPr>
        <w:t xml:space="preserve"> efficiency: </w:t>
      </w:r>
      <w:r w:rsidRPr="00CA02E0">
        <w:rPr>
          <w:szCs w:val="24"/>
        </w:rPr>
        <w:t>An employee with digital skill performs more than an employee lacking digital skill because digital skills allow employees to get the things done quickly with required standard using advanced technologies</w:t>
      </w:r>
      <w:r w:rsidR="00CF1600" w:rsidRPr="00CA02E0">
        <w:rPr>
          <w:szCs w:val="24"/>
        </w:rPr>
        <w:t xml:space="preserve"> (</w:t>
      </w:r>
      <w:r w:rsidR="00CF1600" w:rsidRPr="00CF1600">
        <w:rPr>
          <w:color w:val="000000"/>
          <w:szCs w:val="24"/>
        </w:rPr>
        <w:t>Sheffield Hallam University</w:t>
      </w:r>
      <w:r w:rsidR="00CF1600" w:rsidRPr="00CA02E0">
        <w:rPr>
          <w:color w:val="000000"/>
          <w:szCs w:val="24"/>
        </w:rPr>
        <w:t>, 2014)</w:t>
      </w:r>
      <w:r w:rsidRPr="00CA02E0">
        <w:rPr>
          <w:szCs w:val="24"/>
        </w:rPr>
        <w:t xml:space="preserve">. Thus, workforce efficiency increases </w:t>
      </w:r>
      <w:r w:rsidR="000126CD" w:rsidRPr="00CA02E0">
        <w:rPr>
          <w:szCs w:val="24"/>
        </w:rPr>
        <w:t>with digital skills e.g. internet access, data collection and process tools</w:t>
      </w:r>
      <w:r w:rsidRPr="00CA02E0">
        <w:rPr>
          <w:szCs w:val="24"/>
        </w:rPr>
        <w:t>.</w:t>
      </w:r>
      <w:r w:rsidR="000126CD" w:rsidRPr="00CA02E0">
        <w:rPr>
          <w:szCs w:val="24"/>
        </w:rPr>
        <w:t xml:space="preserve"> </w:t>
      </w:r>
      <w:r w:rsidR="00371D0C" w:rsidRPr="00CA02E0">
        <w:rPr>
          <w:szCs w:val="24"/>
        </w:rPr>
        <w:t>Use of these tools also allows</w:t>
      </w:r>
      <w:r w:rsidR="000126CD" w:rsidRPr="00CA02E0">
        <w:rPr>
          <w:szCs w:val="24"/>
        </w:rPr>
        <w:t xml:space="preserve"> employees to reduce number of errors as made when tasks are done manually.</w:t>
      </w:r>
    </w:p>
    <w:p w:rsidR="00665E52" w:rsidRPr="00CA02E0" w:rsidRDefault="00665E52" w:rsidP="00CA02E0">
      <w:pPr>
        <w:rPr>
          <w:szCs w:val="24"/>
        </w:rPr>
      </w:pPr>
    </w:p>
    <w:p w:rsidR="007E0C1E" w:rsidRPr="00CA02E0" w:rsidRDefault="000126CD" w:rsidP="00CA02E0">
      <w:pPr>
        <w:pStyle w:val="Heading1"/>
      </w:pPr>
      <w:bookmarkStart w:id="3" w:name="_Toc523309028"/>
      <w:r w:rsidRPr="00CA02E0">
        <w:t>C</w:t>
      </w:r>
      <w:r w:rsidR="007E0C1E" w:rsidRPr="00CA02E0">
        <w:t>ontemporary techniques to improve workplace efficiency and employability</w:t>
      </w:r>
      <w:bookmarkEnd w:id="3"/>
      <w:r w:rsidR="007E0C1E" w:rsidRPr="00CA02E0">
        <w:t xml:space="preserve"> </w:t>
      </w:r>
    </w:p>
    <w:p w:rsidR="007E0C1E" w:rsidRPr="00CA02E0" w:rsidRDefault="00371D0C" w:rsidP="00CA02E0">
      <w:pPr>
        <w:rPr>
          <w:szCs w:val="24"/>
        </w:rPr>
      </w:pPr>
      <w:r w:rsidRPr="00CA02E0">
        <w:rPr>
          <w:szCs w:val="24"/>
        </w:rPr>
        <w:t xml:space="preserve">There are a number of digital techniques frequently found to be used in workplace to improve efficiency in working place as well as increase employability. This section </w:t>
      </w:r>
      <w:proofErr w:type="gramStart"/>
      <w:r w:rsidRPr="00CA02E0">
        <w:rPr>
          <w:szCs w:val="24"/>
        </w:rPr>
        <w:t>cover</w:t>
      </w:r>
      <w:proofErr w:type="gramEnd"/>
      <w:r w:rsidRPr="00CA02E0">
        <w:rPr>
          <w:szCs w:val="24"/>
        </w:rPr>
        <w:t xml:space="preserve"> a brief description of these techniques before going to research methodologies on digital skills required for workplace.</w:t>
      </w:r>
    </w:p>
    <w:p w:rsidR="006873FF" w:rsidRPr="00CA02E0" w:rsidRDefault="008408A9" w:rsidP="00CA02E0">
      <w:pPr>
        <w:pStyle w:val="ListParagraph"/>
        <w:numPr>
          <w:ilvl w:val="0"/>
          <w:numId w:val="2"/>
        </w:numPr>
        <w:rPr>
          <w:szCs w:val="24"/>
        </w:rPr>
      </w:pPr>
      <w:r w:rsidRPr="00CA02E0">
        <w:rPr>
          <w:b/>
          <w:szCs w:val="24"/>
        </w:rPr>
        <w:t>Social media</w:t>
      </w:r>
      <w:r w:rsidRPr="00CA02E0">
        <w:rPr>
          <w:szCs w:val="24"/>
        </w:rPr>
        <w:t>: It is one of the sources which have a profound impact on digital skills of employees. Both employers and employees get close to and have the opportunities to be connected on different issues in addition to employment because of social media.</w:t>
      </w:r>
    </w:p>
    <w:p w:rsidR="008B68C0" w:rsidRPr="00CA02E0" w:rsidRDefault="008B68C0" w:rsidP="00CA02E0">
      <w:pPr>
        <w:pStyle w:val="ListParagraph"/>
        <w:numPr>
          <w:ilvl w:val="0"/>
          <w:numId w:val="2"/>
        </w:numPr>
        <w:rPr>
          <w:szCs w:val="24"/>
        </w:rPr>
      </w:pPr>
      <w:r w:rsidRPr="00CA02E0">
        <w:rPr>
          <w:b/>
          <w:szCs w:val="24"/>
        </w:rPr>
        <w:t>Mobile</w:t>
      </w:r>
      <w:r w:rsidR="006873FF" w:rsidRPr="00CA02E0">
        <w:rPr>
          <w:b/>
          <w:szCs w:val="24"/>
        </w:rPr>
        <w:t xml:space="preserve"> phone</w:t>
      </w:r>
      <w:r w:rsidR="006873FF" w:rsidRPr="00CA02E0">
        <w:rPr>
          <w:szCs w:val="24"/>
        </w:rPr>
        <w:t>: The digital skill that dominates and is expected to have more influence on business world is mobile base clouding and mobile computing. Employers and employee get interested and used to on mobile computing due to flexibility to use anywhere, low cost to purchase and maintenance and quickness to communicate and usability</w:t>
      </w:r>
      <w:r w:rsidR="00CA02E0" w:rsidRPr="00CA02E0">
        <w:rPr>
          <w:szCs w:val="24"/>
        </w:rPr>
        <w:t xml:space="preserve"> (</w:t>
      </w:r>
      <w:proofErr w:type="spellStart"/>
      <w:r w:rsidR="00CA02E0" w:rsidRPr="00CA02E0">
        <w:rPr>
          <w:color w:val="222222"/>
          <w:szCs w:val="24"/>
          <w:shd w:val="clear" w:color="auto" w:fill="FFFFFF"/>
        </w:rPr>
        <w:t>Westerman</w:t>
      </w:r>
      <w:proofErr w:type="spellEnd"/>
      <w:r w:rsidR="00CA02E0" w:rsidRPr="00CA02E0">
        <w:rPr>
          <w:color w:val="222222"/>
          <w:szCs w:val="24"/>
          <w:shd w:val="clear" w:color="auto" w:fill="FFFFFF"/>
        </w:rPr>
        <w:t>, et al., 2014)</w:t>
      </w:r>
      <w:r w:rsidR="006873FF" w:rsidRPr="00CA02E0">
        <w:rPr>
          <w:szCs w:val="24"/>
        </w:rPr>
        <w:t>.</w:t>
      </w:r>
    </w:p>
    <w:p w:rsidR="006873FF" w:rsidRPr="00CA02E0" w:rsidRDefault="003C5C7E" w:rsidP="00CA02E0">
      <w:pPr>
        <w:pStyle w:val="ListParagraph"/>
        <w:numPr>
          <w:ilvl w:val="0"/>
          <w:numId w:val="2"/>
        </w:numPr>
        <w:rPr>
          <w:szCs w:val="24"/>
        </w:rPr>
      </w:pPr>
      <w:r w:rsidRPr="00CA02E0">
        <w:rPr>
          <w:b/>
          <w:szCs w:val="24"/>
        </w:rPr>
        <w:t xml:space="preserve">Internet, online and cloud computing: </w:t>
      </w:r>
      <w:r w:rsidRPr="00CA02E0">
        <w:rPr>
          <w:szCs w:val="24"/>
        </w:rPr>
        <w:t>Nothing is so useful and innovative innovation in the world as internet which has changed the business materially. All types of stakeholders can easily create share and store contents, communicate with desired on with a few seconds, gather required information incurring a little fenny. This innovation has made online and cloud computing easier to be developed and support businesses more.</w:t>
      </w:r>
    </w:p>
    <w:p w:rsidR="003C5C7E" w:rsidRPr="00CA02E0" w:rsidRDefault="004E5E67" w:rsidP="00CA02E0">
      <w:pPr>
        <w:pStyle w:val="ListParagraph"/>
        <w:numPr>
          <w:ilvl w:val="0"/>
          <w:numId w:val="2"/>
        </w:numPr>
        <w:rPr>
          <w:szCs w:val="24"/>
        </w:rPr>
      </w:pPr>
      <w:r w:rsidRPr="00CA02E0">
        <w:rPr>
          <w:b/>
          <w:szCs w:val="24"/>
        </w:rPr>
        <w:t>Internal communication tools</w:t>
      </w:r>
      <w:r w:rsidRPr="00CA02E0">
        <w:rPr>
          <w:szCs w:val="24"/>
        </w:rPr>
        <w:t xml:space="preserve">: Once employees need to move from desk to desk to communicate which was replaced by organizational </w:t>
      </w:r>
      <w:proofErr w:type="gramStart"/>
      <w:r w:rsidRPr="00CA02E0">
        <w:rPr>
          <w:szCs w:val="24"/>
        </w:rPr>
        <w:t>network based</w:t>
      </w:r>
      <w:proofErr w:type="gramEnd"/>
      <w:r w:rsidRPr="00CA02E0">
        <w:rPr>
          <w:szCs w:val="24"/>
        </w:rPr>
        <w:t xml:space="preserve"> communication channel. Nowadays, employees have different types of messenger which allow them to </w:t>
      </w:r>
      <w:r w:rsidRPr="00CA02E0">
        <w:rPr>
          <w:szCs w:val="24"/>
        </w:rPr>
        <w:lastRenderedPageBreak/>
        <w:t>transfer files, share messages and communicate on real time basis</w:t>
      </w:r>
      <w:r w:rsidR="00CA02E0" w:rsidRPr="00CA02E0">
        <w:rPr>
          <w:szCs w:val="24"/>
        </w:rPr>
        <w:t xml:space="preserve"> (</w:t>
      </w:r>
      <w:proofErr w:type="spellStart"/>
      <w:r w:rsidR="00CA02E0" w:rsidRPr="00CA02E0">
        <w:rPr>
          <w:color w:val="222222"/>
          <w:szCs w:val="24"/>
          <w:shd w:val="clear" w:color="auto" w:fill="FFFFFF"/>
        </w:rPr>
        <w:t>Westerman</w:t>
      </w:r>
      <w:proofErr w:type="spellEnd"/>
      <w:r w:rsidR="00CA02E0" w:rsidRPr="00CA02E0">
        <w:rPr>
          <w:color w:val="222222"/>
          <w:szCs w:val="24"/>
          <w:shd w:val="clear" w:color="auto" w:fill="FFFFFF"/>
        </w:rPr>
        <w:t>, et al., 2014)</w:t>
      </w:r>
      <w:r w:rsidRPr="00CA02E0">
        <w:rPr>
          <w:szCs w:val="24"/>
        </w:rPr>
        <w:t>.</w:t>
      </w:r>
    </w:p>
    <w:p w:rsidR="004E5E67" w:rsidRPr="00CA02E0" w:rsidRDefault="004E5E67" w:rsidP="00CA02E0">
      <w:pPr>
        <w:pStyle w:val="ListParagraph"/>
        <w:numPr>
          <w:ilvl w:val="0"/>
          <w:numId w:val="2"/>
        </w:numPr>
        <w:rPr>
          <w:szCs w:val="24"/>
        </w:rPr>
      </w:pPr>
      <w:r w:rsidRPr="00CA02E0">
        <w:rPr>
          <w:b/>
          <w:szCs w:val="24"/>
        </w:rPr>
        <w:t>Data processing tool</w:t>
      </w:r>
      <w:r w:rsidRPr="00CA02E0">
        <w:rPr>
          <w:szCs w:val="24"/>
        </w:rPr>
        <w:t>: This has revolutionized in the era of business allowing quick, accurate, multi-dimensional complex data analysis facility.</w:t>
      </w:r>
    </w:p>
    <w:p w:rsidR="0024690B" w:rsidRPr="00CA02E0" w:rsidRDefault="004E5E67" w:rsidP="00CA02E0">
      <w:pPr>
        <w:pStyle w:val="ListParagraph"/>
        <w:numPr>
          <w:ilvl w:val="0"/>
          <w:numId w:val="2"/>
        </w:numPr>
        <w:rPr>
          <w:szCs w:val="24"/>
        </w:rPr>
      </w:pPr>
      <w:r w:rsidRPr="00CA02E0">
        <w:rPr>
          <w:b/>
          <w:szCs w:val="24"/>
        </w:rPr>
        <w:t>Digital monitoring</w:t>
      </w:r>
      <w:r w:rsidRPr="00CA02E0">
        <w:rPr>
          <w:szCs w:val="24"/>
        </w:rPr>
        <w:t>: This technique makes manual basis attendance system to transform to digital attendance, real time performance analysis and timely basis decision making on different issues of a business which in turn improve work efficiency and employability.</w:t>
      </w:r>
    </w:p>
    <w:p w:rsidR="007E0C1E" w:rsidRPr="00CA02E0" w:rsidRDefault="007E0C1E" w:rsidP="00CA02E0">
      <w:pPr>
        <w:rPr>
          <w:szCs w:val="24"/>
        </w:rPr>
      </w:pPr>
    </w:p>
    <w:p w:rsidR="008A2070" w:rsidRPr="00CA02E0" w:rsidRDefault="008A2070" w:rsidP="00CA02E0">
      <w:pPr>
        <w:pStyle w:val="Heading1"/>
      </w:pPr>
      <w:bookmarkStart w:id="4" w:name="_Toc523309029"/>
      <w:r w:rsidRPr="00CA02E0">
        <w:t>Digital Skill Research</w:t>
      </w:r>
      <w:bookmarkEnd w:id="4"/>
    </w:p>
    <w:p w:rsidR="008A2070" w:rsidRPr="00CA02E0" w:rsidRDefault="008A2070" w:rsidP="00CA02E0">
      <w:pPr>
        <w:rPr>
          <w:szCs w:val="24"/>
        </w:rPr>
      </w:pPr>
      <w:r w:rsidRPr="00CA02E0">
        <w:rPr>
          <w:szCs w:val="24"/>
        </w:rPr>
        <w:t>In recent corpora</w:t>
      </w:r>
      <w:r w:rsidR="000327AD" w:rsidRPr="00CA02E0">
        <w:rPr>
          <w:szCs w:val="24"/>
        </w:rPr>
        <w:t xml:space="preserve">te world, it is often argued whether use of personal devices at work will improve workplace efficiency and employability or not. Different scholars have conducted researches on this </w:t>
      </w:r>
      <w:r w:rsidR="00A32441" w:rsidRPr="00CA02E0">
        <w:rPr>
          <w:szCs w:val="24"/>
        </w:rPr>
        <w:t>topic to find the impacts of using personal devices of employees at work. As a part of digital skill research, this topic is focused here.</w:t>
      </w:r>
    </w:p>
    <w:p w:rsidR="008A2070" w:rsidRPr="00CA02E0" w:rsidRDefault="008A2070" w:rsidP="00CA02E0">
      <w:pPr>
        <w:rPr>
          <w:szCs w:val="24"/>
        </w:rPr>
      </w:pPr>
    </w:p>
    <w:p w:rsidR="007E0C1E" w:rsidRPr="00CA02E0" w:rsidRDefault="007E0C1E" w:rsidP="00CA02E0">
      <w:pPr>
        <w:pStyle w:val="Heading1"/>
      </w:pPr>
      <w:bookmarkStart w:id="5" w:name="_Toc523309030"/>
      <w:r w:rsidRPr="00CA02E0">
        <w:t>Research methods</w:t>
      </w:r>
      <w:bookmarkEnd w:id="5"/>
    </w:p>
    <w:p w:rsidR="00A32441" w:rsidRPr="00CA02E0" w:rsidRDefault="00A32441" w:rsidP="00CA02E0">
      <w:pPr>
        <w:rPr>
          <w:szCs w:val="24"/>
        </w:rPr>
      </w:pPr>
      <w:r w:rsidRPr="00CA02E0">
        <w:rPr>
          <w:szCs w:val="24"/>
        </w:rPr>
        <w:t xml:space="preserve">There are in general two types of research methods; qualitative and quantitative research methods. Each method has particular uses, benefits and limitations. Qualitative research method is mainly used for non-numerical data where quantitative one is used for numeric data. The impacts of using personal devices at work concern about the non-numeric data and therefore, qualitative research method is planned to use here </w:t>
      </w:r>
      <w:r w:rsidR="00AF0557" w:rsidRPr="00CA02E0">
        <w:rPr>
          <w:szCs w:val="24"/>
        </w:rPr>
        <w:t xml:space="preserve">with a little extend hypothetical data basis quantitative research </w:t>
      </w:r>
      <w:r w:rsidRPr="00CA02E0">
        <w:rPr>
          <w:szCs w:val="24"/>
        </w:rPr>
        <w:t xml:space="preserve">where quantitative research method is followed by statistical and mathematical </w:t>
      </w:r>
      <w:r w:rsidR="00160003" w:rsidRPr="00CA02E0">
        <w:rPr>
          <w:szCs w:val="24"/>
        </w:rPr>
        <w:t>relation-based</w:t>
      </w:r>
      <w:r w:rsidRPr="00CA02E0">
        <w:rPr>
          <w:szCs w:val="24"/>
        </w:rPr>
        <w:t xml:space="preserve"> analysis and qualitative method is followed by graphs and </w:t>
      </w:r>
      <w:r w:rsidR="00160003" w:rsidRPr="00CA02E0">
        <w:rPr>
          <w:szCs w:val="24"/>
        </w:rPr>
        <w:t>charts-based</w:t>
      </w:r>
      <w:r w:rsidRPr="00CA02E0">
        <w:rPr>
          <w:szCs w:val="24"/>
        </w:rPr>
        <w:t xml:space="preserve"> analysis</w:t>
      </w:r>
      <w:r w:rsidR="00CA02E0" w:rsidRPr="00CA02E0">
        <w:rPr>
          <w:szCs w:val="24"/>
        </w:rPr>
        <w:t xml:space="preserve"> (</w:t>
      </w:r>
      <w:r w:rsidR="00CA02E0" w:rsidRPr="00CA02E0">
        <w:rPr>
          <w:color w:val="222222"/>
          <w:szCs w:val="24"/>
          <w:shd w:val="clear" w:color="auto" w:fill="FFFFFF"/>
        </w:rPr>
        <w:t>Anderson, et al., 2016)</w:t>
      </w:r>
      <w:r w:rsidRPr="00CA02E0">
        <w:rPr>
          <w:szCs w:val="24"/>
        </w:rPr>
        <w:t>.</w:t>
      </w:r>
    </w:p>
    <w:p w:rsidR="00CA02E0" w:rsidRPr="00CA02E0" w:rsidRDefault="00CA02E0" w:rsidP="00CA02E0">
      <w:pPr>
        <w:rPr>
          <w:szCs w:val="24"/>
        </w:rPr>
      </w:pPr>
    </w:p>
    <w:p w:rsidR="007E0C1E" w:rsidRPr="00CA02E0" w:rsidRDefault="007E0C1E" w:rsidP="00CA02E0">
      <w:pPr>
        <w:pStyle w:val="Heading1"/>
      </w:pPr>
      <w:bookmarkStart w:id="6" w:name="_Toc523309031"/>
      <w:r w:rsidRPr="00CA02E0">
        <w:t xml:space="preserve">Sources of </w:t>
      </w:r>
      <w:r w:rsidR="00AF0557" w:rsidRPr="00CA02E0">
        <w:t xml:space="preserve">research </w:t>
      </w:r>
      <w:r w:rsidRPr="00CA02E0">
        <w:t>data</w:t>
      </w:r>
      <w:bookmarkEnd w:id="6"/>
    </w:p>
    <w:p w:rsidR="00A32441" w:rsidRPr="00CA02E0" w:rsidRDefault="00AF0557" w:rsidP="00CA02E0">
      <w:pPr>
        <w:rPr>
          <w:szCs w:val="24"/>
        </w:rPr>
      </w:pPr>
      <w:r w:rsidRPr="00CA02E0">
        <w:rPr>
          <w:szCs w:val="24"/>
        </w:rPr>
        <w:t xml:space="preserve">Primary and secondary are two sources of data which support both quantitative and qualitative research. Primary data is raw data and collected from original sources employing sufficient time and manpower. </w:t>
      </w:r>
      <w:r w:rsidR="00160003" w:rsidRPr="00CA02E0">
        <w:rPr>
          <w:szCs w:val="24"/>
        </w:rPr>
        <w:t>Therefore,</w:t>
      </w:r>
      <w:r w:rsidRPr="00CA02E0">
        <w:rPr>
          <w:szCs w:val="24"/>
        </w:rPr>
        <w:t xml:space="preserve"> primary data seems to be more accurate despite being expensive and time consuming</w:t>
      </w:r>
      <w:r w:rsidR="00CA02E0" w:rsidRPr="00CA02E0">
        <w:rPr>
          <w:szCs w:val="24"/>
        </w:rPr>
        <w:t xml:space="preserve"> (</w:t>
      </w:r>
      <w:r w:rsidR="00CA02E0" w:rsidRPr="00CA02E0">
        <w:rPr>
          <w:color w:val="222222"/>
          <w:szCs w:val="24"/>
          <w:shd w:val="clear" w:color="auto" w:fill="FFFFFF"/>
        </w:rPr>
        <w:t>Anderson, et al., 2016)</w:t>
      </w:r>
      <w:r w:rsidRPr="00CA02E0">
        <w:rPr>
          <w:szCs w:val="24"/>
        </w:rPr>
        <w:t xml:space="preserve">. Conversely, secondary data is collected from organized and readily available sources which take little time and costs. Although </w:t>
      </w:r>
      <w:r w:rsidR="00461073" w:rsidRPr="00CA02E0">
        <w:rPr>
          <w:szCs w:val="24"/>
        </w:rPr>
        <w:t xml:space="preserve">secondary data is less </w:t>
      </w:r>
      <w:r w:rsidR="00461073" w:rsidRPr="00CA02E0">
        <w:rPr>
          <w:szCs w:val="24"/>
        </w:rPr>
        <w:lastRenderedPageBreak/>
        <w:t>expensive, it is less reliable as collected by others for their respective purposes</w:t>
      </w:r>
      <w:r w:rsidR="00CA02E0" w:rsidRPr="00CA02E0">
        <w:rPr>
          <w:szCs w:val="24"/>
        </w:rPr>
        <w:t xml:space="preserve"> (</w:t>
      </w:r>
      <w:r w:rsidR="00CA02E0" w:rsidRPr="00CA02E0">
        <w:rPr>
          <w:color w:val="222222"/>
          <w:szCs w:val="24"/>
          <w:shd w:val="clear" w:color="auto" w:fill="FFFFFF"/>
        </w:rPr>
        <w:t>Anderson, et al., 2016)</w:t>
      </w:r>
      <w:r w:rsidR="00461073" w:rsidRPr="00CA02E0">
        <w:rPr>
          <w:szCs w:val="24"/>
        </w:rPr>
        <w:t>.</w:t>
      </w:r>
    </w:p>
    <w:p w:rsidR="00461073" w:rsidRPr="00CA02E0" w:rsidRDefault="00461073" w:rsidP="00CA02E0">
      <w:pPr>
        <w:rPr>
          <w:szCs w:val="24"/>
        </w:rPr>
      </w:pPr>
    </w:p>
    <w:p w:rsidR="00461073" w:rsidRPr="00CA02E0" w:rsidRDefault="00461073" w:rsidP="00CA02E0">
      <w:pPr>
        <w:rPr>
          <w:szCs w:val="24"/>
        </w:rPr>
      </w:pPr>
      <w:r w:rsidRPr="00CA02E0">
        <w:rPr>
          <w:szCs w:val="24"/>
        </w:rPr>
        <w:t xml:space="preserve">The research organized here is solely based on secondary based information where some assumed primary data will be used to hold up the study. Different published reports, articles, magazines, empirical </w:t>
      </w:r>
      <w:r w:rsidR="00C5215D" w:rsidRPr="00CA02E0">
        <w:rPr>
          <w:szCs w:val="24"/>
        </w:rPr>
        <w:t xml:space="preserve">studies, websites, official websites of different organizations are the major sources of secondary information to be used here. </w:t>
      </w:r>
    </w:p>
    <w:p w:rsidR="00461073" w:rsidRPr="00CA02E0" w:rsidRDefault="00461073" w:rsidP="00CA02E0">
      <w:pPr>
        <w:rPr>
          <w:szCs w:val="24"/>
        </w:rPr>
      </w:pPr>
    </w:p>
    <w:p w:rsidR="007E0C1E" w:rsidRPr="00CA02E0" w:rsidRDefault="007E0C1E" w:rsidP="00CA02E0">
      <w:pPr>
        <w:pStyle w:val="Heading1"/>
      </w:pPr>
      <w:bookmarkStart w:id="7" w:name="_Toc523309032"/>
      <w:r w:rsidRPr="00CA02E0">
        <w:t>Data collection methods</w:t>
      </w:r>
      <w:r w:rsidR="00DF686B" w:rsidRPr="00CA02E0">
        <w:t xml:space="preserve"> and Sampling</w:t>
      </w:r>
      <w:bookmarkEnd w:id="7"/>
    </w:p>
    <w:p w:rsidR="00C5215D" w:rsidRPr="00CA02E0" w:rsidRDefault="00DF686B" w:rsidP="00CA02E0">
      <w:pPr>
        <w:rPr>
          <w:szCs w:val="24"/>
        </w:rPr>
      </w:pPr>
      <w:r w:rsidRPr="00CA02E0">
        <w:rPr>
          <w:szCs w:val="24"/>
        </w:rPr>
        <w:t>Secondary data is available in an organized and precise way. Researchers need to pick appropriate sources and then collect required</w:t>
      </w:r>
      <w:r w:rsidR="00ED4535" w:rsidRPr="00CA02E0">
        <w:rPr>
          <w:szCs w:val="24"/>
        </w:rPr>
        <w:t xml:space="preserve"> data set from selected sources. However, collection of primary data is much more complex than that of secondary data because it is collected from raw sources which need to be organized and analyzed to come at a decision. </w:t>
      </w:r>
    </w:p>
    <w:p w:rsidR="00ED4535" w:rsidRPr="00CA02E0" w:rsidRDefault="00ED4535" w:rsidP="00CA02E0">
      <w:pPr>
        <w:rPr>
          <w:szCs w:val="24"/>
        </w:rPr>
      </w:pPr>
    </w:p>
    <w:p w:rsidR="00ED4535" w:rsidRPr="00CA02E0" w:rsidRDefault="00ED4535" w:rsidP="00CA02E0">
      <w:pPr>
        <w:rPr>
          <w:szCs w:val="24"/>
        </w:rPr>
      </w:pPr>
      <w:r w:rsidRPr="00CA02E0">
        <w:rPr>
          <w:szCs w:val="24"/>
        </w:rPr>
        <w:t xml:space="preserve">Different methods are used to collect primary data like questionnaire, direct observation, interview, phone call, correspondents. Questionnaire method is used widely where a questionnaire is designed and placed to respondents to fill in. Data collector asks none and nothing only observes </w:t>
      </w:r>
      <w:r w:rsidR="0081423B" w:rsidRPr="00CA02E0">
        <w:rPr>
          <w:szCs w:val="24"/>
        </w:rPr>
        <w:t>the incident or areas of interest and makes a standard of data. Data collected conducting an interview session is interview method</w:t>
      </w:r>
      <w:r w:rsidR="00CA02E0" w:rsidRPr="00CA02E0">
        <w:rPr>
          <w:szCs w:val="24"/>
        </w:rPr>
        <w:t xml:space="preserve"> (</w:t>
      </w:r>
      <w:r w:rsidR="00CA02E0" w:rsidRPr="00CA02E0">
        <w:rPr>
          <w:color w:val="222222"/>
          <w:szCs w:val="24"/>
          <w:shd w:val="clear" w:color="auto" w:fill="FFFFFF"/>
        </w:rPr>
        <w:t>Anderson, et al., 2016)</w:t>
      </w:r>
      <w:r w:rsidR="0081423B" w:rsidRPr="00CA02E0">
        <w:rPr>
          <w:szCs w:val="24"/>
        </w:rPr>
        <w:t>. These methods are employed to collect data from primary sources and then organized, analyzed.</w:t>
      </w:r>
    </w:p>
    <w:p w:rsidR="0081423B" w:rsidRPr="00CA02E0" w:rsidRDefault="0081423B" w:rsidP="00CA02E0">
      <w:pPr>
        <w:rPr>
          <w:szCs w:val="24"/>
        </w:rPr>
      </w:pPr>
    </w:p>
    <w:p w:rsidR="0081423B" w:rsidRPr="00CA02E0" w:rsidRDefault="0081423B" w:rsidP="00CA02E0">
      <w:pPr>
        <w:rPr>
          <w:szCs w:val="24"/>
        </w:rPr>
      </w:pPr>
      <w:r w:rsidRPr="00CA02E0">
        <w:rPr>
          <w:szCs w:val="24"/>
        </w:rPr>
        <w:t>Another thing needs to consider in case of primary data collection which is sampling. It is a technique of collecting information from limited observations instead of all sources considering timing, feasibility, budget and manpower</w:t>
      </w:r>
      <w:r w:rsidR="00CA02E0" w:rsidRPr="00CA02E0">
        <w:rPr>
          <w:szCs w:val="24"/>
        </w:rPr>
        <w:t xml:space="preserve"> (Bell, 2005)</w:t>
      </w:r>
      <w:r w:rsidRPr="00CA02E0">
        <w:rPr>
          <w:szCs w:val="24"/>
        </w:rPr>
        <w:t xml:space="preserve">. Random </w:t>
      </w:r>
      <w:r w:rsidR="00CF03AE" w:rsidRPr="00CA02E0">
        <w:rPr>
          <w:szCs w:val="24"/>
        </w:rPr>
        <w:t xml:space="preserve">sampling, stratified sampling, cluster sampling and target sampling are four types of sampling used in selecting the observations to be tapped for data collection purpose. </w:t>
      </w:r>
    </w:p>
    <w:p w:rsidR="00CF03AE" w:rsidRPr="00CA02E0" w:rsidRDefault="00CF03AE" w:rsidP="00CA02E0">
      <w:pPr>
        <w:rPr>
          <w:szCs w:val="24"/>
        </w:rPr>
      </w:pPr>
    </w:p>
    <w:p w:rsidR="00C5215D" w:rsidRPr="00CA02E0" w:rsidRDefault="00CF03AE" w:rsidP="00CA02E0">
      <w:pPr>
        <w:rPr>
          <w:szCs w:val="24"/>
        </w:rPr>
      </w:pPr>
      <w:r w:rsidRPr="00CA02E0">
        <w:rPr>
          <w:szCs w:val="24"/>
        </w:rPr>
        <w:t>The research on the impacts of using personal devices at work will use observation with target sampling method. Observation will be done in financial areas, cost savings for efficiency check up; employee turnover rate, retention rate, organizationally citizenship behavior for employability</w:t>
      </w:r>
    </w:p>
    <w:p w:rsidR="007E0C1E" w:rsidRPr="00CA02E0" w:rsidRDefault="007E0C1E" w:rsidP="00CA02E0">
      <w:pPr>
        <w:pStyle w:val="Heading1"/>
      </w:pPr>
      <w:bookmarkStart w:id="8" w:name="_Toc523309033"/>
      <w:r w:rsidRPr="00CA02E0">
        <w:lastRenderedPageBreak/>
        <w:t xml:space="preserve">Analysis </w:t>
      </w:r>
      <w:r w:rsidR="00CF03AE" w:rsidRPr="00CA02E0">
        <w:t xml:space="preserve">and interpretation </w:t>
      </w:r>
      <w:r w:rsidRPr="00CA02E0">
        <w:t>of collected data</w:t>
      </w:r>
      <w:bookmarkEnd w:id="8"/>
    </w:p>
    <w:p w:rsidR="00BB7CC2" w:rsidRPr="00CA02E0" w:rsidRDefault="007973F3" w:rsidP="00CA02E0">
      <w:pPr>
        <w:rPr>
          <w:szCs w:val="24"/>
        </w:rPr>
      </w:pPr>
      <w:r w:rsidRPr="00CA02E0">
        <w:rPr>
          <w:szCs w:val="24"/>
        </w:rPr>
        <w:t xml:space="preserve">First of </w:t>
      </w:r>
      <w:r w:rsidR="00160003" w:rsidRPr="00CA02E0">
        <w:rPr>
          <w:szCs w:val="24"/>
        </w:rPr>
        <w:t>all,</w:t>
      </w:r>
      <w:r w:rsidRPr="00CA02E0">
        <w:rPr>
          <w:szCs w:val="24"/>
        </w:rPr>
        <w:t xml:space="preserve"> secondary sources are included regarding digital skills researches where three rich sources are used. First one is an online journal published by the daily Guardian. According to the research (2014), more than 50% UK consumers use smartphone where number of household tablet users increased by five times only in the last year. Thus, our lives, activities, and actions are largely influenced by mobile technology which creates both opportunities and challenges for employers as well as employees. </w:t>
      </w:r>
    </w:p>
    <w:p w:rsidR="007E0C1E" w:rsidRPr="00CA02E0" w:rsidRDefault="007E0C1E" w:rsidP="00CA02E0">
      <w:pPr>
        <w:rPr>
          <w:szCs w:val="24"/>
        </w:rPr>
      </w:pPr>
    </w:p>
    <w:p w:rsidR="00482253" w:rsidRPr="00CA02E0" w:rsidRDefault="00D25618" w:rsidP="00CA02E0">
      <w:pPr>
        <w:rPr>
          <w:szCs w:val="24"/>
        </w:rPr>
      </w:pPr>
      <w:r w:rsidRPr="00CA02E0">
        <w:rPr>
          <w:szCs w:val="24"/>
        </w:rPr>
        <w:t xml:space="preserve">The study concludes that “Bring Your Own Device (BYOD)” policy has advantage of cost savings not to buy own devices for employers where employees get convenience being allowed to use their own devices at work. Thus, work efficiency, employability, engagement, morale, organizationally citizenship behavior </w:t>
      </w:r>
      <w:r w:rsidR="00160003" w:rsidRPr="00CA02E0">
        <w:rPr>
          <w:szCs w:val="24"/>
        </w:rPr>
        <w:t>increases</w:t>
      </w:r>
      <w:r w:rsidRPr="00CA02E0">
        <w:rPr>
          <w:szCs w:val="24"/>
        </w:rPr>
        <w:t xml:space="preserve"> among employees</w:t>
      </w:r>
      <w:r w:rsidR="00CA02E0" w:rsidRPr="00CA02E0">
        <w:rPr>
          <w:szCs w:val="24"/>
        </w:rPr>
        <w:t xml:space="preserve"> (Guardian, 20014)</w:t>
      </w:r>
      <w:r w:rsidRPr="00CA02E0">
        <w:rPr>
          <w:szCs w:val="24"/>
        </w:rPr>
        <w:t xml:space="preserve">. </w:t>
      </w:r>
      <w:r w:rsidR="00234786" w:rsidRPr="00CA02E0">
        <w:rPr>
          <w:szCs w:val="24"/>
        </w:rPr>
        <w:t xml:space="preserve">There exists a downside also in case of improperly managed system of BYOD which may lead to leak of confidential information to third parties in case of lost of phones. </w:t>
      </w:r>
    </w:p>
    <w:p w:rsidR="00482253" w:rsidRPr="00CA02E0" w:rsidRDefault="00482253" w:rsidP="00CA02E0">
      <w:pPr>
        <w:rPr>
          <w:szCs w:val="24"/>
        </w:rPr>
      </w:pPr>
    </w:p>
    <w:p w:rsidR="00CA0172" w:rsidRPr="00CA02E0" w:rsidRDefault="00234786" w:rsidP="00CA02E0">
      <w:pPr>
        <w:rPr>
          <w:szCs w:val="24"/>
        </w:rPr>
      </w:pPr>
      <w:r w:rsidRPr="00CA02E0">
        <w:rPr>
          <w:szCs w:val="24"/>
        </w:rPr>
        <w:t xml:space="preserve">Moreover, lack of awareness among employees is a good opportunity for hackers to hack organizational systems and information. Pundits suggest </w:t>
      </w:r>
      <w:r w:rsidR="00865284" w:rsidRPr="00CA02E0">
        <w:rPr>
          <w:szCs w:val="24"/>
        </w:rPr>
        <w:t>using</w:t>
      </w:r>
      <w:r w:rsidRPr="00CA02E0">
        <w:rPr>
          <w:szCs w:val="24"/>
        </w:rPr>
        <w:t xml:space="preserve"> authorization systems, password and a control over devices to differentiate business uses from personal uses to use BYOD policy effectively. </w:t>
      </w:r>
      <w:r w:rsidR="00CA0172" w:rsidRPr="00CA02E0">
        <w:rPr>
          <w:szCs w:val="24"/>
        </w:rPr>
        <w:t>Therefore, this is a need for digital skills to apply BYOD policy with proper security so that BYOD contribute to improve efficiency and employability</w:t>
      </w:r>
      <w:r w:rsidR="00CA02E0" w:rsidRPr="00CA02E0">
        <w:rPr>
          <w:szCs w:val="24"/>
        </w:rPr>
        <w:t xml:space="preserve"> (Guardian, 20014)</w:t>
      </w:r>
      <w:r w:rsidR="00CA0172" w:rsidRPr="00CA02E0">
        <w:rPr>
          <w:szCs w:val="24"/>
        </w:rPr>
        <w:t xml:space="preserve">. </w:t>
      </w:r>
      <w:r w:rsidR="00482253" w:rsidRPr="00CA02E0">
        <w:rPr>
          <w:szCs w:val="24"/>
        </w:rPr>
        <w:t>Another research on ICT for Work concludes that lacking digital skills in workplace results in job loss, decrease in productivity, increase turnover rate, increase in costs (</w:t>
      </w:r>
      <w:proofErr w:type="spellStart"/>
      <w:r w:rsidR="00482253" w:rsidRPr="00CA02E0">
        <w:rPr>
          <w:szCs w:val="24"/>
        </w:rPr>
        <w:t>Curtarellia</w:t>
      </w:r>
      <w:proofErr w:type="spellEnd"/>
      <w:r w:rsidR="00482253" w:rsidRPr="00CA02E0">
        <w:rPr>
          <w:szCs w:val="24"/>
        </w:rPr>
        <w:t xml:space="preserve">, et al., 2016). </w:t>
      </w:r>
      <w:r w:rsidR="002423D8" w:rsidRPr="00CA02E0">
        <w:rPr>
          <w:szCs w:val="24"/>
        </w:rPr>
        <w:t>Research conducted by Alexander, et al.</w:t>
      </w:r>
      <w:r w:rsidR="005D30E3" w:rsidRPr="00CA02E0">
        <w:rPr>
          <w:szCs w:val="24"/>
        </w:rPr>
        <w:t>, (</w:t>
      </w:r>
      <w:r w:rsidR="002423D8" w:rsidRPr="00CA02E0">
        <w:rPr>
          <w:szCs w:val="24"/>
        </w:rPr>
        <w:t xml:space="preserve">2014) concludes that digital skills need to be measured with representative scales so as to assess the tangible outcomes of having </w:t>
      </w:r>
      <w:r w:rsidR="005D30E3" w:rsidRPr="00CA02E0">
        <w:rPr>
          <w:szCs w:val="24"/>
        </w:rPr>
        <w:t>sound digital skills</w:t>
      </w:r>
      <w:r w:rsidR="002423D8" w:rsidRPr="00CA02E0">
        <w:rPr>
          <w:szCs w:val="24"/>
        </w:rPr>
        <w:t xml:space="preserve"> or not.</w:t>
      </w:r>
    </w:p>
    <w:p w:rsidR="007973F3" w:rsidRPr="00CA02E0" w:rsidRDefault="007973F3" w:rsidP="00CA02E0">
      <w:pPr>
        <w:rPr>
          <w:szCs w:val="24"/>
        </w:rPr>
      </w:pPr>
    </w:p>
    <w:p w:rsidR="00CA0172" w:rsidRPr="00CA02E0" w:rsidRDefault="00794BE7" w:rsidP="00CA02E0">
      <w:pPr>
        <w:rPr>
          <w:szCs w:val="24"/>
        </w:rPr>
      </w:pPr>
      <w:r w:rsidRPr="00CA02E0">
        <w:rPr>
          <w:szCs w:val="24"/>
        </w:rPr>
        <w:t xml:space="preserve">In case of primary data, hypothetical information is taken on four areas where </w:t>
      </w:r>
      <w:r w:rsidR="009D7C43" w:rsidRPr="00CA02E0">
        <w:rPr>
          <w:szCs w:val="24"/>
        </w:rPr>
        <w:t>time taken to accomplish a single task</w:t>
      </w:r>
      <w:r w:rsidRPr="00CA02E0">
        <w:rPr>
          <w:szCs w:val="24"/>
        </w:rPr>
        <w:t xml:space="preserve"> and net income are thought to be the indicators of workplace efficiency where turnover rate and </w:t>
      </w:r>
      <w:r w:rsidR="009D7C43" w:rsidRPr="00CA02E0">
        <w:rPr>
          <w:szCs w:val="24"/>
        </w:rPr>
        <w:t>working hours</w:t>
      </w:r>
      <w:r w:rsidRPr="00CA02E0">
        <w:rPr>
          <w:szCs w:val="24"/>
        </w:rPr>
        <w:t xml:space="preserve"> are thought to be the indicators of employability. Total 10 observations are considered here where information is collected on pre and post basis after implementing BYOD policy in their respective organizations.</w:t>
      </w:r>
    </w:p>
    <w:p w:rsidR="009D7C43" w:rsidRPr="00CA02E0" w:rsidRDefault="009D7C43" w:rsidP="00CA02E0">
      <w:pPr>
        <w:rPr>
          <w:szCs w:val="24"/>
        </w:rPr>
      </w:pPr>
    </w:p>
    <w:tbl>
      <w:tblPr>
        <w:tblW w:w="4897" w:type="pct"/>
        <w:tblInd w:w="198" w:type="dxa"/>
        <w:tblLook w:val="04A0" w:firstRow="1" w:lastRow="0" w:firstColumn="1" w:lastColumn="0" w:noHBand="0" w:noVBand="1"/>
      </w:tblPr>
      <w:tblGrid>
        <w:gridCol w:w="1129"/>
        <w:gridCol w:w="1600"/>
        <w:gridCol w:w="1240"/>
        <w:gridCol w:w="970"/>
        <w:gridCol w:w="772"/>
        <w:gridCol w:w="951"/>
        <w:gridCol w:w="772"/>
        <w:gridCol w:w="951"/>
        <w:gridCol w:w="772"/>
      </w:tblGrid>
      <w:tr w:rsidR="00892633" w:rsidRPr="00CA02E0" w:rsidTr="00892633">
        <w:trPr>
          <w:trHeight w:val="315"/>
        </w:trPr>
        <w:tc>
          <w:tcPr>
            <w:tcW w:w="554" w:type="pct"/>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SL</w:t>
            </w:r>
          </w:p>
        </w:tc>
        <w:tc>
          <w:tcPr>
            <w:tcW w:w="2533" w:type="pct"/>
            <w:gridSpan w:val="4"/>
            <w:tcBorders>
              <w:top w:val="single" w:sz="4" w:space="0" w:color="auto"/>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Workplace Efficiency</w:t>
            </w:r>
          </w:p>
        </w:tc>
        <w:tc>
          <w:tcPr>
            <w:tcW w:w="1913" w:type="pct"/>
            <w:gridSpan w:val="4"/>
            <w:tcBorders>
              <w:top w:val="single" w:sz="4" w:space="0" w:color="auto"/>
              <w:left w:val="nil"/>
              <w:bottom w:val="single" w:sz="4" w:space="0" w:color="auto"/>
              <w:right w:val="single" w:sz="4" w:space="0" w:color="000000"/>
            </w:tcBorders>
            <w:shd w:val="clear" w:color="auto" w:fill="auto"/>
            <w:noWrap/>
            <w:vAlign w:val="center"/>
            <w:hideMark/>
          </w:tcPr>
          <w:p w:rsidR="009D7C43" w:rsidRPr="009D7C43" w:rsidRDefault="009D7C43" w:rsidP="00CA02E0">
            <w:pPr>
              <w:rPr>
                <w:rFonts w:eastAsia="Times New Roman"/>
                <w:color w:val="000000"/>
                <w:szCs w:val="24"/>
              </w:rPr>
            </w:pPr>
            <w:r w:rsidRPr="00CA02E0">
              <w:rPr>
                <w:rFonts w:eastAsia="Times New Roman"/>
                <w:color w:val="000000"/>
                <w:szCs w:val="24"/>
              </w:rPr>
              <w:t>Employability</w:t>
            </w:r>
          </w:p>
        </w:tc>
      </w:tr>
      <w:tr w:rsidR="00892633" w:rsidRPr="00CA02E0" w:rsidTr="00892633">
        <w:trPr>
          <w:trHeight w:val="315"/>
        </w:trPr>
        <w:tc>
          <w:tcPr>
            <w:tcW w:w="554" w:type="pct"/>
            <w:vMerge/>
            <w:tcBorders>
              <w:top w:val="single" w:sz="4" w:space="0" w:color="auto"/>
              <w:left w:val="single" w:sz="4" w:space="0" w:color="auto"/>
              <w:bottom w:val="single" w:sz="4" w:space="0" w:color="auto"/>
              <w:right w:val="single" w:sz="4" w:space="0" w:color="auto"/>
            </w:tcBorders>
            <w:vAlign w:val="center"/>
            <w:hideMark/>
          </w:tcPr>
          <w:p w:rsidR="009D7C43" w:rsidRPr="009D7C43" w:rsidRDefault="009D7C43" w:rsidP="00CA02E0">
            <w:pPr>
              <w:rPr>
                <w:rFonts w:eastAsia="Times New Roman"/>
                <w:color w:val="000000"/>
                <w:szCs w:val="24"/>
              </w:rPr>
            </w:pPr>
          </w:p>
        </w:tc>
        <w:tc>
          <w:tcPr>
            <w:tcW w:w="1567" w:type="pct"/>
            <w:gridSpan w:val="2"/>
            <w:tcBorders>
              <w:top w:val="single" w:sz="4" w:space="0" w:color="auto"/>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 xml:space="preserve">Time </w:t>
            </w:r>
            <w:r w:rsidRPr="00CA02E0">
              <w:rPr>
                <w:rFonts w:eastAsia="Times New Roman"/>
                <w:color w:val="000000"/>
                <w:szCs w:val="24"/>
              </w:rPr>
              <w:t>taken</w:t>
            </w:r>
            <w:r w:rsidRPr="009D7C43">
              <w:rPr>
                <w:rFonts w:eastAsia="Times New Roman"/>
                <w:color w:val="000000"/>
                <w:szCs w:val="24"/>
              </w:rPr>
              <w:t xml:space="preserve"> for single task</w:t>
            </w:r>
          </w:p>
        </w:tc>
        <w:tc>
          <w:tcPr>
            <w:tcW w:w="967" w:type="pct"/>
            <w:gridSpan w:val="2"/>
            <w:tcBorders>
              <w:top w:val="single" w:sz="4" w:space="0" w:color="auto"/>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Net income</w:t>
            </w:r>
          </w:p>
        </w:tc>
        <w:tc>
          <w:tcPr>
            <w:tcW w:w="956" w:type="pct"/>
            <w:gridSpan w:val="2"/>
            <w:tcBorders>
              <w:top w:val="single" w:sz="4" w:space="0" w:color="auto"/>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Turnover Rate</w:t>
            </w:r>
          </w:p>
        </w:tc>
        <w:tc>
          <w:tcPr>
            <w:tcW w:w="956" w:type="pct"/>
            <w:gridSpan w:val="2"/>
            <w:tcBorders>
              <w:top w:val="single" w:sz="4" w:space="0" w:color="auto"/>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Working Hours</w:t>
            </w:r>
          </w:p>
        </w:tc>
      </w:tr>
      <w:tr w:rsidR="00892633" w:rsidRPr="00CA02E0" w:rsidTr="00892633">
        <w:trPr>
          <w:trHeight w:val="315"/>
        </w:trPr>
        <w:tc>
          <w:tcPr>
            <w:tcW w:w="554" w:type="pct"/>
            <w:vMerge/>
            <w:tcBorders>
              <w:top w:val="single" w:sz="4" w:space="0" w:color="auto"/>
              <w:left w:val="single" w:sz="4" w:space="0" w:color="auto"/>
              <w:bottom w:val="single" w:sz="4" w:space="0" w:color="auto"/>
              <w:right w:val="single" w:sz="4" w:space="0" w:color="auto"/>
            </w:tcBorders>
            <w:vAlign w:val="center"/>
            <w:hideMark/>
          </w:tcPr>
          <w:p w:rsidR="009D7C43" w:rsidRPr="009D7C43" w:rsidRDefault="009D7C43" w:rsidP="00CA02E0">
            <w:pPr>
              <w:rPr>
                <w:rFonts w:eastAsia="Times New Roman"/>
                <w:color w:val="000000"/>
                <w:szCs w:val="24"/>
              </w:rPr>
            </w:pPr>
          </w:p>
        </w:tc>
        <w:tc>
          <w:tcPr>
            <w:tcW w:w="882"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Before</w:t>
            </w:r>
          </w:p>
        </w:tc>
        <w:tc>
          <w:tcPr>
            <w:tcW w:w="685"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After</w:t>
            </w:r>
          </w:p>
        </w:tc>
        <w:tc>
          <w:tcPr>
            <w:tcW w:w="538"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Before</w:t>
            </w:r>
          </w:p>
        </w:tc>
        <w:tc>
          <w:tcPr>
            <w:tcW w:w="429"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After</w:t>
            </w:r>
          </w:p>
        </w:tc>
        <w:tc>
          <w:tcPr>
            <w:tcW w:w="527"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Before</w:t>
            </w:r>
          </w:p>
        </w:tc>
        <w:tc>
          <w:tcPr>
            <w:tcW w:w="429"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After</w:t>
            </w:r>
          </w:p>
        </w:tc>
        <w:tc>
          <w:tcPr>
            <w:tcW w:w="527"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Before</w:t>
            </w:r>
          </w:p>
        </w:tc>
        <w:tc>
          <w:tcPr>
            <w:tcW w:w="429" w:type="pct"/>
            <w:tcBorders>
              <w:top w:val="nil"/>
              <w:left w:val="nil"/>
              <w:bottom w:val="single" w:sz="4" w:space="0" w:color="auto"/>
              <w:right w:val="single" w:sz="4" w:space="0" w:color="auto"/>
            </w:tcBorders>
            <w:shd w:val="clear" w:color="auto" w:fill="auto"/>
            <w:noWrap/>
            <w:vAlign w:val="center"/>
            <w:hideMark/>
          </w:tcPr>
          <w:p w:rsidR="009D7C43" w:rsidRPr="009D7C43" w:rsidRDefault="009D7C43" w:rsidP="00CA02E0">
            <w:pPr>
              <w:rPr>
                <w:rFonts w:eastAsia="Times New Roman"/>
                <w:color w:val="000000"/>
                <w:szCs w:val="24"/>
              </w:rPr>
            </w:pPr>
            <w:r w:rsidRPr="009D7C43">
              <w:rPr>
                <w:rFonts w:eastAsia="Times New Roman"/>
                <w:color w:val="000000"/>
                <w:szCs w:val="24"/>
              </w:rPr>
              <w:t>After</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20</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19</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18%</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10%</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8%</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2.7</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3.1</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21</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15%</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7%</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3.6</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3.5</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22</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21</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14%</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2.6</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2.9</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24</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18%</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7%</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4.2</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4.2</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29</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28</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14%</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16%</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9%</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2.7</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6</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22</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20</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15%</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4.9</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7</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27</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13%</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17%</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10%</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8</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24</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13%</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14%</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10%</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4.8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5.3</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9</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26</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25</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17%</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14%</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9%</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12%</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2.6</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3.6</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10</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23</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24</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6%</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5%</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3.8</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color w:val="000000"/>
                <w:szCs w:val="24"/>
              </w:rPr>
            </w:pPr>
            <w:r w:rsidRPr="009D7C43">
              <w:rPr>
                <w:rFonts w:eastAsia="Times New Roman"/>
                <w:color w:val="000000"/>
                <w:szCs w:val="24"/>
              </w:rPr>
              <w:t>3.6</w:t>
            </w:r>
          </w:p>
        </w:tc>
      </w:tr>
      <w:tr w:rsidR="00892633" w:rsidRPr="00CA02E0" w:rsidTr="00892633">
        <w:trPr>
          <w:trHeight w:val="315"/>
        </w:trPr>
        <w:tc>
          <w:tcPr>
            <w:tcW w:w="554" w:type="pct"/>
            <w:tcBorders>
              <w:top w:val="nil"/>
              <w:left w:val="single" w:sz="4" w:space="0" w:color="auto"/>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 </w:t>
            </w:r>
            <w:r w:rsidRPr="00CA02E0">
              <w:rPr>
                <w:rFonts w:eastAsia="Times New Roman"/>
                <w:b/>
                <w:color w:val="000000"/>
                <w:szCs w:val="24"/>
              </w:rPr>
              <w:t>Average</w:t>
            </w:r>
          </w:p>
        </w:tc>
        <w:tc>
          <w:tcPr>
            <w:tcW w:w="882"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24.3</w:t>
            </w:r>
          </w:p>
        </w:tc>
        <w:tc>
          <w:tcPr>
            <w:tcW w:w="685"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23.2</w:t>
            </w:r>
          </w:p>
        </w:tc>
        <w:tc>
          <w:tcPr>
            <w:tcW w:w="538"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14%</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14%</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10%</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8%</w:t>
            </w:r>
          </w:p>
        </w:tc>
        <w:tc>
          <w:tcPr>
            <w:tcW w:w="527"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3.35</w:t>
            </w:r>
          </w:p>
        </w:tc>
        <w:tc>
          <w:tcPr>
            <w:tcW w:w="429" w:type="pct"/>
            <w:tcBorders>
              <w:top w:val="nil"/>
              <w:left w:val="nil"/>
              <w:bottom w:val="single" w:sz="4" w:space="0" w:color="auto"/>
              <w:right w:val="single" w:sz="4" w:space="0" w:color="auto"/>
            </w:tcBorders>
            <w:shd w:val="clear" w:color="auto" w:fill="auto"/>
            <w:noWrap/>
            <w:vAlign w:val="bottom"/>
            <w:hideMark/>
          </w:tcPr>
          <w:p w:rsidR="009D7C43" w:rsidRPr="009D7C43" w:rsidRDefault="009D7C43" w:rsidP="00CA02E0">
            <w:pPr>
              <w:rPr>
                <w:rFonts w:eastAsia="Times New Roman"/>
                <w:b/>
                <w:color w:val="000000"/>
                <w:szCs w:val="24"/>
              </w:rPr>
            </w:pPr>
            <w:r w:rsidRPr="009D7C43">
              <w:rPr>
                <w:rFonts w:eastAsia="Times New Roman"/>
                <w:b/>
                <w:color w:val="000000"/>
                <w:szCs w:val="24"/>
              </w:rPr>
              <w:t>3.59</w:t>
            </w:r>
          </w:p>
        </w:tc>
      </w:tr>
    </w:tbl>
    <w:p w:rsidR="00CA02E0" w:rsidRPr="00CA02E0" w:rsidRDefault="00CA02E0" w:rsidP="00CA02E0">
      <w:pPr>
        <w:pStyle w:val="NormalWeb"/>
        <w:shd w:val="clear" w:color="auto" w:fill="FFFFFF"/>
        <w:spacing w:before="0" w:beforeAutospacing="0" w:after="0" w:afterAutospacing="0" w:line="360" w:lineRule="auto"/>
        <w:jc w:val="both"/>
        <w:rPr>
          <w:color w:val="000000"/>
        </w:rPr>
      </w:pPr>
    </w:p>
    <w:p w:rsidR="008A2070" w:rsidRPr="00CA02E0" w:rsidRDefault="009D7C43" w:rsidP="00CA02E0">
      <w:pPr>
        <w:pStyle w:val="NormalWeb"/>
        <w:shd w:val="clear" w:color="auto" w:fill="FFFFFF"/>
        <w:spacing w:before="0" w:beforeAutospacing="0" w:after="0" w:afterAutospacing="0" w:line="360" w:lineRule="auto"/>
        <w:jc w:val="both"/>
        <w:rPr>
          <w:color w:val="000000"/>
        </w:rPr>
      </w:pPr>
      <w:r w:rsidRPr="00CA02E0">
        <w:rPr>
          <w:color w:val="000000"/>
        </w:rPr>
        <w:t xml:space="preserve">The collected data has been analyzed with a very simple statistical tool called mean. In case of efficiency, it is focused to check the time savings to accomplish a task and net income earned by ten firms belonging to same industry, before allowing employees to bring personal devices at work and after allowing. The analysis shows that on an average a single task would take 24.3 minutes </w:t>
      </w:r>
      <w:r w:rsidR="00892633" w:rsidRPr="00CA02E0">
        <w:rPr>
          <w:color w:val="000000"/>
        </w:rPr>
        <w:t>to be accomplished where it came down to 23.3 minutes when employees were allowed to bring personal devices at work. Second indicator shows that there exists similar net income after and before allowing employees to bring and use personal devices at work. Thus, it can be concluded that BYOD policy increase workplace efficiency taking less time to accomplish a task.</w:t>
      </w:r>
    </w:p>
    <w:p w:rsidR="00C94DA8" w:rsidRPr="00CA02E0" w:rsidRDefault="00C94DA8" w:rsidP="00CA02E0">
      <w:pPr>
        <w:pStyle w:val="NormalWeb"/>
        <w:shd w:val="clear" w:color="auto" w:fill="FFFFFF"/>
        <w:spacing w:before="0" w:beforeAutospacing="0" w:after="0" w:afterAutospacing="0" w:line="360" w:lineRule="auto"/>
        <w:jc w:val="both"/>
        <w:rPr>
          <w:color w:val="000000"/>
        </w:rPr>
      </w:pPr>
    </w:p>
    <w:p w:rsidR="00892633" w:rsidRPr="00CA02E0" w:rsidRDefault="00892633" w:rsidP="00CA02E0">
      <w:pPr>
        <w:pStyle w:val="NormalWeb"/>
        <w:shd w:val="clear" w:color="auto" w:fill="FFFFFF"/>
        <w:spacing w:before="0" w:beforeAutospacing="0" w:after="0" w:afterAutospacing="0" w:line="360" w:lineRule="auto"/>
        <w:jc w:val="both"/>
        <w:rPr>
          <w:color w:val="000000"/>
        </w:rPr>
      </w:pPr>
      <w:r w:rsidRPr="00CA02E0">
        <w:rPr>
          <w:color w:val="000000"/>
        </w:rPr>
        <w:t>In terms of employability, turnover rate came down to 8% from 10% and average working hours of employees increased to 3.59 hours from 3.35 hours. These two indicators considering as the proper representative of employability imply that BYOD policy im</w:t>
      </w:r>
      <w:r w:rsidR="00C94DA8" w:rsidRPr="00CA02E0">
        <w:rPr>
          <w:color w:val="000000"/>
        </w:rPr>
        <w:t>proves workplace employability.</w:t>
      </w:r>
    </w:p>
    <w:p w:rsidR="00C94DA8" w:rsidRPr="00CA02E0" w:rsidRDefault="00C94DA8" w:rsidP="00CA02E0">
      <w:pPr>
        <w:pStyle w:val="NormalWeb"/>
        <w:shd w:val="clear" w:color="auto" w:fill="FFFFFF"/>
        <w:spacing w:before="0" w:beforeAutospacing="0" w:after="0" w:afterAutospacing="0" w:line="360" w:lineRule="auto"/>
        <w:jc w:val="both"/>
        <w:rPr>
          <w:color w:val="000000"/>
        </w:rPr>
      </w:pPr>
    </w:p>
    <w:p w:rsidR="00892633" w:rsidRPr="00CA02E0" w:rsidRDefault="00C94DA8" w:rsidP="00CA02E0">
      <w:pPr>
        <w:pStyle w:val="Heading1"/>
      </w:pPr>
      <w:bookmarkStart w:id="9" w:name="_Toc523309034"/>
      <w:r w:rsidRPr="00CA02E0">
        <w:lastRenderedPageBreak/>
        <w:t>Legal and ethical issues in data collection process at workplace</w:t>
      </w:r>
      <w:bookmarkEnd w:id="9"/>
    </w:p>
    <w:p w:rsidR="00C94DA8" w:rsidRPr="00CA02E0" w:rsidRDefault="00C94DA8" w:rsidP="00CA02E0">
      <w:pPr>
        <w:pStyle w:val="NormalWeb"/>
        <w:shd w:val="clear" w:color="auto" w:fill="FFFFFF"/>
        <w:spacing w:before="0" w:beforeAutospacing="0" w:after="0" w:afterAutospacing="0" w:line="360" w:lineRule="auto"/>
        <w:jc w:val="both"/>
        <w:rPr>
          <w:color w:val="000000"/>
        </w:rPr>
      </w:pPr>
      <w:r w:rsidRPr="00CA02E0">
        <w:rPr>
          <w:color w:val="000000"/>
        </w:rPr>
        <w:t>Workplace data collection to conduct researches on digital skills involves a lot of legal and ethical issues. If employees are allowed to bring their devices at workplace and use for employers, then whether it improves workplace efficiency and employability can be judged easily analyzing HR information maintained</w:t>
      </w:r>
      <w:r w:rsidR="00CA02E0" w:rsidRPr="00CA02E0">
        <w:rPr>
          <w:color w:val="000000"/>
        </w:rPr>
        <w:t xml:space="preserve"> (</w:t>
      </w:r>
      <w:proofErr w:type="spellStart"/>
      <w:r w:rsidR="00CA02E0" w:rsidRPr="00CA02E0">
        <w:rPr>
          <w:color w:val="222222"/>
          <w:shd w:val="clear" w:color="auto" w:fill="FFFFFF"/>
        </w:rPr>
        <w:t>Bawden</w:t>
      </w:r>
      <w:proofErr w:type="spellEnd"/>
      <w:r w:rsidR="00CA02E0" w:rsidRPr="00CA02E0">
        <w:rPr>
          <w:color w:val="222222"/>
          <w:shd w:val="clear" w:color="auto" w:fill="FFFFFF"/>
        </w:rPr>
        <w:t>, 2008)</w:t>
      </w:r>
      <w:r w:rsidRPr="00CA02E0">
        <w:rPr>
          <w:color w:val="000000"/>
        </w:rPr>
        <w:t xml:space="preserve">. However, whether risk exposure increases due to personal devices lost, </w:t>
      </w:r>
      <w:r w:rsidR="00DF6A89" w:rsidRPr="00CA02E0">
        <w:rPr>
          <w:color w:val="000000"/>
        </w:rPr>
        <w:t xml:space="preserve">use of these devices out of office after and before working hours, malware affected favoring hackers’ attack. </w:t>
      </w:r>
      <w:r w:rsidR="00BE2F22" w:rsidRPr="00CA02E0">
        <w:rPr>
          <w:color w:val="000000"/>
        </w:rPr>
        <w:t>That’s why it remains a great question both legally and ethically when employers will go to monitor and control personal devices used by employees in office and out of office</w:t>
      </w:r>
      <w:r w:rsidR="00CA02E0" w:rsidRPr="00CA02E0">
        <w:rPr>
          <w:color w:val="000000"/>
        </w:rPr>
        <w:t xml:space="preserve"> (</w:t>
      </w:r>
      <w:proofErr w:type="spellStart"/>
      <w:r w:rsidR="00CA02E0" w:rsidRPr="00CA02E0">
        <w:rPr>
          <w:color w:val="222222"/>
          <w:shd w:val="clear" w:color="auto" w:fill="FFFFFF"/>
        </w:rPr>
        <w:t>Bawden</w:t>
      </w:r>
      <w:proofErr w:type="spellEnd"/>
      <w:r w:rsidR="00CA02E0" w:rsidRPr="00CA02E0">
        <w:rPr>
          <w:color w:val="222222"/>
          <w:shd w:val="clear" w:color="auto" w:fill="FFFFFF"/>
        </w:rPr>
        <w:t>, 2008)</w:t>
      </w:r>
      <w:r w:rsidR="00BE2F22" w:rsidRPr="00CA02E0">
        <w:rPr>
          <w:color w:val="000000"/>
        </w:rPr>
        <w:t xml:space="preserve">. This issue should be managed creating awareness on digital skills, training up and teaching application of digital skills. </w:t>
      </w:r>
    </w:p>
    <w:p w:rsidR="008A2070" w:rsidRPr="00CA02E0" w:rsidRDefault="008A2070" w:rsidP="00CA02E0">
      <w:pPr>
        <w:rPr>
          <w:szCs w:val="24"/>
        </w:rPr>
      </w:pPr>
    </w:p>
    <w:p w:rsidR="007E0C1E" w:rsidRPr="00CA02E0" w:rsidRDefault="006143D7" w:rsidP="00CA02E0">
      <w:pPr>
        <w:pStyle w:val="Heading1"/>
      </w:pPr>
      <w:bookmarkStart w:id="10" w:name="_Toc523309035"/>
      <w:r w:rsidRPr="00CA02E0">
        <w:t>Personal reflection</w:t>
      </w:r>
      <w:bookmarkEnd w:id="10"/>
    </w:p>
    <w:p w:rsidR="006143D7" w:rsidRPr="00CA02E0" w:rsidRDefault="005E3F7C" w:rsidP="00CA02E0">
      <w:pPr>
        <w:rPr>
          <w:szCs w:val="24"/>
        </w:rPr>
      </w:pPr>
      <w:r w:rsidRPr="00CA02E0">
        <w:rPr>
          <w:szCs w:val="24"/>
        </w:rPr>
        <w:t>I personally believe that this module contributes to my education for sustainable development. This module is regarded to me as the foundation of gathering digital skills. Most importantly, this module has increased my concern to gather more and more digital skills to be an efficient employee and outperform in workplace.</w:t>
      </w:r>
    </w:p>
    <w:p w:rsidR="005E3F7C" w:rsidRPr="00CA02E0" w:rsidRDefault="005E3F7C" w:rsidP="00CA02E0">
      <w:pPr>
        <w:rPr>
          <w:szCs w:val="24"/>
        </w:rPr>
      </w:pPr>
    </w:p>
    <w:p w:rsidR="005E3F7C" w:rsidRPr="00CA02E0" w:rsidRDefault="005E3F7C" w:rsidP="00CA02E0">
      <w:pPr>
        <w:pStyle w:val="Heading1"/>
      </w:pPr>
      <w:bookmarkStart w:id="11" w:name="_Toc523309036"/>
      <w:r w:rsidRPr="00CA02E0">
        <w:t>Conclusion</w:t>
      </w:r>
      <w:bookmarkEnd w:id="11"/>
    </w:p>
    <w:p w:rsidR="005E3F7C" w:rsidRPr="00CA02E0" w:rsidRDefault="00160003" w:rsidP="00CA02E0">
      <w:pPr>
        <w:rPr>
          <w:szCs w:val="24"/>
        </w:rPr>
      </w:pPr>
      <w:r w:rsidRPr="00CA02E0">
        <w:rPr>
          <w:szCs w:val="24"/>
        </w:rPr>
        <w:t>Finally,</w:t>
      </w:r>
      <w:r w:rsidR="005E3F7C" w:rsidRPr="00CA02E0">
        <w:rPr>
          <w:szCs w:val="24"/>
        </w:rPr>
        <w:t xml:space="preserve"> it is concluded that digital skills at workplace are one of the core factors that contribute efficiency and employability of workers at workplace. These skills favor employees to be valued by employers and perform outstanding where employers get cost savings and financial performance benefits. Whether digital skills contribute an organization or not should be examined using fact and figure basis analysis. </w:t>
      </w:r>
    </w:p>
    <w:p w:rsidR="00214908" w:rsidRPr="00CA02E0" w:rsidRDefault="00214908" w:rsidP="00CA02E0">
      <w:pPr>
        <w:rPr>
          <w:b/>
          <w:bCs/>
          <w:szCs w:val="24"/>
        </w:rPr>
      </w:pPr>
    </w:p>
    <w:p w:rsidR="00160003" w:rsidRDefault="00160003">
      <w:pPr>
        <w:rPr>
          <w:b/>
          <w:bCs/>
          <w:szCs w:val="24"/>
        </w:rPr>
      </w:pPr>
      <w:r>
        <w:rPr>
          <w:b/>
          <w:bCs/>
          <w:szCs w:val="24"/>
        </w:rPr>
        <w:br w:type="page"/>
      </w:r>
    </w:p>
    <w:p w:rsidR="00214908" w:rsidRPr="00CA02E0" w:rsidRDefault="00214908" w:rsidP="00CA02E0">
      <w:pPr>
        <w:rPr>
          <w:b/>
          <w:bCs/>
          <w:szCs w:val="24"/>
        </w:rPr>
      </w:pPr>
      <w:r w:rsidRPr="00CA02E0">
        <w:rPr>
          <w:b/>
          <w:bCs/>
          <w:szCs w:val="24"/>
        </w:rPr>
        <w:lastRenderedPageBreak/>
        <w:t>References</w:t>
      </w:r>
    </w:p>
    <w:p w:rsidR="00160003" w:rsidRPr="00CA02E0" w:rsidRDefault="00160003" w:rsidP="00160003">
      <w:r w:rsidRPr="00CA02E0">
        <w:t xml:space="preserve">Alexander J.A.M., </w:t>
      </w:r>
      <w:proofErr w:type="spellStart"/>
      <w:r w:rsidRPr="00CA02E0">
        <w:t>Deursen</w:t>
      </w:r>
      <w:proofErr w:type="spellEnd"/>
      <w:r w:rsidRPr="00CA02E0">
        <w:t xml:space="preserve">. V., Ellen J. H., and </w:t>
      </w:r>
      <w:proofErr w:type="spellStart"/>
      <w:r w:rsidRPr="00CA02E0">
        <w:t>Eynon</w:t>
      </w:r>
      <w:proofErr w:type="spellEnd"/>
      <w:r w:rsidRPr="00CA02E0">
        <w:t xml:space="preserve">. R., (2014), </w:t>
      </w:r>
      <w:r w:rsidRPr="00CA02E0">
        <w:rPr>
          <w:i/>
        </w:rPr>
        <w:t xml:space="preserve">Measuring Digital Skills: From Digital Skills to Tangible Outputs project report, </w:t>
      </w:r>
      <w:r w:rsidRPr="00CA02E0">
        <w:t>University of Twente.</w:t>
      </w:r>
    </w:p>
    <w:p w:rsidR="00160003" w:rsidRPr="00CA02E0" w:rsidRDefault="00160003" w:rsidP="00160003">
      <w:pPr>
        <w:rPr>
          <w:color w:val="222222"/>
          <w:shd w:val="clear" w:color="auto" w:fill="FFFFFF"/>
        </w:rPr>
      </w:pPr>
      <w:r w:rsidRPr="00CA02E0">
        <w:rPr>
          <w:color w:val="222222"/>
          <w:shd w:val="clear" w:color="auto" w:fill="FFFFFF"/>
        </w:rPr>
        <w:t xml:space="preserve">Anderson, D. R., Sweeney, D. J., Williams, T. A., </w:t>
      </w:r>
      <w:proofErr w:type="spellStart"/>
      <w:r w:rsidRPr="00CA02E0">
        <w:rPr>
          <w:color w:val="222222"/>
          <w:shd w:val="clear" w:color="auto" w:fill="FFFFFF"/>
        </w:rPr>
        <w:t>Camm</w:t>
      </w:r>
      <w:proofErr w:type="spellEnd"/>
      <w:r w:rsidRPr="00CA02E0">
        <w:rPr>
          <w:color w:val="222222"/>
          <w:shd w:val="clear" w:color="auto" w:fill="FFFFFF"/>
        </w:rPr>
        <w:t>, J. D., &amp; Cochran, J. J. (2016). </w:t>
      </w:r>
      <w:r w:rsidRPr="00CA02E0">
        <w:rPr>
          <w:i/>
          <w:color w:val="222222"/>
          <w:shd w:val="clear" w:color="auto" w:fill="FFFFFF"/>
        </w:rPr>
        <w:t>Statistics for business &amp; economics</w:t>
      </w:r>
      <w:r w:rsidRPr="00CA02E0">
        <w:rPr>
          <w:color w:val="222222"/>
          <w:shd w:val="clear" w:color="auto" w:fill="FFFFFF"/>
        </w:rPr>
        <w:t>. Nelson Education.</w:t>
      </w:r>
    </w:p>
    <w:p w:rsidR="00160003" w:rsidRPr="00CA02E0" w:rsidRDefault="00160003" w:rsidP="00160003">
      <w:pPr>
        <w:rPr>
          <w:color w:val="222222"/>
          <w:shd w:val="clear" w:color="auto" w:fill="FFFFFF"/>
        </w:rPr>
      </w:pPr>
      <w:proofErr w:type="spellStart"/>
      <w:r w:rsidRPr="00CA02E0">
        <w:rPr>
          <w:color w:val="222222"/>
          <w:shd w:val="clear" w:color="auto" w:fill="FFFFFF"/>
        </w:rPr>
        <w:t>Battro</w:t>
      </w:r>
      <w:proofErr w:type="spellEnd"/>
      <w:r w:rsidRPr="00CA02E0">
        <w:rPr>
          <w:color w:val="222222"/>
          <w:shd w:val="clear" w:color="auto" w:fill="FFFFFF"/>
        </w:rPr>
        <w:t>, A. M. (2004). Digital skills, globalization, and education. </w:t>
      </w:r>
      <w:r w:rsidRPr="00CA02E0">
        <w:rPr>
          <w:i/>
          <w:color w:val="222222"/>
          <w:shd w:val="clear" w:color="auto" w:fill="FFFFFF"/>
        </w:rPr>
        <w:t>Globalization: Culture and education in the new millennium</w:t>
      </w:r>
      <w:r w:rsidRPr="00CA02E0">
        <w:rPr>
          <w:color w:val="222222"/>
          <w:shd w:val="clear" w:color="auto" w:fill="FFFFFF"/>
        </w:rPr>
        <w:t>.</w:t>
      </w:r>
    </w:p>
    <w:p w:rsidR="00160003" w:rsidRPr="00CA02E0" w:rsidRDefault="00160003" w:rsidP="00160003">
      <w:pPr>
        <w:rPr>
          <w:color w:val="222222"/>
          <w:shd w:val="clear" w:color="auto" w:fill="FFFFFF"/>
        </w:rPr>
      </w:pPr>
      <w:proofErr w:type="spellStart"/>
      <w:r w:rsidRPr="00CA02E0">
        <w:rPr>
          <w:color w:val="222222"/>
          <w:shd w:val="clear" w:color="auto" w:fill="FFFFFF"/>
        </w:rPr>
        <w:t>Bawden</w:t>
      </w:r>
      <w:proofErr w:type="spellEnd"/>
      <w:r w:rsidRPr="00CA02E0">
        <w:rPr>
          <w:color w:val="222222"/>
          <w:shd w:val="clear" w:color="auto" w:fill="FFFFFF"/>
        </w:rPr>
        <w:t>, D. (2008). Origins and concepts of digital literacy. </w:t>
      </w:r>
      <w:r w:rsidRPr="00CA02E0">
        <w:rPr>
          <w:i/>
          <w:color w:val="222222"/>
          <w:shd w:val="clear" w:color="auto" w:fill="FFFFFF"/>
        </w:rPr>
        <w:t>Digital literacies: Concepts, policies and practices</w:t>
      </w:r>
      <w:r w:rsidRPr="00CA02E0">
        <w:rPr>
          <w:color w:val="222222"/>
          <w:shd w:val="clear" w:color="auto" w:fill="FFFFFF"/>
        </w:rPr>
        <w:t>.</w:t>
      </w:r>
    </w:p>
    <w:p w:rsidR="00160003" w:rsidRPr="00CA02E0" w:rsidRDefault="00160003" w:rsidP="00160003">
      <w:pPr>
        <w:rPr>
          <w:color w:val="000000"/>
        </w:rPr>
      </w:pPr>
      <w:r w:rsidRPr="00CF1600">
        <w:rPr>
          <w:color w:val="000000"/>
        </w:rPr>
        <w:t xml:space="preserve">Bell, J. (2005) Doing your research project: A guide for first-time researchers in social science, education and health. 4th </w:t>
      </w:r>
      <w:proofErr w:type="spellStart"/>
      <w:r w:rsidRPr="00CF1600">
        <w:rPr>
          <w:color w:val="000000"/>
        </w:rPr>
        <w:t>edn</w:t>
      </w:r>
      <w:proofErr w:type="spellEnd"/>
      <w:r w:rsidRPr="00CF1600">
        <w:rPr>
          <w:color w:val="000000"/>
        </w:rPr>
        <w:t xml:space="preserve">. Maidenhead, </w:t>
      </w:r>
      <w:r w:rsidRPr="00CA02E0">
        <w:rPr>
          <w:color w:val="000000"/>
        </w:rPr>
        <w:t>England: Open University Press.</w:t>
      </w:r>
    </w:p>
    <w:p w:rsidR="00160003" w:rsidRPr="00CA02E0" w:rsidRDefault="00160003" w:rsidP="00160003">
      <w:proofErr w:type="spellStart"/>
      <w:r w:rsidRPr="00CA02E0">
        <w:t>Curtarellia</w:t>
      </w:r>
      <w:proofErr w:type="spellEnd"/>
      <w:r w:rsidRPr="00CA02E0">
        <w:t xml:space="preserve">. M., Gualtieri. V., and </w:t>
      </w:r>
      <w:proofErr w:type="spellStart"/>
      <w:r w:rsidRPr="00CA02E0">
        <w:t>Shater</w:t>
      </w:r>
      <w:proofErr w:type="spellEnd"/>
      <w:r w:rsidRPr="00CA02E0">
        <w:t xml:space="preserve">. M., (2016), </w:t>
      </w:r>
      <w:r w:rsidRPr="00CA02E0">
        <w:rPr>
          <w:i/>
        </w:rPr>
        <w:t xml:space="preserve">ICT for Work: Digital skills in the workplace, </w:t>
      </w:r>
      <w:r w:rsidRPr="00CA02E0">
        <w:t>ECORYS, Danish Technological Institute.</w:t>
      </w:r>
    </w:p>
    <w:p w:rsidR="00160003" w:rsidRPr="00CA02E0" w:rsidRDefault="00160003" w:rsidP="00160003">
      <w:r w:rsidRPr="00CA02E0">
        <w:t xml:space="preserve">Guardian, (2014), </w:t>
      </w:r>
      <w:r w:rsidRPr="00CA02E0">
        <w:rPr>
          <w:i/>
        </w:rPr>
        <w:t>Young people need to hone their digital skills for future proof careers,</w:t>
      </w:r>
      <w:r w:rsidRPr="00CA02E0">
        <w:t xml:space="preserve"> [online] available at &lt;https://www.theguardian.com/careers/young-people-need-hone-digital-skills-futureproof-careers&gt; [accessed at 27 April, 2018]</w:t>
      </w:r>
    </w:p>
    <w:p w:rsidR="00160003" w:rsidRPr="00CA02E0" w:rsidRDefault="00160003" w:rsidP="00160003">
      <w:pPr>
        <w:rPr>
          <w:color w:val="000000"/>
        </w:rPr>
      </w:pPr>
      <w:r w:rsidRPr="00CF1600">
        <w:rPr>
          <w:color w:val="000000"/>
        </w:rPr>
        <w:t>Morgan, P. (2016). The Business Student’s Guide to Study and E</w:t>
      </w:r>
      <w:r w:rsidRPr="00CA02E0">
        <w:rPr>
          <w:color w:val="000000"/>
        </w:rPr>
        <w:t>mployability. Sage Publications.</w:t>
      </w:r>
    </w:p>
    <w:p w:rsidR="00160003" w:rsidRPr="00CA02E0" w:rsidRDefault="00160003" w:rsidP="00160003">
      <w:pPr>
        <w:rPr>
          <w:color w:val="222222"/>
          <w:shd w:val="clear" w:color="auto" w:fill="FFFFFF"/>
        </w:rPr>
      </w:pPr>
      <w:r w:rsidRPr="00CA02E0">
        <w:rPr>
          <w:color w:val="222222"/>
          <w:shd w:val="clear" w:color="auto" w:fill="FFFFFF"/>
        </w:rPr>
        <w:t>Negroponte, N., Harrington, R., McKay, S. R., &amp; Christian, W. (2007). Being digital. </w:t>
      </w:r>
      <w:r w:rsidRPr="00CA02E0">
        <w:rPr>
          <w:i/>
          <w:color w:val="222222"/>
          <w:shd w:val="clear" w:color="auto" w:fill="FFFFFF"/>
        </w:rPr>
        <w:t>Computers in Physics</w:t>
      </w:r>
      <w:r w:rsidRPr="00CA02E0">
        <w:rPr>
          <w:color w:val="222222"/>
          <w:shd w:val="clear" w:color="auto" w:fill="FFFFFF"/>
        </w:rPr>
        <w:t>.</w:t>
      </w:r>
    </w:p>
    <w:p w:rsidR="00160003" w:rsidRPr="00CA02E0" w:rsidRDefault="00160003" w:rsidP="00160003">
      <w:pPr>
        <w:rPr>
          <w:color w:val="000000"/>
        </w:rPr>
      </w:pPr>
      <w:r w:rsidRPr="00CF1600">
        <w:rPr>
          <w:color w:val="000000"/>
        </w:rPr>
        <w:t>Sheffield Hallam University. (2014) Social Media and Employability. [online] Available at: https://sites.google.com/a/my.</w:t>
      </w:r>
      <w:r w:rsidRPr="00CA02E0">
        <w:rPr>
          <w:color w:val="000000"/>
        </w:rPr>
        <w:t>shu.ac.uk/shusome/employability.</w:t>
      </w:r>
    </w:p>
    <w:p w:rsidR="00160003" w:rsidRPr="00CA02E0" w:rsidRDefault="00160003" w:rsidP="00160003">
      <w:pPr>
        <w:rPr>
          <w:color w:val="222222"/>
          <w:shd w:val="clear" w:color="auto" w:fill="FFFFFF"/>
        </w:rPr>
      </w:pPr>
      <w:proofErr w:type="spellStart"/>
      <w:r w:rsidRPr="00CA02E0">
        <w:rPr>
          <w:color w:val="222222"/>
          <w:shd w:val="clear" w:color="auto" w:fill="FFFFFF"/>
        </w:rPr>
        <w:t>Westerman</w:t>
      </w:r>
      <w:proofErr w:type="spellEnd"/>
      <w:r w:rsidRPr="00CA02E0">
        <w:rPr>
          <w:color w:val="222222"/>
          <w:shd w:val="clear" w:color="auto" w:fill="FFFFFF"/>
        </w:rPr>
        <w:t>, G., Bonnet, D., &amp; McAfee, A. (2014). </w:t>
      </w:r>
      <w:r w:rsidRPr="00CA02E0">
        <w:rPr>
          <w:i/>
          <w:color w:val="222222"/>
          <w:shd w:val="clear" w:color="auto" w:fill="FFFFFF"/>
        </w:rPr>
        <w:t>Leading digital: Turning technology into business transformation</w:t>
      </w:r>
      <w:r w:rsidRPr="00CA02E0">
        <w:rPr>
          <w:color w:val="222222"/>
          <w:shd w:val="clear" w:color="auto" w:fill="FFFFFF"/>
        </w:rPr>
        <w:t>. Harvard Business Press.</w:t>
      </w:r>
    </w:p>
    <w:sectPr w:rsidR="00160003" w:rsidRPr="00CA02E0" w:rsidSect="00DA453B">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474A" w:rsidRDefault="0013474A" w:rsidP="00DA453B">
      <w:pPr>
        <w:spacing w:line="240" w:lineRule="auto"/>
      </w:pPr>
      <w:r>
        <w:separator/>
      </w:r>
    </w:p>
  </w:endnote>
  <w:endnote w:type="continuationSeparator" w:id="0">
    <w:p w:rsidR="0013474A" w:rsidRDefault="0013474A" w:rsidP="00DA45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7570453"/>
      <w:docPartObj>
        <w:docPartGallery w:val="Page Numbers (Bottom of Page)"/>
        <w:docPartUnique/>
      </w:docPartObj>
    </w:sdtPr>
    <w:sdtEndPr>
      <w:rPr>
        <w:noProof/>
      </w:rPr>
    </w:sdtEndPr>
    <w:sdtContent>
      <w:p w:rsidR="00DA453B" w:rsidRDefault="00DA45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A453B" w:rsidRDefault="00DA45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6196951"/>
      <w:docPartObj>
        <w:docPartGallery w:val="Page Numbers (Bottom of Page)"/>
        <w:docPartUnique/>
      </w:docPartObj>
    </w:sdtPr>
    <w:sdtEndPr>
      <w:rPr>
        <w:noProof/>
      </w:rPr>
    </w:sdtEndPr>
    <w:sdtContent>
      <w:p w:rsidR="00DA453B" w:rsidRDefault="00DA453B">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rsidR="00DA453B" w:rsidRDefault="00DA4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474A" w:rsidRDefault="0013474A" w:rsidP="00DA453B">
      <w:pPr>
        <w:spacing w:line="240" w:lineRule="auto"/>
      </w:pPr>
      <w:r>
        <w:separator/>
      </w:r>
    </w:p>
  </w:footnote>
  <w:footnote w:type="continuationSeparator" w:id="0">
    <w:p w:rsidR="0013474A" w:rsidRDefault="0013474A" w:rsidP="00DA45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B73D8"/>
    <w:multiLevelType w:val="hybridMultilevel"/>
    <w:tmpl w:val="087E0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130926"/>
    <w:multiLevelType w:val="hybridMultilevel"/>
    <w:tmpl w:val="31EEF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064"/>
    <w:rsid w:val="000126CD"/>
    <w:rsid w:val="000327AD"/>
    <w:rsid w:val="000617FE"/>
    <w:rsid w:val="000C6D87"/>
    <w:rsid w:val="000F1984"/>
    <w:rsid w:val="00126E46"/>
    <w:rsid w:val="0013474A"/>
    <w:rsid w:val="00160003"/>
    <w:rsid w:val="00214908"/>
    <w:rsid w:val="00234786"/>
    <w:rsid w:val="002423D8"/>
    <w:rsid w:val="0024690B"/>
    <w:rsid w:val="00321A8B"/>
    <w:rsid w:val="0032466E"/>
    <w:rsid w:val="00371D0C"/>
    <w:rsid w:val="003C5C7E"/>
    <w:rsid w:val="00461073"/>
    <w:rsid w:val="00482253"/>
    <w:rsid w:val="004947C1"/>
    <w:rsid w:val="004E5E67"/>
    <w:rsid w:val="0051754C"/>
    <w:rsid w:val="005A5064"/>
    <w:rsid w:val="005D30E3"/>
    <w:rsid w:val="005E3F7C"/>
    <w:rsid w:val="006143D7"/>
    <w:rsid w:val="00633D0D"/>
    <w:rsid w:val="00665E52"/>
    <w:rsid w:val="0068621F"/>
    <w:rsid w:val="006873FF"/>
    <w:rsid w:val="006B230D"/>
    <w:rsid w:val="007075B0"/>
    <w:rsid w:val="00745841"/>
    <w:rsid w:val="00794BE7"/>
    <w:rsid w:val="007973F3"/>
    <w:rsid w:val="007C08C0"/>
    <w:rsid w:val="007E0C1E"/>
    <w:rsid w:val="0081423B"/>
    <w:rsid w:val="00821B1D"/>
    <w:rsid w:val="008408A9"/>
    <w:rsid w:val="00865284"/>
    <w:rsid w:val="00865687"/>
    <w:rsid w:val="00892633"/>
    <w:rsid w:val="008A2070"/>
    <w:rsid w:val="008B68C0"/>
    <w:rsid w:val="009703BA"/>
    <w:rsid w:val="009D7C43"/>
    <w:rsid w:val="00A32441"/>
    <w:rsid w:val="00A73D95"/>
    <w:rsid w:val="00A929EB"/>
    <w:rsid w:val="00AF0557"/>
    <w:rsid w:val="00B32626"/>
    <w:rsid w:val="00B36573"/>
    <w:rsid w:val="00BB7CC2"/>
    <w:rsid w:val="00BE2F22"/>
    <w:rsid w:val="00BF0E4E"/>
    <w:rsid w:val="00C5215D"/>
    <w:rsid w:val="00C94DA8"/>
    <w:rsid w:val="00CA0172"/>
    <w:rsid w:val="00CA02E0"/>
    <w:rsid w:val="00CA6399"/>
    <w:rsid w:val="00CD6330"/>
    <w:rsid w:val="00CF03AE"/>
    <w:rsid w:val="00CF1600"/>
    <w:rsid w:val="00D1213D"/>
    <w:rsid w:val="00D25618"/>
    <w:rsid w:val="00D56D7C"/>
    <w:rsid w:val="00D94A0C"/>
    <w:rsid w:val="00DA453B"/>
    <w:rsid w:val="00DC42D6"/>
    <w:rsid w:val="00DF686B"/>
    <w:rsid w:val="00DF6A89"/>
    <w:rsid w:val="00ED4535"/>
    <w:rsid w:val="00FF53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1484C"/>
  <w15:docId w15:val="{FE44B1FD-0452-4867-83FB-8F5791138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466E"/>
  </w:style>
  <w:style w:type="paragraph" w:styleId="Heading1">
    <w:name w:val="heading 1"/>
    <w:basedOn w:val="Normal"/>
    <w:next w:val="Normal"/>
    <w:link w:val="Heading1Char"/>
    <w:autoRedefine/>
    <w:uiPriority w:val="9"/>
    <w:qFormat/>
    <w:rsid w:val="00160003"/>
    <w:pPr>
      <w:keepNext/>
      <w:keepLines/>
      <w:spacing w:before="12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003"/>
    <w:rPr>
      <w:rFonts w:eastAsiaTheme="majorEastAsia" w:cstheme="majorBidi"/>
      <w:b/>
      <w:sz w:val="28"/>
      <w:szCs w:val="32"/>
    </w:rPr>
  </w:style>
  <w:style w:type="paragraph" w:customStyle="1" w:styleId="Default">
    <w:name w:val="Default"/>
    <w:rsid w:val="00865687"/>
    <w:pPr>
      <w:autoSpaceDE w:val="0"/>
      <w:autoSpaceDN w:val="0"/>
      <w:adjustRightInd w:val="0"/>
      <w:spacing w:line="240" w:lineRule="auto"/>
      <w:jc w:val="left"/>
    </w:pPr>
    <w:rPr>
      <w:rFonts w:ascii="Calibri" w:hAnsi="Calibri" w:cs="Calibri"/>
      <w:color w:val="000000"/>
      <w:szCs w:val="24"/>
    </w:rPr>
  </w:style>
  <w:style w:type="character" w:styleId="Hyperlink">
    <w:name w:val="Hyperlink"/>
    <w:basedOn w:val="DefaultParagraphFont"/>
    <w:uiPriority w:val="99"/>
    <w:unhideWhenUsed/>
    <w:rsid w:val="00214908"/>
    <w:rPr>
      <w:color w:val="0563C1" w:themeColor="hyperlink"/>
      <w:u w:val="single"/>
    </w:rPr>
  </w:style>
  <w:style w:type="paragraph" w:styleId="ListParagraph">
    <w:name w:val="List Paragraph"/>
    <w:basedOn w:val="Normal"/>
    <w:uiPriority w:val="34"/>
    <w:qFormat/>
    <w:rsid w:val="00214908"/>
    <w:pPr>
      <w:ind w:left="720"/>
      <w:contextualSpacing/>
    </w:pPr>
  </w:style>
  <w:style w:type="paragraph" w:styleId="BalloonText">
    <w:name w:val="Balloon Text"/>
    <w:basedOn w:val="Normal"/>
    <w:link w:val="BalloonTextChar"/>
    <w:uiPriority w:val="99"/>
    <w:semiHidden/>
    <w:unhideWhenUsed/>
    <w:rsid w:val="004E5E6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E67"/>
    <w:rPr>
      <w:rFonts w:ascii="Tahoma" w:hAnsi="Tahoma" w:cs="Tahoma"/>
      <w:sz w:val="16"/>
      <w:szCs w:val="16"/>
    </w:rPr>
  </w:style>
  <w:style w:type="paragraph" w:styleId="NormalWeb">
    <w:name w:val="Normal (Web)"/>
    <w:basedOn w:val="Normal"/>
    <w:uiPriority w:val="99"/>
    <w:semiHidden/>
    <w:unhideWhenUsed/>
    <w:rsid w:val="008A2070"/>
    <w:pPr>
      <w:spacing w:before="100" w:beforeAutospacing="1" w:after="100" w:afterAutospacing="1" w:line="240" w:lineRule="auto"/>
      <w:jc w:val="left"/>
    </w:pPr>
    <w:rPr>
      <w:rFonts w:eastAsia="Times New Roman"/>
      <w:szCs w:val="24"/>
    </w:rPr>
  </w:style>
  <w:style w:type="character" w:customStyle="1" w:styleId="apple-converted-space">
    <w:name w:val="apple-converted-space"/>
    <w:basedOn w:val="DefaultParagraphFont"/>
    <w:rsid w:val="008A2070"/>
  </w:style>
  <w:style w:type="paragraph" w:styleId="TOCHeading">
    <w:name w:val="TOC Heading"/>
    <w:basedOn w:val="Heading1"/>
    <w:next w:val="Normal"/>
    <w:uiPriority w:val="39"/>
    <w:unhideWhenUsed/>
    <w:qFormat/>
    <w:rsid w:val="00DA453B"/>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A453B"/>
    <w:pPr>
      <w:spacing w:after="100"/>
    </w:pPr>
  </w:style>
  <w:style w:type="paragraph" w:styleId="Header">
    <w:name w:val="header"/>
    <w:basedOn w:val="Normal"/>
    <w:link w:val="HeaderChar"/>
    <w:uiPriority w:val="99"/>
    <w:unhideWhenUsed/>
    <w:rsid w:val="00DA453B"/>
    <w:pPr>
      <w:tabs>
        <w:tab w:val="center" w:pos="4680"/>
        <w:tab w:val="right" w:pos="9360"/>
      </w:tabs>
      <w:spacing w:line="240" w:lineRule="auto"/>
    </w:pPr>
  </w:style>
  <w:style w:type="character" w:customStyle="1" w:styleId="HeaderChar">
    <w:name w:val="Header Char"/>
    <w:basedOn w:val="DefaultParagraphFont"/>
    <w:link w:val="Header"/>
    <w:uiPriority w:val="99"/>
    <w:rsid w:val="00DA453B"/>
  </w:style>
  <w:style w:type="paragraph" w:styleId="Footer">
    <w:name w:val="footer"/>
    <w:basedOn w:val="Normal"/>
    <w:link w:val="FooterChar"/>
    <w:uiPriority w:val="99"/>
    <w:unhideWhenUsed/>
    <w:rsid w:val="00DA453B"/>
    <w:pPr>
      <w:tabs>
        <w:tab w:val="center" w:pos="4680"/>
        <w:tab w:val="right" w:pos="9360"/>
      </w:tabs>
      <w:spacing w:line="240" w:lineRule="auto"/>
    </w:pPr>
  </w:style>
  <w:style w:type="character" w:customStyle="1" w:styleId="FooterChar">
    <w:name w:val="Footer Char"/>
    <w:basedOn w:val="DefaultParagraphFont"/>
    <w:link w:val="Footer"/>
    <w:uiPriority w:val="99"/>
    <w:rsid w:val="00DA453B"/>
  </w:style>
  <w:style w:type="paragraph" w:customStyle="1" w:styleId="paragraph">
    <w:name w:val="paragraph"/>
    <w:basedOn w:val="Normal"/>
    <w:rsid w:val="00633D0D"/>
    <w:pPr>
      <w:spacing w:before="100" w:beforeAutospacing="1" w:after="100" w:afterAutospacing="1" w:line="240" w:lineRule="auto"/>
      <w:jc w:val="left"/>
    </w:pPr>
    <w:rPr>
      <w:rFonts w:eastAsia="Times New Roman"/>
      <w:szCs w:val="24"/>
      <w:lang w:val="en-GB" w:eastAsia="en-GB"/>
    </w:rPr>
  </w:style>
  <w:style w:type="character" w:customStyle="1" w:styleId="normaltextrun">
    <w:name w:val="normaltextrun"/>
    <w:basedOn w:val="DefaultParagraphFont"/>
    <w:rsid w:val="00633D0D"/>
  </w:style>
  <w:style w:type="character" w:customStyle="1" w:styleId="eop">
    <w:name w:val="eop"/>
    <w:basedOn w:val="DefaultParagraphFont"/>
    <w:rsid w:val="00633D0D"/>
  </w:style>
  <w:style w:type="character" w:customStyle="1" w:styleId="spellingerror">
    <w:name w:val="spellingerror"/>
    <w:basedOn w:val="DefaultParagraphFont"/>
    <w:rsid w:val="00633D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917729">
      <w:bodyDiv w:val="1"/>
      <w:marLeft w:val="0"/>
      <w:marRight w:val="0"/>
      <w:marTop w:val="0"/>
      <w:marBottom w:val="0"/>
      <w:divBdr>
        <w:top w:val="none" w:sz="0" w:space="0" w:color="auto"/>
        <w:left w:val="none" w:sz="0" w:space="0" w:color="auto"/>
        <w:bottom w:val="none" w:sz="0" w:space="0" w:color="auto"/>
        <w:right w:val="none" w:sz="0" w:space="0" w:color="auto"/>
      </w:divBdr>
    </w:div>
    <w:div w:id="1475633564">
      <w:bodyDiv w:val="1"/>
      <w:marLeft w:val="0"/>
      <w:marRight w:val="0"/>
      <w:marTop w:val="0"/>
      <w:marBottom w:val="0"/>
      <w:divBdr>
        <w:top w:val="none" w:sz="0" w:space="0" w:color="auto"/>
        <w:left w:val="none" w:sz="0" w:space="0" w:color="auto"/>
        <w:bottom w:val="none" w:sz="0" w:space="0" w:color="auto"/>
        <w:right w:val="none" w:sz="0" w:space="0" w:color="auto"/>
      </w:divBdr>
    </w:div>
    <w:div w:id="1730037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FF22FD-1747-4F98-BFE7-9AABA30FE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2631</Words>
  <Characters>15001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Mahbubur Rahman</cp:lastModifiedBy>
  <cp:revision>2</cp:revision>
  <cp:lastPrinted>2018-04-30T14:42:00Z</cp:lastPrinted>
  <dcterms:created xsi:type="dcterms:W3CDTF">2018-08-29T11:30:00Z</dcterms:created>
  <dcterms:modified xsi:type="dcterms:W3CDTF">2018-08-29T11:30:00Z</dcterms:modified>
</cp:coreProperties>
</file>