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397"/>
        <w:gridCol w:w="3544"/>
        <w:gridCol w:w="2075"/>
      </w:tblGrid>
      <w:tr w:rsidR="00A12D63" w:rsidRPr="00717962" w14:paraId="30215C23" w14:textId="77777777" w:rsidTr="00A12D63">
        <w:tc>
          <w:tcPr>
            <w:tcW w:w="3397" w:type="dxa"/>
          </w:tcPr>
          <w:p w14:paraId="0397BAD8" w14:textId="1555CD68" w:rsidR="00A12D63" w:rsidRPr="00717962" w:rsidRDefault="00A12D63" w:rsidP="00A12D63">
            <w:pPr>
              <w:spacing w:line="360" w:lineRule="auto"/>
              <w:rPr>
                <w:rFonts w:ascii="Arial" w:hAnsi="Arial" w:cs="Arial"/>
                <w:b/>
                <w:bCs/>
                <w:sz w:val="22"/>
                <w:szCs w:val="22"/>
                <w:lang w:val="cy-GB"/>
              </w:rPr>
            </w:pPr>
            <w:r w:rsidRPr="00717962">
              <w:rPr>
                <w:rFonts w:ascii="Arial" w:hAnsi="Arial" w:cs="Arial"/>
                <w:b/>
                <w:bCs/>
                <w:sz w:val="22"/>
                <w:szCs w:val="22"/>
                <w:lang w:val="cy-GB"/>
              </w:rPr>
              <w:t>Targedau</w:t>
            </w:r>
          </w:p>
        </w:tc>
        <w:tc>
          <w:tcPr>
            <w:tcW w:w="3544" w:type="dxa"/>
          </w:tcPr>
          <w:p w14:paraId="6EE7B028" w14:textId="3DD34336" w:rsidR="00A12D63" w:rsidRPr="00717962" w:rsidRDefault="00A12D63" w:rsidP="00A12D63">
            <w:pPr>
              <w:spacing w:line="360" w:lineRule="auto"/>
              <w:rPr>
                <w:rFonts w:ascii="Arial" w:hAnsi="Arial" w:cs="Arial"/>
                <w:b/>
                <w:bCs/>
                <w:sz w:val="22"/>
                <w:szCs w:val="22"/>
                <w:lang w:val="cy-GB"/>
              </w:rPr>
            </w:pPr>
            <w:r w:rsidRPr="00717962">
              <w:rPr>
                <w:rFonts w:ascii="Arial" w:hAnsi="Arial" w:cs="Arial"/>
                <w:b/>
                <w:bCs/>
                <w:sz w:val="22"/>
                <w:szCs w:val="22"/>
                <w:lang w:val="cy-GB"/>
              </w:rPr>
              <w:t>Sut rydw i wedi gweithio ar hwn</w:t>
            </w:r>
          </w:p>
        </w:tc>
        <w:tc>
          <w:tcPr>
            <w:tcW w:w="2075" w:type="dxa"/>
          </w:tcPr>
          <w:p w14:paraId="495DD781" w14:textId="3C9EBA09" w:rsidR="00A12D63" w:rsidRPr="00717962" w:rsidRDefault="00A12D63" w:rsidP="00A12D63">
            <w:pPr>
              <w:spacing w:line="360" w:lineRule="auto"/>
              <w:rPr>
                <w:rFonts w:ascii="Arial" w:hAnsi="Arial" w:cs="Arial"/>
                <w:b/>
                <w:bCs/>
                <w:sz w:val="22"/>
                <w:szCs w:val="22"/>
                <w:lang w:val="cy-GB"/>
              </w:rPr>
            </w:pPr>
            <w:r w:rsidRPr="00717962">
              <w:rPr>
                <w:rFonts w:ascii="Arial" w:hAnsi="Arial" w:cs="Arial"/>
                <w:b/>
                <w:bCs/>
                <w:sz w:val="22"/>
                <w:szCs w:val="22"/>
                <w:lang w:val="cy-GB"/>
              </w:rPr>
              <w:t xml:space="preserve">Ceir enghraifft ar </w:t>
            </w:r>
          </w:p>
        </w:tc>
      </w:tr>
      <w:tr w:rsidR="00A12D63" w:rsidRPr="00717962" w14:paraId="1F37DB6D" w14:textId="77777777" w:rsidTr="00A12D63">
        <w:tc>
          <w:tcPr>
            <w:tcW w:w="3397" w:type="dxa"/>
          </w:tcPr>
          <w:p w14:paraId="0AD87040" w14:textId="7A541783" w:rsidR="00A12D63" w:rsidRPr="00717962" w:rsidRDefault="00D927B8" w:rsidP="00A12D63">
            <w:pPr>
              <w:spacing w:line="360" w:lineRule="auto"/>
              <w:rPr>
                <w:rFonts w:ascii="Arial" w:hAnsi="Arial" w:cs="Arial"/>
                <w:sz w:val="22"/>
                <w:szCs w:val="22"/>
                <w:lang w:val="cy-GB"/>
              </w:rPr>
            </w:pPr>
            <w:r w:rsidRPr="00717962">
              <w:rPr>
                <w:rFonts w:ascii="Arial" w:hAnsi="Arial" w:cs="Arial"/>
                <w:sz w:val="22"/>
                <w:szCs w:val="22"/>
                <w:lang w:val="cy-GB"/>
              </w:rPr>
              <w:t>I anelu tuag at sicrhau fod dy wybodaeth ddamcaniaethol yn cael ei ddylanwad llawn ar gynlluniau ymarferol.</w:t>
            </w:r>
          </w:p>
        </w:tc>
        <w:tc>
          <w:tcPr>
            <w:tcW w:w="3544" w:type="dxa"/>
          </w:tcPr>
          <w:p w14:paraId="2C57104E" w14:textId="3A1EAFEE" w:rsidR="00A12D63" w:rsidRPr="00272961" w:rsidRDefault="00272961" w:rsidP="00A12D63">
            <w:pPr>
              <w:spacing w:line="360" w:lineRule="auto"/>
              <w:rPr>
                <w:rFonts w:ascii="Arial" w:hAnsi="Arial" w:cs="Arial"/>
                <w:sz w:val="22"/>
                <w:szCs w:val="22"/>
                <w:lang w:val="cy-GB"/>
              </w:rPr>
            </w:pPr>
            <w:r>
              <w:rPr>
                <w:rFonts w:ascii="Arial" w:hAnsi="Arial" w:cs="Arial"/>
                <w:sz w:val="22"/>
                <w:szCs w:val="22"/>
                <w:lang w:val="cy-GB"/>
              </w:rPr>
              <w:t>Dydw i heb gynnwys unrhyw gwybodaeth damcaniaethol gall dylanwadu ar gynlluniau ymarferol yn yr aseiniad yma</w:t>
            </w:r>
            <w:r w:rsidR="00BA0B8E">
              <w:rPr>
                <w:rFonts w:ascii="Arial" w:hAnsi="Arial" w:cs="Arial"/>
                <w:sz w:val="22"/>
                <w:szCs w:val="22"/>
                <w:lang w:val="cy-GB"/>
              </w:rPr>
              <w:t>.</w:t>
            </w:r>
          </w:p>
        </w:tc>
        <w:tc>
          <w:tcPr>
            <w:tcW w:w="2075" w:type="dxa"/>
          </w:tcPr>
          <w:p w14:paraId="23195E00" w14:textId="1BFDC228" w:rsidR="00A12D63" w:rsidRPr="00272961" w:rsidRDefault="00272961" w:rsidP="00A12D63">
            <w:pPr>
              <w:spacing w:line="360" w:lineRule="auto"/>
              <w:rPr>
                <w:rFonts w:ascii="Arial" w:hAnsi="Arial" w:cs="Arial"/>
                <w:sz w:val="22"/>
                <w:szCs w:val="22"/>
                <w:lang w:val="cy-GB"/>
              </w:rPr>
            </w:pPr>
            <w:r w:rsidRPr="00272961">
              <w:rPr>
                <w:rFonts w:ascii="Arial" w:hAnsi="Arial" w:cs="Arial"/>
                <w:sz w:val="22"/>
                <w:szCs w:val="22"/>
                <w:lang w:val="cy-GB"/>
              </w:rPr>
              <w:t>/</w:t>
            </w:r>
          </w:p>
        </w:tc>
      </w:tr>
      <w:tr w:rsidR="00A12D63" w:rsidRPr="00717962" w14:paraId="1E02D10C" w14:textId="77777777" w:rsidTr="00A12D63">
        <w:tc>
          <w:tcPr>
            <w:tcW w:w="3397" w:type="dxa"/>
          </w:tcPr>
          <w:p w14:paraId="3CE9ABA1" w14:textId="1F9AB326" w:rsidR="00A12D63" w:rsidRPr="00717962" w:rsidRDefault="00D927B8" w:rsidP="00A12D63">
            <w:pPr>
              <w:spacing w:line="360" w:lineRule="auto"/>
              <w:rPr>
                <w:rFonts w:ascii="Arial" w:hAnsi="Arial" w:cs="Arial"/>
                <w:sz w:val="22"/>
                <w:szCs w:val="22"/>
                <w:lang w:val="cy-GB"/>
              </w:rPr>
            </w:pPr>
            <w:r w:rsidRPr="00717962">
              <w:rPr>
                <w:rFonts w:ascii="Arial" w:hAnsi="Arial" w:cs="Arial"/>
                <w:sz w:val="22"/>
                <w:szCs w:val="22"/>
                <w:lang w:val="cy-GB"/>
              </w:rPr>
              <w:t xml:space="preserve">I barhau i ddatblygu dy ddefnydd o ferfau cryno wrth ysgrifennu’n academaidd. </w:t>
            </w:r>
          </w:p>
        </w:tc>
        <w:tc>
          <w:tcPr>
            <w:tcW w:w="3544" w:type="dxa"/>
          </w:tcPr>
          <w:p w14:paraId="6B6A20D1" w14:textId="7C0A81B3" w:rsidR="00A12D63" w:rsidRPr="00717962" w:rsidRDefault="00BA0B8E" w:rsidP="00A12D63">
            <w:pPr>
              <w:spacing w:line="360" w:lineRule="auto"/>
              <w:rPr>
                <w:rFonts w:ascii="Arial" w:hAnsi="Arial" w:cs="Arial"/>
                <w:sz w:val="22"/>
                <w:szCs w:val="22"/>
                <w:lang w:val="cy-GB"/>
              </w:rPr>
            </w:pPr>
            <w:r>
              <w:rPr>
                <w:rFonts w:ascii="Arial" w:hAnsi="Arial" w:cs="Arial"/>
                <w:sz w:val="22"/>
                <w:szCs w:val="22"/>
                <w:lang w:val="cy-GB"/>
              </w:rPr>
              <w:t>Rydw i wedi cynnwys berfau cryno yn ystod yr aseiniad yma.</w:t>
            </w:r>
          </w:p>
        </w:tc>
        <w:tc>
          <w:tcPr>
            <w:tcW w:w="2075" w:type="dxa"/>
          </w:tcPr>
          <w:p w14:paraId="6179F041" w14:textId="6C848EDA" w:rsidR="00A12D63" w:rsidRPr="00717962" w:rsidRDefault="00BA0B8E" w:rsidP="00A12D63">
            <w:pPr>
              <w:spacing w:line="360" w:lineRule="auto"/>
              <w:rPr>
                <w:rFonts w:ascii="Arial" w:hAnsi="Arial" w:cs="Arial"/>
                <w:sz w:val="22"/>
                <w:szCs w:val="22"/>
                <w:lang w:val="cy-GB"/>
              </w:rPr>
            </w:pPr>
            <w:r>
              <w:rPr>
                <w:rFonts w:ascii="Arial" w:hAnsi="Arial" w:cs="Arial"/>
                <w:sz w:val="22"/>
                <w:szCs w:val="22"/>
                <w:lang w:val="cy-GB"/>
              </w:rPr>
              <w:t>Tud. 3</w:t>
            </w:r>
          </w:p>
        </w:tc>
      </w:tr>
    </w:tbl>
    <w:p w14:paraId="0A52F452" w14:textId="6E076467" w:rsidR="00A12D63" w:rsidRPr="00717962" w:rsidRDefault="00A12D63" w:rsidP="00420729">
      <w:pPr>
        <w:spacing w:after="158" w:line="360" w:lineRule="auto"/>
        <w:rPr>
          <w:rFonts w:ascii="Arial" w:hAnsi="Arial" w:cs="Arial"/>
          <w:sz w:val="22"/>
          <w:szCs w:val="22"/>
          <w:lang w:val="cy-GB"/>
        </w:rPr>
      </w:pPr>
    </w:p>
    <w:p w14:paraId="39A129BD" w14:textId="67A9C0B4" w:rsidR="00A12D63" w:rsidRPr="00717962" w:rsidRDefault="00420729" w:rsidP="00420729">
      <w:pPr>
        <w:spacing w:after="158" w:line="360" w:lineRule="auto"/>
        <w:jc w:val="center"/>
        <w:rPr>
          <w:rFonts w:ascii="Arial" w:hAnsi="Arial" w:cs="Arial"/>
          <w:b/>
          <w:bCs/>
          <w:sz w:val="36"/>
          <w:szCs w:val="36"/>
          <w:u w:val="single"/>
          <w:lang w:val="cy-GB"/>
        </w:rPr>
      </w:pPr>
      <w:r w:rsidRPr="00717962">
        <w:rPr>
          <w:rFonts w:ascii="Arial" w:hAnsi="Arial" w:cs="Arial"/>
          <w:b/>
          <w:bCs/>
          <w:sz w:val="36"/>
          <w:szCs w:val="36"/>
          <w:u w:val="single"/>
          <w:lang w:val="cy-GB"/>
        </w:rPr>
        <w:t>Prosiect Ymchwil ar Raddfa Fechan yn Canolbwyntio ar Ddiddordeb Proffesiynol.</w:t>
      </w:r>
    </w:p>
    <w:p w14:paraId="370DB7B9" w14:textId="244DFB64" w:rsidR="007F29F1" w:rsidRPr="00717962" w:rsidRDefault="00420729" w:rsidP="00D927B8">
      <w:pPr>
        <w:spacing w:after="158" w:line="360" w:lineRule="auto"/>
        <w:rPr>
          <w:rFonts w:ascii="Arial" w:hAnsi="Arial" w:cs="Arial"/>
          <w:b/>
          <w:bCs/>
          <w:sz w:val="28"/>
          <w:szCs w:val="28"/>
          <w:lang w:val="cy-GB"/>
        </w:rPr>
      </w:pPr>
      <w:r w:rsidRPr="00717962">
        <w:rPr>
          <w:rFonts w:ascii="Arial" w:hAnsi="Arial" w:cs="Arial"/>
          <w:b/>
          <w:bCs/>
          <w:sz w:val="28"/>
          <w:szCs w:val="28"/>
          <w:lang w:val="cy-GB"/>
        </w:rPr>
        <w:t>Rhan 1</w:t>
      </w:r>
    </w:p>
    <w:p w14:paraId="6ED5E893" w14:textId="77777777" w:rsidR="00641A78" w:rsidRDefault="00641A78" w:rsidP="00D927B8">
      <w:pPr>
        <w:spacing w:after="158" w:line="360" w:lineRule="auto"/>
        <w:rPr>
          <w:rFonts w:ascii="Arial" w:hAnsi="Arial" w:cs="Arial"/>
          <w:sz w:val="22"/>
          <w:szCs w:val="22"/>
          <w:lang w:val="cy-GB"/>
        </w:rPr>
      </w:pPr>
      <w:r w:rsidRPr="00641A78">
        <w:rPr>
          <w:rFonts w:ascii="Arial" w:hAnsi="Arial" w:cs="Arial"/>
          <w:sz w:val="22"/>
          <w:szCs w:val="22"/>
          <w:lang w:val="cy-GB"/>
        </w:rPr>
        <w:t>Edrychaf yn yr aseiniad yma ar effaith ymddygiad ar ddealltwriaeth ieithyddol disgyblion yng Nghyfnod Allweddol 2. Penderfynais ar y testun ymchwil gyda fy mhartner wrth edrych ar y Safonau SAC gyda fy mhartner ac edrych ar ba safonau teimlwn fod angen i ni ddatblygu ynddo. Gan roedd y ddwy ohonom eisiau gwella ein rheolaeth dosbarth a rheoli ymddygiad dysgwyr, roedd yn broses weddol hawdd. Hoffwn ddarganfod yn ystod yr ymchwil a ydy ymddygiad yn effeithio ar ddealltwriaeth ieithyddol disgyblion Cyfnod Allweddol 2, ac os mae e, hoffwn weld faint o effaith mae’n cael ar eu dealltwriaeth. Mi allai wedyn hefyd defnyddio’r ymchwil yn fy Mhasbort Dysgu Proffesiynol wrth ysgrifennu am fy nealltwriaeth am bwysigrwydd rheoli’r amgylchedd dysgu yn y dosbarth.</w:t>
      </w:r>
      <w:r>
        <w:rPr>
          <w:rFonts w:ascii="Arial" w:hAnsi="Arial" w:cs="Arial"/>
          <w:sz w:val="22"/>
          <w:szCs w:val="22"/>
          <w:lang w:val="cy-GB"/>
        </w:rPr>
        <w:t xml:space="preserve"> </w:t>
      </w:r>
      <w:r w:rsidRPr="00641A78">
        <w:rPr>
          <w:rFonts w:ascii="Arial" w:hAnsi="Arial" w:cs="Arial"/>
          <w:sz w:val="22"/>
          <w:szCs w:val="22"/>
          <w:lang w:val="cy-GB"/>
        </w:rPr>
        <w:t xml:space="preserve">Fe wnes i gynnal yr ymchwil yn fy ysgol Profiad Addysgu Proffesiynol (PAP) diwethaf i. Lleolir yr ysgol mewn pentref, ac “mae’n gwasanaethu’r pentref yma a’r ardal gyfagos.” (Estyn, 2017, t. 1) Dywed Estyn bod tua 37% o ddisgyblion yn dod o gartrefi Saesneg. Ychydig iawn o blant sy’n dod o gartrefi Cymraeg yn fy nosbarth. Ysgol Cyfrwng Cymraeg yw’r ysgol gyda thua 101 o ddisgyblion yn mynychu ar hyn o bryd. Noda Fy Ysgol Leol (2021), bod tua 13.1% o ddisgyblion yn derbyn Prydau Ysgol am Ddim, sydd tipyn yn is na chyfartaledd yr Awdurdod Lleol a chyfartaledd Cymru. Ar gyfartaledd, mae yna tua 24.8 disgybl ar gyfer pob athro. Mae hyn ychydig yn uwch na chyfartaledd yr Awdurdod Lleol a chyfartaledd Cymru, sydd yn 21.9 yr un. Mae yna tua £4,467 ar gyfer pob disgybl yn yr ysgol, sydd ychydig yn uwch na chyfartaledd yr Awdurdod Lleol o £4,015. Addysgaf flwyddyn 2, 3 a 4 ar hyn o bryd, ac mae yna 27 o blant yn fy nosbarth. Mae 10 o’r disgyblion ym mlwyddyn 2, 12 ym mlwyddyn 3, a 5 ym mlwyddyn 4. Mae yna dipyn o anghenion yn fy nosbarth, ac mae’n ddosbarth heriol o ran ymddygiad felly roedd digon o ystod o wahanol ymddygiadau gennai o fewn y dosbarth. Felly, edrychaf </w:t>
      </w:r>
      <w:r w:rsidRPr="00641A78">
        <w:rPr>
          <w:rFonts w:ascii="Arial" w:hAnsi="Arial" w:cs="Arial"/>
          <w:sz w:val="22"/>
          <w:szCs w:val="22"/>
          <w:lang w:val="cy-GB"/>
        </w:rPr>
        <w:lastRenderedPageBreak/>
        <w:t xml:space="preserve">ar sut mae ymddygiad yn effeithio ar ddealltwriaeth ieithyddol disgyblion yng Nghyfnod Allweddol 2. Mi fyddai’n sicrhau nad ydwyf yn cynnwys disgyblion blwyddyn 2 yn yr ymchwil yma gan eu bod yn y Cyfnod Sylfaen. </w:t>
      </w:r>
    </w:p>
    <w:p w14:paraId="51C573DB" w14:textId="77777777" w:rsidR="00480378" w:rsidRDefault="00480378" w:rsidP="00D927B8">
      <w:pPr>
        <w:spacing w:after="158" w:line="360" w:lineRule="auto"/>
        <w:rPr>
          <w:rFonts w:ascii="Arial" w:hAnsi="Arial" w:cs="Arial"/>
          <w:sz w:val="22"/>
          <w:szCs w:val="22"/>
          <w:lang w:val="cy-GB"/>
        </w:rPr>
      </w:pPr>
      <w:r w:rsidRPr="00480378">
        <w:rPr>
          <w:rFonts w:ascii="Arial" w:hAnsi="Arial" w:cs="Arial"/>
          <w:sz w:val="22"/>
          <w:szCs w:val="22"/>
          <w:lang w:val="cy-GB"/>
        </w:rPr>
        <w:t xml:space="preserve">Hoffwn ddechrau gan edrych ar lenyddiaeth sy’n canolbwyntio ar fy nhestun ymchwil. Edrychaf gyntaf ar lenyddiaeth sy’n seiliedig ar ymddygiad dysgwyr. Dywed Education in England (2011, t. 3) bod ymddygiad gwael ac aflonyddgar yn y dosbarth yn lleihau gallu’r dysgwyr i ganolbwyntio ac amsugno gwybodaeth, yn ogystal ag ansefydlogi’r dysgwyr. Effeithia hyn ar allu’r dysgwyr i ddysgu ac i gyrraedd eu llawn botensial. Cysyllta hyn a hawliau plant. Dangosa Erthygl 28 o’r hawliau plant (Comisiynydd Plant Cymru, 2022) bod gan blant yr hawl “i ddysgu a mynd i’r ysgol”, a dangosa Erthygl 29 bod gan blant yr hawl i fod y gorau gallant fod. Dywed Erthygl 1 fod “gan bob un dan 18 oed yr hawliau yma”, a dywed Erthygl 2 fod y “confensiwn yn gymwys i bob un waeth beth.” Mae hyn yn sicrhau bod yr hawliau yma’n berthnasol i bob plentyn ac mae’n bwysig bod pob plentyn yn derbyn y cyfle i gyrraedd eu llawn botensial. Dywed polisi ymddygiad a disgyblaeth yr ysgol leoliad (dim dyddiad, t.1) bod ymddygiad gwael yn tarfu ar hawliau blant eraill i ddysgu ac i wella yn eu dysgu. Dangosa’r polisi eu bod yn gweithredu strategaeth sy’n hybu agweddau positif a chadarnhaol tuag at ymddygiad, sydd wedi’i seilio ar ganmoliaeth a gwobrwyon. Gwna dysgwyr dewisiadau eu hun ynglŷn â’u hymddygiad, wedi’i seilio ar reolau, gwobrwyon a chanlyniadau. </w:t>
      </w:r>
    </w:p>
    <w:p w14:paraId="4E22931C" w14:textId="77777777" w:rsidR="00480378" w:rsidRDefault="00480378" w:rsidP="00D927B8">
      <w:pPr>
        <w:spacing w:after="158" w:line="360" w:lineRule="auto"/>
        <w:rPr>
          <w:rFonts w:ascii="Arial" w:hAnsi="Arial" w:cs="Arial"/>
          <w:sz w:val="22"/>
          <w:szCs w:val="22"/>
          <w:lang w:val="cy-GB"/>
        </w:rPr>
      </w:pPr>
      <w:r w:rsidRPr="00480378">
        <w:rPr>
          <w:rFonts w:ascii="Arial" w:hAnsi="Arial" w:cs="Arial"/>
          <w:sz w:val="22"/>
          <w:szCs w:val="22"/>
          <w:lang w:val="cy-GB"/>
        </w:rPr>
        <w:t xml:space="preserve">Noda fod yna bwlch yn yr ymchwil a’r llenyddiaeth, oherwydd rwyf wedi ei weld yn anodd tu-hwnt i ddarganfod llenyddiaeth gredadwy sy’n edrych ar y cydberthynas rhwng ymddygiad dysgwyr a’u dealltwriaeth ieithyddol. Mae hi wedi bod yn amhosib darganfod llenyddiaeth sy’n ymwneud â dealltwriaeth ieithyddol Cymraeg. Edrychaf ar ganfyddiadau fy hun ynglŷn â’r ymchwil mewn rhan arall o’r aseiniad. Hoffwn lenwi’r bwlch o fewn llenyddiaeth gyfredol oherwydd nid oes llenyddiaeth sy’n ffocysu ar effaith ymddygiad ar ddealltwriaeth ieithyddol disgyblion, gan ganolbwyntio ar y Gymraeg. Hoffwn ganolbwyntio fy ymchwil ar y Gymraeg gan mai ysgol Cyfrwng Cymraeg fe wnes i fy ymchwil ynddo, a gan mai gwers Cymraeg oedd y wers wnes i ddysgu ar gyfer yr astudiaeth wers. Ymchwiliaf mewn i effaith ymddygiad ar ddealltwriaeth ieithyddol disgyblion trwy gynnal prosiect ymchwil yn fy ysgol leoliad. Dywed Estyn (2018) bod uwch arweinwyr yn Ysgol Cynwyd Sant wedi cyflwyno ffyrdd o ddatblygu ymchwil eu hathrawon heb roi gormod o bwysau gwaith iddynt. Nawr, cefnoga ymchwil datblygiad proffesiynol yr athrawon yn llwyddiannus. </w:t>
      </w:r>
    </w:p>
    <w:p w14:paraId="16B16141" w14:textId="77777777" w:rsidR="00480378" w:rsidRDefault="00480378" w:rsidP="00D927B8">
      <w:pPr>
        <w:spacing w:after="158" w:line="360" w:lineRule="auto"/>
        <w:rPr>
          <w:rFonts w:ascii="Arial" w:hAnsi="Arial" w:cs="Arial"/>
          <w:sz w:val="22"/>
          <w:szCs w:val="22"/>
          <w:lang w:val="cy-GB"/>
        </w:rPr>
      </w:pPr>
      <w:r w:rsidRPr="00480378">
        <w:rPr>
          <w:rFonts w:ascii="Arial" w:hAnsi="Arial" w:cs="Arial"/>
          <w:sz w:val="22"/>
          <w:szCs w:val="22"/>
          <w:lang w:val="cy-GB"/>
        </w:rPr>
        <w:t xml:space="preserve">Defnyddiais astudiaeth wers fel un rhan o fy ymchwil. Dywed Dudley (2014, t.1) bod Astudiaeth Wers yn cynnwys grŵp o athrawon yn cydweithio i gynllunio, dysgu, arsylwi a dadansoddi dysgu ac addysgu mewn ‘gwersi ymchwil’. Dywed hefyd bod Astudiaeth Wers </w:t>
      </w:r>
      <w:r w:rsidRPr="00480378">
        <w:rPr>
          <w:rFonts w:ascii="Arial" w:hAnsi="Arial" w:cs="Arial"/>
          <w:sz w:val="22"/>
          <w:szCs w:val="22"/>
          <w:lang w:val="cy-GB"/>
        </w:rPr>
        <w:lastRenderedPageBreak/>
        <w:t xml:space="preserve">yn ffurf o ymchwil gweithredol sy’n ffocysu ar y datblygiad o wybodaeth ymarfer athrawon. Daw Astudiaeth Wers o Japan, lle mae wedi cael ei weithredu ers yr 1870au. Dangosa’r siart (atodiad 1) sut mae’r cylchred Astudiaeth Wers yn gweithio. Yn gyntaf, mae’r grŵp o athrawon sy’n cynnal yr Astudiaeth Wers yn cwrdd i benderfynu pa agwedd hoffant nhw wella. Yna, yn ystod y cylchred gyntaf, cyd-gynllunia’r athrawon y wers ymchwil cyntaf, cyn mynd ati i ddysgu ac arsylwi. Yn y rhan yma o’r cylchred, dysga un athro tra bod yr eraill yn arsylwi. Yna, byddant yn mynd ati i gyfweld â disgyblion, cyn mynd yn ôl i drafod a llunio cynlluniau bras ar gyfer yr ail gylchred. Maent yna’n ail-ddechrau ac ailadrodd y broses ar gyfer yr ail a thrydydd cylchred. Ar ôl i’r athrawon cwblhau’r tair cylchred, mi fyddan nhw’n cytuno ar eu canfyddiadau, cyn ysgrifennu am yr hyn maent wedi darganfod. Yna, byddan nhw’n cynnal gwers ymchwil cyhoeddus. </w:t>
      </w:r>
    </w:p>
    <w:p w14:paraId="3E08153E" w14:textId="77777777" w:rsidR="00480378" w:rsidRDefault="00480378" w:rsidP="00D927B8">
      <w:pPr>
        <w:spacing w:after="158" w:line="360" w:lineRule="auto"/>
        <w:rPr>
          <w:rFonts w:ascii="Arial" w:hAnsi="Arial" w:cs="Arial"/>
          <w:sz w:val="22"/>
          <w:szCs w:val="22"/>
          <w:lang w:val="cy-GB"/>
        </w:rPr>
      </w:pPr>
      <w:r w:rsidRPr="00480378">
        <w:rPr>
          <w:rFonts w:ascii="Arial" w:hAnsi="Arial" w:cs="Arial"/>
          <w:sz w:val="22"/>
          <w:szCs w:val="22"/>
          <w:lang w:val="cy-GB"/>
        </w:rPr>
        <w:t xml:space="preserve">Mi roeddwn i’n mynd i weithredu’r cylchred yma dwywaith gyda fy mhartner ymchwil, gan ymweld ag ysgolion ein gilydd er mwyn addysgu ac arsylwi. Oherwydd Covid19, nid oedd hyn yn bosib ac felly fe wnes i weithredu’r cylchred yma unwaith, gan weithio’n unigol. Gweithiais gyda fy mhartner ymchwil er mwyn penderfynu ar ffocws ymchwil. Ac yna, cynlluniais fy ngwers yn unigol. Pan oeddwn yn dysgu’r wers, recordiais y wers fel fy mod yn gallu ei ail-wylio er mwyn arsylwi. Yna, mi wnes i gyfweld â’r 3 disgybl mi wnes i arsylwi arnyn nhw, cyn ysgrifennu am yr hyn roeddwn wedi darganfod yn ystod yr Astudiaeth. Yna, rhannais fy nghanfyddiadau ymchwil yn ystod sesiwn Pontio'r Brifysgol. Gweler atodiad 2 ar gyfer fy siart Astudiaeth Wers bersonol. </w:t>
      </w:r>
    </w:p>
    <w:p w14:paraId="73B5018D" w14:textId="77777777" w:rsidR="00802DB6" w:rsidRDefault="00802DB6" w:rsidP="00D927B8">
      <w:pPr>
        <w:spacing w:after="158" w:line="360" w:lineRule="auto"/>
        <w:rPr>
          <w:rFonts w:ascii="Arial" w:hAnsi="Arial" w:cs="Arial"/>
          <w:sz w:val="22"/>
          <w:szCs w:val="22"/>
          <w:lang w:val="cy-GB"/>
        </w:rPr>
      </w:pPr>
      <w:r w:rsidRPr="00802DB6">
        <w:rPr>
          <w:rFonts w:ascii="Arial" w:hAnsi="Arial" w:cs="Arial"/>
          <w:sz w:val="22"/>
          <w:szCs w:val="22"/>
          <w:lang w:val="cy-GB"/>
        </w:rPr>
        <w:t>Mae cryfderau a chyfyngiadau i Astudiaeth Wers. Noda’r Education Endowment Foundation (2017) bod athrawon yn teimlo bod Astudiaeth Wers yn ddatblygiad proffesiynol defnyddiol, a’u bod wedi gweld gwerth yn y cyfle i gydweithio gyda chydweithwyr. Nodwyd hefyd bod athrawon wedi newid sawl peth yn eu hymarfer o ganlyniad i’r rhaglen Astudiaeth Wers. Dangosa Adroddiad Arfer Effeithiol gan Estyn (2018) teimla athrawon, a oedd yn gweithio mewn triawdau gyda’u cydweithwyr, eu bod hefyd yn elwa llawer o’r dull cydweithredol o Astudiaeth Wers. Dywed Estyn hefyd bod yr ysgol “wedi gwneud cynnydd sylweddol wrth baratoi ar gyfer y cwricwlwm newydd” o ganlyniad “i’r ffocws cryf ar ddatblygu arweinwyr a pharau i wella addysgu.” Manteisia athrawon yr ysgol ar bob cyfle i gymryd rhan mewn ymchwil ac i ddysgu’n broffesiynol.</w:t>
      </w:r>
    </w:p>
    <w:p w14:paraId="341257B4" w14:textId="77777777" w:rsidR="00802DB6" w:rsidRDefault="00802DB6" w:rsidP="00D927B8">
      <w:pPr>
        <w:spacing w:after="158" w:line="360" w:lineRule="auto"/>
        <w:rPr>
          <w:rFonts w:ascii="Arial" w:hAnsi="Arial" w:cs="Arial"/>
          <w:sz w:val="22"/>
          <w:szCs w:val="22"/>
          <w:lang w:val="cy-GB"/>
        </w:rPr>
      </w:pPr>
      <w:r w:rsidRPr="00802DB6">
        <w:rPr>
          <w:rFonts w:ascii="Arial" w:hAnsi="Arial" w:cs="Arial"/>
          <w:sz w:val="22"/>
          <w:szCs w:val="22"/>
          <w:lang w:val="cy-GB"/>
        </w:rPr>
        <w:t xml:space="preserve">Dangosa tystiolaeth EEF bod Astudiaeth Wers yn cael dim effaith neu effaith isel iawn ar gyrhaeddiad a chynnydd disgyblion. Fe ddaeth yr EEF i’r casgliad yma trwy edrych ar ganlyniadau cyrhaeddiad ar ddiwedd blwyddyn 6, ac nid oeddent wedi dod o hyd i unrhyw dystiolaeth o effaith y dull yma. Er hyn, dydy Astudiaeth Wers ddim yn cael unrhyw effaith negyddol ar gynnydd disgyblion. Seilia’r ystadegau yma ar dystiolaeth gadarn a gryf iawn, a </w:t>
      </w:r>
      <w:r w:rsidRPr="00802DB6">
        <w:rPr>
          <w:rFonts w:ascii="Arial" w:hAnsi="Arial" w:cs="Arial"/>
          <w:sz w:val="22"/>
          <w:szCs w:val="22"/>
          <w:lang w:val="cy-GB"/>
        </w:rPr>
        <w:lastRenderedPageBreak/>
        <w:t>dangosir nad yw’n costi lawer i’w weithredu. Cytuna Mynott (2019) gyda hyn trwy ddweud bod Astudiaeth Wers o dan anfantais oherwydd diffyg eglurder am ganlyniadau posib gall Astudiaeth Wers cynhyrchu ar gyfer dysgu’r cyfranogwyr. Awgryma hwn bod dim digon o dystiolaeth i gael am effeithiolrwydd y dull ac felly mae’n heriol i fesur llwyddiant ac effaith y dull.</w:t>
      </w:r>
    </w:p>
    <w:p w14:paraId="7679CD00" w14:textId="1DBE9978" w:rsidR="00A2758A" w:rsidRDefault="008A0032" w:rsidP="00D927B8">
      <w:pPr>
        <w:spacing w:after="158" w:line="360" w:lineRule="auto"/>
        <w:rPr>
          <w:rFonts w:ascii="Arial" w:hAnsi="Arial" w:cs="Arial"/>
          <w:sz w:val="22"/>
          <w:szCs w:val="22"/>
          <w:lang w:val="cy-GB"/>
        </w:rPr>
      </w:pPr>
      <w:r>
        <w:rPr>
          <w:rFonts w:ascii="Arial" w:hAnsi="Arial" w:cs="Arial"/>
          <w:sz w:val="22"/>
          <w:szCs w:val="22"/>
          <w:lang w:val="cy-GB"/>
        </w:rPr>
        <w:t>Er mwyn neud fy ymchwil, dewisais 3 disgybl ar hap. Fe wnes i hyn trwy rhoi enwau’r holl ddisgyblion ym mlwyddyn 3 a 4 mewn i wefan oedd yn generadu enw ar hap. Mi wnes i sicrhau nad oeddwn yn defnyddio disgyblion blwyddyn 2 oherwydd eu bod dal yn y Cyfnod Sylfaen a</w:t>
      </w:r>
      <w:r w:rsidR="00B70B7E">
        <w:rPr>
          <w:rFonts w:ascii="Arial" w:hAnsi="Arial" w:cs="Arial"/>
          <w:sz w:val="22"/>
          <w:szCs w:val="22"/>
          <w:lang w:val="cy-GB"/>
        </w:rPr>
        <w:t xml:space="preserve"> chwmpasa fy ymchwil o gwmpas </w:t>
      </w:r>
      <w:r>
        <w:rPr>
          <w:rFonts w:ascii="Arial" w:hAnsi="Arial" w:cs="Arial"/>
          <w:sz w:val="22"/>
          <w:szCs w:val="22"/>
          <w:lang w:val="cy-GB"/>
        </w:rPr>
        <w:t xml:space="preserve">disgyblion Cyfnod Allweddol 2. Dewisais 3 enw allan o’r wefan fel fy sampl. Penderfynais dewis dysgwyr ar hap i sicrhau nad oedd tuedd wrth ddewis disgyblion ac i sicrhau fy mod yn derbyn amrywiaeth o ddisgyblion. </w:t>
      </w:r>
      <w:r w:rsidR="00732C3A">
        <w:rPr>
          <w:rFonts w:ascii="Arial" w:hAnsi="Arial" w:cs="Arial"/>
          <w:sz w:val="22"/>
          <w:szCs w:val="22"/>
          <w:lang w:val="cy-GB"/>
        </w:rPr>
        <w:t>Dewiswyd 3 ddisgybl o flwyddyn 3, 2 merch ac un bachgen. Mae’r 2 merch yn y grŵp gallu uwch, er mae eu hymddygiad yn gallu fod yn heriol weithiau. Er hyn, mae tueddiad gyda’r merched i ddangos ymddygiad rhagorol unwaith maent yn derbyn rhybudd. Mae’r bachgen yn y grŵp gallu is, a</w:t>
      </w:r>
      <w:r w:rsidR="00B70B7E">
        <w:rPr>
          <w:rFonts w:ascii="Arial" w:hAnsi="Arial" w:cs="Arial"/>
          <w:sz w:val="22"/>
          <w:szCs w:val="22"/>
          <w:lang w:val="cy-GB"/>
        </w:rPr>
        <w:t xml:space="preserve"> dangosa ymddygiad heriol </w:t>
      </w:r>
      <w:r w:rsidR="00732C3A">
        <w:rPr>
          <w:rFonts w:ascii="Arial" w:hAnsi="Arial" w:cs="Arial"/>
          <w:sz w:val="22"/>
          <w:szCs w:val="22"/>
          <w:lang w:val="cy-GB"/>
        </w:rPr>
        <w:t xml:space="preserve">iawn yn y dosbarth. Ni teimlaf fod y siampl yn gynrychioliadol o’r dosbarth cyfan. Nid oes unrhyw disgyblion o’r grŵpiau gallu canolig, nag unrhyw plentyn sydd ag ymddygiad cyfartalog. Hefyd, gan fod ffocws y gwers ymchwil yn ffocws ieithyddol Cymraeg, nid yw’r siampl yn cynrychioli’r disgyblion Cymraeg fel Iaith Ychwannegol (CIY) sydd ganddynt yn y dosbarth. Mae 2 ddisgybl ar hyn o bryd gyda CIY. </w:t>
      </w:r>
      <w:r w:rsidR="005D68E1">
        <w:rPr>
          <w:rFonts w:ascii="Arial" w:hAnsi="Arial" w:cs="Arial"/>
          <w:sz w:val="22"/>
          <w:szCs w:val="22"/>
          <w:lang w:val="cy-GB"/>
        </w:rPr>
        <w:t xml:space="preserve">Mynycha un </w:t>
      </w:r>
      <w:r w:rsidR="00732C3A">
        <w:rPr>
          <w:rFonts w:ascii="Arial" w:hAnsi="Arial" w:cs="Arial"/>
          <w:sz w:val="22"/>
          <w:szCs w:val="22"/>
          <w:lang w:val="cy-GB"/>
        </w:rPr>
        <w:t xml:space="preserve">canolfan iaith bob wythnos i ddysgu’r Gymraeg, ac mae un yn hollol ddi-Gymraeg a ddim yn y broses o ddysgu’r iaith. Felly, er bod </w:t>
      </w:r>
      <w:r w:rsidR="00B76B51">
        <w:rPr>
          <w:rFonts w:ascii="Arial" w:hAnsi="Arial" w:cs="Arial"/>
          <w:sz w:val="22"/>
          <w:szCs w:val="22"/>
          <w:lang w:val="cy-GB"/>
        </w:rPr>
        <w:t xml:space="preserve">ymddygiad y dysgwyr yma’n dda, ni fyddant yn dangos dealltwriaeth cadarn o’r wers rwy’n cyflwyno gan nad ydynt yn gallu deall yr iaith fel dysgwyr eraill. Gan fy mod wedi dewis ffocysu fy ngwaith ymchwil ar ddealltwriaeth ieithyddol dysgwyr, penderfynwyd bydd angen gwers sydd â chysylltiad clir a chadarn gyda sgiliau ieithyddol y dysgwyr. </w:t>
      </w:r>
      <w:r w:rsidR="005D68E1">
        <w:rPr>
          <w:rFonts w:ascii="Arial" w:hAnsi="Arial" w:cs="Arial"/>
          <w:sz w:val="22"/>
          <w:szCs w:val="22"/>
          <w:lang w:val="cy-GB"/>
        </w:rPr>
        <w:t xml:space="preserve">Trafodais </w:t>
      </w:r>
      <w:r w:rsidR="00B76B51">
        <w:rPr>
          <w:rFonts w:ascii="Arial" w:hAnsi="Arial" w:cs="Arial"/>
          <w:sz w:val="22"/>
          <w:szCs w:val="22"/>
          <w:lang w:val="cy-GB"/>
        </w:rPr>
        <w:t>gyda fy mentor dosbarth ac fe penderfynwyd ar wers gwrth-fwlio. Y cysylltiad ieithyddol yn y wers yma oedd trafodaethau grŵp a thrafodaethau dosbarth cyfan, yn ogystal â cherdd am fachgen sy’n cael ei fwlio yn yr ysgol. Gweler atodiad 3 ar gyfer y cynllun gwers.</w:t>
      </w:r>
      <w:r w:rsidR="00E064B0">
        <w:rPr>
          <w:rFonts w:ascii="Arial" w:hAnsi="Arial" w:cs="Arial"/>
          <w:sz w:val="22"/>
          <w:szCs w:val="22"/>
          <w:lang w:val="cy-GB"/>
        </w:rPr>
        <w:t xml:space="preserve"> Er mwyn monitro dealltwriaeth a chynnydd y dysgwyr, </w:t>
      </w:r>
      <w:r w:rsidR="005D68E1">
        <w:rPr>
          <w:rFonts w:ascii="Arial" w:hAnsi="Arial" w:cs="Arial"/>
          <w:sz w:val="22"/>
          <w:szCs w:val="22"/>
          <w:lang w:val="cy-GB"/>
        </w:rPr>
        <w:t xml:space="preserve">dosbarthaf </w:t>
      </w:r>
      <w:r w:rsidR="00E064B0">
        <w:rPr>
          <w:rFonts w:ascii="Arial" w:hAnsi="Arial" w:cs="Arial"/>
          <w:sz w:val="22"/>
          <w:szCs w:val="22"/>
          <w:lang w:val="cy-GB"/>
        </w:rPr>
        <w:t xml:space="preserve">taflennu dealltwriaeth ar ddechrau a diwedd y wers. Gweler atodiad 4 am hyn. </w:t>
      </w:r>
    </w:p>
    <w:p w14:paraId="35CA99A3" w14:textId="2AFA96B1" w:rsidR="005970B2" w:rsidRDefault="005970B2" w:rsidP="00D927B8">
      <w:pPr>
        <w:spacing w:after="158" w:line="360" w:lineRule="auto"/>
        <w:rPr>
          <w:rFonts w:ascii="Arial" w:hAnsi="Arial" w:cs="Arial"/>
          <w:sz w:val="22"/>
          <w:szCs w:val="22"/>
          <w:lang w:val="cy-GB"/>
        </w:rPr>
      </w:pPr>
      <w:r>
        <w:rPr>
          <w:rFonts w:ascii="Arial" w:hAnsi="Arial" w:cs="Arial"/>
          <w:sz w:val="22"/>
          <w:szCs w:val="22"/>
          <w:lang w:val="cy-GB"/>
        </w:rPr>
        <w:t>Hoffwn nawr edrych ar y rannau gwahanol o Astudiaeth Wers, gan ddechrau gydag arsylwad</w:t>
      </w:r>
      <w:r w:rsidR="00893AFC">
        <w:rPr>
          <w:rFonts w:ascii="Arial" w:hAnsi="Arial" w:cs="Arial"/>
          <w:sz w:val="22"/>
          <w:szCs w:val="22"/>
          <w:lang w:val="cy-GB"/>
        </w:rPr>
        <w:t xml:space="preserve"> heb gyfranogwyr. </w:t>
      </w:r>
      <w:r w:rsidR="002B57C3">
        <w:rPr>
          <w:rFonts w:ascii="Arial" w:hAnsi="Arial" w:cs="Arial"/>
          <w:sz w:val="22"/>
          <w:szCs w:val="22"/>
          <w:lang w:val="cy-GB"/>
        </w:rPr>
        <w:t>Yn ôl Geiriadur Caergrawnt (2022)</w:t>
      </w:r>
      <w:r w:rsidR="0087718A">
        <w:rPr>
          <w:rFonts w:ascii="Arial" w:hAnsi="Arial" w:cs="Arial"/>
          <w:sz w:val="22"/>
          <w:szCs w:val="22"/>
          <w:vertAlign w:val="superscript"/>
          <w:lang w:val="cy-GB"/>
        </w:rPr>
        <w:t>2</w:t>
      </w:r>
      <w:r w:rsidR="002B57C3">
        <w:rPr>
          <w:rFonts w:ascii="Arial" w:hAnsi="Arial" w:cs="Arial"/>
          <w:sz w:val="22"/>
          <w:szCs w:val="22"/>
          <w:lang w:val="cy-GB"/>
        </w:rPr>
        <w:t xml:space="preserve">, ystyr arsylwad yw i arsylwi ar rywbeth neu rhywun, neu i wylio rhywbeth neu rhywun yn ofalus. </w:t>
      </w:r>
      <w:r w:rsidR="003A6D71">
        <w:rPr>
          <w:rFonts w:ascii="Arial" w:hAnsi="Arial" w:cs="Arial"/>
          <w:sz w:val="22"/>
          <w:szCs w:val="22"/>
          <w:lang w:val="cy-GB"/>
        </w:rPr>
        <w:t>Dywed y Geiriadur (2022)</w:t>
      </w:r>
      <w:r w:rsidR="0087718A">
        <w:rPr>
          <w:rFonts w:ascii="Arial" w:hAnsi="Arial" w:cs="Arial"/>
          <w:sz w:val="22"/>
          <w:szCs w:val="22"/>
          <w:vertAlign w:val="superscript"/>
          <w:lang w:val="cy-GB"/>
        </w:rPr>
        <w:t>3</w:t>
      </w:r>
      <w:r w:rsidR="003A6D71">
        <w:rPr>
          <w:rFonts w:ascii="Arial" w:hAnsi="Arial" w:cs="Arial"/>
          <w:sz w:val="22"/>
          <w:szCs w:val="22"/>
          <w:lang w:val="cy-GB"/>
        </w:rPr>
        <w:t xml:space="preserve"> hefyd </w:t>
      </w:r>
      <w:r w:rsidR="002B57C3">
        <w:rPr>
          <w:rFonts w:ascii="Arial" w:hAnsi="Arial" w:cs="Arial"/>
          <w:sz w:val="22"/>
          <w:szCs w:val="22"/>
          <w:lang w:val="cy-GB"/>
        </w:rPr>
        <w:t xml:space="preserve">mai ystyr arsylwi yw i wylio’n ofalus sut mae rhywbeth yn digwydd neu sut mae rhywun yn neud rhywbeth, yn enwedig er mwyn dysgu mwy amdano’r peth. </w:t>
      </w:r>
      <w:r w:rsidR="00E50842">
        <w:rPr>
          <w:rFonts w:ascii="Arial" w:hAnsi="Arial" w:cs="Arial"/>
          <w:sz w:val="22"/>
          <w:szCs w:val="22"/>
          <w:lang w:val="cy-GB"/>
        </w:rPr>
        <w:t xml:space="preserve">Dywed Cohen, Manion a Morrison (2018) bod arsylwad yn ddefnyddio i ennill mewnwelediad mewn </w:t>
      </w:r>
      <w:r w:rsidR="00E50842">
        <w:rPr>
          <w:rFonts w:ascii="Arial" w:hAnsi="Arial" w:cs="Arial"/>
          <w:sz w:val="22"/>
          <w:szCs w:val="22"/>
          <w:lang w:val="cy-GB"/>
        </w:rPr>
        <w:lastRenderedPageBreak/>
        <w:t>i sefyllfaoedd. Er hyn, dywed bod yna</w:t>
      </w:r>
      <w:r w:rsidR="006C33AA">
        <w:rPr>
          <w:rFonts w:ascii="Arial" w:hAnsi="Arial" w:cs="Arial"/>
          <w:sz w:val="22"/>
          <w:szCs w:val="22"/>
          <w:lang w:val="cy-GB"/>
        </w:rPr>
        <w:t xml:space="preserve"> broblemau dilysrwydd a dibynadwyedd yn perthyn i arsylwadau. Dywed bod arsylwadau yn ddetholus, ond bod modd dod dros y broblem yma trwy defnyddio ffyrdd eraill o gasglu data. Dywed bydd hyn yn codi dibynadwyedd y data. Mi fyddai’n neud hyn trwy cynnwys cyfweliad grwp ffocws yn fy ymchwil. </w:t>
      </w:r>
      <w:r w:rsidR="002B57C3">
        <w:rPr>
          <w:rFonts w:ascii="Arial" w:hAnsi="Arial" w:cs="Arial"/>
          <w:sz w:val="22"/>
          <w:szCs w:val="22"/>
          <w:lang w:val="cy-GB"/>
        </w:rPr>
        <w:t xml:space="preserve">Wrth ail-wylio’r recordiad o’r wers, </w:t>
      </w:r>
      <w:r w:rsidR="00B70B7E">
        <w:rPr>
          <w:rFonts w:ascii="Arial" w:hAnsi="Arial" w:cs="Arial"/>
          <w:sz w:val="22"/>
          <w:szCs w:val="22"/>
          <w:lang w:val="cy-GB"/>
        </w:rPr>
        <w:t xml:space="preserve">arsylwais ar </w:t>
      </w:r>
      <w:r w:rsidR="002B57C3">
        <w:rPr>
          <w:rFonts w:ascii="Arial" w:hAnsi="Arial" w:cs="Arial"/>
          <w:sz w:val="22"/>
          <w:szCs w:val="22"/>
          <w:lang w:val="cy-GB"/>
        </w:rPr>
        <w:t>3 blentyn er mwyn dysgu mwy am eu dealltwriaeth ieithyddol nhw. Fe wnes i hyn wrth edrych ar sut roeddent yn trafod yn eu grŵpiau</w:t>
      </w:r>
      <w:r w:rsidR="00F608D8">
        <w:rPr>
          <w:rFonts w:ascii="Arial" w:hAnsi="Arial" w:cs="Arial"/>
          <w:sz w:val="22"/>
          <w:szCs w:val="22"/>
          <w:lang w:val="cy-GB"/>
        </w:rPr>
        <w:t xml:space="preserve">, a oeddent yn deall y testun roeddent yn trafod ac os roeddent wedi deall y gerdd a defnyddiwyd yn y wers. </w:t>
      </w:r>
      <w:r w:rsidR="00B70B7E">
        <w:rPr>
          <w:rFonts w:ascii="Arial" w:hAnsi="Arial" w:cs="Arial"/>
          <w:sz w:val="22"/>
          <w:szCs w:val="22"/>
          <w:lang w:val="cy-GB"/>
        </w:rPr>
        <w:t xml:space="preserve">Arsylwais hefyd ar </w:t>
      </w:r>
      <w:r w:rsidR="00F608D8">
        <w:rPr>
          <w:rFonts w:ascii="Arial" w:hAnsi="Arial" w:cs="Arial"/>
          <w:sz w:val="22"/>
          <w:szCs w:val="22"/>
          <w:lang w:val="cy-GB"/>
        </w:rPr>
        <w:t xml:space="preserve">eu hymddygiad yn ystod y wers ac yn cysylltu hyn a’u dealltwriaeth. </w:t>
      </w:r>
      <w:r w:rsidR="009D3DAB">
        <w:rPr>
          <w:rFonts w:ascii="Arial" w:hAnsi="Arial" w:cs="Arial"/>
          <w:sz w:val="22"/>
          <w:szCs w:val="22"/>
          <w:lang w:val="cy-GB"/>
        </w:rPr>
        <w:t xml:space="preserve">Yn ôl </w:t>
      </w:r>
      <w:r w:rsidR="006D009B">
        <w:rPr>
          <w:rFonts w:ascii="Arial" w:hAnsi="Arial" w:cs="Arial"/>
          <w:sz w:val="22"/>
          <w:szCs w:val="22"/>
          <w:lang w:val="cy-GB"/>
        </w:rPr>
        <w:t>Gill, Luff a Papatheodorou (2013)</w:t>
      </w:r>
      <w:r w:rsidR="00943EE7">
        <w:rPr>
          <w:rFonts w:ascii="Arial" w:hAnsi="Arial" w:cs="Arial"/>
          <w:sz w:val="22"/>
          <w:szCs w:val="22"/>
          <w:lang w:val="cy-GB"/>
        </w:rPr>
        <w:t xml:space="preserve">, </w:t>
      </w:r>
      <w:r w:rsidR="00B70B7E">
        <w:rPr>
          <w:rFonts w:ascii="Arial" w:hAnsi="Arial" w:cs="Arial"/>
          <w:sz w:val="22"/>
          <w:szCs w:val="22"/>
          <w:lang w:val="cy-GB"/>
        </w:rPr>
        <w:t xml:space="preserve">cynnwysa arsylwad heb gyfranogwyr </w:t>
      </w:r>
      <w:r w:rsidR="00943EE7">
        <w:rPr>
          <w:rFonts w:ascii="Arial" w:hAnsi="Arial" w:cs="Arial"/>
          <w:sz w:val="22"/>
          <w:szCs w:val="22"/>
          <w:lang w:val="cy-GB"/>
        </w:rPr>
        <w:t xml:space="preserve">yr arsylwr </w:t>
      </w:r>
      <w:r w:rsidR="00F50A62">
        <w:rPr>
          <w:rFonts w:ascii="Arial" w:hAnsi="Arial" w:cs="Arial"/>
          <w:sz w:val="22"/>
          <w:szCs w:val="22"/>
          <w:lang w:val="cy-GB"/>
        </w:rPr>
        <w:t>yn cofnodi adroddiad o weithredodd y plant sy’n cael eu harsylwi heb ddylanwadu ar eu hymddygiad mewn unrhyw ffordd.</w:t>
      </w:r>
      <w:r w:rsidR="00CE2A40">
        <w:rPr>
          <w:rFonts w:ascii="Arial" w:hAnsi="Arial" w:cs="Arial"/>
          <w:sz w:val="22"/>
          <w:szCs w:val="22"/>
          <w:lang w:val="cy-GB"/>
        </w:rPr>
        <w:t xml:space="preserve"> </w:t>
      </w:r>
      <w:r w:rsidR="00F50A62">
        <w:rPr>
          <w:rFonts w:ascii="Arial" w:hAnsi="Arial" w:cs="Arial"/>
          <w:sz w:val="22"/>
          <w:szCs w:val="22"/>
          <w:lang w:val="cy-GB"/>
        </w:rPr>
        <w:t xml:space="preserve">Dywed mai mantais o’r dull yma yw bod cyfle i’r arsylwr i ganolbwyntio ar y dasg o arsylwi yn unig a bod yna gyfle i gadw nodiadau llawn. </w:t>
      </w:r>
      <w:r w:rsidR="00CE2A40">
        <w:rPr>
          <w:rFonts w:ascii="Arial" w:hAnsi="Arial" w:cs="Arial"/>
          <w:sz w:val="22"/>
          <w:szCs w:val="22"/>
          <w:lang w:val="cy-GB"/>
        </w:rPr>
        <w:t xml:space="preserve">Er mwyn neud yr arsylwad, defnyddiais amserlen arsylwi, </w:t>
      </w:r>
      <w:r w:rsidR="00A02C06">
        <w:rPr>
          <w:rFonts w:ascii="Arial" w:hAnsi="Arial" w:cs="Arial"/>
          <w:sz w:val="22"/>
          <w:szCs w:val="22"/>
          <w:lang w:val="cy-GB"/>
        </w:rPr>
        <w:t>gweler atodiad 5 am hyn.</w:t>
      </w:r>
      <w:r w:rsidR="009B1F86">
        <w:rPr>
          <w:rFonts w:ascii="Arial" w:hAnsi="Arial" w:cs="Arial"/>
          <w:sz w:val="22"/>
          <w:szCs w:val="22"/>
          <w:lang w:val="cy-GB"/>
        </w:rPr>
        <w:t xml:space="preserve"> </w:t>
      </w:r>
      <w:r w:rsidR="002F1BAD">
        <w:rPr>
          <w:rFonts w:ascii="Arial" w:hAnsi="Arial" w:cs="Arial"/>
          <w:sz w:val="22"/>
          <w:szCs w:val="22"/>
          <w:lang w:val="cy-GB"/>
        </w:rPr>
        <w:t xml:space="preserve">Tra fy mod yn arsylwi, mi </w:t>
      </w:r>
      <w:r w:rsidR="00B70B7E">
        <w:rPr>
          <w:rFonts w:ascii="Arial" w:hAnsi="Arial" w:cs="Arial"/>
          <w:sz w:val="22"/>
          <w:szCs w:val="22"/>
          <w:lang w:val="cy-GB"/>
        </w:rPr>
        <w:t xml:space="preserve">ystyriaf </w:t>
      </w:r>
      <w:r w:rsidR="002F1BAD">
        <w:rPr>
          <w:rFonts w:ascii="Arial" w:hAnsi="Arial" w:cs="Arial"/>
          <w:sz w:val="22"/>
          <w:szCs w:val="22"/>
          <w:lang w:val="cy-GB"/>
        </w:rPr>
        <w:t xml:space="preserve">y taflen yma ac yn sicrhau ei fod wedi ei lenwi’n gywir ar ddiwedd yr arsylwad. </w:t>
      </w:r>
      <w:r w:rsidR="00B70B7E">
        <w:rPr>
          <w:rFonts w:ascii="Arial" w:hAnsi="Arial" w:cs="Arial"/>
          <w:sz w:val="22"/>
          <w:szCs w:val="22"/>
          <w:lang w:val="cy-GB"/>
        </w:rPr>
        <w:t xml:space="preserve">Cynnwysa’r </w:t>
      </w:r>
      <w:r w:rsidR="002F1BAD">
        <w:rPr>
          <w:rFonts w:ascii="Arial" w:hAnsi="Arial" w:cs="Arial"/>
          <w:sz w:val="22"/>
          <w:szCs w:val="22"/>
          <w:lang w:val="cy-GB"/>
        </w:rPr>
        <w:t xml:space="preserve">taflen 5 lefel. </w:t>
      </w:r>
      <w:r w:rsidR="00B70B7E">
        <w:rPr>
          <w:rFonts w:ascii="Arial" w:hAnsi="Arial" w:cs="Arial"/>
          <w:sz w:val="22"/>
          <w:szCs w:val="22"/>
          <w:lang w:val="cy-GB"/>
        </w:rPr>
        <w:t xml:space="preserve">Dangosa’r lefel cyntaf </w:t>
      </w:r>
      <w:r w:rsidR="002F1BAD">
        <w:rPr>
          <w:rFonts w:ascii="Arial" w:hAnsi="Arial" w:cs="Arial"/>
          <w:sz w:val="22"/>
          <w:szCs w:val="22"/>
          <w:lang w:val="cy-GB"/>
        </w:rPr>
        <w:t xml:space="preserve">ymddygiad da, lle dangosir y disgyblion ymddygiad da o fewn y dosbarth ac maent yn talu sylw yn ystod y wers. </w:t>
      </w:r>
      <w:r w:rsidR="00B70B7E">
        <w:rPr>
          <w:rFonts w:ascii="Arial" w:hAnsi="Arial" w:cs="Arial"/>
          <w:sz w:val="22"/>
          <w:szCs w:val="22"/>
          <w:lang w:val="cy-GB"/>
        </w:rPr>
        <w:t xml:space="preserve">Cynnwysa’r ail lefel </w:t>
      </w:r>
      <w:r w:rsidR="002F1BAD">
        <w:rPr>
          <w:rFonts w:ascii="Arial" w:hAnsi="Arial" w:cs="Arial"/>
          <w:sz w:val="22"/>
          <w:szCs w:val="22"/>
          <w:lang w:val="cy-GB"/>
        </w:rPr>
        <w:t xml:space="preserve">ymddygiad sydd angen tynnu sylw ato, ond nid oes cosb ar y lefel yma. Yna, ar y lefel nesaf, </w:t>
      </w:r>
      <w:r w:rsidR="00B70B7E">
        <w:rPr>
          <w:rFonts w:ascii="Arial" w:hAnsi="Arial" w:cs="Arial"/>
          <w:sz w:val="22"/>
          <w:szCs w:val="22"/>
          <w:lang w:val="cy-GB"/>
        </w:rPr>
        <w:t xml:space="preserve">derbynia’r dysgwyr </w:t>
      </w:r>
      <w:r w:rsidR="002F1BAD">
        <w:rPr>
          <w:rFonts w:ascii="Arial" w:hAnsi="Arial" w:cs="Arial"/>
          <w:sz w:val="22"/>
          <w:szCs w:val="22"/>
          <w:lang w:val="cy-GB"/>
        </w:rPr>
        <w:t>eu rhybudd cyntaf os maent i dal yn camymddwyn ar ôl tynnu sylw at eu hymddygiad, a</w:t>
      </w:r>
      <w:r w:rsidR="00B70B7E">
        <w:rPr>
          <w:rFonts w:ascii="Arial" w:hAnsi="Arial" w:cs="Arial"/>
          <w:sz w:val="22"/>
          <w:szCs w:val="22"/>
          <w:lang w:val="cy-GB"/>
        </w:rPr>
        <w:t xml:space="preserve"> golyga hyn </w:t>
      </w:r>
      <w:r w:rsidR="00695B81">
        <w:rPr>
          <w:rFonts w:ascii="Arial" w:hAnsi="Arial" w:cs="Arial"/>
          <w:sz w:val="22"/>
          <w:szCs w:val="22"/>
          <w:lang w:val="cy-GB"/>
        </w:rPr>
        <w:t xml:space="preserve">symud i oren ar y siart ymddygiad a </w:t>
      </w:r>
      <w:r w:rsidR="002F1BAD">
        <w:rPr>
          <w:rFonts w:ascii="Arial" w:hAnsi="Arial" w:cs="Arial"/>
          <w:sz w:val="22"/>
          <w:szCs w:val="22"/>
          <w:lang w:val="cy-GB"/>
        </w:rPr>
        <w:t xml:space="preserve">colli 5 munud o amser aur prynhawn dydd Gwener. </w:t>
      </w:r>
      <w:r w:rsidR="006B0BA5">
        <w:rPr>
          <w:rFonts w:ascii="Arial" w:hAnsi="Arial" w:cs="Arial"/>
          <w:sz w:val="22"/>
          <w:szCs w:val="22"/>
          <w:lang w:val="cy-GB"/>
        </w:rPr>
        <w:t xml:space="preserve">Yna, </w:t>
      </w:r>
      <w:r w:rsidR="00B70B7E">
        <w:rPr>
          <w:rFonts w:ascii="Arial" w:hAnsi="Arial" w:cs="Arial"/>
          <w:sz w:val="22"/>
          <w:szCs w:val="22"/>
          <w:lang w:val="cy-GB"/>
        </w:rPr>
        <w:t xml:space="preserve">cynnwysa’r lefel nesaf </w:t>
      </w:r>
      <w:r w:rsidR="006B0BA5">
        <w:rPr>
          <w:rFonts w:ascii="Arial" w:hAnsi="Arial" w:cs="Arial"/>
          <w:sz w:val="22"/>
          <w:szCs w:val="22"/>
          <w:lang w:val="cy-GB"/>
        </w:rPr>
        <w:t xml:space="preserve">cosb 2 os mae’r dysgwyr dal i fod yn camymddwyn, ac maent yn </w:t>
      </w:r>
      <w:r w:rsidR="00695B81">
        <w:rPr>
          <w:rFonts w:ascii="Arial" w:hAnsi="Arial" w:cs="Arial"/>
          <w:sz w:val="22"/>
          <w:szCs w:val="22"/>
          <w:lang w:val="cy-GB"/>
        </w:rPr>
        <w:t xml:space="preserve">symud i goch ar y siart ymddygiad ac yn </w:t>
      </w:r>
      <w:r w:rsidR="006B0BA5">
        <w:rPr>
          <w:rFonts w:ascii="Arial" w:hAnsi="Arial" w:cs="Arial"/>
          <w:sz w:val="22"/>
          <w:szCs w:val="22"/>
          <w:lang w:val="cy-GB"/>
        </w:rPr>
        <w:t xml:space="preserve">colli 10 munud o amser aur prynhawn dydd Gwener. Y lefel eithaf yw lefel 5, lle </w:t>
      </w:r>
      <w:r w:rsidR="00B70B7E">
        <w:rPr>
          <w:rFonts w:ascii="Arial" w:hAnsi="Arial" w:cs="Arial"/>
          <w:sz w:val="22"/>
          <w:szCs w:val="22"/>
          <w:lang w:val="cy-GB"/>
        </w:rPr>
        <w:t xml:space="preserve">danfonir y dysgwyr </w:t>
      </w:r>
      <w:r w:rsidR="006B0BA5">
        <w:rPr>
          <w:rFonts w:ascii="Arial" w:hAnsi="Arial" w:cs="Arial"/>
          <w:sz w:val="22"/>
          <w:szCs w:val="22"/>
          <w:lang w:val="cy-GB"/>
        </w:rPr>
        <w:t xml:space="preserve">at y pennaeth os maent dal i fod yn camymddwyn. </w:t>
      </w:r>
      <w:r w:rsidR="00336DA8">
        <w:rPr>
          <w:rFonts w:ascii="Arial" w:hAnsi="Arial" w:cs="Arial"/>
          <w:sz w:val="22"/>
          <w:szCs w:val="22"/>
          <w:lang w:val="cy-GB"/>
        </w:rPr>
        <w:t xml:space="preserve">Er mwyn llenwi’r taflen yma, </w:t>
      </w:r>
      <w:r w:rsidR="00B70B7E">
        <w:rPr>
          <w:rFonts w:ascii="Arial" w:hAnsi="Arial" w:cs="Arial"/>
          <w:sz w:val="22"/>
          <w:szCs w:val="22"/>
          <w:lang w:val="cy-GB"/>
        </w:rPr>
        <w:t xml:space="preserve">ticiaf </w:t>
      </w:r>
      <w:r w:rsidR="00336DA8">
        <w:rPr>
          <w:rFonts w:ascii="Arial" w:hAnsi="Arial" w:cs="Arial"/>
          <w:sz w:val="22"/>
          <w:szCs w:val="22"/>
          <w:lang w:val="cy-GB"/>
        </w:rPr>
        <w:t>blychau i ddangos lle mae’r dysgwyr wedi cyrraedd o ran y lefelau yn y wers benodol.</w:t>
      </w:r>
    </w:p>
    <w:p w14:paraId="1D917A0C" w14:textId="2CDE2221" w:rsidR="00C65480" w:rsidRDefault="00C65480" w:rsidP="00D927B8">
      <w:pPr>
        <w:spacing w:after="158" w:line="360" w:lineRule="auto"/>
        <w:rPr>
          <w:rFonts w:ascii="Arial" w:hAnsi="Arial" w:cs="Arial"/>
          <w:sz w:val="22"/>
          <w:szCs w:val="22"/>
          <w:lang w:val="cy-GB"/>
        </w:rPr>
      </w:pPr>
      <w:r>
        <w:rPr>
          <w:rFonts w:ascii="Arial" w:hAnsi="Arial" w:cs="Arial"/>
          <w:sz w:val="22"/>
          <w:szCs w:val="22"/>
          <w:lang w:val="cy-GB"/>
        </w:rPr>
        <w:t xml:space="preserve">Edrychaf nawr ar gyfweliad grŵp. </w:t>
      </w:r>
      <w:r w:rsidR="006C33AA">
        <w:rPr>
          <w:rFonts w:ascii="Arial" w:hAnsi="Arial" w:cs="Arial"/>
          <w:sz w:val="22"/>
          <w:szCs w:val="22"/>
          <w:lang w:val="cy-GB"/>
        </w:rPr>
        <w:t>Dywed Geiriadur Caergrawnt (2022)</w:t>
      </w:r>
      <w:r w:rsidR="0087718A">
        <w:rPr>
          <w:rFonts w:ascii="Arial" w:hAnsi="Arial" w:cs="Arial"/>
          <w:sz w:val="22"/>
          <w:szCs w:val="22"/>
          <w:vertAlign w:val="superscript"/>
          <w:lang w:val="cy-GB"/>
        </w:rPr>
        <w:t>1</w:t>
      </w:r>
      <w:r w:rsidR="00465969">
        <w:rPr>
          <w:rFonts w:ascii="Arial" w:hAnsi="Arial" w:cs="Arial"/>
          <w:sz w:val="22"/>
          <w:szCs w:val="22"/>
          <w:lang w:val="cy-GB"/>
        </w:rPr>
        <w:t xml:space="preserve"> mai ystyr cyfweliad yw i ofyn cwestiynau i rywun. Dywed Cohen, Manion a Morrison (2018) bod angen sicrhau bod y cwestiynau’n ceisio mesur beth maent i fod mesur. I wneud hyn, </w:t>
      </w:r>
      <w:r w:rsidR="00B70B7E">
        <w:rPr>
          <w:rFonts w:ascii="Arial" w:hAnsi="Arial" w:cs="Arial"/>
          <w:sz w:val="22"/>
          <w:szCs w:val="22"/>
          <w:lang w:val="cy-GB"/>
        </w:rPr>
        <w:t xml:space="preserve">darllenaf fy nghwestiynau yn </w:t>
      </w:r>
      <w:r w:rsidR="00465969">
        <w:rPr>
          <w:rFonts w:ascii="Arial" w:hAnsi="Arial" w:cs="Arial"/>
          <w:sz w:val="22"/>
          <w:szCs w:val="22"/>
          <w:lang w:val="cy-GB"/>
        </w:rPr>
        <w:t xml:space="preserve">ofalus cyn y cyfweliad i sicrhrau eu bod yn addas. Dywed hefyd bod tuedd yn gallu neud y cyfweliad yn annilys. Esbonia mae ffordd o gynyddu dilysrwydd cyfweliadau yw i </w:t>
      </w:r>
      <w:r w:rsidR="003A4F85">
        <w:rPr>
          <w:rFonts w:ascii="Arial" w:hAnsi="Arial" w:cs="Arial"/>
          <w:sz w:val="22"/>
          <w:szCs w:val="22"/>
          <w:lang w:val="cy-GB"/>
        </w:rPr>
        <w:t xml:space="preserve">leihau tuedd gymaint ag sy’n phosib. Mi fyddai’n neud hyn gan sicrhau nad ydwyf yn dangos tuedd tuag at ddim un disgybl ac yn trin pawb yr un fath. </w:t>
      </w:r>
      <w:r w:rsidR="00D92532">
        <w:rPr>
          <w:rFonts w:ascii="Arial" w:hAnsi="Arial" w:cs="Arial"/>
          <w:sz w:val="22"/>
          <w:szCs w:val="22"/>
          <w:lang w:val="cy-GB"/>
        </w:rPr>
        <w:t>Hoffwn edrych ar y math o gwestiynau defnyddiwyd yn y cyfweliad a pha wybodaeth roeddwn yn gobeithio ennill trwy ofyn y cwestiynau.</w:t>
      </w:r>
      <w:r w:rsidR="00DC1670">
        <w:rPr>
          <w:rFonts w:ascii="Arial" w:hAnsi="Arial" w:cs="Arial"/>
          <w:sz w:val="22"/>
          <w:szCs w:val="22"/>
          <w:lang w:val="cy-GB"/>
        </w:rPr>
        <w:t xml:space="preserve"> Mae yna gopi o’r cwestiynau yn yr atodiad (atodiad 6).</w:t>
      </w:r>
      <w:r w:rsidR="00695B81">
        <w:rPr>
          <w:rFonts w:ascii="Arial" w:hAnsi="Arial" w:cs="Arial"/>
          <w:sz w:val="22"/>
          <w:szCs w:val="22"/>
          <w:lang w:val="cy-GB"/>
        </w:rPr>
        <w:t xml:space="preserve"> </w:t>
      </w:r>
      <w:r w:rsidR="00B70B7E">
        <w:rPr>
          <w:rFonts w:ascii="Arial" w:hAnsi="Arial" w:cs="Arial"/>
          <w:sz w:val="22"/>
          <w:szCs w:val="22"/>
          <w:lang w:val="cy-GB"/>
        </w:rPr>
        <w:t xml:space="preserve">Canolbwyntia’r cwestiwn cyntaf </w:t>
      </w:r>
      <w:r w:rsidR="00695B81">
        <w:rPr>
          <w:rFonts w:ascii="Arial" w:hAnsi="Arial" w:cs="Arial"/>
          <w:sz w:val="22"/>
          <w:szCs w:val="22"/>
          <w:lang w:val="cy-GB"/>
        </w:rPr>
        <w:t xml:space="preserve">ar ddealltwriaeth y dysgwyr yn ystod y wers, tra bod cwestiynau 2-5 amdano siart ymddygiad y dosbarth. Mae’r cwestiwn olaf amdano effaith ymddygiad ar ddysgu’r dysgwyr. </w:t>
      </w:r>
      <w:r w:rsidR="00760021">
        <w:rPr>
          <w:rFonts w:ascii="Arial" w:hAnsi="Arial" w:cs="Arial"/>
          <w:sz w:val="22"/>
          <w:szCs w:val="22"/>
          <w:lang w:val="cy-GB"/>
        </w:rPr>
        <w:t xml:space="preserve">Gofynnais y cwestiwn gyntaf er mwyn cael fwy o fewnbwn ar faint roedd y dysgwyr </w:t>
      </w:r>
      <w:r w:rsidR="00760021">
        <w:rPr>
          <w:rFonts w:ascii="Arial" w:hAnsi="Arial" w:cs="Arial"/>
          <w:sz w:val="22"/>
          <w:szCs w:val="22"/>
          <w:lang w:val="cy-GB"/>
        </w:rPr>
        <w:lastRenderedPageBreak/>
        <w:t xml:space="preserve">wedi deall. Roedd y cwestiynau nesaf er mwyn deall barn y dysgwyr am y siart ymddygiad, ac i weld os ydynt yn gallu gweld buddion y siart. Roedd y cwestiwn olaf er mwyn gweld os roedd y dysgwyr yn gallu gweld cydberthynas rhwng eu hymddygiad a’u dysgu a dealltwriaeth, ac i weld os roeddent yn gallu rhoi rhesymau dros eu hatebion fan hyn. Edrychaf ar fy nghanfyddiadau mewn rhan arall o’r aseiniad. </w:t>
      </w:r>
      <w:r w:rsidR="00B70B7E">
        <w:rPr>
          <w:rFonts w:ascii="Arial" w:hAnsi="Arial" w:cs="Arial"/>
          <w:sz w:val="22"/>
          <w:szCs w:val="22"/>
          <w:lang w:val="cy-GB"/>
        </w:rPr>
        <w:t xml:space="preserve">Deallodd y 2 disgybl gallu uwch y cwestiynau’n weddol dda, </w:t>
      </w:r>
      <w:r w:rsidR="002B61EE">
        <w:rPr>
          <w:rFonts w:ascii="Arial" w:hAnsi="Arial" w:cs="Arial"/>
          <w:sz w:val="22"/>
          <w:szCs w:val="22"/>
          <w:lang w:val="cy-GB"/>
        </w:rPr>
        <w:t xml:space="preserve">er roedd angen i mi symleiddio rhai darnau iddynt. Nid oedd y disgybl gallu is yn deall beth roedd y cwestiynau’n gofyn iddo, ac felly roedd rhaid dod â’r cwestiynau a’r iaith defnyddiwyd yn ôl lawr i bethau sylfaenol iddo. </w:t>
      </w:r>
    </w:p>
    <w:p w14:paraId="5B95CA3F" w14:textId="323E8A5B" w:rsidR="008D4F2E" w:rsidRDefault="006538FD" w:rsidP="00D927B8">
      <w:pPr>
        <w:spacing w:after="158" w:line="360" w:lineRule="auto"/>
        <w:rPr>
          <w:rFonts w:ascii="Arial" w:hAnsi="Arial" w:cs="Arial"/>
          <w:sz w:val="22"/>
          <w:szCs w:val="22"/>
          <w:lang w:val="cy-GB"/>
        </w:rPr>
      </w:pPr>
      <w:r>
        <w:rPr>
          <w:rFonts w:ascii="Arial" w:hAnsi="Arial" w:cs="Arial"/>
          <w:sz w:val="22"/>
          <w:szCs w:val="22"/>
          <w:lang w:val="cy-GB"/>
        </w:rPr>
        <w:t>Y rhan olaf o’r cylchred Astudiaeth Wers yw myfyrio. Penderfynais defnyddio Cylch Myfyrio Gibbs</w:t>
      </w:r>
      <w:r w:rsidR="00FC20B7">
        <w:rPr>
          <w:rFonts w:ascii="Arial" w:hAnsi="Arial" w:cs="Arial"/>
          <w:sz w:val="22"/>
          <w:szCs w:val="22"/>
          <w:lang w:val="cy-GB"/>
        </w:rPr>
        <w:t xml:space="preserve"> (</w:t>
      </w:r>
      <w:r w:rsidR="008D4F2E">
        <w:rPr>
          <w:rFonts w:ascii="Arial" w:hAnsi="Arial" w:cs="Arial"/>
          <w:sz w:val="22"/>
          <w:szCs w:val="22"/>
          <w:lang w:val="cy-GB"/>
        </w:rPr>
        <w:t xml:space="preserve">1988, </w:t>
      </w:r>
      <w:r w:rsidR="00FC20B7">
        <w:rPr>
          <w:rFonts w:ascii="Arial" w:hAnsi="Arial" w:cs="Arial"/>
          <w:sz w:val="22"/>
          <w:szCs w:val="22"/>
          <w:lang w:val="cy-GB"/>
        </w:rPr>
        <w:t>gweler atodiad 7 am fy nhaflen fyfyrio)</w:t>
      </w:r>
      <w:r>
        <w:rPr>
          <w:rFonts w:ascii="Arial" w:hAnsi="Arial" w:cs="Arial"/>
          <w:sz w:val="22"/>
          <w:szCs w:val="22"/>
          <w:lang w:val="cy-GB"/>
        </w:rPr>
        <w:t xml:space="preserve">. Yn ôl Markkanen </w:t>
      </w:r>
      <w:r w:rsidRPr="006538FD">
        <w:rPr>
          <w:rFonts w:ascii="Arial" w:hAnsi="Arial" w:cs="Arial"/>
          <w:i/>
          <w:iCs/>
          <w:sz w:val="22"/>
          <w:szCs w:val="22"/>
          <w:lang w:val="cy-GB"/>
        </w:rPr>
        <w:t>et al.</w:t>
      </w:r>
      <w:r>
        <w:rPr>
          <w:rFonts w:ascii="Arial" w:hAnsi="Arial" w:cs="Arial"/>
          <w:i/>
          <w:iCs/>
          <w:sz w:val="22"/>
          <w:szCs w:val="22"/>
          <w:lang w:val="cy-GB"/>
        </w:rPr>
        <w:t xml:space="preserve"> </w:t>
      </w:r>
      <w:r>
        <w:rPr>
          <w:rFonts w:ascii="Arial" w:hAnsi="Arial" w:cs="Arial"/>
          <w:sz w:val="22"/>
          <w:szCs w:val="22"/>
          <w:lang w:val="cy-GB"/>
        </w:rPr>
        <w:t>(2020</w:t>
      </w:r>
      <w:r w:rsidR="000B7D09">
        <w:rPr>
          <w:rFonts w:ascii="Arial" w:hAnsi="Arial" w:cs="Arial"/>
          <w:sz w:val="22"/>
          <w:szCs w:val="22"/>
          <w:lang w:val="cy-GB"/>
        </w:rPr>
        <w:t>, t.</w:t>
      </w:r>
      <w:r>
        <w:rPr>
          <w:rFonts w:ascii="Arial" w:hAnsi="Arial" w:cs="Arial"/>
          <w:sz w:val="22"/>
          <w:szCs w:val="22"/>
          <w:lang w:val="cy-GB"/>
        </w:rPr>
        <w:t>)</w:t>
      </w:r>
      <w:r w:rsidR="00191840">
        <w:rPr>
          <w:rFonts w:ascii="Arial" w:hAnsi="Arial" w:cs="Arial"/>
          <w:sz w:val="22"/>
          <w:szCs w:val="22"/>
          <w:lang w:val="cy-GB"/>
        </w:rPr>
        <w:t xml:space="preserve">, mae’r cylch myfyrio hyn yn ddefnyddiol i athrawon i adlewyrchu a myfyrio ar eu teimladau, meddyliau a gweithredau. Roeddent yn ceisio deall pethau o safbwynt y dysgwyr ac yn cymryd mantais o’r cyfle i ddysgu a gwella eu hymarfer proffesiynol. </w:t>
      </w:r>
      <w:r w:rsidR="00FC20B7">
        <w:rPr>
          <w:rFonts w:ascii="Arial" w:hAnsi="Arial" w:cs="Arial"/>
          <w:sz w:val="22"/>
          <w:szCs w:val="22"/>
          <w:lang w:val="cy-GB"/>
        </w:rPr>
        <w:t xml:space="preserve">Mae’r cylch myfyrio yn ffordd dda o roi strwythur wrth feddwl am y wers. </w:t>
      </w:r>
      <w:r w:rsidR="005E57C2">
        <w:rPr>
          <w:rFonts w:ascii="Arial" w:hAnsi="Arial" w:cs="Arial"/>
          <w:sz w:val="22"/>
          <w:szCs w:val="22"/>
          <w:lang w:val="cy-GB"/>
        </w:rPr>
        <w:t xml:space="preserve">Edrychaf yn gyntaf ar beth ddigwyddodd, ac felly fe wnai esbonio beth ddigwyddodd yn y wers, a oedd y dysgwyr o dan sylw wedi deall y cynnwys, a lle’r oeddent ar y taflen arsylwi a’r siart ymddygiad sydd i fyny yn y dosbarth. Nesaf, </w:t>
      </w:r>
      <w:r w:rsidR="002E5062">
        <w:rPr>
          <w:rFonts w:ascii="Arial" w:hAnsi="Arial" w:cs="Arial"/>
          <w:sz w:val="22"/>
          <w:szCs w:val="22"/>
          <w:lang w:val="cy-GB"/>
        </w:rPr>
        <w:t xml:space="preserve">edrychaf ar </w:t>
      </w:r>
      <w:r w:rsidR="005E57C2">
        <w:rPr>
          <w:rFonts w:ascii="Arial" w:hAnsi="Arial" w:cs="Arial"/>
          <w:sz w:val="22"/>
          <w:szCs w:val="22"/>
          <w:lang w:val="cy-GB"/>
        </w:rPr>
        <w:t xml:space="preserve">fy nheimladau a sut teimlaf yn emosiynol am y wers. Ar gyfer cam 3, fe </w:t>
      </w:r>
      <w:r w:rsidR="002E5062">
        <w:rPr>
          <w:rFonts w:ascii="Arial" w:hAnsi="Arial" w:cs="Arial"/>
          <w:sz w:val="22"/>
          <w:szCs w:val="22"/>
          <w:lang w:val="cy-GB"/>
        </w:rPr>
        <w:t xml:space="preserve">ystyriaf </w:t>
      </w:r>
      <w:r w:rsidR="005E57C2">
        <w:rPr>
          <w:rFonts w:ascii="Arial" w:hAnsi="Arial" w:cs="Arial"/>
          <w:sz w:val="22"/>
          <w:szCs w:val="22"/>
          <w:lang w:val="cy-GB"/>
        </w:rPr>
        <w:t>beth aeth yn dda a beth aeth yn wael</w:t>
      </w:r>
      <w:r w:rsidR="00B5683D">
        <w:rPr>
          <w:rFonts w:ascii="Arial" w:hAnsi="Arial" w:cs="Arial"/>
          <w:sz w:val="22"/>
          <w:szCs w:val="22"/>
          <w:lang w:val="cy-GB"/>
        </w:rPr>
        <w:t xml:space="preserve"> yn ystod y wers, cyn ceisio neud synnwyr ohono ar gyfer cam 4. Yna, ar gyfer cam 5 mi fyddai’n ceisio gweld pa gasgliadau gall cael eu gwneud o’r wers, cyn edrych yn olaf ar beth y byddwn yn ei gwneud yn wahanol y tro nesaf. </w:t>
      </w:r>
      <w:r w:rsidR="008D4F2E">
        <w:rPr>
          <w:rFonts w:ascii="Arial" w:hAnsi="Arial" w:cs="Arial"/>
          <w:sz w:val="22"/>
          <w:szCs w:val="22"/>
          <w:lang w:val="cy-GB"/>
        </w:rPr>
        <w:t>Cefnoga’r cylchred dysgu adlewyrchol o brofiadau trwy darparu fframwaith er mwyn adlewyrchu. Cynnwysa’r model teimladau, meddyliau ac argymhellion ar gyfer gweithredoedd yn y dyfodol. Dangosa ymchwil blaenorol bod y model hefyd wedi bod yn ddefnyddiol i adnabod y berthynas rhwng profiadau personol a gwerthoedd proffesiynol, yn ogystal â chynnal ymarferion adlewyrchol.</w:t>
      </w:r>
    </w:p>
    <w:p w14:paraId="23D0FCBB" w14:textId="2FF1A3B2" w:rsidR="000D6E19" w:rsidRDefault="000D6E19" w:rsidP="00D927B8">
      <w:pPr>
        <w:spacing w:after="158" w:line="360" w:lineRule="auto"/>
        <w:rPr>
          <w:rFonts w:ascii="Arial" w:hAnsi="Arial" w:cs="Arial"/>
          <w:sz w:val="22"/>
          <w:szCs w:val="22"/>
          <w:lang w:val="cy-GB"/>
        </w:rPr>
      </w:pPr>
      <w:r>
        <w:rPr>
          <w:rFonts w:ascii="Arial" w:hAnsi="Arial" w:cs="Arial"/>
          <w:sz w:val="22"/>
          <w:szCs w:val="22"/>
          <w:lang w:val="cy-GB"/>
        </w:rPr>
        <w:t xml:space="preserve">Edrychaf </w:t>
      </w:r>
      <w:r w:rsidR="00970DC1">
        <w:rPr>
          <w:rFonts w:ascii="Arial" w:hAnsi="Arial" w:cs="Arial"/>
          <w:sz w:val="22"/>
          <w:szCs w:val="22"/>
          <w:lang w:val="cy-GB"/>
        </w:rPr>
        <w:t xml:space="preserve">nawr ar ystyriaethau moesegol yn ystod yr ymchwil yma. Fe wnes i gwblhau ffurflen foeseg cyn cychwyn ar yr ymchwil (gweler atodiad 8 am hyn). </w:t>
      </w:r>
      <w:r w:rsidR="00D45C93">
        <w:rPr>
          <w:rFonts w:ascii="Arial" w:hAnsi="Arial" w:cs="Arial"/>
          <w:sz w:val="22"/>
          <w:szCs w:val="22"/>
          <w:lang w:val="cy-GB"/>
        </w:rPr>
        <w:t xml:space="preserve">Mae’n bwysig fy mod yn dilyn popeth fe wnes i sôn amdanynt yn y ffurflen foeseg ac yn y llythyr caniatad. </w:t>
      </w:r>
      <w:r w:rsidR="006A4EE1">
        <w:rPr>
          <w:rFonts w:ascii="Arial" w:hAnsi="Arial" w:cs="Arial"/>
          <w:sz w:val="22"/>
          <w:szCs w:val="22"/>
          <w:lang w:val="cy-GB"/>
        </w:rPr>
        <w:t>Yn ôl BERA (2018)</w:t>
      </w:r>
      <w:r w:rsidR="00FC57C6">
        <w:rPr>
          <w:rFonts w:ascii="Arial" w:hAnsi="Arial" w:cs="Arial"/>
          <w:sz w:val="22"/>
          <w:szCs w:val="22"/>
          <w:lang w:val="cy-GB"/>
        </w:rPr>
        <w:t xml:space="preserve">, dylai pob gwyddoniaeth cymdeithasol parchu preifatrwydd ac urddas pob unigolyn, grŵp a chymuned. Dylai bod pob ymchwil yn cael eu cynnal gyda gonestrwydd ac uniondeb trwy gydol y phrosiect ac mae angen i ymchwilwyr cadw at eu cyfrifoldebau cymdeithasol trwy gynnal eu hymchwil. </w:t>
      </w:r>
      <w:r w:rsidR="00B5287A">
        <w:rPr>
          <w:rFonts w:ascii="Arial" w:hAnsi="Arial" w:cs="Arial"/>
          <w:sz w:val="22"/>
          <w:szCs w:val="22"/>
          <w:lang w:val="cy-GB"/>
        </w:rPr>
        <w:t xml:space="preserve">Er mwyn sicrhau hyn, </w:t>
      </w:r>
      <w:r w:rsidR="00D45C93">
        <w:rPr>
          <w:rFonts w:ascii="Arial" w:hAnsi="Arial" w:cs="Arial"/>
          <w:sz w:val="22"/>
          <w:szCs w:val="22"/>
          <w:lang w:val="cy-GB"/>
        </w:rPr>
        <w:t xml:space="preserve">cadwaf </w:t>
      </w:r>
      <w:r w:rsidR="00B5287A">
        <w:rPr>
          <w:rFonts w:ascii="Arial" w:hAnsi="Arial" w:cs="Arial"/>
          <w:sz w:val="22"/>
          <w:szCs w:val="22"/>
          <w:lang w:val="cy-GB"/>
        </w:rPr>
        <w:t>at ganllawiau BERA</w:t>
      </w:r>
      <w:r w:rsidR="00D45C93">
        <w:rPr>
          <w:rFonts w:ascii="Arial" w:hAnsi="Arial" w:cs="Arial"/>
          <w:sz w:val="22"/>
          <w:szCs w:val="22"/>
          <w:lang w:val="cy-GB"/>
        </w:rPr>
        <w:t xml:space="preserve"> </w:t>
      </w:r>
      <w:r w:rsidR="00B5287A">
        <w:rPr>
          <w:rFonts w:ascii="Arial" w:hAnsi="Arial" w:cs="Arial"/>
          <w:sz w:val="22"/>
          <w:szCs w:val="22"/>
          <w:lang w:val="cy-GB"/>
        </w:rPr>
        <w:t xml:space="preserve">i sicrhau fy mod yn cynnal yr ymchwil yn foesegol. Felly, mi fydd angen i mi sicrhau caniatad a chydsyniad yn ystod yr ymchwil. Dywed BERA fe disgwylir fel arfer fod cydsyniad </w:t>
      </w:r>
      <w:r w:rsidR="00483E25">
        <w:rPr>
          <w:rFonts w:ascii="Arial" w:hAnsi="Arial" w:cs="Arial"/>
          <w:sz w:val="22"/>
          <w:szCs w:val="22"/>
          <w:lang w:val="cy-GB"/>
        </w:rPr>
        <w:t>gwybodus gwirfoddol</w:t>
      </w:r>
      <w:r w:rsidR="00B5287A">
        <w:rPr>
          <w:rFonts w:ascii="Arial" w:hAnsi="Arial" w:cs="Arial"/>
          <w:sz w:val="22"/>
          <w:szCs w:val="22"/>
          <w:lang w:val="cy-GB"/>
        </w:rPr>
        <w:t xml:space="preserve"> cyfranogwyr yn cael ei sicrhau ar ddechrau’r ymchwil, ac ein bod yn aros yn agored i’r bosibilrwydd falle bydd cyfranogwyr eisiau tynnu eu cydsyniad yn ôl </w:t>
      </w:r>
      <w:r w:rsidR="00AA17B9">
        <w:rPr>
          <w:rFonts w:ascii="Arial" w:hAnsi="Arial" w:cs="Arial"/>
          <w:sz w:val="22"/>
          <w:szCs w:val="22"/>
          <w:lang w:val="cy-GB"/>
        </w:rPr>
        <w:t xml:space="preserve">yn </w:t>
      </w:r>
      <w:r w:rsidR="00AA17B9">
        <w:rPr>
          <w:rFonts w:ascii="Arial" w:hAnsi="Arial" w:cs="Arial"/>
          <w:sz w:val="22"/>
          <w:szCs w:val="22"/>
          <w:lang w:val="cy-GB"/>
        </w:rPr>
        <w:lastRenderedPageBreak/>
        <w:t>ystod yr ymchwil. Dywed hefyd bod angen sicrhau bod cyfranogwyr yn deall eu bod yn gallu tynnu yn ôl unrhyw bryd yr hoffen nhw</w:t>
      </w:r>
      <w:r w:rsidR="00D45C93">
        <w:rPr>
          <w:rFonts w:ascii="Arial" w:hAnsi="Arial" w:cs="Arial"/>
          <w:sz w:val="22"/>
          <w:szCs w:val="22"/>
          <w:lang w:val="cy-GB"/>
        </w:rPr>
        <w:t>. Nodwyd</w:t>
      </w:r>
      <w:r w:rsidR="00AA17B9">
        <w:rPr>
          <w:rFonts w:ascii="Arial" w:hAnsi="Arial" w:cs="Arial"/>
          <w:sz w:val="22"/>
          <w:szCs w:val="22"/>
          <w:lang w:val="cy-GB"/>
        </w:rPr>
        <w:t xml:space="preserve"> hefyd dylai bod y cyfranogwyr yn deall pam bod eu cyfranogiad yn bwysig, beth bydd angen iddynt neud, beth bydd yn digwydd gyda’r gwybodaeth maent yn rhoi i mi a phwy fydd yn gweld y wybodaeth. Er mwyn sicrhau fy mod yn dilyn hyn, </w:t>
      </w:r>
      <w:r w:rsidR="00D45C93">
        <w:rPr>
          <w:rFonts w:ascii="Arial" w:hAnsi="Arial" w:cs="Arial"/>
          <w:sz w:val="22"/>
          <w:szCs w:val="22"/>
          <w:lang w:val="cy-GB"/>
        </w:rPr>
        <w:t xml:space="preserve">esboniaf </w:t>
      </w:r>
      <w:r w:rsidR="00AA17B9">
        <w:rPr>
          <w:rFonts w:ascii="Arial" w:hAnsi="Arial" w:cs="Arial"/>
          <w:sz w:val="22"/>
          <w:szCs w:val="22"/>
          <w:lang w:val="cy-GB"/>
        </w:rPr>
        <w:t xml:space="preserve">ar ddechrau’r cyfweliad beth byddwn i’n neud a pham rydyn yn ei wneud. Ar ôl yr esboniad, </w:t>
      </w:r>
      <w:r w:rsidR="00D45C93">
        <w:rPr>
          <w:rFonts w:ascii="Arial" w:hAnsi="Arial" w:cs="Arial"/>
          <w:sz w:val="22"/>
          <w:szCs w:val="22"/>
          <w:lang w:val="cy-GB"/>
        </w:rPr>
        <w:t xml:space="preserve">gofynnaf </w:t>
      </w:r>
      <w:r w:rsidR="00AA17B9">
        <w:rPr>
          <w:rFonts w:ascii="Arial" w:hAnsi="Arial" w:cs="Arial"/>
          <w:sz w:val="22"/>
          <w:szCs w:val="22"/>
          <w:lang w:val="cy-GB"/>
        </w:rPr>
        <w:t xml:space="preserve">i’r cyfranogwyr a ydynt yn hapus i barhau gyda’r ymchwil, cyn egluro iddynt bod hawl ganddynt i dynnu yn ôl a cherdded allan o’r ystafell unrhyw bryd y maent eisiau. Gan fod y dysgwyr yn plant ifanc, </w:t>
      </w:r>
      <w:r w:rsidR="00D45C93">
        <w:rPr>
          <w:rFonts w:ascii="Arial" w:hAnsi="Arial" w:cs="Arial"/>
          <w:sz w:val="22"/>
          <w:szCs w:val="22"/>
          <w:lang w:val="cy-GB"/>
        </w:rPr>
        <w:t xml:space="preserve">danfonais lythyron </w:t>
      </w:r>
      <w:r w:rsidR="00AA17B9">
        <w:rPr>
          <w:rFonts w:ascii="Arial" w:hAnsi="Arial" w:cs="Arial"/>
          <w:sz w:val="22"/>
          <w:szCs w:val="22"/>
          <w:lang w:val="cy-GB"/>
        </w:rPr>
        <w:t>at eu rhieni yn gofyn am eu caniatad i’w plant i gymryd rhan yn yr ymchwil. Gweler atodiad 9 am gopi o’r llythyr caniatad.</w:t>
      </w:r>
      <w:r w:rsidR="00773FB4">
        <w:rPr>
          <w:rFonts w:ascii="Arial" w:hAnsi="Arial" w:cs="Arial"/>
          <w:sz w:val="22"/>
          <w:szCs w:val="22"/>
          <w:lang w:val="cy-GB"/>
        </w:rPr>
        <w:t xml:space="preserve"> </w:t>
      </w:r>
      <w:r w:rsidR="00D45C93">
        <w:rPr>
          <w:rFonts w:ascii="Arial" w:hAnsi="Arial" w:cs="Arial"/>
          <w:sz w:val="22"/>
          <w:szCs w:val="22"/>
          <w:lang w:val="cy-GB"/>
        </w:rPr>
        <w:t xml:space="preserve">Eglura’r llythyr y </w:t>
      </w:r>
      <w:r w:rsidR="00773FB4">
        <w:rPr>
          <w:rFonts w:ascii="Arial" w:hAnsi="Arial" w:cs="Arial"/>
          <w:sz w:val="22"/>
          <w:szCs w:val="22"/>
          <w:lang w:val="cy-GB"/>
        </w:rPr>
        <w:t xml:space="preserve">gwaith ymchwil yn glir i sicrhau bod rhieni’r dysgwyr yn deall ac yn gallu rhoi caniatad gwybodus. </w:t>
      </w:r>
      <w:r w:rsidR="009C4910">
        <w:rPr>
          <w:rFonts w:ascii="Arial" w:hAnsi="Arial" w:cs="Arial"/>
          <w:sz w:val="22"/>
          <w:szCs w:val="22"/>
          <w:lang w:val="cy-GB"/>
        </w:rPr>
        <w:t xml:space="preserve">O ran recordio’r wers, roeddwn wedi sicrhau caniatad gan yr Uwch Fentor ar ddechrau’r profiad i recordio a tynnu lluniau o’r dysgwyr. </w:t>
      </w:r>
      <w:r w:rsidR="00773FB4">
        <w:rPr>
          <w:rFonts w:ascii="Arial" w:hAnsi="Arial" w:cs="Arial"/>
          <w:sz w:val="22"/>
          <w:szCs w:val="22"/>
          <w:lang w:val="cy-GB"/>
        </w:rPr>
        <w:t>Rhywbeth arall mae angen i ni ystyried yw sut rydyn yn trin data’r cyfranogwyr. Mae angen cadw hyn yn gyfrinachol ac yn ddienw. Mi fyddai’n neud hyn trwy sicrhau nad ydw’n defnyddio enwau’r dysgwyr, nac yn cynnwys unrhyw wybodaeth gall arwain at rywun yn eu hadnabod. Ni fydd unrhyw wybodaeth personol amdanynt yn cael eu defnyddio yn fy ymchwil. Er mwyn cyfeirio at y wahanol dysgwyr, mi fyddai’n rhoi rhifau arnynt (h.y. plentyn 1, 2 a 3)</w:t>
      </w:r>
      <w:r w:rsidR="00483E25">
        <w:rPr>
          <w:rFonts w:ascii="Arial" w:hAnsi="Arial" w:cs="Arial"/>
          <w:sz w:val="22"/>
          <w:szCs w:val="22"/>
          <w:lang w:val="cy-GB"/>
        </w:rPr>
        <w:t>.</w:t>
      </w:r>
      <w:r w:rsidR="00D45C93">
        <w:rPr>
          <w:rFonts w:ascii="Arial" w:hAnsi="Arial" w:cs="Arial"/>
          <w:sz w:val="22"/>
          <w:szCs w:val="22"/>
          <w:lang w:val="cy-GB"/>
        </w:rPr>
        <w:t xml:space="preserve"> Mi fydd hefyd angen i mi sicrhau nad yw’r recordiad o’r wers yn gadael rhwydwaith yr ysgol, a’u bod yn cael ei</w:t>
      </w:r>
      <w:r w:rsidR="00B00D03">
        <w:rPr>
          <w:rFonts w:ascii="Arial" w:hAnsi="Arial" w:cs="Arial"/>
          <w:sz w:val="22"/>
          <w:szCs w:val="22"/>
          <w:lang w:val="cy-GB"/>
        </w:rPr>
        <w:t xml:space="preserve"> ddileu ar ôl i mi gynnal yr ymchwil. </w:t>
      </w:r>
    </w:p>
    <w:p w14:paraId="66335B6F" w14:textId="0D2F4113" w:rsidR="00783286" w:rsidRDefault="0030583F" w:rsidP="00276E07">
      <w:pPr>
        <w:spacing w:after="158" w:line="360" w:lineRule="auto"/>
        <w:rPr>
          <w:rFonts w:ascii="Arial" w:hAnsi="Arial" w:cs="Arial"/>
          <w:sz w:val="22"/>
          <w:szCs w:val="22"/>
          <w:lang w:val="cy-GB"/>
        </w:rPr>
      </w:pPr>
      <w:r>
        <w:rPr>
          <w:rFonts w:ascii="Arial" w:hAnsi="Arial" w:cs="Arial"/>
          <w:sz w:val="22"/>
          <w:szCs w:val="22"/>
          <w:lang w:val="cy-GB"/>
        </w:rPr>
        <w:t xml:space="preserve">Edrychaf nawr ar y cylchoedd a chanlyniadau’r astudiaeth wers. </w:t>
      </w:r>
      <w:r w:rsidR="000E30C5">
        <w:rPr>
          <w:rFonts w:ascii="Arial" w:hAnsi="Arial" w:cs="Arial"/>
          <w:sz w:val="22"/>
          <w:szCs w:val="22"/>
          <w:lang w:val="cy-GB"/>
        </w:rPr>
        <w:t>Fel soniais eisoes, gweithiais gyda fy mhartner ar ddechrau’r modwl er mwyn penderfynu ar ffocws ymchwil, cyn mynd ati i gynllunio fy ngwers.</w:t>
      </w:r>
      <w:r w:rsidR="0032352F">
        <w:rPr>
          <w:rFonts w:ascii="Arial" w:hAnsi="Arial" w:cs="Arial"/>
          <w:sz w:val="22"/>
          <w:szCs w:val="22"/>
          <w:lang w:val="cy-GB"/>
        </w:rPr>
        <w:t xml:space="preserve"> Yna, </w:t>
      </w:r>
      <w:r w:rsidR="00C4628E">
        <w:rPr>
          <w:rFonts w:ascii="Arial" w:hAnsi="Arial" w:cs="Arial"/>
          <w:sz w:val="22"/>
          <w:szCs w:val="22"/>
          <w:lang w:val="cy-GB"/>
        </w:rPr>
        <w:t xml:space="preserve">dysgais fy ngwers </w:t>
      </w:r>
      <w:r w:rsidR="0032352F">
        <w:rPr>
          <w:rFonts w:ascii="Arial" w:hAnsi="Arial" w:cs="Arial"/>
          <w:sz w:val="22"/>
          <w:szCs w:val="22"/>
          <w:lang w:val="cy-GB"/>
        </w:rPr>
        <w:t>a’i recordio. Hoffwn</w:t>
      </w:r>
      <w:r w:rsidR="00DB7F2F">
        <w:rPr>
          <w:rFonts w:ascii="Arial" w:hAnsi="Arial" w:cs="Arial"/>
          <w:sz w:val="22"/>
          <w:szCs w:val="22"/>
          <w:lang w:val="cy-GB"/>
        </w:rPr>
        <w:t xml:space="preserve"> ystyried</w:t>
      </w:r>
      <w:r w:rsidR="00276E07">
        <w:rPr>
          <w:rFonts w:ascii="Arial" w:hAnsi="Arial" w:cs="Arial"/>
          <w:sz w:val="22"/>
          <w:szCs w:val="22"/>
          <w:lang w:val="cy-GB"/>
        </w:rPr>
        <w:t xml:space="preserve"> sut cyflawnodd y plant nodau’r wers. Fe wnaethon nhw gwrando ar y cyflwyniad, cymryd rhan mewn gweithgareddau meddwl, paru, rhannu, llenwi taflen dealltwriaeth, ystyried y gerdd a dechrau creu dwylo caredig. Dysgais o hyn faint roedd y dysgwyr wedi deall o’r wers. </w:t>
      </w:r>
      <w:r w:rsidR="00C4628E">
        <w:rPr>
          <w:rFonts w:ascii="Arial" w:hAnsi="Arial" w:cs="Arial"/>
          <w:sz w:val="22"/>
          <w:szCs w:val="22"/>
          <w:lang w:val="cy-GB"/>
        </w:rPr>
        <w:t xml:space="preserve">Arsylwais ar faint </w:t>
      </w:r>
      <w:r w:rsidR="00276E07">
        <w:rPr>
          <w:rFonts w:ascii="Arial" w:hAnsi="Arial" w:cs="Arial"/>
          <w:sz w:val="22"/>
          <w:szCs w:val="22"/>
          <w:lang w:val="cy-GB"/>
        </w:rPr>
        <w:t xml:space="preserve">roeddent yn deall wrth cerdded o gwmpas yn ystod amser meddwl, paru, rhannu i weld beth roedd y dysgwyr yn trafod ac i weld os roeddent wedi deall y gosodiadau roeddent i fod i drafod. </w:t>
      </w:r>
      <w:r w:rsidR="00C4628E">
        <w:rPr>
          <w:rFonts w:ascii="Arial" w:hAnsi="Arial" w:cs="Arial"/>
          <w:sz w:val="22"/>
          <w:szCs w:val="22"/>
          <w:lang w:val="cy-GB"/>
        </w:rPr>
        <w:t xml:space="preserve">Gwelaf hefyd </w:t>
      </w:r>
      <w:r w:rsidR="009C4910">
        <w:rPr>
          <w:rFonts w:ascii="Arial" w:hAnsi="Arial" w:cs="Arial"/>
          <w:sz w:val="22"/>
          <w:szCs w:val="22"/>
          <w:lang w:val="cy-GB"/>
        </w:rPr>
        <w:t>a oeddent yn gallu meddwl yn annibynnol neu a oeddent yn gorffod</w:t>
      </w:r>
      <w:r w:rsidR="00745C1D">
        <w:rPr>
          <w:rFonts w:ascii="Arial" w:hAnsi="Arial" w:cs="Arial"/>
          <w:sz w:val="22"/>
          <w:szCs w:val="22"/>
          <w:lang w:val="cy-GB"/>
        </w:rPr>
        <w:t xml:space="preserve"> dibynnu ar ddysgwyr eraill i’w helpu. </w:t>
      </w:r>
      <w:r w:rsidR="00C4628E">
        <w:rPr>
          <w:rFonts w:ascii="Arial" w:hAnsi="Arial" w:cs="Arial"/>
          <w:sz w:val="22"/>
          <w:szCs w:val="22"/>
          <w:lang w:val="cy-GB"/>
        </w:rPr>
        <w:t xml:space="preserve">Gweithiodd y daflen dealltwriaeth yn dda </w:t>
      </w:r>
      <w:r w:rsidR="00745C1D">
        <w:rPr>
          <w:rFonts w:ascii="Arial" w:hAnsi="Arial" w:cs="Arial"/>
          <w:sz w:val="22"/>
          <w:szCs w:val="22"/>
          <w:lang w:val="cy-GB"/>
        </w:rPr>
        <w:t xml:space="preserve">er mwyn mesur dealltwriaeth y dysgwyr, yn enwedig gan </w:t>
      </w:r>
      <w:r w:rsidR="00C4628E">
        <w:rPr>
          <w:rFonts w:ascii="Arial" w:hAnsi="Arial" w:cs="Arial"/>
          <w:sz w:val="22"/>
          <w:szCs w:val="22"/>
          <w:lang w:val="cy-GB"/>
        </w:rPr>
        <w:t xml:space="preserve">ddosbarthais un </w:t>
      </w:r>
      <w:r w:rsidR="00745C1D">
        <w:rPr>
          <w:rFonts w:ascii="Arial" w:hAnsi="Arial" w:cs="Arial"/>
          <w:sz w:val="22"/>
          <w:szCs w:val="22"/>
          <w:lang w:val="cy-GB"/>
        </w:rPr>
        <w:t xml:space="preserve">ar ddechrau’r wers ac un ar ddiwedd y wers. </w:t>
      </w:r>
      <w:r w:rsidR="00C4628E">
        <w:rPr>
          <w:rFonts w:ascii="Arial" w:hAnsi="Arial" w:cs="Arial"/>
          <w:sz w:val="22"/>
          <w:szCs w:val="22"/>
          <w:lang w:val="cy-GB"/>
        </w:rPr>
        <w:t xml:space="preserve">Gadawodd hyn i mi </w:t>
      </w:r>
      <w:r w:rsidR="00745C1D">
        <w:rPr>
          <w:rFonts w:ascii="Arial" w:hAnsi="Arial" w:cs="Arial"/>
          <w:sz w:val="22"/>
          <w:szCs w:val="22"/>
          <w:lang w:val="cy-GB"/>
        </w:rPr>
        <w:t xml:space="preserve">mesur eu cynnydd a faint roeddent wedi dysgu a deall yn ystod y wers. </w:t>
      </w:r>
      <w:r w:rsidR="00C4628E">
        <w:rPr>
          <w:rFonts w:ascii="Arial" w:hAnsi="Arial" w:cs="Arial"/>
          <w:sz w:val="22"/>
          <w:szCs w:val="22"/>
          <w:lang w:val="cy-GB"/>
        </w:rPr>
        <w:t xml:space="preserve">Eglurais i’r dysgwyr </w:t>
      </w:r>
      <w:r w:rsidR="00970820">
        <w:rPr>
          <w:rFonts w:ascii="Arial" w:hAnsi="Arial" w:cs="Arial"/>
          <w:sz w:val="22"/>
          <w:szCs w:val="22"/>
          <w:lang w:val="cy-GB"/>
        </w:rPr>
        <w:t xml:space="preserve">ei fod yn bwysig fod yn gonest ar y dudalen yma. </w:t>
      </w:r>
      <w:r w:rsidR="00C4628E">
        <w:rPr>
          <w:rFonts w:ascii="Arial" w:hAnsi="Arial" w:cs="Arial"/>
          <w:sz w:val="22"/>
          <w:szCs w:val="22"/>
          <w:lang w:val="cy-GB"/>
        </w:rPr>
        <w:t xml:space="preserve">Dechreuodd disgybl 1 </w:t>
      </w:r>
      <w:r w:rsidR="007A4AF4">
        <w:rPr>
          <w:rFonts w:ascii="Arial" w:hAnsi="Arial" w:cs="Arial"/>
          <w:sz w:val="22"/>
          <w:szCs w:val="22"/>
          <w:lang w:val="cy-GB"/>
        </w:rPr>
        <w:t>gyda sgôr o 12 allan o 18, a gorffen</w:t>
      </w:r>
      <w:r w:rsidR="00C4628E">
        <w:rPr>
          <w:rFonts w:ascii="Arial" w:hAnsi="Arial" w:cs="Arial"/>
          <w:sz w:val="22"/>
          <w:szCs w:val="22"/>
          <w:lang w:val="cy-GB"/>
        </w:rPr>
        <w:t>odd</w:t>
      </w:r>
      <w:r w:rsidR="007A4AF4">
        <w:rPr>
          <w:rFonts w:ascii="Arial" w:hAnsi="Arial" w:cs="Arial"/>
          <w:sz w:val="22"/>
          <w:szCs w:val="22"/>
          <w:lang w:val="cy-GB"/>
        </w:rPr>
        <w:t xml:space="preserve"> gyda sgôr llawn. </w:t>
      </w:r>
      <w:r w:rsidR="00C4628E">
        <w:rPr>
          <w:rFonts w:ascii="Arial" w:hAnsi="Arial" w:cs="Arial"/>
          <w:sz w:val="22"/>
          <w:szCs w:val="22"/>
          <w:lang w:val="cy-GB"/>
        </w:rPr>
        <w:t>Dechreuodd disgybl 2</w:t>
      </w:r>
      <w:r w:rsidR="007A4AF4">
        <w:rPr>
          <w:rFonts w:ascii="Arial" w:hAnsi="Arial" w:cs="Arial"/>
          <w:sz w:val="22"/>
          <w:szCs w:val="22"/>
          <w:lang w:val="cy-GB"/>
        </w:rPr>
        <w:t xml:space="preserve"> gyda sgôr o 12 allan o 18, a gorffen</w:t>
      </w:r>
      <w:r w:rsidR="00C4628E">
        <w:rPr>
          <w:rFonts w:ascii="Arial" w:hAnsi="Arial" w:cs="Arial"/>
          <w:sz w:val="22"/>
          <w:szCs w:val="22"/>
          <w:lang w:val="cy-GB"/>
        </w:rPr>
        <w:t>odd</w:t>
      </w:r>
      <w:r w:rsidR="007A4AF4">
        <w:rPr>
          <w:rFonts w:ascii="Arial" w:hAnsi="Arial" w:cs="Arial"/>
          <w:sz w:val="22"/>
          <w:szCs w:val="22"/>
          <w:lang w:val="cy-GB"/>
        </w:rPr>
        <w:t xml:space="preserve"> gyda sgôr o 15 allan o 18. </w:t>
      </w:r>
      <w:r w:rsidR="00C4628E">
        <w:rPr>
          <w:rFonts w:ascii="Arial" w:hAnsi="Arial" w:cs="Arial"/>
          <w:sz w:val="22"/>
          <w:szCs w:val="22"/>
          <w:lang w:val="cy-GB"/>
        </w:rPr>
        <w:t xml:space="preserve">Dechreuodd disgybl 3 </w:t>
      </w:r>
      <w:r w:rsidR="007A4AF4">
        <w:rPr>
          <w:rFonts w:ascii="Arial" w:hAnsi="Arial" w:cs="Arial"/>
          <w:sz w:val="22"/>
          <w:szCs w:val="22"/>
          <w:lang w:val="cy-GB"/>
        </w:rPr>
        <w:t>gyda sgôr o 9 allan o 18, a gorffen</w:t>
      </w:r>
      <w:r w:rsidR="00C4628E">
        <w:rPr>
          <w:rFonts w:ascii="Arial" w:hAnsi="Arial" w:cs="Arial"/>
          <w:sz w:val="22"/>
          <w:szCs w:val="22"/>
          <w:lang w:val="cy-GB"/>
        </w:rPr>
        <w:t>odd</w:t>
      </w:r>
      <w:r w:rsidR="007A4AF4">
        <w:rPr>
          <w:rFonts w:ascii="Arial" w:hAnsi="Arial" w:cs="Arial"/>
          <w:sz w:val="22"/>
          <w:szCs w:val="22"/>
          <w:lang w:val="cy-GB"/>
        </w:rPr>
        <w:t xml:space="preserve"> gyda sgôr o 11 allan o 18. </w:t>
      </w:r>
      <w:r w:rsidR="007B6589">
        <w:rPr>
          <w:rFonts w:ascii="Arial" w:hAnsi="Arial" w:cs="Arial"/>
          <w:sz w:val="22"/>
          <w:szCs w:val="22"/>
          <w:lang w:val="cy-GB"/>
        </w:rPr>
        <w:t xml:space="preserve">Roedd hefyd angen iddyn nhw ystyried cerdd yn ystod y wers am fachgen sy’n cael ei fwlio </w:t>
      </w:r>
      <w:r w:rsidR="007B6589">
        <w:rPr>
          <w:rFonts w:ascii="Arial" w:hAnsi="Arial" w:cs="Arial"/>
          <w:sz w:val="22"/>
          <w:szCs w:val="22"/>
          <w:lang w:val="cy-GB"/>
        </w:rPr>
        <w:lastRenderedPageBreak/>
        <w:t xml:space="preserve">a’i adael allan yn yr ysgol. Er mwyn </w:t>
      </w:r>
      <w:r w:rsidR="00747352">
        <w:rPr>
          <w:rFonts w:ascii="Arial" w:hAnsi="Arial" w:cs="Arial"/>
          <w:sz w:val="22"/>
          <w:szCs w:val="22"/>
          <w:lang w:val="cy-GB"/>
        </w:rPr>
        <w:t>monitro dealltwriaeth y dysgwyr,</w:t>
      </w:r>
      <w:r w:rsidR="00C4628E">
        <w:rPr>
          <w:rFonts w:ascii="Arial" w:hAnsi="Arial" w:cs="Arial"/>
          <w:sz w:val="22"/>
          <w:szCs w:val="22"/>
          <w:lang w:val="cy-GB"/>
        </w:rPr>
        <w:t xml:space="preserve"> gofynnais iddynt </w:t>
      </w:r>
      <w:r w:rsidR="00747352">
        <w:rPr>
          <w:rFonts w:ascii="Arial" w:hAnsi="Arial" w:cs="Arial"/>
          <w:sz w:val="22"/>
          <w:szCs w:val="22"/>
          <w:lang w:val="cy-GB"/>
        </w:rPr>
        <w:t xml:space="preserve">beth roeddent yn meddwl oedd y cerdd amdano ac yn edrych ar eiriau anodd ac anghyfarwydd i sicrhau eu bod yn deall rhain. Yna, cyn i’r wers orffen, aeth y dysgwyr ati i greu dwylo caredig gyda geiriau caredig neu pethau gallwn neud i fod yn garedig. </w:t>
      </w:r>
      <w:r w:rsidR="00B27BB0">
        <w:rPr>
          <w:rFonts w:ascii="Arial" w:hAnsi="Arial" w:cs="Arial"/>
          <w:sz w:val="22"/>
          <w:szCs w:val="22"/>
          <w:lang w:val="cy-GB"/>
        </w:rPr>
        <w:t xml:space="preserve">Ar ddiwedd y wers, roedd disgybl 1 ar lefel 1 o’r amserlen arsylwi, disgybl 2 ar lefel 2 a disgybl 3 ar lefel 3. Gweler atodiad 10 am gopi wedi’i lenwi o’r amserlen arsylwi. </w:t>
      </w:r>
      <w:r w:rsidR="00976510">
        <w:rPr>
          <w:rFonts w:ascii="Arial" w:hAnsi="Arial" w:cs="Arial"/>
          <w:sz w:val="22"/>
          <w:szCs w:val="22"/>
          <w:lang w:val="cy-GB"/>
        </w:rPr>
        <w:t xml:space="preserve">Ar ôl y wers, </w:t>
      </w:r>
      <w:r w:rsidR="00C4628E">
        <w:rPr>
          <w:rFonts w:ascii="Arial" w:hAnsi="Arial" w:cs="Arial"/>
          <w:sz w:val="22"/>
          <w:szCs w:val="22"/>
          <w:lang w:val="cy-GB"/>
        </w:rPr>
        <w:t xml:space="preserve">gwyliais y </w:t>
      </w:r>
      <w:r w:rsidR="00976510">
        <w:rPr>
          <w:rFonts w:ascii="Arial" w:hAnsi="Arial" w:cs="Arial"/>
          <w:sz w:val="22"/>
          <w:szCs w:val="22"/>
          <w:lang w:val="cy-GB"/>
        </w:rPr>
        <w:t xml:space="preserve">recordiad er mwyn gallu arsylwi’n fanwl ar y 3 disgybl a ddewiswyd er mwyn nodi eu dealltwriaeth o’r wers a’u dealltwriaeth ieithyddol. </w:t>
      </w:r>
      <w:r w:rsidR="003135CF">
        <w:rPr>
          <w:rFonts w:ascii="Arial" w:hAnsi="Arial" w:cs="Arial"/>
          <w:sz w:val="22"/>
          <w:szCs w:val="22"/>
          <w:lang w:val="cy-GB"/>
        </w:rPr>
        <w:t xml:space="preserve">Yna, </w:t>
      </w:r>
      <w:r w:rsidR="00F47080">
        <w:rPr>
          <w:rFonts w:ascii="Arial" w:hAnsi="Arial" w:cs="Arial"/>
          <w:sz w:val="22"/>
          <w:szCs w:val="22"/>
          <w:lang w:val="cy-GB"/>
        </w:rPr>
        <w:t xml:space="preserve">cynhaliais </w:t>
      </w:r>
      <w:r w:rsidR="003135CF">
        <w:rPr>
          <w:rFonts w:ascii="Arial" w:hAnsi="Arial" w:cs="Arial"/>
          <w:sz w:val="22"/>
          <w:szCs w:val="22"/>
          <w:lang w:val="cy-GB"/>
        </w:rPr>
        <w:t xml:space="preserve">fy nghyfweliad gyda’r 3 disgybl. </w:t>
      </w:r>
      <w:r w:rsidR="002B617D">
        <w:rPr>
          <w:rFonts w:ascii="Arial" w:hAnsi="Arial" w:cs="Arial"/>
          <w:sz w:val="22"/>
          <w:szCs w:val="22"/>
          <w:lang w:val="cy-GB"/>
        </w:rPr>
        <w:t>Dysgais o’r cyfweliad yma nid oedd dysgwyr wnaeth camymddwyn a cael eu symud ar y siart ymddygiad yn hoff o’r siart, tra bod dysgwyr wnaeth ymddwyn yn dda yn fwy hoff o’r siart ac yn gallu gweld ei fuddion.</w:t>
      </w:r>
      <w:r w:rsidR="007A4AF4">
        <w:rPr>
          <w:rFonts w:ascii="Arial" w:hAnsi="Arial" w:cs="Arial"/>
          <w:sz w:val="22"/>
          <w:szCs w:val="22"/>
          <w:lang w:val="cy-GB"/>
        </w:rPr>
        <w:t xml:space="preserve"> </w:t>
      </w:r>
      <w:r w:rsidR="00AF78B3">
        <w:rPr>
          <w:rFonts w:ascii="Arial" w:hAnsi="Arial" w:cs="Arial"/>
          <w:sz w:val="22"/>
          <w:szCs w:val="22"/>
          <w:lang w:val="cy-GB"/>
        </w:rPr>
        <w:t>Dywed y disgyblion</w:t>
      </w:r>
      <w:r w:rsidR="007A4AF4">
        <w:rPr>
          <w:rFonts w:ascii="Arial" w:hAnsi="Arial" w:cs="Arial"/>
          <w:sz w:val="22"/>
          <w:szCs w:val="22"/>
          <w:lang w:val="cy-GB"/>
        </w:rPr>
        <w:t xml:space="preserve"> wnaeth dangos ymddygiad da bod y siart ymddygiad a colli amser aur yn ffordd dda o gosbi plant sydd yn camymddwyn ac mae’n ffordd iddynt i ddysgu bod canlyniadau i’r ffordd maent yn ymddwyn. </w:t>
      </w:r>
      <w:r w:rsidR="00792824">
        <w:rPr>
          <w:rFonts w:ascii="Arial" w:hAnsi="Arial" w:cs="Arial"/>
          <w:sz w:val="22"/>
          <w:szCs w:val="22"/>
          <w:lang w:val="cy-GB"/>
        </w:rPr>
        <w:t xml:space="preserve">Yna, </w:t>
      </w:r>
      <w:r w:rsidR="00AF78B3">
        <w:rPr>
          <w:rFonts w:ascii="Arial" w:hAnsi="Arial" w:cs="Arial"/>
          <w:sz w:val="22"/>
          <w:szCs w:val="22"/>
          <w:lang w:val="cy-GB"/>
        </w:rPr>
        <w:t xml:space="preserve">ysgrifennais am fy </w:t>
      </w:r>
      <w:r w:rsidR="00792824">
        <w:rPr>
          <w:rFonts w:ascii="Arial" w:hAnsi="Arial" w:cs="Arial"/>
          <w:sz w:val="22"/>
          <w:szCs w:val="22"/>
          <w:lang w:val="cy-GB"/>
        </w:rPr>
        <w:t>nghanfyddiadau o’r arsylwad a’r cyfweliad, cyn cyflwyno’r rhain yn ystod diwrnod Pontio’r Brifysgol.</w:t>
      </w:r>
      <w:r w:rsidR="00540088">
        <w:rPr>
          <w:rFonts w:ascii="Arial" w:hAnsi="Arial" w:cs="Arial"/>
          <w:sz w:val="22"/>
          <w:szCs w:val="22"/>
          <w:lang w:val="cy-GB"/>
        </w:rPr>
        <w:t xml:space="preserve"> Dysgais am farn y disgyblion ar y siart ymddygiad yn ystod y broses yma. Hefyd, trwy arsylwi, gwelais berthynas rhwng ymddygiad dysgwyr a’u dealltwriaeth ieithyddol. Oherwydd hyn, gwelaf nawr y bwysigrwydd o gynnal rheolaeth dosbarth dda a’r buddion ceir hyn ar ddysgu a dealltwriaeth disgyblion. </w:t>
      </w:r>
    </w:p>
    <w:p w14:paraId="2D87CD5C" w14:textId="77777777" w:rsidR="00D06C08" w:rsidRDefault="00224155" w:rsidP="00276E07">
      <w:pPr>
        <w:spacing w:after="158" w:line="360" w:lineRule="auto"/>
        <w:rPr>
          <w:rFonts w:ascii="Arial" w:hAnsi="Arial" w:cs="Arial"/>
          <w:sz w:val="22"/>
          <w:szCs w:val="22"/>
          <w:lang w:val="cy-GB"/>
        </w:rPr>
      </w:pPr>
      <w:r>
        <w:rPr>
          <w:rFonts w:ascii="Arial" w:hAnsi="Arial" w:cs="Arial"/>
          <w:sz w:val="22"/>
          <w:szCs w:val="22"/>
          <w:lang w:val="cy-GB"/>
        </w:rPr>
        <w:t xml:space="preserve">Hoffwn edrych yn fanylach nawr ar beth roeddwn wedi darganfod, a chysylltu hyn gyda llenyddiaeth. </w:t>
      </w:r>
      <w:r w:rsidR="00383E04">
        <w:rPr>
          <w:rFonts w:ascii="Arial" w:hAnsi="Arial" w:cs="Arial"/>
          <w:sz w:val="22"/>
          <w:szCs w:val="22"/>
          <w:lang w:val="cy-GB"/>
        </w:rPr>
        <w:t xml:space="preserve">Darganfyddais, wrth arsylwi, edrych ar y daflennu dealltwriaeth ac wrth ystyried lle’r oedd pawb ar y siart ymddygiad bod yna cydberthynas rhwng ymddygiad a dealltwriaeth ieithyddol disgyblion Cyfnod Allweddol 2. </w:t>
      </w:r>
      <w:r w:rsidR="00CC6444">
        <w:rPr>
          <w:rFonts w:ascii="Arial" w:hAnsi="Arial" w:cs="Arial"/>
          <w:sz w:val="22"/>
          <w:szCs w:val="22"/>
          <w:lang w:val="cy-GB"/>
        </w:rPr>
        <w:t xml:space="preserve">Fe wnes i hefyd darganfod barn y dysgwyr am y siart ymddygiad, ac eu barn ar os oes perthynas rhwng ymddygiad plentyn a’u dealltwriaeth. </w:t>
      </w:r>
      <w:r w:rsidR="00A32F16">
        <w:rPr>
          <w:rFonts w:ascii="Arial" w:hAnsi="Arial" w:cs="Arial"/>
          <w:sz w:val="22"/>
          <w:szCs w:val="22"/>
          <w:lang w:val="cy-GB"/>
        </w:rPr>
        <w:t xml:space="preserve">Gwelaf wrth barn y disgyblion gallu is eu bod yn ei weld hi’n anodd i ganolbwyntio pan mae disgybl neu disgyblion eraill yn camymddwyn yn y dosbarth. Tynna hyn eu sylw ac felly effeithia ar ddysgu a dealltwriaeth plant eraill hefyd. </w:t>
      </w:r>
      <w:r w:rsidR="00421227">
        <w:rPr>
          <w:rFonts w:ascii="Arial" w:hAnsi="Arial" w:cs="Arial"/>
          <w:sz w:val="22"/>
          <w:szCs w:val="22"/>
          <w:lang w:val="cy-GB"/>
        </w:rPr>
        <w:t xml:space="preserve">Gwelaf hefyd cysylltiad rhwng fy ymchwil allan yn yr ysgol a’r llenyddiaeth darllenais. Mae fy ymchwil yn cyd-fynd â gosodiad Education in England (2011, t.3) bod ymddygiad gwael yn lleihau gallu’r dysgwyr i ganolbwyntio ac amsugno gwybodaeth. Mae fy ymchwil hefyd yn cyd-fynd â pholisi’r ysgol (dim dyddiad), a dywed bod ymddygiad gwael yn effeithio ar ddysgu disgyblion eraill ac yn eu hatal rhag wella eu dysgu. </w:t>
      </w:r>
      <w:r w:rsidR="00CC6444">
        <w:rPr>
          <w:rFonts w:ascii="Arial" w:hAnsi="Arial" w:cs="Arial"/>
          <w:sz w:val="22"/>
          <w:szCs w:val="22"/>
          <w:lang w:val="cy-GB"/>
        </w:rPr>
        <w:t xml:space="preserve">Ar ôl darganfod y pwyntiau yma, ac wrth weld y perthynas rhwng ymddygiad a dealltwriaeth disgyblion, rydw i nawr gyda dealltwriaeth cryf am bwysigrwydd rheolaeth dosbarth a rheolaeth ymddygiad. Deallaf yn iawn nawr pam ei fod mor bwysig, a gwelaf yr effaith mae ymddygiad disgybl yn cael, nid ond ar ddysgu a dealltwriaeth ei hun, ond ar ddysgu a dealltwriaeth disgyblion eraill sydd yn y dosbarth. Defnyddiai yr hyn dysgais trwy cynnal yr ymchwil yn fy nosbarth ac yn fy ymarfer </w:t>
      </w:r>
      <w:r w:rsidR="00CC6444">
        <w:rPr>
          <w:rFonts w:ascii="Arial" w:hAnsi="Arial" w:cs="Arial"/>
          <w:sz w:val="22"/>
          <w:szCs w:val="22"/>
          <w:lang w:val="cy-GB"/>
        </w:rPr>
        <w:lastRenderedPageBreak/>
        <w:t xml:space="preserve">proffesiynol, wrth i mi ymdrechu’n uchel i sicrhau ymddygiad ac ymglymiad da o fewn fy nosbarth a fy ngwersi. </w:t>
      </w:r>
    </w:p>
    <w:p w14:paraId="686D7D51" w14:textId="49C81DF7" w:rsidR="00701070" w:rsidRDefault="00D06C08" w:rsidP="00276E07">
      <w:pPr>
        <w:spacing w:after="158" w:line="360" w:lineRule="auto"/>
        <w:rPr>
          <w:rFonts w:ascii="Arial" w:hAnsi="Arial" w:cs="Arial"/>
          <w:sz w:val="22"/>
          <w:szCs w:val="22"/>
          <w:lang w:val="cy-GB"/>
        </w:rPr>
      </w:pPr>
      <w:r>
        <w:rPr>
          <w:rFonts w:ascii="Arial" w:hAnsi="Arial" w:cs="Arial"/>
          <w:sz w:val="22"/>
          <w:szCs w:val="22"/>
          <w:lang w:val="cy-GB"/>
        </w:rPr>
        <w:t xml:space="preserve">Teimlaf fod y dulliau o gasglu data yn ddibynadwy yn y cyd-destun hon. Mae arsylwi trwy gwylio recordiad o’r wers yn ffordd dda o weithredu oherwydd </w:t>
      </w:r>
      <w:r w:rsidR="00701070">
        <w:rPr>
          <w:rFonts w:ascii="Arial" w:hAnsi="Arial" w:cs="Arial"/>
          <w:sz w:val="22"/>
          <w:szCs w:val="22"/>
          <w:lang w:val="cy-GB"/>
        </w:rPr>
        <w:t xml:space="preserve">gwelais </w:t>
      </w:r>
      <w:r>
        <w:rPr>
          <w:rFonts w:ascii="Arial" w:hAnsi="Arial" w:cs="Arial"/>
          <w:sz w:val="22"/>
          <w:szCs w:val="22"/>
          <w:lang w:val="cy-GB"/>
        </w:rPr>
        <w:t xml:space="preserve">pethau </w:t>
      </w:r>
      <w:r w:rsidR="00701070">
        <w:rPr>
          <w:rFonts w:ascii="Arial" w:hAnsi="Arial" w:cs="Arial"/>
          <w:sz w:val="22"/>
          <w:szCs w:val="22"/>
          <w:lang w:val="cy-GB"/>
        </w:rPr>
        <w:t xml:space="preserve">collais allan </w:t>
      </w:r>
      <w:r>
        <w:rPr>
          <w:rFonts w:ascii="Arial" w:hAnsi="Arial" w:cs="Arial"/>
          <w:sz w:val="22"/>
          <w:szCs w:val="22"/>
          <w:lang w:val="cy-GB"/>
        </w:rPr>
        <w:t xml:space="preserve">arno yn ystod y wers oherwydd roeddwn gyda phlentyn arall. Roedd hyn yn sicrhau fy mod yn gallu arsylwi’n drylwyr ar ymddygiad y dysgwyr ac yn gallu cael mwy o mewnwelediad i’w ymddygiad yn ystod y wers ac yn gallu cysylltu hyn â’u dealltwriaeth. </w:t>
      </w:r>
      <w:r w:rsidR="00701070">
        <w:rPr>
          <w:rFonts w:ascii="Arial" w:hAnsi="Arial" w:cs="Arial"/>
          <w:sz w:val="22"/>
          <w:szCs w:val="22"/>
          <w:lang w:val="cy-GB"/>
        </w:rPr>
        <w:t xml:space="preserve">Gweithiodd y cyfweliad yn dda hefyd </w:t>
      </w:r>
      <w:r>
        <w:rPr>
          <w:rFonts w:ascii="Arial" w:hAnsi="Arial" w:cs="Arial"/>
          <w:sz w:val="22"/>
          <w:szCs w:val="22"/>
          <w:lang w:val="cy-GB"/>
        </w:rPr>
        <w:t xml:space="preserve">oherwydd roedd yn gyfle i mi i weld barn onest y disgyblion am y siart ymddygiad a’r fath o effaith roeddent yn teimlo ei fod yn cael ar eu hymddygiad a’u dysgu. </w:t>
      </w:r>
      <w:r w:rsidR="008816D1">
        <w:rPr>
          <w:rFonts w:ascii="Arial" w:hAnsi="Arial" w:cs="Arial"/>
          <w:sz w:val="22"/>
          <w:szCs w:val="22"/>
          <w:lang w:val="cy-GB"/>
        </w:rPr>
        <w:t>Teimlaf bod yna modd cyffredinoli’r canfyddiadau, ond mae angen neud rhagor o waith ymchwil cyn neud hynny. Dydy un astudiaeth ddim yn digon i gwneud cysylltiad cadarn rhwng ymddygiad a dealltwriaeth. Byddai angen gwneud astudiaethiau eraill i fewn i’r cysylltiad, a rheini ar raddfa mawr. Hoffwn gynnal ymchwil Astudiaeth Wers eto yn y dyfodol, fel rhan o fy ngyrfa. Dywedaf hyn oherwydd teimlaf ei fod yn buddiol i gydweithio gydag athrawon eraill ac mae’n ffordd dda o ddatblygu’n proffesiynol.</w:t>
      </w:r>
      <w:r w:rsidR="004E332E">
        <w:rPr>
          <w:rFonts w:ascii="Arial" w:hAnsi="Arial" w:cs="Arial"/>
          <w:sz w:val="22"/>
          <w:szCs w:val="22"/>
          <w:lang w:val="cy-GB"/>
        </w:rPr>
        <w:t xml:space="preserve"> Teimlaf hefyd ei fod yn ffordd dda o weld y safonau SAC dros ein hun a pham eu bod mor bwysig, a pham ei fod mor bwysig ein bod yn deall y rhesymu tu-ôl iddynt. Cysyllta’r ymchwil hyn gyda’r Safonau SAC oherwydd gwellais fy arfer o ran rheoli’r amgylchedd dysgu. Deallaf nawr y bwysigrwydd yr amgylchedd dysgu a pham ei fod yn bwysig hyrwyddo ymddygiadau dysgu cadarnhaol. </w:t>
      </w:r>
      <w:r w:rsidR="00701070">
        <w:rPr>
          <w:rFonts w:ascii="Arial" w:hAnsi="Arial" w:cs="Arial"/>
          <w:sz w:val="22"/>
          <w:szCs w:val="22"/>
          <w:lang w:val="cy-GB"/>
        </w:rPr>
        <w:t xml:space="preserve">Ennillais hefyd brofiad </w:t>
      </w:r>
      <w:r w:rsidR="004E332E">
        <w:rPr>
          <w:rFonts w:ascii="Arial" w:hAnsi="Arial" w:cs="Arial"/>
          <w:sz w:val="22"/>
          <w:szCs w:val="22"/>
          <w:lang w:val="cy-GB"/>
        </w:rPr>
        <w:t>o dan darllen ehangach a chanfyddiadau ymchwil a rhwydweithiau a chymunedau proffesiynol. Deallaf nawr bwysigrwydd ymchwil ar raddfa fechan yn ysgolion.</w:t>
      </w:r>
      <w:r w:rsidR="00701070">
        <w:rPr>
          <w:rFonts w:ascii="Arial" w:hAnsi="Arial" w:cs="Arial"/>
          <w:sz w:val="22"/>
          <w:szCs w:val="22"/>
          <w:lang w:val="cy-GB"/>
        </w:rPr>
        <w:t xml:space="preserve"> Teimlaf hefyd fy mod yn gafael gwell dealltwriaeth o ran ymchwil a sut mae’n berthnasol i fywyd bob dydd mewn ysgol. Wedi’r ymchwil yma, deallaf hefyd beth yw cyfraniad gwaith ymchwil at ddatblygiad arferion a pham ei fod yn bwysig.</w:t>
      </w:r>
    </w:p>
    <w:p w14:paraId="1D327063" w14:textId="174B31B7" w:rsidR="00701070" w:rsidRDefault="00701070" w:rsidP="00276E07">
      <w:pPr>
        <w:spacing w:after="158" w:line="360" w:lineRule="auto"/>
        <w:rPr>
          <w:rFonts w:ascii="Arial" w:hAnsi="Arial" w:cs="Arial"/>
          <w:sz w:val="22"/>
          <w:szCs w:val="22"/>
          <w:lang w:val="cy-GB"/>
        </w:rPr>
      </w:pPr>
      <w:r>
        <w:rPr>
          <w:rFonts w:ascii="Arial" w:hAnsi="Arial" w:cs="Arial"/>
          <w:sz w:val="22"/>
          <w:szCs w:val="22"/>
          <w:lang w:val="cy-GB"/>
        </w:rPr>
        <w:t xml:space="preserve">Wrth ystyried yr ymchwil, hoffwn edrych ar ba argymhellion byddwn yn eu gwneud. Teimlaf bod angen rhagor o ymchwil i fewn i effaith ymddygiad ar ddysgu a dealltwriaeth ieithyddol disgyblion, yn enwedig yn y Gymraeg. Teimlaf hefyd bod angen tipyn rhagor o ymchwil i fewn i effaith siartiau ymddygiad ar ymddygiad dysgwyr, a ydynt yn ymddwyn yn well ar ôl cael eu symud ar y siart. </w:t>
      </w:r>
      <w:r w:rsidR="0010359D">
        <w:rPr>
          <w:rFonts w:ascii="Arial" w:hAnsi="Arial" w:cs="Arial"/>
          <w:sz w:val="22"/>
          <w:szCs w:val="22"/>
          <w:lang w:val="cy-GB"/>
        </w:rPr>
        <w:t xml:space="preserve">Er mwyn bwrw ymlaen â chanfyddiadau i lywio ymchwil bellach, teimlaf ei fod yn bwysig cynnal astudiaeth ar raddfa mawr er mwyn canfod berthynas glir rhwng ymddygiad a dealltwriaeth ieithyddol o fewn wers. Byddai’n ddiddorol hefyd i weld a ydy’r canfyddiadau yma’n newid ar draws y meysydd dysgu, neu edrych a oes rhai meysydd mae disgyblion yn ymddwyn yn well ynddo na rhai eraill. Bydd y gwaith ymchwil yma yn fy helpu’n broffesiynol oherwydd rydw i nawr yn deall pwysigrwydd rheolaeth dosbarth a sicrhau bod pob disgybl yn ymddwyn yn dda o fewn y wers. Mi fyddai’n sicrhau o nawr ymlaen bod disgyblion yn deall rheolau’r dosbarth ac yn deall y canlyniadau os nad ydynt yn </w:t>
      </w:r>
      <w:r w:rsidR="0010359D">
        <w:rPr>
          <w:rFonts w:ascii="Arial" w:hAnsi="Arial" w:cs="Arial"/>
          <w:sz w:val="22"/>
          <w:szCs w:val="22"/>
          <w:lang w:val="cy-GB"/>
        </w:rPr>
        <w:lastRenderedPageBreak/>
        <w:t xml:space="preserve">ymddwyn. Gan fy mod yn deall y bwysigrwydd yn well nawr, </w:t>
      </w:r>
      <w:r w:rsidR="000A158B">
        <w:rPr>
          <w:rFonts w:ascii="Arial" w:hAnsi="Arial" w:cs="Arial"/>
          <w:sz w:val="22"/>
          <w:szCs w:val="22"/>
          <w:lang w:val="cy-GB"/>
        </w:rPr>
        <w:t xml:space="preserve">ceisiaf </w:t>
      </w:r>
      <w:r w:rsidR="0010359D">
        <w:rPr>
          <w:rFonts w:ascii="Arial" w:hAnsi="Arial" w:cs="Arial"/>
          <w:sz w:val="22"/>
          <w:szCs w:val="22"/>
          <w:lang w:val="cy-GB"/>
        </w:rPr>
        <w:t xml:space="preserve">gweithredu’r siart ymddygiad yn well er mwyn sicrhau tegwch at ddisgyblion eraill. Os roeddwn yn neud Astudiaeth Wers arall, </w:t>
      </w:r>
      <w:r w:rsidR="000A158B">
        <w:rPr>
          <w:rFonts w:ascii="Arial" w:hAnsi="Arial" w:cs="Arial"/>
          <w:sz w:val="22"/>
          <w:szCs w:val="22"/>
          <w:lang w:val="cy-GB"/>
        </w:rPr>
        <w:t xml:space="preserve">edrychaf </w:t>
      </w:r>
      <w:r w:rsidR="0010359D">
        <w:rPr>
          <w:rFonts w:ascii="Arial" w:hAnsi="Arial" w:cs="Arial"/>
          <w:sz w:val="22"/>
          <w:szCs w:val="22"/>
          <w:lang w:val="cy-GB"/>
        </w:rPr>
        <w:t xml:space="preserve">ar y Safonau SAC eto er mwyn darganfod pa maes arall allai ei ddatblygu. Mae’r ymchwil yma wedi bod mor fuddiol wrth wella fy arfer o ran rheolaeth dosbarth, byddwn wir yn ei weld yn fanteisiol i’w ddefnyddio eto ar gyfer maes arall sydd angen ei ddatblygu. </w:t>
      </w:r>
      <w:r w:rsidR="00DA62F2">
        <w:rPr>
          <w:rFonts w:ascii="Arial" w:hAnsi="Arial" w:cs="Arial"/>
          <w:sz w:val="22"/>
          <w:szCs w:val="22"/>
          <w:lang w:val="cy-GB"/>
        </w:rPr>
        <w:t xml:space="preserve">Pe bawn yn neud un arall, rydw i’n gobeithio y bydd hi’n bosib i gyd-weithio gyda phartner neu grŵp er mwyn cynnal yr Astudiaeth Wers iawn sydd gan Dudley mewn golwg. </w:t>
      </w:r>
    </w:p>
    <w:p w14:paraId="3ABEF5A6" w14:textId="38CCC56C" w:rsidR="00272961" w:rsidRDefault="00272961" w:rsidP="00276E07">
      <w:pPr>
        <w:spacing w:after="158" w:line="360" w:lineRule="auto"/>
        <w:rPr>
          <w:rFonts w:ascii="Arial" w:hAnsi="Arial" w:cs="Arial"/>
          <w:sz w:val="22"/>
          <w:szCs w:val="22"/>
          <w:lang w:val="cy-GB"/>
        </w:rPr>
      </w:pPr>
      <w:r>
        <w:rPr>
          <w:rFonts w:ascii="Arial" w:hAnsi="Arial" w:cs="Arial"/>
          <w:sz w:val="22"/>
          <w:szCs w:val="22"/>
          <w:lang w:val="cy-GB"/>
        </w:rPr>
        <w:t>Cyfanswm: 462</w:t>
      </w:r>
      <w:r w:rsidR="006C2E55">
        <w:rPr>
          <w:rFonts w:ascii="Arial" w:hAnsi="Arial" w:cs="Arial"/>
          <w:sz w:val="22"/>
          <w:szCs w:val="22"/>
          <w:lang w:val="cy-GB"/>
        </w:rPr>
        <w:t>2</w:t>
      </w:r>
      <w:r>
        <w:rPr>
          <w:rFonts w:ascii="Arial" w:hAnsi="Arial" w:cs="Arial"/>
          <w:sz w:val="22"/>
          <w:szCs w:val="22"/>
          <w:lang w:val="cy-GB"/>
        </w:rPr>
        <w:t xml:space="preserve"> o eiriau</w:t>
      </w:r>
    </w:p>
    <w:p w14:paraId="325A2842" w14:textId="77777777" w:rsidR="004E332E" w:rsidRDefault="004E332E">
      <w:pPr>
        <w:rPr>
          <w:rFonts w:ascii="Arial" w:hAnsi="Arial" w:cs="Arial"/>
          <w:sz w:val="22"/>
          <w:szCs w:val="22"/>
          <w:lang w:val="cy-GB"/>
        </w:rPr>
      </w:pPr>
      <w:r>
        <w:rPr>
          <w:rFonts w:ascii="Arial" w:hAnsi="Arial" w:cs="Arial"/>
          <w:sz w:val="22"/>
          <w:szCs w:val="22"/>
          <w:lang w:val="cy-GB"/>
        </w:rPr>
        <w:br w:type="page"/>
      </w:r>
    </w:p>
    <w:p w14:paraId="7DD654E8" w14:textId="0205C4C3" w:rsidR="003236C0" w:rsidRDefault="00DD179C" w:rsidP="00D927B8">
      <w:pPr>
        <w:spacing w:after="158" w:line="360" w:lineRule="auto"/>
        <w:rPr>
          <w:rFonts w:ascii="Arial" w:hAnsi="Arial" w:cs="Arial"/>
          <w:b/>
          <w:bCs/>
          <w:sz w:val="28"/>
          <w:szCs w:val="28"/>
        </w:rPr>
      </w:pPr>
      <w:proofErr w:type="spellStart"/>
      <w:r>
        <w:rPr>
          <w:rFonts w:ascii="Arial" w:hAnsi="Arial" w:cs="Arial"/>
          <w:b/>
          <w:bCs/>
          <w:sz w:val="28"/>
          <w:szCs w:val="28"/>
        </w:rPr>
        <w:lastRenderedPageBreak/>
        <w:t>Rhestr</w:t>
      </w:r>
      <w:proofErr w:type="spellEnd"/>
      <w:r w:rsidR="000D311C">
        <w:rPr>
          <w:rFonts w:ascii="Arial" w:hAnsi="Arial" w:cs="Arial"/>
          <w:b/>
          <w:bCs/>
          <w:sz w:val="28"/>
          <w:szCs w:val="28"/>
        </w:rPr>
        <w:t xml:space="preserve"> </w:t>
      </w:r>
      <w:proofErr w:type="spellStart"/>
      <w:r w:rsidR="000D311C">
        <w:rPr>
          <w:rFonts w:ascii="Arial" w:hAnsi="Arial" w:cs="Arial"/>
          <w:b/>
          <w:bCs/>
          <w:sz w:val="28"/>
          <w:szCs w:val="28"/>
        </w:rPr>
        <w:t>Gyfeirio</w:t>
      </w:r>
      <w:proofErr w:type="spellEnd"/>
    </w:p>
    <w:p w14:paraId="051E520F" w14:textId="77777777" w:rsidR="0087718A" w:rsidRDefault="0087718A" w:rsidP="00D927B8">
      <w:pPr>
        <w:spacing w:after="158" w:line="360" w:lineRule="auto"/>
        <w:rPr>
          <w:rFonts w:ascii="Arial" w:hAnsi="Arial" w:cs="Arial"/>
          <w:sz w:val="22"/>
          <w:szCs w:val="22"/>
        </w:rPr>
      </w:pPr>
      <w:r>
        <w:rPr>
          <w:rFonts w:ascii="Arial" w:hAnsi="Arial" w:cs="Arial"/>
          <w:sz w:val="22"/>
          <w:szCs w:val="22"/>
        </w:rPr>
        <w:t xml:space="preserve">BERA (2018) </w:t>
      </w:r>
      <w:r>
        <w:rPr>
          <w:rFonts w:ascii="Arial" w:hAnsi="Arial" w:cs="Arial"/>
          <w:i/>
          <w:iCs/>
          <w:sz w:val="22"/>
          <w:szCs w:val="22"/>
        </w:rPr>
        <w:t xml:space="preserve">Ethical Guidelines for Educational Research, fourth edition.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7" w:history="1">
        <w:r w:rsidRPr="00FC593B">
          <w:rPr>
            <w:rStyle w:val="Hyperlink"/>
            <w:rFonts w:ascii="Arial" w:hAnsi="Arial" w:cs="Arial"/>
            <w:sz w:val="22"/>
            <w:szCs w:val="22"/>
          </w:rPr>
          <w:t>https://www.bera.ac.uk/publication/ethical-guidelines-for-educational-research-2018-online#guidelines</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24 </w:t>
      </w:r>
      <w:proofErr w:type="spellStart"/>
      <w:r>
        <w:rPr>
          <w:rFonts w:ascii="Arial" w:hAnsi="Arial" w:cs="Arial"/>
          <w:sz w:val="22"/>
          <w:szCs w:val="22"/>
        </w:rPr>
        <w:t>Chwefror</w:t>
      </w:r>
      <w:proofErr w:type="spellEnd"/>
      <w:r>
        <w:rPr>
          <w:rFonts w:ascii="Arial" w:hAnsi="Arial" w:cs="Arial"/>
          <w:sz w:val="22"/>
          <w:szCs w:val="22"/>
        </w:rPr>
        <w:t xml:space="preserve"> 2022)</w:t>
      </w:r>
    </w:p>
    <w:p w14:paraId="773EB042" w14:textId="77777777" w:rsidR="0087718A" w:rsidRDefault="0087718A" w:rsidP="00D927B8">
      <w:pPr>
        <w:spacing w:after="158" w:line="360" w:lineRule="auto"/>
        <w:rPr>
          <w:rFonts w:ascii="Arial" w:hAnsi="Arial" w:cs="Arial"/>
          <w:sz w:val="22"/>
          <w:szCs w:val="22"/>
        </w:rPr>
      </w:pPr>
      <w:r>
        <w:rPr>
          <w:rFonts w:ascii="Arial" w:hAnsi="Arial" w:cs="Arial"/>
          <w:sz w:val="22"/>
          <w:szCs w:val="22"/>
        </w:rPr>
        <w:t xml:space="preserve">Cohen, L., Manion, L. a Morrison, K. (2018) </w:t>
      </w:r>
      <w:r>
        <w:rPr>
          <w:rFonts w:ascii="Arial" w:hAnsi="Arial" w:cs="Arial"/>
          <w:i/>
          <w:iCs/>
          <w:sz w:val="22"/>
          <w:szCs w:val="22"/>
        </w:rPr>
        <w:t>Research methods in education.</w:t>
      </w:r>
      <w:r>
        <w:rPr>
          <w:rFonts w:ascii="Arial" w:hAnsi="Arial" w:cs="Arial"/>
          <w:sz w:val="22"/>
          <w:szCs w:val="22"/>
        </w:rPr>
        <w:t xml:space="preserve"> 8fed Arg. </w:t>
      </w:r>
      <w:proofErr w:type="spellStart"/>
      <w:r>
        <w:rPr>
          <w:rFonts w:ascii="Arial" w:hAnsi="Arial" w:cs="Arial"/>
          <w:sz w:val="22"/>
          <w:szCs w:val="22"/>
        </w:rPr>
        <w:t>Llundain</w:t>
      </w:r>
      <w:proofErr w:type="spellEnd"/>
      <w:r>
        <w:rPr>
          <w:rFonts w:ascii="Arial" w:hAnsi="Arial" w:cs="Arial"/>
          <w:sz w:val="22"/>
          <w:szCs w:val="22"/>
        </w:rPr>
        <w:t>: Routledge.</w:t>
      </w:r>
    </w:p>
    <w:p w14:paraId="3AFCD7A0" w14:textId="77777777" w:rsidR="0087718A" w:rsidRDefault="0087718A" w:rsidP="00D927B8">
      <w:pPr>
        <w:spacing w:after="158" w:line="360" w:lineRule="auto"/>
        <w:rPr>
          <w:rFonts w:ascii="Arial" w:hAnsi="Arial" w:cs="Arial"/>
          <w:sz w:val="22"/>
          <w:szCs w:val="22"/>
        </w:rPr>
      </w:pPr>
      <w:proofErr w:type="spellStart"/>
      <w:r>
        <w:rPr>
          <w:rFonts w:ascii="Arial" w:hAnsi="Arial" w:cs="Arial"/>
          <w:sz w:val="22"/>
          <w:szCs w:val="22"/>
        </w:rPr>
        <w:t>Comisiynydd</w:t>
      </w:r>
      <w:proofErr w:type="spellEnd"/>
      <w:r>
        <w:rPr>
          <w:rFonts w:ascii="Arial" w:hAnsi="Arial" w:cs="Arial"/>
          <w:sz w:val="22"/>
          <w:szCs w:val="22"/>
        </w:rPr>
        <w:t xml:space="preserve"> Plant Cymru (2022) </w:t>
      </w:r>
      <w:r>
        <w:rPr>
          <w:rFonts w:ascii="Arial" w:hAnsi="Arial" w:cs="Arial"/>
          <w:i/>
          <w:iCs/>
          <w:sz w:val="22"/>
          <w:szCs w:val="22"/>
        </w:rPr>
        <w:t xml:space="preserve">CCUHP – </w:t>
      </w:r>
      <w:proofErr w:type="spellStart"/>
      <w:r>
        <w:rPr>
          <w:rFonts w:ascii="Arial" w:hAnsi="Arial" w:cs="Arial"/>
          <w:i/>
          <w:iCs/>
          <w:sz w:val="22"/>
          <w:szCs w:val="22"/>
        </w:rPr>
        <w:t>Hawliau</w:t>
      </w:r>
      <w:proofErr w:type="spellEnd"/>
      <w:r>
        <w:rPr>
          <w:rFonts w:ascii="Arial" w:hAnsi="Arial" w:cs="Arial"/>
          <w:i/>
          <w:iCs/>
          <w:sz w:val="22"/>
          <w:szCs w:val="22"/>
        </w:rPr>
        <w:t xml:space="preserve"> Plant.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8" w:history="1">
        <w:r w:rsidRPr="00FC593B">
          <w:rPr>
            <w:rStyle w:val="Hyperlink"/>
            <w:rFonts w:ascii="Arial" w:hAnsi="Arial" w:cs="Arial"/>
            <w:sz w:val="22"/>
            <w:szCs w:val="22"/>
          </w:rPr>
          <w:t>https://www.complantcymru.org.uk/ccuhp-hawliau-plant/ccuhp-hawliau-planthttpswww-youtube-comwatchvvs1usdrn-voindex4listplgsiznczbjkhq3lfdktmsbnlhtbzu5yrc/</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22 </w:t>
      </w:r>
      <w:proofErr w:type="spellStart"/>
      <w:r>
        <w:rPr>
          <w:rFonts w:ascii="Arial" w:hAnsi="Arial" w:cs="Arial"/>
          <w:sz w:val="22"/>
          <w:szCs w:val="22"/>
        </w:rPr>
        <w:t>Chwefror</w:t>
      </w:r>
      <w:proofErr w:type="spellEnd"/>
      <w:r>
        <w:rPr>
          <w:rFonts w:ascii="Arial" w:hAnsi="Arial" w:cs="Arial"/>
          <w:sz w:val="22"/>
          <w:szCs w:val="22"/>
        </w:rPr>
        <w:t xml:space="preserve"> 2002)</w:t>
      </w:r>
    </w:p>
    <w:p w14:paraId="10E8F483" w14:textId="77777777" w:rsidR="0087718A" w:rsidRDefault="0087718A" w:rsidP="00D927B8">
      <w:pPr>
        <w:spacing w:after="158" w:line="360" w:lineRule="auto"/>
        <w:rPr>
          <w:rFonts w:ascii="Arial" w:hAnsi="Arial" w:cs="Arial"/>
          <w:sz w:val="22"/>
          <w:szCs w:val="22"/>
        </w:rPr>
      </w:pPr>
      <w:r>
        <w:rPr>
          <w:rFonts w:ascii="Arial" w:hAnsi="Arial" w:cs="Arial"/>
          <w:sz w:val="22"/>
          <w:szCs w:val="22"/>
        </w:rPr>
        <w:t xml:space="preserve">Dudley, P. (2014) </w:t>
      </w:r>
      <w:r>
        <w:rPr>
          <w:rFonts w:ascii="Arial" w:hAnsi="Arial" w:cs="Arial"/>
          <w:i/>
          <w:iCs/>
          <w:sz w:val="22"/>
          <w:szCs w:val="22"/>
        </w:rPr>
        <w:t xml:space="preserve">Lesson Study: A Handbook.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9" w:history="1">
        <w:r w:rsidRPr="00FC593B">
          <w:rPr>
            <w:rStyle w:val="Hyperlink"/>
            <w:rFonts w:ascii="Arial" w:hAnsi="Arial" w:cs="Arial"/>
            <w:sz w:val="22"/>
            <w:szCs w:val="22"/>
          </w:rPr>
          <w:t>https://lessonstudy.co.uk/wp-content/uploads/2012/03/new-handboo</w:t>
        </w:r>
        <w:r w:rsidRPr="00FC593B">
          <w:rPr>
            <w:rStyle w:val="Hyperlink"/>
            <w:rFonts w:ascii="Arial" w:hAnsi="Arial" w:cs="Arial"/>
            <w:sz w:val="22"/>
            <w:szCs w:val="22"/>
          </w:rPr>
          <w:t>k</w:t>
        </w:r>
        <w:r w:rsidRPr="00FC593B">
          <w:rPr>
            <w:rStyle w:val="Hyperlink"/>
            <w:rFonts w:ascii="Arial" w:hAnsi="Arial" w:cs="Arial"/>
            <w:sz w:val="22"/>
            <w:szCs w:val="22"/>
          </w:rPr>
          <w:t>-revisedMay14.pdf</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22 </w:t>
      </w:r>
      <w:proofErr w:type="spellStart"/>
      <w:r>
        <w:rPr>
          <w:rFonts w:ascii="Arial" w:hAnsi="Arial" w:cs="Arial"/>
          <w:sz w:val="22"/>
          <w:szCs w:val="22"/>
        </w:rPr>
        <w:t>Chwefror</w:t>
      </w:r>
      <w:proofErr w:type="spellEnd"/>
      <w:r>
        <w:rPr>
          <w:rFonts w:ascii="Arial" w:hAnsi="Arial" w:cs="Arial"/>
          <w:sz w:val="22"/>
          <w:szCs w:val="22"/>
        </w:rPr>
        <w:t xml:space="preserve"> 2022)</w:t>
      </w:r>
    </w:p>
    <w:p w14:paraId="53F901D5" w14:textId="77777777" w:rsidR="0087718A" w:rsidRDefault="0087718A" w:rsidP="00D927B8">
      <w:pPr>
        <w:spacing w:after="158" w:line="360" w:lineRule="auto"/>
        <w:rPr>
          <w:rFonts w:ascii="Arial" w:hAnsi="Arial" w:cs="Arial"/>
          <w:sz w:val="22"/>
          <w:szCs w:val="22"/>
        </w:rPr>
      </w:pPr>
      <w:r>
        <w:rPr>
          <w:rFonts w:ascii="Arial" w:hAnsi="Arial" w:cs="Arial"/>
          <w:sz w:val="22"/>
          <w:szCs w:val="22"/>
        </w:rPr>
        <w:t xml:space="preserve">Education Endowment Foundation (2017) </w:t>
      </w:r>
      <w:r>
        <w:rPr>
          <w:rFonts w:ascii="Arial" w:hAnsi="Arial" w:cs="Arial"/>
          <w:i/>
          <w:iCs/>
          <w:sz w:val="22"/>
          <w:szCs w:val="22"/>
        </w:rPr>
        <w:t xml:space="preserve">Lesson Study.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10" w:history="1">
        <w:r w:rsidRPr="00FC593B">
          <w:rPr>
            <w:rStyle w:val="Hyperlink"/>
            <w:rFonts w:ascii="Arial" w:hAnsi="Arial" w:cs="Arial"/>
            <w:sz w:val="22"/>
            <w:szCs w:val="22"/>
          </w:rPr>
          <w:t>https://educationendowmentfoundation.org.uk/projects-and-evaluation/projects/lesson-study?utm_source=/projects-and-evaluation/projects/lesson-study&amp;utm_medium=search&amp;utm_campaign=site_search&amp;search_term=lesson%20study</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22 </w:t>
      </w:r>
      <w:proofErr w:type="spellStart"/>
      <w:r>
        <w:rPr>
          <w:rFonts w:ascii="Arial" w:hAnsi="Arial" w:cs="Arial"/>
          <w:sz w:val="22"/>
          <w:szCs w:val="22"/>
        </w:rPr>
        <w:t>Chwefror</w:t>
      </w:r>
      <w:proofErr w:type="spellEnd"/>
      <w:r>
        <w:rPr>
          <w:rFonts w:ascii="Arial" w:hAnsi="Arial" w:cs="Arial"/>
          <w:sz w:val="22"/>
          <w:szCs w:val="22"/>
        </w:rPr>
        <w:t xml:space="preserve"> 2022)</w:t>
      </w:r>
    </w:p>
    <w:p w14:paraId="12C823B8" w14:textId="77777777" w:rsidR="0087718A" w:rsidRDefault="0087718A" w:rsidP="00D927B8">
      <w:pPr>
        <w:spacing w:after="158" w:line="360" w:lineRule="auto"/>
        <w:rPr>
          <w:rFonts w:ascii="Arial" w:hAnsi="Arial" w:cs="Arial"/>
          <w:sz w:val="22"/>
          <w:szCs w:val="22"/>
        </w:rPr>
      </w:pPr>
      <w:r>
        <w:rPr>
          <w:rFonts w:ascii="Arial" w:hAnsi="Arial" w:cs="Arial"/>
          <w:sz w:val="22"/>
          <w:szCs w:val="22"/>
        </w:rPr>
        <w:t xml:space="preserve">Education in England (2011) </w:t>
      </w:r>
      <w:r>
        <w:rPr>
          <w:rFonts w:ascii="Arial" w:hAnsi="Arial" w:cs="Arial"/>
          <w:i/>
          <w:iCs/>
          <w:sz w:val="22"/>
          <w:szCs w:val="22"/>
        </w:rPr>
        <w:t xml:space="preserve">Behaviour and Discipline in Schools.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11" w:history="1">
        <w:r w:rsidRPr="00FC593B">
          <w:rPr>
            <w:rStyle w:val="Hyperlink"/>
            <w:rFonts w:ascii="Arial" w:hAnsi="Arial" w:cs="Arial"/>
            <w:sz w:val="22"/>
            <w:szCs w:val="22"/>
          </w:rPr>
          <w:t>http://www.educationenglan</w:t>
        </w:r>
        <w:r w:rsidRPr="00FC593B">
          <w:rPr>
            <w:rStyle w:val="Hyperlink"/>
            <w:rFonts w:ascii="Arial" w:hAnsi="Arial" w:cs="Arial"/>
            <w:sz w:val="22"/>
            <w:szCs w:val="22"/>
          </w:rPr>
          <w:t>d</w:t>
        </w:r>
        <w:r w:rsidRPr="00FC593B">
          <w:rPr>
            <w:rStyle w:val="Hyperlink"/>
            <w:rFonts w:ascii="Arial" w:hAnsi="Arial" w:cs="Arial"/>
            <w:sz w:val="22"/>
            <w:szCs w:val="22"/>
          </w:rPr>
          <w:t>.org.uk/documents/pdfs/2011-cesc-behaviour-discipline.pdf</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22 </w:t>
      </w:r>
      <w:proofErr w:type="spellStart"/>
      <w:r>
        <w:rPr>
          <w:rFonts w:ascii="Arial" w:hAnsi="Arial" w:cs="Arial"/>
          <w:sz w:val="22"/>
          <w:szCs w:val="22"/>
        </w:rPr>
        <w:t>Chwefror</w:t>
      </w:r>
      <w:proofErr w:type="spellEnd"/>
      <w:r>
        <w:rPr>
          <w:rFonts w:ascii="Arial" w:hAnsi="Arial" w:cs="Arial"/>
          <w:sz w:val="22"/>
          <w:szCs w:val="22"/>
        </w:rPr>
        <w:t xml:space="preserve"> 2022)</w:t>
      </w:r>
    </w:p>
    <w:p w14:paraId="230F0D6E" w14:textId="77777777" w:rsidR="0087718A" w:rsidRDefault="0087718A" w:rsidP="00D927B8">
      <w:pPr>
        <w:spacing w:after="158" w:line="360" w:lineRule="auto"/>
        <w:rPr>
          <w:rFonts w:ascii="Arial" w:hAnsi="Arial" w:cs="Arial"/>
          <w:sz w:val="22"/>
          <w:szCs w:val="22"/>
        </w:rPr>
      </w:pPr>
      <w:r w:rsidRPr="00284A6C">
        <w:rPr>
          <w:rFonts w:ascii="Arial" w:hAnsi="Arial" w:cs="Arial"/>
          <w:sz w:val="22"/>
          <w:szCs w:val="22"/>
        </w:rPr>
        <w:t xml:space="preserve">Estyn (2017) </w:t>
      </w:r>
      <w:proofErr w:type="spellStart"/>
      <w:r w:rsidRPr="00284A6C">
        <w:rPr>
          <w:rFonts w:ascii="Arial" w:hAnsi="Arial" w:cs="Arial"/>
          <w:i/>
          <w:iCs/>
          <w:sz w:val="22"/>
          <w:szCs w:val="22"/>
        </w:rPr>
        <w:t>Adroddiad</w:t>
      </w:r>
      <w:proofErr w:type="spellEnd"/>
      <w:r w:rsidRPr="00284A6C">
        <w:rPr>
          <w:rFonts w:ascii="Arial" w:hAnsi="Arial" w:cs="Arial"/>
          <w:i/>
          <w:iCs/>
          <w:sz w:val="22"/>
          <w:szCs w:val="22"/>
        </w:rPr>
        <w:t xml:space="preserve"> </w:t>
      </w:r>
      <w:proofErr w:type="spellStart"/>
      <w:r w:rsidRPr="00284A6C">
        <w:rPr>
          <w:rFonts w:ascii="Arial" w:hAnsi="Arial" w:cs="Arial"/>
          <w:i/>
          <w:iCs/>
          <w:sz w:val="22"/>
          <w:szCs w:val="22"/>
        </w:rPr>
        <w:t>ar</w:t>
      </w:r>
      <w:proofErr w:type="spellEnd"/>
      <w:r w:rsidRPr="00284A6C">
        <w:rPr>
          <w:rFonts w:ascii="Arial" w:hAnsi="Arial" w:cs="Arial"/>
          <w:i/>
          <w:iCs/>
          <w:sz w:val="22"/>
          <w:szCs w:val="22"/>
        </w:rPr>
        <w:t xml:space="preserve"> Ysgol </w:t>
      </w:r>
      <w:proofErr w:type="spellStart"/>
      <w:r w:rsidRPr="00284A6C">
        <w:rPr>
          <w:rFonts w:ascii="Arial" w:hAnsi="Arial" w:cs="Arial"/>
          <w:i/>
          <w:iCs/>
          <w:sz w:val="22"/>
          <w:szCs w:val="22"/>
        </w:rPr>
        <w:t>Gynradd</w:t>
      </w:r>
      <w:proofErr w:type="spellEnd"/>
      <w:r w:rsidRPr="00284A6C">
        <w:rPr>
          <w:rFonts w:ascii="Arial" w:hAnsi="Arial" w:cs="Arial"/>
          <w:i/>
          <w:iCs/>
          <w:sz w:val="22"/>
          <w:szCs w:val="22"/>
        </w:rPr>
        <w:t xml:space="preserve"> </w:t>
      </w:r>
      <w:proofErr w:type="spellStart"/>
      <w:r w:rsidRPr="00284A6C">
        <w:rPr>
          <w:rFonts w:ascii="Arial" w:hAnsi="Arial" w:cs="Arial"/>
          <w:i/>
          <w:iCs/>
          <w:sz w:val="22"/>
          <w:szCs w:val="22"/>
        </w:rPr>
        <w:t>Ffairfach</w:t>
      </w:r>
      <w:proofErr w:type="spellEnd"/>
      <w:r>
        <w:rPr>
          <w:rFonts w:ascii="Arial" w:hAnsi="Arial" w:cs="Arial"/>
          <w:i/>
          <w:iCs/>
          <w:sz w:val="22"/>
          <w:szCs w:val="22"/>
        </w:rPr>
        <w:t xml:space="preserve">. </w:t>
      </w:r>
      <w:proofErr w:type="spellStart"/>
      <w:r w:rsidRPr="00284A6C">
        <w:rPr>
          <w:rFonts w:ascii="Arial" w:hAnsi="Arial" w:cs="Arial"/>
          <w:sz w:val="22"/>
          <w:szCs w:val="22"/>
        </w:rPr>
        <w:t>Ar</w:t>
      </w:r>
      <w:proofErr w:type="spellEnd"/>
      <w:r w:rsidRPr="00284A6C">
        <w:rPr>
          <w:rFonts w:ascii="Arial" w:hAnsi="Arial" w:cs="Arial"/>
          <w:sz w:val="22"/>
          <w:szCs w:val="22"/>
        </w:rPr>
        <w:t xml:space="preserve"> </w:t>
      </w:r>
      <w:proofErr w:type="spellStart"/>
      <w:r w:rsidRPr="00284A6C">
        <w:rPr>
          <w:rFonts w:ascii="Arial" w:hAnsi="Arial" w:cs="Arial"/>
          <w:sz w:val="22"/>
          <w:szCs w:val="22"/>
        </w:rPr>
        <w:t>gael</w:t>
      </w:r>
      <w:proofErr w:type="spellEnd"/>
      <w:r w:rsidRPr="00284A6C">
        <w:rPr>
          <w:rFonts w:ascii="Arial" w:hAnsi="Arial" w:cs="Arial"/>
          <w:sz w:val="22"/>
          <w:szCs w:val="22"/>
        </w:rPr>
        <w:t xml:space="preserve"> </w:t>
      </w:r>
      <w:proofErr w:type="spellStart"/>
      <w:r w:rsidRPr="00284A6C">
        <w:rPr>
          <w:rFonts w:ascii="Arial" w:hAnsi="Arial" w:cs="Arial"/>
          <w:sz w:val="22"/>
          <w:szCs w:val="22"/>
        </w:rPr>
        <w:t>yn</w:t>
      </w:r>
      <w:proofErr w:type="spellEnd"/>
      <w:r w:rsidRPr="00284A6C">
        <w:rPr>
          <w:rFonts w:ascii="Arial" w:hAnsi="Arial" w:cs="Arial"/>
          <w:sz w:val="22"/>
          <w:szCs w:val="22"/>
        </w:rPr>
        <w:t>:</w:t>
      </w:r>
      <w:r>
        <w:rPr>
          <w:rFonts w:ascii="Arial" w:hAnsi="Arial" w:cs="Arial"/>
          <w:sz w:val="22"/>
          <w:szCs w:val="22"/>
        </w:rPr>
        <w:t xml:space="preserve"> </w:t>
      </w:r>
      <w:hyperlink r:id="rId12" w:history="1">
        <w:r w:rsidRPr="00FC593B">
          <w:rPr>
            <w:rStyle w:val="Hyperlink"/>
            <w:rFonts w:ascii="Arial" w:hAnsi="Arial" w:cs="Arial"/>
            <w:sz w:val="22"/>
            <w:szCs w:val="22"/>
          </w:rPr>
          <w:t>https://www.estyn.llyw.cymru/system/files/2020-08/Ysgol%2520Gynradd%2520Ffairfach%2520cy%252029.08.17.pdf</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21 </w:t>
      </w:r>
      <w:proofErr w:type="spellStart"/>
      <w:r>
        <w:rPr>
          <w:rFonts w:ascii="Arial" w:hAnsi="Arial" w:cs="Arial"/>
          <w:sz w:val="22"/>
          <w:szCs w:val="22"/>
        </w:rPr>
        <w:t>Chwefror</w:t>
      </w:r>
      <w:proofErr w:type="spellEnd"/>
      <w:r>
        <w:rPr>
          <w:rFonts w:ascii="Arial" w:hAnsi="Arial" w:cs="Arial"/>
          <w:sz w:val="22"/>
          <w:szCs w:val="22"/>
        </w:rPr>
        <w:t xml:space="preserve"> 2022)</w:t>
      </w:r>
    </w:p>
    <w:p w14:paraId="138308A9" w14:textId="77777777" w:rsidR="0087718A" w:rsidRDefault="0087718A" w:rsidP="00D927B8">
      <w:pPr>
        <w:spacing w:after="158" w:line="360" w:lineRule="auto"/>
        <w:rPr>
          <w:rFonts w:ascii="Arial" w:hAnsi="Arial" w:cs="Arial"/>
          <w:sz w:val="22"/>
          <w:szCs w:val="22"/>
        </w:rPr>
      </w:pPr>
      <w:r>
        <w:rPr>
          <w:rFonts w:ascii="Arial" w:hAnsi="Arial" w:cs="Arial"/>
          <w:sz w:val="22"/>
          <w:szCs w:val="22"/>
        </w:rPr>
        <w:t xml:space="preserve">Estyn (2018) </w:t>
      </w:r>
      <w:proofErr w:type="spellStart"/>
      <w:r>
        <w:rPr>
          <w:rFonts w:ascii="Arial" w:hAnsi="Arial" w:cs="Arial"/>
          <w:i/>
          <w:iCs/>
          <w:sz w:val="22"/>
          <w:szCs w:val="22"/>
        </w:rPr>
        <w:t>Athrawon</w:t>
      </w:r>
      <w:proofErr w:type="spellEnd"/>
      <w:r>
        <w:rPr>
          <w:rFonts w:ascii="Arial" w:hAnsi="Arial" w:cs="Arial"/>
          <w:i/>
          <w:iCs/>
          <w:sz w:val="22"/>
          <w:szCs w:val="22"/>
        </w:rPr>
        <w:t xml:space="preserve"> </w:t>
      </w:r>
      <w:proofErr w:type="spellStart"/>
      <w:r>
        <w:rPr>
          <w:rFonts w:ascii="Arial" w:hAnsi="Arial" w:cs="Arial"/>
          <w:i/>
          <w:iCs/>
          <w:sz w:val="22"/>
          <w:szCs w:val="22"/>
        </w:rPr>
        <w:t>fel</w:t>
      </w:r>
      <w:proofErr w:type="spellEnd"/>
      <w:r>
        <w:rPr>
          <w:rFonts w:ascii="Arial" w:hAnsi="Arial" w:cs="Arial"/>
          <w:i/>
          <w:iCs/>
          <w:sz w:val="22"/>
          <w:szCs w:val="22"/>
        </w:rPr>
        <w:t xml:space="preserve"> </w:t>
      </w:r>
      <w:proofErr w:type="spellStart"/>
      <w:r>
        <w:rPr>
          <w:rFonts w:ascii="Arial" w:hAnsi="Arial" w:cs="Arial"/>
          <w:i/>
          <w:iCs/>
          <w:sz w:val="22"/>
          <w:szCs w:val="22"/>
        </w:rPr>
        <w:t>Ymchwilwyr</w:t>
      </w:r>
      <w:proofErr w:type="spellEnd"/>
      <w:r>
        <w:rPr>
          <w:rFonts w:ascii="Arial" w:hAnsi="Arial" w:cs="Arial"/>
          <w:i/>
          <w:iCs/>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13" w:history="1">
        <w:r w:rsidRPr="00FC593B">
          <w:rPr>
            <w:rStyle w:val="Hyperlink"/>
            <w:rFonts w:ascii="Arial" w:hAnsi="Arial" w:cs="Arial"/>
            <w:sz w:val="22"/>
            <w:szCs w:val="22"/>
          </w:rPr>
          <w:t>https://www.estyn.llyw.cymru/arfer-effeithiol/athrawon-fel-ymchwilwyr?_ga=2.262860556.1801018982.1645821916-490548613.1645821916</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22 </w:t>
      </w:r>
      <w:proofErr w:type="spellStart"/>
      <w:r>
        <w:rPr>
          <w:rFonts w:ascii="Arial" w:hAnsi="Arial" w:cs="Arial"/>
          <w:sz w:val="22"/>
          <w:szCs w:val="22"/>
        </w:rPr>
        <w:t>Chwefror</w:t>
      </w:r>
      <w:proofErr w:type="spellEnd"/>
      <w:r>
        <w:rPr>
          <w:rFonts w:ascii="Arial" w:hAnsi="Arial" w:cs="Arial"/>
          <w:sz w:val="22"/>
          <w:szCs w:val="22"/>
        </w:rPr>
        <w:t xml:space="preserve"> 2022)</w:t>
      </w:r>
    </w:p>
    <w:p w14:paraId="24EFEAC0" w14:textId="77777777" w:rsidR="0087718A" w:rsidRPr="00284A6C" w:rsidRDefault="0087718A" w:rsidP="00D927B8">
      <w:pPr>
        <w:spacing w:after="158" w:line="360" w:lineRule="auto"/>
        <w:rPr>
          <w:rFonts w:ascii="Arial" w:hAnsi="Arial" w:cs="Arial"/>
          <w:sz w:val="22"/>
          <w:szCs w:val="22"/>
        </w:rPr>
      </w:pPr>
      <w:proofErr w:type="spellStart"/>
      <w:r w:rsidRPr="00284A6C">
        <w:rPr>
          <w:rFonts w:ascii="Arial" w:hAnsi="Arial" w:cs="Arial"/>
          <w:sz w:val="22"/>
          <w:szCs w:val="22"/>
        </w:rPr>
        <w:t>Fy</w:t>
      </w:r>
      <w:proofErr w:type="spellEnd"/>
      <w:r w:rsidRPr="00284A6C">
        <w:rPr>
          <w:rFonts w:ascii="Arial" w:hAnsi="Arial" w:cs="Arial"/>
          <w:sz w:val="22"/>
          <w:szCs w:val="22"/>
        </w:rPr>
        <w:t xml:space="preserve"> Ysgol </w:t>
      </w:r>
      <w:proofErr w:type="spellStart"/>
      <w:r w:rsidRPr="00284A6C">
        <w:rPr>
          <w:rFonts w:ascii="Arial" w:hAnsi="Arial" w:cs="Arial"/>
          <w:sz w:val="22"/>
          <w:szCs w:val="22"/>
        </w:rPr>
        <w:t>Leol</w:t>
      </w:r>
      <w:proofErr w:type="spellEnd"/>
      <w:r w:rsidRPr="00284A6C">
        <w:rPr>
          <w:rFonts w:ascii="Arial" w:hAnsi="Arial" w:cs="Arial"/>
          <w:sz w:val="22"/>
          <w:szCs w:val="22"/>
        </w:rPr>
        <w:t xml:space="preserve"> (2021) </w:t>
      </w:r>
      <w:r w:rsidRPr="00284A6C">
        <w:rPr>
          <w:rFonts w:ascii="Arial" w:hAnsi="Arial" w:cs="Arial"/>
          <w:i/>
          <w:iCs/>
          <w:sz w:val="22"/>
          <w:szCs w:val="22"/>
        </w:rPr>
        <w:t xml:space="preserve">Ysgol </w:t>
      </w:r>
      <w:proofErr w:type="spellStart"/>
      <w:r w:rsidRPr="00284A6C">
        <w:rPr>
          <w:rFonts w:ascii="Arial" w:hAnsi="Arial" w:cs="Arial"/>
          <w:i/>
          <w:iCs/>
          <w:sz w:val="22"/>
          <w:szCs w:val="22"/>
        </w:rPr>
        <w:t>Gynradd</w:t>
      </w:r>
      <w:proofErr w:type="spellEnd"/>
      <w:r w:rsidRPr="00284A6C">
        <w:rPr>
          <w:rFonts w:ascii="Arial" w:hAnsi="Arial" w:cs="Arial"/>
          <w:i/>
          <w:iCs/>
          <w:sz w:val="22"/>
          <w:szCs w:val="22"/>
        </w:rPr>
        <w:t xml:space="preserve"> </w:t>
      </w:r>
      <w:proofErr w:type="spellStart"/>
      <w:r w:rsidRPr="00284A6C">
        <w:rPr>
          <w:rFonts w:ascii="Arial" w:hAnsi="Arial" w:cs="Arial"/>
          <w:i/>
          <w:iCs/>
          <w:sz w:val="22"/>
          <w:szCs w:val="22"/>
        </w:rPr>
        <w:t>Ffairfach</w:t>
      </w:r>
      <w:proofErr w:type="spellEnd"/>
      <w:r w:rsidRPr="00284A6C">
        <w:rPr>
          <w:rFonts w:ascii="Arial" w:hAnsi="Arial" w:cs="Arial"/>
          <w:i/>
          <w:iCs/>
          <w:sz w:val="22"/>
          <w:szCs w:val="22"/>
        </w:rPr>
        <w:t xml:space="preserve">. </w:t>
      </w:r>
      <w:proofErr w:type="spellStart"/>
      <w:r w:rsidRPr="00284A6C">
        <w:rPr>
          <w:rFonts w:ascii="Arial" w:hAnsi="Arial" w:cs="Arial"/>
          <w:sz w:val="22"/>
          <w:szCs w:val="22"/>
        </w:rPr>
        <w:t>Ar</w:t>
      </w:r>
      <w:proofErr w:type="spellEnd"/>
      <w:r w:rsidRPr="00284A6C">
        <w:rPr>
          <w:rFonts w:ascii="Arial" w:hAnsi="Arial" w:cs="Arial"/>
          <w:sz w:val="22"/>
          <w:szCs w:val="22"/>
        </w:rPr>
        <w:t xml:space="preserve"> </w:t>
      </w:r>
      <w:proofErr w:type="spellStart"/>
      <w:r w:rsidRPr="00284A6C">
        <w:rPr>
          <w:rFonts w:ascii="Arial" w:hAnsi="Arial" w:cs="Arial"/>
          <w:sz w:val="22"/>
          <w:szCs w:val="22"/>
        </w:rPr>
        <w:t>gael</w:t>
      </w:r>
      <w:proofErr w:type="spellEnd"/>
      <w:r w:rsidRPr="00284A6C">
        <w:rPr>
          <w:rFonts w:ascii="Arial" w:hAnsi="Arial" w:cs="Arial"/>
          <w:sz w:val="22"/>
          <w:szCs w:val="22"/>
        </w:rPr>
        <w:t xml:space="preserve"> </w:t>
      </w:r>
      <w:proofErr w:type="spellStart"/>
      <w:r w:rsidRPr="00284A6C">
        <w:rPr>
          <w:rFonts w:ascii="Arial" w:hAnsi="Arial" w:cs="Arial"/>
          <w:sz w:val="22"/>
          <w:szCs w:val="22"/>
        </w:rPr>
        <w:t>yn</w:t>
      </w:r>
      <w:proofErr w:type="spellEnd"/>
      <w:r w:rsidRPr="00284A6C">
        <w:rPr>
          <w:rFonts w:ascii="Arial" w:hAnsi="Arial" w:cs="Arial"/>
          <w:sz w:val="22"/>
          <w:szCs w:val="22"/>
        </w:rPr>
        <w:t xml:space="preserve">: </w:t>
      </w:r>
      <w:hyperlink r:id="rId14" w:history="1">
        <w:r w:rsidRPr="00284A6C">
          <w:rPr>
            <w:rStyle w:val="Hyperlink"/>
            <w:rFonts w:ascii="Arial" w:hAnsi="Arial" w:cs="Arial"/>
            <w:sz w:val="22"/>
            <w:szCs w:val="22"/>
          </w:rPr>
          <w:t>https://mylocalschool.gov.wales/School/6692061?lang=cy</w:t>
        </w:r>
      </w:hyperlink>
      <w:r w:rsidRPr="00284A6C">
        <w:rPr>
          <w:rFonts w:ascii="Arial" w:hAnsi="Arial" w:cs="Arial"/>
          <w:sz w:val="22"/>
          <w:szCs w:val="22"/>
        </w:rPr>
        <w:t xml:space="preserve"> (</w:t>
      </w:r>
      <w:proofErr w:type="spellStart"/>
      <w:r w:rsidRPr="00284A6C">
        <w:rPr>
          <w:rFonts w:ascii="Arial" w:hAnsi="Arial" w:cs="Arial"/>
          <w:sz w:val="22"/>
          <w:szCs w:val="22"/>
        </w:rPr>
        <w:t>Darllenwyd</w:t>
      </w:r>
      <w:proofErr w:type="spellEnd"/>
      <w:r w:rsidRPr="00284A6C">
        <w:rPr>
          <w:rFonts w:ascii="Arial" w:hAnsi="Arial" w:cs="Arial"/>
          <w:sz w:val="22"/>
          <w:szCs w:val="22"/>
        </w:rPr>
        <w:t xml:space="preserve">: 21 </w:t>
      </w:r>
      <w:proofErr w:type="spellStart"/>
      <w:r w:rsidRPr="00284A6C">
        <w:rPr>
          <w:rFonts w:ascii="Arial" w:hAnsi="Arial" w:cs="Arial"/>
          <w:sz w:val="22"/>
          <w:szCs w:val="22"/>
        </w:rPr>
        <w:t>Chwefror</w:t>
      </w:r>
      <w:proofErr w:type="spellEnd"/>
      <w:r w:rsidRPr="00284A6C">
        <w:rPr>
          <w:rFonts w:ascii="Arial" w:hAnsi="Arial" w:cs="Arial"/>
          <w:sz w:val="22"/>
          <w:szCs w:val="22"/>
        </w:rPr>
        <w:t xml:space="preserve"> 2022)</w:t>
      </w:r>
    </w:p>
    <w:p w14:paraId="230D99CC" w14:textId="77777777" w:rsidR="0087718A" w:rsidRPr="006C33AA" w:rsidRDefault="0087718A" w:rsidP="00D927B8">
      <w:pPr>
        <w:spacing w:after="158" w:line="360" w:lineRule="auto"/>
        <w:rPr>
          <w:rFonts w:ascii="Arial" w:hAnsi="Arial" w:cs="Arial"/>
          <w:sz w:val="22"/>
          <w:szCs w:val="22"/>
        </w:rPr>
      </w:pPr>
      <w:proofErr w:type="spellStart"/>
      <w:r>
        <w:rPr>
          <w:rFonts w:ascii="Arial" w:hAnsi="Arial" w:cs="Arial"/>
          <w:sz w:val="22"/>
          <w:szCs w:val="22"/>
        </w:rPr>
        <w:t>Geiriadur</w:t>
      </w:r>
      <w:proofErr w:type="spellEnd"/>
      <w:r>
        <w:rPr>
          <w:rFonts w:ascii="Arial" w:hAnsi="Arial" w:cs="Arial"/>
          <w:sz w:val="22"/>
          <w:szCs w:val="22"/>
        </w:rPr>
        <w:t xml:space="preserve"> </w:t>
      </w:r>
      <w:proofErr w:type="spellStart"/>
      <w:r>
        <w:rPr>
          <w:rFonts w:ascii="Arial" w:hAnsi="Arial" w:cs="Arial"/>
          <w:sz w:val="22"/>
          <w:szCs w:val="22"/>
        </w:rPr>
        <w:t>Caergrawnt</w:t>
      </w:r>
      <w:proofErr w:type="spellEnd"/>
      <w:r>
        <w:rPr>
          <w:rFonts w:ascii="Arial" w:hAnsi="Arial" w:cs="Arial"/>
          <w:sz w:val="22"/>
          <w:szCs w:val="22"/>
        </w:rPr>
        <w:t xml:space="preserve"> (2022) </w:t>
      </w:r>
      <w:r>
        <w:rPr>
          <w:rFonts w:ascii="Arial" w:hAnsi="Arial" w:cs="Arial"/>
          <w:i/>
          <w:iCs/>
          <w:sz w:val="22"/>
          <w:szCs w:val="22"/>
        </w:rPr>
        <w:t xml:space="preserve">Interview.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15" w:history="1">
        <w:r w:rsidRPr="00FC593B">
          <w:rPr>
            <w:rStyle w:val="Hyperlink"/>
            <w:rFonts w:ascii="Arial" w:hAnsi="Arial" w:cs="Arial"/>
            <w:sz w:val="22"/>
            <w:szCs w:val="22"/>
          </w:rPr>
          <w:t>https://dictionary.cambridge.org/dictionary/english/interview</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23 </w:t>
      </w:r>
      <w:proofErr w:type="spellStart"/>
      <w:r>
        <w:rPr>
          <w:rFonts w:ascii="Arial" w:hAnsi="Arial" w:cs="Arial"/>
          <w:sz w:val="22"/>
          <w:szCs w:val="22"/>
        </w:rPr>
        <w:t>Chwefror</w:t>
      </w:r>
      <w:proofErr w:type="spellEnd"/>
      <w:r>
        <w:rPr>
          <w:rFonts w:ascii="Arial" w:hAnsi="Arial" w:cs="Arial"/>
          <w:sz w:val="22"/>
          <w:szCs w:val="22"/>
        </w:rPr>
        <w:t xml:space="preserve"> 2022)</w:t>
      </w:r>
    </w:p>
    <w:p w14:paraId="5BD1FCFA" w14:textId="77777777" w:rsidR="0087718A" w:rsidRDefault="0087718A" w:rsidP="00D927B8">
      <w:pPr>
        <w:spacing w:after="158" w:line="360" w:lineRule="auto"/>
        <w:rPr>
          <w:rFonts w:ascii="Arial" w:hAnsi="Arial" w:cs="Arial"/>
          <w:sz w:val="22"/>
          <w:szCs w:val="22"/>
        </w:rPr>
      </w:pPr>
      <w:proofErr w:type="spellStart"/>
      <w:r>
        <w:rPr>
          <w:rFonts w:ascii="Arial" w:hAnsi="Arial" w:cs="Arial"/>
          <w:sz w:val="22"/>
          <w:szCs w:val="22"/>
        </w:rPr>
        <w:lastRenderedPageBreak/>
        <w:t>Geiriadur</w:t>
      </w:r>
      <w:proofErr w:type="spellEnd"/>
      <w:r>
        <w:rPr>
          <w:rFonts w:ascii="Arial" w:hAnsi="Arial" w:cs="Arial"/>
          <w:sz w:val="22"/>
          <w:szCs w:val="22"/>
        </w:rPr>
        <w:t xml:space="preserve"> </w:t>
      </w:r>
      <w:proofErr w:type="spellStart"/>
      <w:r>
        <w:rPr>
          <w:rFonts w:ascii="Arial" w:hAnsi="Arial" w:cs="Arial"/>
          <w:sz w:val="22"/>
          <w:szCs w:val="22"/>
        </w:rPr>
        <w:t>Caergrawnt</w:t>
      </w:r>
      <w:proofErr w:type="spellEnd"/>
      <w:r>
        <w:rPr>
          <w:rFonts w:ascii="Arial" w:hAnsi="Arial" w:cs="Arial"/>
          <w:sz w:val="22"/>
          <w:szCs w:val="22"/>
        </w:rPr>
        <w:t xml:space="preserve"> (2022) </w:t>
      </w:r>
      <w:r>
        <w:rPr>
          <w:rFonts w:ascii="Arial" w:hAnsi="Arial" w:cs="Arial"/>
          <w:i/>
          <w:iCs/>
          <w:sz w:val="22"/>
          <w:szCs w:val="22"/>
        </w:rPr>
        <w:t xml:space="preserve">Observation.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16" w:history="1">
        <w:r w:rsidRPr="00FC593B">
          <w:rPr>
            <w:rStyle w:val="Hyperlink"/>
            <w:rFonts w:ascii="Arial" w:hAnsi="Arial" w:cs="Arial"/>
            <w:sz w:val="22"/>
            <w:szCs w:val="22"/>
          </w:rPr>
          <w:t>https://dictionary.cambridge.org/dictionary/english/observation</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23 </w:t>
      </w:r>
      <w:proofErr w:type="spellStart"/>
      <w:r>
        <w:rPr>
          <w:rFonts w:ascii="Arial" w:hAnsi="Arial" w:cs="Arial"/>
          <w:sz w:val="22"/>
          <w:szCs w:val="22"/>
        </w:rPr>
        <w:t>Chwefror</w:t>
      </w:r>
      <w:proofErr w:type="spellEnd"/>
      <w:r>
        <w:rPr>
          <w:rFonts w:ascii="Arial" w:hAnsi="Arial" w:cs="Arial"/>
          <w:sz w:val="22"/>
          <w:szCs w:val="22"/>
        </w:rPr>
        <w:t xml:space="preserve"> 2022)</w:t>
      </w:r>
    </w:p>
    <w:p w14:paraId="21E2E2CE" w14:textId="77777777" w:rsidR="0087718A" w:rsidRDefault="0087718A" w:rsidP="00D927B8">
      <w:pPr>
        <w:spacing w:after="158" w:line="360" w:lineRule="auto"/>
        <w:rPr>
          <w:rFonts w:ascii="Arial" w:hAnsi="Arial" w:cs="Arial"/>
          <w:sz w:val="22"/>
          <w:szCs w:val="22"/>
        </w:rPr>
      </w:pPr>
      <w:proofErr w:type="spellStart"/>
      <w:r>
        <w:rPr>
          <w:rFonts w:ascii="Arial" w:hAnsi="Arial" w:cs="Arial"/>
          <w:sz w:val="22"/>
          <w:szCs w:val="22"/>
        </w:rPr>
        <w:t>Geiriadur</w:t>
      </w:r>
      <w:proofErr w:type="spellEnd"/>
      <w:r>
        <w:rPr>
          <w:rFonts w:ascii="Arial" w:hAnsi="Arial" w:cs="Arial"/>
          <w:sz w:val="22"/>
          <w:szCs w:val="22"/>
        </w:rPr>
        <w:t xml:space="preserve"> </w:t>
      </w:r>
      <w:proofErr w:type="spellStart"/>
      <w:r>
        <w:rPr>
          <w:rFonts w:ascii="Arial" w:hAnsi="Arial" w:cs="Arial"/>
          <w:sz w:val="22"/>
          <w:szCs w:val="22"/>
        </w:rPr>
        <w:t>Caergrawnt</w:t>
      </w:r>
      <w:proofErr w:type="spellEnd"/>
      <w:r>
        <w:rPr>
          <w:rFonts w:ascii="Arial" w:hAnsi="Arial" w:cs="Arial"/>
          <w:sz w:val="22"/>
          <w:szCs w:val="22"/>
        </w:rPr>
        <w:t xml:space="preserve"> (2022) </w:t>
      </w:r>
      <w:r>
        <w:rPr>
          <w:rFonts w:ascii="Arial" w:hAnsi="Arial" w:cs="Arial"/>
          <w:i/>
          <w:iCs/>
          <w:sz w:val="22"/>
          <w:szCs w:val="22"/>
        </w:rPr>
        <w:t xml:space="preserve">Observe.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17" w:history="1">
        <w:r w:rsidRPr="00FC593B">
          <w:rPr>
            <w:rStyle w:val="Hyperlink"/>
            <w:rFonts w:ascii="Arial" w:hAnsi="Arial" w:cs="Arial"/>
            <w:sz w:val="22"/>
            <w:szCs w:val="22"/>
          </w:rPr>
          <w:t>https://dictionary.cambridge.org/dictionary/english/observe</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23 </w:t>
      </w:r>
      <w:proofErr w:type="spellStart"/>
      <w:r>
        <w:rPr>
          <w:rFonts w:ascii="Arial" w:hAnsi="Arial" w:cs="Arial"/>
          <w:sz w:val="22"/>
          <w:szCs w:val="22"/>
        </w:rPr>
        <w:t>Chwefror</w:t>
      </w:r>
      <w:proofErr w:type="spellEnd"/>
      <w:r>
        <w:rPr>
          <w:rFonts w:ascii="Arial" w:hAnsi="Arial" w:cs="Arial"/>
          <w:sz w:val="22"/>
          <w:szCs w:val="22"/>
        </w:rPr>
        <w:t xml:space="preserve"> 2022)</w:t>
      </w:r>
    </w:p>
    <w:p w14:paraId="1823C677" w14:textId="77777777" w:rsidR="0087718A" w:rsidRDefault="0087718A" w:rsidP="00D927B8">
      <w:pPr>
        <w:spacing w:after="158" w:line="360" w:lineRule="auto"/>
        <w:rPr>
          <w:rFonts w:ascii="Arial" w:hAnsi="Arial" w:cs="Arial"/>
          <w:sz w:val="22"/>
          <w:szCs w:val="22"/>
        </w:rPr>
      </w:pPr>
      <w:r>
        <w:rPr>
          <w:rFonts w:ascii="Arial" w:hAnsi="Arial" w:cs="Arial"/>
          <w:sz w:val="22"/>
          <w:szCs w:val="22"/>
        </w:rPr>
        <w:t xml:space="preserve">Gill, J., Luff, P. a </w:t>
      </w:r>
      <w:proofErr w:type="spellStart"/>
      <w:r>
        <w:rPr>
          <w:rFonts w:ascii="Arial" w:hAnsi="Arial" w:cs="Arial"/>
          <w:sz w:val="22"/>
          <w:szCs w:val="22"/>
        </w:rPr>
        <w:t>Papaptheodorou</w:t>
      </w:r>
      <w:proofErr w:type="spellEnd"/>
      <w:r>
        <w:rPr>
          <w:rFonts w:ascii="Arial" w:hAnsi="Arial" w:cs="Arial"/>
          <w:sz w:val="22"/>
          <w:szCs w:val="22"/>
        </w:rPr>
        <w:t xml:space="preserve">, T. (2013) </w:t>
      </w:r>
      <w:r>
        <w:rPr>
          <w:rFonts w:ascii="Arial" w:hAnsi="Arial" w:cs="Arial"/>
          <w:i/>
          <w:iCs/>
          <w:sz w:val="22"/>
          <w:szCs w:val="22"/>
        </w:rPr>
        <w:t xml:space="preserve">Child observation for learning and research. </w:t>
      </w:r>
      <w:r>
        <w:rPr>
          <w:rFonts w:ascii="Arial" w:hAnsi="Arial" w:cs="Arial"/>
          <w:sz w:val="22"/>
          <w:szCs w:val="22"/>
        </w:rPr>
        <w:t>Routledge.</w:t>
      </w:r>
    </w:p>
    <w:p w14:paraId="2F817D9A" w14:textId="77777777" w:rsidR="0087718A" w:rsidRDefault="0087718A" w:rsidP="00D927B8">
      <w:pPr>
        <w:spacing w:after="158" w:line="360" w:lineRule="auto"/>
        <w:rPr>
          <w:rFonts w:ascii="Arial" w:hAnsi="Arial" w:cs="Arial"/>
          <w:sz w:val="22"/>
          <w:szCs w:val="22"/>
        </w:rPr>
      </w:pPr>
      <w:r>
        <w:rPr>
          <w:rFonts w:ascii="Arial" w:hAnsi="Arial" w:cs="Arial"/>
          <w:sz w:val="22"/>
          <w:szCs w:val="22"/>
        </w:rPr>
        <w:t xml:space="preserve">Markkanen, P. </w:t>
      </w:r>
      <w:r>
        <w:rPr>
          <w:rFonts w:ascii="Arial" w:hAnsi="Arial" w:cs="Arial"/>
          <w:i/>
          <w:iCs/>
          <w:sz w:val="22"/>
          <w:szCs w:val="22"/>
        </w:rPr>
        <w:t xml:space="preserve">et al. </w:t>
      </w:r>
      <w:r>
        <w:rPr>
          <w:rFonts w:ascii="Arial" w:hAnsi="Arial" w:cs="Arial"/>
          <w:sz w:val="22"/>
          <w:szCs w:val="22"/>
        </w:rPr>
        <w:t xml:space="preserve">(2020) ‘A reflective cycle: Understanding challenging situations in a school setting’, </w:t>
      </w:r>
      <w:r>
        <w:rPr>
          <w:rFonts w:ascii="Arial" w:hAnsi="Arial" w:cs="Arial"/>
          <w:i/>
          <w:iCs/>
          <w:sz w:val="22"/>
          <w:szCs w:val="22"/>
        </w:rPr>
        <w:t xml:space="preserve">Educational research, </w:t>
      </w:r>
      <w:r>
        <w:rPr>
          <w:rFonts w:ascii="Arial" w:hAnsi="Arial" w:cs="Arial"/>
          <w:sz w:val="22"/>
          <w:szCs w:val="22"/>
        </w:rPr>
        <w:t xml:space="preserve">62(1), t. 46-62, DOI: 10.1080/00131881.2020.1711790 </w:t>
      </w:r>
    </w:p>
    <w:p w14:paraId="15BC4388" w14:textId="77777777" w:rsidR="0087718A" w:rsidRDefault="0087718A" w:rsidP="00D927B8">
      <w:pPr>
        <w:spacing w:after="158" w:line="360" w:lineRule="auto"/>
        <w:rPr>
          <w:rFonts w:ascii="Arial" w:hAnsi="Arial" w:cs="Arial"/>
          <w:sz w:val="22"/>
          <w:szCs w:val="22"/>
        </w:rPr>
      </w:pPr>
      <w:proofErr w:type="spellStart"/>
      <w:r>
        <w:rPr>
          <w:rFonts w:ascii="Arial" w:hAnsi="Arial" w:cs="Arial"/>
          <w:sz w:val="22"/>
          <w:szCs w:val="22"/>
        </w:rPr>
        <w:t>Mynott</w:t>
      </w:r>
      <w:proofErr w:type="spellEnd"/>
      <w:r>
        <w:rPr>
          <w:rFonts w:ascii="Arial" w:hAnsi="Arial" w:cs="Arial"/>
          <w:sz w:val="22"/>
          <w:szCs w:val="22"/>
        </w:rPr>
        <w:t xml:space="preserve">, J.P (2019) ‘Lesson study outcomes: a theoretical model’, </w:t>
      </w:r>
      <w:r>
        <w:rPr>
          <w:rFonts w:ascii="Arial" w:hAnsi="Arial" w:cs="Arial"/>
          <w:i/>
          <w:iCs/>
          <w:sz w:val="22"/>
          <w:szCs w:val="22"/>
        </w:rPr>
        <w:t xml:space="preserve">International Journal for Lesson and Learning Studies, </w:t>
      </w:r>
      <w:r>
        <w:rPr>
          <w:rFonts w:ascii="Arial" w:hAnsi="Arial" w:cs="Arial"/>
          <w:sz w:val="22"/>
          <w:szCs w:val="22"/>
        </w:rPr>
        <w:t xml:space="preserve">8(2), t. 117-134.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18" w:history="1">
        <w:r w:rsidRPr="00FC593B">
          <w:rPr>
            <w:rStyle w:val="Hyperlink"/>
            <w:rFonts w:ascii="Arial" w:hAnsi="Arial" w:cs="Arial"/>
            <w:sz w:val="22"/>
            <w:szCs w:val="22"/>
          </w:rPr>
          <w:t>https://www.emerald.com/insight/content/doi/10.1108/IJLLS-08-2018-0057/full/html</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22 </w:t>
      </w:r>
      <w:proofErr w:type="spellStart"/>
      <w:r>
        <w:rPr>
          <w:rFonts w:ascii="Arial" w:hAnsi="Arial" w:cs="Arial"/>
          <w:sz w:val="22"/>
          <w:szCs w:val="22"/>
        </w:rPr>
        <w:t>Chwefror</w:t>
      </w:r>
      <w:proofErr w:type="spellEnd"/>
      <w:r>
        <w:rPr>
          <w:rFonts w:ascii="Arial" w:hAnsi="Arial" w:cs="Arial"/>
          <w:sz w:val="22"/>
          <w:szCs w:val="22"/>
        </w:rPr>
        <w:t xml:space="preserve"> 2022)</w:t>
      </w:r>
    </w:p>
    <w:p w14:paraId="72776FED" w14:textId="77777777" w:rsidR="0087718A" w:rsidRDefault="0087718A" w:rsidP="00D927B8">
      <w:pPr>
        <w:spacing w:after="158" w:line="360" w:lineRule="auto"/>
        <w:rPr>
          <w:rFonts w:ascii="Arial" w:hAnsi="Arial" w:cs="Arial"/>
          <w:sz w:val="22"/>
          <w:szCs w:val="22"/>
        </w:rPr>
      </w:pPr>
      <w:r>
        <w:rPr>
          <w:rFonts w:ascii="Arial" w:hAnsi="Arial" w:cs="Arial"/>
          <w:sz w:val="22"/>
          <w:szCs w:val="22"/>
        </w:rPr>
        <w:t xml:space="preserve">Ysgol CFT (Dim </w:t>
      </w:r>
      <w:proofErr w:type="spellStart"/>
      <w:r>
        <w:rPr>
          <w:rFonts w:ascii="Arial" w:hAnsi="Arial" w:cs="Arial"/>
          <w:sz w:val="22"/>
          <w:szCs w:val="22"/>
        </w:rPr>
        <w:t>Dyddiad</w:t>
      </w:r>
      <w:proofErr w:type="spellEnd"/>
      <w:r>
        <w:rPr>
          <w:rFonts w:ascii="Arial" w:hAnsi="Arial" w:cs="Arial"/>
          <w:sz w:val="22"/>
          <w:szCs w:val="22"/>
        </w:rPr>
        <w:t xml:space="preserve">) </w:t>
      </w:r>
      <w:proofErr w:type="spellStart"/>
      <w:r>
        <w:rPr>
          <w:rFonts w:ascii="Arial" w:hAnsi="Arial" w:cs="Arial"/>
          <w:i/>
          <w:iCs/>
          <w:sz w:val="22"/>
          <w:szCs w:val="22"/>
        </w:rPr>
        <w:t>Polisi</w:t>
      </w:r>
      <w:proofErr w:type="spellEnd"/>
      <w:r>
        <w:rPr>
          <w:rFonts w:ascii="Arial" w:hAnsi="Arial" w:cs="Arial"/>
          <w:i/>
          <w:iCs/>
          <w:sz w:val="22"/>
          <w:szCs w:val="22"/>
        </w:rPr>
        <w:t xml:space="preserve"> </w:t>
      </w:r>
      <w:proofErr w:type="spellStart"/>
      <w:r>
        <w:rPr>
          <w:rFonts w:ascii="Arial" w:hAnsi="Arial" w:cs="Arial"/>
          <w:i/>
          <w:iCs/>
          <w:sz w:val="22"/>
          <w:szCs w:val="22"/>
        </w:rPr>
        <w:t>Ymddygiad</w:t>
      </w:r>
      <w:proofErr w:type="spellEnd"/>
      <w:r>
        <w:rPr>
          <w:rFonts w:ascii="Arial" w:hAnsi="Arial" w:cs="Arial"/>
          <w:i/>
          <w:iCs/>
          <w:sz w:val="22"/>
          <w:szCs w:val="22"/>
        </w:rPr>
        <w:t xml:space="preserve"> a </w:t>
      </w:r>
      <w:proofErr w:type="spellStart"/>
      <w:r>
        <w:rPr>
          <w:rFonts w:ascii="Arial" w:hAnsi="Arial" w:cs="Arial"/>
          <w:i/>
          <w:iCs/>
          <w:sz w:val="22"/>
          <w:szCs w:val="22"/>
        </w:rPr>
        <w:t>Disgyblaeth</w:t>
      </w:r>
      <w:proofErr w:type="spellEnd"/>
      <w:r>
        <w:rPr>
          <w:rFonts w:ascii="Arial" w:hAnsi="Arial" w:cs="Arial"/>
          <w:i/>
          <w:iCs/>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19" w:history="1">
        <w:r w:rsidRPr="00FC593B">
          <w:rPr>
            <w:rStyle w:val="Hyperlink"/>
            <w:rFonts w:ascii="Arial" w:hAnsi="Arial" w:cs="Arial"/>
            <w:sz w:val="22"/>
            <w:szCs w:val="22"/>
          </w:rPr>
          <w:t>http://cft.ysgolccc.cymru/media/90157/Polisi-Ymddygiad-a-Disgyblaeth.pdf</w:t>
        </w:r>
      </w:hyperlink>
      <w:r>
        <w:rPr>
          <w:rFonts w:ascii="Arial" w:hAnsi="Arial" w:cs="Arial"/>
          <w:sz w:val="22"/>
          <w:szCs w:val="22"/>
        </w:rPr>
        <w:t xml:space="preserve"> (</w:t>
      </w:r>
      <w:proofErr w:type="spellStart"/>
      <w:r>
        <w:rPr>
          <w:rFonts w:ascii="Arial" w:hAnsi="Arial" w:cs="Arial"/>
          <w:sz w:val="22"/>
          <w:szCs w:val="22"/>
        </w:rPr>
        <w:t>Darllenwyd</w:t>
      </w:r>
      <w:proofErr w:type="spellEnd"/>
      <w:r>
        <w:rPr>
          <w:rFonts w:ascii="Arial" w:hAnsi="Arial" w:cs="Arial"/>
          <w:sz w:val="22"/>
          <w:szCs w:val="22"/>
        </w:rPr>
        <w:t xml:space="preserve">: 22 </w:t>
      </w:r>
      <w:proofErr w:type="spellStart"/>
      <w:r>
        <w:rPr>
          <w:rFonts w:ascii="Arial" w:hAnsi="Arial" w:cs="Arial"/>
          <w:sz w:val="22"/>
          <w:szCs w:val="22"/>
        </w:rPr>
        <w:t>Chwefror</w:t>
      </w:r>
      <w:proofErr w:type="spellEnd"/>
      <w:r>
        <w:rPr>
          <w:rFonts w:ascii="Arial" w:hAnsi="Arial" w:cs="Arial"/>
          <w:sz w:val="22"/>
          <w:szCs w:val="22"/>
        </w:rPr>
        <w:t xml:space="preserve"> 2022)</w:t>
      </w:r>
    </w:p>
    <w:sectPr w:rsidR="0087718A">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78C11" w14:textId="77777777" w:rsidR="003B0B49" w:rsidRDefault="003B0B49" w:rsidP="00A12D63">
      <w:r>
        <w:separator/>
      </w:r>
    </w:p>
  </w:endnote>
  <w:endnote w:type="continuationSeparator" w:id="0">
    <w:p w14:paraId="1A941654" w14:textId="77777777" w:rsidR="003B0B49" w:rsidRDefault="003B0B49" w:rsidP="00A12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7550381"/>
      <w:docPartObj>
        <w:docPartGallery w:val="Page Numbers (Bottom of Page)"/>
        <w:docPartUnique/>
      </w:docPartObj>
    </w:sdtPr>
    <w:sdtContent>
      <w:p w14:paraId="6C0F527B" w14:textId="72BF04E6" w:rsidR="00272961" w:rsidRDefault="00272961" w:rsidP="00FC59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40E7F5" w14:textId="77777777" w:rsidR="00272961" w:rsidRDefault="00272961" w:rsidP="002729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0133151"/>
      <w:docPartObj>
        <w:docPartGallery w:val="Page Numbers (Bottom of Page)"/>
        <w:docPartUnique/>
      </w:docPartObj>
    </w:sdtPr>
    <w:sdtEndPr>
      <w:rPr>
        <w:rStyle w:val="PageNumber"/>
        <w:rFonts w:ascii="Arial" w:hAnsi="Arial" w:cs="Arial"/>
        <w:sz w:val="22"/>
        <w:szCs w:val="22"/>
      </w:rPr>
    </w:sdtEndPr>
    <w:sdtContent>
      <w:p w14:paraId="3C8A65AA" w14:textId="00189EBF" w:rsidR="00272961" w:rsidRPr="00272961" w:rsidRDefault="00272961" w:rsidP="00FC593B">
        <w:pPr>
          <w:pStyle w:val="Footer"/>
          <w:framePr w:wrap="none" w:vAnchor="text" w:hAnchor="margin" w:xAlign="right" w:y="1"/>
          <w:rPr>
            <w:rStyle w:val="PageNumber"/>
            <w:rFonts w:ascii="Arial" w:hAnsi="Arial" w:cs="Arial"/>
            <w:sz w:val="22"/>
            <w:szCs w:val="22"/>
          </w:rPr>
        </w:pPr>
        <w:r w:rsidRPr="00272961">
          <w:rPr>
            <w:rStyle w:val="PageNumber"/>
            <w:rFonts w:ascii="Arial" w:hAnsi="Arial" w:cs="Arial"/>
            <w:sz w:val="22"/>
            <w:szCs w:val="22"/>
          </w:rPr>
          <w:fldChar w:fldCharType="begin"/>
        </w:r>
        <w:r w:rsidRPr="00272961">
          <w:rPr>
            <w:rStyle w:val="PageNumber"/>
            <w:rFonts w:ascii="Arial" w:hAnsi="Arial" w:cs="Arial"/>
            <w:sz w:val="22"/>
            <w:szCs w:val="22"/>
          </w:rPr>
          <w:instrText xml:space="preserve"> PAGE </w:instrText>
        </w:r>
        <w:r w:rsidRPr="00272961">
          <w:rPr>
            <w:rStyle w:val="PageNumber"/>
            <w:rFonts w:ascii="Arial" w:hAnsi="Arial" w:cs="Arial"/>
            <w:sz w:val="22"/>
            <w:szCs w:val="22"/>
          </w:rPr>
          <w:fldChar w:fldCharType="separate"/>
        </w:r>
        <w:r w:rsidRPr="00272961">
          <w:rPr>
            <w:rStyle w:val="PageNumber"/>
            <w:rFonts w:ascii="Arial" w:hAnsi="Arial" w:cs="Arial"/>
            <w:noProof/>
            <w:sz w:val="22"/>
            <w:szCs w:val="22"/>
          </w:rPr>
          <w:t>1</w:t>
        </w:r>
        <w:r w:rsidRPr="00272961">
          <w:rPr>
            <w:rStyle w:val="PageNumber"/>
            <w:rFonts w:ascii="Arial" w:hAnsi="Arial" w:cs="Arial"/>
            <w:sz w:val="22"/>
            <w:szCs w:val="22"/>
          </w:rPr>
          <w:fldChar w:fldCharType="end"/>
        </w:r>
      </w:p>
    </w:sdtContent>
  </w:sdt>
  <w:p w14:paraId="14FCAD20" w14:textId="77777777" w:rsidR="00272961" w:rsidRPr="00272961" w:rsidRDefault="00272961" w:rsidP="00272961">
    <w:pPr>
      <w:pStyle w:val="Footer"/>
      <w:ind w:right="360"/>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19179" w14:textId="77777777" w:rsidR="003B0B49" w:rsidRDefault="003B0B49" w:rsidP="00A12D63">
      <w:r>
        <w:separator/>
      </w:r>
    </w:p>
  </w:footnote>
  <w:footnote w:type="continuationSeparator" w:id="0">
    <w:p w14:paraId="70901073" w14:textId="77777777" w:rsidR="003B0B49" w:rsidRDefault="003B0B49" w:rsidP="00A12D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4A93" w14:textId="463C4721" w:rsidR="00A12D63" w:rsidRDefault="00A12D63">
    <w:pPr>
      <w:pStyle w:val="Header"/>
    </w:pPr>
    <w:r w:rsidRPr="00A12D63">
      <w:rPr>
        <w:rFonts w:ascii="Arial" w:hAnsi="Arial" w:cs="Arial"/>
        <w:sz w:val="22"/>
        <w:szCs w:val="22"/>
      </w:rPr>
      <w:t>ECAD601</w:t>
    </w:r>
    <w:r>
      <w:rPr>
        <w:rFonts w:ascii="Arial" w:hAnsi="Arial" w:cs="Arial"/>
        <w:sz w:val="22"/>
        <w:szCs w:val="22"/>
      </w:rPr>
      <w:t>0</w:t>
    </w:r>
    <w:r w:rsidRPr="00A12D63">
      <w:rPr>
        <w:rFonts w:ascii="Arial" w:hAnsi="Arial" w:cs="Arial"/>
        <w:sz w:val="22"/>
        <w:szCs w:val="22"/>
      </w:rPr>
      <w:t>C</w:t>
    </w:r>
    <w:r>
      <w:ptab w:relativeTo="margin" w:alignment="center" w:leader="none"/>
    </w:r>
    <w:r>
      <w:ptab w:relativeTo="margin" w:alignment="right" w:leader="none"/>
    </w:r>
    <w:r>
      <w:t>Rhif Myfyriwr: 1900542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33D3B"/>
    <w:multiLevelType w:val="hybridMultilevel"/>
    <w:tmpl w:val="5DF64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D7202E"/>
    <w:multiLevelType w:val="hybridMultilevel"/>
    <w:tmpl w:val="8C4A54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DD6951"/>
    <w:multiLevelType w:val="hybridMultilevel"/>
    <w:tmpl w:val="2C901BF0"/>
    <w:lvl w:ilvl="0" w:tplc="2DAEE7D0">
      <w:start w:val="1"/>
      <w:numFmt w:val="bullet"/>
      <w:lvlText w:val="•"/>
      <w:lvlJc w:val="left"/>
      <w:pPr>
        <w:tabs>
          <w:tab w:val="num" w:pos="720"/>
        </w:tabs>
        <w:ind w:left="720" w:hanging="360"/>
      </w:pPr>
      <w:rPr>
        <w:rFonts w:ascii="Times New Roman" w:hAnsi="Times New Roman" w:hint="default"/>
      </w:rPr>
    </w:lvl>
    <w:lvl w:ilvl="1" w:tplc="B0ECF910" w:tentative="1">
      <w:start w:val="1"/>
      <w:numFmt w:val="bullet"/>
      <w:lvlText w:val="•"/>
      <w:lvlJc w:val="left"/>
      <w:pPr>
        <w:tabs>
          <w:tab w:val="num" w:pos="1440"/>
        </w:tabs>
        <w:ind w:left="1440" w:hanging="360"/>
      </w:pPr>
      <w:rPr>
        <w:rFonts w:ascii="Times New Roman" w:hAnsi="Times New Roman" w:hint="default"/>
      </w:rPr>
    </w:lvl>
    <w:lvl w:ilvl="2" w:tplc="5FCA270C" w:tentative="1">
      <w:start w:val="1"/>
      <w:numFmt w:val="bullet"/>
      <w:lvlText w:val="•"/>
      <w:lvlJc w:val="left"/>
      <w:pPr>
        <w:tabs>
          <w:tab w:val="num" w:pos="2160"/>
        </w:tabs>
        <w:ind w:left="2160" w:hanging="360"/>
      </w:pPr>
      <w:rPr>
        <w:rFonts w:ascii="Times New Roman" w:hAnsi="Times New Roman" w:hint="default"/>
      </w:rPr>
    </w:lvl>
    <w:lvl w:ilvl="3" w:tplc="748C8684" w:tentative="1">
      <w:start w:val="1"/>
      <w:numFmt w:val="bullet"/>
      <w:lvlText w:val="•"/>
      <w:lvlJc w:val="left"/>
      <w:pPr>
        <w:tabs>
          <w:tab w:val="num" w:pos="2880"/>
        </w:tabs>
        <w:ind w:left="2880" w:hanging="360"/>
      </w:pPr>
      <w:rPr>
        <w:rFonts w:ascii="Times New Roman" w:hAnsi="Times New Roman" w:hint="default"/>
      </w:rPr>
    </w:lvl>
    <w:lvl w:ilvl="4" w:tplc="0F26660E" w:tentative="1">
      <w:start w:val="1"/>
      <w:numFmt w:val="bullet"/>
      <w:lvlText w:val="•"/>
      <w:lvlJc w:val="left"/>
      <w:pPr>
        <w:tabs>
          <w:tab w:val="num" w:pos="3600"/>
        </w:tabs>
        <w:ind w:left="3600" w:hanging="360"/>
      </w:pPr>
      <w:rPr>
        <w:rFonts w:ascii="Times New Roman" w:hAnsi="Times New Roman" w:hint="default"/>
      </w:rPr>
    </w:lvl>
    <w:lvl w:ilvl="5" w:tplc="BA3294EA" w:tentative="1">
      <w:start w:val="1"/>
      <w:numFmt w:val="bullet"/>
      <w:lvlText w:val="•"/>
      <w:lvlJc w:val="left"/>
      <w:pPr>
        <w:tabs>
          <w:tab w:val="num" w:pos="4320"/>
        </w:tabs>
        <w:ind w:left="4320" w:hanging="360"/>
      </w:pPr>
      <w:rPr>
        <w:rFonts w:ascii="Times New Roman" w:hAnsi="Times New Roman" w:hint="default"/>
      </w:rPr>
    </w:lvl>
    <w:lvl w:ilvl="6" w:tplc="5764F7C4" w:tentative="1">
      <w:start w:val="1"/>
      <w:numFmt w:val="bullet"/>
      <w:lvlText w:val="•"/>
      <w:lvlJc w:val="left"/>
      <w:pPr>
        <w:tabs>
          <w:tab w:val="num" w:pos="5040"/>
        </w:tabs>
        <w:ind w:left="5040" w:hanging="360"/>
      </w:pPr>
      <w:rPr>
        <w:rFonts w:ascii="Times New Roman" w:hAnsi="Times New Roman" w:hint="default"/>
      </w:rPr>
    </w:lvl>
    <w:lvl w:ilvl="7" w:tplc="E360671C" w:tentative="1">
      <w:start w:val="1"/>
      <w:numFmt w:val="bullet"/>
      <w:lvlText w:val="•"/>
      <w:lvlJc w:val="left"/>
      <w:pPr>
        <w:tabs>
          <w:tab w:val="num" w:pos="5760"/>
        </w:tabs>
        <w:ind w:left="5760" w:hanging="360"/>
      </w:pPr>
      <w:rPr>
        <w:rFonts w:ascii="Times New Roman" w:hAnsi="Times New Roman" w:hint="default"/>
      </w:rPr>
    </w:lvl>
    <w:lvl w:ilvl="8" w:tplc="F3384A7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D9715BC"/>
    <w:multiLevelType w:val="hybridMultilevel"/>
    <w:tmpl w:val="F336E6EE"/>
    <w:lvl w:ilvl="0" w:tplc="DD1C35CE">
      <w:start w:val="1"/>
      <w:numFmt w:val="bullet"/>
      <w:lvlText w:val="•"/>
      <w:lvlJc w:val="left"/>
      <w:pPr>
        <w:tabs>
          <w:tab w:val="num" w:pos="720"/>
        </w:tabs>
        <w:ind w:left="720" w:hanging="360"/>
      </w:pPr>
      <w:rPr>
        <w:rFonts w:ascii="Arial" w:hAnsi="Arial" w:hint="default"/>
      </w:rPr>
    </w:lvl>
    <w:lvl w:ilvl="1" w:tplc="7FFA26D4" w:tentative="1">
      <w:start w:val="1"/>
      <w:numFmt w:val="bullet"/>
      <w:lvlText w:val="•"/>
      <w:lvlJc w:val="left"/>
      <w:pPr>
        <w:tabs>
          <w:tab w:val="num" w:pos="1440"/>
        </w:tabs>
        <w:ind w:left="1440" w:hanging="360"/>
      </w:pPr>
      <w:rPr>
        <w:rFonts w:ascii="Arial" w:hAnsi="Arial" w:hint="default"/>
      </w:rPr>
    </w:lvl>
    <w:lvl w:ilvl="2" w:tplc="0890DF92" w:tentative="1">
      <w:start w:val="1"/>
      <w:numFmt w:val="bullet"/>
      <w:lvlText w:val="•"/>
      <w:lvlJc w:val="left"/>
      <w:pPr>
        <w:tabs>
          <w:tab w:val="num" w:pos="2160"/>
        </w:tabs>
        <w:ind w:left="2160" w:hanging="360"/>
      </w:pPr>
      <w:rPr>
        <w:rFonts w:ascii="Arial" w:hAnsi="Arial" w:hint="default"/>
      </w:rPr>
    </w:lvl>
    <w:lvl w:ilvl="3" w:tplc="7D06E5F8" w:tentative="1">
      <w:start w:val="1"/>
      <w:numFmt w:val="bullet"/>
      <w:lvlText w:val="•"/>
      <w:lvlJc w:val="left"/>
      <w:pPr>
        <w:tabs>
          <w:tab w:val="num" w:pos="2880"/>
        </w:tabs>
        <w:ind w:left="2880" w:hanging="360"/>
      </w:pPr>
      <w:rPr>
        <w:rFonts w:ascii="Arial" w:hAnsi="Arial" w:hint="default"/>
      </w:rPr>
    </w:lvl>
    <w:lvl w:ilvl="4" w:tplc="18A006C8" w:tentative="1">
      <w:start w:val="1"/>
      <w:numFmt w:val="bullet"/>
      <w:lvlText w:val="•"/>
      <w:lvlJc w:val="left"/>
      <w:pPr>
        <w:tabs>
          <w:tab w:val="num" w:pos="3600"/>
        </w:tabs>
        <w:ind w:left="3600" w:hanging="360"/>
      </w:pPr>
      <w:rPr>
        <w:rFonts w:ascii="Arial" w:hAnsi="Arial" w:hint="default"/>
      </w:rPr>
    </w:lvl>
    <w:lvl w:ilvl="5" w:tplc="69EE27FE" w:tentative="1">
      <w:start w:val="1"/>
      <w:numFmt w:val="bullet"/>
      <w:lvlText w:val="•"/>
      <w:lvlJc w:val="left"/>
      <w:pPr>
        <w:tabs>
          <w:tab w:val="num" w:pos="4320"/>
        </w:tabs>
        <w:ind w:left="4320" w:hanging="360"/>
      </w:pPr>
      <w:rPr>
        <w:rFonts w:ascii="Arial" w:hAnsi="Arial" w:hint="default"/>
      </w:rPr>
    </w:lvl>
    <w:lvl w:ilvl="6" w:tplc="B91E266C" w:tentative="1">
      <w:start w:val="1"/>
      <w:numFmt w:val="bullet"/>
      <w:lvlText w:val="•"/>
      <w:lvlJc w:val="left"/>
      <w:pPr>
        <w:tabs>
          <w:tab w:val="num" w:pos="5040"/>
        </w:tabs>
        <w:ind w:left="5040" w:hanging="360"/>
      </w:pPr>
      <w:rPr>
        <w:rFonts w:ascii="Arial" w:hAnsi="Arial" w:hint="default"/>
      </w:rPr>
    </w:lvl>
    <w:lvl w:ilvl="7" w:tplc="4B64CF50" w:tentative="1">
      <w:start w:val="1"/>
      <w:numFmt w:val="bullet"/>
      <w:lvlText w:val="•"/>
      <w:lvlJc w:val="left"/>
      <w:pPr>
        <w:tabs>
          <w:tab w:val="num" w:pos="5760"/>
        </w:tabs>
        <w:ind w:left="5760" w:hanging="360"/>
      </w:pPr>
      <w:rPr>
        <w:rFonts w:ascii="Arial" w:hAnsi="Arial" w:hint="default"/>
      </w:rPr>
    </w:lvl>
    <w:lvl w:ilvl="8" w:tplc="EF32D3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775E6A"/>
    <w:multiLevelType w:val="hybridMultilevel"/>
    <w:tmpl w:val="AE4894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1E5227"/>
    <w:multiLevelType w:val="hybridMultilevel"/>
    <w:tmpl w:val="B8F88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402B69"/>
    <w:multiLevelType w:val="multilevel"/>
    <w:tmpl w:val="28B85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B0EB9"/>
    <w:multiLevelType w:val="hybridMultilevel"/>
    <w:tmpl w:val="FC68E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80106D"/>
    <w:multiLevelType w:val="multilevel"/>
    <w:tmpl w:val="A7168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325245"/>
    <w:multiLevelType w:val="multilevel"/>
    <w:tmpl w:val="CC10F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8821F8"/>
    <w:multiLevelType w:val="hybridMultilevel"/>
    <w:tmpl w:val="AE8E0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26F25E0"/>
    <w:multiLevelType w:val="hybridMultilevel"/>
    <w:tmpl w:val="DAD6B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A242F0"/>
    <w:multiLevelType w:val="hybridMultilevel"/>
    <w:tmpl w:val="705E27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6B43323"/>
    <w:multiLevelType w:val="hybridMultilevel"/>
    <w:tmpl w:val="FD50B274"/>
    <w:lvl w:ilvl="0" w:tplc="C3C26B8A">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D171C4D"/>
    <w:multiLevelType w:val="hybridMultilevel"/>
    <w:tmpl w:val="FEFA70E4"/>
    <w:lvl w:ilvl="0" w:tplc="3C42249E">
      <w:start w:val="1"/>
      <w:numFmt w:val="bullet"/>
      <w:lvlText w:val="•"/>
      <w:lvlJc w:val="left"/>
      <w:pPr>
        <w:tabs>
          <w:tab w:val="num" w:pos="720"/>
        </w:tabs>
        <w:ind w:left="720" w:hanging="360"/>
      </w:pPr>
      <w:rPr>
        <w:rFonts w:ascii="Times New Roman" w:hAnsi="Times New Roman" w:hint="default"/>
      </w:rPr>
    </w:lvl>
    <w:lvl w:ilvl="1" w:tplc="37A0877E" w:tentative="1">
      <w:start w:val="1"/>
      <w:numFmt w:val="bullet"/>
      <w:lvlText w:val="•"/>
      <w:lvlJc w:val="left"/>
      <w:pPr>
        <w:tabs>
          <w:tab w:val="num" w:pos="1440"/>
        </w:tabs>
        <w:ind w:left="1440" w:hanging="360"/>
      </w:pPr>
      <w:rPr>
        <w:rFonts w:ascii="Times New Roman" w:hAnsi="Times New Roman" w:hint="default"/>
      </w:rPr>
    </w:lvl>
    <w:lvl w:ilvl="2" w:tplc="87F654DE" w:tentative="1">
      <w:start w:val="1"/>
      <w:numFmt w:val="bullet"/>
      <w:lvlText w:val="•"/>
      <w:lvlJc w:val="left"/>
      <w:pPr>
        <w:tabs>
          <w:tab w:val="num" w:pos="2160"/>
        </w:tabs>
        <w:ind w:left="2160" w:hanging="360"/>
      </w:pPr>
      <w:rPr>
        <w:rFonts w:ascii="Times New Roman" w:hAnsi="Times New Roman" w:hint="default"/>
      </w:rPr>
    </w:lvl>
    <w:lvl w:ilvl="3" w:tplc="5D8C2050" w:tentative="1">
      <w:start w:val="1"/>
      <w:numFmt w:val="bullet"/>
      <w:lvlText w:val="•"/>
      <w:lvlJc w:val="left"/>
      <w:pPr>
        <w:tabs>
          <w:tab w:val="num" w:pos="2880"/>
        </w:tabs>
        <w:ind w:left="2880" w:hanging="360"/>
      </w:pPr>
      <w:rPr>
        <w:rFonts w:ascii="Times New Roman" w:hAnsi="Times New Roman" w:hint="default"/>
      </w:rPr>
    </w:lvl>
    <w:lvl w:ilvl="4" w:tplc="0E760D9A" w:tentative="1">
      <w:start w:val="1"/>
      <w:numFmt w:val="bullet"/>
      <w:lvlText w:val="•"/>
      <w:lvlJc w:val="left"/>
      <w:pPr>
        <w:tabs>
          <w:tab w:val="num" w:pos="3600"/>
        </w:tabs>
        <w:ind w:left="3600" w:hanging="360"/>
      </w:pPr>
      <w:rPr>
        <w:rFonts w:ascii="Times New Roman" w:hAnsi="Times New Roman" w:hint="default"/>
      </w:rPr>
    </w:lvl>
    <w:lvl w:ilvl="5" w:tplc="4742417C" w:tentative="1">
      <w:start w:val="1"/>
      <w:numFmt w:val="bullet"/>
      <w:lvlText w:val="•"/>
      <w:lvlJc w:val="left"/>
      <w:pPr>
        <w:tabs>
          <w:tab w:val="num" w:pos="4320"/>
        </w:tabs>
        <w:ind w:left="4320" w:hanging="360"/>
      </w:pPr>
      <w:rPr>
        <w:rFonts w:ascii="Times New Roman" w:hAnsi="Times New Roman" w:hint="default"/>
      </w:rPr>
    </w:lvl>
    <w:lvl w:ilvl="6" w:tplc="97A298EE" w:tentative="1">
      <w:start w:val="1"/>
      <w:numFmt w:val="bullet"/>
      <w:lvlText w:val="•"/>
      <w:lvlJc w:val="left"/>
      <w:pPr>
        <w:tabs>
          <w:tab w:val="num" w:pos="5040"/>
        </w:tabs>
        <w:ind w:left="5040" w:hanging="360"/>
      </w:pPr>
      <w:rPr>
        <w:rFonts w:ascii="Times New Roman" w:hAnsi="Times New Roman" w:hint="default"/>
      </w:rPr>
    </w:lvl>
    <w:lvl w:ilvl="7" w:tplc="693C97CE" w:tentative="1">
      <w:start w:val="1"/>
      <w:numFmt w:val="bullet"/>
      <w:lvlText w:val="•"/>
      <w:lvlJc w:val="left"/>
      <w:pPr>
        <w:tabs>
          <w:tab w:val="num" w:pos="5760"/>
        </w:tabs>
        <w:ind w:left="5760" w:hanging="360"/>
      </w:pPr>
      <w:rPr>
        <w:rFonts w:ascii="Times New Roman" w:hAnsi="Times New Roman" w:hint="default"/>
      </w:rPr>
    </w:lvl>
    <w:lvl w:ilvl="8" w:tplc="2EDAB2C6"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7"/>
  </w:num>
  <w:num w:numId="3">
    <w:abstractNumId w:val="4"/>
  </w:num>
  <w:num w:numId="4">
    <w:abstractNumId w:val="0"/>
  </w:num>
  <w:num w:numId="5">
    <w:abstractNumId w:val="13"/>
  </w:num>
  <w:num w:numId="6">
    <w:abstractNumId w:val="11"/>
  </w:num>
  <w:num w:numId="7">
    <w:abstractNumId w:val="8"/>
  </w:num>
  <w:num w:numId="8">
    <w:abstractNumId w:val="6"/>
  </w:num>
  <w:num w:numId="9">
    <w:abstractNumId w:val="2"/>
  </w:num>
  <w:num w:numId="10">
    <w:abstractNumId w:val="14"/>
  </w:num>
  <w:num w:numId="11">
    <w:abstractNumId w:val="1"/>
  </w:num>
  <w:num w:numId="12">
    <w:abstractNumId w:val="10"/>
  </w:num>
  <w:num w:numId="13">
    <w:abstractNumId w:val="5"/>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D63"/>
    <w:rsid w:val="00045919"/>
    <w:rsid w:val="0004651C"/>
    <w:rsid w:val="000473B2"/>
    <w:rsid w:val="00054947"/>
    <w:rsid w:val="00054A61"/>
    <w:rsid w:val="00060E9D"/>
    <w:rsid w:val="00066388"/>
    <w:rsid w:val="000A158B"/>
    <w:rsid w:val="000B7D09"/>
    <w:rsid w:val="000C35FA"/>
    <w:rsid w:val="000D311C"/>
    <w:rsid w:val="000D6E19"/>
    <w:rsid w:val="000D7727"/>
    <w:rsid w:val="000D7FF9"/>
    <w:rsid w:val="000E30C5"/>
    <w:rsid w:val="0010359D"/>
    <w:rsid w:val="00110297"/>
    <w:rsid w:val="001333A1"/>
    <w:rsid w:val="00163F20"/>
    <w:rsid w:val="00191840"/>
    <w:rsid w:val="001B0655"/>
    <w:rsid w:val="00224155"/>
    <w:rsid w:val="00236262"/>
    <w:rsid w:val="00272961"/>
    <w:rsid w:val="00276E07"/>
    <w:rsid w:val="00284A6C"/>
    <w:rsid w:val="002A0BCA"/>
    <w:rsid w:val="002B57C3"/>
    <w:rsid w:val="002B617D"/>
    <w:rsid w:val="002B61EE"/>
    <w:rsid w:val="002D03ED"/>
    <w:rsid w:val="002D163C"/>
    <w:rsid w:val="002D5DE5"/>
    <w:rsid w:val="002E5062"/>
    <w:rsid w:val="002F1BAD"/>
    <w:rsid w:val="002F53E2"/>
    <w:rsid w:val="0030583F"/>
    <w:rsid w:val="003135CF"/>
    <w:rsid w:val="00316293"/>
    <w:rsid w:val="0032352F"/>
    <w:rsid w:val="003236C0"/>
    <w:rsid w:val="00334BBB"/>
    <w:rsid w:val="00336DA8"/>
    <w:rsid w:val="00342EFE"/>
    <w:rsid w:val="0035177E"/>
    <w:rsid w:val="00366CF9"/>
    <w:rsid w:val="00383E04"/>
    <w:rsid w:val="003A4F85"/>
    <w:rsid w:val="003A6D71"/>
    <w:rsid w:val="003B0796"/>
    <w:rsid w:val="003B0B49"/>
    <w:rsid w:val="00401867"/>
    <w:rsid w:val="00420729"/>
    <w:rsid w:val="00421227"/>
    <w:rsid w:val="00465969"/>
    <w:rsid w:val="00473FBE"/>
    <w:rsid w:val="00480378"/>
    <w:rsid w:val="00483E25"/>
    <w:rsid w:val="004A11AC"/>
    <w:rsid w:val="004E332E"/>
    <w:rsid w:val="00540088"/>
    <w:rsid w:val="00576A33"/>
    <w:rsid w:val="005970B2"/>
    <w:rsid w:val="005D68E1"/>
    <w:rsid w:val="005E57C2"/>
    <w:rsid w:val="005E68CE"/>
    <w:rsid w:val="00605455"/>
    <w:rsid w:val="006150B0"/>
    <w:rsid w:val="00635BF9"/>
    <w:rsid w:val="00641A78"/>
    <w:rsid w:val="006538FD"/>
    <w:rsid w:val="00655342"/>
    <w:rsid w:val="00682661"/>
    <w:rsid w:val="00695B81"/>
    <w:rsid w:val="006A4EE1"/>
    <w:rsid w:val="006B0BA5"/>
    <w:rsid w:val="006C2E55"/>
    <w:rsid w:val="006C33AA"/>
    <w:rsid w:val="006D009B"/>
    <w:rsid w:val="006F39CB"/>
    <w:rsid w:val="00701070"/>
    <w:rsid w:val="00717962"/>
    <w:rsid w:val="00732C3A"/>
    <w:rsid w:val="00745C1D"/>
    <w:rsid w:val="00747352"/>
    <w:rsid w:val="00747CBE"/>
    <w:rsid w:val="00760021"/>
    <w:rsid w:val="0077168B"/>
    <w:rsid w:val="00773FB4"/>
    <w:rsid w:val="00783286"/>
    <w:rsid w:val="00790E0D"/>
    <w:rsid w:val="00792824"/>
    <w:rsid w:val="007A4AF4"/>
    <w:rsid w:val="007B6589"/>
    <w:rsid w:val="007C1FBB"/>
    <w:rsid w:val="007F29F1"/>
    <w:rsid w:val="00802DB6"/>
    <w:rsid w:val="00816121"/>
    <w:rsid w:val="00875785"/>
    <w:rsid w:val="00876BAD"/>
    <w:rsid w:val="0087718A"/>
    <w:rsid w:val="008816D1"/>
    <w:rsid w:val="00893AFC"/>
    <w:rsid w:val="008A0032"/>
    <w:rsid w:val="008D4F2E"/>
    <w:rsid w:val="00943EE7"/>
    <w:rsid w:val="0095782A"/>
    <w:rsid w:val="00970820"/>
    <w:rsid w:val="00970DC1"/>
    <w:rsid w:val="00976510"/>
    <w:rsid w:val="00982510"/>
    <w:rsid w:val="009A1C59"/>
    <w:rsid w:val="009B1F86"/>
    <w:rsid w:val="009C4910"/>
    <w:rsid w:val="009D3DAB"/>
    <w:rsid w:val="009E474C"/>
    <w:rsid w:val="00A02C06"/>
    <w:rsid w:val="00A06BE2"/>
    <w:rsid w:val="00A12D63"/>
    <w:rsid w:val="00A2758A"/>
    <w:rsid w:val="00A276E3"/>
    <w:rsid w:val="00A32F16"/>
    <w:rsid w:val="00A94FE8"/>
    <w:rsid w:val="00AA17B9"/>
    <w:rsid w:val="00AC32B7"/>
    <w:rsid w:val="00AF78B3"/>
    <w:rsid w:val="00B00D03"/>
    <w:rsid w:val="00B11595"/>
    <w:rsid w:val="00B14361"/>
    <w:rsid w:val="00B27BB0"/>
    <w:rsid w:val="00B27BCC"/>
    <w:rsid w:val="00B5287A"/>
    <w:rsid w:val="00B5683D"/>
    <w:rsid w:val="00B6720A"/>
    <w:rsid w:val="00B67408"/>
    <w:rsid w:val="00B70B7E"/>
    <w:rsid w:val="00B76B51"/>
    <w:rsid w:val="00BA0B8E"/>
    <w:rsid w:val="00BD23DC"/>
    <w:rsid w:val="00BD25E3"/>
    <w:rsid w:val="00BE6605"/>
    <w:rsid w:val="00BF52A5"/>
    <w:rsid w:val="00C234CF"/>
    <w:rsid w:val="00C4628E"/>
    <w:rsid w:val="00C47251"/>
    <w:rsid w:val="00C50FB8"/>
    <w:rsid w:val="00C55A79"/>
    <w:rsid w:val="00C64374"/>
    <w:rsid w:val="00C65480"/>
    <w:rsid w:val="00C84F44"/>
    <w:rsid w:val="00CC2112"/>
    <w:rsid w:val="00CC6444"/>
    <w:rsid w:val="00CE2A40"/>
    <w:rsid w:val="00CF4640"/>
    <w:rsid w:val="00D06C08"/>
    <w:rsid w:val="00D2447C"/>
    <w:rsid w:val="00D45C93"/>
    <w:rsid w:val="00D6258E"/>
    <w:rsid w:val="00D92532"/>
    <w:rsid w:val="00D927B8"/>
    <w:rsid w:val="00DA62F2"/>
    <w:rsid w:val="00DB7F2F"/>
    <w:rsid w:val="00DC1670"/>
    <w:rsid w:val="00DD179C"/>
    <w:rsid w:val="00DE0BE9"/>
    <w:rsid w:val="00E064B0"/>
    <w:rsid w:val="00E21B3D"/>
    <w:rsid w:val="00E34A36"/>
    <w:rsid w:val="00E50842"/>
    <w:rsid w:val="00E6021C"/>
    <w:rsid w:val="00E854E8"/>
    <w:rsid w:val="00EF4F50"/>
    <w:rsid w:val="00F12134"/>
    <w:rsid w:val="00F47080"/>
    <w:rsid w:val="00F50A62"/>
    <w:rsid w:val="00F608D8"/>
    <w:rsid w:val="00F65843"/>
    <w:rsid w:val="00F90421"/>
    <w:rsid w:val="00FA23ED"/>
    <w:rsid w:val="00FA3FE5"/>
    <w:rsid w:val="00FB1AAD"/>
    <w:rsid w:val="00FB5F0C"/>
    <w:rsid w:val="00FB7C89"/>
    <w:rsid w:val="00FC20B7"/>
    <w:rsid w:val="00FC57C6"/>
    <w:rsid w:val="00FC63BC"/>
    <w:rsid w:val="00FE3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7933F"/>
  <w15:chartTrackingRefBased/>
  <w15:docId w15:val="{4B028EBF-9F32-934C-A47A-F8BB24DD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F2E"/>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77168B"/>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E6021C"/>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2D6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12D63"/>
  </w:style>
  <w:style w:type="paragraph" w:styleId="Footer">
    <w:name w:val="footer"/>
    <w:basedOn w:val="Normal"/>
    <w:link w:val="FooterChar"/>
    <w:uiPriority w:val="99"/>
    <w:unhideWhenUsed/>
    <w:rsid w:val="00A12D6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12D63"/>
  </w:style>
  <w:style w:type="table" w:styleId="TableGrid">
    <w:name w:val="Table Grid"/>
    <w:basedOn w:val="TableNormal"/>
    <w:uiPriority w:val="39"/>
    <w:rsid w:val="00A12D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12D63"/>
    <w:pPr>
      <w:spacing w:before="100" w:beforeAutospacing="1" w:after="100" w:afterAutospacing="1"/>
    </w:pPr>
  </w:style>
  <w:style w:type="paragraph" w:styleId="ListParagraph">
    <w:name w:val="List Paragraph"/>
    <w:basedOn w:val="Normal"/>
    <w:uiPriority w:val="34"/>
    <w:qFormat/>
    <w:rsid w:val="00FB1AAD"/>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0D311C"/>
    <w:rPr>
      <w:color w:val="0563C1" w:themeColor="hyperlink"/>
      <w:u w:val="single"/>
    </w:rPr>
  </w:style>
  <w:style w:type="character" w:styleId="UnresolvedMention">
    <w:name w:val="Unresolved Mention"/>
    <w:basedOn w:val="DefaultParagraphFont"/>
    <w:uiPriority w:val="99"/>
    <w:semiHidden/>
    <w:unhideWhenUsed/>
    <w:rsid w:val="000D311C"/>
    <w:rPr>
      <w:color w:val="605E5C"/>
      <w:shd w:val="clear" w:color="auto" w:fill="E1DFDD"/>
    </w:rPr>
  </w:style>
  <w:style w:type="character" w:customStyle="1" w:styleId="apple-converted-space">
    <w:name w:val="apple-converted-space"/>
    <w:basedOn w:val="DefaultParagraphFont"/>
    <w:rsid w:val="00054947"/>
  </w:style>
  <w:style w:type="character" w:styleId="FollowedHyperlink">
    <w:name w:val="FollowedHyperlink"/>
    <w:basedOn w:val="DefaultParagraphFont"/>
    <w:uiPriority w:val="99"/>
    <w:semiHidden/>
    <w:unhideWhenUsed/>
    <w:rsid w:val="00605455"/>
    <w:rPr>
      <w:color w:val="954F72" w:themeColor="followedHyperlink"/>
      <w:u w:val="single"/>
    </w:rPr>
  </w:style>
  <w:style w:type="character" w:customStyle="1" w:styleId="Heading3Char">
    <w:name w:val="Heading 3 Char"/>
    <w:basedOn w:val="DefaultParagraphFont"/>
    <w:link w:val="Heading3"/>
    <w:uiPriority w:val="9"/>
    <w:rsid w:val="00E6021C"/>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77168B"/>
    <w:rPr>
      <w:rFonts w:asciiTheme="majorHAnsi" w:eastAsiaTheme="majorEastAsia" w:hAnsiTheme="majorHAnsi" w:cstheme="majorBidi"/>
      <w:color w:val="2F5496" w:themeColor="accent1" w:themeShade="BF"/>
      <w:sz w:val="26"/>
      <w:szCs w:val="26"/>
    </w:rPr>
  </w:style>
  <w:style w:type="paragraph" w:customStyle="1" w:styleId="textnoindent">
    <w:name w:val="text_noindent"/>
    <w:basedOn w:val="Normal"/>
    <w:rsid w:val="006C33AA"/>
    <w:pPr>
      <w:spacing w:before="100" w:beforeAutospacing="1" w:after="100" w:afterAutospacing="1"/>
    </w:pPr>
  </w:style>
  <w:style w:type="character" w:customStyle="1" w:styleId="italic">
    <w:name w:val="italic"/>
    <w:basedOn w:val="DefaultParagraphFont"/>
    <w:rsid w:val="006C33AA"/>
  </w:style>
  <w:style w:type="paragraph" w:customStyle="1" w:styleId="textindent">
    <w:name w:val="text_indent"/>
    <w:basedOn w:val="Normal"/>
    <w:rsid w:val="006C33AA"/>
    <w:pPr>
      <w:spacing w:before="100" w:beforeAutospacing="1" w:after="100" w:afterAutospacing="1"/>
    </w:pPr>
  </w:style>
  <w:style w:type="character" w:customStyle="1" w:styleId="ref-lnk">
    <w:name w:val="ref-lnk"/>
    <w:basedOn w:val="DefaultParagraphFont"/>
    <w:rsid w:val="008D4F2E"/>
  </w:style>
  <w:style w:type="character" w:customStyle="1" w:styleId="normaltextrun">
    <w:name w:val="normaltextrun"/>
    <w:basedOn w:val="DefaultParagraphFont"/>
    <w:rsid w:val="004E332E"/>
  </w:style>
  <w:style w:type="character" w:customStyle="1" w:styleId="eop">
    <w:name w:val="eop"/>
    <w:basedOn w:val="DefaultParagraphFont"/>
    <w:rsid w:val="004E332E"/>
  </w:style>
  <w:style w:type="character" w:styleId="PageNumber">
    <w:name w:val="page number"/>
    <w:basedOn w:val="DefaultParagraphFont"/>
    <w:uiPriority w:val="99"/>
    <w:semiHidden/>
    <w:unhideWhenUsed/>
    <w:rsid w:val="00272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2998">
      <w:bodyDiv w:val="1"/>
      <w:marLeft w:val="0"/>
      <w:marRight w:val="0"/>
      <w:marTop w:val="0"/>
      <w:marBottom w:val="0"/>
      <w:divBdr>
        <w:top w:val="none" w:sz="0" w:space="0" w:color="auto"/>
        <w:left w:val="none" w:sz="0" w:space="0" w:color="auto"/>
        <w:bottom w:val="none" w:sz="0" w:space="0" w:color="auto"/>
        <w:right w:val="none" w:sz="0" w:space="0" w:color="auto"/>
      </w:divBdr>
      <w:divsChild>
        <w:div w:id="249508902">
          <w:marLeft w:val="360"/>
          <w:marRight w:val="0"/>
          <w:marTop w:val="200"/>
          <w:marBottom w:val="0"/>
          <w:divBdr>
            <w:top w:val="none" w:sz="0" w:space="0" w:color="auto"/>
            <w:left w:val="none" w:sz="0" w:space="0" w:color="auto"/>
            <w:bottom w:val="none" w:sz="0" w:space="0" w:color="auto"/>
            <w:right w:val="none" w:sz="0" w:space="0" w:color="auto"/>
          </w:divBdr>
        </w:div>
        <w:div w:id="1932421521">
          <w:marLeft w:val="360"/>
          <w:marRight w:val="0"/>
          <w:marTop w:val="200"/>
          <w:marBottom w:val="0"/>
          <w:divBdr>
            <w:top w:val="none" w:sz="0" w:space="0" w:color="auto"/>
            <w:left w:val="none" w:sz="0" w:space="0" w:color="auto"/>
            <w:bottom w:val="none" w:sz="0" w:space="0" w:color="auto"/>
            <w:right w:val="none" w:sz="0" w:space="0" w:color="auto"/>
          </w:divBdr>
        </w:div>
        <w:div w:id="207304981">
          <w:marLeft w:val="360"/>
          <w:marRight w:val="0"/>
          <w:marTop w:val="200"/>
          <w:marBottom w:val="0"/>
          <w:divBdr>
            <w:top w:val="none" w:sz="0" w:space="0" w:color="auto"/>
            <w:left w:val="none" w:sz="0" w:space="0" w:color="auto"/>
            <w:bottom w:val="none" w:sz="0" w:space="0" w:color="auto"/>
            <w:right w:val="none" w:sz="0" w:space="0" w:color="auto"/>
          </w:divBdr>
        </w:div>
        <w:div w:id="783230165">
          <w:marLeft w:val="360"/>
          <w:marRight w:val="0"/>
          <w:marTop w:val="200"/>
          <w:marBottom w:val="0"/>
          <w:divBdr>
            <w:top w:val="none" w:sz="0" w:space="0" w:color="auto"/>
            <w:left w:val="none" w:sz="0" w:space="0" w:color="auto"/>
            <w:bottom w:val="none" w:sz="0" w:space="0" w:color="auto"/>
            <w:right w:val="none" w:sz="0" w:space="0" w:color="auto"/>
          </w:divBdr>
        </w:div>
      </w:divsChild>
    </w:div>
    <w:div w:id="143006831">
      <w:bodyDiv w:val="1"/>
      <w:marLeft w:val="0"/>
      <w:marRight w:val="0"/>
      <w:marTop w:val="0"/>
      <w:marBottom w:val="0"/>
      <w:divBdr>
        <w:top w:val="none" w:sz="0" w:space="0" w:color="auto"/>
        <w:left w:val="none" w:sz="0" w:space="0" w:color="auto"/>
        <w:bottom w:val="none" w:sz="0" w:space="0" w:color="auto"/>
        <w:right w:val="none" w:sz="0" w:space="0" w:color="auto"/>
      </w:divBdr>
    </w:div>
    <w:div w:id="144513195">
      <w:bodyDiv w:val="1"/>
      <w:marLeft w:val="0"/>
      <w:marRight w:val="0"/>
      <w:marTop w:val="0"/>
      <w:marBottom w:val="0"/>
      <w:divBdr>
        <w:top w:val="none" w:sz="0" w:space="0" w:color="auto"/>
        <w:left w:val="none" w:sz="0" w:space="0" w:color="auto"/>
        <w:bottom w:val="none" w:sz="0" w:space="0" w:color="auto"/>
        <w:right w:val="none" w:sz="0" w:space="0" w:color="auto"/>
      </w:divBdr>
      <w:divsChild>
        <w:div w:id="75327655">
          <w:marLeft w:val="547"/>
          <w:marRight w:val="0"/>
          <w:marTop w:val="0"/>
          <w:marBottom w:val="0"/>
          <w:divBdr>
            <w:top w:val="none" w:sz="0" w:space="0" w:color="auto"/>
            <w:left w:val="none" w:sz="0" w:space="0" w:color="auto"/>
            <w:bottom w:val="none" w:sz="0" w:space="0" w:color="auto"/>
            <w:right w:val="none" w:sz="0" w:space="0" w:color="auto"/>
          </w:divBdr>
        </w:div>
      </w:divsChild>
    </w:div>
    <w:div w:id="187641664">
      <w:bodyDiv w:val="1"/>
      <w:marLeft w:val="0"/>
      <w:marRight w:val="0"/>
      <w:marTop w:val="0"/>
      <w:marBottom w:val="0"/>
      <w:divBdr>
        <w:top w:val="none" w:sz="0" w:space="0" w:color="auto"/>
        <w:left w:val="none" w:sz="0" w:space="0" w:color="auto"/>
        <w:bottom w:val="none" w:sz="0" w:space="0" w:color="auto"/>
        <w:right w:val="none" w:sz="0" w:space="0" w:color="auto"/>
      </w:divBdr>
    </w:div>
    <w:div w:id="332415949">
      <w:bodyDiv w:val="1"/>
      <w:marLeft w:val="0"/>
      <w:marRight w:val="0"/>
      <w:marTop w:val="0"/>
      <w:marBottom w:val="0"/>
      <w:divBdr>
        <w:top w:val="none" w:sz="0" w:space="0" w:color="auto"/>
        <w:left w:val="none" w:sz="0" w:space="0" w:color="auto"/>
        <w:bottom w:val="none" w:sz="0" w:space="0" w:color="auto"/>
        <w:right w:val="none" w:sz="0" w:space="0" w:color="auto"/>
      </w:divBdr>
    </w:div>
    <w:div w:id="417823099">
      <w:bodyDiv w:val="1"/>
      <w:marLeft w:val="0"/>
      <w:marRight w:val="0"/>
      <w:marTop w:val="0"/>
      <w:marBottom w:val="0"/>
      <w:divBdr>
        <w:top w:val="none" w:sz="0" w:space="0" w:color="auto"/>
        <w:left w:val="none" w:sz="0" w:space="0" w:color="auto"/>
        <w:bottom w:val="none" w:sz="0" w:space="0" w:color="auto"/>
        <w:right w:val="none" w:sz="0" w:space="0" w:color="auto"/>
      </w:divBdr>
    </w:div>
    <w:div w:id="455560747">
      <w:bodyDiv w:val="1"/>
      <w:marLeft w:val="0"/>
      <w:marRight w:val="0"/>
      <w:marTop w:val="0"/>
      <w:marBottom w:val="0"/>
      <w:divBdr>
        <w:top w:val="none" w:sz="0" w:space="0" w:color="auto"/>
        <w:left w:val="none" w:sz="0" w:space="0" w:color="auto"/>
        <w:bottom w:val="none" w:sz="0" w:space="0" w:color="auto"/>
        <w:right w:val="none" w:sz="0" w:space="0" w:color="auto"/>
      </w:divBdr>
    </w:div>
    <w:div w:id="587151696">
      <w:bodyDiv w:val="1"/>
      <w:marLeft w:val="0"/>
      <w:marRight w:val="0"/>
      <w:marTop w:val="0"/>
      <w:marBottom w:val="0"/>
      <w:divBdr>
        <w:top w:val="none" w:sz="0" w:space="0" w:color="auto"/>
        <w:left w:val="none" w:sz="0" w:space="0" w:color="auto"/>
        <w:bottom w:val="none" w:sz="0" w:space="0" w:color="auto"/>
        <w:right w:val="none" w:sz="0" w:space="0" w:color="auto"/>
      </w:divBdr>
    </w:div>
    <w:div w:id="674038085">
      <w:bodyDiv w:val="1"/>
      <w:marLeft w:val="0"/>
      <w:marRight w:val="0"/>
      <w:marTop w:val="0"/>
      <w:marBottom w:val="0"/>
      <w:divBdr>
        <w:top w:val="none" w:sz="0" w:space="0" w:color="auto"/>
        <w:left w:val="none" w:sz="0" w:space="0" w:color="auto"/>
        <w:bottom w:val="none" w:sz="0" w:space="0" w:color="auto"/>
        <w:right w:val="none" w:sz="0" w:space="0" w:color="auto"/>
      </w:divBdr>
    </w:div>
    <w:div w:id="688141643">
      <w:bodyDiv w:val="1"/>
      <w:marLeft w:val="0"/>
      <w:marRight w:val="0"/>
      <w:marTop w:val="0"/>
      <w:marBottom w:val="0"/>
      <w:divBdr>
        <w:top w:val="none" w:sz="0" w:space="0" w:color="auto"/>
        <w:left w:val="none" w:sz="0" w:space="0" w:color="auto"/>
        <w:bottom w:val="none" w:sz="0" w:space="0" w:color="auto"/>
        <w:right w:val="none" w:sz="0" w:space="0" w:color="auto"/>
      </w:divBdr>
    </w:div>
    <w:div w:id="770124472">
      <w:bodyDiv w:val="1"/>
      <w:marLeft w:val="0"/>
      <w:marRight w:val="0"/>
      <w:marTop w:val="0"/>
      <w:marBottom w:val="0"/>
      <w:divBdr>
        <w:top w:val="none" w:sz="0" w:space="0" w:color="auto"/>
        <w:left w:val="none" w:sz="0" w:space="0" w:color="auto"/>
        <w:bottom w:val="none" w:sz="0" w:space="0" w:color="auto"/>
        <w:right w:val="none" w:sz="0" w:space="0" w:color="auto"/>
      </w:divBdr>
      <w:divsChild>
        <w:div w:id="37946436">
          <w:marLeft w:val="0"/>
          <w:marRight w:val="0"/>
          <w:marTop w:val="0"/>
          <w:marBottom w:val="0"/>
          <w:divBdr>
            <w:top w:val="none" w:sz="0" w:space="0" w:color="auto"/>
            <w:left w:val="none" w:sz="0" w:space="0" w:color="auto"/>
            <w:bottom w:val="none" w:sz="0" w:space="0" w:color="auto"/>
            <w:right w:val="none" w:sz="0" w:space="0" w:color="auto"/>
          </w:divBdr>
          <w:divsChild>
            <w:div w:id="1842548910">
              <w:marLeft w:val="0"/>
              <w:marRight w:val="0"/>
              <w:marTop w:val="0"/>
              <w:marBottom w:val="0"/>
              <w:divBdr>
                <w:top w:val="none" w:sz="0" w:space="0" w:color="auto"/>
                <w:left w:val="none" w:sz="0" w:space="0" w:color="auto"/>
                <w:bottom w:val="none" w:sz="0" w:space="0" w:color="auto"/>
                <w:right w:val="none" w:sz="0" w:space="0" w:color="auto"/>
              </w:divBdr>
              <w:divsChild>
                <w:div w:id="645595456">
                  <w:marLeft w:val="0"/>
                  <w:marRight w:val="0"/>
                  <w:marTop w:val="0"/>
                  <w:marBottom w:val="0"/>
                  <w:divBdr>
                    <w:top w:val="none" w:sz="0" w:space="0" w:color="auto"/>
                    <w:left w:val="none" w:sz="0" w:space="0" w:color="auto"/>
                    <w:bottom w:val="none" w:sz="0" w:space="0" w:color="auto"/>
                    <w:right w:val="none" w:sz="0" w:space="0" w:color="auto"/>
                  </w:divBdr>
                  <w:divsChild>
                    <w:div w:id="155662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435347">
      <w:bodyDiv w:val="1"/>
      <w:marLeft w:val="0"/>
      <w:marRight w:val="0"/>
      <w:marTop w:val="0"/>
      <w:marBottom w:val="0"/>
      <w:divBdr>
        <w:top w:val="none" w:sz="0" w:space="0" w:color="auto"/>
        <w:left w:val="none" w:sz="0" w:space="0" w:color="auto"/>
        <w:bottom w:val="none" w:sz="0" w:space="0" w:color="auto"/>
        <w:right w:val="none" w:sz="0" w:space="0" w:color="auto"/>
      </w:divBdr>
    </w:div>
    <w:div w:id="888492761">
      <w:bodyDiv w:val="1"/>
      <w:marLeft w:val="0"/>
      <w:marRight w:val="0"/>
      <w:marTop w:val="0"/>
      <w:marBottom w:val="0"/>
      <w:divBdr>
        <w:top w:val="none" w:sz="0" w:space="0" w:color="auto"/>
        <w:left w:val="none" w:sz="0" w:space="0" w:color="auto"/>
        <w:bottom w:val="none" w:sz="0" w:space="0" w:color="auto"/>
        <w:right w:val="none" w:sz="0" w:space="0" w:color="auto"/>
      </w:divBdr>
      <w:divsChild>
        <w:div w:id="153953524">
          <w:marLeft w:val="547"/>
          <w:marRight w:val="0"/>
          <w:marTop w:val="0"/>
          <w:marBottom w:val="0"/>
          <w:divBdr>
            <w:top w:val="none" w:sz="0" w:space="0" w:color="auto"/>
            <w:left w:val="none" w:sz="0" w:space="0" w:color="auto"/>
            <w:bottom w:val="none" w:sz="0" w:space="0" w:color="auto"/>
            <w:right w:val="none" w:sz="0" w:space="0" w:color="auto"/>
          </w:divBdr>
        </w:div>
      </w:divsChild>
    </w:div>
    <w:div w:id="895043609">
      <w:bodyDiv w:val="1"/>
      <w:marLeft w:val="0"/>
      <w:marRight w:val="0"/>
      <w:marTop w:val="0"/>
      <w:marBottom w:val="0"/>
      <w:divBdr>
        <w:top w:val="none" w:sz="0" w:space="0" w:color="auto"/>
        <w:left w:val="none" w:sz="0" w:space="0" w:color="auto"/>
        <w:bottom w:val="none" w:sz="0" w:space="0" w:color="auto"/>
        <w:right w:val="none" w:sz="0" w:space="0" w:color="auto"/>
      </w:divBdr>
    </w:div>
    <w:div w:id="969435556">
      <w:bodyDiv w:val="1"/>
      <w:marLeft w:val="0"/>
      <w:marRight w:val="0"/>
      <w:marTop w:val="0"/>
      <w:marBottom w:val="0"/>
      <w:divBdr>
        <w:top w:val="none" w:sz="0" w:space="0" w:color="auto"/>
        <w:left w:val="none" w:sz="0" w:space="0" w:color="auto"/>
        <w:bottom w:val="none" w:sz="0" w:space="0" w:color="auto"/>
        <w:right w:val="none" w:sz="0" w:space="0" w:color="auto"/>
      </w:divBdr>
      <w:divsChild>
        <w:div w:id="1356273901">
          <w:marLeft w:val="0"/>
          <w:marRight w:val="0"/>
          <w:marTop w:val="0"/>
          <w:marBottom w:val="0"/>
          <w:divBdr>
            <w:top w:val="none" w:sz="0" w:space="0" w:color="auto"/>
            <w:left w:val="none" w:sz="0" w:space="0" w:color="auto"/>
            <w:bottom w:val="none" w:sz="0" w:space="0" w:color="auto"/>
            <w:right w:val="none" w:sz="0" w:space="0" w:color="auto"/>
          </w:divBdr>
          <w:divsChild>
            <w:div w:id="1522469467">
              <w:marLeft w:val="0"/>
              <w:marRight w:val="0"/>
              <w:marTop w:val="0"/>
              <w:marBottom w:val="0"/>
              <w:divBdr>
                <w:top w:val="none" w:sz="0" w:space="0" w:color="auto"/>
                <w:left w:val="none" w:sz="0" w:space="0" w:color="auto"/>
                <w:bottom w:val="none" w:sz="0" w:space="0" w:color="auto"/>
                <w:right w:val="none" w:sz="0" w:space="0" w:color="auto"/>
              </w:divBdr>
              <w:divsChild>
                <w:div w:id="121519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939668">
      <w:bodyDiv w:val="1"/>
      <w:marLeft w:val="0"/>
      <w:marRight w:val="0"/>
      <w:marTop w:val="0"/>
      <w:marBottom w:val="0"/>
      <w:divBdr>
        <w:top w:val="none" w:sz="0" w:space="0" w:color="auto"/>
        <w:left w:val="none" w:sz="0" w:space="0" w:color="auto"/>
        <w:bottom w:val="none" w:sz="0" w:space="0" w:color="auto"/>
        <w:right w:val="none" w:sz="0" w:space="0" w:color="auto"/>
      </w:divBdr>
    </w:div>
    <w:div w:id="1024482592">
      <w:bodyDiv w:val="1"/>
      <w:marLeft w:val="0"/>
      <w:marRight w:val="0"/>
      <w:marTop w:val="0"/>
      <w:marBottom w:val="0"/>
      <w:divBdr>
        <w:top w:val="none" w:sz="0" w:space="0" w:color="auto"/>
        <w:left w:val="none" w:sz="0" w:space="0" w:color="auto"/>
        <w:bottom w:val="none" w:sz="0" w:space="0" w:color="auto"/>
        <w:right w:val="none" w:sz="0" w:space="0" w:color="auto"/>
      </w:divBdr>
    </w:div>
    <w:div w:id="1033847714">
      <w:bodyDiv w:val="1"/>
      <w:marLeft w:val="0"/>
      <w:marRight w:val="0"/>
      <w:marTop w:val="0"/>
      <w:marBottom w:val="0"/>
      <w:divBdr>
        <w:top w:val="none" w:sz="0" w:space="0" w:color="auto"/>
        <w:left w:val="none" w:sz="0" w:space="0" w:color="auto"/>
        <w:bottom w:val="none" w:sz="0" w:space="0" w:color="auto"/>
        <w:right w:val="none" w:sz="0" w:space="0" w:color="auto"/>
      </w:divBdr>
    </w:div>
    <w:div w:id="1154375220">
      <w:bodyDiv w:val="1"/>
      <w:marLeft w:val="0"/>
      <w:marRight w:val="0"/>
      <w:marTop w:val="0"/>
      <w:marBottom w:val="0"/>
      <w:divBdr>
        <w:top w:val="none" w:sz="0" w:space="0" w:color="auto"/>
        <w:left w:val="none" w:sz="0" w:space="0" w:color="auto"/>
        <w:bottom w:val="none" w:sz="0" w:space="0" w:color="auto"/>
        <w:right w:val="none" w:sz="0" w:space="0" w:color="auto"/>
      </w:divBdr>
    </w:div>
    <w:div w:id="1197505763">
      <w:bodyDiv w:val="1"/>
      <w:marLeft w:val="0"/>
      <w:marRight w:val="0"/>
      <w:marTop w:val="0"/>
      <w:marBottom w:val="0"/>
      <w:divBdr>
        <w:top w:val="none" w:sz="0" w:space="0" w:color="auto"/>
        <w:left w:val="none" w:sz="0" w:space="0" w:color="auto"/>
        <w:bottom w:val="none" w:sz="0" w:space="0" w:color="auto"/>
        <w:right w:val="none" w:sz="0" w:space="0" w:color="auto"/>
      </w:divBdr>
      <w:divsChild>
        <w:div w:id="201983755">
          <w:marLeft w:val="547"/>
          <w:marRight w:val="0"/>
          <w:marTop w:val="0"/>
          <w:marBottom w:val="0"/>
          <w:divBdr>
            <w:top w:val="none" w:sz="0" w:space="0" w:color="auto"/>
            <w:left w:val="none" w:sz="0" w:space="0" w:color="auto"/>
            <w:bottom w:val="none" w:sz="0" w:space="0" w:color="auto"/>
            <w:right w:val="none" w:sz="0" w:space="0" w:color="auto"/>
          </w:divBdr>
        </w:div>
      </w:divsChild>
    </w:div>
    <w:div w:id="1236622610">
      <w:bodyDiv w:val="1"/>
      <w:marLeft w:val="0"/>
      <w:marRight w:val="0"/>
      <w:marTop w:val="0"/>
      <w:marBottom w:val="0"/>
      <w:divBdr>
        <w:top w:val="none" w:sz="0" w:space="0" w:color="auto"/>
        <w:left w:val="none" w:sz="0" w:space="0" w:color="auto"/>
        <w:bottom w:val="none" w:sz="0" w:space="0" w:color="auto"/>
        <w:right w:val="none" w:sz="0" w:space="0" w:color="auto"/>
      </w:divBdr>
    </w:div>
    <w:div w:id="1267466591">
      <w:bodyDiv w:val="1"/>
      <w:marLeft w:val="0"/>
      <w:marRight w:val="0"/>
      <w:marTop w:val="0"/>
      <w:marBottom w:val="0"/>
      <w:divBdr>
        <w:top w:val="none" w:sz="0" w:space="0" w:color="auto"/>
        <w:left w:val="none" w:sz="0" w:space="0" w:color="auto"/>
        <w:bottom w:val="none" w:sz="0" w:space="0" w:color="auto"/>
        <w:right w:val="none" w:sz="0" w:space="0" w:color="auto"/>
      </w:divBdr>
    </w:div>
    <w:div w:id="1366834359">
      <w:bodyDiv w:val="1"/>
      <w:marLeft w:val="0"/>
      <w:marRight w:val="0"/>
      <w:marTop w:val="0"/>
      <w:marBottom w:val="0"/>
      <w:divBdr>
        <w:top w:val="none" w:sz="0" w:space="0" w:color="auto"/>
        <w:left w:val="none" w:sz="0" w:space="0" w:color="auto"/>
        <w:bottom w:val="none" w:sz="0" w:space="0" w:color="auto"/>
        <w:right w:val="none" w:sz="0" w:space="0" w:color="auto"/>
      </w:divBdr>
    </w:div>
    <w:div w:id="1368677082">
      <w:bodyDiv w:val="1"/>
      <w:marLeft w:val="0"/>
      <w:marRight w:val="0"/>
      <w:marTop w:val="0"/>
      <w:marBottom w:val="0"/>
      <w:divBdr>
        <w:top w:val="none" w:sz="0" w:space="0" w:color="auto"/>
        <w:left w:val="none" w:sz="0" w:space="0" w:color="auto"/>
        <w:bottom w:val="none" w:sz="0" w:space="0" w:color="auto"/>
        <w:right w:val="none" w:sz="0" w:space="0" w:color="auto"/>
      </w:divBdr>
    </w:div>
    <w:div w:id="1419787032">
      <w:bodyDiv w:val="1"/>
      <w:marLeft w:val="0"/>
      <w:marRight w:val="0"/>
      <w:marTop w:val="0"/>
      <w:marBottom w:val="0"/>
      <w:divBdr>
        <w:top w:val="none" w:sz="0" w:space="0" w:color="auto"/>
        <w:left w:val="none" w:sz="0" w:space="0" w:color="auto"/>
        <w:bottom w:val="none" w:sz="0" w:space="0" w:color="auto"/>
        <w:right w:val="none" w:sz="0" w:space="0" w:color="auto"/>
      </w:divBdr>
    </w:div>
    <w:div w:id="1430158664">
      <w:bodyDiv w:val="1"/>
      <w:marLeft w:val="0"/>
      <w:marRight w:val="0"/>
      <w:marTop w:val="0"/>
      <w:marBottom w:val="0"/>
      <w:divBdr>
        <w:top w:val="none" w:sz="0" w:space="0" w:color="auto"/>
        <w:left w:val="none" w:sz="0" w:space="0" w:color="auto"/>
        <w:bottom w:val="none" w:sz="0" w:space="0" w:color="auto"/>
        <w:right w:val="none" w:sz="0" w:space="0" w:color="auto"/>
      </w:divBdr>
      <w:divsChild>
        <w:div w:id="1465730482">
          <w:marLeft w:val="547"/>
          <w:marRight w:val="0"/>
          <w:marTop w:val="0"/>
          <w:marBottom w:val="0"/>
          <w:divBdr>
            <w:top w:val="none" w:sz="0" w:space="0" w:color="auto"/>
            <w:left w:val="none" w:sz="0" w:space="0" w:color="auto"/>
            <w:bottom w:val="none" w:sz="0" w:space="0" w:color="auto"/>
            <w:right w:val="none" w:sz="0" w:space="0" w:color="auto"/>
          </w:divBdr>
        </w:div>
      </w:divsChild>
    </w:div>
    <w:div w:id="1436633278">
      <w:bodyDiv w:val="1"/>
      <w:marLeft w:val="0"/>
      <w:marRight w:val="0"/>
      <w:marTop w:val="0"/>
      <w:marBottom w:val="0"/>
      <w:divBdr>
        <w:top w:val="none" w:sz="0" w:space="0" w:color="auto"/>
        <w:left w:val="none" w:sz="0" w:space="0" w:color="auto"/>
        <w:bottom w:val="none" w:sz="0" w:space="0" w:color="auto"/>
        <w:right w:val="none" w:sz="0" w:space="0" w:color="auto"/>
      </w:divBdr>
    </w:div>
    <w:div w:id="1471555528">
      <w:bodyDiv w:val="1"/>
      <w:marLeft w:val="0"/>
      <w:marRight w:val="0"/>
      <w:marTop w:val="0"/>
      <w:marBottom w:val="0"/>
      <w:divBdr>
        <w:top w:val="none" w:sz="0" w:space="0" w:color="auto"/>
        <w:left w:val="none" w:sz="0" w:space="0" w:color="auto"/>
        <w:bottom w:val="none" w:sz="0" w:space="0" w:color="auto"/>
        <w:right w:val="none" w:sz="0" w:space="0" w:color="auto"/>
      </w:divBdr>
      <w:divsChild>
        <w:div w:id="1690985738">
          <w:marLeft w:val="0"/>
          <w:marRight w:val="0"/>
          <w:marTop w:val="0"/>
          <w:marBottom w:val="0"/>
          <w:divBdr>
            <w:top w:val="none" w:sz="0" w:space="0" w:color="auto"/>
            <w:left w:val="none" w:sz="0" w:space="0" w:color="auto"/>
            <w:bottom w:val="none" w:sz="0" w:space="0" w:color="auto"/>
            <w:right w:val="none" w:sz="0" w:space="0" w:color="auto"/>
          </w:divBdr>
          <w:divsChild>
            <w:div w:id="1920361909">
              <w:marLeft w:val="0"/>
              <w:marRight w:val="0"/>
              <w:marTop w:val="0"/>
              <w:marBottom w:val="0"/>
              <w:divBdr>
                <w:top w:val="none" w:sz="0" w:space="0" w:color="auto"/>
                <w:left w:val="none" w:sz="0" w:space="0" w:color="auto"/>
                <w:bottom w:val="none" w:sz="0" w:space="0" w:color="auto"/>
                <w:right w:val="none" w:sz="0" w:space="0" w:color="auto"/>
              </w:divBdr>
              <w:divsChild>
                <w:div w:id="11854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9566">
      <w:bodyDiv w:val="1"/>
      <w:marLeft w:val="0"/>
      <w:marRight w:val="0"/>
      <w:marTop w:val="0"/>
      <w:marBottom w:val="0"/>
      <w:divBdr>
        <w:top w:val="none" w:sz="0" w:space="0" w:color="auto"/>
        <w:left w:val="none" w:sz="0" w:space="0" w:color="auto"/>
        <w:bottom w:val="none" w:sz="0" w:space="0" w:color="auto"/>
        <w:right w:val="none" w:sz="0" w:space="0" w:color="auto"/>
      </w:divBdr>
    </w:div>
    <w:div w:id="1592930000">
      <w:bodyDiv w:val="1"/>
      <w:marLeft w:val="0"/>
      <w:marRight w:val="0"/>
      <w:marTop w:val="0"/>
      <w:marBottom w:val="0"/>
      <w:divBdr>
        <w:top w:val="none" w:sz="0" w:space="0" w:color="auto"/>
        <w:left w:val="none" w:sz="0" w:space="0" w:color="auto"/>
        <w:bottom w:val="none" w:sz="0" w:space="0" w:color="auto"/>
        <w:right w:val="none" w:sz="0" w:space="0" w:color="auto"/>
      </w:divBdr>
    </w:div>
    <w:div w:id="1597857836">
      <w:bodyDiv w:val="1"/>
      <w:marLeft w:val="0"/>
      <w:marRight w:val="0"/>
      <w:marTop w:val="0"/>
      <w:marBottom w:val="0"/>
      <w:divBdr>
        <w:top w:val="none" w:sz="0" w:space="0" w:color="auto"/>
        <w:left w:val="none" w:sz="0" w:space="0" w:color="auto"/>
        <w:bottom w:val="none" w:sz="0" w:space="0" w:color="auto"/>
        <w:right w:val="none" w:sz="0" w:space="0" w:color="auto"/>
      </w:divBdr>
      <w:divsChild>
        <w:div w:id="1050569561">
          <w:marLeft w:val="0"/>
          <w:marRight w:val="0"/>
          <w:marTop w:val="0"/>
          <w:marBottom w:val="0"/>
          <w:divBdr>
            <w:top w:val="none" w:sz="0" w:space="0" w:color="auto"/>
            <w:left w:val="none" w:sz="0" w:space="0" w:color="auto"/>
            <w:bottom w:val="none" w:sz="0" w:space="0" w:color="auto"/>
            <w:right w:val="none" w:sz="0" w:space="0" w:color="auto"/>
          </w:divBdr>
          <w:divsChild>
            <w:div w:id="494613099">
              <w:marLeft w:val="0"/>
              <w:marRight w:val="0"/>
              <w:marTop w:val="0"/>
              <w:marBottom w:val="0"/>
              <w:divBdr>
                <w:top w:val="none" w:sz="0" w:space="0" w:color="auto"/>
                <w:left w:val="none" w:sz="0" w:space="0" w:color="auto"/>
                <w:bottom w:val="none" w:sz="0" w:space="0" w:color="auto"/>
                <w:right w:val="none" w:sz="0" w:space="0" w:color="auto"/>
              </w:divBdr>
              <w:divsChild>
                <w:div w:id="16937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661243">
      <w:bodyDiv w:val="1"/>
      <w:marLeft w:val="0"/>
      <w:marRight w:val="0"/>
      <w:marTop w:val="0"/>
      <w:marBottom w:val="0"/>
      <w:divBdr>
        <w:top w:val="none" w:sz="0" w:space="0" w:color="auto"/>
        <w:left w:val="none" w:sz="0" w:space="0" w:color="auto"/>
        <w:bottom w:val="none" w:sz="0" w:space="0" w:color="auto"/>
        <w:right w:val="none" w:sz="0" w:space="0" w:color="auto"/>
      </w:divBdr>
    </w:div>
    <w:div w:id="1636720156">
      <w:bodyDiv w:val="1"/>
      <w:marLeft w:val="0"/>
      <w:marRight w:val="0"/>
      <w:marTop w:val="0"/>
      <w:marBottom w:val="0"/>
      <w:divBdr>
        <w:top w:val="none" w:sz="0" w:space="0" w:color="auto"/>
        <w:left w:val="none" w:sz="0" w:space="0" w:color="auto"/>
        <w:bottom w:val="none" w:sz="0" w:space="0" w:color="auto"/>
        <w:right w:val="none" w:sz="0" w:space="0" w:color="auto"/>
      </w:divBdr>
    </w:div>
    <w:div w:id="1646009070">
      <w:bodyDiv w:val="1"/>
      <w:marLeft w:val="0"/>
      <w:marRight w:val="0"/>
      <w:marTop w:val="0"/>
      <w:marBottom w:val="0"/>
      <w:divBdr>
        <w:top w:val="none" w:sz="0" w:space="0" w:color="auto"/>
        <w:left w:val="none" w:sz="0" w:space="0" w:color="auto"/>
        <w:bottom w:val="none" w:sz="0" w:space="0" w:color="auto"/>
        <w:right w:val="none" w:sz="0" w:space="0" w:color="auto"/>
      </w:divBdr>
    </w:div>
    <w:div w:id="1696879581">
      <w:bodyDiv w:val="1"/>
      <w:marLeft w:val="0"/>
      <w:marRight w:val="0"/>
      <w:marTop w:val="0"/>
      <w:marBottom w:val="0"/>
      <w:divBdr>
        <w:top w:val="none" w:sz="0" w:space="0" w:color="auto"/>
        <w:left w:val="none" w:sz="0" w:space="0" w:color="auto"/>
        <w:bottom w:val="none" w:sz="0" w:space="0" w:color="auto"/>
        <w:right w:val="none" w:sz="0" w:space="0" w:color="auto"/>
      </w:divBdr>
    </w:div>
    <w:div w:id="1731340452">
      <w:bodyDiv w:val="1"/>
      <w:marLeft w:val="0"/>
      <w:marRight w:val="0"/>
      <w:marTop w:val="0"/>
      <w:marBottom w:val="0"/>
      <w:divBdr>
        <w:top w:val="none" w:sz="0" w:space="0" w:color="auto"/>
        <w:left w:val="none" w:sz="0" w:space="0" w:color="auto"/>
        <w:bottom w:val="none" w:sz="0" w:space="0" w:color="auto"/>
        <w:right w:val="none" w:sz="0" w:space="0" w:color="auto"/>
      </w:divBdr>
    </w:div>
    <w:div w:id="1743523169">
      <w:bodyDiv w:val="1"/>
      <w:marLeft w:val="0"/>
      <w:marRight w:val="0"/>
      <w:marTop w:val="0"/>
      <w:marBottom w:val="0"/>
      <w:divBdr>
        <w:top w:val="none" w:sz="0" w:space="0" w:color="auto"/>
        <w:left w:val="none" w:sz="0" w:space="0" w:color="auto"/>
        <w:bottom w:val="none" w:sz="0" w:space="0" w:color="auto"/>
        <w:right w:val="none" w:sz="0" w:space="0" w:color="auto"/>
      </w:divBdr>
    </w:div>
    <w:div w:id="1782333567">
      <w:bodyDiv w:val="1"/>
      <w:marLeft w:val="0"/>
      <w:marRight w:val="0"/>
      <w:marTop w:val="0"/>
      <w:marBottom w:val="0"/>
      <w:divBdr>
        <w:top w:val="none" w:sz="0" w:space="0" w:color="auto"/>
        <w:left w:val="none" w:sz="0" w:space="0" w:color="auto"/>
        <w:bottom w:val="none" w:sz="0" w:space="0" w:color="auto"/>
        <w:right w:val="none" w:sz="0" w:space="0" w:color="auto"/>
      </w:divBdr>
    </w:div>
    <w:div w:id="1811826703">
      <w:bodyDiv w:val="1"/>
      <w:marLeft w:val="0"/>
      <w:marRight w:val="0"/>
      <w:marTop w:val="0"/>
      <w:marBottom w:val="0"/>
      <w:divBdr>
        <w:top w:val="none" w:sz="0" w:space="0" w:color="auto"/>
        <w:left w:val="none" w:sz="0" w:space="0" w:color="auto"/>
        <w:bottom w:val="none" w:sz="0" w:space="0" w:color="auto"/>
        <w:right w:val="none" w:sz="0" w:space="0" w:color="auto"/>
      </w:divBdr>
    </w:div>
    <w:div w:id="1833597255">
      <w:bodyDiv w:val="1"/>
      <w:marLeft w:val="0"/>
      <w:marRight w:val="0"/>
      <w:marTop w:val="0"/>
      <w:marBottom w:val="0"/>
      <w:divBdr>
        <w:top w:val="none" w:sz="0" w:space="0" w:color="auto"/>
        <w:left w:val="none" w:sz="0" w:space="0" w:color="auto"/>
        <w:bottom w:val="none" w:sz="0" w:space="0" w:color="auto"/>
        <w:right w:val="none" w:sz="0" w:space="0" w:color="auto"/>
      </w:divBdr>
    </w:div>
    <w:div w:id="1893074901">
      <w:bodyDiv w:val="1"/>
      <w:marLeft w:val="0"/>
      <w:marRight w:val="0"/>
      <w:marTop w:val="0"/>
      <w:marBottom w:val="0"/>
      <w:divBdr>
        <w:top w:val="none" w:sz="0" w:space="0" w:color="auto"/>
        <w:left w:val="none" w:sz="0" w:space="0" w:color="auto"/>
        <w:bottom w:val="none" w:sz="0" w:space="0" w:color="auto"/>
        <w:right w:val="none" w:sz="0" w:space="0" w:color="auto"/>
      </w:divBdr>
      <w:divsChild>
        <w:div w:id="710805461">
          <w:marLeft w:val="0"/>
          <w:marRight w:val="0"/>
          <w:marTop w:val="0"/>
          <w:marBottom w:val="0"/>
          <w:divBdr>
            <w:top w:val="none" w:sz="0" w:space="0" w:color="auto"/>
            <w:left w:val="none" w:sz="0" w:space="0" w:color="auto"/>
            <w:bottom w:val="none" w:sz="0" w:space="0" w:color="auto"/>
            <w:right w:val="none" w:sz="0" w:space="0" w:color="auto"/>
          </w:divBdr>
          <w:divsChild>
            <w:div w:id="1499538622">
              <w:marLeft w:val="0"/>
              <w:marRight w:val="0"/>
              <w:marTop w:val="0"/>
              <w:marBottom w:val="0"/>
              <w:divBdr>
                <w:top w:val="none" w:sz="0" w:space="0" w:color="auto"/>
                <w:left w:val="none" w:sz="0" w:space="0" w:color="auto"/>
                <w:bottom w:val="none" w:sz="0" w:space="0" w:color="auto"/>
                <w:right w:val="none" w:sz="0" w:space="0" w:color="auto"/>
              </w:divBdr>
              <w:divsChild>
                <w:div w:id="24734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171687">
      <w:bodyDiv w:val="1"/>
      <w:marLeft w:val="0"/>
      <w:marRight w:val="0"/>
      <w:marTop w:val="0"/>
      <w:marBottom w:val="0"/>
      <w:divBdr>
        <w:top w:val="none" w:sz="0" w:space="0" w:color="auto"/>
        <w:left w:val="none" w:sz="0" w:space="0" w:color="auto"/>
        <w:bottom w:val="none" w:sz="0" w:space="0" w:color="auto"/>
        <w:right w:val="none" w:sz="0" w:space="0" w:color="auto"/>
      </w:divBdr>
    </w:div>
    <w:div w:id="2054619996">
      <w:bodyDiv w:val="1"/>
      <w:marLeft w:val="0"/>
      <w:marRight w:val="0"/>
      <w:marTop w:val="0"/>
      <w:marBottom w:val="0"/>
      <w:divBdr>
        <w:top w:val="none" w:sz="0" w:space="0" w:color="auto"/>
        <w:left w:val="none" w:sz="0" w:space="0" w:color="auto"/>
        <w:bottom w:val="none" w:sz="0" w:space="0" w:color="auto"/>
        <w:right w:val="none" w:sz="0" w:space="0" w:color="auto"/>
      </w:divBdr>
      <w:divsChild>
        <w:div w:id="757366689">
          <w:marLeft w:val="0"/>
          <w:marRight w:val="0"/>
          <w:marTop w:val="0"/>
          <w:marBottom w:val="0"/>
          <w:divBdr>
            <w:top w:val="none" w:sz="0" w:space="0" w:color="auto"/>
            <w:left w:val="none" w:sz="0" w:space="0" w:color="auto"/>
            <w:bottom w:val="none" w:sz="0" w:space="0" w:color="auto"/>
            <w:right w:val="none" w:sz="0" w:space="0" w:color="auto"/>
          </w:divBdr>
          <w:divsChild>
            <w:div w:id="1827503374">
              <w:marLeft w:val="0"/>
              <w:marRight w:val="0"/>
              <w:marTop w:val="0"/>
              <w:marBottom w:val="0"/>
              <w:divBdr>
                <w:top w:val="none" w:sz="0" w:space="0" w:color="auto"/>
                <w:left w:val="none" w:sz="0" w:space="0" w:color="auto"/>
                <w:bottom w:val="none" w:sz="0" w:space="0" w:color="auto"/>
                <w:right w:val="none" w:sz="0" w:space="0" w:color="auto"/>
              </w:divBdr>
              <w:divsChild>
                <w:div w:id="132351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lantcymru.org.uk/ccuhp-hawliau-plant/ccuhp-hawliau-planthttpswww-youtube-comwatchvvs1usdrn-voindex4listplgsiznczbjkhq3lfdktmsbnlhtbzu5yrc/" TargetMode="External"/><Relationship Id="rId13" Type="http://schemas.openxmlformats.org/officeDocument/2006/relationships/hyperlink" Target="https://www.estyn.llyw.cymru/arfer-effeithiol/athrawon-fel-ymchwilwyr?_ga=2.262860556.1801018982.1645821916-490548613.1645821916" TargetMode="External"/><Relationship Id="rId18" Type="http://schemas.openxmlformats.org/officeDocument/2006/relationships/hyperlink" Target="https://www.emerald.com/insight/content/doi/10.1108/IJLLS-08-2018-0057/full/htm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bera.ac.uk/publication/ethical-guidelines-for-educational-research-2018-online#guidelines" TargetMode="External"/><Relationship Id="rId12" Type="http://schemas.openxmlformats.org/officeDocument/2006/relationships/hyperlink" Target="https://www.estyn.llyw.cymru/system/files/2020-08/Ysgol%2520Gynradd%2520Ffairfach%2520cy%252029.08.17.pdf" TargetMode="External"/><Relationship Id="rId17" Type="http://schemas.openxmlformats.org/officeDocument/2006/relationships/hyperlink" Target="https://dictionary.cambridge.org/dictionary/english/observe" TargetMode="External"/><Relationship Id="rId2" Type="http://schemas.openxmlformats.org/officeDocument/2006/relationships/styles" Target="styles.xml"/><Relationship Id="rId16" Type="http://schemas.openxmlformats.org/officeDocument/2006/relationships/hyperlink" Target="https://dictionary.cambridge.org/dictionary/english/observatio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england.org.uk/documents/pdfs/2011-cesc-behaviour-discipline.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ictionary.cambridge.org/dictionary/english/interview" TargetMode="External"/><Relationship Id="rId23" Type="http://schemas.openxmlformats.org/officeDocument/2006/relationships/fontTable" Target="fontTable.xml"/><Relationship Id="rId10" Type="http://schemas.openxmlformats.org/officeDocument/2006/relationships/hyperlink" Target="https://educationendowmentfoundation.org.uk/projects-and-evaluation/projects/lesson-study?utm_source=/projects-and-evaluation/projects/lesson-study&amp;utm_medium=search&amp;utm_campaign=site_search&amp;search_term=lesson%20study" TargetMode="External"/><Relationship Id="rId19" Type="http://schemas.openxmlformats.org/officeDocument/2006/relationships/hyperlink" Target="http://cft.ysgolccc.cymru/media/90157/Polisi-Ymddygiad-a-Disgyblaeth.pdf" TargetMode="External"/><Relationship Id="rId4" Type="http://schemas.openxmlformats.org/officeDocument/2006/relationships/webSettings" Target="webSettings.xml"/><Relationship Id="rId9" Type="http://schemas.openxmlformats.org/officeDocument/2006/relationships/hyperlink" Target="https://lessonstudy.co.uk/wp-content/uploads/2012/03/new-handbook-revisedMay14.pdf" TargetMode="External"/><Relationship Id="rId14" Type="http://schemas.openxmlformats.org/officeDocument/2006/relationships/hyperlink" Target="https://mylocalschool.gov.wales/School/6692061?lang=cy"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4778</Words>
  <Characters>27241</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Mair Evans (1900542)</dc:creator>
  <cp:keywords/>
  <dc:description/>
  <cp:lastModifiedBy>Sioned Evans (1900542)</cp:lastModifiedBy>
  <cp:revision>2</cp:revision>
  <dcterms:created xsi:type="dcterms:W3CDTF">2022-02-25T23:55:00Z</dcterms:created>
  <dcterms:modified xsi:type="dcterms:W3CDTF">2022-02-25T23:55:00Z</dcterms:modified>
</cp:coreProperties>
</file>