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heme="majorBidi" w:hAnsiTheme="majorBidi" w:cstheme="majorBidi"/>
        </w:rPr>
        <w:id w:val="1309829093"/>
        <w:docPartObj>
          <w:docPartGallery w:val="Cover Pages"/>
          <w:docPartUnique/>
        </w:docPartObj>
      </w:sdtPr>
      <w:sdtEndPr/>
      <w:sdtContent>
        <w:p w14:paraId="5947FE4C" w14:textId="6C2A1F8E" w:rsidR="00985F8E" w:rsidRPr="00AA291C" w:rsidRDefault="00985F8E" w:rsidP="00944135">
          <w:pPr>
            <w:jc w:val="both"/>
            <w:rPr>
              <w:rFonts w:asciiTheme="majorBidi" w:hAnsiTheme="majorBidi" w:cstheme="majorBidi"/>
            </w:rPr>
          </w:pPr>
        </w:p>
        <w:p w14:paraId="4D371E1A" w14:textId="74DE1CDE" w:rsidR="00F0165B" w:rsidRPr="00AA291C" w:rsidRDefault="00985F8E" w:rsidP="00944135">
          <w:pPr>
            <w:jc w:val="both"/>
            <w:rPr>
              <w:rFonts w:asciiTheme="majorBidi" w:hAnsiTheme="majorBidi" w:cstheme="majorBidi"/>
            </w:rPr>
          </w:pPr>
          <w:r w:rsidRPr="00AA291C">
            <w:rPr>
              <w:rFonts w:asciiTheme="majorBidi" w:hAnsiTheme="majorBidi" w:cstheme="majorBidi"/>
              <w:noProof/>
            </w:rPr>
            <mc:AlternateContent>
              <mc:Choice Requires="wps">
                <w:drawing>
                  <wp:anchor distT="0" distB="0" distL="114300" distR="114300" simplePos="0" relativeHeight="251662336" behindDoc="0" locked="0" layoutInCell="1" allowOverlap="1" wp14:anchorId="50738884" wp14:editId="7B49018C">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0-06-12T00:00:00Z">
                                    <w:dateFormat w:val="MMMM d, yyyy"/>
                                    <w:lid w:val="en-US"/>
                                    <w:storeMappedDataAs w:val="dateTime"/>
                                    <w:calendar w:val="gregorian"/>
                                  </w:date>
                                </w:sdtPr>
                                <w:sdtEndPr/>
                                <w:sdtContent>
                                  <w:p w14:paraId="2FFD7A5B" w14:textId="47282E7B" w:rsidR="00985F8E" w:rsidRDefault="007E7173">
                                    <w:pPr>
                                      <w:pStyle w:val="NoSpacing"/>
                                      <w:jc w:val="right"/>
                                      <w:rPr>
                                        <w:caps/>
                                        <w:color w:val="323E4F" w:themeColor="text2" w:themeShade="BF"/>
                                        <w:sz w:val="40"/>
                                        <w:szCs w:val="40"/>
                                      </w:rPr>
                                    </w:pPr>
                                    <w:r>
                                      <w:rPr>
                                        <w:caps/>
                                        <w:color w:val="323E4F" w:themeColor="text2" w:themeShade="BF"/>
                                        <w:sz w:val="40"/>
                                        <w:szCs w:val="40"/>
                                      </w:rPr>
                                      <w:t>June 12, 2020</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50738884" id="_x0000_t202" coordsize="21600,21600" o:spt="202" path="m,l,21600r21600,l21600,xe">
                    <v:stroke joinstyle="miter"/>
                    <v:path gradientshapeok="t" o:connecttype="rect"/>
                  </v:shapetype>
                  <v:shape id="Text Box 111" o:spid="_x0000_s1026" type="#_x0000_t202" style="position:absolute;left:0;text-align:left;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" filled="f" stroked="f" strokeweight=".5pt">
                    <v:textbox style="mso-fit-shape-to-text:t" inset="0,0,0,0">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0-06-12T00:00:00Z">
                              <w:dateFormat w:val="MMMM d, yyyy"/>
                              <w:lid w:val="en-US"/>
                              <w:storeMappedDataAs w:val="dateTime"/>
                              <w:calendar w:val="gregorian"/>
                            </w:date>
                          </w:sdtPr>
                          <w:sdtEndPr/>
                          <w:sdtContent>
                            <w:p w14:paraId="2FFD7A5B" w14:textId="47282E7B" w:rsidR="00985F8E" w:rsidRDefault="007E7173">
                              <w:pPr>
                                <w:pStyle w:val="NoSpacing"/>
                                <w:jc w:val="right"/>
                                <w:rPr>
                                  <w:caps/>
                                  <w:color w:val="323E4F" w:themeColor="text2" w:themeShade="BF"/>
                                  <w:sz w:val="40"/>
                                  <w:szCs w:val="40"/>
                                </w:rPr>
                              </w:pPr>
                              <w:r>
                                <w:rPr>
                                  <w:caps/>
                                  <w:color w:val="323E4F" w:themeColor="text2" w:themeShade="BF"/>
                                  <w:sz w:val="40"/>
                                  <w:szCs w:val="40"/>
                                </w:rPr>
                                <w:t>June 12, 2020</w:t>
                              </w:r>
                            </w:p>
                          </w:sdtContent>
                        </w:sdt>
                      </w:txbxContent>
                    </v:textbox>
                    <w10:wrap type="square" anchorx="page" anchory="page"/>
                  </v:shape>
                </w:pict>
              </mc:Fallback>
            </mc:AlternateContent>
          </w:r>
          <w:r w:rsidRPr="00AA291C">
            <w:rPr>
              <w:rFonts w:asciiTheme="majorBidi" w:hAnsiTheme="majorBidi" w:cstheme="majorBidi"/>
              <w:noProof/>
            </w:rPr>
            <mc:AlternateContent>
              <mc:Choice Requires="wps">
                <w:drawing>
                  <wp:anchor distT="0" distB="0" distL="114300" distR="114300" simplePos="0" relativeHeight="251661312" behindDoc="0" locked="0" layoutInCell="1" allowOverlap="1" wp14:anchorId="3ACD50A5" wp14:editId="719B9C49">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2A4BD1AC" w14:textId="38D00E81" w:rsidR="00985F8E" w:rsidRDefault="00985F8E">
                                    <w:pPr>
                                      <w:pStyle w:val="NoSpacing"/>
                                      <w:jc w:val="right"/>
                                      <w:rPr>
                                        <w:caps/>
                                        <w:color w:val="262626" w:themeColor="text1" w:themeTint="D9"/>
                                        <w:sz w:val="28"/>
                                        <w:szCs w:val="28"/>
                                      </w:rPr>
                                    </w:pPr>
                                    <w:r>
                                      <w:rPr>
                                        <w:caps/>
                                        <w:color w:val="262626" w:themeColor="text1" w:themeTint="D9"/>
                                        <w:sz w:val="28"/>
                                        <w:szCs w:val="28"/>
                                      </w:rPr>
                                      <w:t>Mohamad Issa</w:t>
                                    </w:r>
                                  </w:p>
                                </w:sdtContent>
                              </w:sdt>
                              <w:p w14:paraId="39B77A71" w14:textId="1987B7F2" w:rsidR="00985F8E" w:rsidRDefault="00B20B76">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070324">
                                      <w:rPr>
                                        <w:caps/>
                                        <w:color w:val="262626" w:themeColor="text1" w:themeTint="D9"/>
                                        <w:sz w:val="20"/>
                                        <w:szCs w:val="20"/>
                                      </w:rPr>
                                      <w:t>Uwtsd</w:t>
                                    </w:r>
                                  </w:sdtContent>
                                </w:sdt>
                              </w:p>
                              <w:p w14:paraId="4EE11B6A" w14:textId="7643ABAF" w:rsidR="00985F8E" w:rsidRDefault="00985F8E">
                                <w:pPr>
                                  <w:pStyle w:val="NoSpacing"/>
                                  <w:jc w:val="right"/>
                                  <w:rPr>
                                    <w:caps/>
                                    <w:color w:val="262626" w:themeColor="text1" w:themeTint="D9"/>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3ACD50A5" id="Text Box 112" o:spid="_x0000_s1027" type="#_x0000_t202" style="position:absolute;left:0;text-align:left;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Sl3dw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2A4BD1AC" w14:textId="38D00E81" w:rsidR="00985F8E" w:rsidRDefault="00985F8E">
                              <w:pPr>
                                <w:pStyle w:val="NoSpacing"/>
                                <w:jc w:val="right"/>
                                <w:rPr>
                                  <w:caps/>
                                  <w:color w:val="262626" w:themeColor="text1" w:themeTint="D9"/>
                                  <w:sz w:val="28"/>
                                  <w:szCs w:val="28"/>
                                </w:rPr>
                              </w:pPr>
                              <w:r>
                                <w:rPr>
                                  <w:caps/>
                                  <w:color w:val="262626" w:themeColor="text1" w:themeTint="D9"/>
                                  <w:sz w:val="28"/>
                                  <w:szCs w:val="28"/>
                                </w:rPr>
                                <w:t>Mohamad Issa</w:t>
                              </w:r>
                            </w:p>
                          </w:sdtContent>
                        </w:sdt>
                        <w:p w14:paraId="39B77A71" w14:textId="1987B7F2" w:rsidR="00985F8E" w:rsidRDefault="008D06A3">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070324">
                                <w:rPr>
                                  <w:caps/>
                                  <w:color w:val="262626" w:themeColor="text1" w:themeTint="D9"/>
                                  <w:sz w:val="20"/>
                                  <w:szCs w:val="20"/>
                                </w:rPr>
                                <w:t>Uwtsd</w:t>
                              </w:r>
                            </w:sdtContent>
                          </w:sdt>
                        </w:p>
                        <w:p w14:paraId="4EE11B6A" w14:textId="7643ABAF" w:rsidR="00985F8E" w:rsidRDefault="00985F8E">
                          <w:pPr>
                            <w:pStyle w:val="NoSpacing"/>
                            <w:jc w:val="right"/>
                            <w:rPr>
                              <w:caps/>
                              <w:color w:val="262626" w:themeColor="text1" w:themeTint="D9"/>
                              <w:sz w:val="20"/>
                              <w:szCs w:val="20"/>
                            </w:rPr>
                          </w:pPr>
                        </w:p>
                      </w:txbxContent>
                    </v:textbox>
                    <w10:wrap type="square" anchorx="page" anchory="page"/>
                  </v:shape>
                </w:pict>
              </mc:Fallback>
            </mc:AlternateContent>
          </w:r>
          <w:r w:rsidRPr="00AA291C">
            <w:rPr>
              <w:rFonts w:asciiTheme="majorBidi" w:hAnsiTheme="majorBidi" w:cstheme="majorBidi"/>
              <w:noProof/>
            </w:rPr>
            <mc:AlternateContent>
              <mc:Choice Requires="wps">
                <w:drawing>
                  <wp:anchor distT="0" distB="0" distL="114300" distR="114300" simplePos="0" relativeHeight="251660288" behindDoc="0" locked="0" layoutInCell="1" allowOverlap="1" wp14:anchorId="79C78E42" wp14:editId="04CF8869">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75E31F" w14:textId="3B5649EA" w:rsidR="00985F8E" w:rsidRDefault="00B20B76">
                                <w:pPr>
                                  <w:pStyle w:val="NoSpacing"/>
                                  <w:jc w:val="right"/>
                                  <w:rPr>
                                    <w:caps/>
                                    <w:color w:val="323E4F" w:themeColor="text2" w:themeShade="BF"/>
                                    <w:sz w:val="52"/>
                                    <w:szCs w:val="52"/>
                                  </w:rPr>
                                </w:pPr>
                                <w:sdt>
                                  <w:sdtPr>
                                    <w:rPr>
                                      <w:caps/>
                                      <w:color w:val="323E4F" w:themeColor="text2" w:themeShade="BF"/>
                                      <w:sz w:val="28"/>
                                      <w:szCs w:val="28"/>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8E3C5E">
                                      <w:rPr>
                                        <w:caps/>
                                        <w:color w:val="323E4F" w:themeColor="text2" w:themeShade="BF"/>
                                        <w:sz w:val="28"/>
                                        <w:szCs w:val="28"/>
                                      </w:rPr>
                                      <w:t>C</w:t>
                                    </w:r>
                                    <w:r w:rsidR="0036416C" w:rsidRPr="000F24BE">
                                      <w:rPr>
                                        <w:caps/>
                                        <w:color w:val="323E4F" w:themeColor="text2" w:themeShade="BF"/>
                                        <w:sz w:val="28"/>
                                        <w:szCs w:val="28"/>
                                      </w:rPr>
                                      <w:t>ontemporary Themes in the Hotel and Hospitality Sector</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2E971379" w14:textId="06E97F58" w:rsidR="00985F8E" w:rsidRDefault="001E42BE">
                                    <w:pPr>
                                      <w:pStyle w:val="NoSpacing"/>
                                      <w:jc w:val="right"/>
                                      <w:rPr>
                                        <w:smallCaps/>
                                        <w:color w:val="44546A" w:themeColor="text2"/>
                                        <w:sz w:val="36"/>
                                        <w:szCs w:val="36"/>
                                      </w:rPr>
                                    </w:pPr>
                                    <w:r>
                                      <w:rPr>
                                        <w:smallCaps/>
                                        <w:color w:val="44546A" w:themeColor="text2"/>
                                        <w:sz w:val="36"/>
                                        <w:szCs w:val="36"/>
                                      </w:rPr>
                                      <w:t>ENVIRONMENTAL ISSUES</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79C78E42" id="Text Box 113" o:spid="_x0000_s1028" type="#_x0000_t202" style="position:absolute;left:0;text-align:left;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thleQ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" filled="f" stroked="f" strokeweight=".5pt">
                    <v:textbox inset="0,0,0,0">
                      <w:txbxContent>
                        <w:p w14:paraId="7D75E31F" w14:textId="3B5649EA" w:rsidR="00985F8E" w:rsidRDefault="008D06A3">
                          <w:pPr>
                            <w:pStyle w:val="NoSpacing"/>
                            <w:jc w:val="right"/>
                            <w:rPr>
                              <w:caps/>
                              <w:color w:val="323E4F" w:themeColor="text2" w:themeShade="BF"/>
                              <w:sz w:val="52"/>
                              <w:szCs w:val="52"/>
                            </w:rPr>
                          </w:pPr>
                          <w:sdt>
                            <w:sdtPr>
                              <w:rPr>
                                <w:caps/>
                                <w:color w:val="323E4F" w:themeColor="text2" w:themeShade="BF"/>
                                <w:sz w:val="28"/>
                                <w:szCs w:val="28"/>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8E3C5E">
                                <w:rPr>
                                  <w:caps/>
                                  <w:color w:val="323E4F" w:themeColor="text2" w:themeShade="BF"/>
                                  <w:sz w:val="28"/>
                                  <w:szCs w:val="28"/>
                                </w:rPr>
                                <w:t>C</w:t>
                              </w:r>
                              <w:r w:rsidR="0036416C" w:rsidRPr="000F24BE">
                                <w:rPr>
                                  <w:caps/>
                                  <w:color w:val="323E4F" w:themeColor="text2" w:themeShade="BF"/>
                                  <w:sz w:val="28"/>
                                  <w:szCs w:val="28"/>
                                </w:rPr>
                                <w:t>ontemporary Themes in the Hotel and Hospitality Sector</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2E971379" w14:textId="06E97F58" w:rsidR="00985F8E" w:rsidRDefault="001E42BE">
                              <w:pPr>
                                <w:pStyle w:val="NoSpacing"/>
                                <w:jc w:val="right"/>
                                <w:rPr>
                                  <w:smallCaps/>
                                  <w:color w:val="44546A" w:themeColor="text2"/>
                                  <w:sz w:val="36"/>
                                  <w:szCs w:val="36"/>
                                </w:rPr>
                              </w:pPr>
                              <w:r>
                                <w:rPr>
                                  <w:smallCaps/>
                                  <w:color w:val="44546A" w:themeColor="text2"/>
                                  <w:sz w:val="36"/>
                                  <w:szCs w:val="36"/>
                                </w:rPr>
                                <w:t>ENVIRONMENTAL ISSUES</w:t>
                              </w:r>
                            </w:p>
                          </w:sdtContent>
                        </w:sdt>
                      </w:txbxContent>
                    </v:textbox>
                    <w10:wrap type="square" anchorx="page" anchory="page"/>
                  </v:shape>
                </w:pict>
              </mc:Fallback>
            </mc:AlternateContent>
          </w:r>
          <w:r w:rsidRPr="00AA291C">
            <w:rPr>
              <w:rFonts w:asciiTheme="majorBidi" w:hAnsiTheme="majorBidi" w:cstheme="majorBidi"/>
              <w:noProof/>
            </w:rPr>
            <mc:AlternateContent>
              <mc:Choice Requires="wpg">
                <w:drawing>
                  <wp:anchor distT="0" distB="0" distL="114300" distR="114300" simplePos="0" relativeHeight="251659264" behindDoc="0" locked="0" layoutInCell="1" allowOverlap="1" wp14:anchorId="3A3A1A0C" wp14:editId="62060FCE">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31F22245"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r w:rsidRPr="00AA291C">
            <w:rPr>
              <w:rFonts w:asciiTheme="majorBidi" w:hAnsiTheme="majorBidi" w:cstheme="majorBidi"/>
            </w:rPr>
            <w:br w:type="page"/>
          </w:r>
        </w:p>
      </w:sdtContent>
    </w:sdt>
    <w:p w14:paraId="46873115" w14:textId="0C9E2D48" w:rsidR="00993DAB" w:rsidRDefault="00993DAB" w:rsidP="00944135">
      <w:pPr>
        <w:jc w:val="both"/>
      </w:pPr>
      <w:r w:rsidRPr="00993DAB">
        <w:rPr>
          <w:rFonts w:ascii="Times New Roman" w:hAnsi="Times New Roman" w:cs="Times New Roman"/>
          <w:shd w:val="clear" w:color="auto" w:fill="FFFFFF"/>
        </w:rPr>
        <w:lastRenderedPageBreak/>
        <w:t>F</w:t>
      </w:r>
      <w:r w:rsidRPr="00993DAB">
        <w:rPr>
          <w:rFonts w:ascii="Times New Roman" w:hAnsi="Times New Roman" w:cs="Times New Roman"/>
        </w:rPr>
        <w:t>or many centuries’ human was seeker to invent new things to help with their daily life exhausting and draining activities. One of the earliest invention in the history was the wheel which help the human to travel miles in order to discover the earth. But for many years this activities have affected the earth’s ecosystem. Nowadays the negative consequences of human behaviours can be observed. Hospitality and tourism sector are one of the largest industries in the globe is greedy for the resources. as a result, the industry is one of the causes to various issues and is also clearly affected by the environmental changes. From running a ski resort in the Alps or a tropical vacation, or a restaurant sources the food locally or organically, the impacts of climate change is sensed directly.</w:t>
      </w:r>
    </w:p>
    <w:p w14:paraId="2B3BCBC5" w14:textId="77777777" w:rsidR="003C79A9" w:rsidRPr="003C79A9" w:rsidRDefault="003C79A9" w:rsidP="00944135">
      <w:pPr>
        <w:jc w:val="both"/>
      </w:pPr>
    </w:p>
    <w:p w14:paraId="4C41B1EC" w14:textId="15E566E1" w:rsidR="003C79A9" w:rsidRDefault="00375B79" w:rsidP="00944135">
      <w:pPr>
        <w:spacing w:after="0" w:line="240" w:lineRule="auto"/>
        <w:jc w:val="both"/>
        <w:rPr>
          <w:rFonts w:ascii="Times New Roman" w:eastAsia="Times New Roman" w:hAnsi="Times New Roman" w:cs="Times New Roman"/>
          <w:color w:val="0E101A"/>
          <w:sz w:val="24"/>
          <w:szCs w:val="24"/>
          <w:lang w:eastAsia="en-GB"/>
        </w:rPr>
      </w:pPr>
      <w:r w:rsidRPr="00375B79">
        <w:rPr>
          <w:rFonts w:ascii="Times New Roman" w:eastAsia="Times New Roman" w:hAnsi="Times New Roman" w:cs="Times New Roman"/>
          <w:color w:val="0E101A"/>
          <w:sz w:val="24"/>
          <w:szCs w:val="24"/>
          <w:lang w:eastAsia="en-GB"/>
        </w:rPr>
        <w:t>Illustrating a huge industry such as the hospitality industry is somewhat challenging to characterise, not just because of its range and activities but also its position in the society. The variety of its services and products, from different styles of hotels to cruise lines, catering enterprise, gaming club, and many more services, this contradicts the traditional concept of a market as a group of companies selling the same services. The operation of hotels falls within the wider sense of hospitality, an element of human activity that has essential social aspects as well as fulfilling the psychological and physical needs of shelter and comfort. The perception of a hotel is known as a culturally connected concept that reflects a range of expectations. Managing a hotel in the 21st century is a challenge. Welcoming and taking care of visitors from diverse cultures and providing food and accommodation are still important, but the expectations put on hoteliers have changed drastically.</w:t>
      </w:r>
      <w:r>
        <w:rPr>
          <w:rFonts w:ascii="Times New Roman" w:eastAsia="Times New Roman" w:hAnsi="Times New Roman" w:cs="Times New Roman"/>
          <w:color w:val="0E101A"/>
          <w:sz w:val="24"/>
          <w:szCs w:val="24"/>
          <w:lang w:eastAsia="en-GB"/>
        </w:rPr>
        <w:t xml:space="preserve"> </w:t>
      </w:r>
    </w:p>
    <w:p w14:paraId="1CA880B6" w14:textId="77777777" w:rsidR="005827B5" w:rsidRDefault="005827B5" w:rsidP="00944135">
      <w:pPr>
        <w:spacing w:after="0" w:line="240" w:lineRule="auto"/>
        <w:jc w:val="both"/>
        <w:rPr>
          <w:rFonts w:ascii="Times New Roman" w:eastAsia="Times New Roman" w:hAnsi="Times New Roman" w:cs="Times New Roman"/>
          <w:color w:val="0E101A"/>
          <w:sz w:val="24"/>
          <w:szCs w:val="24"/>
          <w:lang w:eastAsia="en-GB"/>
        </w:rPr>
      </w:pPr>
    </w:p>
    <w:p w14:paraId="274C46CD" w14:textId="075E77B9" w:rsidR="00722E58" w:rsidRPr="001C371B" w:rsidRDefault="00722E58" w:rsidP="00944135">
      <w:pPr>
        <w:spacing w:after="0" w:line="240" w:lineRule="auto"/>
        <w:jc w:val="both"/>
        <w:rPr>
          <w:rFonts w:ascii="Times New Roman" w:eastAsia="Times New Roman" w:hAnsi="Times New Roman" w:cs="Times New Roman"/>
          <w:b/>
          <w:bCs/>
          <w:color w:val="0E101A"/>
          <w:sz w:val="24"/>
          <w:szCs w:val="24"/>
          <w:lang w:eastAsia="en-GB"/>
        </w:rPr>
      </w:pPr>
      <w:r w:rsidRPr="001C371B">
        <w:rPr>
          <w:rFonts w:ascii="Times New Roman" w:eastAsia="Times New Roman" w:hAnsi="Times New Roman" w:cs="Times New Roman"/>
          <w:b/>
          <w:bCs/>
          <w:color w:val="0E101A"/>
          <w:sz w:val="24"/>
          <w:szCs w:val="24"/>
          <w:lang w:eastAsia="en-GB"/>
        </w:rPr>
        <w:t>Negative Impacts</w:t>
      </w:r>
    </w:p>
    <w:p w14:paraId="3444FB84" w14:textId="77777777" w:rsidR="00722E58" w:rsidRDefault="00722E58" w:rsidP="00944135">
      <w:pPr>
        <w:spacing w:after="0" w:line="240" w:lineRule="auto"/>
        <w:jc w:val="both"/>
        <w:rPr>
          <w:rFonts w:ascii="Times New Roman" w:eastAsia="Times New Roman" w:hAnsi="Times New Roman" w:cs="Times New Roman"/>
          <w:color w:val="0E101A"/>
          <w:sz w:val="24"/>
          <w:szCs w:val="24"/>
          <w:lang w:eastAsia="en-GB"/>
        </w:rPr>
      </w:pPr>
      <w:r>
        <w:rPr>
          <w:rFonts w:ascii="Times New Roman" w:eastAsia="Times New Roman" w:hAnsi="Times New Roman" w:cs="Times New Roman"/>
          <w:color w:val="0E101A"/>
          <w:sz w:val="24"/>
          <w:szCs w:val="24"/>
          <w:lang w:eastAsia="en-GB"/>
        </w:rPr>
        <w:t>The negative impacts of tourism and hospitality industry are threatening and risky since they have effects on the safety, health and security of people and the environment some of these impacts are:</w:t>
      </w:r>
    </w:p>
    <w:p w14:paraId="5571D703" w14:textId="77777777" w:rsidR="00722E58" w:rsidRPr="00375B79" w:rsidRDefault="00722E58" w:rsidP="00944135">
      <w:pPr>
        <w:spacing w:after="0" w:line="240" w:lineRule="auto"/>
        <w:jc w:val="both"/>
        <w:rPr>
          <w:rFonts w:ascii="Times New Roman" w:eastAsia="Times New Roman" w:hAnsi="Times New Roman" w:cs="Times New Roman"/>
          <w:color w:val="0E101A"/>
          <w:sz w:val="24"/>
          <w:szCs w:val="24"/>
          <w:lang w:eastAsia="en-GB"/>
        </w:rPr>
      </w:pPr>
      <w:r>
        <w:rPr>
          <w:rFonts w:ascii="Times New Roman" w:eastAsia="Times New Roman" w:hAnsi="Times New Roman" w:cs="Times New Roman"/>
          <w:color w:val="0E101A"/>
          <w:sz w:val="24"/>
          <w:szCs w:val="24"/>
          <w:lang w:eastAsia="en-GB"/>
        </w:rPr>
        <w:t xml:space="preserve"> </w:t>
      </w:r>
    </w:p>
    <w:p w14:paraId="0B5262B0" w14:textId="77777777" w:rsidR="00722E58" w:rsidRPr="00375B79" w:rsidRDefault="00722E58" w:rsidP="00944135">
      <w:pPr>
        <w:numPr>
          <w:ilvl w:val="0"/>
          <w:numId w:val="5"/>
        </w:numPr>
        <w:spacing w:after="0" w:line="240" w:lineRule="auto"/>
        <w:jc w:val="both"/>
        <w:rPr>
          <w:rFonts w:ascii="Times New Roman" w:eastAsia="Times New Roman" w:hAnsi="Times New Roman" w:cs="Times New Roman"/>
          <w:color w:val="0E101A"/>
          <w:sz w:val="24"/>
          <w:szCs w:val="24"/>
          <w:lang w:eastAsia="en-GB"/>
        </w:rPr>
      </w:pPr>
      <w:r w:rsidRPr="00A5571B">
        <w:rPr>
          <w:rFonts w:ascii="Times New Roman" w:eastAsia="Times New Roman" w:hAnsi="Times New Roman" w:cs="Times New Roman"/>
          <w:b/>
          <w:bCs/>
          <w:color w:val="0E101A"/>
          <w:sz w:val="24"/>
          <w:szCs w:val="24"/>
          <w:lang w:eastAsia="en-GB"/>
        </w:rPr>
        <w:t>Consumption and depletion of resources:</w:t>
      </w:r>
      <w:r w:rsidRPr="00375B79">
        <w:rPr>
          <w:rFonts w:ascii="Times New Roman" w:eastAsia="Times New Roman" w:hAnsi="Times New Roman" w:cs="Times New Roman"/>
          <w:color w:val="0E101A"/>
          <w:sz w:val="24"/>
          <w:szCs w:val="24"/>
          <w:lang w:eastAsia="en-GB"/>
        </w:rPr>
        <w:t xml:space="preserve"> the hospitality and tourism </w:t>
      </w:r>
      <w:r w:rsidRPr="00375B79">
        <w:rPr>
          <w:rFonts w:ascii="Times New Roman" w:eastAsia="Times New Roman" w:hAnsi="Times New Roman" w:cs="Times New Roman"/>
          <w:color w:val="0E101A"/>
          <w:sz w:val="24"/>
          <w:szCs w:val="24"/>
          <w:lang w:eastAsia="en-GB"/>
        </w:rPr>
        <w:t xml:space="preserve">industry hugely rely on natural resources, as these resources help work processes and assist to fulfil clients’ needs and expectations. Resources such as energy, wood, and water. For example, </w:t>
      </w:r>
      <w:proofErr w:type="spellStart"/>
      <w:r w:rsidRPr="00375B79">
        <w:rPr>
          <w:rFonts w:ascii="Times New Roman" w:eastAsia="Times New Roman" w:hAnsi="Times New Roman" w:cs="Times New Roman"/>
          <w:color w:val="0E101A"/>
          <w:sz w:val="24"/>
          <w:szCs w:val="24"/>
          <w:lang w:eastAsia="en-GB"/>
        </w:rPr>
        <w:t>Savvides</w:t>
      </w:r>
      <w:proofErr w:type="spellEnd"/>
      <w:r w:rsidRPr="00375B79">
        <w:rPr>
          <w:rFonts w:ascii="Times New Roman" w:eastAsia="Times New Roman" w:hAnsi="Times New Roman" w:cs="Times New Roman"/>
          <w:color w:val="0E101A"/>
          <w:sz w:val="24"/>
          <w:szCs w:val="24"/>
          <w:lang w:eastAsia="en-GB"/>
        </w:rPr>
        <w:t xml:space="preserve"> et al. (2001) reckon that one-night stay by one guest generates a need for 465 litres of water. Hospitality facilities consume a huge amount of water for individual use by guests for example bathing, drinking, hand washing employees use for washing, laundry, cleaning and filing swimming pool. Also, a large volume of water is used for irrigation of grass and golf lands. This high amount of water used by such services is attributed to inefficiency in the usage of water due to lack of upkeep of taps, baths, toilets, and other appliances such as outdated equipment. The island of Mallorca is the largest and most populated island of the Balearic archipelago. The island highly depends on groundwater as it is the major natural source of clean water and present 73% of water supply. The consumption of water accounts for 54% of total water usage and that is consumed by the residents and tourists who stay at hotels. the number of tourists (13.8 million) comprises 15 times the resident population of 868.693 in 2017. Mallorca is one of Spain’s where the amount of water used by the tourism sector is the highest and is the highest tourist destinations in Spain. the island attracts the traditional type of tourist who looks for sun and beach, as this is a model of seasonal and mass tourism, and it is concentrated through the period June - September 63% of the total. Hotels are the most popular type of accommodation amongst visitors (67%) and reach up to 45,01 million overnight trips, the highest figure in Spain. The increasing demand for water, along with the marked seasonality of tourist arrivals and the minimal water supplies, puts the island's water supply under tremendous </w:t>
      </w:r>
      <w:r w:rsidRPr="00375B79">
        <w:rPr>
          <w:rFonts w:ascii="Times New Roman" w:eastAsia="Times New Roman" w:hAnsi="Times New Roman" w:cs="Times New Roman"/>
          <w:color w:val="0E101A"/>
          <w:sz w:val="24"/>
          <w:szCs w:val="24"/>
          <w:lang w:eastAsia="en-GB"/>
        </w:rPr>
        <w:lastRenderedPageBreak/>
        <w:t>pressure and caused severe problems of over-exploitation.</w:t>
      </w:r>
    </w:p>
    <w:p w14:paraId="72A0B02F" w14:textId="77777777" w:rsidR="00722E58" w:rsidRPr="00375B79" w:rsidRDefault="00722E58" w:rsidP="00944135">
      <w:pPr>
        <w:spacing w:after="0" w:line="240" w:lineRule="auto"/>
        <w:jc w:val="both"/>
        <w:rPr>
          <w:rFonts w:ascii="Times New Roman" w:eastAsia="Times New Roman" w:hAnsi="Times New Roman" w:cs="Times New Roman"/>
          <w:color w:val="0E101A"/>
          <w:sz w:val="24"/>
          <w:szCs w:val="24"/>
          <w:lang w:eastAsia="en-GB"/>
        </w:rPr>
      </w:pPr>
      <w:r w:rsidRPr="00375B79">
        <w:rPr>
          <w:rFonts w:ascii="Times New Roman" w:eastAsia="Times New Roman" w:hAnsi="Times New Roman" w:cs="Times New Roman"/>
          <w:color w:val="0E101A"/>
          <w:sz w:val="24"/>
          <w:szCs w:val="24"/>
          <w:lang w:eastAsia="en-GB"/>
        </w:rPr>
        <w:t> </w:t>
      </w:r>
    </w:p>
    <w:p w14:paraId="1993E866" w14:textId="77777777" w:rsidR="00722E58" w:rsidRPr="00375B79" w:rsidRDefault="00722E58" w:rsidP="00944135">
      <w:pPr>
        <w:numPr>
          <w:ilvl w:val="0"/>
          <w:numId w:val="6"/>
        </w:numPr>
        <w:spacing w:after="0" w:line="240" w:lineRule="auto"/>
        <w:jc w:val="both"/>
        <w:rPr>
          <w:rFonts w:ascii="Times New Roman" w:eastAsia="Times New Roman" w:hAnsi="Times New Roman" w:cs="Times New Roman"/>
          <w:color w:val="0E101A"/>
          <w:sz w:val="24"/>
          <w:szCs w:val="24"/>
          <w:lang w:eastAsia="en-GB"/>
        </w:rPr>
      </w:pPr>
      <w:r w:rsidRPr="00A5571B">
        <w:rPr>
          <w:rFonts w:ascii="Times New Roman" w:eastAsia="Times New Roman" w:hAnsi="Times New Roman" w:cs="Times New Roman"/>
          <w:b/>
          <w:bCs/>
          <w:color w:val="0E101A"/>
          <w:sz w:val="24"/>
          <w:szCs w:val="24"/>
          <w:lang w:eastAsia="en-GB"/>
        </w:rPr>
        <w:t>Pollution:</w:t>
      </w:r>
      <w:r w:rsidRPr="00375B79">
        <w:rPr>
          <w:rFonts w:ascii="Times New Roman" w:eastAsia="Times New Roman" w:hAnsi="Times New Roman" w:cs="Times New Roman"/>
          <w:color w:val="0E101A"/>
          <w:sz w:val="24"/>
          <w:szCs w:val="24"/>
          <w:lang w:eastAsia="en-GB"/>
        </w:rPr>
        <w:t xml:space="preserve"> there are three main forms of pollution related to hospitality and tourism practices, that include water, noise, and air pollution. The hospitality and tourism industry adds to the issue of air pollution by transports, construction of buildings and other services, food processing and the use of chemicals and cleaning products. By increasing the number of tourists, transport by car, rail, and air will constantly increase and that increase air pollution and emission of carbon dioxide. Air pollution also arises through the usage of cleaning products, synthetic substances, and pesticides for housekeeping uses. Certain chemicals include toxic contaminants like dangerous air pollutants, unstable organic mixtures and ozone-depleting materials which fill the environment, cause respiratory infections, and exacerbate global warming.</w:t>
      </w:r>
    </w:p>
    <w:p w14:paraId="5A474521" w14:textId="77777777" w:rsidR="00722E58" w:rsidRPr="00375B79" w:rsidRDefault="00722E58" w:rsidP="00944135">
      <w:pPr>
        <w:spacing w:after="0" w:line="240" w:lineRule="auto"/>
        <w:jc w:val="both"/>
        <w:rPr>
          <w:rFonts w:ascii="Times New Roman" w:eastAsia="Times New Roman" w:hAnsi="Times New Roman" w:cs="Times New Roman"/>
          <w:color w:val="0E101A"/>
          <w:sz w:val="24"/>
          <w:szCs w:val="24"/>
          <w:lang w:eastAsia="en-GB"/>
        </w:rPr>
      </w:pPr>
      <w:r w:rsidRPr="00375B79">
        <w:rPr>
          <w:rFonts w:ascii="Times New Roman" w:eastAsia="Times New Roman" w:hAnsi="Times New Roman" w:cs="Times New Roman"/>
          <w:color w:val="0E101A"/>
          <w:sz w:val="24"/>
          <w:szCs w:val="24"/>
          <w:lang w:eastAsia="en-GB"/>
        </w:rPr>
        <w:t> </w:t>
      </w:r>
    </w:p>
    <w:p w14:paraId="7B33E60A" w14:textId="35D621FE" w:rsidR="00722E58" w:rsidRPr="00A5571B" w:rsidRDefault="00722E58" w:rsidP="00A5571B">
      <w:pPr>
        <w:pStyle w:val="ListParagraph"/>
        <w:numPr>
          <w:ilvl w:val="0"/>
          <w:numId w:val="10"/>
        </w:numPr>
        <w:jc w:val="both"/>
        <w:rPr>
          <w:rFonts w:ascii="Times New Roman" w:hAnsi="Times New Roman" w:cs="Times New Roman"/>
        </w:rPr>
      </w:pPr>
      <w:r w:rsidRPr="00A5571B">
        <w:rPr>
          <w:rFonts w:ascii="Times New Roman" w:eastAsia="Times New Roman" w:hAnsi="Times New Roman" w:cs="Times New Roman"/>
          <w:b/>
          <w:bCs/>
          <w:color w:val="0E101A"/>
          <w:sz w:val="24"/>
          <w:szCs w:val="24"/>
          <w:lang w:eastAsia="en-GB"/>
        </w:rPr>
        <w:t>Generation of wast</w:t>
      </w:r>
      <w:r w:rsidRPr="005B6741">
        <w:rPr>
          <w:rFonts w:ascii="Times New Roman" w:eastAsia="Times New Roman" w:hAnsi="Times New Roman" w:cs="Times New Roman"/>
          <w:b/>
          <w:bCs/>
          <w:color w:val="0E101A"/>
          <w:sz w:val="24"/>
          <w:szCs w:val="24"/>
          <w:lang w:eastAsia="en-GB"/>
        </w:rPr>
        <w:t>e:</w:t>
      </w:r>
      <w:r w:rsidRPr="00A5571B">
        <w:rPr>
          <w:rFonts w:ascii="Times New Roman" w:eastAsia="Times New Roman" w:hAnsi="Times New Roman" w:cs="Times New Roman"/>
          <w:color w:val="0E101A"/>
          <w:sz w:val="24"/>
          <w:szCs w:val="24"/>
          <w:lang w:eastAsia="en-GB"/>
        </w:rPr>
        <w:t xml:space="preserve"> strongly related to pollution is waste. Hospitality and tourism facilities include waste from both liquid and solid waste, that include food, plastic, paper, glass, greywater, and other dangerous waste.</w:t>
      </w:r>
      <w:r w:rsidR="00F03A1E" w:rsidRPr="00A5571B">
        <w:rPr>
          <w:rFonts w:ascii="Times New Roman" w:hAnsi="Times New Roman" w:cs="Times New Roman"/>
        </w:rPr>
        <w:t xml:space="preserve"> Energy is as important as other resources and is needed for almost in a every part of working processes. The hospitality and tourism industry spend a lot of energy as is needed for heating and air conditioning, transport, lighting, leisure, and food storage and production. Yet, research have found that 42 percent of the energy consumed to cool, and heat spaces is commonly wasted.</w:t>
      </w:r>
      <w:r w:rsidR="00E22B37" w:rsidRPr="00A5571B">
        <w:rPr>
          <w:rFonts w:ascii="Times New Roman" w:hAnsi="Times New Roman" w:cs="Times New Roman"/>
        </w:rPr>
        <w:t xml:space="preserve"> </w:t>
      </w:r>
      <w:r w:rsidRPr="00A5571B">
        <w:rPr>
          <w:rFonts w:ascii="Times New Roman" w:eastAsia="Times New Roman" w:hAnsi="Times New Roman" w:cs="Times New Roman"/>
          <w:color w:val="0E101A"/>
          <w:sz w:val="24"/>
          <w:szCs w:val="24"/>
          <w:lang w:eastAsia="en-GB"/>
        </w:rPr>
        <w:t xml:space="preserve">Taking food waste as an example to study. Food waste has been recognised as one of the main problems in the environment, economic, and social sustainability, in developing and developed countries. Wasting food means wasting all that was invested to </w:t>
      </w:r>
      <w:r w:rsidRPr="00A5571B">
        <w:rPr>
          <w:rFonts w:ascii="Times New Roman" w:eastAsia="Times New Roman" w:hAnsi="Times New Roman" w:cs="Times New Roman"/>
          <w:color w:val="0E101A"/>
          <w:sz w:val="24"/>
          <w:szCs w:val="24"/>
          <w:lang w:eastAsia="en-GB"/>
        </w:rPr>
        <w:t xml:space="preserve">produce food and that includes water, land, and energy that has been used in the processing, production, and supply of the food. In Malaysia for example, the average household produces about 0.5 kg to 0.8 kg of food waste daily and food waste comprises almost 63.1% of the total solid waste. Also, the dumping of food waste at landfill is comparatively low-cost and simple to operate. However, it generates significant environmental issues, like a greenhouse gas, groundwater pollution, odour, and leachate. Decomposition of FW in landfills produces methane, a greenhouse gas that is 21 times more toxic than CO2 significant contributor to climate change. Besides which, when the maximum capacity of the landfill site has been reached, finding suitable sites for new landfill locations is a serious issue. The island of Langkawi is located on the northern state of Kedah on the western coast of Malaysia. It was named as part of the UNESCO global Geo-parks in 2007, that has raised its position to become the first geo-park in Malaysia and Southeast Asia and the 52nd globally. Langkawi Geo-park is also a duty-free island and a popular destination for international and local tourists as the number of tourist arrivals has increased from 2.4 Million in 2010 to 3.6 million in 2016. Therefore, to meet tourism needs, several new hotels have been established on common islands in Malaysia, especially in tourist attractions, such as the Pantai </w:t>
      </w:r>
      <w:proofErr w:type="spellStart"/>
      <w:r w:rsidRPr="00A5571B">
        <w:rPr>
          <w:rFonts w:ascii="Times New Roman" w:eastAsia="Times New Roman" w:hAnsi="Times New Roman" w:cs="Times New Roman"/>
          <w:color w:val="0E101A"/>
          <w:sz w:val="24"/>
          <w:szCs w:val="24"/>
          <w:lang w:eastAsia="en-GB"/>
        </w:rPr>
        <w:t>Chenang</w:t>
      </w:r>
      <w:proofErr w:type="spellEnd"/>
      <w:r w:rsidRPr="00A5571B">
        <w:rPr>
          <w:rFonts w:ascii="Times New Roman" w:eastAsia="Times New Roman" w:hAnsi="Times New Roman" w:cs="Times New Roman"/>
          <w:color w:val="0E101A"/>
          <w:sz w:val="24"/>
          <w:szCs w:val="24"/>
          <w:lang w:eastAsia="en-GB"/>
        </w:rPr>
        <w:t xml:space="preserve">, </w:t>
      </w:r>
      <w:proofErr w:type="spellStart"/>
      <w:r w:rsidRPr="00A5571B">
        <w:rPr>
          <w:rFonts w:ascii="Times New Roman" w:eastAsia="Times New Roman" w:hAnsi="Times New Roman" w:cs="Times New Roman"/>
          <w:color w:val="0E101A"/>
          <w:sz w:val="24"/>
          <w:szCs w:val="24"/>
          <w:lang w:eastAsia="en-GB"/>
        </w:rPr>
        <w:t>Kuah</w:t>
      </w:r>
      <w:proofErr w:type="spellEnd"/>
      <w:r w:rsidRPr="00A5571B">
        <w:rPr>
          <w:rFonts w:ascii="Times New Roman" w:eastAsia="Times New Roman" w:hAnsi="Times New Roman" w:cs="Times New Roman"/>
          <w:color w:val="0E101A"/>
          <w:sz w:val="24"/>
          <w:szCs w:val="24"/>
          <w:lang w:eastAsia="en-GB"/>
        </w:rPr>
        <w:t xml:space="preserve">, and Padang Mat </w:t>
      </w:r>
      <w:proofErr w:type="spellStart"/>
      <w:r w:rsidRPr="00A5571B">
        <w:rPr>
          <w:rFonts w:ascii="Times New Roman" w:eastAsia="Times New Roman" w:hAnsi="Times New Roman" w:cs="Times New Roman"/>
          <w:color w:val="0E101A"/>
          <w:sz w:val="24"/>
          <w:szCs w:val="24"/>
          <w:lang w:eastAsia="en-GB"/>
        </w:rPr>
        <w:t>Sirat</w:t>
      </w:r>
      <w:proofErr w:type="spellEnd"/>
      <w:r w:rsidRPr="00A5571B">
        <w:rPr>
          <w:rFonts w:ascii="Times New Roman" w:eastAsia="Times New Roman" w:hAnsi="Times New Roman" w:cs="Times New Roman"/>
          <w:color w:val="0E101A"/>
          <w:sz w:val="24"/>
          <w:szCs w:val="24"/>
          <w:lang w:eastAsia="en-GB"/>
        </w:rPr>
        <w:t xml:space="preserve">. The expansion and intensification of hotels on islands have had a major effect on the climate leading to the untreated dumping of food waste in landfills. The rapid development of hotels has had a major effect on the environment, as the increased production of food waste </w:t>
      </w:r>
      <w:r w:rsidRPr="00A5571B">
        <w:rPr>
          <w:rFonts w:ascii="Times New Roman" w:eastAsia="Times New Roman" w:hAnsi="Times New Roman" w:cs="Times New Roman"/>
          <w:color w:val="0E101A"/>
          <w:sz w:val="24"/>
          <w:szCs w:val="24"/>
          <w:lang w:eastAsia="en-GB"/>
        </w:rPr>
        <w:lastRenderedPageBreak/>
        <w:t xml:space="preserve">from hotels has caused the only landfill in Kampung </w:t>
      </w:r>
      <w:proofErr w:type="spellStart"/>
      <w:r w:rsidRPr="00A5571B">
        <w:rPr>
          <w:rFonts w:ascii="Times New Roman" w:eastAsia="Times New Roman" w:hAnsi="Times New Roman" w:cs="Times New Roman"/>
          <w:color w:val="0E101A"/>
          <w:sz w:val="24"/>
          <w:szCs w:val="24"/>
          <w:lang w:eastAsia="en-GB"/>
        </w:rPr>
        <w:t>Belanga</w:t>
      </w:r>
      <w:proofErr w:type="spellEnd"/>
      <w:r w:rsidRPr="00A5571B">
        <w:rPr>
          <w:rFonts w:ascii="Times New Roman" w:eastAsia="Times New Roman" w:hAnsi="Times New Roman" w:cs="Times New Roman"/>
          <w:color w:val="0E101A"/>
          <w:sz w:val="24"/>
          <w:szCs w:val="24"/>
          <w:lang w:eastAsia="en-GB"/>
        </w:rPr>
        <w:t xml:space="preserve"> </w:t>
      </w:r>
      <w:proofErr w:type="spellStart"/>
      <w:r w:rsidRPr="00A5571B">
        <w:rPr>
          <w:rFonts w:ascii="Times New Roman" w:eastAsia="Times New Roman" w:hAnsi="Times New Roman" w:cs="Times New Roman"/>
          <w:color w:val="0E101A"/>
          <w:sz w:val="24"/>
          <w:szCs w:val="24"/>
          <w:lang w:eastAsia="en-GB"/>
        </w:rPr>
        <w:t>Pecahto</w:t>
      </w:r>
      <w:proofErr w:type="spellEnd"/>
      <w:r w:rsidRPr="00A5571B">
        <w:rPr>
          <w:rFonts w:ascii="Times New Roman" w:eastAsia="Times New Roman" w:hAnsi="Times New Roman" w:cs="Times New Roman"/>
          <w:color w:val="0E101A"/>
          <w:sz w:val="24"/>
          <w:szCs w:val="24"/>
          <w:lang w:eastAsia="en-GB"/>
        </w:rPr>
        <w:t xml:space="preserve"> to exceed its full capacity. Other studies have addressed that Langkawi’s hotels are one of the major contributors of waste as the fact that tourists produce double waste compering to locals.</w:t>
      </w:r>
    </w:p>
    <w:p w14:paraId="110D12C9" w14:textId="77777777" w:rsidR="00722E58" w:rsidRPr="00375B79" w:rsidRDefault="00722E58" w:rsidP="00944135">
      <w:pPr>
        <w:spacing w:after="0" w:line="240" w:lineRule="auto"/>
        <w:jc w:val="both"/>
        <w:rPr>
          <w:rFonts w:ascii="Times New Roman" w:eastAsia="Times New Roman" w:hAnsi="Times New Roman" w:cs="Times New Roman"/>
          <w:color w:val="0E101A"/>
          <w:sz w:val="24"/>
          <w:szCs w:val="24"/>
          <w:lang w:eastAsia="en-GB"/>
        </w:rPr>
      </w:pPr>
      <w:r w:rsidRPr="00375B79">
        <w:rPr>
          <w:rFonts w:ascii="Times New Roman" w:eastAsia="Times New Roman" w:hAnsi="Times New Roman" w:cs="Times New Roman"/>
          <w:color w:val="0E101A"/>
          <w:sz w:val="24"/>
          <w:szCs w:val="24"/>
          <w:lang w:eastAsia="en-GB"/>
        </w:rPr>
        <w:t> </w:t>
      </w:r>
    </w:p>
    <w:p w14:paraId="3D9653F4" w14:textId="77777777" w:rsidR="00722E58" w:rsidRPr="00375B79" w:rsidRDefault="00722E58" w:rsidP="00944135">
      <w:pPr>
        <w:numPr>
          <w:ilvl w:val="0"/>
          <w:numId w:val="8"/>
        </w:numPr>
        <w:spacing w:after="0" w:line="240" w:lineRule="auto"/>
        <w:jc w:val="both"/>
        <w:rPr>
          <w:rFonts w:ascii="Times New Roman" w:eastAsia="Times New Roman" w:hAnsi="Times New Roman" w:cs="Times New Roman"/>
          <w:color w:val="0E101A"/>
          <w:sz w:val="24"/>
          <w:szCs w:val="24"/>
          <w:lang w:eastAsia="en-GB"/>
        </w:rPr>
      </w:pPr>
      <w:r w:rsidRPr="00A5571B">
        <w:rPr>
          <w:rFonts w:ascii="Times New Roman" w:eastAsia="Times New Roman" w:hAnsi="Times New Roman" w:cs="Times New Roman"/>
          <w:b/>
          <w:bCs/>
          <w:color w:val="0E101A"/>
          <w:sz w:val="24"/>
          <w:szCs w:val="24"/>
          <w:lang w:eastAsia="en-GB"/>
        </w:rPr>
        <w:t>Destruction of the ecosystem:</w:t>
      </w:r>
      <w:r w:rsidRPr="00375B79">
        <w:rPr>
          <w:rFonts w:ascii="Times New Roman" w:eastAsia="Times New Roman" w:hAnsi="Times New Roman" w:cs="Times New Roman"/>
          <w:color w:val="0E101A"/>
          <w:sz w:val="24"/>
          <w:szCs w:val="24"/>
          <w:lang w:eastAsia="en-GB"/>
        </w:rPr>
        <w:t xml:space="preserve"> the operation and development of hospitality and tourism facilities frequently contribute to the destruction of important ecological cycle and destruction and depletion of natural resources. The ecosystem is a biological habitat made up of both living and non-living species observed in a specific area, along with all the physical elements of the environment in which the species cooperate like air, water, soil, and sunlight. Hospitality and tourism properties are known to be built and located in such a remarkable and attractive environment like beaches, mountains, riverbanks, and marshland. The impact of hospitality and tourism activities on habitats is primarily attributed to the building and growth of hospitality facilities and services. While construction process for properties there is the transmutation of a watercourse, cutting into hills, digging of the ground and other activities. Furthermore, the use of natural resources like rocks, wood, and sand for the building of hospitality facilities also contributes to deforestation and ecological imbalances. Travellers visit the natural environment to practice activities like fishing, hiking, climbing, diving, or even travelling on yachts or cruise line. These activities could have an impact on biodiversity loss and many more impacts.</w:t>
      </w:r>
    </w:p>
    <w:p w14:paraId="4B1F948D" w14:textId="77777777" w:rsidR="00722E58" w:rsidRPr="00375B79" w:rsidRDefault="00722E58" w:rsidP="00944135">
      <w:pPr>
        <w:spacing w:after="0" w:line="240" w:lineRule="auto"/>
        <w:jc w:val="both"/>
        <w:rPr>
          <w:rFonts w:ascii="Times New Roman" w:eastAsia="Times New Roman" w:hAnsi="Times New Roman" w:cs="Times New Roman"/>
          <w:color w:val="0E101A"/>
          <w:sz w:val="24"/>
          <w:szCs w:val="24"/>
          <w:lang w:eastAsia="en-GB"/>
        </w:rPr>
      </w:pPr>
      <w:r w:rsidRPr="00375B79">
        <w:rPr>
          <w:rFonts w:ascii="Times New Roman" w:eastAsia="Times New Roman" w:hAnsi="Times New Roman" w:cs="Times New Roman"/>
          <w:color w:val="0E101A"/>
          <w:sz w:val="24"/>
          <w:szCs w:val="24"/>
          <w:lang w:eastAsia="en-GB"/>
        </w:rPr>
        <w:t> </w:t>
      </w:r>
    </w:p>
    <w:p w14:paraId="1592C80E" w14:textId="77777777" w:rsidR="00722E58" w:rsidRPr="00375B79" w:rsidRDefault="00722E58" w:rsidP="00944135">
      <w:pPr>
        <w:numPr>
          <w:ilvl w:val="0"/>
          <w:numId w:val="9"/>
        </w:numPr>
        <w:spacing w:after="0" w:line="240" w:lineRule="auto"/>
        <w:jc w:val="both"/>
        <w:rPr>
          <w:rFonts w:ascii="Times New Roman" w:eastAsia="Times New Roman" w:hAnsi="Times New Roman" w:cs="Times New Roman"/>
          <w:color w:val="0E101A"/>
          <w:sz w:val="24"/>
          <w:szCs w:val="24"/>
          <w:lang w:eastAsia="en-GB"/>
        </w:rPr>
      </w:pPr>
      <w:r w:rsidRPr="00A5571B">
        <w:rPr>
          <w:rFonts w:ascii="Times New Roman" w:eastAsia="Times New Roman" w:hAnsi="Times New Roman" w:cs="Times New Roman"/>
          <w:b/>
          <w:bCs/>
          <w:color w:val="0E101A"/>
          <w:sz w:val="24"/>
          <w:szCs w:val="24"/>
          <w:lang w:eastAsia="en-GB"/>
        </w:rPr>
        <w:t>Global environmental impacts</w:t>
      </w:r>
      <w:r w:rsidRPr="00375B79">
        <w:rPr>
          <w:rFonts w:ascii="Times New Roman" w:eastAsia="Times New Roman" w:hAnsi="Times New Roman" w:cs="Times New Roman"/>
          <w:color w:val="0E101A"/>
          <w:sz w:val="24"/>
          <w:szCs w:val="24"/>
          <w:lang w:eastAsia="en-GB"/>
        </w:rPr>
        <w:t xml:space="preserve">: the hospitality and tourism industry contribute to many environmental issues as it is mentioned previously. </w:t>
      </w:r>
      <w:r w:rsidRPr="00375B79">
        <w:rPr>
          <w:rFonts w:ascii="Times New Roman" w:eastAsia="Times New Roman" w:hAnsi="Times New Roman" w:cs="Times New Roman"/>
          <w:color w:val="0E101A"/>
          <w:sz w:val="24"/>
          <w:szCs w:val="24"/>
          <w:lang w:eastAsia="en-GB"/>
        </w:rPr>
        <w:t>Unfortunately, the industry is felt further than the border of the societies where the facilities are established. The industry also contributes to global ecosystem issues such as deforestation,</w:t>
      </w:r>
      <w:r>
        <w:rPr>
          <w:rFonts w:ascii="Times New Roman" w:eastAsia="Times New Roman" w:hAnsi="Times New Roman" w:cs="Times New Roman"/>
          <w:color w:val="0E101A"/>
          <w:sz w:val="24"/>
          <w:szCs w:val="24"/>
          <w:lang w:eastAsia="en-GB"/>
        </w:rPr>
        <w:t xml:space="preserve"> </w:t>
      </w:r>
      <w:r w:rsidRPr="00375B79">
        <w:rPr>
          <w:rFonts w:ascii="Times New Roman" w:eastAsia="Times New Roman" w:hAnsi="Times New Roman" w:cs="Times New Roman"/>
          <w:color w:val="0E101A"/>
          <w:sz w:val="24"/>
          <w:szCs w:val="24"/>
          <w:lang w:eastAsia="en-GB"/>
        </w:rPr>
        <w:t>ozone depletion</w:t>
      </w:r>
      <w:r w:rsidRPr="008C1F17">
        <w:rPr>
          <w:rFonts w:ascii="Times New Roman" w:eastAsia="Times New Roman" w:hAnsi="Times New Roman" w:cs="Times New Roman"/>
          <w:color w:val="0E101A"/>
          <w:sz w:val="24"/>
          <w:szCs w:val="24"/>
          <w:lang w:eastAsia="en-GB"/>
        </w:rPr>
        <w:t xml:space="preserve"> </w:t>
      </w:r>
      <w:r>
        <w:rPr>
          <w:rFonts w:ascii="Times New Roman" w:eastAsia="Times New Roman" w:hAnsi="Times New Roman" w:cs="Times New Roman"/>
          <w:color w:val="0E101A"/>
          <w:sz w:val="24"/>
          <w:szCs w:val="24"/>
          <w:lang w:eastAsia="en-GB"/>
        </w:rPr>
        <w:t xml:space="preserve">and </w:t>
      </w:r>
      <w:r w:rsidRPr="00375B79">
        <w:rPr>
          <w:rFonts w:ascii="Times New Roman" w:eastAsia="Times New Roman" w:hAnsi="Times New Roman" w:cs="Times New Roman"/>
          <w:color w:val="0E101A"/>
          <w:sz w:val="24"/>
          <w:szCs w:val="24"/>
          <w:lang w:eastAsia="en-GB"/>
        </w:rPr>
        <w:t>global warming as it contributes by burning fossil fuels and using energy for transport, heating, cooling, and another carbon dioxide. Also, the demand for wood for decorating and construction purposes contributes to the destruction of tropical rainforest with the growth of the industry since the global tourism industry been growing at 5% annually. Also, chlorine-based compounds, commonly used as solvents for metal cleaning in the kitchens of hotels and restaurants and other departments, has a major ozone-depleting substance. Air</w:t>
      </w:r>
      <w:r>
        <w:rPr>
          <w:rFonts w:ascii="Times New Roman" w:eastAsia="Times New Roman" w:hAnsi="Times New Roman" w:cs="Times New Roman"/>
          <w:color w:val="0E101A"/>
          <w:sz w:val="24"/>
          <w:szCs w:val="24"/>
          <w:lang w:eastAsia="en-GB"/>
        </w:rPr>
        <w:t xml:space="preserve"> </w:t>
      </w:r>
      <w:r w:rsidRPr="00375B79">
        <w:rPr>
          <w:rFonts w:ascii="Times New Roman" w:eastAsia="Times New Roman" w:hAnsi="Times New Roman" w:cs="Times New Roman"/>
          <w:color w:val="0E101A"/>
          <w:sz w:val="24"/>
          <w:szCs w:val="24"/>
          <w:lang w:eastAsia="en-GB"/>
        </w:rPr>
        <w:t xml:space="preserve">conditioning, refrigerators, and fire extinguisher that contain chlorofluorocarbons halons and other chemicals that affect ozone layers. The tourism and hospitality industry accounts for around </w:t>
      </w:r>
      <w:r>
        <w:rPr>
          <w:rFonts w:ascii="Times New Roman" w:eastAsia="Times New Roman" w:hAnsi="Times New Roman" w:cs="Times New Roman"/>
          <w:color w:val="0E101A"/>
          <w:sz w:val="24"/>
          <w:szCs w:val="24"/>
          <w:lang w:eastAsia="en-GB"/>
        </w:rPr>
        <w:t>5%</w:t>
      </w:r>
      <w:r w:rsidRPr="00375B79">
        <w:rPr>
          <w:rFonts w:ascii="Times New Roman" w:eastAsia="Times New Roman" w:hAnsi="Times New Roman" w:cs="Times New Roman"/>
          <w:color w:val="0E101A"/>
          <w:sz w:val="24"/>
          <w:szCs w:val="24"/>
          <w:lang w:eastAsia="en-GB"/>
        </w:rPr>
        <w:t xml:space="preserve"> of global greenhouse gas emissions </w:t>
      </w:r>
      <w:r>
        <w:rPr>
          <w:rFonts w:ascii="Times New Roman" w:eastAsia="Times New Roman" w:hAnsi="Times New Roman" w:cs="Times New Roman"/>
          <w:color w:val="0E101A"/>
          <w:sz w:val="24"/>
          <w:szCs w:val="24"/>
          <w:lang w:eastAsia="en-GB"/>
        </w:rPr>
        <w:t xml:space="preserve">and is expected to increase by 130% by 2035. </w:t>
      </w:r>
    </w:p>
    <w:p w14:paraId="246FDE0F" w14:textId="3B118AF7" w:rsidR="00375B79" w:rsidRDefault="00375B79" w:rsidP="00944135">
      <w:pPr>
        <w:spacing w:after="0" w:line="240" w:lineRule="auto"/>
        <w:jc w:val="both"/>
        <w:rPr>
          <w:rFonts w:ascii="Times New Roman" w:eastAsia="Times New Roman" w:hAnsi="Times New Roman" w:cs="Times New Roman"/>
          <w:color w:val="0E101A"/>
          <w:sz w:val="24"/>
          <w:szCs w:val="24"/>
          <w:lang w:eastAsia="en-GB"/>
        </w:rPr>
      </w:pPr>
    </w:p>
    <w:p w14:paraId="016732AC" w14:textId="77777777" w:rsidR="00375B79" w:rsidRDefault="00375B79" w:rsidP="00944135">
      <w:pPr>
        <w:spacing w:after="0" w:line="240" w:lineRule="auto"/>
        <w:jc w:val="both"/>
        <w:rPr>
          <w:rFonts w:ascii="Times New Roman" w:eastAsia="Times New Roman" w:hAnsi="Times New Roman" w:cs="Times New Roman"/>
          <w:color w:val="0E101A"/>
          <w:sz w:val="24"/>
          <w:szCs w:val="24"/>
          <w:lang w:eastAsia="en-GB"/>
        </w:rPr>
      </w:pPr>
    </w:p>
    <w:p w14:paraId="5165703F" w14:textId="77777777" w:rsidR="00375B79" w:rsidRDefault="00375B79" w:rsidP="00944135">
      <w:pPr>
        <w:spacing w:after="0" w:line="240" w:lineRule="auto"/>
        <w:jc w:val="both"/>
        <w:rPr>
          <w:rFonts w:ascii="Times New Roman" w:eastAsia="Times New Roman" w:hAnsi="Times New Roman" w:cs="Times New Roman"/>
          <w:color w:val="0E101A"/>
          <w:sz w:val="24"/>
          <w:szCs w:val="24"/>
          <w:lang w:eastAsia="en-GB"/>
        </w:rPr>
      </w:pPr>
      <w:r w:rsidRPr="00375B79">
        <w:rPr>
          <w:rFonts w:ascii="Times New Roman" w:eastAsia="Times New Roman" w:hAnsi="Times New Roman" w:cs="Times New Roman"/>
          <w:color w:val="0E101A"/>
          <w:sz w:val="24"/>
          <w:szCs w:val="24"/>
          <w:lang w:eastAsia="en-GB"/>
        </w:rPr>
        <w:t xml:space="preserve">The requirement of modern hotelier needs an in-depth understanding in the typical areas of marketing, operations, consumer relationships, Finance, media, and technological communication, branding, and franchising, as well as a piece of knowledge in stakeholder relationships and highly over the last years environmental management, ethics, and beliefs, and social responsibility. Many hotels are nowadays made up of several departments, including restaurants, bars, cafes, leisure centres, spas, and entertainment facilities, that operate 24/7/365 and thus have a fairly high environmental footprint and may contribute to a tense relationship both regionally and internationally in the global market. The growth of the hotel industry is rapid with hundreds of new hotels operating weekly. Expansion is a reaction to the rise in growth and the need to travel as mentioned above. The </w:t>
      </w:r>
      <w:r w:rsidRPr="00375B79">
        <w:rPr>
          <w:rFonts w:ascii="Times New Roman" w:eastAsia="Times New Roman" w:hAnsi="Times New Roman" w:cs="Times New Roman"/>
          <w:color w:val="0E101A"/>
          <w:sz w:val="24"/>
          <w:szCs w:val="24"/>
          <w:lang w:eastAsia="en-GB"/>
        </w:rPr>
        <w:lastRenderedPageBreak/>
        <w:t>effect is an immediate strain on non-renewable resources, both in the layout and construction process and in the service and occupancy process of hotel properties.</w:t>
      </w:r>
    </w:p>
    <w:p w14:paraId="1E811883" w14:textId="77777777" w:rsidR="00375B79" w:rsidRDefault="00375B79" w:rsidP="00944135">
      <w:pPr>
        <w:spacing w:after="0" w:line="240" w:lineRule="auto"/>
        <w:jc w:val="both"/>
        <w:rPr>
          <w:rFonts w:ascii="Times New Roman" w:eastAsia="Times New Roman" w:hAnsi="Times New Roman" w:cs="Times New Roman"/>
          <w:color w:val="0E101A"/>
          <w:sz w:val="24"/>
          <w:szCs w:val="24"/>
          <w:lang w:eastAsia="en-GB"/>
        </w:rPr>
      </w:pPr>
    </w:p>
    <w:p w14:paraId="7D271804" w14:textId="3B9000F2" w:rsidR="00375B79" w:rsidRDefault="00375B79" w:rsidP="00944135">
      <w:pPr>
        <w:spacing w:after="0" w:line="240" w:lineRule="auto"/>
        <w:jc w:val="both"/>
        <w:rPr>
          <w:rFonts w:ascii="Times New Roman" w:eastAsia="Times New Roman" w:hAnsi="Times New Roman" w:cs="Times New Roman"/>
          <w:color w:val="0E101A"/>
          <w:sz w:val="24"/>
          <w:szCs w:val="24"/>
          <w:lang w:eastAsia="en-GB"/>
        </w:rPr>
      </w:pPr>
      <w:r w:rsidRPr="00375B79">
        <w:rPr>
          <w:rFonts w:ascii="Times New Roman" w:eastAsia="Times New Roman" w:hAnsi="Times New Roman" w:cs="Times New Roman"/>
          <w:color w:val="0E101A"/>
          <w:sz w:val="24"/>
          <w:szCs w:val="24"/>
          <w:lang w:eastAsia="en-GB"/>
        </w:rPr>
        <w:t>This is where creative and efficient structures and management schemes are required to alleviate the unrelenting burden on the ecosystem that has exceeded the limits of its potential capability in many destinations. several destinations have now faced the direct impact of lack of resources and climate change. In other words, the environmental impact is the detrimental factor of human actions on the biophysical environment. Likely people’s attitudes towards environmental enterprises are increasing. This has increased to travellers as they are considering environmentally friendly destinations when booking at holidays or travelling for business. this has been reflected in the growth of ecotourism as it is growing from 10% (TIES) to 12% (UNWTO) annually and is the fastest-growing sector of the tourism industry. Also, in 2019 sustainable travel report of Booking.com shows the increasing number of international travellers who stay at least once in eco-friendly or green accommodation from 62% in 2016 to 68% in 2018. With the growth of ecotourism, this emerges sustainable development in the hospitality industry as well.</w:t>
      </w:r>
    </w:p>
    <w:p w14:paraId="20DD710F" w14:textId="77777777" w:rsidR="00375B79" w:rsidRPr="00375B79" w:rsidRDefault="00375B79" w:rsidP="00944135">
      <w:pPr>
        <w:spacing w:after="0" w:line="240" w:lineRule="auto"/>
        <w:jc w:val="both"/>
        <w:rPr>
          <w:rFonts w:ascii="Times New Roman" w:eastAsia="Times New Roman" w:hAnsi="Times New Roman" w:cs="Times New Roman"/>
          <w:color w:val="0E101A"/>
          <w:sz w:val="24"/>
          <w:szCs w:val="24"/>
          <w:lang w:eastAsia="en-GB"/>
        </w:rPr>
      </w:pPr>
    </w:p>
    <w:p w14:paraId="7AF47A42" w14:textId="31394BEE" w:rsidR="00375B79" w:rsidRPr="00375B79" w:rsidRDefault="00375B79" w:rsidP="00944135">
      <w:pPr>
        <w:spacing w:after="0" w:line="240" w:lineRule="auto"/>
        <w:jc w:val="both"/>
        <w:rPr>
          <w:rFonts w:ascii="Times New Roman" w:eastAsia="Times New Roman" w:hAnsi="Times New Roman" w:cs="Times New Roman"/>
          <w:color w:val="0E101A"/>
          <w:sz w:val="24"/>
          <w:szCs w:val="24"/>
          <w:lang w:eastAsia="en-GB"/>
        </w:rPr>
      </w:pPr>
      <w:r w:rsidRPr="00A5571B">
        <w:rPr>
          <w:rFonts w:ascii="Times New Roman" w:eastAsia="Times New Roman" w:hAnsi="Times New Roman" w:cs="Times New Roman"/>
          <w:b/>
          <w:bCs/>
          <w:color w:val="0E101A"/>
          <w:sz w:val="24"/>
          <w:szCs w:val="24"/>
          <w:lang w:eastAsia="en-GB"/>
        </w:rPr>
        <w:t>So, what is Sustainable Development</w:t>
      </w:r>
      <w:r w:rsidRPr="00375B79">
        <w:rPr>
          <w:rFonts w:ascii="Times New Roman" w:eastAsia="Times New Roman" w:hAnsi="Times New Roman" w:cs="Times New Roman"/>
          <w:color w:val="0E101A"/>
          <w:sz w:val="24"/>
          <w:szCs w:val="24"/>
          <w:lang w:eastAsia="en-GB"/>
        </w:rPr>
        <w:t xml:space="preserve">? By looking back at history since the age of empires, we can find the Greek and Roman philosophers have previously thought and commented on the diverse and often complex interactions between humans, and specifically human actions, and the ecosystem in which these actions occur. Although many definitions arise, the most used definition of sustainable development as the modern version is summarised in a simple form that was created in 1983 by the World Commission on Environment and Development in a report known as the Brundtland report: “development that meets the needs of the present without </w:t>
      </w:r>
      <w:r w:rsidRPr="00375B79">
        <w:rPr>
          <w:rFonts w:ascii="Times New Roman" w:eastAsia="Times New Roman" w:hAnsi="Times New Roman" w:cs="Times New Roman"/>
          <w:color w:val="0E101A"/>
          <w:sz w:val="24"/>
          <w:szCs w:val="24"/>
          <w:lang w:eastAsia="en-GB"/>
        </w:rPr>
        <w:t>compromising the ability of future generations to meet their own needs.” (WCED, 1987, IV Conclusion)</w:t>
      </w:r>
      <w:r w:rsidR="00BE6B95">
        <w:rPr>
          <w:rFonts w:ascii="Times New Roman" w:eastAsia="Times New Roman" w:hAnsi="Times New Roman" w:cs="Times New Roman"/>
          <w:color w:val="0E101A"/>
          <w:sz w:val="24"/>
          <w:szCs w:val="24"/>
          <w:lang w:eastAsia="en-GB"/>
        </w:rPr>
        <w:t xml:space="preserve"> </w:t>
      </w:r>
      <w:r w:rsidRPr="00375B79">
        <w:rPr>
          <w:rFonts w:ascii="Times New Roman" w:eastAsia="Times New Roman" w:hAnsi="Times New Roman" w:cs="Times New Roman"/>
          <w:color w:val="0E101A"/>
          <w:sz w:val="24"/>
          <w:szCs w:val="24"/>
          <w:lang w:eastAsia="en-GB"/>
        </w:rPr>
        <w:t>With the rise of environmental issues, it also increases the pressures of human activities and actions as it impacts more industries, at the beginning maybe the concern was only affecting those industries which were the direct cause of the environmental pollution.</w:t>
      </w:r>
    </w:p>
    <w:p w14:paraId="10033DE6" w14:textId="1C38DD2D" w:rsidR="00375B79" w:rsidRDefault="00375B79" w:rsidP="00944135">
      <w:pPr>
        <w:spacing w:after="0" w:line="240" w:lineRule="auto"/>
        <w:jc w:val="both"/>
        <w:rPr>
          <w:rFonts w:ascii="Times New Roman" w:eastAsia="Times New Roman" w:hAnsi="Times New Roman" w:cs="Times New Roman"/>
          <w:color w:val="0E101A"/>
          <w:sz w:val="24"/>
          <w:szCs w:val="24"/>
          <w:lang w:eastAsia="en-GB"/>
        </w:rPr>
      </w:pPr>
      <w:r w:rsidRPr="00375B79">
        <w:rPr>
          <w:rFonts w:ascii="Times New Roman" w:eastAsia="Times New Roman" w:hAnsi="Times New Roman" w:cs="Times New Roman"/>
          <w:color w:val="0E101A"/>
          <w:sz w:val="24"/>
          <w:szCs w:val="24"/>
          <w:lang w:eastAsia="en-GB"/>
        </w:rPr>
        <w:t>Nowadays, the issues are not only related to the outputs but the entire operation. The hospitality industry is now becoming a key sector to be addressed in this topic of environmental impacts, as it highlights many of the contradictions that occur in the execution of climate policies. Many of hospitality properties like hotels, resorts, restaurants are located in areas with stunning natural beauty, historical sites</w:t>
      </w:r>
      <w:r w:rsidR="00993DAB">
        <w:rPr>
          <w:rFonts w:ascii="Times New Roman" w:eastAsia="Times New Roman" w:hAnsi="Times New Roman" w:cs="Times New Roman"/>
          <w:color w:val="0E101A"/>
          <w:sz w:val="24"/>
          <w:szCs w:val="24"/>
          <w:lang w:eastAsia="en-GB"/>
        </w:rPr>
        <w:t>,</w:t>
      </w:r>
      <w:r w:rsidRPr="00375B79">
        <w:rPr>
          <w:rFonts w:ascii="Times New Roman" w:eastAsia="Times New Roman" w:hAnsi="Times New Roman" w:cs="Times New Roman"/>
          <w:color w:val="0E101A"/>
          <w:sz w:val="24"/>
          <w:szCs w:val="24"/>
          <w:lang w:eastAsia="en-GB"/>
        </w:rPr>
        <w:t xml:space="preserve"> and areas with a precious ecological system. So, the concern might be to whether the new development of modern facilities would damage the nature or biodiversity that is already suffering from so much expansion and tourism. the hospitality and tourism industry </w:t>
      </w:r>
      <w:proofErr w:type="gramStart"/>
      <w:r w:rsidRPr="00375B79">
        <w:rPr>
          <w:rFonts w:ascii="Times New Roman" w:eastAsia="Times New Roman" w:hAnsi="Times New Roman" w:cs="Times New Roman"/>
          <w:color w:val="0E101A"/>
          <w:sz w:val="24"/>
          <w:szCs w:val="24"/>
          <w:lang w:eastAsia="en-GB"/>
        </w:rPr>
        <w:t>is</w:t>
      </w:r>
      <w:proofErr w:type="gramEnd"/>
      <w:r w:rsidRPr="00375B79">
        <w:rPr>
          <w:rFonts w:ascii="Times New Roman" w:eastAsia="Times New Roman" w:hAnsi="Times New Roman" w:cs="Times New Roman"/>
          <w:color w:val="0E101A"/>
          <w:sz w:val="24"/>
          <w:szCs w:val="24"/>
          <w:lang w:eastAsia="en-GB"/>
        </w:rPr>
        <w:t xml:space="preserve"> so associated with other industries where they work together to produce a profitable business.</w:t>
      </w:r>
    </w:p>
    <w:p w14:paraId="4C89D07A" w14:textId="77777777" w:rsidR="003C79A9" w:rsidRPr="00375B79" w:rsidRDefault="003C79A9" w:rsidP="00944135">
      <w:pPr>
        <w:spacing w:after="0" w:line="240" w:lineRule="auto"/>
        <w:jc w:val="both"/>
        <w:rPr>
          <w:rFonts w:ascii="Times New Roman" w:eastAsia="Times New Roman" w:hAnsi="Times New Roman" w:cs="Times New Roman"/>
          <w:color w:val="0E101A"/>
          <w:sz w:val="24"/>
          <w:szCs w:val="24"/>
          <w:lang w:eastAsia="en-GB"/>
        </w:rPr>
      </w:pPr>
    </w:p>
    <w:p w14:paraId="06833294" w14:textId="47D7CF62" w:rsidR="00E22B37" w:rsidRDefault="00375B79" w:rsidP="00944135">
      <w:pPr>
        <w:spacing w:after="0" w:line="240" w:lineRule="auto"/>
        <w:jc w:val="both"/>
        <w:rPr>
          <w:rFonts w:ascii="Times New Roman" w:eastAsia="Times New Roman" w:hAnsi="Times New Roman" w:cs="Times New Roman"/>
          <w:color w:val="0E101A"/>
          <w:sz w:val="24"/>
          <w:szCs w:val="24"/>
          <w:lang w:eastAsia="en-GB"/>
        </w:rPr>
      </w:pPr>
      <w:r w:rsidRPr="00375B79">
        <w:rPr>
          <w:rFonts w:ascii="Times New Roman" w:eastAsia="Times New Roman" w:hAnsi="Times New Roman" w:cs="Times New Roman"/>
          <w:color w:val="0E101A"/>
          <w:sz w:val="24"/>
          <w:szCs w:val="24"/>
          <w:lang w:eastAsia="en-GB"/>
        </w:rPr>
        <w:t>Hospitality industry mainly depends on constant customers, not like some other industries. That is why we must acknowledge clients of whom looking to be spoiled with hot water, showers with high-pressure, linen changed daily, numerous towels, abundant supply of food and drink, accessibility to facilities such as swimming pool and saunas as part of their experience. Therefore, whatever the managers within the industry do meet client expectation and satisfaction as well as reduce the environmental impacts of the hospitality industry.</w:t>
      </w:r>
      <w:r w:rsidR="00710EA2">
        <w:rPr>
          <w:rFonts w:ascii="Times New Roman" w:eastAsia="Times New Roman" w:hAnsi="Times New Roman" w:cs="Times New Roman"/>
          <w:color w:val="0E101A"/>
          <w:sz w:val="24"/>
          <w:szCs w:val="24"/>
          <w:lang w:eastAsia="en-GB"/>
        </w:rPr>
        <w:t xml:space="preserve"> </w:t>
      </w:r>
      <w:r w:rsidR="00B6662D">
        <w:rPr>
          <w:rFonts w:ascii="Times New Roman" w:eastAsia="Times New Roman" w:hAnsi="Times New Roman" w:cs="Times New Roman"/>
          <w:color w:val="0E101A"/>
          <w:sz w:val="24"/>
          <w:szCs w:val="24"/>
          <w:lang w:eastAsia="en-GB"/>
        </w:rPr>
        <w:t xml:space="preserve">the industry </w:t>
      </w:r>
      <w:r w:rsidR="007948D0">
        <w:rPr>
          <w:rFonts w:ascii="Times New Roman" w:eastAsia="Times New Roman" w:hAnsi="Times New Roman" w:cs="Times New Roman"/>
          <w:color w:val="0E101A"/>
          <w:sz w:val="24"/>
          <w:szCs w:val="24"/>
          <w:lang w:eastAsia="en-GB"/>
        </w:rPr>
        <w:t xml:space="preserve">definitely </w:t>
      </w:r>
      <w:proofErr w:type="gramStart"/>
      <w:r w:rsidR="00D06791">
        <w:rPr>
          <w:rFonts w:ascii="Times New Roman" w:eastAsia="Times New Roman" w:hAnsi="Times New Roman" w:cs="Times New Roman"/>
          <w:color w:val="0E101A"/>
          <w:sz w:val="24"/>
          <w:szCs w:val="24"/>
          <w:lang w:eastAsia="en-GB"/>
        </w:rPr>
        <w:t>do</w:t>
      </w:r>
      <w:proofErr w:type="gramEnd"/>
      <w:r w:rsidR="00EF54B5">
        <w:rPr>
          <w:rFonts w:ascii="Times New Roman" w:eastAsia="Times New Roman" w:hAnsi="Times New Roman" w:cs="Times New Roman"/>
          <w:color w:val="0E101A"/>
          <w:sz w:val="24"/>
          <w:szCs w:val="24"/>
          <w:lang w:eastAsia="en-GB"/>
        </w:rPr>
        <w:t xml:space="preserve"> no</w:t>
      </w:r>
      <w:r w:rsidR="007948D0">
        <w:rPr>
          <w:rFonts w:ascii="Times New Roman" w:eastAsia="Times New Roman" w:hAnsi="Times New Roman" w:cs="Times New Roman"/>
          <w:color w:val="0E101A"/>
          <w:sz w:val="24"/>
          <w:szCs w:val="24"/>
          <w:lang w:eastAsia="en-GB"/>
        </w:rPr>
        <w:t xml:space="preserve">t have only negative impacts </w:t>
      </w:r>
      <w:r w:rsidR="00EF54B5">
        <w:rPr>
          <w:rFonts w:ascii="Times New Roman" w:eastAsia="Times New Roman" w:hAnsi="Times New Roman" w:cs="Times New Roman"/>
          <w:color w:val="0E101A"/>
          <w:sz w:val="24"/>
          <w:szCs w:val="24"/>
          <w:lang w:eastAsia="en-GB"/>
        </w:rPr>
        <w:t xml:space="preserve">but also positive impacts </w:t>
      </w:r>
      <w:r w:rsidR="002E2F63">
        <w:rPr>
          <w:rFonts w:ascii="Times New Roman" w:eastAsia="Times New Roman" w:hAnsi="Times New Roman" w:cs="Times New Roman"/>
          <w:color w:val="0E101A"/>
          <w:sz w:val="24"/>
          <w:szCs w:val="24"/>
          <w:lang w:eastAsia="en-GB"/>
        </w:rPr>
        <w:t xml:space="preserve">some of which that it helps the countries in developing statues economically </w:t>
      </w:r>
      <w:r w:rsidR="007C428B">
        <w:rPr>
          <w:rFonts w:ascii="Times New Roman" w:eastAsia="Times New Roman" w:hAnsi="Times New Roman" w:cs="Times New Roman"/>
          <w:color w:val="0E101A"/>
          <w:sz w:val="24"/>
          <w:szCs w:val="24"/>
          <w:lang w:eastAsia="en-GB"/>
        </w:rPr>
        <w:t>and improving the structure of cities, spreading awareness</w:t>
      </w:r>
      <w:r w:rsidR="00017E00">
        <w:rPr>
          <w:rFonts w:ascii="Times New Roman" w:eastAsia="Times New Roman" w:hAnsi="Times New Roman" w:cs="Times New Roman"/>
          <w:color w:val="0E101A"/>
          <w:sz w:val="24"/>
          <w:szCs w:val="24"/>
          <w:lang w:eastAsia="en-GB"/>
        </w:rPr>
        <w:t xml:space="preserve">, </w:t>
      </w:r>
      <w:r w:rsidR="00A637A1">
        <w:rPr>
          <w:rFonts w:ascii="Times New Roman" w:eastAsia="Times New Roman" w:hAnsi="Times New Roman" w:cs="Times New Roman"/>
          <w:color w:val="0E101A"/>
          <w:sz w:val="24"/>
          <w:szCs w:val="24"/>
          <w:lang w:eastAsia="en-GB"/>
        </w:rPr>
        <w:t xml:space="preserve">creates </w:t>
      </w:r>
      <w:r w:rsidR="00017E00">
        <w:rPr>
          <w:rFonts w:ascii="Times New Roman" w:eastAsia="Times New Roman" w:hAnsi="Times New Roman" w:cs="Times New Roman"/>
          <w:color w:val="0E101A"/>
          <w:sz w:val="24"/>
          <w:szCs w:val="24"/>
          <w:lang w:eastAsia="en-GB"/>
        </w:rPr>
        <w:t>employment</w:t>
      </w:r>
      <w:r w:rsidR="00A637A1">
        <w:rPr>
          <w:rFonts w:ascii="Times New Roman" w:eastAsia="Times New Roman" w:hAnsi="Times New Roman" w:cs="Times New Roman"/>
          <w:color w:val="0E101A"/>
          <w:sz w:val="24"/>
          <w:szCs w:val="24"/>
          <w:lang w:eastAsia="en-GB"/>
        </w:rPr>
        <w:t xml:space="preserve"> and career</w:t>
      </w:r>
      <w:r w:rsidR="00017E00">
        <w:rPr>
          <w:rFonts w:ascii="Times New Roman" w:eastAsia="Times New Roman" w:hAnsi="Times New Roman" w:cs="Times New Roman"/>
          <w:color w:val="0E101A"/>
          <w:sz w:val="24"/>
          <w:szCs w:val="24"/>
          <w:lang w:eastAsia="en-GB"/>
        </w:rPr>
        <w:t xml:space="preserve"> </w:t>
      </w:r>
      <w:r w:rsidR="00A637A1">
        <w:rPr>
          <w:rFonts w:ascii="Times New Roman" w:eastAsia="Times New Roman" w:hAnsi="Times New Roman" w:cs="Times New Roman"/>
          <w:color w:val="0E101A"/>
          <w:sz w:val="24"/>
          <w:szCs w:val="24"/>
          <w:lang w:eastAsia="en-GB"/>
        </w:rPr>
        <w:t>opportunities</w:t>
      </w:r>
      <w:r w:rsidR="00D06791">
        <w:rPr>
          <w:rFonts w:ascii="Times New Roman" w:eastAsia="Times New Roman" w:hAnsi="Times New Roman" w:cs="Times New Roman"/>
          <w:color w:val="0E101A"/>
          <w:sz w:val="24"/>
          <w:szCs w:val="24"/>
          <w:lang w:eastAsia="en-GB"/>
        </w:rPr>
        <w:t>.</w:t>
      </w:r>
      <w:r w:rsidR="002E2F63">
        <w:rPr>
          <w:rFonts w:ascii="Times New Roman" w:eastAsia="Times New Roman" w:hAnsi="Times New Roman" w:cs="Times New Roman"/>
          <w:color w:val="0E101A"/>
          <w:sz w:val="24"/>
          <w:szCs w:val="24"/>
          <w:lang w:eastAsia="en-GB"/>
        </w:rPr>
        <w:t xml:space="preserve"> </w:t>
      </w:r>
    </w:p>
    <w:p w14:paraId="3D3BC74E" w14:textId="77777777" w:rsidR="00E22B37" w:rsidRDefault="00E22B37" w:rsidP="00944135">
      <w:pPr>
        <w:jc w:val="both"/>
        <w:rPr>
          <w:rFonts w:ascii="Times New Roman" w:eastAsia="Times New Roman" w:hAnsi="Times New Roman" w:cs="Times New Roman"/>
          <w:color w:val="0E101A"/>
          <w:sz w:val="24"/>
          <w:szCs w:val="24"/>
          <w:lang w:eastAsia="en-GB"/>
        </w:rPr>
      </w:pPr>
      <w:r>
        <w:rPr>
          <w:rFonts w:ascii="Times New Roman" w:eastAsia="Times New Roman" w:hAnsi="Times New Roman" w:cs="Times New Roman"/>
          <w:color w:val="0E101A"/>
          <w:sz w:val="24"/>
          <w:szCs w:val="24"/>
          <w:lang w:eastAsia="en-GB"/>
        </w:rPr>
        <w:br w:type="page"/>
      </w:r>
    </w:p>
    <w:p w14:paraId="00DF61AB" w14:textId="77777777" w:rsidR="00944135" w:rsidRDefault="00944135" w:rsidP="00944135">
      <w:pPr>
        <w:spacing w:after="240" w:line="360" w:lineRule="atLeast"/>
        <w:jc w:val="both"/>
        <w:rPr>
          <w:rFonts w:ascii="Times New Roman" w:eastAsia="Times New Roman" w:hAnsi="Times New Roman" w:cs="Times New Roman"/>
          <w:color w:val="000000"/>
          <w:sz w:val="36"/>
          <w:szCs w:val="36"/>
          <w:lang w:eastAsia="en-GB"/>
        </w:rPr>
        <w:sectPr w:rsidR="00944135" w:rsidSect="005827B5">
          <w:headerReference w:type="even" r:id="rId12"/>
          <w:headerReference w:type="default" r:id="rId13"/>
          <w:footerReference w:type="even" r:id="rId14"/>
          <w:footerReference w:type="default" r:id="rId15"/>
          <w:headerReference w:type="first" r:id="rId16"/>
          <w:footerReference w:type="first" r:id="rId17"/>
          <w:pgSz w:w="11906" w:h="16838"/>
          <w:pgMar w:top="1440" w:right="1080" w:bottom="1440" w:left="1080" w:header="708" w:footer="708" w:gutter="0"/>
          <w:pgNumType w:start="0"/>
          <w:cols w:num="2" w:space="720"/>
          <w:titlePg/>
          <w:docGrid w:linePitch="360"/>
        </w:sectPr>
      </w:pPr>
    </w:p>
    <w:p w14:paraId="43D29072" w14:textId="07A93192" w:rsidR="00944135" w:rsidRPr="00944135" w:rsidRDefault="00944135" w:rsidP="00944135">
      <w:pPr>
        <w:spacing w:after="240" w:line="360" w:lineRule="atLeast"/>
        <w:jc w:val="both"/>
        <w:rPr>
          <w:rFonts w:ascii="Times New Roman" w:eastAsia="Times New Roman" w:hAnsi="Times New Roman" w:cs="Times New Roman"/>
          <w:color w:val="000000"/>
          <w:sz w:val="36"/>
          <w:szCs w:val="36"/>
          <w:lang w:eastAsia="en-GB"/>
        </w:rPr>
      </w:pPr>
      <w:r w:rsidRPr="00944135">
        <w:rPr>
          <w:rFonts w:ascii="Times New Roman" w:eastAsia="Times New Roman" w:hAnsi="Times New Roman" w:cs="Times New Roman"/>
          <w:color w:val="000000"/>
          <w:sz w:val="36"/>
          <w:szCs w:val="36"/>
          <w:lang w:eastAsia="en-GB"/>
        </w:rPr>
        <w:lastRenderedPageBreak/>
        <w:t>Reference list</w:t>
      </w:r>
    </w:p>
    <w:p w14:paraId="7FFC32C6" w14:textId="77777777" w:rsidR="00944135" w:rsidRPr="00944135" w:rsidRDefault="00944135" w:rsidP="00944135">
      <w:pPr>
        <w:spacing w:after="240" w:line="360" w:lineRule="atLeast"/>
        <w:jc w:val="both"/>
        <w:rPr>
          <w:rFonts w:ascii="Times New Roman" w:eastAsia="Times New Roman" w:hAnsi="Times New Roman" w:cs="Times New Roman"/>
          <w:color w:val="000000"/>
          <w:sz w:val="24"/>
          <w:szCs w:val="24"/>
          <w:lang w:eastAsia="en-GB"/>
        </w:rPr>
      </w:pPr>
      <w:r w:rsidRPr="00944135">
        <w:rPr>
          <w:rFonts w:ascii="Times New Roman" w:eastAsia="Times New Roman" w:hAnsi="Times New Roman" w:cs="Times New Roman"/>
          <w:color w:val="000000"/>
          <w:sz w:val="24"/>
          <w:szCs w:val="24"/>
          <w:lang w:eastAsia="en-GB"/>
        </w:rPr>
        <w:t xml:space="preserve">Azam, M., Mahmudul </w:t>
      </w:r>
      <w:proofErr w:type="spellStart"/>
      <w:r w:rsidRPr="00944135">
        <w:rPr>
          <w:rFonts w:ascii="Times New Roman" w:eastAsia="Times New Roman" w:hAnsi="Times New Roman" w:cs="Times New Roman"/>
          <w:color w:val="000000"/>
          <w:sz w:val="24"/>
          <w:szCs w:val="24"/>
          <w:lang w:eastAsia="en-GB"/>
        </w:rPr>
        <w:t>Alam</w:t>
      </w:r>
      <w:proofErr w:type="spellEnd"/>
      <w:r w:rsidRPr="00944135">
        <w:rPr>
          <w:rFonts w:ascii="Times New Roman" w:eastAsia="Times New Roman" w:hAnsi="Times New Roman" w:cs="Times New Roman"/>
          <w:color w:val="000000"/>
          <w:sz w:val="24"/>
          <w:szCs w:val="24"/>
          <w:lang w:eastAsia="en-GB"/>
        </w:rPr>
        <w:t xml:space="preserve">, M. and Haroon Hafeez, M. (2018). Effect of Tourism on Environmental pollution: Further Evidence from Malaysia, </w:t>
      </w:r>
      <w:proofErr w:type="gramStart"/>
      <w:r w:rsidRPr="00944135">
        <w:rPr>
          <w:rFonts w:ascii="Times New Roman" w:eastAsia="Times New Roman" w:hAnsi="Times New Roman" w:cs="Times New Roman"/>
          <w:color w:val="000000"/>
          <w:sz w:val="24"/>
          <w:szCs w:val="24"/>
          <w:lang w:eastAsia="en-GB"/>
        </w:rPr>
        <w:t>Singapore</w:t>
      </w:r>
      <w:proofErr w:type="gramEnd"/>
      <w:r w:rsidRPr="00944135">
        <w:rPr>
          <w:rFonts w:ascii="Times New Roman" w:eastAsia="Times New Roman" w:hAnsi="Times New Roman" w:cs="Times New Roman"/>
          <w:color w:val="000000"/>
          <w:sz w:val="24"/>
          <w:szCs w:val="24"/>
          <w:lang w:eastAsia="en-GB"/>
        </w:rPr>
        <w:t xml:space="preserve"> and Thailand. </w:t>
      </w:r>
      <w:r w:rsidRPr="00944135">
        <w:rPr>
          <w:rFonts w:ascii="Times New Roman" w:eastAsia="Times New Roman" w:hAnsi="Times New Roman" w:cs="Times New Roman"/>
          <w:i/>
          <w:iCs/>
          <w:color w:val="000000"/>
          <w:sz w:val="24"/>
          <w:szCs w:val="24"/>
          <w:lang w:eastAsia="en-GB"/>
        </w:rPr>
        <w:t>Journal of Cleaner Production</w:t>
      </w:r>
      <w:r w:rsidRPr="00944135">
        <w:rPr>
          <w:rFonts w:ascii="Times New Roman" w:eastAsia="Times New Roman" w:hAnsi="Times New Roman" w:cs="Times New Roman"/>
          <w:color w:val="000000"/>
          <w:sz w:val="24"/>
          <w:szCs w:val="24"/>
          <w:lang w:eastAsia="en-GB"/>
        </w:rPr>
        <w:t>, 190, pp.330–338.</w:t>
      </w:r>
    </w:p>
    <w:p w14:paraId="0934D7DC" w14:textId="77777777" w:rsidR="00944135" w:rsidRPr="00944135" w:rsidRDefault="00944135" w:rsidP="00944135">
      <w:pPr>
        <w:spacing w:after="240" w:line="360" w:lineRule="atLeast"/>
        <w:jc w:val="both"/>
        <w:rPr>
          <w:rFonts w:ascii="Times New Roman" w:eastAsia="Times New Roman" w:hAnsi="Times New Roman" w:cs="Times New Roman"/>
          <w:color w:val="000000"/>
          <w:sz w:val="24"/>
          <w:szCs w:val="24"/>
          <w:lang w:eastAsia="en-GB"/>
        </w:rPr>
      </w:pPr>
      <w:r w:rsidRPr="00944135">
        <w:rPr>
          <w:rFonts w:ascii="Times New Roman" w:eastAsia="Times New Roman" w:hAnsi="Times New Roman" w:cs="Times New Roman"/>
          <w:color w:val="000000"/>
          <w:sz w:val="24"/>
          <w:szCs w:val="24"/>
          <w:lang w:eastAsia="en-GB"/>
        </w:rPr>
        <w:t>Bruno, J. (2019). </w:t>
      </w:r>
      <w:r w:rsidRPr="00944135">
        <w:rPr>
          <w:rFonts w:ascii="Times New Roman" w:eastAsia="Times New Roman" w:hAnsi="Times New Roman" w:cs="Times New Roman"/>
          <w:i/>
          <w:iCs/>
          <w:color w:val="000000"/>
          <w:sz w:val="24"/>
          <w:szCs w:val="24"/>
          <w:lang w:eastAsia="en-GB"/>
        </w:rPr>
        <w:t>Global Ecotourism Trends and Suggestions the International Ecotourism Society</w:t>
      </w:r>
      <w:r w:rsidRPr="00944135">
        <w:rPr>
          <w:rFonts w:ascii="Times New Roman" w:eastAsia="Times New Roman" w:hAnsi="Times New Roman" w:cs="Times New Roman"/>
          <w:color w:val="000000"/>
          <w:sz w:val="24"/>
          <w:szCs w:val="24"/>
          <w:lang w:eastAsia="en-GB"/>
        </w:rPr>
        <w:t>. [online] Available at: https://ace.aua.am/files/2019/09/The-Global-Ecotourism-Market-The-Trends-How-Armenia-Can-Tap-into-Opportunities-Jon-Bruno.pdf [Accessed 30 May 2020].</w:t>
      </w:r>
    </w:p>
    <w:p w14:paraId="4B49C533" w14:textId="77777777" w:rsidR="00944135" w:rsidRPr="00944135" w:rsidRDefault="00944135" w:rsidP="00944135">
      <w:pPr>
        <w:spacing w:after="240" w:line="360" w:lineRule="atLeast"/>
        <w:jc w:val="both"/>
        <w:rPr>
          <w:rFonts w:ascii="Times New Roman" w:eastAsia="Times New Roman" w:hAnsi="Times New Roman" w:cs="Times New Roman"/>
          <w:color w:val="000000"/>
          <w:sz w:val="24"/>
          <w:szCs w:val="24"/>
          <w:lang w:eastAsia="en-GB"/>
        </w:rPr>
      </w:pPr>
      <w:proofErr w:type="spellStart"/>
      <w:r w:rsidRPr="00944135">
        <w:rPr>
          <w:rFonts w:ascii="Times New Roman" w:eastAsia="Times New Roman" w:hAnsi="Times New Roman" w:cs="Times New Roman"/>
          <w:color w:val="000000"/>
          <w:sz w:val="24"/>
          <w:szCs w:val="24"/>
          <w:lang w:eastAsia="en-GB"/>
        </w:rPr>
        <w:t>Chien</w:t>
      </w:r>
      <w:proofErr w:type="spellEnd"/>
      <w:r w:rsidRPr="00944135">
        <w:rPr>
          <w:rFonts w:ascii="Times New Roman" w:eastAsia="Times New Roman" w:hAnsi="Times New Roman" w:cs="Times New Roman"/>
          <w:color w:val="000000"/>
          <w:sz w:val="24"/>
          <w:szCs w:val="24"/>
          <w:lang w:eastAsia="en-GB"/>
        </w:rPr>
        <w:t xml:space="preserve"> Bong, C.P., Ho, W.S., Hashim, H., Lim, J.S., Ho, C.S., Peng Tan, W.S. and Lee, C.T. (2017). Review on the Renewable Energy and Solid Waste Management Policies Towards Biogas Development in Malaysia. </w:t>
      </w:r>
      <w:r w:rsidRPr="00944135">
        <w:rPr>
          <w:rFonts w:ascii="Times New Roman" w:eastAsia="Times New Roman" w:hAnsi="Times New Roman" w:cs="Times New Roman"/>
          <w:i/>
          <w:iCs/>
          <w:color w:val="000000"/>
          <w:sz w:val="24"/>
          <w:szCs w:val="24"/>
          <w:lang w:eastAsia="en-GB"/>
        </w:rPr>
        <w:t>Renewable and Sustainable Energy Reviews</w:t>
      </w:r>
      <w:r w:rsidRPr="00944135">
        <w:rPr>
          <w:rFonts w:ascii="Times New Roman" w:eastAsia="Times New Roman" w:hAnsi="Times New Roman" w:cs="Times New Roman"/>
          <w:color w:val="000000"/>
          <w:sz w:val="24"/>
          <w:szCs w:val="24"/>
          <w:lang w:eastAsia="en-GB"/>
        </w:rPr>
        <w:t>, 70, pp.988–998.</w:t>
      </w:r>
    </w:p>
    <w:p w14:paraId="681F0ACB" w14:textId="77777777" w:rsidR="00944135" w:rsidRPr="00944135" w:rsidRDefault="00944135" w:rsidP="00944135">
      <w:pPr>
        <w:spacing w:after="240" w:line="360" w:lineRule="atLeast"/>
        <w:jc w:val="both"/>
        <w:rPr>
          <w:rFonts w:ascii="Times New Roman" w:eastAsia="Times New Roman" w:hAnsi="Times New Roman" w:cs="Times New Roman"/>
          <w:color w:val="000000"/>
          <w:sz w:val="24"/>
          <w:szCs w:val="24"/>
          <w:lang w:eastAsia="en-GB"/>
        </w:rPr>
      </w:pPr>
      <w:r w:rsidRPr="00944135">
        <w:rPr>
          <w:rFonts w:ascii="Times New Roman" w:eastAsia="Times New Roman" w:hAnsi="Times New Roman" w:cs="Times New Roman"/>
          <w:color w:val="000000"/>
          <w:sz w:val="24"/>
          <w:szCs w:val="24"/>
          <w:lang w:eastAsia="en-GB"/>
        </w:rPr>
        <w:t xml:space="preserve">De </w:t>
      </w:r>
      <w:proofErr w:type="spellStart"/>
      <w:r w:rsidRPr="00944135">
        <w:rPr>
          <w:rFonts w:ascii="Times New Roman" w:eastAsia="Times New Roman" w:hAnsi="Times New Roman" w:cs="Times New Roman"/>
          <w:color w:val="000000"/>
          <w:sz w:val="24"/>
          <w:szCs w:val="24"/>
          <w:lang w:eastAsia="en-GB"/>
        </w:rPr>
        <w:t>Menna</w:t>
      </w:r>
      <w:proofErr w:type="spellEnd"/>
      <w:r w:rsidRPr="00944135">
        <w:rPr>
          <w:rFonts w:ascii="Times New Roman" w:eastAsia="Times New Roman" w:hAnsi="Times New Roman" w:cs="Times New Roman"/>
          <w:color w:val="000000"/>
          <w:sz w:val="24"/>
          <w:szCs w:val="24"/>
          <w:lang w:eastAsia="en-GB"/>
        </w:rPr>
        <w:t xml:space="preserve">, F., </w:t>
      </w:r>
      <w:proofErr w:type="spellStart"/>
      <w:r w:rsidRPr="00944135">
        <w:rPr>
          <w:rFonts w:ascii="Times New Roman" w:eastAsia="Times New Roman" w:hAnsi="Times New Roman" w:cs="Times New Roman"/>
          <w:color w:val="000000"/>
          <w:sz w:val="24"/>
          <w:szCs w:val="24"/>
          <w:lang w:eastAsia="en-GB"/>
        </w:rPr>
        <w:t>Dietershagen</w:t>
      </w:r>
      <w:proofErr w:type="spellEnd"/>
      <w:r w:rsidRPr="00944135">
        <w:rPr>
          <w:rFonts w:ascii="Times New Roman" w:eastAsia="Times New Roman" w:hAnsi="Times New Roman" w:cs="Times New Roman"/>
          <w:color w:val="000000"/>
          <w:sz w:val="24"/>
          <w:szCs w:val="24"/>
          <w:lang w:eastAsia="en-GB"/>
        </w:rPr>
        <w:t xml:space="preserve">, J., </w:t>
      </w:r>
      <w:proofErr w:type="spellStart"/>
      <w:r w:rsidRPr="00944135">
        <w:rPr>
          <w:rFonts w:ascii="Times New Roman" w:eastAsia="Times New Roman" w:hAnsi="Times New Roman" w:cs="Times New Roman"/>
          <w:color w:val="000000"/>
          <w:sz w:val="24"/>
          <w:szCs w:val="24"/>
          <w:lang w:eastAsia="en-GB"/>
        </w:rPr>
        <w:t>Loubiere</w:t>
      </w:r>
      <w:proofErr w:type="spellEnd"/>
      <w:r w:rsidRPr="00944135">
        <w:rPr>
          <w:rFonts w:ascii="Times New Roman" w:eastAsia="Times New Roman" w:hAnsi="Times New Roman" w:cs="Times New Roman"/>
          <w:color w:val="000000"/>
          <w:sz w:val="24"/>
          <w:szCs w:val="24"/>
          <w:lang w:eastAsia="en-GB"/>
        </w:rPr>
        <w:t xml:space="preserve">, M. and </w:t>
      </w:r>
      <w:proofErr w:type="spellStart"/>
      <w:r w:rsidRPr="00944135">
        <w:rPr>
          <w:rFonts w:ascii="Times New Roman" w:eastAsia="Times New Roman" w:hAnsi="Times New Roman" w:cs="Times New Roman"/>
          <w:color w:val="000000"/>
          <w:sz w:val="24"/>
          <w:szCs w:val="24"/>
          <w:lang w:eastAsia="en-GB"/>
        </w:rPr>
        <w:t>Vittuari</w:t>
      </w:r>
      <w:proofErr w:type="spellEnd"/>
      <w:r w:rsidRPr="00944135">
        <w:rPr>
          <w:rFonts w:ascii="Times New Roman" w:eastAsia="Times New Roman" w:hAnsi="Times New Roman" w:cs="Times New Roman"/>
          <w:color w:val="000000"/>
          <w:sz w:val="24"/>
          <w:szCs w:val="24"/>
          <w:lang w:eastAsia="en-GB"/>
        </w:rPr>
        <w:t xml:space="preserve">, M. (2018). Life Cycle Costing of Food waste: </w:t>
      </w:r>
      <w:proofErr w:type="gramStart"/>
      <w:r w:rsidRPr="00944135">
        <w:rPr>
          <w:rFonts w:ascii="Times New Roman" w:eastAsia="Times New Roman" w:hAnsi="Times New Roman" w:cs="Times New Roman"/>
          <w:color w:val="000000"/>
          <w:sz w:val="24"/>
          <w:szCs w:val="24"/>
          <w:lang w:eastAsia="en-GB"/>
        </w:rPr>
        <w:t>a</w:t>
      </w:r>
      <w:proofErr w:type="gramEnd"/>
      <w:r w:rsidRPr="00944135">
        <w:rPr>
          <w:rFonts w:ascii="Times New Roman" w:eastAsia="Times New Roman" w:hAnsi="Times New Roman" w:cs="Times New Roman"/>
          <w:color w:val="000000"/>
          <w:sz w:val="24"/>
          <w:szCs w:val="24"/>
          <w:lang w:eastAsia="en-GB"/>
        </w:rPr>
        <w:t xml:space="preserve"> Review of Methodological Approaches. </w:t>
      </w:r>
      <w:r w:rsidRPr="00944135">
        <w:rPr>
          <w:rFonts w:ascii="Times New Roman" w:eastAsia="Times New Roman" w:hAnsi="Times New Roman" w:cs="Times New Roman"/>
          <w:i/>
          <w:iCs/>
          <w:color w:val="000000"/>
          <w:sz w:val="24"/>
          <w:szCs w:val="24"/>
          <w:lang w:eastAsia="en-GB"/>
        </w:rPr>
        <w:t>Waste Management</w:t>
      </w:r>
      <w:r w:rsidRPr="00944135">
        <w:rPr>
          <w:rFonts w:ascii="Times New Roman" w:eastAsia="Times New Roman" w:hAnsi="Times New Roman" w:cs="Times New Roman"/>
          <w:color w:val="000000"/>
          <w:sz w:val="24"/>
          <w:szCs w:val="24"/>
          <w:lang w:eastAsia="en-GB"/>
        </w:rPr>
        <w:t>, [online] 73, pp.1–13. Available at: https://www.sciencedirect.com/science/article/pii/S0956053X17309984 [Accessed 16 Jul. 2019].</w:t>
      </w:r>
    </w:p>
    <w:p w14:paraId="09EE02B6" w14:textId="77777777" w:rsidR="00944135" w:rsidRPr="00944135" w:rsidRDefault="00944135" w:rsidP="00944135">
      <w:pPr>
        <w:spacing w:after="240" w:line="360" w:lineRule="atLeast"/>
        <w:jc w:val="both"/>
        <w:rPr>
          <w:rFonts w:ascii="Times New Roman" w:eastAsia="Times New Roman" w:hAnsi="Times New Roman" w:cs="Times New Roman"/>
          <w:color w:val="000000"/>
          <w:sz w:val="24"/>
          <w:szCs w:val="24"/>
          <w:lang w:eastAsia="en-GB"/>
        </w:rPr>
      </w:pPr>
      <w:proofErr w:type="spellStart"/>
      <w:r w:rsidRPr="00944135">
        <w:rPr>
          <w:rFonts w:ascii="Times New Roman" w:eastAsia="Times New Roman" w:hAnsi="Times New Roman" w:cs="Times New Roman"/>
          <w:color w:val="000000"/>
          <w:sz w:val="24"/>
          <w:szCs w:val="24"/>
          <w:lang w:eastAsia="en-GB"/>
        </w:rPr>
        <w:t>Gabbatiss</w:t>
      </w:r>
      <w:proofErr w:type="spellEnd"/>
      <w:r w:rsidRPr="00944135">
        <w:rPr>
          <w:rFonts w:ascii="Times New Roman" w:eastAsia="Times New Roman" w:hAnsi="Times New Roman" w:cs="Times New Roman"/>
          <w:color w:val="000000"/>
          <w:sz w:val="24"/>
          <w:szCs w:val="24"/>
          <w:lang w:eastAsia="en-GB"/>
        </w:rPr>
        <w:t>, J. (2018). Tourism Is Responsible for Nearly One Tenth of the world’s Carbon Emissions. </w:t>
      </w:r>
      <w:r w:rsidRPr="00944135">
        <w:rPr>
          <w:rFonts w:ascii="Times New Roman" w:eastAsia="Times New Roman" w:hAnsi="Times New Roman" w:cs="Times New Roman"/>
          <w:i/>
          <w:iCs/>
          <w:color w:val="000000"/>
          <w:sz w:val="24"/>
          <w:szCs w:val="24"/>
          <w:lang w:eastAsia="en-GB"/>
        </w:rPr>
        <w:t>The Independent</w:t>
      </w:r>
      <w:r w:rsidRPr="00944135">
        <w:rPr>
          <w:rFonts w:ascii="Times New Roman" w:eastAsia="Times New Roman" w:hAnsi="Times New Roman" w:cs="Times New Roman"/>
          <w:color w:val="000000"/>
          <w:sz w:val="24"/>
          <w:szCs w:val="24"/>
          <w:lang w:eastAsia="en-GB"/>
        </w:rPr>
        <w:t>. [online] 7 May. Available at: https://www.independent.co.uk/environment/tourism-climate-change-carbon-emissions-global-warming-flying-cars-transport-a8338946.html [Accessed 4 Jun. 2020].</w:t>
      </w:r>
    </w:p>
    <w:p w14:paraId="0AEAC85A" w14:textId="77777777" w:rsidR="00944135" w:rsidRPr="00944135" w:rsidRDefault="00944135" w:rsidP="00944135">
      <w:pPr>
        <w:spacing w:after="240" w:line="360" w:lineRule="atLeast"/>
        <w:jc w:val="both"/>
        <w:rPr>
          <w:rFonts w:ascii="Times New Roman" w:eastAsia="Times New Roman" w:hAnsi="Times New Roman" w:cs="Times New Roman"/>
          <w:color w:val="000000"/>
          <w:sz w:val="24"/>
          <w:szCs w:val="24"/>
          <w:lang w:eastAsia="en-GB"/>
        </w:rPr>
      </w:pPr>
      <w:r w:rsidRPr="00944135">
        <w:rPr>
          <w:rFonts w:ascii="Times New Roman" w:eastAsia="Times New Roman" w:hAnsi="Times New Roman" w:cs="Times New Roman"/>
          <w:color w:val="000000"/>
          <w:sz w:val="24"/>
          <w:szCs w:val="24"/>
          <w:lang w:eastAsia="en-GB"/>
        </w:rPr>
        <w:t>Ishmael Mensah (2019). </w:t>
      </w:r>
      <w:r w:rsidRPr="00944135">
        <w:rPr>
          <w:rFonts w:ascii="Times New Roman" w:eastAsia="Times New Roman" w:hAnsi="Times New Roman" w:cs="Times New Roman"/>
          <w:i/>
          <w:iCs/>
          <w:color w:val="000000"/>
          <w:sz w:val="24"/>
          <w:szCs w:val="24"/>
          <w:lang w:eastAsia="en-GB"/>
        </w:rPr>
        <w:t xml:space="preserve">Environmental Management Concepts </w:t>
      </w:r>
      <w:proofErr w:type="gramStart"/>
      <w:r w:rsidRPr="00944135">
        <w:rPr>
          <w:rFonts w:ascii="Times New Roman" w:eastAsia="Times New Roman" w:hAnsi="Times New Roman" w:cs="Times New Roman"/>
          <w:i/>
          <w:iCs/>
          <w:color w:val="000000"/>
          <w:sz w:val="24"/>
          <w:szCs w:val="24"/>
          <w:lang w:eastAsia="en-GB"/>
        </w:rPr>
        <w:t>And</w:t>
      </w:r>
      <w:proofErr w:type="gramEnd"/>
      <w:r w:rsidRPr="00944135">
        <w:rPr>
          <w:rFonts w:ascii="Times New Roman" w:eastAsia="Times New Roman" w:hAnsi="Times New Roman" w:cs="Times New Roman"/>
          <w:i/>
          <w:iCs/>
          <w:color w:val="000000"/>
          <w:sz w:val="24"/>
          <w:szCs w:val="24"/>
          <w:lang w:eastAsia="en-GB"/>
        </w:rPr>
        <w:t xml:space="preserve"> Practices For The Hospitality Industry.</w:t>
      </w:r>
      <w:r w:rsidRPr="00944135">
        <w:rPr>
          <w:rFonts w:ascii="Times New Roman" w:eastAsia="Times New Roman" w:hAnsi="Times New Roman" w:cs="Times New Roman"/>
          <w:color w:val="000000"/>
          <w:sz w:val="24"/>
          <w:szCs w:val="24"/>
          <w:lang w:eastAsia="en-GB"/>
        </w:rPr>
        <w:t xml:space="preserve"> S.L.: Cambridge Scholars </w:t>
      </w:r>
      <w:proofErr w:type="spellStart"/>
      <w:r w:rsidRPr="00944135">
        <w:rPr>
          <w:rFonts w:ascii="Times New Roman" w:eastAsia="Times New Roman" w:hAnsi="Times New Roman" w:cs="Times New Roman"/>
          <w:color w:val="000000"/>
          <w:sz w:val="24"/>
          <w:szCs w:val="24"/>
          <w:lang w:eastAsia="en-GB"/>
        </w:rPr>
        <w:t>Publis</w:t>
      </w:r>
      <w:proofErr w:type="spellEnd"/>
      <w:r w:rsidRPr="00944135">
        <w:rPr>
          <w:rFonts w:ascii="Times New Roman" w:eastAsia="Times New Roman" w:hAnsi="Times New Roman" w:cs="Times New Roman"/>
          <w:color w:val="000000"/>
          <w:sz w:val="24"/>
          <w:szCs w:val="24"/>
          <w:lang w:eastAsia="en-GB"/>
        </w:rPr>
        <w:t>.</w:t>
      </w:r>
    </w:p>
    <w:p w14:paraId="6C14DC11" w14:textId="77777777" w:rsidR="00944135" w:rsidRPr="00944135" w:rsidRDefault="00944135" w:rsidP="00944135">
      <w:pPr>
        <w:spacing w:after="240" w:line="360" w:lineRule="atLeast"/>
        <w:jc w:val="both"/>
        <w:rPr>
          <w:rFonts w:ascii="Times New Roman" w:eastAsia="Times New Roman" w:hAnsi="Times New Roman" w:cs="Times New Roman"/>
          <w:color w:val="000000"/>
          <w:sz w:val="24"/>
          <w:szCs w:val="24"/>
          <w:lang w:eastAsia="en-GB"/>
        </w:rPr>
      </w:pPr>
      <w:r w:rsidRPr="00944135">
        <w:rPr>
          <w:rFonts w:ascii="Times New Roman" w:eastAsia="Times New Roman" w:hAnsi="Times New Roman" w:cs="Times New Roman"/>
          <w:color w:val="000000"/>
          <w:sz w:val="24"/>
          <w:szCs w:val="24"/>
          <w:lang w:eastAsia="en-GB"/>
        </w:rPr>
        <w:t xml:space="preserve">Karim Ghani, W.A.W.A., </w:t>
      </w:r>
      <w:proofErr w:type="spellStart"/>
      <w:r w:rsidRPr="00944135">
        <w:rPr>
          <w:rFonts w:ascii="Times New Roman" w:eastAsia="Times New Roman" w:hAnsi="Times New Roman" w:cs="Times New Roman"/>
          <w:color w:val="000000"/>
          <w:sz w:val="24"/>
          <w:szCs w:val="24"/>
          <w:lang w:eastAsia="en-GB"/>
        </w:rPr>
        <w:t>Rusli</w:t>
      </w:r>
      <w:proofErr w:type="spellEnd"/>
      <w:r w:rsidRPr="00944135">
        <w:rPr>
          <w:rFonts w:ascii="Times New Roman" w:eastAsia="Times New Roman" w:hAnsi="Times New Roman" w:cs="Times New Roman"/>
          <w:color w:val="000000"/>
          <w:sz w:val="24"/>
          <w:szCs w:val="24"/>
          <w:lang w:eastAsia="en-GB"/>
        </w:rPr>
        <w:t>, I.F., Biak, D.R.A. and Idris, A. (2013). An Application of the Theory of Planned Behaviour to Study the Influencing Factors of Participation in Source Separation of Food Waste. </w:t>
      </w:r>
      <w:r w:rsidRPr="00944135">
        <w:rPr>
          <w:rFonts w:ascii="Times New Roman" w:eastAsia="Times New Roman" w:hAnsi="Times New Roman" w:cs="Times New Roman"/>
          <w:i/>
          <w:iCs/>
          <w:color w:val="000000"/>
          <w:sz w:val="24"/>
          <w:szCs w:val="24"/>
          <w:lang w:eastAsia="en-GB"/>
        </w:rPr>
        <w:t>Waste Management</w:t>
      </w:r>
      <w:r w:rsidRPr="00944135">
        <w:rPr>
          <w:rFonts w:ascii="Times New Roman" w:eastAsia="Times New Roman" w:hAnsi="Times New Roman" w:cs="Times New Roman"/>
          <w:color w:val="000000"/>
          <w:sz w:val="24"/>
          <w:szCs w:val="24"/>
          <w:lang w:eastAsia="en-GB"/>
        </w:rPr>
        <w:t>, 33(5), pp.1276–1281.</w:t>
      </w:r>
    </w:p>
    <w:p w14:paraId="774B5AEE" w14:textId="77777777" w:rsidR="00944135" w:rsidRPr="00944135" w:rsidRDefault="00944135" w:rsidP="00944135">
      <w:pPr>
        <w:spacing w:after="240" w:line="360" w:lineRule="atLeast"/>
        <w:jc w:val="both"/>
        <w:rPr>
          <w:rFonts w:ascii="Times New Roman" w:eastAsia="Times New Roman" w:hAnsi="Times New Roman" w:cs="Times New Roman"/>
          <w:color w:val="000000"/>
          <w:sz w:val="24"/>
          <w:szCs w:val="24"/>
          <w:lang w:eastAsia="en-GB"/>
        </w:rPr>
      </w:pPr>
      <w:proofErr w:type="spellStart"/>
      <w:r w:rsidRPr="00944135">
        <w:rPr>
          <w:rFonts w:ascii="Times New Roman" w:eastAsia="Times New Roman" w:hAnsi="Times New Roman" w:cs="Times New Roman"/>
          <w:color w:val="000000"/>
          <w:sz w:val="24"/>
          <w:szCs w:val="24"/>
          <w:lang w:eastAsia="en-GB"/>
        </w:rPr>
        <w:t>Kasavan</w:t>
      </w:r>
      <w:proofErr w:type="spellEnd"/>
      <w:r w:rsidRPr="00944135">
        <w:rPr>
          <w:rFonts w:ascii="Times New Roman" w:eastAsia="Times New Roman" w:hAnsi="Times New Roman" w:cs="Times New Roman"/>
          <w:color w:val="000000"/>
          <w:sz w:val="24"/>
          <w:szCs w:val="24"/>
          <w:lang w:eastAsia="en-GB"/>
        </w:rPr>
        <w:t>, S., Mohamed, A.F. and Abdul Halim, S. (2019). Drivers of Food Waste generation: Case Study of island-based Hotels in Langkawi, Malaysia. </w:t>
      </w:r>
      <w:r w:rsidRPr="00944135">
        <w:rPr>
          <w:rFonts w:ascii="Times New Roman" w:eastAsia="Times New Roman" w:hAnsi="Times New Roman" w:cs="Times New Roman"/>
          <w:i/>
          <w:iCs/>
          <w:color w:val="000000"/>
          <w:sz w:val="24"/>
          <w:szCs w:val="24"/>
          <w:lang w:eastAsia="en-GB"/>
        </w:rPr>
        <w:t>Waste Management</w:t>
      </w:r>
      <w:r w:rsidRPr="00944135">
        <w:rPr>
          <w:rFonts w:ascii="Times New Roman" w:eastAsia="Times New Roman" w:hAnsi="Times New Roman" w:cs="Times New Roman"/>
          <w:color w:val="000000"/>
          <w:sz w:val="24"/>
          <w:szCs w:val="24"/>
          <w:lang w:eastAsia="en-GB"/>
        </w:rPr>
        <w:t>, 91, pp.72–79.</w:t>
      </w:r>
    </w:p>
    <w:p w14:paraId="20EC45E3" w14:textId="77777777" w:rsidR="00944135" w:rsidRPr="00944135" w:rsidRDefault="00944135" w:rsidP="00944135">
      <w:pPr>
        <w:spacing w:after="240" w:line="360" w:lineRule="atLeast"/>
        <w:jc w:val="both"/>
        <w:rPr>
          <w:rFonts w:ascii="Times New Roman" w:eastAsia="Times New Roman" w:hAnsi="Times New Roman" w:cs="Times New Roman"/>
          <w:color w:val="000000"/>
          <w:sz w:val="24"/>
          <w:szCs w:val="24"/>
          <w:lang w:eastAsia="en-GB"/>
        </w:rPr>
      </w:pPr>
      <w:r w:rsidRPr="00944135">
        <w:rPr>
          <w:rFonts w:ascii="Times New Roman" w:eastAsia="Times New Roman" w:hAnsi="Times New Roman" w:cs="Times New Roman"/>
          <w:color w:val="000000"/>
          <w:sz w:val="24"/>
          <w:szCs w:val="24"/>
          <w:lang w:eastAsia="en-GB"/>
        </w:rPr>
        <w:t xml:space="preserve">Legrand, W., Sloan, </w:t>
      </w:r>
      <w:proofErr w:type="gramStart"/>
      <w:r w:rsidRPr="00944135">
        <w:rPr>
          <w:rFonts w:ascii="Times New Roman" w:eastAsia="Times New Roman" w:hAnsi="Times New Roman" w:cs="Times New Roman"/>
          <w:color w:val="000000"/>
          <w:sz w:val="24"/>
          <w:szCs w:val="24"/>
          <w:lang w:eastAsia="en-GB"/>
        </w:rPr>
        <w:t>P.</w:t>
      </w:r>
      <w:proofErr w:type="gramEnd"/>
      <w:r w:rsidRPr="00944135">
        <w:rPr>
          <w:rFonts w:ascii="Times New Roman" w:eastAsia="Times New Roman" w:hAnsi="Times New Roman" w:cs="Times New Roman"/>
          <w:color w:val="000000"/>
          <w:sz w:val="24"/>
          <w:szCs w:val="24"/>
          <w:lang w:eastAsia="en-GB"/>
        </w:rPr>
        <w:t xml:space="preserve"> and Chen, J.S. (2017). </w:t>
      </w:r>
      <w:r w:rsidRPr="00944135">
        <w:rPr>
          <w:rFonts w:ascii="Times New Roman" w:eastAsia="Times New Roman" w:hAnsi="Times New Roman" w:cs="Times New Roman"/>
          <w:i/>
          <w:iCs/>
          <w:color w:val="000000"/>
          <w:sz w:val="24"/>
          <w:szCs w:val="24"/>
          <w:lang w:eastAsia="en-GB"/>
        </w:rPr>
        <w:t xml:space="preserve">Sustainability in the hospitality </w:t>
      </w:r>
      <w:proofErr w:type="gramStart"/>
      <w:r w:rsidRPr="00944135">
        <w:rPr>
          <w:rFonts w:ascii="Times New Roman" w:eastAsia="Times New Roman" w:hAnsi="Times New Roman" w:cs="Times New Roman"/>
          <w:i/>
          <w:iCs/>
          <w:color w:val="000000"/>
          <w:sz w:val="24"/>
          <w:szCs w:val="24"/>
          <w:lang w:eastAsia="en-GB"/>
        </w:rPr>
        <w:t>industry :</w:t>
      </w:r>
      <w:proofErr w:type="gramEnd"/>
      <w:r w:rsidRPr="00944135">
        <w:rPr>
          <w:rFonts w:ascii="Times New Roman" w:eastAsia="Times New Roman" w:hAnsi="Times New Roman" w:cs="Times New Roman"/>
          <w:i/>
          <w:iCs/>
          <w:color w:val="000000"/>
          <w:sz w:val="24"/>
          <w:szCs w:val="24"/>
          <w:lang w:eastAsia="en-GB"/>
        </w:rPr>
        <w:t xml:space="preserve"> principles of sustainable operations</w:t>
      </w:r>
      <w:r w:rsidRPr="00944135">
        <w:rPr>
          <w:rFonts w:ascii="Times New Roman" w:eastAsia="Times New Roman" w:hAnsi="Times New Roman" w:cs="Times New Roman"/>
          <w:color w:val="000000"/>
          <w:sz w:val="24"/>
          <w:szCs w:val="24"/>
          <w:lang w:eastAsia="en-GB"/>
        </w:rPr>
        <w:t>. Abingdon, Oxon: Routledge.</w:t>
      </w:r>
    </w:p>
    <w:p w14:paraId="2341DED2" w14:textId="77777777" w:rsidR="00944135" w:rsidRPr="00944135" w:rsidRDefault="00944135" w:rsidP="00944135">
      <w:pPr>
        <w:spacing w:after="240" w:line="360" w:lineRule="atLeast"/>
        <w:jc w:val="both"/>
        <w:rPr>
          <w:rFonts w:ascii="Times New Roman" w:eastAsia="Times New Roman" w:hAnsi="Times New Roman" w:cs="Times New Roman"/>
          <w:color w:val="000000"/>
          <w:sz w:val="24"/>
          <w:szCs w:val="24"/>
          <w:lang w:eastAsia="en-GB"/>
        </w:rPr>
      </w:pPr>
      <w:r w:rsidRPr="00944135">
        <w:rPr>
          <w:rFonts w:ascii="Times New Roman" w:eastAsia="Times New Roman" w:hAnsi="Times New Roman" w:cs="Times New Roman"/>
          <w:color w:val="000000"/>
          <w:sz w:val="24"/>
          <w:szCs w:val="24"/>
          <w:lang w:eastAsia="en-GB"/>
        </w:rPr>
        <w:t>Mason, P. (2016). </w:t>
      </w:r>
      <w:r w:rsidRPr="00944135">
        <w:rPr>
          <w:rFonts w:ascii="Times New Roman" w:eastAsia="Times New Roman" w:hAnsi="Times New Roman" w:cs="Times New Roman"/>
          <w:i/>
          <w:iCs/>
          <w:color w:val="000000"/>
          <w:sz w:val="24"/>
          <w:szCs w:val="24"/>
          <w:lang w:eastAsia="en-GB"/>
        </w:rPr>
        <w:t>Tourism impacts, planning and management</w:t>
      </w:r>
      <w:r w:rsidRPr="00944135">
        <w:rPr>
          <w:rFonts w:ascii="Times New Roman" w:eastAsia="Times New Roman" w:hAnsi="Times New Roman" w:cs="Times New Roman"/>
          <w:color w:val="000000"/>
          <w:sz w:val="24"/>
          <w:szCs w:val="24"/>
          <w:lang w:eastAsia="en-GB"/>
        </w:rPr>
        <w:t xml:space="preserve">. Abingdon, Oxon: Routledge, Is </w:t>
      </w:r>
      <w:proofErr w:type="gramStart"/>
      <w:r w:rsidRPr="00944135">
        <w:rPr>
          <w:rFonts w:ascii="Times New Roman" w:eastAsia="Times New Roman" w:hAnsi="Times New Roman" w:cs="Times New Roman"/>
          <w:color w:val="000000"/>
          <w:sz w:val="24"/>
          <w:szCs w:val="24"/>
          <w:lang w:eastAsia="en-GB"/>
        </w:rPr>
        <w:t>An</w:t>
      </w:r>
      <w:proofErr w:type="gramEnd"/>
      <w:r w:rsidRPr="00944135">
        <w:rPr>
          <w:rFonts w:ascii="Times New Roman" w:eastAsia="Times New Roman" w:hAnsi="Times New Roman" w:cs="Times New Roman"/>
          <w:color w:val="000000"/>
          <w:sz w:val="24"/>
          <w:szCs w:val="24"/>
          <w:lang w:eastAsia="en-GB"/>
        </w:rPr>
        <w:t xml:space="preserve"> Imprint Of The Taylor &amp; Francis Group, An Informa Business.</w:t>
      </w:r>
    </w:p>
    <w:p w14:paraId="310DF176" w14:textId="77777777" w:rsidR="00944135" w:rsidRPr="00944135" w:rsidRDefault="00944135" w:rsidP="00944135">
      <w:pPr>
        <w:spacing w:after="240" w:line="360" w:lineRule="atLeast"/>
        <w:jc w:val="both"/>
        <w:rPr>
          <w:rFonts w:ascii="Times New Roman" w:eastAsia="Times New Roman" w:hAnsi="Times New Roman" w:cs="Times New Roman"/>
          <w:color w:val="000000"/>
          <w:sz w:val="24"/>
          <w:szCs w:val="24"/>
          <w:lang w:eastAsia="en-GB"/>
        </w:rPr>
      </w:pPr>
      <w:proofErr w:type="spellStart"/>
      <w:r w:rsidRPr="00944135">
        <w:rPr>
          <w:rFonts w:ascii="Times New Roman" w:eastAsia="Times New Roman" w:hAnsi="Times New Roman" w:cs="Times New Roman"/>
          <w:color w:val="000000"/>
          <w:sz w:val="24"/>
          <w:szCs w:val="24"/>
          <w:lang w:eastAsia="en-GB"/>
        </w:rPr>
        <w:t>Matsuto</w:t>
      </w:r>
      <w:proofErr w:type="spellEnd"/>
      <w:r w:rsidRPr="00944135">
        <w:rPr>
          <w:rFonts w:ascii="Times New Roman" w:eastAsia="Times New Roman" w:hAnsi="Times New Roman" w:cs="Times New Roman"/>
          <w:color w:val="000000"/>
          <w:sz w:val="24"/>
          <w:szCs w:val="24"/>
          <w:lang w:eastAsia="en-GB"/>
        </w:rPr>
        <w:t>, T. (2014). A Comparison of Waste Management Throughout Asian Countries. </w:t>
      </w:r>
      <w:r w:rsidRPr="00944135">
        <w:rPr>
          <w:rFonts w:ascii="Times New Roman" w:eastAsia="Times New Roman" w:hAnsi="Times New Roman" w:cs="Times New Roman"/>
          <w:i/>
          <w:iCs/>
          <w:color w:val="000000"/>
          <w:sz w:val="24"/>
          <w:szCs w:val="24"/>
          <w:lang w:eastAsia="en-GB"/>
        </w:rPr>
        <w:t>Waste Management</w:t>
      </w:r>
      <w:r w:rsidRPr="00944135">
        <w:rPr>
          <w:rFonts w:ascii="Times New Roman" w:eastAsia="Times New Roman" w:hAnsi="Times New Roman" w:cs="Times New Roman"/>
          <w:color w:val="000000"/>
          <w:sz w:val="24"/>
          <w:szCs w:val="24"/>
          <w:lang w:eastAsia="en-GB"/>
        </w:rPr>
        <w:t>, 34(6), pp.969–970.</w:t>
      </w:r>
    </w:p>
    <w:p w14:paraId="7EF5072B" w14:textId="77777777" w:rsidR="00944135" w:rsidRPr="00944135" w:rsidRDefault="00944135" w:rsidP="00944135">
      <w:pPr>
        <w:spacing w:after="240" w:line="360" w:lineRule="atLeast"/>
        <w:jc w:val="both"/>
        <w:rPr>
          <w:rFonts w:ascii="Times New Roman" w:eastAsia="Times New Roman" w:hAnsi="Times New Roman" w:cs="Times New Roman"/>
          <w:color w:val="000000"/>
          <w:sz w:val="24"/>
          <w:szCs w:val="24"/>
          <w:lang w:eastAsia="en-GB"/>
        </w:rPr>
      </w:pPr>
      <w:r w:rsidRPr="00944135">
        <w:rPr>
          <w:rFonts w:ascii="Times New Roman" w:eastAsia="Times New Roman" w:hAnsi="Times New Roman" w:cs="Times New Roman"/>
          <w:color w:val="000000"/>
          <w:sz w:val="24"/>
          <w:szCs w:val="24"/>
          <w:lang w:eastAsia="en-GB"/>
        </w:rPr>
        <w:lastRenderedPageBreak/>
        <w:t>National Geographic Society (2019). </w:t>
      </w:r>
      <w:r w:rsidRPr="00944135">
        <w:rPr>
          <w:rFonts w:ascii="Times New Roman" w:eastAsia="Times New Roman" w:hAnsi="Times New Roman" w:cs="Times New Roman"/>
          <w:i/>
          <w:iCs/>
          <w:color w:val="000000"/>
          <w:sz w:val="24"/>
          <w:szCs w:val="24"/>
          <w:lang w:eastAsia="en-GB"/>
        </w:rPr>
        <w:t>Human Impacts on the Environment | National Geographic Society</w:t>
      </w:r>
      <w:r w:rsidRPr="00944135">
        <w:rPr>
          <w:rFonts w:ascii="Times New Roman" w:eastAsia="Times New Roman" w:hAnsi="Times New Roman" w:cs="Times New Roman"/>
          <w:color w:val="000000"/>
          <w:sz w:val="24"/>
          <w:szCs w:val="24"/>
          <w:lang w:eastAsia="en-GB"/>
        </w:rPr>
        <w:t>. [online] Nationalgeographic.org. Available at: https://www.nationalgeographic.org/topics/resource-library-human-impacts-environment/?q=&amp;page=1&amp;per_page=25 [Accessed 30 May 2020].</w:t>
      </w:r>
    </w:p>
    <w:p w14:paraId="1920EB85" w14:textId="77777777" w:rsidR="00944135" w:rsidRPr="00944135" w:rsidRDefault="00944135" w:rsidP="00944135">
      <w:pPr>
        <w:spacing w:after="240" w:line="360" w:lineRule="atLeast"/>
        <w:jc w:val="both"/>
        <w:rPr>
          <w:rFonts w:ascii="Times New Roman" w:eastAsia="Times New Roman" w:hAnsi="Times New Roman" w:cs="Times New Roman"/>
          <w:color w:val="000000"/>
          <w:sz w:val="24"/>
          <w:szCs w:val="24"/>
          <w:lang w:eastAsia="en-GB"/>
        </w:rPr>
      </w:pPr>
      <w:proofErr w:type="spellStart"/>
      <w:r w:rsidRPr="00944135">
        <w:rPr>
          <w:rFonts w:ascii="Times New Roman" w:eastAsia="Times New Roman" w:hAnsi="Times New Roman" w:cs="Times New Roman"/>
          <w:color w:val="000000"/>
          <w:sz w:val="24"/>
          <w:szCs w:val="24"/>
          <w:lang w:eastAsia="en-GB"/>
        </w:rPr>
        <w:t>Papargyropoulou</w:t>
      </w:r>
      <w:proofErr w:type="spellEnd"/>
      <w:r w:rsidRPr="00944135">
        <w:rPr>
          <w:rFonts w:ascii="Times New Roman" w:eastAsia="Times New Roman" w:hAnsi="Times New Roman" w:cs="Times New Roman"/>
          <w:color w:val="000000"/>
          <w:sz w:val="24"/>
          <w:szCs w:val="24"/>
          <w:lang w:eastAsia="en-GB"/>
        </w:rPr>
        <w:t xml:space="preserve">, E., Wright, N., Lozano, R., Steinberger, J., Padfield, R. and </w:t>
      </w:r>
      <w:proofErr w:type="spellStart"/>
      <w:r w:rsidRPr="00944135">
        <w:rPr>
          <w:rFonts w:ascii="Times New Roman" w:eastAsia="Times New Roman" w:hAnsi="Times New Roman" w:cs="Times New Roman"/>
          <w:color w:val="000000"/>
          <w:sz w:val="24"/>
          <w:szCs w:val="24"/>
          <w:lang w:eastAsia="en-GB"/>
        </w:rPr>
        <w:t>Ujang</w:t>
      </w:r>
      <w:proofErr w:type="spellEnd"/>
      <w:r w:rsidRPr="00944135">
        <w:rPr>
          <w:rFonts w:ascii="Times New Roman" w:eastAsia="Times New Roman" w:hAnsi="Times New Roman" w:cs="Times New Roman"/>
          <w:color w:val="000000"/>
          <w:sz w:val="24"/>
          <w:szCs w:val="24"/>
          <w:lang w:eastAsia="en-GB"/>
        </w:rPr>
        <w:t>, Z. (2016). Conceptual Framework for the Study of Food Waste Generation and Prevention in the Hospitality Sector. </w:t>
      </w:r>
      <w:r w:rsidRPr="00944135">
        <w:rPr>
          <w:rFonts w:ascii="Times New Roman" w:eastAsia="Times New Roman" w:hAnsi="Times New Roman" w:cs="Times New Roman"/>
          <w:i/>
          <w:iCs/>
          <w:color w:val="000000"/>
          <w:sz w:val="24"/>
          <w:szCs w:val="24"/>
          <w:lang w:eastAsia="en-GB"/>
        </w:rPr>
        <w:t>Waste Management</w:t>
      </w:r>
      <w:r w:rsidRPr="00944135">
        <w:rPr>
          <w:rFonts w:ascii="Times New Roman" w:eastAsia="Times New Roman" w:hAnsi="Times New Roman" w:cs="Times New Roman"/>
          <w:color w:val="000000"/>
          <w:sz w:val="24"/>
          <w:szCs w:val="24"/>
          <w:lang w:eastAsia="en-GB"/>
        </w:rPr>
        <w:t>, 49, pp.326–336.</w:t>
      </w:r>
    </w:p>
    <w:p w14:paraId="1EF7FA33" w14:textId="77777777" w:rsidR="00944135" w:rsidRPr="00944135" w:rsidRDefault="00944135" w:rsidP="00944135">
      <w:pPr>
        <w:spacing w:after="240" w:line="360" w:lineRule="atLeast"/>
        <w:jc w:val="both"/>
        <w:rPr>
          <w:rFonts w:ascii="Times New Roman" w:eastAsia="Times New Roman" w:hAnsi="Times New Roman" w:cs="Times New Roman"/>
          <w:color w:val="000000"/>
          <w:sz w:val="24"/>
          <w:szCs w:val="24"/>
          <w:lang w:eastAsia="en-GB"/>
        </w:rPr>
      </w:pPr>
      <w:r w:rsidRPr="00944135">
        <w:rPr>
          <w:rFonts w:ascii="Times New Roman" w:eastAsia="Times New Roman" w:hAnsi="Times New Roman" w:cs="Times New Roman"/>
          <w:color w:val="000000"/>
          <w:sz w:val="24"/>
          <w:szCs w:val="24"/>
          <w:lang w:eastAsia="en-GB"/>
        </w:rPr>
        <w:t>Statista. (n.d.). </w:t>
      </w:r>
      <w:r w:rsidRPr="00944135">
        <w:rPr>
          <w:rFonts w:ascii="Times New Roman" w:eastAsia="Times New Roman" w:hAnsi="Times New Roman" w:cs="Times New Roman"/>
          <w:i/>
          <w:iCs/>
          <w:color w:val="000000"/>
          <w:sz w:val="24"/>
          <w:szCs w:val="24"/>
          <w:lang w:eastAsia="en-GB"/>
        </w:rPr>
        <w:t>Hotels - worldwide | Statista Market Forecast</w:t>
      </w:r>
      <w:r w:rsidRPr="00944135">
        <w:rPr>
          <w:rFonts w:ascii="Times New Roman" w:eastAsia="Times New Roman" w:hAnsi="Times New Roman" w:cs="Times New Roman"/>
          <w:color w:val="000000"/>
          <w:sz w:val="24"/>
          <w:szCs w:val="24"/>
          <w:lang w:eastAsia="en-GB"/>
        </w:rPr>
        <w:t>. [online] Available at: https://www.statista.com/outlook/267/100/hotels/worldwide#market-globalRevenue [Accessed 2 Jun. 2020].</w:t>
      </w:r>
    </w:p>
    <w:p w14:paraId="2A4648CD" w14:textId="77777777" w:rsidR="00944135" w:rsidRPr="00944135" w:rsidRDefault="00944135" w:rsidP="00944135">
      <w:pPr>
        <w:spacing w:after="240" w:line="360" w:lineRule="atLeast"/>
        <w:jc w:val="both"/>
        <w:rPr>
          <w:rFonts w:ascii="Times New Roman" w:eastAsia="Times New Roman" w:hAnsi="Times New Roman" w:cs="Times New Roman"/>
          <w:color w:val="000000"/>
          <w:sz w:val="24"/>
          <w:szCs w:val="24"/>
          <w:lang w:eastAsia="en-GB"/>
        </w:rPr>
      </w:pPr>
      <w:proofErr w:type="spellStart"/>
      <w:r w:rsidRPr="00944135">
        <w:rPr>
          <w:rFonts w:ascii="Times New Roman" w:eastAsia="Times New Roman" w:hAnsi="Times New Roman" w:cs="Times New Roman"/>
          <w:color w:val="000000"/>
          <w:sz w:val="24"/>
          <w:szCs w:val="24"/>
          <w:lang w:eastAsia="en-GB"/>
        </w:rPr>
        <w:t>Thyberg</w:t>
      </w:r>
      <w:proofErr w:type="spellEnd"/>
      <w:r w:rsidRPr="00944135">
        <w:rPr>
          <w:rFonts w:ascii="Times New Roman" w:eastAsia="Times New Roman" w:hAnsi="Times New Roman" w:cs="Times New Roman"/>
          <w:color w:val="000000"/>
          <w:sz w:val="24"/>
          <w:szCs w:val="24"/>
          <w:lang w:eastAsia="en-GB"/>
        </w:rPr>
        <w:t xml:space="preserve">, K.L. and </w:t>
      </w:r>
      <w:proofErr w:type="spellStart"/>
      <w:r w:rsidRPr="00944135">
        <w:rPr>
          <w:rFonts w:ascii="Times New Roman" w:eastAsia="Times New Roman" w:hAnsi="Times New Roman" w:cs="Times New Roman"/>
          <w:color w:val="000000"/>
          <w:sz w:val="24"/>
          <w:szCs w:val="24"/>
          <w:lang w:eastAsia="en-GB"/>
        </w:rPr>
        <w:t>Tonjes</w:t>
      </w:r>
      <w:proofErr w:type="spellEnd"/>
      <w:r w:rsidRPr="00944135">
        <w:rPr>
          <w:rFonts w:ascii="Times New Roman" w:eastAsia="Times New Roman" w:hAnsi="Times New Roman" w:cs="Times New Roman"/>
          <w:color w:val="000000"/>
          <w:sz w:val="24"/>
          <w:szCs w:val="24"/>
          <w:lang w:eastAsia="en-GB"/>
        </w:rPr>
        <w:t>, D.J. (2016). Drivers of Food Waste and Their Implications for Sustainable Policy Development. </w:t>
      </w:r>
      <w:r w:rsidRPr="00944135">
        <w:rPr>
          <w:rFonts w:ascii="Times New Roman" w:eastAsia="Times New Roman" w:hAnsi="Times New Roman" w:cs="Times New Roman"/>
          <w:i/>
          <w:iCs/>
          <w:color w:val="000000"/>
          <w:sz w:val="24"/>
          <w:szCs w:val="24"/>
          <w:lang w:eastAsia="en-GB"/>
        </w:rPr>
        <w:t>Resources, Conservation and Recycling</w:t>
      </w:r>
      <w:r w:rsidRPr="00944135">
        <w:rPr>
          <w:rFonts w:ascii="Times New Roman" w:eastAsia="Times New Roman" w:hAnsi="Times New Roman" w:cs="Times New Roman"/>
          <w:color w:val="000000"/>
          <w:sz w:val="24"/>
          <w:szCs w:val="24"/>
          <w:lang w:eastAsia="en-GB"/>
        </w:rPr>
        <w:t>, [online] 106, pp.110–123. Available at: https://www.sciencedirect.com/science/article/pii/S0921344915301439.</w:t>
      </w:r>
    </w:p>
    <w:p w14:paraId="6563A4E1" w14:textId="77777777" w:rsidR="00944135" w:rsidRPr="00944135" w:rsidRDefault="00944135" w:rsidP="00944135">
      <w:pPr>
        <w:spacing w:after="240" w:line="360" w:lineRule="atLeast"/>
        <w:jc w:val="both"/>
        <w:rPr>
          <w:rFonts w:ascii="Times New Roman" w:eastAsia="Times New Roman" w:hAnsi="Times New Roman" w:cs="Times New Roman"/>
          <w:color w:val="000000"/>
          <w:sz w:val="24"/>
          <w:szCs w:val="24"/>
          <w:lang w:eastAsia="en-GB"/>
        </w:rPr>
      </w:pPr>
      <w:r w:rsidRPr="00944135">
        <w:rPr>
          <w:rFonts w:ascii="Times New Roman" w:eastAsia="Times New Roman" w:hAnsi="Times New Roman" w:cs="Times New Roman"/>
          <w:color w:val="000000"/>
          <w:sz w:val="24"/>
          <w:szCs w:val="24"/>
          <w:lang w:eastAsia="en-GB"/>
        </w:rPr>
        <w:t xml:space="preserve">Tirado, D., Nilsson, W., </w:t>
      </w:r>
      <w:proofErr w:type="spellStart"/>
      <w:r w:rsidRPr="00944135">
        <w:rPr>
          <w:rFonts w:ascii="Times New Roman" w:eastAsia="Times New Roman" w:hAnsi="Times New Roman" w:cs="Times New Roman"/>
          <w:color w:val="000000"/>
          <w:sz w:val="24"/>
          <w:szCs w:val="24"/>
          <w:lang w:eastAsia="en-GB"/>
        </w:rPr>
        <w:t>Deyà-Tortella</w:t>
      </w:r>
      <w:proofErr w:type="spellEnd"/>
      <w:r w:rsidRPr="00944135">
        <w:rPr>
          <w:rFonts w:ascii="Times New Roman" w:eastAsia="Times New Roman" w:hAnsi="Times New Roman" w:cs="Times New Roman"/>
          <w:color w:val="000000"/>
          <w:sz w:val="24"/>
          <w:szCs w:val="24"/>
          <w:lang w:eastAsia="en-GB"/>
        </w:rPr>
        <w:t>, B. and García, C. (2019). Implementation of Water-Saving Measures in Hotels in Mallorca. </w:t>
      </w:r>
      <w:r w:rsidRPr="00944135">
        <w:rPr>
          <w:rFonts w:ascii="Times New Roman" w:eastAsia="Times New Roman" w:hAnsi="Times New Roman" w:cs="Times New Roman"/>
          <w:i/>
          <w:iCs/>
          <w:color w:val="000000"/>
          <w:sz w:val="24"/>
          <w:szCs w:val="24"/>
          <w:lang w:eastAsia="en-GB"/>
        </w:rPr>
        <w:t>Sustainability</w:t>
      </w:r>
      <w:r w:rsidRPr="00944135">
        <w:rPr>
          <w:rFonts w:ascii="Times New Roman" w:eastAsia="Times New Roman" w:hAnsi="Times New Roman" w:cs="Times New Roman"/>
          <w:color w:val="000000"/>
          <w:sz w:val="24"/>
          <w:szCs w:val="24"/>
          <w:lang w:eastAsia="en-GB"/>
        </w:rPr>
        <w:t>, 11(23), p.6880.</w:t>
      </w:r>
    </w:p>
    <w:p w14:paraId="3AB945B9" w14:textId="77777777" w:rsidR="00944135" w:rsidRPr="00944135" w:rsidRDefault="00944135" w:rsidP="00944135">
      <w:pPr>
        <w:spacing w:after="240" w:line="360" w:lineRule="atLeast"/>
        <w:jc w:val="both"/>
        <w:rPr>
          <w:rFonts w:ascii="Times New Roman" w:eastAsia="Times New Roman" w:hAnsi="Times New Roman" w:cs="Times New Roman"/>
          <w:color w:val="000000"/>
          <w:sz w:val="24"/>
          <w:szCs w:val="24"/>
          <w:lang w:eastAsia="en-GB"/>
        </w:rPr>
      </w:pPr>
      <w:r w:rsidRPr="00944135">
        <w:rPr>
          <w:rFonts w:ascii="Times New Roman" w:eastAsia="Times New Roman" w:hAnsi="Times New Roman" w:cs="Times New Roman"/>
          <w:color w:val="000000"/>
          <w:sz w:val="24"/>
          <w:szCs w:val="24"/>
          <w:lang w:eastAsia="en-GB"/>
        </w:rPr>
        <w:t>wrap.org.uk. (2013). </w:t>
      </w:r>
      <w:r w:rsidRPr="00944135">
        <w:rPr>
          <w:rFonts w:ascii="Times New Roman" w:eastAsia="Times New Roman" w:hAnsi="Times New Roman" w:cs="Times New Roman"/>
          <w:i/>
          <w:iCs/>
          <w:color w:val="000000"/>
          <w:sz w:val="24"/>
          <w:szCs w:val="24"/>
          <w:lang w:eastAsia="en-GB"/>
        </w:rPr>
        <w:t>Food waste in the hospitality and food service sector - infographic | WRAP UK</w:t>
      </w:r>
      <w:r w:rsidRPr="00944135">
        <w:rPr>
          <w:rFonts w:ascii="Times New Roman" w:eastAsia="Times New Roman" w:hAnsi="Times New Roman" w:cs="Times New Roman"/>
          <w:color w:val="000000"/>
          <w:sz w:val="24"/>
          <w:szCs w:val="24"/>
          <w:lang w:eastAsia="en-GB"/>
        </w:rPr>
        <w:t>. [online] Available at: https://www.wrap.org.uk/content/food-waste-hospitality-and-food-service-sector [Accessed 2 Jun. 2020].</w:t>
      </w:r>
    </w:p>
    <w:p w14:paraId="223F654D" w14:textId="77777777" w:rsidR="00944135" w:rsidRDefault="00944135" w:rsidP="00944135">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sectPr w:rsidR="00944135" w:rsidSect="00944135">
          <w:type w:val="continuous"/>
          <w:pgSz w:w="11906" w:h="16838"/>
          <w:pgMar w:top="1440" w:right="1080" w:bottom="1440" w:left="1080" w:header="708" w:footer="708" w:gutter="0"/>
          <w:pgNumType w:start="0"/>
          <w:cols w:space="720"/>
          <w:titlePg/>
          <w:docGrid w:linePitch="360"/>
        </w:sectPr>
      </w:pPr>
    </w:p>
    <w:p w14:paraId="70B498F4" w14:textId="14B2965F" w:rsidR="00944135" w:rsidRPr="00944135" w:rsidRDefault="00944135" w:rsidP="00944135">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944135">
        <w:rPr>
          <w:rFonts w:ascii="Times New Roman" w:eastAsia="Times New Roman" w:hAnsi="Times New Roman" w:cs="Times New Roman"/>
          <w:color w:val="000000"/>
          <w:sz w:val="24"/>
          <w:szCs w:val="24"/>
          <w:lang w:eastAsia="en-GB"/>
        </w:rPr>
        <w:t>‌</w:t>
      </w:r>
    </w:p>
    <w:p w14:paraId="57FE0A23" w14:textId="77777777" w:rsidR="00375B79" w:rsidRDefault="00375B79" w:rsidP="00944135">
      <w:pPr>
        <w:spacing w:after="0" w:line="240" w:lineRule="auto"/>
        <w:jc w:val="both"/>
        <w:rPr>
          <w:rFonts w:ascii="Times New Roman" w:eastAsia="Times New Roman" w:hAnsi="Times New Roman" w:cs="Times New Roman"/>
          <w:color w:val="0E101A"/>
          <w:sz w:val="24"/>
          <w:szCs w:val="24"/>
          <w:lang w:eastAsia="en-GB"/>
        </w:rPr>
      </w:pPr>
    </w:p>
    <w:p w14:paraId="7BC9FF95" w14:textId="77777777" w:rsidR="00EF54B5" w:rsidRPr="00375B79" w:rsidRDefault="00EF54B5" w:rsidP="00944135">
      <w:pPr>
        <w:spacing w:after="0" w:line="240" w:lineRule="auto"/>
        <w:jc w:val="both"/>
        <w:rPr>
          <w:rFonts w:ascii="Times New Roman" w:eastAsia="Times New Roman" w:hAnsi="Times New Roman" w:cs="Times New Roman"/>
          <w:color w:val="0E101A"/>
          <w:sz w:val="24"/>
          <w:szCs w:val="24"/>
          <w:lang w:eastAsia="en-GB"/>
        </w:rPr>
      </w:pPr>
    </w:p>
    <w:p w14:paraId="1A77D293" w14:textId="2BC4A359" w:rsidR="00204016" w:rsidRPr="000221A6" w:rsidRDefault="00204016" w:rsidP="00944135">
      <w:pPr>
        <w:jc w:val="both"/>
        <w:rPr>
          <w:rFonts w:asciiTheme="majorBidi" w:hAnsiTheme="majorBidi" w:cstheme="majorBidi"/>
        </w:rPr>
      </w:pPr>
    </w:p>
    <w:sectPr w:rsidR="00204016" w:rsidRPr="000221A6" w:rsidSect="00944135">
      <w:type w:val="continuous"/>
      <w:pgSz w:w="11906" w:h="16838"/>
      <w:pgMar w:top="1440" w:right="1080" w:bottom="1440" w:left="1080" w:header="708" w:footer="708" w:gutter="0"/>
      <w:pgNumType w:start="0"/>
      <w:cols w:num="2"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9E8A04" w14:textId="77777777" w:rsidR="00B20B76" w:rsidRDefault="00B20B76" w:rsidP="00064D69">
      <w:pPr>
        <w:spacing w:after="0" w:line="240" w:lineRule="auto"/>
      </w:pPr>
      <w:r>
        <w:separator/>
      </w:r>
    </w:p>
  </w:endnote>
  <w:endnote w:type="continuationSeparator" w:id="0">
    <w:p w14:paraId="76C65C59" w14:textId="77777777" w:rsidR="00B20B76" w:rsidRDefault="00B20B76" w:rsidP="00064D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001E41" w14:textId="77777777" w:rsidR="005770E7" w:rsidRDefault="005770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B18F8D" w14:textId="77777777" w:rsidR="005770E7" w:rsidRDefault="005770E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3B6AF7" w14:textId="77777777" w:rsidR="005770E7" w:rsidRDefault="005770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F5692F" w14:textId="77777777" w:rsidR="00B20B76" w:rsidRDefault="00B20B76" w:rsidP="00064D69">
      <w:pPr>
        <w:spacing w:after="0" w:line="240" w:lineRule="auto"/>
      </w:pPr>
      <w:r>
        <w:separator/>
      </w:r>
    </w:p>
  </w:footnote>
  <w:footnote w:type="continuationSeparator" w:id="0">
    <w:p w14:paraId="57F0E8A4" w14:textId="77777777" w:rsidR="00B20B76" w:rsidRDefault="00B20B76" w:rsidP="00064D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4A3BA1" w14:textId="77777777" w:rsidR="005770E7" w:rsidRDefault="005770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AD9E74" w14:textId="502771E5" w:rsidR="00064D69" w:rsidRPr="00064D69" w:rsidRDefault="00C1562E" w:rsidP="00C1562E">
    <w:pPr>
      <w:pStyle w:val="Header"/>
    </w:pPr>
    <w:r w:rsidRPr="00C1562E">
      <w:rPr>
        <w:sz w:val="16"/>
        <w:szCs w:val="16"/>
      </w:rPr>
      <w:ptab w:relativeTo="margin" w:alignment="center" w:leader="none"/>
    </w:r>
    <w:r w:rsidRPr="00C1562E">
      <w:rPr>
        <w:sz w:val="16"/>
        <w:szCs w:val="16"/>
      </w:rPr>
      <w:ptab w:relativeTo="margin" w:alignment="right" w:leader="none"/>
    </w:r>
    <w:r w:rsidR="003B0130">
      <w:rPr>
        <w:sz w:val="16"/>
        <w:szCs w:val="16"/>
      </w:rPr>
      <w:t>Mohamad Issa/1805598</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411202" w14:textId="77777777" w:rsidR="005770E7" w:rsidRDefault="005770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6F0E6F"/>
    <w:multiLevelType w:val="multilevel"/>
    <w:tmpl w:val="C4B02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E5338C"/>
    <w:multiLevelType w:val="multilevel"/>
    <w:tmpl w:val="8482F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2A5E39"/>
    <w:multiLevelType w:val="hybridMultilevel"/>
    <w:tmpl w:val="02EEB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366B29"/>
    <w:multiLevelType w:val="multilevel"/>
    <w:tmpl w:val="B5DE8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7F072C"/>
    <w:multiLevelType w:val="hybridMultilevel"/>
    <w:tmpl w:val="1F08F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264A44"/>
    <w:multiLevelType w:val="hybridMultilevel"/>
    <w:tmpl w:val="B6A2D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7415AB"/>
    <w:multiLevelType w:val="hybridMultilevel"/>
    <w:tmpl w:val="FED4C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4455E8"/>
    <w:multiLevelType w:val="hybridMultilevel"/>
    <w:tmpl w:val="B8BA3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8B12DEF"/>
    <w:multiLevelType w:val="multilevel"/>
    <w:tmpl w:val="AB9E4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DC57B2D"/>
    <w:multiLevelType w:val="multilevel"/>
    <w:tmpl w:val="88AA7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6"/>
  </w:num>
  <w:num w:numId="3">
    <w:abstractNumId w:val="2"/>
  </w:num>
  <w:num w:numId="4">
    <w:abstractNumId w:val="7"/>
  </w:num>
  <w:num w:numId="5">
    <w:abstractNumId w:val="8"/>
  </w:num>
  <w:num w:numId="6">
    <w:abstractNumId w:val="0"/>
  </w:num>
  <w:num w:numId="7">
    <w:abstractNumId w:val="9"/>
  </w:num>
  <w:num w:numId="8">
    <w:abstractNumId w:val="1"/>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9BC"/>
    <w:rsid w:val="000011FE"/>
    <w:rsid w:val="00017278"/>
    <w:rsid w:val="00017E00"/>
    <w:rsid w:val="00021CC0"/>
    <w:rsid w:val="000221A6"/>
    <w:rsid w:val="00024BA4"/>
    <w:rsid w:val="00025595"/>
    <w:rsid w:val="00025875"/>
    <w:rsid w:val="000338B4"/>
    <w:rsid w:val="00035912"/>
    <w:rsid w:val="00041162"/>
    <w:rsid w:val="000431F0"/>
    <w:rsid w:val="0004355D"/>
    <w:rsid w:val="00045B05"/>
    <w:rsid w:val="00051FEE"/>
    <w:rsid w:val="0005583A"/>
    <w:rsid w:val="00056013"/>
    <w:rsid w:val="0006011C"/>
    <w:rsid w:val="000632E2"/>
    <w:rsid w:val="00064D69"/>
    <w:rsid w:val="00066172"/>
    <w:rsid w:val="00067023"/>
    <w:rsid w:val="00070324"/>
    <w:rsid w:val="00076946"/>
    <w:rsid w:val="00083A58"/>
    <w:rsid w:val="00083D49"/>
    <w:rsid w:val="0009066A"/>
    <w:rsid w:val="00093673"/>
    <w:rsid w:val="00094CEF"/>
    <w:rsid w:val="000960C6"/>
    <w:rsid w:val="00097BFF"/>
    <w:rsid w:val="000B0152"/>
    <w:rsid w:val="000B69FF"/>
    <w:rsid w:val="000B6A65"/>
    <w:rsid w:val="000C1715"/>
    <w:rsid w:val="000C5B92"/>
    <w:rsid w:val="000D0436"/>
    <w:rsid w:val="000D462B"/>
    <w:rsid w:val="000E2CEF"/>
    <w:rsid w:val="000E705C"/>
    <w:rsid w:val="000F24BE"/>
    <w:rsid w:val="000F5794"/>
    <w:rsid w:val="00102AB4"/>
    <w:rsid w:val="0010433B"/>
    <w:rsid w:val="00111DE5"/>
    <w:rsid w:val="001141BA"/>
    <w:rsid w:val="00115604"/>
    <w:rsid w:val="001159CB"/>
    <w:rsid w:val="001209F3"/>
    <w:rsid w:val="00121B5C"/>
    <w:rsid w:val="00121BD0"/>
    <w:rsid w:val="0012221B"/>
    <w:rsid w:val="00122341"/>
    <w:rsid w:val="001226F8"/>
    <w:rsid w:val="0012417A"/>
    <w:rsid w:val="00124C50"/>
    <w:rsid w:val="00124F56"/>
    <w:rsid w:val="00125261"/>
    <w:rsid w:val="00126B16"/>
    <w:rsid w:val="00143F2B"/>
    <w:rsid w:val="001508D8"/>
    <w:rsid w:val="001545D3"/>
    <w:rsid w:val="00157E93"/>
    <w:rsid w:val="00161172"/>
    <w:rsid w:val="00165620"/>
    <w:rsid w:val="00171BEF"/>
    <w:rsid w:val="00171E14"/>
    <w:rsid w:val="00172C8A"/>
    <w:rsid w:val="00175A2E"/>
    <w:rsid w:val="001825AE"/>
    <w:rsid w:val="00186981"/>
    <w:rsid w:val="001929CE"/>
    <w:rsid w:val="00193C14"/>
    <w:rsid w:val="001A01ED"/>
    <w:rsid w:val="001A06AC"/>
    <w:rsid w:val="001A3A85"/>
    <w:rsid w:val="001A67FB"/>
    <w:rsid w:val="001A6812"/>
    <w:rsid w:val="001B3A28"/>
    <w:rsid w:val="001B6AFB"/>
    <w:rsid w:val="001C371B"/>
    <w:rsid w:val="001C3936"/>
    <w:rsid w:val="001C63C7"/>
    <w:rsid w:val="001D2979"/>
    <w:rsid w:val="001E42BE"/>
    <w:rsid w:val="001E64BC"/>
    <w:rsid w:val="001E6747"/>
    <w:rsid w:val="001F1D57"/>
    <w:rsid w:val="002000B8"/>
    <w:rsid w:val="00200B86"/>
    <w:rsid w:val="00202A8B"/>
    <w:rsid w:val="00203328"/>
    <w:rsid w:val="00204016"/>
    <w:rsid w:val="00216D0D"/>
    <w:rsid w:val="00222A8B"/>
    <w:rsid w:val="00223852"/>
    <w:rsid w:val="002245B8"/>
    <w:rsid w:val="00225B7A"/>
    <w:rsid w:val="00227AB7"/>
    <w:rsid w:val="002302B3"/>
    <w:rsid w:val="0023216E"/>
    <w:rsid w:val="00232E6E"/>
    <w:rsid w:val="002333A5"/>
    <w:rsid w:val="00235510"/>
    <w:rsid w:val="002374BD"/>
    <w:rsid w:val="0024191C"/>
    <w:rsid w:val="00243CE1"/>
    <w:rsid w:val="00244718"/>
    <w:rsid w:val="0024491F"/>
    <w:rsid w:val="00245E00"/>
    <w:rsid w:val="00252052"/>
    <w:rsid w:val="00253E0D"/>
    <w:rsid w:val="00254BE1"/>
    <w:rsid w:val="0025735C"/>
    <w:rsid w:val="00266A34"/>
    <w:rsid w:val="0027026D"/>
    <w:rsid w:val="00270466"/>
    <w:rsid w:val="00273819"/>
    <w:rsid w:val="00273A4D"/>
    <w:rsid w:val="00277224"/>
    <w:rsid w:val="00277755"/>
    <w:rsid w:val="0028221A"/>
    <w:rsid w:val="002865A3"/>
    <w:rsid w:val="00290316"/>
    <w:rsid w:val="002934D3"/>
    <w:rsid w:val="0029362E"/>
    <w:rsid w:val="00295F23"/>
    <w:rsid w:val="002973FE"/>
    <w:rsid w:val="002A50B5"/>
    <w:rsid w:val="002B1D13"/>
    <w:rsid w:val="002B2611"/>
    <w:rsid w:val="002C0975"/>
    <w:rsid w:val="002C66AB"/>
    <w:rsid w:val="002E19CF"/>
    <w:rsid w:val="002E2F63"/>
    <w:rsid w:val="002E3147"/>
    <w:rsid w:val="002F4CF3"/>
    <w:rsid w:val="002F6501"/>
    <w:rsid w:val="002F7B00"/>
    <w:rsid w:val="00302955"/>
    <w:rsid w:val="00302DEB"/>
    <w:rsid w:val="00302F7B"/>
    <w:rsid w:val="00303A04"/>
    <w:rsid w:val="003040A9"/>
    <w:rsid w:val="00305FAB"/>
    <w:rsid w:val="003063AB"/>
    <w:rsid w:val="00311BE4"/>
    <w:rsid w:val="003224A7"/>
    <w:rsid w:val="003251F3"/>
    <w:rsid w:val="00326D17"/>
    <w:rsid w:val="00327FE6"/>
    <w:rsid w:val="00331F57"/>
    <w:rsid w:val="00334670"/>
    <w:rsid w:val="003406F9"/>
    <w:rsid w:val="003426F5"/>
    <w:rsid w:val="003439B4"/>
    <w:rsid w:val="00347096"/>
    <w:rsid w:val="00347BB4"/>
    <w:rsid w:val="003513B5"/>
    <w:rsid w:val="00351DC1"/>
    <w:rsid w:val="00356345"/>
    <w:rsid w:val="0036099E"/>
    <w:rsid w:val="0036416C"/>
    <w:rsid w:val="003653A7"/>
    <w:rsid w:val="00366C9C"/>
    <w:rsid w:val="00366EFB"/>
    <w:rsid w:val="00367EE5"/>
    <w:rsid w:val="00375B79"/>
    <w:rsid w:val="0038036E"/>
    <w:rsid w:val="003816E0"/>
    <w:rsid w:val="003833D6"/>
    <w:rsid w:val="00385053"/>
    <w:rsid w:val="00386923"/>
    <w:rsid w:val="00397255"/>
    <w:rsid w:val="003A7564"/>
    <w:rsid w:val="003B0130"/>
    <w:rsid w:val="003B1D4D"/>
    <w:rsid w:val="003B3DE6"/>
    <w:rsid w:val="003B633B"/>
    <w:rsid w:val="003C2332"/>
    <w:rsid w:val="003C32A9"/>
    <w:rsid w:val="003C79A9"/>
    <w:rsid w:val="003D22DA"/>
    <w:rsid w:val="003D27A4"/>
    <w:rsid w:val="003D2D1A"/>
    <w:rsid w:val="003D32A4"/>
    <w:rsid w:val="003E0699"/>
    <w:rsid w:val="003E38EA"/>
    <w:rsid w:val="003E50CE"/>
    <w:rsid w:val="003F06F1"/>
    <w:rsid w:val="003F3600"/>
    <w:rsid w:val="003F7B81"/>
    <w:rsid w:val="004010F5"/>
    <w:rsid w:val="0040202D"/>
    <w:rsid w:val="004118B6"/>
    <w:rsid w:val="0041424D"/>
    <w:rsid w:val="00426093"/>
    <w:rsid w:val="00426D07"/>
    <w:rsid w:val="0042700C"/>
    <w:rsid w:val="0043028F"/>
    <w:rsid w:val="00430315"/>
    <w:rsid w:val="004338F6"/>
    <w:rsid w:val="004350BF"/>
    <w:rsid w:val="0043589A"/>
    <w:rsid w:val="00440165"/>
    <w:rsid w:val="004439BC"/>
    <w:rsid w:val="00443A7C"/>
    <w:rsid w:val="00450D72"/>
    <w:rsid w:val="00452735"/>
    <w:rsid w:val="00452D7E"/>
    <w:rsid w:val="0045438A"/>
    <w:rsid w:val="0046556B"/>
    <w:rsid w:val="00465CFB"/>
    <w:rsid w:val="0046637E"/>
    <w:rsid w:val="00466735"/>
    <w:rsid w:val="004701C6"/>
    <w:rsid w:val="00477EF9"/>
    <w:rsid w:val="00480819"/>
    <w:rsid w:val="00480B0A"/>
    <w:rsid w:val="004843A5"/>
    <w:rsid w:val="00486DF9"/>
    <w:rsid w:val="00487D3B"/>
    <w:rsid w:val="00487E5A"/>
    <w:rsid w:val="00496194"/>
    <w:rsid w:val="004C7678"/>
    <w:rsid w:val="004D056F"/>
    <w:rsid w:val="004D20BE"/>
    <w:rsid w:val="004D2553"/>
    <w:rsid w:val="004D67D4"/>
    <w:rsid w:val="004D6CDC"/>
    <w:rsid w:val="004E0D7A"/>
    <w:rsid w:val="004E1B9B"/>
    <w:rsid w:val="004F6B26"/>
    <w:rsid w:val="00504CBD"/>
    <w:rsid w:val="00510857"/>
    <w:rsid w:val="00512DB0"/>
    <w:rsid w:val="00522C6E"/>
    <w:rsid w:val="005247C6"/>
    <w:rsid w:val="005270A9"/>
    <w:rsid w:val="00532AD3"/>
    <w:rsid w:val="00534943"/>
    <w:rsid w:val="00536B5C"/>
    <w:rsid w:val="00537650"/>
    <w:rsid w:val="0054520A"/>
    <w:rsid w:val="005510D3"/>
    <w:rsid w:val="00556E5D"/>
    <w:rsid w:val="00560BFE"/>
    <w:rsid w:val="005630C7"/>
    <w:rsid w:val="0056383C"/>
    <w:rsid w:val="0056416A"/>
    <w:rsid w:val="00571DC3"/>
    <w:rsid w:val="00573ECD"/>
    <w:rsid w:val="00575946"/>
    <w:rsid w:val="005770E7"/>
    <w:rsid w:val="0058064C"/>
    <w:rsid w:val="005827B5"/>
    <w:rsid w:val="00582E43"/>
    <w:rsid w:val="00586F00"/>
    <w:rsid w:val="005918BA"/>
    <w:rsid w:val="005923B8"/>
    <w:rsid w:val="00592D93"/>
    <w:rsid w:val="00597D4D"/>
    <w:rsid w:val="005A05C0"/>
    <w:rsid w:val="005A31E9"/>
    <w:rsid w:val="005A46ED"/>
    <w:rsid w:val="005B1B1A"/>
    <w:rsid w:val="005B5EA7"/>
    <w:rsid w:val="005B6741"/>
    <w:rsid w:val="005B6B19"/>
    <w:rsid w:val="005C3C32"/>
    <w:rsid w:val="005D3193"/>
    <w:rsid w:val="005D47C1"/>
    <w:rsid w:val="005F3B7A"/>
    <w:rsid w:val="005F5FAD"/>
    <w:rsid w:val="005F60A9"/>
    <w:rsid w:val="00600822"/>
    <w:rsid w:val="006037F8"/>
    <w:rsid w:val="00604022"/>
    <w:rsid w:val="00604035"/>
    <w:rsid w:val="00606D24"/>
    <w:rsid w:val="0060793F"/>
    <w:rsid w:val="00607D38"/>
    <w:rsid w:val="00610148"/>
    <w:rsid w:val="00611F48"/>
    <w:rsid w:val="00615B43"/>
    <w:rsid w:val="006161F2"/>
    <w:rsid w:val="0061735A"/>
    <w:rsid w:val="00620544"/>
    <w:rsid w:val="00620AE6"/>
    <w:rsid w:val="0062302A"/>
    <w:rsid w:val="006279A6"/>
    <w:rsid w:val="006279A9"/>
    <w:rsid w:val="00630230"/>
    <w:rsid w:val="006405B2"/>
    <w:rsid w:val="00640BED"/>
    <w:rsid w:val="0064684D"/>
    <w:rsid w:val="0065464F"/>
    <w:rsid w:val="00657C02"/>
    <w:rsid w:val="00661D28"/>
    <w:rsid w:val="00663D4C"/>
    <w:rsid w:val="0067018E"/>
    <w:rsid w:val="0067330E"/>
    <w:rsid w:val="00673E06"/>
    <w:rsid w:val="00693286"/>
    <w:rsid w:val="006948DF"/>
    <w:rsid w:val="00694B89"/>
    <w:rsid w:val="006A053B"/>
    <w:rsid w:val="006A0BA5"/>
    <w:rsid w:val="006A0C88"/>
    <w:rsid w:val="006A0FCB"/>
    <w:rsid w:val="006A1099"/>
    <w:rsid w:val="006A59DA"/>
    <w:rsid w:val="006B726B"/>
    <w:rsid w:val="006C099A"/>
    <w:rsid w:val="006C37C9"/>
    <w:rsid w:val="006C4EE6"/>
    <w:rsid w:val="006C6247"/>
    <w:rsid w:val="006C6D7A"/>
    <w:rsid w:val="006C7B3C"/>
    <w:rsid w:val="006D7330"/>
    <w:rsid w:val="006E0722"/>
    <w:rsid w:val="006E2D62"/>
    <w:rsid w:val="006E3D75"/>
    <w:rsid w:val="006E41D7"/>
    <w:rsid w:val="006F125D"/>
    <w:rsid w:val="006F2F15"/>
    <w:rsid w:val="006F60F9"/>
    <w:rsid w:val="00700332"/>
    <w:rsid w:val="007032AE"/>
    <w:rsid w:val="00703C5C"/>
    <w:rsid w:val="0070708D"/>
    <w:rsid w:val="0070725D"/>
    <w:rsid w:val="00707894"/>
    <w:rsid w:val="00710C46"/>
    <w:rsid w:val="00710EA2"/>
    <w:rsid w:val="0071341B"/>
    <w:rsid w:val="00714E5D"/>
    <w:rsid w:val="00714EB9"/>
    <w:rsid w:val="007218B4"/>
    <w:rsid w:val="00722E58"/>
    <w:rsid w:val="00723F7F"/>
    <w:rsid w:val="00724C50"/>
    <w:rsid w:val="007263A1"/>
    <w:rsid w:val="007275EA"/>
    <w:rsid w:val="00731D04"/>
    <w:rsid w:val="00741C42"/>
    <w:rsid w:val="0074335C"/>
    <w:rsid w:val="00744ABE"/>
    <w:rsid w:val="0074700C"/>
    <w:rsid w:val="00747EEB"/>
    <w:rsid w:val="00751D0B"/>
    <w:rsid w:val="007573F7"/>
    <w:rsid w:val="0076346E"/>
    <w:rsid w:val="00764D72"/>
    <w:rsid w:val="0076500A"/>
    <w:rsid w:val="00765FCF"/>
    <w:rsid w:val="00767FA9"/>
    <w:rsid w:val="00774F0E"/>
    <w:rsid w:val="007876C2"/>
    <w:rsid w:val="00791B45"/>
    <w:rsid w:val="00793EFE"/>
    <w:rsid w:val="00794219"/>
    <w:rsid w:val="007944FE"/>
    <w:rsid w:val="007948D0"/>
    <w:rsid w:val="007B12D4"/>
    <w:rsid w:val="007C428B"/>
    <w:rsid w:val="007C4B1F"/>
    <w:rsid w:val="007D1BE3"/>
    <w:rsid w:val="007E3A2F"/>
    <w:rsid w:val="007E4258"/>
    <w:rsid w:val="007E598F"/>
    <w:rsid w:val="007E5CD0"/>
    <w:rsid w:val="007E7173"/>
    <w:rsid w:val="007F2501"/>
    <w:rsid w:val="007F5005"/>
    <w:rsid w:val="007F74F8"/>
    <w:rsid w:val="00802ADF"/>
    <w:rsid w:val="00806767"/>
    <w:rsid w:val="00806B56"/>
    <w:rsid w:val="00807D21"/>
    <w:rsid w:val="00810EEC"/>
    <w:rsid w:val="00825848"/>
    <w:rsid w:val="008267AF"/>
    <w:rsid w:val="00831EA3"/>
    <w:rsid w:val="008424BD"/>
    <w:rsid w:val="00847803"/>
    <w:rsid w:val="0085136B"/>
    <w:rsid w:val="00851DBD"/>
    <w:rsid w:val="00852F1D"/>
    <w:rsid w:val="008609FE"/>
    <w:rsid w:val="00863B45"/>
    <w:rsid w:val="00865512"/>
    <w:rsid w:val="00872A14"/>
    <w:rsid w:val="00874594"/>
    <w:rsid w:val="00874FFD"/>
    <w:rsid w:val="0087664A"/>
    <w:rsid w:val="00876FB3"/>
    <w:rsid w:val="00877711"/>
    <w:rsid w:val="00881657"/>
    <w:rsid w:val="008834D7"/>
    <w:rsid w:val="00894A1C"/>
    <w:rsid w:val="008A507A"/>
    <w:rsid w:val="008B279F"/>
    <w:rsid w:val="008B430C"/>
    <w:rsid w:val="008C1D60"/>
    <w:rsid w:val="008C1F17"/>
    <w:rsid w:val="008C34D8"/>
    <w:rsid w:val="008C38CC"/>
    <w:rsid w:val="008D06A3"/>
    <w:rsid w:val="008D24F5"/>
    <w:rsid w:val="008D67CA"/>
    <w:rsid w:val="008E28FA"/>
    <w:rsid w:val="008E3855"/>
    <w:rsid w:val="008E3C5E"/>
    <w:rsid w:val="008F3C0A"/>
    <w:rsid w:val="008F4A06"/>
    <w:rsid w:val="008F6276"/>
    <w:rsid w:val="00902992"/>
    <w:rsid w:val="00905471"/>
    <w:rsid w:val="00907014"/>
    <w:rsid w:val="00912A69"/>
    <w:rsid w:val="00924184"/>
    <w:rsid w:val="00924638"/>
    <w:rsid w:val="00924F12"/>
    <w:rsid w:val="00925DA1"/>
    <w:rsid w:val="0093062C"/>
    <w:rsid w:val="00930E20"/>
    <w:rsid w:val="00934183"/>
    <w:rsid w:val="0093492C"/>
    <w:rsid w:val="00944135"/>
    <w:rsid w:val="00955BBC"/>
    <w:rsid w:val="00960989"/>
    <w:rsid w:val="00960EA4"/>
    <w:rsid w:val="009628B6"/>
    <w:rsid w:val="00962E99"/>
    <w:rsid w:val="00965F48"/>
    <w:rsid w:val="00967598"/>
    <w:rsid w:val="00967D5E"/>
    <w:rsid w:val="0098047C"/>
    <w:rsid w:val="00980AF7"/>
    <w:rsid w:val="00985F8E"/>
    <w:rsid w:val="00991DA2"/>
    <w:rsid w:val="00991EAA"/>
    <w:rsid w:val="00993DAB"/>
    <w:rsid w:val="00995E8A"/>
    <w:rsid w:val="009966EB"/>
    <w:rsid w:val="00997137"/>
    <w:rsid w:val="009A1B19"/>
    <w:rsid w:val="009A2823"/>
    <w:rsid w:val="009A2C44"/>
    <w:rsid w:val="009B0559"/>
    <w:rsid w:val="009B146C"/>
    <w:rsid w:val="009B227B"/>
    <w:rsid w:val="009B5934"/>
    <w:rsid w:val="009C3492"/>
    <w:rsid w:val="009D1564"/>
    <w:rsid w:val="009D294D"/>
    <w:rsid w:val="009D7F9E"/>
    <w:rsid w:val="009E45AF"/>
    <w:rsid w:val="009E51D3"/>
    <w:rsid w:val="009E5D41"/>
    <w:rsid w:val="009E6850"/>
    <w:rsid w:val="009E78FD"/>
    <w:rsid w:val="009F1BCE"/>
    <w:rsid w:val="009F4E15"/>
    <w:rsid w:val="009F6EF9"/>
    <w:rsid w:val="00A029B1"/>
    <w:rsid w:val="00A07AE1"/>
    <w:rsid w:val="00A21A1E"/>
    <w:rsid w:val="00A2274D"/>
    <w:rsid w:val="00A22A2A"/>
    <w:rsid w:val="00A26CEA"/>
    <w:rsid w:val="00A32C3F"/>
    <w:rsid w:val="00A34742"/>
    <w:rsid w:val="00A37DB6"/>
    <w:rsid w:val="00A41CA5"/>
    <w:rsid w:val="00A47C30"/>
    <w:rsid w:val="00A52C11"/>
    <w:rsid w:val="00A5571B"/>
    <w:rsid w:val="00A637A1"/>
    <w:rsid w:val="00A665CE"/>
    <w:rsid w:val="00A72D19"/>
    <w:rsid w:val="00A75FF7"/>
    <w:rsid w:val="00A76061"/>
    <w:rsid w:val="00A7671F"/>
    <w:rsid w:val="00A83188"/>
    <w:rsid w:val="00A8798A"/>
    <w:rsid w:val="00AA0279"/>
    <w:rsid w:val="00AA291C"/>
    <w:rsid w:val="00AA385B"/>
    <w:rsid w:val="00AB5136"/>
    <w:rsid w:val="00AC6034"/>
    <w:rsid w:val="00AC6472"/>
    <w:rsid w:val="00AD7D87"/>
    <w:rsid w:val="00AE18A1"/>
    <w:rsid w:val="00AE2846"/>
    <w:rsid w:val="00AE2872"/>
    <w:rsid w:val="00AE3B02"/>
    <w:rsid w:val="00AE57B4"/>
    <w:rsid w:val="00AE6888"/>
    <w:rsid w:val="00AE6C6E"/>
    <w:rsid w:val="00AE7C07"/>
    <w:rsid w:val="00AF0DF8"/>
    <w:rsid w:val="00B0043D"/>
    <w:rsid w:val="00B01D15"/>
    <w:rsid w:val="00B026B3"/>
    <w:rsid w:val="00B123A0"/>
    <w:rsid w:val="00B15B69"/>
    <w:rsid w:val="00B20B76"/>
    <w:rsid w:val="00B31BDB"/>
    <w:rsid w:val="00B3266C"/>
    <w:rsid w:val="00B44D19"/>
    <w:rsid w:val="00B45AEB"/>
    <w:rsid w:val="00B45EC7"/>
    <w:rsid w:val="00B641C6"/>
    <w:rsid w:val="00B64A10"/>
    <w:rsid w:val="00B6662D"/>
    <w:rsid w:val="00B67458"/>
    <w:rsid w:val="00B7040D"/>
    <w:rsid w:val="00B704D3"/>
    <w:rsid w:val="00B74EDA"/>
    <w:rsid w:val="00B760D7"/>
    <w:rsid w:val="00B77EE0"/>
    <w:rsid w:val="00B82E5A"/>
    <w:rsid w:val="00B84921"/>
    <w:rsid w:val="00B86CC0"/>
    <w:rsid w:val="00B95A2A"/>
    <w:rsid w:val="00B97413"/>
    <w:rsid w:val="00BA1E56"/>
    <w:rsid w:val="00BA5681"/>
    <w:rsid w:val="00BA7FA8"/>
    <w:rsid w:val="00BB2111"/>
    <w:rsid w:val="00BB3472"/>
    <w:rsid w:val="00BB73B3"/>
    <w:rsid w:val="00BC4259"/>
    <w:rsid w:val="00BC6477"/>
    <w:rsid w:val="00BC7B8D"/>
    <w:rsid w:val="00BC7CDC"/>
    <w:rsid w:val="00BD515D"/>
    <w:rsid w:val="00BD6059"/>
    <w:rsid w:val="00BD761E"/>
    <w:rsid w:val="00BE08AE"/>
    <w:rsid w:val="00BE5398"/>
    <w:rsid w:val="00BE6B95"/>
    <w:rsid w:val="00BF1677"/>
    <w:rsid w:val="00BF3F12"/>
    <w:rsid w:val="00C00321"/>
    <w:rsid w:val="00C00DA5"/>
    <w:rsid w:val="00C04A38"/>
    <w:rsid w:val="00C055B7"/>
    <w:rsid w:val="00C07D9E"/>
    <w:rsid w:val="00C103E2"/>
    <w:rsid w:val="00C1073D"/>
    <w:rsid w:val="00C1105C"/>
    <w:rsid w:val="00C135C6"/>
    <w:rsid w:val="00C1513C"/>
    <w:rsid w:val="00C1562E"/>
    <w:rsid w:val="00C15E94"/>
    <w:rsid w:val="00C216E1"/>
    <w:rsid w:val="00C23FF0"/>
    <w:rsid w:val="00C26042"/>
    <w:rsid w:val="00C30A08"/>
    <w:rsid w:val="00C317BB"/>
    <w:rsid w:val="00C455E9"/>
    <w:rsid w:val="00C546DE"/>
    <w:rsid w:val="00C5604D"/>
    <w:rsid w:val="00C6299B"/>
    <w:rsid w:val="00C631C1"/>
    <w:rsid w:val="00C70D99"/>
    <w:rsid w:val="00C73C20"/>
    <w:rsid w:val="00C764B0"/>
    <w:rsid w:val="00C76AE0"/>
    <w:rsid w:val="00C83669"/>
    <w:rsid w:val="00C83746"/>
    <w:rsid w:val="00C90A5F"/>
    <w:rsid w:val="00C9309A"/>
    <w:rsid w:val="00C93456"/>
    <w:rsid w:val="00CA0A89"/>
    <w:rsid w:val="00CA267A"/>
    <w:rsid w:val="00CA4BAE"/>
    <w:rsid w:val="00CA58FA"/>
    <w:rsid w:val="00CC0CF0"/>
    <w:rsid w:val="00CC1B78"/>
    <w:rsid w:val="00CC41EF"/>
    <w:rsid w:val="00CC56E5"/>
    <w:rsid w:val="00CC7F6E"/>
    <w:rsid w:val="00CD04EF"/>
    <w:rsid w:val="00CD290D"/>
    <w:rsid w:val="00CD5771"/>
    <w:rsid w:val="00CD7A8E"/>
    <w:rsid w:val="00CE214E"/>
    <w:rsid w:val="00CE5044"/>
    <w:rsid w:val="00CE5386"/>
    <w:rsid w:val="00CF74EC"/>
    <w:rsid w:val="00D00767"/>
    <w:rsid w:val="00D0124C"/>
    <w:rsid w:val="00D06791"/>
    <w:rsid w:val="00D25AD8"/>
    <w:rsid w:val="00D30DF4"/>
    <w:rsid w:val="00D33E0F"/>
    <w:rsid w:val="00D35D74"/>
    <w:rsid w:val="00D377E0"/>
    <w:rsid w:val="00D43AFC"/>
    <w:rsid w:val="00D54364"/>
    <w:rsid w:val="00D545AF"/>
    <w:rsid w:val="00D601C2"/>
    <w:rsid w:val="00D64350"/>
    <w:rsid w:val="00D67D63"/>
    <w:rsid w:val="00D710A8"/>
    <w:rsid w:val="00D748EA"/>
    <w:rsid w:val="00D81160"/>
    <w:rsid w:val="00D95EB0"/>
    <w:rsid w:val="00DA204E"/>
    <w:rsid w:val="00DA5356"/>
    <w:rsid w:val="00DA74F4"/>
    <w:rsid w:val="00DA77EC"/>
    <w:rsid w:val="00DB6DBC"/>
    <w:rsid w:val="00DC18C9"/>
    <w:rsid w:val="00DC2847"/>
    <w:rsid w:val="00DD06F9"/>
    <w:rsid w:val="00DD166C"/>
    <w:rsid w:val="00DD27ED"/>
    <w:rsid w:val="00DD30EE"/>
    <w:rsid w:val="00DD40A5"/>
    <w:rsid w:val="00DD7916"/>
    <w:rsid w:val="00DF26AF"/>
    <w:rsid w:val="00DF5DEF"/>
    <w:rsid w:val="00E00FF8"/>
    <w:rsid w:val="00E10B8F"/>
    <w:rsid w:val="00E12591"/>
    <w:rsid w:val="00E14A79"/>
    <w:rsid w:val="00E171CA"/>
    <w:rsid w:val="00E2029C"/>
    <w:rsid w:val="00E22B37"/>
    <w:rsid w:val="00E23926"/>
    <w:rsid w:val="00E24A20"/>
    <w:rsid w:val="00E30B0A"/>
    <w:rsid w:val="00E32FCC"/>
    <w:rsid w:val="00E35DCA"/>
    <w:rsid w:val="00E43191"/>
    <w:rsid w:val="00E4669E"/>
    <w:rsid w:val="00E5321D"/>
    <w:rsid w:val="00E53578"/>
    <w:rsid w:val="00E560DA"/>
    <w:rsid w:val="00E579BA"/>
    <w:rsid w:val="00E615FA"/>
    <w:rsid w:val="00E6462F"/>
    <w:rsid w:val="00E64721"/>
    <w:rsid w:val="00E71F39"/>
    <w:rsid w:val="00E723C6"/>
    <w:rsid w:val="00E738D7"/>
    <w:rsid w:val="00E74063"/>
    <w:rsid w:val="00E76637"/>
    <w:rsid w:val="00E8172F"/>
    <w:rsid w:val="00E81A2C"/>
    <w:rsid w:val="00EA4011"/>
    <w:rsid w:val="00EB4943"/>
    <w:rsid w:val="00EC4DC6"/>
    <w:rsid w:val="00EC59A9"/>
    <w:rsid w:val="00ED010B"/>
    <w:rsid w:val="00ED51F6"/>
    <w:rsid w:val="00ED5AA4"/>
    <w:rsid w:val="00ED5E03"/>
    <w:rsid w:val="00ED7EC8"/>
    <w:rsid w:val="00EE4359"/>
    <w:rsid w:val="00EE48A3"/>
    <w:rsid w:val="00EE4E94"/>
    <w:rsid w:val="00EE5733"/>
    <w:rsid w:val="00EE7526"/>
    <w:rsid w:val="00EF54B5"/>
    <w:rsid w:val="00EF7495"/>
    <w:rsid w:val="00F00704"/>
    <w:rsid w:val="00F0165B"/>
    <w:rsid w:val="00F02C73"/>
    <w:rsid w:val="00F03A1E"/>
    <w:rsid w:val="00F06B28"/>
    <w:rsid w:val="00F10698"/>
    <w:rsid w:val="00F12283"/>
    <w:rsid w:val="00F14EA1"/>
    <w:rsid w:val="00F21331"/>
    <w:rsid w:val="00F218CE"/>
    <w:rsid w:val="00F2235D"/>
    <w:rsid w:val="00F32F18"/>
    <w:rsid w:val="00F33B42"/>
    <w:rsid w:val="00F37C15"/>
    <w:rsid w:val="00F407EC"/>
    <w:rsid w:val="00F508DA"/>
    <w:rsid w:val="00F52455"/>
    <w:rsid w:val="00F570FE"/>
    <w:rsid w:val="00F60569"/>
    <w:rsid w:val="00F61F91"/>
    <w:rsid w:val="00F659AE"/>
    <w:rsid w:val="00F6700F"/>
    <w:rsid w:val="00F70D29"/>
    <w:rsid w:val="00F71D8A"/>
    <w:rsid w:val="00F7419E"/>
    <w:rsid w:val="00F76BA9"/>
    <w:rsid w:val="00F77CF9"/>
    <w:rsid w:val="00F82FF8"/>
    <w:rsid w:val="00F91FE2"/>
    <w:rsid w:val="00F9260D"/>
    <w:rsid w:val="00F944A0"/>
    <w:rsid w:val="00F94D23"/>
    <w:rsid w:val="00FA4FB6"/>
    <w:rsid w:val="00FA52A9"/>
    <w:rsid w:val="00FA5D2F"/>
    <w:rsid w:val="00FA6C1E"/>
    <w:rsid w:val="00FA7B04"/>
    <w:rsid w:val="00FB3068"/>
    <w:rsid w:val="00FB4AB7"/>
    <w:rsid w:val="00FB594F"/>
    <w:rsid w:val="00FD0789"/>
    <w:rsid w:val="00FD5F2F"/>
    <w:rsid w:val="00FD7210"/>
    <w:rsid w:val="00FE21EF"/>
    <w:rsid w:val="00FE2E46"/>
    <w:rsid w:val="00FE5249"/>
    <w:rsid w:val="00FE645B"/>
    <w:rsid w:val="00FE6B5F"/>
    <w:rsid w:val="00FE75A5"/>
    <w:rsid w:val="00FE7FF0"/>
    <w:rsid w:val="00FF52E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B4F788"/>
  <w15:chartTrackingRefBased/>
  <w15:docId w15:val="{300A4C62-FA97-4085-AF22-EBB48E6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775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8165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81657"/>
    <w:rPr>
      <w:rFonts w:eastAsiaTheme="minorEastAsia"/>
      <w:lang w:val="en-US"/>
    </w:rPr>
  </w:style>
  <w:style w:type="character" w:customStyle="1" w:styleId="Heading1Char">
    <w:name w:val="Heading 1 Char"/>
    <w:basedOn w:val="DefaultParagraphFont"/>
    <w:link w:val="Heading1"/>
    <w:uiPriority w:val="9"/>
    <w:rsid w:val="0027775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77755"/>
    <w:pPr>
      <w:outlineLvl w:val="9"/>
    </w:pPr>
    <w:rPr>
      <w:lang w:val="en-US"/>
    </w:rPr>
  </w:style>
  <w:style w:type="paragraph" w:styleId="Header">
    <w:name w:val="header"/>
    <w:basedOn w:val="Normal"/>
    <w:link w:val="HeaderChar"/>
    <w:uiPriority w:val="99"/>
    <w:unhideWhenUsed/>
    <w:rsid w:val="00064D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4D69"/>
  </w:style>
  <w:style w:type="paragraph" w:styleId="Footer">
    <w:name w:val="footer"/>
    <w:basedOn w:val="Normal"/>
    <w:link w:val="FooterChar"/>
    <w:uiPriority w:val="99"/>
    <w:unhideWhenUsed/>
    <w:rsid w:val="00064D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4D69"/>
  </w:style>
  <w:style w:type="paragraph" w:styleId="ListParagraph">
    <w:name w:val="List Paragraph"/>
    <w:basedOn w:val="Normal"/>
    <w:uiPriority w:val="34"/>
    <w:qFormat/>
    <w:rsid w:val="00D748EA"/>
    <w:pPr>
      <w:ind w:left="720"/>
      <w:contextualSpacing/>
    </w:pPr>
  </w:style>
  <w:style w:type="paragraph" w:styleId="NormalWeb">
    <w:name w:val="Normal (Web)"/>
    <w:basedOn w:val="Normal"/>
    <w:uiPriority w:val="99"/>
    <w:semiHidden/>
    <w:unhideWhenUsed/>
    <w:rsid w:val="00375B7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6187242">
      <w:bodyDiv w:val="1"/>
      <w:marLeft w:val="0"/>
      <w:marRight w:val="0"/>
      <w:marTop w:val="0"/>
      <w:marBottom w:val="0"/>
      <w:divBdr>
        <w:top w:val="none" w:sz="0" w:space="0" w:color="auto"/>
        <w:left w:val="none" w:sz="0" w:space="0" w:color="auto"/>
        <w:bottom w:val="none" w:sz="0" w:space="0" w:color="auto"/>
        <w:right w:val="none" w:sz="0" w:space="0" w:color="auto"/>
      </w:divBdr>
      <w:divsChild>
        <w:div w:id="1505246394">
          <w:marLeft w:val="0"/>
          <w:marRight w:val="0"/>
          <w:marTop w:val="0"/>
          <w:marBottom w:val="0"/>
          <w:divBdr>
            <w:top w:val="none" w:sz="0" w:space="0" w:color="auto"/>
            <w:left w:val="none" w:sz="0" w:space="0" w:color="auto"/>
            <w:bottom w:val="none" w:sz="0" w:space="0" w:color="auto"/>
            <w:right w:val="none" w:sz="0" w:space="0" w:color="auto"/>
          </w:divBdr>
        </w:div>
        <w:div w:id="1008142447">
          <w:marLeft w:val="0"/>
          <w:marRight w:val="0"/>
          <w:marTop w:val="0"/>
          <w:marBottom w:val="0"/>
          <w:divBdr>
            <w:top w:val="none" w:sz="0" w:space="0" w:color="auto"/>
            <w:left w:val="none" w:sz="0" w:space="0" w:color="auto"/>
            <w:bottom w:val="none" w:sz="0" w:space="0" w:color="auto"/>
            <w:right w:val="none" w:sz="0" w:space="0" w:color="auto"/>
          </w:divBdr>
        </w:div>
      </w:divsChild>
    </w:div>
    <w:div w:id="574822416">
      <w:bodyDiv w:val="1"/>
      <w:marLeft w:val="0"/>
      <w:marRight w:val="0"/>
      <w:marTop w:val="0"/>
      <w:marBottom w:val="0"/>
      <w:divBdr>
        <w:top w:val="none" w:sz="0" w:space="0" w:color="auto"/>
        <w:left w:val="none" w:sz="0" w:space="0" w:color="auto"/>
        <w:bottom w:val="none" w:sz="0" w:space="0" w:color="auto"/>
        <w:right w:val="none" w:sz="0" w:space="0" w:color="auto"/>
      </w:divBdr>
    </w:div>
    <w:div w:id="849756860">
      <w:bodyDiv w:val="1"/>
      <w:marLeft w:val="0"/>
      <w:marRight w:val="0"/>
      <w:marTop w:val="0"/>
      <w:marBottom w:val="0"/>
      <w:divBdr>
        <w:top w:val="none" w:sz="0" w:space="0" w:color="auto"/>
        <w:left w:val="none" w:sz="0" w:space="0" w:color="auto"/>
        <w:bottom w:val="none" w:sz="0" w:space="0" w:color="auto"/>
        <w:right w:val="none" w:sz="0" w:space="0" w:color="auto"/>
      </w:divBdr>
    </w:div>
    <w:div w:id="1545943576">
      <w:bodyDiv w:val="1"/>
      <w:marLeft w:val="0"/>
      <w:marRight w:val="0"/>
      <w:marTop w:val="0"/>
      <w:marBottom w:val="0"/>
      <w:divBdr>
        <w:top w:val="none" w:sz="0" w:space="0" w:color="auto"/>
        <w:left w:val="none" w:sz="0" w:space="0" w:color="auto"/>
        <w:bottom w:val="none" w:sz="0" w:space="0" w:color="auto"/>
        <w:right w:val="none" w:sz="0" w:space="0" w:color="auto"/>
      </w:divBdr>
    </w:div>
    <w:div w:id="1563784286">
      <w:bodyDiv w:val="1"/>
      <w:marLeft w:val="0"/>
      <w:marRight w:val="0"/>
      <w:marTop w:val="0"/>
      <w:marBottom w:val="0"/>
      <w:divBdr>
        <w:top w:val="none" w:sz="0" w:space="0" w:color="auto"/>
        <w:left w:val="none" w:sz="0" w:space="0" w:color="auto"/>
        <w:bottom w:val="none" w:sz="0" w:space="0" w:color="auto"/>
        <w:right w:val="none" w:sz="0" w:space="0" w:color="auto"/>
      </w:divBdr>
      <w:divsChild>
        <w:div w:id="1880510961">
          <w:marLeft w:val="0"/>
          <w:marRight w:val="0"/>
          <w:marTop w:val="0"/>
          <w:marBottom w:val="0"/>
          <w:divBdr>
            <w:top w:val="none" w:sz="0" w:space="0" w:color="auto"/>
            <w:left w:val="none" w:sz="0" w:space="0" w:color="auto"/>
            <w:bottom w:val="none" w:sz="0" w:space="0" w:color="auto"/>
            <w:right w:val="none" w:sz="0" w:space="0" w:color="auto"/>
          </w:divBdr>
        </w:div>
        <w:div w:id="4783786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2020-06-12T00:00:00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8" ma:contentTypeDescription="Create a new document." ma:contentTypeScope="" ma:versionID="2b980e6877b9f5e8345a7e432557c8a4">
  <xsd:schema xmlns:xsd="http://www.w3.org/2001/XMLSchema" xmlns:xs="http://www.w3.org/2001/XMLSchema" xmlns:p="http://schemas.microsoft.com/office/2006/metadata/properties" xmlns:ns3="c05bfcf6-161a-4012-bab6-aa68b8b9ab0d" targetNamespace="http://schemas.microsoft.com/office/2006/metadata/properties" ma:root="true" ma:fieldsID="127368f90af2f432918803f64885fc56" ns3:_="">
    <xsd:import namespace="c05bfcf6-161a-4012-bab6-aa68b8b9ab0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E2DA561-1CA9-4038-B6FB-DF854801BC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C17A9B2-5380-47C2-B55E-35C304F89D8B}">
  <ds:schemaRefs>
    <ds:schemaRef ds:uri="http://schemas.microsoft.com/sharepoint/v3/contenttype/forms"/>
  </ds:schemaRefs>
</ds:datastoreItem>
</file>

<file path=customXml/itemProps4.xml><?xml version="1.0" encoding="utf-8"?>
<ds:datastoreItem xmlns:ds="http://schemas.openxmlformats.org/officeDocument/2006/customXml" ds:itemID="{1621A939-E06A-424D-A7A1-62A3B04F1163}">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3B8D1100-37F7-4792-9D26-3DC0F037D9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443</TotalTime>
  <Pages>7</Pages>
  <Words>2794</Words>
  <Characters>15932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Contemporary Themes in the Hotel and Hospitality Sector</vt:lpstr>
    </vt:vector>
  </TitlesOfParts>
  <Company>Uwtsd</Company>
  <LinksUpToDate>false</LinksUpToDate>
  <CharactersWithSpaces>18689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Contemporary Themes in the Hotel and Hospitality Sector</dc:title>
  <dc:subject>ENVIRONMENTAL ISSUES</dc:subject>
  <dc:creator>Mohamad Issa</dc:creator>
  <cp:keywords/>
  <dc:description/>
  <cp:lastModifiedBy>Mohamad Issa</cp:lastModifiedBy>
  <cp:revision>205</cp:revision>
  <cp:lastPrinted>2020-05-22T11:05:00Z</cp:lastPrinted>
  <dcterms:created xsi:type="dcterms:W3CDTF">2020-06-04T13:51:00Z</dcterms:created>
  <dcterms:modified xsi:type="dcterms:W3CDTF">2020-06-05T16:10:00Z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