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w:t>
      </w:r>
      <w:proofErr w:type="gramStart"/>
      <w:r w:rsidR="000D2ED2" w:rsidRPr="00F15354">
        <w:rPr>
          <w:i/>
          <w:iCs/>
          <w:sz w:val="24"/>
          <w:szCs w:val="24"/>
        </w:rPr>
        <w:t>a and</w:t>
      </w:r>
      <w:proofErr w:type="gramEnd"/>
      <w:r w:rsidR="000D2ED2" w:rsidRPr="00F15354">
        <w:rPr>
          <w:i/>
          <w:iCs/>
          <w:sz w:val="24"/>
          <w:szCs w:val="24"/>
        </w:rPr>
        <w:t xml:space="preserve">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proofErr w:type="gramStart"/>
            <w:r>
              <w:rPr>
                <w:sz w:val="24"/>
                <w:szCs w:val="24"/>
              </w:rPr>
              <w:t>i</w:t>
            </w:r>
            <w:r w:rsidR="00E35112" w:rsidRPr="00FF07C3">
              <w:rPr>
                <w:sz w:val="24"/>
                <w:szCs w:val="24"/>
              </w:rPr>
              <w:t>ntervention</w:t>
            </w:r>
            <w:proofErr w:type="gramEnd"/>
            <w:r w:rsidR="00E35112" w:rsidRPr="00FF07C3">
              <w:rPr>
                <w:sz w:val="24"/>
                <w:szCs w:val="24"/>
              </w:rPr>
              <w:t xml:space="preserve">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2AD94961" w14:textId="77777777" w:rsidR="006145FF" w:rsidRDefault="006145FF" w:rsidP="006145FF">
            <w:pPr>
              <w:spacing w:line="360" w:lineRule="auto"/>
            </w:pPr>
            <w:r>
              <w:t xml:space="preserve">I will be using Gibbs Model 1988 (Gibbs, 1988) to critically reflect on my practice. Since qualifying as a social worker I feel I’ve had opportunities to develop my practice through varied experiences which include my approach to holistic and person centred practice and also engaging with supervision, training, research and observing practice of others.  On reflection my skills and practice are continuously developing through a vast range of experiences including working collaboratively with service users, carers, families and professionals. This has helped identify learning needs together with ensuring high standards in my practice (Social Care Wales, 2022). The Gibbs model has enabled me to reflect and evaluate on my learning outcomes which includes applying analysis in assessment to inform intervention, collaborative working with professionals, individuals and carers alongside intervention and application of professional judgement in increasingly complex situations (Social Care Wales, 2017). </w:t>
            </w:r>
          </w:p>
          <w:p w14:paraId="6CE0D6EB" w14:textId="77777777" w:rsidR="006145FF" w:rsidRDefault="006145FF" w:rsidP="006145FF">
            <w:pPr>
              <w:spacing w:line="360" w:lineRule="auto"/>
            </w:pPr>
            <w:r>
              <w:t xml:space="preserve">In social work the assessment process is at the heart of good practice and is an ongoing piece of work which the practitioner continually reassess the nature of the issues and the effectiveness of the approaches chosen to address it </w:t>
            </w:r>
            <w:r w:rsidRPr="007D4F03">
              <w:rPr>
                <w:i/>
              </w:rPr>
              <w:t>(Birmingham’s Children’s Trust, 2015)</w:t>
            </w:r>
            <w:r>
              <w:t xml:space="preserve">. As highlighted by BCT assessments are a key process in social </w:t>
            </w:r>
            <w:r>
              <w:lastRenderedPageBreak/>
              <w:t xml:space="preserve">work as it enables practitioners to collate information and analyse individuals circumstances and identify appropriate support for them to achieve outcomes and what matters to them in line with the Social Services and Wellbeing Act 2014 (Welsh Government, 2014). The assessment process enables practitioners to critically reflect on practice and evaluate the impacts and benefits to service users, whilst also analysing and identifying any safeguarding concerns ensuring that they are responded to accordingly (BASW, 2022). On reflection I have found confidence in completing assessments and analysing my practice although I feel applying social work models and theories difficult and lack confidence in this area. On reflection this is something to work on and aim to implement and apply them into my practice. This will support both of my confidence and knowledge to develop in critical analyses and evidencing my professional judgements alongside the information collated from assessment and observation, which will also promote accountability and anti-oppressive practice (Milner et al, 2015). At present my practice consists of varied and complex casework in which I analyse through the assessment process and in hand supports me to make complex professional judgements which goes on to evidence the interventions for the individual I am supporting. On reflection I feel my confidence has increased when managing complex situation however I can often find it challenging to deliver my professional judgements especially when the outcome is not desired or welcomed.  Moving forward I look to implement the Action plan stage of Gibbs Model 1988, I feel this will support with reflection of practice as well as build my confidence within complex casework and delivery professional judgements to professionals, individuals and families. In order to implement this I will need to discuss my assessment analysis and professional judgements in supervision, mentor sessions and furthermore when I work collaboratively with professionals and through the observation when colleagues are making professional judgements as I feel this will support a holistic perspective. </w:t>
            </w:r>
          </w:p>
          <w:p w14:paraId="08A1D68F" w14:textId="77777777" w:rsidR="006145FF" w:rsidRDefault="006145FF" w:rsidP="006145FF">
            <w:pPr>
              <w:spacing w:line="360" w:lineRule="auto"/>
            </w:pPr>
            <w:r>
              <w:t>Reflecting on supervision has supported and enhanced my practice as it provides me opportunity to critically analyse casework, knowledge, skills and values. I find it provides a platform to discuss and highlight my learning needs whilst reflecting on my current practices and training needs. This demonstrates that my work is in line with the Code of Professional Practice which states ‘You must be accountable for the quality of your work and take responsibility for maintaining and developing knowledge and skills (Social Care Wales, 2017).</w:t>
            </w:r>
          </w:p>
          <w:p w14:paraId="08D57ACA" w14:textId="750DA72C" w:rsidR="00D3203C" w:rsidRDefault="006145FF" w:rsidP="006145FF">
            <w:pPr>
              <w:spacing w:line="360" w:lineRule="auto"/>
            </w:pPr>
            <w:r>
              <w:t xml:space="preserve">Furthermore my practice has provided many opportunities in working collaboratively with individuals, carers and professionals which continues to be a daily aspect of my practice, for example I often manage hospital discharges, supporting individuals in the community to access care at home and in care settings as well as undertaking mental capacity assessments. All of these experiences involve working collaboratively with individuals, carers, families and professionals in order to identify their strengths, needs and outcomes for the individual (SCIE, 2010). Initially when undertaking mental capacity assessments I found observing colleagues practice gave opportunities to work collaboratively which supported me to develop skills and confidence in the process whilst completing training in the Mental Capacity Act 2005 (Mental Capacity Act, 2005). Whilst these experiences have helped to develop my confidence in making professional judgements I feel further experiences of mental capacity assessments and in depth training on Mental Capacity would be beneficial to support me to work collaboratively in the future with individuals, carers and professionals. In order to achieve this I am going to implement this into my action plan (Gibbs, 1988). In order to support this I will look to discuss mental capacity </w:t>
            </w:r>
            <w:r>
              <w:lastRenderedPageBreak/>
              <w:t>casework in supervision, mentor sessions and access further training on the Mental Capacity Act 2005 whilst undertaking research on mental cap</w:t>
            </w:r>
            <w:r>
              <w:t>acity legislation and casework.</w:t>
            </w:r>
          </w:p>
          <w:p w14:paraId="27D34C41" w14:textId="20959A63" w:rsidR="006145FF" w:rsidRDefault="006145FF" w:rsidP="006145FF">
            <w:pPr>
              <w:spacing w:line="360" w:lineRule="auto"/>
            </w:pPr>
          </w:p>
          <w:p w14:paraId="26508B8D" w14:textId="11021B26" w:rsidR="006145FF" w:rsidRPr="006145FF" w:rsidRDefault="006145FF" w:rsidP="006145FF">
            <w:pPr>
              <w:spacing w:line="360" w:lineRule="auto"/>
            </w:pPr>
            <w:r>
              <w:t xml:space="preserve">Word Count – 823 </w:t>
            </w:r>
          </w:p>
          <w:p w14:paraId="6D4B3471" w14:textId="7927CA09" w:rsidR="00D3203C" w:rsidRDefault="00D3203C">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45C692EF" w:rsidR="00D3203C" w:rsidRDefault="00D3203C" w:rsidP="00FF7EBB">
            <w:pPr>
              <w:jc w:val="both"/>
              <w:rPr>
                <w:i/>
                <w:sz w:val="24"/>
                <w:szCs w:val="24"/>
              </w:rPr>
            </w:pPr>
          </w:p>
          <w:p w14:paraId="51434338" w14:textId="77777777" w:rsidR="00D82E63" w:rsidRDefault="00D82E63" w:rsidP="00D82E63">
            <w:pPr>
              <w:spacing w:line="360" w:lineRule="auto"/>
            </w:pPr>
            <w:r>
              <w:t xml:space="preserve">Reflecting on my CPEL journey and development review of my identified learning needs in task 1A, I feel there is growth in my practice and goals I set. Throughout my CPEL journey I have used Gibbs 1988 model of reflection and I feel this has supported me to analyse and improve my practice as it has helped me to reflect and identify areas for progress in development.  From reflection I feel the action plan has enabled me to </w:t>
            </w:r>
            <w:r>
              <w:lastRenderedPageBreak/>
              <w:t>challenge and critically reflect in a more structured and methodical way in comparison to other models such as Kolb’s reflective cycles 1984 (</w:t>
            </w:r>
            <w:proofErr w:type="spellStart"/>
            <w:r>
              <w:t>Kolbs</w:t>
            </w:r>
            <w:proofErr w:type="spellEnd"/>
            <w:r>
              <w:t xml:space="preserve">, 1984). Using the Gibbs model has supported me to understand my practice and critique myself around what went well and what I can improve on. I have found my confidence around applying models and theories have increased throughout my practice when undertaking assessments and in day to day practice. I make a conscious effort throughout my practice to link models and theories in order to help evidence decision making and guide in supports that individuals require. This has enabled me to look at situations holistically and evidence my professional judgements and decision making through both written work and in person practice. On reflection my confidence in practice has developed alongside my experiences and professional judgements as a practitioner, I feel I am more equipped to manage complex situations and evidence my decision making in confidence. In addition there are occasions where I feel nervous around this however through utilising reflection, communication, research and supervision I feel this is how I manage nervousness during practice. I have found through my experiences throughout my CPEL journey my communication skills have advanced which has also supported me to have a good level of confidence. In order to continue with my development of confidence in my practice around professional judgements and decision making, I will continue to reflect in supervision, with colleagues and professionals, utilising feedback from service users and keep this logged as a learning need throughout my practice as a social worker. </w:t>
            </w:r>
          </w:p>
          <w:p w14:paraId="1C7696D5" w14:textId="77777777" w:rsidR="00D82E63" w:rsidRDefault="00D82E63" w:rsidP="00D82E63">
            <w:pPr>
              <w:spacing w:line="360" w:lineRule="auto"/>
              <w:rPr>
                <w:rFonts w:cstheme="minorHAnsi"/>
                <w:color w:val="212121"/>
                <w:szCs w:val="26"/>
                <w:shd w:val="clear" w:color="auto" w:fill="FFFFFF"/>
              </w:rPr>
            </w:pPr>
            <w:r>
              <w:t xml:space="preserve">Throughout my CPEL journey Covid-19 has had a significant impact on the way social workers practice and since restrictions have lessened it is clear that there is a anew approach to practice through remote working.  This has resulted in benefits within the role although it is clear that there have been many challenges amongst individuals and families we support, multi-disciplinary working and colleagues who are new to the role. From reflection I have found that one of the main challenges from the Covid-19 restrictions and working remotely is being unable to read the room, for example not being able to pick up on an individual’s body language or presentation during a remote visit or how conversation is being perceived and translated. I have found this to some extent remove the holistic approach within social work which can be very challenging especially when the visit is a must and </w:t>
            </w:r>
            <w:r w:rsidRPr="003B167B">
              <w:t>there being Covid-19 present for the worker or individual (</w:t>
            </w:r>
            <w:r w:rsidRPr="007827A0">
              <w:rPr>
                <w:rFonts w:cstheme="minorHAnsi"/>
                <w:color w:val="212121"/>
                <w:szCs w:val="26"/>
                <w:shd w:val="clear" w:color="auto" w:fill="FFFFFF"/>
              </w:rPr>
              <w:t>Mishna F et al, Nov 2020).</w:t>
            </w:r>
          </w:p>
          <w:p w14:paraId="0C853AE8" w14:textId="77777777" w:rsidR="00D82E63" w:rsidRDefault="00D82E63" w:rsidP="00D82E63">
            <w:pPr>
              <w:spacing w:line="360" w:lineRule="auto"/>
            </w:pPr>
            <w:r>
              <w:rPr>
                <w:rFonts w:cstheme="minorHAnsi"/>
                <w:color w:val="212121"/>
                <w:szCs w:val="26"/>
                <w:shd w:val="clear" w:color="auto" w:fill="FFFFFF"/>
              </w:rPr>
              <w:t xml:space="preserve">Upon reflection a key element in my practice has been both supervision and mentor sessions, this have supported me to reflect on my social work practice, discuss my identified learning needs and enhance my knowledge in practice through discussing research. In my mentor sessions I have been able to focus time to reflect on my identified learning needs, how I am meeting these and what I need to continue to work on. This has been supportive in my role, especially due to my role being remote. It has allowed me to allocated time to discuss, reflect and implement creativity within my role as a social worker. Through supervision I have been able to identify that mental capacity is now an integrated part of my daily role in which I feel confident undertaking, I have found that this confidence has developed through practice, reflection, observation of colleagues and training. Although training in Mental Capacity 2005 has been limited and restricted to online I have found that I have been able to implement the knowledge shared, I do not feel the training restricted to online has impacted upon my practice as I feel that I have benefited from the combination of practice, observation, reflection and training which has enhanced both experience and confidence. Supervision has </w:t>
            </w:r>
            <w:r>
              <w:rPr>
                <w:rFonts w:cstheme="minorHAnsi"/>
                <w:color w:val="212121"/>
                <w:szCs w:val="26"/>
                <w:shd w:val="clear" w:color="auto" w:fill="FFFFFF"/>
              </w:rPr>
              <w:lastRenderedPageBreak/>
              <w:t xml:space="preserve">enabled me to reflect on my next steps for my action plan and future learning needs which include continuing to enhance my experiences in social work through attending training,  enhancing my knowledge, observing experienced practitioners in new and unfamiliar or areas I may not be as confident in – I feel this will support me to further my confidence in my practice enabling me to become an experienced social work practitioner which would ensure that </w:t>
            </w:r>
            <w:r w:rsidRPr="007135E6">
              <w:rPr>
                <w:rFonts w:cstheme="minorHAnsi"/>
                <w:color w:val="212121"/>
                <w:szCs w:val="26"/>
                <w:shd w:val="clear" w:color="auto" w:fill="FFFFFF"/>
              </w:rPr>
              <w:t>my practice reflects the Social Care Wales</w:t>
            </w:r>
            <w:r>
              <w:rPr>
                <w:rFonts w:cstheme="minorHAnsi"/>
                <w:color w:val="212121"/>
                <w:szCs w:val="26"/>
                <w:shd w:val="clear" w:color="auto" w:fill="FFFFFF"/>
              </w:rPr>
              <w:t xml:space="preserve"> Code of Professional Practice ‘</w:t>
            </w:r>
            <w:r>
              <w:t xml:space="preserve">section 6.1: </w:t>
            </w:r>
            <w:r w:rsidRPr="007135E6">
              <w:t>meeting relevant standards of practice, following procedures and working in a</w:t>
            </w:r>
            <w:r>
              <w:t xml:space="preserve"> lawful, safe and effective way’ (Social Care Wales, 2017). </w:t>
            </w:r>
          </w:p>
          <w:p w14:paraId="6E317B5E" w14:textId="0C878D2D" w:rsidR="00D82E63" w:rsidRDefault="00D82E63" w:rsidP="00D82E63">
            <w:pPr>
              <w:spacing w:line="360" w:lineRule="auto"/>
            </w:pPr>
          </w:p>
          <w:p w14:paraId="473FA73A" w14:textId="758871D8" w:rsidR="00D82E63" w:rsidRDefault="00D82E63" w:rsidP="00D82E63">
            <w:pPr>
              <w:spacing w:line="360" w:lineRule="auto"/>
              <w:rPr>
                <w:rFonts w:cstheme="minorHAnsi"/>
                <w:color w:val="212121"/>
                <w:szCs w:val="26"/>
                <w:shd w:val="clear" w:color="auto" w:fill="FFFFFF"/>
              </w:rPr>
            </w:pPr>
            <w:r>
              <w:t>Word count - 824</w:t>
            </w:r>
            <w:bookmarkStart w:id="2" w:name="_GoBack"/>
            <w:bookmarkEnd w:id="2"/>
          </w:p>
          <w:p w14:paraId="6DFFC0A6" w14:textId="77777777" w:rsidR="00D82E63" w:rsidRDefault="00D82E63" w:rsidP="00FF7EBB">
            <w:pPr>
              <w:jc w:val="both"/>
              <w:rPr>
                <w:i/>
                <w:sz w:val="24"/>
                <w:szCs w:val="24"/>
              </w:rPr>
            </w:pPr>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23C54A3" w:rsidR="00A5656A" w:rsidRDefault="00A5656A">
    <w:pPr>
      <w:pStyle w:val="Footer"/>
      <w:jc w:val="right"/>
    </w:pPr>
    <w:r>
      <w:fldChar w:fldCharType="begin"/>
    </w:r>
    <w:r>
      <w:instrText xml:space="preserve"> PAGE   \* MERGEFORMAT </w:instrText>
    </w:r>
    <w:r>
      <w:fldChar w:fldCharType="separate"/>
    </w:r>
    <w:r w:rsidR="00D82E63">
      <w:rPr>
        <w:noProof/>
      </w:rPr>
      <w:t>7</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5FF"/>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2E63"/>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706BA3-E38F-44E3-8368-57A8739E2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2040</Words>
  <Characters>11232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Jazzmin Roberts</cp:lastModifiedBy>
  <cp:revision>3</cp:revision>
  <cp:lastPrinted>2020-02-11T19:20:00Z</cp:lastPrinted>
  <dcterms:created xsi:type="dcterms:W3CDTF">2023-02-26T21:01:00Z</dcterms:created>
  <dcterms:modified xsi:type="dcterms:W3CDTF">2023-02-26T21:15:00Z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