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D7ADC" w:rsidP="00ED7ADC" w:rsidRDefault="00ED7ADC" w14:paraId="74A72A3D" w14:textId="77777777">
      <w:pPr>
        <w:rPr>
          <w:rFonts w:ascii="Avenir Next LT Pro" w:hAnsi="Avenir Next LT Pro" w:cs="Arial"/>
          <w:b/>
          <w:bCs/>
          <w:sz w:val="24"/>
          <w:szCs w:val="24"/>
        </w:rPr>
      </w:pPr>
    </w:p>
    <w:p w:rsidRPr="00336F43" w:rsidR="00ED7ADC" w:rsidP="00ED7ADC" w:rsidRDefault="00ED7ADC" w14:paraId="63C0FF33" w14:textId="4AEF95CE">
      <w:pPr>
        <w:rPr>
          <w:rFonts w:ascii="Avenir Next LT Pro" w:hAnsi="Avenir Next LT Pro" w:cs="Arial"/>
          <w:b w:val="1"/>
          <w:bCs w:val="1"/>
          <w:sz w:val="24"/>
          <w:szCs w:val="24"/>
        </w:rPr>
      </w:pPr>
      <w:r w:rsidRPr="7013CBEA" w:rsidR="00ED7ADC">
        <w:rPr>
          <w:rFonts w:ascii="Avenir Next LT Pro" w:hAnsi="Avenir Next LT Pro" w:cs="Arial"/>
          <w:b w:val="1"/>
          <w:bCs w:val="1"/>
          <w:sz w:val="24"/>
          <w:szCs w:val="24"/>
        </w:rPr>
        <w:t>Risk Assessment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7013CBEA" w:rsidR="00ED7ADC">
        <w:rPr>
          <w:rFonts w:ascii="Avenir Next LT Pro" w:hAnsi="Avenir Next LT Pro" w:cs="Arial"/>
          <w:b w:val="1"/>
          <w:bCs w:val="1"/>
          <w:sz w:val="24"/>
          <w:szCs w:val="24"/>
        </w:rPr>
        <w:t>Date completed:</w:t>
      </w:r>
      <w:r w:rsidRPr="7013CBEA" w:rsidR="48B6D099">
        <w:rPr>
          <w:rFonts w:ascii="Avenir Next LT Pro" w:hAnsi="Avenir Next LT Pro" w:cs="Arial"/>
          <w:b w:val="1"/>
          <w:bCs w:val="1"/>
          <w:sz w:val="24"/>
          <w:szCs w:val="24"/>
        </w:rPr>
        <w:t xml:space="preserve"> 04/11/2021</w:t>
      </w:r>
    </w:p>
    <w:p w:rsidRPr="00336F43" w:rsidR="00ED7ADC" w:rsidP="00ED7ADC" w:rsidRDefault="00ED7ADC" w14:paraId="7E0B2AE1" w14:textId="7B1374AA">
      <w:pPr>
        <w:rPr>
          <w:rFonts w:ascii="Avenir Next LT Pro" w:hAnsi="Avenir Next LT Pro" w:cs="Arial"/>
          <w:b w:val="1"/>
          <w:bCs w:val="1"/>
          <w:sz w:val="24"/>
          <w:szCs w:val="24"/>
        </w:rPr>
      </w:pPr>
      <w:r w:rsidRPr="7013CBEA" w:rsidR="00ED7ADC">
        <w:rPr>
          <w:rFonts w:ascii="Avenir Next LT Pro" w:hAnsi="Avenir Next LT Pro" w:cs="Arial"/>
          <w:b w:val="1"/>
          <w:bCs w:val="1"/>
          <w:sz w:val="24"/>
          <w:szCs w:val="24"/>
        </w:rPr>
        <w:t>Club/Society Name:</w:t>
      </w:r>
      <w:r w:rsidRPr="7013CBEA" w:rsidR="58E0BA62">
        <w:rPr>
          <w:rFonts w:ascii="Avenir Next LT Pro" w:hAnsi="Avenir Next LT Pro" w:cs="Arial"/>
          <w:b w:val="1"/>
          <w:bCs w:val="1"/>
          <w:sz w:val="24"/>
          <w:szCs w:val="24"/>
        </w:rPr>
        <w:t xml:space="preserve">  </w:t>
      </w:r>
      <w:r w:rsidRPr="7013CBEA" w:rsidR="57B1933E">
        <w:rPr>
          <w:rFonts w:ascii="Avenir Next LT Pro" w:hAnsi="Avenir Next LT Pro" w:cs="Arial"/>
          <w:b w:val="1"/>
          <w:bCs w:val="1"/>
          <w:sz w:val="24"/>
          <w:szCs w:val="24"/>
        </w:rPr>
        <w:t>Book Club</w:t>
      </w:r>
      <w:r>
        <w:tab/>
      </w:r>
      <w:r>
        <w:tab/>
      </w:r>
      <w:r w:rsidRPr="7013CBEA" w:rsidR="3575C700">
        <w:rPr>
          <w:rFonts w:ascii="Avenir Next LT Pro" w:hAnsi="Avenir Next LT Pro" w:cs="Arial"/>
          <w:b w:val="1"/>
          <w:bCs w:val="1"/>
          <w:sz w:val="24"/>
          <w:szCs w:val="24"/>
        </w:rPr>
        <w:t xml:space="preserve">          </w:t>
      </w:r>
      <w:r w:rsidRPr="7013CBEA" w:rsidR="00ED7ADC">
        <w:rPr>
          <w:rFonts w:ascii="Avenir Next LT Pro" w:hAnsi="Avenir Next LT Pro" w:cs="Arial"/>
          <w:b w:val="1"/>
          <w:bCs w:val="1"/>
          <w:sz w:val="24"/>
          <w:szCs w:val="24"/>
        </w:rPr>
        <w:t>Completed by:</w:t>
      </w:r>
      <w:r>
        <w:tab/>
      </w:r>
      <w:r w:rsidRPr="7013CBEA" w:rsidR="0811D70C">
        <w:rPr>
          <w:rFonts w:ascii="Avenir Next LT Pro" w:hAnsi="Avenir Next LT Pro" w:cs="Arial"/>
          <w:b w:val="1"/>
          <w:bCs w:val="1"/>
          <w:sz w:val="24"/>
          <w:szCs w:val="24"/>
        </w:rPr>
        <w:t>Zane Syed</w:t>
      </w:r>
      <w:r>
        <w:tab/>
      </w:r>
      <w:r>
        <w:tab/>
      </w:r>
      <w:r>
        <w:tab/>
      </w:r>
      <w:r w:rsidRPr="7013CBEA" w:rsidR="00ED7ADC">
        <w:rPr>
          <w:rFonts w:ascii="Avenir Next LT Pro" w:hAnsi="Avenir Next LT Pro" w:cs="Arial"/>
          <w:b w:val="1"/>
          <w:bCs w:val="1"/>
          <w:sz w:val="24"/>
          <w:szCs w:val="24"/>
        </w:rPr>
        <w:t>Position:</w:t>
      </w:r>
      <w:r w:rsidRPr="7013CBEA" w:rsidR="600705CE">
        <w:rPr>
          <w:rFonts w:ascii="Avenir Next LT Pro" w:hAnsi="Avenir Next LT Pro" w:cs="Arial"/>
          <w:b w:val="1"/>
          <w:bCs w:val="1"/>
          <w:sz w:val="24"/>
          <w:szCs w:val="24"/>
        </w:rPr>
        <w:t xml:space="preserve"> Group Leader</w:t>
      </w:r>
    </w:p>
    <w:tbl>
      <w:tblPr>
        <w:tblpPr w:leftFromText="180" w:rightFromText="180" w:vertAnchor="page" w:horzAnchor="margin" w:tblpY="3181"/>
        <w:tblW w:w="14167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"/>
        <w:gridCol w:w="1351"/>
        <w:gridCol w:w="2409"/>
        <w:gridCol w:w="1276"/>
        <w:gridCol w:w="1208"/>
        <w:gridCol w:w="1479"/>
        <w:gridCol w:w="1361"/>
        <w:gridCol w:w="1048"/>
        <w:gridCol w:w="2835"/>
      </w:tblGrid>
      <w:tr w:rsidRPr="00336F43" w:rsidR="00ED7ADC" w:rsidTr="1F448DCF" w14:paraId="5B00AFEB" w14:textId="77777777">
        <w:trPr>
          <w:trHeight w:val="1260"/>
        </w:trPr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vAlign w:val="center"/>
            <w:hideMark/>
          </w:tcPr>
          <w:p w:rsidRPr="00336F43" w:rsidR="00ED7ADC" w:rsidP="00ED7ADC" w:rsidRDefault="00ED7ADC" w14:paraId="0D78F466" w14:textId="77777777">
            <w:pPr>
              <w:spacing w:after="0" w:line="240" w:lineRule="auto"/>
              <w:jc w:val="center"/>
              <w:textAlignment w:val="baseline"/>
              <w:rPr>
                <w:rFonts w:ascii="Avenir Next LT Pro" w:hAnsi="Avenir Next LT Pro" w:eastAsia="Times New Roman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  <w:t>Activity type</w:t>
            </w:r>
          </w:p>
          <w:p w:rsidRPr="00336F43" w:rsidR="00ED7ADC" w:rsidP="00ED7ADC" w:rsidRDefault="00ED7ADC" w14:paraId="7444ADDD" w14:textId="77777777">
            <w:pPr>
              <w:spacing w:after="0" w:line="240" w:lineRule="auto"/>
              <w:jc w:val="center"/>
              <w:textAlignment w:val="baseline"/>
              <w:rPr>
                <w:rFonts w:ascii="Avenir Next LT Pro" w:hAnsi="Avenir Next LT Pro" w:eastAsia="Times New Roman" w:cs="Segoe UI"/>
                <w:color w:val="FFFFFF" w:themeColor="background1"/>
                <w:sz w:val="18"/>
                <w:szCs w:val="18"/>
                <w:lang w:eastAsia="en-GB"/>
              </w:rPr>
            </w:pPr>
          </w:p>
          <w:p w:rsidRPr="00336F43" w:rsidR="00ED7ADC" w:rsidP="00ED7ADC" w:rsidRDefault="00ED7ADC" w14:paraId="09CEFC10" w14:textId="77777777">
            <w:pPr>
              <w:spacing w:after="0" w:line="240" w:lineRule="auto"/>
              <w:jc w:val="center"/>
              <w:textAlignment w:val="baseline"/>
              <w:rPr>
                <w:rFonts w:ascii="Avenir Next LT Pro" w:hAnsi="Avenir Next LT Pro" w:eastAsia="Times New Roman" w:cs="Segoe UI"/>
                <w:color w:val="FFFFFF" w:themeColor="background1"/>
                <w:sz w:val="18"/>
                <w:szCs w:val="18"/>
                <w:lang w:eastAsia="en-GB"/>
              </w:rPr>
            </w:pPr>
          </w:p>
        </w:tc>
        <w:tc>
          <w:tcPr>
            <w:tcW w:w="13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vAlign w:val="center"/>
            <w:hideMark/>
          </w:tcPr>
          <w:p w:rsidR="00ED7ADC" w:rsidP="00ED7ADC" w:rsidRDefault="00ED7ADC" w14:paraId="64A8A031" w14:textId="77777777">
            <w:pPr>
              <w:spacing w:after="0" w:line="240" w:lineRule="auto"/>
              <w:jc w:val="center"/>
              <w:textAlignment w:val="baseline"/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</w:pPr>
            <w:r w:rsidRPr="00336F43"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  <w:t>Identify </w:t>
            </w:r>
          </w:p>
          <w:p w:rsidRPr="00336F43" w:rsidR="00ED7ADC" w:rsidP="00ED7ADC" w:rsidRDefault="00ED7ADC" w14:paraId="3416625A" w14:textId="77777777">
            <w:pPr>
              <w:spacing w:after="0" w:line="240" w:lineRule="auto"/>
              <w:jc w:val="center"/>
              <w:textAlignment w:val="baseline"/>
              <w:rPr>
                <w:rFonts w:ascii="Avenir Next LT Pro" w:hAnsi="Avenir Next LT Pro" w:eastAsia="Times New Roman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  <w:t>hazards</w:t>
            </w:r>
          </w:p>
        </w:tc>
        <w:tc>
          <w:tcPr>
            <w:tcW w:w="24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vAlign w:val="center"/>
            <w:hideMark/>
          </w:tcPr>
          <w:p w:rsidRPr="00336F43" w:rsidR="00ED7ADC" w:rsidP="00ED7ADC" w:rsidRDefault="00ED7ADC" w14:paraId="59C7D569" w14:textId="77777777">
            <w:pPr>
              <w:spacing w:after="0" w:line="240" w:lineRule="auto"/>
              <w:jc w:val="center"/>
              <w:textAlignment w:val="baseline"/>
              <w:rPr>
                <w:rFonts w:ascii="Avenir Next LT Pro" w:hAnsi="Avenir Next LT Pro" w:eastAsia="Times New Roman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  <w:t>Identify consequences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vAlign w:val="center"/>
            <w:hideMark/>
          </w:tcPr>
          <w:p w:rsidRPr="00336F43" w:rsidR="00ED7ADC" w:rsidP="00ED7ADC" w:rsidRDefault="00ED7ADC" w14:paraId="6252F841" w14:textId="77777777">
            <w:pPr>
              <w:spacing w:after="0" w:line="240" w:lineRule="auto"/>
              <w:jc w:val="center"/>
              <w:textAlignment w:val="baseline"/>
              <w:rPr>
                <w:rFonts w:ascii="Avenir Next LT Pro" w:hAnsi="Avenir Next LT Pro" w:eastAsia="Times New Roman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  <w:t>Unmanaged risk (low, medium high?)</w:t>
            </w:r>
          </w:p>
        </w:tc>
        <w:tc>
          <w:tcPr>
            <w:tcW w:w="1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vAlign w:val="center"/>
            <w:hideMark/>
          </w:tcPr>
          <w:p w:rsidRPr="00336F43" w:rsidR="00ED7ADC" w:rsidP="00ED7ADC" w:rsidRDefault="00ED7ADC" w14:paraId="240AD106" w14:textId="77777777">
            <w:pPr>
              <w:spacing w:after="0" w:line="240" w:lineRule="auto"/>
              <w:jc w:val="center"/>
              <w:textAlignment w:val="baseline"/>
              <w:rPr>
                <w:rFonts w:ascii="Avenir Next LT Pro" w:hAnsi="Avenir Next LT Pro" w:eastAsia="Times New Roman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  <w:t>Likelihood of incident occurring (1 unlikely-5 extremely likely)</w:t>
            </w:r>
          </w:p>
        </w:tc>
        <w:tc>
          <w:tcPr>
            <w:tcW w:w="14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vAlign w:val="center"/>
            <w:hideMark/>
          </w:tcPr>
          <w:p w:rsidRPr="00336F43" w:rsidR="00ED7ADC" w:rsidP="00ED7ADC" w:rsidRDefault="00ED7ADC" w14:paraId="4E018CE0" w14:textId="77777777">
            <w:pPr>
              <w:spacing w:after="0" w:line="240" w:lineRule="auto"/>
              <w:jc w:val="center"/>
              <w:textAlignment w:val="baseline"/>
              <w:rPr>
                <w:rFonts w:ascii="Avenir Next LT Pro" w:hAnsi="Avenir Next LT Pro" w:eastAsia="Times New Roman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  <w:t>Severity of Consequence (1 extremely minor – 5 extremely serious)</w:t>
            </w:r>
          </w:p>
        </w:tc>
        <w:tc>
          <w:tcPr>
            <w:tcW w:w="13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vAlign w:val="center"/>
            <w:hideMark/>
          </w:tcPr>
          <w:p w:rsidR="00ED7ADC" w:rsidP="00ED7ADC" w:rsidRDefault="00ED7ADC" w14:paraId="2C8641F8" w14:textId="77777777">
            <w:pPr>
              <w:spacing w:after="0" w:line="240" w:lineRule="auto"/>
              <w:jc w:val="center"/>
              <w:textAlignment w:val="baseline"/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</w:pPr>
            <w:r w:rsidRPr="00336F43"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  <w:t>Identify risk control </w:t>
            </w:r>
          </w:p>
          <w:p w:rsidRPr="00336F43" w:rsidR="00ED7ADC" w:rsidP="00ED7ADC" w:rsidRDefault="00ED7ADC" w14:paraId="359DA3B5" w14:textId="77777777">
            <w:pPr>
              <w:spacing w:after="0" w:line="240" w:lineRule="auto"/>
              <w:jc w:val="center"/>
              <w:textAlignment w:val="baseline"/>
              <w:rPr>
                <w:rFonts w:ascii="Avenir Next LT Pro" w:hAnsi="Avenir Next LT Pro" w:eastAsia="Times New Roman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  <w:t>measures</w:t>
            </w:r>
          </w:p>
        </w:tc>
        <w:tc>
          <w:tcPr>
            <w:tcW w:w="10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vAlign w:val="center"/>
            <w:hideMark/>
          </w:tcPr>
          <w:p w:rsidRPr="00336F43" w:rsidR="00ED7ADC" w:rsidP="00ED7ADC" w:rsidRDefault="00ED7ADC" w14:paraId="7B9E1DB5" w14:textId="77777777">
            <w:pPr>
              <w:spacing w:after="0" w:line="240" w:lineRule="auto"/>
              <w:jc w:val="center"/>
              <w:textAlignment w:val="baseline"/>
              <w:rPr>
                <w:rFonts w:ascii="Avenir Next LT Pro" w:hAnsi="Avenir Next LT Pro" w:eastAsia="Times New Roman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  <w:t>Risk Rating after control measures</w:t>
            </w:r>
          </w:p>
        </w:tc>
        <w:tc>
          <w:tcPr>
            <w:tcW w:w="28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7030A0"/>
            <w:tcMar/>
            <w:vAlign w:val="center"/>
            <w:hideMark/>
          </w:tcPr>
          <w:p w:rsidRPr="00336F43" w:rsidR="00ED7ADC" w:rsidP="00ED7ADC" w:rsidRDefault="00ED7ADC" w14:paraId="7BE6A97A" w14:textId="77777777">
            <w:pPr>
              <w:spacing w:after="0" w:line="240" w:lineRule="auto"/>
              <w:jc w:val="center"/>
              <w:textAlignment w:val="baseline"/>
              <w:rPr>
                <w:rFonts w:ascii="Avenir Next LT Pro" w:hAnsi="Avenir Next LT Pro" w:eastAsia="Times New Roman" w:cs="Segoe UI"/>
                <w:color w:val="FFFFFF" w:themeColor="background1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  <w:t xml:space="preserve">Identify action </w:t>
            </w:r>
            <w:r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  <w:t>i</w:t>
            </w:r>
            <w:r w:rsidRPr="00336F43">
              <w:rPr>
                <w:rFonts w:ascii="Avenir Next LT Pro" w:hAnsi="Avenir Next LT Pro" w:eastAsia="Times New Roman" w:cs="Calibri"/>
                <w:color w:val="FFFFFF" w:themeColor="background1"/>
                <w:lang w:val="en-US" w:eastAsia="en-GB"/>
              </w:rPr>
              <w:t>f incident occurs</w:t>
            </w:r>
          </w:p>
        </w:tc>
      </w:tr>
      <w:tr w:rsidRPr="00336F43" w:rsidR="00ED7ADC" w:rsidTr="1F448DCF" w14:paraId="5B141D78" w14:textId="77777777"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06D38FA1" w14:textId="77777777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</w:p>
          <w:p w:rsidRPr="00336F43" w:rsidR="00ED7ADC" w:rsidP="00ED7ADC" w:rsidRDefault="00ED7ADC" w14:paraId="29E9820E" w14:textId="40EB57EF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607F2917">
              <w:rPr>
                <w:rFonts w:ascii="Avenir Next LT Pro" w:hAnsi="Avenir Next LT Pro" w:eastAsia="Times New Roman" w:cs="Segoe UI"/>
                <w:sz w:val="22"/>
                <w:szCs w:val="22"/>
                <w:lang w:val="en-US" w:eastAsia="en-GB"/>
              </w:rPr>
              <w:t>Eating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3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7013CBEA" w:rsidRDefault="00ED7ADC" w14:paraId="7E2F17CB" w14:textId="0813E1B4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0F249F5B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Allergic reaction</w:t>
            </w:r>
          </w:p>
        </w:tc>
        <w:tc>
          <w:tcPr>
            <w:tcW w:w="24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6FB0B63D" w14:textId="52C395F6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732EBA21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A painful or severe reaction. Potentially fatal.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694C26C9" w14:textId="6B8E7398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12DB13A3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Low</w:t>
            </w:r>
          </w:p>
        </w:tc>
        <w:tc>
          <w:tcPr>
            <w:tcW w:w="1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2978EB20" w14:textId="187B473B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3E94C999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4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1EE0F901" w14:textId="33972E7A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7D479031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13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7013CBEA" w:rsidRDefault="00ED7ADC" w14:paraId="7E000330" w14:textId="7C51772B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6DCD588B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 xml:space="preserve">Label food with ingredients, </w:t>
            </w:r>
          </w:p>
          <w:p w:rsidRPr="00336F43" w:rsidR="00ED7ADC" w:rsidP="7013CBEA" w:rsidRDefault="00ED7ADC" w14:paraId="37BD4EB1" w14:textId="2DC87F04">
            <w:pPr>
              <w:pStyle w:val="Normal"/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</w:pPr>
            <w:r w:rsidRPr="7013CBEA" w:rsidR="6DCD588B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Ask if anyone is allergic to anything</w:t>
            </w:r>
            <w:r w:rsidRPr="7013CBEA" w:rsidR="6DCD588B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10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7480A008" w14:textId="073D1A3D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30D26B6D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28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05885AE8" w14:textId="26D79D6E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061D6C80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Call the ambulance</w:t>
            </w:r>
          </w:p>
        </w:tc>
      </w:tr>
      <w:tr w:rsidRPr="00336F43" w:rsidR="00ED7ADC" w:rsidTr="1F448DCF" w14:paraId="53FE14F2" w14:textId="77777777"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7013CBEA" w:rsidRDefault="00ED7ADC" w14:paraId="2DBB5E5C" w14:textId="2EE4B501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373901D1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Reading</w:t>
            </w:r>
          </w:p>
          <w:p w:rsidRPr="00336F43" w:rsidR="00ED7ADC" w:rsidP="7013CBEA" w:rsidRDefault="00ED7ADC" w14:paraId="081FBA21" w14:textId="77777777" w14:noSpellErr="1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2"/>
                <w:szCs w:val="22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 </w:t>
            </w:r>
          </w:p>
          <w:p w:rsidRPr="00336F43" w:rsidR="00ED7ADC" w:rsidP="00ED7ADC" w:rsidRDefault="00ED7ADC" w14:paraId="44343B23" w14:textId="77777777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3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22CD7B91" w14:textId="43972830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proofErr w:type="gramStart"/>
            <w:r w:rsidRPr="7013CBEA" w:rsidR="3119497C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Eye-strai</w:t>
            </w:r>
            <w:r w:rsidRPr="7013CBEA" w:rsidR="3119497C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n</w:t>
            </w:r>
            <w:proofErr w:type="gramEnd"/>
          </w:p>
        </w:tc>
        <w:tc>
          <w:tcPr>
            <w:tcW w:w="24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400A38F3" w14:textId="372AF469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375DE765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A discomforting pain in the eye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6337A2DC" w14:textId="2C274B90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2D1C1782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Medium</w:t>
            </w:r>
          </w:p>
        </w:tc>
        <w:tc>
          <w:tcPr>
            <w:tcW w:w="1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686FB0EE" w14:textId="1A2FDDA8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22D46F10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4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1FE38097" w14:textId="5782F437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4931C22A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3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7013CBEA" w:rsidRDefault="00ED7ADC" w14:paraId="75C8EA6F" w14:textId="01CD184B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621CEAD2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Ensure that regular breaks are made from reading</w:t>
            </w:r>
          </w:p>
        </w:tc>
        <w:tc>
          <w:tcPr>
            <w:tcW w:w="10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37D68C67" w14:textId="5264A177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6397BE58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28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3CD50A6F" w14:textId="04D04A68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7013CBEA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7013CBEA" w:rsidR="4EDBFE68">
              <w:rPr>
                <w:rFonts w:ascii="Avenir Next LT Pro" w:hAnsi="Avenir Next LT Pro" w:eastAsia="Times New Roman" w:cs="Segoe UI"/>
                <w:sz w:val="24"/>
                <w:szCs w:val="24"/>
                <w:lang w:eastAsia="en-GB"/>
              </w:rPr>
              <w:t>Advise the reader to take a break from reading, allow them to close their eyes if needed or leave early</w:t>
            </w:r>
            <w:r w:rsidRPr="7013CBEA" w:rsidR="4EDBFE68">
              <w:rPr>
                <w:rFonts w:ascii="Avenir Next LT Pro" w:hAnsi="Avenir Next LT Pro" w:eastAsia="Times New Roman" w:cs="Segoe UI"/>
                <w:sz w:val="24"/>
                <w:szCs w:val="24"/>
                <w:lang w:eastAsia="en-GB"/>
              </w:rPr>
              <w:t>.</w:t>
            </w:r>
            <w:r w:rsidRPr="7013CBEA" w:rsidR="4EDBFE68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 xml:space="preserve"> </w:t>
            </w:r>
          </w:p>
        </w:tc>
      </w:tr>
      <w:tr w:rsidRPr="00336F43" w:rsidR="00ED7ADC" w:rsidTr="1F448DCF" w14:paraId="5043A395" w14:textId="77777777"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240B4A0D" w:rsidRDefault="00ED7ADC" w14:paraId="557672D6" w14:textId="2185E888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</w:pPr>
            <w:r w:rsidRPr="240B4A0D" w:rsidR="00ED7ADC">
              <w:rPr>
                <w:rFonts w:ascii="Avenir Next LT Pro" w:hAnsi="Avenir Next LT Pro" w:eastAsia="Times New Roman" w:cs="Segoe UI"/>
                <w:sz w:val="22"/>
                <w:szCs w:val="22"/>
                <w:lang w:val="en-US" w:eastAsia="en-GB"/>
              </w:rPr>
              <w:t> </w:t>
            </w:r>
            <w:r w:rsidRPr="240B4A0D" w:rsidR="00ED7ADC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 </w:t>
            </w:r>
            <w:r w:rsidRPr="240B4A0D" w:rsidR="3F7307F9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 xml:space="preserve">Socialising </w:t>
            </w:r>
          </w:p>
          <w:p w:rsidRPr="00336F43" w:rsidR="00ED7ADC" w:rsidP="00ED7ADC" w:rsidRDefault="00ED7ADC" w14:paraId="3C205D4D" w14:textId="77777777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</w:p>
          <w:p w:rsidRPr="00336F43" w:rsidR="00ED7ADC" w:rsidP="00ED7ADC" w:rsidRDefault="00ED7ADC" w14:paraId="40A8197B" w14:textId="77777777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3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0BE65A9B" w14:textId="1AD5DFD9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240B4A0D" w:rsidR="67F56C2E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Emotional Distress</w:t>
            </w:r>
          </w:p>
        </w:tc>
        <w:tc>
          <w:tcPr>
            <w:tcW w:w="24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1F2E9466" w14:textId="14723C3C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240B4A0D" w:rsidR="10434C13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 xml:space="preserve">A potential anxiety </w:t>
            </w:r>
            <w:proofErr w:type="gramStart"/>
            <w:r w:rsidRPr="240B4A0D" w:rsidR="10434C13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attack</w:t>
            </w:r>
            <w:proofErr w:type="gramEnd"/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240B4A0D" w:rsidRDefault="00ED7ADC" w14:paraId="58FFC759" w14:textId="4C5FA853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</w:pP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240B4A0D" w:rsidR="6D2A808E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Medium</w:t>
            </w:r>
            <w:r w:rsidRPr="240B4A0D" w:rsidR="6D2A808E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1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678F874F" w14:textId="747A7A41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240B4A0D" w:rsidR="551977B2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4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240B4A0D" w:rsidRDefault="00ED7ADC" w14:paraId="0846C3B6" w14:textId="1525C3B8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</w:pP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240B4A0D" w:rsidR="097106CD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13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1DCEC0B6" w14:textId="528832B8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240B4A0D" w:rsidR="68CAD201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Ensure we provide a calm and welcoming environment free of judgement</w:t>
            </w:r>
          </w:p>
        </w:tc>
        <w:tc>
          <w:tcPr>
            <w:tcW w:w="10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1FC3C44F" w14:textId="73DA3966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240B4A0D" w:rsidR="618258D6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28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344EDB66" w14:textId="4D5D63DB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240B4A0D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240B4A0D" w:rsidR="3EEA7C64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 xml:space="preserve">Take them outside and </w:t>
            </w:r>
            <w:proofErr w:type="gramStart"/>
            <w:r w:rsidRPr="240B4A0D" w:rsidR="3EEA7C64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advice them</w:t>
            </w:r>
            <w:proofErr w:type="gramEnd"/>
            <w:r w:rsidRPr="240B4A0D" w:rsidR="3EEA7C64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 xml:space="preserve"> to </w:t>
            </w:r>
            <w:r w:rsidRPr="240B4A0D" w:rsidR="3EEA7C64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breathe</w:t>
            </w:r>
            <w:r w:rsidRPr="240B4A0D" w:rsidR="3EEA7C64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 xml:space="preserve"> slowly.</w:t>
            </w:r>
            <w:r w:rsidRPr="240B4A0D" w:rsidR="3EEA7C64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 xml:space="preserve"> </w:t>
            </w:r>
          </w:p>
        </w:tc>
      </w:tr>
      <w:tr w:rsidRPr="00336F43" w:rsidR="00ED7ADC" w:rsidTr="1F448DCF" w14:paraId="6BC22288" w14:textId="77777777">
        <w:tc>
          <w:tcPr>
            <w:tcW w:w="12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4DE76890" w14:textId="77777777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</w:p>
          <w:p w:rsidRPr="00336F43" w:rsidR="00ED7ADC" w:rsidP="1F448DCF" w:rsidRDefault="00ED7ADC" w14:paraId="090D9AC5" w14:textId="2A5491CB">
            <w:pPr>
              <w:pStyle w:val="Normal"/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</w:pP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1F448DCF" w:rsidR="4CB0A7B3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 xml:space="preserve"> Reading</w:t>
            </w:r>
          </w:p>
          <w:p w:rsidRPr="00336F43" w:rsidR="00ED7ADC" w:rsidP="1F448DCF" w:rsidRDefault="00ED7ADC" w14:paraId="41A3498F" w14:textId="26FFB063">
            <w:pPr>
              <w:pStyle w:val="Normal"/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</w:pPr>
          </w:p>
          <w:p w:rsidRPr="00336F43" w:rsidR="00ED7ADC" w:rsidP="00ED7ADC" w:rsidRDefault="00ED7ADC" w14:paraId="3049C658" w14:textId="77777777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3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1F448DCF" w:rsidRDefault="00ED7ADC" w14:paraId="194AFE2E" w14:textId="076E31EA">
            <w:pPr>
              <w:pStyle w:val="Normal"/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1F448DCF" w:rsidR="5F9D5125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1F448DCF" w:rsidR="5F9D5125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Papercut</w:t>
            </w:r>
          </w:p>
        </w:tc>
        <w:tc>
          <w:tcPr>
            <w:tcW w:w="240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1F448DCF" w:rsidRDefault="00ED7ADC" w14:paraId="6D05E6E0" w14:textId="36997696">
            <w:pPr>
              <w:pStyle w:val="Normal"/>
              <w:spacing w:after="0" w:line="240" w:lineRule="auto"/>
              <w:textAlignment w:val="baseline"/>
              <w:rPr>
                <w:rFonts w:ascii="Avenir Next LT Pro" w:hAnsi="Avenir Next LT Pro" w:eastAsia="Avenir Next LT Pro" w:cs="Avenir Next LT Pro"/>
                <w:noProof w:val="0"/>
                <w:sz w:val="22"/>
                <w:szCs w:val="22"/>
                <w:lang w:val="en-GB"/>
              </w:rPr>
            </w:pP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1F448DCF" w:rsidR="50DE0A3E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1F448DCF" w:rsidR="50DE0A3E">
              <w:rPr>
                <w:rFonts w:ascii="Avenir Next LT Pro" w:hAnsi="Avenir Next LT Pro" w:eastAsia="Avenir Next LT Pro" w:cs="Avenir Next LT Pro"/>
                <w:noProof w:val="0"/>
                <w:sz w:val="22"/>
                <w:szCs w:val="22"/>
                <w:lang w:val="en-GB"/>
              </w:rPr>
              <w:t xml:space="preserve"> Bleeding, pain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16771A1C" w14:textId="2A9D4840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1F448DCF" w:rsidR="00ED7ADC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 </w:t>
            </w:r>
            <w:r w:rsidRPr="1F448DCF" w:rsidR="22E0F941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Low</w:t>
            </w:r>
          </w:p>
        </w:tc>
        <w:tc>
          <w:tcPr>
            <w:tcW w:w="12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72316C06" w14:textId="78B14972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1F448DCF" w:rsidR="0E8C33F1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14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6D0A29CC" w14:textId="78A2BD66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1F448DCF" w:rsidR="2E21DC62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13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1F448DCF" w:rsidRDefault="00ED7ADC" w14:paraId="11FD3B2C" w14:textId="72C8FB7B">
            <w:pPr>
              <w:pStyle w:val="Normal"/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1F448DCF" w:rsidR="4D2A45E4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Keep plasters at hand</w:t>
            </w:r>
          </w:p>
          <w:p w:rsidRPr="00336F43" w:rsidR="00ED7ADC" w:rsidP="1F448DCF" w:rsidRDefault="00ED7ADC" w14:paraId="39F26E9F" w14:textId="6F517AA2">
            <w:pPr>
              <w:pStyle w:val="Normal"/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</w:pPr>
          </w:p>
        </w:tc>
        <w:tc>
          <w:tcPr>
            <w:tcW w:w="104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00ED7ADC" w:rsidRDefault="00ED7ADC" w14:paraId="248A98D0" w14:textId="3578EA41">
            <w:pPr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 </w:t>
            </w:r>
            <w:r w:rsidRPr="1F448DCF" w:rsidR="3A739F6F"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28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336F43" w:rsidR="00ED7ADC" w:rsidP="1F448DCF" w:rsidRDefault="00ED7ADC" w14:paraId="1CBAB38C" w14:textId="2BB1BF51">
            <w:pPr>
              <w:pStyle w:val="Normal"/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18"/>
                <w:szCs w:val="18"/>
                <w:lang w:eastAsia="en-GB"/>
              </w:rPr>
            </w:pPr>
            <w:r w:rsidRPr="1F448DCF" w:rsidR="00ED7ADC">
              <w:rPr>
                <w:rFonts w:ascii="Avenir Next LT Pro" w:hAnsi="Avenir Next LT Pro" w:eastAsia="Times New Roman" w:cs="Segoe UI"/>
                <w:sz w:val="28"/>
                <w:szCs w:val="28"/>
                <w:lang w:val="en-US" w:eastAsia="en-GB"/>
              </w:rPr>
              <w:t> </w:t>
            </w:r>
            <w:r w:rsidRPr="1F448DCF" w:rsidR="482D0F36">
              <w:rPr>
                <w:rFonts w:ascii="Avenir Next LT Pro" w:hAnsi="Avenir Next LT Pro" w:eastAsia="Times New Roman" w:cs="Segoe UI"/>
                <w:sz w:val="22"/>
                <w:szCs w:val="22"/>
                <w:lang w:val="en-US" w:eastAsia="en-GB"/>
              </w:rPr>
              <w:t>S</w:t>
            </w:r>
            <w:r w:rsidRPr="1F448DCF" w:rsidR="482D0F36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>upply</w:t>
            </w:r>
            <w:r w:rsidRPr="1F448DCF" w:rsidR="482D0F36">
              <w:rPr>
                <w:rFonts w:ascii="Avenir Next LT Pro" w:hAnsi="Avenir Next LT Pro" w:eastAsia="Times New Roman" w:cs="Segoe UI"/>
                <w:sz w:val="22"/>
                <w:szCs w:val="22"/>
                <w:lang w:eastAsia="en-GB"/>
              </w:rPr>
              <w:t xml:space="preserve"> a plaster for the injured</w:t>
            </w:r>
          </w:p>
          <w:p w:rsidRPr="00336F43" w:rsidR="00ED7ADC" w:rsidP="1F448DCF" w:rsidRDefault="00ED7ADC" w14:paraId="74152F3D" w14:textId="053FAA6D">
            <w:pPr>
              <w:pStyle w:val="Normal"/>
              <w:spacing w:after="0" w:line="240" w:lineRule="auto"/>
              <w:textAlignment w:val="baseline"/>
              <w:rPr>
                <w:rFonts w:ascii="Avenir Next LT Pro" w:hAnsi="Avenir Next LT Pro" w:eastAsia="Times New Roman" w:cs="Segoe UI"/>
                <w:sz w:val="28"/>
                <w:szCs w:val="28"/>
                <w:lang w:eastAsia="en-GB"/>
              </w:rPr>
            </w:pPr>
          </w:p>
        </w:tc>
      </w:tr>
    </w:tbl>
    <w:p w:rsidR="00ED7ADC" w:rsidP="00ED7ADC" w:rsidRDefault="00ED7ADC" w14:paraId="3320903C" w14:textId="77777777">
      <w:pPr>
        <w:rPr>
          <w:rFonts w:ascii="Avenir Next LT Pro" w:hAnsi="Avenir Next LT Pro" w:cs="Arial"/>
          <w:b/>
          <w:bCs/>
          <w:sz w:val="24"/>
          <w:szCs w:val="24"/>
        </w:rPr>
      </w:pPr>
    </w:p>
    <w:sectPr w:rsidR="00ED7ADC" w:rsidSect="00ED7ADC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D7ADC" w:rsidP="00ED7ADC" w:rsidRDefault="00ED7ADC" w14:paraId="62B29E75" w14:textId="77777777">
      <w:pPr>
        <w:spacing w:after="0" w:line="240" w:lineRule="auto"/>
      </w:pPr>
      <w:r>
        <w:separator/>
      </w:r>
    </w:p>
  </w:endnote>
  <w:endnote w:type="continuationSeparator" w:id="0">
    <w:p w:rsidR="00ED7ADC" w:rsidP="00ED7ADC" w:rsidRDefault="00ED7ADC" w14:paraId="379CD7E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D7ADC" w:rsidP="00ED7ADC" w:rsidRDefault="00ED7ADC" w14:paraId="002A7A15" w14:textId="77777777">
      <w:pPr>
        <w:spacing w:after="0" w:line="240" w:lineRule="auto"/>
      </w:pPr>
      <w:r>
        <w:separator/>
      </w:r>
    </w:p>
  </w:footnote>
  <w:footnote w:type="continuationSeparator" w:id="0">
    <w:p w:rsidR="00ED7ADC" w:rsidP="00ED7ADC" w:rsidRDefault="00ED7ADC" w14:paraId="736A09B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ED7ADC" w:rsidRDefault="00ED7ADC" w14:paraId="2CF8433C" w14:textId="16E65B9D">
    <w:pPr>
      <w:pStyle w:val="Pennyn"/>
    </w:pPr>
    <w:r>
      <w:rPr>
        <w:noProof/>
      </w:rPr>
      <w:drawing>
        <wp:inline distT="0" distB="0" distL="0" distR="0" wp14:anchorId="1E5546E4" wp14:editId="488D5CCA">
          <wp:extent cx="2849239" cy="657225"/>
          <wp:effectExtent l="0" t="0" r="0" b="3175"/>
          <wp:docPr id="4" name="Picture 4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49239" cy="657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revisionView w:inkAnnotation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DC"/>
    <w:rsid w:val="003112E9"/>
    <w:rsid w:val="00950E63"/>
    <w:rsid w:val="00C75D9A"/>
    <w:rsid w:val="00ED7ADC"/>
    <w:rsid w:val="061D6C80"/>
    <w:rsid w:val="061F8A5B"/>
    <w:rsid w:val="0811D70C"/>
    <w:rsid w:val="08B73AFB"/>
    <w:rsid w:val="094A6D74"/>
    <w:rsid w:val="097106CD"/>
    <w:rsid w:val="0C84D533"/>
    <w:rsid w:val="0DEAFAD9"/>
    <w:rsid w:val="0E8C33F1"/>
    <w:rsid w:val="0F13DAAA"/>
    <w:rsid w:val="0F249F5B"/>
    <w:rsid w:val="10434C13"/>
    <w:rsid w:val="10AFAB0B"/>
    <w:rsid w:val="11229B9B"/>
    <w:rsid w:val="12DB13A3"/>
    <w:rsid w:val="1791DD1F"/>
    <w:rsid w:val="18A19493"/>
    <w:rsid w:val="1D3723C3"/>
    <w:rsid w:val="1F37D8EA"/>
    <w:rsid w:val="1F448DCF"/>
    <w:rsid w:val="22D46F10"/>
    <w:rsid w:val="22E0F941"/>
    <w:rsid w:val="23EAEBFB"/>
    <w:rsid w:val="240B4A0D"/>
    <w:rsid w:val="29F7FADB"/>
    <w:rsid w:val="2BBA3C41"/>
    <w:rsid w:val="2D1C1782"/>
    <w:rsid w:val="2D944D91"/>
    <w:rsid w:val="2E21DC62"/>
    <w:rsid w:val="30D26B6D"/>
    <w:rsid w:val="3119497C"/>
    <w:rsid w:val="32297DC5"/>
    <w:rsid w:val="3575C700"/>
    <w:rsid w:val="36F4C92A"/>
    <w:rsid w:val="373901D1"/>
    <w:rsid w:val="375DE765"/>
    <w:rsid w:val="38A0ACCF"/>
    <w:rsid w:val="3A3C7D30"/>
    <w:rsid w:val="3A739F6F"/>
    <w:rsid w:val="3B0F2A40"/>
    <w:rsid w:val="3C27F9CA"/>
    <w:rsid w:val="3D545B58"/>
    <w:rsid w:val="3D741DF2"/>
    <w:rsid w:val="3DB71546"/>
    <w:rsid w:val="3E94C999"/>
    <w:rsid w:val="3EEA7C64"/>
    <w:rsid w:val="3F7307F9"/>
    <w:rsid w:val="482D0F36"/>
    <w:rsid w:val="48B6D099"/>
    <w:rsid w:val="4931C22A"/>
    <w:rsid w:val="4C138D9A"/>
    <w:rsid w:val="4CA02E52"/>
    <w:rsid w:val="4CB0A7B3"/>
    <w:rsid w:val="4D2A45E4"/>
    <w:rsid w:val="4E64DC52"/>
    <w:rsid w:val="4EDBFE68"/>
    <w:rsid w:val="50DE0A3E"/>
    <w:rsid w:val="551977B2"/>
    <w:rsid w:val="57B1933E"/>
    <w:rsid w:val="58E0BA62"/>
    <w:rsid w:val="5C2F34C7"/>
    <w:rsid w:val="5F9D5125"/>
    <w:rsid w:val="600705CE"/>
    <w:rsid w:val="607F2917"/>
    <w:rsid w:val="618258D6"/>
    <w:rsid w:val="621CEAD2"/>
    <w:rsid w:val="6397BE58"/>
    <w:rsid w:val="666CE9A4"/>
    <w:rsid w:val="6735757D"/>
    <w:rsid w:val="67F56C2E"/>
    <w:rsid w:val="68CAD201"/>
    <w:rsid w:val="6D2A808E"/>
    <w:rsid w:val="6DCD588B"/>
    <w:rsid w:val="7013CBEA"/>
    <w:rsid w:val="72E65692"/>
    <w:rsid w:val="732EBA21"/>
    <w:rsid w:val="7D479031"/>
    <w:rsid w:val="7EB2A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03C1A"/>
  <w15:chartTrackingRefBased/>
  <w15:docId w15:val="{BBB84E78-ED43-4CA7-838F-CC5D2E7F06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D7ADC"/>
    <w:pPr>
      <w:spacing w:after="200" w:line="276" w:lineRule="auto"/>
    </w:pPr>
  </w:style>
  <w:style w:type="character" w:styleId="FfontParagraffDdiofyn" w:default="1">
    <w:name w:val="Default Paragraph Font"/>
    <w:uiPriority w:val="1"/>
    <w:semiHidden/>
    <w:unhideWhenUsed/>
  </w:style>
  <w:style w:type="table" w:styleId="Tabl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DimRhestr" w:default="1">
    <w:name w:val="No List"/>
    <w:uiPriority w:val="99"/>
    <w:semiHidden/>
    <w:unhideWhenUsed/>
  </w:style>
  <w:style w:type="paragraph" w:styleId="Pennyn">
    <w:name w:val="header"/>
    <w:basedOn w:val="Normal"/>
    <w:link w:val="PennynNod"/>
    <w:uiPriority w:val="99"/>
    <w:unhideWhenUsed/>
    <w:rsid w:val="00ED7ADC"/>
    <w:pPr>
      <w:tabs>
        <w:tab w:val="center" w:pos="4513"/>
        <w:tab w:val="right" w:pos="9026"/>
      </w:tabs>
      <w:spacing w:after="0" w:line="240" w:lineRule="auto"/>
    </w:pPr>
  </w:style>
  <w:style w:type="character" w:styleId="PennynNod" w:customStyle="1">
    <w:name w:val="Pennyn Nod"/>
    <w:basedOn w:val="FfontParagraffDdiofyn"/>
    <w:link w:val="Pennyn"/>
    <w:uiPriority w:val="99"/>
    <w:rsid w:val="00ED7ADC"/>
  </w:style>
  <w:style w:type="paragraph" w:styleId="Troedyn">
    <w:name w:val="footer"/>
    <w:basedOn w:val="Normal"/>
    <w:link w:val="TroedynNod"/>
    <w:uiPriority w:val="99"/>
    <w:unhideWhenUsed/>
    <w:rsid w:val="00ED7ADC"/>
    <w:pPr>
      <w:tabs>
        <w:tab w:val="center" w:pos="4513"/>
        <w:tab w:val="right" w:pos="9026"/>
      </w:tabs>
      <w:spacing w:after="0" w:line="240" w:lineRule="auto"/>
    </w:pPr>
  </w:style>
  <w:style w:type="character" w:styleId="TroedynNod" w:customStyle="1">
    <w:name w:val="Troedyn Nod"/>
    <w:basedOn w:val="FfontParagraffDdiofyn"/>
    <w:link w:val="Troedyn"/>
    <w:uiPriority w:val="99"/>
    <w:rsid w:val="00ED7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D0AF67A6A42740BE69BFFC52192790" ma:contentTypeVersion="4" ma:contentTypeDescription="Create a new document." ma:contentTypeScope="" ma:versionID="a21ffab02089491e3cd4071d6174acd2">
  <xsd:schema xmlns:xsd="http://www.w3.org/2001/XMLSchema" xmlns:xs="http://www.w3.org/2001/XMLSchema" xmlns:p="http://schemas.microsoft.com/office/2006/metadata/properties" xmlns:ns2="a389f954-edb6-4f6d-aa59-a52caf7a5bfe" targetNamespace="http://schemas.microsoft.com/office/2006/metadata/properties" ma:root="true" ma:fieldsID="b0ab271794dcc3ec61450b1a6ceb3f3b" ns2:_="">
    <xsd:import namespace="a389f954-edb6-4f6d-aa59-a52caf7a5b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89f954-edb6-4f6d-aa59-a52caf7a5b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C0FB85-0D12-4DCA-AAEA-B9162251E1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63672C-D655-46E3-8EB5-EDCD311202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226A5A-9111-4BA2-B722-EAD24D06FE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89f954-edb6-4f6d-aa59-a52caf7a5b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tamara bowie</dc:creator>
  <keywords/>
  <dc:description/>
  <lastModifiedBy>Zane Syed (2009923)</lastModifiedBy>
  <revision>5</revision>
  <dcterms:created xsi:type="dcterms:W3CDTF">2021-06-27T14:18:00.0000000Z</dcterms:created>
  <dcterms:modified xsi:type="dcterms:W3CDTF">2021-11-07T22:52:24.5091639Z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0x010100A2D0AF67A6A42740BE69BFFC52192790</vt:lpwstr>
  </property>
</Properties>
</file>