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2975E" w14:textId="77777777" w:rsidR="00E43DFD" w:rsidRDefault="00E43DFD">
      <w:r>
        <w:t>Student Name: Eleisha Katherine Price</w:t>
      </w:r>
    </w:p>
    <w:p w14:paraId="7B35BAE0" w14:textId="77777777" w:rsidR="00E43DFD" w:rsidRDefault="00E43DFD"/>
    <w:p w14:paraId="574F1963" w14:textId="77777777" w:rsidR="00CB743F" w:rsidRDefault="00840AAA">
      <w:r>
        <w:t>Student</w:t>
      </w:r>
      <w:r w:rsidR="00CB743F">
        <w:t xml:space="preserve"> Number: 2005610</w:t>
      </w:r>
    </w:p>
    <w:p w14:paraId="108DC81B" w14:textId="77777777" w:rsidR="00CB743F" w:rsidRDefault="00CB743F"/>
    <w:p w14:paraId="2A425ED2" w14:textId="77777777" w:rsidR="00CB743F" w:rsidRDefault="000A5696">
      <w:r>
        <w:t>BA Course Title</w:t>
      </w:r>
      <w:r w:rsidR="00CB743F">
        <w:t>: Surface Pattern Design</w:t>
      </w:r>
    </w:p>
    <w:p w14:paraId="4F3C5BCE" w14:textId="77777777" w:rsidR="00CB743F" w:rsidRDefault="00CB743F"/>
    <w:p w14:paraId="599ACC8B" w14:textId="77777777" w:rsidR="00CB743F" w:rsidRDefault="0059390F">
      <w:r>
        <w:t>Module: ADAD4018</w:t>
      </w:r>
    </w:p>
    <w:p w14:paraId="22A5E11E" w14:textId="77777777" w:rsidR="0059390F" w:rsidRDefault="0059390F"/>
    <w:p w14:paraId="50B9EF99" w14:textId="77777777" w:rsidR="0059390F" w:rsidRDefault="0059390F">
      <w:r>
        <w:t>Ways of Thinking Lecturer</w:t>
      </w:r>
      <w:r w:rsidR="00B429BD">
        <w:t>’s Name: Julia Lockh</w:t>
      </w:r>
      <w:r w:rsidR="0022520A">
        <w:t>eart</w:t>
      </w:r>
      <w:r w:rsidR="00B429BD">
        <w:t xml:space="preserve"> </w:t>
      </w:r>
    </w:p>
    <w:p w14:paraId="0829A72A" w14:textId="77777777" w:rsidR="0023198D" w:rsidRDefault="0023198D"/>
    <w:p w14:paraId="40FE9CEC" w14:textId="77777777" w:rsidR="0023198D" w:rsidRDefault="0023198D"/>
    <w:p w14:paraId="02D6D916" w14:textId="77777777" w:rsidR="0023198D" w:rsidRDefault="0023198D"/>
    <w:p w14:paraId="0752E22F" w14:textId="77777777" w:rsidR="0023198D" w:rsidRDefault="0023198D"/>
    <w:p w14:paraId="11BBD99B" w14:textId="77777777" w:rsidR="0023198D" w:rsidRDefault="0023198D"/>
    <w:p w14:paraId="6E97C013" w14:textId="77777777" w:rsidR="0023198D" w:rsidRDefault="0023198D"/>
    <w:p w14:paraId="4EB0935F" w14:textId="77777777" w:rsidR="0023198D" w:rsidRDefault="0023198D"/>
    <w:p w14:paraId="67128C7C" w14:textId="77777777" w:rsidR="0023198D" w:rsidRDefault="0023198D"/>
    <w:p w14:paraId="4DA45D3E" w14:textId="77777777" w:rsidR="0023198D" w:rsidRPr="00A414EA" w:rsidRDefault="0023198D">
      <w:pPr>
        <w:rPr>
          <w:b/>
          <w:bCs/>
        </w:rPr>
      </w:pPr>
      <w:r w:rsidRPr="00A414EA">
        <w:rPr>
          <w:b/>
          <w:bCs/>
        </w:rPr>
        <w:t>Tasks in the order I received them:</w:t>
      </w:r>
    </w:p>
    <w:p w14:paraId="3599F874" w14:textId="77777777" w:rsidR="0023198D" w:rsidRPr="00A414EA" w:rsidRDefault="0023198D">
      <w:pPr>
        <w:rPr>
          <w:b/>
          <w:bCs/>
        </w:rPr>
      </w:pPr>
    </w:p>
    <w:p w14:paraId="6EDD4750" w14:textId="051B3E1E" w:rsidR="0023198D" w:rsidRPr="00A414EA" w:rsidRDefault="0023198D">
      <w:pPr>
        <w:rPr>
          <w:b/>
          <w:bCs/>
        </w:rPr>
      </w:pPr>
      <w:r w:rsidRPr="00A414EA">
        <w:rPr>
          <w:b/>
          <w:bCs/>
        </w:rPr>
        <w:t>Task 1: Manifesto Writing =</w:t>
      </w:r>
      <w:r w:rsidR="00AA4F12" w:rsidRPr="00A414EA">
        <w:rPr>
          <w:b/>
          <w:bCs/>
        </w:rPr>
        <w:t xml:space="preserve"> </w:t>
      </w:r>
      <w:r w:rsidR="00180A7E">
        <w:rPr>
          <w:b/>
          <w:bCs/>
        </w:rPr>
        <w:t>49</w:t>
      </w:r>
      <w:r w:rsidR="00607A8D">
        <w:rPr>
          <w:b/>
          <w:bCs/>
        </w:rPr>
        <w:t>2</w:t>
      </w:r>
    </w:p>
    <w:p w14:paraId="3A05CBB6" w14:textId="77777777" w:rsidR="0023198D" w:rsidRPr="00A414EA" w:rsidRDefault="0023198D">
      <w:pPr>
        <w:rPr>
          <w:b/>
          <w:bCs/>
        </w:rPr>
      </w:pPr>
    </w:p>
    <w:p w14:paraId="0B64E481" w14:textId="77777777" w:rsidR="0023198D" w:rsidRPr="00A414EA" w:rsidRDefault="0023198D">
      <w:pPr>
        <w:rPr>
          <w:b/>
          <w:bCs/>
        </w:rPr>
      </w:pPr>
      <w:r w:rsidRPr="00A414EA">
        <w:rPr>
          <w:b/>
          <w:bCs/>
        </w:rPr>
        <w:t xml:space="preserve">Task 2: </w:t>
      </w:r>
      <w:r w:rsidR="00C415F4" w:rsidRPr="00A414EA">
        <w:rPr>
          <w:b/>
          <w:bCs/>
        </w:rPr>
        <w:t>Observational Writing =</w:t>
      </w:r>
    </w:p>
    <w:p w14:paraId="389EE51B" w14:textId="77777777" w:rsidR="00C415F4" w:rsidRPr="00A414EA" w:rsidRDefault="00C415F4">
      <w:pPr>
        <w:rPr>
          <w:b/>
          <w:bCs/>
        </w:rPr>
      </w:pPr>
    </w:p>
    <w:p w14:paraId="42C81825" w14:textId="77777777" w:rsidR="00C415F4" w:rsidRPr="00A414EA" w:rsidRDefault="00C415F4">
      <w:pPr>
        <w:rPr>
          <w:b/>
          <w:bCs/>
        </w:rPr>
      </w:pPr>
      <w:r w:rsidRPr="00A414EA">
        <w:rPr>
          <w:b/>
          <w:bCs/>
        </w:rPr>
        <w:t>Task 3: Practise-based Writing =</w:t>
      </w:r>
    </w:p>
    <w:p w14:paraId="11532D65" w14:textId="77777777" w:rsidR="00C415F4" w:rsidRPr="00A414EA" w:rsidRDefault="00C415F4">
      <w:pPr>
        <w:rPr>
          <w:b/>
          <w:bCs/>
        </w:rPr>
      </w:pPr>
    </w:p>
    <w:p w14:paraId="3F012906" w14:textId="77777777" w:rsidR="00C415F4" w:rsidRDefault="00C415F4"/>
    <w:p w14:paraId="2A8FA0E6" w14:textId="77777777" w:rsidR="00C415F4" w:rsidRDefault="00C415F4"/>
    <w:p w14:paraId="631C6999" w14:textId="77777777" w:rsidR="00C415F4" w:rsidRDefault="00C415F4"/>
    <w:p w14:paraId="540C0ED0" w14:textId="77777777" w:rsidR="00C415F4" w:rsidRDefault="00C415F4"/>
    <w:p w14:paraId="6DA1218B" w14:textId="77777777" w:rsidR="00C415F4" w:rsidRDefault="00C415F4"/>
    <w:p w14:paraId="5990C57C" w14:textId="77777777" w:rsidR="00C415F4" w:rsidRDefault="00C415F4"/>
    <w:p w14:paraId="21F506C8" w14:textId="77777777" w:rsidR="00C415F4" w:rsidRDefault="00C415F4"/>
    <w:p w14:paraId="5011ED3D" w14:textId="77777777" w:rsidR="00C415F4" w:rsidRDefault="00C415F4"/>
    <w:p w14:paraId="5AC71B0B" w14:textId="77777777" w:rsidR="00C415F4" w:rsidRDefault="00C415F4"/>
    <w:p w14:paraId="236565B1" w14:textId="77777777" w:rsidR="00C415F4" w:rsidRDefault="00C415F4"/>
    <w:p w14:paraId="03FAF1F9" w14:textId="77777777" w:rsidR="00C415F4" w:rsidRDefault="00C415F4"/>
    <w:p w14:paraId="4D21998D" w14:textId="77777777" w:rsidR="00C415F4" w:rsidRDefault="00C415F4"/>
    <w:p w14:paraId="1D0C83A0" w14:textId="77777777" w:rsidR="00C415F4" w:rsidRDefault="00C415F4"/>
    <w:p w14:paraId="04225CF5" w14:textId="77777777" w:rsidR="00C415F4" w:rsidRDefault="00C415F4"/>
    <w:p w14:paraId="3554CF96" w14:textId="77777777" w:rsidR="00C415F4" w:rsidRDefault="00C415F4"/>
    <w:p w14:paraId="11AC8A42" w14:textId="77777777" w:rsidR="00C415F4" w:rsidRDefault="00C415F4"/>
    <w:p w14:paraId="2340B482" w14:textId="77777777" w:rsidR="00C415F4" w:rsidRDefault="00C415F4"/>
    <w:p w14:paraId="0459B15A" w14:textId="77777777" w:rsidR="00C415F4" w:rsidRDefault="00C415F4"/>
    <w:p w14:paraId="7FF5802A" w14:textId="77777777" w:rsidR="00C415F4" w:rsidRDefault="00C415F4"/>
    <w:p w14:paraId="0842CD7D" w14:textId="77777777" w:rsidR="00C415F4" w:rsidRDefault="00C415F4"/>
    <w:p w14:paraId="05D1DC33" w14:textId="77777777" w:rsidR="00C415F4" w:rsidRDefault="00C415F4"/>
    <w:p w14:paraId="5EF9554F" w14:textId="77777777" w:rsidR="00C415F4" w:rsidRDefault="00C415F4"/>
    <w:p w14:paraId="1E4AAE2A" w14:textId="77777777" w:rsidR="00C415F4" w:rsidRDefault="00C415F4"/>
    <w:p w14:paraId="32083B67" w14:textId="77777777" w:rsidR="00C415F4" w:rsidRDefault="00C415F4"/>
    <w:p w14:paraId="00DBB677" w14:textId="77777777" w:rsidR="00C415F4" w:rsidRDefault="00C415F4"/>
    <w:p w14:paraId="07F390C2" w14:textId="77777777" w:rsidR="00C415F4" w:rsidRDefault="00C415F4"/>
    <w:p w14:paraId="26050552" w14:textId="77777777" w:rsidR="00C415F4" w:rsidRDefault="00C415F4"/>
    <w:p w14:paraId="29A9EB87" w14:textId="77777777" w:rsidR="00C415F4" w:rsidRDefault="00E33CF4">
      <w:pPr>
        <w:rPr>
          <w:b/>
          <w:bCs/>
          <w:sz w:val="24"/>
          <w:szCs w:val="24"/>
        </w:rPr>
      </w:pPr>
      <w:r w:rsidRPr="00F023DE">
        <w:rPr>
          <w:b/>
          <w:bCs/>
          <w:sz w:val="24"/>
          <w:szCs w:val="24"/>
        </w:rPr>
        <w:t>Task 1: Manifesto Writing</w:t>
      </w:r>
    </w:p>
    <w:p w14:paraId="76BD55DF" w14:textId="77777777" w:rsidR="00F023DE" w:rsidRPr="00F023DE" w:rsidRDefault="00F023DE">
      <w:pPr>
        <w:rPr>
          <w:b/>
          <w:bCs/>
          <w:sz w:val="24"/>
          <w:szCs w:val="24"/>
        </w:rPr>
      </w:pPr>
    </w:p>
    <w:p w14:paraId="58943A91" w14:textId="77777777" w:rsidR="00254BDC" w:rsidRDefault="00254BDC"/>
    <w:p w14:paraId="4997BA25" w14:textId="77777777" w:rsidR="0084684B" w:rsidRDefault="0084684B"/>
    <w:p w14:paraId="5CCD05BD" w14:textId="77777777" w:rsidR="0084684B" w:rsidRDefault="00C46BB8" w:rsidP="00F023DE">
      <w:pPr>
        <w:pStyle w:val="ListParagraph"/>
        <w:numPr>
          <w:ilvl w:val="0"/>
          <w:numId w:val="1"/>
        </w:numPr>
        <w:spacing w:line="360" w:lineRule="auto"/>
      </w:pPr>
      <w:r>
        <w:t>Focusing on the industry of the mind</w:t>
      </w:r>
      <w:r w:rsidR="006344C8">
        <w:t xml:space="preserve">; understanding and accepting oneself to partner with the processes of our </w:t>
      </w:r>
      <w:r w:rsidR="00766FD0">
        <w:t>artistic practice.</w:t>
      </w:r>
      <w:r w:rsidR="00766FD0">
        <w:br/>
      </w:r>
    </w:p>
    <w:p w14:paraId="40621DDE" w14:textId="77777777" w:rsidR="00766FD0" w:rsidRDefault="00112078" w:rsidP="00F023DE">
      <w:pPr>
        <w:pStyle w:val="ListParagraph"/>
        <w:numPr>
          <w:ilvl w:val="0"/>
          <w:numId w:val="1"/>
        </w:numPr>
        <w:spacing w:line="360" w:lineRule="auto"/>
      </w:pPr>
      <w:r>
        <w:t>Being aware that the greatest knowledge is</w:t>
      </w:r>
      <w:r w:rsidR="00660013">
        <w:t xml:space="preserve"> in knowing that we know nothing. There is always something to learn, to understand and to easily forget.</w:t>
      </w:r>
      <w:r w:rsidR="00660013">
        <w:br/>
      </w:r>
    </w:p>
    <w:p w14:paraId="0F20B14E" w14:textId="78E54134" w:rsidR="00660013" w:rsidRDefault="0070177E" w:rsidP="00F023DE">
      <w:pPr>
        <w:pStyle w:val="ListParagraph"/>
        <w:numPr>
          <w:ilvl w:val="0"/>
          <w:numId w:val="1"/>
        </w:numPr>
        <w:spacing w:line="360" w:lineRule="auto"/>
      </w:pPr>
      <w:r>
        <w:t xml:space="preserve">In literature there is stillness and silence, in imagery there are explosions and tears of </w:t>
      </w:r>
      <w:r w:rsidR="006D04D5">
        <w:t>all</w:t>
      </w:r>
      <w:r>
        <w:t xml:space="preserve"> colours.</w:t>
      </w:r>
      <w:r>
        <w:br/>
      </w:r>
    </w:p>
    <w:p w14:paraId="743EC723" w14:textId="77777777" w:rsidR="0070177E" w:rsidRDefault="002647F1" w:rsidP="00F023DE">
      <w:pPr>
        <w:pStyle w:val="ListParagraph"/>
        <w:numPr>
          <w:ilvl w:val="0"/>
          <w:numId w:val="1"/>
        </w:numPr>
        <w:spacing w:line="360" w:lineRule="auto"/>
      </w:pPr>
      <w:r>
        <w:t xml:space="preserve">Courage and rebellion will be the essential elements to a successful practice. </w:t>
      </w:r>
      <w:r>
        <w:br/>
      </w:r>
    </w:p>
    <w:p w14:paraId="276A86B2" w14:textId="77777777" w:rsidR="002647F1" w:rsidRDefault="0089553E" w:rsidP="00F023DE">
      <w:pPr>
        <w:pStyle w:val="ListParagraph"/>
        <w:numPr>
          <w:ilvl w:val="0"/>
          <w:numId w:val="1"/>
        </w:numPr>
        <w:spacing w:line="360" w:lineRule="auto"/>
      </w:pPr>
      <w:r>
        <w:t>Do not worry, overanalyse, discuss or compare</w:t>
      </w:r>
      <w:r w:rsidR="006A6A2E">
        <w:t xml:space="preserve">; </w:t>
      </w:r>
      <w:r>
        <w:t xml:space="preserve">remain quiet, </w:t>
      </w:r>
      <w:r w:rsidR="006A6A2E">
        <w:t>have respect and be calm.</w:t>
      </w:r>
      <w:r w:rsidR="006A6A2E">
        <w:br/>
      </w:r>
    </w:p>
    <w:p w14:paraId="3CBE339B" w14:textId="77777777" w:rsidR="006A6A2E" w:rsidRDefault="006A6A2E" w:rsidP="00F023DE">
      <w:pPr>
        <w:pStyle w:val="ListParagraph"/>
        <w:numPr>
          <w:ilvl w:val="0"/>
          <w:numId w:val="1"/>
        </w:numPr>
        <w:spacing w:line="360" w:lineRule="auto"/>
      </w:pPr>
      <w:r>
        <w:t xml:space="preserve">We all must return to craftsmanship, there is no soul in mass production. </w:t>
      </w:r>
      <w:r>
        <w:br/>
      </w:r>
    </w:p>
    <w:p w14:paraId="67CE8C16" w14:textId="77777777" w:rsidR="006A6A2E" w:rsidRDefault="00C151B8" w:rsidP="00F023DE">
      <w:pPr>
        <w:pStyle w:val="ListParagraph"/>
        <w:numPr>
          <w:ilvl w:val="0"/>
          <w:numId w:val="1"/>
        </w:numPr>
        <w:spacing w:line="360" w:lineRule="auto"/>
      </w:pPr>
      <w:r>
        <w:t xml:space="preserve">Traditional mediums are those of self-discovery. </w:t>
      </w:r>
      <w:r>
        <w:br/>
      </w:r>
    </w:p>
    <w:p w14:paraId="79E10C78" w14:textId="77777777" w:rsidR="00C151B8" w:rsidRDefault="00C151B8" w:rsidP="00F023DE">
      <w:pPr>
        <w:pStyle w:val="ListParagraph"/>
        <w:numPr>
          <w:ilvl w:val="0"/>
          <w:numId w:val="1"/>
        </w:numPr>
        <w:spacing w:line="360" w:lineRule="auto"/>
      </w:pPr>
      <w:r>
        <w:t>Striving for artistic fame is a selfish man’s game.</w:t>
      </w:r>
    </w:p>
    <w:p w14:paraId="49A847B0" w14:textId="77777777" w:rsidR="004E5F7F" w:rsidRDefault="004E5F7F" w:rsidP="004E5F7F"/>
    <w:p w14:paraId="57D2FA96" w14:textId="77777777" w:rsidR="004E5F7F" w:rsidRDefault="004E5F7F" w:rsidP="004E5F7F"/>
    <w:p w14:paraId="53E4298D" w14:textId="77777777" w:rsidR="004E5F7F" w:rsidRDefault="004E5F7F" w:rsidP="004E5F7F"/>
    <w:p w14:paraId="731AF6FD" w14:textId="77777777" w:rsidR="004E5F7F" w:rsidRDefault="004E5F7F" w:rsidP="004E5F7F"/>
    <w:p w14:paraId="6C822FE9" w14:textId="77777777" w:rsidR="004E5F7F" w:rsidRDefault="004E5F7F" w:rsidP="004E5F7F"/>
    <w:p w14:paraId="5974DBFA" w14:textId="77777777" w:rsidR="004E5F7F" w:rsidRDefault="004E5F7F" w:rsidP="004E5F7F"/>
    <w:p w14:paraId="7327FA08" w14:textId="77777777" w:rsidR="004E5F7F" w:rsidRDefault="004E5F7F" w:rsidP="004E5F7F"/>
    <w:p w14:paraId="5FAFFA8B" w14:textId="77777777" w:rsidR="004E5F7F" w:rsidRDefault="004E5F7F" w:rsidP="004E5F7F"/>
    <w:p w14:paraId="7D2B873A" w14:textId="77777777" w:rsidR="004E5F7F" w:rsidRDefault="004E5F7F" w:rsidP="004E5F7F"/>
    <w:p w14:paraId="09EFA905" w14:textId="77777777" w:rsidR="004E5F7F" w:rsidRDefault="004E5F7F" w:rsidP="004E5F7F"/>
    <w:p w14:paraId="4A33DC7D" w14:textId="77777777" w:rsidR="004E5F7F" w:rsidRDefault="004E5F7F" w:rsidP="004E5F7F"/>
    <w:p w14:paraId="429E7FAD" w14:textId="77777777" w:rsidR="004E5F7F" w:rsidRDefault="004E5F7F" w:rsidP="004E5F7F"/>
    <w:p w14:paraId="5594E8A3" w14:textId="77777777" w:rsidR="004E5F7F" w:rsidRDefault="004E5F7F" w:rsidP="004E5F7F"/>
    <w:p w14:paraId="4CAD986B" w14:textId="77777777" w:rsidR="004E5F7F" w:rsidRDefault="004E5F7F" w:rsidP="004E5F7F"/>
    <w:p w14:paraId="3ABD2D98" w14:textId="77777777" w:rsidR="004E5F7F" w:rsidRDefault="004E5F7F" w:rsidP="004E5F7F"/>
    <w:p w14:paraId="068AE934" w14:textId="77777777" w:rsidR="004E5F7F" w:rsidRDefault="004E5F7F" w:rsidP="004E5F7F"/>
    <w:p w14:paraId="1A212039" w14:textId="77777777" w:rsidR="004E5F7F" w:rsidRDefault="004E5F7F" w:rsidP="004E5F7F"/>
    <w:p w14:paraId="03DDE442" w14:textId="77777777" w:rsidR="004E5F7F" w:rsidRDefault="004E5F7F" w:rsidP="004E5F7F"/>
    <w:p w14:paraId="728A5845" w14:textId="77777777" w:rsidR="004E5F7F" w:rsidRDefault="004E5F7F" w:rsidP="004E5F7F"/>
    <w:p w14:paraId="406933EC" w14:textId="77777777" w:rsidR="004E5F7F" w:rsidRDefault="002D4273" w:rsidP="004E5F7F">
      <w:pPr>
        <w:rPr>
          <w:b/>
          <w:bCs/>
          <w:sz w:val="24"/>
          <w:szCs w:val="24"/>
        </w:rPr>
      </w:pPr>
      <w:r w:rsidRPr="007956FD">
        <w:rPr>
          <w:b/>
          <w:bCs/>
          <w:sz w:val="24"/>
          <w:szCs w:val="24"/>
        </w:rPr>
        <w:lastRenderedPageBreak/>
        <w:t>3 Areas of Exploration:</w:t>
      </w:r>
    </w:p>
    <w:p w14:paraId="1EF9AB18" w14:textId="77777777" w:rsidR="00F023DE" w:rsidRPr="007956FD" w:rsidRDefault="00F023DE" w:rsidP="004E5F7F">
      <w:pPr>
        <w:rPr>
          <w:b/>
          <w:bCs/>
          <w:sz w:val="24"/>
          <w:szCs w:val="24"/>
        </w:rPr>
      </w:pPr>
    </w:p>
    <w:p w14:paraId="6B2580B2" w14:textId="77777777" w:rsidR="00864087" w:rsidRDefault="00864087" w:rsidP="004E5F7F">
      <w:pPr>
        <w:rPr>
          <w:b/>
          <w:bCs/>
        </w:rPr>
      </w:pPr>
    </w:p>
    <w:p w14:paraId="18C729B9" w14:textId="090A01CD" w:rsidR="00864087" w:rsidRPr="000109DB" w:rsidRDefault="00FD7416" w:rsidP="004E5F7F">
      <w:pPr>
        <w:rPr>
          <w:b/>
          <w:bCs/>
          <w:u w:val="single"/>
        </w:rPr>
      </w:pPr>
      <w:r>
        <w:rPr>
          <w:noProof/>
        </w:rPr>
        <w:drawing>
          <wp:anchor distT="0" distB="0" distL="114300" distR="114300" simplePos="0" relativeHeight="251659264" behindDoc="0" locked="0" layoutInCell="1" allowOverlap="1" wp14:anchorId="5D8DECBF" wp14:editId="0BB33EBD">
            <wp:simplePos x="0" y="0"/>
            <wp:positionH relativeFrom="margin">
              <wp:align>center</wp:align>
            </wp:positionH>
            <wp:positionV relativeFrom="paragraph">
              <wp:posOffset>429260</wp:posOffset>
            </wp:positionV>
            <wp:extent cx="2784475" cy="21907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a:extLst>
                        <a:ext uri="{28A0092B-C50C-407E-A947-70E740481C1C}">
                          <a14:useLocalDpi xmlns:a14="http://schemas.microsoft.com/office/drawing/2010/main" val="0"/>
                        </a:ext>
                      </a:extLst>
                    </a:blip>
                    <a:srcRect l="6038" t="17411" r="9131" b="50135"/>
                    <a:stretch/>
                  </pic:blipFill>
                  <pic:spPr bwMode="auto">
                    <a:xfrm>
                      <a:off x="0" y="0"/>
                      <a:ext cx="2784475" cy="2190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49CC" w:rsidRPr="000109DB">
        <w:rPr>
          <w:b/>
          <w:bCs/>
          <w:u w:val="single"/>
        </w:rPr>
        <w:t>Focusing on the industry of the mind</w:t>
      </w:r>
      <w:r w:rsidR="00EC48B3" w:rsidRPr="000109DB">
        <w:rPr>
          <w:b/>
          <w:bCs/>
          <w:u w:val="single"/>
        </w:rPr>
        <w:t xml:space="preserve">; understanding and accepting oneself to partner with the processes of our </w:t>
      </w:r>
      <w:r w:rsidR="000109DB" w:rsidRPr="000109DB">
        <w:rPr>
          <w:b/>
          <w:bCs/>
          <w:u w:val="single"/>
        </w:rPr>
        <w:t>artistic practice.</w:t>
      </w:r>
    </w:p>
    <w:p w14:paraId="0E6E2DA5" w14:textId="13587781" w:rsidR="001707B8" w:rsidRPr="001C71CD" w:rsidRDefault="00FD7416" w:rsidP="004E5F7F">
      <w:pPr>
        <w:rPr>
          <w:sz w:val="16"/>
          <w:szCs w:val="16"/>
        </w:rPr>
      </w:pPr>
      <w:r>
        <w:t xml:space="preserve">                                                           </w:t>
      </w:r>
      <w:r w:rsidR="002827E6" w:rsidRPr="001C71CD">
        <w:rPr>
          <w:sz w:val="16"/>
          <w:szCs w:val="16"/>
        </w:rPr>
        <w:t xml:space="preserve"> </w:t>
      </w:r>
      <w:r w:rsidR="00D03F37" w:rsidRPr="001C71CD">
        <w:rPr>
          <w:sz w:val="16"/>
          <w:szCs w:val="16"/>
        </w:rPr>
        <w:t xml:space="preserve"> </w:t>
      </w:r>
      <w:r>
        <w:rPr>
          <w:sz w:val="16"/>
          <w:szCs w:val="16"/>
        </w:rPr>
        <w:t xml:space="preserve">         </w:t>
      </w:r>
      <w:r w:rsidR="00D03F37" w:rsidRPr="001C71CD">
        <w:rPr>
          <w:sz w:val="16"/>
          <w:szCs w:val="16"/>
        </w:rPr>
        <w:t>Fig</w:t>
      </w:r>
      <w:r w:rsidR="00F03DD7" w:rsidRPr="001C71CD">
        <w:rPr>
          <w:sz w:val="16"/>
          <w:szCs w:val="16"/>
        </w:rPr>
        <w:t xml:space="preserve"> 1. Olivia’s </w:t>
      </w:r>
      <w:r w:rsidR="00AC3068" w:rsidRPr="001C71CD">
        <w:rPr>
          <w:sz w:val="16"/>
          <w:szCs w:val="16"/>
        </w:rPr>
        <w:t>finished piece.</w:t>
      </w:r>
      <w:r w:rsidR="001C71CD" w:rsidRPr="001C71CD">
        <w:rPr>
          <w:sz w:val="16"/>
          <w:szCs w:val="16"/>
        </w:rPr>
        <w:t xml:space="preserve"> 2013.</w:t>
      </w:r>
    </w:p>
    <w:p w14:paraId="33D9CD50" w14:textId="77777777" w:rsidR="00253806" w:rsidRDefault="00253806" w:rsidP="004E5F7F">
      <w:pPr>
        <w:rPr>
          <w:sz w:val="18"/>
          <w:szCs w:val="18"/>
        </w:rPr>
      </w:pPr>
    </w:p>
    <w:p w14:paraId="45A63CA5" w14:textId="77777777" w:rsidR="007956FD" w:rsidRDefault="007956FD" w:rsidP="004E5F7F">
      <w:pPr>
        <w:rPr>
          <w:sz w:val="18"/>
          <w:szCs w:val="18"/>
        </w:rPr>
      </w:pPr>
    </w:p>
    <w:p w14:paraId="3A0F8658" w14:textId="0DE18A39" w:rsidR="00F023DE" w:rsidRDefault="00F403E0" w:rsidP="00253806">
      <w:pPr>
        <w:spacing w:line="480" w:lineRule="auto"/>
      </w:pPr>
      <w:r w:rsidRPr="00F403E0">
        <w:t xml:space="preserve">To understand our cognitive processes when undertaking artistic practices, </w:t>
      </w:r>
      <w:r w:rsidR="006D04D5">
        <w:t>one</w:t>
      </w:r>
      <w:r w:rsidRPr="00F403E0">
        <w:t xml:space="preserve"> must first understand </w:t>
      </w:r>
      <w:r w:rsidR="006D04D5">
        <w:t>them</w:t>
      </w:r>
      <w:r w:rsidRPr="00F403E0">
        <w:t xml:space="preserve">selves. This is vital to improving artwork. Perception through observational studies aids in this development. A case study through a phenomenological approach features the cognitive processes of creative students during an art session. The reflective nature of the observations would provide the students with the benefit of developing their abilities in their art-making processes through their personal cognitive understanding. </w:t>
      </w:r>
      <w:r w:rsidR="00AC33DD">
        <w:t xml:space="preserve">As Hickman and Kiss (2013) write, </w:t>
      </w:r>
      <w:r w:rsidRPr="00F403E0">
        <w:t>“Making decisions through recognition and exploration transforms perception into an important consideration: a fundamental concern for those working in the arts is to create satisfying and expressive relationships with their work”</w:t>
      </w:r>
      <w:r w:rsidR="00AC33DD">
        <w:t>.</w:t>
      </w:r>
      <w:r w:rsidRPr="00F403E0">
        <w:t xml:space="preserve"> From the abstract image above, it is easy to comment that the thought process of this piece is difficult to explain. Olivia - a student from the case study - justifies from her piece that making assumptions is easy and the ‘gut feeling’ of knowing if something will work or not is common through practice. Representing yourself through your work takes a certain level of self-awareness. By understanding yourself, your work will embody aspects of your personality.</w:t>
      </w:r>
      <w:r w:rsidR="008B7F8D">
        <w:br/>
      </w:r>
    </w:p>
    <w:p w14:paraId="425A66E8" w14:textId="77777777" w:rsidR="001A6AAA" w:rsidRDefault="00C810B5" w:rsidP="00253806">
      <w:pPr>
        <w:spacing w:line="480" w:lineRule="auto"/>
        <w:rPr>
          <w:b/>
          <w:bCs/>
          <w:sz w:val="24"/>
          <w:szCs w:val="24"/>
          <w:u w:val="single"/>
        </w:rPr>
      </w:pPr>
      <w:r>
        <w:rPr>
          <w:b/>
          <w:bCs/>
          <w:noProof/>
          <w:sz w:val="24"/>
          <w:szCs w:val="24"/>
          <w:u w:val="single"/>
        </w:rPr>
        <w:lastRenderedPageBreak/>
        <w:drawing>
          <wp:anchor distT="0" distB="0" distL="114300" distR="114300" simplePos="0" relativeHeight="251660288" behindDoc="0" locked="0" layoutInCell="1" allowOverlap="1" wp14:anchorId="74029E7E" wp14:editId="238749ED">
            <wp:simplePos x="0" y="0"/>
            <wp:positionH relativeFrom="column">
              <wp:posOffset>1092200</wp:posOffset>
            </wp:positionH>
            <wp:positionV relativeFrom="paragraph">
              <wp:posOffset>476250</wp:posOffset>
            </wp:positionV>
            <wp:extent cx="3371850" cy="2990850"/>
            <wp:effectExtent l="0" t="0" r="635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6">
                      <a:extLst>
                        <a:ext uri="{28A0092B-C50C-407E-A947-70E740481C1C}">
                          <a14:useLocalDpi xmlns:a14="http://schemas.microsoft.com/office/drawing/2010/main" val="0"/>
                        </a:ext>
                      </a:extLst>
                    </a:blip>
                    <a:srcRect l="7363" t="25218" r="14433" b="41038"/>
                    <a:stretch/>
                  </pic:blipFill>
                  <pic:spPr bwMode="auto">
                    <a:xfrm>
                      <a:off x="0" y="0"/>
                      <a:ext cx="3371850"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3DBB" w:rsidRPr="00B45181">
        <w:rPr>
          <w:b/>
          <w:bCs/>
          <w:sz w:val="24"/>
          <w:szCs w:val="24"/>
          <w:u w:val="single"/>
        </w:rPr>
        <w:t xml:space="preserve">Courage and rebellion will be </w:t>
      </w:r>
      <w:r w:rsidR="00B45181" w:rsidRPr="00B45181">
        <w:rPr>
          <w:b/>
          <w:bCs/>
          <w:sz w:val="24"/>
          <w:szCs w:val="24"/>
          <w:u w:val="single"/>
        </w:rPr>
        <w:t>the essential elements to a successful practice.</w:t>
      </w:r>
    </w:p>
    <w:p w14:paraId="59E0B42C" w14:textId="77777777" w:rsidR="00B91143" w:rsidRDefault="00B50A9B" w:rsidP="00253806">
      <w:pPr>
        <w:spacing w:line="480" w:lineRule="auto"/>
      </w:pPr>
      <w:r w:rsidRPr="00B50A9B">
        <w:rPr>
          <w:b/>
          <w:bCs/>
          <w:sz w:val="24"/>
          <w:szCs w:val="24"/>
        </w:rPr>
        <w:t xml:space="preserve">                                     </w:t>
      </w:r>
      <w:r w:rsidRPr="00660436">
        <w:rPr>
          <w:b/>
          <w:bCs/>
          <w:sz w:val="16"/>
          <w:szCs w:val="16"/>
        </w:rPr>
        <w:t xml:space="preserve">   </w:t>
      </w:r>
      <w:r w:rsidRPr="00660436">
        <w:rPr>
          <w:sz w:val="16"/>
          <w:szCs w:val="16"/>
        </w:rPr>
        <w:t xml:space="preserve">Fig 2. </w:t>
      </w:r>
      <w:r w:rsidR="005A57AD" w:rsidRPr="00660436">
        <w:rPr>
          <w:sz w:val="16"/>
          <w:szCs w:val="16"/>
        </w:rPr>
        <w:t>Failed attempts at watercolour portraits. 2016. Erika Lancaster</w:t>
      </w:r>
      <w:r w:rsidR="005A57AD">
        <w:rPr>
          <w:sz w:val="24"/>
          <w:szCs w:val="24"/>
        </w:rPr>
        <w:t>.</w:t>
      </w:r>
      <w:r w:rsidR="00660436">
        <w:rPr>
          <w:sz w:val="24"/>
          <w:szCs w:val="24"/>
        </w:rPr>
        <w:br/>
      </w:r>
    </w:p>
    <w:p w14:paraId="7CB83754" w14:textId="75F007D6" w:rsidR="00D57017" w:rsidRDefault="00F403E0" w:rsidP="00253806">
      <w:pPr>
        <w:spacing w:line="480" w:lineRule="auto"/>
      </w:pPr>
      <w:r w:rsidRPr="00F403E0">
        <w:t>These two heavy traits play a part in our ability to decide what elements are crucial to our artistic practice. Rebellion - otherwise known as ruthlessness – is a disregard of others opinions and walking over the normalities of society in pursuit of creating successful artwork. To be ruthless as a dedicated and ambitious artist is to lack guilt about one’s own callous behaviour. The discussion of whether artists need some of this to make art (Smith, 2012), is determined by the right amount of appropriate aggression, and syncing this with justice, fondness, and remorse against religious and moral pondering. Having courage is a prior step to enabling our rebellious nature. Artistic practice requires courage to overcome guaranteed failure (Lancaster, 2016). It is courage that helps us push through our psychological conundrums – to show or tell what others may not want to know, to challenge, or to reveal bold indifference. Courage is to accept, adapt and see beyond what is required of our studies, and put these into immediate practice.</w:t>
      </w:r>
    </w:p>
    <w:p w14:paraId="14699F58" w14:textId="77777777" w:rsidR="00F403E0" w:rsidRDefault="00F403E0" w:rsidP="00253806">
      <w:pPr>
        <w:spacing w:line="480" w:lineRule="auto"/>
      </w:pPr>
    </w:p>
    <w:p w14:paraId="422F83EE" w14:textId="09DCC0B7" w:rsidR="00D57017" w:rsidRDefault="00D57017" w:rsidP="00253806">
      <w:pPr>
        <w:spacing w:line="480" w:lineRule="auto"/>
      </w:pPr>
    </w:p>
    <w:p w14:paraId="79719254" w14:textId="1C6CD048" w:rsidR="00660436" w:rsidRDefault="008B7F8D" w:rsidP="004E5F7F">
      <w:pPr>
        <w:rPr>
          <w:b/>
          <w:bCs/>
          <w:sz w:val="24"/>
          <w:szCs w:val="24"/>
          <w:u w:val="single"/>
        </w:rPr>
      </w:pPr>
      <w:r>
        <w:lastRenderedPageBreak/>
        <w:br/>
      </w:r>
      <w:r w:rsidR="0009280C" w:rsidRPr="00FD4A41">
        <w:rPr>
          <w:b/>
          <w:bCs/>
          <w:sz w:val="24"/>
          <w:szCs w:val="24"/>
          <w:u w:val="single"/>
        </w:rPr>
        <w:t xml:space="preserve">We all must return to craftsmanship, </w:t>
      </w:r>
      <w:r w:rsidR="00FD4A41" w:rsidRPr="00FD4A41">
        <w:rPr>
          <w:b/>
          <w:bCs/>
          <w:sz w:val="24"/>
          <w:szCs w:val="24"/>
          <w:u w:val="single"/>
        </w:rPr>
        <w:t>there is no soul in mass production.</w:t>
      </w:r>
    </w:p>
    <w:p w14:paraId="150798C7" w14:textId="2604EF32" w:rsidR="00926FFE" w:rsidRDefault="00926FFE" w:rsidP="004E5F7F">
      <w:pPr>
        <w:rPr>
          <w:b/>
          <w:bCs/>
          <w:sz w:val="24"/>
          <w:szCs w:val="24"/>
          <w:u w:val="single"/>
        </w:rPr>
      </w:pPr>
    </w:p>
    <w:p w14:paraId="5F7CD24C" w14:textId="3B6379A2" w:rsidR="00926FFE" w:rsidRDefault="00EE0941" w:rsidP="004E5F7F">
      <w:pPr>
        <w:rPr>
          <w:sz w:val="16"/>
          <w:szCs w:val="16"/>
        </w:rPr>
      </w:pPr>
      <w:r>
        <w:rPr>
          <w:b/>
          <w:bCs/>
          <w:noProof/>
          <w:sz w:val="24"/>
          <w:szCs w:val="24"/>
          <w:u w:val="single"/>
        </w:rPr>
        <w:drawing>
          <wp:anchor distT="0" distB="0" distL="114300" distR="114300" simplePos="0" relativeHeight="251661312" behindDoc="0" locked="0" layoutInCell="1" allowOverlap="1" wp14:anchorId="182BD035" wp14:editId="4297BC48">
            <wp:simplePos x="0" y="0"/>
            <wp:positionH relativeFrom="margin">
              <wp:align>center</wp:align>
            </wp:positionH>
            <wp:positionV relativeFrom="paragraph">
              <wp:posOffset>114935</wp:posOffset>
            </wp:positionV>
            <wp:extent cx="3773170" cy="24955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
                      <a:extLst>
                        <a:ext uri="{28A0092B-C50C-407E-A947-70E740481C1C}">
                          <a14:useLocalDpi xmlns:a14="http://schemas.microsoft.com/office/drawing/2010/main" val="0"/>
                        </a:ext>
                      </a:extLst>
                    </a:blip>
                    <a:srcRect l="3829" t="23929" r="31811" b="55366"/>
                    <a:stretch/>
                  </pic:blipFill>
                  <pic:spPr bwMode="auto">
                    <a:xfrm>
                      <a:off x="0" y="0"/>
                      <a:ext cx="3773170" cy="2495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6144" w:rsidRPr="00684CF8">
        <w:rPr>
          <w:sz w:val="16"/>
          <w:szCs w:val="16"/>
        </w:rPr>
        <w:t xml:space="preserve">                                          </w:t>
      </w:r>
      <w:r w:rsidR="00684CF8">
        <w:rPr>
          <w:sz w:val="16"/>
          <w:szCs w:val="16"/>
        </w:rPr>
        <w:t xml:space="preserve">                     </w:t>
      </w:r>
      <w:r>
        <w:rPr>
          <w:sz w:val="16"/>
          <w:szCs w:val="16"/>
        </w:rPr>
        <w:t xml:space="preserve">      </w:t>
      </w:r>
      <w:r w:rsidR="00684CF8">
        <w:rPr>
          <w:sz w:val="16"/>
          <w:szCs w:val="16"/>
        </w:rPr>
        <w:t xml:space="preserve"> </w:t>
      </w:r>
      <w:r w:rsidR="00496144" w:rsidRPr="00684CF8">
        <w:rPr>
          <w:sz w:val="16"/>
          <w:szCs w:val="16"/>
        </w:rPr>
        <w:t xml:space="preserve">Fig 3. </w:t>
      </w:r>
      <w:r w:rsidR="00A32F75">
        <w:rPr>
          <w:sz w:val="16"/>
          <w:szCs w:val="16"/>
        </w:rPr>
        <w:t xml:space="preserve">Wood carving wonders. </w:t>
      </w:r>
      <w:r w:rsidR="00620468">
        <w:rPr>
          <w:sz w:val="16"/>
          <w:szCs w:val="16"/>
        </w:rPr>
        <w:t xml:space="preserve">Photo: </w:t>
      </w:r>
      <w:r w:rsidR="000320D0">
        <w:rPr>
          <w:sz w:val="16"/>
          <w:szCs w:val="16"/>
        </w:rPr>
        <w:t>©️</w:t>
      </w:r>
      <w:r w:rsidR="00A95B1C">
        <w:rPr>
          <w:sz w:val="16"/>
          <w:szCs w:val="16"/>
        </w:rPr>
        <w:t>fuorisalone. 2019.</w:t>
      </w:r>
    </w:p>
    <w:p w14:paraId="529C9CCD" w14:textId="77777777" w:rsidR="00FD4A41" w:rsidRDefault="00FD4A41" w:rsidP="004E5F7F">
      <w:pPr>
        <w:rPr>
          <w:b/>
          <w:bCs/>
          <w:sz w:val="24"/>
          <w:szCs w:val="24"/>
          <w:u w:val="single"/>
        </w:rPr>
      </w:pPr>
    </w:p>
    <w:p w14:paraId="54F026BB" w14:textId="77777777" w:rsidR="008B7F8D" w:rsidRDefault="008B7F8D" w:rsidP="007376FC">
      <w:pPr>
        <w:spacing w:line="480" w:lineRule="auto"/>
      </w:pPr>
    </w:p>
    <w:p w14:paraId="4DD1CBDD" w14:textId="739EC6FE" w:rsidR="00EE0941" w:rsidRDefault="00F403E0" w:rsidP="00EE0941">
      <w:pPr>
        <w:spacing w:line="480" w:lineRule="auto"/>
        <w:rPr>
          <w:b/>
          <w:bCs/>
          <w:u w:val="single"/>
        </w:rPr>
      </w:pPr>
      <w:r w:rsidRPr="00F403E0">
        <w:t>Craftsmanship is the artistry of a hands-on approach to producing artwork. Production through modernity often refers to the use of technology, which mediates most of our interaction with the world (Openshaw, 2015, p. 4). There are things that technology can not satisfy in artistic practices that traditional methods can, such as the satisfaction of making something yourself – as seen in the above image. Digital media will undoubtedly dominate our future, but there will always be waves of resistance from traditional artists. The term for this is a post-digital mindset: a use of tactile materials often in metal, glass or wood. Hand-crafted items retain the spirit and compassion of the artist. Machines take these feelings away from the end product, making it something that can be bought and replaced regularly with little to no thought about its worth.</w:t>
      </w:r>
    </w:p>
    <w:p w14:paraId="3FC75150" w14:textId="77777777" w:rsidR="00EE0941" w:rsidRDefault="00EE0941" w:rsidP="00EE0941">
      <w:pPr>
        <w:spacing w:line="480" w:lineRule="auto"/>
        <w:rPr>
          <w:b/>
          <w:bCs/>
          <w:u w:val="single"/>
        </w:rPr>
      </w:pPr>
    </w:p>
    <w:p w14:paraId="4D58BA2D" w14:textId="77777777" w:rsidR="00EE0941" w:rsidRDefault="00EE0941" w:rsidP="00EE0941">
      <w:pPr>
        <w:spacing w:line="480" w:lineRule="auto"/>
        <w:rPr>
          <w:b/>
          <w:bCs/>
          <w:u w:val="single"/>
        </w:rPr>
      </w:pPr>
    </w:p>
    <w:p w14:paraId="59E11A94" w14:textId="77777777" w:rsidR="00EE0941" w:rsidRDefault="00EE0941" w:rsidP="00EE0941">
      <w:pPr>
        <w:spacing w:line="480" w:lineRule="auto"/>
        <w:rPr>
          <w:b/>
          <w:bCs/>
          <w:u w:val="single"/>
        </w:rPr>
      </w:pPr>
    </w:p>
    <w:p w14:paraId="50CE8CE1" w14:textId="77777777" w:rsidR="00EE0941" w:rsidRDefault="00EE0941" w:rsidP="00EE0941">
      <w:pPr>
        <w:spacing w:line="480" w:lineRule="auto"/>
        <w:rPr>
          <w:b/>
          <w:bCs/>
          <w:u w:val="single"/>
        </w:rPr>
      </w:pPr>
    </w:p>
    <w:p w14:paraId="475DE0F9" w14:textId="77777777" w:rsidR="00EE0941" w:rsidRDefault="00EE0941" w:rsidP="00EE0941">
      <w:pPr>
        <w:spacing w:line="480" w:lineRule="auto"/>
        <w:rPr>
          <w:b/>
          <w:bCs/>
          <w:u w:val="single"/>
        </w:rPr>
      </w:pPr>
    </w:p>
    <w:p w14:paraId="6615521B" w14:textId="77777777" w:rsidR="00EE0941" w:rsidRDefault="00EE0941" w:rsidP="00EE0941">
      <w:pPr>
        <w:spacing w:line="480" w:lineRule="auto"/>
        <w:rPr>
          <w:b/>
          <w:bCs/>
          <w:u w:val="single"/>
        </w:rPr>
      </w:pPr>
    </w:p>
    <w:p w14:paraId="088D96F1" w14:textId="77777777" w:rsidR="00EE0941" w:rsidRDefault="00EE0941" w:rsidP="00EE0941">
      <w:pPr>
        <w:spacing w:line="480" w:lineRule="auto"/>
        <w:rPr>
          <w:b/>
          <w:bCs/>
          <w:u w:val="single"/>
        </w:rPr>
      </w:pPr>
    </w:p>
    <w:p w14:paraId="6242E207" w14:textId="77777777" w:rsidR="00EE0941" w:rsidRDefault="00EE0941" w:rsidP="00EE0941">
      <w:pPr>
        <w:spacing w:line="480" w:lineRule="auto"/>
        <w:rPr>
          <w:b/>
          <w:bCs/>
          <w:u w:val="single"/>
        </w:rPr>
      </w:pPr>
    </w:p>
    <w:p w14:paraId="24648461" w14:textId="77777777" w:rsidR="00EE0941" w:rsidRDefault="00EE0941" w:rsidP="00EE0941">
      <w:pPr>
        <w:spacing w:line="480" w:lineRule="auto"/>
        <w:rPr>
          <w:b/>
          <w:bCs/>
          <w:u w:val="single"/>
        </w:rPr>
      </w:pPr>
    </w:p>
    <w:p w14:paraId="469648A6" w14:textId="77777777" w:rsidR="00EE0941" w:rsidRDefault="00EE0941" w:rsidP="00EE0941">
      <w:pPr>
        <w:spacing w:line="480" w:lineRule="auto"/>
        <w:rPr>
          <w:b/>
          <w:bCs/>
          <w:u w:val="single"/>
        </w:rPr>
      </w:pPr>
    </w:p>
    <w:p w14:paraId="279801FA" w14:textId="77777777" w:rsidR="00EE0941" w:rsidRDefault="00EE0941" w:rsidP="00EE0941">
      <w:pPr>
        <w:spacing w:line="480" w:lineRule="auto"/>
        <w:rPr>
          <w:b/>
          <w:bCs/>
          <w:u w:val="single"/>
        </w:rPr>
      </w:pPr>
    </w:p>
    <w:p w14:paraId="70CC02A2" w14:textId="406026E9" w:rsidR="00A104D3" w:rsidRDefault="008876B3" w:rsidP="00EE0941">
      <w:pPr>
        <w:spacing w:line="480" w:lineRule="auto"/>
        <w:rPr>
          <w:b/>
          <w:bCs/>
          <w:u w:val="single"/>
        </w:rPr>
      </w:pPr>
      <w:r w:rsidRPr="008876B3">
        <w:rPr>
          <w:b/>
          <w:bCs/>
          <w:u w:val="single"/>
        </w:rPr>
        <w:t>Bibliography</w:t>
      </w:r>
    </w:p>
    <w:p w14:paraId="34B109A2" w14:textId="186A1DE6" w:rsidR="00DD4748" w:rsidRDefault="00745B30" w:rsidP="00DD4748">
      <w:pPr>
        <w:rPr>
          <w:sz w:val="16"/>
          <w:szCs w:val="16"/>
        </w:rPr>
      </w:pPr>
      <w:r w:rsidRPr="007361DF">
        <w:rPr>
          <w:sz w:val="16"/>
          <w:szCs w:val="16"/>
        </w:rPr>
        <w:t xml:space="preserve">Baker, H., 2015. 10 Game-Changing Art Manifestos | Blog | Royal Academy </w:t>
      </w:r>
      <w:r w:rsidR="001B0071" w:rsidRPr="007361DF">
        <w:rPr>
          <w:sz w:val="16"/>
          <w:szCs w:val="16"/>
        </w:rPr>
        <w:t>of</w:t>
      </w:r>
      <w:r w:rsidRPr="007361DF">
        <w:rPr>
          <w:sz w:val="16"/>
          <w:szCs w:val="16"/>
        </w:rPr>
        <w:t xml:space="preserve"> Arts. [online] Royalacademy.org.uk. Available at: </w:t>
      </w:r>
      <w:hyperlink r:id="rId8" w:history="1">
        <w:r w:rsidRPr="001B0FFF">
          <w:rPr>
            <w:rStyle w:val="Hyperlink"/>
            <w:sz w:val="16"/>
            <w:szCs w:val="16"/>
          </w:rPr>
          <w:t>https://www.royalacademy.org.uk/article/ten-game-changing-manifestos</w:t>
        </w:r>
      </w:hyperlink>
      <w:r>
        <w:rPr>
          <w:sz w:val="16"/>
          <w:szCs w:val="16"/>
        </w:rPr>
        <w:t xml:space="preserve"> </w:t>
      </w:r>
      <w:r w:rsidRPr="007361DF">
        <w:rPr>
          <w:sz w:val="16"/>
          <w:szCs w:val="16"/>
        </w:rPr>
        <w:t>[Accessed 5 November 2020].</w:t>
      </w:r>
    </w:p>
    <w:p w14:paraId="3301947D" w14:textId="5EAA48EA" w:rsidR="00DD4748" w:rsidRDefault="00DD4748" w:rsidP="00DD4748">
      <w:pPr>
        <w:rPr>
          <w:sz w:val="16"/>
          <w:szCs w:val="16"/>
        </w:rPr>
      </w:pPr>
    </w:p>
    <w:p w14:paraId="5C42B3F5" w14:textId="794D577D" w:rsidR="00DD4748" w:rsidRDefault="00DD4748" w:rsidP="00ED7D9F">
      <w:pPr>
        <w:rPr>
          <w:i/>
          <w:iCs/>
          <w:sz w:val="16"/>
          <w:szCs w:val="16"/>
        </w:rPr>
      </w:pPr>
      <w:r>
        <w:rPr>
          <w:sz w:val="16"/>
          <w:szCs w:val="16"/>
        </w:rPr>
        <w:t xml:space="preserve">Hickman, R. and Kiss, L., 2013. Investigating Cognitive Processes within a Practical Art Context: A Phenomenological Case Study Focusing on Three Adolescents. </w:t>
      </w:r>
      <w:r>
        <w:rPr>
          <w:i/>
          <w:iCs/>
          <w:sz w:val="16"/>
          <w:szCs w:val="16"/>
        </w:rPr>
        <w:t>The international journal of art &amp; design education</w:t>
      </w:r>
      <w:r w:rsidR="007764D8">
        <w:rPr>
          <w:i/>
          <w:iCs/>
          <w:sz w:val="16"/>
          <w:szCs w:val="16"/>
        </w:rPr>
        <w:t xml:space="preserve">, </w:t>
      </w:r>
      <w:r w:rsidR="007764D8" w:rsidRPr="007764D8">
        <w:rPr>
          <w:sz w:val="16"/>
          <w:szCs w:val="16"/>
        </w:rPr>
        <w:t>pp. 99-103.</w:t>
      </w:r>
    </w:p>
    <w:p w14:paraId="0D1A7CE6" w14:textId="4C3636F5" w:rsidR="009E08DD" w:rsidRDefault="009E08DD" w:rsidP="00ED7D9F">
      <w:pPr>
        <w:rPr>
          <w:i/>
          <w:iCs/>
          <w:sz w:val="16"/>
          <w:szCs w:val="16"/>
        </w:rPr>
      </w:pPr>
    </w:p>
    <w:p w14:paraId="56E71FB5" w14:textId="687CA173" w:rsidR="009E08DD" w:rsidRDefault="009E08DD" w:rsidP="00ED7D9F">
      <w:pPr>
        <w:rPr>
          <w:i/>
          <w:iCs/>
          <w:sz w:val="16"/>
          <w:szCs w:val="16"/>
        </w:rPr>
      </w:pPr>
      <w:r w:rsidRPr="002E31B1">
        <w:rPr>
          <w:i/>
          <w:iCs/>
          <w:sz w:val="16"/>
          <w:szCs w:val="16"/>
        </w:rPr>
        <w:t xml:space="preserve">Homedecorideas.eu. 2019. The Wonders </w:t>
      </w:r>
      <w:r w:rsidR="00D53269" w:rsidRPr="002E31B1">
        <w:rPr>
          <w:i/>
          <w:iCs/>
          <w:sz w:val="16"/>
          <w:szCs w:val="16"/>
        </w:rPr>
        <w:t>of</w:t>
      </w:r>
      <w:r w:rsidRPr="002E31B1">
        <w:rPr>
          <w:i/>
          <w:iCs/>
          <w:sz w:val="16"/>
          <w:szCs w:val="16"/>
        </w:rPr>
        <w:t xml:space="preserve"> The Italian Craftsmanship: Behind </w:t>
      </w:r>
      <w:r w:rsidR="00D53269" w:rsidRPr="002E31B1">
        <w:rPr>
          <w:i/>
          <w:iCs/>
          <w:sz w:val="16"/>
          <w:szCs w:val="16"/>
        </w:rPr>
        <w:t>the</w:t>
      </w:r>
      <w:r w:rsidRPr="002E31B1">
        <w:rPr>
          <w:i/>
          <w:iCs/>
          <w:sz w:val="16"/>
          <w:szCs w:val="16"/>
        </w:rPr>
        <w:t xml:space="preserve"> Scenes | Home Decor Ideas. [online] Available at: </w:t>
      </w:r>
      <w:hyperlink r:id="rId9" w:history="1">
        <w:r w:rsidRPr="001B0FFF">
          <w:rPr>
            <w:rStyle w:val="Hyperlink"/>
            <w:i/>
            <w:iCs/>
            <w:sz w:val="16"/>
            <w:szCs w:val="16"/>
          </w:rPr>
          <w:t>https://www.homedecorideas.eu/inspirations/wonders-italian-craftsmanship-scenes/</w:t>
        </w:r>
      </w:hyperlink>
      <w:r>
        <w:rPr>
          <w:i/>
          <w:iCs/>
          <w:sz w:val="16"/>
          <w:szCs w:val="16"/>
        </w:rPr>
        <w:t xml:space="preserve"> </w:t>
      </w:r>
      <w:r w:rsidRPr="002E31B1">
        <w:rPr>
          <w:i/>
          <w:iCs/>
          <w:sz w:val="16"/>
          <w:szCs w:val="16"/>
        </w:rPr>
        <w:t xml:space="preserve"> [Accessed 7 November 2020].</w:t>
      </w:r>
    </w:p>
    <w:p w14:paraId="399138FB" w14:textId="1343D53F" w:rsidR="002825C5" w:rsidRDefault="002825C5" w:rsidP="00ED7D9F">
      <w:pPr>
        <w:rPr>
          <w:i/>
          <w:iCs/>
          <w:sz w:val="16"/>
          <w:szCs w:val="16"/>
        </w:rPr>
      </w:pPr>
    </w:p>
    <w:p w14:paraId="5A37DB82" w14:textId="1EE22906" w:rsidR="002825C5" w:rsidRDefault="002825C5" w:rsidP="00ED7D9F">
      <w:pPr>
        <w:rPr>
          <w:sz w:val="16"/>
          <w:szCs w:val="16"/>
        </w:rPr>
      </w:pPr>
      <w:r w:rsidRPr="002560EF">
        <w:rPr>
          <w:sz w:val="16"/>
          <w:szCs w:val="16"/>
        </w:rPr>
        <w:t xml:space="preserve">Lancaster, E., 2017. Self-Doubt </w:t>
      </w:r>
      <w:r w:rsidR="001B0071" w:rsidRPr="002560EF">
        <w:rPr>
          <w:sz w:val="16"/>
          <w:szCs w:val="16"/>
        </w:rPr>
        <w:t>an</w:t>
      </w:r>
      <w:r w:rsidRPr="002560EF">
        <w:rPr>
          <w:sz w:val="16"/>
          <w:szCs w:val="16"/>
        </w:rPr>
        <w:t xml:space="preserve"> Artist: How </w:t>
      </w:r>
      <w:r w:rsidR="001B0071" w:rsidRPr="002560EF">
        <w:rPr>
          <w:sz w:val="16"/>
          <w:szCs w:val="16"/>
        </w:rPr>
        <w:t>to</w:t>
      </w:r>
      <w:r w:rsidRPr="002560EF">
        <w:rPr>
          <w:sz w:val="16"/>
          <w:szCs w:val="16"/>
        </w:rPr>
        <w:t xml:space="preserve"> Stay Confident </w:t>
      </w:r>
      <w:r w:rsidR="001B0071" w:rsidRPr="002560EF">
        <w:rPr>
          <w:sz w:val="16"/>
          <w:szCs w:val="16"/>
        </w:rPr>
        <w:t>and</w:t>
      </w:r>
      <w:r w:rsidRPr="002560EF">
        <w:rPr>
          <w:sz w:val="16"/>
          <w:szCs w:val="16"/>
        </w:rPr>
        <w:t xml:space="preserve"> Keep Going. [online] Erika Lancaster-Artist, Content Creator &amp; Online Art Tutor. Available at: </w:t>
      </w:r>
      <w:hyperlink r:id="rId10" w:history="1">
        <w:r w:rsidRPr="001B0FFF">
          <w:rPr>
            <w:rStyle w:val="Hyperlink"/>
            <w:sz w:val="16"/>
            <w:szCs w:val="16"/>
          </w:rPr>
          <w:t>https://www.erikalancaster.com/art-blog/self-doubt-as-an-artist-how-to-stay-confident-and-keep-going</w:t>
        </w:r>
      </w:hyperlink>
      <w:r>
        <w:rPr>
          <w:sz w:val="16"/>
          <w:szCs w:val="16"/>
        </w:rPr>
        <w:t xml:space="preserve"> </w:t>
      </w:r>
      <w:r w:rsidRPr="002560EF">
        <w:rPr>
          <w:sz w:val="16"/>
          <w:szCs w:val="16"/>
        </w:rPr>
        <w:t xml:space="preserve"> [Accessed 6 November 2020].</w:t>
      </w:r>
    </w:p>
    <w:p w14:paraId="0C2BC1D0" w14:textId="4DBEEE1B" w:rsidR="002825C5" w:rsidRPr="003B7F6A" w:rsidRDefault="002825C5" w:rsidP="00ED7D9F">
      <w:pPr>
        <w:rPr>
          <w:sz w:val="16"/>
          <w:szCs w:val="16"/>
        </w:rPr>
      </w:pPr>
      <w:r>
        <w:rPr>
          <w:sz w:val="16"/>
          <w:szCs w:val="16"/>
        </w:rPr>
        <w:br/>
        <w:t xml:space="preserve">Openshaw, J., 2015. </w:t>
      </w:r>
      <w:r w:rsidRPr="004E160F">
        <w:rPr>
          <w:sz w:val="16"/>
          <w:szCs w:val="16"/>
        </w:rPr>
        <w:t>Postdigital artisans: craftsmanship with a new aesthetic in fashion, art, design and architecture.</w:t>
      </w:r>
      <w:r w:rsidR="007764D8">
        <w:rPr>
          <w:sz w:val="16"/>
          <w:szCs w:val="16"/>
        </w:rPr>
        <w:t xml:space="preserve"> </w:t>
      </w:r>
      <w:r w:rsidR="007764D8">
        <w:rPr>
          <w:i/>
          <w:iCs/>
          <w:sz w:val="16"/>
          <w:szCs w:val="16"/>
        </w:rPr>
        <w:t>Amsterdam: Frame Publishers</w:t>
      </w:r>
      <w:r w:rsidR="003B7F6A">
        <w:rPr>
          <w:i/>
          <w:iCs/>
          <w:sz w:val="16"/>
          <w:szCs w:val="16"/>
        </w:rPr>
        <w:t xml:space="preserve">, </w:t>
      </w:r>
      <w:r w:rsidR="003B7F6A">
        <w:rPr>
          <w:sz w:val="16"/>
          <w:szCs w:val="16"/>
        </w:rPr>
        <w:t>p. 4.</w:t>
      </w:r>
    </w:p>
    <w:p w14:paraId="792B4610" w14:textId="77777777" w:rsidR="002825C5" w:rsidRDefault="002825C5" w:rsidP="00ED7D9F">
      <w:pPr>
        <w:rPr>
          <w:sz w:val="16"/>
          <w:szCs w:val="16"/>
        </w:rPr>
      </w:pPr>
    </w:p>
    <w:p w14:paraId="673B8794" w14:textId="77825789" w:rsidR="002F2D57" w:rsidRDefault="00C54D16" w:rsidP="002F2D57">
      <w:pPr>
        <w:rPr>
          <w:sz w:val="16"/>
          <w:szCs w:val="16"/>
        </w:rPr>
      </w:pPr>
      <w:r w:rsidRPr="00750C61">
        <w:rPr>
          <w:sz w:val="16"/>
          <w:szCs w:val="16"/>
        </w:rPr>
        <w:t>S</w:t>
      </w:r>
      <w:r w:rsidR="00482270">
        <w:rPr>
          <w:sz w:val="16"/>
          <w:szCs w:val="16"/>
        </w:rPr>
        <w:t>mith</w:t>
      </w:r>
      <w:r w:rsidR="00750C61" w:rsidRPr="00750C61">
        <w:rPr>
          <w:sz w:val="16"/>
          <w:szCs w:val="16"/>
        </w:rPr>
        <w:t>, J.M., 2012</w:t>
      </w:r>
      <w:r w:rsidR="00750C61">
        <w:rPr>
          <w:sz w:val="16"/>
          <w:szCs w:val="16"/>
        </w:rPr>
        <w:t>. Ruthlessness</w:t>
      </w:r>
      <w:r w:rsidR="00E90BD8">
        <w:rPr>
          <w:sz w:val="16"/>
          <w:szCs w:val="16"/>
        </w:rPr>
        <w:t xml:space="preserve"> and Art-Making. </w:t>
      </w:r>
      <w:r w:rsidR="00E90BD8" w:rsidRPr="00C36683">
        <w:rPr>
          <w:i/>
          <w:iCs/>
          <w:sz w:val="16"/>
          <w:szCs w:val="16"/>
        </w:rPr>
        <w:t>The Virginia Quarterly Review</w:t>
      </w:r>
      <w:r w:rsidR="005059EA">
        <w:rPr>
          <w:sz w:val="16"/>
          <w:szCs w:val="16"/>
        </w:rPr>
        <w:t>, pp. 145-159.</w:t>
      </w:r>
    </w:p>
    <w:p w14:paraId="0849A28B" w14:textId="0BED759B" w:rsidR="00E95CBC" w:rsidRDefault="00E95CBC" w:rsidP="002F2D57">
      <w:pPr>
        <w:rPr>
          <w:sz w:val="16"/>
          <w:szCs w:val="16"/>
        </w:rPr>
      </w:pPr>
    </w:p>
    <w:p w14:paraId="2FC57D3F" w14:textId="77777777" w:rsidR="00E95CBC" w:rsidRDefault="00E95CBC" w:rsidP="002F2D57">
      <w:pPr>
        <w:rPr>
          <w:sz w:val="16"/>
          <w:szCs w:val="16"/>
        </w:rPr>
      </w:pPr>
    </w:p>
    <w:p w14:paraId="5B6A4C57" w14:textId="1F8270F2" w:rsidR="006D2882" w:rsidRDefault="0034452F" w:rsidP="0034452F">
      <w:pPr>
        <w:ind w:left="3600"/>
        <w:rPr>
          <w:b/>
          <w:bCs/>
          <w:sz w:val="18"/>
          <w:szCs w:val="18"/>
        </w:rPr>
      </w:pPr>
      <w:r w:rsidRPr="0034452F">
        <w:rPr>
          <w:b/>
          <w:bCs/>
          <w:sz w:val="18"/>
          <w:szCs w:val="18"/>
        </w:rPr>
        <w:t>List of Figures:</w:t>
      </w:r>
    </w:p>
    <w:p w14:paraId="6A33A42A" w14:textId="5A2DDE8F" w:rsidR="0034452F" w:rsidRDefault="0034452F" w:rsidP="0034452F">
      <w:pPr>
        <w:ind w:left="3600"/>
        <w:rPr>
          <w:b/>
          <w:bCs/>
          <w:sz w:val="18"/>
          <w:szCs w:val="18"/>
        </w:rPr>
      </w:pPr>
    </w:p>
    <w:p w14:paraId="58EB12AF" w14:textId="40F2D115" w:rsidR="002C3476" w:rsidRDefault="00357232" w:rsidP="00ED7D9F">
      <w:pPr>
        <w:rPr>
          <w:i/>
          <w:iCs/>
          <w:sz w:val="16"/>
          <w:szCs w:val="16"/>
        </w:rPr>
      </w:pPr>
      <w:r>
        <w:rPr>
          <w:i/>
          <w:iCs/>
          <w:sz w:val="16"/>
          <w:szCs w:val="16"/>
        </w:rPr>
        <w:t>Figure 1.</w:t>
      </w:r>
      <w:r w:rsidR="00122B21">
        <w:rPr>
          <w:i/>
          <w:iCs/>
          <w:sz w:val="16"/>
          <w:szCs w:val="16"/>
        </w:rPr>
        <w:t xml:space="preserve"> </w:t>
      </w:r>
      <w:r w:rsidR="00122B21">
        <w:rPr>
          <w:sz w:val="16"/>
          <w:szCs w:val="16"/>
        </w:rPr>
        <w:t>Olivia’s</w:t>
      </w:r>
      <w:r w:rsidR="003E3BEA">
        <w:rPr>
          <w:sz w:val="16"/>
          <w:szCs w:val="16"/>
        </w:rPr>
        <w:t xml:space="preserve"> finished piece.</w:t>
      </w:r>
      <w:r w:rsidR="001C71CD">
        <w:rPr>
          <w:sz w:val="16"/>
          <w:szCs w:val="16"/>
        </w:rPr>
        <w:t xml:space="preserve"> (2013)</w:t>
      </w:r>
      <w:r w:rsidR="003E3BEA">
        <w:rPr>
          <w:i/>
          <w:iCs/>
          <w:sz w:val="16"/>
          <w:szCs w:val="16"/>
        </w:rPr>
        <w:t xml:space="preserve"> </w:t>
      </w:r>
      <w:r w:rsidR="002C3476">
        <w:rPr>
          <w:sz w:val="16"/>
          <w:szCs w:val="16"/>
        </w:rPr>
        <w:t xml:space="preserve">Hickman, R. and Kiss, L., 2013. Investigating Cognitive Processes within a Practical Art Context: A Phenomenological Case Study Focusing on Three Adolescents. </w:t>
      </w:r>
      <w:r w:rsidR="002C3476">
        <w:rPr>
          <w:i/>
          <w:iCs/>
          <w:sz w:val="16"/>
          <w:szCs w:val="16"/>
        </w:rPr>
        <w:t>The international journal of art &amp; design education.</w:t>
      </w:r>
    </w:p>
    <w:p w14:paraId="109C936C" w14:textId="468C251A" w:rsidR="00122B21" w:rsidRDefault="00122B21" w:rsidP="00ED7D9F">
      <w:pPr>
        <w:rPr>
          <w:sz w:val="18"/>
          <w:szCs w:val="18"/>
        </w:rPr>
      </w:pPr>
    </w:p>
    <w:p w14:paraId="07F95750" w14:textId="77777777" w:rsidR="00D438DA" w:rsidRDefault="00FE367B" w:rsidP="00D438DA">
      <w:pPr>
        <w:rPr>
          <w:sz w:val="16"/>
          <w:szCs w:val="16"/>
        </w:rPr>
      </w:pPr>
      <w:r w:rsidRPr="00AA4838">
        <w:rPr>
          <w:i/>
          <w:iCs/>
          <w:sz w:val="16"/>
          <w:szCs w:val="16"/>
        </w:rPr>
        <w:t>Figure 2.</w:t>
      </w:r>
      <w:r w:rsidR="00AA4838">
        <w:rPr>
          <w:i/>
          <w:iCs/>
          <w:sz w:val="16"/>
          <w:szCs w:val="16"/>
        </w:rPr>
        <w:t xml:space="preserve"> </w:t>
      </w:r>
      <w:r w:rsidR="00AA4838" w:rsidRPr="00660436">
        <w:rPr>
          <w:sz w:val="16"/>
          <w:szCs w:val="16"/>
        </w:rPr>
        <w:t>Failed attempts at watercolour portraits. 2016. Erika Lancaster</w:t>
      </w:r>
      <w:r w:rsidR="00E74CBB">
        <w:rPr>
          <w:sz w:val="16"/>
          <w:szCs w:val="16"/>
        </w:rPr>
        <w:t xml:space="preserve">. Accessed from: </w:t>
      </w:r>
      <w:hyperlink r:id="rId11" w:history="1">
        <w:r w:rsidR="00E74CBB" w:rsidRPr="001B0FFF">
          <w:rPr>
            <w:rStyle w:val="Hyperlink"/>
            <w:sz w:val="16"/>
            <w:szCs w:val="16"/>
          </w:rPr>
          <w:t>https://www.erikalancaster.com/art-blog/self-doubt-as-an-artist-how-to-stay-confident-and-keep-going</w:t>
        </w:r>
      </w:hyperlink>
      <w:r w:rsidR="00D438DA">
        <w:rPr>
          <w:sz w:val="16"/>
          <w:szCs w:val="16"/>
        </w:rPr>
        <w:t xml:space="preserve"> [Accessed 6 November 2020].</w:t>
      </w:r>
    </w:p>
    <w:p w14:paraId="5FE04BCB" w14:textId="77777777" w:rsidR="00D438DA" w:rsidRDefault="00D438DA" w:rsidP="00D438DA">
      <w:pPr>
        <w:rPr>
          <w:sz w:val="16"/>
          <w:szCs w:val="16"/>
        </w:rPr>
      </w:pPr>
    </w:p>
    <w:p w14:paraId="34B03605" w14:textId="76D3991C" w:rsidR="00AA4838" w:rsidRPr="00551425" w:rsidRDefault="00D438DA" w:rsidP="00D438DA">
      <w:pPr>
        <w:rPr>
          <w:i/>
          <w:iCs/>
          <w:sz w:val="16"/>
          <w:szCs w:val="16"/>
        </w:rPr>
      </w:pPr>
      <w:r>
        <w:rPr>
          <w:i/>
          <w:iCs/>
          <w:sz w:val="16"/>
          <w:szCs w:val="16"/>
        </w:rPr>
        <w:t>Figure 3.</w:t>
      </w:r>
      <w:r w:rsidR="00D91433">
        <w:rPr>
          <w:i/>
          <w:iCs/>
          <w:sz w:val="16"/>
          <w:szCs w:val="16"/>
        </w:rPr>
        <w:t xml:space="preserve"> </w:t>
      </w:r>
      <w:r w:rsidR="00D91433">
        <w:rPr>
          <w:sz w:val="16"/>
          <w:szCs w:val="16"/>
        </w:rPr>
        <w:t>Wood carving wonders. Photo: ©️fuorisalone. 2019.</w:t>
      </w:r>
      <w:r w:rsidR="001C71CD">
        <w:rPr>
          <w:sz w:val="16"/>
          <w:szCs w:val="16"/>
        </w:rPr>
        <w:t xml:space="preserve"> Accessed from</w:t>
      </w:r>
      <w:r w:rsidR="004D719B">
        <w:rPr>
          <w:sz w:val="16"/>
          <w:szCs w:val="16"/>
        </w:rPr>
        <w:t xml:space="preserve">: </w:t>
      </w:r>
      <w:hyperlink r:id="rId12" w:history="1">
        <w:r w:rsidR="004D719B" w:rsidRPr="00551425">
          <w:rPr>
            <w:rStyle w:val="Hyperlink"/>
            <w:sz w:val="16"/>
            <w:szCs w:val="16"/>
          </w:rPr>
          <w:t>https://www.homedecorideas.eu/inspirations/wonders-italian-craftsmanship-scenes/</w:t>
        </w:r>
      </w:hyperlink>
      <w:r w:rsidR="004D719B" w:rsidRPr="00551425">
        <w:rPr>
          <w:sz w:val="16"/>
          <w:szCs w:val="16"/>
        </w:rPr>
        <w:t xml:space="preserve"> [Accessed </w:t>
      </w:r>
      <w:r w:rsidR="00551425" w:rsidRPr="00551425">
        <w:rPr>
          <w:sz w:val="16"/>
          <w:szCs w:val="16"/>
        </w:rPr>
        <w:t>7 November 2020].</w:t>
      </w:r>
      <w:r w:rsidR="00551425">
        <w:rPr>
          <w:i/>
          <w:iCs/>
          <w:sz w:val="16"/>
          <w:szCs w:val="16"/>
        </w:rPr>
        <w:t xml:space="preserve"> </w:t>
      </w:r>
      <w:r w:rsidR="00AA4838" w:rsidRPr="00551425">
        <w:rPr>
          <w:i/>
          <w:iCs/>
          <w:sz w:val="16"/>
          <w:szCs w:val="16"/>
        </w:rPr>
        <w:br/>
      </w:r>
    </w:p>
    <w:p w14:paraId="09783635" w14:textId="671526F2" w:rsidR="00FE367B" w:rsidRPr="00AA4838" w:rsidRDefault="00FE367B" w:rsidP="00ED7D9F">
      <w:pPr>
        <w:rPr>
          <w:i/>
          <w:iCs/>
          <w:sz w:val="16"/>
          <w:szCs w:val="16"/>
        </w:rPr>
      </w:pPr>
    </w:p>
    <w:p w14:paraId="1F578532" w14:textId="61D054B9" w:rsidR="00357232" w:rsidRPr="00357232" w:rsidRDefault="00357232" w:rsidP="0034452F">
      <w:pPr>
        <w:rPr>
          <w:i/>
          <w:iCs/>
          <w:sz w:val="16"/>
          <w:szCs w:val="16"/>
        </w:rPr>
      </w:pPr>
    </w:p>
    <w:p w14:paraId="1946644A" w14:textId="77777777" w:rsidR="00830990" w:rsidRDefault="00830990" w:rsidP="002F2D57">
      <w:pPr>
        <w:rPr>
          <w:i/>
          <w:iCs/>
          <w:sz w:val="16"/>
          <w:szCs w:val="16"/>
        </w:rPr>
      </w:pPr>
    </w:p>
    <w:p w14:paraId="032FD90D" w14:textId="4A00749E" w:rsidR="00A65C0E" w:rsidRDefault="00A65C0E" w:rsidP="002F2D57">
      <w:pPr>
        <w:rPr>
          <w:sz w:val="16"/>
          <w:szCs w:val="16"/>
        </w:rPr>
      </w:pPr>
    </w:p>
    <w:p w14:paraId="0E869E6E" w14:textId="5D788AF2" w:rsidR="00E93A2A" w:rsidRDefault="00E93A2A" w:rsidP="002F2D57">
      <w:pPr>
        <w:rPr>
          <w:sz w:val="16"/>
          <w:szCs w:val="16"/>
        </w:rPr>
      </w:pPr>
    </w:p>
    <w:p w14:paraId="74774D76" w14:textId="1FE3A91F" w:rsidR="00E93A2A" w:rsidRDefault="00E93A2A" w:rsidP="002F2D57">
      <w:pPr>
        <w:rPr>
          <w:sz w:val="16"/>
          <w:szCs w:val="16"/>
        </w:rPr>
      </w:pPr>
    </w:p>
    <w:p w14:paraId="7BDBCA79" w14:textId="39F37759" w:rsidR="00E93A2A" w:rsidRDefault="00E93A2A" w:rsidP="002F2D57">
      <w:pPr>
        <w:rPr>
          <w:sz w:val="16"/>
          <w:szCs w:val="16"/>
        </w:rPr>
      </w:pPr>
    </w:p>
    <w:p w14:paraId="4C3660AE" w14:textId="5D27DAC3" w:rsidR="00E93A2A" w:rsidRDefault="00E93A2A" w:rsidP="002F2D57">
      <w:pPr>
        <w:rPr>
          <w:sz w:val="16"/>
          <w:szCs w:val="16"/>
        </w:rPr>
      </w:pPr>
    </w:p>
    <w:p w14:paraId="5D0045BA" w14:textId="6E7FD712" w:rsidR="00E93A2A" w:rsidRDefault="00E93A2A" w:rsidP="002F2D57">
      <w:pPr>
        <w:rPr>
          <w:sz w:val="16"/>
          <w:szCs w:val="16"/>
        </w:rPr>
      </w:pPr>
    </w:p>
    <w:p w14:paraId="396AB9F6" w14:textId="4E6CE5E9" w:rsidR="00E93A2A" w:rsidRDefault="00E93A2A" w:rsidP="002F2D57">
      <w:pPr>
        <w:rPr>
          <w:sz w:val="16"/>
          <w:szCs w:val="16"/>
        </w:rPr>
      </w:pPr>
    </w:p>
    <w:p w14:paraId="42BD09CA" w14:textId="692D64AB" w:rsidR="00E93A2A" w:rsidRDefault="00E93A2A" w:rsidP="002F2D57">
      <w:pPr>
        <w:rPr>
          <w:sz w:val="16"/>
          <w:szCs w:val="16"/>
        </w:rPr>
      </w:pPr>
    </w:p>
    <w:p w14:paraId="0D7BEF9B" w14:textId="66A3CDF8" w:rsidR="00E93A2A" w:rsidRDefault="00E93A2A" w:rsidP="002F2D57">
      <w:pPr>
        <w:rPr>
          <w:sz w:val="16"/>
          <w:szCs w:val="16"/>
        </w:rPr>
      </w:pPr>
    </w:p>
    <w:p w14:paraId="352199EE" w14:textId="651B1C72" w:rsidR="00E93A2A" w:rsidRDefault="00E93A2A" w:rsidP="002F2D57">
      <w:pPr>
        <w:rPr>
          <w:sz w:val="16"/>
          <w:szCs w:val="16"/>
        </w:rPr>
      </w:pPr>
    </w:p>
    <w:p w14:paraId="5C1F2B36" w14:textId="32C9A2BD" w:rsidR="00E93A2A" w:rsidRDefault="00E93A2A" w:rsidP="002F2D57">
      <w:pPr>
        <w:rPr>
          <w:sz w:val="16"/>
          <w:szCs w:val="16"/>
        </w:rPr>
      </w:pPr>
    </w:p>
    <w:p w14:paraId="7C750A9E" w14:textId="3125470F" w:rsidR="00E93A2A" w:rsidRDefault="00E93A2A" w:rsidP="002F2D57">
      <w:pPr>
        <w:rPr>
          <w:sz w:val="16"/>
          <w:szCs w:val="16"/>
        </w:rPr>
      </w:pPr>
    </w:p>
    <w:p w14:paraId="7E23E76F" w14:textId="42727720" w:rsidR="00E93A2A" w:rsidRDefault="00E93A2A" w:rsidP="002F2D57">
      <w:pPr>
        <w:rPr>
          <w:sz w:val="16"/>
          <w:szCs w:val="16"/>
        </w:rPr>
      </w:pPr>
    </w:p>
    <w:p w14:paraId="3C50CC62" w14:textId="02BDA991" w:rsidR="00E93A2A" w:rsidRDefault="00E93A2A" w:rsidP="002F2D57">
      <w:pPr>
        <w:rPr>
          <w:sz w:val="16"/>
          <w:szCs w:val="16"/>
        </w:rPr>
      </w:pPr>
    </w:p>
    <w:p w14:paraId="411ECA9C" w14:textId="554F9F96" w:rsidR="00E93A2A" w:rsidRDefault="00E93A2A" w:rsidP="002F2D57">
      <w:pPr>
        <w:rPr>
          <w:sz w:val="16"/>
          <w:szCs w:val="16"/>
        </w:rPr>
      </w:pPr>
    </w:p>
    <w:p w14:paraId="6AAA10F6" w14:textId="1959948C" w:rsidR="00E93A2A" w:rsidRDefault="00E93A2A" w:rsidP="002F2D57">
      <w:pPr>
        <w:rPr>
          <w:sz w:val="16"/>
          <w:szCs w:val="16"/>
        </w:rPr>
      </w:pPr>
    </w:p>
    <w:p w14:paraId="1CA476E9" w14:textId="6C727706" w:rsidR="00E93A2A" w:rsidRDefault="00E93A2A" w:rsidP="002F2D57">
      <w:pPr>
        <w:rPr>
          <w:sz w:val="16"/>
          <w:szCs w:val="16"/>
        </w:rPr>
      </w:pPr>
    </w:p>
    <w:p w14:paraId="7E4D0BB9" w14:textId="6CC7C3CC" w:rsidR="00E93A2A" w:rsidRDefault="00E93A2A" w:rsidP="002F2D57">
      <w:pPr>
        <w:rPr>
          <w:sz w:val="16"/>
          <w:szCs w:val="16"/>
        </w:rPr>
      </w:pPr>
    </w:p>
    <w:p w14:paraId="46AF523C" w14:textId="4EF29BA4" w:rsidR="00E93A2A" w:rsidRDefault="00E93A2A" w:rsidP="002F2D57">
      <w:pPr>
        <w:rPr>
          <w:sz w:val="16"/>
          <w:szCs w:val="16"/>
        </w:rPr>
      </w:pPr>
    </w:p>
    <w:p w14:paraId="4C49C63B" w14:textId="4546B59A" w:rsidR="00E93A2A" w:rsidRDefault="00E93A2A" w:rsidP="002F2D57">
      <w:pPr>
        <w:rPr>
          <w:sz w:val="16"/>
          <w:szCs w:val="16"/>
        </w:rPr>
      </w:pPr>
    </w:p>
    <w:p w14:paraId="57A491C9" w14:textId="77777777" w:rsidR="002A7622" w:rsidRDefault="002A7622" w:rsidP="00590189">
      <w:pPr>
        <w:rPr>
          <w:sz w:val="16"/>
          <w:szCs w:val="16"/>
        </w:rPr>
      </w:pPr>
    </w:p>
    <w:p w14:paraId="15C45E18" w14:textId="6E052D37" w:rsidR="00590189" w:rsidRPr="000C71F6" w:rsidRDefault="00590189" w:rsidP="00590189">
      <w:pPr>
        <w:rPr>
          <w:b/>
          <w:bCs/>
          <w:color w:val="000000" w:themeColor="text1"/>
          <w:sz w:val="24"/>
          <w:szCs w:val="24"/>
          <w:u w:val="single"/>
        </w:rPr>
      </w:pPr>
      <w:r w:rsidRPr="000C71F6">
        <w:rPr>
          <w:b/>
          <w:bCs/>
          <w:color w:val="000000" w:themeColor="text1"/>
          <w:sz w:val="24"/>
          <w:szCs w:val="24"/>
          <w:u w:val="single"/>
        </w:rPr>
        <w:lastRenderedPageBreak/>
        <w:t>Observational Writing</w:t>
      </w:r>
    </w:p>
    <w:p w14:paraId="0EEFAD6D" w14:textId="77777777" w:rsidR="00590189" w:rsidRDefault="00590189" w:rsidP="00590189">
      <w:pPr>
        <w:rPr>
          <w:color w:val="000000" w:themeColor="text1"/>
          <w:sz w:val="16"/>
          <w:szCs w:val="16"/>
        </w:rPr>
      </w:pPr>
    </w:p>
    <w:p w14:paraId="01FC9A0C" w14:textId="4E1A58A0" w:rsidR="00590189" w:rsidRDefault="00F075E0" w:rsidP="00590189">
      <w:pPr>
        <w:rPr>
          <w:color w:val="000000" w:themeColor="text1"/>
          <w:sz w:val="16"/>
          <w:szCs w:val="16"/>
        </w:rPr>
      </w:pPr>
      <w:r>
        <w:rPr>
          <w:noProof/>
          <w:color w:val="000000" w:themeColor="text1"/>
          <w:sz w:val="16"/>
          <w:szCs w:val="16"/>
        </w:rPr>
        <w:drawing>
          <wp:anchor distT="0" distB="0" distL="114300" distR="114300" simplePos="0" relativeHeight="251664384" behindDoc="1" locked="0" layoutInCell="1" allowOverlap="1" wp14:anchorId="6D95FCA1" wp14:editId="63C6E0B8">
            <wp:simplePos x="0" y="0"/>
            <wp:positionH relativeFrom="margin">
              <wp:align>center</wp:align>
            </wp:positionH>
            <wp:positionV relativeFrom="paragraph">
              <wp:posOffset>62865</wp:posOffset>
            </wp:positionV>
            <wp:extent cx="3528060" cy="1997710"/>
            <wp:effectExtent l="0" t="0" r="0" b="2540"/>
            <wp:wrapTight wrapText="bothSides">
              <wp:wrapPolygon edited="0">
                <wp:start x="0" y="0"/>
                <wp:lineTo x="0" y="21421"/>
                <wp:lineTo x="21460" y="21421"/>
                <wp:lineTo x="2146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28060" cy="1997710"/>
                    </a:xfrm>
                    <a:prstGeom prst="rect">
                      <a:avLst/>
                    </a:prstGeom>
                    <a:noFill/>
                  </pic:spPr>
                </pic:pic>
              </a:graphicData>
            </a:graphic>
            <wp14:sizeRelH relativeFrom="margin">
              <wp14:pctWidth>0</wp14:pctWidth>
            </wp14:sizeRelH>
            <wp14:sizeRelV relativeFrom="margin">
              <wp14:pctHeight>0</wp14:pctHeight>
            </wp14:sizeRelV>
          </wp:anchor>
        </w:drawing>
      </w:r>
    </w:p>
    <w:p w14:paraId="08497C51" w14:textId="214423B3" w:rsidR="00590189" w:rsidRDefault="00590189" w:rsidP="00590189">
      <w:pPr>
        <w:rPr>
          <w:color w:val="000000" w:themeColor="text1"/>
          <w:sz w:val="16"/>
          <w:szCs w:val="16"/>
        </w:rPr>
      </w:pPr>
    </w:p>
    <w:p w14:paraId="6BEC4A6B" w14:textId="77777777" w:rsidR="00590189" w:rsidRDefault="00590189" w:rsidP="00590189">
      <w:pPr>
        <w:rPr>
          <w:color w:val="000000" w:themeColor="text1"/>
          <w:sz w:val="16"/>
          <w:szCs w:val="16"/>
        </w:rPr>
      </w:pPr>
    </w:p>
    <w:p w14:paraId="29ACA321" w14:textId="77777777" w:rsidR="00590189" w:rsidRDefault="00590189" w:rsidP="00590189">
      <w:pPr>
        <w:rPr>
          <w:color w:val="000000" w:themeColor="text1"/>
          <w:sz w:val="16"/>
          <w:szCs w:val="16"/>
        </w:rPr>
      </w:pPr>
    </w:p>
    <w:p w14:paraId="5DED7918" w14:textId="77777777" w:rsidR="00590189" w:rsidRDefault="00590189" w:rsidP="00590189">
      <w:pPr>
        <w:rPr>
          <w:color w:val="000000" w:themeColor="text1"/>
          <w:sz w:val="16"/>
          <w:szCs w:val="16"/>
        </w:rPr>
      </w:pPr>
    </w:p>
    <w:p w14:paraId="39A58C90" w14:textId="77777777" w:rsidR="00590189" w:rsidRDefault="00590189" w:rsidP="00590189">
      <w:pPr>
        <w:rPr>
          <w:color w:val="000000" w:themeColor="text1"/>
          <w:sz w:val="16"/>
          <w:szCs w:val="16"/>
        </w:rPr>
      </w:pPr>
    </w:p>
    <w:p w14:paraId="7FF52638" w14:textId="77777777" w:rsidR="00590189" w:rsidRDefault="00590189" w:rsidP="00590189">
      <w:pPr>
        <w:rPr>
          <w:color w:val="000000" w:themeColor="text1"/>
          <w:sz w:val="16"/>
          <w:szCs w:val="16"/>
        </w:rPr>
      </w:pPr>
    </w:p>
    <w:p w14:paraId="6CB83D12" w14:textId="77777777" w:rsidR="00590189" w:rsidRDefault="00590189" w:rsidP="00590189">
      <w:pPr>
        <w:rPr>
          <w:color w:val="000000" w:themeColor="text1"/>
          <w:sz w:val="16"/>
          <w:szCs w:val="16"/>
        </w:rPr>
      </w:pPr>
    </w:p>
    <w:p w14:paraId="26593809" w14:textId="77777777" w:rsidR="00590189" w:rsidRDefault="00590189" w:rsidP="00590189">
      <w:pPr>
        <w:rPr>
          <w:color w:val="000000" w:themeColor="text1"/>
          <w:sz w:val="16"/>
          <w:szCs w:val="16"/>
        </w:rPr>
      </w:pPr>
    </w:p>
    <w:p w14:paraId="4936F0A0" w14:textId="77777777" w:rsidR="00590189" w:rsidRDefault="00590189" w:rsidP="00590189">
      <w:pPr>
        <w:rPr>
          <w:color w:val="000000" w:themeColor="text1"/>
          <w:sz w:val="16"/>
          <w:szCs w:val="16"/>
        </w:rPr>
      </w:pPr>
    </w:p>
    <w:p w14:paraId="0A4DEB5F" w14:textId="77777777" w:rsidR="00590189" w:rsidRDefault="00590189" w:rsidP="00590189">
      <w:pPr>
        <w:rPr>
          <w:color w:val="000000" w:themeColor="text1"/>
          <w:sz w:val="16"/>
          <w:szCs w:val="16"/>
        </w:rPr>
      </w:pPr>
    </w:p>
    <w:p w14:paraId="66DFC90B" w14:textId="77777777" w:rsidR="00590189" w:rsidRDefault="00590189" w:rsidP="00590189">
      <w:pPr>
        <w:rPr>
          <w:color w:val="000000" w:themeColor="text1"/>
          <w:sz w:val="16"/>
          <w:szCs w:val="16"/>
        </w:rPr>
      </w:pPr>
    </w:p>
    <w:p w14:paraId="0F8F1BED" w14:textId="77777777" w:rsidR="00590189" w:rsidRDefault="00590189" w:rsidP="00590189">
      <w:pPr>
        <w:rPr>
          <w:color w:val="000000" w:themeColor="text1"/>
          <w:sz w:val="16"/>
          <w:szCs w:val="16"/>
        </w:rPr>
      </w:pPr>
    </w:p>
    <w:p w14:paraId="2A69210E" w14:textId="77777777" w:rsidR="00590189" w:rsidRDefault="00590189" w:rsidP="00590189">
      <w:pPr>
        <w:rPr>
          <w:color w:val="000000" w:themeColor="text1"/>
          <w:sz w:val="16"/>
          <w:szCs w:val="16"/>
        </w:rPr>
      </w:pPr>
    </w:p>
    <w:p w14:paraId="2D085E79" w14:textId="77777777" w:rsidR="00590189" w:rsidRDefault="00590189" w:rsidP="00590189">
      <w:pPr>
        <w:rPr>
          <w:color w:val="000000" w:themeColor="text1"/>
          <w:sz w:val="16"/>
          <w:szCs w:val="16"/>
        </w:rPr>
      </w:pPr>
    </w:p>
    <w:p w14:paraId="36E34099" w14:textId="77777777" w:rsidR="00590189" w:rsidRDefault="00590189" w:rsidP="00590189">
      <w:pPr>
        <w:rPr>
          <w:color w:val="000000" w:themeColor="text1"/>
          <w:sz w:val="16"/>
          <w:szCs w:val="16"/>
        </w:rPr>
      </w:pPr>
    </w:p>
    <w:p w14:paraId="0E07628E" w14:textId="77777777" w:rsidR="00590189" w:rsidRDefault="00590189" w:rsidP="00590189">
      <w:pPr>
        <w:rPr>
          <w:color w:val="000000" w:themeColor="text1"/>
          <w:sz w:val="16"/>
          <w:szCs w:val="16"/>
        </w:rPr>
      </w:pPr>
    </w:p>
    <w:p w14:paraId="1698BAF2" w14:textId="0D26B532" w:rsidR="00590189" w:rsidRPr="00590189" w:rsidRDefault="00590189" w:rsidP="00590189">
      <w:pPr>
        <w:rPr>
          <w:color w:val="000000" w:themeColor="text1"/>
          <w:sz w:val="16"/>
          <w:szCs w:val="16"/>
        </w:rPr>
      </w:pPr>
      <w:r w:rsidRPr="00590189">
        <w:rPr>
          <w:color w:val="000000" w:themeColor="text1"/>
          <w:sz w:val="16"/>
          <w:szCs w:val="16"/>
        </w:rPr>
        <w:t xml:space="preserve">                                                             Fig 1. </w:t>
      </w:r>
      <w:r w:rsidR="000A4314">
        <w:rPr>
          <w:color w:val="000000" w:themeColor="text1"/>
          <w:sz w:val="16"/>
          <w:szCs w:val="16"/>
        </w:rPr>
        <w:t>Red Bull Gives You Wings Advert</w:t>
      </w:r>
      <w:r w:rsidR="00F075E0">
        <w:rPr>
          <w:color w:val="000000" w:themeColor="text1"/>
          <w:sz w:val="16"/>
          <w:szCs w:val="16"/>
        </w:rPr>
        <w:t xml:space="preserve"> (2012) by Kastner</w:t>
      </w:r>
      <w:r w:rsidR="001969B7">
        <w:rPr>
          <w:color w:val="000000" w:themeColor="text1"/>
          <w:sz w:val="16"/>
          <w:szCs w:val="16"/>
        </w:rPr>
        <w:t>, Los Angeles</w:t>
      </w:r>
      <w:r w:rsidR="00F075E0">
        <w:rPr>
          <w:color w:val="000000" w:themeColor="text1"/>
          <w:sz w:val="16"/>
          <w:szCs w:val="16"/>
        </w:rPr>
        <w:t>.</w:t>
      </w:r>
    </w:p>
    <w:p w14:paraId="6A4660FD" w14:textId="77777777" w:rsidR="00590189" w:rsidRDefault="00590189" w:rsidP="00590189">
      <w:pPr>
        <w:rPr>
          <w:color w:val="000000" w:themeColor="text1"/>
          <w:sz w:val="16"/>
          <w:szCs w:val="16"/>
        </w:rPr>
      </w:pPr>
    </w:p>
    <w:p w14:paraId="00AE79A8" w14:textId="7AA26A7D" w:rsidR="00590189" w:rsidRDefault="00590189" w:rsidP="00590189">
      <w:pPr>
        <w:rPr>
          <w:color w:val="000000" w:themeColor="text1"/>
        </w:rPr>
      </w:pPr>
      <w:r>
        <w:rPr>
          <w:color w:val="000000" w:themeColor="text1"/>
        </w:rPr>
        <w:t>Semiotics is the study of signs and symbols</w:t>
      </w:r>
      <w:r w:rsidR="00B73469">
        <w:rPr>
          <w:color w:val="000000" w:themeColor="text1"/>
        </w:rPr>
        <w:t>, providing a formalised interpretive structure for disseminating hidden or obvious meanings</w:t>
      </w:r>
      <w:r>
        <w:rPr>
          <w:color w:val="000000" w:themeColor="text1"/>
        </w:rPr>
        <w:t>.</w:t>
      </w:r>
      <w:r w:rsidR="00DE74BC">
        <w:rPr>
          <w:color w:val="000000" w:themeColor="text1"/>
        </w:rPr>
        <w:t xml:space="preserve"> It can also be the deconstruction of an image as theorised by Gillian Rose (2016).</w:t>
      </w:r>
      <w:r>
        <w:rPr>
          <w:color w:val="000000" w:themeColor="text1"/>
        </w:rPr>
        <w:t xml:space="preserve"> They communicate things spoken or unspoken, </w:t>
      </w:r>
      <w:r w:rsidR="00B73469">
        <w:rPr>
          <w:color w:val="000000" w:themeColor="text1"/>
        </w:rPr>
        <w:t>using such methodology for analysing and evaluating visual contents. Adverts are an effective way of training our brains to interpret hidden meanings. They narrate a relevant story and play on the emotions of an audience through subject relativity.</w:t>
      </w:r>
    </w:p>
    <w:p w14:paraId="7C2E6B7D" w14:textId="75EDE8B1" w:rsidR="000A4314" w:rsidRDefault="000A4314" w:rsidP="00590189">
      <w:pPr>
        <w:rPr>
          <w:color w:val="000000" w:themeColor="text1"/>
        </w:rPr>
      </w:pPr>
    </w:p>
    <w:p w14:paraId="4304CF8D" w14:textId="6CAE0C18" w:rsidR="00AD37D7" w:rsidRDefault="00D94400" w:rsidP="00590189">
      <w:pPr>
        <w:rPr>
          <w:color w:val="000000" w:themeColor="text1"/>
        </w:rPr>
      </w:pPr>
      <w:r>
        <w:rPr>
          <w:color w:val="000000" w:themeColor="text1"/>
        </w:rPr>
        <w:t xml:space="preserve">There are three stages of meaning </w:t>
      </w:r>
      <w:r w:rsidR="00BE4200">
        <w:rPr>
          <w:color w:val="000000" w:themeColor="text1"/>
        </w:rPr>
        <w:t xml:space="preserve">in semiosis </w:t>
      </w:r>
      <w:r>
        <w:rPr>
          <w:color w:val="000000" w:themeColor="text1"/>
        </w:rPr>
        <w:t>as described by Charles Sanders P</w:t>
      </w:r>
      <w:r w:rsidR="00BE4200">
        <w:rPr>
          <w:color w:val="000000" w:themeColor="text1"/>
        </w:rPr>
        <w:t>ei</w:t>
      </w:r>
      <w:r>
        <w:rPr>
          <w:color w:val="000000" w:themeColor="text1"/>
        </w:rPr>
        <w:t xml:space="preserve">rce </w:t>
      </w:r>
      <w:r w:rsidR="00BE4200">
        <w:rPr>
          <w:color w:val="000000" w:themeColor="text1"/>
        </w:rPr>
        <w:t xml:space="preserve">(1839-1914) </w:t>
      </w:r>
      <w:r>
        <w:rPr>
          <w:color w:val="000000" w:themeColor="text1"/>
        </w:rPr>
        <w:t xml:space="preserve">as the laws of signs, where there is first the critical study of the relationships of signs to their objects, a speculative vision where one studies the meaning of the signs, and a methodical study of the relationships </w:t>
      </w:r>
      <w:r w:rsidR="00BE4200">
        <w:rPr>
          <w:color w:val="000000" w:themeColor="text1"/>
        </w:rPr>
        <w:t xml:space="preserve">of </w:t>
      </w:r>
      <w:r>
        <w:rPr>
          <w:color w:val="000000" w:themeColor="text1"/>
        </w:rPr>
        <w:t xml:space="preserve">the signs </w:t>
      </w:r>
      <w:r w:rsidR="00BE4200">
        <w:rPr>
          <w:color w:val="000000" w:themeColor="text1"/>
        </w:rPr>
        <w:t xml:space="preserve">to their interpretants. </w:t>
      </w:r>
      <w:r w:rsidR="00E05A88">
        <w:rPr>
          <w:color w:val="000000" w:themeColor="text1"/>
        </w:rPr>
        <w:t>In the Red Bull advert above, we can summarise that the activities of the brand revolve around high energy, insinuating that the drink provides an increase in concentration and reaction speed</w:t>
      </w:r>
      <w:r w:rsidR="00C0798C">
        <w:rPr>
          <w:color w:val="000000" w:themeColor="text1"/>
        </w:rPr>
        <w:t xml:space="preserve"> (a polysemic meaning illustrating that the drink stimulates both the mind and the body)</w:t>
      </w:r>
      <w:r w:rsidR="00E05A88">
        <w:rPr>
          <w:color w:val="000000" w:themeColor="text1"/>
        </w:rPr>
        <w:t xml:space="preserve">. </w:t>
      </w:r>
      <w:r w:rsidR="00E05A88" w:rsidRPr="00E05A88">
        <w:rPr>
          <w:color w:val="000000" w:themeColor="text1"/>
        </w:rPr>
        <w:t>This directs its attention between two personalities: one being serious athletes – that with this drink – will excel in high risk adventures, and a more common, fun personality as represented in their hand-drawn cartoon advertisements</w:t>
      </w:r>
      <w:r w:rsidR="00E05A88">
        <w:rPr>
          <w:color w:val="000000" w:themeColor="text1"/>
        </w:rPr>
        <w:t xml:space="preserve">, </w:t>
      </w:r>
      <w:r w:rsidR="003E0F92">
        <w:rPr>
          <w:color w:val="000000" w:themeColor="text1"/>
        </w:rPr>
        <w:t>w</w:t>
      </w:r>
      <w:r w:rsidR="00E05A88">
        <w:rPr>
          <w:color w:val="000000" w:themeColor="text1"/>
        </w:rPr>
        <w:t xml:space="preserve">hereby suggests that anyone can consume this beverage. </w:t>
      </w:r>
      <w:r w:rsidR="00E5401A" w:rsidRPr="00E5401A">
        <w:rPr>
          <w:color w:val="000000" w:themeColor="text1"/>
        </w:rPr>
        <w:t>The success strategy of Red Bull is highlighted through consumer engagement, videos featuring athleticism and bravery, and a catchy slogan for brand recognition.</w:t>
      </w:r>
      <w:r w:rsidR="00E5401A">
        <w:rPr>
          <w:color w:val="000000" w:themeColor="text1"/>
        </w:rPr>
        <w:t xml:space="preserve"> The difference between the animated adverts and realistic imagery relates to the type of audience the brand is trying to persuade, and the recognition </w:t>
      </w:r>
      <w:r w:rsidR="003E0F92">
        <w:rPr>
          <w:color w:val="000000" w:themeColor="text1"/>
        </w:rPr>
        <w:t>efforts for</w:t>
      </w:r>
      <w:r w:rsidR="00E5401A">
        <w:rPr>
          <w:color w:val="000000" w:themeColor="text1"/>
        </w:rPr>
        <w:t xml:space="preserve"> the product.</w:t>
      </w:r>
    </w:p>
    <w:p w14:paraId="30B5BD14" w14:textId="47236F99" w:rsidR="003E0F92" w:rsidRDefault="003E0F92" w:rsidP="00590189">
      <w:pPr>
        <w:rPr>
          <w:color w:val="000000" w:themeColor="text1"/>
        </w:rPr>
      </w:pPr>
    </w:p>
    <w:p w14:paraId="357D176D" w14:textId="33EEE094" w:rsidR="003E0F92" w:rsidRDefault="003E0F92" w:rsidP="00590189">
      <w:pPr>
        <w:rPr>
          <w:color w:val="000000" w:themeColor="text1"/>
        </w:rPr>
      </w:pPr>
      <w:r>
        <w:rPr>
          <w:color w:val="000000" w:themeColor="text1"/>
        </w:rPr>
        <w:t xml:space="preserve">Similarly, Ferdinand de Saussure (1857-1913) produced a semiotic theory </w:t>
      </w:r>
      <w:r w:rsidR="00D82A20">
        <w:rPr>
          <w:color w:val="000000" w:themeColor="text1"/>
        </w:rPr>
        <w:t>that stated that the sign is made up of two parts: the signifier and the signified. The signifier was the object that conveyed or communicated meaning, and the signified is the concept that the signifier refers to; as such, are also represented as ‘connotation’, where cultural or idealistic meanings associate with the object, and ‘denotation’ where the</w:t>
      </w:r>
      <w:r w:rsidR="00FB0B82">
        <w:rPr>
          <w:color w:val="000000" w:themeColor="text1"/>
        </w:rPr>
        <w:t xml:space="preserve"> object is described through its primary meaning</w:t>
      </w:r>
      <w:r w:rsidR="00D82A20">
        <w:rPr>
          <w:color w:val="000000" w:themeColor="text1"/>
        </w:rPr>
        <w:t xml:space="preserve">. In the above advert, the denotation refers to the blue, silver, red and yellow can that visualises the design of Red Bull’s product and logo. </w:t>
      </w:r>
      <w:r w:rsidR="00BF76C6">
        <w:rPr>
          <w:color w:val="000000" w:themeColor="text1"/>
        </w:rPr>
        <w:t>The product has been portrayed as a type of aircraft (the anchorage between the flames and the sky suggests this)</w:t>
      </w:r>
      <w:r w:rsidR="00FB0B82">
        <w:rPr>
          <w:color w:val="000000" w:themeColor="text1"/>
        </w:rPr>
        <w:t>,</w:t>
      </w:r>
      <w:r w:rsidR="00BF76C6">
        <w:rPr>
          <w:color w:val="000000" w:themeColor="text1"/>
        </w:rPr>
        <w:t xml:space="preserve"> featuring a man sitting on the can with his arms spread out. The connotation – or otherwise arbitrary meaning -</w:t>
      </w:r>
      <w:r w:rsidR="00FB0B82">
        <w:rPr>
          <w:color w:val="000000" w:themeColor="text1"/>
        </w:rPr>
        <w:t xml:space="preserve"> </w:t>
      </w:r>
      <w:r w:rsidR="00BF76C6">
        <w:rPr>
          <w:color w:val="000000" w:themeColor="text1"/>
        </w:rPr>
        <w:t xml:space="preserve">in this pose refers to metaphorical wings, as suggested through Red Bull’s slogan, ‘Red Bull Gives You Wiiings’. </w:t>
      </w:r>
    </w:p>
    <w:p w14:paraId="6E2A5086" w14:textId="68601ED0" w:rsidR="00634DA3" w:rsidRDefault="00634DA3" w:rsidP="00590189">
      <w:pPr>
        <w:rPr>
          <w:color w:val="000000" w:themeColor="text1"/>
        </w:rPr>
      </w:pPr>
    </w:p>
    <w:p w14:paraId="4A8AEE66" w14:textId="2C088323" w:rsidR="00634DA3" w:rsidRDefault="00634DA3" w:rsidP="00590189">
      <w:pPr>
        <w:rPr>
          <w:color w:val="000000" w:themeColor="text1"/>
        </w:rPr>
      </w:pPr>
      <w:r>
        <w:rPr>
          <w:color w:val="000000" w:themeColor="text1"/>
        </w:rPr>
        <w:t xml:space="preserve">The sociologies of this advert can be better described </w:t>
      </w:r>
      <w:r w:rsidR="00A707CF">
        <w:rPr>
          <w:color w:val="000000" w:themeColor="text1"/>
        </w:rPr>
        <w:t>through</w:t>
      </w:r>
      <w:r>
        <w:rPr>
          <w:color w:val="000000" w:themeColor="text1"/>
        </w:rPr>
        <w:t xml:space="preserve"> Roland Barthes’ (1915-1980)</w:t>
      </w:r>
      <w:r w:rsidR="00F05515">
        <w:rPr>
          <w:color w:val="000000" w:themeColor="text1"/>
        </w:rPr>
        <w:t xml:space="preserve"> book on </w:t>
      </w:r>
      <w:r w:rsidR="00F05515" w:rsidRPr="00F05515">
        <w:rPr>
          <w:i/>
          <w:iCs/>
          <w:color w:val="000000" w:themeColor="text1"/>
        </w:rPr>
        <w:t>Mythologies</w:t>
      </w:r>
      <w:r>
        <w:rPr>
          <w:color w:val="000000" w:themeColor="text1"/>
        </w:rPr>
        <w:t>.</w:t>
      </w:r>
      <w:r w:rsidR="00467A5E">
        <w:rPr>
          <w:color w:val="000000" w:themeColor="text1"/>
        </w:rPr>
        <w:t xml:space="preserve"> Red Bull’s claim of universality can be seen through </w:t>
      </w:r>
      <w:r w:rsidR="00CB7764">
        <w:rPr>
          <w:color w:val="000000" w:themeColor="text1"/>
        </w:rPr>
        <w:t>its</w:t>
      </w:r>
      <w:r w:rsidR="00467A5E">
        <w:rPr>
          <w:color w:val="000000" w:themeColor="text1"/>
        </w:rPr>
        <w:t xml:space="preserve"> social code; these are bodily, commodity, and behavioural: the </w:t>
      </w:r>
      <w:r w:rsidR="00E02185">
        <w:rPr>
          <w:color w:val="000000" w:themeColor="text1"/>
        </w:rPr>
        <w:t>figure</w:t>
      </w:r>
      <w:r w:rsidR="00467A5E">
        <w:rPr>
          <w:color w:val="000000" w:themeColor="text1"/>
        </w:rPr>
        <w:t xml:space="preserve"> in the ad suggests a target audience that is not limited to athletes</w:t>
      </w:r>
      <w:r w:rsidR="00E02185">
        <w:rPr>
          <w:color w:val="000000" w:themeColor="text1"/>
        </w:rPr>
        <w:t>, and</w:t>
      </w:r>
      <w:r w:rsidR="00467A5E">
        <w:rPr>
          <w:color w:val="000000" w:themeColor="text1"/>
        </w:rPr>
        <w:t xml:space="preserve"> the can is situated in place of an aircraft</w:t>
      </w:r>
      <w:r w:rsidR="00E02185">
        <w:rPr>
          <w:color w:val="000000" w:themeColor="text1"/>
        </w:rPr>
        <w:t xml:space="preserve"> - symbolising flight</w:t>
      </w:r>
      <w:r w:rsidR="005616EC">
        <w:rPr>
          <w:color w:val="000000" w:themeColor="text1"/>
        </w:rPr>
        <w:t>. T</w:t>
      </w:r>
      <w:r w:rsidR="00E02185">
        <w:rPr>
          <w:color w:val="000000" w:themeColor="text1"/>
        </w:rPr>
        <w:t>herefore</w:t>
      </w:r>
      <w:r w:rsidR="005616EC">
        <w:rPr>
          <w:color w:val="000000" w:themeColor="text1"/>
        </w:rPr>
        <w:t>,</w:t>
      </w:r>
      <w:r w:rsidR="00E02185">
        <w:rPr>
          <w:color w:val="000000" w:themeColor="text1"/>
        </w:rPr>
        <w:t xml:space="preserve"> the </w:t>
      </w:r>
      <w:r w:rsidR="005616EC">
        <w:rPr>
          <w:color w:val="000000" w:themeColor="text1"/>
        </w:rPr>
        <w:t xml:space="preserve">belief or </w:t>
      </w:r>
      <w:r w:rsidR="005616EC">
        <w:rPr>
          <w:color w:val="000000" w:themeColor="text1"/>
        </w:rPr>
        <w:lastRenderedPageBreak/>
        <w:t>‘myth’</w:t>
      </w:r>
      <w:r w:rsidR="00E02185">
        <w:rPr>
          <w:color w:val="000000" w:themeColor="text1"/>
        </w:rPr>
        <w:t xml:space="preserve"> of this product is that it will pick you up and give you the energy to succeed, surpass and climb higher</w:t>
      </w:r>
      <w:r w:rsidR="002B14C0">
        <w:rPr>
          <w:color w:val="000000" w:themeColor="text1"/>
        </w:rPr>
        <w:t xml:space="preserve">. </w:t>
      </w:r>
      <w:r w:rsidR="00672C80">
        <w:rPr>
          <w:color w:val="000000" w:themeColor="text1"/>
        </w:rPr>
        <w:t xml:space="preserve">Another hidden code is featured in the ad’s slogan. The triple ‘I’ in ‘wings’ was an outcome of a lawsuit </w:t>
      </w:r>
      <w:r w:rsidR="00672C80" w:rsidRPr="00672C80">
        <w:rPr>
          <w:color w:val="000000" w:themeColor="text1"/>
        </w:rPr>
        <w:t>that caused a change in this word so that it no longer proved to be defined in a dictionary or be used to provide an exact relation to the word ‘wings’, but sound similar</w:t>
      </w:r>
      <w:r w:rsidR="00F05515">
        <w:rPr>
          <w:color w:val="000000" w:themeColor="text1"/>
        </w:rPr>
        <w:t xml:space="preserve">, so in that it wouldn’t give its audience the wrong idea. </w:t>
      </w:r>
    </w:p>
    <w:p w14:paraId="789D0B52" w14:textId="61E029D0" w:rsidR="00735A4E" w:rsidRDefault="00735A4E" w:rsidP="00590189">
      <w:pPr>
        <w:rPr>
          <w:color w:val="000000" w:themeColor="text1"/>
        </w:rPr>
      </w:pPr>
    </w:p>
    <w:p w14:paraId="6FB10154" w14:textId="3BC050B3" w:rsidR="00735A4E" w:rsidRDefault="00735A4E" w:rsidP="00590189">
      <w:pPr>
        <w:rPr>
          <w:color w:val="000000" w:themeColor="text1"/>
        </w:rPr>
      </w:pPr>
      <w:r>
        <w:rPr>
          <w:color w:val="000000" w:themeColor="text1"/>
        </w:rPr>
        <w:t xml:space="preserve">The colours of the product have a psychological effect on the audience. The logo of the two red bulls charging at one another signifies strength, speed, power, risk taking and aggressiveness. The yellow centre spot characterises emotion as it associates with vibrancy and happiness. The primary colours of the can represent intellect and stability. Red symbolises energy, and stimulates people to make quick decisions. It can also be directed towards low battery, </w:t>
      </w:r>
      <w:r w:rsidR="00ED6592">
        <w:rPr>
          <w:color w:val="000000" w:themeColor="text1"/>
        </w:rPr>
        <w:t xml:space="preserve">a hint towards </w:t>
      </w:r>
      <w:r>
        <w:rPr>
          <w:color w:val="000000" w:themeColor="text1"/>
        </w:rPr>
        <w:t xml:space="preserve">people with low energy. </w:t>
      </w:r>
    </w:p>
    <w:p w14:paraId="03BDC2D3" w14:textId="77777777" w:rsidR="00E5401A" w:rsidRDefault="00E5401A" w:rsidP="00590189">
      <w:pPr>
        <w:rPr>
          <w:color w:val="000000" w:themeColor="text1"/>
        </w:rPr>
      </w:pPr>
    </w:p>
    <w:p w14:paraId="24A63D5F" w14:textId="77777777" w:rsidR="001969B7" w:rsidRDefault="001969B7" w:rsidP="00590189">
      <w:pPr>
        <w:rPr>
          <w:color w:val="000000" w:themeColor="text1"/>
        </w:rPr>
      </w:pPr>
    </w:p>
    <w:p w14:paraId="43FE404E" w14:textId="14864618" w:rsidR="000A4314" w:rsidRPr="002B14C0" w:rsidRDefault="002B14C0" w:rsidP="00590189">
      <w:pPr>
        <w:rPr>
          <w:color w:val="FF0000"/>
        </w:rPr>
      </w:pPr>
      <w:r>
        <w:rPr>
          <w:color w:val="FF0000"/>
        </w:rPr>
        <w:t>Note: I’m not sure about the structure at the moment, and I have exceeded the word count – any way of limiting this? (6</w:t>
      </w:r>
      <w:r w:rsidR="00676F8D">
        <w:rPr>
          <w:color w:val="FF0000"/>
        </w:rPr>
        <w:t>62</w:t>
      </w:r>
      <w:r>
        <w:rPr>
          <w:color w:val="FF0000"/>
        </w:rPr>
        <w:t xml:space="preserve"> words).</w:t>
      </w:r>
    </w:p>
    <w:p w14:paraId="7CE3BEC9" w14:textId="77777777" w:rsidR="00590189" w:rsidRDefault="00590189" w:rsidP="00590189">
      <w:pPr>
        <w:rPr>
          <w:color w:val="000000" w:themeColor="text1"/>
        </w:rPr>
      </w:pPr>
    </w:p>
    <w:p w14:paraId="5D2D96E1" w14:textId="39021247" w:rsidR="00590189" w:rsidRDefault="00590189" w:rsidP="00590189">
      <w:pPr>
        <w:rPr>
          <w:color w:val="000000" w:themeColor="text1"/>
        </w:rPr>
      </w:pPr>
    </w:p>
    <w:p w14:paraId="1F83EDC9" w14:textId="7DE27223" w:rsidR="00590189" w:rsidRPr="00DA26AC" w:rsidRDefault="00C25829" w:rsidP="00590189">
      <w:pPr>
        <w:rPr>
          <w:b/>
          <w:bCs/>
          <w:color w:val="000000" w:themeColor="text1"/>
          <w:sz w:val="24"/>
          <w:szCs w:val="24"/>
          <w:u w:val="single"/>
        </w:rPr>
      </w:pPr>
      <w:r w:rsidRPr="00DA26AC">
        <w:rPr>
          <w:b/>
          <w:bCs/>
          <w:color w:val="000000" w:themeColor="text1"/>
          <w:sz w:val="24"/>
          <w:szCs w:val="24"/>
          <w:u w:val="single"/>
        </w:rPr>
        <w:t>Bibliography:</w:t>
      </w:r>
    </w:p>
    <w:p w14:paraId="682620AA" w14:textId="77777777" w:rsidR="00CF41A0" w:rsidRDefault="00CF41A0" w:rsidP="00CF41A0">
      <w:pPr>
        <w:rPr>
          <w:sz w:val="16"/>
          <w:szCs w:val="16"/>
        </w:rPr>
      </w:pPr>
    </w:p>
    <w:p w14:paraId="50C16B18" w14:textId="273645F2" w:rsidR="00CF41A0" w:rsidRPr="00621B3A" w:rsidRDefault="00CF41A0" w:rsidP="00CF41A0">
      <w:pPr>
        <w:rPr>
          <w:sz w:val="16"/>
          <w:szCs w:val="16"/>
        </w:rPr>
      </w:pPr>
      <w:r w:rsidRPr="00621B3A">
        <w:rPr>
          <w:sz w:val="16"/>
          <w:szCs w:val="16"/>
        </w:rPr>
        <w:t xml:space="preserve">Archive for Research in Archetypal Symbolism. (2010) </w:t>
      </w:r>
      <w:r w:rsidRPr="00621B3A">
        <w:rPr>
          <w:i/>
          <w:iCs/>
          <w:sz w:val="16"/>
          <w:szCs w:val="16"/>
        </w:rPr>
        <w:t>The Book of Symbols</w:t>
      </w:r>
      <w:r w:rsidRPr="00621B3A">
        <w:rPr>
          <w:sz w:val="16"/>
          <w:szCs w:val="16"/>
        </w:rPr>
        <w:t>. Hohenzollernring, Latvia: TASCHEN GmbH, pp. 6-7.</w:t>
      </w:r>
    </w:p>
    <w:p w14:paraId="72438571" w14:textId="77777777" w:rsidR="00CF41A0" w:rsidRDefault="00CF41A0" w:rsidP="00CF41A0">
      <w:pPr>
        <w:rPr>
          <w:color w:val="000000" w:themeColor="text1"/>
          <w:sz w:val="16"/>
          <w:szCs w:val="16"/>
        </w:rPr>
      </w:pPr>
    </w:p>
    <w:p w14:paraId="2C0A356D" w14:textId="1EB07349" w:rsidR="00CF41A0" w:rsidRPr="00BE5EC3" w:rsidRDefault="00CF41A0" w:rsidP="00CF41A0">
      <w:pPr>
        <w:rPr>
          <w:color w:val="000000" w:themeColor="text1"/>
          <w:sz w:val="16"/>
          <w:szCs w:val="16"/>
        </w:rPr>
      </w:pPr>
      <w:r w:rsidRPr="006F4340">
        <w:rPr>
          <w:color w:val="000000" w:themeColor="text1"/>
          <w:sz w:val="16"/>
          <w:szCs w:val="16"/>
        </w:rPr>
        <w:t xml:space="preserve">Agency Spotter. 2012. </w:t>
      </w:r>
      <w:r w:rsidRPr="006F4340">
        <w:rPr>
          <w:i/>
          <w:iCs/>
          <w:color w:val="000000" w:themeColor="text1"/>
          <w:sz w:val="16"/>
          <w:szCs w:val="16"/>
        </w:rPr>
        <w:t>Red Bull Gives You Wiiings. By Kastner Los Angeles</w:t>
      </w:r>
      <w:r w:rsidRPr="006F4340">
        <w:rPr>
          <w:color w:val="000000" w:themeColor="text1"/>
          <w:sz w:val="16"/>
          <w:szCs w:val="16"/>
        </w:rPr>
        <w:t>. [online] Available at: &lt;https://www.agencyspotter.com/agency_projects/red-bull-gives-you-wiiings&gt; [Accessed 2 December 2020].</w:t>
      </w:r>
    </w:p>
    <w:p w14:paraId="4E0ED583" w14:textId="19C00C1A" w:rsidR="00621B3A" w:rsidRPr="00BE5EC3" w:rsidRDefault="00CF41A0" w:rsidP="00981CE2">
      <w:pPr>
        <w:rPr>
          <w:color w:val="000000" w:themeColor="text1"/>
          <w:sz w:val="16"/>
          <w:szCs w:val="16"/>
        </w:rPr>
      </w:pPr>
      <w:r>
        <w:rPr>
          <w:color w:val="000000" w:themeColor="text1"/>
        </w:rPr>
        <w:br/>
      </w:r>
      <w:r w:rsidR="00BE5EC3" w:rsidRPr="00BE5EC3">
        <w:rPr>
          <w:color w:val="000000" w:themeColor="text1"/>
          <w:sz w:val="16"/>
          <w:szCs w:val="16"/>
        </w:rPr>
        <w:t xml:space="preserve">Bmmguru.in. 2019. </w:t>
      </w:r>
      <w:r w:rsidR="00BE5EC3" w:rsidRPr="00BE5EC3">
        <w:rPr>
          <w:i/>
          <w:iCs/>
          <w:color w:val="000000" w:themeColor="text1"/>
          <w:sz w:val="16"/>
          <w:szCs w:val="16"/>
        </w:rPr>
        <w:t>Ever Thought Why Red Bull Has 3 I’Es In Their Tagline? Its $13 Million US Story.</w:t>
      </w:r>
      <w:r w:rsidR="00BE5EC3" w:rsidRPr="00BE5EC3">
        <w:rPr>
          <w:color w:val="000000" w:themeColor="text1"/>
          <w:sz w:val="16"/>
          <w:szCs w:val="16"/>
        </w:rPr>
        <w:t xml:space="preserve"> | Bmmguru. [online] Available at: &lt;http://www.bmmguru.in/ever-thought-red-bull-3-ies-tagline-13-million-us-story/&gt; [Accessed 2 December 2020].</w:t>
      </w:r>
    </w:p>
    <w:p w14:paraId="32367CA6" w14:textId="218A36F7" w:rsidR="00981CE2" w:rsidRDefault="00981CE2" w:rsidP="00981CE2">
      <w:pPr>
        <w:rPr>
          <w:color w:val="000000" w:themeColor="text1"/>
        </w:rPr>
      </w:pPr>
    </w:p>
    <w:p w14:paraId="4E6B7413" w14:textId="72FB24E5" w:rsidR="00BE5EC3" w:rsidRPr="00BE5EC3" w:rsidRDefault="00BE5EC3" w:rsidP="00981CE2">
      <w:pPr>
        <w:rPr>
          <w:color w:val="000000" w:themeColor="text1"/>
          <w:sz w:val="16"/>
          <w:szCs w:val="16"/>
        </w:rPr>
      </w:pPr>
      <w:r w:rsidRPr="00BE5EC3">
        <w:rPr>
          <w:color w:val="000000" w:themeColor="text1"/>
          <w:sz w:val="16"/>
          <w:szCs w:val="16"/>
        </w:rPr>
        <w:t xml:space="preserve">Hammouri, S., 2018. </w:t>
      </w:r>
      <w:r w:rsidRPr="00BE5EC3">
        <w:rPr>
          <w:i/>
          <w:iCs/>
          <w:color w:val="000000" w:themeColor="text1"/>
          <w:sz w:val="16"/>
          <w:szCs w:val="16"/>
        </w:rPr>
        <w:t>Roland Barthes: Myth</w:t>
      </w:r>
      <w:r w:rsidRPr="00BE5EC3">
        <w:rPr>
          <w:color w:val="000000" w:themeColor="text1"/>
          <w:sz w:val="16"/>
          <w:szCs w:val="16"/>
        </w:rPr>
        <w:t>. [online] Critical Legal Thinking. Available at: &lt;https://criticallegalthinking.com/2020/06/12/roland-barthes-myth/&gt; [Accessed 2 December 2020].</w:t>
      </w:r>
    </w:p>
    <w:p w14:paraId="096A1FC0" w14:textId="77777777" w:rsidR="00CF41A0" w:rsidRDefault="00CF41A0" w:rsidP="00CF41A0">
      <w:pPr>
        <w:rPr>
          <w:sz w:val="16"/>
          <w:szCs w:val="16"/>
        </w:rPr>
      </w:pPr>
    </w:p>
    <w:p w14:paraId="793E34D4" w14:textId="627DA685" w:rsidR="00CF41A0" w:rsidRDefault="00CF41A0" w:rsidP="00CF41A0">
      <w:pPr>
        <w:rPr>
          <w:color w:val="FF0000"/>
          <w:sz w:val="16"/>
          <w:szCs w:val="16"/>
        </w:rPr>
      </w:pPr>
      <w:r w:rsidRPr="00621B3A">
        <w:rPr>
          <w:sz w:val="16"/>
          <w:szCs w:val="16"/>
        </w:rPr>
        <w:t xml:space="preserve">Nöth, W. (1990) </w:t>
      </w:r>
      <w:r w:rsidRPr="00621B3A">
        <w:rPr>
          <w:i/>
          <w:iCs/>
          <w:sz w:val="16"/>
          <w:szCs w:val="16"/>
        </w:rPr>
        <w:t>Handbook of semiotics</w:t>
      </w:r>
      <w:r w:rsidRPr="00621B3A">
        <w:rPr>
          <w:sz w:val="16"/>
          <w:szCs w:val="16"/>
        </w:rPr>
        <w:t>, Bloomington: Indiana University Press, pp. 39-47.</w:t>
      </w:r>
    </w:p>
    <w:p w14:paraId="165934F6" w14:textId="77777777" w:rsidR="00CF41A0" w:rsidRDefault="00CF41A0" w:rsidP="00CF41A0">
      <w:pPr>
        <w:rPr>
          <w:sz w:val="16"/>
          <w:szCs w:val="16"/>
        </w:rPr>
      </w:pPr>
    </w:p>
    <w:p w14:paraId="76ABD767" w14:textId="6126535E" w:rsidR="00CF41A0" w:rsidRPr="00621B3A" w:rsidRDefault="00CF41A0" w:rsidP="00CF41A0">
      <w:pPr>
        <w:rPr>
          <w:sz w:val="16"/>
          <w:szCs w:val="16"/>
        </w:rPr>
      </w:pPr>
      <w:r w:rsidRPr="00621B3A">
        <w:rPr>
          <w:sz w:val="16"/>
          <w:szCs w:val="16"/>
        </w:rPr>
        <w:t xml:space="preserve">Stawarska, B. (2015) </w:t>
      </w:r>
      <w:r w:rsidRPr="00621B3A">
        <w:rPr>
          <w:i/>
          <w:iCs/>
          <w:sz w:val="16"/>
          <w:szCs w:val="16"/>
        </w:rPr>
        <w:t>Saussure’s Philosophy of Language as Phenomenology: Undoing the Doctrine of the Course in General Linguistics</w:t>
      </w:r>
      <w:r w:rsidRPr="00621B3A">
        <w:rPr>
          <w:sz w:val="16"/>
          <w:szCs w:val="16"/>
        </w:rPr>
        <w:t>, Oxford Scholarship Online: Oxford University Press, p. 23.</w:t>
      </w:r>
    </w:p>
    <w:p w14:paraId="39737F15" w14:textId="77777777" w:rsidR="00CF41A0" w:rsidRDefault="00CF41A0" w:rsidP="00CF41A0">
      <w:pPr>
        <w:rPr>
          <w:color w:val="FF0000"/>
          <w:sz w:val="16"/>
          <w:szCs w:val="16"/>
        </w:rPr>
      </w:pPr>
    </w:p>
    <w:p w14:paraId="736C69EC" w14:textId="34CAFFE2" w:rsidR="00B10A36" w:rsidRDefault="00B10A36" w:rsidP="00981CE2">
      <w:pPr>
        <w:rPr>
          <w:color w:val="000000" w:themeColor="text1"/>
          <w:sz w:val="16"/>
          <w:szCs w:val="16"/>
        </w:rPr>
      </w:pPr>
      <w:r w:rsidRPr="00B10A36">
        <w:rPr>
          <w:color w:val="000000" w:themeColor="text1"/>
          <w:sz w:val="16"/>
          <w:szCs w:val="16"/>
        </w:rPr>
        <w:t xml:space="preserve">Theories of Viscom Blog. n.d. </w:t>
      </w:r>
      <w:r w:rsidRPr="006F4340">
        <w:rPr>
          <w:i/>
          <w:iCs/>
          <w:color w:val="000000" w:themeColor="text1"/>
          <w:sz w:val="16"/>
          <w:szCs w:val="16"/>
        </w:rPr>
        <w:t xml:space="preserve">Semiotics - Theories </w:t>
      </w:r>
      <w:r w:rsidR="006F4340" w:rsidRPr="006F4340">
        <w:rPr>
          <w:i/>
          <w:iCs/>
          <w:color w:val="000000" w:themeColor="text1"/>
          <w:sz w:val="16"/>
          <w:szCs w:val="16"/>
        </w:rPr>
        <w:t>of</w:t>
      </w:r>
      <w:r w:rsidRPr="006F4340">
        <w:rPr>
          <w:i/>
          <w:iCs/>
          <w:color w:val="000000" w:themeColor="text1"/>
          <w:sz w:val="16"/>
          <w:szCs w:val="16"/>
        </w:rPr>
        <w:t xml:space="preserve"> Visual Communication</w:t>
      </w:r>
      <w:r w:rsidRPr="00B10A36">
        <w:rPr>
          <w:color w:val="000000" w:themeColor="text1"/>
          <w:sz w:val="16"/>
          <w:szCs w:val="16"/>
        </w:rPr>
        <w:t>. [online] Available at: &lt;https://theoriesofviscomblog.wordpress.com/semiotics/&gt; [Accessed 2 December 2020].</w:t>
      </w:r>
    </w:p>
    <w:p w14:paraId="6AC76414" w14:textId="7E575171" w:rsidR="006F4340" w:rsidRDefault="006F4340" w:rsidP="00981CE2">
      <w:pPr>
        <w:rPr>
          <w:color w:val="000000" w:themeColor="text1"/>
          <w:sz w:val="16"/>
          <w:szCs w:val="16"/>
        </w:rPr>
      </w:pPr>
    </w:p>
    <w:p w14:paraId="5C24E179" w14:textId="0DEAD379" w:rsidR="00590189" w:rsidRDefault="00590189" w:rsidP="00E13EF4">
      <w:pPr>
        <w:rPr>
          <w:color w:val="FF0000"/>
          <w:sz w:val="16"/>
          <w:szCs w:val="16"/>
        </w:rPr>
      </w:pPr>
    </w:p>
    <w:p w14:paraId="7265BFC4" w14:textId="447AC09B" w:rsidR="00590189" w:rsidRDefault="00590189" w:rsidP="00E13EF4">
      <w:pPr>
        <w:rPr>
          <w:color w:val="FF0000"/>
          <w:sz w:val="16"/>
          <w:szCs w:val="16"/>
        </w:rPr>
      </w:pPr>
    </w:p>
    <w:p w14:paraId="4F4B2CA8" w14:textId="11FCFD07" w:rsidR="00590189" w:rsidRDefault="00590189" w:rsidP="00E13EF4">
      <w:pPr>
        <w:rPr>
          <w:color w:val="FF0000"/>
          <w:sz w:val="16"/>
          <w:szCs w:val="16"/>
        </w:rPr>
      </w:pPr>
    </w:p>
    <w:p w14:paraId="3183C0C6" w14:textId="26872D7E" w:rsidR="00590189" w:rsidRDefault="00590189" w:rsidP="00E13EF4">
      <w:pPr>
        <w:rPr>
          <w:color w:val="FF0000"/>
          <w:sz w:val="16"/>
          <w:szCs w:val="16"/>
        </w:rPr>
      </w:pPr>
    </w:p>
    <w:p w14:paraId="2AE91224" w14:textId="4A69C0F9" w:rsidR="00590189" w:rsidRDefault="00590189" w:rsidP="00E13EF4">
      <w:pPr>
        <w:rPr>
          <w:color w:val="FF0000"/>
          <w:sz w:val="16"/>
          <w:szCs w:val="16"/>
        </w:rPr>
      </w:pPr>
    </w:p>
    <w:p w14:paraId="561CFEC0" w14:textId="3165F3FA" w:rsidR="00590189" w:rsidRDefault="00590189" w:rsidP="00E13EF4">
      <w:pPr>
        <w:rPr>
          <w:color w:val="FF0000"/>
          <w:sz w:val="16"/>
          <w:szCs w:val="16"/>
        </w:rPr>
      </w:pPr>
    </w:p>
    <w:p w14:paraId="2F4D8AB3" w14:textId="4CCEB670" w:rsidR="00590189" w:rsidRDefault="00590189" w:rsidP="00E13EF4">
      <w:pPr>
        <w:rPr>
          <w:color w:val="FF0000"/>
          <w:sz w:val="16"/>
          <w:szCs w:val="16"/>
        </w:rPr>
      </w:pPr>
    </w:p>
    <w:p w14:paraId="3139D67B" w14:textId="12E606D3" w:rsidR="00590189" w:rsidRDefault="00590189" w:rsidP="00E13EF4">
      <w:pPr>
        <w:rPr>
          <w:color w:val="FF0000"/>
          <w:sz w:val="16"/>
          <w:szCs w:val="16"/>
        </w:rPr>
      </w:pPr>
    </w:p>
    <w:p w14:paraId="1DA093D6" w14:textId="345441A6" w:rsidR="00590189" w:rsidRDefault="00590189" w:rsidP="00E13EF4">
      <w:pPr>
        <w:rPr>
          <w:color w:val="FF0000"/>
          <w:sz w:val="16"/>
          <w:szCs w:val="16"/>
        </w:rPr>
      </w:pPr>
    </w:p>
    <w:p w14:paraId="1F674D08" w14:textId="5902E992" w:rsidR="00590189" w:rsidRDefault="00590189" w:rsidP="00E13EF4">
      <w:pPr>
        <w:rPr>
          <w:color w:val="FF0000"/>
          <w:sz w:val="16"/>
          <w:szCs w:val="16"/>
        </w:rPr>
      </w:pPr>
    </w:p>
    <w:p w14:paraId="5FC772AF" w14:textId="01878BF4" w:rsidR="00590189" w:rsidRDefault="00590189" w:rsidP="00E13EF4">
      <w:pPr>
        <w:rPr>
          <w:color w:val="FF0000"/>
          <w:sz w:val="16"/>
          <w:szCs w:val="16"/>
        </w:rPr>
      </w:pPr>
    </w:p>
    <w:p w14:paraId="4810C417" w14:textId="463F85E4" w:rsidR="00590189" w:rsidRDefault="00590189" w:rsidP="00E13EF4">
      <w:pPr>
        <w:rPr>
          <w:color w:val="FF0000"/>
          <w:sz w:val="16"/>
          <w:szCs w:val="16"/>
        </w:rPr>
      </w:pPr>
    </w:p>
    <w:p w14:paraId="0E005179" w14:textId="3D425A09" w:rsidR="00590189" w:rsidRDefault="00590189" w:rsidP="00E13EF4">
      <w:pPr>
        <w:rPr>
          <w:color w:val="FF0000"/>
          <w:sz w:val="16"/>
          <w:szCs w:val="16"/>
        </w:rPr>
      </w:pPr>
    </w:p>
    <w:p w14:paraId="3584E542" w14:textId="465BF496" w:rsidR="00590189" w:rsidRDefault="00590189" w:rsidP="00E13EF4">
      <w:pPr>
        <w:rPr>
          <w:color w:val="FF0000"/>
          <w:sz w:val="16"/>
          <w:szCs w:val="16"/>
        </w:rPr>
      </w:pPr>
    </w:p>
    <w:p w14:paraId="50C2EFA4" w14:textId="6170358D" w:rsidR="00590189" w:rsidRDefault="00590189" w:rsidP="00E13EF4">
      <w:pPr>
        <w:rPr>
          <w:color w:val="FF0000"/>
          <w:sz w:val="16"/>
          <w:szCs w:val="16"/>
        </w:rPr>
      </w:pPr>
    </w:p>
    <w:p w14:paraId="28C34D4C" w14:textId="677925BD" w:rsidR="00590189" w:rsidRDefault="00590189" w:rsidP="00E13EF4">
      <w:pPr>
        <w:rPr>
          <w:color w:val="FF0000"/>
          <w:sz w:val="16"/>
          <w:szCs w:val="16"/>
        </w:rPr>
      </w:pPr>
    </w:p>
    <w:p w14:paraId="2DA9A84A" w14:textId="60A9F68C" w:rsidR="00590189" w:rsidRDefault="00590189" w:rsidP="00E13EF4">
      <w:pPr>
        <w:rPr>
          <w:color w:val="FF0000"/>
          <w:sz w:val="16"/>
          <w:szCs w:val="16"/>
        </w:rPr>
      </w:pPr>
    </w:p>
    <w:p w14:paraId="736446A0" w14:textId="68F66C4C" w:rsidR="00590189" w:rsidRDefault="00590189" w:rsidP="00E13EF4">
      <w:pPr>
        <w:rPr>
          <w:color w:val="FF0000"/>
          <w:sz w:val="16"/>
          <w:szCs w:val="16"/>
        </w:rPr>
      </w:pPr>
    </w:p>
    <w:p w14:paraId="50A58955" w14:textId="79926707" w:rsidR="00590189" w:rsidRDefault="00590189" w:rsidP="00E13EF4">
      <w:pPr>
        <w:rPr>
          <w:color w:val="FF0000"/>
          <w:sz w:val="16"/>
          <w:szCs w:val="16"/>
        </w:rPr>
      </w:pPr>
    </w:p>
    <w:p w14:paraId="00877FFE" w14:textId="6945DDE8" w:rsidR="00590189" w:rsidRDefault="00590189" w:rsidP="00E13EF4">
      <w:pPr>
        <w:rPr>
          <w:color w:val="FF0000"/>
          <w:sz w:val="16"/>
          <w:szCs w:val="16"/>
        </w:rPr>
      </w:pPr>
    </w:p>
    <w:p w14:paraId="385EF4AF" w14:textId="2DDDB5FE" w:rsidR="00590189" w:rsidRDefault="00590189" w:rsidP="00E13EF4">
      <w:pPr>
        <w:rPr>
          <w:color w:val="FF0000"/>
          <w:sz w:val="16"/>
          <w:szCs w:val="16"/>
        </w:rPr>
      </w:pPr>
    </w:p>
    <w:p w14:paraId="2D9B91A3" w14:textId="442EF52E" w:rsidR="00590189" w:rsidRDefault="00590189" w:rsidP="00E13EF4">
      <w:pPr>
        <w:rPr>
          <w:color w:val="FF0000"/>
          <w:sz w:val="16"/>
          <w:szCs w:val="16"/>
        </w:rPr>
      </w:pPr>
    </w:p>
    <w:p w14:paraId="5880ACD1" w14:textId="5B72B63A" w:rsidR="00590189" w:rsidRDefault="00590189" w:rsidP="00E13EF4">
      <w:pPr>
        <w:rPr>
          <w:color w:val="FF0000"/>
          <w:sz w:val="16"/>
          <w:szCs w:val="16"/>
        </w:rPr>
      </w:pPr>
    </w:p>
    <w:p w14:paraId="5AC5A2EA" w14:textId="6B07CEA9" w:rsidR="00590189" w:rsidRDefault="00590189" w:rsidP="00E13EF4">
      <w:pPr>
        <w:rPr>
          <w:color w:val="FF0000"/>
          <w:sz w:val="16"/>
          <w:szCs w:val="16"/>
        </w:rPr>
      </w:pPr>
    </w:p>
    <w:p w14:paraId="25E87549" w14:textId="77777777" w:rsidR="00522C3A" w:rsidRDefault="00522C3A" w:rsidP="00E13EF4">
      <w:pPr>
        <w:rPr>
          <w:color w:val="FF0000"/>
          <w:sz w:val="16"/>
          <w:szCs w:val="16"/>
        </w:rPr>
      </w:pPr>
    </w:p>
    <w:p w14:paraId="2678B838" w14:textId="3A7E9A0B" w:rsidR="0073241F" w:rsidRDefault="0073241F" w:rsidP="00E13EF4">
      <w:pPr>
        <w:rPr>
          <w:color w:val="FF0000"/>
          <w:sz w:val="16"/>
          <w:szCs w:val="16"/>
        </w:rPr>
      </w:pPr>
      <w:r>
        <w:rPr>
          <w:color w:val="FF0000"/>
          <w:sz w:val="16"/>
          <w:szCs w:val="16"/>
        </w:rPr>
        <w:lastRenderedPageBreak/>
        <w:t>Design Writing notes:</w:t>
      </w:r>
    </w:p>
    <w:p w14:paraId="1FB72911" w14:textId="50AF2E8B" w:rsidR="0073241F" w:rsidRDefault="0073241F" w:rsidP="00E13EF4">
      <w:pPr>
        <w:rPr>
          <w:color w:val="FF0000"/>
          <w:sz w:val="16"/>
          <w:szCs w:val="16"/>
        </w:rPr>
      </w:pPr>
    </w:p>
    <w:p w14:paraId="6B995B44" w14:textId="5A2B9BBA" w:rsidR="0073241F" w:rsidRDefault="0073241F" w:rsidP="00E13EF4">
      <w:pPr>
        <w:rPr>
          <w:color w:val="FF0000"/>
          <w:sz w:val="16"/>
          <w:szCs w:val="16"/>
        </w:rPr>
      </w:pPr>
      <w:r>
        <w:rPr>
          <w:color w:val="FF0000"/>
          <w:sz w:val="16"/>
          <w:szCs w:val="16"/>
        </w:rPr>
        <w:t>Meta-design tools: about business and collaboration, how we can redesign what is already in existence.</w:t>
      </w:r>
    </w:p>
    <w:p w14:paraId="560222EF" w14:textId="6761E4FC" w:rsidR="0073241F" w:rsidRDefault="0073241F" w:rsidP="00E13EF4">
      <w:pPr>
        <w:rPr>
          <w:color w:val="FF0000"/>
          <w:sz w:val="16"/>
          <w:szCs w:val="16"/>
        </w:rPr>
      </w:pPr>
      <w:r>
        <w:rPr>
          <w:color w:val="FF0000"/>
          <w:sz w:val="16"/>
          <w:szCs w:val="16"/>
        </w:rPr>
        <w:t>Hierarchy of the text – design tools &amp; skills to create writing.</w:t>
      </w:r>
    </w:p>
    <w:p w14:paraId="319A85FE" w14:textId="4AEBC6C8" w:rsidR="0073241F" w:rsidRDefault="0073241F" w:rsidP="00E13EF4">
      <w:pPr>
        <w:rPr>
          <w:color w:val="FF0000"/>
          <w:sz w:val="16"/>
          <w:szCs w:val="16"/>
        </w:rPr>
      </w:pPr>
      <w:r>
        <w:rPr>
          <w:color w:val="FF0000"/>
          <w:sz w:val="16"/>
          <w:szCs w:val="16"/>
        </w:rPr>
        <w:t>Readability – degree to which prose can be understood.</w:t>
      </w:r>
    </w:p>
    <w:p w14:paraId="204D59D2" w14:textId="339015C6" w:rsidR="0073241F" w:rsidRDefault="0073241F" w:rsidP="00E13EF4">
      <w:pPr>
        <w:rPr>
          <w:color w:val="FF0000"/>
          <w:sz w:val="16"/>
          <w:szCs w:val="16"/>
        </w:rPr>
      </w:pPr>
      <w:r>
        <w:rPr>
          <w:color w:val="FF0000"/>
          <w:sz w:val="16"/>
          <w:szCs w:val="16"/>
        </w:rPr>
        <w:t>Visual Hierarchy – increasing visibility of the relationships within a system (with diagrams, images, mapping).</w:t>
      </w:r>
    </w:p>
    <w:p w14:paraId="4FDFABC3" w14:textId="52CD2A7C" w:rsidR="0073241F" w:rsidRDefault="0073241F" w:rsidP="00E13EF4">
      <w:pPr>
        <w:rPr>
          <w:color w:val="FF0000"/>
          <w:sz w:val="16"/>
          <w:szCs w:val="16"/>
        </w:rPr>
      </w:pPr>
      <w:r>
        <w:rPr>
          <w:color w:val="FF0000"/>
          <w:sz w:val="16"/>
          <w:szCs w:val="16"/>
        </w:rPr>
        <w:t>Trees, Nests &amp; Stairs structure – Objective Tree Analysis.</w:t>
      </w:r>
    </w:p>
    <w:p w14:paraId="5579639B" w14:textId="77777777" w:rsidR="00A328C2" w:rsidRDefault="00A328C2" w:rsidP="00A328C2">
      <w:pPr>
        <w:rPr>
          <w:color w:val="FF0000"/>
          <w:sz w:val="16"/>
          <w:szCs w:val="16"/>
        </w:rPr>
      </w:pPr>
      <w:r>
        <w:rPr>
          <w:color w:val="FF0000"/>
          <w:sz w:val="16"/>
          <w:szCs w:val="16"/>
        </w:rPr>
        <w:t>Concept grouping – making up paragraphs from combined information.</w:t>
      </w:r>
    </w:p>
    <w:p w14:paraId="2CEF199C" w14:textId="77777777" w:rsidR="00A328C2" w:rsidRDefault="00A328C2" w:rsidP="00A328C2">
      <w:pPr>
        <w:rPr>
          <w:color w:val="FF0000"/>
          <w:sz w:val="16"/>
          <w:szCs w:val="16"/>
        </w:rPr>
      </w:pPr>
      <w:r>
        <w:rPr>
          <w:color w:val="FF0000"/>
          <w:sz w:val="16"/>
          <w:szCs w:val="16"/>
        </w:rPr>
        <w:t>Framing – manipulating the way information is presented. (George Lakoff – Simple Framing). Example: Fake News.</w:t>
      </w:r>
    </w:p>
    <w:p w14:paraId="6BB64984" w14:textId="77777777" w:rsidR="00A328C2" w:rsidRDefault="00A328C2" w:rsidP="00A328C2">
      <w:pPr>
        <w:rPr>
          <w:color w:val="FF0000"/>
          <w:sz w:val="16"/>
          <w:szCs w:val="16"/>
        </w:rPr>
      </w:pPr>
      <w:r>
        <w:rPr>
          <w:color w:val="FF0000"/>
          <w:sz w:val="16"/>
          <w:szCs w:val="16"/>
        </w:rPr>
        <w:t>Stickiness – increasing recognition of an idea (example: memes).</w:t>
      </w:r>
    </w:p>
    <w:p w14:paraId="0BD88308" w14:textId="77777777" w:rsidR="0073241F" w:rsidRDefault="0073241F" w:rsidP="00E13EF4">
      <w:pPr>
        <w:rPr>
          <w:color w:val="FF0000"/>
          <w:sz w:val="16"/>
          <w:szCs w:val="16"/>
        </w:rPr>
      </w:pPr>
    </w:p>
    <w:p w14:paraId="6AD070CB" w14:textId="5235BBD9" w:rsidR="0073241F" w:rsidRDefault="0073241F" w:rsidP="00E13EF4">
      <w:pPr>
        <w:rPr>
          <w:color w:val="FF0000"/>
          <w:sz w:val="16"/>
          <w:szCs w:val="16"/>
        </w:rPr>
      </w:pPr>
      <w:r>
        <w:rPr>
          <w:color w:val="FF0000"/>
          <w:sz w:val="16"/>
          <w:szCs w:val="16"/>
        </w:rPr>
        <w:t>Universal principles of design book.</w:t>
      </w:r>
    </w:p>
    <w:p w14:paraId="727461D3" w14:textId="23E3BE4D" w:rsidR="0073241F" w:rsidRDefault="0073241F" w:rsidP="00E13EF4">
      <w:pPr>
        <w:rPr>
          <w:color w:val="FF0000"/>
          <w:sz w:val="16"/>
          <w:szCs w:val="16"/>
        </w:rPr>
      </w:pPr>
      <w:r>
        <w:rPr>
          <w:color w:val="FF0000"/>
          <w:sz w:val="16"/>
          <w:szCs w:val="16"/>
        </w:rPr>
        <w:t>Maslow’s hierarchy of needs vs Hierarchy Needs: Functionality (design requirements) &gt; Reliability (Stability and consistency) &gt; Usability (Easy and forgiving?) &gt; Proficiency (doing things better than before – develop/improve) &gt; Creativity (when all needs have been satisfied and there is an additional uniqueness).</w:t>
      </w:r>
    </w:p>
    <w:p w14:paraId="73084EFC" w14:textId="016A4F94" w:rsidR="0073241F" w:rsidRDefault="0073241F" w:rsidP="00E13EF4">
      <w:pPr>
        <w:rPr>
          <w:color w:val="FF0000"/>
          <w:sz w:val="16"/>
          <w:szCs w:val="16"/>
        </w:rPr>
      </w:pPr>
      <w:r>
        <w:rPr>
          <w:color w:val="FF0000"/>
          <w:sz w:val="16"/>
          <w:szCs w:val="16"/>
        </w:rPr>
        <w:t>Sciences of the artificial text.</w:t>
      </w:r>
    </w:p>
    <w:p w14:paraId="667B9956" w14:textId="40103F21" w:rsidR="009C00CB" w:rsidRDefault="009C00CB" w:rsidP="00E13EF4">
      <w:pPr>
        <w:rPr>
          <w:color w:val="FF0000"/>
          <w:sz w:val="16"/>
          <w:szCs w:val="16"/>
        </w:rPr>
      </w:pPr>
      <w:r>
        <w:rPr>
          <w:color w:val="FF0000"/>
          <w:sz w:val="16"/>
          <w:szCs w:val="16"/>
        </w:rPr>
        <w:t>Metaphors we live by – Lakoff and Johnson.</w:t>
      </w:r>
    </w:p>
    <w:p w14:paraId="4A52A097" w14:textId="4FE9AE8A" w:rsidR="009C00CB" w:rsidRDefault="009C00CB" w:rsidP="00E13EF4">
      <w:pPr>
        <w:rPr>
          <w:color w:val="FF0000"/>
          <w:sz w:val="16"/>
          <w:szCs w:val="16"/>
        </w:rPr>
      </w:pPr>
      <w:r>
        <w:rPr>
          <w:color w:val="FF0000"/>
          <w:sz w:val="16"/>
          <w:szCs w:val="16"/>
        </w:rPr>
        <w:t>Buckminster Fuller structure.</w:t>
      </w:r>
    </w:p>
    <w:p w14:paraId="52D9BF05" w14:textId="0B4991E8" w:rsidR="007D0DED" w:rsidRDefault="007D0DED" w:rsidP="00E13EF4">
      <w:pPr>
        <w:rPr>
          <w:color w:val="FF0000"/>
          <w:sz w:val="16"/>
          <w:szCs w:val="16"/>
        </w:rPr>
      </w:pPr>
    </w:p>
    <w:p w14:paraId="206F3984" w14:textId="380E14EC" w:rsidR="007D0DED" w:rsidRPr="007D0DED" w:rsidRDefault="007D0DED" w:rsidP="00E13EF4">
      <w:pPr>
        <w:rPr>
          <w:b/>
          <w:bCs/>
          <w:color w:val="FF0000"/>
          <w:sz w:val="16"/>
          <w:szCs w:val="16"/>
        </w:rPr>
      </w:pPr>
      <w:r w:rsidRPr="007D0DED">
        <w:rPr>
          <w:b/>
          <w:bCs/>
          <w:color w:val="FF0000"/>
          <w:sz w:val="16"/>
          <w:szCs w:val="16"/>
        </w:rPr>
        <w:t>I’ll need to go through these</w:t>
      </w:r>
      <w:r w:rsidR="00D45DE3">
        <w:rPr>
          <w:b/>
          <w:bCs/>
          <w:color w:val="FF0000"/>
          <w:sz w:val="16"/>
          <w:szCs w:val="16"/>
        </w:rPr>
        <w:t xml:space="preserve"> books</w:t>
      </w:r>
      <w:r w:rsidRPr="007D0DED">
        <w:rPr>
          <w:b/>
          <w:bCs/>
          <w:color w:val="FF0000"/>
          <w:sz w:val="16"/>
          <w:szCs w:val="16"/>
        </w:rPr>
        <w:t xml:space="preserve"> and find links for situating them in my structure.</w:t>
      </w:r>
    </w:p>
    <w:p w14:paraId="3B03D4D8" w14:textId="1D093CE9" w:rsidR="0073241F" w:rsidRDefault="0073241F" w:rsidP="00E13EF4">
      <w:pPr>
        <w:rPr>
          <w:color w:val="FF0000"/>
          <w:sz w:val="16"/>
          <w:szCs w:val="16"/>
        </w:rPr>
      </w:pPr>
    </w:p>
    <w:p w14:paraId="064BDDFB" w14:textId="74E4954D" w:rsidR="009C00CB" w:rsidRDefault="009C00CB" w:rsidP="00E13EF4">
      <w:pPr>
        <w:rPr>
          <w:color w:val="FF0000"/>
          <w:sz w:val="16"/>
          <w:szCs w:val="16"/>
        </w:rPr>
      </w:pPr>
      <w:r>
        <w:rPr>
          <w:color w:val="FF0000"/>
          <w:sz w:val="16"/>
          <w:szCs w:val="16"/>
        </w:rPr>
        <w:t>Ending sentence: What I have learnt about design writing &amp; relationships.</w:t>
      </w:r>
    </w:p>
    <w:p w14:paraId="0E3214A9" w14:textId="680C8175" w:rsidR="009C00CB" w:rsidRDefault="009C00CB" w:rsidP="00E13EF4">
      <w:pPr>
        <w:rPr>
          <w:color w:val="FF0000"/>
          <w:sz w:val="16"/>
          <w:szCs w:val="16"/>
        </w:rPr>
      </w:pPr>
    </w:p>
    <w:p w14:paraId="2960751F" w14:textId="77777777" w:rsidR="00164274" w:rsidRDefault="00D45DE3" w:rsidP="009C00CB">
      <w:pPr>
        <w:rPr>
          <w:color w:val="FF0000"/>
          <w:sz w:val="16"/>
          <w:szCs w:val="16"/>
        </w:rPr>
      </w:pPr>
      <w:hyperlink r:id="rId14" w:history="1">
        <w:r w:rsidR="009C00CB" w:rsidRPr="00FC692A">
          <w:rPr>
            <w:rStyle w:val="Hyperlink"/>
            <w:sz w:val="16"/>
            <w:szCs w:val="16"/>
          </w:rPr>
          <w:t>https://www.britannic</w:t>
        </w:r>
        <w:r w:rsidR="009C00CB" w:rsidRPr="00FC692A">
          <w:rPr>
            <w:rStyle w:val="Hyperlink"/>
            <w:sz w:val="16"/>
            <w:szCs w:val="16"/>
          </w:rPr>
          <w:t>a</w:t>
        </w:r>
        <w:r w:rsidR="009C00CB" w:rsidRPr="00FC692A">
          <w:rPr>
            <w:rStyle w:val="Hyperlink"/>
            <w:sz w:val="16"/>
            <w:szCs w:val="16"/>
          </w:rPr>
          <w:t>.com/art/m</w:t>
        </w:r>
        <w:r w:rsidR="009C00CB" w:rsidRPr="00FC692A">
          <w:rPr>
            <w:rStyle w:val="Hyperlink"/>
            <w:sz w:val="16"/>
            <w:szCs w:val="16"/>
          </w:rPr>
          <w:t>a</w:t>
        </w:r>
        <w:r w:rsidR="009C00CB" w:rsidRPr="00FC692A">
          <w:rPr>
            <w:rStyle w:val="Hyperlink"/>
            <w:sz w:val="16"/>
            <w:szCs w:val="16"/>
          </w:rPr>
          <w:t>sk-face-covering</w:t>
        </w:r>
      </w:hyperlink>
    </w:p>
    <w:p w14:paraId="658270F0" w14:textId="5C6DFD9E" w:rsidR="009C00CB" w:rsidRDefault="009C00CB" w:rsidP="009C00CB">
      <w:pPr>
        <w:rPr>
          <w:color w:val="FF0000"/>
          <w:sz w:val="16"/>
          <w:szCs w:val="16"/>
        </w:rPr>
      </w:pPr>
    </w:p>
    <w:p w14:paraId="4C5C8A88" w14:textId="721BACEA" w:rsidR="009C00CB" w:rsidRDefault="00D45DE3" w:rsidP="009C00CB">
      <w:pPr>
        <w:rPr>
          <w:color w:val="FF0000"/>
          <w:sz w:val="16"/>
          <w:szCs w:val="16"/>
        </w:rPr>
      </w:pPr>
      <w:hyperlink r:id="rId15" w:history="1">
        <w:r w:rsidR="009C00CB" w:rsidRPr="00FC692A">
          <w:rPr>
            <w:rStyle w:val="Hyperlink"/>
            <w:sz w:val="16"/>
            <w:szCs w:val="16"/>
          </w:rPr>
          <w:t>https://www.bbc.com/culture/article/20200512-how-masks-have-appeared-in-art</w:t>
        </w:r>
      </w:hyperlink>
      <w:r w:rsidR="009C00CB">
        <w:rPr>
          <w:color w:val="FF0000"/>
          <w:sz w:val="16"/>
          <w:szCs w:val="16"/>
        </w:rPr>
        <w:t xml:space="preserve"> </w:t>
      </w:r>
    </w:p>
    <w:p w14:paraId="2AC586FE" w14:textId="76D88D05" w:rsidR="009C00CB" w:rsidRDefault="009C00CB" w:rsidP="009C00CB">
      <w:pPr>
        <w:rPr>
          <w:color w:val="FF0000"/>
          <w:sz w:val="16"/>
          <w:szCs w:val="16"/>
        </w:rPr>
      </w:pPr>
    </w:p>
    <w:p w14:paraId="6CA6F558" w14:textId="4D20200B" w:rsidR="009C00CB" w:rsidRDefault="00D45DE3" w:rsidP="009C00CB">
      <w:pPr>
        <w:rPr>
          <w:color w:val="FF0000"/>
          <w:sz w:val="16"/>
          <w:szCs w:val="16"/>
        </w:rPr>
      </w:pPr>
      <w:hyperlink r:id="rId16" w:anchor="an-engineer-turned-a-snorkeling-mask-into-one-that-could-be-worn-on-the-streets-1" w:history="1">
        <w:r w:rsidR="009C00CB" w:rsidRPr="00FC692A">
          <w:rPr>
            <w:rStyle w:val="Hyperlink"/>
            <w:sz w:val="16"/>
            <w:szCs w:val="16"/>
          </w:rPr>
          <w:t>https://www.insider.com/most-creative-face-masks-people-have-designed-2020-5#an-engineer-turned-a-snorkeling-mask-into-one-that-could-be-worn-on-the-streets-1</w:t>
        </w:r>
      </w:hyperlink>
      <w:r w:rsidR="009C00CB">
        <w:rPr>
          <w:color w:val="FF0000"/>
          <w:sz w:val="16"/>
          <w:szCs w:val="16"/>
        </w:rPr>
        <w:t xml:space="preserve"> </w:t>
      </w:r>
    </w:p>
    <w:p w14:paraId="647A1545" w14:textId="3A8ED8A6" w:rsidR="009C00CB" w:rsidRDefault="009C00CB" w:rsidP="009C00CB">
      <w:pPr>
        <w:rPr>
          <w:color w:val="FF0000"/>
          <w:sz w:val="16"/>
          <w:szCs w:val="16"/>
        </w:rPr>
      </w:pPr>
    </w:p>
    <w:p w14:paraId="151A3751" w14:textId="6892A98F" w:rsidR="009C00CB" w:rsidRDefault="00D45DE3" w:rsidP="009C00CB">
      <w:pPr>
        <w:rPr>
          <w:color w:val="FF0000"/>
          <w:sz w:val="16"/>
          <w:szCs w:val="16"/>
        </w:rPr>
      </w:pPr>
      <w:hyperlink r:id="rId17" w:history="1">
        <w:r w:rsidR="009C00CB" w:rsidRPr="00FC692A">
          <w:rPr>
            <w:rStyle w:val="Hyperlink"/>
            <w:sz w:val="16"/>
            <w:szCs w:val="16"/>
          </w:rPr>
          <w:t>https://www.pixartprinting.co.u</w:t>
        </w:r>
        <w:r w:rsidR="009C00CB" w:rsidRPr="00FC692A">
          <w:rPr>
            <w:rStyle w:val="Hyperlink"/>
            <w:sz w:val="16"/>
            <w:szCs w:val="16"/>
          </w:rPr>
          <w:t>k</w:t>
        </w:r>
        <w:r w:rsidR="009C00CB" w:rsidRPr="00FC692A">
          <w:rPr>
            <w:rStyle w:val="Hyperlink"/>
            <w:sz w:val="16"/>
            <w:szCs w:val="16"/>
          </w:rPr>
          <w:t>/blog/face-mask-types-differences/</w:t>
        </w:r>
      </w:hyperlink>
      <w:r w:rsidR="009C00CB">
        <w:rPr>
          <w:color w:val="FF0000"/>
          <w:sz w:val="16"/>
          <w:szCs w:val="16"/>
        </w:rPr>
        <w:t xml:space="preserve"> </w:t>
      </w:r>
    </w:p>
    <w:p w14:paraId="5D7FC823" w14:textId="0A2DC3DB" w:rsidR="009C00CB" w:rsidRDefault="009C00CB" w:rsidP="009C00CB">
      <w:pPr>
        <w:rPr>
          <w:color w:val="FF0000"/>
          <w:sz w:val="16"/>
          <w:szCs w:val="16"/>
        </w:rPr>
      </w:pPr>
    </w:p>
    <w:p w14:paraId="6CFFD4A8" w14:textId="1AA98DB1" w:rsidR="009C00CB" w:rsidRPr="009C00CB" w:rsidRDefault="009C00CB" w:rsidP="009C00CB">
      <w:pPr>
        <w:rPr>
          <w:color w:val="FF0000"/>
          <w:sz w:val="16"/>
          <w:szCs w:val="16"/>
          <w:u w:val="single"/>
        </w:rPr>
      </w:pPr>
      <w:r w:rsidRPr="009C00CB">
        <w:rPr>
          <w:color w:val="FF0000"/>
          <w:sz w:val="16"/>
          <w:szCs w:val="16"/>
          <w:u w:val="single"/>
        </w:rPr>
        <w:t>Personal Viewpoint:</w:t>
      </w:r>
    </w:p>
    <w:p w14:paraId="40885933" w14:textId="77777777" w:rsidR="009C00CB" w:rsidRPr="009C00CB" w:rsidRDefault="009C00CB" w:rsidP="009C00CB">
      <w:pPr>
        <w:rPr>
          <w:color w:val="FF0000"/>
          <w:sz w:val="16"/>
          <w:szCs w:val="16"/>
        </w:rPr>
      </w:pPr>
      <w:r w:rsidRPr="009C00CB">
        <w:rPr>
          <w:color w:val="FF0000"/>
          <w:sz w:val="16"/>
          <w:szCs w:val="16"/>
        </w:rPr>
        <w:t>I am required to wear a mask outdoors/indoors when going places because of the pandemic – they keep me safe and allow me to help others.</w:t>
      </w:r>
    </w:p>
    <w:p w14:paraId="49D2D6E3" w14:textId="77777777" w:rsidR="009C00CB" w:rsidRPr="009C00CB" w:rsidRDefault="009C00CB" w:rsidP="009C00CB">
      <w:pPr>
        <w:rPr>
          <w:color w:val="FF0000"/>
          <w:sz w:val="16"/>
          <w:szCs w:val="16"/>
        </w:rPr>
      </w:pPr>
      <w:r w:rsidRPr="009C00CB">
        <w:rPr>
          <w:color w:val="FF0000"/>
          <w:sz w:val="16"/>
          <w:szCs w:val="16"/>
        </w:rPr>
        <w:t>I have created masks for cosplaying.</w:t>
      </w:r>
    </w:p>
    <w:p w14:paraId="388AA8BE" w14:textId="77777777" w:rsidR="009C00CB" w:rsidRPr="009C00CB" w:rsidRDefault="009C00CB" w:rsidP="009C00CB">
      <w:pPr>
        <w:rPr>
          <w:color w:val="FF0000"/>
          <w:sz w:val="16"/>
          <w:szCs w:val="16"/>
        </w:rPr>
      </w:pPr>
      <w:r w:rsidRPr="009C00CB">
        <w:rPr>
          <w:color w:val="FF0000"/>
          <w:sz w:val="16"/>
          <w:szCs w:val="16"/>
        </w:rPr>
        <w:t>I am interested in the history of masks because they have different properties, materials, designs and uses.</w:t>
      </w:r>
    </w:p>
    <w:p w14:paraId="3A78588A" w14:textId="77777777" w:rsidR="009C00CB" w:rsidRPr="009C00CB" w:rsidRDefault="009C00CB" w:rsidP="009C00CB">
      <w:pPr>
        <w:rPr>
          <w:color w:val="FF0000"/>
          <w:sz w:val="16"/>
          <w:szCs w:val="16"/>
        </w:rPr>
      </w:pPr>
      <w:r w:rsidRPr="009C00CB">
        <w:rPr>
          <w:color w:val="FF0000"/>
          <w:sz w:val="16"/>
          <w:szCs w:val="16"/>
        </w:rPr>
        <w:t>I create masks through character illustrations.</w:t>
      </w:r>
    </w:p>
    <w:p w14:paraId="35E985F8" w14:textId="77777777" w:rsidR="009C00CB" w:rsidRPr="009C00CB" w:rsidRDefault="009C00CB" w:rsidP="009C00CB">
      <w:pPr>
        <w:rPr>
          <w:color w:val="FF0000"/>
          <w:sz w:val="16"/>
          <w:szCs w:val="16"/>
        </w:rPr>
      </w:pPr>
      <w:r w:rsidRPr="009C00CB">
        <w:rPr>
          <w:color w:val="FF0000"/>
          <w:sz w:val="16"/>
          <w:szCs w:val="16"/>
        </w:rPr>
        <w:t>‘Masking’ or otherwise concealing parts of myself.</w:t>
      </w:r>
    </w:p>
    <w:p w14:paraId="5AC53AC8" w14:textId="77777777" w:rsidR="009C00CB" w:rsidRPr="009C00CB" w:rsidRDefault="009C00CB" w:rsidP="009C00CB">
      <w:pPr>
        <w:rPr>
          <w:color w:val="FF0000"/>
          <w:sz w:val="16"/>
          <w:szCs w:val="16"/>
        </w:rPr>
      </w:pPr>
      <w:r w:rsidRPr="009C00CB">
        <w:rPr>
          <w:color w:val="FF0000"/>
          <w:sz w:val="16"/>
          <w:szCs w:val="16"/>
        </w:rPr>
        <w:t xml:space="preserve">I have to wear masks around dangerous equipment and materials. </w:t>
      </w:r>
    </w:p>
    <w:p w14:paraId="713BBA50" w14:textId="65651A39" w:rsidR="00E93A2A" w:rsidRDefault="009C00CB" w:rsidP="00396048">
      <w:pPr>
        <w:rPr>
          <w:color w:val="FF0000"/>
          <w:sz w:val="16"/>
          <w:szCs w:val="16"/>
        </w:rPr>
      </w:pPr>
      <w:r w:rsidRPr="009C00CB">
        <w:rPr>
          <w:color w:val="FF0000"/>
          <w:sz w:val="16"/>
          <w:szCs w:val="16"/>
        </w:rPr>
        <w:t>I find that masks can sometimes become hard to wear because of heat or breathability.</w:t>
      </w:r>
    </w:p>
    <w:p w14:paraId="72ABE8C0" w14:textId="05E49628" w:rsidR="00E35487" w:rsidRDefault="00E35487" w:rsidP="00396048">
      <w:pPr>
        <w:rPr>
          <w:color w:val="FF0000"/>
          <w:sz w:val="16"/>
          <w:szCs w:val="16"/>
        </w:rPr>
      </w:pPr>
    </w:p>
    <w:p w14:paraId="2D61316F" w14:textId="5D34193B" w:rsidR="00E35487" w:rsidRPr="00DA245C" w:rsidRDefault="00E35487" w:rsidP="00396048">
      <w:pPr>
        <w:rPr>
          <w:b/>
          <w:bCs/>
          <w:color w:val="FF0000"/>
          <w:sz w:val="16"/>
          <w:szCs w:val="16"/>
        </w:rPr>
      </w:pPr>
      <w:r w:rsidRPr="00DA245C">
        <w:rPr>
          <w:b/>
          <w:bCs/>
          <w:color w:val="FF0000"/>
          <w:sz w:val="16"/>
          <w:szCs w:val="16"/>
        </w:rPr>
        <w:t xml:space="preserve">Is a personal standpoint required for this writing? As if I were to include this, I would exceed the word limit by a substantial amount. </w:t>
      </w:r>
    </w:p>
    <w:p w14:paraId="7FE7255C" w14:textId="77777777" w:rsidR="001F4D5E" w:rsidRDefault="001F4D5E" w:rsidP="00396048">
      <w:pPr>
        <w:rPr>
          <w:b/>
          <w:bCs/>
          <w:sz w:val="24"/>
          <w:szCs w:val="24"/>
          <w:u w:val="single"/>
        </w:rPr>
      </w:pPr>
    </w:p>
    <w:p w14:paraId="78FBD967" w14:textId="77777777" w:rsidR="001F4D5E" w:rsidRDefault="001F4D5E" w:rsidP="00396048">
      <w:pPr>
        <w:rPr>
          <w:b/>
          <w:bCs/>
          <w:sz w:val="24"/>
          <w:szCs w:val="24"/>
          <w:u w:val="single"/>
        </w:rPr>
      </w:pPr>
    </w:p>
    <w:p w14:paraId="0163D3D3" w14:textId="77777777" w:rsidR="001F4D5E" w:rsidRDefault="001F4D5E" w:rsidP="00396048">
      <w:pPr>
        <w:rPr>
          <w:b/>
          <w:bCs/>
          <w:sz w:val="24"/>
          <w:szCs w:val="24"/>
          <w:u w:val="single"/>
        </w:rPr>
      </w:pPr>
    </w:p>
    <w:p w14:paraId="424EDD64" w14:textId="77777777" w:rsidR="001F4D5E" w:rsidRDefault="001F4D5E" w:rsidP="00396048">
      <w:pPr>
        <w:rPr>
          <w:b/>
          <w:bCs/>
          <w:sz w:val="24"/>
          <w:szCs w:val="24"/>
          <w:u w:val="single"/>
        </w:rPr>
      </w:pPr>
    </w:p>
    <w:p w14:paraId="17190B6D" w14:textId="77777777" w:rsidR="001F4D5E" w:rsidRDefault="001F4D5E" w:rsidP="00396048">
      <w:pPr>
        <w:rPr>
          <w:b/>
          <w:bCs/>
          <w:sz w:val="24"/>
          <w:szCs w:val="24"/>
          <w:u w:val="single"/>
        </w:rPr>
      </w:pPr>
    </w:p>
    <w:p w14:paraId="1A360181" w14:textId="77777777" w:rsidR="001F4D5E" w:rsidRDefault="001F4D5E" w:rsidP="00396048">
      <w:pPr>
        <w:rPr>
          <w:b/>
          <w:bCs/>
          <w:sz w:val="24"/>
          <w:szCs w:val="24"/>
          <w:u w:val="single"/>
        </w:rPr>
      </w:pPr>
    </w:p>
    <w:p w14:paraId="6DB696BC" w14:textId="77777777" w:rsidR="001F4D5E" w:rsidRDefault="001F4D5E" w:rsidP="00396048">
      <w:pPr>
        <w:rPr>
          <w:b/>
          <w:bCs/>
          <w:sz w:val="24"/>
          <w:szCs w:val="24"/>
          <w:u w:val="single"/>
        </w:rPr>
      </w:pPr>
    </w:p>
    <w:p w14:paraId="6DEDE251" w14:textId="77777777" w:rsidR="001F4D5E" w:rsidRDefault="001F4D5E" w:rsidP="00396048">
      <w:pPr>
        <w:rPr>
          <w:b/>
          <w:bCs/>
          <w:sz w:val="24"/>
          <w:szCs w:val="24"/>
          <w:u w:val="single"/>
        </w:rPr>
      </w:pPr>
    </w:p>
    <w:p w14:paraId="3B0247DB" w14:textId="77777777" w:rsidR="001F4D5E" w:rsidRDefault="001F4D5E" w:rsidP="00396048">
      <w:pPr>
        <w:rPr>
          <w:b/>
          <w:bCs/>
          <w:sz w:val="24"/>
          <w:szCs w:val="24"/>
          <w:u w:val="single"/>
        </w:rPr>
      </w:pPr>
    </w:p>
    <w:p w14:paraId="6E3711C1" w14:textId="77777777" w:rsidR="00E859FF" w:rsidRDefault="00E859FF" w:rsidP="00396048">
      <w:pPr>
        <w:rPr>
          <w:b/>
          <w:bCs/>
          <w:sz w:val="24"/>
          <w:szCs w:val="24"/>
          <w:u w:val="single"/>
        </w:rPr>
      </w:pPr>
    </w:p>
    <w:p w14:paraId="0FC970E0" w14:textId="77777777" w:rsidR="00E859FF" w:rsidRDefault="00E859FF" w:rsidP="00396048">
      <w:pPr>
        <w:rPr>
          <w:b/>
          <w:bCs/>
          <w:sz w:val="24"/>
          <w:szCs w:val="24"/>
          <w:u w:val="single"/>
        </w:rPr>
      </w:pPr>
    </w:p>
    <w:p w14:paraId="043554A8" w14:textId="77777777" w:rsidR="00E859FF" w:rsidRDefault="00E859FF" w:rsidP="00396048">
      <w:pPr>
        <w:rPr>
          <w:b/>
          <w:bCs/>
          <w:sz w:val="24"/>
          <w:szCs w:val="24"/>
          <w:u w:val="single"/>
        </w:rPr>
      </w:pPr>
    </w:p>
    <w:p w14:paraId="727564D5" w14:textId="77777777" w:rsidR="00E859FF" w:rsidRDefault="00E859FF" w:rsidP="00396048">
      <w:pPr>
        <w:rPr>
          <w:b/>
          <w:bCs/>
          <w:sz w:val="24"/>
          <w:szCs w:val="24"/>
          <w:u w:val="single"/>
        </w:rPr>
      </w:pPr>
    </w:p>
    <w:p w14:paraId="487BBE4A" w14:textId="77777777" w:rsidR="00E859FF" w:rsidRDefault="00E859FF" w:rsidP="00396048">
      <w:pPr>
        <w:rPr>
          <w:b/>
          <w:bCs/>
          <w:sz w:val="24"/>
          <w:szCs w:val="24"/>
          <w:u w:val="single"/>
        </w:rPr>
      </w:pPr>
    </w:p>
    <w:p w14:paraId="075903D7" w14:textId="77777777" w:rsidR="00E859FF" w:rsidRDefault="00E859FF" w:rsidP="00396048">
      <w:pPr>
        <w:rPr>
          <w:b/>
          <w:bCs/>
          <w:sz w:val="24"/>
          <w:szCs w:val="24"/>
          <w:u w:val="single"/>
        </w:rPr>
      </w:pPr>
    </w:p>
    <w:p w14:paraId="5D48CD1F" w14:textId="77777777" w:rsidR="00E859FF" w:rsidRDefault="00E859FF" w:rsidP="00396048">
      <w:pPr>
        <w:rPr>
          <w:b/>
          <w:bCs/>
          <w:sz w:val="24"/>
          <w:szCs w:val="24"/>
          <w:u w:val="single"/>
        </w:rPr>
      </w:pPr>
    </w:p>
    <w:p w14:paraId="7A184B7E" w14:textId="77777777" w:rsidR="00E859FF" w:rsidRDefault="00E859FF" w:rsidP="00396048">
      <w:pPr>
        <w:rPr>
          <w:b/>
          <w:bCs/>
          <w:sz w:val="24"/>
          <w:szCs w:val="24"/>
          <w:u w:val="single"/>
        </w:rPr>
      </w:pPr>
    </w:p>
    <w:p w14:paraId="391C8C78" w14:textId="77777777" w:rsidR="00A6612F" w:rsidRDefault="00A6612F" w:rsidP="00396048">
      <w:pPr>
        <w:rPr>
          <w:b/>
          <w:bCs/>
          <w:sz w:val="24"/>
          <w:szCs w:val="24"/>
          <w:u w:val="single"/>
        </w:rPr>
      </w:pPr>
    </w:p>
    <w:p w14:paraId="51E07B09" w14:textId="58E3E031" w:rsidR="00B24532" w:rsidRDefault="00B24532" w:rsidP="00396048">
      <w:pPr>
        <w:rPr>
          <w:b/>
          <w:bCs/>
          <w:sz w:val="24"/>
          <w:szCs w:val="24"/>
          <w:u w:val="single"/>
        </w:rPr>
      </w:pPr>
      <w:r w:rsidRPr="00B24532">
        <w:rPr>
          <w:b/>
          <w:bCs/>
          <w:sz w:val="24"/>
          <w:szCs w:val="24"/>
          <w:u w:val="single"/>
        </w:rPr>
        <w:lastRenderedPageBreak/>
        <w:t>Design Writing</w:t>
      </w:r>
    </w:p>
    <w:p w14:paraId="63589955" w14:textId="0918C841" w:rsidR="00B24532" w:rsidRDefault="00B24532" w:rsidP="00396048">
      <w:pPr>
        <w:rPr>
          <w:b/>
          <w:bCs/>
          <w:sz w:val="24"/>
          <w:szCs w:val="24"/>
          <w:u w:val="single"/>
        </w:rPr>
      </w:pPr>
    </w:p>
    <w:p w14:paraId="43F5F44C" w14:textId="5FD4E5CB" w:rsidR="001F4D5E" w:rsidRPr="007D0DED" w:rsidRDefault="001F4D5E" w:rsidP="00396048">
      <w:pPr>
        <w:rPr>
          <w:sz w:val="16"/>
          <w:szCs w:val="16"/>
        </w:rPr>
      </w:pPr>
      <w:r>
        <w:t>Masks have an interesting link to history that not everyone is aware of. In this extract on design writing, I will analyse the use of masks in history and explore the relationships between these key elements in regards to my discipline of study, a student audience</w:t>
      </w:r>
      <w:r w:rsidR="001035DE">
        <w:t xml:space="preserve">, personal opinions and how these link to principles of designs in other contexts. </w:t>
      </w:r>
      <w:r w:rsidR="00B2357B">
        <w:br/>
      </w:r>
      <w:r w:rsidR="000D5466">
        <w:rPr>
          <w:color w:val="FF0000"/>
        </w:rPr>
        <w:t xml:space="preserve">Note: </w:t>
      </w:r>
      <w:r w:rsidR="00216DD8">
        <w:rPr>
          <w:color w:val="FF0000"/>
        </w:rPr>
        <w:t xml:space="preserve">Is there a better way I could word this introduction in regards to design writing? </w:t>
      </w:r>
    </w:p>
    <w:p w14:paraId="406EB84D" w14:textId="2610FE31" w:rsidR="00BE7F8C" w:rsidRDefault="007D0DED" w:rsidP="00396048">
      <w:pPr>
        <w:rPr>
          <w:color w:val="FF0000"/>
        </w:rPr>
      </w:pPr>
      <w:r>
        <w:rPr>
          <w:noProof/>
          <w:color w:val="FF0000"/>
        </w:rPr>
        <w:drawing>
          <wp:anchor distT="0" distB="0" distL="114300" distR="114300" simplePos="0" relativeHeight="251665408" behindDoc="1" locked="0" layoutInCell="1" allowOverlap="1" wp14:anchorId="0BC69D49" wp14:editId="5C08779E">
            <wp:simplePos x="0" y="0"/>
            <wp:positionH relativeFrom="margin">
              <wp:align>center</wp:align>
            </wp:positionH>
            <wp:positionV relativeFrom="paragraph">
              <wp:posOffset>81038</wp:posOffset>
            </wp:positionV>
            <wp:extent cx="1897380" cy="1256665"/>
            <wp:effectExtent l="0" t="0" r="7620" b="635"/>
            <wp:wrapTight wrapText="bothSides">
              <wp:wrapPolygon edited="0">
                <wp:start x="0" y="0"/>
                <wp:lineTo x="0" y="21283"/>
                <wp:lineTo x="21470" y="21283"/>
                <wp:lineTo x="2147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7380" cy="1256665"/>
                    </a:xfrm>
                    <a:prstGeom prst="rect">
                      <a:avLst/>
                    </a:prstGeom>
                    <a:noFill/>
                  </pic:spPr>
                </pic:pic>
              </a:graphicData>
            </a:graphic>
            <wp14:sizeRelH relativeFrom="margin">
              <wp14:pctWidth>0</wp14:pctWidth>
            </wp14:sizeRelH>
            <wp14:sizeRelV relativeFrom="margin">
              <wp14:pctHeight>0</wp14:pctHeight>
            </wp14:sizeRelV>
          </wp:anchor>
        </w:drawing>
      </w:r>
    </w:p>
    <w:p w14:paraId="10CE4442" w14:textId="07676EC4" w:rsidR="007D0DED" w:rsidRDefault="007D0DED" w:rsidP="00396048"/>
    <w:p w14:paraId="027737BB" w14:textId="3CAA8C34" w:rsidR="007D0DED" w:rsidRDefault="007D0DED" w:rsidP="00396048"/>
    <w:p w14:paraId="00FA6D2B" w14:textId="77777777" w:rsidR="007D0DED" w:rsidRDefault="007D0DED" w:rsidP="00396048"/>
    <w:p w14:paraId="41008940" w14:textId="77777777" w:rsidR="007D0DED" w:rsidRDefault="007D0DED" w:rsidP="00396048"/>
    <w:p w14:paraId="6A89E934" w14:textId="77777777" w:rsidR="007D0DED" w:rsidRDefault="007D0DED" w:rsidP="00396048"/>
    <w:p w14:paraId="5155D0B5" w14:textId="77777777" w:rsidR="007D0DED" w:rsidRDefault="007D0DED" w:rsidP="00396048"/>
    <w:p w14:paraId="4F2A96E8" w14:textId="77777777" w:rsidR="007D0DED" w:rsidRDefault="007D0DED" w:rsidP="00396048"/>
    <w:p w14:paraId="11139685" w14:textId="140C2313" w:rsidR="007D0DED" w:rsidRDefault="007D0DED" w:rsidP="00396048">
      <w:r>
        <w:rPr>
          <w:sz w:val="16"/>
          <w:szCs w:val="16"/>
        </w:rPr>
        <w:t xml:space="preserve">                                                                                      </w:t>
      </w:r>
      <w:r w:rsidRPr="00DC13D0">
        <w:rPr>
          <w:sz w:val="16"/>
          <w:szCs w:val="16"/>
        </w:rPr>
        <w:t>Fig 1. Medical Masks</w:t>
      </w:r>
      <w:r>
        <w:rPr>
          <w:sz w:val="16"/>
          <w:szCs w:val="16"/>
        </w:rPr>
        <w:t>, Public Domain Image.</w:t>
      </w:r>
    </w:p>
    <w:p w14:paraId="19ED13AD" w14:textId="77777777" w:rsidR="007D0DED" w:rsidRDefault="007D0DED" w:rsidP="00396048"/>
    <w:p w14:paraId="2DEDE9D6" w14:textId="378239B8" w:rsidR="00BE7F8C" w:rsidRDefault="00DC13D0" w:rsidP="00396048">
      <w:r>
        <w:t xml:space="preserve">Medical masks are widely used in the contemporary scene as a safeguard against COVID-19. These masks are </w:t>
      </w:r>
      <w:r w:rsidR="002D6818">
        <w:t>typically blue in colour</w:t>
      </w:r>
      <w:r w:rsidR="003D62CC">
        <w:t>, have a pleated design for coverage, inhibit straps that go around the head or ears,</w:t>
      </w:r>
      <w:r w:rsidR="002D6818">
        <w:t xml:space="preserve"> and are mostly worn by doctors and dentists. These masks filter the air exhaled through the nose and mouth, preventing others from coming into contact with bacteria and viruses the wearer may carry. However, these masks are not as effective at filtering air inhaled by the wearer. These masks are single use and are usually thrown away after 4 hours. Another popular mask is the fabric mask. Compared to medical masks, these are intended for non-medical hygiene use and have been produced through high demand for public </w:t>
      </w:r>
      <w:r w:rsidR="00A36790">
        <w:t>safety</w:t>
      </w:r>
      <w:r w:rsidR="002D6818">
        <w:t xml:space="preserve">. These masks are a fabric barrier that allow the wearer to breathe easily and prevent the spread of contagious droplets expelled from the nose and mouth. For both of these products, the 2-metre rule still applies while wearing. In contrast to the medical mask, fabric masks can be washed and reused, and they also reduce the amount of waste associated with the </w:t>
      </w:r>
      <w:r w:rsidR="00FD7105">
        <w:t xml:space="preserve">disposable </w:t>
      </w:r>
      <w:r w:rsidR="002D6818">
        <w:t xml:space="preserve">medical masks. </w:t>
      </w:r>
    </w:p>
    <w:p w14:paraId="3E6E0A22" w14:textId="1E879BB0" w:rsidR="00FD7105" w:rsidRDefault="00FD7105" w:rsidP="00396048"/>
    <w:p w14:paraId="12F98D16" w14:textId="661C9C3A" w:rsidR="00A36790" w:rsidRDefault="00FD7105" w:rsidP="00396048">
      <w:r>
        <w:t xml:space="preserve">In history, masks have a wider range of uses. </w:t>
      </w:r>
      <w:r w:rsidR="00E35487">
        <w:t xml:space="preserve">History refers to the analysis of past events, particularly those in human affairs. </w:t>
      </w:r>
      <w:r>
        <w:t xml:space="preserve">Some </w:t>
      </w:r>
      <w:r w:rsidR="00E35487">
        <w:t>masks are</w:t>
      </w:r>
      <w:r>
        <w:t xml:space="preserve"> used as a form of disguise, or to conceal the </w:t>
      </w:r>
      <w:r w:rsidR="00A36790">
        <w:t xml:space="preserve">wearers </w:t>
      </w:r>
      <w:r>
        <w:t>identity. Some are worn to establish ‘another being’, such as an animal or mythical creature. The juxtaposition of hiding and revealing personalities is related to all types of masks. “</w:t>
      </w:r>
      <w:r w:rsidRPr="00FD7105">
        <w:t>As cultural objects they have been used throughout the world in all periods since the Stone Age</w:t>
      </w:r>
      <w:r w:rsidR="00A36790">
        <w:t xml:space="preserve">.” (Wingert, P.S., 2020). They vary in appearance according to their use and symbolism. </w:t>
      </w:r>
    </w:p>
    <w:p w14:paraId="4A0D811A" w14:textId="4F59CA9F" w:rsidR="00164274" w:rsidRDefault="00164274" w:rsidP="00396048"/>
    <w:p w14:paraId="42BF2807" w14:textId="4AB2D325" w:rsidR="00164274" w:rsidRDefault="00164274" w:rsidP="00396048">
      <w:r>
        <w:t>The masks that students encounter within their educational units are commonly safety masks, hygiene masks, masks studied in artwork and the primary study of masks within the context of textiles.</w:t>
      </w:r>
      <w:r w:rsidR="00F40E57">
        <w:t xml:space="preserve"> Fabric masks appeal more so to creative students because of their unique pattern designs.</w:t>
      </w:r>
      <w:r>
        <w:t xml:space="preserve"> In creative disciplines, students </w:t>
      </w:r>
      <w:r w:rsidR="00DA245C">
        <w:t>may</w:t>
      </w:r>
      <w:r>
        <w:t xml:space="preserve"> observe and draw different forms of masks, whether that be for fine art, fashion or illustration. You will see them in character illustrations, mock-ups, paintings and 3D artworks. Within certain workshops, masks are a requirement when working with certain chemicals and machinery as to protect the wearer. The same applies for masks worn to protect students from the spread of COVID-19.</w:t>
      </w:r>
    </w:p>
    <w:p w14:paraId="5EAEC4AE" w14:textId="71BC38E0" w:rsidR="00164274" w:rsidRDefault="00164274" w:rsidP="00396048"/>
    <w:p w14:paraId="6FE3707B" w14:textId="60027811" w:rsidR="002D6818" w:rsidRPr="00E859FF" w:rsidRDefault="00164274" w:rsidP="00396048">
      <w:r>
        <w:t xml:space="preserve">Not only do masks protect students, but they also provide them with a level of selflessness. Sharing this trait </w:t>
      </w:r>
      <w:r w:rsidR="00D064AC">
        <w:t xml:space="preserve">could easily be approached through a new design idea; something that combines all of the important elements and appeals to a wider audience. A mask that inherits elements such as protection, a one-off identity, but could also be reused as a costume mask may appeal to cosplayers, and an audience that wants to both feel unique and safe. </w:t>
      </w:r>
    </w:p>
    <w:sectPr w:rsidR="002D6818" w:rsidRPr="00E85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C140F8"/>
    <w:multiLevelType w:val="hybridMultilevel"/>
    <w:tmpl w:val="6E52A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505977"/>
    <w:multiLevelType w:val="hybridMultilevel"/>
    <w:tmpl w:val="01069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AA5038"/>
    <w:multiLevelType w:val="hybridMultilevel"/>
    <w:tmpl w:val="7E528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8B1617"/>
    <w:multiLevelType w:val="hybridMultilevel"/>
    <w:tmpl w:val="5296B49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DFD"/>
    <w:rsid w:val="00005F98"/>
    <w:rsid w:val="000109DB"/>
    <w:rsid w:val="000320D0"/>
    <w:rsid w:val="00041FE3"/>
    <w:rsid w:val="0004463C"/>
    <w:rsid w:val="00061C42"/>
    <w:rsid w:val="00085280"/>
    <w:rsid w:val="0009280C"/>
    <w:rsid w:val="000A3DBB"/>
    <w:rsid w:val="000A4314"/>
    <w:rsid w:val="000A5696"/>
    <w:rsid w:val="000B3DD6"/>
    <w:rsid w:val="000C4471"/>
    <w:rsid w:val="000C71F6"/>
    <w:rsid w:val="000D5466"/>
    <w:rsid w:val="001035DE"/>
    <w:rsid w:val="00112078"/>
    <w:rsid w:val="00122B21"/>
    <w:rsid w:val="00126A2E"/>
    <w:rsid w:val="00145203"/>
    <w:rsid w:val="0015294C"/>
    <w:rsid w:val="00164274"/>
    <w:rsid w:val="001707B8"/>
    <w:rsid w:val="0017614C"/>
    <w:rsid w:val="00180A7E"/>
    <w:rsid w:val="00185630"/>
    <w:rsid w:val="001969B7"/>
    <w:rsid w:val="001A6AAA"/>
    <w:rsid w:val="001B0071"/>
    <w:rsid w:val="001C2F8A"/>
    <w:rsid w:val="001C5853"/>
    <w:rsid w:val="001C71CD"/>
    <w:rsid w:val="001E0030"/>
    <w:rsid w:val="001E5C65"/>
    <w:rsid w:val="001F4D5E"/>
    <w:rsid w:val="001F723E"/>
    <w:rsid w:val="00214DCE"/>
    <w:rsid w:val="00216DD8"/>
    <w:rsid w:val="0022520A"/>
    <w:rsid w:val="0022772A"/>
    <w:rsid w:val="0022777B"/>
    <w:rsid w:val="0023198D"/>
    <w:rsid w:val="00233F12"/>
    <w:rsid w:val="00243080"/>
    <w:rsid w:val="00246AD6"/>
    <w:rsid w:val="00253806"/>
    <w:rsid w:val="00254BDC"/>
    <w:rsid w:val="002560EF"/>
    <w:rsid w:val="002631EE"/>
    <w:rsid w:val="002647F1"/>
    <w:rsid w:val="00264A77"/>
    <w:rsid w:val="002825C5"/>
    <w:rsid w:val="002827E6"/>
    <w:rsid w:val="00283F0E"/>
    <w:rsid w:val="002A7622"/>
    <w:rsid w:val="002B14C0"/>
    <w:rsid w:val="002C3476"/>
    <w:rsid w:val="002D4273"/>
    <w:rsid w:val="002D6818"/>
    <w:rsid w:val="002E31B1"/>
    <w:rsid w:val="002F1E23"/>
    <w:rsid w:val="002F2D57"/>
    <w:rsid w:val="002F7125"/>
    <w:rsid w:val="003350C9"/>
    <w:rsid w:val="0034452F"/>
    <w:rsid w:val="003461CB"/>
    <w:rsid w:val="00357232"/>
    <w:rsid w:val="00364FE3"/>
    <w:rsid w:val="00385C3C"/>
    <w:rsid w:val="00387B96"/>
    <w:rsid w:val="003952EA"/>
    <w:rsid w:val="00396048"/>
    <w:rsid w:val="003A237D"/>
    <w:rsid w:val="003B7F6A"/>
    <w:rsid w:val="003C6A87"/>
    <w:rsid w:val="003D62CC"/>
    <w:rsid w:val="003E0F92"/>
    <w:rsid w:val="003E3053"/>
    <w:rsid w:val="003E3BEA"/>
    <w:rsid w:val="00423EBC"/>
    <w:rsid w:val="00430674"/>
    <w:rsid w:val="00445288"/>
    <w:rsid w:val="00451D4F"/>
    <w:rsid w:val="00457847"/>
    <w:rsid w:val="00461774"/>
    <w:rsid w:val="00464C26"/>
    <w:rsid w:val="00467A5E"/>
    <w:rsid w:val="00474458"/>
    <w:rsid w:val="0047530C"/>
    <w:rsid w:val="00482270"/>
    <w:rsid w:val="00487D72"/>
    <w:rsid w:val="00490FF6"/>
    <w:rsid w:val="00496144"/>
    <w:rsid w:val="004B6B19"/>
    <w:rsid w:val="004C356B"/>
    <w:rsid w:val="004D674F"/>
    <w:rsid w:val="004D719B"/>
    <w:rsid w:val="004E160F"/>
    <w:rsid w:val="004E5801"/>
    <w:rsid w:val="004E5F7F"/>
    <w:rsid w:val="005059EA"/>
    <w:rsid w:val="00515FC5"/>
    <w:rsid w:val="00522C3A"/>
    <w:rsid w:val="00523C77"/>
    <w:rsid w:val="00543C57"/>
    <w:rsid w:val="00551425"/>
    <w:rsid w:val="005616EC"/>
    <w:rsid w:val="005745AC"/>
    <w:rsid w:val="0058748A"/>
    <w:rsid w:val="00590189"/>
    <w:rsid w:val="0059390F"/>
    <w:rsid w:val="005A1041"/>
    <w:rsid w:val="005A1C00"/>
    <w:rsid w:val="005A57AD"/>
    <w:rsid w:val="005D76AE"/>
    <w:rsid w:val="005E2FED"/>
    <w:rsid w:val="005E5840"/>
    <w:rsid w:val="00605618"/>
    <w:rsid w:val="00607A8D"/>
    <w:rsid w:val="00620468"/>
    <w:rsid w:val="00621B3A"/>
    <w:rsid w:val="00621F69"/>
    <w:rsid w:val="00626F05"/>
    <w:rsid w:val="00631A31"/>
    <w:rsid w:val="006344C8"/>
    <w:rsid w:val="00634DA3"/>
    <w:rsid w:val="00637698"/>
    <w:rsid w:val="00660013"/>
    <w:rsid w:val="00660436"/>
    <w:rsid w:val="00672C80"/>
    <w:rsid w:val="006744D0"/>
    <w:rsid w:val="00676B31"/>
    <w:rsid w:val="00676F8D"/>
    <w:rsid w:val="006770AF"/>
    <w:rsid w:val="00684CF8"/>
    <w:rsid w:val="00690B73"/>
    <w:rsid w:val="006A63B1"/>
    <w:rsid w:val="006A6A2E"/>
    <w:rsid w:val="006B39AA"/>
    <w:rsid w:val="006C24EA"/>
    <w:rsid w:val="006D04D5"/>
    <w:rsid w:val="006D2882"/>
    <w:rsid w:val="006E52AA"/>
    <w:rsid w:val="006F4340"/>
    <w:rsid w:val="0070177E"/>
    <w:rsid w:val="00712E23"/>
    <w:rsid w:val="0071603C"/>
    <w:rsid w:val="0072115B"/>
    <w:rsid w:val="0073241F"/>
    <w:rsid w:val="007346C8"/>
    <w:rsid w:val="00735A4E"/>
    <w:rsid w:val="007361DF"/>
    <w:rsid w:val="007376FC"/>
    <w:rsid w:val="00743087"/>
    <w:rsid w:val="0074528E"/>
    <w:rsid w:val="00745B30"/>
    <w:rsid w:val="00750C61"/>
    <w:rsid w:val="00766FD0"/>
    <w:rsid w:val="007764D8"/>
    <w:rsid w:val="007956FD"/>
    <w:rsid w:val="007A1F4D"/>
    <w:rsid w:val="007C155D"/>
    <w:rsid w:val="007C6B18"/>
    <w:rsid w:val="007D0DED"/>
    <w:rsid w:val="008021E4"/>
    <w:rsid w:val="00807494"/>
    <w:rsid w:val="00813E7A"/>
    <w:rsid w:val="0082597F"/>
    <w:rsid w:val="00830990"/>
    <w:rsid w:val="00840AAA"/>
    <w:rsid w:val="008415A9"/>
    <w:rsid w:val="0084684B"/>
    <w:rsid w:val="0085610F"/>
    <w:rsid w:val="00862AE1"/>
    <w:rsid w:val="00864087"/>
    <w:rsid w:val="0087253C"/>
    <w:rsid w:val="008746B7"/>
    <w:rsid w:val="008777CE"/>
    <w:rsid w:val="00877E39"/>
    <w:rsid w:val="008876B3"/>
    <w:rsid w:val="0089553E"/>
    <w:rsid w:val="008B6262"/>
    <w:rsid w:val="008B7F8D"/>
    <w:rsid w:val="008D5B1B"/>
    <w:rsid w:val="008F5F1E"/>
    <w:rsid w:val="009035AF"/>
    <w:rsid w:val="009036FD"/>
    <w:rsid w:val="00926FFE"/>
    <w:rsid w:val="00940692"/>
    <w:rsid w:val="009436B7"/>
    <w:rsid w:val="0095502F"/>
    <w:rsid w:val="00981CE2"/>
    <w:rsid w:val="009823ED"/>
    <w:rsid w:val="009C00CB"/>
    <w:rsid w:val="009C709A"/>
    <w:rsid w:val="009D6C63"/>
    <w:rsid w:val="009E08DD"/>
    <w:rsid w:val="00A04BCE"/>
    <w:rsid w:val="00A104D3"/>
    <w:rsid w:val="00A328C2"/>
    <w:rsid w:val="00A32F75"/>
    <w:rsid w:val="00A36790"/>
    <w:rsid w:val="00A414EA"/>
    <w:rsid w:val="00A51542"/>
    <w:rsid w:val="00A55804"/>
    <w:rsid w:val="00A62EB2"/>
    <w:rsid w:val="00A65C0E"/>
    <w:rsid w:val="00A65F23"/>
    <w:rsid w:val="00A6612F"/>
    <w:rsid w:val="00A707CF"/>
    <w:rsid w:val="00A73A39"/>
    <w:rsid w:val="00A76B39"/>
    <w:rsid w:val="00A909DE"/>
    <w:rsid w:val="00A95B1C"/>
    <w:rsid w:val="00A97151"/>
    <w:rsid w:val="00AA4838"/>
    <w:rsid w:val="00AA4F12"/>
    <w:rsid w:val="00AA5B77"/>
    <w:rsid w:val="00AB414B"/>
    <w:rsid w:val="00AB5047"/>
    <w:rsid w:val="00AB54B1"/>
    <w:rsid w:val="00AC3068"/>
    <w:rsid w:val="00AC3257"/>
    <w:rsid w:val="00AC33DD"/>
    <w:rsid w:val="00AD37D7"/>
    <w:rsid w:val="00AE1089"/>
    <w:rsid w:val="00AF73E7"/>
    <w:rsid w:val="00B00BD3"/>
    <w:rsid w:val="00B01954"/>
    <w:rsid w:val="00B10A36"/>
    <w:rsid w:val="00B2335F"/>
    <w:rsid w:val="00B2357B"/>
    <w:rsid w:val="00B24532"/>
    <w:rsid w:val="00B270B1"/>
    <w:rsid w:val="00B33FF4"/>
    <w:rsid w:val="00B40703"/>
    <w:rsid w:val="00B415BE"/>
    <w:rsid w:val="00B429BD"/>
    <w:rsid w:val="00B45181"/>
    <w:rsid w:val="00B4653C"/>
    <w:rsid w:val="00B46BED"/>
    <w:rsid w:val="00B50A9B"/>
    <w:rsid w:val="00B52793"/>
    <w:rsid w:val="00B609E3"/>
    <w:rsid w:val="00B73469"/>
    <w:rsid w:val="00B91143"/>
    <w:rsid w:val="00B93FC6"/>
    <w:rsid w:val="00BA09F0"/>
    <w:rsid w:val="00BA2BAD"/>
    <w:rsid w:val="00BB2095"/>
    <w:rsid w:val="00BC4614"/>
    <w:rsid w:val="00BC5284"/>
    <w:rsid w:val="00BD2C39"/>
    <w:rsid w:val="00BE4200"/>
    <w:rsid w:val="00BE5EC3"/>
    <w:rsid w:val="00BE7F8C"/>
    <w:rsid w:val="00BF76C6"/>
    <w:rsid w:val="00C021B9"/>
    <w:rsid w:val="00C0798C"/>
    <w:rsid w:val="00C151B8"/>
    <w:rsid w:val="00C25829"/>
    <w:rsid w:val="00C30A6F"/>
    <w:rsid w:val="00C3616A"/>
    <w:rsid w:val="00C36683"/>
    <w:rsid w:val="00C415F4"/>
    <w:rsid w:val="00C46BB8"/>
    <w:rsid w:val="00C52D89"/>
    <w:rsid w:val="00C54D16"/>
    <w:rsid w:val="00C810B5"/>
    <w:rsid w:val="00C85A97"/>
    <w:rsid w:val="00C9381D"/>
    <w:rsid w:val="00CB743F"/>
    <w:rsid w:val="00CB7764"/>
    <w:rsid w:val="00CC3003"/>
    <w:rsid w:val="00CC3FC4"/>
    <w:rsid w:val="00CD16B2"/>
    <w:rsid w:val="00CD2440"/>
    <w:rsid w:val="00CF41A0"/>
    <w:rsid w:val="00CF4436"/>
    <w:rsid w:val="00D03F37"/>
    <w:rsid w:val="00D064AC"/>
    <w:rsid w:val="00D438DA"/>
    <w:rsid w:val="00D45DE3"/>
    <w:rsid w:val="00D53269"/>
    <w:rsid w:val="00D57017"/>
    <w:rsid w:val="00D61ABF"/>
    <w:rsid w:val="00D82A20"/>
    <w:rsid w:val="00D91433"/>
    <w:rsid w:val="00D94400"/>
    <w:rsid w:val="00DA245C"/>
    <w:rsid w:val="00DA26AC"/>
    <w:rsid w:val="00DC13D0"/>
    <w:rsid w:val="00DD3C67"/>
    <w:rsid w:val="00DD4748"/>
    <w:rsid w:val="00DD535D"/>
    <w:rsid w:val="00DE74BC"/>
    <w:rsid w:val="00E02185"/>
    <w:rsid w:val="00E049CC"/>
    <w:rsid w:val="00E05A88"/>
    <w:rsid w:val="00E13EF4"/>
    <w:rsid w:val="00E33CF4"/>
    <w:rsid w:val="00E35487"/>
    <w:rsid w:val="00E43DFD"/>
    <w:rsid w:val="00E5401A"/>
    <w:rsid w:val="00E61A70"/>
    <w:rsid w:val="00E65756"/>
    <w:rsid w:val="00E739BD"/>
    <w:rsid w:val="00E74CBB"/>
    <w:rsid w:val="00E83EAF"/>
    <w:rsid w:val="00E85955"/>
    <w:rsid w:val="00E859FF"/>
    <w:rsid w:val="00E90BD8"/>
    <w:rsid w:val="00E9227F"/>
    <w:rsid w:val="00E93A2A"/>
    <w:rsid w:val="00E94083"/>
    <w:rsid w:val="00E95473"/>
    <w:rsid w:val="00E95CBC"/>
    <w:rsid w:val="00EA28E2"/>
    <w:rsid w:val="00EB4C2A"/>
    <w:rsid w:val="00EC48B3"/>
    <w:rsid w:val="00ED4EF0"/>
    <w:rsid w:val="00ED6592"/>
    <w:rsid w:val="00EE076E"/>
    <w:rsid w:val="00EE0941"/>
    <w:rsid w:val="00EF3E5A"/>
    <w:rsid w:val="00F023DE"/>
    <w:rsid w:val="00F03DD7"/>
    <w:rsid w:val="00F05515"/>
    <w:rsid w:val="00F075E0"/>
    <w:rsid w:val="00F11FB0"/>
    <w:rsid w:val="00F207C6"/>
    <w:rsid w:val="00F403E0"/>
    <w:rsid w:val="00F40E57"/>
    <w:rsid w:val="00F70823"/>
    <w:rsid w:val="00F7208A"/>
    <w:rsid w:val="00F90E9C"/>
    <w:rsid w:val="00F93933"/>
    <w:rsid w:val="00F943A4"/>
    <w:rsid w:val="00F97088"/>
    <w:rsid w:val="00FB0B82"/>
    <w:rsid w:val="00FB3758"/>
    <w:rsid w:val="00FC0D89"/>
    <w:rsid w:val="00FC63FC"/>
    <w:rsid w:val="00FD4A41"/>
    <w:rsid w:val="00FD7105"/>
    <w:rsid w:val="00FD7416"/>
    <w:rsid w:val="00FE367B"/>
    <w:rsid w:val="00FE69A7"/>
    <w:rsid w:val="00FF7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4D262"/>
  <w15:chartTrackingRefBased/>
  <w15:docId w15:val="{76A78FFF-6C12-DF4C-B0DA-E38F0365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1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84B"/>
    <w:pPr>
      <w:ind w:left="720"/>
      <w:contextualSpacing/>
    </w:pPr>
  </w:style>
  <w:style w:type="character" w:styleId="PlaceholderText">
    <w:name w:val="Placeholder Text"/>
    <w:basedOn w:val="DefaultParagraphFont"/>
    <w:uiPriority w:val="99"/>
    <w:semiHidden/>
    <w:rsid w:val="00620468"/>
    <w:rPr>
      <w:color w:val="808080"/>
    </w:rPr>
  </w:style>
  <w:style w:type="character" w:styleId="Hyperlink">
    <w:name w:val="Hyperlink"/>
    <w:basedOn w:val="DefaultParagraphFont"/>
    <w:uiPriority w:val="99"/>
    <w:unhideWhenUsed/>
    <w:rsid w:val="006D2882"/>
    <w:rPr>
      <w:color w:val="0563C1" w:themeColor="hyperlink"/>
      <w:u w:val="single"/>
    </w:rPr>
  </w:style>
  <w:style w:type="character" w:styleId="UnresolvedMention">
    <w:name w:val="Unresolved Mention"/>
    <w:basedOn w:val="DefaultParagraphFont"/>
    <w:uiPriority w:val="99"/>
    <w:semiHidden/>
    <w:unhideWhenUsed/>
    <w:rsid w:val="006D2882"/>
    <w:rPr>
      <w:color w:val="605E5C"/>
      <w:shd w:val="clear" w:color="auto" w:fill="E1DFDD"/>
    </w:rPr>
  </w:style>
  <w:style w:type="character" w:styleId="FollowedHyperlink">
    <w:name w:val="FollowedHyperlink"/>
    <w:basedOn w:val="DefaultParagraphFont"/>
    <w:uiPriority w:val="99"/>
    <w:semiHidden/>
    <w:unhideWhenUsed/>
    <w:rsid w:val="000A43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yalacademy.org.uk/article/ten-game-changing-manifestos" TargetMode="External"/><Relationship Id="rId13" Type="http://schemas.openxmlformats.org/officeDocument/2006/relationships/image" Target="media/image4.png"/><Relationship Id="rId1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homedecorideas.eu/inspirations/wonders-italian-craftsmanship-scenes/" TargetMode="External"/><Relationship Id="rId17" Type="http://schemas.openxmlformats.org/officeDocument/2006/relationships/hyperlink" Target="https://www.pixartprinting.co.uk/blog/face-mask-types-differences/" TargetMode="External"/><Relationship Id="rId2" Type="http://schemas.openxmlformats.org/officeDocument/2006/relationships/styles" Target="styles.xml"/><Relationship Id="rId16" Type="http://schemas.openxmlformats.org/officeDocument/2006/relationships/hyperlink" Target="https://www.insider.com/most-creative-face-masks-people-have-designed-2020-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erikalancaster.com/art-blog/self-doubt-as-an-artist-how-to-stay-confident-and-keep-going" TargetMode="External"/><Relationship Id="rId5" Type="http://schemas.openxmlformats.org/officeDocument/2006/relationships/image" Target="media/image1.png"/><Relationship Id="rId15" Type="http://schemas.openxmlformats.org/officeDocument/2006/relationships/hyperlink" Target="https://www.bbc.com/culture/article/20200512-how-masks-have-appeared-in-art" TargetMode="External"/><Relationship Id="rId10" Type="http://schemas.openxmlformats.org/officeDocument/2006/relationships/hyperlink" Target="https://www.erikalancaster.com/art-blog/self-doubt-as-an-artist-how-to-stay-confident-and-keep-go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omedecorideas.eu/inspirations/wonders-italian-craftsmanship-scenes/" TargetMode="External"/><Relationship Id="rId14" Type="http://schemas.openxmlformats.org/officeDocument/2006/relationships/hyperlink" Target="https://www.britannica.com/art/mask-face-cov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1127</TotalTime>
  <Pages>10</Pages>
  <Words>2885</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Eleisha Price</dc:creator>
  <cp:keywords/>
  <dc:description/>
  <cp:lastModifiedBy>Eleisha Price</cp:lastModifiedBy>
  <cp:revision>105</cp:revision>
  <dcterms:created xsi:type="dcterms:W3CDTF">2020-11-07T17:15:00Z</dcterms:created>
  <dcterms:modified xsi:type="dcterms:W3CDTF">2020-12-03T16:12:00Z</dcterms:modified>
</cp:coreProperties>
</file>