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4A442" w14:textId="3C2CA65F" w:rsidR="0002791B" w:rsidRPr="0002791B" w:rsidRDefault="0002791B" w:rsidP="00FD7208">
      <w:pPr>
        <w:pStyle w:val="Title"/>
        <w:jc w:val="center"/>
      </w:pPr>
      <w:r w:rsidRPr="0002791B">
        <w:t>Employability and Career Development</w:t>
      </w:r>
    </w:p>
    <w:p w14:paraId="63EE6765" w14:textId="77777777" w:rsidR="0002791B" w:rsidRPr="0002791B" w:rsidRDefault="0002791B" w:rsidP="00FD7208">
      <w:pPr>
        <w:pStyle w:val="Title"/>
        <w:jc w:val="center"/>
      </w:pPr>
      <w:r w:rsidRPr="0002791B">
        <w:t>Module Code: LCLM4005</w:t>
      </w:r>
    </w:p>
    <w:p w14:paraId="6ADD5714" w14:textId="13AD0B31" w:rsidR="0002791B" w:rsidRDefault="0002791B" w:rsidP="00FD7208">
      <w:pPr>
        <w:pStyle w:val="Title"/>
        <w:jc w:val="center"/>
      </w:pPr>
      <w:r w:rsidRPr="0002791B">
        <w:t>Assessment Component</w:t>
      </w:r>
      <w:r w:rsidR="00FD7208">
        <w:t xml:space="preserve"> </w:t>
      </w:r>
      <w:r w:rsidRPr="0002791B">
        <w:t>2</w:t>
      </w:r>
    </w:p>
    <w:p w14:paraId="6B8BF4B2" w14:textId="77777777" w:rsidR="00AF10B0" w:rsidRDefault="00AF10B0" w:rsidP="00AF10B0"/>
    <w:p w14:paraId="2C290631" w14:textId="77777777" w:rsidR="00AF10B0" w:rsidRDefault="00AF10B0" w:rsidP="00AF10B0"/>
    <w:p w14:paraId="5FB87002" w14:textId="77777777" w:rsidR="00AF10B0" w:rsidRDefault="00AF10B0" w:rsidP="00AF10B0"/>
    <w:p w14:paraId="478B6DA3" w14:textId="77777777" w:rsidR="00AF10B0" w:rsidRDefault="00AF10B0" w:rsidP="00AF10B0"/>
    <w:p w14:paraId="6FE44172" w14:textId="77777777" w:rsidR="00AF10B0" w:rsidRDefault="00AF10B0" w:rsidP="00AF10B0"/>
    <w:p w14:paraId="451A1A8C" w14:textId="77777777" w:rsidR="00AF10B0" w:rsidRDefault="00AF10B0" w:rsidP="00AF10B0"/>
    <w:p w14:paraId="69C7E51E" w14:textId="77777777" w:rsidR="00AF10B0" w:rsidRDefault="00AF10B0" w:rsidP="00AF10B0"/>
    <w:p w14:paraId="049D5A64" w14:textId="77777777" w:rsidR="00AF10B0" w:rsidRDefault="00AF10B0" w:rsidP="00AF10B0"/>
    <w:p w14:paraId="01294DE6" w14:textId="77777777" w:rsidR="00AF10B0" w:rsidRDefault="00AF10B0" w:rsidP="00AF10B0"/>
    <w:p w14:paraId="57A22404" w14:textId="77777777" w:rsidR="00AF10B0" w:rsidRDefault="00AF10B0" w:rsidP="00AF10B0"/>
    <w:p w14:paraId="4E213C1B" w14:textId="77777777" w:rsidR="00AF10B0" w:rsidRDefault="00AF10B0" w:rsidP="00AF10B0"/>
    <w:p w14:paraId="1A4BB7B8" w14:textId="77777777" w:rsidR="00AF10B0" w:rsidRDefault="00AF10B0" w:rsidP="00AF10B0"/>
    <w:p w14:paraId="0B388F99" w14:textId="77777777" w:rsidR="00AF10B0" w:rsidRDefault="00AF10B0" w:rsidP="00AF10B0"/>
    <w:p w14:paraId="03211248" w14:textId="77777777" w:rsidR="00AF10B0" w:rsidRDefault="00AF10B0" w:rsidP="00AF10B0"/>
    <w:p w14:paraId="3A54BC5B" w14:textId="77777777" w:rsidR="00AF10B0" w:rsidRDefault="00AF10B0" w:rsidP="00AF10B0"/>
    <w:p w14:paraId="02C34322" w14:textId="77777777" w:rsidR="00AF10B0" w:rsidRDefault="00AF10B0" w:rsidP="00AF10B0"/>
    <w:p w14:paraId="6726FE32" w14:textId="77777777" w:rsidR="00AF10B0" w:rsidRPr="000D62A1" w:rsidRDefault="00AF10B0" w:rsidP="000D62A1">
      <w:pPr>
        <w:spacing w:line="360" w:lineRule="auto"/>
        <w:rPr>
          <w:rFonts w:ascii="Arial" w:hAnsi="Arial" w:cs="Arial"/>
          <w:sz w:val="24"/>
          <w:szCs w:val="24"/>
        </w:rPr>
      </w:pPr>
    </w:p>
    <w:p w14:paraId="74862589" w14:textId="77777777" w:rsidR="00AF10B0" w:rsidRPr="000D62A1" w:rsidRDefault="00AF10B0" w:rsidP="000D62A1">
      <w:pPr>
        <w:spacing w:line="360" w:lineRule="auto"/>
        <w:rPr>
          <w:rFonts w:ascii="Arial" w:hAnsi="Arial" w:cs="Arial"/>
          <w:sz w:val="24"/>
          <w:szCs w:val="24"/>
        </w:rPr>
      </w:pPr>
    </w:p>
    <w:p w14:paraId="0FB2955E" w14:textId="77777777" w:rsidR="00AF10B0" w:rsidRPr="000D62A1" w:rsidRDefault="00AF10B0" w:rsidP="000D62A1">
      <w:pPr>
        <w:spacing w:line="360" w:lineRule="auto"/>
        <w:rPr>
          <w:rFonts w:ascii="Arial" w:hAnsi="Arial" w:cs="Arial"/>
          <w:sz w:val="24"/>
          <w:szCs w:val="24"/>
        </w:rPr>
      </w:pPr>
    </w:p>
    <w:p w14:paraId="40F1CF09" w14:textId="77777777" w:rsidR="00AF10B0" w:rsidRPr="000D62A1" w:rsidRDefault="00AF10B0" w:rsidP="000D62A1">
      <w:pPr>
        <w:spacing w:line="360" w:lineRule="auto"/>
        <w:rPr>
          <w:rFonts w:ascii="Arial" w:hAnsi="Arial" w:cs="Arial"/>
          <w:sz w:val="24"/>
          <w:szCs w:val="24"/>
        </w:rPr>
      </w:pPr>
    </w:p>
    <w:p w14:paraId="248E7BF3" w14:textId="228B1372" w:rsidR="00AF10B0" w:rsidRDefault="00AF10B0" w:rsidP="000D62A1">
      <w:pPr>
        <w:spacing w:line="360" w:lineRule="auto"/>
        <w:rPr>
          <w:rFonts w:ascii="Arial" w:hAnsi="Arial" w:cs="Arial"/>
          <w:sz w:val="24"/>
          <w:szCs w:val="24"/>
        </w:rPr>
      </w:pPr>
    </w:p>
    <w:p w14:paraId="6F8E24B8" w14:textId="77777777" w:rsidR="000A4A9E" w:rsidRDefault="000A4A9E" w:rsidP="000D62A1">
      <w:pPr>
        <w:spacing w:line="360" w:lineRule="auto"/>
        <w:rPr>
          <w:rFonts w:ascii="Arial" w:hAnsi="Arial" w:cs="Arial"/>
          <w:sz w:val="24"/>
          <w:szCs w:val="24"/>
        </w:rPr>
      </w:pPr>
    </w:p>
    <w:p w14:paraId="5F0928EB" w14:textId="77777777" w:rsidR="000A4A9E" w:rsidRDefault="000A4A9E" w:rsidP="000D62A1">
      <w:pPr>
        <w:spacing w:line="360" w:lineRule="auto"/>
        <w:rPr>
          <w:rFonts w:ascii="Arial" w:hAnsi="Arial" w:cs="Arial"/>
          <w:sz w:val="24"/>
          <w:szCs w:val="24"/>
        </w:rPr>
      </w:pPr>
    </w:p>
    <w:p w14:paraId="5A3636D8" w14:textId="77777777" w:rsidR="000A4A9E" w:rsidRPr="000D62A1" w:rsidRDefault="000A4A9E" w:rsidP="000D62A1">
      <w:pPr>
        <w:spacing w:line="360" w:lineRule="auto"/>
        <w:rPr>
          <w:rFonts w:ascii="Arial" w:hAnsi="Arial" w:cs="Arial"/>
          <w:sz w:val="24"/>
          <w:szCs w:val="24"/>
        </w:rPr>
      </w:pPr>
    </w:p>
    <w:sdt>
      <w:sdtPr>
        <w:id w:val="2483116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362ECBA" w14:textId="22433573" w:rsidR="001670F2" w:rsidRDefault="001670F2">
          <w:pPr>
            <w:pStyle w:val="TOCHeading"/>
          </w:pPr>
          <w:r>
            <w:t>Contents</w:t>
          </w:r>
        </w:p>
        <w:p w14:paraId="4C631069" w14:textId="3A828E75" w:rsidR="001670F2" w:rsidRDefault="001670F2">
          <w:pPr>
            <w:pStyle w:val="TOC1"/>
            <w:tabs>
              <w:tab w:val="right" w:leader="dot" w:pos="9016"/>
            </w:tabs>
            <w:rPr>
              <w:noProof/>
            </w:rPr>
          </w:pPr>
          <w:r>
            <w:fldChar w:fldCharType="begin"/>
          </w:r>
          <w:r>
            <w:instrText xml:space="preserve"> TOC \o "1-3" \h \z \u </w:instrText>
          </w:r>
          <w:r>
            <w:fldChar w:fldCharType="separate"/>
          </w:r>
          <w:hyperlink w:anchor="_Toc224934587" w:history="1">
            <w:r w:rsidRPr="006C2541">
              <w:rPr>
                <w:rStyle w:val="Hyperlink"/>
                <w:noProof/>
              </w:rPr>
              <w:t>Task 1 - Comparing Job Adverts</w:t>
            </w:r>
            <w:r>
              <w:rPr>
                <w:noProof/>
                <w:webHidden/>
              </w:rPr>
              <w:tab/>
            </w:r>
            <w:r>
              <w:rPr>
                <w:noProof/>
                <w:webHidden/>
              </w:rPr>
              <w:fldChar w:fldCharType="begin"/>
            </w:r>
            <w:r>
              <w:rPr>
                <w:noProof/>
                <w:webHidden/>
              </w:rPr>
              <w:instrText xml:space="preserve"> PAGEREF _Toc224934587 \h </w:instrText>
            </w:r>
            <w:r>
              <w:rPr>
                <w:noProof/>
                <w:webHidden/>
              </w:rPr>
            </w:r>
            <w:r>
              <w:rPr>
                <w:noProof/>
                <w:webHidden/>
              </w:rPr>
              <w:fldChar w:fldCharType="separate"/>
            </w:r>
            <w:r>
              <w:rPr>
                <w:noProof/>
                <w:webHidden/>
              </w:rPr>
              <w:t>3</w:t>
            </w:r>
            <w:r>
              <w:rPr>
                <w:noProof/>
                <w:webHidden/>
              </w:rPr>
              <w:fldChar w:fldCharType="end"/>
            </w:r>
          </w:hyperlink>
        </w:p>
        <w:p w14:paraId="0F7959EC" w14:textId="3E8B282F" w:rsidR="001670F2" w:rsidRDefault="001670F2">
          <w:pPr>
            <w:pStyle w:val="TOC1"/>
            <w:tabs>
              <w:tab w:val="right" w:leader="dot" w:pos="9016"/>
            </w:tabs>
            <w:rPr>
              <w:noProof/>
            </w:rPr>
          </w:pPr>
          <w:hyperlink w:anchor="_Toc224934588" w:history="1">
            <w:r w:rsidRPr="006C2541">
              <w:rPr>
                <w:rStyle w:val="Hyperlink"/>
                <w:noProof/>
              </w:rPr>
              <w:t>Task 2 - Self-Assessment and Evidence of Employability Readiness</w:t>
            </w:r>
            <w:r>
              <w:rPr>
                <w:noProof/>
                <w:webHidden/>
              </w:rPr>
              <w:tab/>
            </w:r>
            <w:r>
              <w:rPr>
                <w:noProof/>
                <w:webHidden/>
              </w:rPr>
              <w:fldChar w:fldCharType="begin"/>
            </w:r>
            <w:r>
              <w:rPr>
                <w:noProof/>
                <w:webHidden/>
              </w:rPr>
              <w:instrText xml:space="preserve"> PAGEREF _Toc224934588 \h </w:instrText>
            </w:r>
            <w:r>
              <w:rPr>
                <w:noProof/>
                <w:webHidden/>
              </w:rPr>
            </w:r>
            <w:r>
              <w:rPr>
                <w:noProof/>
                <w:webHidden/>
              </w:rPr>
              <w:fldChar w:fldCharType="separate"/>
            </w:r>
            <w:r>
              <w:rPr>
                <w:noProof/>
                <w:webHidden/>
              </w:rPr>
              <w:t>4</w:t>
            </w:r>
            <w:r>
              <w:rPr>
                <w:noProof/>
                <w:webHidden/>
              </w:rPr>
              <w:fldChar w:fldCharType="end"/>
            </w:r>
          </w:hyperlink>
        </w:p>
        <w:p w14:paraId="3D7B7B0A" w14:textId="121820B2" w:rsidR="001670F2" w:rsidRDefault="001670F2">
          <w:pPr>
            <w:pStyle w:val="TOC1"/>
            <w:tabs>
              <w:tab w:val="right" w:leader="dot" w:pos="9016"/>
            </w:tabs>
            <w:rPr>
              <w:noProof/>
            </w:rPr>
          </w:pPr>
          <w:hyperlink w:anchor="_Toc224934589" w:history="1">
            <w:r w:rsidRPr="006C2541">
              <w:rPr>
                <w:rStyle w:val="Hyperlink"/>
                <w:noProof/>
              </w:rPr>
              <w:t>Task 3 - Employment Goals and Personal Development Plan</w:t>
            </w:r>
            <w:r>
              <w:rPr>
                <w:noProof/>
                <w:webHidden/>
              </w:rPr>
              <w:tab/>
            </w:r>
            <w:r>
              <w:rPr>
                <w:noProof/>
                <w:webHidden/>
              </w:rPr>
              <w:fldChar w:fldCharType="begin"/>
            </w:r>
            <w:r>
              <w:rPr>
                <w:noProof/>
                <w:webHidden/>
              </w:rPr>
              <w:instrText xml:space="preserve"> PAGEREF _Toc224934589 \h </w:instrText>
            </w:r>
            <w:r>
              <w:rPr>
                <w:noProof/>
                <w:webHidden/>
              </w:rPr>
            </w:r>
            <w:r>
              <w:rPr>
                <w:noProof/>
                <w:webHidden/>
              </w:rPr>
              <w:fldChar w:fldCharType="separate"/>
            </w:r>
            <w:r>
              <w:rPr>
                <w:noProof/>
                <w:webHidden/>
              </w:rPr>
              <w:t>6</w:t>
            </w:r>
            <w:r>
              <w:rPr>
                <w:noProof/>
                <w:webHidden/>
              </w:rPr>
              <w:fldChar w:fldCharType="end"/>
            </w:r>
          </w:hyperlink>
        </w:p>
        <w:p w14:paraId="452C1356" w14:textId="3695A6B7" w:rsidR="001670F2" w:rsidRDefault="001670F2">
          <w:pPr>
            <w:pStyle w:val="TOC1"/>
            <w:tabs>
              <w:tab w:val="right" w:leader="dot" w:pos="9016"/>
            </w:tabs>
            <w:rPr>
              <w:noProof/>
            </w:rPr>
          </w:pPr>
          <w:hyperlink w:anchor="_Toc224934590" w:history="1">
            <w:r w:rsidRPr="006C2541">
              <w:rPr>
                <w:rStyle w:val="Hyperlink"/>
                <w:noProof/>
              </w:rPr>
              <w:t>Reference List</w:t>
            </w:r>
            <w:r>
              <w:rPr>
                <w:noProof/>
                <w:webHidden/>
              </w:rPr>
              <w:tab/>
            </w:r>
            <w:r>
              <w:rPr>
                <w:noProof/>
                <w:webHidden/>
              </w:rPr>
              <w:fldChar w:fldCharType="begin"/>
            </w:r>
            <w:r>
              <w:rPr>
                <w:noProof/>
                <w:webHidden/>
              </w:rPr>
              <w:instrText xml:space="preserve"> PAGEREF _Toc224934590 \h </w:instrText>
            </w:r>
            <w:r>
              <w:rPr>
                <w:noProof/>
                <w:webHidden/>
              </w:rPr>
            </w:r>
            <w:r>
              <w:rPr>
                <w:noProof/>
                <w:webHidden/>
              </w:rPr>
              <w:fldChar w:fldCharType="separate"/>
            </w:r>
            <w:r>
              <w:rPr>
                <w:noProof/>
                <w:webHidden/>
              </w:rPr>
              <w:t>8</w:t>
            </w:r>
            <w:r>
              <w:rPr>
                <w:noProof/>
                <w:webHidden/>
              </w:rPr>
              <w:fldChar w:fldCharType="end"/>
            </w:r>
          </w:hyperlink>
        </w:p>
        <w:p w14:paraId="05203DAB" w14:textId="26298795" w:rsidR="001670F2" w:rsidRDefault="001670F2">
          <w:r>
            <w:rPr>
              <w:b/>
              <w:bCs/>
              <w:noProof/>
            </w:rPr>
            <w:fldChar w:fldCharType="end"/>
          </w:r>
        </w:p>
      </w:sdtContent>
    </w:sdt>
    <w:p w14:paraId="27B48989" w14:textId="77777777" w:rsidR="000A4A9E" w:rsidRDefault="000A4A9E" w:rsidP="0088238F">
      <w:pPr>
        <w:spacing w:line="360" w:lineRule="auto"/>
        <w:rPr>
          <w:rFonts w:ascii="Arial" w:hAnsi="Arial" w:cs="Arial"/>
          <w:b/>
          <w:bCs/>
          <w:sz w:val="24"/>
          <w:szCs w:val="24"/>
        </w:rPr>
      </w:pPr>
    </w:p>
    <w:p w14:paraId="165B6E2F" w14:textId="77777777" w:rsidR="000A4A9E" w:rsidRDefault="000A4A9E" w:rsidP="0088238F">
      <w:pPr>
        <w:spacing w:line="360" w:lineRule="auto"/>
        <w:rPr>
          <w:rFonts w:ascii="Arial" w:hAnsi="Arial" w:cs="Arial"/>
          <w:b/>
          <w:bCs/>
          <w:sz w:val="24"/>
          <w:szCs w:val="24"/>
        </w:rPr>
      </w:pPr>
    </w:p>
    <w:p w14:paraId="024756F5" w14:textId="77777777" w:rsidR="000A4A9E" w:rsidRDefault="000A4A9E" w:rsidP="0088238F">
      <w:pPr>
        <w:spacing w:line="360" w:lineRule="auto"/>
        <w:rPr>
          <w:rFonts w:ascii="Arial" w:hAnsi="Arial" w:cs="Arial"/>
          <w:b/>
          <w:bCs/>
          <w:sz w:val="24"/>
          <w:szCs w:val="24"/>
        </w:rPr>
      </w:pPr>
    </w:p>
    <w:p w14:paraId="6D2D4C70" w14:textId="77777777" w:rsidR="000A4A9E" w:rsidRDefault="000A4A9E" w:rsidP="0088238F">
      <w:pPr>
        <w:spacing w:line="360" w:lineRule="auto"/>
        <w:rPr>
          <w:rFonts w:ascii="Arial" w:hAnsi="Arial" w:cs="Arial"/>
          <w:b/>
          <w:bCs/>
          <w:sz w:val="24"/>
          <w:szCs w:val="24"/>
        </w:rPr>
      </w:pPr>
    </w:p>
    <w:p w14:paraId="3BD351CB" w14:textId="77777777" w:rsidR="000A4A9E" w:rsidRDefault="000A4A9E" w:rsidP="0088238F">
      <w:pPr>
        <w:spacing w:line="360" w:lineRule="auto"/>
        <w:rPr>
          <w:rFonts w:ascii="Arial" w:hAnsi="Arial" w:cs="Arial"/>
          <w:b/>
          <w:bCs/>
          <w:sz w:val="24"/>
          <w:szCs w:val="24"/>
        </w:rPr>
      </w:pPr>
    </w:p>
    <w:p w14:paraId="4D55DE41" w14:textId="77777777" w:rsidR="000A4A9E" w:rsidRDefault="000A4A9E" w:rsidP="0088238F">
      <w:pPr>
        <w:spacing w:line="360" w:lineRule="auto"/>
        <w:rPr>
          <w:rFonts w:ascii="Arial" w:hAnsi="Arial" w:cs="Arial"/>
          <w:b/>
          <w:bCs/>
          <w:sz w:val="24"/>
          <w:szCs w:val="24"/>
        </w:rPr>
      </w:pPr>
    </w:p>
    <w:p w14:paraId="0DB7C9AD" w14:textId="77777777" w:rsidR="000A4A9E" w:rsidRDefault="000A4A9E" w:rsidP="0088238F">
      <w:pPr>
        <w:spacing w:line="360" w:lineRule="auto"/>
        <w:rPr>
          <w:rFonts w:ascii="Arial" w:hAnsi="Arial" w:cs="Arial"/>
          <w:b/>
          <w:bCs/>
          <w:sz w:val="24"/>
          <w:szCs w:val="24"/>
        </w:rPr>
      </w:pPr>
    </w:p>
    <w:p w14:paraId="201D2C9E" w14:textId="77777777" w:rsidR="000A4A9E" w:rsidRDefault="000A4A9E" w:rsidP="0088238F">
      <w:pPr>
        <w:spacing w:line="360" w:lineRule="auto"/>
        <w:rPr>
          <w:rFonts w:ascii="Arial" w:hAnsi="Arial" w:cs="Arial"/>
          <w:b/>
          <w:bCs/>
          <w:sz w:val="24"/>
          <w:szCs w:val="24"/>
        </w:rPr>
      </w:pPr>
    </w:p>
    <w:p w14:paraId="76D157F3" w14:textId="77777777" w:rsidR="000A4A9E" w:rsidRDefault="000A4A9E" w:rsidP="0088238F">
      <w:pPr>
        <w:spacing w:line="360" w:lineRule="auto"/>
        <w:rPr>
          <w:rFonts w:ascii="Arial" w:hAnsi="Arial" w:cs="Arial"/>
          <w:b/>
          <w:bCs/>
          <w:sz w:val="24"/>
          <w:szCs w:val="24"/>
        </w:rPr>
      </w:pPr>
    </w:p>
    <w:p w14:paraId="13B4826E" w14:textId="77777777" w:rsidR="000A4A9E" w:rsidRDefault="000A4A9E" w:rsidP="0088238F">
      <w:pPr>
        <w:spacing w:line="360" w:lineRule="auto"/>
        <w:rPr>
          <w:rFonts w:ascii="Arial" w:hAnsi="Arial" w:cs="Arial"/>
          <w:b/>
          <w:bCs/>
          <w:sz w:val="24"/>
          <w:szCs w:val="24"/>
        </w:rPr>
      </w:pPr>
    </w:p>
    <w:p w14:paraId="0879306B" w14:textId="77777777" w:rsidR="000A4A9E" w:rsidRDefault="000A4A9E" w:rsidP="0088238F">
      <w:pPr>
        <w:spacing w:line="360" w:lineRule="auto"/>
        <w:rPr>
          <w:rFonts w:ascii="Arial" w:hAnsi="Arial" w:cs="Arial"/>
          <w:b/>
          <w:bCs/>
          <w:sz w:val="24"/>
          <w:szCs w:val="24"/>
        </w:rPr>
      </w:pPr>
    </w:p>
    <w:p w14:paraId="28008465" w14:textId="77777777" w:rsidR="000A4A9E" w:rsidRDefault="000A4A9E" w:rsidP="0088238F">
      <w:pPr>
        <w:spacing w:line="360" w:lineRule="auto"/>
        <w:rPr>
          <w:rFonts w:ascii="Arial" w:hAnsi="Arial" w:cs="Arial"/>
          <w:b/>
          <w:bCs/>
          <w:sz w:val="24"/>
          <w:szCs w:val="24"/>
        </w:rPr>
      </w:pPr>
    </w:p>
    <w:p w14:paraId="5D98B0BB" w14:textId="77777777" w:rsidR="000A4A9E" w:rsidRDefault="000A4A9E" w:rsidP="0088238F">
      <w:pPr>
        <w:spacing w:line="360" w:lineRule="auto"/>
        <w:rPr>
          <w:rFonts w:ascii="Arial" w:hAnsi="Arial" w:cs="Arial"/>
          <w:b/>
          <w:bCs/>
          <w:sz w:val="24"/>
          <w:szCs w:val="24"/>
        </w:rPr>
      </w:pPr>
    </w:p>
    <w:p w14:paraId="106896AF" w14:textId="77777777" w:rsidR="000A4A9E" w:rsidRDefault="000A4A9E" w:rsidP="0088238F">
      <w:pPr>
        <w:spacing w:line="360" w:lineRule="auto"/>
        <w:rPr>
          <w:rFonts w:ascii="Arial" w:hAnsi="Arial" w:cs="Arial"/>
          <w:b/>
          <w:bCs/>
          <w:sz w:val="24"/>
          <w:szCs w:val="24"/>
        </w:rPr>
      </w:pPr>
    </w:p>
    <w:p w14:paraId="427340F0" w14:textId="77777777" w:rsidR="000A4A9E" w:rsidRDefault="000A4A9E" w:rsidP="0088238F">
      <w:pPr>
        <w:spacing w:line="360" w:lineRule="auto"/>
        <w:rPr>
          <w:rFonts w:ascii="Arial" w:hAnsi="Arial" w:cs="Arial"/>
          <w:b/>
          <w:bCs/>
          <w:sz w:val="24"/>
          <w:szCs w:val="24"/>
        </w:rPr>
      </w:pPr>
    </w:p>
    <w:p w14:paraId="3D3F6EB5" w14:textId="77777777" w:rsidR="000A4A9E" w:rsidRDefault="000A4A9E" w:rsidP="0088238F">
      <w:pPr>
        <w:spacing w:line="360" w:lineRule="auto"/>
        <w:rPr>
          <w:rFonts w:ascii="Arial" w:hAnsi="Arial" w:cs="Arial"/>
          <w:b/>
          <w:bCs/>
          <w:sz w:val="24"/>
          <w:szCs w:val="24"/>
        </w:rPr>
      </w:pPr>
    </w:p>
    <w:p w14:paraId="63FE9343" w14:textId="77777777" w:rsidR="000A4A9E" w:rsidRDefault="000A4A9E" w:rsidP="0088238F">
      <w:pPr>
        <w:spacing w:line="360" w:lineRule="auto"/>
        <w:rPr>
          <w:rFonts w:ascii="Arial" w:hAnsi="Arial" w:cs="Arial"/>
          <w:b/>
          <w:bCs/>
          <w:sz w:val="24"/>
          <w:szCs w:val="24"/>
        </w:rPr>
      </w:pPr>
    </w:p>
    <w:p w14:paraId="114E618C" w14:textId="77777777" w:rsidR="000A4A9E" w:rsidRDefault="000A4A9E" w:rsidP="0088238F">
      <w:pPr>
        <w:spacing w:line="360" w:lineRule="auto"/>
        <w:rPr>
          <w:rFonts w:ascii="Arial" w:hAnsi="Arial" w:cs="Arial"/>
          <w:b/>
          <w:bCs/>
          <w:sz w:val="24"/>
          <w:szCs w:val="24"/>
        </w:rPr>
      </w:pPr>
    </w:p>
    <w:p w14:paraId="4AE661AE" w14:textId="77777777" w:rsidR="000A4A9E" w:rsidRDefault="000A4A9E" w:rsidP="0088238F">
      <w:pPr>
        <w:spacing w:line="360" w:lineRule="auto"/>
        <w:rPr>
          <w:rFonts w:ascii="Arial" w:hAnsi="Arial" w:cs="Arial"/>
          <w:b/>
          <w:bCs/>
          <w:sz w:val="24"/>
          <w:szCs w:val="24"/>
        </w:rPr>
      </w:pPr>
    </w:p>
    <w:p w14:paraId="01F730E0" w14:textId="77777777" w:rsidR="000A4A9E" w:rsidRDefault="000A4A9E" w:rsidP="0088238F">
      <w:pPr>
        <w:spacing w:line="360" w:lineRule="auto"/>
        <w:rPr>
          <w:rFonts w:ascii="Arial" w:hAnsi="Arial" w:cs="Arial"/>
          <w:b/>
          <w:bCs/>
          <w:sz w:val="24"/>
          <w:szCs w:val="24"/>
        </w:rPr>
      </w:pPr>
    </w:p>
    <w:p w14:paraId="18043E7E" w14:textId="033E23FC" w:rsidR="00F23B3E" w:rsidRPr="0088238F" w:rsidRDefault="00F23B3E" w:rsidP="000A4A9E">
      <w:pPr>
        <w:pStyle w:val="Heading1"/>
      </w:pPr>
      <w:bookmarkStart w:id="0" w:name="_Toc224934587"/>
      <w:r w:rsidRPr="0088238F">
        <w:lastRenderedPageBreak/>
        <w:t xml:space="preserve">Task 1 </w:t>
      </w:r>
      <w:r w:rsidR="00952404" w:rsidRPr="0088238F">
        <w:t>-</w:t>
      </w:r>
      <w:r w:rsidRPr="0088238F">
        <w:t xml:space="preserve"> Comparing Job Adverts</w:t>
      </w:r>
      <w:bookmarkEnd w:id="0"/>
      <w:r w:rsidRPr="0088238F">
        <w:t xml:space="preserve"> </w:t>
      </w:r>
    </w:p>
    <w:p w14:paraId="2BF75836" w14:textId="77777777" w:rsidR="00F17275" w:rsidRPr="003C2E99" w:rsidRDefault="00F17275" w:rsidP="0088238F">
      <w:pPr>
        <w:spacing w:line="360" w:lineRule="auto"/>
        <w:rPr>
          <w:rFonts w:ascii="Arial" w:hAnsi="Arial" w:cs="Arial"/>
          <w:sz w:val="24"/>
          <w:szCs w:val="24"/>
        </w:rPr>
      </w:pPr>
      <w:r w:rsidRPr="003C2E99">
        <w:rPr>
          <w:rFonts w:ascii="Arial" w:hAnsi="Arial" w:cs="Arial"/>
          <w:sz w:val="24"/>
          <w:szCs w:val="24"/>
        </w:rPr>
        <w:t xml:space="preserve">This assignment has examined two job advertisements for hospitality management within the restaurant management sector. The first advertisement was for an Assistant Restaurant Manager role at </w:t>
      </w:r>
      <w:proofErr w:type="spellStart"/>
      <w:r w:rsidRPr="003C2E99">
        <w:rPr>
          <w:rFonts w:ascii="Arial" w:hAnsi="Arial" w:cs="Arial"/>
          <w:sz w:val="24"/>
          <w:szCs w:val="24"/>
        </w:rPr>
        <w:t>Pieminister</w:t>
      </w:r>
      <w:proofErr w:type="spellEnd"/>
      <w:r w:rsidRPr="003C2E99">
        <w:rPr>
          <w:rFonts w:ascii="Arial" w:hAnsi="Arial" w:cs="Arial"/>
          <w:sz w:val="24"/>
          <w:szCs w:val="24"/>
        </w:rPr>
        <w:t xml:space="preserve"> in Birmingham, and the second was for a Shift Manager at a national casual dining chain in the UK. Both jobs are within the hospitality sector; candidates are required to assist with the running of the restaurant, manage sections of the restaurant and staff, and provide excellent customer service.</w:t>
      </w:r>
    </w:p>
    <w:p w14:paraId="4AFFC7AA" w14:textId="77777777" w:rsidR="00F17275" w:rsidRPr="003C2E99" w:rsidRDefault="00F17275" w:rsidP="0088238F">
      <w:pPr>
        <w:spacing w:line="360" w:lineRule="auto"/>
        <w:rPr>
          <w:rFonts w:ascii="Arial" w:hAnsi="Arial" w:cs="Arial"/>
          <w:sz w:val="24"/>
          <w:szCs w:val="24"/>
        </w:rPr>
      </w:pPr>
      <w:r w:rsidRPr="003C2E99">
        <w:rPr>
          <w:rFonts w:ascii="Arial" w:hAnsi="Arial" w:cs="Arial"/>
          <w:sz w:val="24"/>
          <w:szCs w:val="24"/>
        </w:rPr>
        <w:t xml:space="preserve">Job adverts for hospitality management positions were identified and compiled. The skills required for the leadership roles are </w:t>
      </w:r>
      <w:proofErr w:type="gramStart"/>
      <w:r w:rsidRPr="003C2E99">
        <w:rPr>
          <w:rFonts w:ascii="Arial" w:hAnsi="Arial" w:cs="Arial"/>
          <w:sz w:val="24"/>
          <w:szCs w:val="24"/>
        </w:rPr>
        <w:t>compared and contrasted</w:t>
      </w:r>
      <w:proofErr w:type="gramEnd"/>
      <w:r w:rsidRPr="003C2E99">
        <w:rPr>
          <w:rFonts w:ascii="Arial" w:hAnsi="Arial" w:cs="Arial"/>
          <w:sz w:val="24"/>
          <w:szCs w:val="24"/>
        </w:rPr>
        <w:t xml:space="preserve">. Both advertisements list some of the same skills. These include: to be able to motivate, organise staff to work shifts, supporting staff during busy </w:t>
      </w:r>
      <w:r w:rsidRPr="0088238F">
        <w:rPr>
          <w:rFonts w:ascii="Arial" w:hAnsi="Arial" w:cs="Arial"/>
          <w:sz w:val="24"/>
          <w:szCs w:val="24"/>
        </w:rPr>
        <w:t>periods; to</w:t>
      </w:r>
      <w:r w:rsidRPr="003C2E99">
        <w:rPr>
          <w:rFonts w:ascii="Arial" w:hAnsi="Arial" w:cs="Arial"/>
          <w:sz w:val="24"/>
          <w:szCs w:val="24"/>
        </w:rPr>
        <w:t xml:space="preserve"> have excellent communication skills both internally and externally with customers and Senior Management; to provide quality customer service to our guests at all times with the ability to resolve any complaints in a professional manner; to be able to work under pressure in a busy, fast-paced environment (Baum, 2015; </w:t>
      </w:r>
      <w:proofErr w:type="spellStart"/>
      <w:r w:rsidRPr="003C2E99">
        <w:rPr>
          <w:rFonts w:ascii="Arial" w:hAnsi="Arial" w:cs="Arial"/>
          <w:sz w:val="24"/>
          <w:szCs w:val="24"/>
        </w:rPr>
        <w:t>Kusluvan</w:t>
      </w:r>
      <w:proofErr w:type="spellEnd"/>
      <w:r w:rsidRPr="003C2E99">
        <w:rPr>
          <w:rFonts w:ascii="Arial" w:hAnsi="Arial" w:cs="Arial"/>
          <w:sz w:val="24"/>
          <w:szCs w:val="24"/>
        </w:rPr>
        <w:t xml:space="preserve"> et al., 2010).</w:t>
      </w:r>
    </w:p>
    <w:p w14:paraId="519B9980" w14:textId="77777777" w:rsidR="00F17275" w:rsidRPr="003C2E99" w:rsidRDefault="00F17275" w:rsidP="0088238F">
      <w:pPr>
        <w:spacing w:line="360" w:lineRule="auto"/>
        <w:rPr>
          <w:rFonts w:ascii="Arial" w:hAnsi="Arial" w:cs="Arial"/>
          <w:sz w:val="24"/>
          <w:szCs w:val="24"/>
        </w:rPr>
      </w:pPr>
      <w:r w:rsidRPr="003C2E99">
        <w:rPr>
          <w:rFonts w:ascii="Arial" w:hAnsi="Arial" w:cs="Arial"/>
          <w:sz w:val="24"/>
          <w:szCs w:val="24"/>
        </w:rPr>
        <w:t xml:space="preserve">Another important skill that can be considered as a “shared skill” is leadership. As highlighted in Armstrong and Taylor (2023), leadership is a vital attribute in a hospitality management context. They argue that managers </w:t>
      </w:r>
      <w:proofErr w:type="gramStart"/>
      <w:r w:rsidRPr="003C2E99">
        <w:rPr>
          <w:rFonts w:ascii="Arial" w:hAnsi="Arial" w:cs="Arial"/>
          <w:sz w:val="24"/>
          <w:szCs w:val="24"/>
        </w:rPr>
        <w:t>have to</w:t>
      </w:r>
      <w:proofErr w:type="gramEnd"/>
      <w:r w:rsidRPr="003C2E99">
        <w:rPr>
          <w:rFonts w:ascii="Arial" w:hAnsi="Arial" w:cs="Arial"/>
          <w:sz w:val="24"/>
          <w:szCs w:val="24"/>
        </w:rPr>
        <w:t xml:space="preserve"> lead and manage teams of staff in peak periods; </w:t>
      </w:r>
      <w:proofErr w:type="gramStart"/>
      <w:r w:rsidRPr="003C2E99">
        <w:rPr>
          <w:rFonts w:ascii="Arial" w:hAnsi="Arial" w:cs="Arial"/>
          <w:sz w:val="24"/>
          <w:szCs w:val="24"/>
        </w:rPr>
        <w:t>have to</w:t>
      </w:r>
      <w:proofErr w:type="gramEnd"/>
      <w:r w:rsidRPr="003C2E99">
        <w:rPr>
          <w:rFonts w:ascii="Arial" w:hAnsi="Arial" w:cs="Arial"/>
          <w:sz w:val="24"/>
          <w:szCs w:val="24"/>
        </w:rPr>
        <w:t xml:space="preserve"> direct and manage the work of others and </w:t>
      </w:r>
      <w:proofErr w:type="gramStart"/>
      <w:r w:rsidRPr="003C2E99">
        <w:rPr>
          <w:rFonts w:ascii="Arial" w:hAnsi="Arial" w:cs="Arial"/>
          <w:sz w:val="24"/>
          <w:szCs w:val="24"/>
        </w:rPr>
        <w:t>have to</w:t>
      </w:r>
      <w:proofErr w:type="gramEnd"/>
      <w:r w:rsidRPr="003C2E99">
        <w:rPr>
          <w:rFonts w:ascii="Arial" w:hAnsi="Arial" w:cs="Arial"/>
          <w:sz w:val="24"/>
          <w:szCs w:val="24"/>
        </w:rPr>
        <w:t xml:space="preserve"> ensure that standards of service are maintained during periods of intense activity (Armstrong and Taylor, 2023). Leading people and teams can contribute to increasing staff motivation and productivity, which in turn can help to improve the quality of the service that is delivered and increase the satisfaction of customers (Robbins and Judge, 2017; ONS, 2023). Effective leadership can also help managers to deal with crisis situations as well as managing team morale (Northouse, 2021). As mentioned, leading people and teams of staff effectively is an important skill required by those who wish to progress and develop their careers within the hospitality and restaurant management industry.</w:t>
      </w:r>
    </w:p>
    <w:p w14:paraId="53CAA635" w14:textId="5B4ED192" w:rsidR="00F23B3E" w:rsidRDefault="00F23B3E" w:rsidP="0088238F">
      <w:pPr>
        <w:spacing w:line="360" w:lineRule="auto"/>
        <w:rPr>
          <w:rFonts w:ascii="Arial" w:hAnsi="Arial" w:cs="Arial"/>
          <w:sz w:val="24"/>
          <w:szCs w:val="24"/>
        </w:rPr>
      </w:pPr>
    </w:p>
    <w:p w14:paraId="798E366C" w14:textId="77777777" w:rsidR="000A4A9E" w:rsidRPr="0088238F" w:rsidRDefault="000A4A9E" w:rsidP="0088238F">
      <w:pPr>
        <w:spacing w:line="360" w:lineRule="auto"/>
        <w:rPr>
          <w:rFonts w:ascii="Arial" w:hAnsi="Arial" w:cs="Arial"/>
          <w:sz w:val="24"/>
          <w:szCs w:val="24"/>
        </w:rPr>
      </w:pPr>
    </w:p>
    <w:p w14:paraId="205732B8" w14:textId="46E93E9C" w:rsidR="00F23B3E" w:rsidRPr="0088238F" w:rsidRDefault="00F23B3E" w:rsidP="000A4A9E">
      <w:pPr>
        <w:pStyle w:val="Heading1"/>
      </w:pPr>
      <w:bookmarkStart w:id="1" w:name="_Toc224934588"/>
      <w:r w:rsidRPr="0088238F">
        <w:lastRenderedPageBreak/>
        <w:t xml:space="preserve">Task 2 </w:t>
      </w:r>
      <w:r w:rsidR="00CD6EB8" w:rsidRPr="0088238F">
        <w:t>-</w:t>
      </w:r>
      <w:r w:rsidRPr="0088238F">
        <w:t xml:space="preserve"> Self-Assessment and Evidence of Employability Readiness</w:t>
      </w:r>
      <w:bookmarkEnd w:id="1"/>
      <w:r w:rsidRPr="0088238F">
        <w:t xml:space="preserve"> </w:t>
      </w:r>
    </w:p>
    <w:p w14:paraId="30BE42A5" w14:textId="77777777" w:rsidR="00394002" w:rsidRPr="00AC58A0" w:rsidRDefault="00394002" w:rsidP="0088238F">
      <w:pPr>
        <w:spacing w:line="360" w:lineRule="auto"/>
        <w:rPr>
          <w:rFonts w:ascii="Arial" w:hAnsi="Arial" w:cs="Arial"/>
          <w:sz w:val="24"/>
          <w:szCs w:val="24"/>
        </w:rPr>
      </w:pPr>
      <w:r w:rsidRPr="00AC58A0">
        <w:rPr>
          <w:rFonts w:ascii="Arial" w:hAnsi="Arial" w:cs="Arial"/>
          <w:sz w:val="24"/>
          <w:szCs w:val="24"/>
        </w:rPr>
        <w:t xml:space="preserve">The reflective self-assessment is a significant exercise to determine an individual’s skills and areas of improvement for gaining employment. There are various models of self-assessment; one of them is the SWOT analysis (Strengths, Weaknesses, Opportunities, Threats) as stated by Helms and Nixon (2010). A self-assessment of employability skills </w:t>
      </w:r>
      <w:proofErr w:type="gramStart"/>
      <w:r w:rsidRPr="00AC58A0">
        <w:rPr>
          <w:rFonts w:ascii="Arial" w:hAnsi="Arial" w:cs="Arial"/>
          <w:sz w:val="24"/>
          <w:szCs w:val="24"/>
        </w:rPr>
        <w:t>through the use of</w:t>
      </w:r>
      <w:proofErr w:type="gramEnd"/>
      <w:r w:rsidRPr="00AC58A0">
        <w:rPr>
          <w:rFonts w:ascii="Arial" w:hAnsi="Arial" w:cs="Arial"/>
          <w:sz w:val="24"/>
          <w:szCs w:val="24"/>
        </w:rPr>
        <w:t xml:space="preserve"> SWOT analysis will also help learners to have a reflective and planned approach in respect of their career development.</w:t>
      </w:r>
    </w:p>
    <w:p w14:paraId="0E0F7163" w14:textId="77777777" w:rsidR="00394002" w:rsidRPr="00AC58A0" w:rsidRDefault="00394002" w:rsidP="0088238F">
      <w:pPr>
        <w:spacing w:line="360" w:lineRule="auto"/>
        <w:rPr>
          <w:rFonts w:ascii="Arial" w:hAnsi="Arial" w:cs="Arial"/>
          <w:sz w:val="24"/>
          <w:szCs w:val="24"/>
        </w:rPr>
      </w:pPr>
      <w:r w:rsidRPr="00AC58A0">
        <w:rPr>
          <w:rFonts w:ascii="Arial" w:hAnsi="Arial" w:cs="Arial"/>
          <w:b/>
          <w:bCs/>
          <w:sz w:val="24"/>
          <w:szCs w:val="24"/>
        </w:rPr>
        <w:t>Strengths</w:t>
      </w:r>
      <w:r w:rsidRPr="00AC58A0">
        <w:rPr>
          <w:rFonts w:ascii="Arial" w:hAnsi="Arial" w:cs="Arial"/>
          <w:sz w:val="24"/>
          <w:szCs w:val="24"/>
        </w:rPr>
        <w:br/>
        <w:t xml:space="preserve">The biggest strength is teamwork and collaboration. Many assignments and presentations that were part of </w:t>
      </w:r>
      <w:r w:rsidRPr="0088238F">
        <w:rPr>
          <w:rFonts w:ascii="Arial" w:hAnsi="Arial" w:cs="Arial"/>
          <w:sz w:val="24"/>
          <w:szCs w:val="24"/>
        </w:rPr>
        <w:t>my</w:t>
      </w:r>
      <w:r w:rsidRPr="00AC58A0">
        <w:rPr>
          <w:rFonts w:ascii="Arial" w:hAnsi="Arial" w:cs="Arial"/>
          <w:sz w:val="24"/>
          <w:szCs w:val="24"/>
        </w:rPr>
        <w:t xml:space="preserve"> studies in Business Management required collaboration with classmates as well as coordinating the efforts of the team. Teamwork is a widely cited key skill for employers, as employers are keen to realise the benefits that can be gained from working collaboratively to achieve business objectives (Jackson, 2014). In the hospitality sector, there is also a reliance on teamwork as it is a critical element in providing high quality customer service and high quality, efficient operational standards (Baum, 2015; UK Hospitality, 2022).</w:t>
      </w:r>
    </w:p>
    <w:p w14:paraId="017D9459" w14:textId="77777777" w:rsidR="00394002" w:rsidRPr="00AC58A0" w:rsidRDefault="00394002" w:rsidP="0088238F">
      <w:pPr>
        <w:spacing w:line="360" w:lineRule="auto"/>
        <w:rPr>
          <w:rFonts w:ascii="Arial" w:hAnsi="Arial" w:cs="Arial"/>
          <w:sz w:val="24"/>
          <w:szCs w:val="24"/>
        </w:rPr>
      </w:pPr>
      <w:r w:rsidRPr="00AC58A0">
        <w:rPr>
          <w:rFonts w:ascii="Arial" w:hAnsi="Arial" w:cs="Arial"/>
          <w:sz w:val="24"/>
          <w:szCs w:val="24"/>
        </w:rPr>
        <w:t xml:space="preserve">Another skill is communication. During </w:t>
      </w:r>
      <w:r w:rsidRPr="0088238F">
        <w:rPr>
          <w:rFonts w:ascii="Arial" w:hAnsi="Arial" w:cs="Arial"/>
          <w:sz w:val="24"/>
          <w:szCs w:val="24"/>
        </w:rPr>
        <w:t xml:space="preserve">my </w:t>
      </w:r>
      <w:r w:rsidRPr="00AC58A0">
        <w:rPr>
          <w:rFonts w:ascii="Arial" w:hAnsi="Arial" w:cs="Arial"/>
          <w:sz w:val="24"/>
          <w:szCs w:val="24"/>
        </w:rPr>
        <w:t>academic studies, numerous skills such as presentations, discussions and assignments have been developed, which enable effective communication. Communication skills are crucial to managers as they use them in the workplace by giving instructions, dealing with employee interactions as well as handling customer complaints/enquiries. Robbins and Judge (2017) strongly agree with this fact as they support that communication is indeed one of the major key skills required by a manager.</w:t>
      </w:r>
    </w:p>
    <w:p w14:paraId="49B0C258" w14:textId="77777777" w:rsidR="00394002" w:rsidRPr="00AC58A0" w:rsidRDefault="00394002" w:rsidP="0088238F">
      <w:pPr>
        <w:spacing w:line="360" w:lineRule="auto"/>
        <w:rPr>
          <w:rFonts w:ascii="Arial" w:hAnsi="Arial" w:cs="Arial"/>
          <w:sz w:val="24"/>
          <w:szCs w:val="24"/>
        </w:rPr>
      </w:pPr>
      <w:r w:rsidRPr="00AC58A0">
        <w:rPr>
          <w:rFonts w:ascii="Arial" w:hAnsi="Arial" w:cs="Arial"/>
          <w:sz w:val="24"/>
          <w:szCs w:val="24"/>
        </w:rPr>
        <w:t>Some other important issues that are valuable for a successful career in hospitality include adaptability and being able to work under pressure. As is widely recognised, hospitality is a dynamic and fast-moving environment where workers are often expected to cope with heavy workloads and face unusual situations. Therefore, being able to cope with a degree of pressure, uncertainty and unpredictability is very important and workers who are adaptable tend to be better able to cope (</w:t>
      </w:r>
      <w:proofErr w:type="spellStart"/>
      <w:r w:rsidRPr="00AC58A0">
        <w:rPr>
          <w:rFonts w:ascii="Arial" w:hAnsi="Arial" w:cs="Arial"/>
          <w:sz w:val="24"/>
          <w:szCs w:val="24"/>
        </w:rPr>
        <w:t>Kusluvan</w:t>
      </w:r>
      <w:proofErr w:type="spellEnd"/>
      <w:r w:rsidRPr="00AC58A0">
        <w:rPr>
          <w:rFonts w:ascii="Arial" w:hAnsi="Arial" w:cs="Arial"/>
          <w:sz w:val="24"/>
          <w:szCs w:val="24"/>
        </w:rPr>
        <w:t xml:space="preserve"> et al., 2010).</w:t>
      </w:r>
    </w:p>
    <w:p w14:paraId="1D1C83A9" w14:textId="77777777" w:rsidR="00394002" w:rsidRPr="00AC58A0" w:rsidRDefault="00394002" w:rsidP="0088238F">
      <w:pPr>
        <w:spacing w:line="360" w:lineRule="auto"/>
        <w:rPr>
          <w:rFonts w:ascii="Arial" w:hAnsi="Arial" w:cs="Arial"/>
          <w:sz w:val="24"/>
          <w:szCs w:val="24"/>
        </w:rPr>
      </w:pPr>
      <w:r w:rsidRPr="00AC58A0">
        <w:rPr>
          <w:rFonts w:ascii="Arial" w:hAnsi="Arial" w:cs="Arial"/>
          <w:b/>
          <w:bCs/>
          <w:sz w:val="24"/>
          <w:szCs w:val="24"/>
        </w:rPr>
        <w:lastRenderedPageBreak/>
        <w:t>Weaknesses</w:t>
      </w:r>
      <w:r w:rsidRPr="00AC58A0">
        <w:rPr>
          <w:rFonts w:ascii="Arial" w:hAnsi="Arial" w:cs="Arial"/>
          <w:sz w:val="24"/>
          <w:szCs w:val="24"/>
        </w:rPr>
        <w:br/>
        <w:t xml:space="preserve">This educational programme has many positive attributes. As mentioned, one negative aspect is lack of managerial experience in students. Although students learn theoretically a lot of knowledge in the field of management, the practice of managerial roles in a real work environment is still being developed. As expressed by Armstrong and Taylor (2023), </w:t>
      </w:r>
      <w:r w:rsidRPr="0088238F">
        <w:rPr>
          <w:rFonts w:ascii="Arial" w:hAnsi="Arial" w:cs="Arial"/>
          <w:sz w:val="24"/>
          <w:szCs w:val="24"/>
        </w:rPr>
        <w:t>m</w:t>
      </w:r>
      <w:r w:rsidRPr="00AC58A0">
        <w:rPr>
          <w:rFonts w:ascii="Arial" w:hAnsi="Arial" w:cs="Arial"/>
          <w:sz w:val="24"/>
          <w:szCs w:val="24"/>
        </w:rPr>
        <w:t>anagement skills are developed on the job and in learning centres. Therefore, the aspect of managerial experience is one of the negative attributes of this programme.</w:t>
      </w:r>
    </w:p>
    <w:p w14:paraId="6154ACC6" w14:textId="408C8CB0" w:rsidR="00394002" w:rsidRPr="000A4A9E" w:rsidRDefault="00394002" w:rsidP="0088238F">
      <w:pPr>
        <w:spacing w:line="360" w:lineRule="auto"/>
        <w:rPr>
          <w:rFonts w:ascii="Arial" w:hAnsi="Arial" w:cs="Arial"/>
          <w:sz w:val="24"/>
          <w:szCs w:val="24"/>
        </w:rPr>
      </w:pPr>
      <w:r w:rsidRPr="00AC58A0">
        <w:rPr>
          <w:rFonts w:ascii="Arial" w:hAnsi="Arial" w:cs="Arial"/>
          <w:sz w:val="24"/>
          <w:szCs w:val="24"/>
        </w:rPr>
        <w:t xml:space="preserve">Another area to work on is being confident when making decisions for the company during </w:t>
      </w:r>
      <w:proofErr w:type="gramStart"/>
      <w:r w:rsidRPr="00AC58A0">
        <w:rPr>
          <w:rFonts w:ascii="Arial" w:hAnsi="Arial" w:cs="Arial"/>
          <w:sz w:val="24"/>
          <w:szCs w:val="24"/>
        </w:rPr>
        <w:t>an emergency situation</w:t>
      </w:r>
      <w:proofErr w:type="gramEnd"/>
      <w:r w:rsidRPr="00AC58A0">
        <w:rPr>
          <w:rFonts w:ascii="Arial" w:hAnsi="Arial" w:cs="Arial"/>
          <w:sz w:val="24"/>
          <w:szCs w:val="24"/>
        </w:rPr>
        <w:t>. As a manager, many supervisors will find themselves having to make quick decisions to solve a problem. Being confident in decision-making abilities is crucial for advancing in a management career (Northouse, 2021).</w:t>
      </w:r>
    </w:p>
    <w:p w14:paraId="5536FFFC" w14:textId="2897C45B" w:rsidR="00F23B3E" w:rsidRPr="0088238F" w:rsidRDefault="00F23B3E" w:rsidP="0088238F">
      <w:pPr>
        <w:spacing w:line="360" w:lineRule="auto"/>
        <w:rPr>
          <w:rFonts w:ascii="Arial" w:hAnsi="Arial" w:cs="Arial"/>
          <w:b/>
          <w:bCs/>
          <w:sz w:val="24"/>
          <w:szCs w:val="24"/>
        </w:rPr>
      </w:pPr>
      <w:r w:rsidRPr="0088238F">
        <w:rPr>
          <w:rFonts w:ascii="Arial" w:hAnsi="Arial" w:cs="Arial"/>
          <w:b/>
          <w:bCs/>
          <w:sz w:val="24"/>
          <w:szCs w:val="24"/>
        </w:rPr>
        <w:t>Opportunities</w:t>
      </w:r>
    </w:p>
    <w:p w14:paraId="61A7ECA0" w14:textId="2E5FFE72" w:rsidR="00616577" w:rsidRPr="00616577" w:rsidRDefault="00616577" w:rsidP="0088238F">
      <w:pPr>
        <w:spacing w:line="360" w:lineRule="auto"/>
        <w:rPr>
          <w:rFonts w:ascii="Arial" w:hAnsi="Arial" w:cs="Arial"/>
          <w:sz w:val="24"/>
          <w:szCs w:val="24"/>
        </w:rPr>
      </w:pPr>
      <w:r w:rsidRPr="00616577">
        <w:rPr>
          <w:rFonts w:ascii="Arial" w:hAnsi="Arial" w:cs="Arial"/>
          <w:sz w:val="24"/>
          <w:szCs w:val="24"/>
        </w:rPr>
        <w:t xml:space="preserve">The following are some of the opportunities that I can engage in to develop and enhance my employability skills. I believe that a part-time job in the hospitality industry can assist in my employability skills. As highlighted in the work by Yorke (2006), individuals can gain work experience </w:t>
      </w:r>
      <w:proofErr w:type="gramStart"/>
      <w:r w:rsidRPr="00616577">
        <w:rPr>
          <w:rFonts w:ascii="Arial" w:hAnsi="Arial" w:cs="Arial"/>
          <w:sz w:val="24"/>
          <w:szCs w:val="24"/>
        </w:rPr>
        <w:t>in order to</w:t>
      </w:r>
      <w:proofErr w:type="gramEnd"/>
      <w:r w:rsidRPr="00616577">
        <w:rPr>
          <w:rFonts w:ascii="Arial" w:hAnsi="Arial" w:cs="Arial"/>
          <w:sz w:val="24"/>
          <w:szCs w:val="24"/>
        </w:rPr>
        <w:t xml:space="preserve"> enable them to utilise the learning that they have gained in academia in real life situations and to improve their professional and </w:t>
      </w:r>
      <w:r w:rsidR="000A4A9E" w:rsidRPr="00616577">
        <w:rPr>
          <w:rFonts w:ascii="Arial" w:hAnsi="Arial" w:cs="Arial"/>
          <w:sz w:val="24"/>
          <w:szCs w:val="24"/>
        </w:rPr>
        <w:t>work-related</w:t>
      </w:r>
      <w:r w:rsidRPr="00616577">
        <w:rPr>
          <w:rFonts w:ascii="Arial" w:hAnsi="Arial" w:cs="Arial"/>
          <w:sz w:val="24"/>
          <w:szCs w:val="24"/>
        </w:rPr>
        <w:t xml:space="preserve"> skills. In addition, I have access to career fairs, career seminars, career advising and employability skills training at the university which will help me to gain the relevant skills that will boost my employability.</w:t>
      </w:r>
    </w:p>
    <w:p w14:paraId="022D9E21" w14:textId="77777777" w:rsidR="00616577" w:rsidRPr="00616577" w:rsidRDefault="00616577" w:rsidP="0088238F">
      <w:pPr>
        <w:spacing w:line="360" w:lineRule="auto"/>
        <w:rPr>
          <w:rFonts w:ascii="Arial" w:hAnsi="Arial" w:cs="Arial"/>
          <w:sz w:val="24"/>
          <w:szCs w:val="24"/>
        </w:rPr>
      </w:pPr>
      <w:r w:rsidRPr="00616577">
        <w:rPr>
          <w:rFonts w:ascii="Arial" w:hAnsi="Arial" w:cs="Arial"/>
          <w:sz w:val="24"/>
          <w:szCs w:val="24"/>
        </w:rPr>
        <w:t>In addition to these types of qualifications, students are also given the opportunity to attend training courses and gain certifications that can aid them in gaining employment within the hospitality industry. Such examples include food safety training and customer service qualifications, which are recommended by Baum (2015).</w:t>
      </w:r>
    </w:p>
    <w:p w14:paraId="2B180FF6" w14:textId="1EC7AE23" w:rsidR="00616577" w:rsidRPr="00616577" w:rsidRDefault="00616577" w:rsidP="0088238F">
      <w:pPr>
        <w:spacing w:line="360" w:lineRule="auto"/>
        <w:rPr>
          <w:rFonts w:ascii="Arial" w:hAnsi="Arial" w:cs="Arial"/>
          <w:sz w:val="24"/>
          <w:szCs w:val="24"/>
        </w:rPr>
      </w:pPr>
      <w:r w:rsidRPr="00616577">
        <w:rPr>
          <w:rFonts w:ascii="Arial" w:hAnsi="Arial" w:cs="Arial"/>
          <w:b/>
          <w:bCs/>
          <w:sz w:val="24"/>
          <w:szCs w:val="24"/>
        </w:rPr>
        <w:t>Threats</w:t>
      </w:r>
      <w:r w:rsidRPr="00616577">
        <w:rPr>
          <w:rFonts w:ascii="Arial" w:hAnsi="Arial" w:cs="Arial"/>
          <w:sz w:val="24"/>
          <w:szCs w:val="24"/>
        </w:rPr>
        <w:br/>
        <w:t xml:space="preserve">Sometimes there are external factors that can cause difficulties. The hospitality industry is very </w:t>
      </w:r>
      <w:r w:rsidR="00F73057" w:rsidRPr="0088238F">
        <w:rPr>
          <w:rFonts w:ascii="Arial" w:hAnsi="Arial" w:cs="Arial"/>
          <w:sz w:val="24"/>
          <w:szCs w:val="24"/>
        </w:rPr>
        <w:t>competitive,</w:t>
      </w:r>
      <w:r w:rsidRPr="00616577">
        <w:rPr>
          <w:rFonts w:ascii="Arial" w:hAnsi="Arial" w:cs="Arial"/>
          <w:sz w:val="24"/>
          <w:szCs w:val="24"/>
        </w:rPr>
        <w:t xml:space="preserve"> and many applicants will have already gained a lot of experience. This may make it difficult to compete for managerial jobs. Employment opportunities in the hospitality industry can also be affected by economic and consumer trends (Robinson et al., 2016; CIPD, 2023).</w:t>
      </w:r>
    </w:p>
    <w:p w14:paraId="55291E25" w14:textId="77777777" w:rsidR="00616577" w:rsidRPr="00616577" w:rsidRDefault="00616577" w:rsidP="0088238F">
      <w:pPr>
        <w:spacing w:line="360" w:lineRule="auto"/>
        <w:rPr>
          <w:rFonts w:ascii="Arial" w:hAnsi="Arial" w:cs="Arial"/>
          <w:sz w:val="24"/>
          <w:szCs w:val="24"/>
        </w:rPr>
      </w:pPr>
      <w:r w:rsidRPr="00616577">
        <w:rPr>
          <w:rFonts w:ascii="Arial" w:hAnsi="Arial" w:cs="Arial"/>
          <w:b/>
          <w:bCs/>
          <w:sz w:val="24"/>
          <w:szCs w:val="24"/>
        </w:rPr>
        <w:lastRenderedPageBreak/>
        <w:t>Evidence of Readiness</w:t>
      </w:r>
      <w:r w:rsidRPr="00616577">
        <w:rPr>
          <w:rFonts w:ascii="Arial" w:hAnsi="Arial" w:cs="Arial"/>
          <w:sz w:val="24"/>
          <w:szCs w:val="24"/>
        </w:rPr>
        <w:br/>
        <w:t xml:space="preserve">I am aware of the difficulties I may face when I enter the labour market, but I am noticing that I am acquiring some of the skills required for employment. In fact, my achievement at college has included a qualification in Business Management and an understanding of how an organisation behaves and an appreciation of marketing and the management of organisations. My study of this subject has included research and assignments that enable me to gain the skills required for analysis </w:t>
      </w:r>
      <w:proofErr w:type="gramStart"/>
      <w:r w:rsidRPr="00616577">
        <w:rPr>
          <w:rFonts w:ascii="Arial" w:hAnsi="Arial" w:cs="Arial"/>
          <w:sz w:val="24"/>
          <w:szCs w:val="24"/>
        </w:rPr>
        <w:t>and also</w:t>
      </w:r>
      <w:proofErr w:type="gramEnd"/>
      <w:r w:rsidRPr="00616577">
        <w:rPr>
          <w:rFonts w:ascii="Arial" w:hAnsi="Arial" w:cs="Arial"/>
          <w:sz w:val="24"/>
          <w:szCs w:val="24"/>
        </w:rPr>
        <w:t xml:space="preserve"> to communicate effectively.</w:t>
      </w:r>
    </w:p>
    <w:p w14:paraId="257650C1" w14:textId="77777777" w:rsidR="00616577" w:rsidRPr="00616577" w:rsidRDefault="00616577" w:rsidP="0088238F">
      <w:pPr>
        <w:spacing w:line="360" w:lineRule="auto"/>
        <w:rPr>
          <w:rFonts w:ascii="Arial" w:hAnsi="Arial" w:cs="Arial"/>
          <w:sz w:val="24"/>
          <w:szCs w:val="24"/>
        </w:rPr>
      </w:pPr>
      <w:r w:rsidRPr="00616577">
        <w:rPr>
          <w:rFonts w:ascii="Arial" w:hAnsi="Arial" w:cs="Arial"/>
          <w:sz w:val="24"/>
          <w:szCs w:val="24"/>
        </w:rPr>
        <w:t xml:space="preserve">As well as learning about volunteering and doing practical work experience in the local community, I have also </w:t>
      </w:r>
      <w:proofErr w:type="gramStart"/>
      <w:r w:rsidRPr="00616577">
        <w:rPr>
          <w:rFonts w:ascii="Arial" w:hAnsi="Arial" w:cs="Arial"/>
          <w:sz w:val="24"/>
          <w:szCs w:val="24"/>
        </w:rPr>
        <w:t>helped out</w:t>
      </w:r>
      <w:proofErr w:type="gramEnd"/>
      <w:r w:rsidRPr="00616577">
        <w:rPr>
          <w:rFonts w:ascii="Arial" w:hAnsi="Arial" w:cs="Arial"/>
          <w:sz w:val="24"/>
          <w:szCs w:val="24"/>
        </w:rPr>
        <w:t xml:space="preserve"> in a local restaurant. This has given me an insight into how a real business works, and I have been able to improve my employability skills through experience, which according to Jackson (2014) includes ‘improving their ability to manage responsibility for themselves and take initiatives, as well as improving their ability to solve problems and work in collaboration with others’.</w:t>
      </w:r>
    </w:p>
    <w:p w14:paraId="44796C21" w14:textId="6BDFC1D4" w:rsidR="00F23B3E" w:rsidRPr="0088238F" w:rsidRDefault="00616577" w:rsidP="0088238F">
      <w:pPr>
        <w:spacing w:line="360" w:lineRule="auto"/>
        <w:rPr>
          <w:rFonts w:ascii="Arial" w:hAnsi="Arial" w:cs="Arial"/>
          <w:sz w:val="24"/>
          <w:szCs w:val="24"/>
        </w:rPr>
      </w:pPr>
      <w:r w:rsidRPr="00616577">
        <w:rPr>
          <w:rFonts w:ascii="Arial" w:hAnsi="Arial" w:cs="Arial"/>
          <w:sz w:val="24"/>
          <w:szCs w:val="24"/>
        </w:rPr>
        <w:t>The synthesis of academic learning, practical skills and ongoing development of personal and professional abilities signify achievement of the learning outcomes which enable the graduate to access entry-level positions in management within the hospitality industry.</w:t>
      </w:r>
    </w:p>
    <w:p w14:paraId="01360F40" w14:textId="4947F2E8" w:rsidR="00F23B3E" w:rsidRPr="0088238F" w:rsidRDefault="00F23B3E" w:rsidP="000A4A9E">
      <w:pPr>
        <w:pStyle w:val="Heading1"/>
      </w:pPr>
      <w:bookmarkStart w:id="2" w:name="_Toc224934589"/>
      <w:r w:rsidRPr="0088238F">
        <w:t xml:space="preserve">Task 3 </w:t>
      </w:r>
      <w:r w:rsidR="00F73057" w:rsidRPr="0088238F">
        <w:t>-</w:t>
      </w:r>
      <w:r w:rsidRPr="0088238F">
        <w:t xml:space="preserve"> Employment Goals and Personal Development Plan</w:t>
      </w:r>
      <w:bookmarkEnd w:id="2"/>
      <w:r w:rsidRPr="0088238F">
        <w:t xml:space="preserve"> </w:t>
      </w:r>
    </w:p>
    <w:p w14:paraId="70F6A8A2" w14:textId="41CE977D" w:rsidR="00B16C1C" w:rsidRPr="00B16C1C" w:rsidRDefault="00B16C1C" w:rsidP="0088238F">
      <w:pPr>
        <w:spacing w:line="360" w:lineRule="auto"/>
        <w:rPr>
          <w:rFonts w:ascii="Arial" w:hAnsi="Arial" w:cs="Arial"/>
          <w:sz w:val="24"/>
          <w:szCs w:val="24"/>
        </w:rPr>
      </w:pPr>
      <w:r w:rsidRPr="00B16C1C">
        <w:rPr>
          <w:rFonts w:ascii="Arial" w:hAnsi="Arial" w:cs="Arial"/>
          <w:sz w:val="24"/>
          <w:szCs w:val="24"/>
        </w:rPr>
        <w:t xml:space="preserve">After </w:t>
      </w:r>
      <w:r w:rsidRPr="0088238F">
        <w:rPr>
          <w:rFonts w:ascii="Arial" w:hAnsi="Arial" w:cs="Arial"/>
          <w:sz w:val="24"/>
          <w:szCs w:val="24"/>
        </w:rPr>
        <w:t>analysing</w:t>
      </w:r>
      <w:r w:rsidRPr="00B16C1C">
        <w:rPr>
          <w:rFonts w:ascii="Arial" w:hAnsi="Arial" w:cs="Arial"/>
          <w:sz w:val="24"/>
          <w:szCs w:val="24"/>
        </w:rPr>
        <w:t xml:space="preserve"> and prioritizing the weaknesses that appear in the SWOT analysis, one of the main recommendations for this group is to set career objectives and define their personal development plan. Having career objectives enables the orientation of the set of actions that will be carried </w:t>
      </w:r>
      <w:r w:rsidRPr="0088238F">
        <w:rPr>
          <w:rFonts w:ascii="Arial" w:hAnsi="Arial" w:cs="Arial"/>
          <w:sz w:val="24"/>
          <w:szCs w:val="24"/>
        </w:rPr>
        <w:t>out,</w:t>
      </w:r>
      <w:r w:rsidRPr="00B16C1C">
        <w:rPr>
          <w:rFonts w:ascii="Arial" w:hAnsi="Arial" w:cs="Arial"/>
          <w:sz w:val="24"/>
          <w:szCs w:val="24"/>
        </w:rPr>
        <w:t xml:space="preserve"> and it is an important mechanism for the control of professional development (Locke and Latham, 2002).</w:t>
      </w:r>
    </w:p>
    <w:p w14:paraId="41B0435E" w14:textId="77777777" w:rsidR="00B16C1C" w:rsidRPr="00B16C1C" w:rsidRDefault="00B16C1C" w:rsidP="0088238F">
      <w:pPr>
        <w:spacing w:line="360" w:lineRule="auto"/>
        <w:rPr>
          <w:rFonts w:ascii="Arial" w:hAnsi="Arial" w:cs="Arial"/>
          <w:sz w:val="24"/>
          <w:szCs w:val="24"/>
        </w:rPr>
      </w:pPr>
      <w:r w:rsidRPr="00B16C1C">
        <w:rPr>
          <w:rFonts w:ascii="Arial" w:hAnsi="Arial" w:cs="Arial"/>
          <w:sz w:val="24"/>
          <w:szCs w:val="24"/>
        </w:rPr>
        <w:t>My short-term goal is to get an entry-level job in the hotel industry such as team leader or supervisor. I want to work as a team leader or supervisor in any hotel and increase my knowledge in staff management, how to organise the daily business and how to act in a complicated situation with the guests. I hope I will increase my confidence at work by getting real experience as a leader.</w:t>
      </w:r>
    </w:p>
    <w:p w14:paraId="22153D8C" w14:textId="77777777" w:rsidR="00B16C1C" w:rsidRPr="00B16C1C" w:rsidRDefault="00B16C1C" w:rsidP="0088238F">
      <w:pPr>
        <w:spacing w:line="360" w:lineRule="auto"/>
        <w:rPr>
          <w:rFonts w:ascii="Arial" w:hAnsi="Arial" w:cs="Arial"/>
          <w:sz w:val="24"/>
          <w:szCs w:val="24"/>
        </w:rPr>
      </w:pPr>
      <w:r w:rsidRPr="00B16C1C">
        <w:rPr>
          <w:rFonts w:ascii="Arial" w:hAnsi="Arial" w:cs="Arial"/>
          <w:sz w:val="24"/>
          <w:szCs w:val="24"/>
        </w:rPr>
        <w:lastRenderedPageBreak/>
        <w:t xml:space="preserve">The future career aim in the long term would be to work my way up to being a manager of a restaurant or as an operations manager in the hospitality field. I will have to improve my leadership skills, communication skills </w:t>
      </w:r>
      <w:proofErr w:type="gramStart"/>
      <w:r w:rsidRPr="00B16C1C">
        <w:rPr>
          <w:rFonts w:ascii="Arial" w:hAnsi="Arial" w:cs="Arial"/>
          <w:sz w:val="24"/>
          <w:szCs w:val="24"/>
        </w:rPr>
        <w:t>and also</w:t>
      </w:r>
      <w:proofErr w:type="gramEnd"/>
      <w:r w:rsidRPr="00B16C1C">
        <w:rPr>
          <w:rFonts w:ascii="Arial" w:hAnsi="Arial" w:cs="Arial"/>
          <w:sz w:val="24"/>
          <w:szCs w:val="24"/>
        </w:rPr>
        <w:t xml:space="preserve"> organisational skills to help achieve this target. According to Armstrong and Taylor (2023), a manager’s role includes the leadership of staff, high standards of service and the overall business success.</w:t>
      </w:r>
    </w:p>
    <w:p w14:paraId="23E6F9E1" w14:textId="77777777" w:rsidR="00B16C1C" w:rsidRPr="00B16C1C" w:rsidRDefault="00B16C1C" w:rsidP="0088238F">
      <w:pPr>
        <w:spacing w:line="360" w:lineRule="auto"/>
        <w:rPr>
          <w:rFonts w:ascii="Arial" w:hAnsi="Arial" w:cs="Arial"/>
          <w:sz w:val="24"/>
          <w:szCs w:val="24"/>
        </w:rPr>
      </w:pPr>
      <w:r w:rsidRPr="00B16C1C">
        <w:rPr>
          <w:rFonts w:ascii="Arial" w:hAnsi="Arial" w:cs="Arial"/>
          <w:sz w:val="24"/>
          <w:szCs w:val="24"/>
        </w:rPr>
        <w:t>I aim to achieve the following goals: seeking a new job with the possibility of a supervisory role, doing courses in customer service and leadership and getting feedback from my line manager, tutors and colleagues on my work.</w:t>
      </w:r>
    </w:p>
    <w:p w14:paraId="6F0CF44B" w14:textId="77777777" w:rsidR="00B16C1C" w:rsidRPr="00B16C1C" w:rsidRDefault="00B16C1C" w:rsidP="0088238F">
      <w:pPr>
        <w:spacing w:line="360" w:lineRule="auto"/>
        <w:rPr>
          <w:rFonts w:ascii="Arial" w:hAnsi="Arial" w:cs="Arial"/>
          <w:sz w:val="24"/>
          <w:szCs w:val="24"/>
        </w:rPr>
      </w:pPr>
      <w:r w:rsidRPr="00B16C1C">
        <w:rPr>
          <w:rFonts w:ascii="Arial" w:hAnsi="Arial" w:cs="Arial"/>
          <w:sz w:val="24"/>
          <w:szCs w:val="24"/>
        </w:rPr>
        <w:t>I will be able to track progress as I gain work experience, undertake vocational courses and gradually gain greater responsibility in the workplace.</w:t>
      </w:r>
    </w:p>
    <w:p w14:paraId="2AF1DD80" w14:textId="77777777" w:rsidR="009D2E18" w:rsidRDefault="009D2E18" w:rsidP="0088238F">
      <w:pPr>
        <w:spacing w:line="360" w:lineRule="auto"/>
        <w:rPr>
          <w:rFonts w:ascii="Arial" w:hAnsi="Arial" w:cs="Arial"/>
          <w:sz w:val="24"/>
          <w:szCs w:val="24"/>
        </w:rPr>
      </w:pPr>
    </w:p>
    <w:p w14:paraId="18806CD0" w14:textId="77777777" w:rsidR="001670F2" w:rsidRDefault="001670F2" w:rsidP="0088238F">
      <w:pPr>
        <w:spacing w:line="360" w:lineRule="auto"/>
        <w:rPr>
          <w:rFonts w:ascii="Arial" w:hAnsi="Arial" w:cs="Arial"/>
          <w:sz w:val="24"/>
          <w:szCs w:val="24"/>
        </w:rPr>
      </w:pPr>
    </w:p>
    <w:p w14:paraId="20D69BB5" w14:textId="77777777" w:rsidR="001670F2" w:rsidRDefault="001670F2" w:rsidP="0088238F">
      <w:pPr>
        <w:spacing w:line="360" w:lineRule="auto"/>
        <w:rPr>
          <w:rFonts w:ascii="Arial" w:hAnsi="Arial" w:cs="Arial"/>
          <w:sz w:val="24"/>
          <w:szCs w:val="24"/>
        </w:rPr>
      </w:pPr>
    </w:p>
    <w:p w14:paraId="432F3C2E" w14:textId="77777777" w:rsidR="001670F2" w:rsidRDefault="001670F2" w:rsidP="0088238F">
      <w:pPr>
        <w:spacing w:line="360" w:lineRule="auto"/>
        <w:rPr>
          <w:rFonts w:ascii="Arial" w:hAnsi="Arial" w:cs="Arial"/>
          <w:sz w:val="24"/>
          <w:szCs w:val="24"/>
        </w:rPr>
      </w:pPr>
    </w:p>
    <w:p w14:paraId="40E74BC9" w14:textId="77777777" w:rsidR="001670F2" w:rsidRDefault="001670F2" w:rsidP="0088238F">
      <w:pPr>
        <w:spacing w:line="360" w:lineRule="auto"/>
        <w:rPr>
          <w:rFonts w:ascii="Arial" w:hAnsi="Arial" w:cs="Arial"/>
          <w:sz w:val="24"/>
          <w:szCs w:val="24"/>
        </w:rPr>
      </w:pPr>
    </w:p>
    <w:p w14:paraId="0795A478" w14:textId="77777777" w:rsidR="001670F2" w:rsidRDefault="001670F2" w:rsidP="0088238F">
      <w:pPr>
        <w:spacing w:line="360" w:lineRule="auto"/>
        <w:rPr>
          <w:rFonts w:ascii="Arial" w:hAnsi="Arial" w:cs="Arial"/>
          <w:sz w:val="24"/>
          <w:szCs w:val="24"/>
        </w:rPr>
      </w:pPr>
    </w:p>
    <w:p w14:paraId="4D118319" w14:textId="77777777" w:rsidR="001670F2" w:rsidRDefault="001670F2" w:rsidP="0088238F">
      <w:pPr>
        <w:spacing w:line="360" w:lineRule="auto"/>
        <w:rPr>
          <w:rFonts w:ascii="Arial" w:hAnsi="Arial" w:cs="Arial"/>
          <w:sz w:val="24"/>
          <w:szCs w:val="24"/>
        </w:rPr>
      </w:pPr>
    </w:p>
    <w:p w14:paraId="175A7E96" w14:textId="77777777" w:rsidR="001670F2" w:rsidRDefault="001670F2" w:rsidP="0088238F">
      <w:pPr>
        <w:spacing w:line="360" w:lineRule="auto"/>
        <w:rPr>
          <w:rFonts w:ascii="Arial" w:hAnsi="Arial" w:cs="Arial"/>
          <w:sz w:val="24"/>
          <w:szCs w:val="24"/>
        </w:rPr>
      </w:pPr>
    </w:p>
    <w:p w14:paraId="58105360" w14:textId="77777777" w:rsidR="001670F2" w:rsidRDefault="001670F2" w:rsidP="0088238F">
      <w:pPr>
        <w:spacing w:line="360" w:lineRule="auto"/>
        <w:rPr>
          <w:rFonts w:ascii="Arial" w:hAnsi="Arial" w:cs="Arial"/>
          <w:sz w:val="24"/>
          <w:szCs w:val="24"/>
        </w:rPr>
      </w:pPr>
    </w:p>
    <w:p w14:paraId="1F3B0793" w14:textId="77777777" w:rsidR="001670F2" w:rsidRDefault="001670F2" w:rsidP="0088238F">
      <w:pPr>
        <w:spacing w:line="360" w:lineRule="auto"/>
        <w:rPr>
          <w:rFonts w:ascii="Arial" w:hAnsi="Arial" w:cs="Arial"/>
          <w:sz w:val="24"/>
          <w:szCs w:val="24"/>
        </w:rPr>
      </w:pPr>
    </w:p>
    <w:p w14:paraId="74FF0B76" w14:textId="77777777" w:rsidR="001670F2" w:rsidRDefault="001670F2" w:rsidP="0088238F">
      <w:pPr>
        <w:spacing w:line="360" w:lineRule="auto"/>
        <w:rPr>
          <w:rFonts w:ascii="Arial" w:hAnsi="Arial" w:cs="Arial"/>
          <w:sz w:val="24"/>
          <w:szCs w:val="24"/>
        </w:rPr>
      </w:pPr>
    </w:p>
    <w:p w14:paraId="5F851A99" w14:textId="77777777" w:rsidR="001670F2" w:rsidRDefault="001670F2" w:rsidP="0088238F">
      <w:pPr>
        <w:spacing w:line="360" w:lineRule="auto"/>
        <w:rPr>
          <w:rFonts w:ascii="Arial" w:hAnsi="Arial" w:cs="Arial"/>
          <w:sz w:val="24"/>
          <w:szCs w:val="24"/>
        </w:rPr>
      </w:pPr>
    </w:p>
    <w:p w14:paraId="7225A136" w14:textId="77777777" w:rsidR="001670F2" w:rsidRDefault="001670F2" w:rsidP="0088238F">
      <w:pPr>
        <w:spacing w:line="360" w:lineRule="auto"/>
        <w:rPr>
          <w:rFonts w:ascii="Arial" w:hAnsi="Arial" w:cs="Arial"/>
          <w:sz w:val="24"/>
          <w:szCs w:val="24"/>
        </w:rPr>
      </w:pPr>
    </w:p>
    <w:p w14:paraId="1882DB3B" w14:textId="77777777" w:rsidR="001670F2" w:rsidRDefault="001670F2" w:rsidP="0088238F">
      <w:pPr>
        <w:spacing w:line="360" w:lineRule="auto"/>
        <w:rPr>
          <w:rFonts w:ascii="Arial" w:hAnsi="Arial" w:cs="Arial"/>
          <w:sz w:val="24"/>
          <w:szCs w:val="24"/>
        </w:rPr>
      </w:pPr>
    </w:p>
    <w:p w14:paraId="64A6A8E9" w14:textId="77777777" w:rsidR="001670F2" w:rsidRDefault="001670F2" w:rsidP="0088238F">
      <w:pPr>
        <w:spacing w:line="360" w:lineRule="auto"/>
        <w:rPr>
          <w:rFonts w:ascii="Arial" w:hAnsi="Arial" w:cs="Arial"/>
          <w:sz w:val="24"/>
          <w:szCs w:val="24"/>
        </w:rPr>
      </w:pPr>
    </w:p>
    <w:p w14:paraId="38A95AE9" w14:textId="77777777" w:rsidR="001670F2" w:rsidRPr="0088238F" w:rsidRDefault="001670F2" w:rsidP="0088238F">
      <w:pPr>
        <w:spacing w:line="360" w:lineRule="auto"/>
        <w:rPr>
          <w:rFonts w:ascii="Arial" w:hAnsi="Arial" w:cs="Arial"/>
          <w:sz w:val="24"/>
          <w:szCs w:val="24"/>
        </w:rPr>
      </w:pPr>
    </w:p>
    <w:p w14:paraId="05C88D17" w14:textId="411EB280" w:rsidR="009D2E18" w:rsidRPr="0088238F" w:rsidRDefault="009D2E18" w:rsidP="001670F2">
      <w:pPr>
        <w:pStyle w:val="Heading1"/>
      </w:pPr>
      <w:bookmarkStart w:id="3" w:name="_Toc224934590"/>
      <w:r w:rsidRPr="0088238F">
        <w:lastRenderedPageBreak/>
        <w:t>Reference List</w:t>
      </w:r>
      <w:bookmarkEnd w:id="3"/>
      <w:r w:rsidRPr="0088238F">
        <w:t xml:space="preserve"> </w:t>
      </w:r>
    </w:p>
    <w:p w14:paraId="79D94E32"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Armstrong, M. and Taylor, S. (2023) </w:t>
      </w:r>
      <w:r w:rsidRPr="0088238F">
        <w:rPr>
          <w:rFonts w:ascii="Arial" w:hAnsi="Arial" w:cs="Arial"/>
          <w:i/>
          <w:iCs/>
          <w:sz w:val="24"/>
          <w:szCs w:val="24"/>
        </w:rPr>
        <w:t>Armstrong’s Handbook of Human Resource Management Practice.</w:t>
      </w:r>
      <w:r w:rsidRPr="0088238F">
        <w:rPr>
          <w:rFonts w:ascii="Arial" w:hAnsi="Arial" w:cs="Arial"/>
          <w:sz w:val="24"/>
          <w:szCs w:val="24"/>
        </w:rPr>
        <w:t xml:space="preserve"> London: Kogan Page.</w:t>
      </w:r>
    </w:p>
    <w:p w14:paraId="2099BFC3"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Baum, T. (2015) </w:t>
      </w:r>
      <w:r w:rsidRPr="0088238F">
        <w:rPr>
          <w:rFonts w:ascii="Arial" w:hAnsi="Arial" w:cs="Arial"/>
          <w:i/>
          <w:iCs/>
          <w:sz w:val="24"/>
          <w:szCs w:val="24"/>
        </w:rPr>
        <w:t>Human Resource Management for Tourism, Hospitality and Leisure.</w:t>
      </w:r>
      <w:r w:rsidRPr="0088238F">
        <w:rPr>
          <w:rFonts w:ascii="Arial" w:hAnsi="Arial" w:cs="Arial"/>
          <w:sz w:val="24"/>
          <w:szCs w:val="24"/>
        </w:rPr>
        <w:t xml:space="preserve"> London: Cengage Learning.</w:t>
      </w:r>
    </w:p>
    <w:p w14:paraId="455E6F63"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Helms, M.M. and Nixon, J. (2010) ‘Exploring SWOT analysis’, </w:t>
      </w:r>
      <w:r w:rsidRPr="0088238F">
        <w:rPr>
          <w:rFonts w:ascii="Arial" w:hAnsi="Arial" w:cs="Arial"/>
          <w:i/>
          <w:iCs/>
          <w:sz w:val="24"/>
          <w:szCs w:val="24"/>
        </w:rPr>
        <w:t>Journal of Strategy and Management</w:t>
      </w:r>
      <w:r w:rsidRPr="0088238F">
        <w:rPr>
          <w:rFonts w:ascii="Arial" w:hAnsi="Arial" w:cs="Arial"/>
          <w:sz w:val="24"/>
          <w:szCs w:val="24"/>
        </w:rPr>
        <w:t>, 3(3), pp. 215–251.</w:t>
      </w:r>
    </w:p>
    <w:p w14:paraId="52E3F0BF"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Jackson, D. (2014) ‘Employability skill development in work-integrated learning’, </w:t>
      </w:r>
      <w:r w:rsidRPr="0088238F">
        <w:rPr>
          <w:rFonts w:ascii="Arial" w:hAnsi="Arial" w:cs="Arial"/>
          <w:i/>
          <w:iCs/>
          <w:sz w:val="24"/>
          <w:szCs w:val="24"/>
        </w:rPr>
        <w:t>Studies in Higher Education</w:t>
      </w:r>
      <w:r w:rsidRPr="0088238F">
        <w:rPr>
          <w:rFonts w:ascii="Arial" w:hAnsi="Arial" w:cs="Arial"/>
          <w:sz w:val="24"/>
          <w:szCs w:val="24"/>
        </w:rPr>
        <w:t>, 39(2), pp. 350–367.</w:t>
      </w:r>
    </w:p>
    <w:p w14:paraId="0D97A9AE" w14:textId="77777777" w:rsidR="009D2E18" w:rsidRPr="0088238F" w:rsidRDefault="009D2E18" w:rsidP="0088238F">
      <w:pPr>
        <w:spacing w:line="360" w:lineRule="auto"/>
        <w:rPr>
          <w:rFonts w:ascii="Arial" w:hAnsi="Arial" w:cs="Arial"/>
          <w:sz w:val="24"/>
          <w:szCs w:val="24"/>
        </w:rPr>
      </w:pPr>
      <w:proofErr w:type="spellStart"/>
      <w:r w:rsidRPr="0088238F">
        <w:rPr>
          <w:rFonts w:ascii="Arial" w:hAnsi="Arial" w:cs="Arial"/>
          <w:sz w:val="24"/>
          <w:szCs w:val="24"/>
        </w:rPr>
        <w:t>Kusluvan</w:t>
      </w:r>
      <w:proofErr w:type="spellEnd"/>
      <w:r w:rsidRPr="0088238F">
        <w:rPr>
          <w:rFonts w:ascii="Arial" w:hAnsi="Arial" w:cs="Arial"/>
          <w:sz w:val="24"/>
          <w:szCs w:val="24"/>
        </w:rPr>
        <w:t xml:space="preserve">, S., </w:t>
      </w:r>
      <w:proofErr w:type="spellStart"/>
      <w:r w:rsidRPr="0088238F">
        <w:rPr>
          <w:rFonts w:ascii="Arial" w:hAnsi="Arial" w:cs="Arial"/>
          <w:sz w:val="24"/>
          <w:szCs w:val="24"/>
        </w:rPr>
        <w:t>Kusluvan</w:t>
      </w:r>
      <w:proofErr w:type="spellEnd"/>
      <w:r w:rsidRPr="0088238F">
        <w:rPr>
          <w:rFonts w:ascii="Arial" w:hAnsi="Arial" w:cs="Arial"/>
          <w:sz w:val="24"/>
          <w:szCs w:val="24"/>
        </w:rPr>
        <w:t xml:space="preserve">, Z., Ilhan, I. and </w:t>
      </w:r>
      <w:proofErr w:type="spellStart"/>
      <w:r w:rsidRPr="0088238F">
        <w:rPr>
          <w:rFonts w:ascii="Arial" w:hAnsi="Arial" w:cs="Arial"/>
          <w:sz w:val="24"/>
          <w:szCs w:val="24"/>
        </w:rPr>
        <w:t>Buyruk</w:t>
      </w:r>
      <w:proofErr w:type="spellEnd"/>
      <w:r w:rsidRPr="0088238F">
        <w:rPr>
          <w:rFonts w:ascii="Arial" w:hAnsi="Arial" w:cs="Arial"/>
          <w:sz w:val="24"/>
          <w:szCs w:val="24"/>
        </w:rPr>
        <w:t xml:space="preserve">, L. (2010) ‘The human dimension’, </w:t>
      </w:r>
      <w:r w:rsidRPr="0088238F">
        <w:rPr>
          <w:rFonts w:ascii="Arial" w:hAnsi="Arial" w:cs="Arial"/>
          <w:i/>
          <w:iCs/>
          <w:sz w:val="24"/>
          <w:szCs w:val="24"/>
        </w:rPr>
        <w:t>International Journal of Hospitality Management</w:t>
      </w:r>
      <w:r w:rsidRPr="0088238F">
        <w:rPr>
          <w:rFonts w:ascii="Arial" w:hAnsi="Arial" w:cs="Arial"/>
          <w:sz w:val="24"/>
          <w:szCs w:val="24"/>
        </w:rPr>
        <w:t>, 29(2), pp. 171–214.</w:t>
      </w:r>
    </w:p>
    <w:p w14:paraId="0E5526F8"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Locke, E. and Latham, G. (2002) ‘Building a practically useful theory of goal setting’, </w:t>
      </w:r>
      <w:r w:rsidRPr="0088238F">
        <w:rPr>
          <w:rFonts w:ascii="Arial" w:hAnsi="Arial" w:cs="Arial"/>
          <w:i/>
          <w:iCs/>
          <w:sz w:val="24"/>
          <w:szCs w:val="24"/>
        </w:rPr>
        <w:t>American Psychologist</w:t>
      </w:r>
      <w:r w:rsidRPr="0088238F">
        <w:rPr>
          <w:rFonts w:ascii="Arial" w:hAnsi="Arial" w:cs="Arial"/>
          <w:sz w:val="24"/>
          <w:szCs w:val="24"/>
        </w:rPr>
        <w:t>, 57(9), pp. 705–717.</w:t>
      </w:r>
    </w:p>
    <w:p w14:paraId="73C4B8C1"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Northouse, P. (2021) </w:t>
      </w:r>
      <w:r w:rsidRPr="0088238F">
        <w:rPr>
          <w:rFonts w:ascii="Arial" w:hAnsi="Arial" w:cs="Arial"/>
          <w:i/>
          <w:iCs/>
          <w:sz w:val="24"/>
          <w:szCs w:val="24"/>
        </w:rPr>
        <w:t>Leadership: Theory and Practice.</w:t>
      </w:r>
      <w:r w:rsidRPr="0088238F">
        <w:rPr>
          <w:rFonts w:ascii="Arial" w:hAnsi="Arial" w:cs="Arial"/>
          <w:sz w:val="24"/>
          <w:szCs w:val="24"/>
        </w:rPr>
        <w:t xml:space="preserve"> 9th ed. London: Sage.</w:t>
      </w:r>
    </w:p>
    <w:p w14:paraId="5CF0BAF3"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Robbins, S. and Judge, T. (2017) </w:t>
      </w:r>
      <w:r w:rsidRPr="0088238F">
        <w:rPr>
          <w:rFonts w:ascii="Arial" w:hAnsi="Arial" w:cs="Arial"/>
          <w:i/>
          <w:iCs/>
          <w:sz w:val="24"/>
          <w:szCs w:val="24"/>
        </w:rPr>
        <w:t>Organisational Behaviour.</w:t>
      </w:r>
      <w:r w:rsidRPr="0088238F">
        <w:rPr>
          <w:rFonts w:ascii="Arial" w:hAnsi="Arial" w:cs="Arial"/>
          <w:sz w:val="24"/>
          <w:szCs w:val="24"/>
        </w:rPr>
        <w:t xml:space="preserve"> 17th ed. Harlow: Pearson.</w:t>
      </w:r>
    </w:p>
    <w:p w14:paraId="1A40D96A"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Robinson, R., Martins, A., </w:t>
      </w:r>
      <w:proofErr w:type="spellStart"/>
      <w:r w:rsidRPr="0088238F">
        <w:rPr>
          <w:rFonts w:ascii="Arial" w:hAnsi="Arial" w:cs="Arial"/>
          <w:sz w:val="24"/>
          <w:szCs w:val="24"/>
        </w:rPr>
        <w:t>Solnet</w:t>
      </w:r>
      <w:proofErr w:type="spellEnd"/>
      <w:r w:rsidRPr="0088238F">
        <w:rPr>
          <w:rFonts w:ascii="Arial" w:hAnsi="Arial" w:cs="Arial"/>
          <w:sz w:val="24"/>
          <w:szCs w:val="24"/>
        </w:rPr>
        <w:t xml:space="preserve">, D. and Baum, T. (2016) ‘Sustaining precarity’, </w:t>
      </w:r>
      <w:r w:rsidRPr="0088238F">
        <w:rPr>
          <w:rFonts w:ascii="Arial" w:hAnsi="Arial" w:cs="Arial"/>
          <w:i/>
          <w:iCs/>
          <w:sz w:val="24"/>
          <w:szCs w:val="24"/>
        </w:rPr>
        <w:t>Journal of Hospitality and Tourism Management</w:t>
      </w:r>
      <w:r w:rsidRPr="0088238F">
        <w:rPr>
          <w:rFonts w:ascii="Arial" w:hAnsi="Arial" w:cs="Arial"/>
          <w:sz w:val="24"/>
          <w:szCs w:val="24"/>
        </w:rPr>
        <w:t>, 27, pp. 1–11.</w:t>
      </w:r>
    </w:p>
    <w:p w14:paraId="44E188E1"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Yorke, M. (2006) </w:t>
      </w:r>
      <w:r w:rsidRPr="0088238F">
        <w:rPr>
          <w:rFonts w:ascii="Arial" w:hAnsi="Arial" w:cs="Arial"/>
          <w:i/>
          <w:iCs/>
          <w:sz w:val="24"/>
          <w:szCs w:val="24"/>
        </w:rPr>
        <w:t>Employability in Higher Education.</w:t>
      </w:r>
      <w:r w:rsidRPr="0088238F">
        <w:rPr>
          <w:rFonts w:ascii="Arial" w:hAnsi="Arial" w:cs="Arial"/>
          <w:sz w:val="24"/>
          <w:szCs w:val="24"/>
        </w:rPr>
        <w:t xml:space="preserve"> York: Higher Education Academy.</w:t>
      </w:r>
    </w:p>
    <w:p w14:paraId="1B4D039F"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CIPD (2023) </w:t>
      </w:r>
      <w:r w:rsidRPr="0088238F">
        <w:rPr>
          <w:rFonts w:ascii="Arial" w:hAnsi="Arial" w:cs="Arial"/>
          <w:i/>
          <w:iCs/>
          <w:sz w:val="24"/>
          <w:szCs w:val="24"/>
        </w:rPr>
        <w:t>Developing Employability Skills.</w:t>
      </w:r>
      <w:r w:rsidRPr="0088238F">
        <w:rPr>
          <w:rFonts w:ascii="Arial" w:hAnsi="Arial" w:cs="Arial"/>
          <w:sz w:val="24"/>
          <w:szCs w:val="24"/>
        </w:rPr>
        <w:t xml:space="preserve"> London: Chartered Institute of Personnel and Development.</w:t>
      </w:r>
    </w:p>
    <w:p w14:paraId="7490A31B"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UK Hospitality (2022) </w:t>
      </w:r>
      <w:r w:rsidRPr="0088238F">
        <w:rPr>
          <w:rFonts w:ascii="Arial" w:hAnsi="Arial" w:cs="Arial"/>
          <w:i/>
          <w:iCs/>
          <w:sz w:val="24"/>
          <w:szCs w:val="24"/>
        </w:rPr>
        <w:t>Hospitality Workforce Report.</w:t>
      </w:r>
      <w:r w:rsidRPr="0088238F">
        <w:rPr>
          <w:rFonts w:ascii="Arial" w:hAnsi="Arial" w:cs="Arial"/>
          <w:sz w:val="24"/>
          <w:szCs w:val="24"/>
        </w:rPr>
        <w:t xml:space="preserve"> London: UK Hospitality.</w:t>
      </w:r>
    </w:p>
    <w:p w14:paraId="6BCE336C" w14:textId="77777777" w:rsidR="009D2E18" w:rsidRPr="0088238F" w:rsidRDefault="009D2E18" w:rsidP="0088238F">
      <w:pPr>
        <w:spacing w:line="360" w:lineRule="auto"/>
        <w:rPr>
          <w:rFonts w:ascii="Arial" w:hAnsi="Arial" w:cs="Arial"/>
          <w:sz w:val="24"/>
          <w:szCs w:val="24"/>
        </w:rPr>
      </w:pPr>
      <w:r w:rsidRPr="0088238F">
        <w:rPr>
          <w:rFonts w:ascii="Arial" w:hAnsi="Arial" w:cs="Arial"/>
          <w:sz w:val="24"/>
          <w:szCs w:val="24"/>
        </w:rPr>
        <w:t xml:space="preserve">ONS (2023) </w:t>
      </w:r>
      <w:r w:rsidRPr="0088238F">
        <w:rPr>
          <w:rFonts w:ascii="Arial" w:hAnsi="Arial" w:cs="Arial"/>
          <w:i/>
          <w:iCs/>
          <w:sz w:val="24"/>
          <w:szCs w:val="24"/>
        </w:rPr>
        <w:t>Employment in the UK Hospitality Sector.</w:t>
      </w:r>
      <w:r w:rsidRPr="0088238F">
        <w:rPr>
          <w:rFonts w:ascii="Arial" w:hAnsi="Arial" w:cs="Arial"/>
          <w:sz w:val="24"/>
          <w:szCs w:val="24"/>
        </w:rPr>
        <w:t xml:space="preserve"> London: Office for National Statistics.</w:t>
      </w:r>
    </w:p>
    <w:p w14:paraId="61FF2825" w14:textId="77777777" w:rsidR="009D2E18" w:rsidRPr="0088238F" w:rsidRDefault="009D2E18" w:rsidP="0088238F">
      <w:pPr>
        <w:spacing w:line="360" w:lineRule="auto"/>
        <w:rPr>
          <w:rFonts w:ascii="Arial" w:hAnsi="Arial" w:cs="Arial"/>
          <w:sz w:val="24"/>
          <w:szCs w:val="24"/>
        </w:rPr>
      </w:pPr>
    </w:p>
    <w:sectPr w:rsidR="009D2E18" w:rsidRPr="00882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74605"/>
    <w:multiLevelType w:val="hybridMultilevel"/>
    <w:tmpl w:val="CB984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9102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BF2"/>
    <w:rsid w:val="0002791B"/>
    <w:rsid w:val="000A4A9E"/>
    <w:rsid w:val="000D62A1"/>
    <w:rsid w:val="0010442D"/>
    <w:rsid w:val="001670F2"/>
    <w:rsid w:val="001D2115"/>
    <w:rsid w:val="00285B26"/>
    <w:rsid w:val="00394002"/>
    <w:rsid w:val="003D3BF2"/>
    <w:rsid w:val="003E7268"/>
    <w:rsid w:val="004A746E"/>
    <w:rsid w:val="00616577"/>
    <w:rsid w:val="006C4B68"/>
    <w:rsid w:val="0088238F"/>
    <w:rsid w:val="008E7007"/>
    <w:rsid w:val="00952404"/>
    <w:rsid w:val="00980827"/>
    <w:rsid w:val="009D2E18"/>
    <w:rsid w:val="00A74E56"/>
    <w:rsid w:val="00AA1193"/>
    <w:rsid w:val="00AF10B0"/>
    <w:rsid w:val="00B16C1C"/>
    <w:rsid w:val="00B64189"/>
    <w:rsid w:val="00BD79F1"/>
    <w:rsid w:val="00C65B93"/>
    <w:rsid w:val="00CD6EB8"/>
    <w:rsid w:val="00F17275"/>
    <w:rsid w:val="00F23B3E"/>
    <w:rsid w:val="00F73057"/>
    <w:rsid w:val="00FD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77D0C"/>
  <w15:chartTrackingRefBased/>
  <w15:docId w15:val="{758A2AE0-0426-44E5-9540-E535F694A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BF2"/>
    <w:rPr>
      <w:rFonts w:eastAsiaTheme="majorEastAsia" w:cstheme="majorBidi"/>
      <w:color w:val="272727" w:themeColor="text1" w:themeTint="D8"/>
    </w:rPr>
  </w:style>
  <w:style w:type="paragraph" w:styleId="Title">
    <w:name w:val="Title"/>
    <w:basedOn w:val="Normal"/>
    <w:next w:val="Normal"/>
    <w:link w:val="TitleChar"/>
    <w:uiPriority w:val="10"/>
    <w:qFormat/>
    <w:rsid w:val="003D3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BF2"/>
    <w:pPr>
      <w:spacing w:before="160"/>
      <w:jc w:val="center"/>
    </w:pPr>
    <w:rPr>
      <w:i/>
      <w:iCs/>
      <w:color w:val="404040" w:themeColor="text1" w:themeTint="BF"/>
    </w:rPr>
  </w:style>
  <w:style w:type="character" w:customStyle="1" w:styleId="QuoteChar">
    <w:name w:val="Quote Char"/>
    <w:basedOn w:val="DefaultParagraphFont"/>
    <w:link w:val="Quote"/>
    <w:uiPriority w:val="29"/>
    <w:rsid w:val="003D3BF2"/>
    <w:rPr>
      <w:i/>
      <w:iCs/>
      <w:color w:val="404040" w:themeColor="text1" w:themeTint="BF"/>
    </w:rPr>
  </w:style>
  <w:style w:type="paragraph" w:styleId="ListParagraph">
    <w:name w:val="List Paragraph"/>
    <w:basedOn w:val="Normal"/>
    <w:uiPriority w:val="34"/>
    <w:qFormat/>
    <w:rsid w:val="003D3BF2"/>
    <w:pPr>
      <w:ind w:left="720"/>
      <w:contextualSpacing/>
    </w:pPr>
  </w:style>
  <w:style w:type="character" w:styleId="IntenseEmphasis">
    <w:name w:val="Intense Emphasis"/>
    <w:basedOn w:val="DefaultParagraphFont"/>
    <w:uiPriority w:val="21"/>
    <w:qFormat/>
    <w:rsid w:val="003D3BF2"/>
    <w:rPr>
      <w:i/>
      <w:iCs/>
      <w:color w:val="0F4761" w:themeColor="accent1" w:themeShade="BF"/>
    </w:rPr>
  </w:style>
  <w:style w:type="paragraph" w:styleId="IntenseQuote">
    <w:name w:val="Intense Quote"/>
    <w:basedOn w:val="Normal"/>
    <w:next w:val="Normal"/>
    <w:link w:val="IntenseQuoteChar"/>
    <w:uiPriority w:val="30"/>
    <w:qFormat/>
    <w:rsid w:val="003D3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BF2"/>
    <w:rPr>
      <w:i/>
      <w:iCs/>
      <w:color w:val="0F4761" w:themeColor="accent1" w:themeShade="BF"/>
    </w:rPr>
  </w:style>
  <w:style w:type="character" w:styleId="IntenseReference">
    <w:name w:val="Intense Reference"/>
    <w:basedOn w:val="DefaultParagraphFont"/>
    <w:uiPriority w:val="32"/>
    <w:qFormat/>
    <w:rsid w:val="003D3BF2"/>
    <w:rPr>
      <w:b/>
      <w:bCs/>
      <w:smallCaps/>
      <w:color w:val="0F4761" w:themeColor="accent1" w:themeShade="BF"/>
      <w:spacing w:val="5"/>
    </w:rPr>
  </w:style>
  <w:style w:type="paragraph" w:styleId="TOCHeading">
    <w:name w:val="TOC Heading"/>
    <w:basedOn w:val="Heading1"/>
    <w:next w:val="Normal"/>
    <w:uiPriority w:val="39"/>
    <w:unhideWhenUsed/>
    <w:qFormat/>
    <w:rsid w:val="001670F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70F2"/>
    <w:pPr>
      <w:spacing w:after="100"/>
    </w:pPr>
  </w:style>
  <w:style w:type="character" w:styleId="Hyperlink">
    <w:name w:val="Hyperlink"/>
    <w:basedOn w:val="DefaultParagraphFont"/>
    <w:uiPriority w:val="99"/>
    <w:unhideWhenUsed/>
    <w:rsid w:val="001670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1750</Words>
  <Characters>9976</Characters>
  <DocSecurity>0</DocSecurity>
  <Lines>83</Lines>
  <Paragraphs>23</Paragraphs>
  <ScaleCrop>false</ScaleCrop>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2026-03-15T15:10:00Z</dcterms:created>
  <dcterms:modified xsi:type="dcterms:W3CDTF">2026-03-20T21:29:00Z</dcterms:modified>
</cp:coreProperties>
</file>