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36601223"/>
        <w:docPartObj>
          <w:docPartGallery w:val="Cover Pages"/>
          <w:docPartUnique/>
        </w:docPartObj>
      </w:sdtPr>
      <w:sdtEndPr>
        <w:rPr>
          <w:rFonts w:ascii="Times New Roman" w:hAnsi="Times New Roman" w:cs="Times New Roman"/>
          <w:sz w:val="24"/>
          <w:szCs w:val="24"/>
        </w:rPr>
      </w:sdtEndPr>
      <w:sdtContent>
        <w:p w14:paraId="42D3A90D" w14:textId="7D7CF5B9" w:rsidR="001A7F88" w:rsidRDefault="00381224">
          <w:r>
            <w:rPr>
              <w:noProof/>
            </w:rPr>
            <mc:AlternateContent>
              <mc:Choice Requires="wps">
                <w:drawing>
                  <wp:anchor distT="0" distB="0" distL="114300" distR="114300" simplePos="0" relativeHeight="251657728" behindDoc="0" locked="0" layoutInCell="1" allowOverlap="1" wp14:anchorId="26E81BDD" wp14:editId="5A25E9A4">
                    <wp:simplePos x="0" y="0"/>
                    <wp:positionH relativeFrom="page">
                      <wp:posOffset>172085</wp:posOffset>
                    </wp:positionH>
                    <wp:positionV relativeFrom="page">
                      <wp:posOffset>4815205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b/>
                                    <w:color w:val="000000" w:themeColor="text1"/>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80D964" w14:textId="324914C0" w:rsidR="001A7F88" w:rsidRPr="00381224" w:rsidRDefault="00543FDE">
                                    <w:pPr>
                                      <w:pStyle w:val="NoSpacing"/>
                                      <w:jc w:val="right"/>
                                      <w:rPr>
                                        <w:rFonts w:cstheme="minorHAnsi"/>
                                        <w:b/>
                                        <w:color w:val="000000" w:themeColor="text1"/>
                                        <w:sz w:val="44"/>
                                        <w:szCs w:val="44"/>
                                      </w:rPr>
                                    </w:pPr>
                                    <w:r w:rsidRPr="00381224">
                                      <w:rPr>
                                        <w:rFonts w:cstheme="minorHAnsi"/>
                                        <w:b/>
                                        <w:color w:val="000000" w:themeColor="text1"/>
                                        <w:sz w:val="44"/>
                                        <w:szCs w:val="44"/>
                                      </w:rPr>
                                      <w:t>Cathie Davies</w:t>
                                    </w:r>
                                  </w:p>
                                </w:sdtContent>
                              </w:sdt>
                              <w:p w14:paraId="3420A58C" w14:textId="2E9750C8" w:rsidR="001A7F88" w:rsidRPr="00381224" w:rsidRDefault="007E7939">
                                <w:pPr>
                                  <w:pStyle w:val="NoSpacing"/>
                                  <w:jc w:val="right"/>
                                  <w:rPr>
                                    <w:rFonts w:ascii="Arial" w:hAnsi="Arial" w:cs="Arial"/>
                                    <w:color w:val="000000" w:themeColor="text1"/>
                                    <w:sz w:val="44"/>
                                    <w:szCs w:val="44"/>
                                  </w:rPr>
                                </w:pPr>
                                <w:sdt>
                                  <w:sdtPr>
                                    <w:rPr>
                                      <w:rFonts w:cstheme="minorHAnsi"/>
                                      <w:b/>
                                      <w:color w:val="000000" w:themeColor="text1"/>
                                      <w:sz w:val="44"/>
                                      <w:szCs w:val="44"/>
                                    </w:rPr>
                                    <w:alias w:val="Email"/>
                                    <w:tag w:val="Email"/>
                                    <w:id w:val="942260680"/>
                                    <w:dataBinding w:prefixMappings="xmlns:ns0='http://schemas.microsoft.com/office/2006/coverPageProps' " w:xpath="/ns0:CoverPageProperties[1]/ns0:CompanyEmail[1]" w:storeItemID="{55AF091B-3C7A-41E3-B477-F2FDAA23CFDA}"/>
                                    <w:text/>
                                  </w:sdtPr>
                                  <w:sdtContent>
                                    <w:r w:rsidRPr="00381224">
                                      <w:rPr>
                                        <w:rFonts w:cstheme="minorHAnsi"/>
                                        <w:b/>
                                        <w:color w:val="000000" w:themeColor="text1"/>
                                        <w:sz w:val="44"/>
                                        <w:szCs w:val="44"/>
                                      </w:rPr>
                                      <w:t>Student Number: 1705973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6E81BDD" id="_x0000_t202" coordsize="21600,21600" o:spt="202" path="m,l,21600r21600,l21600,xe">
                    <v:stroke joinstyle="miter"/>
                    <v:path gradientshapeok="t" o:connecttype="rect"/>
                  </v:shapetype>
                  <v:shape id="Text Box 152" o:spid="_x0000_s1026" type="#_x0000_t202" style="position:absolute;margin-left:13.55pt;margin-top:379.15pt;width:8in;height:1in;z-index:25165772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" filled="f" stroked="f" strokeweight=".5pt">
                    <v:textbox inset="126pt,0,54pt,0">
                      <w:txbxContent>
                        <w:sdt>
                          <w:sdtPr>
                            <w:rPr>
                              <w:rFonts w:cstheme="minorHAnsi"/>
                              <w:b/>
                              <w:color w:val="000000" w:themeColor="text1"/>
                              <w:sz w:val="44"/>
                              <w:szCs w:val="4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80D964" w14:textId="324914C0" w:rsidR="001A7F88" w:rsidRPr="00381224" w:rsidRDefault="00543FDE">
                              <w:pPr>
                                <w:pStyle w:val="NoSpacing"/>
                                <w:jc w:val="right"/>
                                <w:rPr>
                                  <w:rFonts w:cstheme="minorHAnsi"/>
                                  <w:b/>
                                  <w:color w:val="000000" w:themeColor="text1"/>
                                  <w:sz w:val="44"/>
                                  <w:szCs w:val="44"/>
                                </w:rPr>
                              </w:pPr>
                              <w:r w:rsidRPr="00381224">
                                <w:rPr>
                                  <w:rFonts w:cstheme="minorHAnsi"/>
                                  <w:b/>
                                  <w:color w:val="000000" w:themeColor="text1"/>
                                  <w:sz w:val="44"/>
                                  <w:szCs w:val="44"/>
                                </w:rPr>
                                <w:t>Cathie Davies</w:t>
                              </w:r>
                            </w:p>
                          </w:sdtContent>
                        </w:sdt>
                        <w:p w14:paraId="3420A58C" w14:textId="2E9750C8" w:rsidR="001A7F88" w:rsidRPr="00381224" w:rsidRDefault="007E7939">
                          <w:pPr>
                            <w:pStyle w:val="NoSpacing"/>
                            <w:jc w:val="right"/>
                            <w:rPr>
                              <w:rFonts w:ascii="Arial" w:hAnsi="Arial" w:cs="Arial"/>
                              <w:color w:val="000000" w:themeColor="text1"/>
                              <w:sz w:val="44"/>
                              <w:szCs w:val="44"/>
                            </w:rPr>
                          </w:pPr>
                          <w:sdt>
                            <w:sdtPr>
                              <w:rPr>
                                <w:rFonts w:cstheme="minorHAnsi"/>
                                <w:b/>
                                <w:color w:val="000000" w:themeColor="text1"/>
                                <w:sz w:val="44"/>
                                <w:szCs w:val="44"/>
                              </w:rPr>
                              <w:alias w:val="Email"/>
                              <w:tag w:val="Email"/>
                              <w:id w:val="942260680"/>
                              <w:dataBinding w:prefixMappings="xmlns:ns0='http://schemas.microsoft.com/office/2006/coverPageProps' " w:xpath="/ns0:CoverPageProperties[1]/ns0:CompanyEmail[1]" w:storeItemID="{55AF091B-3C7A-41E3-B477-F2FDAA23CFDA}"/>
                              <w:text/>
                            </w:sdtPr>
                            <w:sdtContent>
                              <w:r w:rsidRPr="00381224">
                                <w:rPr>
                                  <w:rFonts w:cstheme="minorHAnsi"/>
                                  <w:b/>
                                  <w:color w:val="000000" w:themeColor="text1"/>
                                  <w:sz w:val="44"/>
                                  <w:szCs w:val="44"/>
                                </w:rPr>
                                <w:t>Student Number: 1705973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3632" behindDoc="0" locked="0" layoutInCell="1" allowOverlap="1" wp14:anchorId="11882C22" wp14:editId="4DA38291">
                    <wp:simplePos x="0" y="0"/>
                    <wp:positionH relativeFrom="page">
                      <wp:posOffset>221615</wp:posOffset>
                    </wp:positionH>
                    <wp:positionV relativeFrom="page">
                      <wp:posOffset>1054735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9265D5" w14:textId="36A98C68" w:rsidR="001A7F88" w:rsidRPr="00381224" w:rsidRDefault="001A7F88">
                                <w:pPr>
                                  <w:jc w:val="right"/>
                                  <w:rPr>
                                    <w:color w:val="70AD47" w:themeColor="accent6"/>
                                    <w:sz w:val="64"/>
                                    <w:szCs w:val="64"/>
                                  </w:rPr>
                                </w:pPr>
                                <w:sdt>
                                  <w:sdtPr>
                                    <w:rPr>
                                      <w:caps/>
                                      <w:color w:val="70AD47" w:themeColor="accent6"/>
                                      <w:sz w:val="64"/>
                                      <w:szCs w:val="64"/>
                                    </w:rPr>
                                    <w:alias w:val="Title"/>
                                    <w:tag w:val=""/>
                                    <w:id w:val="8102833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381224">
                                      <w:rPr>
                                        <w:caps/>
                                        <w:color w:val="70AD47" w:themeColor="accent6"/>
                                        <w:sz w:val="64"/>
                                        <w:szCs w:val="64"/>
                                      </w:rPr>
                                      <w:t>Specsavers into India</w:t>
                                    </w:r>
                                    <w:r w:rsidR="00B16717">
                                      <w:rPr>
                                        <w:caps/>
                                        <w:color w:val="70AD47" w:themeColor="accent6"/>
                                        <w:sz w:val="64"/>
                                        <w:szCs w:val="64"/>
                                      </w:rPr>
                                      <w:br/>
                                    </w:r>
                                  </w:sdtContent>
                                </w:sdt>
                                <w:r w:rsidR="00B16717" w:rsidRPr="00B16717">
                                  <w:t xml:space="preserve"> </w:t>
                                </w:r>
                                <w:r w:rsidR="00B16717" w:rsidRPr="00B16717">
                                  <w:rPr>
                                    <w:color w:val="70AD47" w:themeColor="accent6"/>
                                    <w:sz w:val="44"/>
                                    <w:szCs w:val="44"/>
                                  </w:rPr>
                                  <w:t>Foreign Market Entry Plan for Specsavers International‘s Expansion into India</w:t>
                                </w:r>
                              </w:p>
                              <w:sdt>
                                <w:sdtPr>
                                  <w:rPr>
                                    <w:color w:val="404040" w:themeColor="text1" w:themeTint="BF"/>
                                    <w:sz w:val="36"/>
                                    <w:szCs w:val="36"/>
                                  </w:rPr>
                                  <w:alias w:val="Subtitle"/>
                                  <w:tag w:val=""/>
                                  <w:id w:val="1173680643"/>
                                  <w:dataBinding w:prefixMappings="xmlns:ns0='http://purl.org/dc/elements/1.1/' xmlns:ns1='http://schemas.openxmlformats.org/package/2006/metadata/core-properties' " w:xpath="/ns1:coreProperties[1]/ns0:subject[1]" w:storeItemID="{6C3C8BC8-F283-45AE-878A-BAB7291924A1}"/>
                                  <w:text/>
                                </w:sdtPr>
                                <w:sdtContent>
                                  <w:p w14:paraId="70596F52" w14:textId="6376FCEE" w:rsidR="001A7F88" w:rsidRDefault="00543FDE">
                                    <w:pPr>
                                      <w:jc w:val="right"/>
                                      <w:rPr>
                                        <w:smallCaps/>
                                        <w:color w:val="404040" w:themeColor="text1" w:themeTint="BF"/>
                                        <w:sz w:val="36"/>
                                        <w:szCs w:val="36"/>
                                      </w:rPr>
                                    </w:pPr>
                                    <w:r>
                                      <w:rPr>
                                        <w:color w:val="404040" w:themeColor="text1" w:themeTint="BF"/>
                                        <w:sz w:val="36"/>
                                        <w:szCs w:val="36"/>
                                      </w:rPr>
                                      <w:t>International Management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882C22" id="Text Box 154" o:spid="_x0000_s1027" type="#_x0000_t202" style="position:absolute;margin-left:17.45pt;margin-top:83.05pt;width:8in;height:286.5pt;z-index:251653632;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" filled="f" stroked="f" strokeweight=".5pt">
                    <v:textbox inset="126pt,0,54pt,0">
                      <w:txbxContent>
                        <w:p w14:paraId="299265D5" w14:textId="36A98C68" w:rsidR="001A7F88" w:rsidRPr="00381224" w:rsidRDefault="001A7F88">
                          <w:pPr>
                            <w:jc w:val="right"/>
                            <w:rPr>
                              <w:color w:val="70AD47" w:themeColor="accent6"/>
                              <w:sz w:val="64"/>
                              <w:szCs w:val="64"/>
                            </w:rPr>
                          </w:pPr>
                          <w:sdt>
                            <w:sdtPr>
                              <w:rPr>
                                <w:caps/>
                                <w:color w:val="70AD47" w:themeColor="accent6"/>
                                <w:sz w:val="64"/>
                                <w:szCs w:val="64"/>
                              </w:rPr>
                              <w:alias w:val="Title"/>
                              <w:tag w:val=""/>
                              <w:id w:val="8102833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381224">
                                <w:rPr>
                                  <w:caps/>
                                  <w:color w:val="70AD47" w:themeColor="accent6"/>
                                  <w:sz w:val="64"/>
                                  <w:szCs w:val="64"/>
                                </w:rPr>
                                <w:t>Specsavers into India</w:t>
                              </w:r>
                              <w:r w:rsidR="00B16717">
                                <w:rPr>
                                  <w:caps/>
                                  <w:color w:val="70AD47" w:themeColor="accent6"/>
                                  <w:sz w:val="64"/>
                                  <w:szCs w:val="64"/>
                                </w:rPr>
                                <w:br/>
                              </w:r>
                            </w:sdtContent>
                          </w:sdt>
                          <w:r w:rsidR="00B16717" w:rsidRPr="00B16717">
                            <w:t xml:space="preserve"> </w:t>
                          </w:r>
                          <w:r w:rsidR="00B16717" w:rsidRPr="00B16717">
                            <w:rPr>
                              <w:color w:val="70AD47" w:themeColor="accent6"/>
                              <w:sz w:val="44"/>
                              <w:szCs w:val="44"/>
                            </w:rPr>
                            <w:t>Foreign Market Entry Plan for Specsavers International‘s Expansion into India</w:t>
                          </w:r>
                        </w:p>
                        <w:sdt>
                          <w:sdtPr>
                            <w:rPr>
                              <w:color w:val="404040" w:themeColor="text1" w:themeTint="BF"/>
                              <w:sz w:val="36"/>
                              <w:szCs w:val="36"/>
                            </w:rPr>
                            <w:alias w:val="Subtitle"/>
                            <w:tag w:val=""/>
                            <w:id w:val="1173680643"/>
                            <w:dataBinding w:prefixMappings="xmlns:ns0='http://purl.org/dc/elements/1.1/' xmlns:ns1='http://schemas.openxmlformats.org/package/2006/metadata/core-properties' " w:xpath="/ns1:coreProperties[1]/ns0:subject[1]" w:storeItemID="{6C3C8BC8-F283-45AE-878A-BAB7291924A1}"/>
                            <w:text/>
                          </w:sdtPr>
                          <w:sdtContent>
                            <w:p w14:paraId="70596F52" w14:textId="6376FCEE" w:rsidR="001A7F88" w:rsidRDefault="00543FDE">
                              <w:pPr>
                                <w:jc w:val="right"/>
                                <w:rPr>
                                  <w:smallCaps/>
                                  <w:color w:val="404040" w:themeColor="text1" w:themeTint="BF"/>
                                  <w:sz w:val="36"/>
                                  <w:szCs w:val="36"/>
                                </w:rPr>
                              </w:pPr>
                              <w:r>
                                <w:rPr>
                                  <w:color w:val="404040" w:themeColor="text1" w:themeTint="BF"/>
                                  <w:sz w:val="36"/>
                                  <w:szCs w:val="36"/>
                                </w:rPr>
                                <w:t>International Management</w:t>
                              </w:r>
                            </w:p>
                          </w:sdtContent>
                        </w:sdt>
                      </w:txbxContent>
                    </v:textbox>
                    <w10:wrap type="square" anchorx="page" anchory="page"/>
                  </v:shape>
                </w:pict>
              </mc:Fallback>
            </mc:AlternateContent>
          </w:r>
          <w:r w:rsidR="001A7F88">
            <w:rPr>
              <w:noProof/>
            </w:rPr>
            <mc:AlternateContent>
              <mc:Choice Requires="wpg">
                <w:drawing>
                  <wp:anchor distT="0" distB="0" distL="114300" distR="114300" simplePos="0" relativeHeight="251664896" behindDoc="0" locked="0" layoutInCell="1" allowOverlap="1" wp14:anchorId="4D0937C8" wp14:editId="75ADC83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F26E43" id="Group 149" o:spid="_x0000_s1026" style="position:absolute;margin-left:0;margin-top:0;width:8in;height:95.7pt;z-index:25166489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447E0F57" w14:textId="27ACD532" w:rsidR="001A7F88" w:rsidRDefault="00381224">
          <w:pPr>
            <w:rPr>
              <w:rFonts w:ascii="Times New Roman" w:hAnsi="Times New Roman" w:cs="Times New Roman"/>
              <w:sz w:val="24"/>
              <w:szCs w:val="24"/>
            </w:rPr>
          </w:pPr>
          <w:r>
            <w:rPr>
              <w:noProof/>
            </w:rPr>
            <mc:AlternateContent>
              <mc:Choice Requires="wps">
                <w:drawing>
                  <wp:anchor distT="0" distB="0" distL="114300" distR="114300" simplePos="0" relativeHeight="251661824" behindDoc="0" locked="0" layoutInCell="1" allowOverlap="1" wp14:anchorId="57EC88E3" wp14:editId="390B882D">
                    <wp:simplePos x="0" y="0"/>
                    <wp:positionH relativeFrom="page">
                      <wp:posOffset>221615</wp:posOffset>
                    </wp:positionH>
                    <wp:positionV relativeFrom="page">
                      <wp:posOffset>6881495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4DAAD7" w14:textId="2335A5F6" w:rsidR="001A7F88" w:rsidRPr="00381224" w:rsidRDefault="009D1AD2">
                                <w:pPr>
                                  <w:pStyle w:val="NoSpacing"/>
                                  <w:jc w:val="right"/>
                                  <w:rPr>
                                    <w:sz w:val="28"/>
                                    <w:szCs w:val="28"/>
                                  </w:rPr>
                                </w:pPr>
                                <w:r w:rsidRPr="00381224">
                                  <w:rPr>
                                    <w:sz w:val="28"/>
                                    <w:szCs w:val="28"/>
                                  </w:rPr>
                                  <w:t>SBMA7122D</w:t>
                                </w:r>
                              </w:p>
                              <w:p w14:paraId="5C2C8D9B" w14:textId="541DFE19" w:rsidR="009D1AD2" w:rsidRPr="00381224" w:rsidRDefault="009D1AD2">
                                <w:pPr>
                                  <w:pStyle w:val="NoSpacing"/>
                                  <w:jc w:val="right"/>
                                  <w:rPr>
                                    <w:sz w:val="28"/>
                                    <w:szCs w:val="28"/>
                                  </w:rPr>
                                </w:pPr>
                                <w:r w:rsidRPr="00381224">
                                  <w:rPr>
                                    <w:sz w:val="28"/>
                                    <w:szCs w:val="28"/>
                                  </w:rPr>
                                  <w:t>Lecture</w:t>
                                </w:r>
                                <w:r w:rsidR="00381224" w:rsidRPr="00381224">
                                  <w:rPr>
                                    <w:sz w:val="28"/>
                                    <w:szCs w:val="28"/>
                                  </w:rPr>
                                  <w:t>r: Dr Sandra Dettmer</w:t>
                                </w:r>
                              </w:p>
                              <w:p w14:paraId="1DA9EFEF" w14:textId="14D5E58D" w:rsidR="00381224" w:rsidRDefault="00381224">
                                <w:pPr>
                                  <w:pStyle w:val="NoSpacing"/>
                                  <w:jc w:val="right"/>
                                  <w:rPr>
                                    <w:sz w:val="28"/>
                                    <w:szCs w:val="28"/>
                                  </w:rPr>
                                </w:pPr>
                                <w:r w:rsidRPr="00381224">
                                  <w:rPr>
                                    <w:sz w:val="28"/>
                                    <w:szCs w:val="28"/>
                                  </w:rPr>
                                  <w:t>Anthony Bu</w:t>
                                </w:r>
                                <w:r>
                                  <w:rPr>
                                    <w:sz w:val="28"/>
                                    <w:szCs w:val="28"/>
                                  </w:rPr>
                                  <w:t>r</w:t>
                                </w:r>
                                <w:r w:rsidRPr="00381224">
                                  <w:rPr>
                                    <w:sz w:val="28"/>
                                    <w:szCs w:val="28"/>
                                  </w:rPr>
                                  <w:t>ns</w:t>
                                </w:r>
                              </w:p>
                              <w:p w14:paraId="6CD40459" w14:textId="7FF695CD" w:rsidR="00381224" w:rsidRPr="00381224" w:rsidRDefault="00E80118">
                                <w:pPr>
                                  <w:pStyle w:val="NoSpacing"/>
                                  <w:jc w:val="right"/>
                                  <w:rPr>
                                    <w:sz w:val="28"/>
                                    <w:szCs w:val="28"/>
                                  </w:rPr>
                                </w:pPr>
                                <w:r>
                                  <w:rPr>
                                    <w:sz w:val="28"/>
                                    <w:szCs w:val="28"/>
                                  </w:rPr>
                                  <w:t>29/04/2019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19FAC3D" w14:textId="278280B6" w:rsidR="001A7F88" w:rsidRDefault="00543FD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7EC88E3" id="Text Box 153" o:spid="_x0000_s1028" type="#_x0000_t202" style="position:absolute;margin-left:17.45pt;margin-top:541.85pt;width:8in;height:79.5pt;z-index:25166182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" filled="f" stroked="f" strokeweight=".5pt">
                    <v:textbox style="mso-fit-shape-to-text:t" inset="126pt,0,54pt,0">
                      <w:txbxContent>
                        <w:p w14:paraId="1F4DAAD7" w14:textId="2335A5F6" w:rsidR="001A7F88" w:rsidRPr="00381224" w:rsidRDefault="009D1AD2">
                          <w:pPr>
                            <w:pStyle w:val="NoSpacing"/>
                            <w:jc w:val="right"/>
                            <w:rPr>
                              <w:sz w:val="28"/>
                              <w:szCs w:val="28"/>
                            </w:rPr>
                          </w:pPr>
                          <w:r w:rsidRPr="00381224">
                            <w:rPr>
                              <w:sz w:val="28"/>
                              <w:szCs w:val="28"/>
                            </w:rPr>
                            <w:t>SBMA7122D</w:t>
                          </w:r>
                        </w:p>
                        <w:p w14:paraId="5C2C8D9B" w14:textId="541DFE19" w:rsidR="009D1AD2" w:rsidRPr="00381224" w:rsidRDefault="009D1AD2">
                          <w:pPr>
                            <w:pStyle w:val="NoSpacing"/>
                            <w:jc w:val="right"/>
                            <w:rPr>
                              <w:sz w:val="28"/>
                              <w:szCs w:val="28"/>
                            </w:rPr>
                          </w:pPr>
                          <w:r w:rsidRPr="00381224">
                            <w:rPr>
                              <w:sz w:val="28"/>
                              <w:szCs w:val="28"/>
                            </w:rPr>
                            <w:t>Lecture</w:t>
                          </w:r>
                          <w:r w:rsidR="00381224" w:rsidRPr="00381224">
                            <w:rPr>
                              <w:sz w:val="28"/>
                              <w:szCs w:val="28"/>
                            </w:rPr>
                            <w:t>r: Dr Sandra Dettmer</w:t>
                          </w:r>
                        </w:p>
                        <w:p w14:paraId="1DA9EFEF" w14:textId="14D5E58D" w:rsidR="00381224" w:rsidRDefault="00381224">
                          <w:pPr>
                            <w:pStyle w:val="NoSpacing"/>
                            <w:jc w:val="right"/>
                            <w:rPr>
                              <w:sz w:val="28"/>
                              <w:szCs w:val="28"/>
                            </w:rPr>
                          </w:pPr>
                          <w:r w:rsidRPr="00381224">
                            <w:rPr>
                              <w:sz w:val="28"/>
                              <w:szCs w:val="28"/>
                            </w:rPr>
                            <w:t>Anthony Bu</w:t>
                          </w:r>
                          <w:r>
                            <w:rPr>
                              <w:sz w:val="28"/>
                              <w:szCs w:val="28"/>
                            </w:rPr>
                            <w:t>r</w:t>
                          </w:r>
                          <w:r w:rsidRPr="00381224">
                            <w:rPr>
                              <w:sz w:val="28"/>
                              <w:szCs w:val="28"/>
                            </w:rPr>
                            <w:t>ns</w:t>
                          </w:r>
                        </w:p>
                        <w:p w14:paraId="6CD40459" w14:textId="7FF695CD" w:rsidR="00381224" w:rsidRPr="00381224" w:rsidRDefault="00E80118">
                          <w:pPr>
                            <w:pStyle w:val="NoSpacing"/>
                            <w:jc w:val="right"/>
                            <w:rPr>
                              <w:sz w:val="28"/>
                              <w:szCs w:val="28"/>
                            </w:rPr>
                          </w:pPr>
                          <w:r>
                            <w:rPr>
                              <w:sz w:val="28"/>
                              <w:szCs w:val="28"/>
                            </w:rPr>
                            <w:t>29/04/2019</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19FAC3D" w14:textId="278280B6" w:rsidR="001A7F88" w:rsidRDefault="00543FD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1A7F88">
            <w:rPr>
              <w:rFonts w:ascii="Times New Roman" w:hAnsi="Times New Roman" w:cs="Times New Roman"/>
              <w:sz w:val="24"/>
              <w:szCs w:val="24"/>
            </w:rPr>
            <w:br w:type="page"/>
          </w:r>
        </w:p>
      </w:sdtContent>
    </w:sdt>
    <w:p w14:paraId="074FED93" w14:textId="1E79D594" w:rsidR="00744526" w:rsidRDefault="00B16717">
      <w:pPr>
        <w:rPr>
          <w:rFonts w:ascii="Times New Roman" w:hAnsi="Times New Roman" w:cs="Times New Roman"/>
          <w:b/>
          <w:sz w:val="24"/>
          <w:u w:val="double"/>
        </w:rPr>
      </w:pPr>
      <w:bookmarkStart w:id="0" w:name="_Hlk7380348"/>
      <w:r>
        <w:rPr>
          <w:rFonts w:ascii="Times New Roman" w:hAnsi="Times New Roman" w:cs="Times New Roman"/>
          <w:b/>
          <w:sz w:val="24"/>
          <w:u w:val="double"/>
        </w:rPr>
        <w:t xml:space="preserve">Specsavers into India: </w:t>
      </w:r>
      <w:r w:rsidR="00943402" w:rsidRPr="00943402">
        <w:rPr>
          <w:rFonts w:ascii="Times New Roman" w:hAnsi="Times New Roman" w:cs="Times New Roman"/>
          <w:b/>
          <w:sz w:val="24"/>
          <w:u w:val="double"/>
        </w:rPr>
        <w:t>Foreign Market Entry Plan for Specsavers International‘s Expansion into India</w:t>
      </w:r>
    </w:p>
    <w:bookmarkEnd w:id="0"/>
    <w:p w14:paraId="4FAEEA77" w14:textId="77777777" w:rsidR="00EC43EE" w:rsidRDefault="00EC43EE">
      <w:pPr>
        <w:rPr>
          <w:rFonts w:ascii="Times New Roman" w:hAnsi="Times New Roman" w:cs="Times New Roman"/>
          <w:b/>
          <w:sz w:val="24"/>
          <w:u w:val="double"/>
        </w:rPr>
      </w:pPr>
    </w:p>
    <w:p w14:paraId="302AFB89" w14:textId="77777777" w:rsidR="00943402" w:rsidRPr="00011E70" w:rsidRDefault="00943402">
      <w:pPr>
        <w:rPr>
          <w:rFonts w:ascii="Times New Roman" w:hAnsi="Times New Roman" w:cs="Times New Roman"/>
          <w:b/>
          <w:sz w:val="24"/>
          <w:u w:val="single"/>
        </w:rPr>
      </w:pPr>
      <w:r w:rsidRPr="00011E70">
        <w:rPr>
          <w:rFonts w:ascii="Times New Roman" w:hAnsi="Times New Roman" w:cs="Times New Roman"/>
          <w:b/>
          <w:sz w:val="24"/>
          <w:u w:val="single"/>
        </w:rPr>
        <w:t>Executive Summary</w:t>
      </w:r>
    </w:p>
    <w:p w14:paraId="7C0072EF" w14:textId="6DA56792" w:rsidR="00943402" w:rsidRDefault="00D84EBD" w:rsidP="00E3616B">
      <w:pPr>
        <w:jc w:val="both"/>
        <w:rPr>
          <w:rFonts w:ascii="Times New Roman" w:hAnsi="Times New Roman" w:cs="Times New Roman"/>
          <w:sz w:val="24"/>
        </w:rPr>
      </w:pPr>
      <w:r w:rsidRPr="00E96511">
        <w:rPr>
          <w:rFonts w:ascii="Times New Roman" w:hAnsi="Times New Roman" w:cs="Times New Roman"/>
          <w:sz w:val="24"/>
        </w:rPr>
        <w:t xml:space="preserve">Specsavers </w:t>
      </w:r>
      <w:r w:rsidR="00E96511">
        <w:rPr>
          <w:rFonts w:ascii="Times New Roman" w:hAnsi="Times New Roman" w:cs="Times New Roman"/>
          <w:sz w:val="24"/>
        </w:rPr>
        <w:t xml:space="preserve">already has a strong international retail presence in several developed </w:t>
      </w:r>
      <w:r w:rsidR="00051038">
        <w:rPr>
          <w:rFonts w:ascii="Times New Roman" w:hAnsi="Times New Roman" w:cs="Times New Roman"/>
          <w:sz w:val="24"/>
        </w:rPr>
        <w:t xml:space="preserve">EU </w:t>
      </w:r>
      <w:r w:rsidR="00E96511">
        <w:rPr>
          <w:rFonts w:ascii="Times New Roman" w:hAnsi="Times New Roman" w:cs="Times New Roman"/>
          <w:sz w:val="24"/>
        </w:rPr>
        <w:t>countries</w:t>
      </w:r>
      <w:r w:rsidR="00051038">
        <w:rPr>
          <w:rFonts w:ascii="Times New Roman" w:hAnsi="Times New Roman" w:cs="Times New Roman"/>
          <w:sz w:val="24"/>
        </w:rPr>
        <w:t>: UK, Ireland, Sweden, Denmark, Norway, Finland</w:t>
      </w:r>
      <w:r w:rsidR="008F76C4">
        <w:rPr>
          <w:rFonts w:ascii="Times New Roman" w:hAnsi="Times New Roman" w:cs="Times New Roman"/>
          <w:sz w:val="24"/>
        </w:rPr>
        <w:t>, Spain and the Netherlands</w:t>
      </w:r>
      <w:r w:rsidR="00324888">
        <w:rPr>
          <w:rFonts w:ascii="Times New Roman" w:hAnsi="Times New Roman" w:cs="Times New Roman"/>
          <w:sz w:val="24"/>
        </w:rPr>
        <w:t xml:space="preserve">. The business has also successfully entered the Australian and New Zealand </w:t>
      </w:r>
      <w:r w:rsidR="006533FE">
        <w:rPr>
          <w:rFonts w:ascii="Times New Roman" w:hAnsi="Times New Roman" w:cs="Times New Roman"/>
          <w:sz w:val="24"/>
        </w:rPr>
        <w:t xml:space="preserve">markets, while running operations and business services from Guernsey in the British Isles. </w:t>
      </w:r>
      <w:r w:rsidR="005B623D">
        <w:rPr>
          <w:rFonts w:ascii="Times New Roman" w:hAnsi="Times New Roman" w:cs="Times New Roman"/>
          <w:sz w:val="24"/>
        </w:rPr>
        <w:t xml:space="preserve">Specsavers also has a presence in emerging economies of China and </w:t>
      </w:r>
      <w:r w:rsidR="00927809">
        <w:rPr>
          <w:rFonts w:ascii="Times New Roman" w:hAnsi="Times New Roman" w:cs="Times New Roman"/>
          <w:sz w:val="24"/>
        </w:rPr>
        <w:t>Hungary,</w:t>
      </w:r>
      <w:r w:rsidR="005B623D">
        <w:rPr>
          <w:rFonts w:ascii="Times New Roman" w:hAnsi="Times New Roman" w:cs="Times New Roman"/>
          <w:sz w:val="24"/>
        </w:rPr>
        <w:t xml:space="preserve"> but this is limited to manufacturing. </w:t>
      </w:r>
    </w:p>
    <w:p w14:paraId="107D5A2B" w14:textId="58B77D27" w:rsidR="005B623D" w:rsidRDefault="005B623D" w:rsidP="00E3616B">
      <w:pPr>
        <w:jc w:val="both"/>
        <w:rPr>
          <w:rFonts w:ascii="Times New Roman" w:hAnsi="Times New Roman" w:cs="Times New Roman"/>
          <w:sz w:val="24"/>
        </w:rPr>
      </w:pPr>
      <w:r>
        <w:rPr>
          <w:rFonts w:ascii="Times New Roman" w:hAnsi="Times New Roman" w:cs="Times New Roman"/>
          <w:sz w:val="24"/>
        </w:rPr>
        <w:t>This report examines the opportunities of expanding into India</w:t>
      </w:r>
      <w:r w:rsidR="00CD6C68">
        <w:rPr>
          <w:rFonts w:ascii="Times New Roman" w:hAnsi="Times New Roman" w:cs="Times New Roman"/>
          <w:sz w:val="24"/>
        </w:rPr>
        <w:t xml:space="preserve">, either as a hub for manufacturing, allowing easy access </w:t>
      </w:r>
      <w:r w:rsidR="005B2AEA">
        <w:rPr>
          <w:rFonts w:ascii="Times New Roman" w:hAnsi="Times New Roman" w:cs="Times New Roman"/>
          <w:sz w:val="24"/>
        </w:rPr>
        <w:t xml:space="preserve">to the ASEAN-RCEF bloc or through retail and optometry, </w:t>
      </w:r>
      <w:r w:rsidR="000D1C2D">
        <w:rPr>
          <w:rFonts w:ascii="Times New Roman" w:hAnsi="Times New Roman" w:cs="Times New Roman"/>
          <w:sz w:val="24"/>
        </w:rPr>
        <w:t>making India its first emerging economy it enters in this capacity.</w:t>
      </w:r>
    </w:p>
    <w:p w14:paraId="5E291007" w14:textId="7773DAE6" w:rsidR="0041714F" w:rsidRDefault="00F97C25" w:rsidP="00E3616B">
      <w:pPr>
        <w:jc w:val="both"/>
        <w:rPr>
          <w:rFonts w:ascii="Times New Roman" w:hAnsi="Times New Roman" w:cs="Times New Roman"/>
          <w:sz w:val="24"/>
        </w:rPr>
      </w:pPr>
      <w:r>
        <w:rPr>
          <w:rFonts w:ascii="Times New Roman" w:hAnsi="Times New Roman" w:cs="Times New Roman"/>
          <w:sz w:val="24"/>
        </w:rPr>
        <w:t xml:space="preserve">Entering an emerging economy would be beneficial in the current economic climate, buffering from </w:t>
      </w:r>
      <w:r w:rsidR="000B41AF">
        <w:rPr>
          <w:rFonts w:ascii="Times New Roman" w:hAnsi="Times New Roman" w:cs="Times New Roman"/>
          <w:sz w:val="24"/>
        </w:rPr>
        <w:t xml:space="preserve">exposure to Brexit, potential and historic economic downturn in Europe and </w:t>
      </w:r>
      <w:r w:rsidR="0041714F">
        <w:rPr>
          <w:rFonts w:ascii="Times New Roman" w:hAnsi="Times New Roman" w:cs="Times New Roman"/>
          <w:sz w:val="24"/>
        </w:rPr>
        <w:t>China’s increasing production costs.</w:t>
      </w:r>
      <w:r w:rsidR="00544BF9">
        <w:rPr>
          <w:rFonts w:ascii="Times New Roman" w:hAnsi="Times New Roman" w:cs="Times New Roman"/>
          <w:sz w:val="24"/>
        </w:rPr>
        <w:t xml:space="preserve"> </w:t>
      </w:r>
    </w:p>
    <w:p w14:paraId="32A1A783" w14:textId="0EBDA922" w:rsidR="00544BF9" w:rsidRDefault="00544BF9" w:rsidP="00E3616B">
      <w:pPr>
        <w:jc w:val="both"/>
        <w:rPr>
          <w:rFonts w:ascii="Times New Roman" w:hAnsi="Times New Roman" w:cs="Times New Roman"/>
          <w:sz w:val="24"/>
        </w:rPr>
      </w:pPr>
      <w:r>
        <w:rPr>
          <w:rFonts w:ascii="Times New Roman" w:hAnsi="Times New Roman" w:cs="Times New Roman"/>
          <w:sz w:val="24"/>
        </w:rPr>
        <w:t xml:space="preserve">Through its current CRS efforts, Specsavers </w:t>
      </w:r>
      <w:r w:rsidR="009014B0">
        <w:rPr>
          <w:rFonts w:ascii="Times New Roman" w:hAnsi="Times New Roman" w:cs="Times New Roman"/>
          <w:sz w:val="24"/>
        </w:rPr>
        <w:t>needs</w:t>
      </w:r>
      <w:r>
        <w:rPr>
          <w:rFonts w:ascii="Times New Roman" w:hAnsi="Times New Roman" w:cs="Times New Roman"/>
          <w:sz w:val="24"/>
        </w:rPr>
        <w:t xml:space="preserve"> to be </w:t>
      </w:r>
      <w:r w:rsidR="009014B0">
        <w:rPr>
          <w:rFonts w:ascii="Times New Roman" w:hAnsi="Times New Roman" w:cs="Times New Roman"/>
          <w:sz w:val="24"/>
        </w:rPr>
        <w:t>careful</w:t>
      </w:r>
      <w:r>
        <w:rPr>
          <w:rFonts w:ascii="Times New Roman" w:hAnsi="Times New Roman" w:cs="Times New Roman"/>
          <w:sz w:val="24"/>
        </w:rPr>
        <w:t xml:space="preserve">. Though CRS is a way of </w:t>
      </w:r>
      <w:r w:rsidR="009014B0">
        <w:rPr>
          <w:rFonts w:ascii="Times New Roman" w:hAnsi="Times New Roman" w:cs="Times New Roman"/>
          <w:sz w:val="24"/>
        </w:rPr>
        <w:t>entering</w:t>
      </w:r>
      <w:r>
        <w:rPr>
          <w:rFonts w:ascii="Times New Roman" w:hAnsi="Times New Roman" w:cs="Times New Roman"/>
          <w:sz w:val="24"/>
        </w:rPr>
        <w:t xml:space="preserve"> markets, this report highlights </w:t>
      </w:r>
      <w:r w:rsidR="002D5938">
        <w:rPr>
          <w:rFonts w:ascii="Times New Roman" w:hAnsi="Times New Roman" w:cs="Times New Roman"/>
          <w:sz w:val="24"/>
        </w:rPr>
        <w:t xml:space="preserve">the importance of doing this in a way that does not alienate potential consumers and </w:t>
      </w:r>
      <w:r w:rsidR="009014B0">
        <w:rPr>
          <w:rFonts w:ascii="Times New Roman" w:hAnsi="Times New Roman" w:cs="Times New Roman"/>
          <w:sz w:val="24"/>
        </w:rPr>
        <w:t>governments</w:t>
      </w:r>
      <w:r w:rsidR="002D5938">
        <w:rPr>
          <w:rFonts w:ascii="Times New Roman" w:hAnsi="Times New Roman" w:cs="Times New Roman"/>
          <w:sz w:val="24"/>
        </w:rPr>
        <w:t xml:space="preserve"> in the long term through </w:t>
      </w:r>
      <w:r w:rsidR="009014B0">
        <w:rPr>
          <w:rFonts w:ascii="Times New Roman" w:hAnsi="Times New Roman" w:cs="Times New Roman"/>
          <w:sz w:val="24"/>
        </w:rPr>
        <w:t>ethnocentric behaviour and questionable tax policies.</w:t>
      </w:r>
      <w:r w:rsidR="007E1B9A">
        <w:rPr>
          <w:rFonts w:ascii="Times New Roman" w:hAnsi="Times New Roman" w:cs="Times New Roman"/>
          <w:sz w:val="24"/>
        </w:rPr>
        <w:t xml:space="preserve"> </w:t>
      </w:r>
    </w:p>
    <w:p w14:paraId="1D0E3999" w14:textId="72F6B7A3" w:rsidR="007E1B9A" w:rsidRDefault="007E1B9A" w:rsidP="00E3616B">
      <w:pPr>
        <w:jc w:val="both"/>
        <w:rPr>
          <w:rFonts w:ascii="Times New Roman" w:hAnsi="Times New Roman" w:cs="Times New Roman"/>
          <w:sz w:val="24"/>
        </w:rPr>
      </w:pPr>
      <w:r>
        <w:rPr>
          <w:rFonts w:ascii="Times New Roman" w:hAnsi="Times New Roman" w:cs="Times New Roman"/>
          <w:sz w:val="24"/>
        </w:rPr>
        <w:t xml:space="preserve">The training required </w:t>
      </w:r>
      <w:r w:rsidR="00F02419">
        <w:rPr>
          <w:rFonts w:ascii="Times New Roman" w:hAnsi="Times New Roman" w:cs="Times New Roman"/>
          <w:sz w:val="24"/>
        </w:rPr>
        <w:t xml:space="preserve">to </w:t>
      </w:r>
      <w:r w:rsidR="0014557B">
        <w:rPr>
          <w:rFonts w:ascii="Times New Roman" w:hAnsi="Times New Roman" w:cs="Times New Roman"/>
          <w:sz w:val="24"/>
        </w:rPr>
        <w:t>go into</w:t>
      </w:r>
      <w:r w:rsidR="00F02419">
        <w:rPr>
          <w:rFonts w:ascii="Times New Roman" w:hAnsi="Times New Roman" w:cs="Times New Roman"/>
          <w:sz w:val="24"/>
        </w:rPr>
        <w:t xml:space="preserve"> the market is what will ultimately lead to Specsavers deciding to </w:t>
      </w:r>
      <w:r w:rsidR="0014557B">
        <w:rPr>
          <w:rFonts w:ascii="Times New Roman" w:hAnsi="Times New Roman" w:cs="Times New Roman"/>
          <w:sz w:val="24"/>
        </w:rPr>
        <w:t xml:space="preserve">enter. </w:t>
      </w:r>
      <w:r w:rsidR="00C23403">
        <w:rPr>
          <w:rFonts w:ascii="Times New Roman" w:hAnsi="Times New Roman" w:cs="Times New Roman"/>
          <w:sz w:val="24"/>
        </w:rPr>
        <w:t>With supply of required human resources low and cost</w:t>
      </w:r>
      <w:r w:rsidR="00CB7F26">
        <w:rPr>
          <w:rFonts w:ascii="Times New Roman" w:hAnsi="Times New Roman" w:cs="Times New Roman"/>
          <w:sz w:val="24"/>
        </w:rPr>
        <w:t xml:space="preserve">s of sourcing high, entering the market </w:t>
      </w:r>
      <w:r w:rsidR="00E3616B">
        <w:rPr>
          <w:rFonts w:ascii="Times New Roman" w:hAnsi="Times New Roman" w:cs="Times New Roman"/>
          <w:sz w:val="24"/>
        </w:rPr>
        <w:t>now</w:t>
      </w:r>
      <w:r w:rsidR="00CB7F26">
        <w:rPr>
          <w:rFonts w:ascii="Times New Roman" w:hAnsi="Times New Roman" w:cs="Times New Roman"/>
          <w:sz w:val="24"/>
        </w:rPr>
        <w:t xml:space="preserve"> will prove costly and inefficient</w:t>
      </w:r>
      <w:r w:rsidR="00E668AA">
        <w:rPr>
          <w:rFonts w:ascii="Times New Roman" w:hAnsi="Times New Roman" w:cs="Times New Roman"/>
          <w:sz w:val="24"/>
        </w:rPr>
        <w:t xml:space="preserve">, with HR being </w:t>
      </w:r>
      <w:r w:rsidR="001C6A46">
        <w:rPr>
          <w:rFonts w:ascii="Times New Roman" w:hAnsi="Times New Roman" w:cs="Times New Roman"/>
          <w:sz w:val="24"/>
        </w:rPr>
        <w:t xml:space="preserve">sources internationally. This though could be of benefit to Specsavers as </w:t>
      </w:r>
      <w:r w:rsidR="000C3F28">
        <w:rPr>
          <w:rFonts w:ascii="Times New Roman" w:hAnsi="Times New Roman" w:cs="Times New Roman"/>
          <w:sz w:val="24"/>
        </w:rPr>
        <w:t xml:space="preserve">Specsavers have international recruiting policies in place, while </w:t>
      </w:r>
      <w:r w:rsidR="00C02889">
        <w:rPr>
          <w:rFonts w:ascii="Times New Roman" w:hAnsi="Times New Roman" w:cs="Times New Roman"/>
          <w:sz w:val="24"/>
        </w:rPr>
        <w:t>acting as a barrier to entry for competitors.</w:t>
      </w:r>
    </w:p>
    <w:p w14:paraId="5B1017FE" w14:textId="0253AB53" w:rsidR="00AE1EAF" w:rsidRDefault="00970DB0" w:rsidP="00E3616B">
      <w:pPr>
        <w:jc w:val="both"/>
        <w:rPr>
          <w:rFonts w:ascii="Times New Roman" w:hAnsi="Times New Roman" w:cs="Times New Roman"/>
          <w:sz w:val="24"/>
        </w:rPr>
      </w:pPr>
      <w:r>
        <w:rPr>
          <w:rFonts w:ascii="Times New Roman" w:hAnsi="Times New Roman" w:cs="Times New Roman"/>
          <w:sz w:val="24"/>
        </w:rPr>
        <w:t xml:space="preserve">This report found that the best way of entering the market </w:t>
      </w:r>
      <w:r w:rsidR="00701EC9">
        <w:rPr>
          <w:rFonts w:ascii="Times New Roman" w:hAnsi="Times New Roman" w:cs="Times New Roman"/>
          <w:sz w:val="24"/>
        </w:rPr>
        <w:t>is through a considered, slow approach</w:t>
      </w:r>
      <w:r w:rsidR="00F84216">
        <w:rPr>
          <w:rFonts w:ascii="Times New Roman" w:hAnsi="Times New Roman" w:cs="Times New Roman"/>
          <w:sz w:val="24"/>
        </w:rPr>
        <w:t xml:space="preserve"> where exporting </w:t>
      </w:r>
      <w:r w:rsidR="0094398D">
        <w:rPr>
          <w:rFonts w:ascii="Times New Roman" w:hAnsi="Times New Roman" w:cs="Times New Roman"/>
          <w:sz w:val="24"/>
        </w:rPr>
        <w:t xml:space="preserve">to the market either directly through ecommerce </w:t>
      </w:r>
      <w:r w:rsidR="001C0A27">
        <w:rPr>
          <w:rFonts w:ascii="Times New Roman" w:hAnsi="Times New Roman" w:cs="Times New Roman"/>
          <w:sz w:val="24"/>
        </w:rPr>
        <w:t>with their dedicated website and app or/and</w:t>
      </w:r>
      <w:r w:rsidR="00C917D9">
        <w:rPr>
          <w:rFonts w:ascii="Times New Roman" w:hAnsi="Times New Roman" w:cs="Times New Roman"/>
          <w:sz w:val="24"/>
        </w:rPr>
        <w:t xml:space="preserve"> smaller/medium</w:t>
      </w:r>
      <w:r w:rsidR="00C917D9">
        <w:rPr>
          <w:rFonts w:ascii="Times New Roman" w:hAnsi="Times New Roman" w:cs="Times New Roman"/>
          <w:sz w:val="24"/>
        </w:rPr>
        <w:t xml:space="preserve"> optician </w:t>
      </w:r>
      <w:r w:rsidR="00C917D9">
        <w:rPr>
          <w:rFonts w:ascii="Times New Roman" w:hAnsi="Times New Roman" w:cs="Times New Roman"/>
          <w:sz w:val="24"/>
        </w:rPr>
        <w:t>businesses.</w:t>
      </w:r>
      <w:r w:rsidR="00AE1EAF">
        <w:rPr>
          <w:rFonts w:ascii="Times New Roman" w:hAnsi="Times New Roman" w:cs="Times New Roman"/>
          <w:sz w:val="24"/>
        </w:rPr>
        <w:t xml:space="preserve"> Specsavers should consider furthering their presence through a considered program of C</w:t>
      </w:r>
      <w:r w:rsidR="0097768D">
        <w:rPr>
          <w:rFonts w:ascii="Times New Roman" w:hAnsi="Times New Roman" w:cs="Times New Roman"/>
          <w:sz w:val="24"/>
        </w:rPr>
        <w:t xml:space="preserve">SR, bolstering a relationship with the </w:t>
      </w:r>
      <w:r w:rsidR="001B1A9E">
        <w:rPr>
          <w:rFonts w:ascii="Times New Roman" w:hAnsi="Times New Roman" w:cs="Times New Roman"/>
          <w:sz w:val="24"/>
        </w:rPr>
        <w:t>Indian</w:t>
      </w:r>
      <w:r w:rsidR="0097768D">
        <w:rPr>
          <w:rFonts w:ascii="Times New Roman" w:hAnsi="Times New Roman" w:cs="Times New Roman"/>
          <w:sz w:val="24"/>
        </w:rPr>
        <w:t xml:space="preserve"> government, NGOs and public</w:t>
      </w:r>
      <w:r w:rsidR="00AE4E99">
        <w:rPr>
          <w:rFonts w:ascii="Times New Roman" w:hAnsi="Times New Roman" w:cs="Times New Roman"/>
          <w:sz w:val="24"/>
        </w:rPr>
        <w:t>, while giving the company a physical presence in the region</w:t>
      </w:r>
      <w:r w:rsidR="00DC72E8">
        <w:rPr>
          <w:rFonts w:ascii="Times New Roman" w:hAnsi="Times New Roman" w:cs="Times New Roman"/>
          <w:sz w:val="24"/>
        </w:rPr>
        <w:t>. This helps reduce barriers such as import tariffs</w:t>
      </w:r>
      <w:r w:rsidR="001B1A9E">
        <w:rPr>
          <w:rFonts w:ascii="Times New Roman" w:hAnsi="Times New Roman" w:cs="Times New Roman"/>
          <w:sz w:val="24"/>
        </w:rPr>
        <w:t xml:space="preserve"> when Specsavers decides to move into the region</w:t>
      </w:r>
      <w:r w:rsidR="00614505">
        <w:rPr>
          <w:rFonts w:ascii="Times New Roman" w:hAnsi="Times New Roman" w:cs="Times New Roman"/>
          <w:sz w:val="24"/>
        </w:rPr>
        <w:t xml:space="preserve">. In the medium term, Specsavers should consider </w:t>
      </w:r>
      <w:r w:rsidR="00BB57E2">
        <w:rPr>
          <w:rFonts w:ascii="Times New Roman" w:hAnsi="Times New Roman" w:cs="Times New Roman"/>
          <w:sz w:val="24"/>
        </w:rPr>
        <w:t xml:space="preserve">manufacturing in the region, taking advantage of low export costs and regional access. </w:t>
      </w:r>
    </w:p>
    <w:p w14:paraId="5EE04998" w14:textId="2FC2E676" w:rsidR="000036D0" w:rsidRDefault="000036D0" w:rsidP="00E3616B">
      <w:pPr>
        <w:jc w:val="both"/>
        <w:rPr>
          <w:rFonts w:ascii="Times New Roman" w:hAnsi="Times New Roman" w:cs="Times New Roman"/>
          <w:sz w:val="24"/>
        </w:rPr>
      </w:pPr>
      <w:r>
        <w:rPr>
          <w:rFonts w:ascii="Times New Roman" w:hAnsi="Times New Roman" w:cs="Times New Roman"/>
          <w:sz w:val="24"/>
        </w:rPr>
        <w:t xml:space="preserve">This report concludes with marketing mix recommendations on how </w:t>
      </w:r>
      <w:r w:rsidR="00F11740">
        <w:rPr>
          <w:rFonts w:ascii="Times New Roman" w:hAnsi="Times New Roman" w:cs="Times New Roman"/>
          <w:sz w:val="24"/>
        </w:rPr>
        <w:t>the business should proceed in the market with consideration to the 7Ps.</w:t>
      </w:r>
    </w:p>
    <w:p w14:paraId="44183878" w14:textId="77777777" w:rsidR="000D1C2D" w:rsidRPr="00E96511" w:rsidRDefault="000D1C2D">
      <w:pPr>
        <w:rPr>
          <w:rFonts w:ascii="Times New Roman" w:hAnsi="Times New Roman" w:cs="Times New Roman"/>
          <w:sz w:val="24"/>
        </w:rPr>
      </w:pPr>
    </w:p>
    <w:p w14:paraId="3846358F" w14:textId="7EFBCF5E" w:rsidR="00943402" w:rsidRDefault="00943402">
      <w:pPr>
        <w:rPr>
          <w:rFonts w:ascii="Times New Roman" w:hAnsi="Times New Roman" w:cs="Times New Roman"/>
          <w:b/>
          <w:sz w:val="24"/>
        </w:rPr>
      </w:pPr>
    </w:p>
    <w:p w14:paraId="1D4F5052" w14:textId="06C92758" w:rsidR="0018468C" w:rsidRDefault="0018468C">
      <w:pPr>
        <w:rPr>
          <w:rFonts w:ascii="Times New Roman" w:hAnsi="Times New Roman" w:cs="Times New Roman"/>
          <w:b/>
          <w:sz w:val="24"/>
        </w:rPr>
      </w:pPr>
    </w:p>
    <w:p w14:paraId="18A37DF1" w14:textId="53235899" w:rsidR="0018468C" w:rsidRDefault="0018468C">
      <w:pPr>
        <w:rPr>
          <w:rFonts w:ascii="Times New Roman" w:hAnsi="Times New Roman" w:cs="Times New Roman"/>
          <w:b/>
          <w:sz w:val="24"/>
        </w:rPr>
      </w:pPr>
    </w:p>
    <w:p w14:paraId="6497A877" w14:textId="77777777" w:rsidR="0018468C" w:rsidRDefault="0018468C">
      <w:pPr>
        <w:rPr>
          <w:rFonts w:ascii="Times New Roman" w:hAnsi="Times New Roman" w:cs="Times New Roman"/>
          <w:b/>
          <w:sz w:val="24"/>
        </w:rPr>
      </w:pPr>
    </w:p>
    <w:p w14:paraId="788176CD" w14:textId="7051249A" w:rsidR="00943402" w:rsidRDefault="00943402">
      <w:pPr>
        <w:rPr>
          <w:rFonts w:ascii="Times New Roman" w:hAnsi="Times New Roman" w:cs="Times New Roman"/>
          <w:b/>
          <w:sz w:val="24"/>
          <w:u w:val="double"/>
        </w:rPr>
      </w:pPr>
      <w:r w:rsidRPr="0018468C">
        <w:rPr>
          <w:rFonts w:ascii="Times New Roman" w:hAnsi="Times New Roman" w:cs="Times New Roman"/>
          <w:b/>
          <w:sz w:val="24"/>
          <w:u w:val="double"/>
        </w:rPr>
        <w:lastRenderedPageBreak/>
        <w:t>Table of Contents</w:t>
      </w:r>
    </w:p>
    <w:p w14:paraId="73F6194F" w14:textId="77777777" w:rsidR="0018468C" w:rsidRPr="0018468C" w:rsidRDefault="0018468C" w:rsidP="00C20593">
      <w:pPr>
        <w:rPr>
          <w:rFonts w:ascii="Times New Roman" w:hAnsi="Times New Roman" w:cs="Times New Roman"/>
          <w:b/>
          <w:sz w:val="24"/>
          <w:u w:val="double"/>
        </w:rPr>
      </w:pPr>
    </w:p>
    <w:tbl>
      <w:tblPr>
        <w:tblStyle w:val="TableGrid"/>
        <w:tblW w:w="901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6"/>
        <w:gridCol w:w="876"/>
        <w:gridCol w:w="5343"/>
        <w:gridCol w:w="1296"/>
        <w:gridCol w:w="1108"/>
      </w:tblGrid>
      <w:tr w:rsidR="00DF4273" w14:paraId="5B32BA80" w14:textId="77777777" w:rsidTr="00C20593">
        <w:trPr>
          <w:trHeight w:val="295"/>
        </w:trPr>
        <w:tc>
          <w:tcPr>
            <w:tcW w:w="396" w:type="dxa"/>
          </w:tcPr>
          <w:p w14:paraId="5F5F6070" w14:textId="77777777" w:rsidR="00DF4273" w:rsidRDefault="00DF4273" w:rsidP="00C20593">
            <w:pPr>
              <w:spacing w:line="360" w:lineRule="auto"/>
              <w:rPr>
                <w:rFonts w:ascii="Times New Roman" w:hAnsi="Times New Roman" w:cs="Times New Roman"/>
                <w:b/>
                <w:sz w:val="24"/>
              </w:rPr>
            </w:pPr>
          </w:p>
        </w:tc>
        <w:tc>
          <w:tcPr>
            <w:tcW w:w="876" w:type="dxa"/>
          </w:tcPr>
          <w:p w14:paraId="69038AC4" w14:textId="77777777" w:rsidR="00DF4273" w:rsidRDefault="00DF4273" w:rsidP="00C20593">
            <w:pPr>
              <w:spacing w:line="360" w:lineRule="auto"/>
              <w:rPr>
                <w:rFonts w:ascii="Times New Roman" w:hAnsi="Times New Roman" w:cs="Times New Roman"/>
                <w:b/>
                <w:sz w:val="24"/>
              </w:rPr>
            </w:pPr>
          </w:p>
        </w:tc>
        <w:tc>
          <w:tcPr>
            <w:tcW w:w="5343" w:type="dxa"/>
          </w:tcPr>
          <w:p w14:paraId="47EF787D" w14:textId="490A80A9" w:rsidR="00DF4273" w:rsidRPr="0018468C" w:rsidRDefault="00DF4273" w:rsidP="00C20593">
            <w:pPr>
              <w:spacing w:line="360" w:lineRule="auto"/>
              <w:rPr>
                <w:rFonts w:ascii="Times New Roman" w:hAnsi="Times New Roman" w:cs="Times New Roman"/>
                <w:b/>
                <w:sz w:val="24"/>
              </w:rPr>
            </w:pPr>
            <w:r>
              <w:rPr>
                <w:rFonts w:ascii="Times New Roman" w:hAnsi="Times New Roman" w:cs="Times New Roman"/>
                <w:b/>
                <w:sz w:val="24"/>
              </w:rPr>
              <w:t>Executive Summary</w:t>
            </w:r>
          </w:p>
        </w:tc>
        <w:tc>
          <w:tcPr>
            <w:tcW w:w="1296" w:type="dxa"/>
          </w:tcPr>
          <w:p w14:paraId="48EE33D8" w14:textId="14CB0F68" w:rsidR="00DF4273" w:rsidRDefault="00DF4273"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7547B68A" w14:textId="41399525" w:rsidR="00DF4273" w:rsidRDefault="00DF4273" w:rsidP="00C20593">
            <w:pPr>
              <w:spacing w:line="360" w:lineRule="auto"/>
              <w:rPr>
                <w:rFonts w:ascii="Times New Roman" w:hAnsi="Times New Roman" w:cs="Times New Roman"/>
                <w:b/>
                <w:sz w:val="24"/>
              </w:rPr>
            </w:pPr>
            <w:r>
              <w:rPr>
                <w:rFonts w:ascii="Times New Roman" w:hAnsi="Times New Roman" w:cs="Times New Roman"/>
                <w:b/>
                <w:sz w:val="24"/>
              </w:rPr>
              <w:t>Pg.1</w:t>
            </w:r>
          </w:p>
        </w:tc>
      </w:tr>
      <w:tr w:rsidR="00264C5E" w14:paraId="4921E9BE" w14:textId="77777777" w:rsidTr="00C20593">
        <w:trPr>
          <w:trHeight w:val="295"/>
        </w:trPr>
        <w:tc>
          <w:tcPr>
            <w:tcW w:w="396" w:type="dxa"/>
          </w:tcPr>
          <w:p w14:paraId="0E0A10A5" w14:textId="77777777" w:rsidR="00264C5E" w:rsidRDefault="00264C5E" w:rsidP="00C20593">
            <w:pPr>
              <w:spacing w:line="360" w:lineRule="auto"/>
              <w:rPr>
                <w:rFonts w:ascii="Times New Roman" w:hAnsi="Times New Roman" w:cs="Times New Roman"/>
                <w:b/>
                <w:sz w:val="24"/>
              </w:rPr>
            </w:pPr>
          </w:p>
        </w:tc>
        <w:tc>
          <w:tcPr>
            <w:tcW w:w="876" w:type="dxa"/>
          </w:tcPr>
          <w:p w14:paraId="332D3E2B" w14:textId="77777777" w:rsidR="00264C5E" w:rsidRDefault="00264C5E" w:rsidP="00C20593">
            <w:pPr>
              <w:spacing w:line="360" w:lineRule="auto"/>
              <w:rPr>
                <w:rFonts w:ascii="Times New Roman" w:hAnsi="Times New Roman" w:cs="Times New Roman"/>
                <w:b/>
                <w:sz w:val="24"/>
              </w:rPr>
            </w:pPr>
          </w:p>
        </w:tc>
        <w:tc>
          <w:tcPr>
            <w:tcW w:w="5343" w:type="dxa"/>
          </w:tcPr>
          <w:p w14:paraId="69B6C23F" w14:textId="6779D983" w:rsidR="00264C5E" w:rsidRPr="0018468C" w:rsidRDefault="00DF4273" w:rsidP="00C20593">
            <w:pPr>
              <w:spacing w:line="360" w:lineRule="auto"/>
              <w:rPr>
                <w:rFonts w:ascii="Times New Roman" w:hAnsi="Times New Roman" w:cs="Times New Roman"/>
                <w:b/>
                <w:sz w:val="24"/>
              </w:rPr>
            </w:pPr>
            <w:r>
              <w:rPr>
                <w:rFonts w:ascii="Times New Roman" w:hAnsi="Times New Roman" w:cs="Times New Roman"/>
                <w:b/>
                <w:sz w:val="24"/>
              </w:rPr>
              <w:t xml:space="preserve">Table of Contents </w:t>
            </w:r>
          </w:p>
        </w:tc>
        <w:tc>
          <w:tcPr>
            <w:tcW w:w="1296" w:type="dxa"/>
          </w:tcPr>
          <w:p w14:paraId="2346E7CB" w14:textId="60BDC8FD" w:rsidR="00264C5E" w:rsidRDefault="00DF4273" w:rsidP="00C20593">
            <w:pPr>
              <w:spacing w:line="360" w:lineRule="auto"/>
              <w:rPr>
                <w:rFonts w:ascii="Times New Roman" w:hAnsi="Times New Roman" w:cs="Times New Roman"/>
                <w:b/>
                <w:sz w:val="24"/>
              </w:rPr>
            </w:pPr>
            <w:r w:rsidRPr="00DF4273">
              <w:rPr>
                <w:rFonts w:ascii="Times New Roman" w:hAnsi="Times New Roman" w:cs="Times New Roman"/>
                <w:b/>
                <w:sz w:val="24"/>
              </w:rPr>
              <w:t>…………..</w:t>
            </w:r>
          </w:p>
        </w:tc>
        <w:tc>
          <w:tcPr>
            <w:tcW w:w="1108" w:type="dxa"/>
          </w:tcPr>
          <w:p w14:paraId="723728B7" w14:textId="06F4617B" w:rsidR="00264C5E" w:rsidRDefault="00DF4273" w:rsidP="00C20593">
            <w:pPr>
              <w:spacing w:line="360" w:lineRule="auto"/>
              <w:rPr>
                <w:rFonts w:ascii="Times New Roman" w:hAnsi="Times New Roman" w:cs="Times New Roman"/>
                <w:b/>
                <w:sz w:val="24"/>
              </w:rPr>
            </w:pPr>
            <w:r>
              <w:rPr>
                <w:rFonts w:ascii="Times New Roman" w:hAnsi="Times New Roman" w:cs="Times New Roman"/>
                <w:b/>
                <w:sz w:val="24"/>
              </w:rPr>
              <w:t>Pg.2</w:t>
            </w:r>
          </w:p>
        </w:tc>
      </w:tr>
      <w:tr w:rsidR="00AE3313" w14:paraId="1E026C48" w14:textId="77777777" w:rsidTr="00C20593">
        <w:trPr>
          <w:trHeight w:val="295"/>
        </w:trPr>
        <w:tc>
          <w:tcPr>
            <w:tcW w:w="396" w:type="dxa"/>
          </w:tcPr>
          <w:p w14:paraId="79CAFBAC" w14:textId="77777777" w:rsidR="0018468C" w:rsidRDefault="0018468C" w:rsidP="00C20593">
            <w:pPr>
              <w:spacing w:line="360" w:lineRule="auto"/>
              <w:rPr>
                <w:rFonts w:ascii="Times New Roman" w:hAnsi="Times New Roman" w:cs="Times New Roman"/>
                <w:b/>
                <w:sz w:val="24"/>
              </w:rPr>
            </w:pPr>
          </w:p>
        </w:tc>
        <w:tc>
          <w:tcPr>
            <w:tcW w:w="876" w:type="dxa"/>
          </w:tcPr>
          <w:p w14:paraId="266D3682" w14:textId="77777777" w:rsidR="0018468C" w:rsidRDefault="0018468C" w:rsidP="00C20593">
            <w:pPr>
              <w:spacing w:line="360" w:lineRule="auto"/>
              <w:rPr>
                <w:rFonts w:ascii="Times New Roman" w:hAnsi="Times New Roman" w:cs="Times New Roman"/>
                <w:b/>
                <w:sz w:val="24"/>
              </w:rPr>
            </w:pPr>
          </w:p>
        </w:tc>
        <w:tc>
          <w:tcPr>
            <w:tcW w:w="5343" w:type="dxa"/>
          </w:tcPr>
          <w:p w14:paraId="7B25F6F5" w14:textId="05EFF8A1" w:rsidR="0018468C" w:rsidRDefault="0018468C" w:rsidP="00C20593">
            <w:pPr>
              <w:spacing w:line="360" w:lineRule="auto"/>
              <w:rPr>
                <w:rFonts w:ascii="Times New Roman" w:hAnsi="Times New Roman" w:cs="Times New Roman"/>
                <w:b/>
                <w:sz w:val="24"/>
              </w:rPr>
            </w:pPr>
            <w:r w:rsidRPr="0018468C">
              <w:rPr>
                <w:rFonts w:ascii="Times New Roman" w:hAnsi="Times New Roman" w:cs="Times New Roman"/>
                <w:b/>
                <w:sz w:val="24"/>
              </w:rPr>
              <w:t>Introduction</w:t>
            </w:r>
          </w:p>
        </w:tc>
        <w:tc>
          <w:tcPr>
            <w:tcW w:w="1296" w:type="dxa"/>
          </w:tcPr>
          <w:p w14:paraId="202D3913" w14:textId="063F7105"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7A801068" w14:textId="2B4BD6B5" w:rsidR="0018468C" w:rsidRDefault="00E223F0" w:rsidP="00C20593">
            <w:pPr>
              <w:spacing w:line="360" w:lineRule="auto"/>
              <w:rPr>
                <w:rFonts w:ascii="Times New Roman" w:hAnsi="Times New Roman" w:cs="Times New Roman"/>
                <w:b/>
                <w:sz w:val="24"/>
              </w:rPr>
            </w:pPr>
            <w:r>
              <w:rPr>
                <w:rFonts w:ascii="Times New Roman" w:hAnsi="Times New Roman" w:cs="Times New Roman"/>
                <w:b/>
                <w:sz w:val="24"/>
              </w:rPr>
              <w:t>Pg.3</w:t>
            </w:r>
          </w:p>
        </w:tc>
      </w:tr>
      <w:tr w:rsidR="00AE3313" w14:paraId="24E4F0A2" w14:textId="77777777" w:rsidTr="00C20593">
        <w:trPr>
          <w:trHeight w:val="579"/>
        </w:trPr>
        <w:tc>
          <w:tcPr>
            <w:tcW w:w="396" w:type="dxa"/>
          </w:tcPr>
          <w:p w14:paraId="5E00BB6E" w14:textId="144C3E1C" w:rsidR="0018468C" w:rsidRDefault="00135A13" w:rsidP="00C20593">
            <w:pPr>
              <w:spacing w:line="360" w:lineRule="auto"/>
              <w:rPr>
                <w:rFonts w:ascii="Times New Roman" w:hAnsi="Times New Roman" w:cs="Times New Roman"/>
                <w:b/>
                <w:sz w:val="24"/>
              </w:rPr>
            </w:pPr>
            <w:r>
              <w:rPr>
                <w:rFonts w:ascii="Times New Roman" w:hAnsi="Times New Roman" w:cs="Times New Roman"/>
                <w:b/>
                <w:sz w:val="24"/>
              </w:rPr>
              <w:t>1.</w:t>
            </w:r>
          </w:p>
        </w:tc>
        <w:tc>
          <w:tcPr>
            <w:tcW w:w="876" w:type="dxa"/>
          </w:tcPr>
          <w:p w14:paraId="0837B2AD" w14:textId="77777777" w:rsidR="0018468C" w:rsidRDefault="0018468C" w:rsidP="00C20593">
            <w:pPr>
              <w:spacing w:line="360" w:lineRule="auto"/>
              <w:rPr>
                <w:rFonts w:ascii="Times New Roman" w:hAnsi="Times New Roman" w:cs="Times New Roman"/>
                <w:b/>
                <w:sz w:val="24"/>
              </w:rPr>
            </w:pPr>
          </w:p>
        </w:tc>
        <w:tc>
          <w:tcPr>
            <w:tcW w:w="5343" w:type="dxa"/>
          </w:tcPr>
          <w:p w14:paraId="5D234A6B" w14:textId="2E65C22E" w:rsidR="0018468C" w:rsidRDefault="00135A13" w:rsidP="00C20593">
            <w:pPr>
              <w:spacing w:line="360" w:lineRule="auto"/>
              <w:rPr>
                <w:rFonts w:ascii="Times New Roman" w:hAnsi="Times New Roman" w:cs="Times New Roman"/>
                <w:b/>
                <w:sz w:val="24"/>
              </w:rPr>
            </w:pPr>
            <w:r w:rsidRPr="00135A13">
              <w:rPr>
                <w:rFonts w:ascii="Times New Roman" w:hAnsi="Times New Roman" w:cs="Times New Roman"/>
                <w:b/>
                <w:sz w:val="24"/>
              </w:rPr>
              <w:t>Corporate Global Vision and Goals</w:t>
            </w:r>
            <w:r w:rsidR="00991400">
              <w:rPr>
                <w:rFonts w:ascii="Times New Roman" w:hAnsi="Times New Roman" w:cs="Times New Roman"/>
                <w:b/>
                <w:sz w:val="24"/>
              </w:rPr>
              <w:t xml:space="preserve"> (MOST ANALYSIS= M&amp;A)</w:t>
            </w:r>
          </w:p>
        </w:tc>
        <w:tc>
          <w:tcPr>
            <w:tcW w:w="1296" w:type="dxa"/>
          </w:tcPr>
          <w:p w14:paraId="5888B904" w14:textId="2184FF36"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2DEAD472" w14:textId="2EAE0CEB" w:rsidR="0018468C" w:rsidRDefault="00E223F0" w:rsidP="00C20593">
            <w:pPr>
              <w:spacing w:line="360" w:lineRule="auto"/>
              <w:rPr>
                <w:rFonts w:ascii="Times New Roman" w:hAnsi="Times New Roman" w:cs="Times New Roman"/>
                <w:b/>
                <w:sz w:val="24"/>
              </w:rPr>
            </w:pPr>
            <w:r>
              <w:rPr>
                <w:rFonts w:ascii="Times New Roman" w:hAnsi="Times New Roman" w:cs="Times New Roman"/>
                <w:b/>
                <w:sz w:val="24"/>
              </w:rPr>
              <w:t>Pg.3</w:t>
            </w:r>
          </w:p>
        </w:tc>
      </w:tr>
      <w:tr w:rsidR="00AE3313" w14:paraId="15C65B98" w14:textId="77777777" w:rsidTr="00C20593">
        <w:trPr>
          <w:trHeight w:val="284"/>
        </w:trPr>
        <w:tc>
          <w:tcPr>
            <w:tcW w:w="396" w:type="dxa"/>
          </w:tcPr>
          <w:p w14:paraId="7DF03ACF" w14:textId="77777777" w:rsidR="0018468C" w:rsidRDefault="0018468C" w:rsidP="00C20593">
            <w:pPr>
              <w:spacing w:line="360" w:lineRule="auto"/>
              <w:rPr>
                <w:rFonts w:ascii="Times New Roman" w:hAnsi="Times New Roman" w:cs="Times New Roman"/>
                <w:b/>
                <w:sz w:val="24"/>
              </w:rPr>
            </w:pPr>
          </w:p>
        </w:tc>
        <w:tc>
          <w:tcPr>
            <w:tcW w:w="876" w:type="dxa"/>
          </w:tcPr>
          <w:p w14:paraId="1D03991B" w14:textId="56A092BE" w:rsidR="0018468C" w:rsidRDefault="00A14F27" w:rsidP="00C20593">
            <w:pPr>
              <w:spacing w:line="360" w:lineRule="auto"/>
              <w:rPr>
                <w:rFonts w:ascii="Times New Roman" w:hAnsi="Times New Roman" w:cs="Times New Roman"/>
                <w:b/>
                <w:sz w:val="24"/>
              </w:rPr>
            </w:pPr>
            <w:r>
              <w:rPr>
                <w:rFonts w:ascii="Times New Roman" w:hAnsi="Times New Roman" w:cs="Times New Roman"/>
                <w:b/>
                <w:sz w:val="24"/>
              </w:rPr>
              <w:t>1.1</w:t>
            </w:r>
          </w:p>
        </w:tc>
        <w:tc>
          <w:tcPr>
            <w:tcW w:w="5343" w:type="dxa"/>
          </w:tcPr>
          <w:p w14:paraId="040D0DBD" w14:textId="3FB4CCE9" w:rsidR="0018468C" w:rsidRDefault="00CF5011" w:rsidP="00C20593">
            <w:pPr>
              <w:spacing w:line="360" w:lineRule="auto"/>
              <w:ind w:left="720"/>
              <w:rPr>
                <w:rFonts w:ascii="Times New Roman" w:hAnsi="Times New Roman" w:cs="Times New Roman"/>
                <w:b/>
                <w:sz w:val="24"/>
              </w:rPr>
            </w:pPr>
            <w:r>
              <w:rPr>
                <w:rFonts w:ascii="Times New Roman" w:hAnsi="Times New Roman" w:cs="Times New Roman"/>
                <w:b/>
                <w:sz w:val="24"/>
              </w:rPr>
              <w:t>M</w:t>
            </w:r>
            <w:r w:rsidR="00D00152">
              <w:rPr>
                <w:rFonts w:ascii="Times New Roman" w:hAnsi="Times New Roman" w:cs="Times New Roman"/>
                <w:b/>
                <w:sz w:val="24"/>
              </w:rPr>
              <w:t>ISSION</w:t>
            </w:r>
          </w:p>
        </w:tc>
        <w:tc>
          <w:tcPr>
            <w:tcW w:w="1296" w:type="dxa"/>
          </w:tcPr>
          <w:p w14:paraId="438E1ABA" w14:textId="0F1B3320"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03D4CCED" w14:textId="1B73EC59" w:rsidR="0018468C" w:rsidRDefault="00E223F0" w:rsidP="00C20593">
            <w:pPr>
              <w:spacing w:line="360" w:lineRule="auto"/>
              <w:rPr>
                <w:rFonts w:ascii="Times New Roman" w:hAnsi="Times New Roman" w:cs="Times New Roman"/>
                <w:b/>
                <w:sz w:val="24"/>
              </w:rPr>
            </w:pPr>
            <w:r>
              <w:rPr>
                <w:rFonts w:ascii="Times New Roman" w:hAnsi="Times New Roman" w:cs="Times New Roman"/>
                <w:b/>
                <w:sz w:val="24"/>
              </w:rPr>
              <w:t>Pg.3</w:t>
            </w:r>
          </w:p>
        </w:tc>
      </w:tr>
      <w:tr w:rsidR="00AE3313" w14:paraId="7BF8B330" w14:textId="77777777" w:rsidTr="00C20593">
        <w:trPr>
          <w:trHeight w:val="295"/>
        </w:trPr>
        <w:tc>
          <w:tcPr>
            <w:tcW w:w="396" w:type="dxa"/>
          </w:tcPr>
          <w:p w14:paraId="75B4923C" w14:textId="77777777" w:rsidR="0018468C" w:rsidRDefault="0018468C" w:rsidP="00C20593">
            <w:pPr>
              <w:spacing w:line="360" w:lineRule="auto"/>
              <w:rPr>
                <w:rFonts w:ascii="Times New Roman" w:hAnsi="Times New Roman" w:cs="Times New Roman"/>
                <w:b/>
                <w:sz w:val="24"/>
              </w:rPr>
            </w:pPr>
          </w:p>
        </w:tc>
        <w:tc>
          <w:tcPr>
            <w:tcW w:w="876" w:type="dxa"/>
          </w:tcPr>
          <w:p w14:paraId="205C0E4D" w14:textId="2FA3AC44" w:rsidR="0018468C" w:rsidRDefault="00E223F0" w:rsidP="00C20593">
            <w:pPr>
              <w:spacing w:line="360" w:lineRule="auto"/>
              <w:rPr>
                <w:rFonts w:ascii="Times New Roman" w:hAnsi="Times New Roman" w:cs="Times New Roman"/>
                <w:b/>
                <w:sz w:val="24"/>
              </w:rPr>
            </w:pPr>
            <w:r>
              <w:rPr>
                <w:rFonts w:ascii="Times New Roman" w:hAnsi="Times New Roman" w:cs="Times New Roman"/>
                <w:b/>
                <w:sz w:val="24"/>
              </w:rPr>
              <w:t>1.2</w:t>
            </w:r>
          </w:p>
        </w:tc>
        <w:tc>
          <w:tcPr>
            <w:tcW w:w="5343" w:type="dxa"/>
          </w:tcPr>
          <w:p w14:paraId="2B5AF498" w14:textId="49E0C05F" w:rsidR="0018468C" w:rsidRDefault="00D00152" w:rsidP="00C20593">
            <w:pPr>
              <w:spacing w:line="360" w:lineRule="auto"/>
              <w:ind w:left="720"/>
              <w:rPr>
                <w:rFonts w:ascii="Times New Roman" w:hAnsi="Times New Roman" w:cs="Times New Roman"/>
                <w:b/>
                <w:sz w:val="24"/>
              </w:rPr>
            </w:pPr>
            <w:r>
              <w:rPr>
                <w:rFonts w:ascii="Times New Roman" w:hAnsi="Times New Roman" w:cs="Times New Roman"/>
                <w:b/>
                <w:sz w:val="24"/>
              </w:rPr>
              <w:t>OBJESTIVES</w:t>
            </w:r>
          </w:p>
        </w:tc>
        <w:tc>
          <w:tcPr>
            <w:tcW w:w="1296" w:type="dxa"/>
          </w:tcPr>
          <w:p w14:paraId="0BF32650" w14:textId="77B5A8D7"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5B663B2A" w14:textId="5156EF27" w:rsidR="0018468C" w:rsidRDefault="00E223F0" w:rsidP="00C20593">
            <w:pPr>
              <w:spacing w:line="360" w:lineRule="auto"/>
              <w:rPr>
                <w:rFonts w:ascii="Times New Roman" w:hAnsi="Times New Roman" w:cs="Times New Roman"/>
                <w:b/>
                <w:sz w:val="24"/>
              </w:rPr>
            </w:pPr>
            <w:r>
              <w:rPr>
                <w:rFonts w:ascii="Times New Roman" w:hAnsi="Times New Roman" w:cs="Times New Roman"/>
                <w:b/>
                <w:sz w:val="24"/>
              </w:rPr>
              <w:t>Pg.4</w:t>
            </w:r>
          </w:p>
        </w:tc>
      </w:tr>
      <w:tr w:rsidR="00AE3313" w14:paraId="6E7ED221" w14:textId="77777777" w:rsidTr="00C20593">
        <w:trPr>
          <w:trHeight w:val="579"/>
        </w:trPr>
        <w:tc>
          <w:tcPr>
            <w:tcW w:w="396" w:type="dxa"/>
          </w:tcPr>
          <w:p w14:paraId="0EFF3F16" w14:textId="4E40E470" w:rsidR="0018468C" w:rsidRDefault="00D00152" w:rsidP="00C20593">
            <w:pPr>
              <w:spacing w:line="360" w:lineRule="auto"/>
              <w:rPr>
                <w:rFonts w:ascii="Times New Roman" w:hAnsi="Times New Roman" w:cs="Times New Roman"/>
                <w:b/>
                <w:sz w:val="24"/>
              </w:rPr>
            </w:pPr>
            <w:r>
              <w:rPr>
                <w:rFonts w:ascii="Times New Roman" w:hAnsi="Times New Roman" w:cs="Times New Roman"/>
                <w:b/>
                <w:sz w:val="24"/>
              </w:rPr>
              <w:t>2</w:t>
            </w:r>
          </w:p>
        </w:tc>
        <w:tc>
          <w:tcPr>
            <w:tcW w:w="876" w:type="dxa"/>
          </w:tcPr>
          <w:p w14:paraId="2BCA2E65" w14:textId="77777777" w:rsidR="0018468C" w:rsidRDefault="0018468C" w:rsidP="00C20593">
            <w:pPr>
              <w:spacing w:line="360" w:lineRule="auto"/>
              <w:rPr>
                <w:rFonts w:ascii="Times New Roman" w:hAnsi="Times New Roman" w:cs="Times New Roman"/>
                <w:b/>
                <w:sz w:val="24"/>
              </w:rPr>
            </w:pPr>
          </w:p>
        </w:tc>
        <w:tc>
          <w:tcPr>
            <w:tcW w:w="5343" w:type="dxa"/>
          </w:tcPr>
          <w:p w14:paraId="7123F233" w14:textId="3D7E1C21" w:rsidR="0018468C" w:rsidRDefault="00AF1B70" w:rsidP="00C20593">
            <w:pPr>
              <w:spacing w:line="360" w:lineRule="auto"/>
              <w:rPr>
                <w:rFonts w:ascii="Times New Roman" w:hAnsi="Times New Roman" w:cs="Times New Roman"/>
                <w:b/>
                <w:sz w:val="24"/>
              </w:rPr>
            </w:pPr>
            <w:r w:rsidRPr="00AF1B70">
              <w:rPr>
                <w:rFonts w:ascii="Times New Roman" w:hAnsi="Times New Roman" w:cs="Times New Roman"/>
                <w:b/>
                <w:sz w:val="24"/>
              </w:rPr>
              <w:t>International Business/Organisational Structure</w:t>
            </w:r>
            <w:r w:rsidR="00165BC0">
              <w:rPr>
                <w:rFonts w:ascii="Times New Roman" w:hAnsi="Times New Roman" w:cs="Times New Roman"/>
                <w:b/>
                <w:sz w:val="24"/>
              </w:rPr>
              <w:t xml:space="preserve"> </w:t>
            </w:r>
            <w:r w:rsidRPr="00AF1B70">
              <w:rPr>
                <w:rFonts w:ascii="Times New Roman" w:hAnsi="Times New Roman" w:cs="Times New Roman"/>
                <w:b/>
                <w:sz w:val="24"/>
              </w:rPr>
              <w:t>(MOST ANALYSIN= S&amp;T)</w:t>
            </w:r>
          </w:p>
        </w:tc>
        <w:tc>
          <w:tcPr>
            <w:tcW w:w="1296" w:type="dxa"/>
          </w:tcPr>
          <w:p w14:paraId="02E41CA2" w14:textId="7728EA69"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0B0F8C1C" w14:textId="17723AC8" w:rsidR="0018468C" w:rsidRDefault="00165BC0" w:rsidP="00C20593">
            <w:pPr>
              <w:spacing w:line="360" w:lineRule="auto"/>
              <w:rPr>
                <w:rFonts w:ascii="Times New Roman" w:hAnsi="Times New Roman" w:cs="Times New Roman"/>
                <w:b/>
                <w:sz w:val="24"/>
              </w:rPr>
            </w:pPr>
            <w:r>
              <w:rPr>
                <w:rFonts w:ascii="Times New Roman" w:hAnsi="Times New Roman" w:cs="Times New Roman"/>
                <w:b/>
                <w:sz w:val="24"/>
              </w:rPr>
              <w:t>Pg.5</w:t>
            </w:r>
          </w:p>
        </w:tc>
      </w:tr>
      <w:tr w:rsidR="00AE3313" w14:paraId="7C401A2E" w14:textId="77777777" w:rsidTr="00C20593">
        <w:trPr>
          <w:trHeight w:val="295"/>
        </w:trPr>
        <w:tc>
          <w:tcPr>
            <w:tcW w:w="396" w:type="dxa"/>
          </w:tcPr>
          <w:p w14:paraId="12503287" w14:textId="77777777" w:rsidR="0018468C" w:rsidRDefault="0018468C" w:rsidP="00C20593">
            <w:pPr>
              <w:spacing w:line="360" w:lineRule="auto"/>
              <w:rPr>
                <w:rFonts w:ascii="Times New Roman" w:hAnsi="Times New Roman" w:cs="Times New Roman"/>
                <w:b/>
                <w:sz w:val="24"/>
              </w:rPr>
            </w:pPr>
          </w:p>
        </w:tc>
        <w:tc>
          <w:tcPr>
            <w:tcW w:w="876" w:type="dxa"/>
          </w:tcPr>
          <w:p w14:paraId="0E683F8F" w14:textId="5EED5151" w:rsidR="0018468C" w:rsidRDefault="00165BC0" w:rsidP="00C20593">
            <w:pPr>
              <w:spacing w:line="360" w:lineRule="auto"/>
              <w:rPr>
                <w:rFonts w:ascii="Times New Roman" w:hAnsi="Times New Roman" w:cs="Times New Roman"/>
                <w:b/>
                <w:sz w:val="24"/>
              </w:rPr>
            </w:pPr>
            <w:r>
              <w:rPr>
                <w:rFonts w:ascii="Times New Roman" w:hAnsi="Times New Roman" w:cs="Times New Roman"/>
                <w:b/>
                <w:sz w:val="24"/>
              </w:rPr>
              <w:t>2.1</w:t>
            </w:r>
          </w:p>
        </w:tc>
        <w:tc>
          <w:tcPr>
            <w:tcW w:w="5343" w:type="dxa"/>
          </w:tcPr>
          <w:p w14:paraId="29AF264F" w14:textId="0470408A" w:rsidR="0018468C" w:rsidRDefault="00165BC0" w:rsidP="00C20593">
            <w:pPr>
              <w:spacing w:line="360" w:lineRule="auto"/>
              <w:ind w:left="720"/>
              <w:rPr>
                <w:rFonts w:ascii="Times New Roman" w:hAnsi="Times New Roman" w:cs="Times New Roman"/>
                <w:b/>
                <w:sz w:val="24"/>
              </w:rPr>
            </w:pPr>
            <w:r>
              <w:rPr>
                <w:rFonts w:ascii="Times New Roman" w:hAnsi="Times New Roman" w:cs="Times New Roman"/>
                <w:b/>
                <w:sz w:val="24"/>
              </w:rPr>
              <w:t>STRATEGY</w:t>
            </w:r>
          </w:p>
        </w:tc>
        <w:tc>
          <w:tcPr>
            <w:tcW w:w="1296" w:type="dxa"/>
          </w:tcPr>
          <w:p w14:paraId="25374FD0" w14:textId="28343D85"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3F5D6031" w14:textId="7A6ACFC7" w:rsidR="0018468C" w:rsidRDefault="00CE4C66" w:rsidP="00C20593">
            <w:pPr>
              <w:spacing w:line="360" w:lineRule="auto"/>
              <w:rPr>
                <w:rFonts w:ascii="Times New Roman" w:hAnsi="Times New Roman" w:cs="Times New Roman"/>
                <w:b/>
                <w:sz w:val="24"/>
              </w:rPr>
            </w:pPr>
            <w:r>
              <w:rPr>
                <w:rFonts w:ascii="Times New Roman" w:hAnsi="Times New Roman" w:cs="Times New Roman"/>
                <w:b/>
                <w:sz w:val="24"/>
              </w:rPr>
              <w:t>Pg.5</w:t>
            </w:r>
          </w:p>
        </w:tc>
      </w:tr>
      <w:tr w:rsidR="00AE3313" w14:paraId="31DB99A8" w14:textId="77777777" w:rsidTr="00C20593">
        <w:trPr>
          <w:trHeight w:val="284"/>
        </w:trPr>
        <w:tc>
          <w:tcPr>
            <w:tcW w:w="396" w:type="dxa"/>
          </w:tcPr>
          <w:p w14:paraId="42394382" w14:textId="77777777" w:rsidR="0018468C" w:rsidRDefault="0018468C" w:rsidP="00C20593">
            <w:pPr>
              <w:spacing w:line="360" w:lineRule="auto"/>
              <w:rPr>
                <w:rFonts w:ascii="Times New Roman" w:hAnsi="Times New Roman" w:cs="Times New Roman"/>
                <w:b/>
                <w:sz w:val="24"/>
              </w:rPr>
            </w:pPr>
          </w:p>
        </w:tc>
        <w:tc>
          <w:tcPr>
            <w:tcW w:w="876" w:type="dxa"/>
          </w:tcPr>
          <w:p w14:paraId="6F551BCB" w14:textId="2BE1D43B" w:rsidR="0018468C" w:rsidRDefault="00165BC0" w:rsidP="00C20593">
            <w:pPr>
              <w:spacing w:line="360" w:lineRule="auto"/>
              <w:rPr>
                <w:rFonts w:ascii="Times New Roman" w:hAnsi="Times New Roman" w:cs="Times New Roman"/>
                <w:b/>
                <w:sz w:val="24"/>
              </w:rPr>
            </w:pPr>
            <w:r>
              <w:rPr>
                <w:rFonts w:ascii="Times New Roman" w:hAnsi="Times New Roman" w:cs="Times New Roman"/>
                <w:b/>
                <w:sz w:val="24"/>
              </w:rPr>
              <w:t>2.2</w:t>
            </w:r>
          </w:p>
        </w:tc>
        <w:tc>
          <w:tcPr>
            <w:tcW w:w="5343" w:type="dxa"/>
          </w:tcPr>
          <w:p w14:paraId="29DFA22D" w14:textId="6D083D32" w:rsidR="0018468C" w:rsidRDefault="00CE4C66" w:rsidP="00C20593">
            <w:pPr>
              <w:spacing w:line="360" w:lineRule="auto"/>
              <w:ind w:left="720"/>
              <w:rPr>
                <w:rFonts w:ascii="Times New Roman" w:hAnsi="Times New Roman" w:cs="Times New Roman"/>
                <w:b/>
                <w:sz w:val="24"/>
              </w:rPr>
            </w:pPr>
            <w:r>
              <w:rPr>
                <w:rFonts w:ascii="Times New Roman" w:hAnsi="Times New Roman" w:cs="Times New Roman"/>
                <w:b/>
                <w:sz w:val="24"/>
              </w:rPr>
              <w:t>TACTICS</w:t>
            </w:r>
          </w:p>
        </w:tc>
        <w:tc>
          <w:tcPr>
            <w:tcW w:w="1296" w:type="dxa"/>
          </w:tcPr>
          <w:p w14:paraId="224CD750" w14:textId="39CA7D43"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035D6AEC" w14:textId="6EB20F15" w:rsidR="0018468C" w:rsidRDefault="00CE4C66" w:rsidP="00C20593">
            <w:pPr>
              <w:spacing w:line="360" w:lineRule="auto"/>
              <w:rPr>
                <w:rFonts w:ascii="Times New Roman" w:hAnsi="Times New Roman" w:cs="Times New Roman"/>
                <w:b/>
                <w:sz w:val="24"/>
              </w:rPr>
            </w:pPr>
            <w:r>
              <w:rPr>
                <w:rFonts w:ascii="Times New Roman" w:hAnsi="Times New Roman" w:cs="Times New Roman"/>
                <w:b/>
                <w:sz w:val="24"/>
              </w:rPr>
              <w:t>Pg.5</w:t>
            </w:r>
          </w:p>
        </w:tc>
      </w:tr>
      <w:tr w:rsidR="00AE3313" w14:paraId="7B07E40C" w14:textId="77777777" w:rsidTr="00C20593">
        <w:trPr>
          <w:trHeight w:val="295"/>
        </w:trPr>
        <w:tc>
          <w:tcPr>
            <w:tcW w:w="396" w:type="dxa"/>
          </w:tcPr>
          <w:p w14:paraId="4519EB81" w14:textId="3FF99A55" w:rsidR="0018468C" w:rsidRDefault="00CE4C66" w:rsidP="00C20593">
            <w:pPr>
              <w:spacing w:line="360" w:lineRule="auto"/>
              <w:rPr>
                <w:rFonts w:ascii="Times New Roman" w:hAnsi="Times New Roman" w:cs="Times New Roman"/>
                <w:b/>
                <w:sz w:val="24"/>
              </w:rPr>
            </w:pPr>
            <w:r>
              <w:rPr>
                <w:rFonts w:ascii="Times New Roman" w:hAnsi="Times New Roman" w:cs="Times New Roman"/>
                <w:b/>
                <w:sz w:val="24"/>
              </w:rPr>
              <w:t>3</w:t>
            </w:r>
          </w:p>
        </w:tc>
        <w:tc>
          <w:tcPr>
            <w:tcW w:w="876" w:type="dxa"/>
          </w:tcPr>
          <w:p w14:paraId="63D51251" w14:textId="77777777" w:rsidR="0018468C" w:rsidRDefault="0018468C" w:rsidP="00C20593">
            <w:pPr>
              <w:spacing w:line="360" w:lineRule="auto"/>
              <w:rPr>
                <w:rFonts w:ascii="Times New Roman" w:hAnsi="Times New Roman" w:cs="Times New Roman"/>
                <w:b/>
                <w:sz w:val="24"/>
              </w:rPr>
            </w:pPr>
          </w:p>
        </w:tc>
        <w:tc>
          <w:tcPr>
            <w:tcW w:w="5343" w:type="dxa"/>
          </w:tcPr>
          <w:p w14:paraId="0E6C9559" w14:textId="766056F6" w:rsidR="0018468C" w:rsidRDefault="006523DA" w:rsidP="00C20593">
            <w:pPr>
              <w:spacing w:line="360" w:lineRule="auto"/>
              <w:rPr>
                <w:rFonts w:ascii="Times New Roman" w:hAnsi="Times New Roman" w:cs="Times New Roman"/>
                <w:b/>
                <w:sz w:val="24"/>
              </w:rPr>
            </w:pPr>
            <w:r>
              <w:rPr>
                <w:rFonts w:ascii="Times New Roman" w:hAnsi="Times New Roman" w:cs="Times New Roman"/>
                <w:b/>
                <w:sz w:val="24"/>
              </w:rPr>
              <w:t>Foreign Market Analysis</w:t>
            </w:r>
            <w:r w:rsidR="001E63BF">
              <w:rPr>
                <w:rFonts w:ascii="Times New Roman" w:hAnsi="Times New Roman" w:cs="Times New Roman"/>
                <w:b/>
                <w:sz w:val="24"/>
              </w:rPr>
              <w:t xml:space="preserve"> (PESTLE ANALYSIS)</w:t>
            </w:r>
          </w:p>
        </w:tc>
        <w:tc>
          <w:tcPr>
            <w:tcW w:w="1296" w:type="dxa"/>
          </w:tcPr>
          <w:p w14:paraId="1EA7F03F" w14:textId="0B1B8503"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76AA36DE" w14:textId="228E1BDB" w:rsidR="0018468C" w:rsidRDefault="00CE4C66" w:rsidP="00C20593">
            <w:pPr>
              <w:spacing w:line="360" w:lineRule="auto"/>
              <w:rPr>
                <w:rFonts w:ascii="Times New Roman" w:hAnsi="Times New Roman" w:cs="Times New Roman"/>
                <w:b/>
                <w:sz w:val="24"/>
              </w:rPr>
            </w:pPr>
            <w:r>
              <w:rPr>
                <w:rFonts w:ascii="Times New Roman" w:hAnsi="Times New Roman" w:cs="Times New Roman"/>
                <w:b/>
                <w:sz w:val="24"/>
              </w:rPr>
              <w:t>Pg.</w:t>
            </w:r>
            <w:r w:rsidR="006523DA">
              <w:rPr>
                <w:rFonts w:ascii="Times New Roman" w:hAnsi="Times New Roman" w:cs="Times New Roman"/>
                <w:b/>
                <w:sz w:val="24"/>
              </w:rPr>
              <w:t>6</w:t>
            </w:r>
          </w:p>
        </w:tc>
      </w:tr>
      <w:tr w:rsidR="00AE3313" w14:paraId="32ADB87D" w14:textId="77777777" w:rsidTr="00C20593">
        <w:trPr>
          <w:trHeight w:val="295"/>
        </w:trPr>
        <w:tc>
          <w:tcPr>
            <w:tcW w:w="396" w:type="dxa"/>
          </w:tcPr>
          <w:p w14:paraId="51ED488B" w14:textId="40CF626C" w:rsidR="0018468C" w:rsidRDefault="006523DA" w:rsidP="00C20593">
            <w:pPr>
              <w:spacing w:line="360" w:lineRule="auto"/>
              <w:rPr>
                <w:rFonts w:ascii="Times New Roman" w:hAnsi="Times New Roman" w:cs="Times New Roman"/>
                <w:b/>
                <w:sz w:val="24"/>
              </w:rPr>
            </w:pPr>
            <w:r>
              <w:rPr>
                <w:rFonts w:ascii="Times New Roman" w:hAnsi="Times New Roman" w:cs="Times New Roman"/>
                <w:b/>
                <w:sz w:val="24"/>
              </w:rPr>
              <w:t>4</w:t>
            </w:r>
          </w:p>
        </w:tc>
        <w:tc>
          <w:tcPr>
            <w:tcW w:w="876" w:type="dxa"/>
          </w:tcPr>
          <w:p w14:paraId="1BF5E9F3" w14:textId="77777777" w:rsidR="0018468C" w:rsidRDefault="0018468C" w:rsidP="00C20593">
            <w:pPr>
              <w:spacing w:line="360" w:lineRule="auto"/>
              <w:rPr>
                <w:rFonts w:ascii="Times New Roman" w:hAnsi="Times New Roman" w:cs="Times New Roman"/>
                <w:b/>
                <w:sz w:val="24"/>
              </w:rPr>
            </w:pPr>
          </w:p>
        </w:tc>
        <w:tc>
          <w:tcPr>
            <w:tcW w:w="5343" w:type="dxa"/>
          </w:tcPr>
          <w:p w14:paraId="1704D0CB" w14:textId="49F9C786" w:rsidR="0018468C" w:rsidRDefault="006523DA" w:rsidP="00C20593">
            <w:pPr>
              <w:spacing w:line="360" w:lineRule="auto"/>
              <w:rPr>
                <w:rFonts w:ascii="Times New Roman" w:hAnsi="Times New Roman" w:cs="Times New Roman"/>
                <w:b/>
                <w:sz w:val="24"/>
              </w:rPr>
            </w:pPr>
            <w:r>
              <w:rPr>
                <w:rFonts w:ascii="Times New Roman" w:hAnsi="Times New Roman" w:cs="Times New Roman"/>
                <w:b/>
                <w:sz w:val="24"/>
              </w:rPr>
              <w:t xml:space="preserve">Risk </w:t>
            </w:r>
            <w:r w:rsidR="000D28F3">
              <w:rPr>
                <w:rFonts w:ascii="Times New Roman" w:hAnsi="Times New Roman" w:cs="Times New Roman"/>
                <w:b/>
                <w:sz w:val="24"/>
              </w:rPr>
              <w:t xml:space="preserve">Analysis </w:t>
            </w:r>
            <w:r w:rsidR="001E63BF">
              <w:rPr>
                <w:rFonts w:ascii="Times New Roman" w:hAnsi="Times New Roman" w:cs="Times New Roman"/>
                <w:b/>
                <w:sz w:val="24"/>
              </w:rPr>
              <w:t>(SWOT ANALYSIS)</w:t>
            </w:r>
          </w:p>
        </w:tc>
        <w:tc>
          <w:tcPr>
            <w:tcW w:w="1296" w:type="dxa"/>
          </w:tcPr>
          <w:p w14:paraId="13138FFB" w14:textId="6C9429FB"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2ECABC7C" w14:textId="2D6C7841" w:rsidR="0018468C" w:rsidRDefault="00CE4C66" w:rsidP="00C20593">
            <w:pPr>
              <w:spacing w:line="360" w:lineRule="auto"/>
              <w:rPr>
                <w:rFonts w:ascii="Times New Roman" w:hAnsi="Times New Roman" w:cs="Times New Roman"/>
                <w:b/>
                <w:sz w:val="24"/>
              </w:rPr>
            </w:pPr>
            <w:r>
              <w:rPr>
                <w:rFonts w:ascii="Times New Roman" w:hAnsi="Times New Roman" w:cs="Times New Roman"/>
                <w:b/>
                <w:sz w:val="24"/>
              </w:rPr>
              <w:t>Pg.</w:t>
            </w:r>
            <w:r w:rsidR="000D28F3">
              <w:rPr>
                <w:rFonts w:ascii="Times New Roman" w:hAnsi="Times New Roman" w:cs="Times New Roman"/>
                <w:b/>
                <w:sz w:val="24"/>
              </w:rPr>
              <w:t>12</w:t>
            </w:r>
          </w:p>
        </w:tc>
      </w:tr>
      <w:tr w:rsidR="00AE3313" w14:paraId="0966F191" w14:textId="77777777" w:rsidTr="00C20593">
        <w:trPr>
          <w:trHeight w:val="284"/>
        </w:trPr>
        <w:tc>
          <w:tcPr>
            <w:tcW w:w="396" w:type="dxa"/>
          </w:tcPr>
          <w:p w14:paraId="28204B37" w14:textId="68F520D0" w:rsidR="0018468C" w:rsidRDefault="001E63BF" w:rsidP="00C20593">
            <w:pPr>
              <w:spacing w:line="360" w:lineRule="auto"/>
              <w:rPr>
                <w:rFonts w:ascii="Times New Roman" w:hAnsi="Times New Roman" w:cs="Times New Roman"/>
                <w:b/>
                <w:sz w:val="24"/>
              </w:rPr>
            </w:pPr>
            <w:r>
              <w:rPr>
                <w:rFonts w:ascii="Times New Roman" w:hAnsi="Times New Roman" w:cs="Times New Roman"/>
                <w:b/>
                <w:sz w:val="24"/>
              </w:rPr>
              <w:t>5</w:t>
            </w:r>
          </w:p>
        </w:tc>
        <w:tc>
          <w:tcPr>
            <w:tcW w:w="876" w:type="dxa"/>
          </w:tcPr>
          <w:p w14:paraId="77CDBD25" w14:textId="77777777" w:rsidR="0018468C" w:rsidRDefault="0018468C" w:rsidP="00C20593">
            <w:pPr>
              <w:spacing w:line="360" w:lineRule="auto"/>
              <w:rPr>
                <w:rFonts w:ascii="Times New Roman" w:hAnsi="Times New Roman" w:cs="Times New Roman"/>
                <w:b/>
                <w:sz w:val="24"/>
              </w:rPr>
            </w:pPr>
          </w:p>
        </w:tc>
        <w:tc>
          <w:tcPr>
            <w:tcW w:w="5343" w:type="dxa"/>
          </w:tcPr>
          <w:p w14:paraId="79F25026" w14:textId="44884156" w:rsidR="0018468C" w:rsidRDefault="001E63BF" w:rsidP="00C20593">
            <w:pPr>
              <w:spacing w:line="360" w:lineRule="auto"/>
              <w:rPr>
                <w:rFonts w:ascii="Times New Roman" w:hAnsi="Times New Roman" w:cs="Times New Roman"/>
                <w:b/>
                <w:sz w:val="24"/>
              </w:rPr>
            </w:pPr>
            <w:r>
              <w:rPr>
                <w:rFonts w:ascii="Times New Roman" w:hAnsi="Times New Roman" w:cs="Times New Roman"/>
                <w:b/>
                <w:sz w:val="24"/>
              </w:rPr>
              <w:t>International Business Strategy</w:t>
            </w:r>
          </w:p>
        </w:tc>
        <w:tc>
          <w:tcPr>
            <w:tcW w:w="1296" w:type="dxa"/>
          </w:tcPr>
          <w:p w14:paraId="6EEC9D03" w14:textId="0DCC2AD7"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5FF9B378" w14:textId="087A0F6F" w:rsidR="0018468C" w:rsidRDefault="00CE4C66" w:rsidP="00C20593">
            <w:pPr>
              <w:spacing w:line="360" w:lineRule="auto"/>
              <w:rPr>
                <w:rFonts w:ascii="Times New Roman" w:hAnsi="Times New Roman" w:cs="Times New Roman"/>
                <w:b/>
                <w:sz w:val="24"/>
              </w:rPr>
            </w:pPr>
            <w:r>
              <w:rPr>
                <w:rFonts w:ascii="Times New Roman" w:hAnsi="Times New Roman" w:cs="Times New Roman"/>
                <w:b/>
                <w:sz w:val="24"/>
              </w:rPr>
              <w:t>Pg.</w:t>
            </w:r>
            <w:r w:rsidR="00617BB9">
              <w:rPr>
                <w:rFonts w:ascii="Times New Roman" w:hAnsi="Times New Roman" w:cs="Times New Roman"/>
                <w:b/>
                <w:sz w:val="24"/>
              </w:rPr>
              <w:t>12</w:t>
            </w:r>
          </w:p>
        </w:tc>
      </w:tr>
      <w:tr w:rsidR="00AE3313" w14:paraId="789A9184" w14:textId="77777777" w:rsidTr="00C20593">
        <w:trPr>
          <w:trHeight w:val="295"/>
        </w:trPr>
        <w:tc>
          <w:tcPr>
            <w:tcW w:w="396" w:type="dxa"/>
          </w:tcPr>
          <w:p w14:paraId="50A2852B" w14:textId="77777777" w:rsidR="0018468C" w:rsidRDefault="0018468C" w:rsidP="00C20593">
            <w:pPr>
              <w:spacing w:line="360" w:lineRule="auto"/>
              <w:rPr>
                <w:rFonts w:ascii="Times New Roman" w:hAnsi="Times New Roman" w:cs="Times New Roman"/>
                <w:b/>
                <w:sz w:val="24"/>
              </w:rPr>
            </w:pPr>
          </w:p>
        </w:tc>
        <w:tc>
          <w:tcPr>
            <w:tcW w:w="876" w:type="dxa"/>
          </w:tcPr>
          <w:p w14:paraId="454940B4" w14:textId="47B0D122" w:rsidR="0018468C" w:rsidRDefault="00617BB9" w:rsidP="00C20593">
            <w:pPr>
              <w:spacing w:line="360" w:lineRule="auto"/>
              <w:rPr>
                <w:rFonts w:ascii="Times New Roman" w:hAnsi="Times New Roman" w:cs="Times New Roman"/>
                <w:b/>
                <w:sz w:val="24"/>
              </w:rPr>
            </w:pPr>
            <w:r>
              <w:rPr>
                <w:rFonts w:ascii="Times New Roman" w:hAnsi="Times New Roman" w:cs="Times New Roman"/>
                <w:b/>
                <w:sz w:val="24"/>
              </w:rPr>
              <w:t>5.1</w:t>
            </w:r>
          </w:p>
        </w:tc>
        <w:tc>
          <w:tcPr>
            <w:tcW w:w="5343" w:type="dxa"/>
          </w:tcPr>
          <w:p w14:paraId="05DB92E0" w14:textId="73435BC6" w:rsidR="0018468C" w:rsidRDefault="00617BB9" w:rsidP="00C20593">
            <w:pPr>
              <w:spacing w:line="360" w:lineRule="auto"/>
              <w:rPr>
                <w:rFonts w:ascii="Times New Roman" w:hAnsi="Times New Roman" w:cs="Times New Roman"/>
                <w:b/>
                <w:sz w:val="24"/>
              </w:rPr>
            </w:pPr>
            <w:r>
              <w:rPr>
                <w:rFonts w:ascii="Times New Roman" w:hAnsi="Times New Roman" w:cs="Times New Roman"/>
                <w:b/>
                <w:sz w:val="24"/>
              </w:rPr>
              <w:t>Possible ways to enter the Indian Market</w:t>
            </w:r>
          </w:p>
        </w:tc>
        <w:tc>
          <w:tcPr>
            <w:tcW w:w="1296" w:type="dxa"/>
          </w:tcPr>
          <w:p w14:paraId="73A3364F" w14:textId="38220FFD"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539E3D18" w14:textId="3E076A1F" w:rsidR="0018468C" w:rsidRDefault="00CE4C66" w:rsidP="00C20593">
            <w:pPr>
              <w:spacing w:line="360" w:lineRule="auto"/>
              <w:rPr>
                <w:rFonts w:ascii="Times New Roman" w:hAnsi="Times New Roman" w:cs="Times New Roman"/>
                <w:b/>
                <w:sz w:val="24"/>
              </w:rPr>
            </w:pPr>
            <w:r>
              <w:rPr>
                <w:rFonts w:ascii="Times New Roman" w:hAnsi="Times New Roman" w:cs="Times New Roman"/>
                <w:b/>
                <w:sz w:val="24"/>
              </w:rPr>
              <w:t>Pg.</w:t>
            </w:r>
            <w:r w:rsidR="00A8462D">
              <w:rPr>
                <w:rFonts w:ascii="Times New Roman" w:hAnsi="Times New Roman" w:cs="Times New Roman"/>
                <w:b/>
                <w:sz w:val="24"/>
              </w:rPr>
              <w:t>13</w:t>
            </w:r>
          </w:p>
        </w:tc>
      </w:tr>
      <w:tr w:rsidR="00AE3313" w14:paraId="0B2AFFD4" w14:textId="77777777" w:rsidTr="00C20593">
        <w:trPr>
          <w:trHeight w:val="284"/>
        </w:trPr>
        <w:tc>
          <w:tcPr>
            <w:tcW w:w="396" w:type="dxa"/>
          </w:tcPr>
          <w:p w14:paraId="2A8C2C61" w14:textId="77777777" w:rsidR="0018468C" w:rsidRDefault="0018468C" w:rsidP="00C20593">
            <w:pPr>
              <w:spacing w:line="360" w:lineRule="auto"/>
              <w:rPr>
                <w:rFonts w:ascii="Times New Roman" w:hAnsi="Times New Roman" w:cs="Times New Roman"/>
                <w:b/>
                <w:sz w:val="24"/>
              </w:rPr>
            </w:pPr>
          </w:p>
        </w:tc>
        <w:tc>
          <w:tcPr>
            <w:tcW w:w="876" w:type="dxa"/>
          </w:tcPr>
          <w:p w14:paraId="30B000B6" w14:textId="1894F379" w:rsidR="0018468C" w:rsidRDefault="00A8462D" w:rsidP="00C20593">
            <w:pPr>
              <w:spacing w:line="360" w:lineRule="auto"/>
              <w:rPr>
                <w:rFonts w:ascii="Times New Roman" w:hAnsi="Times New Roman" w:cs="Times New Roman"/>
                <w:b/>
                <w:sz w:val="24"/>
              </w:rPr>
            </w:pPr>
            <w:r>
              <w:rPr>
                <w:rFonts w:ascii="Times New Roman" w:hAnsi="Times New Roman" w:cs="Times New Roman"/>
                <w:b/>
                <w:sz w:val="24"/>
              </w:rPr>
              <w:t>5.1.1</w:t>
            </w:r>
          </w:p>
        </w:tc>
        <w:tc>
          <w:tcPr>
            <w:tcW w:w="5343" w:type="dxa"/>
          </w:tcPr>
          <w:p w14:paraId="5E8F3F62" w14:textId="7153F14D" w:rsidR="0018468C" w:rsidRDefault="00A8462D" w:rsidP="00C20593">
            <w:pPr>
              <w:spacing w:line="360" w:lineRule="auto"/>
              <w:ind w:left="720"/>
              <w:rPr>
                <w:rFonts w:ascii="Times New Roman" w:hAnsi="Times New Roman" w:cs="Times New Roman"/>
                <w:b/>
                <w:sz w:val="24"/>
              </w:rPr>
            </w:pPr>
            <w:r>
              <w:rPr>
                <w:rFonts w:ascii="Times New Roman" w:hAnsi="Times New Roman" w:cs="Times New Roman"/>
                <w:b/>
                <w:sz w:val="24"/>
              </w:rPr>
              <w:t>CRS</w:t>
            </w:r>
          </w:p>
        </w:tc>
        <w:tc>
          <w:tcPr>
            <w:tcW w:w="1296" w:type="dxa"/>
          </w:tcPr>
          <w:p w14:paraId="43E81868" w14:textId="304091B1"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387F6AA5" w14:textId="353BA762" w:rsidR="0018468C" w:rsidRDefault="00CE4C66" w:rsidP="00C20593">
            <w:pPr>
              <w:spacing w:line="360" w:lineRule="auto"/>
              <w:rPr>
                <w:rFonts w:ascii="Times New Roman" w:hAnsi="Times New Roman" w:cs="Times New Roman"/>
                <w:b/>
                <w:sz w:val="24"/>
              </w:rPr>
            </w:pPr>
            <w:r>
              <w:rPr>
                <w:rFonts w:ascii="Times New Roman" w:hAnsi="Times New Roman" w:cs="Times New Roman"/>
                <w:b/>
                <w:sz w:val="24"/>
              </w:rPr>
              <w:t>Pg.</w:t>
            </w:r>
            <w:r w:rsidR="00BE27AC">
              <w:rPr>
                <w:rFonts w:ascii="Times New Roman" w:hAnsi="Times New Roman" w:cs="Times New Roman"/>
                <w:b/>
                <w:sz w:val="24"/>
              </w:rPr>
              <w:t>13</w:t>
            </w:r>
          </w:p>
        </w:tc>
      </w:tr>
      <w:tr w:rsidR="00AE3313" w14:paraId="58EB8D70" w14:textId="77777777" w:rsidTr="00C20593">
        <w:trPr>
          <w:trHeight w:val="295"/>
        </w:trPr>
        <w:tc>
          <w:tcPr>
            <w:tcW w:w="396" w:type="dxa"/>
          </w:tcPr>
          <w:p w14:paraId="74531BFF" w14:textId="77777777" w:rsidR="0018468C" w:rsidRDefault="0018468C" w:rsidP="00C20593">
            <w:pPr>
              <w:spacing w:line="360" w:lineRule="auto"/>
              <w:rPr>
                <w:rFonts w:ascii="Times New Roman" w:hAnsi="Times New Roman" w:cs="Times New Roman"/>
                <w:b/>
                <w:sz w:val="24"/>
              </w:rPr>
            </w:pPr>
          </w:p>
        </w:tc>
        <w:tc>
          <w:tcPr>
            <w:tcW w:w="876" w:type="dxa"/>
          </w:tcPr>
          <w:p w14:paraId="2A0CB445" w14:textId="677FDCC6" w:rsidR="0018468C" w:rsidRDefault="00BE27AC" w:rsidP="00C20593">
            <w:pPr>
              <w:spacing w:line="360" w:lineRule="auto"/>
              <w:rPr>
                <w:rFonts w:ascii="Times New Roman" w:hAnsi="Times New Roman" w:cs="Times New Roman"/>
                <w:b/>
                <w:sz w:val="24"/>
              </w:rPr>
            </w:pPr>
            <w:r>
              <w:rPr>
                <w:rFonts w:ascii="Times New Roman" w:hAnsi="Times New Roman" w:cs="Times New Roman"/>
                <w:b/>
                <w:sz w:val="24"/>
              </w:rPr>
              <w:t>5.1.2</w:t>
            </w:r>
          </w:p>
        </w:tc>
        <w:tc>
          <w:tcPr>
            <w:tcW w:w="5343" w:type="dxa"/>
          </w:tcPr>
          <w:p w14:paraId="3365F6EE" w14:textId="214293F2" w:rsidR="0018468C" w:rsidRDefault="00BE27AC" w:rsidP="00C20593">
            <w:pPr>
              <w:spacing w:line="360" w:lineRule="auto"/>
              <w:ind w:left="720"/>
              <w:rPr>
                <w:rFonts w:ascii="Times New Roman" w:hAnsi="Times New Roman" w:cs="Times New Roman"/>
                <w:b/>
                <w:sz w:val="24"/>
              </w:rPr>
            </w:pPr>
            <w:r>
              <w:rPr>
                <w:rFonts w:ascii="Times New Roman" w:hAnsi="Times New Roman" w:cs="Times New Roman"/>
                <w:b/>
                <w:sz w:val="24"/>
              </w:rPr>
              <w:t>Exporting</w:t>
            </w:r>
          </w:p>
        </w:tc>
        <w:tc>
          <w:tcPr>
            <w:tcW w:w="1296" w:type="dxa"/>
          </w:tcPr>
          <w:p w14:paraId="2062CDF7" w14:textId="65E57EDB" w:rsidR="0018468C"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69BED483" w14:textId="792B4981" w:rsidR="0018468C" w:rsidRDefault="00CE4C66" w:rsidP="00C20593">
            <w:pPr>
              <w:spacing w:line="360" w:lineRule="auto"/>
              <w:rPr>
                <w:rFonts w:ascii="Times New Roman" w:hAnsi="Times New Roman" w:cs="Times New Roman"/>
                <w:b/>
                <w:sz w:val="24"/>
              </w:rPr>
            </w:pPr>
            <w:r>
              <w:rPr>
                <w:rFonts w:ascii="Times New Roman" w:hAnsi="Times New Roman" w:cs="Times New Roman"/>
                <w:b/>
                <w:sz w:val="24"/>
              </w:rPr>
              <w:t>Pg.</w:t>
            </w:r>
            <w:r w:rsidR="00BE27AC">
              <w:rPr>
                <w:rFonts w:ascii="Times New Roman" w:hAnsi="Times New Roman" w:cs="Times New Roman"/>
                <w:b/>
                <w:sz w:val="24"/>
              </w:rPr>
              <w:t>13</w:t>
            </w:r>
          </w:p>
        </w:tc>
      </w:tr>
      <w:tr w:rsidR="00DF4273" w14:paraId="108AEA6D" w14:textId="77777777" w:rsidTr="00C20593">
        <w:trPr>
          <w:trHeight w:val="295"/>
        </w:trPr>
        <w:tc>
          <w:tcPr>
            <w:tcW w:w="396" w:type="dxa"/>
          </w:tcPr>
          <w:p w14:paraId="28A35853" w14:textId="77777777" w:rsidR="00A8462D" w:rsidRDefault="00A8462D" w:rsidP="00C20593">
            <w:pPr>
              <w:spacing w:line="360" w:lineRule="auto"/>
              <w:rPr>
                <w:rFonts w:ascii="Times New Roman" w:hAnsi="Times New Roman" w:cs="Times New Roman"/>
                <w:b/>
                <w:sz w:val="24"/>
              </w:rPr>
            </w:pPr>
          </w:p>
        </w:tc>
        <w:tc>
          <w:tcPr>
            <w:tcW w:w="876" w:type="dxa"/>
          </w:tcPr>
          <w:p w14:paraId="1D8032A2" w14:textId="4E552DAA" w:rsidR="00A8462D" w:rsidRDefault="00B66700" w:rsidP="00C20593">
            <w:pPr>
              <w:spacing w:line="360" w:lineRule="auto"/>
              <w:rPr>
                <w:rFonts w:ascii="Times New Roman" w:hAnsi="Times New Roman" w:cs="Times New Roman"/>
                <w:b/>
                <w:sz w:val="24"/>
              </w:rPr>
            </w:pPr>
            <w:r>
              <w:rPr>
                <w:rFonts w:ascii="Times New Roman" w:hAnsi="Times New Roman" w:cs="Times New Roman"/>
                <w:b/>
                <w:sz w:val="24"/>
              </w:rPr>
              <w:t>5.1.2.1</w:t>
            </w:r>
          </w:p>
        </w:tc>
        <w:tc>
          <w:tcPr>
            <w:tcW w:w="5343" w:type="dxa"/>
          </w:tcPr>
          <w:p w14:paraId="5A233975" w14:textId="53C53A5F" w:rsidR="00A8462D" w:rsidRDefault="00B66700" w:rsidP="00C20593">
            <w:pPr>
              <w:spacing w:line="360" w:lineRule="auto"/>
              <w:ind w:left="1440"/>
              <w:rPr>
                <w:rFonts w:ascii="Times New Roman" w:hAnsi="Times New Roman" w:cs="Times New Roman"/>
                <w:b/>
                <w:sz w:val="24"/>
              </w:rPr>
            </w:pPr>
            <w:r>
              <w:rPr>
                <w:rFonts w:ascii="Times New Roman" w:hAnsi="Times New Roman" w:cs="Times New Roman"/>
                <w:b/>
                <w:sz w:val="24"/>
              </w:rPr>
              <w:t>Ebusiness</w:t>
            </w:r>
          </w:p>
        </w:tc>
        <w:tc>
          <w:tcPr>
            <w:tcW w:w="1296" w:type="dxa"/>
          </w:tcPr>
          <w:p w14:paraId="146017B8" w14:textId="28C698ED" w:rsidR="00A8462D"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457ABBFE" w14:textId="205B2938" w:rsidR="00A8462D" w:rsidRDefault="00A8462D" w:rsidP="00C20593">
            <w:pPr>
              <w:spacing w:line="360" w:lineRule="auto"/>
              <w:rPr>
                <w:rFonts w:ascii="Times New Roman" w:hAnsi="Times New Roman" w:cs="Times New Roman"/>
                <w:b/>
                <w:sz w:val="24"/>
              </w:rPr>
            </w:pPr>
            <w:r>
              <w:rPr>
                <w:rFonts w:ascii="Times New Roman" w:hAnsi="Times New Roman" w:cs="Times New Roman"/>
                <w:b/>
                <w:sz w:val="24"/>
              </w:rPr>
              <w:t>Pg.</w:t>
            </w:r>
            <w:r w:rsidR="001A4A22">
              <w:rPr>
                <w:rFonts w:ascii="Times New Roman" w:hAnsi="Times New Roman" w:cs="Times New Roman"/>
                <w:b/>
                <w:sz w:val="24"/>
              </w:rPr>
              <w:t>14</w:t>
            </w:r>
          </w:p>
        </w:tc>
      </w:tr>
      <w:tr w:rsidR="00DF4273" w14:paraId="4A5C0C03" w14:textId="77777777" w:rsidTr="00C20593">
        <w:trPr>
          <w:trHeight w:val="284"/>
        </w:trPr>
        <w:tc>
          <w:tcPr>
            <w:tcW w:w="396" w:type="dxa"/>
          </w:tcPr>
          <w:p w14:paraId="1199EF80" w14:textId="77777777" w:rsidR="00A8462D" w:rsidRDefault="00A8462D" w:rsidP="00C20593">
            <w:pPr>
              <w:spacing w:line="360" w:lineRule="auto"/>
              <w:rPr>
                <w:rFonts w:ascii="Times New Roman" w:hAnsi="Times New Roman" w:cs="Times New Roman"/>
                <w:b/>
                <w:sz w:val="24"/>
              </w:rPr>
            </w:pPr>
          </w:p>
        </w:tc>
        <w:tc>
          <w:tcPr>
            <w:tcW w:w="876" w:type="dxa"/>
          </w:tcPr>
          <w:p w14:paraId="5985CCCD" w14:textId="06E5E09C" w:rsidR="00A8462D" w:rsidRDefault="00B66700" w:rsidP="00C20593">
            <w:pPr>
              <w:spacing w:line="360" w:lineRule="auto"/>
              <w:rPr>
                <w:rFonts w:ascii="Times New Roman" w:hAnsi="Times New Roman" w:cs="Times New Roman"/>
                <w:b/>
                <w:sz w:val="24"/>
              </w:rPr>
            </w:pPr>
            <w:r>
              <w:rPr>
                <w:rFonts w:ascii="Times New Roman" w:hAnsi="Times New Roman" w:cs="Times New Roman"/>
                <w:b/>
                <w:sz w:val="24"/>
              </w:rPr>
              <w:t>5.1.3</w:t>
            </w:r>
          </w:p>
        </w:tc>
        <w:tc>
          <w:tcPr>
            <w:tcW w:w="5343" w:type="dxa"/>
          </w:tcPr>
          <w:p w14:paraId="7D0EC35D" w14:textId="2B80FAFF" w:rsidR="00A8462D" w:rsidRDefault="00B66700" w:rsidP="00C20593">
            <w:pPr>
              <w:spacing w:line="360" w:lineRule="auto"/>
              <w:ind w:left="720"/>
              <w:rPr>
                <w:rFonts w:ascii="Times New Roman" w:hAnsi="Times New Roman" w:cs="Times New Roman"/>
                <w:b/>
                <w:sz w:val="24"/>
              </w:rPr>
            </w:pPr>
            <w:r>
              <w:rPr>
                <w:rFonts w:ascii="Times New Roman" w:hAnsi="Times New Roman" w:cs="Times New Roman"/>
                <w:b/>
                <w:sz w:val="24"/>
              </w:rPr>
              <w:t>franchising and Licencing</w:t>
            </w:r>
          </w:p>
        </w:tc>
        <w:tc>
          <w:tcPr>
            <w:tcW w:w="1296" w:type="dxa"/>
          </w:tcPr>
          <w:p w14:paraId="3A69C065" w14:textId="7521B26B" w:rsidR="00A8462D"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0606B50B" w14:textId="613CDD42" w:rsidR="00A8462D" w:rsidRDefault="00A8462D" w:rsidP="00C20593">
            <w:pPr>
              <w:spacing w:line="360" w:lineRule="auto"/>
              <w:rPr>
                <w:rFonts w:ascii="Times New Roman" w:hAnsi="Times New Roman" w:cs="Times New Roman"/>
                <w:b/>
                <w:sz w:val="24"/>
              </w:rPr>
            </w:pPr>
            <w:r>
              <w:rPr>
                <w:rFonts w:ascii="Times New Roman" w:hAnsi="Times New Roman" w:cs="Times New Roman"/>
                <w:b/>
                <w:sz w:val="24"/>
              </w:rPr>
              <w:t>Pg.</w:t>
            </w:r>
            <w:r w:rsidR="001A4A22">
              <w:rPr>
                <w:rFonts w:ascii="Times New Roman" w:hAnsi="Times New Roman" w:cs="Times New Roman"/>
                <w:b/>
                <w:sz w:val="24"/>
              </w:rPr>
              <w:t>14</w:t>
            </w:r>
          </w:p>
        </w:tc>
      </w:tr>
      <w:tr w:rsidR="00DF4273" w14:paraId="6E31839B" w14:textId="77777777" w:rsidTr="00C20593">
        <w:trPr>
          <w:trHeight w:val="295"/>
        </w:trPr>
        <w:tc>
          <w:tcPr>
            <w:tcW w:w="396" w:type="dxa"/>
          </w:tcPr>
          <w:p w14:paraId="268C1041" w14:textId="77777777" w:rsidR="00A8462D" w:rsidRDefault="00A8462D" w:rsidP="00C20593">
            <w:pPr>
              <w:spacing w:line="360" w:lineRule="auto"/>
              <w:rPr>
                <w:rFonts w:ascii="Times New Roman" w:hAnsi="Times New Roman" w:cs="Times New Roman"/>
                <w:b/>
                <w:sz w:val="24"/>
              </w:rPr>
            </w:pPr>
          </w:p>
        </w:tc>
        <w:tc>
          <w:tcPr>
            <w:tcW w:w="876" w:type="dxa"/>
          </w:tcPr>
          <w:p w14:paraId="6658522C" w14:textId="383A2E85" w:rsidR="00A8462D" w:rsidRDefault="001A4A22" w:rsidP="00C20593">
            <w:pPr>
              <w:spacing w:line="360" w:lineRule="auto"/>
              <w:rPr>
                <w:rFonts w:ascii="Times New Roman" w:hAnsi="Times New Roman" w:cs="Times New Roman"/>
                <w:b/>
                <w:sz w:val="24"/>
              </w:rPr>
            </w:pPr>
            <w:r>
              <w:rPr>
                <w:rFonts w:ascii="Times New Roman" w:hAnsi="Times New Roman" w:cs="Times New Roman"/>
                <w:b/>
                <w:sz w:val="24"/>
              </w:rPr>
              <w:t>5.1.4</w:t>
            </w:r>
          </w:p>
        </w:tc>
        <w:tc>
          <w:tcPr>
            <w:tcW w:w="5343" w:type="dxa"/>
          </w:tcPr>
          <w:p w14:paraId="6555438A" w14:textId="2B97BDE7" w:rsidR="00A8462D" w:rsidRDefault="001A4A22" w:rsidP="00C20593">
            <w:pPr>
              <w:spacing w:line="360" w:lineRule="auto"/>
              <w:ind w:left="720"/>
              <w:rPr>
                <w:rFonts w:ascii="Times New Roman" w:hAnsi="Times New Roman" w:cs="Times New Roman"/>
                <w:b/>
                <w:sz w:val="24"/>
              </w:rPr>
            </w:pPr>
            <w:r>
              <w:rPr>
                <w:rFonts w:ascii="Times New Roman" w:hAnsi="Times New Roman" w:cs="Times New Roman"/>
                <w:b/>
                <w:sz w:val="24"/>
              </w:rPr>
              <w:t>International Joint Venture</w:t>
            </w:r>
          </w:p>
        </w:tc>
        <w:tc>
          <w:tcPr>
            <w:tcW w:w="1296" w:type="dxa"/>
          </w:tcPr>
          <w:p w14:paraId="130CF202" w14:textId="678F078E" w:rsidR="00A8462D"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72ACE747" w14:textId="150C0369" w:rsidR="00A8462D" w:rsidRDefault="00A8462D" w:rsidP="00C20593">
            <w:pPr>
              <w:spacing w:line="360" w:lineRule="auto"/>
              <w:rPr>
                <w:rFonts w:ascii="Times New Roman" w:hAnsi="Times New Roman" w:cs="Times New Roman"/>
                <w:b/>
                <w:sz w:val="24"/>
              </w:rPr>
            </w:pPr>
            <w:r>
              <w:rPr>
                <w:rFonts w:ascii="Times New Roman" w:hAnsi="Times New Roman" w:cs="Times New Roman"/>
                <w:b/>
                <w:sz w:val="24"/>
              </w:rPr>
              <w:t>Pg.</w:t>
            </w:r>
            <w:r w:rsidR="00A97DF5">
              <w:rPr>
                <w:rFonts w:ascii="Times New Roman" w:hAnsi="Times New Roman" w:cs="Times New Roman"/>
                <w:b/>
                <w:sz w:val="24"/>
              </w:rPr>
              <w:t>14</w:t>
            </w:r>
          </w:p>
        </w:tc>
      </w:tr>
      <w:tr w:rsidR="00DF4273" w14:paraId="41F30EC6" w14:textId="77777777" w:rsidTr="00C20593">
        <w:trPr>
          <w:trHeight w:val="284"/>
        </w:trPr>
        <w:tc>
          <w:tcPr>
            <w:tcW w:w="396" w:type="dxa"/>
          </w:tcPr>
          <w:p w14:paraId="6F5B41E3" w14:textId="77777777" w:rsidR="00A8462D" w:rsidRDefault="00A8462D" w:rsidP="00C20593">
            <w:pPr>
              <w:spacing w:line="360" w:lineRule="auto"/>
              <w:rPr>
                <w:rFonts w:ascii="Times New Roman" w:hAnsi="Times New Roman" w:cs="Times New Roman"/>
                <w:b/>
                <w:sz w:val="24"/>
              </w:rPr>
            </w:pPr>
          </w:p>
        </w:tc>
        <w:tc>
          <w:tcPr>
            <w:tcW w:w="876" w:type="dxa"/>
          </w:tcPr>
          <w:p w14:paraId="1AFB9B3A" w14:textId="41907646" w:rsidR="00A8462D" w:rsidRDefault="0099215F" w:rsidP="00C20593">
            <w:pPr>
              <w:spacing w:line="360" w:lineRule="auto"/>
              <w:rPr>
                <w:rFonts w:ascii="Times New Roman" w:hAnsi="Times New Roman" w:cs="Times New Roman"/>
                <w:b/>
                <w:sz w:val="24"/>
              </w:rPr>
            </w:pPr>
            <w:r>
              <w:rPr>
                <w:rFonts w:ascii="Times New Roman" w:hAnsi="Times New Roman" w:cs="Times New Roman"/>
                <w:b/>
                <w:sz w:val="24"/>
              </w:rPr>
              <w:t>5.1.5</w:t>
            </w:r>
          </w:p>
        </w:tc>
        <w:tc>
          <w:tcPr>
            <w:tcW w:w="5343" w:type="dxa"/>
          </w:tcPr>
          <w:p w14:paraId="417EB9FD" w14:textId="2134308B" w:rsidR="00A8462D" w:rsidRDefault="0099215F" w:rsidP="00C20593">
            <w:pPr>
              <w:spacing w:line="360" w:lineRule="auto"/>
              <w:ind w:left="720"/>
              <w:rPr>
                <w:rFonts w:ascii="Times New Roman" w:hAnsi="Times New Roman" w:cs="Times New Roman"/>
                <w:b/>
                <w:sz w:val="24"/>
              </w:rPr>
            </w:pPr>
            <w:r>
              <w:rPr>
                <w:rFonts w:ascii="Times New Roman" w:hAnsi="Times New Roman" w:cs="Times New Roman"/>
                <w:b/>
                <w:sz w:val="24"/>
              </w:rPr>
              <w:t>Strategic Alliance</w:t>
            </w:r>
          </w:p>
        </w:tc>
        <w:tc>
          <w:tcPr>
            <w:tcW w:w="1296" w:type="dxa"/>
          </w:tcPr>
          <w:p w14:paraId="35B20869" w14:textId="6FB0AAA2" w:rsidR="00A8462D"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09F97465" w14:textId="5C2D66EC" w:rsidR="00A8462D" w:rsidRDefault="00A8462D" w:rsidP="00C20593">
            <w:pPr>
              <w:spacing w:line="360" w:lineRule="auto"/>
              <w:rPr>
                <w:rFonts w:ascii="Times New Roman" w:hAnsi="Times New Roman" w:cs="Times New Roman"/>
                <w:b/>
                <w:sz w:val="24"/>
              </w:rPr>
            </w:pPr>
            <w:r>
              <w:rPr>
                <w:rFonts w:ascii="Times New Roman" w:hAnsi="Times New Roman" w:cs="Times New Roman"/>
                <w:b/>
                <w:sz w:val="24"/>
              </w:rPr>
              <w:t>Pg.</w:t>
            </w:r>
            <w:r w:rsidR="0099215F">
              <w:rPr>
                <w:rFonts w:ascii="Times New Roman" w:hAnsi="Times New Roman" w:cs="Times New Roman"/>
                <w:b/>
                <w:sz w:val="24"/>
              </w:rPr>
              <w:t>15</w:t>
            </w:r>
          </w:p>
        </w:tc>
      </w:tr>
      <w:tr w:rsidR="00DF4273" w14:paraId="69D3A255" w14:textId="77777777" w:rsidTr="00C20593">
        <w:trPr>
          <w:trHeight w:val="295"/>
        </w:trPr>
        <w:tc>
          <w:tcPr>
            <w:tcW w:w="396" w:type="dxa"/>
          </w:tcPr>
          <w:p w14:paraId="3CD73C88" w14:textId="77777777" w:rsidR="00A97DF5" w:rsidRDefault="00A97DF5" w:rsidP="00C20593">
            <w:pPr>
              <w:spacing w:line="360" w:lineRule="auto"/>
              <w:rPr>
                <w:rFonts w:ascii="Times New Roman" w:hAnsi="Times New Roman" w:cs="Times New Roman"/>
                <w:b/>
                <w:sz w:val="24"/>
              </w:rPr>
            </w:pPr>
          </w:p>
        </w:tc>
        <w:tc>
          <w:tcPr>
            <w:tcW w:w="876" w:type="dxa"/>
          </w:tcPr>
          <w:p w14:paraId="283A0646" w14:textId="0C34BBE2" w:rsidR="00A97DF5" w:rsidRDefault="0099215F" w:rsidP="00C20593">
            <w:pPr>
              <w:spacing w:line="360" w:lineRule="auto"/>
              <w:rPr>
                <w:rFonts w:ascii="Times New Roman" w:hAnsi="Times New Roman" w:cs="Times New Roman"/>
                <w:b/>
                <w:sz w:val="24"/>
              </w:rPr>
            </w:pPr>
            <w:r>
              <w:rPr>
                <w:rFonts w:ascii="Times New Roman" w:hAnsi="Times New Roman" w:cs="Times New Roman"/>
                <w:b/>
                <w:sz w:val="24"/>
              </w:rPr>
              <w:t>5.1.6</w:t>
            </w:r>
          </w:p>
        </w:tc>
        <w:tc>
          <w:tcPr>
            <w:tcW w:w="5343" w:type="dxa"/>
          </w:tcPr>
          <w:p w14:paraId="550F6F3D" w14:textId="641CA17A" w:rsidR="00A97DF5" w:rsidRDefault="00E91491" w:rsidP="00C20593">
            <w:pPr>
              <w:spacing w:line="360" w:lineRule="auto"/>
              <w:ind w:left="720"/>
              <w:rPr>
                <w:rFonts w:ascii="Times New Roman" w:hAnsi="Times New Roman" w:cs="Times New Roman"/>
                <w:b/>
                <w:sz w:val="24"/>
              </w:rPr>
            </w:pPr>
            <w:r>
              <w:rPr>
                <w:rFonts w:ascii="Times New Roman" w:hAnsi="Times New Roman" w:cs="Times New Roman"/>
                <w:b/>
                <w:sz w:val="24"/>
              </w:rPr>
              <w:t>Production in India</w:t>
            </w:r>
          </w:p>
        </w:tc>
        <w:tc>
          <w:tcPr>
            <w:tcW w:w="1296" w:type="dxa"/>
          </w:tcPr>
          <w:p w14:paraId="4C2B5FC2" w14:textId="4CE7B251" w:rsidR="00A97DF5"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37058532" w14:textId="4F7F01BF" w:rsidR="00A97DF5" w:rsidRDefault="00E91491" w:rsidP="00C20593">
            <w:pPr>
              <w:spacing w:line="360" w:lineRule="auto"/>
              <w:rPr>
                <w:rFonts w:ascii="Times New Roman" w:hAnsi="Times New Roman" w:cs="Times New Roman"/>
                <w:b/>
                <w:sz w:val="24"/>
              </w:rPr>
            </w:pPr>
            <w:r>
              <w:rPr>
                <w:rFonts w:ascii="Times New Roman" w:hAnsi="Times New Roman" w:cs="Times New Roman"/>
                <w:b/>
                <w:sz w:val="24"/>
              </w:rPr>
              <w:t>Pg.1</w:t>
            </w:r>
            <w:r w:rsidR="00C356E5">
              <w:rPr>
                <w:rFonts w:ascii="Times New Roman" w:hAnsi="Times New Roman" w:cs="Times New Roman"/>
                <w:b/>
                <w:sz w:val="24"/>
              </w:rPr>
              <w:t>5</w:t>
            </w:r>
          </w:p>
        </w:tc>
      </w:tr>
      <w:tr w:rsidR="00DF4273" w14:paraId="5EAB92B4" w14:textId="77777777" w:rsidTr="00C20593">
        <w:trPr>
          <w:trHeight w:val="579"/>
        </w:trPr>
        <w:tc>
          <w:tcPr>
            <w:tcW w:w="396" w:type="dxa"/>
          </w:tcPr>
          <w:p w14:paraId="62467BD8" w14:textId="77777777" w:rsidR="00A8462D" w:rsidRDefault="00A8462D" w:rsidP="00C20593">
            <w:pPr>
              <w:spacing w:line="360" w:lineRule="auto"/>
              <w:rPr>
                <w:rFonts w:ascii="Times New Roman" w:hAnsi="Times New Roman" w:cs="Times New Roman"/>
                <w:b/>
                <w:sz w:val="24"/>
              </w:rPr>
            </w:pPr>
          </w:p>
        </w:tc>
        <w:tc>
          <w:tcPr>
            <w:tcW w:w="876" w:type="dxa"/>
          </w:tcPr>
          <w:p w14:paraId="4509F9E4" w14:textId="0E626C15" w:rsidR="00A8462D" w:rsidRDefault="00E91491" w:rsidP="00C20593">
            <w:pPr>
              <w:spacing w:line="360" w:lineRule="auto"/>
              <w:rPr>
                <w:rFonts w:ascii="Times New Roman" w:hAnsi="Times New Roman" w:cs="Times New Roman"/>
                <w:b/>
                <w:sz w:val="24"/>
              </w:rPr>
            </w:pPr>
            <w:r>
              <w:rPr>
                <w:rFonts w:ascii="Times New Roman" w:hAnsi="Times New Roman" w:cs="Times New Roman"/>
                <w:b/>
                <w:sz w:val="24"/>
              </w:rPr>
              <w:t>5.1.7</w:t>
            </w:r>
          </w:p>
        </w:tc>
        <w:tc>
          <w:tcPr>
            <w:tcW w:w="5343" w:type="dxa"/>
          </w:tcPr>
          <w:p w14:paraId="2AC4734D" w14:textId="7FAE1641" w:rsidR="00A8462D" w:rsidRDefault="008760EF" w:rsidP="00C20593">
            <w:pPr>
              <w:spacing w:line="360" w:lineRule="auto"/>
              <w:ind w:left="720"/>
              <w:rPr>
                <w:rFonts w:ascii="Times New Roman" w:hAnsi="Times New Roman" w:cs="Times New Roman"/>
                <w:b/>
                <w:sz w:val="24"/>
              </w:rPr>
            </w:pPr>
            <w:r>
              <w:rPr>
                <w:rFonts w:ascii="Times New Roman" w:hAnsi="Times New Roman" w:cs="Times New Roman"/>
                <w:b/>
                <w:sz w:val="24"/>
              </w:rPr>
              <w:t>India as a potential offshoring centre for services, exporting globally</w:t>
            </w:r>
          </w:p>
        </w:tc>
        <w:tc>
          <w:tcPr>
            <w:tcW w:w="1296" w:type="dxa"/>
          </w:tcPr>
          <w:p w14:paraId="4D8811C9" w14:textId="1BC76E85" w:rsidR="00A8462D"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781F2A6D" w14:textId="0286D162" w:rsidR="00A8462D" w:rsidRDefault="00A8462D" w:rsidP="00C20593">
            <w:pPr>
              <w:spacing w:line="360" w:lineRule="auto"/>
              <w:rPr>
                <w:rFonts w:ascii="Times New Roman" w:hAnsi="Times New Roman" w:cs="Times New Roman"/>
                <w:b/>
                <w:sz w:val="24"/>
              </w:rPr>
            </w:pPr>
            <w:r>
              <w:rPr>
                <w:rFonts w:ascii="Times New Roman" w:hAnsi="Times New Roman" w:cs="Times New Roman"/>
                <w:b/>
                <w:sz w:val="24"/>
              </w:rPr>
              <w:t>Pg.</w:t>
            </w:r>
            <w:r w:rsidR="008760EF">
              <w:rPr>
                <w:rFonts w:ascii="Times New Roman" w:hAnsi="Times New Roman" w:cs="Times New Roman"/>
                <w:b/>
                <w:sz w:val="24"/>
              </w:rPr>
              <w:t>16</w:t>
            </w:r>
          </w:p>
        </w:tc>
      </w:tr>
      <w:tr w:rsidR="00DF4273" w14:paraId="2BDC2B56" w14:textId="77777777" w:rsidTr="00C20593">
        <w:trPr>
          <w:trHeight w:val="295"/>
        </w:trPr>
        <w:tc>
          <w:tcPr>
            <w:tcW w:w="396" w:type="dxa"/>
          </w:tcPr>
          <w:p w14:paraId="3866D55C" w14:textId="16A2A66F" w:rsidR="00A97DF5" w:rsidRDefault="00B42989" w:rsidP="00C20593">
            <w:pPr>
              <w:spacing w:line="360" w:lineRule="auto"/>
              <w:rPr>
                <w:rFonts w:ascii="Times New Roman" w:hAnsi="Times New Roman" w:cs="Times New Roman"/>
                <w:b/>
                <w:sz w:val="24"/>
              </w:rPr>
            </w:pPr>
            <w:r>
              <w:rPr>
                <w:rFonts w:ascii="Times New Roman" w:hAnsi="Times New Roman" w:cs="Times New Roman"/>
                <w:b/>
                <w:sz w:val="24"/>
              </w:rPr>
              <w:t>6</w:t>
            </w:r>
          </w:p>
        </w:tc>
        <w:tc>
          <w:tcPr>
            <w:tcW w:w="876" w:type="dxa"/>
          </w:tcPr>
          <w:p w14:paraId="5C13F56C" w14:textId="77777777" w:rsidR="00A97DF5" w:rsidRDefault="00A97DF5" w:rsidP="00C20593">
            <w:pPr>
              <w:spacing w:line="360" w:lineRule="auto"/>
              <w:rPr>
                <w:rFonts w:ascii="Times New Roman" w:hAnsi="Times New Roman" w:cs="Times New Roman"/>
                <w:b/>
                <w:sz w:val="24"/>
              </w:rPr>
            </w:pPr>
          </w:p>
        </w:tc>
        <w:tc>
          <w:tcPr>
            <w:tcW w:w="5343" w:type="dxa"/>
          </w:tcPr>
          <w:p w14:paraId="04BB299F" w14:textId="70DE197B" w:rsidR="00A97DF5" w:rsidRDefault="00B42989" w:rsidP="00C20593">
            <w:pPr>
              <w:spacing w:line="360" w:lineRule="auto"/>
              <w:rPr>
                <w:rFonts w:ascii="Times New Roman" w:hAnsi="Times New Roman" w:cs="Times New Roman"/>
                <w:b/>
                <w:sz w:val="24"/>
              </w:rPr>
            </w:pPr>
            <w:r>
              <w:rPr>
                <w:rFonts w:ascii="Times New Roman" w:hAnsi="Times New Roman" w:cs="Times New Roman"/>
                <w:b/>
                <w:sz w:val="24"/>
              </w:rPr>
              <w:t>International Marketing Plan</w:t>
            </w:r>
          </w:p>
        </w:tc>
        <w:tc>
          <w:tcPr>
            <w:tcW w:w="1296" w:type="dxa"/>
          </w:tcPr>
          <w:p w14:paraId="1B387621" w14:textId="65E72EEE" w:rsidR="00A97DF5" w:rsidRDefault="00AE3313"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6018A0C2" w14:textId="762653E0" w:rsidR="00A97DF5" w:rsidRDefault="00323B44" w:rsidP="00C20593">
            <w:pPr>
              <w:spacing w:line="360" w:lineRule="auto"/>
              <w:rPr>
                <w:rFonts w:ascii="Times New Roman" w:hAnsi="Times New Roman" w:cs="Times New Roman"/>
                <w:b/>
                <w:sz w:val="24"/>
              </w:rPr>
            </w:pPr>
            <w:r>
              <w:rPr>
                <w:rFonts w:ascii="Times New Roman" w:hAnsi="Times New Roman" w:cs="Times New Roman"/>
                <w:b/>
                <w:sz w:val="24"/>
              </w:rPr>
              <w:t>Pg.16</w:t>
            </w:r>
          </w:p>
        </w:tc>
      </w:tr>
      <w:tr w:rsidR="00DF4273" w14:paraId="435F8A25" w14:textId="77777777" w:rsidTr="00C20593">
        <w:trPr>
          <w:trHeight w:val="284"/>
        </w:trPr>
        <w:tc>
          <w:tcPr>
            <w:tcW w:w="396" w:type="dxa"/>
          </w:tcPr>
          <w:p w14:paraId="628283DF" w14:textId="77777777" w:rsidR="00323B44" w:rsidRDefault="00323B44" w:rsidP="00C20593">
            <w:pPr>
              <w:spacing w:line="360" w:lineRule="auto"/>
              <w:rPr>
                <w:rFonts w:ascii="Times New Roman" w:hAnsi="Times New Roman" w:cs="Times New Roman"/>
                <w:b/>
                <w:sz w:val="24"/>
              </w:rPr>
            </w:pPr>
          </w:p>
        </w:tc>
        <w:tc>
          <w:tcPr>
            <w:tcW w:w="876" w:type="dxa"/>
          </w:tcPr>
          <w:p w14:paraId="4409E272" w14:textId="77777777" w:rsidR="00323B44" w:rsidRDefault="00323B44" w:rsidP="00C20593">
            <w:pPr>
              <w:spacing w:line="360" w:lineRule="auto"/>
              <w:rPr>
                <w:rFonts w:ascii="Times New Roman" w:hAnsi="Times New Roman" w:cs="Times New Roman"/>
                <w:b/>
                <w:sz w:val="24"/>
              </w:rPr>
            </w:pPr>
          </w:p>
        </w:tc>
        <w:tc>
          <w:tcPr>
            <w:tcW w:w="5343" w:type="dxa"/>
          </w:tcPr>
          <w:p w14:paraId="4A41007C" w14:textId="2DE21FA3" w:rsidR="00323B44" w:rsidRDefault="00323B44" w:rsidP="00C20593">
            <w:pPr>
              <w:spacing w:line="360" w:lineRule="auto"/>
              <w:rPr>
                <w:rFonts w:ascii="Times New Roman" w:hAnsi="Times New Roman" w:cs="Times New Roman"/>
                <w:b/>
                <w:sz w:val="24"/>
              </w:rPr>
            </w:pPr>
            <w:r>
              <w:rPr>
                <w:rFonts w:ascii="Times New Roman" w:hAnsi="Times New Roman" w:cs="Times New Roman"/>
                <w:b/>
                <w:sz w:val="24"/>
              </w:rPr>
              <w:t>Conclusion</w:t>
            </w:r>
          </w:p>
        </w:tc>
        <w:tc>
          <w:tcPr>
            <w:tcW w:w="1296" w:type="dxa"/>
          </w:tcPr>
          <w:p w14:paraId="3ABC836B" w14:textId="4ADF7B59" w:rsidR="00323B44"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6D0A68B3" w14:textId="58772091" w:rsidR="00323B44" w:rsidRDefault="00323B44" w:rsidP="00C20593">
            <w:pPr>
              <w:spacing w:line="360" w:lineRule="auto"/>
              <w:rPr>
                <w:rFonts w:ascii="Times New Roman" w:hAnsi="Times New Roman" w:cs="Times New Roman"/>
                <w:b/>
                <w:sz w:val="24"/>
              </w:rPr>
            </w:pPr>
            <w:r>
              <w:rPr>
                <w:rFonts w:ascii="Times New Roman" w:hAnsi="Times New Roman" w:cs="Times New Roman"/>
                <w:b/>
                <w:sz w:val="24"/>
              </w:rPr>
              <w:t>Pg.</w:t>
            </w:r>
            <w:r w:rsidR="00AE3313">
              <w:rPr>
                <w:rFonts w:ascii="Times New Roman" w:hAnsi="Times New Roman" w:cs="Times New Roman"/>
                <w:b/>
                <w:sz w:val="24"/>
              </w:rPr>
              <w:t>19</w:t>
            </w:r>
          </w:p>
        </w:tc>
      </w:tr>
      <w:tr w:rsidR="00DF4273" w14:paraId="4B438F49" w14:textId="77777777" w:rsidTr="00C20593">
        <w:trPr>
          <w:trHeight w:val="295"/>
        </w:trPr>
        <w:tc>
          <w:tcPr>
            <w:tcW w:w="396" w:type="dxa"/>
          </w:tcPr>
          <w:p w14:paraId="41DB40B3" w14:textId="77777777" w:rsidR="00323B44" w:rsidRDefault="00323B44" w:rsidP="00C20593">
            <w:pPr>
              <w:spacing w:line="360" w:lineRule="auto"/>
              <w:rPr>
                <w:rFonts w:ascii="Times New Roman" w:hAnsi="Times New Roman" w:cs="Times New Roman"/>
                <w:b/>
                <w:sz w:val="24"/>
              </w:rPr>
            </w:pPr>
          </w:p>
        </w:tc>
        <w:tc>
          <w:tcPr>
            <w:tcW w:w="876" w:type="dxa"/>
          </w:tcPr>
          <w:p w14:paraId="134DDC16" w14:textId="77777777" w:rsidR="00323B44" w:rsidRDefault="00323B44" w:rsidP="00C20593">
            <w:pPr>
              <w:spacing w:line="360" w:lineRule="auto"/>
              <w:rPr>
                <w:rFonts w:ascii="Times New Roman" w:hAnsi="Times New Roman" w:cs="Times New Roman"/>
                <w:b/>
                <w:sz w:val="24"/>
              </w:rPr>
            </w:pPr>
          </w:p>
        </w:tc>
        <w:tc>
          <w:tcPr>
            <w:tcW w:w="5343" w:type="dxa"/>
          </w:tcPr>
          <w:p w14:paraId="2D00EF4A" w14:textId="0A26623B" w:rsidR="00323B44" w:rsidRDefault="00323B44" w:rsidP="00C20593">
            <w:pPr>
              <w:spacing w:line="360" w:lineRule="auto"/>
              <w:rPr>
                <w:rFonts w:ascii="Times New Roman" w:hAnsi="Times New Roman" w:cs="Times New Roman"/>
                <w:b/>
                <w:sz w:val="24"/>
              </w:rPr>
            </w:pPr>
            <w:r>
              <w:rPr>
                <w:rFonts w:ascii="Times New Roman" w:hAnsi="Times New Roman" w:cs="Times New Roman"/>
                <w:b/>
                <w:sz w:val="24"/>
              </w:rPr>
              <w:t xml:space="preserve">Recommendations </w:t>
            </w:r>
          </w:p>
        </w:tc>
        <w:tc>
          <w:tcPr>
            <w:tcW w:w="1296" w:type="dxa"/>
          </w:tcPr>
          <w:p w14:paraId="17E8C5AC" w14:textId="7A8BD773" w:rsidR="00323B44" w:rsidRDefault="00D220D1"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57F41E84" w14:textId="639C3D6C" w:rsidR="00323B44" w:rsidRDefault="00323B44" w:rsidP="00C20593">
            <w:pPr>
              <w:spacing w:line="360" w:lineRule="auto"/>
              <w:rPr>
                <w:rFonts w:ascii="Times New Roman" w:hAnsi="Times New Roman" w:cs="Times New Roman"/>
                <w:b/>
                <w:sz w:val="24"/>
              </w:rPr>
            </w:pPr>
            <w:r>
              <w:rPr>
                <w:rFonts w:ascii="Times New Roman" w:hAnsi="Times New Roman" w:cs="Times New Roman"/>
                <w:b/>
                <w:sz w:val="24"/>
              </w:rPr>
              <w:t>Pg.</w:t>
            </w:r>
            <w:r w:rsidR="00AE3313">
              <w:rPr>
                <w:rFonts w:ascii="Times New Roman" w:hAnsi="Times New Roman" w:cs="Times New Roman"/>
                <w:b/>
                <w:sz w:val="24"/>
              </w:rPr>
              <w:t>20</w:t>
            </w:r>
          </w:p>
        </w:tc>
      </w:tr>
      <w:tr w:rsidR="00DF4273" w14:paraId="35856E25" w14:textId="77777777" w:rsidTr="00C20593">
        <w:trPr>
          <w:trHeight w:val="50"/>
        </w:trPr>
        <w:tc>
          <w:tcPr>
            <w:tcW w:w="396" w:type="dxa"/>
          </w:tcPr>
          <w:p w14:paraId="30DF9F74" w14:textId="77777777" w:rsidR="00A8462D" w:rsidRDefault="00A8462D" w:rsidP="00C20593">
            <w:pPr>
              <w:spacing w:line="360" w:lineRule="auto"/>
              <w:rPr>
                <w:rFonts w:ascii="Times New Roman" w:hAnsi="Times New Roman" w:cs="Times New Roman"/>
                <w:b/>
                <w:sz w:val="24"/>
              </w:rPr>
            </w:pPr>
          </w:p>
        </w:tc>
        <w:tc>
          <w:tcPr>
            <w:tcW w:w="876" w:type="dxa"/>
          </w:tcPr>
          <w:p w14:paraId="0DF4F864" w14:textId="77777777" w:rsidR="00A8462D" w:rsidRDefault="00A8462D" w:rsidP="00C20593">
            <w:pPr>
              <w:spacing w:line="360" w:lineRule="auto"/>
              <w:rPr>
                <w:rFonts w:ascii="Times New Roman" w:hAnsi="Times New Roman" w:cs="Times New Roman"/>
                <w:b/>
                <w:sz w:val="24"/>
              </w:rPr>
            </w:pPr>
          </w:p>
        </w:tc>
        <w:tc>
          <w:tcPr>
            <w:tcW w:w="5343" w:type="dxa"/>
          </w:tcPr>
          <w:p w14:paraId="09E9C03D" w14:textId="0A65EDA1" w:rsidR="00A8462D" w:rsidRDefault="00323B44" w:rsidP="00C20593">
            <w:pPr>
              <w:spacing w:line="360" w:lineRule="auto"/>
              <w:rPr>
                <w:rFonts w:ascii="Times New Roman" w:hAnsi="Times New Roman" w:cs="Times New Roman"/>
                <w:b/>
                <w:sz w:val="24"/>
              </w:rPr>
            </w:pPr>
            <w:r>
              <w:rPr>
                <w:rFonts w:ascii="Times New Roman" w:hAnsi="Times New Roman" w:cs="Times New Roman"/>
                <w:b/>
                <w:sz w:val="24"/>
              </w:rPr>
              <w:t xml:space="preserve">References </w:t>
            </w:r>
          </w:p>
        </w:tc>
        <w:tc>
          <w:tcPr>
            <w:tcW w:w="1296" w:type="dxa"/>
          </w:tcPr>
          <w:p w14:paraId="6780A891" w14:textId="017C03D5" w:rsidR="00A8462D" w:rsidRDefault="00264C5E" w:rsidP="00C20593">
            <w:pPr>
              <w:spacing w:line="360" w:lineRule="auto"/>
              <w:rPr>
                <w:rFonts w:ascii="Times New Roman" w:hAnsi="Times New Roman" w:cs="Times New Roman"/>
                <w:b/>
                <w:sz w:val="24"/>
              </w:rPr>
            </w:pPr>
            <w:r>
              <w:rPr>
                <w:rFonts w:ascii="Times New Roman" w:hAnsi="Times New Roman" w:cs="Times New Roman"/>
                <w:b/>
                <w:sz w:val="24"/>
              </w:rPr>
              <w:t>…………..</w:t>
            </w:r>
          </w:p>
        </w:tc>
        <w:tc>
          <w:tcPr>
            <w:tcW w:w="1108" w:type="dxa"/>
          </w:tcPr>
          <w:p w14:paraId="4DCFBCA9" w14:textId="570B4489" w:rsidR="00A8462D" w:rsidRDefault="00BE27AC" w:rsidP="00C20593">
            <w:pPr>
              <w:spacing w:line="360" w:lineRule="auto"/>
              <w:rPr>
                <w:rFonts w:ascii="Times New Roman" w:hAnsi="Times New Roman" w:cs="Times New Roman"/>
                <w:b/>
                <w:sz w:val="24"/>
              </w:rPr>
            </w:pPr>
            <w:r>
              <w:rPr>
                <w:rFonts w:ascii="Times New Roman" w:hAnsi="Times New Roman" w:cs="Times New Roman"/>
                <w:b/>
                <w:sz w:val="24"/>
              </w:rPr>
              <w:t>Pg.</w:t>
            </w:r>
            <w:r w:rsidR="00AE3313">
              <w:rPr>
                <w:rFonts w:ascii="Times New Roman" w:hAnsi="Times New Roman" w:cs="Times New Roman"/>
                <w:b/>
                <w:sz w:val="24"/>
              </w:rPr>
              <w:t>21</w:t>
            </w:r>
          </w:p>
        </w:tc>
      </w:tr>
    </w:tbl>
    <w:p w14:paraId="19B79E18" w14:textId="3768F126" w:rsidR="00943402" w:rsidRDefault="00943402" w:rsidP="00C20593">
      <w:pPr>
        <w:spacing w:before="240"/>
        <w:rPr>
          <w:rFonts w:ascii="Times New Roman" w:hAnsi="Times New Roman" w:cs="Times New Roman"/>
          <w:b/>
          <w:sz w:val="24"/>
        </w:rPr>
      </w:pPr>
    </w:p>
    <w:p w14:paraId="4FF819C4" w14:textId="7C0161AC" w:rsidR="006F5687" w:rsidRDefault="006F5687" w:rsidP="00C20593">
      <w:pPr>
        <w:rPr>
          <w:rFonts w:ascii="Times New Roman" w:hAnsi="Times New Roman" w:cs="Times New Roman"/>
          <w:b/>
          <w:sz w:val="24"/>
        </w:rPr>
      </w:pPr>
    </w:p>
    <w:p w14:paraId="45099D01" w14:textId="77777777" w:rsidR="006F5687" w:rsidRDefault="006F5687">
      <w:pPr>
        <w:rPr>
          <w:rFonts w:ascii="Times New Roman" w:hAnsi="Times New Roman" w:cs="Times New Roman"/>
          <w:b/>
          <w:sz w:val="24"/>
        </w:rPr>
      </w:pPr>
    </w:p>
    <w:p w14:paraId="3438CFDE" w14:textId="77777777" w:rsidR="00943402" w:rsidRDefault="00943402">
      <w:pPr>
        <w:rPr>
          <w:rFonts w:ascii="Times New Roman" w:hAnsi="Times New Roman" w:cs="Times New Roman"/>
          <w:b/>
          <w:sz w:val="24"/>
        </w:rPr>
      </w:pPr>
    </w:p>
    <w:p w14:paraId="028B46A0" w14:textId="77777777" w:rsidR="00943402" w:rsidRPr="0018468C" w:rsidRDefault="00943402">
      <w:pPr>
        <w:rPr>
          <w:rFonts w:ascii="Times New Roman" w:hAnsi="Times New Roman" w:cs="Times New Roman"/>
          <w:b/>
          <w:sz w:val="24"/>
          <w:u w:val="double"/>
        </w:rPr>
      </w:pPr>
      <w:r w:rsidRPr="0018468C">
        <w:rPr>
          <w:rFonts w:ascii="Times New Roman" w:hAnsi="Times New Roman" w:cs="Times New Roman"/>
          <w:b/>
          <w:sz w:val="24"/>
          <w:u w:val="double"/>
        </w:rPr>
        <w:t>Introduction</w:t>
      </w:r>
    </w:p>
    <w:p w14:paraId="09D2CCB1" w14:textId="71ACB2F5" w:rsidR="00DE40A4" w:rsidRDefault="00DE40A4" w:rsidP="00E3616B">
      <w:pPr>
        <w:jc w:val="both"/>
        <w:rPr>
          <w:rFonts w:ascii="Times New Roman" w:hAnsi="Times New Roman" w:cs="Times New Roman"/>
          <w:sz w:val="24"/>
          <w:szCs w:val="24"/>
        </w:rPr>
      </w:pPr>
      <w:r>
        <w:rPr>
          <w:rFonts w:ascii="Times New Roman" w:hAnsi="Times New Roman" w:cs="Times New Roman"/>
          <w:sz w:val="24"/>
          <w:szCs w:val="24"/>
        </w:rPr>
        <w:t xml:space="preserve">Although India maybe considered the simple choice for Specsavers, complex problems such as the restrictions on FDI into various business sectors and heavy regulation into health care, make India far from the easy choice but one which could lead to extensive benefits for the company. </w:t>
      </w:r>
      <w:r w:rsidR="00F20289">
        <w:rPr>
          <w:rFonts w:ascii="Times New Roman" w:hAnsi="Times New Roman" w:cs="Times New Roman"/>
          <w:sz w:val="24"/>
          <w:szCs w:val="24"/>
        </w:rPr>
        <w:t>W</w:t>
      </w:r>
      <w:r w:rsidR="009E6BFB" w:rsidRPr="00474FA4">
        <w:rPr>
          <w:rFonts w:ascii="Times New Roman" w:hAnsi="Times New Roman" w:cs="Times New Roman"/>
          <w:sz w:val="24"/>
          <w:szCs w:val="24"/>
        </w:rPr>
        <w:t>ith a</w:t>
      </w:r>
      <w:r w:rsidR="009E6BFB">
        <w:rPr>
          <w:rFonts w:ascii="Times New Roman" w:hAnsi="Times New Roman" w:cs="Times New Roman"/>
          <w:sz w:val="24"/>
          <w:szCs w:val="24"/>
        </w:rPr>
        <w:t xml:space="preserve"> current</w:t>
      </w:r>
      <w:r w:rsidR="009E6BFB" w:rsidRPr="00474FA4">
        <w:rPr>
          <w:rFonts w:ascii="Times New Roman" w:hAnsi="Times New Roman" w:cs="Times New Roman"/>
          <w:sz w:val="24"/>
          <w:szCs w:val="24"/>
        </w:rPr>
        <w:t xml:space="preserve"> population of 1,316.9 million</w:t>
      </w:r>
      <w:r w:rsidR="009E6BFB">
        <w:rPr>
          <w:rFonts w:ascii="Times New Roman" w:hAnsi="Times New Roman" w:cs="Times New Roman"/>
          <w:sz w:val="24"/>
          <w:szCs w:val="24"/>
        </w:rPr>
        <w:t>, India imports an estimated</w:t>
      </w:r>
      <w:r w:rsidR="009E6BFB" w:rsidRPr="00474FA4">
        <w:rPr>
          <w:rFonts w:ascii="Times New Roman" w:hAnsi="Times New Roman" w:cs="Times New Roman"/>
          <w:sz w:val="24"/>
          <w:szCs w:val="24"/>
        </w:rPr>
        <w:t xml:space="preserve"> £4,465 million worth of goods and £2,461 services from the UK (Gov.uk,2019)</w:t>
      </w:r>
      <w:r w:rsidR="009E6BFB">
        <w:rPr>
          <w:rFonts w:ascii="Times New Roman" w:hAnsi="Times New Roman" w:cs="Times New Roman"/>
          <w:sz w:val="24"/>
          <w:szCs w:val="24"/>
        </w:rPr>
        <w:t xml:space="preserve"> alone</w:t>
      </w:r>
      <w:r w:rsidR="00F20289">
        <w:rPr>
          <w:rFonts w:ascii="Times New Roman" w:hAnsi="Times New Roman" w:cs="Times New Roman"/>
          <w:sz w:val="24"/>
          <w:szCs w:val="24"/>
        </w:rPr>
        <w:t>, there is e</w:t>
      </w:r>
      <w:r w:rsidR="007C0732">
        <w:rPr>
          <w:rFonts w:ascii="Times New Roman" w:hAnsi="Times New Roman" w:cs="Times New Roman"/>
          <w:sz w:val="24"/>
          <w:szCs w:val="24"/>
        </w:rPr>
        <w:t xml:space="preserve">xceptional </w:t>
      </w:r>
      <w:r w:rsidR="009523AC">
        <w:rPr>
          <w:rFonts w:ascii="Times New Roman" w:hAnsi="Times New Roman" w:cs="Times New Roman"/>
          <w:sz w:val="24"/>
          <w:szCs w:val="24"/>
        </w:rPr>
        <w:t xml:space="preserve">revenues </w:t>
      </w:r>
      <w:r w:rsidR="007C0732">
        <w:rPr>
          <w:rFonts w:ascii="Times New Roman" w:hAnsi="Times New Roman" w:cs="Times New Roman"/>
          <w:sz w:val="24"/>
          <w:szCs w:val="24"/>
        </w:rPr>
        <w:t xml:space="preserve">to be made, </w:t>
      </w:r>
      <w:r w:rsidR="009523AC">
        <w:rPr>
          <w:rFonts w:ascii="Times New Roman" w:hAnsi="Times New Roman" w:cs="Times New Roman"/>
          <w:sz w:val="24"/>
          <w:szCs w:val="24"/>
        </w:rPr>
        <w:t xml:space="preserve">increasing shareholder’s value in the process. </w:t>
      </w:r>
      <w:r w:rsidR="00CE0D4F">
        <w:rPr>
          <w:rFonts w:ascii="Times New Roman" w:hAnsi="Times New Roman" w:cs="Times New Roman"/>
          <w:sz w:val="24"/>
          <w:szCs w:val="24"/>
        </w:rPr>
        <w:t xml:space="preserve">India provides a </w:t>
      </w:r>
      <w:r w:rsidR="000B034D">
        <w:rPr>
          <w:rFonts w:ascii="Times New Roman" w:hAnsi="Times New Roman" w:cs="Times New Roman"/>
          <w:sz w:val="24"/>
          <w:szCs w:val="24"/>
        </w:rPr>
        <w:t>cautious</w:t>
      </w:r>
      <w:r w:rsidR="00815D9D">
        <w:rPr>
          <w:rFonts w:ascii="Times New Roman" w:hAnsi="Times New Roman" w:cs="Times New Roman"/>
          <w:sz w:val="24"/>
          <w:szCs w:val="24"/>
        </w:rPr>
        <w:t xml:space="preserve"> route</w:t>
      </w:r>
      <w:r w:rsidR="000B034D">
        <w:rPr>
          <w:rFonts w:ascii="Times New Roman" w:hAnsi="Times New Roman" w:cs="Times New Roman"/>
          <w:sz w:val="24"/>
          <w:szCs w:val="24"/>
        </w:rPr>
        <w:t>,</w:t>
      </w:r>
      <w:r w:rsidR="00306F41">
        <w:rPr>
          <w:rFonts w:ascii="Times New Roman" w:hAnsi="Times New Roman" w:cs="Times New Roman"/>
          <w:sz w:val="24"/>
          <w:szCs w:val="24"/>
        </w:rPr>
        <w:t xml:space="preserve"> where the </w:t>
      </w:r>
      <w:r w:rsidR="001554AE">
        <w:rPr>
          <w:rFonts w:ascii="Times New Roman" w:hAnsi="Times New Roman" w:cs="Times New Roman"/>
          <w:sz w:val="24"/>
          <w:szCs w:val="24"/>
        </w:rPr>
        <w:t xml:space="preserve">fall out </w:t>
      </w:r>
      <w:r w:rsidR="00306F41">
        <w:rPr>
          <w:rFonts w:ascii="Times New Roman" w:hAnsi="Times New Roman" w:cs="Times New Roman"/>
          <w:sz w:val="24"/>
          <w:szCs w:val="24"/>
        </w:rPr>
        <w:t xml:space="preserve">of globalisation </w:t>
      </w:r>
      <w:r w:rsidR="006F5687">
        <w:rPr>
          <w:rFonts w:ascii="Times New Roman" w:hAnsi="Times New Roman" w:cs="Times New Roman"/>
          <w:sz w:val="24"/>
          <w:szCs w:val="24"/>
        </w:rPr>
        <w:t xml:space="preserve">with </w:t>
      </w:r>
      <w:r w:rsidR="001554AE">
        <w:rPr>
          <w:rFonts w:ascii="Times New Roman" w:hAnsi="Times New Roman" w:cs="Times New Roman"/>
          <w:sz w:val="24"/>
          <w:szCs w:val="24"/>
        </w:rPr>
        <w:t xml:space="preserve">countries such as the US’s protectionist </w:t>
      </w:r>
      <w:r w:rsidR="00066686">
        <w:rPr>
          <w:rFonts w:ascii="Times New Roman" w:hAnsi="Times New Roman" w:cs="Times New Roman"/>
          <w:sz w:val="24"/>
          <w:szCs w:val="24"/>
        </w:rPr>
        <w:t>agend</w:t>
      </w:r>
      <w:r w:rsidR="00F47B3A">
        <w:rPr>
          <w:rFonts w:ascii="Times New Roman" w:hAnsi="Times New Roman" w:cs="Times New Roman"/>
          <w:sz w:val="24"/>
          <w:szCs w:val="24"/>
        </w:rPr>
        <w:t>a</w:t>
      </w:r>
      <w:r w:rsidR="00066686">
        <w:rPr>
          <w:rFonts w:ascii="Times New Roman" w:hAnsi="Times New Roman" w:cs="Times New Roman"/>
          <w:sz w:val="24"/>
          <w:szCs w:val="24"/>
        </w:rPr>
        <w:t>s</w:t>
      </w:r>
      <w:r w:rsidR="006F5687">
        <w:rPr>
          <w:rFonts w:ascii="Times New Roman" w:hAnsi="Times New Roman" w:cs="Times New Roman"/>
          <w:sz w:val="24"/>
          <w:szCs w:val="24"/>
        </w:rPr>
        <w:t xml:space="preserve"> (The Guardian, 2016)</w:t>
      </w:r>
      <w:r>
        <w:rPr>
          <w:rFonts w:ascii="Times New Roman" w:hAnsi="Times New Roman" w:cs="Times New Roman"/>
          <w:sz w:val="24"/>
          <w:szCs w:val="24"/>
        </w:rPr>
        <w:t xml:space="preserve">, </w:t>
      </w:r>
      <w:r w:rsidR="001554AE">
        <w:rPr>
          <w:rFonts w:ascii="Times New Roman" w:hAnsi="Times New Roman" w:cs="Times New Roman"/>
          <w:sz w:val="24"/>
          <w:szCs w:val="24"/>
        </w:rPr>
        <w:t xml:space="preserve">will be buffered </w:t>
      </w:r>
      <w:r w:rsidR="00066686">
        <w:rPr>
          <w:rFonts w:ascii="Times New Roman" w:hAnsi="Times New Roman" w:cs="Times New Roman"/>
          <w:sz w:val="24"/>
          <w:szCs w:val="24"/>
        </w:rPr>
        <w:t xml:space="preserve">by India current </w:t>
      </w:r>
      <w:r w:rsidR="00F47B3A">
        <w:rPr>
          <w:rFonts w:ascii="Times New Roman" w:hAnsi="Times New Roman" w:cs="Times New Roman"/>
          <w:sz w:val="24"/>
          <w:szCs w:val="24"/>
        </w:rPr>
        <w:t>governments</w:t>
      </w:r>
      <w:r w:rsidR="00066686">
        <w:rPr>
          <w:rFonts w:ascii="Times New Roman" w:hAnsi="Times New Roman" w:cs="Times New Roman"/>
          <w:sz w:val="24"/>
          <w:szCs w:val="24"/>
        </w:rPr>
        <w:t xml:space="preserve"> openness to </w:t>
      </w:r>
      <w:r w:rsidR="00F47B3A">
        <w:rPr>
          <w:rFonts w:ascii="Times New Roman" w:hAnsi="Times New Roman" w:cs="Times New Roman"/>
          <w:sz w:val="24"/>
          <w:szCs w:val="24"/>
        </w:rPr>
        <w:t xml:space="preserve">do business. </w:t>
      </w:r>
    </w:p>
    <w:p w14:paraId="031B5F60" w14:textId="7DBF6242" w:rsidR="00393DA8" w:rsidRDefault="00B600E7" w:rsidP="00E3616B">
      <w:pPr>
        <w:jc w:val="both"/>
        <w:rPr>
          <w:rFonts w:ascii="Times New Roman" w:hAnsi="Times New Roman" w:cs="Times New Roman"/>
          <w:sz w:val="24"/>
          <w:szCs w:val="24"/>
        </w:rPr>
      </w:pPr>
      <w:r>
        <w:rPr>
          <w:rFonts w:ascii="Times New Roman" w:hAnsi="Times New Roman" w:cs="Times New Roman"/>
          <w:sz w:val="24"/>
          <w:szCs w:val="24"/>
        </w:rPr>
        <w:t>Specsavers</w:t>
      </w:r>
      <w:r w:rsidR="006F5687">
        <w:rPr>
          <w:rFonts w:ascii="Times New Roman" w:hAnsi="Times New Roman" w:cs="Times New Roman"/>
          <w:sz w:val="24"/>
          <w:szCs w:val="24"/>
        </w:rPr>
        <w:t xml:space="preserve"> need to decide if it is</w:t>
      </w:r>
      <w:r>
        <w:rPr>
          <w:rFonts w:ascii="Times New Roman" w:hAnsi="Times New Roman" w:cs="Times New Roman"/>
          <w:sz w:val="24"/>
          <w:szCs w:val="24"/>
        </w:rPr>
        <w:t xml:space="preserve"> a </w:t>
      </w:r>
      <w:r w:rsidR="00372518">
        <w:rPr>
          <w:rFonts w:ascii="Times New Roman" w:hAnsi="Times New Roman" w:cs="Times New Roman"/>
          <w:sz w:val="24"/>
          <w:szCs w:val="24"/>
        </w:rPr>
        <w:t>strategic fit with India and if at all how</w:t>
      </w:r>
      <w:r w:rsidR="00043DA8">
        <w:rPr>
          <w:rFonts w:ascii="Times New Roman" w:hAnsi="Times New Roman" w:cs="Times New Roman"/>
          <w:sz w:val="24"/>
          <w:szCs w:val="24"/>
        </w:rPr>
        <w:t xml:space="preserve">? </w:t>
      </w:r>
    </w:p>
    <w:p w14:paraId="008AFB3A" w14:textId="14C73554" w:rsidR="00393DA8" w:rsidRDefault="00393DA8" w:rsidP="00197BD0">
      <w:pPr>
        <w:rPr>
          <w:rFonts w:ascii="Times New Roman" w:hAnsi="Times New Roman" w:cs="Times New Roman"/>
          <w:sz w:val="24"/>
          <w:szCs w:val="24"/>
        </w:rPr>
      </w:pPr>
    </w:p>
    <w:p w14:paraId="3955993A" w14:textId="77777777" w:rsidR="00135A13" w:rsidRDefault="00135A13" w:rsidP="00197BD0">
      <w:pPr>
        <w:rPr>
          <w:rFonts w:ascii="Times New Roman" w:hAnsi="Times New Roman" w:cs="Times New Roman"/>
          <w:sz w:val="24"/>
          <w:szCs w:val="24"/>
        </w:rPr>
      </w:pPr>
    </w:p>
    <w:p w14:paraId="25BEEFBD" w14:textId="43FECA43" w:rsidR="00223950" w:rsidRDefault="000F7F7E" w:rsidP="00FB68D7">
      <w:pPr>
        <w:pStyle w:val="ListParagraph"/>
        <w:numPr>
          <w:ilvl w:val="0"/>
          <w:numId w:val="1"/>
        </w:numPr>
        <w:rPr>
          <w:rFonts w:ascii="Times New Roman" w:hAnsi="Times New Roman" w:cs="Times New Roman"/>
          <w:b/>
          <w:sz w:val="24"/>
          <w:u w:val="single"/>
        </w:rPr>
      </w:pPr>
      <w:r w:rsidRPr="008F4D58">
        <w:rPr>
          <w:rFonts w:ascii="Times New Roman" w:hAnsi="Times New Roman" w:cs="Times New Roman"/>
          <w:b/>
          <w:sz w:val="24"/>
          <w:u w:val="single"/>
        </w:rPr>
        <w:t>Corporate Global Vision and Goals</w:t>
      </w:r>
      <w:r w:rsidR="00613A4B">
        <w:rPr>
          <w:rFonts w:ascii="Times New Roman" w:hAnsi="Times New Roman" w:cs="Times New Roman"/>
          <w:b/>
          <w:sz w:val="24"/>
          <w:u w:val="single"/>
        </w:rPr>
        <w:t xml:space="preserve"> (MOST ANALYSIS =M&amp;O)</w:t>
      </w:r>
    </w:p>
    <w:p w14:paraId="152795B7" w14:textId="77777777" w:rsidR="00135A13" w:rsidRPr="00135A13" w:rsidRDefault="00135A13" w:rsidP="00135A13">
      <w:pPr>
        <w:pStyle w:val="ListParagraph"/>
        <w:ind w:left="360"/>
        <w:rPr>
          <w:rFonts w:ascii="Times New Roman" w:hAnsi="Times New Roman" w:cs="Times New Roman"/>
          <w:b/>
          <w:sz w:val="24"/>
          <w:u w:val="single"/>
        </w:rPr>
      </w:pPr>
    </w:p>
    <w:p w14:paraId="10C61191" w14:textId="5ACED687" w:rsidR="008F4D58" w:rsidRPr="00D37010" w:rsidRDefault="00B82061" w:rsidP="00CD2CE1">
      <w:pPr>
        <w:pStyle w:val="ListParagraph"/>
        <w:numPr>
          <w:ilvl w:val="1"/>
          <w:numId w:val="1"/>
        </w:numPr>
        <w:rPr>
          <w:rFonts w:ascii="Times New Roman" w:hAnsi="Times New Roman" w:cs="Times New Roman"/>
          <w:b/>
          <w:sz w:val="24"/>
          <w:szCs w:val="24"/>
        </w:rPr>
      </w:pPr>
      <w:r w:rsidRPr="00D37010">
        <w:rPr>
          <w:rFonts w:ascii="Times New Roman" w:hAnsi="Times New Roman" w:cs="Times New Roman"/>
          <w:b/>
          <w:sz w:val="24"/>
          <w:szCs w:val="24"/>
        </w:rPr>
        <w:t>MISSION</w:t>
      </w:r>
    </w:p>
    <w:p w14:paraId="65F6BD4D" w14:textId="157FD0CC" w:rsidR="00767D40" w:rsidRPr="00D37010" w:rsidRDefault="003A6FF1"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Specsavers </w:t>
      </w:r>
      <w:r w:rsidR="00B37BBA" w:rsidRPr="00D37010">
        <w:rPr>
          <w:rFonts w:ascii="Times New Roman" w:hAnsi="Times New Roman" w:cs="Times New Roman"/>
          <w:sz w:val="24"/>
          <w:szCs w:val="24"/>
        </w:rPr>
        <w:t xml:space="preserve">have expanded into </w:t>
      </w:r>
      <w:r w:rsidRPr="00D37010">
        <w:rPr>
          <w:rFonts w:ascii="Times New Roman" w:hAnsi="Times New Roman" w:cs="Times New Roman"/>
          <w:sz w:val="24"/>
          <w:szCs w:val="24"/>
        </w:rPr>
        <w:t xml:space="preserve">Ireland, Sweden, Denmark, Norway, Australia and New Zealand, where they are number one in the field, </w:t>
      </w:r>
      <w:r w:rsidR="00AF32E3" w:rsidRPr="00D37010">
        <w:rPr>
          <w:rFonts w:ascii="Times New Roman" w:hAnsi="Times New Roman" w:cs="Times New Roman"/>
          <w:sz w:val="24"/>
          <w:szCs w:val="24"/>
        </w:rPr>
        <w:t>also</w:t>
      </w:r>
      <w:r w:rsidRPr="00D37010">
        <w:rPr>
          <w:rFonts w:ascii="Times New Roman" w:hAnsi="Times New Roman" w:cs="Times New Roman"/>
          <w:sz w:val="24"/>
          <w:szCs w:val="24"/>
        </w:rPr>
        <w:t>, Netherlands, Spain, and Finland, (Specsavers, 2018).</w:t>
      </w:r>
      <w:r w:rsidR="00820413" w:rsidRPr="00D37010">
        <w:rPr>
          <w:rFonts w:ascii="Times New Roman" w:hAnsi="Times New Roman" w:cs="Times New Roman"/>
          <w:sz w:val="24"/>
          <w:szCs w:val="24"/>
        </w:rPr>
        <w:t xml:space="preserve"> </w:t>
      </w:r>
      <w:r w:rsidR="00482A71" w:rsidRPr="00D37010">
        <w:rPr>
          <w:rFonts w:ascii="Times New Roman" w:hAnsi="Times New Roman" w:cs="Times New Roman"/>
          <w:sz w:val="24"/>
          <w:szCs w:val="24"/>
        </w:rPr>
        <w:t>Expansion</w:t>
      </w:r>
      <w:r w:rsidR="00755449" w:rsidRPr="00D37010">
        <w:rPr>
          <w:rFonts w:ascii="Times New Roman" w:hAnsi="Times New Roman" w:cs="Times New Roman"/>
          <w:sz w:val="24"/>
          <w:szCs w:val="24"/>
        </w:rPr>
        <w:t xml:space="preserve"> internationally </w:t>
      </w:r>
      <w:r w:rsidR="006F5687" w:rsidRPr="00D37010">
        <w:rPr>
          <w:rFonts w:ascii="Times New Roman" w:hAnsi="Times New Roman" w:cs="Times New Roman"/>
          <w:sz w:val="24"/>
          <w:szCs w:val="24"/>
        </w:rPr>
        <w:t xml:space="preserve">has </w:t>
      </w:r>
      <w:r w:rsidR="00755449" w:rsidRPr="00D37010">
        <w:rPr>
          <w:rFonts w:ascii="Times New Roman" w:hAnsi="Times New Roman" w:cs="Times New Roman"/>
          <w:sz w:val="24"/>
          <w:szCs w:val="24"/>
        </w:rPr>
        <w:t xml:space="preserve">offers Specsavers </w:t>
      </w:r>
      <w:r w:rsidR="00482A71" w:rsidRPr="00D37010">
        <w:rPr>
          <w:rFonts w:ascii="Times New Roman" w:hAnsi="Times New Roman" w:cs="Times New Roman"/>
          <w:sz w:val="24"/>
          <w:szCs w:val="24"/>
        </w:rPr>
        <w:t>new opportunities unavailable domestically</w:t>
      </w:r>
      <w:r w:rsidR="006F5687" w:rsidRPr="00D37010">
        <w:rPr>
          <w:rFonts w:ascii="Times New Roman" w:hAnsi="Times New Roman" w:cs="Times New Roman"/>
          <w:sz w:val="24"/>
          <w:szCs w:val="24"/>
        </w:rPr>
        <w:t xml:space="preserve"> such as access to further </w:t>
      </w:r>
      <w:r w:rsidR="00FB68D7" w:rsidRPr="00D37010">
        <w:rPr>
          <w:rFonts w:ascii="Times New Roman" w:hAnsi="Times New Roman" w:cs="Times New Roman"/>
          <w:sz w:val="24"/>
          <w:szCs w:val="24"/>
        </w:rPr>
        <w:t>markets</w:t>
      </w:r>
      <w:r w:rsidR="006F5687" w:rsidRPr="00D37010">
        <w:rPr>
          <w:rFonts w:ascii="Times New Roman" w:hAnsi="Times New Roman" w:cs="Times New Roman"/>
          <w:sz w:val="24"/>
          <w:szCs w:val="24"/>
        </w:rPr>
        <w:t>, opening the up the EU market further, and economies of scale,</w:t>
      </w:r>
      <w:r w:rsidR="00FB68D7" w:rsidRPr="00D37010">
        <w:rPr>
          <w:rFonts w:ascii="Times New Roman" w:hAnsi="Times New Roman" w:cs="Times New Roman"/>
          <w:sz w:val="24"/>
          <w:szCs w:val="24"/>
        </w:rPr>
        <w:t xml:space="preserve"> while</w:t>
      </w:r>
      <w:r w:rsidR="006F5687" w:rsidRPr="00D37010">
        <w:rPr>
          <w:rFonts w:ascii="Times New Roman" w:hAnsi="Times New Roman" w:cs="Times New Roman"/>
          <w:sz w:val="24"/>
          <w:szCs w:val="24"/>
        </w:rPr>
        <w:t xml:space="preserve"> buffering</w:t>
      </w:r>
      <w:r w:rsidR="00FB68D7" w:rsidRPr="00D37010">
        <w:rPr>
          <w:rFonts w:ascii="Times New Roman" w:hAnsi="Times New Roman" w:cs="Times New Roman"/>
          <w:sz w:val="24"/>
          <w:szCs w:val="24"/>
        </w:rPr>
        <w:t xml:space="preserve"> risk</w:t>
      </w:r>
      <w:r w:rsidR="006F5687" w:rsidRPr="00D37010">
        <w:rPr>
          <w:rFonts w:ascii="Times New Roman" w:hAnsi="Times New Roman" w:cs="Times New Roman"/>
          <w:sz w:val="24"/>
          <w:szCs w:val="24"/>
        </w:rPr>
        <w:t xml:space="preserve"> by cross-subsidize markets, where economic trouble in one country, such as </w:t>
      </w:r>
      <w:r w:rsidR="00FB68D7" w:rsidRPr="00D37010">
        <w:rPr>
          <w:rFonts w:ascii="Times New Roman" w:hAnsi="Times New Roman" w:cs="Times New Roman"/>
          <w:sz w:val="24"/>
          <w:szCs w:val="24"/>
        </w:rPr>
        <w:t xml:space="preserve">lower profit due to </w:t>
      </w:r>
      <w:r w:rsidR="006F5687" w:rsidRPr="00D37010">
        <w:rPr>
          <w:rFonts w:ascii="Times New Roman" w:hAnsi="Times New Roman" w:cs="Times New Roman"/>
          <w:sz w:val="24"/>
          <w:szCs w:val="24"/>
        </w:rPr>
        <w:t xml:space="preserve">economic down turn in </w:t>
      </w:r>
      <w:r w:rsidR="00FB68D7" w:rsidRPr="00D37010">
        <w:rPr>
          <w:rFonts w:ascii="Times New Roman" w:hAnsi="Times New Roman" w:cs="Times New Roman"/>
          <w:sz w:val="24"/>
          <w:szCs w:val="24"/>
        </w:rPr>
        <w:t>Europe</w:t>
      </w:r>
      <w:r w:rsidR="006F5687" w:rsidRPr="00D37010">
        <w:rPr>
          <w:rFonts w:ascii="Times New Roman" w:hAnsi="Times New Roman" w:cs="Times New Roman"/>
          <w:sz w:val="24"/>
          <w:szCs w:val="24"/>
        </w:rPr>
        <w:t>, can be offset by profits in another region</w:t>
      </w:r>
      <w:r w:rsidR="00482A71" w:rsidRPr="00D37010">
        <w:rPr>
          <w:rFonts w:ascii="Times New Roman" w:hAnsi="Times New Roman" w:cs="Times New Roman"/>
          <w:sz w:val="24"/>
          <w:szCs w:val="24"/>
        </w:rPr>
        <w:t xml:space="preserve"> </w:t>
      </w:r>
      <w:r w:rsidR="00435419" w:rsidRPr="00D37010">
        <w:rPr>
          <w:rFonts w:ascii="Times New Roman" w:hAnsi="Times New Roman" w:cs="Times New Roman"/>
          <w:noProof/>
          <w:sz w:val="24"/>
          <w:szCs w:val="24"/>
        </w:rPr>
        <w:t>(Bartlett &amp; Beamish, 2011;PWC, 2015).</w:t>
      </w:r>
    </w:p>
    <w:p w14:paraId="12A9E431" w14:textId="4A1C4496" w:rsidR="00BC4C1F" w:rsidRPr="00D37010" w:rsidRDefault="00FB68D7"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Specsavers have expanded sales into the world’s richest countries, all developed with similar cultures, political and economic structures. Their international and domestic success strongly linked to the development of standardised goods for these markets </w:t>
      </w:r>
      <w:sdt>
        <w:sdtPr>
          <w:rPr>
            <w:rFonts w:ascii="Times New Roman" w:hAnsi="Times New Roman" w:cs="Times New Roman"/>
            <w:sz w:val="24"/>
            <w:szCs w:val="24"/>
          </w:rPr>
          <w:id w:val="-1127240054"/>
          <w:citation/>
        </w:sdtPr>
        <w:sdtContent>
          <w:r w:rsidR="0029542A" w:rsidRPr="00D37010">
            <w:rPr>
              <w:rFonts w:ascii="Times New Roman" w:hAnsi="Times New Roman" w:cs="Times New Roman"/>
              <w:sz w:val="24"/>
              <w:szCs w:val="24"/>
            </w:rPr>
            <w:fldChar w:fldCharType="begin"/>
          </w:r>
          <w:r w:rsidR="0029542A" w:rsidRPr="00D37010">
            <w:rPr>
              <w:rFonts w:ascii="Times New Roman" w:hAnsi="Times New Roman" w:cs="Times New Roman"/>
              <w:sz w:val="24"/>
              <w:szCs w:val="24"/>
            </w:rPr>
            <w:instrText xml:space="preserve"> CITATION Cav16 \l 2057 </w:instrText>
          </w:r>
          <w:r w:rsidR="0029542A" w:rsidRPr="00D37010">
            <w:rPr>
              <w:rFonts w:ascii="Times New Roman" w:hAnsi="Times New Roman" w:cs="Times New Roman"/>
              <w:sz w:val="24"/>
              <w:szCs w:val="24"/>
            </w:rPr>
            <w:fldChar w:fldCharType="separate"/>
          </w:r>
          <w:r w:rsidR="0029542A" w:rsidRPr="00D37010">
            <w:rPr>
              <w:rFonts w:ascii="Times New Roman" w:hAnsi="Times New Roman" w:cs="Times New Roman"/>
              <w:noProof/>
              <w:sz w:val="24"/>
              <w:szCs w:val="24"/>
            </w:rPr>
            <w:t>(Cavusgil, et al., 2016)</w:t>
          </w:r>
          <w:r w:rsidR="0029542A" w:rsidRPr="00D37010">
            <w:rPr>
              <w:rFonts w:ascii="Times New Roman" w:hAnsi="Times New Roman" w:cs="Times New Roman"/>
              <w:sz w:val="24"/>
              <w:szCs w:val="24"/>
            </w:rPr>
            <w:fldChar w:fldCharType="end"/>
          </w:r>
        </w:sdtContent>
      </w:sdt>
      <w:r w:rsidRPr="00D37010">
        <w:rPr>
          <w:rFonts w:ascii="Times New Roman" w:hAnsi="Times New Roman" w:cs="Times New Roman"/>
          <w:sz w:val="24"/>
          <w:szCs w:val="24"/>
        </w:rPr>
        <w:t xml:space="preserve">. </w:t>
      </w:r>
      <w:r w:rsidR="006A6612" w:rsidRPr="00D37010">
        <w:rPr>
          <w:rFonts w:ascii="Times New Roman" w:hAnsi="Times New Roman" w:cs="Times New Roman"/>
          <w:sz w:val="24"/>
          <w:szCs w:val="24"/>
        </w:rPr>
        <w:t xml:space="preserve">Specsavers </w:t>
      </w:r>
      <w:r w:rsidR="00E01676" w:rsidRPr="00D37010">
        <w:rPr>
          <w:rFonts w:ascii="Times New Roman" w:hAnsi="Times New Roman" w:cs="Times New Roman"/>
          <w:sz w:val="24"/>
          <w:szCs w:val="24"/>
        </w:rPr>
        <w:t xml:space="preserve">enjoy sales, operating, investment, and management </w:t>
      </w:r>
      <w:r w:rsidR="007C1CC0" w:rsidRPr="00D37010">
        <w:rPr>
          <w:rFonts w:ascii="Times New Roman" w:hAnsi="Times New Roman" w:cs="Times New Roman"/>
          <w:sz w:val="24"/>
          <w:szCs w:val="24"/>
        </w:rPr>
        <w:t>synergies, where problems</w:t>
      </w:r>
      <w:r w:rsidR="00552D48" w:rsidRPr="00D37010">
        <w:rPr>
          <w:rFonts w:ascii="Times New Roman" w:hAnsi="Times New Roman" w:cs="Times New Roman"/>
          <w:sz w:val="24"/>
          <w:szCs w:val="24"/>
        </w:rPr>
        <w:t xml:space="preserve"> </w:t>
      </w:r>
      <w:r w:rsidR="007C1CC0" w:rsidRPr="00D37010">
        <w:rPr>
          <w:rFonts w:ascii="Times New Roman" w:hAnsi="Times New Roman" w:cs="Times New Roman"/>
          <w:sz w:val="24"/>
          <w:szCs w:val="24"/>
        </w:rPr>
        <w:t>the organisation has</w:t>
      </w:r>
      <w:r w:rsidR="00E01676" w:rsidRPr="00D37010">
        <w:rPr>
          <w:rFonts w:ascii="Times New Roman" w:hAnsi="Times New Roman" w:cs="Times New Roman"/>
          <w:sz w:val="24"/>
          <w:szCs w:val="24"/>
        </w:rPr>
        <w:t xml:space="preserve"> </w:t>
      </w:r>
      <w:r w:rsidR="00552D48" w:rsidRPr="00D37010">
        <w:rPr>
          <w:rFonts w:ascii="Times New Roman" w:hAnsi="Times New Roman" w:cs="Times New Roman"/>
          <w:sz w:val="24"/>
          <w:szCs w:val="24"/>
        </w:rPr>
        <w:t xml:space="preserve">had </w:t>
      </w:r>
      <w:r w:rsidR="00B16717" w:rsidRPr="00D37010">
        <w:rPr>
          <w:rFonts w:ascii="Times New Roman" w:hAnsi="Times New Roman" w:cs="Times New Roman"/>
          <w:sz w:val="24"/>
          <w:szCs w:val="24"/>
        </w:rPr>
        <w:t>enough</w:t>
      </w:r>
      <w:r w:rsidR="00552D48" w:rsidRPr="00D37010">
        <w:rPr>
          <w:rFonts w:ascii="Times New Roman" w:hAnsi="Times New Roman" w:cs="Times New Roman"/>
          <w:sz w:val="24"/>
          <w:szCs w:val="24"/>
        </w:rPr>
        <w:t xml:space="preserve"> experience in dealing </w:t>
      </w:r>
      <w:r w:rsidR="00745AE7" w:rsidRPr="00D37010">
        <w:rPr>
          <w:rFonts w:ascii="Times New Roman" w:hAnsi="Times New Roman" w:cs="Times New Roman"/>
          <w:sz w:val="24"/>
          <w:szCs w:val="24"/>
        </w:rPr>
        <w:t xml:space="preserve">with </w:t>
      </w:r>
      <w:sdt>
        <w:sdtPr>
          <w:rPr>
            <w:rFonts w:ascii="Times New Roman" w:hAnsi="Times New Roman" w:cs="Times New Roman"/>
            <w:sz w:val="24"/>
            <w:szCs w:val="24"/>
          </w:rPr>
          <w:id w:val="-569660854"/>
          <w:citation/>
        </w:sdtPr>
        <w:sdtContent>
          <w:r w:rsidR="006A15EA" w:rsidRPr="00D37010">
            <w:rPr>
              <w:rFonts w:ascii="Times New Roman" w:hAnsi="Times New Roman" w:cs="Times New Roman"/>
              <w:sz w:val="24"/>
              <w:szCs w:val="24"/>
            </w:rPr>
            <w:fldChar w:fldCharType="begin"/>
          </w:r>
          <w:r w:rsidR="006A15EA" w:rsidRPr="00D37010">
            <w:rPr>
              <w:rFonts w:ascii="Times New Roman" w:hAnsi="Times New Roman" w:cs="Times New Roman"/>
              <w:sz w:val="24"/>
              <w:szCs w:val="24"/>
            </w:rPr>
            <w:instrText xml:space="preserve"> CITATION Ans88 \l 2057 </w:instrText>
          </w:r>
          <w:r w:rsidR="006A15EA" w:rsidRPr="00D37010">
            <w:rPr>
              <w:rFonts w:ascii="Times New Roman" w:hAnsi="Times New Roman" w:cs="Times New Roman"/>
              <w:sz w:val="24"/>
              <w:szCs w:val="24"/>
            </w:rPr>
            <w:fldChar w:fldCharType="separate"/>
          </w:r>
          <w:r w:rsidR="006A15EA" w:rsidRPr="00D37010">
            <w:rPr>
              <w:rFonts w:ascii="Times New Roman" w:hAnsi="Times New Roman" w:cs="Times New Roman"/>
              <w:noProof/>
              <w:sz w:val="24"/>
              <w:szCs w:val="24"/>
            </w:rPr>
            <w:t>(Ansoff, 1988)</w:t>
          </w:r>
          <w:r w:rsidR="006A15EA" w:rsidRPr="00D37010">
            <w:rPr>
              <w:rFonts w:ascii="Times New Roman" w:hAnsi="Times New Roman" w:cs="Times New Roman"/>
              <w:sz w:val="24"/>
              <w:szCs w:val="24"/>
            </w:rPr>
            <w:fldChar w:fldCharType="end"/>
          </w:r>
        </w:sdtContent>
      </w:sdt>
      <w:r w:rsidR="006A15EA" w:rsidRPr="00D37010">
        <w:rPr>
          <w:rFonts w:ascii="Times New Roman" w:hAnsi="Times New Roman" w:cs="Times New Roman"/>
          <w:sz w:val="24"/>
          <w:szCs w:val="24"/>
        </w:rPr>
        <w:t xml:space="preserve">. </w:t>
      </w:r>
    </w:p>
    <w:p w14:paraId="139396AA" w14:textId="28B3C57C" w:rsidR="00492D66" w:rsidRPr="00D37010" w:rsidRDefault="00BC4C1F" w:rsidP="00E3616B">
      <w:pPr>
        <w:jc w:val="both"/>
        <w:rPr>
          <w:rFonts w:ascii="Times New Roman" w:hAnsi="Times New Roman" w:cs="Times New Roman"/>
          <w:sz w:val="24"/>
          <w:szCs w:val="24"/>
        </w:rPr>
      </w:pPr>
      <w:r w:rsidRPr="00D37010">
        <w:rPr>
          <w:rFonts w:ascii="Times New Roman" w:hAnsi="Times New Roman" w:cs="Times New Roman"/>
          <w:sz w:val="24"/>
          <w:szCs w:val="24"/>
        </w:rPr>
        <w:t>A</w:t>
      </w:r>
      <w:r w:rsidR="00E22970" w:rsidRPr="00D37010">
        <w:rPr>
          <w:rFonts w:ascii="Times New Roman" w:hAnsi="Times New Roman" w:cs="Times New Roman"/>
          <w:sz w:val="24"/>
          <w:szCs w:val="24"/>
        </w:rPr>
        <w:t xml:space="preserve">s per Product Theory, </w:t>
      </w:r>
      <w:r w:rsidR="006E1775" w:rsidRPr="00D37010">
        <w:rPr>
          <w:rFonts w:ascii="Times New Roman" w:hAnsi="Times New Roman" w:cs="Times New Roman"/>
          <w:sz w:val="24"/>
          <w:szCs w:val="24"/>
        </w:rPr>
        <w:t>in order to grow, for resource-</w:t>
      </w:r>
      <w:r w:rsidR="003135AE" w:rsidRPr="00D37010">
        <w:rPr>
          <w:rFonts w:ascii="Times New Roman" w:hAnsi="Times New Roman" w:cs="Times New Roman"/>
          <w:sz w:val="24"/>
          <w:szCs w:val="24"/>
        </w:rPr>
        <w:t>seeking motivations</w:t>
      </w:r>
      <w:r w:rsidR="006E1775" w:rsidRPr="00D37010">
        <w:rPr>
          <w:rFonts w:ascii="Times New Roman" w:hAnsi="Times New Roman" w:cs="Times New Roman"/>
          <w:sz w:val="24"/>
          <w:szCs w:val="24"/>
        </w:rPr>
        <w:t xml:space="preserve"> and to starve </w:t>
      </w:r>
      <w:r w:rsidR="003135AE" w:rsidRPr="00D37010">
        <w:rPr>
          <w:rFonts w:ascii="Times New Roman" w:hAnsi="Times New Roman" w:cs="Times New Roman"/>
          <w:sz w:val="24"/>
          <w:szCs w:val="24"/>
        </w:rPr>
        <w:t xml:space="preserve">off competition, it is </w:t>
      </w:r>
      <w:r w:rsidR="00E14016" w:rsidRPr="00D37010">
        <w:rPr>
          <w:rFonts w:ascii="Times New Roman" w:hAnsi="Times New Roman" w:cs="Times New Roman"/>
          <w:sz w:val="24"/>
          <w:szCs w:val="24"/>
        </w:rPr>
        <w:t xml:space="preserve">imperative for </w:t>
      </w:r>
      <w:r w:rsidR="0036182C" w:rsidRPr="00D37010">
        <w:rPr>
          <w:rFonts w:ascii="Times New Roman" w:hAnsi="Times New Roman" w:cs="Times New Roman"/>
          <w:sz w:val="24"/>
          <w:szCs w:val="24"/>
        </w:rPr>
        <w:t xml:space="preserve">Specsavers to seek out new markets as their products </w:t>
      </w:r>
      <w:r w:rsidRPr="00D37010">
        <w:rPr>
          <w:rFonts w:ascii="Times New Roman" w:hAnsi="Times New Roman" w:cs="Times New Roman"/>
          <w:sz w:val="24"/>
          <w:szCs w:val="24"/>
        </w:rPr>
        <w:t xml:space="preserve">as their </w:t>
      </w:r>
      <w:r w:rsidR="0036182C" w:rsidRPr="00D37010">
        <w:rPr>
          <w:rFonts w:ascii="Times New Roman" w:hAnsi="Times New Roman" w:cs="Times New Roman"/>
          <w:sz w:val="24"/>
          <w:szCs w:val="24"/>
        </w:rPr>
        <w:t>services become highly standardised</w:t>
      </w:r>
      <w:r w:rsidR="001B264A" w:rsidRPr="00D37010">
        <w:rPr>
          <w:rFonts w:ascii="Times New Roman" w:hAnsi="Times New Roman" w:cs="Times New Roman"/>
          <w:sz w:val="24"/>
          <w:szCs w:val="24"/>
        </w:rPr>
        <w:t xml:space="preserve"> </w:t>
      </w:r>
      <w:r w:rsidRPr="00D37010">
        <w:rPr>
          <w:rFonts w:ascii="Times New Roman" w:hAnsi="Times New Roman" w:cs="Times New Roman"/>
          <w:sz w:val="24"/>
          <w:szCs w:val="24"/>
        </w:rPr>
        <w:t xml:space="preserve">or they </w:t>
      </w:r>
      <w:r w:rsidR="001B264A" w:rsidRPr="00D37010">
        <w:rPr>
          <w:rFonts w:ascii="Times New Roman" w:hAnsi="Times New Roman" w:cs="Times New Roman"/>
          <w:sz w:val="24"/>
          <w:szCs w:val="24"/>
        </w:rPr>
        <w:t xml:space="preserve">are not able to fully </w:t>
      </w:r>
      <w:r w:rsidR="00EA210F" w:rsidRPr="00D37010">
        <w:rPr>
          <w:rFonts w:ascii="Times New Roman" w:hAnsi="Times New Roman" w:cs="Times New Roman"/>
          <w:sz w:val="24"/>
          <w:szCs w:val="24"/>
        </w:rPr>
        <w:t>gain the economies of scale to</w:t>
      </w:r>
      <w:r w:rsidRPr="00D37010">
        <w:rPr>
          <w:rFonts w:ascii="Times New Roman" w:hAnsi="Times New Roman" w:cs="Times New Roman"/>
          <w:sz w:val="24"/>
          <w:szCs w:val="24"/>
        </w:rPr>
        <w:t xml:space="preserve"> </w:t>
      </w:r>
      <w:r w:rsidR="00EA210F" w:rsidRPr="00D37010">
        <w:rPr>
          <w:rFonts w:ascii="Times New Roman" w:hAnsi="Times New Roman" w:cs="Times New Roman"/>
          <w:sz w:val="24"/>
          <w:szCs w:val="24"/>
        </w:rPr>
        <w:t xml:space="preserve">truly </w:t>
      </w:r>
      <w:r w:rsidR="001B7BFB" w:rsidRPr="00D37010">
        <w:rPr>
          <w:rFonts w:ascii="Times New Roman" w:hAnsi="Times New Roman" w:cs="Times New Roman"/>
          <w:sz w:val="24"/>
          <w:szCs w:val="24"/>
        </w:rPr>
        <w:t>be as profitable as possible if the company stay</w:t>
      </w:r>
      <w:r w:rsidRPr="00D37010">
        <w:rPr>
          <w:rFonts w:ascii="Times New Roman" w:hAnsi="Times New Roman" w:cs="Times New Roman"/>
          <w:sz w:val="24"/>
          <w:szCs w:val="24"/>
        </w:rPr>
        <w:t>s</w:t>
      </w:r>
      <w:r w:rsidR="001B7BFB" w:rsidRPr="00D37010">
        <w:rPr>
          <w:rFonts w:ascii="Times New Roman" w:hAnsi="Times New Roman" w:cs="Times New Roman"/>
          <w:sz w:val="24"/>
          <w:szCs w:val="24"/>
        </w:rPr>
        <w:t xml:space="preserve"> confined to its domestic customer base</w:t>
      </w:r>
      <w:sdt>
        <w:sdtPr>
          <w:rPr>
            <w:rFonts w:ascii="Times New Roman" w:hAnsi="Times New Roman" w:cs="Times New Roman"/>
            <w:sz w:val="24"/>
            <w:szCs w:val="24"/>
          </w:rPr>
          <w:id w:val="773439144"/>
          <w:citation/>
        </w:sdtPr>
        <w:sdtContent>
          <w:r w:rsidR="0036182C" w:rsidRPr="00D37010">
            <w:rPr>
              <w:rFonts w:ascii="Times New Roman" w:hAnsi="Times New Roman" w:cs="Times New Roman"/>
              <w:sz w:val="24"/>
              <w:szCs w:val="24"/>
            </w:rPr>
            <w:fldChar w:fldCharType="begin"/>
          </w:r>
          <w:r w:rsidR="0036182C" w:rsidRPr="00D37010">
            <w:rPr>
              <w:rFonts w:ascii="Times New Roman" w:hAnsi="Times New Roman" w:cs="Times New Roman"/>
              <w:sz w:val="24"/>
              <w:szCs w:val="24"/>
            </w:rPr>
            <w:instrText xml:space="preserve"> CITATION Bar11 \l 2057 </w:instrText>
          </w:r>
          <w:r w:rsidR="0036182C" w:rsidRPr="00D37010">
            <w:rPr>
              <w:rFonts w:ascii="Times New Roman" w:hAnsi="Times New Roman" w:cs="Times New Roman"/>
              <w:sz w:val="24"/>
              <w:szCs w:val="24"/>
            </w:rPr>
            <w:fldChar w:fldCharType="separate"/>
          </w:r>
          <w:r w:rsidR="0036182C" w:rsidRPr="00D37010">
            <w:rPr>
              <w:rFonts w:ascii="Times New Roman" w:hAnsi="Times New Roman" w:cs="Times New Roman"/>
              <w:noProof/>
              <w:sz w:val="24"/>
              <w:szCs w:val="24"/>
            </w:rPr>
            <w:t xml:space="preserve"> (Bartlett &amp; Beamish, 2011)</w:t>
          </w:r>
          <w:r w:rsidR="0036182C" w:rsidRPr="00D37010">
            <w:rPr>
              <w:rFonts w:ascii="Times New Roman" w:hAnsi="Times New Roman" w:cs="Times New Roman"/>
              <w:sz w:val="24"/>
              <w:szCs w:val="24"/>
            </w:rPr>
            <w:fldChar w:fldCharType="end"/>
          </w:r>
        </w:sdtContent>
      </w:sdt>
      <w:r w:rsidR="00EC7CA4" w:rsidRPr="00D37010">
        <w:rPr>
          <w:rFonts w:ascii="Times New Roman" w:hAnsi="Times New Roman" w:cs="Times New Roman"/>
          <w:sz w:val="24"/>
          <w:szCs w:val="24"/>
        </w:rPr>
        <w:t xml:space="preserve">. </w:t>
      </w:r>
      <w:r w:rsidR="001A7E62" w:rsidRPr="00D37010">
        <w:rPr>
          <w:rFonts w:ascii="Times New Roman" w:hAnsi="Times New Roman" w:cs="Times New Roman"/>
          <w:sz w:val="24"/>
          <w:szCs w:val="24"/>
        </w:rPr>
        <w:t>Contentions of the theory as motivation, is that it is a too simplistic view</w:t>
      </w:r>
      <w:r w:rsidR="003730FF" w:rsidRPr="00D37010">
        <w:rPr>
          <w:rFonts w:ascii="Times New Roman" w:hAnsi="Times New Roman" w:cs="Times New Roman"/>
          <w:sz w:val="24"/>
          <w:szCs w:val="24"/>
        </w:rPr>
        <w:t xml:space="preserve">, with each country having its </w:t>
      </w:r>
      <w:r w:rsidR="00155E0E" w:rsidRPr="00D37010">
        <w:rPr>
          <w:rFonts w:ascii="Times New Roman" w:hAnsi="Times New Roman" w:cs="Times New Roman"/>
          <w:sz w:val="24"/>
          <w:szCs w:val="24"/>
        </w:rPr>
        <w:t>own</w:t>
      </w:r>
      <w:r w:rsidR="003730FF" w:rsidRPr="00D37010">
        <w:rPr>
          <w:rFonts w:ascii="Times New Roman" w:hAnsi="Times New Roman" w:cs="Times New Roman"/>
          <w:sz w:val="24"/>
          <w:szCs w:val="24"/>
        </w:rPr>
        <w:t xml:space="preserve"> unique complexities</w:t>
      </w:r>
      <w:r w:rsidR="00C4562B" w:rsidRPr="00D37010">
        <w:rPr>
          <w:rFonts w:ascii="Times New Roman" w:hAnsi="Times New Roman" w:cs="Times New Roman"/>
          <w:sz w:val="24"/>
          <w:szCs w:val="24"/>
        </w:rPr>
        <w:t xml:space="preserve"> </w:t>
      </w:r>
      <w:sdt>
        <w:sdtPr>
          <w:rPr>
            <w:rFonts w:ascii="Times New Roman" w:hAnsi="Times New Roman" w:cs="Times New Roman"/>
            <w:sz w:val="24"/>
            <w:szCs w:val="24"/>
          </w:rPr>
          <w:id w:val="-1684121234"/>
          <w:citation/>
        </w:sdtPr>
        <w:sdtContent>
          <w:r w:rsidR="00C4562B" w:rsidRPr="00D37010">
            <w:rPr>
              <w:rFonts w:ascii="Times New Roman" w:hAnsi="Times New Roman" w:cs="Times New Roman"/>
              <w:sz w:val="24"/>
              <w:szCs w:val="24"/>
            </w:rPr>
            <w:fldChar w:fldCharType="begin"/>
          </w:r>
          <w:r w:rsidR="00C4562B" w:rsidRPr="00D37010">
            <w:rPr>
              <w:rFonts w:ascii="Times New Roman" w:hAnsi="Times New Roman" w:cs="Times New Roman"/>
              <w:sz w:val="24"/>
              <w:szCs w:val="24"/>
            </w:rPr>
            <w:instrText xml:space="preserve"> CITATION Bar11 \l 2057 </w:instrText>
          </w:r>
          <w:r w:rsidR="00C4562B" w:rsidRPr="00D37010">
            <w:rPr>
              <w:rFonts w:ascii="Times New Roman" w:hAnsi="Times New Roman" w:cs="Times New Roman"/>
              <w:sz w:val="24"/>
              <w:szCs w:val="24"/>
            </w:rPr>
            <w:fldChar w:fldCharType="separate"/>
          </w:r>
          <w:r w:rsidR="00C4562B" w:rsidRPr="00D37010">
            <w:rPr>
              <w:rFonts w:ascii="Times New Roman" w:hAnsi="Times New Roman" w:cs="Times New Roman"/>
              <w:noProof/>
              <w:sz w:val="24"/>
              <w:szCs w:val="24"/>
            </w:rPr>
            <w:t>(Bartlett &amp; Beamish, 2011)</w:t>
          </w:r>
          <w:r w:rsidR="00C4562B" w:rsidRPr="00D37010">
            <w:rPr>
              <w:rFonts w:ascii="Times New Roman" w:hAnsi="Times New Roman" w:cs="Times New Roman"/>
              <w:sz w:val="24"/>
              <w:szCs w:val="24"/>
            </w:rPr>
            <w:fldChar w:fldCharType="end"/>
          </w:r>
        </w:sdtContent>
      </w:sdt>
      <w:r w:rsidR="00C4562B" w:rsidRPr="00D37010">
        <w:rPr>
          <w:rFonts w:ascii="Times New Roman" w:hAnsi="Times New Roman" w:cs="Times New Roman"/>
          <w:sz w:val="24"/>
          <w:szCs w:val="24"/>
        </w:rPr>
        <w:t xml:space="preserve">, </w:t>
      </w:r>
      <w:r w:rsidR="00665B9E" w:rsidRPr="00D37010">
        <w:rPr>
          <w:rFonts w:ascii="Times New Roman" w:hAnsi="Times New Roman" w:cs="Times New Roman"/>
          <w:sz w:val="24"/>
          <w:szCs w:val="24"/>
        </w:rPr>
        <w:t xml:space="preserve">while </w:t>
      </w:r>
      <w:r w:rsidR="00BA0CE0" w:rsidRPr="00D37010">
        <w:rPr>
          <w:rFonts w:ascii="Times New Roman" w:hAnsi="Times New Roman" w:cs="Times New Roman"/>
          <w:sz w:val="24"/>
          <w:szCs w:val="24"/>
        </w:rPr>
        <w:t xml:space="preserve">Cavusgil et al (2016) argue that </w:t>
      </w:r>
      <w:r w:rsidR="00665B9E" w:rsidRPr="00D37010">
        <w:rPr>
          <w:rFonts w:ascii="Times New Roman" w:hAnsi="Times New Roman" w:cs="Times New Roman"/>
          <w:sz w:val="24"/>
          <w:szCs w:val="24"/>
        </w:rPr>
        <w:t xml:space="preserve">even </w:t>
      </w:r>
      <w:r w:rsidR="00DC2D3A" w:rsidRPr="00D37010">
        <w:rPr>
          <w:rFonts w:ascii="Times New Roman" w:hAnsi="Times New Roman" w:cs="Times New Roman"/>
          <w:sz w:val="24"/>
          <w:szCs w:val="24"/>
        </w:rPr>
        <w:t xml:space="preserve">if </w:t>
      </w:r>
      <w:r w:rsidRPr="00D37010">
        <w:rPr>
          <w:rFonts w:ascii="Times New Roman" w:hAnsi="Times New Roman" w:cs="Times New Roman"/>
          <w:sz w:val="24"/>
          <w:szCs w:val="24"/>
        </w:rPr>
        <w:t>a company</w:t>
      </w:r>
      <w:r w:rsidR="00665B9E" w:rsidRPr="00D37010">
        <w:rPr>
          <w:rFonts w:ascii="Times New Roman" w:hAnsi="Times New Roman" w:cs="Times New Roman"/>
          <w:sz w:val="24"/>
          <w:szCs w:val="24"/>
        </w:rPr>
        <w:t xml:space="preserve"> is </w:t>
      </w:r>
      <w:r w:rsidR="00DC2D3A" w:rsidRPr="00D37010">
        <w:rPr>
          <w:rFonts w:ascii="Times New Roman" w:hAnsi="Times New Roman" w:cs="Times New Roman"/>
          <w:sz w:val="24"/>
          <w:szCs w:val="24"/>
        </w:rPr>
        <w:t xml:space="preserve">successful </w:t>
      </w:r>
      <w:r w:rsidR="00665B9E" w:rsidRPr="00D37010">
        <w:rPr>
          <w:rFonts w:ascii="Times New Roman" w:hAnsi="Times New Roman" w:cs="Times New Roman"/>
          <w:sz w:val="24"/>
          <w:szCs w:val="24"/>
        </w:rPr>
        <w:t>in their chosen country</w:t>
      </w:r>
      <w:r w:rsidRPr="00D37010">
        <w:rPr>
          <w:rFonts w:ascii="Times New Roman" w:hAnsi="Times New Roman" w:cs="Times New Roman"/>
          <w:sz w:val="24"/>
          <w:szCs w:val="24"/>
        </w:rPr>
        <w:t xml:space="preserve">, </w:t>
      </w:r>
      <w:r w:rsidR="00DC2D3A" w:rsidRPr="00D37010">
        <w:rPr>
          <w:rFonts w:ascii="Times New Roman" w:hAnsi="Times New Roman" w:cs="Times New Roman"/>
          <w:sz w:val="24"/>
          <w:szCs w:val="24"/>
        </w:rPr>
        <w:t xml:space="preserve">the competitive advantage experienced by Specsavers as </w:t>
      </w:r>
      <w:r w:rsidR="00041E97" w:rsidRPr="00D37010">
        <w:rPr>
          <w:rFonts w:ascii="Times New Roman" w:hAnsi="Times New Roman" w:cs="Times New Roman"/>
          <w:sz w:val="24"/>
          <w:szCs w:val="24"/>
        </w:rPr>
        <w:t xml:space="preserve">experts in the field will be </w:t>
      </w:r>
      <w:r w:rsidR="00143C9C" w:rsidRPr="00D37010">
        <w:rPr>
          <w:rFonts w:ascii="Times New Roman" w:hAnsi="Times New Roman" w:cs="Times New Roman"/>
          <w:sz w:val="24"/>
          <w:szCs w:val="24"/>
        </w:rPr>
        <w:t>replicated</w:t>
      </w:r>
      <w:r w:rsidR="00041E97" w:rsidRPr="00D37010">
        <w:rPr>
          <w:rFonts w:ascii="Times New Roman" w:hAnsi="Times New Roman" w:cs="Times New Roman"/>
          <w:sz w:val="24"/>
          <w:szCs w:val="24"/>
        </w:rPr>
        <w:t xml:space="preserve"> by competitors as processes become accepted </w:t>
      </w:r>
      <w:r w:rsidR="006828C8" w:rsidRPr="00D37010">
        <w:rPr>
          <w:rFonts w:ascii="Times New Roman" w:hAnsi="Times New Roman" w:cs="Times New Roman"/>
          <w:sz w:val="24"/>
          <w:szCs w:val="24"/>
        </w:rPr>
        <w:t>standards</w:t>
      </w:r>
      <w:r w:rsidR="00041E97" w:rsidRPr="00D37010">
        <w:rPr>
          <w:rFonts w:ascii="Times New Roman" w:hAnsi="Times New Roman" w:cs="Times New Roman"/>
          <w:sz w:val="24"/>
          <w:szCs w:val="24"/>
        </w:rPr>
        <w:t xml:space="preserve">, </w:t>
      </w:r>
      <w:r w:rsidR="00143C9C" w:rsidRPr="00D37010">
        <w:rPr>
          <w:rFonts w:ascii="Times New Roman" w:hAnsi="Times New Roman" w:cs="Times New Roman"/>
          <w:sz w:val="24"/>
          <w:szCs w:val="24"/>
        </w:rPr>
        <w:t xml:space="preserve">so </w:t>
      </w:r>
      <w:r w:rsidR="00041E97" w:rsidRPr="00D37010">
        <w:rPr>
          <w:rFonts w:ascii="Times New Roman" w:hAnsi="Times New Roman" w:cs="Times New Roman"/>
          <w:sz w:val="24"/>
          <w:szCs w:val="24"/>
        </w:rPr>
        <w:t xml:space="preserve">advantage will be short lived </w:t>
      </w:r>
      <w:sdt>
        <w:sdtPr>
          <w:rPr>
            <w:rFonts w:ascii="Times New Roman" w:hAnsi="Times New Roman" w:cs="Times New Roman"/>
            <w:sz w:val="24"/>
            <w:szCs w:val="24"/>
          </w:rPr>
          <w:id w:val="2049186474"/>
          <w:citation/>
        </w:sdtPr>
        <w:sdtContent>
          <w:r w:rsidR="006E7390" w:rsidRPr="00D37010">
            <w:rPr>
              <w:rFonts w:ascii="Times New Roman" w:hAnsi="Times New Roman" w:cs="Times New Roman"/>
              <w:sz w:val="24"/>
              <w:szCs w:val="24"/>
            </w:rPr>
            <w:fldChar w:fldCharType="begin"/>
          </w:r>
          <w:r w:rsidR="006E7390" w:rsidRPr="00D37010">
            <w:rPr>
              <w:rFonts w:ascii="Times New Roman" w:hAnsi="Times New Roman" w:cs="Times New Roman"/>
              <w:sz w:val="24"/>
              <w:szCs w:val="24"/>
            </w:rPr>
            <w:instrText xml:space="preserve"> CITATION Cav16 \l 2057 </w:instrText>
          </w:r>
          <w:r w:rsidR="006E7390" w:rsidRPr="00D37010">
            <w:rPr>
              <w:rFonts w:ascii="Times New Roman" w:hAnsi="Times New Roman" w:cs="Times New Roman"/>
              <w:sz w:val="24"/>
              <w:szCs w:val="24"/>
            </w:rPr>
            <w:fldChar w:fldCharType="separate"/>
          </w:r>
          <w:r w:rsidR="006E7390" w:rsidRPr="00D37010">
            <w:rPr>
              <w:rFonts w:ascii="Times New Roman" w:hAnsi="Times New Roman" w:cs="Times New Roman"/>
              <w:noProof/>
              <w:sz w:val="24"/>
              <w:szCs w:val="24"/>
            </w:rPr>
            <w:t>(Cavusgil, et al., 2016)</w:t>
          </w:r>
          <w:r w:rsidR="006E7390" w:rsidRPr="00D37010">
            <w:rPr>
              <w:rFonts w:ascii="Times New Roman" w:hAnsi="Times New Roman" w:cs="Times New Roman"/>
              <w:sz w:val="24"/>
              <w:szCs w:val="24"/>
            </w:rPr>
            <w:fldChar w:fldCharType="end"/>
          </w:r>
        </w:sdtContent>
      </w:sdt>
      <w:r w:rsidR="00053266" w:rsidRPr="00D37010">
        <w:rPr>
          <w:rFonts w:ascii="Times New Roman" w:hAnsi="Times New Roman" w:cs="Times New Roman"/>
          <w:sz w:val="24"/>
          <w:szCs w:val="24"/>
        </w:rPr>
        <w:t xml:space="preserve">. </w:t>
      </w:r>
    </w:p>
    <w:p w14:paraId="197F8C9A" w14:textId="6D8FDEBF" w:rsidR="0083451B" w:rsidRPr="00D37010" w:rsidRDefault="0083451B"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Specsavers have several manufacturing facilities in emerging economies: Hong Kong and Shenzhen, China </w:t>
      </w:r>
      <w:r w:rsidR="00BC4C1F" w:rsidRPr="00D37010">
        <w:rPr>
          <w:rFonts w:ascii="Times New Roman" w:hAnsi="Times New Roman" w:cs="Times New Roman"/>
          <w:sz w:val="24"/>
          <w:szCs w:val="24"/>
        </w:rPr>
        <w:t xml:space="preserve">and </w:t>
      </w:r>
      <w:r w:rsidRPr="00D37010">
        <w:rPr>
          <w:rFonts w:ascii="Times New Roman" w:hAnsi="Times New Roman" w:cs="Times New Roman"/>
          <w:sz w:val="24"/>
          <w:szCs w:val="24"/>
        </w:rPr>
        <w:t xml:space="preserve">Szatmar, Hungary. As per New Theory where businesses can benefit from the economies of scale benefited by countries who have the ability to specialise in an specific area and so can export more efficiently, (Krugman, 2011), Specsavers has taken advantage of the such efficiencies, with China’s manufacturing and technical know-how, while also reducing export costs to fellow ASEAN RCEP bloc members Australia and New Zealand, India is also in this economic bloc (Deresky, 2018) and benefiting from any EU-China trade deals (Qui, 2016). Summarily, Hungary’s cheap labour, combined with the relative </w:t>
      </w:r>
      <w:r w:rsidR="005D55EE" w:rsidRPr="00D37010">
        <w:rPr>
          <w:rFonts w:ascii="Times New Roman" w:hAnsi="Times New Roman" w:cs="Times New Roman"/>
          <w:sz w:val="24"/>
          <w:szCs w:val="24"/>
        </w:rPr>
        <w:t>low-cost</w:t>
      </w:r>
      <w:r w:rsidRPr="00D37010">
        <w:rPr>
          <w:rFonts w:ascii="Times New Roman" w:hAnsi="Times New Roman" w:cs="Times New Roman"/>
          <w:sz w:val="24"/>
          <w:szCs w:val="24"/>
        </w:rPr>
        <w:t xml:space="preserve"> transport costs and swiftness of importing to many of Specsavers’ markets which are situated in the EU </w:t>
      </w:r>
      <w:sdt>
        <w:sdtPr>
          <w:rPr>
            <w:rFonts w:ascii="Times New Roman" w:hAnsi="Times New Roman" w:cs="Times New Roman"/>
            <w:sz w:val="24"/>
            <w:szCs w:val="24"/>
          </w:rPr>
          <w:id w:val="82810156"/>
          <w:citation/>
        </w:sdtPr>
        <w:sdtContent>
          <w:r w:rsidRPr="00D37010">
            <w:rPr>
              <w:rFonts w:ascii="Times New Roman" w:hAnsi="Times New Roman" w:cs="Times New Roman"/>
              <w:sz w:val="24"/>
              <w:szCs w:val="24"/>
            </w:rPr>
            <w:fldChar w:fldCharType="begin"/>
          </w:r>
          <w:r w:rsidRPr="00D37010">
            <w:rPr>
              <w:rFonts w:ascii="Times New Roman" w:hAnsi="Times New Roman" w:cs="Times New Roman"/>
              <w:sz w:val="24"/>
              <w:szCs w:val="24"/>
            </w:rPr>
            <w:instrText xml:space="preserve"> CITATION Rug12 \l 2057 </w:instrText>
          </w:r>
          <w:r w:rsidRPr="00D37010">
            <w:rPr>
              <w:rFonts w:ascii="Times New Roman" w:hAnsi="Times New Roman" w:cs="Times New Roman"/>
              <w:sz w:val="24"/>
              <w:szCs w:val="24"/>
            </w:rPr>
            <w:fldChar w:fldCharType="separate"/>
          </w:r>
          <w:r w:rsidRPr="00D37010">
            <w:rPr>
              <w:rFonts w:ascii="Times New Roman" w:hAnsi="Times New Roman" w:cs="Times New Roman"/>
              <w:noProof/>
              <w:sz w:val="24"/>
              <w:szCs w:val="24"/>
            </w:rPr>
            <w:t>(Rugman &amp; Collinsons, 2012)</w:t>
          </w:r>
          <w:r w:rsidRPr="00D37010">
            <w:rPr>
              <w:rFonts w:ascii="Times New Roman" w:hAnsi="Times New Roman" w:cs="Times New Roman"/>
              <w:sz w:val="24"/>
              <w:szCs w:val="24"/>
            </w:rPr>
            <w:fldChar w:fldCharType="end"/>
          </w:r>
        </w:sdtContent>
      </w:sdt>
      <w:r w:rsidR="004178DA" w:rsidRPr="00D37010">
        <w:rPr>
          <w:rFonts w:ascii="Times New Roman" w:hAnsi="Times New Roman" w:cs="Times New Roman"/>
          <w:sz w:val="24"/>
          <w:szCs w:val="24"/>
        </w:rPr>
        <w:t>.</w:t>
      </w:r>
    </w:p>
    <w:p w14:paraId="00B0D0C3" w14:textId="77777777" w:rsidR="007D3287" w:rsidRPr="00D37010" w:rsidRDefault="007D3287" w:rsidP="00E3616B">
      <w:pPr>
        <w:jc w:val="both"/>
        <w:rPr>
          <w:rFonts w:ascii="Times New Roman" w:hAnsi="Times New Roman" w:cs="Times New Roman"/>
          <w:sz w:val="24"/>
          <w:szCs w:val="24"/>
        </w:rPr>
      </w:pPr>
    </w:p>
    <w:p w14:paraId="4CF14054" w14:textId="407D02F9" w:rsidR="002354BA" w:rsidRPr="00D37010" w:rsidRDefault="00B82061" w:rsidP="00277C7F">
      <w:pPr>
        <w:pStyle w:val="ListParagraph"/>
        <w:numPr>
          <w:ilvl w:val="1"/>
          <w:numId w:val="1"/>
        </w:numPr>
        <w:rPr>
          <w:rFonts w:ascii="Times New Roman" w:hAnsi="Times New Roman" w:cs="Times New Roman"/>
          <w:b/>
          <w:sz w:val="24"/>
          <w:szCs w:val="24"/>
        </w:rPr>
      </w:pPr>
      <w:r w:rsidRPr="00D37010">
        <w:rPr>
          <w:rFonts w:ascii="Times New Roman" w:hAnsi="Times New Roman" w:cs="Times New Roman"/>
          <w:b/>
          <w:sz w:val="24"/>
          <w:szCs w:val="24"/>
        </w:rPr>
        <w:t xml:space="preserve"> OBJECTIVES</w:t>
      </w:r>
    </w:p>
    <w:p w14:paraId="461CFB78" w14:textId="682AA16A" w:rsidR="0083451B" w:rsidRPr="00D37010" w:rsidRDefault="0083451B" w:rsidP="00E3616B">
      <w:pPr>
        <w:pStyle w:val="ListParagraph"/>
        <w:ind w:left="360"/>
        <w:jc w:val="both"/>
        <w:rPr>
          <w:rFonts w:ascii="Times New Roman" w:hAnsi="Times New Roman" w:cs="Times New Roman"/>
          <w:b/>
          <w:sz w:val="24"/>
          <w:szCs w:val="24"/>
        </w:rPr>
      </w:pPr>
    </w:p>
    <w:p w14:paraId="1ED9778D" w14:textId="0E49157C" w:rsidR="00EC4E0E" w:rsidRPr="00D37010" w:rsidRDefault="0083451B" w:rsidP="00E3616B">
      <w:pPr>
        <w:pStyle w:val="ListParagraph"/>
        <w:ind w:left="0"/>
        <w:jc w:val="both"/>
        <w:rPr>
          <w:rFonts w:ascii="Times New Roman" w:hAnsi="Times New Roman" w:cs="Times New Roman"/>
          <w:sz w:val="24"/>
          <w:szCs w:val="24"/>
        </w:rPr>
      </w:pPr>
      <w:r w:rsidRPr="00D37010">
        <w:rPr>
          <w:rFonts w:ascii="Times New Roman" w:hAnsi="Times New Roman" w:cs="Times New Roman"/>
          <w:sz w:val="24"/>
          <w:szCs w:val="24"/>
        </w:rPr>
        <w:t>Specsavers</w:t>
      </w:r>
      <w:r w:rsidR="00054B5E" w:rsidRPr="00D37010">
        <w:rPr>
          <w:rFonts w:ascii="Times New Roman" w:hAnsi="Times New Roman" w:cs="Times New Roman"/>
          <w:sz w:val="24"/>
          <w:szCs w:val="24"/>
        </w:rPr>
        <w:t xml:space="preserve">’s operates strong CSR policies, </w:t>
      </w:r>
      <w:r w:rsidR="0056492A" w:rsidRPr="00D37010">
        <w:rPr>
          <w:rFonts w:ascii="Times New Roman" w:hAnsi="Times New Roman" w:cs="Times New Roman"/>
          <w:sz w:val="24"/>
          <w:szCs w:val="24"/>
        </w:rPr>
        <w:t>considering it an “</w:t>
      </w:r>
      <w:r w:rsidR="0070576C" w:rsidRPr="00D37010">
        <w:rPr>
          <w:rFonts w:ascii="Times New Roman" w:hAnsi="Times New Roman" w:cs="Times New Roman"/>
          <w:sz w:val="24"/>
          <w:szCs w:val="24"/>
        </w:rPr>
        <w:t xml:space="preserve">intracule part of the way [Specsavers] operates” (Specsavers, 2018). </w:t>
      </w:r>
      <w:r w:rsidR="008E0FDC" w:rsidRPr="00D37010">
        <w:rPr>
          <w:rFonts w:ascii="Times New Roman" w:hAnsi="Times New Roman" w:cs="Times New Roman"/>
          <w:sz w:val="24"/>
          <w:szCs w:val="24"/>
        </w:rPr>
        <w:t>There are several tactical ways in which CSR is integrated into the business</w:t>
      </w:r>
      <w:r w:rsidR="00562453" w:rsidRPr="00D37010">
        <w:rPr>
          <w:rFonts w:ascii="Times New Roman" w:hAnsi="Times New Roman" w:cs="Times New Roman"/>
          <w:sz w:val="24"/>
          <w:szCs w:val="24"/>
        </w:rPr>
        <w:t>’s actions</w:t>
      </w:r>
      <w:r w:rsidR="0072667C" w:rsidRPr="00D37010">
        <w:rPr>
          <w:rFonts w:ascii="Times New Roman" w:hAnsi="Times New Roman" w:cs="Times New Roman"/>
          <w:sz w:val="24"/>
          <w:szCs w:val="24"/>
        </w:rPr>
        <w:t xml:space="preserve">: through supporting the community it is operating in, through fundraising, supporting charities </w:t>
      </w:r>
      <w:r w:rsidR="00C87EB9" w:rsidRPr="00D37010">
        <w:rPr>
          <w:rFonts w:ascii="Times New Roman" w:hAnsi="Times New Roman" w:cs="Times New Roman"/>
          <w:sz w:val="24"/>
          <w:szCs w:val="24"/>
        </w:rPr>
        <w:t xml:space="preserve">and causes; trading ethically, through sustainability </w:t>
      </w:r>
      <w:r w:rsidR="009A542F" w:rsidRPr="00D37010">
        <w:rPr>
          <w:rFonts w:ascii="Times New Roman" w:hAnsi="Times New Roman" w:cs="Times New Roman"/>
          <w:sz w:val="24"/>
          <w:szCs w:val="24"/>
        </w:rPr>
        <w:t>strategies such as ethical resourcing</w:t>
      </w:r>
      <w:r w:rsidR="00613114" w:rsidRPr="00D37010">
        <w:rPr>
          <w:rFonts w:ascii="Times New Roman" w:hAnsi="Times New Roman" w:cs="Times New Roman"/>
          <w:sz w:val="24"/>
          <w:szCs w:val="24"/>
        </w:rPr>
        <w:t xml:space="preserve"> as well as protecting the environment</w:t>
      </w:r>
      <w:r w:rsidR="00DE5074" w:rsidRPr="00D37010">
        <w:rPr>
          <w:rFonts w:ascii="Times New Roman" w:hAnsi="Times New Roman" w:cs="Times New Roman"/>
          <w:sz w:val="24"/>
          <w:szCs w:val="24"/>
        </w:rPr>
        <w:t xml:space="preserve"> (Specsavers, 2019)</w:t>
      </w:r>
      <w:r w:rsidR="00891C12" w:rsidRPr="00D37010">
        <w:rPr>
          <w:rFonts w:ascii="Times New Roman" w:hAnsi="Times New Roman" w:cs="Times New Roman"/>
          <w:sz w:val="24"/>
          <w:szCs w:val="24"/>
        </w:rPr>
        <w:t xml:space="preserve">. </w:t>
      </w:r>
      <w:r w:rsidR="00EC4E0E" w:rsidRPr="00D37010">
        <w:rPr>
          <w:rFonts w:ascii="Times New Roman" w:hAnsi="Times New Roman" w:cs="Times New Roman"/>
          <w:sz w:val="24"/>
          <w:szCs w:val="24"/>
        </w:rPr>
        <w:t xml:space="preserve">Specsavers </w:t>
      </w:r>
      <w:r w:rsidR="00BF0D26" w:rsidRPr="00D37010">
        <w:rPr>
          <w:rFonts w:ascii="Times New Roman" w:hAnsi="Times New Roman" w:cs="Times New Roman"/>
          <w:sz w:val="24"/>
          <w:szCs w:val="24"/>
        </w:rPr>
        <w:t xml:space="preserve">state that they have donated £2.5 million to local </w:t>
      </w:r>
      <w:r w:rsidR="009943A8" w:rsidRPr="00D37010">
        <w:rPr>
          <w:rFonts w:ascii="Times New Roman" w:hAnsi="Times New Roman" w:cs="Times New Roman"/>
          <w:sz w:val="24"/>
          <w:szCs w:val="24"/>
        </w:rPr>
        <w:t>charities</w:t>
      </w:r>
      <w:r w:rsidR="00BF0D26" w:rsidRPr="00D37010">
        <w:rPr>
          <w:rFonts w:ascii="Times New Roman" w:hAnsi="Times New Roman" w:cs="Times New Roman"/>
          <w:sz w:val="24"/>
          <w:szCs w:val="24"/>
        </w:rPr>
        <w:t xml:space="preserve"> in the year between 2017 to 2018. </w:t>
      </w:r>
      <w:r w:rsidR="009943A8" w:rsidRPr="00D37010">
        <w:rPr>
          <w:rFonts w:ascii="Times New Roman" w:hAnsi="Times New Roman" w:cs="Times New Roman"/>
          <w:sz w:val="24"/>
          <w:szCs w:val="24"/>
        </w:rPr>
        <w:t xml:space="preserve">This is a considerably small donation, </w:t>
      </w:r>
      <w:r w:rsidR="00865B18" w:rsidRPr="00D37010">
        <w:rPr>
          <w:rFonts w:ascii="Times New Roman" w:hAnsi="Times New Roman" w:cs="Times New Roman"/>
          <w:sz w:val="24"/>
          <w:szCs w:val="24"/>
        </w:rPr>
        <w:t>considering the £1,392.8 million in revenue</w:t>
      </w:r>
      <w:r w:rsidR="000A2255" w:rsidRPr="00D37010">
        <w:rPr>
          <w:rFonts w:ascii="Times New Roman" w:hAnsi="Times New Roman" w:cs="Times New Roman"/>
          <w:sz w:val="24"/>
          <w:szCs w:val="24"/>
        </w:rPr>
        <w:t xml:space="preserve">. </w:t>
      </w:r>
      <w:r w:rsidR="00891C12" w:rsidRPr="00D37010">
        <w:rPr>
          <w:rFonts w:ascii="Times New Roman" w:hAnsi="Times New Roman" w:cs="Times New Roman"/>
          <w:sz w:val="24"/>
          <w:szCs w:val="24"/>
        </w:rPr>
        <w:t xml:space="preserve">MNEs such as Specsavers, have “greater capacity for creating change in an economy” </w:t>
      </w:r>
      <w:sdt>
        <w:sdtPr>
          <w:rPr>
            <w:rFonts w:ascii="Times New Roman" w:hAnsi="Times New Roman" w:cs="Times New Roman"/>
            <w:sz w:val="24"/>
            <w:szCs w:val="24"/>
          </w:rPr>
          <w:id w:val="138075852"/>
          <w:citation/>
        </w:sdtPr>
        <w:sdtContent>
          <w:r w:rsidR="00891C12" w:rsidRPr="00D37010">
            <w:rPr>
              <w:rFonts w:ascii="Times New Roman" w:hAnsi="Times New Roman" w:cs="Times New Roman"/>
              <w:sz w:val="24"/>
              <w:szCs w:val="24"/>
            </w:rPr>
            <w:fldChar w:fldCharType="begin"/>
          </w:r>
          <w:r w:rsidR="00891C12" w:rsidRPr="00D37010">
            <w:rPr>
              <w:rFonts w:ascii="Times New Roman" w:hAnsi="Times New Roman" w:cs="Times New Roman"/>
              <w:sz w:val="24"/>
              <w:szCs w:val="24"/>
            </w:rPr>
            <w:instrText xml:space="preserve"> CITATION Der18 \l 2057 </w:instrText>
          </w:r>
          <w:r w:rsidR="00891C12" w:rsidRPr="00D37010">
            <w:rPr>
              <w:rFonts w:ascii="Times New Roman" w:hAnsi="Times New Roman" w:cs="Times New Roman"/>
              <w:sz w:val="24"/>
              <w:szCs w:val="24"/>
            </w:rPr>
            <w:fldChar w:fldCharType="separate"/>
          </w:r>
          <w:r w:rsidR="00891C12" w:rsidRPr="00D37010">
            <w:rPr>
              <w:rFonts w:ascii="Times New Roman" w:hAnsi="Times New Roman" w:cs="Times New Roman"/>
              <w:noProof/>
              <w:sz w:val="24"/>
              <w:szCs w:val="24"/>
            </w:rPr>
            <w:t>(Deresky, 2018)</w:t>
          </w:r>
          <w:r w:rsidR="00891C12" w:rsidRPr="00D37010">
            <w:rPr>
              <w:rFonts w:ascii="Times New Roman" w:hAnsi="Times New Roman" w:cs="Times New Roman"/>
              <w:sz w:val="24"/>
              <w:szCs w:val="24"/>
            </w:rPr>
            <w:fldChar w:fldCharType="end"/>
          </w:r>
        </w:sdtContent>
      </w:sdt>
      <w:r w:rsidR="00891C12" w:rsidRPr="00D37010">
        <w:rPr>
          <w:rFonts w:ascii="Times New Roman" w:hAnsi="Times New Roman" w:cs="Times New Roman"/>
          <w:sz w:val="24"/>
          <w:szCs w:val="24"/>
        </w:rPr>
        <w:t>. This requires Specsavers to consider a larger number of stakeholders when considering their actions, in their host country, home country and “society in general”</w:t>
      </w:r>
      <w:sdt>
        <w:sdtPr>
          <w:rPr>
            <w:rFonts w:ascii="Times New Roman" w:hAnsi="Times New Roman" w:cs="Times New Roman"/>
            <w:sz w:val="24"/>
            <w:szCs w:val="24"/>
          </w:rPr>
          <w:id w:val="1872260004"/>
          <w:citation/>
        </w:sdtPr>
        <w:sdtContent>
          <w:r w:rsidR="00891C12" w:rsidRPr="00D37010">
            <w:rPr>
              <w:rFonts w:ascii="Times New Roman" w:hAnsi="Times New Roman" w:cs="Times New Roman"/>
              <w:sz w:val="24"/>
              <w:szCs w:val="24"/>
            </w:rPr>
            <w:fldChar w:fldCharType="begin"/>
          </w:r>
          <w:r w:rsidR="00891C12" w:rsidRPr="00D37010">
            <w:rPr>
              <w:rFonts w:ascii="Times New Roman" w:hAnsi="Times New Roman" w:cs="Times New Roman"/>
              <w:sz w:val="24"/>
              <w:szCs w:val="24"/>
            </w:rPr>
            <w:instrText xml:space="preserve"> CITATION Der18 \l 2057 </w:instrText>
          </w:r>
          <w:r w:rsidR="00891C12" w:rsidRPr="00D37010">
            <w:rPr>
              <w:rFonts w:ascii="Times New Roman" w:hAnsi="Times New Roman" w:cs="Times New Roman"/>
              <w:sz w:val="24"/>
              <w:szCs w:val="24"/>
            </w:rPr>
            <w:fldChar w:fldCharType="separate"/>
          </w:r>
          <w:r w:rsidR="00891C12" w:rsidRPr="00D37010">
            <w:rPr>
              <w:rFonts w:ascii="Times New Roman" w:hAnsi="Times New Roman" w:cs="Times New Roman"/>
              <w:noProof/>
              <w:sz w:val="24"/>
              <w:szCs w:val="24"/>
            </w:rPr>
            <w:t xml:space="preserve"> (Deresky, 2018)</w:t>
          </w:r>
          <w:r w:rsidR="00891C12" w:rsidRPr="00D37010">
            <w:rPr>
              <w:rFonts w:ascii="Times New Roman" w:hAnsi="Times New Roman" w:cs="Times New Roman"/>
              <w:sz w:val="24"/>
              <w:szCs w:val="24"/>
            </w:rPr>
            <w:fldChar w:fldCharType="end"/>
          </w:r>
        </w:sdtContent>
      </w:sdt>
      <w:r w:rsidR="00891C12" w:rsidRPr="00D37010">
        <w:rPr>
          <w:rFonts w:ascii="Times New Roman" w:hAnsi="Times New Roman" w:cs="Times New Roman"/>
          <w:sz w:val="24"/>
          <w:szCs w:val="24"/>
        </w:rPr>
        <w:t>.</w:t>
      </w:r>
    </w:p>
    <w:p w14:paraId="132298DB" w14:textId="56C395BE" w:rsidR="00891C12" w:rsidRPr="00D37010" w:rsidRDefault="00891C12" w:rsidP="00E3616B">
      <w:pPr>
        <w:pStyle w:val="ListParagraph"/>
        <w:ind w:left="0"/>
        <w:jc w:val="both"/>
        <w:rPr>
          <w:rFonts w:ascii="Times New Roman" w:hAnsi="Times New Roman" w:cs="Times New Roman"/>
          <w:sz w:val="24"/>
          <w:szCs w:val="24"/>
        </w:rPr>
      </w:pPr>
    </w:p>
    <w:p w14:paraId="28548DF0" w14:textId="4B5A26C3" w:rsidR="00891C12" w:rsidRPr="00D37010" w:rsidRDefault="00891C12" w:rsidP="00E3616B">
      <w:pPr>
        <w:pStyle w:val="ListParagraph"/>
        <w:ind w:left="0"/>
        <w:jc w:val="both"/>
        <w:rPr>
          <w:rFonts w:ascii="Times New Roman" w:hAnsi="Times New Roman" w:cs="Times New Roman"/>
          <w:sz w:val="24"/>
          <w:szCs w:val="24"/>
        </w:rPr>
      </w:pPr>
      <w:r w:rsidRPr="00D37010">
        <w:rPr>
          <w:rFonts w:ascii="Times New Roman" w:hAnsi="Times New Roman" w:cs="Times New Roman"/>
          <w:sz w:val="24"/>
          <w:szCs w:val="24"/>
        </w:rPr>
        <w:t xml:space="preserve">The benefits of CRS such as Specsavers work with the UK’s National Institute for the Blind, is that ultimately it can benefit with cost and risk reduction, in this example, it is achieved in one way by in improving education of sight issues and R&amp;D made by the strategic alliance of the MNE and the charity, </w:t>
      </w:r>
      <w:r w:rsidR="00C96262" w:rsidRPr="00D37010">
        <w:rPr>
          <w:rFonts w:ascii="Times New Roman" w:hAnsi="Times New Roman" w:cs="Times New Roman"/>
          <w:sz w:val="24"/>
          <w:szCs w:val="24"/>
        </w:rPr>
        <w:t>increasing</w:t>
      </w:r>
      <w:r w:rsidRPr="00D37010">
        <w:rPr>
          <w:rFonts w:ascii="Times New Roman" w:hAnsi="Times New Roman" w:cs="Times New Roman"/>
          <w:sz w:val="24"/>
          <w:szCs w:val="24"/>
        </w:rPr>
        <w:t xml:space="preserve"> the rate of early diagnosis, which leads to </w:t>
      </w:r>
      <w:r w:rsidR="00C96262" w:rsidRPr="00D37010">
        <w:rPr>
          <w:rFonts w:ascii="Times New Roman" w:hAnsi="Times New Roman" w:cs="Times New Roman"/>
          <w:sz w:val="24"/>
          <w:szCs w:val="24"/>
        </w:rPr>
        <w:t xml:space="preserve">customers being treated by the company and not referred to medical specialists and thus not diverting income to competitors. </w:t>
      </w:r>
    </w:p>
    <w:p w14:paraId="0F9FDAAE" w14:textId="5C3E6C13" w:rsidR="007E565A" w:rsidRPr="00D37010" w:rsidRDefault="00A436A7"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Specsavers, in their annual report, </w:t>
      </w:r>
      <w:r w:rsidR="00B6505A" w:rsidRPr="00D37010">
        <w:rPr>
          <w:rFonts w:ascii="Times New Roman" w:hAnsi="Times New Roman" w:cs="Times New Roman"/>
          <w:sz w:val="24"/>
          <w:szCs w:val="24"/>
        </w:rPr>
        <w:t>refer</w:t>
      </w:r>
      <w:r w:rsidRPr="00D37010">
        <w:rPr>
          <w:rFonts w:ascii="Times New Roman" w:hAnsi="Times New Roman" w:cs="Times New Roman"/>
          <w:sz w:val="24"/>
          <w:szCs w:val="24"/>
        </w:rPr>
        <w:t xml:space="preserve"> to th</w:t>
      </w:r>
      <w:r w:rsidR="006F4098" w:rsidRPr="00D37010">
        <w:rPr>
          <w:rFonts w:ascii="Times New Roman" w:hAnsi="Times New Roman" w:cs="Times New Roman"/>
          <w:sz w:val="24"/>
          <w:szCs w:val="24"/>
        </w:rPr>
        <w:t xml:space="preserve">eir commitment to pay tax which is legally required </w:t>
      </w:r>
      <w:sdt>
        <w:sdtPr>
          <w:rPr>
            <w:rFonts w:ascii="Times New Roman" w:hAnsi="Times New Roman" w:cs="Times New Roman"/>
            <w:sz w:val="24"/>
            <w:szCs w:val="24"/>
          </w:rPr>
          <w:id w:val="-9765420"/>
          <w:citation/>
        </w:sdtPr>
        <w:sdtContent>
          <w:r w:rsidR="006F4098" w:rsidRPr="00D37010">
            <w:rPr>
              <w:rFonts w:ascii="Times New Roman" w:hAnsi="Times New Roman" w:cs="Times New Roman"/>
              <w:sz w:val="24"/>
              <w:szCs w:val="24"/>
            </w:rPr>
            <w:fldChar w:fldCharType="begin"/>
          </w:r>
          <w:r w:rsidR="006F4098" w:rsidRPr="00D37010">
            <w:rPr>
              <w:rFonts w:ascii="Times New Roman" w:hAnsi="Times New Roman" w:cs="Times New Roman"/>
              <w:sz w:val="24"/>
              <w:szCs w:val="24"/>
            </w:rPr>
            <w:instrText xml:space="preserve"> CITATION Spe18 \l 2057 </w:instrText>
          </w:r>
          <w:r w:rsidR="006F4098" w:rsidRPr="00D37010">
            <w:rPr>
              <w:rFonts w:ascii="Times New Roman" w:hAnsi="Times New Roman" w:cs="Times New Roman"/>
              <w:sz w:val="24"/>
              <w:szCs w:val="24"/>
            </w:rPr>
            <w:fldChar w:fldCharType="separate"/>
          </w:r>
          <w:r w:rsidR="006F4098" w:rsidRPr="00D37010">
            <w:rPr>
              <w:rFonts w:ascii="Times New Roman" w:hAnsi="Times New Roman" w:cs="Times New Roman"/>
              <w:noProof/>
              <w:sz w:val="24"/>
              <w:szCs w:val="24"/>
            </w:rPr>
            <w:t>(Specsavers, 2018)</w:t>
          </w:r>
          <w:r w:rsidR="006F4098" w:rsidRPr="00D37010">
            <w:rPr>
              <w:rFonts w:ascii="Times New Roman" w:hAnsi="Times New Roman" w:cs="Times New Roman"/>
              <w:sz w:val="24"/>
              <w:szCs w:val="24"/>
            </w:rPr>
            <w:fldChar w:fldCharType="end"/>
          </w:r>
        </w:sdtContent>
      </w:sdt>
      <w:r w:rsidR="006F4098" w:rsidRPr="00D37010">
        <w:rPr>
          <w:rFonts w:ascii="Times New Roman" w:hAnsi="Times New Roman" w:cs="Times New Roman"/>
          <w:sz w:val="24"/>
          <w:szCs w:val="24"/>
        </w:rPr>
        <w:t>. This is vague, a</w:t>
      </w:r>
      <w:r w:rsidR="002D308B" w:rsidRPr="00D37010">
        <w:rPr>
          <w:rFonts w:ascii="Times New Roman" w:hAnsi="Times New Roman" w:cs="Times New Roman"/>
          <w:sz w:val="24"/>
          <w:szCs w:val="24"/>
        </w:rPr>
        <w:t xml:space="preserve">nd open to interpretation. To say that the company pays </w:t>
      </w:r>
      <w:r w:rsidR="004C19DF" w:rsidRPr="00D37010">
        <w:rPr>
          <w:rFonts w:ascii="Times New Roman" w:hAnsi="Times New Roman" w:cs="Times New Roman"/>
          <w:sz w:val="24"/>
          <w:szCs w:val="24"/>
        </w:rPr>
        <w:t>taxes</w:t>
      </w:r>
      <w:r w:rsidR="002D308B" w:rsidRPr="00D37010">
        <w:rPr>
          <w:rFonts w:ascii="Times New Roman" w:hAnsi="Times New Roman" w:cs="Times New Roman"/>
          <w:sz w:val="24"/>
          <w:szCs w:val="24"/>
        </w:rPr>
        <w:t xml:space="preserve"> legally required is </w:t>
      </w:r>
      <w:r w:rsidR="004C19DF" w:rsidRPr="00D37010">
        <w:rPr>
          <w:rFonts w:ascii="Times New Roman" w:hAnsi="Times New Roman" w:cs="Times New Roman"/>
          <w:sz w:val="24"/>
          <w:szCs w:val="24"/>
        </w:rPr>
        <w:t>not to say that they pay all taxes applicable, as in high profile cases such as Amazon and Google</w:t>
      </w:r>
      <w:r w:rsidR="00883E6F" w:rsidRPr="00D37010">
        <w:rPr>
          <w:rFonts w:ascii="Times New Roman" w:hAnsi="Times New Roman" w:cs="Times New Roman"/>
          <w:sz w:val="24"/>
          <w:szCs w:val="24"/>
        </w:rPr>
        <w:t xml:space="preserve"> (Syal, &amp; Wintour, 2012)</w:t>
      </w:r>
      <w:r w:rsidR="00174416" w:rsidRPr="00D37010">
        <w:rPr>
          <w:rFonts w:ascii="Times New Roman" w:hAnsi="Times New Roman" w:cs="Times New Roman"/>
          <w:sz w:val="24"/>
          <w:szCs w:val="24"/>
        </w:rPr>
        <w:t xml:space="preserve">, the tax required under law is not the same as the taxes these companies could pay if they did not exploit the </w:t>
      </w:r>
      <w:r w:rsidR="00EC4E0E" w:rsidRPr="00D37010">
        <w:rPr>
          <w:rFonts w:ascii="Times New Roman" w:hAnsi="Times New Roman" w:cs="Times New Roman"/>
          <w:sz w:val="24"/>
          <w:szCs w:val="24"/>
        </w:rPr>
        <w:t xml:space="preserve">legal loop poles. </w:t>
      </w:r>
      <w:r w:rsidR="00BA40B9" w:rsidRPr="00D37010">
        <w:rPr>
          <w:rFonts w:ascii="Times New Roman" w:hAnsi="Times New Roman" w:cs="Times New Roman"/>
          <w:sz w:val="24"/>
          <w:szCs w:val="24"/>
        </w:rPr>
        <w:t xml:space="preserve">A working relationship with the host government is preferable as the MNE can be mutually advantageous, where the MNE relies on the access to local markets and access to resources, the MNE is beneficial for governments as a source of resource source which can bolster “regional development, employment, import substitution and export promotion”, risking ill feeling with the government, citizens or other stakeholders by not contributing the fair share of tax is ill advised. </w:t>
      </w:r>
    </w:p>
    <w:p w14:paraId="67CF7FA7" w14:textId="3A589C6A" w:rsidR="002D4D98" w:rsidRDefault="002D4D98" w:rsidP="000F7F7E">
      <w:pPr>
        <w:rPr>
          <w:rFonts w:ascii="Times New Roman" w:hAnsi="Times New Roman" w:cs="Times New Roman"/>
          <w:sz w:val="24"/>
          <w:szCs w:val="24"/>
        </w:rPr>
      </w:pPr>
    </w:p>
    <w:p w14:paraId="74756951" w14:textId="77777777" w:rsidR="004210B8" w:rsidRPr="00D37010" w:rsidRDefault="004210B8" w:rsidP="000F7F7E">
      <w:pPr>
        <w:rPr>
          <w:rFonts w:ascii="Times New Roman" w:hAnsi="Times New Roman" w:cs="Times New Roman"/>
          <w:sz w:val="24"/>
          <w:szCs w:val="24"/>
        </w:rPr>
      </w:pPr>
    </w:p>
    <w:p w14:paraId="75B95850" w14:textId="77777777" w:rsidR="00570B1C" w:rsidRPr="00D37010" w:rsidRDefault="00570B1C" w:rsidP="000F7F7E">
      <w:pPr>
        <w:rPr>
          <w:rFonts w:ascii="Times New Roman" w:hAnsi="Times New Roman" w:cs="Times New Roman"/>
          <w:b/>
          <w:sz w:val="24"/>
          <w:szCs w:val="24"/>
        </w:rPr>
      </w:pPr>
    </w:p>
    <w:p w14:paraId="6F6E5F2F" w14:textId="164B481D" w:rsidR="00B807D3" w:rsidRDefault="000F7F7E" w:rsidP="00A15BC6">
      <w:pPr>
        <w:pStyle w:val="ListParagraph"/>
        <w:numPr>
          <w:ilvl w:val="0"/>
          <w:numId w:val="1"/>
        </w:numPr>
        <w:rPr>
          <w:rFonts w:ascii="Times New Roman" w:hAnsi="Times New Roman" w:cs="Times New Roman"/>
          <w:b/>
          <w:sz w:val="24"/>
          <w:szCs w:val="24"/>
          <w:u w:val="single"/>
        </w:rPr>
      </w:pPr>
      <w:r w:rsidRPr="00D37010">
        <w:rPr>
          <w:rFonts w:ascii="Times New Roman" w:hAnsi="Times New Roman" w:cs="Times New Roman"/>
          <w:b/>
          <w:sz w:val="24"/>
          <w:szCs w:val="24"/>
          <w:u w:val="single"/>
        </w:rPr>
        <w:t>International Business/Organisational Structure</w:t>
      </w:r>
      <w:r w:rsidR="00F04A4A" w:rsidRPr="00D37010">
        <w:rPr>
          <w:rFonts w:ascii="Times New Roman" w:hAnsi="Times New Roman" w:cs="Times New Roman"/>
          <w:b/>
          <w:sz w:val="24"/>
          <w:szCs w:val="24"/>
          <w:u w:val="single"/>
        </w:rPr>
        <w:t xml:space="preserve"> (MOST ANALYSIN= S&amp;</w:t>
      </w:r>
      <w:r w:rsidR="009F1687" w:rsidRPr="00D37010">
        <w:rPr>
          <w:rFonts w:ascii="Times New Roman" w:hAnsi="Times New Roman" w:cs="Times New Roman"/>
          <w:b/>
          <w:sz w:val="24"/>
          <w:szCs w:val="24"/>
          <w:u w:val="single"/>
        </w:rPr>
        <w:t>T)</w:t>
      </w:r>
    </w:p>
    <w:p w14:paraId="611A2E51" w14:textId="77777777" w:rsidR="00AF1B70" w:rsidRPr="00AF1B70" w:rsidRDefault="00AF1B70" w:rsidP="00AF1B70">
      <w:pPr>
        <w:pStyle w:val="ListParagraph"/>
        <w:ind w:left="360"/>
        <w:rPr>
          <w:rFonts w:ascii="Times New Roman" w:hAnsi="Times New Roman" w:cs="Times New Roman"/>
          <w:b/>
          <w:sz w:val="24"/>
          <w:szCs w:val="24"/>
          <w:u w:val="single"/>
        </w:rPr>
      </w:pPr>
    </w:p>
    <w:p w14:paraId="56254812" w14:textId="69758A08" w:rsidR="00994769" w:rsidRPr="00D37010" w:rsidRDefault="009F1687" w:rsidP="00C672A8">
      <w:pPr>
        <w:pStyle w:val="ListParagraph"/>
        <w:numPr>
          <w:ilvl w:val="1"/>
          <w:numId w:val="1"/>
        </w:numPr>
        <w:rPr>
          <w:rFonts w:ascii="Times New Roman" w:hAnsi="Times New Roman" w:cs="Times New Roman"/>
          <w:b/>
          <w:sz w:val="24"/>
          <w:szCs w:val="24"/>
        </w:rPr>
      </w:pPr>
      <w:r w:rsidRPr="00D37010">
        <w:rPr>
          <w:rFonts w:ascii="Times New Roman" w:hAnsi="Times New Roman" w:cs="Times New Roman"/>
          <w:b/>
          <w:sz w:val="24"/>
          <w:szCs w:val="24"/>
        </w:rPr>
        <w:t>STRATEGIES</w:t>
      </w:r>
    </w:p>
    <w:p w14:paraId="4084845D" w14:textId="36D6A978" w:rsidR="00A15BC6" w:rsidRPr="00D37010" w:rsidRDefault="00A15BC6" w:rsidP="00A15BC6">
      <w:pPr>
        <w:pStyle w:val="ListParagraph"/>
        <w:ind w:left="792"/>
        <w:rPr>
          <w:rFonts w:ascii="Times New Roman" w:hAnsi="Times New Roman" w:cs="Times New Roman"/>
          <w:b/>
          <w:sz w:val="24"/>
          <w:szCs w:val="24"/>
        </w:rPr>
      </w:pPr>
    </w:p>
    <w:p w14:paraId="6430430C" w14:textId="7A00B0DE" w:rsidR="00A15BC6" w:rsidRPr="00D37010" w:rsidRDefault="00A15BC6" w:rsidP="00E3616B">
      <w:pPr>
        <w:pStyle w:val="ListParagraph"/>
        <w:ind w:left="0"/>
        <w:jc w:val="both"/>
        <w:rPr>
          <w:rFonts w:ascii="Times New Roman" w:hAnsi="Times New Roman" w:cs="Times New Roman"/>
          <w:sz w:val="24"/>
          <w:szCs w:val="24"/>
        </w:rPr>
      </w:pPr>
      <w:r w:rsidRPr="00D37010">
        <w:rPr>
          <w:rFonts w:ascii="Times New Roman" w:hAnsi="Times New Roman" w:cs="Times New Roman"/>
          <w:sz w:val="24"/>
          <w:szCs w:val="24"/>
        </w:rPr>
        <w:t xml:space="preserve">Specsavers </w:t>
      </w:r>
      <w:r w:rsidR="00780CA2" w:rsidRPr="00D37010">
        <w:rPr>
          <w:rFonts w:ascii="Times New Roman" w:hAnsi="Times New Roman" w:cs="Times New Roman"/>
          <w:sz w:val="24"/>
          <w:szCs w:val="24"/>
        </w:rPr>
        <w:t xml:space="preserve">operates a </w:t>
      </w:r>
      <w:r w:rsidR="00780CA2" w:rsidRPr="00D37010">
        <w:rPr>
          <w:rFonts w:ascii="Times New Roman" w:hAnsi="Times New Roman" w:cs="Times New Roman"/>
          <w:i/>
          <w:sz w:val="24"/>
          <w:szCs w:val="24"/>
        </w:rPr>
        <w:t>Joint Venture Partnership</w:t>
      </w:r>
      <w:r w:rsidR="00780CA2" w:rsidRPr="00D37010">
        <w:rPr>
          <w:rFonts w:ascii="Times New Roman" w:hAnsi="Times New Roman" w:cs="Times New Roman"/>
          <w:sz w:val="24"/>
          <w:szCs w:val="24"/>
        </w:rPr>
        <w:t xml:space="preserve"> </w:t>
      </w:r>
      <w:r w:rsidR="009B74E8" w:rsidRPr="00D37010">
        <w:rPr>
          <w:rFonts w:ascii="Times New Roman" w:hAnsi="Times New Roman" w:cs="Times New Roman"/>
          <w:sz w:val="24"/>
          <w:szCs w:val="24"/>
        </w:rPr>
        <w:t xml:space="preserve">(JVP) </w:t>
      </w:r>
      <w:r w:rsidR="00780CA2" w:rsidRPr="00D37010">
        <w:rPr>
          <w:rFonts w:ascii="Times New Roman" w:hAnsi="Times New Roman" w:cs="Times New Roman"/>
          <w:sz w:val="24"/>
          <w:szCs w:val="24"/>
        </w:rPr>
        <w:t xml:space="preserve">business structure, boasting </w:t>
      </w:r>
      <w:r w:rsidR="003609F3" w:rsidRPr="00D37010">
        <w:rPr>
          <w:rFonts w:ascii="Times New Roman" w:hAnsi="Times New Roman" w:cs="Times New Roman"/>
          <w:sz w:val="24"/>
          <w:szCs w:val="24"/>
        </w:rPr>
        <w:t>2800 JVPs globally</w:t>
      </w:r>
      <w:r w:rsidR="00523E48" w:rsidRPr="00D37010">
        <w:rPr>
          <w:rFonts w:ascii="Times New Roman" w:hAnsi="Times New Roman" w:cs="Times New Roman"/>
          <w:sz w:val="24"/>
          <w:szCs w:val="24"/>
        </w:rPr>
        <w:t xml:space="preserve">. </w:t>
      </w:r>
      <w:r w:rsidR="002B13F2" w:rsidRPr="00D37010">
        <w:rPr>
          <w:rFonts w:ascii="Times New Roman" w:hAnsi="Times New Roman" w:cs="Times New Roman"/>
          <w:sz w:val="24"/>
          <w:szCs w:val="24"/>
        </w:rPr>
        <w:t>I</w:t>
      </w:r>
      <w:r w:rsidR="0075592C" w:rsidRPr="00D37010">
        <w:rPr>
          <w:rFonts w:ascii="Times New Roman" w:hAnsi="Times New Roman" w:cs="Times New Roman"/>
          <w:sz w:val="24"/>
          <w:szCs w:val="24"/>
        </w:rPr>
        <w:t xml:space="preserve">ndividual </w:t>
      </w:r>
      <w:r w:rsidR="00E97505" w:rsidRPr="00D37010">
        <w:rPr>
          <w:rFonts w:ascii="Times New Roman" w:hAnsi="Times New Roman" w:cs="Times New Roman"/>
          <w:sz w:val="24"/>
          <w:szCs w:val="24"/>
        </w:rPr>
        <w:t xml:space="preserve">local store which are independent, registered businesses in their own rights, </w:t>
      </w:r>
      <w:r w:rsidR="002D10C5" w:rsidRPr="00D37010">
        <w:rPr>
          <w:rFonts w:ascii="Times New Roman" w:hAnsi="Times New Roman" w:cs="Times New Roman"/>
          <w:sz w:val="24"/>
          <w:szCs w:val="24"/>
        </w:rPr>
        <w:t>created through JVPs of Specsavers</w:t>
      </w:r>
      <w:r w:rsidR="007B1606" w:rsidRPr="00D37010">
        <w:rPr>
          <w:rFonts w:ascii="Times New Roman" w:hAnsi="Times New Roman" w:cs="Times New Roman"/>
          <w:sz w:val="24"/>
          <w:szCs w:val="24"/>
        </w:rPr>
        <w:t xml:space="preserve"> Optical Group Ltd (50% ownership</w:t>
      </w:r>
      <w:r w:rsidR="00C87AE7" w:rsidRPr="00D37010">
        <w:rPr>
          <w:rFonts w:ascii="Times New Roman" w:hAnsi="Times New Roman" w:cs="Times New Roman"/>
          <w:sz w:val="24"/>
          <w:szCs w:val="24"/>
        </w:rPr>
        <w:t xml:space="preserve"> </w:t>
      </w:r>
      <w:r w:rsidR="002D10C5" w:rsidRPr="00D37010">
        <w:rPr>
          <w:rFonts w:ascii="Times New Roman" w:hAnsi="Times New Roman" w:cs="Times New Roman"/>
          <w:sz w:val="24"/>
          <w:szCs w:val="24"/>
        </w:rPr>
        <w:t>a</w:t>
      </w:r>
      <w:r w:rsidR="00D82F30" w:rsidRPr="00D37010">
        <w:rPr>
          <w:rFonts w:ascii="Times New Roman" w:hAnsi="Times New Roman" w:cs="Times New Roman"/>
          <w:sz w:val="24"/>
          <w:szCs w:val="24"/>
        </w:rPr>
        <w:t>nd the part owners/directors</w:t>
      </w:r>
      <w:r w:rsidR="00552C7C" w:rsidRPr="00D37010">
        <w:rPr>
          <w:rFonts w:ascii="Times New Roman" w:hAnsi="Times New Roman" w:cs="Times New Roman"/>
          <w:sz w:val="24"/>
          <w:szCs w:val="24"/>
        </w:rPr>
        <w:t xml:space="preserve"> (50% ownership</w:t>
      </w:r>
      <w:r w:rsidR="000A7526" w:rsidRPr="00D37010">
        <w:rPr>
          <w:rFonts w:ascii="Times New Roman" w:hAnsi="Times New Roman" w:cs="Times New Roman"/>
          <w:sz w:val="24"/>
          <w:szCs w:val="24"/>
        </w:rPr>
        <w:t>)</w:t>
      </w:r>
      <w:r w:rsidR="008D3C9D" w:rsidRPr="00D37010">
        <w:rPr>
          <w:rFonts w:ascii="Times New Roman" w:hAnsi="Times New Roman" w:cs="Times New Roman"/>
          <w:sz w:val="24"/>
          <w:szCs w:val="24"/>
        </w:rPr>
        <w:t xml:space="preserve"> (Startups.co.uk, 201</w:t>
      </w:r>
      <w:r w:rsidR="00DD25E6" w:rsidRPr="00D37010">
        <w:rPr>
          <w:rFonts w:ascii="Times New Roman" w:hAnsi="Times New Roman" w:cs="Times New Roman"/>
          <w:sz w:val="24"/>
          <w:szCs w:val="24"/>
        </w:rPr>
        <w:t>2)</w:t>
      </w:r>
      <w:r w:rsidR="00D82F30" w:rsidRPr="00D37010">
        <w:rPr>
          <w:rFonts w:ascii="Times New Roman" w:hAnsi="Times New Roman" w:cs="Times New Roman"/>
          <w:sz w:val="24"/>
          <w:szCs w:val="24"/>
        </w:rPr>
        <w:t xml:space="preserve"> supported by </w:t>
      </w:r>
      <w:r w:rsidR="00E01CAA" w:rsidRPr="00D37010">
        <w:rPr>
          <w:rFonts w:ascii="Times New Roman" w:hAnsi="Times New Roman" w:cs="Times New Roman"/>
          <w:sz w:val="24"/>
          <w:szCs w:val="24"/>
        </w:rPr>
        <w:t xml:space="preserve">a Support Office Network and Vision Labs, </w:t>
      </w:r>
      <w:sdt>
        <w:sdtPr>
          <w:rPr>
            <w:rFonts w:ascii="Times New Roman" w:hAnsi="Times New Roman" w:cs="Times New Roman"/>
            <w:sz w:val="24"/>
            <w:szCs w:val="24"/>
          </w:rPr>
          <w:id w:val="84354572"/>
          <w:citation/>
        </w:sdtPr>
        <w:sdtContent>
          <w:r w:rsidR="00DD25E6" w:rsidRPr="00D37010">
            <w:rPr>
              <w:rFonts w:ascii="Times New Roman" w:hAnsi="Times New Roman" w:cs="Times New Roman"/>
              <w:sz w:val="24"/>
              <w:szCs w:val="24"/>
            </w:rPr>
            <w:fldChar w:fldCharType="begin"/>
          </w:r>
          <w:r w:rsidR="00DD25E6" w:rsidRPr="00D37010">
            <w:rPr>
              <w:rFonts w:ascii="Times New Roman" w:hAnsi="Times New Roman" w:cs="Times New Roman"/>
              <w:sz w:val="24"/>
              <w:szCs w:val="24"/>
            </w:rPr>
            <w:instrText xml:space="preserve"> CITATION Spe18 \l 2057 </w:instrText>
          </w:r>
          <w:r w:rsidR="00DD25E6" w:rsidRPr="00D37010">
            <w:rPr>
              <w:rFonts w:ascii="Times New Roman" w:hAnsi="Times New Roman" w:cs="Times New Roman"/>
              <w:sz w:val="24"/>
              <w:szCs w:val="24"/>
            </w:rPr>
            <w:fldChar w:fldCharType="separate"/>
          </w:r>
          <w:r w:rsidR="00DD25E6" w:rsidRPr="00D37010">
            <w:rPr>
              <w:rFonts w:ascii="Times New Roman" w:hAnsi="Times New Roman" w:cs="Times New Roman"/>
              <w:noProof/>
              <w:sz w:val="24"/>
              <w:szCs w:val="24"/>
            </w:rPr>
            <w:t>(Specsavers, 2018)</w:t>
          </w:r>
          <w:r w:rsidR="00DD25E6" w:rsidRPr="00D37010">
            <w:rPr>
              <w:rFonts w:ascii="Times New Roman" w:hAnsi="Times New Roman" w:cs="Times New Roman"/>
              <w:sz w:val="24"/>
              <w:szCs w:val="24"/>
            </w:rPr>
            <w:fldChar w:fldCharType="end"/>
          </w:r>
        </w:sdtContent>
      </w:sdt>
      <w:r w:rsidR="00633ED9" w:rsidRPr="00D37010">
        <w:rPr>
          <w:rFonts w:ascii="Times New Roman" w:hAnsi="Times New Roman" w:cs="Times New Roman"/>
          <w:sz w:val="24"/>
          <w:szCs w:val="24"/>
        </w:rPr>
        <w:t>.  Specsavers operate a similar structure in all countries</w:t>
      </w:r>
      <w:r w:rsidR="000A7526" w:rsidRPr="00D37010">
        <w:rPr>
          <w:rFonts w:ascii="Times New Roman" w:hAnsi="Times New Roman" w:cs="Times New Roman"/>
          <w:sz w:val="24"/>
          <w:szCs w:val="24"/>
        </w:rPr>
        <w:t xml:space="preserve"> it retails</w:t>
      </w:r>
      <w:r w:rsidR="00633ED9" w:rsidRPr="00D37010">
        <w:rPr>
          <w:rFonts w:ascii="Times New Roman" w:hAnsi="Times New Roman" w:cs="Times New Roman"/>
          <w:sz w:val="24"/>
          <w:szCs w:val="24"/>
        </w:rPr>
        <w:t xml:space="preserve"> in. </w:t>
      </w:r>
      <w:r w:rsidR="000E1439" w:rsidRPr="00D37010">
        <w:rPr>
          <w:rFonts w:ascii="Times New Roman" w:hAnsi="Times New Roman" w:cs="Times New Roman"/>
          <w:sz w:val="24"/>
          <w:szCs w:val="24"/>
        </w:rPr>
        <w:t xml:space="preserve">This business model has </w:t>
      </w:r>
      <w:r w:rsidR="009C1CF7" w:rsidRPr="00D37010">
        <w:rPr>
          <w:rFonts w:ascii="Times New Roman" w:hAnsi="Times New Roman" w:cs="Times New Roman"/>
          <w:sz w:val="24"/>
          <w:szCs w:val="24"/>
        </w:rPr>
        <w:t>facilitated Specsavers to expand rapidly, first in the UK then international</w:t>
      </w:r>
      <w:r w:rsidR="00DD25E6" w:rsidRPr="00D37010">
        <w:rPr>
          <w:rFonts w:ascii="Times New Roman" w:hAnsi="Times New Roman" w:cs="Times New Roman"/>
          <w:sz w:val="24"/>
          <w:szCs w:val="24"/>
        </w:rPr>
        <w:t xml:space="preserve">ly </w:t>
      </w:r>
      <w:r w:rsidR="00013323" w:rsidRPr="00D37010">
        <w:rPr>
          <w:rFonts w:ascii="Times New Roman" w:hAnsi="Times New Roman" w:cs="Times New Roman"/>
          <w:sz w:val="24"/>
          <w:szCs w:val="24"/>
        </w:rPr>
        <w:t>(</w:t>
      </w:r>
      <w:r w:rsidR="00A06BC1" w:rsidRPr="00D37010">
        <w:rPr>
          <w:rFonts w:ascii="Times New Roman" w:hAnsi="Times New Roman" w:cs="Times New Roman"/>
          <w:sz w:val="24"/>
          <w:szCs w:val="24"/>
        </w:rPr>
        <w:t xml:space="preserve">Debree, 2012). </w:t>
      </w:r>
      <w:r w:rsidR="00E6492D" w:rsidRPr="00D37010">
        <w:rPr>
          <w:rFonts w:ascii="Times New Roman" w:hAnsi="Times New Roman" w:cs="Times New Roman"/>
          <w:sz w:val="24"/>
          <w:szCs w:val="24"/>
        </w:rPr>
        <w:t xml:space="preserve">A primary </w:t>
      </w:r>
      <w:r w:rsidR="00EE70BC" w:rsidRPr="00D37010">
        <w:rPr>
          <w:rFonts w:ascii="Times New Roman" w:hAnsi="Times New Roman" w:cs="Times New Roman"/>
          <w:sz w:val="24"/>
          <w:szCs w:val="24"/>
        </w:rPr>
        <w:t xml:space="preserve">motivation of this model, is that </w:t>
      </w:r>
      <w:r w:rsidR="00D83510" w:rsidRPr="00D37010">
        <w:rPr>
          <w:rFonts w:ascii="Times New Roman" w:hAnsi="Times New Roman" w:cs="Times New Roman"/>
          <w:sz w:val="24"/>
          <w:szCs w:val="24"/>
        </w:rPr>
        <w:t xml:space="preserve">as part owners, the management of the individual store </w:t>
      </w:r>
      <w:r w:rsidR="003409F9" w:rsidRPr="00D37010">
        <w:rPr>
          <w:rFonts w:ascii="Times New Roman" w:hAnsi="Times New Roman" w:cs="Times New Roman"/>
          <w:sz w:val="24"/>
          <w:szCs w:val="24"/>
        </w:rPr>
        <w:t xml:space="preserve">will be as motivated to see the success of the business and the brand as </w:t>
      </w:r>
      <w:r w:rsidR="00DB4BFF" w:rsidRPr="00D37010">
        <w:rPr>
          <w:rFonts w:ascii="Times New Roman" w:hAnsi="Times New Roman" w:cs="Times New Roman"/>
          <w:sz w:val="24"/>
          <w:szCs w:val="24"/>
        </w:rPr>
        <w:t xml:space="preserve">shareholders themselves </w:t>
      </w:r>
      <w:r w:rsidR="00C33648" w:rsidRPr="00D37010">
        <w:rPr>
          <w:rFonts w:ascii="Times New Roman" w:hAnsi="Times New Roman" w:cs="Times New Roman"/>
          <w:sz w:val="24"/>
          <w:szCs w:val="24"/>
        </w:rPr>
        <w:t>(Perkins</w:t>
      </w:r>
      <w:r w:rsidR="009B0CF7" w:rsidRPr="00D37010">
        <w:rPr>
          <w:rFonts w:ascii="Times New Roman" w:hAnsi="Times New Roman" w:cs="Times New Roman"/>
          <w:sz w:val="24"/>
          <w:szCs w:val="24"/>
        </w:rPr>
        <w:t>, Davies, 2017)</w:t>
      </w:r>
      <w:r w:rsidR="004F0CBC">
        <w:rPr>
          <w:rFonts w:ascii="Times New Roman" w:hAnsi="Times New Roman" w:cs="Times New Roman"/>
          <w:sz w:val="24"/>
          <w:szCs w:val="24"/>
        </w:rPr>
        <w:t xml:space="preserve">, </w:t>
      </w:r>
      <w:r w:rsidR="009B74E8" w:rsidRPr="00D37010">
        <w:rPr>
          <w:rFonts w:ascii="Times New Roman" w:hAnsi="Times New Roman" w:cs="Times New Roman"/>
          <w:sz w:val="24"/>
          <w:szCs w:val="24"/>
        </w:rPr>
        <w:t>benefit</w:t>
      </w:r>
      <w:r w:rsidR="004F0CBC">
        <w:rPr>
          <w:rFonts w:ascii="Times New Roman" w:hAnsi="Times New Roman" w:cs="Times New Roman"/>
          <w:sz w:val="24"/>
          <w:szCs w:val="24"/>
        </w:rPr>
        <w:t>ing</w:t>
      </w:r>
      <w:r w:rsidR="009B74E8" w:rsidRPr="00D37010">
        <w:rPr>
          <w:rFonts w:ascii="Times New Roman" w:hAnsi="Times New Roman" w:cs="Times New Roman"/>
          <w:sz w:val="24"/>
          <w:szCs w:val="24"/>
        </w:rPr>
        <w:t xml:space="preserve"> from lo</w:t>
      </w:r>
      <w:r w:rsidR="00F34A20" w:rsidRPr="00D37010">
        <w:rPr>
          <w:rFonts w:ascii="Times New Roman" w:hAnsi="Times New Roman" w:cs="Times New Roman"/>
          <w:sz w:val="24"/>
          <w:szCs w:val="24"/>
        </w:rPr>
        <w:t>c</w:t>
      </w:r>
      <w:r w:rsidR="009B74E8" w:rsidRPr="00D37010">
        <w:rPr>
          <w:rFonts w:ascii="Times New Roman" w:hAnsi="Times New Roman" w:cs="Times New Roman"/>
          <w:sz w:val="24"/>
          <w:szCs w:val="24"/>
        </w:rPr>
        <w:t>al knowledge, investment capital and</w:t>
      </w:r>
      <w:r w:rsidR="00F34A20" w:rsidRPr="00D37010">
        <w:rPr>
          <w:rFonts w:ascii="Times New Roman" w:hAnsi="Times New Roman" w:cs="Times New Roman"/>
          <w:sz w:val="24"/>
          <w:szCs w:val="24"/>
        </w:rPr>
        <w:t xml:space="preserve"> local skill</w:t>
      </w:r>
      <w:r w:rsidR="00F82BE4" w:rsidRPr="00D37010">
        <w:rPr>
          <w:rFonts w:ascii="Times New Roman" w:hAnsi="Times New Roman" w:cs="Times New Roman"/>
          <w:sz w:val="24"/>
          <w:szCs w:val="24"/>
        </w:rPr>
        <w:t xml:space="preserve"> identification</w:t>
      </w:r>
      <w:r w:rsidR="00F0069D" w:rsidRPr="00D37010">
        <w:rPr>
          <w:rFonts w:ascii="Times New Roman" w:hAnsi="Times New Roman" w:cs="Times New Roman"/>
          <w:sz w:val="24"/>
          <w:szCs w:val="24"/>
        </w:rPr>
        <w:t xml:space="preserve">; while the partner gains increased development of the business than if they went it alone, access to a large R&amp;D and knowledge resources, management </w:t>
      </w:r>
      <w:r w:rsidR="00F12DF6" w:rsidRPr="00D37010">
        <w:rPr>
          <w:rFonts w:ascii="Times New Roman" w:hAnsi="Times New Roman" w:cs="Times New Roman"/>
          <w:sz w:val="24"/>
          <w:szCs w:val="24"/>
        </w:rPr>
        <w:t xml:space="preserve">experience and </w:t>
      </w:r>
      <w:r w:rsidR="00451897" w:rsidRPr="00D37010">
        <w:rPr>
          <w:rFonts w:ascii="Times New Roman" w:hAnsi="Times New Roman" w:cs="Times New Roman"/>
          <w:sz w:val="24"/>
          <w:szCs w:val="24"/>
        </w:rPr>
        <w:t>a global brand, while both having</w:t>
      </w:r>
      <w:r w:rsidR="00342B20">
        <w:rPr>
          <w:rFonts w:ascii="Times New Roman" w:hAnsi="Times New Roman" w:cs="Times New Roman"/>
          <w:sz w:val="24"/>
          <w:szCs w:val="24"/>
        </w:rPr>
        <w:t xml:space="preserve"> </w:t>
      </w:r>
      <w:r w:rsidR="002672F8" w:rsidRPr="00D37010">
        <w:rPr>
          <w:rFonts w:ascii="Times New Roman" w:hAnsi="Times New Roman" w:cs="Times New Roman"/>
          <w:sz w:val="24"/>
          <w:szCs w:val="24"/>
        </w:rPr>
        <w:t xml:space="preserve">autonomy </w:t>
      </w:r>
      <w:sdt>
        <w:sdtPr>
          <w:rPr>
            <w:rFonts w:ascii="Times New Roman" w:hAnsi="Times New Roman" w:cs="Times New Roman"/>
            <w:sz w:val="24"/>
            <w:szCs w:val="24"/>
          </w:rPr>
          <w:id w:val="770821543"/>
          <w:citation/>
        </w:sdtPr>
        <w:sdtContent>
          <w:r w:rsidR="00451897" w:rsidRPr="00D37010">
            <w:rPr>
              <w:rFonts w:ascii="Times New Roman" w:hAnsi="Times New Roman" w:cs="Times New Roman"/>
              <w:sz w:val="24"/>
              <w:szCs w:val="24"/>
            </w:rPr>
            <w:fldChar w:fldCharType="begin"/>
          </w:r>
          <w:r w:rsidR="00451897" w:rsidRPr="00D37010">
            <w:rPr>
              <w:rFonts w:ascii="Times New Roman" w:hAnsi="Times New Roman" w:cs="Times New Roman"/>
              <w:sz w:val="24"/>
              <w:szCs w:val="24"/>
            </w:rPr>
            <w:instrText xml:space="preserve"> CITATION Der18 \l 2057 </w:instrText>
          </w:r>
          <w:r w:rsidR="00451897" w:rsidRPr="00D37010">
            <w:rPr>
              <w:rFonts w:ascii="Times New Roman" w:hAnsi="Times New Roman" w:cs="Times New Roman"/>
              <w:sz w:val="24"/>
              <w:szCs w:val="24"/>
            </w:rPr>
            <w:fldChar w:fldCharType="separate"/>
          </w:r>
          <w:r w:rsidR="00451897" w:rsidRPr="00D37010">
            <w:rPr>
              <w:rFonts w:ascii="Times New Roman" w:hAnsi="Times New Roman" w:cs="Times New Roman"/>
              <w:noProof/>
              <w:sz w:val="24"/>
              <w:szCs w:val="24"/>
            </w:rPr>
            <w:t>(Deresky, 2018)</w:t>
          </w:r>
          <w:r w:rsidR="00451897" w:rsidRPr="00D37010">
            <w:rPr>
              <w:rFonts w:ascii="Times New Roman" w:hAnsi="Times New Roman" w:cs="Times New Roman"/>
              <w:sz w:val="24"/>
              <w:szCs w:val="24"/>
            </w:rPr>
            <w:fldChar w:fldCharType="end"/>
          </w:r>
        </w:sdtContent>
      </w:sdt>
      <w:r w:rsidR="002672F8" w:rsidRPr="00D37010">
        <w:rPr>
          <w:rFonts w:ascii="Times New Roman" w:hAnsi="Times New Roman" w:cs="Times New Roman"/>
          <w:sz w:val="24"/>
          <w:szCs w:val="24"/>
        </w:rPr>
        <w:t xml:space="preserve">. </w:t>
      </w:r>
    </w:p>
    <w:p w14:paraId="3321D6F6" w14:textId="22EC03D1" w:rsidR="00633ED9" w:rsidRPr="00D37010" w:rsidRDefault="00633ED9" w:rsidP="00A15BC6">
      <w:pPr>
        <w:pStyle w:val="ListParagraph"/>
        <w:ind w:left="0"/>
        <w:rPr>
          <w:rFonts w:ascii="Times New Roman" w:hAnsi="Times New Roman" w:cs="Times New Roman"/>
          <w:sz w:val="24"/>
          <w:szCs w:val="24"/>
        </w:rPr>
      </w:pPr>
    </w:p>
    <w:p w14:paraId="292AB854" w14:textId="77777777" w:rsidR="00C672A8" w:rsidRPr="00D37010" w:rsidRDefault="00C672A8" w:rsidP="00A15BC6">
      <w:pPr>
        <w:pStyle w:val="ListParagraph"/>
        <w:ind w:left="0"/>
        <w:rPr>
          <w:rFonts w:ascii="Times New Roman" w:hAnsi="Times New Roman" w:cs="Times New Roman"/>
          <w:sz w:val="24"/>
          <w:szCs w:val="24"/>
        </w:rPr>
      </w:pPr>
    </w:p>
    <w:p w14:paraId="090C57C1" w14:textId="27251F25" w:rsidR="009E5BFB" w:rsidRPr="006B5648" w:rsidRDefault="009F1687" w:rsidP="000F7F7E">
      <w:pPr>
        <w:pStyle w:val="ListParagraph"/>
        <w:numPr>
          <w:ilvl w:val="1"/>
          <w:numId w:val="1"/>
        </w:numPr>
        <w:rPr>
          <w:rFonts w:ascii="Times New Roman" w:hAnsi="Times New Roman" w:cs="Times New Roman"/>
          <w:b/>
          <w:sz w:val="24"/>
          <w:szCs w:val="24"/>
        </w:rPr>
      </w:pPr>
      <w:r w:rsidRPr="00D37010">
        <w:rPr>
          <w:rFonts w:ascii="Times New Roman" w:hAnsi="Times New Roman" w:cs="Times New Roman"/>
          <w:b/>
          <w:sz w:val="24"/>
          <w:szCs w:val="24"/>
        </w:rPr>
        <w:t>TACTICS</w:t>
      </w:r>
      <w:r w:rsidR="009E5BFB" w:rsidRPr="006B5648">
        <w:rPr>
          <w:rFonts w:ascii="Times New Roman" w:hAnsi="Times New Roman" w:cs="Times New Roman"/>
          <w:sz w:val="24"/>
          <w:szCs w:val="24"/>
        </w:rPr>
        <w:t xml:space="preserve"> </w:t>
      </w:r>
    </w:p>
    <w:p w14:paraId="1F253E5F" w14:textId="0ABAD147" w:rsidR="000F7F7E" w:rsidRPr="00D37010" w:rsidRDefault="006B5648" w:rsidP="00E3616B">
      <w:pPr>
        <w:jc w:val="both"/>
        <w:rPr>
          <w:rFonts w:ascii="Times New Roman" w:hAnsi="Times New Roman" w:cs="Times New Roman"/>
          <w:sz w:val="24"/>
          <w:szCs w:val="24"/>
        </w:rPr>
      </w:pPr>
      <w:r>
        <w:rPr>
          <w:rFonts w:ascii="Times New Roman" w:hAnsi="Times New Roman" w:cs="Times New Roman"/>
          <w:sz w:val="24"/>
          <w:szCs w:val="24"/>
        </w:rPr>
        <w:t xml:space="preserve">Employing </w:t>
      </w:r>
      <w:r w:rsidRPr="006B5648">
        <w:rPr>
          <w:rFonts w:ascii="Times New Roman" w:hAnsi="Times New Roman" w:cs="Times New Roman"/>
          <w:sz w:val="24"/>
          <w:szCs w:val="24"/>
        </w:rPr>
        <w:t>32,500</w:t>
      </w:r>
      <w:r>
        <w:rPr>
          <w:rFonts w:ascii="Times New Roman" w:hAnsi="Times New Roman" w:cs="Times New Roman"/>
          <w:sz w:val="24"/>
          <w:szCs w:val="24"/>
        </w:rPr>
        <w:t xml:space="preserve"> globally, </w:t>
      </w:r>
      <w:r w:rsidRPr="006B5648">
        <w:rPr>
          <w:rFonts w:ascii="Times New Roman" w:hAnsi="Times New Roman" w:cs="Times New Roman"/>
          <w:sz w:val="24"/>
          <w:szCs w:val="24"/>
        </w:rPr>
        <w:t xml:space="preserve"> </w:t>
      </w:r>
      <w:r w:rsidR="009A5657" w:rsidRPr="00D37010">
        <w:rPr>
          <w:rFonts w:ascii="Times New Roman" w:hAnsi="Times New Roman" w:cs="Times New Roman"/>
          <w:sz w:val="24"/>
          <w:szCs w:val="24"/>
        </w:rPr>
        <w:t xml:space="preserve">Specsavers operate a globally inclusive </w:t>
      </w:r>
      <w:r w:rsidR="00A03069" w:rsidRPr="00D37010">
        <w:rPr>
          <w:rFonts w:ascii="Times New Roman" w:hAnsi="Times New Roman" w:cs="Times New Roman"/>
          <w:sz w:val="24"/>
          <w:szCs w:val="24"/>
        </w:rPr>
        <w:t xml:space="preserve">recruitment strategy, which </w:t>
      </w:r>
      <w:r w:rsidR="00FF7D9E" w:rsidRPr="00D37010">
        <w:rPr>
          <w:rFonts w:ascii="Times New Roman" w:hAnsi="Times New Roman" w:cs="Times New Roman"/>
          <w:sz w:val="24"/>
          <w:szCs w:val="24"/>
        </w:rPr>
        <w:t xml:space="preserve">looks to </w:t>
      </w:r>
      <w:r w:rsidR="002C69D3" w:rsidRPr="00D37010">
        <w:rPr>
          <w:rFonts w:ascii="Times New Roman" w:hAnsi="Times New Roman" w:cs="Times New Roman"/>
          <w:sz w:val="24"/>
          <w:szCs w:val="24"/>
        </w:rPr>
        <w:t xml:space="preserve">identify, </w:t>
      </w:r>
      <w:r w:rsidR="00FF7D9E" w:rsidRPr="00D37010">
        <w:rPr>
          <w:rFonts w:ascii="Times New Roman" w:hAnsi="Times New Roman" w:cs="Times New Roman"/>
          <w:sz w:val="24"/>
          <w:szCs w:val="24"/>
        </w:rPr>
        <w:t xml:space="preserve">attract </w:t>
      </w:r>
      <w:r w:rsidR="002C69D3" w:rsidRPr="00D37010">
        <w:rPr>
          <w:rFonts w:ascii="Times New Roman" w:hAnsi="Times New Roman" w:cs="Times New Roman"/>
          <w:sz w:val="24"/>
          <w:szCs w:val="24"/>
        </w:rPr>
        <w:t xml:space="preserve">and develop </w:t>
      </w:r>
      <w:r w:rsidR="00FF7D9E" w:rsidRPr="00D37010">
        <w:rPr>
          <w:rFonts w:ascii="Times New Roman" w:hAnsi="Times New Roman" w:cs="Times New Roman"/>
          <w:sz w:val="24"/>
          <w:szCs w:val="24"/>
        </w:rPr>
        <w:t>the best talent globally for the purposes of management</w:t>
      </w:r>
      <w:r w:rsidR="00D675FB" w:rsidRPr="00D37010">
        <w:rPr>
          <w:rFonts w:ascii="Times New Roman" w:hAnsi="Times New Roman" w:cs="Times New Roman"/>
          <w:sz w:val="24"/>
          <w:szCs w:val="24"/>
        </w:rPr>
        <w:t xml:space="preserve"> (Specsavers, 2018). </w:t>
      </w:r>
      <w:r w:rsidR="00E6704D" w:rsidRPr="00D37010">
        <w:rPr>
          <w:rFonts w:ascii="Times New Roman" w:hAnsi="Times New Roman" w:cs="Times New Roman"/>
          <w:sz w:val="24"/>
          <w:szCs w:val="24"/>
        </w:rPr>
        <w:t xml:space="preserve">This has been an issue noted by management of Specsavers whom </w:t>
      </w:r>
      <w:r w:rsidR="00001C29" w:rsidRPr="00D37010">
        <w:rPr>
          <w:rFonts w:ascii="Times New Roman" w:hAnsi="Times New Roman" w:cs="Times New Roman"/>
          <w:sz w:val="24"/>
          <w:szCs w:val="24"/>
        </w:rPr>
        <w:t xml:space="preserve">struggled with the localism trend of </w:t>
      </w:r>
      <w:r w:rsidR="00B6505A" w:rsidRPr="00D37010">
        <w:rPr>
          <w:rFonts w:ascii="Times New Roman" w:hAnsi="Times New Roman" w:cs="Times New Roman"/>
          <w:sz w:val="24"/>
          <w:szCs w:val="24"/>
        </w:rPr>
        <w:t>graduates’</w:t>
      </w:r>
      <w:r w:rsidR="00001C29" w:rsidRPr="00D37010">
        <w:rPr>
          <w:rFonts w:ascii="Times New Roman" w:hAnsi="Times New Roman" w:cs="Times New Roman"/>
          <w:sz w:val="24"/>
          <w:szCs w:val="24"/>
        </w:rPr>
        <w:t xml:space="preserve"> </w:t>
      </w:r>
      <w:r w:rsidR="001541FF" w:rsidRPr="00D37010">
        <w:rPr>
          <w:rFonts w:ascii="Times New Roman" w:hAnsi="Times New Roman" w:cs="Times New Roman"/>
          <w:sz w:val="24"/>
          <w:szCs w:val="24"/>
        </w:rPr>
        <w:t xml:space="preserve">unwillingness to move further afield upon qualification </w:t>
      </w:r>
      <w:r w:rsidR="004A57A9" w:rsidRPr="00D37010">
        <w:rPr>
          <w:rFonts w:ascii="Times New Roman" w:hAnsi="Times New Roman" w:cs="Times New Roman"/>
          <w:sz w:val="24"/>
          <w:szCs w:val="24"/>
        </w:rPr>
        <w:t>(Perkins, 2017)</w:t>
      </w:r>
      <w:r w:rsidR="00A94F95" w:rsidRPr="00D37010">
        <w:rPr>
          <w:rFonts w:ascii="Times New Roman" w:hAnsi="Times New Roman" w:cs="Times New Roman"/>
          <w:sz w:val="24"/>
          <w:szCs w:val="24"/>
        </w:rPr>
        <w:t>.</w:t>
      </w:r>
    </w:p>
    <w:p w14:paraId="5B583F63" w14:textId="45F213F4" w:rsidR="00C672A8" w:rsidRPr="00D37010" w:rsidRDefault="00557FB0" w:rsidP="00E3616B">
      <w:pPr>
        <w:pStyle w:val="NoSpacing"/>
        <w:jc w:val="both"/>
        <w:rPr>
          <w:rFonts w:ascii="Times New Roman" w:hAnsi="Times New Roman" w:cs="Times New Roman"/>
          <w:sz w:val="24"/>
          <w:szCs w:val="24"/>
        </w:rPr>
      </w:pPr>
      <w:r w:rsidRPr="00D37010">
        <w:rPr>
          <w:rFonts w:ascii="Times New Roman" w:hAnsi="Times New Roman" w:cs="Times New Roman"/>
          <w:sz w:val="24"/>
          <w:szCs w:val="24"/>
        </w:rPr>
        <w:t xml:space="preserve">The human capital available to the organisation is a problem barring potential entry </w:t>
      </w:r>
      <w:r w:rsidR="00A07C01" w:rsidRPr="00D37010">
        <w:rPr>
          <w:rFonts w:ascii="Times New Roman" w:hAnsi="Times New Roman" w:cs="Times New Roman"/>
          <w:sz w:val="24"/>
          <w:szCs w:val="24"/>
        </w:rPr>
        <w:t>into expanding and developing countries such as India</w:t>
      </w:r>
      <w:r w:rsidRPr="00D37010">
        <w:rPr>
          <w:rFonts w:ascii="Times New Roman" w:hAnsi="Times New Roman" w:cs="Times New Roman"/>
          <w:sz w:val="24"/>
          <w:szCs w:val="24"/>
        </w:rPr>
        <w:t>. India’s ability to treat with the large numbers of vision impairments and blindness suffers is prohibited by the lack of professional training available for the available human resources (Berwal, et al., 2012).</w:t>
      </w:r>
      <w:r w:rsidR="009259CF" w:rsidRPr="00D37010">
        <w:rPr>
          <w:rFonts w:ascii="Times New Roman" w:hAnsi="Times New Roman" w:cs="Times New Roman"/>
          <w:sz w:val="24"/>
          <w:szCs w:val="24"/>
        </w:rPr>
        <w:t xml:space="preserve"> </w:t>
      </w:r>
      <w:r w:rsidRPr="00D37010">
        <w:rPr>
          <w:rFonts w:ascii="Times New Roman" w:hAnsi="Times New Roman" w:cs="Times New Roman"/>
          <w:sz w:val="24"/>
          <w:szCs w:val="24"/>
        </w:rPr>
        <w:t xml:space="preserve">Specsavers is uniquely placed to manage such lack of skill due to their self-led online Ilearn training program (Specsavers, 2018), which can be accessed remotely via personal computers or at the employee’s place of work, with complimentary on the job training programs. Provides clear standardised training for all dispensing assistants, dispensing opticians, management, clinic coordinators and so on. </w:t>
      </w:r>
      <w:r w:rsidR="00AB63BC" w:rsidRPr="00D37010">
        <w:rPr>
          <w:rFonts w:ascii="Times New Roman" w:hAnsi="Times New Roman" w:cs="Times New Roman"/>
          <w:sz w:val="24"/>
          <w:szCs w:val="24"/>
        </w:rPr>
        <w:t>Though</w:t>
      </w:r>
      <w:r w:rsidR="00BA3E69" w:rsidRPr="00D37010">
        <w:rPr>
          <w:rFonts w:ascii="Times New Roman" w:hAnsi="Times New Roman" w:cs="Times New Roman"/>
          <w:sz w:val="24"/>
          <w:szCs w:val="24"/>
        </w:rPr>
        <w:t xml:space="preserve">, in the case of Australia and New Zealand, it has been found that more direct face to face training has achieved </w:t>
      </w:r>
      <w:r w:rsidR="00AC1FD7" w:rsidRPr="00D37010">
        <w:rPr>
          <w:rFonts w:ascii="Times New Roman" w:hAnsi="Times New Roman" w:cs="Times New Roman"/>
          <w:sz w:val="24"/>
          <w:szCs w:val="24"/>
        </w:rPr>
        <w:t xml:space="preserve">greater results </w:t>
      </w:r>
      <w:sdt>
        <w:sdtPr>
          <w:rPr>
            <w:rFonts w:ascii="Times New Roman" w:hAnsi="Times New Roman" w:cs="Times New Roman"/>
            <w:sz w:val="24"/>
            <w:szCs w:val="24"/>
          </w:rPr>
          <w:id w:val="-463429045"/>
          <w:citation/>
        </w:sdtPr>
        <w:sdtContent>
          <w:r w:rsidR="00AC1FD7" w:rsidRPr="00D37010">
            <w:rPr>
              <w:rFonts w:ascii="Times New Roman" w:hAnsi="Times New Roman" w:cs="Times New Roman"/>
              <w:sz w:val="24"/>
              <w:szCs w:val="24"/>
            </w:rPr>
            <w:fldChar w:fldCharType="begin"/>
          </w:r>
          <w:r w:rsidR="00AC1FD7" w:rsidRPr="00D37010">
            <w:rPr>
              <w:rFonts w:ascii="Times New Roman" w:hAnsi="Times New Roman" w:cs="Times New Roman"/>
              <w:sz w:val="24"/>
              <w:szCs w:val="24"/>
            </w:rPr>
            <w:instrText xml:space="preserve"> CITATION Spe18 \l 2057 </w:instrText>
          </w:r>
          <w:r w:rsidR="00AC1FD7" w:rsidRPr="00D37010">
            <w:rPr>
              <w:rFonts w:ascii="Times New Roman" w:hAnsi="Times New Roman" w:cs="Times New Roman"/>
              <w:sz w:val="24"/>
              <w:szCs w:val="24"/>
            </w:rPr>
            <w:fldChar w:fldCharType="separate"/>
          </w:r>
          <w:r w:rsidR="00AC1FD7" w:rsidRPr="00D37010">
            <w:rPr>
              <w:rFonts w:ascii="Times New Roman" w:hAnsi="Times New Roman" w:cs="Times New Roman"/>
              <w:noProof/>
              <w:sz w:val="24"/>
              <w:szCs w:val="24"/>
            </w:rPr>
            <w:t>(Specsavers, 2018)</w:t>
          </w:r>
          <w:r w:rsidR="00AC1FD7" w:rsidRPr="00D37010">
            <w:rPr>
              <w:rFonts w:ascii="Times New Roman" w:hAnsi="Times New Roman" w:cs="Times New Roman"/>
              <w:sz w:val="24"/>
              <w:szCs w:val="24"/>
            </w:rPr>
            <w:fldChar w:fldCharType="end"/>
          </w:r>
        </w:sdtContent>
      </w:sdt>
      <w:r w:rsidR="00AC1FD7" w:rsidRPr="00D37010">
        <w:rPr>
          <w:rFonts w:ascii="Times New Roman" w:hAnsi="Times New Roman" w:cs="Times New Roman"/>
          <w:sz w:val="24"/>
          <w:szCs w:val="24"/>
        </w:rPr>
        <w:t xml:space="preserve"> and so</w:t>
      </w:r>
      <w:r w:rsidR="00F52A34" w:rsidRPr="00D37010">
        <w:rPr>
          <w:rFonts w:ascii="Times New Roman" w:hAnsi="Times New Roman" w:cs="Times New Roman"/>
          <w:sz w:val="24"/>
          <w:szCs w:val="24"/>
        </w:rPr>
        <w:t xml:space="preserve"> while training is standardised and convergent globally, method of training should be </w:t>
      </w:r>
      <w:r w:rsidR="006775D5" w:rsidRPr="00D37010">
        <w:rPr>
          <w:rFonts w:ascii="Times New Roman" w:hAnsi="Times New Roman" w:cs="Times New Roman"/>
          <w:sz w:val="24"/>
          <w:szCs w:val="24"/>
        </w:rPr>
        <w:t xml:space="preserve">divergent depending on the preference of the individual groups. </w:t>
      </w:r>
    </w:p>
    <w:p w14:paraId="72F4445D" w14:textId="06FE0920" w:rsidR="00BC5A37" w:rsidRPr="00D37010" w:rsidRDefault="00BC5A37" w:rsidP="00E3616B">
      <w:pPr>
        <w:pStyle w:val="NoSpacing"/>
        <w:jc w:val="both"/>
        <w:rPr>
          <w:rFonts w:ascii="Times New Roman" w:hAnsi="Times New Roman" w:cs="Times New Roman"/>
          <w:sz w:val="24"/>
          <w:szCs w:val="24"/>
        </w:rPr>
      </w:pPr>
    </w:p>
    <w:p w14:paraId="5AB0D795" w14:textId="234A17A7" w:rsidR="00E97D7A" w:rsidRDefault="00E97D7A" w:rsidP="00E3616B">
      <w:pPr>
        <w:pStyle w:val="NoSpacing"/>
        <w:jc w:val="both"/>
        <w:rPr>
          <w:rFonts w:ascii="Times New Roman" w:hAnsi="Times New Roman" w:cs="Times New Roman"/>
          <w:sz w:val="24"/>
          <w:szCs w:val="24"/>
        </w:rPr>
      </w:pPr>
      <w:r w:rsidRPr="00D37010">
        <w:rPr>
          <w:rFonts w:ascii="Times New Roman" w:hAnsi="Times New Roman" w:cs="Times New Roman"/>
          <w:sz w:val="24"/>
          <w:szCs w:val="24"/>
        </w:rPr>
        <w:t>Understanding the various negotiating differences between India and the other countries Specsavers operates in, is an important skill that all global managers at Specsavers are required to master, though it is important not assume projective cogitative similarities as well as understanding that different stakeholders will also have different objectives and require individual approaches (Deresky, 2018). Again, preparation is the key to success. Specsavers is required to higher global managers who have the skills or are willing to obtain the skills required, while being empathetic, so to adapt to the complexities in doing business in culturally different situations.</w:t>
      </w:r>
    </w:p>
    <w:p w14:paraId="6C7A1BF6" w14:textId="77777777" w:rsidR="004210B8" w:rsidRPr="00D37010" w:rsidRDefault="004210B8" w:rsidP="00136AE4">
      <w:pPr>
        <w:pStyle w:val="NoSpacing"/>
        <w:rPr>
          <w:rFonts w:ascii="Times New Roman" w:hAnsi="Times New Roman" w:cs="Times New Roman"/>
          <w:sz w:val="24"/>
          <w:szCs w:val="24"/>
        </w:rPr>
      </w:pPr>
    </w:p>
    <w:p w14:paraId="1506F428" w14:textId="77777777" w:rsidR="00594AB4" w:rsidRPr="00D37010" w:rsidRDefault="00594AB4" w:rsidP="00136AE4">
      <w:pPr>
        <w:pStyle w:val="NoSpacing"/>
        <w:rPr>
          <w:rFonts w:ascii="Times New Roman" w:hAnsi="Times New Roman" w:cs="Times New Roman"/>
          <w:sz w:val="24"/>
          <w:szCs w:val="24"/>
        </w:rPr>
      </w:pPr>
    </w:p>
    <w:p w14:paraId="72D67B01" w14:textId="77777777" w:rsidR="00943402" w:rsidRPr="00D37010" w:rsidRDefault="000F7F7E" w:rsidP="00C672A8">
      <w:pPr>
        <w:pStyle w:val="ListParagraph"/>
        <w:numPr>
          <w:ilvl w:val="0"/>
          <w:numId w:val="1"/>
        </w:numPr>
        <w:rPr>
          <w:rFonts w:ascii="Times New Roman" w:hAnsi="Times New Roman" w:cs="Times New Roman"/>
          <w:b/>
          <w:sz w:val="24"/>
          <w:szCs w:val="24"/>
          <w:u w:val="single"/>
        </w:rPr>
      </w:pPr>
      <w:r w:rsidRPr="00D37010">
        <w:rPr>
          <w:rFonts w:ascii="Times New Roman" w:hAnsi="Times New Roman" w:cs="Times New Roman"/>
          <w:b/>
          <w:sz w:val="24"/>
          <w:szCs w:val="24"/>
          <w:u w:val="single"/>
        </w:rPr>
        <w:t>Foreign Market Research</w:t>
      </w:r>
    </w:p>
    <w:p w14:paraId="2B974B35" w14:textId="0EC5083A" w:rsidR="00C73DFA" w:rsidRPr="00D37010" w:rsidRDefault="00C73DFA" w:rsidP="00C73DFA">
      <w:pPr>
        <w:rPr>
          <w:rFonts w:ascii="Times New Roman" w:hAnsi="Times New Roman" w:cs="Times New Roman"/>
          <w:b/>
          <w:sz w:val="24"/>
          <w:szCs w:val="24"/>
          <w:u w:val="single"/>
        </w:rPr>
      </w:pPr>
    </w:p>
    <w:tbl>
      <w:tblPr>
        <w:tblStyle w:val="TableGrid"/>
        <w:tblW w:w="0" w:type="auto"/>
        <w:tblLook w:val="04A0" w:firstRow="1" w:lastRow="0" w:firstColumn="1" w:lastColumn="0" w:noHBand="0" w:noVBand="1"/>
      </w:tblPr>
      <w:tblGrid>
        <w:gridCol w:w="1763"/>
        <w:gridCol w:w="1750"/>
        <w:gridCol w:w="5503"/>
      </w:tblGrid>
      <w:tr w:rsidR="00C73DFA" w:rsidRPr="00D37010" w14:paraId="160CACFC" w14:textId="77777777" w:rsidTr="00C73DFA">
        <w:tc>
          <w:tcPr>
            <w:tcW w:w="1116" w:type="dxa"/>
            <w:tcBorders>
              <w:bottom w:val="nil"/>
            </w:tcBorders>
          </w:tcPr>
          <w:p w14:paraId="7F4C9FB6" w14:textId="10F1292B" w:rsidR="00C73DFA" w:rsidRPr="00D37010" w:rsidRDefault="00C73DFA" w:rsidP="00C73DFA">
            <w:pPr>
              <w:rPr>
                <w:rFonts w:ascii="Times New Roman" w:hAnsi="Times New Roman" w:cs="Times New Roman"/>
                <w:b/>
                <w:sz w:val="24"/>
                <w:szCs w:val="24"/>
              </w:rPr>
            </w:pPr>
            <w:r w:rsidRPr="00D37010">
              <w:rPr>
                <w:rFonts w:ascii="Times New Roman" w:hAnsi="Times New Roman" w:cs="Times New Roman"/>
                <w:b/>
                <w:sz w:val="24"/>
                <w:szCs w:val="24"/>
              </w:rPr>
              <w:t>Political</w:t>
            </w:r>
          </w:p>
        </w:tc>
        <w:tc>
          <w:tcPr>
            <w:tcW w:w="1856" w:type="dxa"/>
            <w:tcBorders>
              <w:bottom w:val="nil"/>
            </w:tcBorders>
          </w:tcPr>
          <w:p w14:paraId="29945E10" w14:textId="77777777" w:rsidR="00C73DFA" w:rsidRPr="00D37010" w:rsidRDefault="00C73DFA" w:rsidP="00C73DFA">
            <w:pPr>
              <w:ind w:left="720"/>
              <w:rPr>
                <w:rFonts w:ascii="Times New Roman" w:hAnsi="Times New Roman" w:cs="Times New Roman"/>
                <w:sz w:val="24"/>
                <w:szCs w:val="24"/>
              </w:rPr>
            </w:pPr>
          </w:p>
        </w:tc>
        <w:tc>
          <w:tcPr>
            <w:tcW w:w="6044" w:type="dxa"/>
            <w:tcBorders>
              <w:bottom w:val="nil"/>
            </w:tcBorders>
          </w:tcPr>
          <w:p w14:paraId="121A9685" w14:textId="45C17438" w:rsidR="00C73DFA" w:rsidRPr="00D37010" w:rsidRDefault="00C73DFA" w:rsidP="00C73DFA">
            <w:pPr>
              <w:pStyle w:val="ListParagraph"/>
              <w:numPr>
                <w:ilvl w:val="0"/>
                <w:numId w:val="18"/>
              </w:numPr>
              <w:rPr>
                <w:rFonts w:ascii="Times New Roman" w:hAnsi="Times New Roman" w:cs="Times New Roman"/>
                <w:sz w:val="24"/>
                <w:szCs w:val="24"/>
              </w:rPr>
            </w:pPr>
            <w:r w:rsidRPr="00D37010">
              <w:rPr>
                <w:rFonts w:ascii="Times New Roman" w:hAnsi="Times New Roman" w:cs="Times New Roman"/>
                <w:sz w:val="24"/>
                <w:szCs w:val="24"/>
              </w:rPr>
              <w:t>India operates a federal system, with the country being made up of :</w:t>
            </w:r>
          </w:p>
          <w:p w14:paraId="210D274A" w14:textId="77777777" w:rsidR="00C73DFA" w:rsidRPr="00D37010" w:rsidRDefault="00C73DFA" w:rsidP="00C73DFA">
            <w:pPr>
              <w:pStyle w:val="ListParagraph"/>
              <w:numPr>
                <w:ilvl w:val="0"/>
                <w:numId w:val="18"/>
              </w:numPr>
              <w:rPr>
                <w:rFonts w:ascii="Times New Roman" w:hAnsi="Times New Roman" w:cs="Times New Roman"/>
                <w:sz w:val="24"/>
                <w:szCs w:val="24"/>
              </w:rPr>
            </w:pPr>
            <w:r w:rsidRPr="00D37010">
              <w:rPr>
                <w:rFonts w:ascii="Times New Roman" w:hAnsi="Times New Roman" w:cs="Times New Roman"/>
                <w:sz w:val="24"/>
                <w:szCs w:val="24"/>
              </w:rPr>
              <w:t>29 states,</w:t>
            </w:r>
          </w:p>
          <w:p w14:paraId="10A8F37D" w14:textId="77777777" w:rsidR="00C73DFA" w:rsidRPr="00D37010" w:rsidRDefault="00C73DFA" w:rsidP="00C73DFA">
            <w:pPr>
              <w:pStyle w:val="ListParagraph"/>
              <w:numPr>
                <w:ilvl w:val="0"/>
                <w:numId w:val="18"/>
              </w:numPr>
              <w:rPr>
                <w:rFonts w:ascii="Times New Roman" w:hAnsi="Times New Roman" w:cs="Times New Roman"/>
                <w:sz w:val="24"/>
                <w:szCs w:val="24"/>
              </w:rPr>
            </w:pPr>
            <w:r w:rsidRPr="00D37010">
              <w:rPr>
                <w:rFonts w:ascii="Times New Roman" w:hAnsi="Times New Roman" w:cs="Times New Roman"/>
                <w:sz w:val="24"/>
                <w:szCs w:val="24"/>
              </w:rPr>
              <w:t>One quasi state (Delhi)</w:t>
            </w:r>
          </w:p>
          <w:p w14:paraId="3C91BF54" w14:textId="77777777" w:rsidR="00C73DFA" w:rsidRPr="00D37010" w:rsidRDefault="00C73DFA" w:rsidP="00C73DFA">
            <w:pPr>
              <w:pStyle w:val="ListParagraph"/>
              <w:numPr>
                <w:ilvl w:val="0"/>
                <w:numId w:val="18"/>
              </w:numPr>
              <w:rPr>
                <w:rFonts w:ascii="Times New Roman" w:hAnsi="Times New Roman" w:cs="Times New Roman"/>
                <w:sz w:val="24"/>
                <w:szCs w:val="24"/>
              </w:rPr>
            </w:pPr>
            <w:r w:rsidRPr="00D37010">
              <w:rPr>
                <w:rFonts w:ascii="Times New Roman" w:hAnsi="Times New Roman" w:cs="Times New Roman"/>
                <w:sz w:val="24"/>
                <w:szCs w:val="24"/>
              </w:rPr>
              <w:t xml:space="preserve">6 Union territories with  central administration. </w:t>
            </w:r>
          </w:p>
          <w:p w14:paraId="3E65C6D8" w14:textId="77777777" w:rsidR="00C73DFA" w:rsidRPr="00D37010" w:rsidRDefault="00C73DFA" w:rsidP="00C73DFA">
            <w:pPr>
              <w:pStyle w:val="ListParagraph"/>
              <w:numPr>
                <w:ilvl w:val="0"/>
                <w:numId w:val="18"/>
              </w:numPr>
              <w:rPr>
                <w:rFonts w:ascii="Times New Roman" w:hAnsi="Times New Roman" w:cs="Times New Roman"/>
                <w:sz w:val="24"/>
                <w:szCs w:val="24"/>
              </w:rPr>
            </w:pPr>
            <w:r w:rsidRPr="00D37010">
              <w:rPr>
                <w:rFonts w:ascii="Times New Roman" w:hAnsi="Times New Roman" w:cs="Times New Roman"/>
                <w:sz w:val="24"/>
                <w:szCs w:val="24"/>
              </w:rPr>
              <w:t>Where “law &amp; order, land acquisition, and resource sharing” is devolved (Gov.uk, 2017).</w:t>
            </w:r>
          </w:p>
          <w:p w14:paraId="618A1153" w14:textId="77777777" w:rsidR="00C73DFA" w:rsidRPr="00D37010" w:rsidRDefault="00C73DFA" w:rsidP="00C73DFA">
            <w:pPr>
              <w:pStyle w:val="ListParagraph"/>
              <w:numPr>
                <w:ilvl w:val="0"/>
                <w:numId w:val="18"/>
              </w:numPr>
              <w:rPr>
                <w:rFonts w:ascii="Times New Roman" w:hAnsi="Times New Roman" w:cs="Times New Roman"/>
                <w:sz w:val="24"/>
                <w:szCs w:val="24"/>
              </w:rPr>
            </w:pPr>
            <w:r w:rsidRPr="00D37010">
              <w:rPr>
                <w:rFonts w:ascii="Times New Roman" w:hAnsi="Times New Roman" w:cs="Times New Roman"/>
                <w:sz w:val="24"/>
                <w:szCs w:val="24"/>
              </w:rPr>
              <w:t xml:space="preserve">Although the numbers living in Urban communities is increasing, 77% of India’s population live in rural communities. </w:t>
            </w:r>
          </w:p>
          <w:p w14:paraId="08C79A96" w14:textId="77777777" w:rsidR="00C73DFA" w:rsidRPr="00D37010" w:rsidRDefault="00C73DFA" w:rsidP="00C73DFA">
            <w:pPr>
              <w:pStyle w:val="ListParagraph"/>
              <w:numPr>
                <w:ilvl w:val="0"/>
                <w:numId w:val="18"/>
              </w:numPr>
              <w:rPr>
                <w:rFonts w:ascii="Times New Roman" w:hAnsi="Times New Roman" w:cs="Times New Roman"/>
                <w:sz w:val="24"/>
                <w:szCs w:val="24"/>
              </w:rPr>
            </w:pPr>
            <w:r w:rsidRPr="00D37010">
              <w:rPr>
                <w:rFonts w:ascii="Times New Roman" w:hAnsi="Times New Roman" w:cs="Times New Roman"/>
                <w:sz w:val="24"/>
                <w:szCs w:val="24"/>
              </w:rPr>
              <w:t xml:space="preserve">The majority of those who need these services the most are in rural communities. Lack of infrastructure in these rural areas and economic benefit of servicing such areas may not be of beneficial financially. </w:t>
            </w:r>
          </w:p>
          <w:p w14:paraId="3997F7DD" w14:textId="77777777" w:rsidR="00C73DFA" w:rsidRPr="00D37010" w:rsidRDefault="00C73DFA" w:rsidP="00C73DFA">
            <w:pPr>
              <w:rPr>
                <w:rFonts w:ascii="Times New Roman" w:hAnsi="Times New Roman" w:cs="Times New Roman"/>
                <w:sz w:val="24"/>
                <w:szCs w:val="24"/>
              </w:rPr>
            </w:pPr>
          </w:p>
        </w:tc>
      </w:tr>
      <w:tr w:rsidR="00C73DFA" w:rsidRPr="00D37010" w14:paraId="454C0AAC" w14:textId="77777777" w:rsidTr="00C73DFA">
        <w:tc>
          <w:tcPr>
            <w:tcW w:w="1116" w:type="dxa"/>
            <w:tcBorders>
              <w:top w:val="nil"/>
            </w:tcBorders>
          </w:tcPr>
          <w:p w14:paraId="7F54EEE6" w14:textId="77777777" w:rsidR="00C73DFA" w:rsidRPr="00D37010" w:rsidRDefault="00C73DFA" w:rsidP="00C73DFA">
            <w:pPr>
              <w:rPr>
                <w:rFonts w:ascii="Times New Roman" w:hAnsi="Times New Roman" w:cs="Times New Roman"/>
                <w:sz w:val="24"/>
                <w:szCs w:val="24"/>
              </w:rPr>
            </w:pPr>
          </w:p>
        </w:tc>
        <w:tc>
          <w:tcPr>
            <w:tcW w:w="1856" w:type="dxa"/>
            <w:tcBorders>
              <w:top w:val="nil"/>
            </w:tcBorders>
          </w:tcPr>
          <w:p w14:paraId="1ECB1AC7" w14:textId="57C0AA6E"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Tax Policy</w:t>
            </w:r>
          </w:p>
        </w:tc>
        <w:tc>
          <w:tcPr>
            <w:tcW w:w="6044" w:type="dxa"/>
            <w:tcBorders>
              <w:top w:val="nil"/>
              <w:bottom w:val="nil"/>
            </w:tcBorders>
          </w:tcPr>
          <w:p w14:paraId="4C3EF908" w14:textId="729B785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July 2017, India has implemented a national tax reform known as the goods and service tax (GST), consolidating several local and national taxes, streamlining the tax system in India and so making it easier for businesses to operate efficiently (PWC, 2019).</w:t>
            </w:r>
          </w:p>
          <w:p w14:paraId="51648B07" w14:textId="77777777" w:rsidR="00C73DFA" w:rsidRPr="00D37010" w:rsidRDefault="00C73DFA" w:rsidP="00C73DFA">
            <w:pPr>
              <w:rPr>
                <w:rFonts w:ascii="Times New Roman" w:hAnsi="Times New Roman" w:cs="Times New Roman"/>
                <w:sz w:val="24"/>
                <w:szCs w:val="24"/>
              </w:rPr>
            </w:pPr>
          </w:p>
          <w:p w14:paraId="59024C60" w14:textId="4A8F7AFA"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 xml:space="preserve">The taxes which have been replaced by the GST are: Central Excise Duty, Additional Excise Duty, Service Tax, Additional Customs Duty, and Special Additional Duty of Customs, State Value Added Tax/Sales Tax, Entertainment Tax, Central Sales Tax, Octroi and Entry tax, Purchase Tax, Luxury tax, and Taxes on lottery, betting and gambling. Each of India’s 29 states had its own tax system making it too complex an environment for businesses to operate efficiently (PWC, 2015). </w:t>
            </w:r>
          </w:p>
          <w:p w14:paraId="7D6DA68D" w14:textId="77777777" w:rsidR="00C73DFA" w:rsidRPr="00D37010" w:rsidRDefault="00C73DFA" w:rsidP="00C73DFA">
            <w:pPr>
              <w:rPr>
                <w:rFonts w:ascii="Times New Roman" w:hAnsi="Times New Roman" w:cs="Times New Roman"/>
                <w:sz w:val="24"/>
                <w:szCs w:val="24"/>
              </w:rPr>
            </w:pPr>
          </w:p>
          <w:p w14:paraId="0D22F9AD" w14:textId="1CFDE4E5"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GST will reduce import costs for companies sourcing goods internationally, increasing the options to source goods from the most economical source (Deloitte, 2017).</w:t>
            </w:r>
          </w:p>
          <w:p w14:paraId="5342F3CA" w14:textId="77777777" w:rsidR="00C73DFA" w:rsidRPr="00D37010" w:rsidRDefault="00C73DFA" w:rsidP="00C73DFA">
            <w:pPr>
              <w:rPr>
                <w:rFonts w:ascii="Times New Roman" w:hAnsi="Times New Roman" w:cs="Times New Roman"/>
                <w:sz w:val="24"/>
                <w:szCs w:val="24"/>
              </w:rPr>
            </w:pPr>
          </w:p>
          <w:p w14:paraId="11D11421"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Credit will also become cheaper as a result, and so access to funds for businesses and consumers (Deloitte, 2017).</w:t>
            </w:r>
          </w:p>
          <w:p w14:paraId="785DE5F6" w14:textId="74EEEDBA" w:rsidR="00C73DFA" w:rsidRPr="00D37010" w:rsidRDefault="00C73DFA" w:rsidP="00C73DFA">
            <w:pPr>
              <w:rPr>
                <w:rFonts w:ascii="Times New Roman" w:hAnsi="Times New Roman" w:cs="Times New Roman"/>
                <w:sz w:val="24"/>
                <w:szCs w:val="24"/>
              </w:rPr>
            </w:pPr>
          </w:p>
        </w:tc>
      </w:tr>
      <w:tr w:rsidR="00C73DFA" w:rsidRPr="00D37010" w14:paraId="3927B3CD" w14:textId="77777777" w:rsidTr="00C73DFA">
        <w:tc>
          <w:tcPr>
            <w:tcW w:w="1116" w:type="dxa"/>
          </w:tcPr>
          <w:p w14:paraId="11424F84" w14:textId="77777777" w:rsidR="00C73DFA" w:rsidRPr="00D37010" w:rsidRDefault="00C73DFA" w:rsidP="00C73DFA">
            <w:pPr>
              <w:rPr>
                <w:rFonts w:ascii="Times New Roman" w:hAnsi="Times New Roman" w:cs="Times New Roman"/>
                <w:sz w:val="24"/>
                <w:szCs w:val="24"/>
              </w:rPr>
            </w:pPr>
          </w:p>
        </w:tc>
        <w:tc>
          <w:tcPr>
            <w:tcW w:w="1856" w:type="dxa"/>
          </w:tcPr>
          <w:p w14:paraId="566C0B4B" w14:textId="6B00315D"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Industry Regulation</w:t>
            </w:r>
          </w:p>
        </w:tc>
        <w:tc>
          <w:tcPr>
            <w:tcW w:w="6044" w:type="dxa"/>
            <w:tcBorders>
              <w:top w:val="nil"/>
            </w:tcBorders>
          </w:tcPr>
          <w:p w14:paraId="25B1C13F"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The Indian Optometry Federation (IOF): registered political and professional national body of Optometry in India</w:t>
            </w:r>
          </w:p>
          <w:p w14:paraId="2F4F44E3"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 xml:space="preserve">The Association of Schools and College of Optometry in India (ASCO-India): educational standard body </w:t>
            </w:r>
          </w:p>
          <w:p w14:paraId="1DA71701"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 xml:space="preserve"> OCI is the self-regulation body of optometry in India (Optometry Council of India, 2017). </w:t>
            </w:r>
          </w:p>
          <w:p w14:paraId="2E2A4985" w14:textId="77777777" w:rsidR="00C73DFA" w:rsidRPr="00D37010" w:rsidRDefault="00C73DFA" w:rsidP="00C73DFA">
            <w:pPr>
              <w:pBdr>
                <w:left w:val="single" w:sz="4" w:space="4" w:color="auto"/>
                <w:bottom w:val="single" w:sz="4" w:space="1" w:color="auto"/>
                <w:right w:val="single" w:sz="4" w:space="4" w:color="auto"/>
              </w:pBdr>
              <w:rPr>
                <w:rFonts w:ascii="Times New Roman" w:hAnsi="Times New Roman" w:cs="Times New Roman"/>
                <w:sz w:val="24"/>
                <w:szCs w:val="24"/>
              </w:rPr>
            </w:pPr>
            <w:r w:rsidRPr="00D37010">
              <w:rPr>
                <w:rFonts w:ascii="Times New Roman" w:hAnsi="Times New Roman" w:cs="Times New Roman"/>
                <w:sz w:val="24"/>
                <w:szCs w:val="24"/>
              </w:rPr>
              <w:t xml:space="preserve">Existing local skills required for market entry can be found in the host country, with the ASCO-India offer programs in 60 separate educational centres, with courses that are accredited by reputed institutions (VisionPlus.com, 2019). </w:t>
            </w:r>
          </w:p>
          <w:p w14:paraId="27534A16" w14:textId="77777777" w:rsidR="00C73DFA" w:rsidRPr="00D37010" w:rsidRDefault="00C73DFA" w:rsidP="00C73DFA">
            <w:pPr>
              <w:pBdr>
                <w:left w:val="single" w:sz="4" w:space="4" w:color="auto"/>
                <w:bottom w:val="single" w:sz="4" w:space="1" w:color="auto"/>
                <w:right w:val="single" w:sz="4" w:space="4" w:color="auto"/>
              </w:pBdr>
              <w:rPr>
                <w:rFonts w:ascii="Times New Roman" w:hAnsi="Times New Roman" w:cs="Times New Roman"/>
                <w:sz w:val="24"/>
                <w:szCs w:val="24"/>
              </w:rPr>
            </w:pPr>
          </w:p>
          <w:p w14:paraId="37F12510" w14:textId="6F5B53B4" w:rsidR="00C73DFA" w:rsidRPr="00D37010" w:rsidRDefault="00C73DFA" w:rsidP="00C73DFA">
            <w:pPr>
              <w:pBdr>
                <w:left w:val="single" w:sz="4" w:space="4" w:color="auto"/>
                <w:bottom w:val="single" w:sz="4" w:space="1" w:color="auto"/>
                <w:right w:val="single" w:sz="4" w:space="4" w:color="auto"/>
              </w:pBdr>
              <w:rPr>
                <w:rFonts w:ascii="Times New Roman" w:hAnsi="Times New Roman" w:cs="Times New Roman"/>
                <w:sz w:val="24"/>
                <w:szCs w:val="24"/>
              </w:rPr>
            </w:pPr>
          </w:p>
        </w:tc>
      </w:tr>
      <w:tr w:rsidR="00C73DFA" w:rsidRPr="00D37010" w14:paraId="6E204F60" w14:textId="77777777" w:rsidTr="00C73DFA">
        <w:tc>
          <w:tcPr>
            <w:tcW w:w="1116" w:type="dxa"/>
          </w:tcPr>
          <w:p w14:paraId="432982E9" w14:textId="074AEEA9" w:rsidR="00C73DFA" w:rsidRPr="00D37010" w:rsidRDefault="00C73DFA" w:rsidP="00C73DFA">
            <w:pPr>
              <w:rPr>
                <w:rFonts w:ascii="Times New Roman" w:hAnsi="Times New Roman" w:cs="Times New Roman"/>
                <w:b/>
                <w:sz w:val="24"/>
                <w:szCs w:val="24"/>
              </w:rPr>
            </w:pPr>
            <w:r w:rsidRPr="00D37010">
              <w:rPr>
                <w:rFonts w:ascii="Times New Roman" w:hAnsi="Times New Roman" w:cs="Times New Roman"/>
                <w:b/>
                <w:sz w:val="24"/>
                <w:szCs w:val="24"/>
              </w:rPr>
              <w:t>Economic</w:t>
            </w:r>
          </w:p>
        </w:tc>
        <w:tc>
          <w:tcPr>
            <w:tcW w:w="1856" w:type="dxa"/>
          </w:tcPr>
          <w:p w14:paraId="422B029F" w14:textId="77777777" w:rsidR="00C73DFA" w:rsidRPr="00D37010" w:rsidRDefault="00C73DFA" w:rsidP="00C73DFA">
            <w:pPr>
              <w:rPr>
                <w:rFonts w:ascii="Times New Roman" w:hAnsi="Times New Roman" w:cs="Times New Roman"/>
                <w:sz w:val="24"/>
                <w:szCs w:val="24"/>
              </w:rPr>
            </w:pPr>
          </w:p>
        </w:tc>
        <w:tc>
          <w:tcPr>
            <w:tcW w:w="6044" w:type="dxa"/>
          </w:tcPr>
          <w:p w14:paraId="2335419E"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Emerging economy (Gov.uk, 2017), worth $2 trillion</w:t>
            </w:r>
          </w:p>
          <w:p w14:paraId="4D230BCF"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 xml:space="preserve"> retail sector worth $600 billion (PWC, 2015).</w:t>
            </w:r>
          </w:p>
          <w:p w14:paraId="5488F3FE"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GDP rose 7.3% in 2014-2015, showing a steady increase of GDP  (UKIBC, 2019).</w:t>
            </w:r>
          </w:p>
          <w:p w14:paraId="2505316A" w14:textId="77777777" w:rsidR="00C73DFA" w:rsidRPr="00D37010" w:rsidRDefault="00C73DFA" w:rsidP="00C73DFA">
            <w:pPr>
              <w:rPr>
                <w:rFonts w:ascii="Times New Roman" w:hAnsi="Times New Roman" w:cs="Times New Roman"/>
                <w:sz w:val="24"/>
                <w:szCs w:val="24"/>
              </w:rPr>
            </w:pPr>
          </w:p>
          <w:p w14:paraId="534576B0" w14:textId="538AC47B"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 xml:space="preserve">Retail sector predicted increase of  12.4% by 2019  with accessories category, increasing by 13.2%. </w:t>
            </w:r>
          </w:p>
          <w:p w14:paraId="0DA07BC7" w14:textId="77777777" w:rsidR="00C73DFA" w:rsidRPr="00D37010" w:rsidRDefault="00C73DFA" w:rsidP="00C73DFA">
            <w:pPr>
              <w:rPr>
                <w:rFonts w:ascii="Times New Roman" w:hAnsi="Times New Roman" w:cs="Times New Roman"/>
                <w:sz w:val="24"/>
                <w:szCs w:val="24"/>
              </w:rPr>
            </w:pPr>
          </w:p>
          <w:p w14:paraId="2AE72D35" w14:textId="15B04779"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Indian average ticket sales are low in comparison to Western country’s (PWC, 2015)</w:t>
            </w:r>
          </w:p>
          <w:p w14:paraId="26B2B57D" w14:textId="77777777" w:rsidR="00C73DFA" w:rsidRPr="00D37010" w:rsidRDefault="00C73DFA" w:rsidP="00C73DFA">
            <w:pPr>
              <w:rPr>
                <w:rFonts w:ascii="Times New Roman" w:hAnsi="Times New Roman" w:cs="Times New Roman"/>
                <w:sz w:val="24"/>
                <w:szCs w:val="24"/>
              </w:rPr>
            </w:pPr>
          </w:p>
          <w:p w14:paraId="01BE19FB" w14:textId="30E94FA8"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World Bank’s Ease of Doing Business Index: number 100 (189 countries) (Gov.uk,2019)</w:t>
            </w:r>
          </w:p>
          <w:p w14:paraId="01A1B24F" w14:textId="77777777" w:rsidR="00C73DFA" w:rsidRPr="00D37010" w:rsidRDefault="00C73DFA" w:rsidP="00C73DFA">
            <w:pPr>
              <w:rPr>
                <w:rFonts w:ascii="Times New Roman" w:hAnsi="Times New Roman" w:cs="Times New Roman"/>
                <w:sz w:val="24"/>
                <w:szCs w:val="24"/>
              </w:rPr>
            </w:pPr>
          </w:p>
          <w:p w14:paraId="2A8FEA68" w14:textId="74F76FD9"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India’s organised retail sector= infant stage at 8-10% penetration. Growing, due to internet (PWC, 2015)</w:t>
            </w:r>
          </w:p>
        </w:tc>
      </w:tr>
      <w:tr w:rsidR="00C73DFA" w:rsidRPr="00D37010" w14:paraId="0C685EEA" w14:textId="77777777" w:rsidTr="0043722A">
        <w:tc>
          <w:tcPr>
            <w:tcW w:w="1116" w:type="dxa"/>
          </w:tcPr>
          <w:p w14:paraId="68920D89" w14:textId="6EED04A9" w:rsidR="00C73DFA" w:rsidRPr="00D37010" w:rsidRDefault="00C73DFA" w:rsidP="00C73DFA">
            <w:pPr>
              <w:rPr>
                <w:rFonts w:ascii="Times New Roman" w:hAnsi="Times New Roman" w:cs="Times New Roman"/>
                <w:b/>
                <w:sz w:val="24"/>
                <w:szCs w:val="24"/>
              </w:rPr>
            </w:pPr>
            <w:r w:rsidRPr="00D37010">
              <w:rPr>
                <w:rFonts w:ascii="Times New Roman" w:hAnsi="Times New Roman" w:cs="Times New Roman"/>
                <w:b/>
                <w:sz w:val="24"/>
                <w:szCs w:val="24"/>
              </w:rPr>
              <w:t>Social</w:t>
            </w:r>
          </w:p>
        </w:tc>
        <w:tc>
          <w:tcPr>
            <w:tcW w:w="1856" w:type="dxa"/>
            <w:tcBorders>
              <w:bottom w:val="nil"/>
            </w:tcBorders>
          </w:tcPr>
          <w:p w14:paraId="67C93A16" w14:textId="29A7B033" w:rsidR="00C73DFA" w:rsidRPr="00D37010" w:rsidRDefault="0043722A" w:rsidP="00C73DFA">
            <w:pPr>
              <w:rPr>
                <w:rFonts w:ascii="Times New Roman" w:hAnsi="Times New Roman" w:cs="Times New Roman"/>
                <w:sz w:val="24"/>
                <w:szCs w:val="24"/>
              </w:rPr>
            </w:pPr>
            <w:r w:rsidRPr="00D37010">
              <w:rPr>
                <w:rFonts w:ascii="Times New Roman" w:hAnsi="Times New Roman" w:cs="Times New Roman"/>
                <w:sz w:val="24"/>
                <w:szCs w:val="24"/>
              </w:rPr>
              <w:t>Culture</w:t>
            </w:r>
          </w:p>
        </w:tc>
        <w:tc>
          <w:tcPr>
            <w:tcW w:w="6044" w:type="dxa"/>
            <w:tcBorders>
              <w:bottom w:val="nil"/>
            </w:tcBorders>
          </w:tcPr>
          <w:p w14:paraId="55A8B82E"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Hofstede Country Comparison (Hofstede Insights, 2019)</w:t>
            </w:r>
          </w:p>
          <w:p w14:paraId="44AEA4A3" w14:textId="77777777" w:rsidR="00C73DFA" w:rsidRPr="00D37010" w:rsidRDefault="00C73DFA" w:rsidP="00C73DFA">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127"/>
              <w:gridCol w:w="1619"/>
              <w:gridCol w:w="1531"/>
            </w:tblGrid>
            <w:tr w:rsidR="00C73DFA" w:rsidRPr="00D37010" w14:paraId="1FB0FC0E" w14:textId="77777777" w:rsidTr="00D85805">
              <w:tc>
                <w:tcPr>
                  <w:tcW w:w="3005" w:type="dxa"/>
                </w:tcPr>
                <w:p w14:paraId="7AEED894" w14:textId="77777777" w:rsidR="00C73DFA" w:rsidRPr="00D37010" w:rsidRDefault="00C73DFA" w:rsidP="00C73DFA">
                  <w:pPr>
                    <w:rPr>
                      <w:rFonts w:ascii="Times New Roman" w:hAnsi="Times New Roman" w:cs="Times New Roman"/>
                      <w:sz w:val="24"/>
                      <w:szCs w:val="24"/>
                    </w:rPr>
                  </w:pPr>
                </w:p>
              </w:tc>
              <w:tc>
                <w:tcPr>
                  <w:tcW w:w="3005" w:type="dxa"/>
                </w:tcPr>
                <w:p w14:paraId="37F79E07"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India</w:t>
                  </w:r>
                </w:p>
              </w:tc>
              <w:tc>
                <w:tcPr>
                  <w:tcW w:w="3006" w:type="dxa"/>
                </w:tcPr>
                <w:p w14:paraId="31763A8D"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UK</w:t>
                  </w:r>
                </w:p>
              </w:tc>
            </w:tr>
            <w:tr w:rsidR="00C73DFA" w:rsidRPr="00D37010" w14:paraId="05827001" w14:textId="77777777" w:rsidTr="00D85805">
              <w:tc>
                <w:tcPr>
                  <w:tcW w:w="3005" w:type="dxa"/>
                </w:tcPr>
                <w:p w14:paraId="63C26DD7"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 xml:space="preserve">Power Distance     </w:t>
                  </w:r>
                </w:p>
              </w:tc>
              <w:tc>
                <w:tcPr>
                  <w:tcW w:w="3005" w:type="dxa"/>
                </w:tcPr>
                <w:p w14:paraId="34FCB942"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77</w:t>
                  </w:r>
                </w:p>
              </w:tc>
              <w:tc>
                <w:tcPr>
                  <w:tcW w:w="3006" w:type="dxa"/>
                </w:tcPr>
                <w:p w14:paraId="5E5BDEE2"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35</w:t>
                  </w:r>
                </w:p>
              </w:tc>
            </w:tr>
            <w:tr w:rsidR="00C73DFA" w:rsidRPr="00D37010" w14:paraId="1F9F7720" w14:textId="77777777" w:rsidTr="00D85805">
              <w:tc>
                <w:tcPr>
                  <w:tcW w:w="3005" w:type="dxa"/>
                </w:tcPr>
                <w:p w14:paraId="780F790D"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Individualism</w:t>
                  </w:r>
                </w:p>
              </w:tc>
              <w:tc>
                <w:tcPr>
                  <w:tcW w:w="3005" w:type="dxa"/>
                </w:tcPr>
                <w:p w14:paraId="04A3EBC0"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48</w:t>
                  </w:r>
                </w:p>
              </w:tc>
              <w:tc>
                <w:tcPr>
                  <w:tcW w:w="3006" w:type="dxa"/>
                </w:tcPr>
                <w:p w14:paraId="1F97DA53"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89</w:t>
                  </w:r>
                </w:p>
              </w:tc>
            </w:tr>
            <w:tr w:rsidR="00C73DFA" w:rsidRPr="00D37010" w14:paraId="3C550C15" w14:textId="77777777" w:rsidTr="00D85805">
              <w:tc>
                <w:tcPr>
                  <w:tcW w:w="3005" w:type="dxa"/>
                </w:tcPr>
                <w:p w14:paraId="43A9B95A"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Masculinity</w:t>
                  </w:r>
                </w:p>
              </w:tc>
              <w:tc>
                <w:tcPr>
                  <w:tcW w:w="3005" w:type="dxa"/>
                </w:tcPr>
                <w:p w14:paraId="61388A69"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56</w:t>
                  </w:r>
                </w:p>
              </w:tc>
              <w:tc>
                <w:tcPr>
                  <w:tcW w:w="3006" w:type="dxa"/>
                </w:tcPr>
                <w:p w14:paraId="5122BA61"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66</w:t>
                  </w:r>
                </w:p>
              </w:tc>
            </w:tr>
            <w:tr w:rsidR="00C73DFA" w:rsidRPr="00D37010" w14:paraId="0FADB650" w14:textId="77777777" w:rsidTr="00D85805">
              <w:tc>
                <w:tcPr>
                  <w:tcW w:w="3005" w:type="dxa"/>
                </w:tcPr>
                <w:p w14:paraId="25BD4A3D"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Uncertainty Avoidance</w:t>
                  </w:r>
                </w:p>
              </w:tc>
              <w:tc>
                <w:tcPr>
                  <w:tcW w:w="3005" w:type="dxa"/>
                </w:tcPr>
                <w:p w14:paraId="69D5BA02"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40</w:t>
                  </w:r>
                </w:p>
              </w:tc>
              <w:tc>
                <w:tcPr>
                  <w:tcW w:w="3006" w:type="dxa"/>
                </w:tcPr>
                <w:p w14:paraId="474DD33D"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35</w:t>
                  </w:r>
                </w:p>
              </w:tc>
            </w:tr>
            <w:tr w:rsidR="00C73DFA" w:rsidRPr="00D37010" w14:paraId="659D5A02" w14:textId="77777777" w:rsidTr="00D85805">
              <w:tc>
                <w:tcPr>
                  <w:tcW w:w="3005" w:type="dxa"/>
                </w:tcPr>
                <w:p w14:paraId="1637C4CD"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 xml:space="preserve">Long Term Orientation </w:t>
                  </w:r>
                </w:p>
              </w:tc>
              <w:tc>
                <w:tcPr>
                  <w:tcW w:w="3005" w:type="dxa"/>
                </w:tcPr>
                <w:p w14:paraId="7485A69D"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51</w:t>
                  </w:r>
                </w:p>
              </w:tc>
              <w:tc>
                <w:tcPr>
                  <w:tcW w:w="3006" w:type="dxa"/>
                </w:tcPr>
                <w:p w14:paraId="4655D370"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51</w:t>
                  </w:r>
                </w:p>
              </w:tc>
            </w:tr>
            <w:tr w:rsidR="00C73DFA" w:rsidRPr="00D37010" w14:paraId="2CEBBC18" w14:textId="77777777" w:rsidTr="00D85805">
              <w:tc>
                <w:tcPr>
                  <w:tcW w:w="3005" w:type="dxa"/>
                </w:tcPr>
                <w:p w14:paraId="6092F543"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Indulgence</w:t>
                  </w:r>
                </w:p>
              </w:tc>
              <w:tc>
                <w:tcPr>
                  <w:tcW w:w="3005" w:type="dxa"/>
                </w:tcPr>
                <w:p w14:paraId="00D7F2D2"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26</w:t>
                  </w:r>
                </w:p>
              </w:tc>
              <w:tc>
                <w:tcPr>
                  <w:tcW w:w="3006" w:type="dxa"/>
                </w:tcPr>
                <w:p w14:paraId="778B0FD8" w14:textId="77777777" w:rsidR="00C73DFA" w:rsidRPr="00D37010" w:rsidRDefault="00C73DFA" w:rsidP="00C73DFA">
                  <w:pPr>
                    <w:rPr>
                      <w:rFonts w:ascii="Times New Roman" w:hAnsi="Times New Roman" w:cs="Times New Roman"/>
                      <w:sz w:val="24"/>
                      <w:szCs w:val="24"/>
                    </w:rPr>
                  </w:pPr>
                  <w:r w:rsidRPr="00D37010">
                    <w:rPr>
                      <w:rFonts w:ascii="Times New Roman" w:hAnsi="Times New Roman" w:cs="Times New Roman"/>
                      <w:sz w:val="24"/>
                      <w:szCs w:val="24"/>
                    </w:rPr>
                    <w:t>69</w:t>
                  </w:r>
                </w:p>
              </w:tc>
            </w:tr>
          </w:tbl>
          <w:p w14:paraId="6A9BB604" w14:textId="77777777" w:rsidR="00C73DFA" w:rsidRPr="00D37010" w:rsidRDefault="00C73DFA" w:rsidP="00C73DFA">
            <w:pPr>
              <w:rPr>
                <w:rFonts w:ascii="Times New Roman" w:hAnsi="Times New Roman" w:cs="Times New Roman"/>
                <w:sz w:val="24"/>
                <w:szCs w:val="24"/>
              </w:rPr>
            </w:pPr>
          </w:p>
          <w:p w14:paraId="580623B4" w14:textId="22309537" w:rsidR="006F0674" w:rsidRPr="00D37010" w:rsidRDefault="006F0674" w:rsidP="00932A19">
            <w:pPr>
              <w:pStyle w:val="ListParagraph"/>
              <w:ind w:left="0"/>
              <w:rPr>
                <w:rFonts w:ascii="Times New Roman" w:hAnsi="Times New Roman" w:cs="Times New Roman"/>
                <w:sz w:val="24"/>
                <w:szCs w:val="24"/>
              </w:rPr>
            </w:pPr>
            <w:r w:rsidRPr="00D37010">
              <w:rPr>
                <w:rFonts w:ascii="Times New Roman" w:hAnsi="Times New Roman" w:cs="Times New Roman"/>
                <w:sz w:val="24"/>
                <w:szCs w:val="24"/>
              </w:rPr>
              <w:t xml:space="preserve">Hierarchical, power  and rights not distributed equally (Hofstede Insights, 2019). </w:t>
            </w:r>
            <w:r w:rsidRPr="00D37010">
              <w:rPr>
                <w:rFonts w:ascii="Times New Roman" w:hAnsi="Times New Roman" w:cs="Times New Roman"/>
                <w:sz w:val="24"/>
                <w:szCs w:val="24"/>
              </w:rPr>
              <w:br/>
            </w:r>
            <w:r w:rsidRPr="00D37010">
              <w:rPr>
                <w:rFonts w:ascii="Times New Roman" w:hAnsi="Times New Roman" w:cs="Times New Roman"/>
                <w:sz w:val="24"/>
                <w:szCs w:val="24"/>
              </w:rPr>
              <w:br/>
              <w:t xml:space="preserve">Guaranteed human rights through its constitution and  member of the International Labour Organisation (Gov.uk, 2017) </w:t>
            </w:r>
            <w:r w:rsidRPr="00D37010">
              <w:rPr>
                <w:rFonts w:ascii="Times New Roman" w:hAnsi="Times New Roman" w:cs="Times New Roman"/>
                <w:sz w:val="24"/>
                <w:szCs w:val="24"/>
              </w:rPr>
              <w:br/>
            </w:r>
            <w:r w:rsidRPr="00D37010">
              <w:rPr>
                <w:rFonts w:ascii="Times New Roman" w:hAnsi="Times New Roman" w:cs="Times New Roman"/>
                <w:sz w:val="24"/>
                <w:szCs w:val="24"/>
              </w:rPr>
              <w:br/>
              <w:t>Like UK, masculine culture, success encouraged but    modest in  how it is expressed (Hofstede Insights, 2019).</w:t>
            </w:r>
            <w:r w:rsidRPr="00D37010">
              <w:rPr>
                <w:rFonts w:ascii="Times New Roman" w:hAnsi="Times New Roman" w:cs="Times New Roman"/>
                <w:sz w:val="24"/>
                <w:szCs w:val="24"/>
              </w:rPr>
              <w:br/>
            </w:r>
            <w:r w:rsidRPr="00D37010">
              <w:rPr>
                <w:rFonts w:ascii="Times New Roman" w:hAnsi="Times New Roman" w:cs="Times New Roman"/>
                <w:sz w:val="24"/>
                <w:szCs w:val="24"/>
              </w:rPr>
              <w:br/>
              <w:t xml:space="preserve"> New younger generation pushing trends in luxury goods (PWC, 2015). </w:t>
            </w:r>
            <w:r w:rsidRPr="00D37010">
              <w:rPr>
                <w:rFonts w:ascii="Times New Roman" w:hAnsi="Times New Roman" w:cs="Times New Roman"/>
                <w:sz w:val="24"/>
                <w:szCs w:val="24"/>
              </w:rPr>
              <w:br/>
            </w:r>
            <w:r w:rsidRPr="00D37010">
              <w:rPr>
                <w:rFonts w:ascii="Times New Roman" w:hAnsi="Times New Roman" w:cs="Times New Roman"/>
                <w:bCs/>
                <w:sz w:val="24"/>
                <w:szCs w:val="24"/>
              </w:rPr>
              <w:br/>
              <w:t xml:space="preserve">50% of India’s population is 25 years old or younger </w:t>
            </w:r>
            <w:r w:rsidRPr="00D37010">
              <w:rPr>
                <w:rFonts w:ascii="Times New Roman" w:hAnsi="Times New Roman" w:cs="Times New Roman"/>
                <w:sz w:val="24"/>
                <w:szCs w:val="24"/>
              </w:rPr>
              <w:t>(Gov.uk, 2017).</w:t>
            </w:r>
          </w:p>
          <w:p w14:paraId="244B4250" w14:textId="77777777" w:rsidR="006F0674" w:rsidRPr="00D37010" w:rsidRDefault="006F0674" w:rsidP="006F0674">
            <w:pPr>
              <w:pStyle w:val="ListParagraph"/>
              <w:rPr>
                <w:rFonts w:ascii="Times New Roman" w:hAnsi="Times New Roman" w:cs="Times New Roman"/>
                <w:sz w:val="24"/>
                <w:szCs w:val="24"/>
              </w:rPr>
            </w:pPr>
          </w:p>
          <w:p w14:paraId="6222969D" w14:textId="7A5AC12F" w:rsidR="00C73DFA" w:rsidRPr="00D37010" w:rsidRDefault="00B42872" w:rsidP="00932A19">
            <w:pPr>
              <w:rPr>
                <w:rFonts w:ascii="Times New Roman" w:hAnsi="Times New Roman" w:cs="Times New Roman"/>
                <w:sz w:val="24"/>
                <w:szCs w:val="24"/>
              </w:rPr>
            </w:pPr>
            <w:r w:rsidRPr="00D37010">
              <w:rPr>
                <w:rFonts w:ascii="Times New Roman" w:hAnsi="Times New Roman" w:cs="Times New Roman"/>
                <w:sz w:val="24"/>
                <w:szCs w:val="24"/>
              </w:rPr>
              <w:t xml:space="preserve"> </w:t>
            </w:r>
            <w:r w:rsidR="00C73DFA" w:rsidRPr="00D37010">
              <w:rPr>
                <w:rFonts w:ascii="Times New Roman" w:hAnsi="Times New Roman" w:cs="Times New Roman"/>
                <w:sz w:val="24"/>
                <w:szCs w:val="24"/>
              </w:rPr>
              <w:t>“Employees expect are expected to be directed as to their functions and what is expected of them”.</w:t>
            </w:r>
          </w:p>
          <w:p w14:paraId="7AF6DD84" w14:textId="77777777" w:rsidR="00932A19" w:rsidRPr="00D37010" w:rsidRDefault="00932A19" w:rsidP="00932A19">
            <w:pPr>
              <w:pStyle w:val="ListParagraph"/>
              <w:rPr>
                <w:rFonts w:ascii="Times New Roman" w:hAnsi="Times New Roman" w:cs="Times New Roman"/>
                <w:sz w:val="24"/>
                <w:szCs w:val="24"/>
              </w:rPr>
            </w:pPr>
          </w:p>
          <w:p w14:paraId="06B2230A" w14:textId="77777777" w:rsidR="00932A19" w:rsidRPr="00D37010" w:rsidRDefault="00932A19" w:rsidP="00932A19">
            <w:pPr>
              <w:pStyle w:val="ListParagraph"/>
              <w:rPr>
                <w:rFonts w:ascii="Times New Roman" w:hAnsi="Times New Roman" w:cs="Times New Roman"/>
                <w:sz w:val="24"/>
                <w:szCs w:val="24"/>
              </w:rPr>
            </w:pPr>
          </w:p>
          <w:p w14:paraId="63F8F55A" w14:textId="54E00AF4" w:rsidR="00C73DFA" w:rsidRPr="00D37010" w:rsidRDefault="00C73DFA" w:rsidP="00932A19">
            <w:pPr>
              <w:rPr>
                <w:rFonts w:ascii="Times New Roman" w:hAnsi="Times New Roman" w:cs="Times New Roman"/>
                <w:sz w:val="24"/>
                <w:szCs w:val="24"/>
              </w:rPr>
            </w:pPr>
            <w:r w:rsidRPr="00D37010">
              <w:rPr>
                <w:rFonts w:ascii="Times New Roman" w:hAnsi="Times New Roman" w:cs="Times New Roman"/>
                <w:sz w:val="24"/>
                <w:szCs w:val="24"/>
              </w:rPr>
              <w:t xml:space="preserve">Features of both “Collective” and “Individualistic” cultures. Believe in the working for the good of the wider group but also have a belief that one is responsible for how one directs one’s life. There has been a rise in trade unions, with there now over 14 thousand registered unions (gov.uk, 2019). </w:t>
            </w:r>
          </w:p>
          <w:p w14:paraId="32111F10" w14:textId="77777777" w:rsidR="00932A19" w:rsidRPr="00D37010" w:rsidRDefault="00932A19" w:rsidP="00932A19">
            <w:pPr>
              <w:pStyle w:val="ListParagraph"/>
              <w:rPr>
                <w:rFonts w:ascii="Times New Roman" w:hAnsi="Times New Roman" w:cs="Times New Roman"/>
                <w:sz w:val="24"/>
                <w:szCs w:val="24"/>
              </w:rPr>
            </w:pPr>
          </w:p>
          <w:p w14:paraId="6285324F" w14:textId="32B5EE62" w:rsidR="00C73DFA" w:rsidRPr="00D37010" w:rsidRDefault="00C73DFA" w:rsidP="00932A19">
            <w:pPr>
              <w:rPr>
                <w:rFonts w:ascii="Times New Roman" w:hAnsi="Times New Roman" w:cs="Times New Roman"/>
                <w:sz w:val="24"/>
                <w:szCs w:val="24"/>
              </w:rPr>
            </w:pPr>
            <w:r w:rsidRPr="00D37010">
              <w:rPr>
                <w:rFonts w:ascii="Times New Roman" w:hAnsi="Times New Roman" w:cs="Times New Roman"/>
                <w:sz w:val="24"/>
                <w:szCs w:val="24"/>
              </w:rPr>
              <w:t xml:space="preserve">High tolerance to ambiguity, </w:t>
            </w:r>
            <w:r w:rsidR="00B6505A" w:rsidRPr="00D37010">
              <w:rPr>
                <w:rFonts w:ascii="Times New Roman" w:hAnsi="Times New Roman" w:cs="Times New Roman"/>
                <w:sz w:val="24"/>
                <w:szCs w:val="24"/>
              </w:rPr>
              <w:t>like</w:t>
            </w:r>
            <w:r w:rsidRPr="00D37010">
              <w:rPr>
                <w:rFonts w:ascii="Times New Roman" w:hAnsi="Times New Roman" w:cs="Times New Roman"/>
                <w:sz w:val="24"/>
                <w:szCs w:val="24"/>
              </w:rPr>
              <w:t xml:space="preserve"> the UK. According to Hofstede Indian is also highly innovative in problem solving. </w:t>
            </w:r>
          </w:p>
          <w:p w14:paraId="4EE60E6E" w14:textId="77777777" w:rsidR="00C73DFA" w:rsidRPr="00D37010" w:rsidRDefault="00C73DFA" w:rsidP="00C73DFA">
            <w:pPr>
              <w:rPr>
                <w:rFonts w:ascii="Times New Roman" w:hAnsi="Times New Roman" w:cs="Times New Roman"/>
                <w:sz w:val="24"/>
                <w:szCs w:val="24"/>
              </w:rPr>
            </w:pPr>
          </w:p>
          <w:p w14:paraId="6AC46714" w14:textId="77777777" w:rsidR="00C73DFA" w:rsidRPr="00D37010" w:rsidRDefault="00C73DFA" w:rsidP="00C73DFA">
            <w:pPr>
              <w:jc w:val="right"/>
              <w:rPr>
                <w:rFonts w:ascii="Times New Roman" w:hAnsi="Times New Roman" w:cs="Times New Roman"/>
                <w:sz w:val="24"/>
                <w:szCs w:val="24"/>
              </w:rPr>
            </w:pPr>
            <w:r w:rsidRPr="00D37010">
              <w:rPr>
                <w:rFonts w:ascii="Times New Roman" w:hAnsi="Times New Roman" w:cs="Times New Roman"/>
                <w:sz w:val="24"/>
                <w:szCs w:val="24"/>
              </w:rPr>
              <w:t>(Hofstede Insights, 2019)</w:t>
            </w:r>
          </w:p>
          <w:p w14:paraId="461E1DC1" w14:textId="54309B78" w:rsidR="00C73DFA" w:rsidRPr="00D37010" w:rsidRDefault="00C73DFA" w:rsidP="00C73DFA">
            <w:pPr>
              <w:rPr>
                <w:rFonts w:ascii="Times New Roman" w:hAnsi="Times New Roman" w:cs="Times New Roman"/>
                <w:sz w:val="24"/>
                <w:szCs w:val="24"/>
              </w:rPr>
            </w:pPr>
          </w:p>
        </w:tc>
      </w:tr>
      <w:tr w:rsidR="00C73DFA" w:rsidRPr="00D37010" w14:paraId="5380218E" w14:textId="77777777" w:rsidTr="0043722A">
        <w:tc>
          <w:tcPr>
            <w:tcW w:w="1116" w:type="dxa"/>
          </w:tcPr>
          <w:p w14:paraId="1B0DFCC5" w14:textId="22599793" w:rsidR="00C73DFA" w:rsidRPr="00D37010" w:rsidRDefault="00C73DFA" w:rsidP="00C73DFA">
            <w:pPr>
              <w:rPr>
                <w:rFonts w:ascii="Times New Roman" w:hAnsi="Times New Roman" w:cs="Times New Roman"/>
                <w:sz w:val="24"/>
                <w:szCs w:val="24"/>
              </w:rPr>
            </w:pPr>
          </w:p>
        </w:tc>
        <w:tc>
          <w:tcPr>
            <w:tcW w:w="1856" w:type="dxa"/>
            <w:tcBorders>
              <w:top w:val="nil"/>
            </w:tcBorders>
          </w:tcPr>
          <w:p w14:paraId="7226D7F5" w14:textId="64F42095" w:rsidR="00C73DFA" w:rsidRPr="00D37010" w:rsidRDefault="00932A19" w:rsidP="00C73DFA">
            <w:pPr>
              <w:rPr>
                <w:rFonts w:ascii="Times New Roman" w:hAnsi="Times New Roman" w:cs="Times New Roman"/>
                <w:sz w:val="24"/>
                <w:szCs w:val="24"/>
              </w:rPr>
            </w:pPr>
            <w:r w:rsidRPr="00D37010">
              <w:rPr>
                <w:rFonts w:ascii="Times New Roman" w:hAnsi="Times New Roman" w:cs="Times New Roman"/>
                <w:sz w:val="24"/>
                <w:szCs w:val="24"/>
              </w:rPr>
              <w:t>Health</w:t>
            </w:r>
          </w:p>
        </w:tc>
        <w:tc>
          <w:tcPr>
            <w:tcW w:w="6044" w:type="dxa"/>
            <w:tcBorders>
              <w:top w:val="nil"/>
            </w:tcBorders>
          </w:tcPr>
          <w:p w14:paraId="0EA725B7" w14:textId="33CC2FFD" w:rsidR="00932A19" w:rsidRPr="00D37010" w:rsidRDefault="00932A19" w:rsidP="00932A19">
            <w:pPr>
              <w:rPr>
                <w:rFonts w:ascii="Times New Roman" w:hAnsi="Times New Roman" w:cs="Times New Roman"/>
                <w:sz w:val="24"/>
                <w:szCs w:val="24"/>
              </w:rPr>
            </w:pPr>
            <w:r w:rsidRPr="00D37010">
              <w:rPr>
                <w:rFonts w:ascii="Times New Roman" w:hAnsi="Times New Roman" w:cs="Times New Roman"/>
                <w:sz w:val="24"/>
                <w:szCs w:val="24"/>
              </w:rPr>
              <w:t xml:space="preserve">It is estimated that in India alone there are “133 million people are </w:t>
            </w:r>
            <w:r w:rsidR="00B6505A" w:rsidRPr="00D37010">
              <w:rPr>
                <w:rFonts w:ascii="Times New Roman" w:hAnsi="Times New Roman" w:cs="Times New Roman"/>
                <w:sz w:val="24"/>
                <w:szCs w:val="24"/>
              </w:rPr>
              <w:t>blind,</w:t>
            </w:r>
            <w:r w:rsidRPr="00D37010">
              <w:rPr>
                <w:rFonts w:ascii="Times New Roman" w:hAnsi="Times New Roman" w:cs="Times New Roman"/>
                <w:sz w:val="24"/>
                <w:szCs w:val="24"/>
              </w:rPr>
              <w:t xml:space="preserve"> or vision impaired to the lack of an eye examination and provision of an appropriate pair of spectacles…..including 11 million children.” (Berwal, et al., 2012). </w:t>
            </w:r>
          </w:p>
          <w:p w14:paraId="3D5EA783" w14:textId="77777777" w:rsidR="00932A19" w:rsidRPr="00D37010" w:rsidRDefault="00932A19" w:rsidP="00932A19">
            <w:pPr>
              <w:rPr>
                <w:rFonts w:ascii="Times New Roman" w:hAnsi="Times New Roman" w:cs="Times New Roman"/>
                <w:sz w:val="24"/>
                <w:szCs w:val="24"/>
              </w:rPr>
            </w:pPr>
          </w:p>
          <w:p w14:paraId="734D11BF" w14:textId="77777777" w:rsidR="00932A19" w:rsidRPr="00D37010" w:rsidRDefault="00932A19" w:rsidP="00932A19">
            <w:pPr>
              <w:rPr>
                <w:rFonts w:ascii="Times New Roman" w:hAnsi="Times New Roman" w:cs="Times New Roman"/>
                <w:sz w:val="24"/>
                <w:szCs w:val="24"/>
              </w:rPr>
            </w:pPr>
          </w:p>
          <w:p w14:paraId="6EAEBF53" w14:textId="1723B294" w:rsidR="00932A19" w:rsidRPr="00D37010" w:rsidRDefault="00932A19" w:rsidP="00932A19">
            <w:pPr>
              <w:rPr>
                <w:rFonts w:ascii="Times New Roman" w:hAnsi="Times New Roman" w:cs="Times New Roman"/>
                <w:sz w:val="24"/>
                <w:szCs w:val="24"/>
              </w:rPr>
            </w:pPr>
            <w:r w:rsidRPr="00D37010">
              <w:rPr>
                <w:rFonts w:ascii="Times New Roman" w:hAnsi="Times New Roman" w:cs="Times New Roman"/>
                <w:sz w:val="24"/>
                <w:szCs w:val="24"/>
              </w:rPr>
              <w:t>Research suggests that 96.4% of these cases in the over 50 years old demographic is “treatable or avoidable” (Berwal, et al., 2012).</w:t>
            </w:r>
          </w:p>
          <w:p w14:paraId="40EEC591" w14:textId="77777777" w:rsidR="00932A19" w:rsidRPr="00D37010" w:rsidRDefault="00932A19" w:rsidP="00932A19">
            <w:pPr>
              <w:rPr>
                <w:rFonts w:ascii="Times New Roman" w:hAnsi="Times New Roman" w:cs="Times New Roman"/>
                <w:sz w:val="24"/>
                <w:szCs w:val="24"/>
              </w:rPr>
            </w:pPr>
          </w:p>
          <w:p w14:paraId="231E339A" w14:textId="77777777" w:rsidR="00932A19" w:rsidRPr="00D37010" w:rsidRDefault="00932A19" w:rsidP="00932A19">
            <w:pPr>
              <w:rPr>
                <w:rFonts w:ascii="Times New Roman" w:hAnsi="Times New Roman" w:cs="Times New Roman"/>
                <w:sz w:val="24"/>
                <w:szCs w:val="24"/>
              </w:rPr>
            </w:pPr>
          </w:p>
          <w:p w14:paraId="58AE724F" w14:textId="340F26EE" w:rsidR="00932A19" w:rsidRPr="00D37010" w:rsidRDefault="00932A19" w:rsidP="00932A19">
            <w:pPr>
              <w:rPr>
                <w:rFonts w:ascii="Times New Roman" w:hAnsi="Times New Roman" w:cs="Times New Roman"/>
                <w:sz w:val="24"/>
                <w:szCs w:val="24"/>
              </w:rPr>
            </w:pPr>
            <w:r w:rsidRPr="00D37010">
              <w:rPr>
                <w:rFonts w:ascii="Times New Roman" w:hAnsi="Times New Roman" w:cs="Times New Roman"/>
                <w:sz w:val="24"/>
                <w:szCs w:val="24"/>
              </w:rPr>
              <w:t>The majority of India’s 12 million Glaucoma sufferers are undiagnosed (Berwal, et al., 2012).</w:t>
            </w:r>
          </w:p>
          <w:p w14:paraId="376438F6" w14:textId="77777777" w:rsidR="00932A19" w:rsidRPr="00D37010" w:rsidRDefault="00932A19" w:rsidP="00932A19">
            <w:pPr>
              <w:rPr>
                <w:rFonts w:ascii="Times New Roman" w:hAnsi="Times New Roman" w:cs="Times New Roman"/>
                <w:sz w:val="24"/>
                <w:szCs w:val="24"/>
              </w:rPr>
            </w:pPr>
          </w:p>
          <w:p w14:paraId="3F26E2B0" w14:textId="54871D05" w:rsidR="00C73DFA" w:rsidRPr="00D37010" w:rsidRDefault="00932A19" w:rsidP="00932A19">
            <w:pPr>
              <w:rPr>
                <w:rFonts w:ascii="Times New Roman" w:hAnsi="Times New Roman" w:cs="Times New Roman"/>
                <w:sz w:val="24"/>
                <w:szCs w:val="24"/>
              </w:rPr>
            </w:pPr>
            <w:r w:rsidRPr="00D37010">
              <w:rPr>
                <w:rFonts w:ascii="Times New Roman" w:hAnsi="Times New Roman" w:cs="Times New Roman"/>
                <w:sz w:val="24"/>
                <w:szCs w:val="24"/>
              </w:rPr>
              <w:t>The resulting economic impact of productivity loss for India alone is estimated at $23 billion (Berwal, et al., 2012).</w:t>
            </w:r>
          </w:p>
          <w:p w14:paraId="3178BF87" w14:textId="77777777" w:rsidR="00932A19" w:rsidRPr="00D37010" w:rsidRDefault="00932A19" w:rsidP="00932A19">
            <w:pPr>
              <w:rPr>
                <w:rFonts w:ascii="Times New Roman" w:hAnsi="Times New Roman" w:cs="Times New Roman"/>
                <w:sz w:val="24"/>
                <w:szCs w:val="24"/>
              </w:rPr>
            </w:pPr>
          </w:p>
          <w:p w14:paraId="02A6C92B" w14:textId="6D1132B6" w:rsidR="00932A19" w:rsidRPr="00D37010" w:rsidRDefault="00932A19" w:rsidP="00932A19">
            <w:pPr>
              <w:rPr>
                <w:rFonts w:ascii="Times New Roman" w:hAnsi="Times New Roman" w:cs="Times New Roman"/>
                <w:sz w:val="24"/>
                <w:szCs w:val="24"/>
              </w:rPr>
            </w:pPr>
            <w:r w:rsidRPr="00D37010">
              <w:rPr>
                <w:rFonts w:ascii="Times New Roman" w:hAnsi="Times New Roman" w:cs="Times New Roman"/>
                <w:sz w:val="24"/>
                <w:szCs w:val="24"/>
              </w:rPr>
              <w:t>Public funded healthcare is available to the entire population but due to service “bottle-necks” most citizens are forced to seek medical help from private practitioners. This leads to high fees for the individuals and insurance which does not cover all (Gupta, and Bhatia, 2019). The Indian Government only spends 4.2% of its GDP on healthcare  (Jayaraman, 2014).</w:t>
            </w:r>
          </w:p>
        </w:tc>
      </w:tr>
      <w:tr w:rsidR="00C73DFA" w:rsidRPr="00D37010" w14:paraId="02A3576D" w14:textId="77777777" w:rsidTr="00C73DFA">
        <w:tc>
          <w:tcPr>
            <w:tcW w:w="1116" w:type="dxa"/>
          </w:tcPr>
          <w:p w14:paraId="1D4AA2F4" w14:textId="77777777" w:rsidR="0043722A" w:rsidRPr="00D37010" w:rsidRDefault="0043722A" w:rsidP="0043722A">
            <w:pPr>
              <w:rPr>
                <w:rFonts w:ascii="Times New Roman" w:hAnsi="Times New Roman" w:cs="Times New Roman"/>
                <w:b/>
                <w:sz w:val="24"/>
                <w:szCs w:val="24"/>
              </w:rPr>
            </w:pPr>
            <w:r w:rsidRPr="00D37010">
              <w:rPr>
                <w:rFonts w:ascii="Times New Roman" w:hAnsi="Times New Roman" w:cs="Times New Roman"/>
                <w:b/>
                <w:sz w:val="24"/>
                <w:szCs w:val="24"/>
              </w:rPr>
              <w:t>Technological</w:t>
            </w:r>
          </w:p>
          <w:p w14:paraId="7594217F" w14:textId="77777777" w:rsidR="00C73DFA" w:rsidRPr="00D37010" w:rsidRDefault="00C73DFA" w:rsidP="00C73DFA">
            <w:pPr>
              <w:rPr>
                <w:rFonts w:ascii="Times New Roman" w:hAnsi="Times New Roman" w:cs="Times New Roman"/>
                <w:sz w:val="24"/>
                <w:szCs w:val="24"/>
              </w:rPr>
            </w:pPr>
          </w:p>
        </w:tc>
        <w:tc>
          <w:tcPr>
            <w:tcW w:w="1856" w:type="dxa"/>
          </w:tcPr>
          <w:p w14:paraId="75052BB1" w14:textId="77777777" w:rsidR="00C73DFA" w:rsidRPr="00D37010" w:rsidRDefault="00C73DFA" w:rsidP="00C73DFA">
            <w:pPr>
              <w:rPr>
                <w:rFonts w:ascii="Times New Roman" w:hAnsi="Times New Roman" w:cs="Times New Roman"/>
                <w:sz w:val="24"/>
                <w:szCs w:val="24"/>
              </w:rPr>
            </w:pPr>
          </w:p>
        </w:tc>
        <w:tc>
          <w:tcPr>
            <w:tcW w:w="6044" w:type="dxa"/>
          </w:tcPr>
          <w:p w14:paraId="3CECA992" w14:textId="4134EC7C" w:rsidR="0043722A" w:rsidRPr="00D37010" w:rsidRDefault="0043722A" w:rsidP="0043722A">
            <w:pPr>
              <w:rPr>
                <w:rFonts w:ascii="Times New Roman" w:hAnsi="Times New Roman" w:cs="Times New Roman"/>
                <w:sz w:val="24"/>
                <w:szCs w:val="24"/>
              </w:rPr>
            </w:pPr>
            <w:r w:rsidRPr="00D37010">
              <w:rPr>
                <w:rFonts w:ascii="Times New Roman" w:hAnsi="Times New Roman" w:cs="Times New Roman"/>
                <w:sz w:val="24"/>
                <w:szCs w:val="24"/>
              </w:rPr>
              <w:t xml:space="preserve">13% of Indians use smartphones, with 91% using smartphones to search for products, 54% making purchases (PWC, 2015). </w:t>
            </w:r>
          </w:p>
          <w:p w14:paraId="26611CA7" w14:textId="77777777" w:rsidR="0043722A" w:rsidRPr="00D37010" w:rsidRDefault="0043722A" w:rsidP="0043722A">
            <w:pPr>
              <w:rPr>
                <w:rFonts w:ascii="Times New Roman" w:hAnsi="Times New Roman" w:cs="Times New Roman"/>
                <w:sz w:val="24"/>
                <w:szCs w:val="24"/>
              </w:rPr>
            </w:pPr>
          </w:p>
          <w:p w14:paraId="386CAEC9" w14:textId="77777777" w:rsidR="00C73DFA" w:rsidRPr="00D37010" w:rsidRDefault="0043722A" w:rsidP="0043722A">
            <w:pPr>
              <w:rPr>
                <w:rFonts w:ascii="Times New Roman" w:hAnsi="Times New Roman" w:cs="Times New Roman"/>
                <w:sz w:val="24"/>
                <w:szCs w:val="24"/>
              </w:rPr>
            </w:pPr>
            <w:r w:rsidRPr="00D37010">
              <w:rPr>
                <w:rFonts w:ascii="Times New Roman" w:hAnsi="Times New Roman" w:cs="Times New Roman"/>
                <w:sz w:val="24"/>
                <w:szCs w:val="24"/>
              </w:rPr>
              <w:t>The increasing trend of online shopping not only gives the business new opportunities to reach consumers, such as those not in urban areas, it also provides the opportunity for Big Data (PWC, 2015).</w:t>
            </w:r>
          </w:p>
          <w:p w14:paraId="33FD5B45" w14:textId="77777777" w:rsidR="0043722A" w:rsidRPr="00D37010" w:rsidRDefault="0043722A" w:rsidP="0043722A">
            <w:pPr>
              <w:rPr>
                <w:rFonts w:ascii="Times New Roman" w:hAnsi="Times New Roman" w:cs="Times New Roman"/>
                <w:sz w:val="24"/>
                <w:szCs w:val="24"/>
              </w:rPr>
            </w:pPr>
          </w:p>
          <w:p w14:paraId="19A33F02" w14:textId="77777777" w:rsidR="0043722A" w:rsidRPr="00D37010" w:rsidRDefault="0043722A" w:rsidP="0043722A">
            <w:pPr>
              <w:rPr>
                <w:rFonts w:ascii="Times New Roman" w:hAnsi="Times New Roman" w:cs="Times New Roman"/>
                <w:sz w:val="24"/>
                <w:szCs w:val="24"/>
              </w:rPr>
            </w:pPr>
            <w:r w:rsidRPr="00D37010">
              <w:rPr>
                <w:rFonts w:ascii="Times New Roman" w:hAnsi="Times New Roman" w:cs="Times New Roman"/>
                <w:sz w:val="24"/>
                <w:szCs w:val="24"/>
              </w:rPr>
              <w:t>At present, only 29.5% of the population are internet users (Gov.uk,2019).</w:t>
            </w:r>
          </w:p>
          <w:p w14:paraId="26B4FA82" w14:textId="77777777" w:rsidR="0043722A" w:rsidRPr="00D37010" w:rsidRDefault="0043722A" w:rsidP="0043722A">
            <w:pPr>
              <w:pStyle w:val="ListParagraph"/>
              <w:rPr>
                <w:rFonts w:ascii="Times New Roman" w:hAnsi="Times New Roman" w:cs="Times New Roman"/>
                <w:sz w:val="24"/>
                <w:szCs w:val="24"/>
              </w:rPr>
            </w:pPr>
          </w:p>
          <w:p w14:paraId="4ED5FEF8" w14:textId="3C7A1ED3" w:rsidR="0043722A" w:rsidRPr="00D37010" w:rsidRDefault="0043722A" w:rsidP="0043722A">
            <w:pPr>
              <w:rPr>
                <w:rFonts w:ascii="Times New Roman" w:hAnsi="Times New Roman" w:cs="Times New Roman"/>
                <w:sz w:val="24"/>
                <w:szCs w:val="24"/>
              </w:rPr>
            </w:pPr>
          </w:p>
        </w:tc>
      </w:tr>
      <w:tr w:rsidR="00C73DFA" w:rsidRPr="00D37010" w14:paraId="6AC5E0C4" w14:textId="77777777" w:rsidTr="00C73DFA">
        <w:tc>
          <w:tcPr>
            <w:tcW w:w="1116" w:type="dxa"/>
          </w:tcPr>
          <w:p w14:paraId="6582194F" w14:textId="77777777" w:rsidR="0043722A" w:rsidRPr="00D37010" w:rsidRDefault="0043722A" w:rsidP="0043722A">
            <w:pPr>
              <w:rPr>
                <w:rFonts w:ascii="Times New Roman" w:hAnsi="Times New Roman" w:cs="Times New Roman"/>
                <w:b/>
                <w:sz w:val="24"/>
                <w:szCs w:val="24"/>
              </w:rPr>
            </w:pPr>
            <w:r w:rsidRPr="00D37010">
              <w:rPr>
                <w:rFonts w:ascii="Times New Roman" w:hAnsi="Times New Roman" w:cs="Times New Roman"/>
                <w:b/>
                <w:sz w:val="24"/>
                <w:szCs w:val="24"/>
              </w:rPr>
              <w:t>Legal</w:t>
            </w:r>
          </w:p>
          <w:p w14:paraId="4F5D9037" w14:textId="77777777" w:rsidR="00C73DFA" w:rsidRPr="00D37010" w:rsidRDefault="00C73DFA" w:rsidP="00C73DFA">
            <w:pPr>
              <w:rPr>
                <w:rFonts w:ascii="Times New Roman" w:hAnsi="Times New Roman" w:cs="Times New Roman"/>
                <w:sz w:val="24"/>
                <w:szCs w:val="24"/>
              </w:rPr>
            </w:pPr>
          </w:p>
        </w:tc>
        <w:tc>
          <w:tcPr>
            <w:tcW w:w="1856" w:type="dxa"/>
          </w:tcPr>
          <w:p w14:paraId="5798E1FA" w14:textId="77777777" w:rsidR="00C73DFA" w:rsidRPr="00D37010" w:rsidRDefault="00C73DFA" w:rsidP="00C73DFA">
            <w:pPr>
              <w:rPr>
                <w:rFonts w:ascii="Times New Roman" w:hAnsi="Times New Roman" w:cs="Times New Roman"/>
                <w:sz w:val="24"/>
                <w:szCs w:val="24"/>
              </w:rPr>
            </w:pPr>
          </w:p>
        </w:tc>
        <w:tc>
          <w:tcPr>
            <w:tcW w:w="6044" w:type="dxa"/>
          </w:tcPr>
          <w:p w14:paraId="12D45423" w14:textId="5188542D" w:rsidR="0043722A" w:rsidRPr="00D37010" w:rsidRDefault="0043722A" w:rsidP="0043722A">
            <w:pPr>
              <w:rPr>
                <w:rFonts w:ascii="Times New Roman" w:hAnsi="Times New Roman" w:cs="Times New Roman"/>
                <w:sz w:val="24"/>
                <w:szCs w:val="24"/>
              </w:rPr>
            </w:pPr>
            <w:r w:rsidRPr="00D37010">
              <w:rPr>
                <w:rFonts w:ascii="Times New Roman" w:hAnsi="Times New Roman" w:cs="Times New Roman"/>
                <w:sz w:val="24"/>
                <w:szCs w:val="24"/>
              </w:rPr>
              <w:t>having control over own legislation and with the BJP government sharing power with 12 coalition parties (Gov.uk, 2017). PM Modi is pushing through a range of reforms to ease business and encourage Foreign investment (PWC, 2015).</w:t>
            </w:r>
          </w:p>
          <w:p w14:paraId="76121298" w14:textId="77777777" w:rsidR="0043722A" w:rsidRPr="00D37010" w:rsidRDefault="0043722A" w:rsidP="0043722A">
            <w:pPr>
              <w:rPr>
                <w:rFonts w:ascii="Times New Roman" w:hAnsi="Times New Roman" w:cs="Times New Roman"/>
                <w:sz w:val="24"/>
                <w:szCs w:val="24"/>
              </w:rPr>
            </w:pPr>
          </w:p>
          <w:p w14:paraId="537280D9" w14:textId="76AC7819" w:rsidR="00C73DFA" w:rsidRPr="00D37010" w:rsidRDefault="0043722A" w:rsidP="0043722A">
            <w:pPr>
              <w:rPr>
                <w:rFonts w:ascii="Times New Roman" w:hAnsi="Times New Roman" w:cs="Times New Roman"/>
                <w:sz w:val="24"/>
                <w:szCs w:val="24"/>
              </w:rPr>
            </w:pPr>
            <w:r w:rsidRPr="00D37010">
              <w:rPr>
                <w:rFonts w:ascii="Times New Roman" w:hAnsi="Times New Roman" w:cs="Times New Roman"/>
                <w:sz w:val="24"/>
                <w:szCs w:val="24"/>
              </w:rPr>
              <w:t>Intellectual property law though offers country wide protection and follow international standards such as those set by the WTO, such as copy right law which will protect Specsavers online property such as their online training programs, trademark, designs and patents, though enforcement of these laws in India are not as robust as the UK (gov.uk, 2017).</w:t>
            </w:r>
          </w:p>
        </w:tc>
      </w:tr>
      <w:tr w:rsidR="0043722A" w:rsidRPr="00D37010" w14:paraId="27FDB5CD" w14:textId="77777777" w:rsidTr="00C73DFA">
        <w:tc>
          <w:tcPr>
            <w:tcW w:w="1116" w:type="dxa"/>
          </w:tcPr>
          <w:p w14:paraId="2B12D6FE" w14:textId="77777777" w:rsidR="0043722A" w:rsidRPr="00D37010" w:rsidRDefault="0043722A" w:rsidP="00C73DFA">
            <w:pPr>
              <w:rPr>
                <w:rFonts w:ascii="Times New Roman" w:hAnsi="Times New Roman" w:cs="Times New Roman"/>
                <w:sz w:val="24"/>
                <w:szCs w:val="24"/>
              </w:rPr>
            </w:pPr>
          </w:p>
        </w:tc>
        <w:tc>
          <w:tcPr>
            <w:tcW w:w="1856" w:type="dxa"/>
          </w:tcPr>
          <w:p w14:paraId="0CCEAA10" w14:textId="7FC6C98F" w:rsidR="0043722A" w:rsidRPr="00D37010" w:rsidRDefault="0043722A" w:rsidP="00C73DFA">
            <w:pPr>
              <w:rPr>
                <w:rFonts w:ascii="Times New Roman" w:hAnsi="Times New Roman" w:cs="Times New Roman"/>
                <w:sz w:val="24"/>
                <w:szCs w:val="24"/>
              </w:rPr>
            </w:pPr>
            <w:r w:rsidRPr="00D37010">
              <w:rPr>
                <w:rFonts w:ascii="Times New Roman" w:hAnsi="Times New Roman" w:cs="Times New Roman"/>
                <w:sz w:val="24"/>
                <w:szCs w:val="24"/>
              </w:rPr>
              <w:t>Imports and exports</w:t>
            </w:r>
          </w:p>
        </w:tc>
        <w:tc>
          <w:tcPr>
            <w:tcW w:w="6044" w:type="dxa"/>
          </w:tcPr>
          <w:p w14:paraId="243213FB" w14:textId="41BD14AA" w:rsidR="0043722A" w:rsidRPr="00D37010" w:rsidRDefault="0043722A" w:rsidP="0043722A">
            <w:pPr>
              <w:rPr>
                <w:rFonts w:ascii="Times New Roman" w:hAnsi="Times New Roman" w:cs="Times New Roman"/>
                <w:sz w:val="24"/>
                <w:szCs w:val="24"/>
              </w:rPr>
            </w:pPr>
            <w:r w:rsidRPr="00D37010">
              <w:rPr>
                <w:rFonts w:ascii="Times New Roman" w:hAnsi="Times New Roman" w:cs="Times New Roman"/>
                <w:sz w:val="24"/>
                <w:szCs w:val="24"/>
              </w:rPr>
              <w:t xml:space="preserve">Foreign direct investment (FDI) in 2014 increased to £23 billion, an increase of 26% (UKIBC,2019). </w:t>
            </w:r>
          </w:p>
          <w:p w14:paraId="0DCEA35D" w14:textId="77777777" w:rsidR="0043722A" w:rsidRPr="00D37010" w:rsidRDefault="0043722A" w:rsidP="0043722A">
            <w:pPr>
              <w:rPr>
                <w:rFonts w:ascii="Times New Roman" w:hAnsi="Times New Roman" w:cs="Times New Roman"/>
                <w:sz w:val="24"/>
                <w:szCs w:val="24"/>
              </w:rPr>
            </w:pPr>
          </w:p>
          <w:p w14:paraId="6C4B79D6" w14:textId="77777777" w:rsidR="0043722A" w:rsidRPr="00D37010" w:rsidRDefault="0043722A" w:rsidP="0043722A">
            <w:pPr>
              <w:rPr>
                <w:rFonts w:ascii="Times New Roman" w:hAnsi="Times New Roman" w:cs="Times New Roman"/>
                <w:sz w:val="24"/>
                <w:szCs w:val="24"/>
              </w:rPr>
            </w:pPr>
            <w:r w:rsidRPr="00D37010">
              <w:rPr>
                <w:rFonts w:ascii="Times New Roman" w:hAnsi="Times New Roman" w:cs="Times New Roman"/>
                <w:sz w:val="24"/>
                <w:szCs w:val="24"/>
              </w:rPr>
              <w:t xml:space="preserve">FDI is allowed in single brand retail, with no automatic cap, with single brand Specsavers coming comfortably in to this sector, in comparison multi brand GrandVision is capped at 51% with government approval necessary. </w:t>
            </w:r>
          </w:p>
          <w:p w14:paraId="2D40B69E" w14:textId="77777777" w:rsidR="0043722A" w:rsidRPr="00D37010" w:rsidRDefault="0043722A" w:rsidP="0043722A">
            <w:pPr>
              <w:rPr>
                <w:rFonts w:ascii="Times New Roman" w:hAnsi="Times New Roman" w:cs="Times New Roman"/>
                <w:sz w:val="24"/>
                <w:szCs w:val="24"/>
              </w:rPr>
            </w:pPr>
          </w:p>
          <w:p w14:paraId="30355867" w14:textId="268DE96D" w:rsidR="0043722A" w:rsidRPr="00D37010" w:rsidRDefault="0043722A" w:rsidP="0043722A">
            <w:pPr>
              <w:rPr>
                <w:rFonts w:ascii="Times New Roman" w:hAnsi="Times New Roman" w:cs="Times New Roman"/>
                <w:sz w:val="24"/>
                <w:szCs w:val="24"/>
              </w:rPr>
            </w:pPr>
            <w:r w:rsidRPr="00D37010">
              <w:rPr>
                <w:rFonts w:ascii="Times New Roman" w:hAnsi="Times New Roman" w:cs="Times New Roman"/>
                <w:sz w:val="24"/>
                <w:szCs w:val="24"/>
              </w:rPr>
              <w:t>Health care and manufacturing of medical devises is also covered by allowable of 100% FDI automatically, with governmental approval in some instances (UKIBC, 2019).</w:t>
            </w:r>
          </w:p>
          <w:p w14:paraId="4F77CB3F" w14:textId="77777777" w:rsidR="0043722A" w:rsidRPr="00D37010" w:rsidRDefault="0043722A" w:rsidP="0043722A">
            <w:pPr>
              <w:rPr>
                <w:rFonts w:ascii="Times New Roman" w:hAnsi="Times New Roman" w:cs="Times New Roman"/>
                <w:sz w:val="24"/>
                <w:szCs w:val="24"/>
              </w:rPr>
            </w:pPr>
          </w:p>
          <w:p w14:paraId="098D478E" w14:textId="0AEA0C89" w:rsidR="0043722A" w:rsidRPr="00D37010" w:rsidRDefault="0043722A" w:rsidP="0043722A">
            <w:pPr>
              <w:rPr>
                <w:rFonts w:ascii="Times New Roman" w:hAnsi="Times New Roman" w:cs="Times New Roman"/>
                <w:sz w:val="24"/>
                <w:szCs w:val="24"/>
              </w:rPr>
            </w:pPr>
            <w:r w:rsidRPr="00D37010">
              <w:rPr>
                <w:rFonts w:ascii="Times New Roman" w:hAnsi="Times New Roman" w:cs="Times New Roman"/>
                <w:sz w:val="24"/>
                <w:szCs w:val="24"/>
              </w:rPr>
              <w:t xml:space="preserve">India operates “regional Free Trade agreements”, particularly with the EU (Gov.uk, 2019) after Brexit, there will be need for the UK to negotiate new trade agreements with India, following the WTO rules. This is complicated further as Specsavers International head office is not based in the UK but at Saint Andrew, Guernsey. </w:t>
            </w:r>
            <w:r w:rsidR="00B6505A" w:rsidRPr="00D37010">
              <w:rPr>
                <w:rFonts w:ascii="Times New Roman" w:hAnsi="Times New Roman" w:cs="Times New Roman"/>
                <w:sz w:val="24"/>
                <w:szCs w:val="24"/>
              </w:rPr>
              <w:t>Guernsey,</w:t>
            </w:r>
            <w:r w:rsidRPr="00D37010">
              <w:rPr>
                <w:rFonts w:ascii="Times New Roman" w:hAnsi="Times New Roman" w:cs="Times New Roman"/>
                <w:sz w:val="24"/>
                <w:szCs w:val="24"/>
              </w:rPr>
              <w:t xml:space="preserve"> which is part of the British Isles, who enjoy a customs arrangement with EU, this is automatic expected to end at the point of Brexit if a deal is not made (Gov.gg, 2019a; Gov.gg, 2019). With Specsavers business structure, for example operational support, at different points in the UK and the British Isles, the complexity in international trade will increase but also potentially the cost of separate tariffs imposed for the two regions. </w:t>
            </w:r>
          </w:p>
          <w:p w14:paraId="575B62EC" w14:textId="77777777" w:rsidR="0043722A" w:rsidRPr="00D37010" w:rsidRDefault="0043722A" w:rsidP="0043722A">
            <w:pPr>
              <w:rPr>
                <w:rFonts w:ascii="Times New Roman" w:hAnsi="Times New Roman" w:cs="Times New Roman"/>
                <w:sz w:val="24"/>
                <w:szCs w:val="24"/>
              </w:rPr>
            </w:pPr>
          </w:p>
          <w:p w14:paraId="1FABF96D" w14:textId="77777777" w:rsidR="0043722A" w:rsidRPr="00D37010" w:rsidRDefault="0043722A" w:rsidP="0043722A">
            <w:pPr>
              <w:rPr>
                <w:rFonts w:ascii="Times New Roman" w:hAnsi="Times New Roman" w:cs="Times New Roman"/>
                <w:sz w:val="24"/>
                <w:szCs w:val="24"/>
              </w:rPr>
            </w:pPr>
            <w:r w:rsidRPr="00D37010">
              <w:rPr>
                <w:rFonts w:ascii="Times New Roman" w:hAnsi="Times New Roman" w:cs="Times New Roman"/>
                <w:sz w:val="24"/>
                <w:szCs w:val="24"/>
              </w:rPr>
              <w:t>There are several other barriers to trade though, with FDI and imports restricted heavily in the service industry (Export.gov, 2018). Specsavers would be required to invest in regional business support and not able to export from Guernsey.</w:t>
            </w:r>
          </w:p>
          <w:p w14:paraId="643CDD7D" w14:textId="77777777" w:rsidR="0043722A" w:rsidRPr="00D37010" w:rsidRDefault="0043722A" w:rsidP="0043722A">
            <w:pPr>
              <w:rPr>
                <w:rFonts w:ascii="Times New Roman" w:hAnsi="Times New Roman" w:cs="Times New Roman"/>
                <w:sz w:val="24"/>
                <w:szCs w:val="24"/>
              </w:rPr>
            </w:pPr>
          </w:p>
          <w:p w14:paraId="0E09F39B" w14:textId="77777777" w:rsidR="0043722A" w:rsidRPr="00D37010" w:rsidRDefault="0043722A" w:rsidP="0043722A">
            <w:pPr>
              <w:rPr>
                <w:rFonts w:ascii="Times New Roman" w:hAnsi="Times New Roman" w:cs="Times New Roman"/>
                <w:sz w:val="24"/>
                <w:szCs w:val="24"/>
              </w:rPr>
            </w:pPr>
          </w:p>
          <w:p w14:paraId="2ED34A11" w14:textId="40123693" w:rsidR="0043722A" w:rsidRPr="00D37010" w:rsidRDefault="0043722A" w:rsidP="0043722A">
            <w:pPr>
              <w:rPr>
                <w:rFonts w:ascii="Times New Roman" w:hAnsi="Times New Roman" w:cs="Times New Roman"/>
                <w:sz w:val="24"/>
                <w:szCs w:val="24"/>
              </w:rPr>
            </w:pPr>
            <w:r w:rsidRPr="00D37010">
              <w:rPr>
                <w:rFonts w:ascii="Times New Roman" w:hAnsi="Times New Roman" w:cs="Times New Roman"/>
                <w:sz w:val="24"/>
                <w:szCs w:val="24"/>
              </w:rPr>
              <w:t>“Medical, optical, photographic, measuring, medical or surgical equipment” was India’s 10</w:t>
            </w:r>
            <w:r w:rsidRPr="00D37010">
              <w:rPr>
                <w:rFonts w:ascii="Times New Roman" w:hAnsi="Times New Roman" w:cs="Times New Roman"/>
                <w:sz w:val="24"/>
                <w:szCs w:val="24"/>
                <w:vertAlign w:val="superscript"/>
              </w:rPr>
              <w:t>th</w:t>
            </w:r>
            <w:r w:rsidRPr="00D37010">
              <w:rPr>
                <w:rFonts w:ascii="Times New Roman" w:hAnsi="Times New Roman" w:cs="Times New Roman"/>
                <w:sz w:val="24"/>
                <w:szCs w:val="24"/>
              </w:rPr>
              <w:t xml:space="preserve"> most imported industry according the UK government (Gov.uk,2016). The prolific nature of this industries imports will be at an advantage to Specsavers, who will be able to source resources locally as well as frictionless internationally to India (Gov.uk, 2016).</w:t>
            </w:r>
          </w:p>
          <w:p w14:paraId="15C48012" w14:textId="2E71EB69" w:rsidR="0043722A" w:rsidRPr="00D37010" w:rsidRDefault="0043722A" w:rsidP="0043722A">
            <w:pPr>
              <w:rPr>
                <w:rFonts w:ascii="Times New Roman" w:hAnsi="Times New Roman" w:cs="Times New Roman"/>
                <w:sz w:val="24"/>
                <w:szCs w:val="24"/>
              </w:rPr>
            </w:pPr>
          </w:p>
          <w:p w14:paraId="6360EFD0" w14:textId="38B975FC" w:rsidR="0043722A" w:rsidRPr="00D37010" w:rsidRDefault="00574209" w:rsidP="0043722A">
            <w:pPr>
              <w:rPr>
                <w:rFonts w:ascii="Times New Roman" w:hAnsi="Times New Roman" w:cs="Times New Roman"/>
                <w:sz w:val="24"/>
                <w:szCs w:val="24"/>
              </w:rPr>
            </w:pPr>
            <w:r w:rsidRPr="00D37010">
              <w:rPr>
                <w:rFonts w:ascii="Times New Roman" w:hAnsi="Times New Roman" w:cs="Times New Roman"/>
                <w:sz w:val="24"/>
                <w:szCs w:val="24"/>
              </w:rPr>
              <w:t>Regulation of imports and exports is complicated by the inclusion of medical devices such as sight testing equipment, where refurbished equipment is prohibited for import and the life of devices are set at between 5 to 10 years (European Commission, 2019).</w:t>
            </w:r>
          </w:p>
          <w:p w14:paraId="6F5EEED8" w14:textId="57DE452F" w:rsidR="0043722A" w:rsidRPr="00D37010" w:rsidRDefault="0043722A" w:rsidP="0043722A">
            <w:pPr>
              <w:rPr>
                <w:rFonts w:ascii="Times New Roman" w:hAnsi="Times New Roman" w:cs="Times New Roman"/>
                <w:sz w:val="24"/>
                <w:szCs w:val="24"/>
              </w:rPr>
            </w:pPr>
          </w:p>
        </w:tc>
      </w:tr>
      <w:tr w:rsidR="0043722A" w:rsidRPr="00D37010" w14:paraId="2963AF51" w14:textId="77777777" w:rsidTr="00C73DFA">
        <w:tc>
          <w:tcPr>
            <w:tcW w:w="1116" w:type="dxa"/>
          </w:tcPr>
          <w:p w14:paraId="1A8A056D" w14:textId="77777777" w:rsidR="00574209" w:rsidRPr="00D37010" w:rsidRDefault="00574209" w:rsidP="00574209">
            <w:pPr>
              <w:rPr>
                <w:rFonts w:ascii="Times New Roman" w:hAnsi="Times New Roman" w:cs="Times New Roman"/>
                <w:b/>
                <w:sz w:val="24"/>
                <w:szCs w:val="24"/>
              </w:rPr>
            </w:pPr>
            <w:r w:rsidRPr="00D37010">
              <w:rPr>
                <w:rFonts w:ascii="Times New Roman" w:hAnsi="Times New Roman" w:cs="Times New Roman"/>
                <w:b/>
                <w:sz w:val="24"/>
                <w:szCs w:val="24"/>
              </w:rPr>
              <w:t xml:space="preserve">Environmental </w:t>
            </w:r>
          </w:p>
          <w:p w14:paraId="76F1CFA0" w14:textId="77777777" w:rsidR="0043722A" w:rsidRPr="00D37010" w:rsidRDefault="0043722A" w:rsidP="00C73DFA">
            <w:pPr>
              <w:rPr>
                <w:rFonts w:ascii="Times New Roman" w:hAnsi="Times New Roman" w:cs="Times New Roman"/>
                <w:sz w:val="24"/>
                <w:szCs w:val="24"/>
              </w:rPr>
            </w:pPr>
          </w:p>
        </w:tc>
        <w:tc>
          <w:tcPr>
            <w:tcW w:w="1856" w:type="dxa"/>
          </w:tcPr>
          <w:p w14:paraId="35B71D25" w14:textId="77777777" w:rsidR="0043722A" w:rsidRPr="00D37010" w:rsidRDefault="0043722A" w:rsidP="00C73DFA">
            <w:pPr>
              <w:rPr>
                <w:rFonts w:ascii="Times New Roman" w:hAnsi="Times New Roman" w:cs="Times New Roman"/>
                <w:sz w:val="24"/>
                <w:szCs w:val="24"/>
              </w:rPr>
            </w:pPr>
          </w:p>
        </w:tc>
        <w:tc>
          <w:tcPr>
            <w:tcW w:w="6044" w:type="dxa"/>
          </w:tcPr>
          <w:p w14:paraId="10806E98" w14:textId="77777777" w:rsidR="00574209" w:rsidRPr="00D37010" w:rsidRDefault="00574209" w:rsidP="00574209">
            <w:pPr>
              <w:rPr>
                <w:rFonts w:ascii="Times New Roman" w:hAnsi="Times New Roman" w:cs="Times New Roman"/>
                <w:sz w:val="24"/>
                <w:szCs w:val="24"/>
              </w:rPr>
            </w:pPr>
            <w:r w:rsidRPr="00D37010">
              <w:rPr>
                <w:rFonts w:ascii="Times New Roman" w:hAnsi="Times New Roman" w:cs="Times New Roman"/>
                <w:sz w:val="24"/>
                <w:szCs w:val="24"/>
              </w:rPr>
              <w:t>India is home to the worlds ten most polluted cities:</w:t>
            </w:r>
          </w:p>
          <w:p w14:paraId="4CE5DD32" w14:textId="2A1F84DA" w:rsidR="0043722A" w:rsidRPr="00D37010" w:rsidRDefault="00574209" w:rsidP="00574209">
            <w:pPr>
              <w:rPr>
                <w:rFonts w:ascii="Times New Roman" w:hAnsi="Times New Roman" w:cs="Times New Roman"/>
                <w:sz w:val="24"/>
                <w:szCs w:val="24"/>
              </w:rPr>
            </w:pPr>
            <w:r w:rsidRPr="00D37010">
              <w:rPr>
                <w:rFonts w:ascii="Times New Roman" w:hAnsi="Times New Roman" w:cs="Times New Roman"/>
                <w:sz w:val="24"/>
                <w:szCs w:val="24"/>
              </w:rPr>
              <w:t>“By the World Bank’s calculations, health-care fees and productivity losses from pollution cost India as much as 8.5 percent of GDP. At its current size of $2.6 trillion that works out to about $221 billion every year.” (Marlow, 2018). PM Modi’s party has proposed initiatives to take these issues, such as “Clean India” initiative (Gov.uk,2017).</w:t>
            </w:r>
          </w:p>
        </w:tc>
      </w:tr>
    </w:tbl>
    <w:p w14:paraId="0C7BF043" w14:textId="77777777" w:rsidR="00C22C5E" w:rsidRPr="00D37010" w:rsidRDefault="00C22C5E" w:rsidP="00BC5A37">
      <w:pPr>
        <w:rPr>
          <w:rFonts w:ascii="Times New Roman" w:hAnsi="Times New Roman" w:cs="Times New Roman"/>
          <w:sz w:val="24"/>
          <w:szCs w:val="24"/>
        </w:rPr>
      </w:pPr>
    </w:p>
    <w:p w14:paraId="1ED2679D" w14:textId="2FCBB06F" w:rsidR="00F920C4" w:rsidRPr="00D37010" w:rsidRDefault="00F920C4" w:rsidP="00C73DFA">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sz w:val="24"/>
          <w:szCs w:val="24"/>
        </w:rPr>
      </w:pPr>
      <w:r w:rsidRPr="00D37010">
        <w:rPr>
          <w:rFonts w:ascii="Times New Roman" w:hAnsi="Times New Roman" w:cs="Times New Roman"/>
          <w:b/>
          <w:sz w:val="24"/>
          <w:szCs w:val="24"/>
        </w:rPr>
        <w:t>Competition:</w:t>
      </w:r>
    </w:p>
    <w:p w14:paraId="39088780" w14:textId="29AB14CF" w:rsidR="008D2DDB" w:rsidRPr="004210B8" w:rsidRDefault="00C73DFA" w:rsidP="004210B8">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sz w:val="24"/>
          <w:szCs w:val="24"/>
        </w:rPr>
      </w:pPr>
      <w:r w:rsidRPr="00D37010">
        <w:rPr>
          <w:rFonts w:ascii="Times New Roman" w:hAnsi="Times New Roman" w:cs="Times New Roman"/>
          <w:sz w:val="24"/>
          <w:szCs w:val="24"/>
        </w:rPr>
        <w:t>Mostly Independent local businesses, few national, and international rival GrandVision</w:t>
      </w:r>
      <w:r w:rsidRPr="00D37010">
        <w:rPr>
          <w:rFonts w:ascii="Times New Roman" w:hAnsi="Times New Roman" w:cs="Times New Roman"/>
          <w:sz w:val="24"/>
          <w:szCs w:val="24"/>
        </w:rPr>
        <w:br/>
      </w:r>
      <w:r w:rsidRPr="00D37010">
        <w:rPr>
          <w:rFonts w:ascii="Times New Roman" w:hAnsi="Times New Roman" w:cs="Times New Roman"/>
          <w:sz w:val="24"/>
          <w:szCs w:val="24"/>
        </w:rPr>
        <w:br/>
        <w:t xml:space="preserve">GrandVision operate in India under the Vision Express brand, this is the same brand as the UK market competitor (GrandVision, 2017). </w:t>
      </w:r>
      <w:r w:rsidRPr="00D37010">
        <w:rPr>
          <w:rFonts w:ascii="Times New Roman" w:hAnsi="Times New Roman" w:cs="Times New Roman"/>
          <w:sz w:val="24"/>
          <w:szCs w:val="24"/>
        </w:rPr>
        <w:br/>
      </w:r>
      <w:r w:rsidR="00AD5C05" w:rsidRPr="00D37010">
        <w:rPr>
          <w:rFonts w:ascii="Times New Roman" w:hAnsi="Times New Roman" w:cs="Times New Roman"/>
          <w:sz w:val="24"/>
          <w:szCs w:val="24"/>
        </w:rPr>
        <w:t>Competition</w:t>
      </w:r>
      <w:r w:rsidR="00581278" w:rsidRPr="00D37010">
        <w:rPr>
          <w:rFonts w:ascii="Times New Roman" w:hAnsi="Times New Roman" w:cs="Times New Roman"/>
          <w:sz w:val="24"/>
          <w:szCs w:val="24"/>
        </w:rPr>
        <w:t xml:space="preserve"> from MNE such as *Vision Express* entering India </w:t>
      </w:r>
      <w:r w:rsidR="00AD5C05" w:rsidRPr="00D37010">
        <w:rPr>
          <w:rFonts w:ascii="Times New Roman" w:hAnsi="Times New Roman" w:cs="Times New Roman"/>
          <w:sz w:val="24"/>
          <w:szCs w:val="24"/>
        </w:rPr>
        <w:t>prior to Specsavers is not necessarily a bad thing as Specsavers can benefit from FDI that has been contributed to the economy, i</w:t>
      </w:r>
      <w:r w:rsidR="00D82DEB" w:rsidRPr="00D37010">
        <w:rPr>
          <w:rFonts w:ascii="Times New Roman" w:hAnsi="Times New Roman" w:cs="Times New Roman"/>
          <w:sz w:val="24"/>
          <w:szCs w:val="24"/>
        </w:rPr>
        <w:t>n to infrastructure</w:t>
      </w:r>
      <w:r w:rsidR="00AD5C05" w:rsidRPr="00D37010">
        <w:rPr>
          <w:rFonts w:ascii="Times New Roman" w:hAnsi="Times New Roman" w:cs="Times New Roman"/>
          <w:sz w:val="24"/>
          <w:szCs w:val="24"/>
        </w:rPr>
        <w:t xml:space="preserve"> and into training the </w:t>
      </w:r>
      <w:r w:rsidR="00D82DEB" w:rsidRPr="00D37010">
        <w:rPr>
          <w:rFonts w:ascii="Times New Roman" w:hAnsi="Times New Roman" w:cs="Times New Roman"/>
          <w:sz w:val="24"/>
          <w:szCs w:val="24"/>
        </w:rPr>
        <w:t xml:space="preserve">necessary </w:t>
      </w:r>
      <w:r w:rsidR="00127F9A" w:rsidRPr="00D37010">
        <w:rPr>
          <w:rFonts w:ascii="Times New Roman" w:hAnsi="Times New Roman" w:cs="Times New Roman"/>
          <w:sz w:val="24"/>
          <w:szCs w:val="24"/>
        </w:rPr>
        <w:t xml:space="preserve">professionals </w:t>
      </w:r>
      <w:sdt>
        <w:sdtPr>
          <w:rPr>
            <w:rFonts w:ascii="Times New Roman" w:hAnsi="Times New Roman" w:cs="Times New Roman"/>
            <w:sz w:val="24"/>
            <w:szCs w:val="24"/>
          </w:rPr>
          <w:id w:val="1353994074"/>
          <w:citation/>
        </w:sdtPr>
        <w:sdtContent>
          <w:r w:rsidR="00127F9A" w:rsidRPr="00D37010">
            <w:rPr>
              <w:rFonts w:ascii="Times New Roman" w:hAnsi="Times New Roman" w:cs="Times New Roman"/>
              <w:sz w:val="24"/>
              <w:szCs w:val="24"/>
            </w:rPr>
            <w:fldChar w:fldCharType="begin"/>
          </w:r>
          <w:r w:rsidR="00127F9A" w:rsidRPr="00D37010">
            <w:rPr>
              <w:rFonts w:ascii="Times New Roman" w:hAnsi="Times New Roman" w:cs="Times New Roman"/>
              <w:sz w:val="24"/>
              <w:szCs w:val="24"/>
            </w:rPr>
            <w:instrText xml:space="preserve"> CITATION Bar11 \l 2057 </w:instrText>
          </w:r>
          <w:r w:rsidR="00127F9A" w:rsidRPr="00D37010">
            <w:rPr>
              <w:rFonts w:ascii="Times New Roman" w:hAnsi="Times New Roman" w:cs="Times New Roman"/>
              <w:sz w:val="24"/>
              <w:szCs w:val="24"/>
            </w:rPr>
            <w:fldChar w:fldCharType="separate"/>
          </w:r>
          <w:r w:rsidR="00127F9A" w:rsidRPr="00D37010">
            <w:rPr>
              <w:rFonts w:ascii="Times New Roman" w:hAnsi="Times New Roman" w:cs="Times New Roman"/>
              <w:noProof/>
              <w:sz w:val="24"/>
              <w:szCs w:val="24"/>
            </w:rPr>
            <w:t>(Bartlett &amp; Beamish, 2011)</w:t>
          </w:r>
          <w:r w:rsidR="00127F9A" w:rsidRPr="00D37010">
            <w:rPr>
              <w:rFonts w:ascii="Times New Roman" w:hAnsi="Times New Roman" w:cs="Times New Roman"/>
              <w:sz w:val="24"/>
              <w:szCs w:val="24"/>
            </w:rPr>
            <w:fldChar w:fldCharType="end"/>
          </w:r>
        </w:sdtContent>
      </w:sdt>
      <w:r w:rsidR="00127F9A" w:rsidRPr="00D37010">
        <w:rPr>
          <w:rFonts w:ascii="Times New Roman" w:hAnsi="Times New Roman" w:cs="Times New Roman"/>
          <w:sz w:val="24"/>
          <w:szCs w:val="24"/>
        </w:rPr>
        <w:t>.</w:t>
      </w:r>
    </w:p>
    <w:p w14:paraId="190E0F00" w14:textId="02F57830" w:rsidR="000F7F7E" w:rsidRPr="00D37010" w:rsidRDefault="000F7F7E" w:rsidP="000F7F7E">
      <w:pPr>
        <w:rPr>
          <w:rFonts w:ascii="Times New Roman" w:hAnsi="Times New Roman" w:cs="Times New Roman"/>
          <w:sz w:val="24"/>
          <w:szCs w:val="24"/>
        </w:rPr>
      </w:pPr>
    </w:p>
    <w:p w14:paraId="4B6234DD" w14:textId="77777777" w:rsidR="000F7F7E" w:rsidRPr="00D37010" w:rsidRDefault="000F7F7E" w:rsidP="00C672A8">
      <w:pPr>
        <w:pStyle w:val="ListParagraph"/>
        <w:numPr>
          <w:ilvl w:val="0"/>
          <w:numId w:val="1"/>
        </w:numPr>
        <w:rPr>
          <w:rFonts w:ascii="Times New Roman" w:hAnsi="Times New Roman" w:cs="Times New Roman"/>
          <w:b/>
          <w:sz w:val="24"/>
          <w:szCs w:val="24"/>
          <w:u w:val="single"/>
        </w:rPr>
      </w:pPr>
      <w:r w:rsidRPr="00D37010">
        <w:rPr>
          <w:rFonts w:ascii="Times New Roman" w:hAnsi="Times New Roman" w:cs="Times New Roman"/>
          <w:b/>
          <w:sz w:val="24"/>
          <w:szCs w:val="24"/>
          <w:u w:val="single"/>
        </w:rPr>
        <w:t>Risk Assessment</w:t>
      </w:r>
    </w:p>
    <w:p w14:paraId="3680AAF8" w14:textId="77777777" w:rsidR="009C0840" w:rsidRPr="00D37010" w:rsidRDefault="009C0840" w:rsidP="00997870">
      <w:pPr>
        <w:rPr>
          <w:rFonts w:ascii="Times New Roman" w:hAnsi="Times New Roman" w:cs="Times New Roman"/>
          <w:b/>
          <w:sz w:val="24"/>
          <w:szCs w:val="24"/>
        </w:rPr>
      </w:pPr>
    </w:p>
    <w:p w14:paraId="2D8217A1" w14:textId="3CAF91FF" w:rsidR="003221B4" w:rsidRPr="00D37010" w:rsidRDefault="00574209" w:rsidP="00574209">
      <w:pPr>
        <w:pStyle w:val="ListParagraph"/>
        <w:numPr>
          <w:ilvl w:val="1"/>
          <w:numId w:val="1"/>
        </w:numPr>
        <w:rPr>
          <w:rFonts w:ascii="Times New Roman" w:hAnsi="Times New Roman" w:cs="Times New Roman"/>
          <w:b/>
          <w:sz w:val="24"/>
          <w:szCs w:val="24"/>
        </w:rPr>
      </w:pPr>
      <w:r w:rsidRPr="00D37010">
        <w:rPr>
          <w:rFonts w:ascii="Times New Roman" w:hAnsi="Times New Roman" w:cs="Times New Roman"/>
          <w:b/>
          <w:sz w:val="24"/>
          <w:szCs w:val="24"/>
        </w:rPr>
        <w:t xml:space="preserve">SWOT Analysis </w:t>
      </w:r>
    </w:p>
    <w:p w14:paraId="0A3B802D" w14:textId="27B0FA12" w:rsidR="00574209" w:rsidRPr="00D37010" w:rsidRDefault="00574209" w:rsidP="00574209">
      <w:pPr>
        <w:pStyle w:val="ListParagraph"/>
        <w:ind w:left="792"/>
        <w:rPr>
          <w:rFonts w:ascii="Times New Roman" w:hAnsi="Times New Roman" w:cs="Times New Roman"/>
          <w:b/>
          <w:sz w:val="24"/>
          <w:szCs w:val="24"/>
        </w:rPr>
      </w:pPr>
    </w:p>
    <w:tbl>
      <w:tblPr>
        <w:tblStyle w:val="TableGrid"/>
        <w:tblW w:w="8224" w:type="dxa"/>
        <w:tblInd w:w="607" w:type="dxa"/>
        <w:tblLook w:val="04A0" w:firstRow="1" w:lastRow="0" w:firstColumn="1" w:lastColumn="0" w:noHBand="0" w:noVBand="1"/>
      </w:tblPr>
      <w:tblGrid>
        <w:gridCol w:w="4035"/>
        <w:gridCol w:w="4189"/>
      </w:tblGrid>
      <w:tr w:rsidR="00574209" w:rsidRPr="00D37010" w14:paraId="34012AE9" w14:textId="77777777" w:rsidTr="00B454E5">
        <w:tc>
          <w:tcPr>
            <w:tcW w:w="4035" w:type="dxa"/>
          </w:tcPr>
          <w:p w14:paraId="1CEC89C2" w14:textId="146B368A" w:rsidR="00574209" w:rsidRPr="00D37010" w:rsidRDefault="00574209" w:rsidP="00574209">
            <w:pPr>
              <w:pStyle w:val="ListParagraph"/>
              <w:ind w:left="0"/>
              <w:rPr>
                <w:rFonts w:ascii="Times New Roman" w:hAnsi="Times New Roman" w:cs="Times New Roman"/>
                <w:b/>
                <w:sz w:val="24"/>
                <w:szCs w:val="24"/>
              </w:rPr>
            </w:pPr>
            <w:r w:rsidRPr="00D37010">
              <w:rPr>
                <w:rFonts w:ascii="Times New Roman" w:hAnsi="Times New Roman" w:cs="Times New Roman"/>
                <w:b/>
                <w:sz w:val="24"/>
                <w:szCs w:val="24"/>
              </w:rPr>
              <w:t xml:space="preserve">Strengths </w:t>
            </w:r>
          </w:p>
          <w:p w14:paraId="70181915" w14:textId="77777777" w:rsidR="00A31927" w:rsidRPr="00D37010" w:rsidRDefault="00A31927" w:rsidP="00574209">
            <w:pPr>
              <w:pStyle w:val="ListParagraph"/>
              <w:ind w:left="0"/>
              <w:rPr>
                <w:rFonts w:ascii="Times New Roman" w:hAnsi="Times New Roman" w:cs="Times New Roman"/>
                <w:b/>
                <w:sz w:val="24"/>
                <w:szCs w:val="24"/>
              </w:rPr>
            </w:pPr>
          </w:p>
          <w:p w14:paraId="2193C057" w14:textId="77777777" w:rsidR="00A31927" w:rsidRPr="00D37010" w:rsidRDefault="00A31927" w:rsidP="00A31927">
            <w:pPr>
              <w:pStyle w:val="ListParagraph"/>
              <w:numPr>
                <w:ilvl w:val="0"/>
                <w:numId w:val="33"/>
              </w:numPr>
              <w:rPr>
                <w:rFonts w:ascii="Times New Roman" w:hAnsi="Times New Roman" w:cs="Times New Roman"/>
                <w:sz w:val="24"/>
                <w:szCs w:val="24"/>
              </w:rPr>
            </w:pPr>
            <w:r w:rsidRPr="00D37010">
              <w:rPr>
                <w:rFonts w:ascii="Times New Roman" w:hAnsi="Times New Roman" w:cs="Times New Roman"/>
                <w:sz w:val="24"/>
                <w:szCs w:val="24"/>
              </w:rPr>
              <w:t xml:space="preserve">Specsavers has a strong sustainability policy record, </w:t>
            </w:r>
          </w:p>
          <w:p w14:paraId="7855F37F" w14:textId="77777777" w:rsidR="00A31927" w:rsidRPr="00D37010" w:rsidRDefault="00A31927" w:rsidP="00574209">
            <w:pPr>
              <w:pStyle w:val="ListParagraph"/>
              <w:ind w:left="0"/>
              <w:rPr>
                <w:rFonts w:ascii="Times New Roman" w:hAnsi="Times New Roman" w:cs="Times New Roman"/>
                <w:sz w:val="24"/>
                <w:szCs w:val="24"/>
              </w:rPr>
            </w:pPr>
          </w:p>
          <w:p w14:paraId="6577A107" w14:textId="1E1F02E6" w:rsidR="00A31927" w:rsidRPr="00D37010" w:rsidRDefault="00A31927" w:rsidP="00A31927">
            <w:pPr>
              <w:pStyle w:val="ListParagraph"/>
              <w:numPr>
                <w:ilvl w:val="0"/>
                <w:numId w:val="33"/>
              </w:numPr>
              <w:rPr>
                <w:rFonts w:ascii="Times New Roman" w:hAnsi="Times New Roman" w:cs="Times New Roman"/>
                <w:sz w:val="24"/>
                <w:szCs w:val="24"/>
              </w:rPr>
            </w:pPr>
            <w:r w:rsidRPr="00D37010">
              <w:rPr>
                <w:rFonts w:ascii="Times New Roman" w:hAnsi="Times New Roman" w:cs="Times New Roman"/>
                <w:sz w:val="24"/>
                <w:szCs w:val="24"/>
              </w:rPr>
              <w:t>risk- audits routinely carried out to assess impact on the environment by Specsavers and their suppliers (Specsavers, 2018).</w:t>
            </w:r>
          </w:p>
          <w:p w14:paraId="03FDBA3D" w14:textId="77777777" w:rsidR="00A31927" w:rsidRPr="00D37010" w:rsidRDefault="00A31927" w:rsidP="00A31927">
            <w:pPr>
              <w:pStyle w:val="ListParagraph"/>
              <w:rPr>
                <w:rFonts w:ascii="Times New Roman" w:hAnsi="Times New Roman" w:cs="Times New Roman"/>
                <w:sz w:val="24"/>
                <w:szCs w:val="24"/>
              </w:rPr>
            </w:pPr>
          </w:p>
          <w:p w14:paraId="26BEE256" w14:textId="4EEC20E7" w:rsidR="00A31927" w:rsidRPr="00D37010" w:rsidRDefault="00A31927" w:rsidP="00A31927">
            <w:pPr>
              <w:pStyle w:val="ListParagraph"/>
              <w:numPr>
                <w:ilvl w:val="0"/>
                <w:numId w:val="33"/>
              </w:numPr>
              <w:rPr>
                <w:rFonts w:ascii="Times New Roman" w:hAnsi="Times New Roman" w:cs="Times New Roman"/>
                <w:sz w:val="24"/>
                <w:szCs w:val="24"/>
              </w:rPr>
            </w:pPr>
            <w:r w:rsidRPr="00D37010">
              <w:rPr>
                <w:rFonts w:ascii="Times New Roman" w:hAnsi="Times New Roman" w:cs="Times New Roman"/>
                <w:sz w:val="24"/>
                <w:szCs w:val="24"/>
              </w:rPr>
              <w:t>Specsavers business model of Joint Venture Partner stores being supplied and supported by Specsavers services, such as Marketing, Product supply, HR and management support, stream lines the operations.</w:t>
            </w:r>
          </w:p>
          <w:p w14:paraId="4C59AF68" w14:textId="77777777" w:rsidR="00A31927" w:rsidRPr="00D37010" w:rsidRDefault="00A31927" w:rsidP="00A31927">
            <w:pPr>
              <w:pStyle w:val="ListParagraph"/>
              <w:rPr>
                <w:rFonts w:ascii="Times New Roman" w:hAnsi="Times New Roman" w:cs="Times New Roman"/>
                <w:sz w:val="24"/>
                <w:szCs w:val="24"/>
              </w:rPr>
            </w:pPr>
          </w:p>
          <w:p w14:paraId="3F94D91B" w14:textId="7E51EDD4" w:rsidR="00A31927" w:rsidRPr="00D37010" w:rsidRDefault="00A31927" w:rsidP="00A31927">
            <w:pPr>
              <w:pStyle w:val="ListParagraph"/>
              <w:numPr>
                <w:ilvl w:val="0"/>
                <w:numId w:val="33"/>
              </w:numPr>
              <w:rPr>
                <w:rFonts w:ascii="Times New Roman" w:hAnsi="Times New Roman" w:cs="Times New Roman"/>
                <w:sz w:val="24"/>
                <w:szCs w:val="24"/>
              </w:rPr>
            </w:pPr>
            <w:r w:rsidRPr="00D37010">
              <w:rPr>
                <w:rFonts w:ascii="Times New Roman" w:hAnsi="Times New Roman" w:cs="Times New Roman"/>
                <w:sz w:val="24"/>
                <w:szCs w:val="24"/>
              </w:rPr>
              <w:t xml:space="preserve">Specsavers has already investing heavily in e-commerce and has systems in place to help combat technological threats such as </w:t>
            </w:r>
            <w:r w:rsidR="00997870" w:rsidRPr="00D37010">
              <w:rPr>
                <w:rFonts w:ascii="Times New Roman" w:hAnsi="Times New Roman" w:cs="Times New Roman"/>
                <w:sz w:val="24"/>
                <w:szCs w:val="24"/>
              </w:rPr>
              <w:t>fraud.</w:t>
            </w:r>
          </w:p>
          <w:p w14:paraId="55B0D531" w14:textId="1A2F2008" w:rsidR="00574209" w:rsidRPr="00D37010" w:rsidRDefault="00574209" w:rsidP="00574209">
            <w:pPr>
              <w:pStyle w:val="ListParagraph"/>
              <w:ind w:left="0"/>
              <w:rPr>
                <w:rFonts w:ascii="Times New Roman" w:hAnsi="Times New Roman" w:cs="Times New Roman"/>
                <w:b/>
                <w:sz w:val="24"/>
                <w:szCs w:val="24"/>
              </w:rPr>
            </w:pPr>
          </w:p>
        </w:tc>
        <w:tc>
          <w:tcPr>
            <w:tcW w:w="4189" w:type="dxa"/>
          </w:tcPr>
          <w:p w14:paraId="1F0BA5FA" w14:textId="77777777" w:rsidR="00574209" w:rsidRPr="00D37010" w:rsidRDefault="00574209" w:rsidP="00574209">
            <w:pPr>
              <w:pStyle w:val="ListParagraph"/>
              <w:ind w:left="0"/>
              <w:rPr>
                <w:rFonts w:ascii="Times New Roman" w:hAnsi="Times New Roman" w:cs="Times New Roman"/>
                <w:b/>
                <w:sz w:val="24"/>
                <w:szCs w:val="24"/>
              </w:rPr>
            </w:pPr>
            <w:r w:rsidRPr="00D37010">
              <w:rPr>
                <w:rFonts w:ascii="Times New Roman" w:hAnsi="Times New Roman" w:cs="Times New Roman"/>
                <w:b/>
                <w:sz w:val="24"/>
                <w:szCs w:val="24"/>
              </w:rPr>
              <w:t>Weaknesses</w:t>
            </w:r>
          </w:p>
          <w:p w14:paraId="03EA541F" w14:textId="77777777" w:rsidR="00A31927" w:rsidRPr="00D37010" w:rsidRDefault="00A31927" w:rsidP="00574209">
            <w:pPr>
              <w:pStyle w:val="ListParagraph"/>
              <w:ind w:left="0"/>
              <w:rPr>
                <w:rFonts w:ascii="Times New Roman" w:hAnsi="Times New Roman" w:cs="Times New Roman"/>
                <w:b/>
                <w:sz w:val="24"/>
                <w:szCs w:val="24"/>
              </w:rPr>
            </w:pPr>
          </w:p>
          <w:p w14:paraId="174445D6" w14:textId="652C3BD3" w:rsidR="00A31927" w:rsidRPr="00D37010" w:rsidRDefault="00A31927" w:rsidP="00A31927">
            <w:pPr>
              <w:pStyle w:val="ListParagraph"/>
              <w:numPr>
                <w:ilvl w:val="0"/>
                <w:numId w:val="35"/>
              </w:numPr>
              <w:rPr>
                <w:rFonts w:ascii="Times New Roman" w:hAnsi="Times New Roman" w:cs="Times New Roman"/>
                <w:sz w:val="24"/>
                <w:szCs w:val="24"/>
              </w:rPr>
            </w:pPr>
            <w:r w:rsidRPr="00D37010">
              <w:rPr>
                <w:rFonts w:ascii="Times New Roman" w:hAnsi="Times New Roman" w:cs="Times New Roman"/>
                <w:sz w:val="24"/>
                <w:szCs w:val="24"/>
              </w:rPr>
              <w:t>Threat of fraud is increased through international players, not just those local in India.</w:t>
            </w:r>
          </w:p>
          <w:p w14:paraId="6CFFF487" w14:textId="77777777" w:rsidR="00997870" w:rsidRPr="00D37010" w:rsidRDefault="00997870" w:rsidP="00997870">
            <w:pPr>
              <w:pStyle w:val="ListParagraph"/>
              <w:ind w:left="360"/>
              <w:rPr>
                <w:rFonts w:ascii="Times New Roman" w:hAnsi="Times New Roman" w:cs="Times New Roman"/>
                <w:sz w:val="24"/>
                <w:szCs w:val="24"/>
              </w:rPr>
            </w:pPr>
          </w:p>
          <w:p w14:paraId="0BDEA0B9" w14:textId="77777777" w:rsidR="00A31927" w:rsidRPr="00D37010" w:rsidRDefault="00997870" w:rsidP="00A31927">
            <w:pPr>
              <w:pStyle w:val="ListParagraph"/>
              <w:numPr>
                <w:ilvl w:val="0"/>
                <w:numId w:val="35"/>
              </w:numPr>
              <w:rPr>
                <w:rFonts w:ascii="Times New Roman" w:hAnsi="Times New Roman" w:cs="Times New Roman"/>
                <w:sz w:val="24"/>
                <w:szCs w:val="24"/>
              </w:rPr>
            </w:pPr>
            <w:r w:rsidRPr="00D37010">
              <w:rPr>
                <w:rFonts w:ascii="Times New Roman" w:hAnsi="Times New Roman" w:cs="Times New Roman"/>
                <w:sz w:val="24"/>
                <w:szCs w:val="24"/>
              </w:rPr>
              <w:t>Specsavers will require to have continuously “up to date risk strategies” and perform regular due diligence (gov.uk, 2019). Skills and knowledge for emerging markets maybe lacking in company</w:t>
            </w:r>
          </w:p>
          <w:p w14:paraId="76C89A18" w14:textId="77777777" w:rsidR="00997870" w:rsidRPr="00D37010" w:rsidRDefault="00997870" w:rsidP="00997870">
            <w:pPr>
              <w:pStyle w:val="ListParagraph"/>
              <w:rPr>
                <w:rFonts w:ascii="Times New Roman" w:hAnsi="Times New Roman" w:cs="Times New Roman"/>
                <w:sz w:val="24"/>
                <w:szCs w:val="24"/>
              </w:rPr>
            </w:pPr>
          </w:p>
          <w:p w14:paraId="44A10BC9" w14:textId="77777777" w:rsidR="00997870" w:rsidRPr="00D37010" w:rsidRDefault="00997870" w:rsidP="00A31927">
            <w:pPr>
              <w:pStyle w:val="ListParagraph"/>
              <w:numPr>
                <w:ilvl w:val="0"/>
                <w:numId w:val="35"/>
              </w:numPr>
              <w:rPr>
                <w:rFonts w:ascii="Times New Roman" w:hAnsi="Times New Roman" w:cs="Times New Roman"/>
                <w:sz w:val="24"/>
                <w:szCs w:val="24"/>
              </w:rPr>
            </w:pPr>
            <w:r w:rsidRPr="00D37010">
              <w:rPr>
                <w:rFonts w:ascii="Times New Roman" w:hAnsi="Times New Roman" w:cs="Times New Roman"/>
                <w:sz w:val="24"/>
                <w:szCs w:val="24"/>
              </w:rPr>
              <w:t>Specsavers is too dependent on what sort of business model: JVP.</w:t>
            </w:r>
          </w:p>
          <w:p w14:paraId="714E0292" w14:textId="77777777" w:rsidR="00E043A6" w:rsidRPr="00D37010" w:rsidRDefault="00E043A6" w:rsidP="00E043A6">
            <w:pPr>
              <w:pStyle w:val="ListParagraph"/>
              <w:rPr>
                <w:rFonts w:ascii="Times New Roman" w:hAnsi="Times New Roman" w:cs="Times New Roman"/>
                <w:sz w:val="24"/>
                <w:szCs w:val="24"/>
              </w:rPr>
            </w:pPr>
          </w:p>
          <w:p w14:paraId="73BCA72C" w14:textId="77777777" w:rsidR="00E043A6" w:rsidRPr="00D37010" w:rsidRDefault="00E043A6" w:rsidP="00A31927">
            <w:pPr>
              <w:pStyle w:val="ListParagraph"/>
              <w:numPr>
                <w:ilvl w:val="0"/>
                <w:numId w:val="35"/>
              </w:numPr>
              <w:rPr>
                <w:rFonts w:ascii="Times New Roman" w:hAnsi="Times New Roman" w:cs="Times New Roman"/>
                <w:sz w:val="24"/>
                <w:szCs w:val="24"/>
              </w:rPr>
            </w:pPr>
            <w:r w:rsidRPr="00D37010">
              <w:rPr>
                <w:rFonts w:ascii="Times New Roman" w:hAnsi="Times New Roman" w:cs="Times New Roman"/>
                <w:sz w:val="24"/>
                <w:szCs w:val="24"/>
              </w:rPr>
              <w:t>Specsavers may not be able to attract newly qualified specialists compared to already established companies such as Vision Express.</w:t>
            </w:r>
          </w:p>
          <w:p w14:paraId="27663A7F" w14:textId="77777777" w:rsidR="00080981" w:rsidRPr="00D37010" w:rsidRDefault="00080981" w:rsidP="00080981">
            <w:pPr>
              <w:pStyle w:val="ListParagraph"/>
              <w:rPr>
                <w:rFonts w:ascii="Times New Roman" w:hAnsi="Times New Roman" w:cs="Times New Roman"/>
                <w:sz w:val="24"/>
                <w:szCs w:val="24"/>
              </w:rPr>
            </w:pPr>
          </w:p>
          <w:p w14:paraId="61100093" w14:textId="77777777" w:rsidR="00080981" w:rsidRPr="00D37010" w:rsidRDefault="00080981" w:rsidP="00A31927">
            <w:pPr>
              <w:pStyle w:val="ListParagraph"/>
              <w:numPr>
                <w:ilvl w:val="0"/>
                <w:numId w:val="35"/>
              </w:numPr>
              <w:rPr>
                <w:rFonts w:ascii="Times New Roman" w:hAnsi="Times New Roman" w:cs="Times New Roman"/>
                <w:sz w:val="24"/>
                <w:szCs w:val="24"/>
              </w:rPr>
            </w:pPr>
            <w:r w:rsidRPr="00D37010">
              <w:rPr>
                <w:rFonts w:ascii="Times New Roman" w:hAnsi="Times New Roman" w:cs="Times New Roman"/>
                <w:sz w:val="24"/>
                <w:szCs w:val="24"/>
              </w:rPr>
              <w:t>As Specsavers operates two distinct areas: retail and health specialists (optometry/hear care), there is multiple points that fraud can occur.</w:t>
            </w:r>
          </w:p>
          <w:p w14:paraId="3DF2E883" w14:textId="77777777" w:rsidR="005E1A33" w:rsidRPr="00D37010" w:rsidRDefault="005E1A33" w:rsidP="005E1A33">
            <w:pPr>
              <w:pStyle w:val="ListParagraph"/>
              <w:rPr>
                <w:rFonts w:ascii="Times New Roman" w:hAnsi="Times New Roman" w:cs="Times New Roman"/>
                <w:sz w:val="24"/>
                <w:szCs w:val="24"/>
              </w:rPr>
            </w:pPr>
          </w:p>
          <w:p w14:paraId="7BEFA7B1" w14:textId="345C56A4" w:rsidR="005E1A33" w:rsidRPr="00D37010" w:rsidRDefault="005E1A33" w:rsidP="00A31927">
            <w:pPr>
              <w:pStyle w:val="ListParagraph"/>
              <w:numPr>
                <w:ilvl w:val="0"/>
                <w:numId w:val="35"/>
              </w:numPr>
              <w:rPr>
                <w:rFonts w:ascii="Times New Roman" w:hAnsi="Times New Roman" w:cs="Times New Roman"/>
                <w:sz w:val="24"/>
                <w:szCs w:val="24"/>
              </w:rPr>
            </w:pPr>
            <w:r w:rsidRPr="00D37010">
              <w:rPr>
                <w:rFonts w:ascii="Times New Roman" w:hAnsi="Times New Roman" w:cs="Times New Roman"/>
                <w:sz w:val="24"/>
                <w:szCs w:val="24"/>
              </w:rPr>
              <w:t xml:space="preserve">India imposes strict regulation of price of medical drugs and devices, providing restricted opportunity for Specsavers to resource and limitations of the use of refurbished and </w:t>
            </w:r>
            <w:r w:rsidR="00B6505A" w:rsidRPr="00D37010">
              <w:rPr>
                <w:rFonts w:ascii="Times New Roman" w:hAnsi="Times New Roman" w:cs="Times New Roman"/>
                <w:sz w:val="24"/>
                <w:szCs w:val="24"/>
              </w:rPr>
              <w:t>second-hand</w:t>
            </w:r>
            <w:r w:rsidRPr="00D37010">
              <w:rPr>
                <w:rFonts w:ascii="Times New Roman" w:hAnsi="Times New Roman" w:cs="Times New Roman"/>
                <w:sz w:val="24"/>
                <w:szCs w:val="24"/>
              </w:rPr>
              <w:t xml:space="preserve"> medical devices, with a life if devices limited to 5 years with Specsavers </w:t>
            </w:r>
            <w:r w:rsidR="00AE5AFD" w:rsidRPr="00D37010">
              <w:rPr>
                <w:rFonts w:ascii="Times New Roman" w:hAnsi="Times New Roman" w:cs="Times New Roman"/>
                <w:sz w:val="24"/>
                <w:szCs w:val="24"/>
              </w:rPr>
              <w:t>often trading equipment between outlets and facilities.</w:t>
            </w:r>
          </w:p>
        </w:tc>
      </w:tr>
      <w:tr w:rsidR="00574209" w:rsidRPr="00D37010" w14:paraId="6E3DD32A" w14:textId="77777777" w:rsidTr="00B454E5">
        <w:tc>
          <w:tcPr>
            <w:tcW w:w="4035" w:type="dxa"/>
          </w:tcPr>
          <w:p w14:paraId="5F3C9126" w14:textId="77777777" w:rsidR="00574209" w:rsidRPr="00D37010" w:rsidRDefault="00574209" w:rsidP="00574209">
            <w:pPr>
              <w:pStyle w:val="ListParagraph"/>
              <w:ind w:left="0"/>
              <w:rPr>
                <w:rFonts w:ascii="Times New Roman" w:hAnsi="Times New Roman" w:cs="Times New Roman"/>
                <w:b/>
                <w:sz w:val="24"/>
                <w:szCs w:val="24"/>
              </w:rPr>
            </w:pPr>
            <w:r w:rsidRPr="00D37010">
              <w:rPr>
                <w:rFonts w:ascii="Times New Roman" w:hAnsi="Times New Roman" w:cs="Times New Roman"/>
                <w:b/>
                <w:sz w:val="24"/>
                <w:szCs w:val="24"/>
              </w:rPr>
              <w:t>Opportunity</w:t>
            </w:r>
          </w:p>
          <w:p w14:paraId="5E164400" w14:textId="77777777" w:rsidR="00A31927" w:rsidRPr="00D37010" w:rsidRDefault="00A31927" w:rsidP="00574209">
            <w:pPr>
              <w:pStyle w:val="ListParagraph"/>
              <w:ind w:left="0"/>
              <w:rPr>
                <w:rFonts w:ascii="Times New Roman" w:hAnsi="Times New Roman" w:cs="Times New Roman"/>
                <w:b/>
                <w:sz w:val="24"/>
                <w:szCs w:val="24"/>
              </w:rPr>
            </w:pPr>
          </w:p>
          <w:p w14:paraId="4FB781AA" w14:textId="77777777" w:rsidR="00A31927" w:rsidRPr="00D37010" w:rsidRDefault="00A31927" w:rsidP="00A31927">
            <w:pPr>
              <w:pStyle w:val="ListParagraph"/>
              <w:numPr>
                <w:ilvl w:val="0"/>
                <w:numId w:val="34"/>
              </w:numPr>
              <w:rPr>
                <w:rFonts w:ascii="Times New Roman" w:hAnsi="Times New Roman" w:cs="Times New Roman"/>
                <w:sz w:val="24"/>
                <w:szCs w:val="24"/>
              </w:rPr>
            </w:pPr>
            <w:r w:rsidRPr="00D37010">
              <w:rPr>
                <w:rFonts w:ascii="Times New Roman" w:hAnsi="Times New Roman" w:cs="Times New Roman"/>
                <w:sz w:val="24"/>
                <w:szCs w:val="24"/>
              </w:rPr>
              <w:t>Exporters benefit from 0% GST (Deloitte, 2017) factored in Specsavers ability to access low-cost factors of production (Bartlett &amp; Beamish, 2011) due to increased scale and cheaper human resources, it may be economical for Specsavers to move production from Hong Kong to India over the next 5 years.</w:t>
            </w:r>
          </w:p>
          <w:p w14:paraId="77E93B39" w14:textId="77777777" w:rsidR="00080981" w:rsidRPr="00D37010" w:rsidRDefault="00080981" w:rsidP="00080981">
            <w:pPr>
              <w:rPr>
                <w:rFonts w:ascii="Times New Roman" w:hAnsi="Times New Roman" w:cs="Times New Roman"/>
                <w:sz w:val="24"/>
                <w:szCs w:val="24"/>
              </w:rPr>
            </w:pPr>
          </w:p>
          <w:p w14:paraId="6132C31D" w14:textId="77777777" w:rsidR="006B391E" w:rsidRPr="00D37010" w:rsidRDefault="006B391E" w:rsidP="006B391E">
            <w:pPr>
              <w:pStyle w:val="ListParagraph"/>
              <w:numPr>
                <w:ilvl w:val="0"/>
                <w:numId w:val="34"/>
              </w:numPr>
              <w:rPr>
                <w:rFonts w:ascii="Times New Roman" w:hAnsi="Times New Roman" w:cs="Times New Roman"/>
                <w:sz w:val="24"/>
                <w:szCs w:val="24"/>
              </w:rPr>
            </w:pPr>
            <w:r w:rsidRPr="00D37010">
              <w:rPr>
                <w:rFonts w:ascii="Times New Roman" w:hAnsi="Times New Roman" w:cs="Times New Roman"/>
                <w:sz w:val="24"/>
                <w:szCs w:val="24"/>
              </w:rPr>
              <w:t xml:space="preserve">The WHO is offering compensation for working in rural areas, </w:t>
            </w:r>
          </w:p>
          <w:p w14:paraId="4B378EF7" w14:textId="77777777" w:rsidR="00080981" w:rsidRPr="00D37010" w:rsidRDefault="00080981" w:rsidP="006B391E">
            <w:pPr>
              <w:rPr>
                <w:rFonts w:ascii="Times New Roman" w:hAnsi="Times New Roman" w:cs="Times New Roman"/>
                <w:sz w:val="24"/>
                <w:szCs w:val="24"/>
              </w:rPr>
            </w:pPr>
          </w:p>
          <w:p w14:paraId="78CAEAC9" w14:textId="77777777" w:rsidR="00C22C5E" w:rsidRPr="00D37010" w:rsidRDefault="00C22C5E" w:rsidP="00C22C5E">
            <w:pPr>
              <w:pStyle w:val="ListParagraph"/>
              <w:numPr>
                <w:ilvl w:val="0"/>
                <w:numId w:val="34"/>
              </w:numPr>
              <w:rPr>
                <w:rFonts w:ascii="Times New Roman" w:hAnsi="Times New Roman" w:cs="Times New Roman"/>
                <w:sz w:val="24"/>
                <w:szCs w:val="24"/>
              </w:rPr>
            </w:pPr>
            <w:r w:rsidRPr="00D37010">
              <w:rPr>
                <w:rFonts w:ascii="Times New Roman" w:hAnsi="Times New Roman" w:cs="Times New Roman"/>
                <w:sz w:val="24"/>
                <w:szCs w:val="24"/>
              </w:rPr>
              <w:t>As markets grow through e-commerce and improved infrastructure, Tier II cities in traditionally rural states will increasing attract organised retail and so intensify growth (PWC, 2015).</w:t>
            </w:r>
          </w:p>
          <w:p w14:paraId="2BD7FEFE" w14:textId="0B40ACF3" w:rsidR="006B391E" w:rsidRPr="00D37010" w:rsidRDefault="006B391E" w:rsidP="00C22C5E">
            <w:pPr>
              <w:pStyle w:val="ListParagraph"/>
              <w:rPr>
                <w:rFonts w:ascii="Times New Roman" w:hAnsi="Times New Roman" w:cs="Times New Roman"/>
                <w:sz w:val="24"/>
                <w:szCs w:val="24"/>
              </w:rPr>
            </w:pPr>
          </w:p>
        </w:tc>
        <w:tc>
          <w:tcPr>
            <w:tcW w:w="4189" w:type="dxa"/>
          </w:tcPr>
          <w:p w14:paraId="489CA366" w14:textId="77777777" w:rsidR="00574209" w:rsidRPr="00D37010" w:rsidRDefault="00574209" w:rsidP="00574209">
            <w:pPr>
              <w:pStyle w:val="ListParagraph"/>
              <w:rPr>
                <w:rFonts w:ascii="Times New Roman" w:hAnsi="Times New Roman" w:cs="Times New Roman"/>
                <w:b/>
                <w:sz w:val="24"/>
                <w:szCs w:val="24"/>
                <w:u w:val="single"/>
              </w:rPr>
            </w:pPr>
            <w:r w:rsidRPr="00D37010">
              <w:rPr>
                <w:rFonts w:ascii="Times New Roman" w:hAnsi="Times New Roman" w:cs="Times New Roman"/>
                <w:b/>
                <w:sz w:val="24"/>
                <w:szCs w:val="24"/>
                <w:u w:val="single"/>
              </w:rPr>
              <w:t>Threats</w:t>
            </w:r>
          </w:p>
          <w:p w14:paraId="65817AF7" w14:textId="77777777" w:rsidR="00574209" w:rsidRPr="00D37010" w:rsidRDefault="00574209" w:rsidP="00574209">
            <w:pPr>
              <w:pStyle w:val="ListParagraph"/>
              <w:rPr>
                <w:rFonts w:ascii="Times New Roman" w:hAnsi="Times New Roman" w:cs="Times New Roman"/>
                <w:sz w:val="24"/>
                <w:szCs w:val="24"/>
              </w:rPr>
            </w:pPr>
          </w:p>
          <w:p w14:paraId="2A7C5FE1" w14:textId="5C533864"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Majority of population live in rural communities</w:t>
            </w:r>
          </w:p>
          <w:p w14:paraId="0076F928" w14:textId="718DB041"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Lack of infrastructure</w:t>
            </w:r>
          </w:p>
          <w:p w14:paraId="6F4132C5" w14:textId="4956A9D4"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Industry Human capital regulations</w:t>
            </w:r>
          </w:p>
          <w:p w14:paraId="33459519" w14:textId="4926F710"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Threat of terrorism</w:t>
            </w:r>
          </w:p>
          <w:p w14:paraId="0F75A3E5" w14:textId="49552ED3"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Increased risk of corruption, fraud and bribery</w:t>
            </w:r>
          </w:p>
          <w:p w14:paraId="2F1D4A6E" w14:textId="396DF9BF"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Difficulty of doing business</w:t>
            </w:r>
          </w:p>
          <w:p w14:paraId="11BD2752" w14:textId="6D1044F7"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Low ticket sales</w:t>
            </w:r>
          </w:p>
          <w:p w14:paraId="209A2199" w14:textId="130719FF"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Inflation when sourcing locally</w:t>
            </w:r>
          </w:p>
          <w:p w14:paraId="5407B5E2" w14:textId="06FE88BD"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Unitarian society</w:t>
            </w:r>
          </w:p>
          <w:p w14:paraId="46D98DFF" w14:textId="1F4DA6F8"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Lack of available training</w:t>
            </w:r>
          </w:p>
          <w:p w14:paraId="232942E2" w14:textId="306919A9"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Service bottlenecks</w:t>
            </w:r>
          </w:p>
          <w:p w14:paraId="00F7AA61" w14:textId="18AB60A2"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 xml:space="preserve">Only 29.5% use the internet </w:t>
            </w:r>
          </w:p>
          <w:p w14:paraId="384FE949" w14:textId="2BDA66C2" w:rsidR="00574209" w:rsidRPr="00D37010" w:rsidRDefault="00574209" w:rsidP="00574209">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Increase threat of online fraud</w:t>
            </w:r>
          </w:p>
          <w:p w14:paraId="6CB56923" w14:textId="5D1C602D" w:rsidR="00574209" w:rsidRPr="00D37010" w:rsidRDefault="00574209" w:rsidP="00B454E5">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Disjointed legislation</w:t>
            </w:r>
          </w:p>
          <w:p w14:paraId="068F644C" w14:textId="195C05E7" w:rsidR="00574209" w:rsidRPr="00D37010" w:rsidRDefault="00574209" w:rsidP="00B454E5">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 xml:space="preserve">Brexit and both UK operation and Guernsey affecting trade </w:t>
            </w:r>
          </w:p>
          <w:p w14:paraId="46075F65" w14:textId="50FF7277" w:rsidR="00574209" w:rsidRPr="00D37010" w:rsidRDefault="00574209" w:rsidP="00B454E5">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FDI restricted in services</w:t>
            </w:r>
          </w:p>
          <w:p w14:paraId="3A3F06E6" w14:textId="2F5F9B6D" w:rsidR="00574209" w:rsidRPr="00D37010" w:rsidRDefault="00574209" w:rsidP="00B454E5">
            <w:pPr>
              <w:pStyle w:val="ListParagraph"/>
              <w:numPr>
                <w:ilvl w:val="0"/>
                <w:numId w:val="32"/>
              </w:numPr>
              <w:rPr>
                <w:rFonts w:ascii="Times New Roman" w:hAnsi="Times New Roman" w:cs="Times New Roman"/>
                <w:sz w:val="24"/>
                <w:szCs w:val="24"/>
              </w:rPr>
            </w:pPr>
            <w:r w:rsidRPr="00D37010">
              <w:rPr>
                <w:rFonts w:ascii="Times New Roman" w:hAnsi="Times New Roman" w:cs="Times New Roman"/>
                <w:sz w:val="24"/>
                <w:szCs w:val="24"/>
              </w:rPr>
              <w:t>Regulation on imports such as those for medical equipment</w:t>
            </w:r>
          </w:p>
          <w:p w14:paraId="288BA848" w14:textId="77777777" w:rsidR="00574209" w:rsidRPr="00D37010" w:rsidRDefault="00574209" w:rsidP="00574209">
            <w:pPr>
              <w:pStyle w:val="ListParagraph"/>
              <w:ind w:left="0"/>
              <w:rPr>
                <w:rFonts w:ascii="Times New Roman" w:hAnsi="Times New Roman" w:cs="Times New Roman"/>
                <w:sz w:val="24"/>
                <w:szCs w:val="24"/>
              </w:rPr>
            </w:pPr>
          </w:p>
          <w:p w14:paraId="185E21A7" w14:textId="396D8974" w:rsidR="00574209" w:rsidRPr="00D37010" w:rsidRDefault="00574209" w:rsidP="00574209">
            <w:pPr>
              <w:pStyle w:val="ListParagraph"/>
              <w:ind w:left="0"/>
              <w:rPr>
                <w:rFonts w:ascii="Times New Roman" w:hAnsi="Times New Roman" w:cs="Times New Roman"/>
                <w:sz w:val="24"/>
                <w:szCs w:val="24"/>
              </w:rPr>
            </w:pPr>
          </w:p>
        </w:tc>
      </w:tr>
    </w:tbl>
    <w:p w14:paraId="4B764617" w14:textId="77777777" w:rsidR="00574209" w:rsidRPr="00D37010" w:rsidRDefault="00574209" w:rsidP="00B454E5">
      <w:pPr>
        <w:pStyle w:val="ListParagraph"/>
        <w:ind w:left="72"/>
        <w:rPr>
          <w:rFonts w:ascii="Times New Roman" w:hAnsi="Times New Roman" w:cs="Times New Roman"/>
          <w:b/>
          <w:sz w:val="24"/>
          <w:szCs w:val="24"/>
        </w:rPr>
      </w:pPr>
    </w:p>
    <w:p w14:paraId="5FF91AA6" w14:textId="77777777" w:rsidR="000F7F7E" w:rsidRPr="00D37010" w:rsidRDefault="000F7F7E" w:rsidP="000F7F7E">
      <w:pPr>
        <w:rPr>
          <w:rFonts w:ascii="Times New Roman" w:hAnsi="Times New Roman" w:cs="Times New Roman"/>
          <w:b/>
          <w:sz w:val="24"/>
          <w:szCs w:val="24"/>
        </w:rPr>
      </w:pPr>
    </w:p>
    <w:p w14:paraId="3C85FDF5" w14:textId="1ECA0591" w:rsidR="000F7F7E" w:rsidRPr="00D37010" w:rsidRDefault="000F7F7E" w:rsidP="00C672A8">
      <w:pPr>
        <w:pStyle w:val="ListParagraph"/>
        <w:numPr>
          <w:ilvl w:val="0"/>
          <w:numId w:val="1"/>
        </w:numPr>
        <w:rPr>
          <w:rFonts w:ascii="Times New Roman" w:hAnsi="Times New Roman" w:cs="Times New Roman"/>
          <w:b/>
          <w:sz w:val="24"/>
          <w:szCs w:val="24"/>
          <w:u w:val="single"/>
        </w:rPr>
      </w:pPr>
      <w:r w:rsidRPr="00D37010">
        <w:rPr>
          <w:rFonts w:ascii="Times New Roman" w:hAnsi="Times New Roman" w:cs="Times New Roman"/>
          <w:b/>
          <w:sz w:val="24"/>
          <w:szCs w:val="24"/>
          <w:u w:val="single"/>
        </w:rPr>
        <w:t>International Business Strategy</w:t>
      </w:r>
    </w:p>
    <w:p w14:paraId="474450AF" w14:textId="77777777" w:rsidR="007B428C" w:rsidRPr="00D37010" w:rsidRDefault="007B428C" w:rsidP="007B428C">
      <w:pPr>
        <w:pStyle w:val="ListParagraph"/>
        <w:ind w:left="360"/>
        <w:rPr>
          <w:rFonts w:ascii="Times New Roman" w:hAnsi="Times New Roman" w:cs="Times New Roman"/>
          <w:b/>
          <w:sz w:val="24"/>
          <w:szCs w:val="24"/>
          <w:u w:val="single"/>
        </w:rPr>
      </w:pPr>
    </w:p>
    <w:p w14:paraId="13AA437B" w14:textId="554466A3" w:rsidR="007B428C" w:rsidRPr="00D37010" w:rsidRDefault="007B428C" w:rsidP="00E3616B">
      <w:pPr>
        <w:pStyle w:val="ListParagraph"/>
        <w:ind w:left="0"/>
        <w:jc w:val="both"/>
        <w:rPr>
          <w:rFonts w:ascii="Times New Roman" w:hAnsi="Times New Roman" w:cs="Times New Roman"/>
          <w:sz w:val="24"/>
          <w:szCs w:val="24"/>
        </w:rPr>
      </w:pPr>
      <w:r w:rsidRPr="00D37010">
        <w:rPr>
          <w:rFonts w:ascii="Times New Roman" w:hAnsi="Times New Roman" w:cs="Times New Roman"/>
          <w:sz w:val="24"/>
          <w:szCs w:val="24"/>
        </w:rPr>
        <w:t xml:space="preserve">Existing domestic competitors in the chosen market are often preferred, where the company is more accustomed with the culture, local industry structure, laws, and have existing relationships which stakeholders </w:t>
      </w:r>
      <w:sdt>
        <w:sdtPr>
          <w:rPr>
            <w:rFonts w:ascii="Times New Roman" w:hAnsi="Times New Roman" w:cs="Times New Roman"/>
            <w:sz w:val="24"/>
            <w:szCs w:val="24"/>
          </w:rPr>
          <w:id w:val="-876921816"/>
          <w:citation/>
        </w:sdtPr>
        <w:sdtContent>
          <w:r w:rsidRPr="00D37010">
            <w:rPr>
              <w:rFonts w:ascii="Times New Roman" w:hAnsi="Times New Roman" w:cs="Times New Roman"/>
              <w:sz w:val="24"/>
              <w:szCs w:val="24"/>
            </w:rPr>
            <w:fldChar w:fldCharType="begin"/>
          </w:r>
          <w:r w:rsidRPr="00D37010">
            <w:rPr>
              <w:rFonts w:ascii="Times New Roman" w:hAnsi="Times New Roman" w:cs="Times New Roman"/>
              <w:sz w:val="24"/>
              <w:szCs w:val="24"/>
            </w:rPr>
            <w:instrText xml:space="preserve"> CITATION Bar11 \l 2057 </w:instrText>
          </w:r>
          <w:r w:rsidRPr="00D37010">
            <w:rPr>
              <w:rFonts w:ascii="Times New Roman" w:hAnsi="Times New Roman" w:cs="Times New Roman"/>
              <w:sz w:val="24"/>
              <w:szCs w:val="24"/>
            </w:rPr>
            <w:fldChar w:fldCharType="separate"/>
          </w:r>
          <w:r w:rsidRPr="00D37010">
            <w:rPr>
              <w:rFonts w:ascii="Times New Roman" w:hAnsi="Times New Roman" w:cs="Times New Roman"/>
              <w:noProof/>
              <w:sz w:val="24"/>
              <w:szCs w:val="24"/>
            </w:rPr>
            <w:t>(Bartlett &amp; Beamish, 2011)</w:t>
          </w:r>
          <w:r w:rsidRPr="00D37010">
            <w:rPr>
              <w:rFonts w:ascii="Times New Roman" w:hAnsi="Times New Roman" w:cs="Times New Roman"/>
              <w:sz w:val="24"/>
              <w:szCs w:val="24"/>
            </w:rPr>
            <w:fldChar w:fldCharType="end"/>
          </w:r>
        </w:sdtContent>
      </w:sdt>
      <w:r w:rsidRPr="00D37010">
        <w:rPr>
          <w:rFonts w:ascii="Times New Roman" w:hAnsi="Times New Roman" w:cs="Times New Roman"/>
          <w:sz w:val="24"/>
          <w:szCs w:val="24"/>
        </w:rPr>
        <w:t xml:space="preserve">. According to the UPPSALA Model, the entering MNE will overcome these issues be slowly entering the market, committing resources, so gaining local market knowledge and customers, evaluating position and then to go on to commit further resources </w:t>
      </w:r>
      <w:sdt>
        <w:sdtPr>
          <w:rPr>
            <w:rFonts w:ascii="Times New Roman" w:hAnsi="Times New Roman" w:cs="Times New Roman"/>
            <w:sz w:val="24"/>
            <w:szCs w:val="24"/>
          </w:rPr>
          <w:id w:val="156815228"/>
          <w:citation/>
        </w:sdtPr>
        <w:sdtContent>
          <w:r w:rsidRPr="00D37010">
            <w:rPr>
              <w:rFonts w:ascii="Times New Roman" w:hAnsi="Times New Roman" w:cs="Times New Roman"/>
              <w:sz w:val="24"/>
              <w:szCs w:val="24"/>
            </w:rPr>
            <w:fldChar w:fldCharType="begin"/>
          </w:r>
          <w:r w:rsidRPr="00D37010">
            <w:rPr>
              <w:rFonts w:ascii="Times New Roman" w:hAnsi="Times New Roman" w:cs="Times New Roman"/>
              <w:sz w:val="24"/>
              <w:szCs w:val="24"/>
            </w:rPr>
            <w:instrText xml:space="preserve"> CITATION Bar11 \l 2057 </w:instrText>
          </w:r>
          <w:r w:rsidRPr="00D37010">
            <w:rPr>
              <w:rFonts w:ascii="Times New Roman" w:hAnsi="Times New Roman" w:cs="Times New Roman"/>
              <w:sz w:val="24"/>
              <w:szCs w:val="24"/>
            </w:rPr>
            <w:fldChar w:fldCharType="separate"/>
          </w:r>
          <w:r w:rsidRPr="00D37010">
            <w:rPr>
              <w:rFonts w:ascii="Times New Roman" w:hAnsi="Times New Roman" w:cs="Times New Roman"/>
              <w:noProof/>
              <w:sz w:val="24"/>
              <w:szCs w:val="24"/>
            </w:rPr>
            <w:t>(Bartlett &amp; Beamish, 2011)</w:t>
          </w:r>
          <w:r w:rsidRPr="00D37010">
            <w:rPr>
              <w:rFonts w:ascii="Times New Roman" w:hAnsi="Times New Roman" w:cs="Times New Roman"/>
              <w:sz w:val="24"/>
              <w:szCs w:val="24"/>
            </w:rPr>
            <w:fldChar w:fldCharType="end"/>
          </w:r>
        </w:sdtContent>
      </w:sdt>
      <w:r w:rsidRPr="00D37010">
        <w:rPr>
          <w:rFonts w:ascii="Times New Roman" w:hAnsi="Times New Roman" w:cs="Times New Roman"/>
          <w:sz w:val="24"/>
          <w:szCs w:val="24"/>
        </w:rPr>
        <w:t xml:space="preserve">. </w:t>
      </w:r>
    </w:p>
    <w:p w14:paraId="3C2267DD" w14:textId="0C44DAC4" w:rsidR="004D01FC" w:rsidRPr="00D37010" w:rsidRDefault="004D01FC" w:rsidP="00E3616B">
      <w:pPr>
        <w:pStyle w:val="ListParagraph"/>
        <w:ind w:left="0"/>
        <w:jc w:val="both"/>
        <w:rPr>
          <w:rFonts w:ascii="Times New Roman" w:hAnsi="Times New Roman" w:cs="Times New Roman"/>
          <w:sz w:val="24"/>
          <w:szCs w:val="24"/>
        </w:rPr>
      </w:pPr>
    </w:p>
    <w:p w14:paraId="488959A9" w14:textId="0CCF9316" w:rsidR="004D01FC" w:rsidRPr="00D37010" w:rsidRDefault="0076113F" w:rsidP="00E3616B">
      <w:pPr>
        <w:pStyle w:val="ListParagraph"/>
        <w:ind w:left="0"/>
        <w:jc w:val="both"/>
        <w:rPr>
          <w:rFonts w:ascii="Times New Roman" w:hAnsi="Times New Roman" w:cs="Times New Roman"/>
          <w:sz w:val="24"/>
          <w:szCs w:val="24"/>
        </w:rPr>
      </w:pPr>
      <w:r w:rsidRPr="00D37010">
        <w:rPr>
          <w:rFonts w:ascii="Times New Roman" w:hAnsi="Times New Roman" w:cs="Times New Roman"/>
          <w:sz w:val="24"/>
          <w:szCs w:val="24"/>
        </w:rPr>
        <w:t xml:space="preserve">Businesses often base </w:t>
      </w:r>
      <w:r w:rsidR="00014BE8" w:rsidRPr="00D37010">
        <w:rPr>
          <w:rFonts w:ascii="Times New Roman" w:hAnsi="Times New Roman" w:cs="Times New Roman"/>
          <w:sz w:val="24"/>
          <w:szCs w:val="24"/>
        </w:rPr>
        <w:t>decisions</w:t>
      </w:r>
      <w:r w:rsidRPr="00D37010">
        <w:rPr>
          <w:rFonts w:ascii="Times New Roman" w:hAnsi="Times New Roman" w:cs="Times New Roman"/>
          <w:sz w:val="24"/>
          <w:szCs w:val="24"/>
        </w:rPr>
        <w:t xml:space="preserve"> of method to enter international markets </w:t>
      </w:r>
      <w:r w:rsidR="00616434" w:rsidRPr="00D37010">
        <w:rPr>
          <w:rFonts w:ascii="Times New Roman" w:hAnsi="Times New Roman" w:cs="Times New Roman"/>
          <w:sz w:val="24"/>
          <w:szCs w:val="24"/>
        </w:rPr>
        <w:t xml:space="preserve"> </w:t>
      </w:r>
      <w:r w:rsidRPr="00D37010">
        <w:rPr>
          <w:rFonts w:ascii="Times New Roman" w:hAnsi="Times New Roman" w:cs="Times New Roman"/>
          <w:sz w:val="24"/>
          <w:szCs w:val="24"/>
        </w:rPr>
        <w:t xml:space="preserve">on their </w:t>
      </w:r>
      <w:r w:rsidR="00257B16" w:rsidRPr="00D37010">
        <w:rPr>
          <w:rFonts w:ascii="Times New Roman" w:hAnsi="Times New Roman" w:cs="Times New Roman"/>
          <w:sz w:val="24"/>
          <w:szCs w:val="24"/>
        </w:rPr>
        <w:t xml:space="preserve">level of desired control and amount of resources wishing to commit/ risk willing to take </w:t>
      </w:r>
      <w:sdt>
        <w:sdtPr>
          <w:rPr>
            <w:rFonts w:ascii="Times New Roman" w:hAnsi="Times New Roman" w:cs="Times New Roman"/>
            <w:sz w:val="24"/>
            <w:szCs w:val="24"/>
          </w:rPr>
          <w:id w:val="1538087069"/>
          <w:citation/>
        </w:sdtPr>
        <w:sdtContent>
          <w:r w:rsidR="00257B16" w:rsidRPr="00D37010">
            <w:rPr>
              <w:rFonts w:ascii="Times New Roman" w:hAnsi="Times New Roman" w:cs="Times New Roman"/>
              <w:sz w:val="24"/>
              <w:szCs w:val="24"/>
            </w:rPr>
            <w:fldChar w:fldCharType="begin"/>
          </w:r>
          <w:r w:rsidR="00257B16" w:rsidRPr="00D37010">
            <w:rPr>
              <w:rFonts w:ascii="Times New Roman" w:hAnsi="Times New Roman" w:cs="Times New Roman"/>
              <w:sz w:val="24"/>
              <w:szCs w:val="24"/>
            </w:rPr>
            <w:instrText xml:space="preserve"> CITATION Bar11 \l 2057 </w:instrText>
          </w:r>
          <w:r w:rsidR="00257B16" w:rsidRPr="00D37010">
            <w:rPr>
              <w:rFonts w:ascii="Times New Roman" w:hAnsi="Times New Roman" w:cs="Times New Roman"/>
              <w:sz w:val="24"/>
              <w:szCs w:val="24"/>
            </w:rPr>
            <w:fldChar w:fldCharType="separate"/>
          </w:r>
          <w:r w:rsidR="00257B16" w:rsidRPr="00D37010">
            <w:rPr>
              <w:rFonts w:ascii="Times New Roman" w:hAnsi="Times New Roman" w:cs="Times New Roman"/>
              <w:noProof/>
              <w:sz w:val="24"/>
              <w:szCs w:val="24"/>
            </w:rPr>
            <w:t>(Bartlett &amp; Beamish, 2011)</w:t>
          </w:r>
          <w:r w:rsidR="00257B16" w:rsidRPr="00D37010">
            <w:rPr>
              <w:rFonts w:ascii="Times New Roman" w:hAnsi="Times New Roman" w:cs="Times New Roman"/>
              <w:sz w:val="24"/>
              <w:szCs w:val="24"/>
            </w:rPr>
            <w:fldChar w:fldCharType="end"/>
          </w:r>
        </w:sdtContent>
      </w:sdt>
      <w:r w:rsidR="008D0492" w:rsidRPr="00D37010">
        <w:rPr>
          <w:rFonts w:ascii="Times New Roman" w:hAnsi="Times New Roman" w:cs="Times New Roman"/>
          <w:sz w:val="24"/>
          <w:szCs w:val="24"/>
        </w:rPr>
        <w:t xml:space="preserve">, </w:t>
      </w:r>
      <w:r w:rsidR="00F65A3E" w:rsidRPr="00D37010">
        <w:rPr>
          <w:rFonts w:ascii="Times New Roman" w:hAnsi="Times New Roman" w:cs="Times New Roman"/>
          <w:sz w:val="24"/>
          <w:szCs w:val="24"/>
        </w:rPr>
        <w:t xml:space="preserve">where wholly owned </w:t>
      </w:r>
      <w:r w:rsidR="00014BE8" w:rsidRPr="00D37010">
        <w:rPr>
          <w:rFonts w:ascii="Times New Roman" w:hAnsi="Times New Roman" w:cs="Times New Roman"/>
          <w:sz w:val="24"/>
          <w:szCs w:val="24"/>
        </w:rPr>
        <w:t>subsidiaries</w:t>
      </w:r>
      <w:r w:rsidR="00F65A3E" w:rsidRPr="00D37010">
        <w:rPr>
          <w:rFonts w:ascii="Times New Roman" w:hAnsi="Times New Roman" w:cs="Times New Roman"/>
          <w:sz w:val="24"/>
          <w:szCs w:val="24"/>
        </w:rPr>
        <w:t xml:space="preserve"> require high resource/risk commitment but offer high levels of control. On the other side are indirect exports, which have low resource commitment/risk </w:t>
      </w:r>
      <w:r w:rsidR="00585A62" w:rsidRPr="00D37010">
        <w:rPr>
          <w:rFonts w:ascii="Times New Roman" w:hAnsi="Times New Roman" w:cs="Times New Roman"/>
          <w:sz w:val="24"/>
          <w:szCs w:val="24"/>
        </w:rPr>
        <w:t xml:space="preserve">but a lower level of control. Specsavers current preferred model of Joint Venture Partnerships </w:t>
      </w:r>
      <w:r w:rsidR="00C725BD" w:rsidRPr="00D37010">
        <w:rPr>
          <w:rFonts w:ascii="Times New Roman" w:hAnsi="Times New Roman" w:cs="Times New Roman"/>
          <w:sz w:val="24"/>
          <w:szCs w:val="24"/>
        </w:rPr>
        <w:t>are reasonably high resource commitment and high risk</w:t>
      </w:r>
      <w:r w:rsidR="002A3C8B" w:rsidRPr="00D37010">
        <w:rPr>
          <w:rFonts w:ascii="Times New Roman" w:hAnsi="Times New Roman" w:cs="Times New Roman"/>
          <w:sz w:val="24"/>
          <w:szCs w:val="24"/>
        </w:rPr>
        <w:t xml:space="preserve"> but do offer high control, though a lot less than wholly owned but </w:t>
      </w:r>
      <w:r w:rsidR="001850F9" w:rsidRPr="00D37010">
        <w:rPr>
          <w:rFonts w:ascii="Times New Roman" w:hAnsi="Times New Roman" w:cs="Times New Roman"/>
          <w:sz w:val="24"/>
          <w:szCs w:val="24"/>
        </w:rPr>
        <w:t xml:space="preserve">not as much as franchising. If Specsavers is unsure about committing </w:t>
      </w:r>
      <w:r w:rsidR="002952AD" w:rsidRPr="00D37010">
        <w:rPr>
          <w:rFonts w:ascii="Times New Roman" w:hAnsi="Times New Roman" w:cs="Times New Roman"/>
          <w:sz w:val="24"/>
          <w:szCs w:val="24"/>
        </w:rPr>
        <w:t xml:space="preserve">such high resources that the JVP require at this point in time, using a low risk/ resource approach such as </w:t>
      </w:r>
      <w:r w:rsidR="00CF1459" w:rsidRPr="00D37010">
        <w:rPr>
          <w:rFonts w:ascii="Times New Roman" w:hAnsi="Times New Roman" w:cs="Times New Roman"/>
          <w:sz w:val="24"/>
          <w:szCs w:val="24"/>
        </w:rPr>
        <w:t xml:space="preserve">exports through distributors maybe beneficial initially, </w:t>
      </w:r>
      <w:r w:rsidR="00EA751A" w:rsidRPr="00D37010">
        <w:rPr>
          <w:rFonts w:ascii="Times New Roman" w:hAnsi="Times New Roman" w:cs="Times New Roman"/>
          <w:sz w:val="24"/>
          <w:szCs w:val="24"/>
        </w:rPr>
        <w:t>following the UPPSALA model</w:t>
      </w:r>
      <w:r w:rsidR="004210B8">
        <w:rPr>
          <w:rFonts w:ascii="Times New Roman" w:hAnsi="Times New Roman" w:cs="Times New Roman"/>
          <w:sz w:val="24"/>
          <w:szCs w:val="24"/>
        </w:rPr>
        <w:t xml:space="preserve"> </w:t>
      </w:r>
      <w:sdt>
        <w:sdtPr>
          <w:rPr>
            <w:rFonts w:ascii="Times New Roman" w:hAnsi="Times New Roman" w:cs="Times New Roman"/>
            <w:sz w:val="24"/>
            <w:szCs w:val="24"/>
          </w:rPr>
          <w:id w:val="1357775699"/>
          <w:citation/>
        </w:sdtPr>
        <w:sdtContent>
          <w:r w:rsidR="004210B8">
            <w:rPr>
              <w:rFonts w:ascii="Times New Roman" w:hAnsi="Times New Roman" w:cs="Times New Roman"/>
              <w:sz w:val="24"/>
              <w:szCs w:val="24"/>
            </w:rPr>
            <w:fldChar w:fldCharType="begin"/>
          </w:r>
          <w:r w:rsidR="004210B8">
            <w:rPr>
              <w:rFonts w:ascii="Times New Roman" w:hAnsi="Times New Roman" w:cs="Times New Roman"/>
              <w:sz w:val="24"/>
              <w:szCs w:val="24"/>
            </w:rPr>
            <w:instrText xml:space="preserve"> CITATION Bar11 \l 2057 </w:instrText>
          </w:r>
          <w:r w:rsidR="004210B8">
            <w:rPr>
              <w:rFonts w:ascii="Times New Roman" w:hAnsi="Times New Roman" w:cs="Times New Roman"/>
              <w:sz w:val="24"/>
              <w:szCs w:val="24"/>
            </w:rPr>
            <w:fldChar w:fldCharType="separate"/>
          </w:r>
          <w:r w:rsidR="004210B8" w:rsidRPr="004210B8">
            <w:rPr>
              <w:rFonts w:ascii="Times New Roman" w:hAnsi="Times New Roman" w:cs="Times New Roman"/>
              <w:noProof/>
              <w:sz w:val="24"/>
              <w:szCs w:val="24"/>
            </w:rPr>
            <w:t>(Bartlett &amp; Beamish, 2011)</w:t>
          </w:r>
          <w:r w:rsidR="004210B8">
            <w:rPr>
              <w:rFonts w:ascii="Times New Roman" w:hAnsi="Times New Roman" w:cs="Times New Roman"/>
              <w:sz w:val="24"/>
              <w:szCs w:val="24"/>
            </w:rPr>
            <w:fldChar w:fldCharType="end"/>
          </w:r>
        </w:sdtContent>
      </w:sdt>
      <w:r w:rsidR="009764B2" w:rsidRPr="00D37010">
        <w:rPr>
          <w:rFonts w:ascii="Times New Roman" w:hAnsi="Times New Roman" w:cs="Times New Roman"/>
          <w:sz w:val="24"/>
          <w:szCs w:val="24"/>
        </w:rPr>
        <w:t xml:space="preserve">, </w:t>
      </w:r>
      <w:r w:rsidR="00014BE8" w:rsidRPr="00D37010">
        <w:rPr>
          <w:rFonts w:ascii="Times New Roman" w:hAnsi="Times New Roman" w:cs="Times New Roman"/>
          <w:sz w:val="24"/>
          <w:szCs w:val="24"/>
        </w:rPr>
        <w:t xml:space="preserve">committing more resources and taking on more risk incrementally </w:t>
      </w:r>
      <w:sdt>
        <w:sdtPr>
          <w:rPr>
            <w:rFonts w:ascii="Times New Roman" w:hAnsi="Times New Roman" w:cs="Times New Roman"/>
            <w:sz w:val="24"/>
            <w:szCs w:val="24"/>
          </w:rPr>
          <w:id w:val="1557968294"/>
          <w:citation/>
        </w:sdtPr>
        <w:sdtContent>
          <w:r w:rsidR="00014BE8" w:rsidRPr="00D37010">
            <w:rPr>
              <w:rFonts w:ascii="Times New Roman" w:hAnsi="Times New Roman" w:cs="Times New Roman"/>
              <w:sz w:val="24"/>
              <w:szCs w:val="24"/>
            </w:rPr>
            <w:fldChar w:fldCharType="begin"/>
          </w:r>
          <w:r w:rsidR="00014BE8" w:rsidRPr="00D37010">
            <w:rPr>
              <w:rFonts w:ascii="Times New Roman" w:hAnsi="Times New Roman" w:cs="Times New Roman"/>
              <w:sz w:val="24"/>
              <w:szCs w:val="24"/>
            </w:rPr>
            <w:instrText xml:space="preserve"> CITATION Bar11 \l 2057 </w:instrText>
          </w:r>
          <w:r w:rsidR="00014BE8" w:rsidRPr="00D37010">
            <w:rPr>
              <w:rFonts w:ascii="Times New Roman" w:hAnsi="Times New Roman" w:cs="Times New Roman"/>
              <w:sz w:val="24"/>
              <w:szCs w:val="24"/>
            </w:rPr>
            <w:fldChar w:fldCharType="separate"/>
          </w:r>
          <w:r w:rsidR="00014BE8" w:rsidRPr="00D37010">
            <w:rPr>
              <w:rFonts w:ascii="Times New Roman" w:hAnsi="Times New Roman" w:cs="Times New Roman"/>
              <w:noProof/>
              <w:sz w:val="24"/>
              <w:szCs w:val="24"/>
            </w:rPr>
            <w:t>(Bartlett &amp; Beamish, 2011)</w:t>
          </w:r>
          <w:r w:rsidR="00014BE8" w:rsidRPr="00D37010">
            <w:rPr>
              <w:rFonts w:ascii="Times New Roman" w:hAnsi="Times New Roman" w:cs="Times New Roman"/>
              <w:sz w:val="24"/>
              <w:szCs w:val="24"/>
            </w:rPr>
            <w:fldChar w:fldCharType="end"/>
          </w:r>
        </w:sdtContent>
      </w:sdt>
      <w:r w:rsidR="00014BE8" w:rsidRPr="00D37010">
        <w:rPr>
          <w:rFonts w:ascii="Times New Roman" w:hAnsi="Times New Roman" w:cs="Times New Roman"/>
          <w:sz w:val="24"/>
          <w:szCs w:val="24"/>
        </w:rPr>
        <w:t xml:space="preserve">. </w:t>
      </w:r>
      <w:r w:rsidR="006D5E9F" w:rsidRPr="00D37010">
        <w:rPr>
          <w:rFonts w:ascii="Times New Roman" w:hAnsi="Times New Roman" w:cs="Times New Roman"/>
          <w:sz w:val="24"/>
          <w:szCs w:val="24"/>
        </w:rPr>
        <w:t>The options available are as following:</w:t>
      </w:r>
    </w:p>
    <w:p w14:paraId="2DBBB58E" w14:textId="57564E52" w:rsidR="004D1772" w:rsidRDefault="004D1772" w:rsidP="007B428C">
      <w:pPr>
        <w:pStyle w:val="ListParagraph"/>
        <w:ind w:left="0"/>
        <w:rPr>
          <w:rFonts w:ascii="Times New Roman" w:hAnsi="Times New Roman" w:cs="Times New Roman"/>
          <w:sz w:val="24"/>
          <w:szCs w:val="24"/>
        </w:rPr>
      </w:pPr>
    </w:p>
    <w:p w14:paraId="25079069" w14:textId="77777777" w:rsidR="004210B8" w:rsidRPr="00D37010" w:rsidRDefault="004210B8" w:rsidP="007B428C">
      <w:pPr>
        <w:pStyle w:val="ListParagraph"/>
        <w:ind w:left="0"/>
        <w:rPr>
          <w:rFonts w:ascii="Times New Roman" w:hAnsi="Times New Roman" w:cs="Times New Roman"/>
          <w:sz w:val="24"/>
          <w:szCs w:val="24"/>
        </w:rPr>
      </w:pPr>
    </w:p>
    <w:p w14:paraId="226E752C" w14:textId="5F7CBE82" w:rsidR="00E078DA" w:rsidRPr="004F0CBC" w:rsidRDefault="004D1772" w:rsidP="004F0CBC">
      <w:pPr>
        <w:pStyle w:val="ListParagraph"/>
        <w:numPr>
          <w:ilvl w:val="1"/>
          <w:numId w:val="1"/>
        </w:numPr>
        <w:rPr>
          <w:rFonts w:ascii="Times New Roman" w:hAnsi="Times New Roman" w:cs="Times New Roman"/>
          <w:sz w:val="24"/>
          <w:szCs w:val="24"/>
        </w:rPr>
      </w:pPr>
      <w:r w:rsidRPr="00D37010">
        <w:rPr>
          <w:rFonts w:ascii="Times New Roman" w:hAnsi="Times New Roman" w:cs="Times New Roman"/>
          <w:b/>
          <w:sz w:val="24"/>
          <w:szCs w:val="24"/>
        </w:rPr>
        <w:t xml:space="preserve">Possible ways of </w:t>
      </w:r>
      <w:r w:rsidR="00D245AD" w:rsidRPr="00D37010">
        <w:rPr>
          <w:rFonts w:ascii="Times New Roman" w:hAnsi="Times New Roman" w:cs="Times New Roman"/>
          <w:b/>
          <w:sz w:val="24"/>
          <w:szCs w:val="24"/>
        </w:rPr>
        <w:t>Entering</w:t>
      </w:r>
      <w:r w:rsidR="004210B8">
        <w:rPr>
          <w:rFonts w:ascii="Times New Roman" w:hAnsi="Times New Roman" w:cs="Times New Roman"/>
          <w:b/>
          <w:sz w:val="24"/>
          <w:szCs w:val="24"/>
        </w:rPr>
        <w:t xml:space="preserve"> </w:t>
      </w:r>
      <w:r w:rsidRPr="00D37010">
        <w:rPr>
          <w:rFonts w:ascii="Times New Roman" w:hAnsi="Times New Roman" w:cs="Times New Roman"/>
          <w:b/>
          <w:sz w:val="24"/>
          <w:szCs w:val="24"/>
        </w:rPr>
        <w:t>g the Indian Market</w:t>
      </w:r>
    </w:p>
    <w:p w14:paraId="44C0E83C" w14:textId="77777777" w:rsidR="004F0CBC" w:rsidRPr="004F0CBC" w:rsidRDefault="004F0CBC" w:rsidP="004F0CBC">
      <w:pPr>
        <w:pStyle w:val="ListParagraph"/>
        <w:ind w:left="792"/>
        <w:rPr>
          <w:rFonts w:ascii="Times New Roman" w:hAnsi="Times New Roman" w:cs="Times New Roman"/>
          <w:sz w:val="24"/>
          <w:szCs w:val="24"/>
        </w:rPr>
      </w:pPr>
    </w:p>
    <w:p w14:paraId="2CA320EB" w14:textId="6A714D46" w:rsidR="001F7BBF" w:rsidRPr="00D37010" w:rsidRDefault="001F7BBF" w:rsidP="00C44D0A">
      <w:pPr>
        <w:pStyle w:val="ListParagraph"/>
        <w:numPr>
          <w:ilvl w:val="2"/>
          <w:numId w:val="1"/>
        </w:numPr>
        <w:rPr>
          <w:rFonts w:ascii="Times New Roman" w:hAnsi="Times New Roman" w:cs="Times New Roman"/>
          <w:b/>
          <w:sz w:val="24"/>
          <w:szCs w:val="24"/>
        </w:rPr>
      </w:pPr>
      <w:r w:rsidRPr="00D37010">
        <w:rPr>
          <w:rFonts w:ascii="Times New Roman" w:hAnsi="Times New Roman" w:cs="Times New Roman"/>
          <w:b/>
          <w:sz w:val="24"/>
          <w:szCs w:val="24"/>
        </w:rPr>
        <w:t>CSR</w:t>
      </w:r>
    </w:p>
    <w:p w14:paraId="17AE536B" w14:textId="77777777" w:rsidR="006244F2" w:rsidRPr="00D37010" w:rsidRDefault="006244F2" w:rsidP="006244F2">
      <w:pPr>
        <w:pStyle w:val="ListParagraph"/>
        <w:ind w:left="1224"/>
        <w:rPr>
          <w:rFonts w:ascii="Times New Roman" w:hAnsi="Times New Roman" w:cs="Times New Roman"/>
          <w:b/>
          <w:sz w:val="24"/>
          <w:szCs w:val="24"/>
        </w:rPr>
      </w:pPr>
    </w:p>
    <w:p w14:paraId="5B0782C1" w14:textId="3E96E3B6" w:rsidR="00932A19" w:rsidRDefault="00932A19" w:rsidP="00E3616B">
      <w:pPr>
        <w:pStyle w:val="ListParagraph"/>
        <w:ind w:left="0"/>
        <w:jc w:val="both"/>
        <w:rPr>
          <w:rFonts w:ascii="Times New Roman" w:hAnsi="Times New Roman" w:cs="Times New Roman"/>
          <w:sz w:val="24"/>
          <w:szCs w:val="24"/>
        </w:rPr>
      </w:pPr>
      <w:r w:rsidRPr="00D37010">
        <w:rPr>
          <w:rFonts w:ascii="Times New Roman" w:hAnsi="Times New Roman" w:cs="Times New Roman"/>
          <w:sz w:val="24"/>
          <w:szCs w:val="24"/>
        </w:rPr>
        <w:t xml:space="preserve">In order to combat </w:t>
      </w:r>
      <w:r w:rsidR="00CC147A" w:rsidRPr="00D37010">
        <w:rPr>
          <w:rFonts w:ascii="Times New Roman" w:hAnsi="Times New Roman" w:cs="Times New Roman"/>
          <w:sz w:val="24"/>
          <w:szCs w:val="24"/>
        </w:rPr>
        <w:t xml:space="preserve">bribery </w:t>
      </w:r>
      <w:r w:rsidRPr="00D37010">
        <w:rPr>
          <w:rFonts w:ascii="Times New Roman" w:hAnsi="Times New Roman" w:cs="Times New Roman"/>
          <w:sz w:val="24"/>
          <w:szCs w:val="24"/>
        </w:rPr>
        <w:t>and other issues regarding ethical business and sustainability, it is important for Specsavers to inaugurate within the company a culture underpinned by certain principles and underlined by procedures to d</w:t>
      </w:r>
      <w:r w:rsidR="00C3687A" w:rsidRPr="00D37010">
        <w:rPr>
          <w:rFonts w:ascii="Times New Roman" w:hAnsi="Times New Roman" w:cs="Times New Roman"/>
          <w:sz w:val="24"/>
          <w:szCs w:val="24"/>
        </w:rPr>
        <w:t>eal</w:t>
      </w:r>
      <w:r w:rsidR="00727FD0" w:rsidRPr="00D37010">
        <w:rPr>
          <w:rFonts w:ascii="Times New Roman" w:hAnsi="Times New Roman" w:cs="Times New Roman"/>
          <w:sz w:val="24"/>
          <w:szCs w:val="24"/>
        </w:rPr>
        <w:t xml:space="preserve"> prior and after such risks</w:t>
      </w:r>
      <w:r w:rsidRPr="00D37010">
        <w:rPr>
          <w:rFonts w:ascii="Times New Roman" w:hAnsi="Times New Roman" w:cs="Times New Roman"/>
          <w:sz w:val="24"/>
          <w:szCs w:val="24"/>
        </w:rPr>
        <w:t xml:space="preserve"> </w:t>
      </w:r>
      <w:sdt>
        <w:sdtPr>
          <w:rPr>
            <w:rFonts w:ascii="Times New Roman" w:hAnsi="Times New Roman" w:cs="Times New Roman"/>
            <w:sz w:val="24"/>
            <w:szCs w:val="24"/>
          </w:rPr>
          <w:id w:val="1343275653"/>
          <w:citation/>
        </w:sdtPr>
        <w:sdtContent>
          <w:r w:rsidRPr="00D37010">
            <w:rPr>
              <w:rFonts w:ascii="Times New Roman" w:hAnsi="Times New Roman" w:cs="Times New Roman"/>
              <w:sz w:val="24"/>
              <w:szCs w:val="24"/>
            </w:rPr>
            <w:fldChar w:fldCharType="begin"/>
          </w:r>
          <w:r w:rsidRPr="00D37010">
            <w:rPr>
              <w:rFonts w:ascii="Times New Roman" w:hAnsi="Times New Roman" w:cs="Times New Roman"/>
              <w:sz w:val="24"/>
              <w:szCs w:val="24"/>
            </w:rPr>
            <w:instrText xml:space="preserve"> CITATION Der18 \l 2057 </w:instrText>
          </w:r>
          <w:r w:rsidRPr="00D37010">
            <w:rPr>
              <w:rFonts w:ascii="Times New Roman" w:hAnsi="Times New Roman" w:cs="Times New Roman"/>
              <w:sz w:val="24"/>
              <w:szCs w:val="24"/>
            </w:rPr>
            <w:fldChar w:fldCharType="separate"/>
          </w:r>
          <w:r w:rsidRPr="00D37010">
            <w:rPr>
              <w:rFonts w:ascii="Times New Roman" w:hAnsi="Times New Roman" w:cs="Times New Roman"/>
              <w:noProof/>
              <w:sz w:val="24"/>
              <w:szCs w:val="24"/>
            </w:rPr>
            <w:t>(Deresky, 2018)</w:t>
          </w:r>
          <w:r w:rsidRPr="00D37010">
            <w:rPr>
              <w:rFonts w:ascii="Times New Roman" w:hAnsi="Times New Roman" w:cs="Times New Roman"/>
              <w:sz w:val="24"/>
              <w:szCs w:val="24"/>
            </w:rPr>
            <w:fldChar w:fldCharType="end"/>
          </w:r>
        </w:sdtContent>
      </w:sdt>
      <w:r w:rsidRPr="00D37010">
        <w:rPr>
          <w:rFonts w:ascii="Times New Roman" w:hAnsi="Times New Roman" w:cs="Times New Roman"/>
          <w:sz w:val="24"/>
          <w:szCs w:val="24"/>
        </w:rPr>
        <w:t xml:space="preserve">. It is important that these principles are applied to suppliers and partners also, </w:t>
      </w:r>
      <w:r w:rsidR="00727FD0" w:rsidRPr="00D37010">
        <w:rPr>
          <w:rFonts w:ascii="Times New Roman" w:hAnsi="Times New Roman" w:cs="Times New Roman"/>
          <w:sz w:val="24"/>
          <w:szCs w:val="24"/>
        </w:rPr>
        <w:t>with</w:t>
      </w:r>
      <w:r w:rsidRPr="00D37010">
        <w:rPr>
          <w:rFonts w:ascii="Times New Roman" w:hAnsi="Times New Roman" w:cs="Times New Roman"/>
          <w:sz w:val="24"/>
          <w:szCs w:val="24"/>
        </w:rPr>
        <w:t xml:space="preserve"> a policy of convergence globally, </w:t>
      </w:r>
      <w:r w:rsidR="004705A9" w:rsidRPr="00D37010">
        <w:rPr>
          <w:rFonts w:ascii="Times New Roman" w:hAnsi="Times New Roman" w:cs="Times New Roman"/>
          <w:sz w:val="24"/>
          <w:szCs w:val="24"/>
        </w:rPr>
        <w:t xml:space="preserve">though </w:t>
      </w:r>
      <w:r w:rsidRPr="00D37010">
        <w:rPr>
          <w:rFonts w:ascii="Times New Roman" w:hAnsi="Times New Roman" w:cs="Times New Roman"/>
          <w:sz w:val="24"/>
          <w:szCs w:val="24"/>
        </w:rPr>
        <w:t>Specsavers must be wary of imposing ethnocentric ideals on other cultures</w:t>
      </w:r>
      <w:r w:rsidR="004705A9" w:rsidRPr="00D37010">
        <w:rPr>
          <w:rFonts w:ascii="Times New Roman" w:hAnsi="Times New Roman" w:cs="Times New Roman"/>
          <w:sz w:val="24"/>
          <w:szCs w:val="24"/>
        </w:rPr>
        <w:t xml:space="preserve">, </w:t>
      </w:r>
      <w:r w:rsidR="00B33EEA" w:rsidRPr="00D37010">
        <w:rPr>
          <w:rFonts w:ascii="Times New Roman" w:hAnsi="Times New Roman" w:cs="Times New Roman"/>
          <w:sz w:val="24"/>
          <w:szCs w:val="24"/>
        </w:rPr>
        <w:t>taking care not to</w:t>
      </w:r>
      <w:r w:rsidRPr="00D37010">
        <w:rPr>
          <w:rFonts w:ascii="Times New Roman" w:hAnsi="Times New Roman" w:cs="Times New Roman"/>
          <w:sz w:val="24"/>
          <w:szCs w:val="24"/>
        </w:rPr>
        <w:t xml:space="preserve"> alien</w:t>
      </w:r>
      <w:r w:rsidR="00B33EEA" w:rsidRPr="00D37010">
        <w:rPr>
          <w:rFonts w:ascii="Times New Roman" w:hAnsi="Times New Roman" w:cs="Times New Roman"/>
          <w:sz w:val="24"/>
          <w:szCs w:val="24"/>
        </w:rPr>
        <w:t>ate the</w:t>
      </w:r>
      <w:r w:rsidRPr="00D37010">
        <w:rPr>
          <w:rFonts w:ascii="Times New Roman" w:hAnsi="Times New Roman" w:cs="Times New Roman"/>
          <w:sz w:val="24"/>
          <w:szCs w:val="24"/>
        </w:rPr>
        <w:t xml:space="preserve"> host countries stakeholders </w:t>
      </w:r>
      <w:sdt>
        <w:sdtPr>
          <w:rPr>
            <w:rFonts w:ascii="Times New Roman" w:hAnsi="Times New Roman" w:cs="Times New Roman"/>
            <w:sz w:val="24"/>
            <w:szCs w:val="24"/>
          </w:rPr>
          <w:id w:val="-483935911"/>
          <w:citation/>
        </w:sdtPr>
        <w:sdtContent>
          <w:r w:rsidRPr="00D37010">
            <w:rPr>
              <w:rFonts w:ascii="Times New Roman" w:hAnsi="Times New Roman" w:cs="Times New Roman"/>
              <w:sz w:val="24"/>
              <w:szCs w:val="24"/>
            </w:rPr>
            <w:fldChar w:fldCharType="begin"/>
          </w:r>
          <w:r w:rsidRPr="00D37010">
            <w:rPr>
              <w:rFonts w:ascii="Times New Roman" w:hAnsi="Times New Roman" w:cs="Times New Roman"/>
              <w:sz w:val="24"/>
              <w:szCs w:val="24"/>
            </w:rPr>
            <w:instrText xml:space="preserve"> CITATION Der18 \l 2057 </w:instrText>
          </w:r>
          <w:r w:rsidRPr="00D37010">
            <w:rPr>
              <w:rFonts w:ascii="Times New Roman" w:hAnsi="Times New Roman" w:cs="Times New Roman"/>
              <w:sz w:val="24"/>
              <w:szCs w:val="24"/>
            </w:rPr>
            <w:fldChar w:fldCharType="separate"/>
          </w:r>
          <w:r w:rsidRPr="00D37010">
            <w:rPr>
              <w:rFonts w:ascii="Times New Roman" w:hAnsi="Times New Roman" w:cs="Times New Roman"/>
              <w:noProof/>
              <w:sz w:val="24"/>
              <w:szCs w:val="24"/>
            </w:rPr>
            <w:t>(Deresky, 2018)</w:t>
          </w:r>
          <w:r w:rsidRPr="00D37010">
            <w:rPr>
              <w:rFonts w:ascii="Times New Roman" w:hAnsi="Times New Roman" w:cs="Times New Roman"/>
              <w:sz w:val="24"/>
              <w:szCs w:val="24"/>
            </w:rPr>
            <w:fldChar w:fldCharType="end"/>
          </w:r>
        </w:sdtContent>
      </w:sdt>
      <w:r w:rsidRPr="00D37010">
        <w:rPr>
          <w:rFonts w:ascii="Times New Roman" w:hAnsi="Times New Roman" w:cs="Times New Roman"/>
          <w:sz w:val="24"/>
          <w:szCs w:val="24"/>
        </w:rPr>
        <w:t xml:space="preserve">. </w:t>
      </w:r>
    </w:p>
    <w:p w14:paraId="3DAA9409" w14:textId="77777777" w:rsidR="003C1A88" w:rsidRPr="00D37010" w:rsidRDefault="003C1A88" w:rsidP="00E3616B">
      <w:pPr>
        <w:pStyle w:val="ListParagraph"/>
        <w:ind w:left="0"/>
        <w:jc w:val="both"/>
        <w:rPr>
          <w:rFonts w:ascii="Times New Roman" w:hAnsi="Times New Roman" w:cs="Times New Roman"/>
          <w:sz w:val="24"/>
          <w:szCs w:val="24"/>
        </w:rPr>
      </w:pPr>
    </w:p>
    <w:p w14:paraId="245A9E3D" w14:textId="4546865B" w:rsidR="00932A19" w:rsidRPr="00D37010" w:rsidRDefault="00785A30" w:rsidP="00E3616B">
      <w:pPr>
        <w:pStyle w:val="ListParagraph"/>
        <w:ind w:left="0"/>
        <w:jc w:val="both"/>
        <w:rPr>
          <w:rFonts w:ascii="Times New Roman" w:hAnsi="Times New Roman" w:cs="Times New Roman"/>
          <w:sz w:val="24"/>
          <w:szCs w:val="24"/>
        </w:rPr>
      </w:pPr>
      <w:r w:rsidRPr="00D37010">
        <w:rPr>
          <w:rFonts w:ascii="Times New Roman" w:hAnsi="Times New Roman" w:cs="Times New Roman"/>
          <w:sz w:val="24"/>
          <w:szCs w:val="24"/>
        </w:rPr>
        <w:t>Opportunities</w:t>
      </w:r>
      <w:r w:rsidR="00E3188E" w:rsidRPr="00D37010">
        <w:rPr>
          <w:rFonts w:ascii="Times New Roman" w:hAnsi="Times New Roman" w:cs="Times New Roman"/>
          <w:sz w:val="24"/>
          <w:szCs w:val="24"/>
        </w:rPr>
        <w:t xml:space="preserve"> such as working with NGOs as </w:t>
      </w:r>
      <w:r w:rsidRPr="00D37010">
        <w:rPr>
          <w:rFonts w:ascii="Times New Roman" w:hAnsi="Times New Roman" w:cs="Times New Roman"/>
          <w:sz w:val="24"/>
          <w:szCs w:val="24"/>
        </w:rPr>
        <w:t xml:space="preserve">WHO, to provide health care to rural communities will be an advantage of Specsavers, and so should consider such </w:t>
      </w:r>
      <w:r w:rsidR="002F70FA" w:rsidRPr="00D37010">
        <w:rPr>
          <w:rFonts w:ascii="Times New Roman" w:hAnsi="Times New Roman" w:cs="Times New Roman"/>
          <w:sz w:val="24"/>
          <w:szCs w:val="24"/>
        </w:rPr>
        <w:t xml:space="preserve">applying such initiatives as </w:t>
      </w:r>
      <w:r w:rsidR="009D2EDB" w:rsidRPr="00D37010">
        <w:rPr>
          <w:rFonts w:ascii="Times New Roman" w:hAnsi="Times New Roman" w:cs="Times New Roman"/>
          <w:sz w:val="24"/>
          <w:szCs w:val="24"/>
        </w:rPr>
        <w:t>how the domestic</w:t>
      </w:r>
      <w:r w:rsidRPr="00D37010">
        <w:rPr>
          <w:rFonts w:ascii="Times New Roman" w:hAnsi="Times New Roman" w:cs="Times New Roman"/>
          <w:sz w:val="24"/>
          <w:szCs w:val="24"/>
        </w:rPr>
        <w:t xml:space="preserve"> company works with the NHS to provided free</w:t>
      </w:r>
      <w:r w:rsidR="009D2EDB" w:rsidRPr="00D37010">
        <w:rPr>
          <w:rFonts w:ascii="Times New Roman" w:hAnsi="Times New Roman" w:cs="Times New Roman"/>
          <w:sz w:val="24"/>
          <w:szCs w:val="24"/>
        </w:rPr>
        <w:t xml:space="preserve">, </w:t>
      </w:r>
      <w:r w:rsidRPr="00D37010">
        <w:rPr>
          <w:rFonts w:ascii="Times New Roman" w:hAnsi="Times New Roman" w:cs="Times New Roman"/>
          <w:sz w:val="24"/>
          <w:szCs w:val="24"/>
        </w:rPr>
        <w:t>reduc</w:t>
      </w:r>
      <w:r w:rsidR="009D2EDB" w:rsidRPr="00D37010">
        <w:rPr>
          <w:rFonts w:ascii="Times New Roman" w:hAnsi="Times New Roman" w:cs="Times New Roman"/>
          <w:sz w:val="24"/>
          <w:szCs w:val="24"/>
        </w:rPr>
        <w:t xml:space="preserve">ing </w:t>
      </w:r>
      <w:r w:rsidRPr="00D37010">
        <w:rPr>
          <w:rFonts w:ascii="Times New Roman" w:hAnsi="Times New Roman" w:cs="Times New Roman"/>
          <w:sz w:val="24"/>
          <w:szCs w:val="24"/>
        </w:rPr>
        <w:t>cost to the poorer of the UK’s society</w:t>
      </w:r>
      <w:r w:rsidR="009D2EDB" w:rsidRPr="00D37010">
        <w:rPr>
          <w:rFonts w:ascii="Times New Roman" w:hAnsi="Times New Roman" w:cs="Times New Roman"/>
          <w:sz w:val="24"/>
          <w:szCs w:val="24"/>
        </w:rPr>
        <w:t xml:space="preserve">, while providing an income from the government and NGOs to Specsavers. </w:t>
      </w:r>
      <w:r w:rsidR="007C259A" w:rsidRPr="00D37010">
        <w:rPr>
          <w:rFonts w:ascii="Times New Roman" w:hAnsi="Times New Roman" w:cs="Times New Roman"/>
          <w:sz w:val="24"/>
          <w:szCs w:val="24"/>
        </w:rPr>
        <w:t>A problem with this approach is that, according to Hofstede’s Country Analysis, India is a hierarchical country, where both in the wider society and in business it is accepted that power and rights are not distributed equally (Hofstede Insights, 2019)</w:t>
      </w:r>
      <w:r w:rsidR="002A6E5E" w:rsidRPr="00D37010">
        <w:rPr>
          <w:rFonts w:ascii="Times New Roman" w:hAnsi="Times New Roman" w:cs="Times New Roman"/>
          <w:sz w:val="24"/>
          <w:szCs w:val="24"/>
        </w:rPr>
        <w:t>, though</w:t>
      </w:r>
      <w:r w:rsidR="007C259A" w:rsidRPr="00D37010">
        <w:rPr>
          <w:rFonts w:ascii="Times New Roman" w:hAnsi="Times New Roman" w:cs="Times New Roman"/>
          <w:sz w:val="24"/>
          <w:szCs w:val="24"/>
        </w:rPr>
        <w:t xml:space="preserve"> India does guarantee human rights through its constitution and is member of the International Labour Organisation (Gov.uk, 2017)</w:t>
      </w:r>
      <w:r w:rsidR="002A6E5E" w:rsidRPr="00D37010">
        <w:rPr>
          <w:rFonts w:ascii="Times New Roman" w:hAnsi="Times New Roman" w:cs="Times New Roman"/>
          <w:sz w:val="24"/>
          <w:szCs w:val="24"/>
        </w:rPr>
        <w:t>. India</w:t>
      </w:r>
      <w:r w:rsidR="001F4847" w:rsidRPr="00D37010">
        <w:rPr>
          <w:rFonts w:ascii="Times New Roman" w:hAnsi="Times New Roman" w:cs="Times New Roman"/>
          <w:sz w:val="24"/>
          <w:szCs w:val="24"/>
        </w:rPr>
        <w:t xml:space="preserve">n government </w:t>
      </w:r>
      <w:r w:rsidR="00F46216" w:rsidRPr="00D37010">
        <w:rPr>
          <w:rFonts w:ascii="Times New Roman" w:hAnsi="Times New Roman" w:cs="Times New Roman"/>
          <w:sz w:val="24"/>
          <w:szCs w:val="24"/>
        </w:rPr>
        <w:t>may be</w:t>
      </w:r>
      <w:r w:rsidR="002A6E5E" w:rsidRPr="00D37010">
        <w:rPr>
          <w:rFonts w:ascii="Times New Roman" w:hAnsi="Times New Roman" w:cs="Times New Roman"/>
          <w:sz w:val="24"/>
          <w:szCs w:val="24"/>
        </w:rPr>
        <w:t xml:space="preserve"> reluctant to </w:t>
      </w:r>
      <w:r w:rsidR="001F4847" w:rsidRPr="00D37010">
        <w:rPr>
          <w:rFonts w:ascii="Times New Roman" w:hAnsi="Times New Roman" w:cs="Times New Roman"/>
          <w:sz w:val="24"/>
          <w:szCs w:val="24"/>
        </w:rPr>
        <w:t>implement programs such as those such as in the UK</w:t>
      </w:r>
      <w:r w:rsidR="00F46216" w:rsidRPr="00D37010">
        <w:rPr>
          <w:rFonts w:ascii="Times New Roman" w:hAnsi="Times New Roman" w:cs="Times New Roman"/>
          <w:sz w:val="24"/>
          <w:szCs w:val="24"/>
        </w:rPr>
        <w:t>.</w:t>
      </w:r>
      <w:r w:rsidR="0042074B" w:rsidRPr="00D37010">
        <w:rPr>
          <w:rFonts w:ascii="Times New Roman" w:hAnsi="Times New Roman" w:cs="Times New Roman"/>
          <w:sz w:val="24"/>
          <w:szCs w:val="24"/>
        </w:rPr>
        <w:t xml:space="preserve"> </w:t>
      </w:r>
    </w:p>
    <w:p w14:paraId="2CF40B19" w14:textId="40432AC8" w:rsidR="0042074B" w:rsidRPr="00D37010" w:rsidRDefault="0042074B" w:rsidP="0042074B">
      <w:pPr>
        <w:pStyle w:val="ListParagraph"/>
        <w:ind w:left="0"/>
        <w:rPr>
          <w:rFonts w:ascii="Times New Roman" w:hAnsi="Times New Roman" w:cs="Times New Roman"/>
          <w:sz w:val="24"/>
          <w:szCs w:val="24"/>
        </w:rPr>
      </w:pPr>
    </w:p>
    <w:p w14:paraId="6BCD0D4D" w14:textId="77777777" w:rsidR="0042074B" w:rsidRPr="00D37010" w:rsidRDefault="0042074B" w:rsidP="0042074B">
      <w:pPr>
        <w:pStyle w:val="ListParagraph"/>
        <w:ind w:left="0"/>
        <w:rPr>
          <w:rFonts w:ascii="Times New Roman" w:hAnsi="Times New Roman" w:cs="Times New Roman"/>
          <w:sz w:val="24"/>
          <w:szCs w:val="24"/>
        </w:rPr>
      </w:pPr>
    </w:p>
    <w:p w14:paraId="10D620CE" w14:textId="77777777" w:rsidR="00E078DA" w:rsidRPr="00D37010" w:rsidRDefault="00E078DA" w:rsidP="00E078DA">
      <w:pPr>
        <w:pStyle w:val="ListParagraph"/>
        <w:ind w:left="1224"/>
        <w:rPr>
          <w:rFonts w:ascii="Times New Roman" w:hAnsi="Times New Roman" w:cs="Times New Roman"/>
          <w:b/>
          <w:sz w:val="24"/>
          <w:szCs w:val="24"/>
        </w:rPr>
      </w:pPr>
    </w:p>
    <w:p w14:paraId="7A4BF1ED" w14:textId="6AED5E5C" w:rsidR="001F7BBF" w:rsidRPr="00D37010" w:rsidRDefault="001F7BBF" w:rsidP="00C44D0A">
      <w:pPr>
        <w:pStyle w:val="ListParagraph"/>
        <w:numPr>
          <w:ilvl w:val="2"/>
          <w:numId w:val="1"/>
        </w:numPr>
        <w:rPr>
          <w:rFonts w:ascii="Times New Roman" w:hAnsi="Times New Roman" w:cs="Times New Roman"/>
          <w:b/>
          <w:sz w:val="24"/>
          <w:szCs w:val="24"/>
        </w:rPr>
      </w:pPr>
      <w:r w:rsidRPr="00D37010">
        <w:rPr>
          <w:rFonts w:ascii="Times New Roman" w:hAnsi="Times New Roman" w:cs="Times New Roman"/>
          <w:b/>
          <w:sz w:val="24"/>
          <w:szCs w:val="24"/>
        </w:rPr>
        <w:t>Exporting</w:t>
      </w:r>
    </w:p>
    <w:p w14:paraId="2F49EB5B" w14:textId="41D6C652" w:rsidR="00D85805" w:rsidRPr="00D37010" w:rsidRDefault="00D85805" w:rsidP="00D85805">
      <w:pPr>
        <w:pStyle w:val="ListParagraph"/>
        <w:ind w:left="1224"/>
        <w:rPr>
          <w:rFonts w:ascii="Times New Roman" w:hAnsi="Times New Roman" w:cs="Times New Roman"/>
          <w:b/>
          <w:sz w:val="24"/>
          <w:szCs w:val="24"/>
        </w:rPr>
      </w:pPr>
    </w:p>
    <w:p w14:paraId="311E4FC6" w14:textId="6C39DA86" w:rsidR="00277C7F" w:rsidRPr="00D37010" w:rsidRDefault="00D85805"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As the world’s second fastest growing economy, demand has for products and services are growing which local businesses are unequipped to deal with, given their size, inefficiencies and lack of economies of scale  (Rugman &amp; Collinsons, 2012). Emerging countries such as India and China have enjoyed rapid economic growth and modernisation since the late twentieth century </w:t>
      </w:r>
      <w:sdt>
        <w:sdtPr>
          <w:rPr>
            <w:rFonts w:ascii="Times New Roman" w:hAnsi="Times New Roman" w:cs="Times New Roman"/>
            <w:sz w:val="24"/>
            <w:szCs w:val="24"/>
          </w:rPr>
          <w:id w:val="1887827854"/>
          <w:citation/>
        </w:sdtPr>
        <w:sdtContent>
          <w:r w:rsidRPr="00D37010">
            <w:rPr>
              <w:rFonts w:ascii="Times New Roman" w:hAnsi="Times New Roman" w:cs="Times New Roman"/>
              <w:sz w:val="24"/>
              <w:szCs w:val="24"/>
            </w:rPr>
            <w:fldChar w:fldCharType="begin"/>
          </w:r>
          <w:r w:rsidRPr="00D37010">
            <w:rPr>
              <w:rFonts w:ascii="Times New Roman" w:hAnsi="Times New Roman" w:cs="Times New Roman"/>
              <w:sz w:val="24"/>
              <w:szCs w:val="24"/>
            </w:rPr>
            <w:instrText xml:space="preserve"> CITATION Cav16 \l 2057 </w:instrText>
          </w:r>
          <w:r w:rsidRPr="00D37010">
            <w:rPr>
              <w:rFonts w:ascii="Times New Roman" w:hAnsi="Times New Roman" w:cs="Times New Roman"/>
              <w:sz w:val="24"/>
              <w:szCs w:val="24"/>
            </w:rPr>
            <w:fldChar w:fldCharType="separate"/>
          </w:r>
          <w:r w:rsidRPr="00D37010">
            <w:rPr>
              <w:rFonts w:ascii="Times New Roman" w:hAnsi="Times New Roman" w:cs="Times New Roman"/>
              <w:noProof/>
              <w:sz w:val="24"/>
              <w:szCs w:val="24"/>
            </w:rPr>
            <w:t>(Cavusgil, et al., 2016)</w:t>
          </w:r>
          <w:r w:rsidRPr="00D37010">
            <w:rPr>
              <w:rFonts w:ascii="Times New Roman" w:hAnsi="Times New Roman" w:cs="Times New Roman"/>
              <w:sz w:val="24"/>
              <w:szCs w:val="24"/>
            </w:rPr>
            <w:fldChar w:fldCharType="end"/>
          </w:r>
        </w:sdtContent>
      </w:sdt>
      <w:r w:rsidRPr="00D37010">
        <w:rPr>
          <w:rFonts w:ascii="Times New Roman" w:hAnsi="Times New Roman" w:cs="Times New Roman"/>
          <w:sz w:val="24"/>
          <w:szCs w:val="24"/>
        </w:rPr>
        <w:t xml:space="preserve">. </w:t>
      </w:r>
      <w:r w:rsidR="00277C7F" w:rsidRPr="00D37010">
        <w:rPr>
          <w:rFonts w:ascii="Times New Roman" w:hAnsi="Times New Roman" w:cs="Times New Roman"/>
          <w:sz w:val="24"/>
          <w:szCs w:val="24"/>
        </w:rPr>
        <w:t xml:space="preserve"> </w:t>
      </w:r>
    </w:p>
    <w:p w14:paraId="6B2F0623" w14:textId="2C0C0CDC" w:rsidR="00277C7F" w:rsidRPr="00D37010" w:rsidRDefault="00277C7F" w:rsidP="00E3616B">
      <w:pPr>
        <w:jc w:val="both"/>
        <w:rPr>
          <w:rFonts w:ascii="Times New Roman" w:hAnsi="Times New Roman" w:cs="Times New Roman"/>
          <w:sz w:val="24"/>
          <w:szCs w:val="24"/>
        </w:rPr>
      </w:pPr>
      <w:r w:rsidRPr="00D37010">
        <w:rPr>
          <w:rFonts w:ascii="Times New Roman" w:hAnsi="Times New Roman" w:cs="Times New Roman"/>
          <w:sz w:val="24"/>
          <w:szCs w:val="24"/>
        </w:rPr>
        <w:t>By aiming for a policy of comparative advantage, India would benefit from the logistical expertise and “superior knowledge and skills” provided by MNEs such as Specsavers, (Bartlett &amp; Beamish, 2011) while Specsavers will benefit from the India’s natural advantage of available labour, and acquire such as R&amp;D. This is also simplistic view, as it does not consider the impact of influencing factors such as transportation cost “which may render the exchange of goods economically inefficient, nor environmentally sustainable with countries agreeing to develop environmental policy’s such as limiting CO2 emissions. Nor does it consider exchange rates or other capital mobility issues” (Davies, 2019; Daniels et al, 2007).</w:t>
      </w:r>
    </w:p>
    <w:p w14:paraId="340F34D5" w14:textId="1527D269" w:rsidR="00D85805" w:rsidRPr="00D37010" w:rsidRDefault="00277C7F"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India currently conducts Free Trade agreements with various regions, particularly with the EU (Gov.uk, 2019). </w:t>
      </w:r>
      <w:r w:rsidR="00C20F2B" w:rsidRPr="00D37010">
        <w:rPr>
          <w:rFonts w:ascii="Times New Roman" w:hAnsi="Times New Roman" w:cs="Times New Roman"/>
          <w:sz w:val="24"/>
          <w:szCs w:val="24"/>
        </w:rPr>
        <w:t>Long term there is the issue that a</w:t>
      </w:r>
      <w:r w:rsidRPr="00D37010">
        <w:rPr>
          <w:rFonts w:ascii="Times New Roman" w:hAnsi="Times New Roman" w:cs="Times New Roman"/>
          <w:sz w:val="24"/>
          <w:szCs w:val="24"/>
        </w:rPr>
        <w:t>fter Brexit there will be need for the UK to negotiate new trade agreements with India, following the WTO rules.</w:t>
      </w:r>
      <w:r w:rsidR="00C20F2B" w:rsidRPr="00D37010">
        <w:rPr>
          <w:rFonts w:ascii="Times New Roman" w:hAnsi="Times New Roman" w:cs="Times New Roman"/>
          <w:sz w:val="24"/>
          <w:szCs w:val="24"/>
        </w:rPr>
        <w:t xml:space="preserve"> Costs will </w:t>
      </w:r>
      <w:r w:rsidR="0084124E" w:rsidRPr="00D37010">
        <w:rPr>
          <w:rFonts w:ascii="Times New Roman" w:hAnsi="Times New Roman" w:cs="Times New Roman"/>
          <w:sz w:val="24"/>
          <w:szCs w:val="24"/>
        </w:rPr>
        <w:t>naturally</w:t>
      </w:r>
      <w:r w:rsidR="00C20F2B" w:rsidRPr="00D37010">
        <w:rPr>
          <w:rFonts w:ascii="Times New Roman" w:hAnsi="Times New Roman" w:cs="Times New Roman"/>
          <w:sz w:val="24"/>
          <w:szCs w:val="24"/>
        </w:rPr>
        <w:t xml:space="preserve"> increase for both business and the consumer</w:t>
      </w:r>
      <w:r w:rsidR="00BB564B" w:rsidRPr="00D37010">
        <w:rPr>
          <w:rFonts w:ascii="Times New Roman" w:hAnsi="Times New Roman" w:cs="Times New Roman"/>
          <w:sz w:val="24"/>
          <w:szCs w:val="24"/>
        </w:rPr>
        <w:t xml:space="preserve"> so potentially damaging </w:t>
      </w:r>
      <w:r w:rsidR="0084124E" w:rsidRPr="00D37010">
        <w:rPr>
          <w:rFonts w:ascii="Times New Roman" w:hAnsi="Times New Roman" w:cs="Times New Roman"/>
          <w:sz w:val="24"/>
          <w:szCs w:val="24"/>
        </w:rPr>
        <w:t>demand</w:t>
      </w:r>
      <w:r w:rsidR="00BB564B" w:rsidRPr="00D37010">
        <w:rPr>
          <w:rFonts w:ascii="Times New Roman" w:hAnsi="Times New Roman" w:cs="Times New Roman"/>
          <w:sz w:val="24"/>
          <w:szCs w:val="24"/>
        </w:rPr>
        <w:t xml:space="preserve"> which is already fragile due to </w:t>
      </w:r>
      <w:r w:rsidR="00D245AD" w:rsidRPr="00D37010">
        <w:rPr>
          <w:rFonts w:ascii="Times New Roman" w:hAnsi="Times New Roman" w:cs="Times New Roman"/>
          <w:sz w:val="24"/>
          <w:szCs w:val="24"/>
        </w:rPr>
        <w:t>be</w:t>
      </w:r>
      <w:r w:rsidR="00BB564B" w:rsidRPr="00D37010">
        <w:rPr>
          <w:rFonts w:ascii="Times New Roman" w:hAnsi="Times New Roman" w:cs="Times New Roman"/>
          <w:sz w:val="24"/>
          <w:szCs w:val="24"/>
        </w:rPr>
        <w:t xml:space="preserve"> the </w:t>
      </w:r>
      <w:r w:rsidR="0084124E" w:rsidRPr="00D37010">
        <w:rPr>
          <w:rFonts w:ascii="Times New Roman" w:hAnsi="Times New Roman" w:cs="Times New Roman"/>
          <w:sz w:val="24"/>
          <w:szCs w:val="24"/>
        </w:rPr>
        <w:t xml:space="preserve">newcomer to the market. </w:t>
      </w:r>
    </w:p>
    <w:p w14:paraId="2CA846FC" w14:textId="2C85274D" w:rsidR="007A62CC" w:rsidRPr="00D37010" w:rsidRDefault="007A62CC"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Due to present skill shortages in the retail and management specialist segments in India, cost of HR will cause fixed cost of product/services too high for demand </w:t>
      </w:r>
      <w:r w:rsidR="0011438B" w:rsidRPr="00D37010">
        <w:rPr>
          <w:rFonts w:ascii="Times New Roman" w:hAnsi="Times New Roman" w:cs="Times New Roman"/>
          <w:sz w:val="24"/>
          <w:szCs w:val="24"/>
        </w:rPr>
        <w:t>(</w:t>
      </w:r>
      <w:r w:rsidRPr="00D37010">
        <w:rPr>
          <w:rFonts w:ascii="Times New Roman" w:hAnsi="Times New Roman" w:cs="Times New Roman"/>
          <w:sz w:val="24"/>
          <w:szCs w:val="24"/>
        </w:rPr>
        <w:t xml:space="preserve">Kuruvilla, &amp; Ranganathan, 2008). Exporting is the </w:t>
      </w:r>
      <w:r w:rsidR="0011438B" w:rsidRPr="00D37010">
        <w:rPr>
          <w:rFonts w:ascii="Times New Roman" w:hAnsi="Times New Roman" w:cs="Times New Roman"/>
          <w:sz w:val="24"/>
          <w:szCs w:val="24"/>
        </w:rPr>
        <w:t xml:space="preserve">fragile choice as it is low risk, and relatively low cost. </w:t>
      </w:r>
    </w:p>
    <w:p w14:paraId="58D554A1" w14:textId="77777777" w:rsidR="000B270E" w:rsidRDefault="000B270E" w:rsidP="000B270E">
      <w:pPr>
        <w:pStyle w:val="ListParagraph"/>
        <w:ind w:left="1728"/>
        <w:rPr>
          <w:rFonts w:ascii="Times New Roman" w:hAnsi="Times New Roman" w:cs="Times New Roman"/>
          <w:b/>
          <w:sz w:val="24"/>
          <w:szCs w:val="24"/>
        </w:rPr>
      </w:pPr>
    </w:p>
    <w:p w14:paraId="2D9F70EE" w14:textId="10EC6B19" w:rsidR="00734714" w:rsidRPr="00D37010" w:rsidRDefault="00734714" w:rsidP="00734714">
      <w:pPr>
        <w:pStyle w:val="ListParagraph"/>
        <w:numPr>
          <w:ilvl w:val="3"/>
          <w:numId w:val="1"/>
        </w:numPr>
        <w:rPr>
          <w:rFonts w:ascii="Times New Roman" w:hAnsi="Times New Roman" w:cs="Times New Roman"/>
          <w:b/>
          <w:sz w:val="24"/>
          <w:szCs w:val="24"/>
        </w:rPr>
      </w:pPr>
      <w:r w:rsidRPr="00D37010">
        <w:rPr>
          <w:rFonts w:ascii="Times New Roman" w:hAnsi="Times New Roman" w:cs="Times New Roman"/>
          <w:b/>
          <w:sz w:val="24"/>
          <w:szCs w:val="24"/>
        </w:rPr>
        <w:t>Ebusiness</w:t>
      </w:r>
    </w:p>
    <w:p w14:paraId="22C5E203" w14:textId="60BED236" w:rsidR="007A62CC" w:rsidRPr="00D37010" w:rsidRDefault="00734714"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Digital technology is considered the imperative to the future of the organisation by the executives at Specsavers, both instore and online (Specsavers, 2018). </w:t>
      </w:r>
      <w:r w:rsidR="008C4E2E" w:rsidRPr="00D37010">
        <w:rPr>
          <w:rFonts w:ascii="Times New Roman" w:hAnsi="Times New Roman" w:cs="Times New Roman"/>
          <w:sz w:val="24"/>
          <w:szCs w:val="24"/>
        </w:rPr>
        <w:t xml:space="preserve">By direct marketing to the consumer through the </w:t>
      </w:r>
      <w:r w:rsidR="00D245AD" w:rsidRPr="00D37010">
        <w:rPr>
          <w:rFonts w:ascii="Times New Roman" w:hAnsi="Times New Roman" w:cs="Times New Roman"/>
          <w:sz w:val="24"/>
          <w:szCs w:val="24"/>
        </w:rPr>
        <w:t>company’s</w:t>
      </w:r>
      <w:r w:rsidR="008C4E2E" w:rsidRPr="00D37010">
        <w:rPr>
          <w:rFonts w:ascii="Times New Roman" w:hAnsi="Times New Roman" w:cs="Times New Roman"/>
          <w:sz w:val="24"/>
          <w:szCs w:val="24"/>
        </w:rPr>
        <w:t xml:space="preserve"> websites and </w:t>
      </w:r>
      <w:r w:rsidR="00F466B8" w:rsidRPr="00D37010">
        <w:rPr>
          <w:rFonts w:ascii="Times New Roman" w:hAnsi="Times New Roman" w:cs="Times New Roman"/>
          <w:sz w:val="24"/>
          <w:szCs w:val="24"/>
        </w:rPr>
        <w:t>App, the business will profit from the removal of</w:t>
      </w:r>
      <w:r w:rsidR="009F014B" w:rsidRPr="00D37010">
        <w:rPr>
          <w:rFonts w:ascii="Times New Roman" w:hAnsi="Times New Roman" w:cs="Times New Roman"/>
          <w:sz w:val="24"/>
          <w:szCs w:val="24"/>
        </w:rPr>
        <w:t xml:space="preserve"> “</w:t>
      </w:r>
      <w:r w:rsidR="002672F8" w:rsidRPr="00D37010">
        <w:rPr>
          <w:rFonts w:ascii="Times New Roman" w:hAnsi="Times New Roman" w:cs="Times New Roman"/>
          <w:sz w:val="24"/>
          <w:szCs w:val="24"/>
        </w:rPr>
        <w:t>distribution</w:t>
      </w:r>
      <w:r w:rsidR="009F014B" w:rsidRPr="00D37010">
        <w:rPr>
          <w:rFonts w:ascii="Times New Roman" w:hAnsi="Times New Roman" w:cs="Times New Roman"/>
          <w:sz w:val="24"/>
          <w:szCs w:val="24"/>
        </w:rPr>
        <w:t xml:space="preserve"> partners such as importers, </w:t>
      </w:r>
      <w:r w:rsidR="00315F8C" w:rsidRPr="00D37010">
        <w:rPr>
          <w:rFonts w:ascii="Times New Roman" w:hAnsi="Times New Roman" w:cs="Times New Roman"/>
          <w:sz w:val="24"/>
          <w:szCs w:val="24"/>
        </w:rPr>
        <w:t xml:space="preserve">agents, distributors and wholesales” </w:t>
      </w:r>
      <w:r w:rsidR="00FB5CC1" w:rsidRPr="00D37010">
        <w:rPr>
          <w:rFonts w:ascii="Times New Roman" w:hAnsi="Times New Roman" w:cs="Times New Roman"/>
          <w:sz w:val="24"/>
          <w:szCs w:val="24"/>
        </w:rPr>
        <w:t xml:space="preserve">Doole, &amp; Lowe, 2012). </w:t>
      </w:r>
      <w:r w:rsidR="00C20F2B" w:rsidRPr="00D37010">
        <w:rPr>
          <w:rFonts w:ascii="Times New Roman" w:hAnsi="Times New Roman" w:cs="Times New Roman"/>
          <w:sz w:val="24"/>
          <w:szCs w:val="24"/>
        </w:rPr>
        <w:t xml:space="preserve">This is inhibited by the lack of population able to access the internet. </w:t>
      </w:r>
      <w:r w:rsidR="004F0CBC">
        <w:rPr>
          <w:rFonts w:ascii="Times New Roman" w:hAnsi="Times New Roman" w:cs="Times New Roman"/>
          <w:sz w:val="24"/>
          <w:szCs w:val="24"/>
        </w:rPr>
        <w:t>Low barriers of entry will cause increased competition.</w:t>
      </w:r>
    </w:p>
    <w:p w14:paraId="6782FD78" w14:textId="77777777" w:rsidR="00D85805" w:rsidRPr="00D37010" w:rsidRDefault="00D85805" w:rsidP="00D85805">
      <w:pPr>
        <w:pStyle w:val="ListParagraph"/>
        <w:rPr>
          <w:rFonts w:ascii="Times New Roman" w:hAnsi="Times New Roman" w:cs="Times New Roman"/>
          <w:b/>
          <w:sz w:val="24"/>
          <w:szCs w:val="24"/>
        </w:rPr>
      </w:pPr>
    </w:p>
    <w:p w14:paraId="78EE0B6C" w14:textId="01E25F1D" w:rsidR="001F7BBF" w:rsidRPr="00D37010" w:rsidRDefault="001F7BBF" w:rsidP="006E2CF7">
      <w:pPr>
        <w:pStyle w:val="ListParagraph"/>
        <w:numPr>
          <w:ilvl w:val="2"/>
          <w:numId w:val="1"/>
        </w:numPr>
        <w:rPr>
          <w:rFonts w:ascii="Times New Roman" w:hAnsi="Times New Roman" w:cs="Times New Roman"/>
          <w:b/>
          <w:sz w:val="24"/>
          <w:szCs w:val="24"/>
        </w:rPr>
      </w:pPr>
      <w:r w:rsidRPr="00D37010">
        <w:rPr>
          <w:rFonts w:ascii="Times New Roman" w:hAnsi="Times New Roman" w:cs="Times New Roman"/>
          <w:b/>
          <w:sz w:val="24"/>
          <w:szCs w:val="24"/>
        </w:rPr>
        <w:t>Franchising</w:t>
      </w:r>
      <w:r w:rsidR="00B318CC" w:rsidRPr="00D37010">
        <w:rPr>
          <w:rFonts w:ascii="Times New Roman" w:hAnsi="Times New Roman" w:cs="Times New Roman"/>
          <w:b/>
          <w:sz w:val="24"/>
          <w:szCs w:val="24"/>
        </w:rPr>
        <w:t xml:space="preserve"> and Licencing</w:t>
      </w:r>
    </w:p>
    <w:p w14:paraId="53130F9F" w14:textId="39806B68" w:rsidR="00020E1B" w:rsidRPr="00D37010" w:rsidRDefault="003121CB" w:rsidP="00E3616B">
      <w:pPr>
        <w:jc w:val="both"/>
        <w:rPr>
          <w:rFonts w:ascii="Times New Roman" w:hAnsi="Times New Roman" w:cs="Times New Roman"/>
          <w:sz w:val="24"/>
          <w:szCs w:val="24"/>
        </w:rPr>
      </w:pPr>
      <w:r w:rsidRPr="00D37010">
        <w:rPr>
          <w:rFonts w:ascii="Times New Roman" w:hAnsi="Times New Roman" w:cs="Times New Roman"/>
          <w:sz w:val="24"/>
          <w:szCs w:val="24"/>
        </w:rPr>
        <w:t>Franchising</w:t>
      </w:r>
      <w:r w:rsidR="00024517" w:rsidRPr="00D37010">
        <w:rPr>
          <w:rFonts w:ascii="Times New Roman" w:hAnsi="Times New Roman" w:cs="Times New Roman"/>
          <w:sz w:val="24"/>
          <w:szCs w:val="24"/>
        </w:rPr>
        <w:t xml:space="preserve"> is a low risk option, which would see Specsavers </w:t>
      </w:r>
      <w:r w:rsidR="00E86425" w:rsidRPr="00D37010">
        <w:rPr>
          <w:rFonts w:ascii="Times New Roman" w:hAnsi="Times New Roman" w:cs="Times New Roman"/>
          <w:sz w:val="24"/>
          <w:szCs w:val="24"/>
        </w:rPr>
        <w:t xml:space="preserve">handing over operational rights and </w:t>
      </w:r>
      <w:r w:rsidR="00197026" w:rsidRPr="00D37010">
        <w:rPr>
          <w:rFonts w:ascii="Times New Roman" w:hAnsi="Times New Roman" w:cs="Times New Roman"/>
          <w:sz w:val="24"/>
          <w:szCs w:val="24"/>
        </w:rPr>
        <w:t xml:space="preserve">knowledge to its franchisee partner for a large fee. This would be an easy way of </w:t>
      </w:r>
      <w:r w:rsidR="00E645F7" w:rsidRPr="00D37010">
        <w:rPr>
          <w:rFonts w:ascii="Times New Roman" w:hAnsi="Times New Roman" w:cs="Times New Roman"/>
          <w:sz w:val="24"/>
          <w:szCs w:val="24"/>
        </w:rPr>
        <w:t xml:space="preserve">entering the Indian market but may have trouble in sourcing franchisees </w:t>
      </w:r>
      <w:r w:rsidR="00D245AD" w:rsidRPr="00D37010">
        <w:rPr>
          <w:rFonts w:ascii="Times New Roman" w:hAnsi="Times New Roman" w:cs="Times New Roman"/>
          <w:sz w:val="24"/>
          <w:szCs w:val="24"/>
        </w:rPr>
        <w:t>and</w:t>
      </w:r>
      <w:r w:rsidR="00E645F7" w:rsidRPr="00D37010">
        <w:rPr>
          <w:rFonts w:ascii="Times New Roman" w:hAnsi="Times New Roman" w:cs="Times New Roman"/>
          <w:sz w:val="24"/>
          <w:szCs w:val="24"/>
        </w:rPr>
        <w:t xml:space="preserve"> </w:t>
      </w:r>
      <w:r w:rsidR="00C84E33" w:rsidRPr="00D37010">
        <w:rPr>
          <w:rFonts w:ascii="Times New Roman" w:hAnsi="Times New Roman" w:cs="Times New Roman"/>
          <w:sz w:val="24"/>
          <w:szCs w:val="24"/>
        </w:rPr>
        <w:t xml:space="preserve">overseeing activity </w:t>
      </w:r>
      <w:sdt>
        <w:sdtPr>
          <w:rPr>
            <w:rFonts w:ascii="Times New Roman" w:hAnsi="Times New Roman" w:cs="Times New Roman"/>
            <w:sz w:val="24"/>
            <w:szCs w:val="24"/>
          </w:rPr>
          <w:id w:val="-361829865"/>
          <w:citation/>
        </w:sdtPr>
        <w:sdtContent>
          <w:r w:rsidR="00C84E33" w:rsidRPr="00D37010">
            <w:rPr>
              <w:rFonts w:ascii="Times New Roman" w:hAnsi="Times New Roman" w:cs="Times New Roman"/>
              <w:sz w:val="24"/>
              <w:szCs w:val="24"/>
            </w:rPr>
            <w:fldChar w:fldCharType="begin"/>
          </w:r>
          <w:r w:rsidR="00C84E33" w:rsidRPr="00D37010">
            <w:rPr>
              <w:rFonts w:ascii="Times New Roman" w:hAnsi="Times New Roman" w:cs="Times New Roman"/>
              <w:sz w:val="24"/>
              <w:szCs w:val="24"/>
            </w:rPr>
            <w:instrText xml:space="preserve"> CITATION Der18 \l 2057 </w:instrText>
          </w:r>
          <w:r w:rsidR="00C84E33" w:rsidRPr="00D37010">
            <w:rPr>
              <w:rFonts w:ascii="Times New Roman" w:hAnsi="Times New Roman" w:cs="Times New Roman"/>
              <w:sz w:val="24"/>
              <w:szCs w:val="24"/>
            </w:rPr>
            <w:fldChar w:fldCharType="separate"/>
          </w:r>
          <w:r w:rsidR="00C84E33" w:rsidRPr="00D37010">
            <w:rPr>
              <w:rFonts w:ascii="Times New Roman" w:hAnsi="Times New Roman" w:cs="Times New Roman"/>
              <w:noProof/>
              <w:sz w:val="24"/>
              <w:szCs w:val="24"/>
            </w:rPr>
            <w:t>(Deresky, 2018)</w:t>
          </w:r>
          <w:r w:rsidR="00C84E33" w:rsidRPr="00D37010">
            <w:rPr>
              <w:rFonts w:ascii="Times New Roman" w:hAnsi="Times New Roman" w:cs="Times New Roman"/>
              <w:sz w:val="24"/>
              <w:szCs w:val="24"/>
            </w:rPr>
            <w:fldChar w:fldCharType="end"/>
          </w:r>
        </w:sdtContent>
      </w:sdt>
      <w:r w:rsidR="00C84E33" w:rsidRPr="00D37010">
        <w:rPr>
          <w:rFonts w:ascii="Times New Roman" w:hAnsi="Times New Roman" w:cs="Times New Roman"/>
          <w:sz w:val="24"/>
          <w:szCs w:val="24"/>
        </w:rPr>
        <w:t>. T</w:t>
      </w:r>
      <w:r w:rsidR="00064237" w:rsidRPr="00D37010">
        <w:rPr>
          <w:rFonts w:ascii="Times New Roman" w:hAnsi="Times New Roman" w:cs="Times New Roman"/>
          <w:sz w:val="24"/>
          <w:szCs w:val="24"/>
        </w:rPr>
        <w:t>rade restrictions have</w:t>
      </w:r>
      <w:r w:rsidR="00C84E33" w:rsidRPr="00D37010">
        <w:rPr>
          <w:rFonts w:ascii="Times New Roman" w:hAnsi="Times New Roman" w:cs="Times New Roman"/>
          <w:sz w:val="24"/>
          <w:szCs w:val="24"/>
        </w:rPr>
        <w:t xml:space="preserve"> also</w:t>
      </w:r>
      <w:r w:rsidR="00064237" w:rsidRPr="00D37010">
        <w:rPr>
          <w:rFonts w:ascii="Times New Roman" w:hAnsi="Times New Roman" w:cs="Times New Roman"/>
          <w:sz w:val="24"/>
          <w:szCs w:val="24"/>
        </w:rPr>
        <w:t xml:space="preserve"> significant strategy complications</w:t>
      </w:r>
      <w:r w:rsidR="00C84E33" w:rsidRPr="00D37010">
        <w:rPr>
          <w:rFonts w:ascii="Times New Roman" w:hAnsi="Times New Roman" w:cs="Times New Roman"/>
          <w:sz w:val="24"/>
          <w:szCs w:val="24"/>
        </w:rPr>
        <w:t xml:space="preserve"> for franchising</w:t>
      </w:r>
      <w:r w:rsidR="00064237" w:rsidRPr="00D37010">
        <w:rPr>
          <w:rFonts w:ascii="Times New Roman" w:hAnsi="Times New Roman" w:cs="Times New Roman"/>
          <w:sz w:val="24"/>
          <w:szCs w:val="24"/>
        </w:rPr>
        <w:t xml:space="preserve">, with the international strategy and marketing matrix </w:t>
      </w:r>
      <w:r w:rsidR="00D245AD" w:rsidRPr="00D37010">
        <w:rPr>
          <w:rFonts w:ascii="Times New Roman" w:hAnsi="Times New Roman" w:cs="Times New Roman"/>
          <w:sz w:val="24"/>
          <w:szCs w:val="24"/>
        </w:rPr>
        <w:t>must</w:t>
      </w:r>
      <w:r w:rsidR="00064237" w:rsidRPr="00D37010">
        <w:rPr>
          <w:rFonts w:ascii="Times New Roman" w:hAnsi="Times New Roman" w:cs="Times New Roman"/>
          <w:sz w:val="24"/>
          <w:szCs w:val="24"/>
        </w:rPr>
        <w:t xml:space="preserve"> take these issues into account.  </w:t>
      </w:r>
      <w:r w:rsidR="00D245AD" w:rsidRPr="00D37010">
        <w:rPr>
          <w:rFonts w:ascii="Times New Roman" w:hAnsi="Times New Roman" w:cs="Times New Roman"/>
          <w:sz w:val="24"/>
          <w:szCs w:val="24"/>
        </w:rPr>
        <w:t>For</w:t>
      </w:r>
      <w:r w:rsidR="00064237" w:rsidRPr="00D37010">
        <w:rPr>
          <w:rFonts w:ascii="Times New Roman" w:hAnsi="Times New Roman" w:cs="Times New Roman"/>
          <w:sz w:val="24"/>
          <w:szCs w:val="24"/>
        </w:rPr>
        <w:t xml:space="preserve"> the </w:t>
      </w:r>
      <w:r w:rsidR="005E1A33" w:rsidRPr="00D37010">
        <w:rPr>
          <w:rFonts w:ascii="Times New Roman" w:hAnsi="Times New Roman" w:cs="Times New Roman"/>
          <w:sz w:val="24"/>
          <w:szCs w:val="24"/>
        </w:rPr>
        <w:t>franchises</w:t>
      </w:r>
      <w:r w:rsidR="00064237" w:rsidRPr="00D37010">
        <w:rPr>
          <w:rFonts w:ascii="Times New Roman" w:hAnsi="Times New Roman" w:cs="Times New Roman"/>
          <w:sz w:val="24"/>
          <w:szCs w:val="24"/>
        </w:rPr>
        <w:t xml:space="preserve"> to work, the </w:t>
      </w:r>
      <w:r w:rsidR="005E1A33" w:rsidRPr="00D37010">
        <w:rPr>
          <w:rFonts w:ascii="Times New Roman" w:hAnsi="Times New Roman" w:cs="Times New Roman"/>
          <w:sz w:val="24"/>
          <w:szCs w:val="24"/>
        </w:rPr>
        <w:t>import</w:t>
      </w:r>
      <w:r w:rsidR="00064237" w:rsidRPr="00D37010">
        <w:rPr>
          <w:rFonts w:ascii="Times New Roman" w:hAnsi="Times New Roman" w:cs="Times New Roman"/>
          <w:sz w:val="24"/>
          <w:szCs w:val="24"/>
        </w:rPr>
        <w:t xml:space="preserve"> of relevant </w:t>
      </w:r>
      <w:r w:rsidR="00C723BC" w:rsidRPr="00D37010">
        <w:rPr>
          <w:rFonts w:ascii="Times New Roman" w:hAnsi="Times New Roman" w:cs="Times New Roman"/>
          <w:sz w:val="24"/>
          <w:szCs w:val="24"/>
        </w:rPr>
        <w:t xml:space="preserve">medical and sight testing equipment is imperative, so if businesses are unable to </w:t>
      </w:r>
      <w:r w:rsidR="00FB59FE" w:rsidRPr="00D37010">
        <w:rPr>
          <w:rFonts w:ascii="Times New Roman" w:hAnsi="Times New Roman" w:cs="Times New Roman"/>
          <w:sz w:val="24"/>
          <w:szCs w:val="24"/>
        </w:rPr>
        <w:t xml:space="preserve">import cheap, high quality goods then the business will soon become </w:t>
      </w:r>
      <w:r w:rsidR="00E20E94" w:rsidRPr="00D37010">
        <w:rPr>
          <w:rFonts w:ascii="Times New Roman" w:hAnsi="Times New Roman" w:cs="Times New Roman"/>
          <w:sz w:val="24"/>
          <w:szCs w:val="24"/>
        </w:rPr>
        <w:t>untenable</w:t>
      </w:r>
      <w:r w:rsidR="00FB59FE" w:rsidRPr="00D37010">
        <w:rPr>
          <w:rFonts w:ascii="Times New Roman" w:hAnsi="Times New Roman" w:cs="Times New Roman"/>
          <w:sz w:val="24"/>
          <w:szCs w:val="24"/>
        </w:rPr>
        <w:t xml:space="preserve"> and thus </w:t>
      </w:r>
      <w:r w:rsidR="005E1A33" w:rsidRPr="00D37010">
        <w:rPr>
          <w:rFonts w:ascii="Times New Roman" w:hAnsi="Times New Roman" w:cs="Times New Roman"/>
          <w:sz w:val="24"/>
          <w:szCs w:val="24"/>
        </w:rPr>
        <w:t>limiting the possibility</w:t>
      </w:r>
      <w:r w:rsidR="006A2E81" w:rsidRPr="00D37010">
        <w:rPr>
          <w:rFonts w:ascii="Times New Roman" w:hAnsi="Times New Roman" w:cs="Times New Roman"/>
          <w:sz w:val="24"/>
          <w:szCs w:val="24"/>
        </w:rPr>
        <w:t xml:space="preserve">. </w:t>
      </w:r>
    </w:p>
    <w:p w14:paraId="42D5B4F6" w14:textId="77777777" w:rsidR="00020E1B" w:rsidRPr="00D37010" w:rsidRDefault="00020E1B" w:rsidP="00E3616B">
      <w:pPr>
        <w:jc w:val="both"/>
        <w:rPr>
          <w:rFonts w:ascii="Times New Roman" w:hAnsi="Times New Roman" w:cs="Times New Roman"/>
          <w:b/>
          <w:sz w:val="24"/>
          <w:szCs w:val="24"/>
        </w:rPr>
      </w:pPr>
    </w:p>
    <w:p w14:paraId="7593D16A" w14:textId="7C013129" w:rsidR="00020E1B" w:rsidRPr="00D37010" w:rsidRDefault="001D1E42"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Where purchasing </w:t>
      </w:r>
      <w:r w:rsidR="006E629E" w:rsidRPr="00D37010">
        <w:rPr>
          <w:rFonts w:ascii="Times New Roman" w:hAnsi="Times New Roman" w:cs="Times New Roman"/>
          <w:sz w:val="24"/>
          <w:szCs w:val="24"/>
        </w:rPr>
        <w:t xml:space="preserve">equipment and following the strict </w:t>
      </w:r>
      <w:r w:rsidR="00F93D0B" w:rsidRPr="00D37010">
        <w:rPr>
          <w:rFonts w:ascii="Times New Roman" w:hAnsi="Times New Roman" w:cs="Times New Roman"/>
          <w:sz w:val="24"/>
          <w:szCs w:val="24"/>
        </w:rPr>
        <w:t>standards</w:t>
      </w:r>
      <w:r w:rsidR="006E629E" w:rsidRPr="00D37010">
        <w:rPr>
          <w:rFonts w:ascii="Times New Roman" w:hAnsi="Times New Roman" w:cs="Times New Roman"/>
          <w:sz w:val="24"/>
          <w:szCs w:val="24"/>
        </w:rPr>
        <w:t xml:space="preserve"> of the corporate </w:t>
      </w:r>
      <w:r w:rsidR="00DC4DC7" w:rsidRPr="00D37010">
        <w:rPr>
          <w:rFonts w:ascii="Times New Roman" w:hAnsi="Times New Roman" w:cs="Times New Roman"/>
          <w:sz w:val="24"/>
          <w:szCs w:val="24"/>
        </w:rPr>
        <w:t xml:space="preserve">directives, licencing can offer a </w:t>
      </w:r>
      <w:r w:rsidR="00F93D0B" w:rsidRPr="00D37010">
        <w:rPr>
          <w:rFonts w:ascii="Times New Roman" w:hAnsi="Times New Roman" w:cs="Times New Roman"/>
          <w:sz w:val="24"/>
          <w:szCs w:val="24"/>
        </w:rPr>
        <w:t>less capital</w:t>
      </w:r>
      <w:r w:rsidR="0050569B" w:rsidRPr="00D37010">
        <w:rPr>
          <w:rFonts w:ascii="Times New Roman" w:hAnsi="Times New Roman" w:cs="Times New Roman"/>
          <w:sz w:val="24"/>
          <w:szCs w:val="24"/>
        </w:rPr>
        <w:t xml:space="preserve"> intensive</w:t>
      </w:r>
      <w:r w:rsidR="00F93D0B" w:rsidRPr="00D37010">
        <w:rPr>
          <w:rFonts w:ascii="Times New Roman" w:hAnsi="Times New Roman" w:cs="Times New Roman"/>
          <w:sz w:val="24"/>
          <w:szCs w:val="24"/>
        </w:rPr>
        <w:t xml:space="preserve"> and stringent </w:t>
      </w:r>
      <w:r w:rsidR="00DA7D2A" w:rsidRPr="00D37010">
        <w:rPr>
          <w:rFonts w:ascii="Times New Roman" w:hAnsi="Times New Roman" w:cs="Times New Roman"/>
          <w:sz w:val="24"/>
          <w:szCs w:val="24"/>
        </w:rPr>
        <w:t xml:space="preserve">than franchising. The third party purchase the </w:t>
      </w:r>
      <w:r w:rsidR="00C67209" w:rsidRPr="00D37010">
        <w:rPr>
          <w:rFonts w:ascii="Times New Roman" w:hAnsi="Times New Roman" w:cs="Times New Roman"/>
          <w:sz w:val="24"/>
          <w:szCs w:val="24"/>
        </w:rPr>
        <w:t>rights to use the name</w:t>
      </w:r>
      <w:r w:rsidR="007D2F0D" w:rsidRPr="00D37010">
        <w:rPr>
          <w:rFonts w:ascii="Times New Roman" w:hAnsi="Times New Roman" w:cs="Times New Roman"/>
          <w:sz w:val="24"/>
          <w:szCs w:val="24"/>
        </w:rPr>
        <w:t>, “</w:t>
      </w:r>
      <w:r w:rsidR="002D6063" w:rsidRPr="00D37010">
        <w:rPr>
          <w:rFonts w:ascii="Times New Roman" w:hAnsi="Times New Roman" w:cs="Times New Roman"/>
          <w:sz w:val="24"/>
          <w:szCs w:val="24"/>
        </w:rPr>
        <w:t>transferring</w:t>
      </w:r>
      <w:r w:rsidR="007D2F0D" w:rsidRPr="00D37010">
        <w:rPr>
          <w:rFonts w:ascii="Times New Roman" w:hAnsi="Times New Roman" w:cs="Times New Roman"/>
          <w:sz w:val="24"/>
          <w:szCs w:val="24"/>
        </w:rPr>
        <w:t xml:space="preserve"> the </w:t>
      </w:r>
      <w:r w:rsidR="00C8274D" w:rsidRPr="00D37010">
        <w:rPr>
          <w:rFonts w:ascii="Times New Roman" w:hAnsi="Times New Roman" w:cs="Times New Roman"/>
          <w:sz w:val="24"/>
          <w:szCs w:val="24"/>
        </w:rPr>
        <w:t>patents, trademarks an</w:t>
      </w:r>
      <w:r w:rsidR="002D6063" w:rsidRPr="00D37010">
        <w:rPr>
          <w:rFonts w:ascii="Times New Roman" w:hAnsi="Times New Roman" w:cs="Times New Roman"/>
          <w:sz w:val="24"/>
          <w:szCs w:val="24"/>
        </w:rPr>
        <w:t xml:space="preserve">d </w:t>
      </w:r>
      <w:r w:rsidR="00C8274D" w:rsidRPr="00D37010">
        <w:rPr>
          <w:rFonts w:ascii="Times New Roman" w:hAnsi="Times New Roman" w:cs="Times New Roman"/>
          <w:sz w:val="24"/>
          <w:szCs w:val="24"/>
        </w:rPr>
        <w:t xml:space="preserve">technology” </w:t>
      </w:r>
      <w:sdt>
        <w:sdtPr>
          <w:rPr>
            <w:rFonts w:ascii="Times New Roman" w:hAnsi="Times New Roman" w:cs="Times New Roman"/>
            <w:sz w:val="24"/>
            <w:szCs w:val="24"/>
          </w:rPr>
          <w:id w:val="-1957087721"/>
          <w:citation/>
        </w:sdtPr>
        <w:sdtContent>
          <w:r w:rsidR="00914790" w:rsidRPr="00D37010">
            <w:rPr>
              <w:rFonts w:ascii="Times New Roman" w:hAnsi="Times New Roman" w:cs="Times New Roman"/>
              <w:sz w:val="24"/>
              <w:szCs w:val="24"/>
            </w:rPr>
            <w:fldChar w:fldCharType="begin"/>
          </w:r>
          <w:r w:rsidR="00914790" w:rsidRPr="00D37010">
            <w:rPr>
              <w:rFonts w:ascii="Times New Roman" w:hAnsi="Times New Roman" w:cs="Times New Roman"/>
              <w:sz w:val="24"/>
              <w:szCs w:val="24"/>
            </w:rPr>
            <w:instrText xml:space="preserve"> CITATION Der18 \l 2057 </w:instrText>
          </w:r>
          <w:r w:rsidR="00914790" w:rsidRPr="00D37010">
            <w:rPr>
              <w:rFonts w:ascii="Times New Roman" w:hAnsi="Times New Roman" w:cs="Times New Roman"/>
              <w:sz w:val="24"/>
              <w:szCs w:val="24"/>
            </w:rPr>
            <w:fldChar w:fldCharType="separate"/>
          </w:r>
          <w:r w:rsidR="00914790" w:rsidRPr="00D37010">
            <w:rPr>
              <w:rFonts w:ascii="Times New Roman" w:hAnsi="Times New Roman" w:cs="Times New Roman"/>
              <w:noProof/>
              <w:sz w:val="24"/>
              <w:szCs w:val="24"/>
            </w:rPr>
            <w:t>(Deresky, 2018)</w:t>
          </w:r>
          <w:r w:rsidR="00914790" w:rsidRPr="00D37010">
            <w:rPr>
              <w:rFonts w:ascii="Times New Roman" w:hAnsi="Times New Roman" w:cs="Times New Roman"/>
              <w:sz w:val="24"/>
              <w:szCs w:val="24"/>
            </w:rPr>
            <w:fldChar w:fldCharType="end"/>
          </w:r>
        </w:sdtContent>
      </w:sdt>
      <w:r w:rsidR="00DE7B1F" w:rsidRPr="00D37010">
        <w:rPr>
          <w:rFonts w:ascii="Times New Roman" w:hAnsi="Times New Roman" w:cs="Times New Roman"/>
          <w:sz w:val="24"/>
          <w:szCs w:val="24"/>
        </w:rPr>
        <w:t xml:space="preserve"> </w:t>
      </w:r>
      <w:r w:rsidR="00C8274D" w:rsidRPr="00D37010">
        <w:rPr>
          <w:rFonts w:ascii="Times New Roman" w:hAnsi="Times New Roman" w:cs="Times New Roman"/>
          <w:sz w:val="24"/>
          <w:szCs w:val="24"/>
        </w:rPr>
        <w:t xml:space="preserve">for a fee. The lack of quality control would </w:t>
      </w:r>
      <w:r w:rsidR="00914790" w:rsidRPr="00D37010">
        <w:rPr>
          <w:rFonts w:ascii="Times New Roman" w:hAnsi="Times New Roman" w:cs="Times New Roman"/>
          <w:sz w:val="24"/>
          <w:szCs w:val="24"/>
        </w:rPr>
        <w:t xml:space="preserve">be a major risk factor that as a company Specsavers would possible wish to avoid </w:t>
      </w:r>
      <w:sdt>
        <w:sdtPr>
          <w:rPr>
            <w:rFonts w:ascii="Times New Roman" w:hAnsi="Times New Roman" w:cs="Times New Roman"/>
            <w:sz w:val="24"/>
            <w:szCs w:val="24"/>
          </w:rPr>
          <w:id w:val="751933193"/>
          <w:citation/>
        </w:sdtPr>
        <w:sdtContent>
          <w:r w:rsidR="00914790" w:rsidRPr="00D37010">
            <w:rPr>
              <w:rFonts w:ascii="Times New Roman" w:hAnsi="Times New Roman" w:cs="Times New Roman"/>
              <w:sz w:val="24"/>
              <w:szCs w:val="24"/>
            </w:rPr>
            <w:fldChar w:fldCharType="begin"/>
          </w:r>
          <w:r w:rsidR="00914790" w:rsidRPr="00D37010">
            <w:rPr>
              <w:rFonts w:ascii="Times New Roman" w:hAnsi="Times New Roman" w:cs="Times New Roman"/>
              <w:sz w:val="24"/>
              <w:szCs w:val="24"/>
            </w:rPr>
            <w:instrText xml:space="preserve"> CITATION Cav16 \l 2057 </w:instrText>
          </w:r>
          <w:r w:rsidR="00914790" w:rsidRPr="00D37010">
            <w:rPr>
              <w:rFonts w:ascii="Times New Roman" w:hAnsi="Times New Roman" w:cs="Times New Roman"/>
              <w:sz w:val="24"/>
              <w:szCs w:val="24"/>
            </w:rPr>
            <w:fldChar w:fldCharType="separate"/>
          </w:r>
          <w:r w:rsidR="00914790" w:rsidRPr="00D37010">
            <w:rPr>
              <w:rFonts w:ascii="Times New Roman" w:hAnsi="Times New Roman" w:cs="Times New Roman"/>
              <w:noProof/>
              <w:sz w:val="24"/>
              <w:szCs w:val="24"/>
            </w:rPr>
            <w:t>(Cavusgil, et al., 2016)</w:t>
          </w:r>
          <w:r w:rsidR="00914790" w:rsidRPr="00D37010">
            <w:rPr>
              <w:rFonts w:ascii="Times New Roman" w:hAnsi="Times New Roman" w:cs="Times New Roman"/>
              <w:sz w:val="24"/>
              <w:szCs w:val="24"/>
            </w:rPr>
            <w:fldChar w:fldCharType="end"/>
          </w:r>
        </w:sdtContent>
      </w:sdt>
      <w:r w:rsidR="00DE7B1F" w:rsidRPr="00D37010">
        <w:rPr>
          <w:rFonts w:ascii="Times New Roman" w:hAnsi="Times New Roman" w:cs="Times New Roman"/>
          <w:sz w:val="24"/>
          <w:szCs w:val="24"/>
        </w:rPr>
        <w:t>.</w:t>
      </w:r>
    </w:p>
    <w:p w14:paraId="30D6CCAA" w14:textId="77777777" w:rsidR="00020E1B" w:rsidRPr="00D37010" w:rsidRDefault="00020E1B" w:rsidP="00020E1B">
      <w:pPr>
        <w:rPr>
          <w:rFonts w:ascii="Times New Roman" w:hAnsi="Times New Roman" w:cs="Times New Roman"/>
          <w:b/>
          <w:sz w:val="24"/>
          <w:szCs w:val="24"/>
        </w:rPr>
      </w:pPr>
    </w:p>
    <w:p w14:paraId="73EB8808" w14:textId="7257BF1B" w:rsidR="001F7BBF" w:rsidRPr="00D37010" w:rsidRDefault="001F7BBF" w:rsidP="006E2CF7">
      <w:pPr>
        <w:pStyle w:val="ListParagraph"/>
        <w:numPr>
          <w:ilvl w:val="2"/>
          <w:numId w:val="1"/>
        </w:numPr>
        <w:rPr>
          <w:rFonts w:ascii="Times New Roman" w:hAnsi="Times New Roman" w:cs="Times New Roman"/>
          <w:b/>
          <w:sz w:val="24"/>
          <w:szCs w:val="24"/>
        </w:rPr>
      </w:pPr>
      <w:r w:rsidRPr="00D37010">
        <w:rPr>
          <w:rFonts w:ascii="Times New Roman" w:hAnsi="Times New Roman" w:cs="Times New Roman"/>
          <w:b/>
          <w:sz w:val="24"/>
          <w:szCs w:val="24"/>
        </w:rPr>
        <w:t>International Joint Venture</w:t>
      </w:r>
    </w:p>
    <w:p w14:paraId="32525233" w14:textId="7459175D" w:rsidR="00A73BBA" w:rsidRPr="00D37010" w:rsidRDefault="00A73BBA"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Specsavers Joint Venture Partnership model, will allow Specsavers to provide localisation in service, diverging operations as needed to fit with local markets but </w:t>
      </w:r>
      <w:r w:rsidR="00D245AD" w:rsidRPr="00D37010">
        <w:rPr>
          <w:rFonts w:ascii="Times New Roman" w:hAnsi="Times New Roman" w:cs="Times New Roman"/>
          <w:sz w:val="24"/>
          <w:szCs w:val="24"/>
        </w:rPr>
        <w:t>keeping</w:t>
      </w:r>
      <w:r w:rsidRPr="00D37010">
        <w:rPr>
          <w:rFonts w:ascii="Times New Roman" w:hAnsi="Times New Roman" w:cs="Times New Roman"/>
          <w:sz w:val="24"/>
          <w:szCs w:val="24"/>
        </w:rPr>
        <w:t xml:space="preserve"> the standards set</w:t>
      </w:r>
      <w:r w:rsidR="002672F8" w:rsidRPr="00D37010">
        <w:rPr>
          <w:rFonts w:ascii="Times New Roman" w:hAnsi="Times New Roman" w:cs="Times New Roman"/>
          <w:sz w:val="24"/>
          <w:szCs w:val="24"/>
        </w:rPr>
        <w:t>, enjoying the benefits as home country JVPs.</w:t>
      </w:r>
    </w:p>
    <w:p w14:paraId="2B4B5FE1" w14:textId="0B989FAD" w:rsidR="00A31927" w:rsidRPr="00D37010" w:rsidRDefault="00A31927"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The cost to the organisation to set up this may be substantial. Specsavers have found this out with its other country expansions, i.e. New Zealand. And </w:t>
      </w:r>
      <w:r w:rsidR="00D245AD" w:rsidRPr="00D37010">
        <w:rPr>
          <w:rFonts w:ascii="Times New Roman" w:hAnsi="Times New Roman" w:cs="Times New Roman"/>
          <w:sz w:val="24"/>
          <w:szCs w:val="24"/>
        </w:rPr>
        <w:t>so,</w:t>
      </w:r>
      <w:r w:rsidRPr="00D37010">
        <w:rPr>
          <w:rFonts w:ascii="Times New Roman" w:hAnsi="Times New Roman" w:cs="Times New Roman"/>
          <w:sz w:val="24"/>
          <w:szCs w:val="24"/>
        </w:rPr>
        <w:t xml:space="preserve"> it may be beneficial to </w:t>
      </w:r>
      <w:r w:rsidR="00A04F9C" w:rsidRPr="00D37010">
        <w:rPr>
          <w:rFonts w:ascii="Times New Roman" w:hAnsi="Times New Roman" w:cs="Times New Roman"/>
          <w:sz w:val="24"/>
          <w:szCs w:val="24"/>
        </w:rPr>
        <w:t xml:space="preserve">acquisitions of </w:t>
      </w:r>
      <w:r w:rsidRPr="00D37010">
        <w:rPr>
          <w:rFonts w:ascii="Times New Roman" w:hAnsi="Times New Roman" w:cs="Times New Roman"/>
          <w:sz w:val="24"/>
          <w:szCs w:val="24"/>
        </w:rPr>
        <w:t>existing small/medium optician businesses in India and benefit from their already existing networks</w:t>
      </w:r>
      <w:r w:rsidR="00612C0A" w:rsidRPr="00D37010">
        <w:rPr>
          <w:rFonts w:ascii="Times New Roman" w:hAnsi="Times New Roman" w:cs="Times New Roman"/>
          <w:sz w:val="24"/>
          <w:szCs w:val="24"/>
        </w:rPr>
        <w:t xml:space="preserve"> becoming </w:t>
      </w:r>
      <w:r w:rsidR="00612C0A" w:rsidRPr="00D37010">
        <w:rPr>
          <w:rFonts w:ascii="Times New Roman" w:hAnsi="Times New Roman" w:cs="Times New Roman"/>
          <w:b/>
          <w:sz w:val="24"/>
          <w:szCs w:val="24"/>
        </w:rPr>
        <w:t>fully owned subsid</w:t>
      </w:r>
      <w:r w:rsidR="00A04F9C" w:rsidRPr="00D37010">
        <w:rPr>
          <w:rFonts w:ascii="Times New Roman" w:hAnsi="Times New Roman" w:cs="Times New Roman"/>
          <w:b/>
          <w:sz w:val="24"/>
          <w:szCs w:val="24"/>
        </w:rPr>
        <w:t>iaries</w:t>
      </w:r>
      <w:r w:rsidR="00A04F9C" w:rsidRPr="00D37010">
        <w:rPr>
          <w:rFonts w:ascii="Times New Roman" w:hAnsi="Times New Roman" w:cs="Times New Roman"/>
          <w:sz w:val="24"/>
          <w:szCs w:val="24"/>
        </w:rPr>
        <w:t xml:space="preserve">, increasing the control, </w:t>
      </w:r>
      <w:r w:rsidR="00C41139" w:rsidRPr="00D37010">
        <w:rPr>
          <w:rFonts w:ascii="Times New Roman" w:hAnsi="Times New Roman" w:cs="Times New Roman"/>
          <w:sz w:val="24"/>
          <w:szCs w:val="24"/>
        </w:rPr>
        <w:t>while mitigating the risk of entering the market without the relevant knowledge and partners</w:t>
      </w:r>
      <w:r w:rsidR="009644A4" w:rsidRPr="00D37010">
        <w:rPr>
          <w:rFonts w:ascii="Times New Roman" w:hAnsi="Times New Roman" w:cs="Times New Roman"/>
          <w:sz w:val="24"/>
          <w:szCs w:val="24"/>
        </w:rPr>
        <w:t xml:space="preserve"> (Tahir, &amp; Jorma ,2016).</w:t>
      </w:r>
      <w:r w:rsidR="00C421B4" w:rsidRPr="00D37010">
        <w:rPr>
          <w:rFonts w:ascii="Times New Roman" w:hAnsi="Times New Roman" w:cs="Times New Roman"/>
          <w:sz w:val="24"/>
          <w:szCs w:val="24"/>
        </w:rPr>
        <w:t xml:space="preserve"> Exit </w:t>
      </w:r>
      <w:r w:rsidR="00B318CC" w:rsidRPr="00D37010">
        <w:rPr>
          <w:rFonts w:ascii="Times New Roman" w:hAnsi="Times New Roman" w:cs="Times New Roman"/>
          <w:sz w:val="24"/>
          <w:szCs w:val="24"/>
        </w:rPr>
        <w:t xml:space="preserve">strategy </w:t>
      </w:r>
      <w:r w:rsidR="00C421B4" w:rsidRPr="00D37010">
        <w:rPr>
          <w:rFonts w:ascii="Times New Roman" w:hAnsi="Times New Roman" w:cs="Times New Roman"/>
          <w:sz w:val="24"/>
          <w:szCs w:val="24"/>
        </w:rPr>
        <w:t xml:space="preserve">would </w:t>
      </w:r>
      <w:r w:rsidR="00B318CC" w:rsidRPr="00D37010">
        <w:rPr>
          <w:rFonts w:ascii="Times New Roman" w:hAnsi="Times New Roman" w:cs="Times New Roman"/>
          <w:sz w:val="24"/>
          <w:szCs w:val="24"/>
        </w:rPr>
        <w:t>become</w:t>
      </w:r>
      <w:r w:rsidR="00C421B4" w:rsidRPr="00D37010">
        <w:rPr>
          <w:rFonts w:ascii="Times New Roman" w:hAnsi="Times New Roman" w:cs="Times New Roman"/>
          <w:sz w:val="24"/>
          <w:szCs w:val="24"/>
        </w:rPr>
        <w:t xml:space="preserve"> more difficult as decision making </w:t>
      </w:r>
      <w:r w:rsidR="00B318CC" w:rsidRPr="00D37010">
        <w:rPr>
          <w:rFonts w:ascii="Times New Roman" w:hAnsi="Times New Roman" w:cs="Times New Roman"/>
          <w:sz w:val="24"/>
          <w:szCs w:val="24"/>
        </w:rPr>
        <w:t xml:space="preserve">is made of two or more players. </w:t>
      </w:r>
    </w:p>
    <w:p w14:paraId="5D03A426" w14:textId="1FBE52F8" w:rsidR="006270F7" w:rsidRDefault="006270F7" w:rsidP="00E3616B">
      <w:pPr>
        <w:ind w:left="720"/>
        <w:jc w:val="both"/>
        <w:rPr>
          <w:rFonts w:ascii="Times New Roman" w:hAnsi="Times New Roman" w:cs="Times New Roman"/>
          <w:b/>
          <w:sz w:val="24"/>
          <w:szCs w:val="24"/>
        </w:rPr>
      </w:pPr>
    </w:p>
    <w:p w14:paraId="6381ACD0" w14:textId="77777777" w:rsidR="00E3616B" w:rsidRPr="00D37010" w:rsidRDefault="00E3616B" w:rsidP="00E3616B">
      <w:pPr>
        <w:ind w:left="720"/>
        <w:jc w:val="both"/>
        <w:rPr>
          <w:rFonts w:ascii="Times New Roman" w:hAnsi="Times New Roman" w:cs="Times New Roman"/>
          <w:b/>
          <w:sz w:val="24"/>
          <w:szCs w:val="24"/>
        </w:rPr>
      </w:pPr>
    </w:p>
    <w:p w14:paraId="1057C841" w14:textId="0305983D" w:rsidR="00006C7C" w:rsidRPr="00D37010" w:rsidRDefault="00006C7C" w:rsidP="006E2CF7">
      <w:pPr>
        <w:pStyle w:val="ListParagraph"/>
        <w:numPr>
          <w:ilvl w:val="2"/>
          <w:numId w:val="1"/>
        </w:numPr>
        <w:rPr>
          <w:rFonts w:ascii="Times New Roman" w:hAnsi="Times New Roman" w:cs="Times New Roman"/>
          <w:b/>
          <w:sz w:val="24"/>
          <w:szCs w:val="24"/>
        </w:rPr>
      </w:pPr>
      <w:r w:rsidRPr="00D37010">
        <w:rPr>
          <w:rFonts w:ascii="Times New Roman" w:hAnsi="Times New Roman" w:cs="Times New Roman"/>
          <w:b/>
          <w:sz w:val="24"/>
          <w:szCs w:val="24"/>
        </w:rPr>
        <w:t>Strategic Alliances</w:t>
      </w:r>
    </w:p>
    <w:p w14:paraId="7955579B" w14:textId="77777777" w:rsidR="00006C7C" w:rsidRPr="00D37010" w:rsidRDefault="00006C7C" w:rsidP="00006C7C">
      <w:pPr>
        <w:pStyle w:val="ListParagraph"/>
        <w:ind w:left="1224"/>
        <w:rPr>
          <w:rFonts w:ascii="Times New Roman" w:hAnsi="Times New Roman" w:cs="Times New Roman"/>
          <w:b/>
          <w:sz w:val="24"/>
          <w:szCs w:val="24"/>
        </w:rPr>
      </w:pPr>
    </w:p>
    <w:p w14:paraId="4D0CC18C" w14:textId="59F6734F" w:rsidR="004515C0" w:rsidRPr="00D37010" w:rsidRDefault="002672F8" w:rsidP="00E3616B">
      <w:pPr>
        <w:pStyle w:val="ListParagraph"/>
        <w:ind w:left="0"/>
        <w:jc w:val="both"/>
        <w:rPr>
          <w:rFonts w:ascii="Times New Roman" w:hAnsi="Times New Roman" w:cs="Times New Roman"/>
          <w:sz w:val="24"/>
          <w:szCs w:val="24"/>
        </w:rPr>
      </w:pPr>
      <w:r w:rsidRPr="00D37010">
        <w:rPr>
          <w:rFonts w:ascii="Times New Roman" w:hAnsi="Times New Roman" w:cs="Times New Roman"/>
          <w:sz w:val="24"/>
          <w:szCs w:val="24"/>
        </w:rPr>
        <w:t>Specsavers operate strategic alliances which are highly successful in other countries, such as high end fashion brand Balmain, who Specsavers have partnered to produce a higher end line of spectacles</w:t>
      </w:r>
      <w:r w:rsidR="00DD0A84" w:rsidRPr="00D37010">
        <w:rPr>
          <w:rFonts w:ascii="Times New Roman" w:hAnsi="Times New Roman" w:cs="Times New Roman"/>
          <w:sz w:val="24"/>
          <w:szCs w:val="24"/>
        </w:rPr>
        <w:t xml:space="preserve"> </w:t>
      </w:r>
      <w:sdt>
        <w:sdtPr>
          <w:rPr>
            <w:rFonts w:ascii="Times New Roman" w:hAnsi="Times New Roman" w:cs="Times New Roman"/>
            <w:sz w:val="24"/>
            <w:szCs w:val="24"/>
          </w:rPr>
          <w:id w:val="-313256267"/>
          <w:citation/>
        </w:sdtPr>
        <w:sdtContent>
          <w:r w:rsidR="00DD0A84" w:rsidRPr="00D37010">
            <w:rPr>
              <w:rFonts w:ascii="Times New Roman" w:hAnsi="Times New Roman" w:cs="Times New Roman"/>
              <w:sz w:val="24"/>
              <w:szCs w:val="24"/>
            </w:rPr>
            <w:fldChar w:fldCharType="begin"/>
          </w:r>
          <w:r w:rsidR="00DD0A84" w:rsidRPr="00D37010">
            <w:rPr>
              <w:rFonts w:ascii="Times New Roman" w:hAnsi="Times New Roman" w:cs="Times New Roman"/>
              <w:sz w:val="24"/>
              <w:szCs w:val="24"/>
            </w:rPr>
            <w:instrText xml:space="preserve"> CITATION Spe18 \l 2057 </w:instrText>
          </w:r>
          <w:r w:rsidR="00DD0A84" w:rsidRPr="00D37010">
            <w:rPr>
              <w:rFonts w:ascii="Times New Roman" w:hAnsi="Times New Roman" w:cs="Times New Roman"/>
              <w:sz w:val="24"/>
              <w:szCs w:val="24"/>
            </w:rPr>
            <w:fldChar w:fldCharType="separate"/>
          </w:r>
          <w:r w:rsidR="00DD0A84" w:rsidRPr="00D37010">
            <w:rPr>
              <w:rFonts w:ascii="Times New Roman" w:hAnsi="Times New Roman" w:cs="Times New Roman"/>
              <w:noProof/>
              <w:sz w:val="24"/>
              <w:szCs w:val="24"/>
            </w:rPr>
            <w:t>(Specsavers, 2018)</w:t>
          </w:r>
          <w:r w:rsidR="00DD0A84" w:rsidRPr="00D37010">
            <w:rPr>
              <w:rFonts w:ascii="Times New Roman" w:hAnsi="Times New Roman" w:cs="Times New Roman"/>
              <w:sz w:val="24"/>
              <w:szCs w:val="24"/>
            </w:rPr>
            <w:fldChar w:fldCharType="end"/>
          </w:r>
        </w:sdtContent>
      </w:sdt>
      <w:r w:rsidRPr="00D37010">
        <w:rPr>
          <w:rFonts w:ascii="Times New Roman" w:hAnsi="Times New Roman" w:cs="Times New Roman"/>
          <w:sz w:val="24"/>
          <w:szCs w:val="24"/>
        </w:rPr>
        <w:t xml:space="preserve">. </w:t>
      </w:r>
      <w:r w:rsidR="00DD0A84" w:rsidRPr="00D37010">
        <w:rPr>
          <w:rFonts w:ascii="Times New Roman" w:hAnsi="Times New Roman" w:cs="Times New Roman"/>
          <w:sz w:val="24"/>
          <w:szCs w:val="24"/>
        </w:rPr>
        <w:t xml:space="preserve">This gave Specsavers access to the R&amp;D </w:t>
      </w:r>
      <w:r w:rsidR="00845263" w:rsidRPr="00D37010">
        <w:rPr>
          <w:rFonts w:ascii="Times New Roman" w:hAnsi="Times New Roman" w:cs="Times New Roman"/>
          <w:sz w:val="24"/>
          <w:szCs w:val="24"/>
        </w:rPr>
        <w:t xml:space="preserve">and product and market experience of the luxury goods market, </w:t>
      </w:r>
      <w:r w:rsidR="00013289" w:rsidRPr="00D37010">
        <w:rPr>
          <w:rFonts w:ascii="Times New Roman" w:hAnsi="Times New Roman" w:cs="Times New Roman"/>
          <w:sz w:val="24"/>
          <w:szCs w:val="24"/>
        </w:rPr>
        <w:t xml:space="preserve">transferring knowledge based to the company, which will be of benefit long after the partnership has ended.  </w:t>
      </w:r>
      <w:r w:rsidR="004515C0" w:rsidRPr="00D37010">
        <w:rPr>
          <w:rFonts w:ascii="Times New Roman" w:hAnsi="Times New Roman" w:cs="Times New Roman"/>
          <w:sz w:val="24"/>
          <w:szCs w:val="24"/>
        </w:rPr>
        <w:t xml:space="preserve">The </w:t>
      </w:r>
      <w:r w:rsidR="00F054AA" w:rsidRPr="00D37010">
        <w:rPr>
          <w:rFonts w:ascii="Times New Roman" w:hAnsi="Times New Roman" w:cs="Times New Roman"/>
          <w:sz w:val="24"/>
          <w:szCs w:val="24"/>
        </w:rPr>
        <w:t>positives</w:t>
      </w:r>
      <w:r w:rsidR="004515C0" w:rsidRPr="00D37010">
        <w:rPr>
          <w:rFonts w:ascii="Times New Roman" w:hAnsi="Times New Roman" w:cs="Times New Roman"/>
          <w:sz w:val="24"/>
          <w:szCs w:val="24"/>
        </w:rPr>
        <w:t xml:space="preserve"> of such </w:t>
      </w:r>
      <w:r w:rsidR="00F054AA" w:rsidRPr="00D37010">
        <w:rPr>
          <w:rFonts w:ascii="Times New Roman" w:hAnsi="Times New Roman" w:cs="Times New Roman"/>
          <w:sz w:val="24"/>
          <w:szCs w:val="24"/>
        </w:rPr>
        <w:t>strategic</w:t>
      </w:r>
      <w:r w:rsidR="004515C0" w:rsidRPr="00D37010">
        <w:rPr>
          <w:rFonts w:ascii="Times New Roman" w:hAnsi="Times New Roman" w:cs="Times New Roman"/>
          <w:sz w:val="24"/>
          <w:szCs w:val="24"/>
        </w:rPr>
        <w:t xml:space="preserve"> </w:t>
      </w:r>
      <w:r w:rsidR="00F054AA" w:rsidRPr="00D37010">
        <w:rPr>
          <w:rFonts w:ascii="Times New Roman" w:hAnsi="Times New Roman" w:cs="Times New Roman"/>
          <w:sz w:val="24"/>
          <w:szCs w:val="24"/>
        </w:rPr>
        <w:t>alliances</w:t>
      </w:r>
      <w:r w:rsidR="004515C0" w:rsidRPr="00D37010">
        <w:rPr>
          <w:rFonts w:ascii="Times New Roman" w:hAnsi="Times New Roman" w:cs="Times New Roman"/>
          <w:sz w:val="24"/>
          <w:szCs w:val="24"/>
        </w:rPr>
        <w:t xml:space="preserve"> are </w:t>
      </w:r>
      <w:r w:rsidR="00F33DB1" w:rsidRPr="00D37010">
        <w:rPr>
          <w:rFonts w:ascii="Times New Roman" w:hAnsi="Times New Roman" w:cs="Times New Roman"/>
          <w:sz w:val="24"/>
          <w:szCs w:val="24"/>
        </w:rPr>
        <w:t xml:space="preserve">that Specsavers would be preferred to </w:t>
      </w:r>
      <w:r w:rsidR="00E6642C" w:rsidRPr="00D37010">
        <w:rPr>
          <w:rFonts w:ascii="Times New Roman" w:hAnsi="Times New Roman" w:cs="Times New Roman"/>
          <w:sz w:val="24"/>
          <w:szCs w:val="24"/>
        </w:rPr>
        <w:t xml:space="preserve">Vision Express in delivering governmental programs, </w:t>
      </w:r>
      <w:r w:rsidR="00054C4E" w:rsidRPr="00D37010">
        <w:rPr>
          <w:rFonts w:ascii="Times New Roman" w:hAnsi="Times New Roman" w:cs="Times New Roman"/>
          <w:sz w:val="24"/>
          <w:szCs w:val="24"/>
        </w:rPr>
        <w:t>“</w:t>
      </w:r>
      <w:r w:rsidR="00E6642C" w:rsidRPr="00D37010">
        <w:rPr>
          <w:rFonts w:ascii="Times New Roman" w:hAnsi="Times New Roman" w:cs="Times New Roman"/>
          <w:sz w:val="24"/>
          <w:szCs w:val="24"/>
        </w:rPr>
        <w:t xml:space="preserve">reduced </w:t>
      </w:r>
      <w:r w:rsidR="00054C4E" w:rsidRPr="00D37010">
        <w:rPr>
          <w:rFonts w:ascii="Times New Roman" w:hAnsi="Times New Roman" w:cs="Times New Roman"/>
          <w:sz w:val="24"/>
          <w:szCs w:val="24"/>
        </w:rPr>
        <w:t>import</w:t>
      </w:r>
      <w:r w:rsidR="00E6642C" w:rsidRPr="00D37010">
        <w:rPr>
          <w:rFonts w:ascii="Times New Roman" w:hAnsi="Times New Roman" w:cs="Times New Roman"/>
          <w:sz w:val="24"/>
          <w:szCs w:val="24"/>
        </w:rPr>
        <w:t xml:space="preserve"> barriers </w:t>
      </w:r>
      <w:r w:rsidR="00054C4E" w:rsidRPr="00D37010">
        <w:rPr>
          <w:rFonts w:ascii="Times New Roman" w:hAnsi="Times New Roman" w:cs="Times New Roman"/>
          <w:sz w:val="24"/>
          <w:szCs w:val="24"/>
        </w:rPr>
        <w:t xml:space="preserve">and licencing </w:t>
      </w:r>
      <w:r w:rsidR="00664621" w:rsidRPr="00D37010">
        <w:rPr>
          <w:rFonts w:ascii="Times New Roman" w:hAnsi="Times New Roman" w:cs="Times New Roman"/>
          <w:sz w:val="24"/>
          <w:szCs w:val="24"/>
        </w:rPr>
        <w:t>requirements”</w:t>
      </w:r>
      <w:r w:rsidR="00910EA9" w:rsidRPr="00D37010">
        <w:rPr>
          <w:rFonts w:ascii="Times New Roman" w:hAnsi="Times New Roman" w:cs="Times New Roman"/>
          <w:sz w:val="24"/>
          <w:szCs w:val="24"/>
        </w:rPr>
        <w:t xml:space="preserve"> and quickened access to market</w:t>
      </w:r>
      <w:r w:rsidR="00664621" w:rsidRPr="00D37010">
        <w:rPr>
          <w:rFonts w:ascii="Times New Roman" w:hAnsi="Times New Roman" w:cs="Times New Roman"/>
          <w:sz w:val="24"/>
          <w:szCs w:val="24"/>
        </w:rPr>
        <w:t xml:space="preserve"> due to their alliance with a domestic business</w:t>
      </w:r>
      <w:r w:rsidR="00F2127D" w:rsidRPr="00D37010">
        <w:rPr>
          <w:rFonts w:ascii="Times New Roman" w:hAnsi="Times New Roman" w:cs="Times New Roman"/>
          <w:sz w:val="24"/>
          <w:szCs w:val="24"/>
        </w:rPr>
        <w:t xml:space="preserve"> </w:t>
      </w:r>
      <w:sdt>
        <w:sdtPr>
          <w:rPr>
            <w:rFonts w:ascii="Times New Roman" w:hAnsi="Times New Roman" w:cs="Times New Roman"/>
            <w:sz w:val="24"/>
            <w:szCs w:val="24"/>
          </w:rPr>
          <w:id w:val="-38825526"/>
          <w:citation/>
        </w:sdtPr>
        <w:sdtContent>
          <w:r w:rsidR="00F2127D" w:rsidRPr="00D37010">
            <w:rPr>
              <w:rFonts w:ascii="Times New Roman" w:hAnsi="Times New Roman" w:cs="Times New Roman"/>
              <w:sz w:val="24"/>
              <w:szCs w:val="24"/>
            </w:rPr>
            <w:fldChar w:fldCharType="begin"/>
          </w:r>
          <w:r w:rsidR="00F2127D" w:rsidRPr="00D37010">
            <w:rPr>
              <w:rFonts w:ascii="Times New Roman" w:hAnsi="Times New Roman" w:cs="Times New Roman"/>
              <w:sz w:val="24"/>
              <w:szCs w:val="24"/>
            </w:rPr>
            <w:instrText xml:space="preserve"> CITATION Der18 \l 2057 </w:instrText>
          </w:r>
          <w:r w:rsidR="00F2127D" w:rsidRPr="00D37010">
            <w:rPr>
              <w:rFonts w:ascii="Times New Roman" w:hAnsi="Times New Roman" w:cs="Times New Roman"/>
              <w:sz w:val="24"/>
              <w:szCs w:val="24"/>
            </w:rPr>
            <w:fldChar w:fldCharType="separate"/>
          </w:r>
          <w:r w:rsidR="00F2127D" w:rsidRPr="00D37010">
            <w:rPr>
              <w:rFonts w:ascii="Times New Roman" w:hAnsi="Times New Roman" w:cs="Times New Roman"/>
              <w:noProof/>
              <w:sz w:val="24"/>
              <w:szCs w:val="24"/>
            </w:rPr>
            <w:t>(Deresky, 2018)</w:t>
          </w:r>
          <w:r w:rsidR="00F2127D" w:rsidRPr="00D37010">
            <w:rPr>
              <w:rFonts w:ascii="Times New Roman" w:hAnsi="Times New Roman" w:cs="Times New Roman"/>
              <w:sz w:val="24"/>
              <w:szCs w:val="24"/>
            </w:rPr>
            <w:fldChar w:fldCharType="end"/>
          </w:r>
        </w:sdtContent>
      </w:sdt>
      <w:r w:rsidR="00F2127D" w:rsidRPr="00D37010">
        <w:rPr>
          <w:rFonts w:ascii="Times New Roman" w:hAnsi="Times New Roman" w:cs="Times New Roman"/>
          <w:sz w:val="24"/>
          <w:szCs w:val="24"/>
        </w:rPr>
        <w:t xml:space="preserve">. </w:t>
      </w:r>
      <w:r w:rsidR="00AD74B4" w:rsidRPr="00D37010">
        <w:rPr>
          <w:rFonts w:ascii="Times New Roman" w:hAnsi="Times New Roman" w:cs="Times New Roman"/>
          <w:sz w:val="24"/>
          <w:szCs w:val="24"/>
        </w:rPr>
        <w:t xml:space="preserve">The risks are similar to the positives, where the partner may gain </w:t>
      </w:r>
      <w:r w:rsidR="00CB4C22" w:rsidRPr="00D37010">
        <w:rPr>
          <w:rFonts w:ascii="Times New Roman" w:hAnsi="Times New Roman" w:cs="Times New Roman"/>
          <w:sz w:val="24"/>
          <w:szCs w:val="24"/>
        </w:rPr>
        <w:t>sensitive</w:t>
      </w:r>
      <w:r w:rsidR="00AD74B4" w:rsidRPr="00D37010">
        <w:rPr>
          <w:rFonts w:ascii="Times New Roman" w:hAnsi="Times New Roman" w:cs="Times New Roman"/>
          <w:sz w:val="24"/>
          <w:szCs w:val="24"/>
        </w:rPr>
        <w:t xml:space="preserve"> knowledge, unique to Specsavers</w:t>
      </w:r>
      <w:r w:rsidR="00CB4C22" w:rsidRPr="00D37010">
        <w:rPr>
          <w:rFonts w:ascii="Times New Roman" w:hAnsi="Times New Roman" w:cs="Times New Roman"/>
          <w:sz w:val="24"/>
          <w:szCs w:val="24"/>
        </w:rPr>
        <w:t xml:space="preserve">, leading to the need for Specsavers becoming </w:t>
      </w:r>
      <w:r w:rsidR="00FA08E8" w:rsidRPr="00D37010">
        <w:rPr>
          <w:rFonts w:ascii="Times New Roman" w:hAnsi="Times New Roman" w:cs="Times New Roman"/>
          <w:sz w:val="24"/>
          <w:szCs w:val="24"/>
        </w:rPr>
        <w:t>obsolete</w:t>
      </w:r>
      <w:r w:rsidR="00CB4C22" w:rsidRPr="00D37010">
        <w:rPr>
          <w:rFonts w:ascii="Times New Roman" w:hAnsi="Times New Roman" w:cs="Times New Roman"/>
          <w:sz w:val="24"/>
          <w:szCs w:val="24"/>
        </w:rPr>
        <w:t xml:space="preserve"> as the </w:t>
      </w:r>
      <w:r w:rsidR="00FA08E8" w:rsidRPr="00D37010">
        <w:rPr>
          <w:rFonts w:ascii="Times New Roman" w:hAnsi="Times New Roman" w:cs="Times New Roman"/>
          <w:sz w:val="24"/>
          <w:szCs w:val="24"/>
        </w:rPr>
        <w:t xml:space="preserve">partner mimics the business practises </w:t>
      </w:r>
      <w:sdt>
        <w:sdtPr>
          <w:rPr>
            <w:rFonts w:ascii="Times New Roman" w:hAnsi="Times New Roman" w:cs="Times New Roman"/>
            <w:sz w:val="24"/>
            <w:szCs w:val="24"/>
          </w:rPr>
          <w:id w:val="-308554948"/>
          <w:citation/>
        </w:sdtPr>
        <w:sdtContent>
          <w:r w:rsidR="00FA08E8" w:rsidRPr="00D37010">
            <w:rPr>
              <w:rFonts w:ascii="Times New Roman" w:hAnsi="Times New Roman" w:cs="Times New Roman"/>
              <w:sz w:val="24"/>
              <w:szCs w:val="24"/>
            </w:rPr>
            <w:fldChar w:fldCharType="begin"/>
          </w:r>
          <w:r w:rsidR="00FA08E8" w:rsidRPr="00D37010">
            <w:rPr>
              <w:rFonts w:ascii="Times New Roman" w:hAnsi="Times New Roman" w:cs="Times New Roman"/>
              <w:sz w:val="24"/>
              <w:szCs w:val="24"/>
            </w:rPr>
            <w:instrText xml:space="preserve"> CITATION Bar11 \l 2057 </w:instrText>
          </w:r>
          <w:r w:rsidR="00FA08E8" w:rsidRPr="00D37010">
            <w:rPr>
              <w:rFonts w:ascii="Times New Roman" w:hAnsi="Times New Roman" w:cs="Times New Roman"/>
              <w:sz w:val="24"/>
              <w:szCs w:val="24"/>
            </w:rPr>
            <w:fldChar w:fldCharType="separate"/>
          </w:r>
          <w:r w:rsidR="00FA08E8" w:rsidRPr="00D37010">
            <w:rPr>
              <w:rFonts w:ascii="Times New Roman" w:hAnsi="Times New Roman" w:cs="Times New Roman"/>
              <w:noProof/>
              <w:sz w:val="24"/>
              <w:szCs w:val="24"/>
            </w:rPr>
            <w:t>(Bartlett &amp; Beamish, 2011)</w:t>
          </w:r>
          <w:r w:rsidR="00FA08E8" w:rsidRPr="00D37010">
            <w:rPr>
              <w:rFonts w:ascii="Times New Roman" w:hAnsi="Times New Roman" w:cs="Times New Roman"/>
              <w:sz w:val="24"/>
              <w:szCs w:val="24"/>
            </w:rPr>
            <w:fldChar w:fldCharType="end"/>
          </w:r>
        </w:sdtContent>
      </w:sdt>
      <w:r w:rsidR="00FA08E8" w:rsidRPr="00D37010">
        <w:rPr>
          <w:rFonts w:ascii="Times New Roman" w:hAnsi="Times New Roman" w:cs="Times New Roman"/>
          <w:sz w:val="24"/>
          <w:szCs w:val="24"/>
        </w:rPr>
        <w:t>.</w:t>
      </w:r>
    </w:p>
    <w:p w14:paraId="38C43D2A" w14:textId="3EFD561E" w:rsidR="004A5227" w:rsidRPr="00D37010" w:rsidRDefault="004A5227" w:rsidP="009763E8">
      <w:pPr>
        <w:rPr>
          <w:rFonts w:ascii="Times New Roman" w:hAnsi="Times New Roman" w:cs="Times New Roman"/>
          <w:b/>
          <w:sz w:val="24"/>
          <w:szCs w:val="24"/>
          <w:u w:val="single"/>
        </w:rPr>
      </w:pPr>
    </w:p>
    <w:p w14:paraId="17DD8DD3" w14:textId="5B71FE3E" w:rsidR="009763E8" w:rsidRPr="00D37010" w:rsidRDefault="009763E8" w:rsidP="006E2CF7">
      <w:pPr>
        <w:pStyle w:val="ListParagraph"/>
        <w:numPr>
          <w:ilvl w:val="2"/>
          <w:numId w:val="1"/>
        </w:numPr>
        <w:rPr>
          <w:rFonts w:ascii="Times New Roman" w:hAnsi="Times New Roman" w:cs="Times New Roman"/>
          <w:b/>
          <w:sz w:val="24"/>
          <w:szCs w:val="24"/>
        </w:rPr>
      </w:pPr>
      <w:r w:rsidRPr="00D37010">
        <w:rPr>
          <w:rFonts w:ascii="Times New Roman" w:hAnsi="Times New Roman" w:cs="Times New Roman"/>
          <w:b/>
          <w:sz w:val="24"/>
          <w:szCs w:val="24"/>
        </w:rPr>
        <w:t>Production in India</w:t>
      </w:r>
    </w:p>
    <w:p w14:paraId="55202D88" w14:textId="77777777" w:rsidR="00D85805" w:rsidRPr="00D37010" w:rsidRDefault="00D85805"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India has the potential of providing both a new market to export to and operate in, but also as a new source of manufacturing and service expertise, servicing both areas of Corporate strategy. </w:t>
      </w:r>
    </w:p>
    <w:p w14:paraId="3441534A" w14:textId="387566B9" w:rsidR="00F920C4" w:rsidRPr="00D37010" w:rsidRDefault="0072019C"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Based on </w:t>
      </w:r>
      <w:r w:rsidR="006E1E50" w:rsidRPr="00D37010">
        <w:rPr>
          <w:rFonts w:ascii="Times New Roman" w:hAnsi="Times New Roman" w:cs="Times New Roman"/>
          <w:sz w:val="24"/>
          <w:szCs w:val="24"/>
        </w:rPr>
        <w:t xml:space="preserve">Heckscher-Ohlin’s factor-production theory, </w:t>
      </w:r>
      <w:r w:rsidR="006B5B6D" w:rsidRPr="00D37010">
        <w:rPr>
          <w:rFonts w:ascii="Times New Roman" w:hAnsi="Times New Roman" w:cs="Times New Roman"/>
          <w:sz w:val="24"/>
          <w:szCs w:val="24"/>
        </w:rPr>
        <w:t xml:space="preserve">India is high in labour resources, low on capital, </w:t>
      </w:r>
      <w:r w:rsidR="00F920C4" w:rsidRPr="00D37010">
        <w:rPr>
          <w:rFonts w:ascii="Times New Roman" w:hAnsi="Times New Roman" w:cs="Times New Roman"/>
          <w:sz w:val="24"/>
          <w:szCs w:val="24"/>
        </w:rPr>
        <w:t>henceforth</w:t>
      </w:r>
      <w:r w:rsidR="006B5B6D" w:rsidRPr="00D37010">
        <w:rPr>
          <w:rFonts w:ascii="Times New Roman" w:hAnsi="Times New Roman" w:cs="Times New Roman"/>
          <w:sz w:val="24"/>
          <w:szCs w:val="24"/>
        </w:rPr>
        <w:t xml:space="preserve"> the assumption that </w:t>
      </w:r>
      <w:r w:rsidR="00E60D8F" w:rsidRPr="00D37010">
        <w:rPr>
          <w:rFonts w:ascii="Times New Roman" w:hAnsi="Times New Roman" w:cs="Times New Roman"/>
          <w:sz w:val="24"/>
          <w:szCs w:val="24"/>
        </w:rPr>
        <w:t>India is rich in</w:t>
      </w:r>
      <w:r w:rsidR="00AC6096" w:rsidRPr="00D37010">
        <w:rPr>
          <w:rFonts w:ascii="Times New Roman" w:hAnsi="Times New Roman" w:cs="Times New Roman"/>
          <w:sz w:val="24"/>
          <w:szCs w:val="24"/>
        </w:rPr>
        <w:t xml:space="preserve"> cheap</w:t>
      </w:r>
      <w:r w:rsidR="00E60D8F" w:rsidRPr="00D37010">
        <w:rPr>
          <w:rFonts w:ascii="Times New Roman" w:hAnsi="Times New Roman" w:cs="Times New Roman"/>
          <w:sz w:val="24"/>
          <w:szCs w:val="24"/>
        </w:rPr>
        <w:t xml:space="preserve"> human resources</w:t>
      </w:r>
      <w:r w:rsidR="00F135C6" w:rsidRPr="00D37010">
        <w:rPr>
          <w:rFonts w:ascii="Times New Roman" w:hAnsi="Times New Roman" w:cs="Times New Roman"/>
          <w:sz w:val="24"/>
          <w:szCs w:val="24"/>
        </w:rPr>
        <w:t xml:space="preserve"> </w:t>
      </w:r>
      <w:sdt>
        <w:sdtPr>
          <w:rPr>
            <w:rFonts w:ascii="Times New Roman" w:hAnsi="Times New Roman" w:cs="Times New Roman"/>
            <w:sz w:val="24"/>
            <w:szCs w:val="24"/>
          </w:rPr>
          <w:id w:val="269901669"/>
          <w:citation/>
        </w:sdtPr>
        <w:sdtContent>
          <w:r w:rsidR="002D3EA9" w:rsidRPr="00D37010">
            <w:rPr>
              <w:rFonts w:ascii="Times New Roman" w:hAnsi="Times New Roman" w:cs="Times New Roman"/>
              <w:sz w:val="24"/>
              <w:szCs w:val="24"/>
            </w:rPr>
            <w:fldChar w:fldCharType="begin"/>
          </w:r>
          <w:r w:rsidR="002D3EA9" w:rsidRPr="00D37010">
            <w:rPr>
              <w:rFonts w:ascii="Times New Roman" w:hAnsi="Times New Roman" w:cs="Times New Roman"/>
              <w:sz w:val="24"/>
              <w:szCs w:val="24"/>
            </w:rPr>
            <w:instrText xml:space="preserve"> CITATION Dan07 \l 2057 </w:instrText>
          </w:r>
          <w:r w:rsidR="002D3EA9" w:rsidRPr="00D37010">
            <w:rPr>
              <w:rFonts w:ascii="Times New Roman" w:hAnsi="Times New Roman" w:cs="Times New Roman"/>
              <w:sz w:val="24"/>
              <w:szCs w:val="24"/>
            </w:rPr>
            <w:fldChar w:fldCharType="separate"/>
          </w:r>
          <w:r w:rsidR="002D3EA9" w:rsidRPr="00D37010">
            <w:rPr>
              <w:rFonts w:ascii="Times New Roman" w:hAnsi="Times New Roman" w:cs="Times New Roman"/>
              <w:noProof/>
              <w:sz w:val="24"/>
              <w:szCs w:val="24"/>
            </w:rPr>
            <w:t>(Daniel, et al., 2007)</w:t>
          </w:r>
          <w:r w:rsidR="002D3EA9" w:rsidRPr="00D37010">
            <w:rPr>
              <w:rFonts w:ascii="Times New Roman" w:hAnsi="Times New Roman" w:cs="Times New Roman"/>
              <w:sz w:val="24"/>
              <w:szCs w:val="24"/>
            </w:rPr>
            <w:fldChar w:fldCharType="end"/>
          </w:r>
        </w:sdtContent>
      </w:sdt>
      <w:r w:rsidR="00AC6096" w:rsidRPr="00D37010">
        <w:rPr>
          <w:rFonts w:ascii="Times New Roman" w:hAnsi="Times New Roman" w:cs="Times New Roman"/>
          <w:sz w:val="24"/>
          <w:szCs w:val="24"/>
        </w:rPr>
        <w:t>,</w:t>
      </w:r>
      <w:r w:rsidR="00F920C4" w:rsidRPr="00D37010">
        <w:rPr>
          <w:rFonts w:ascii="Times New Roman" w:hAnsi="Times New Roman" w:cs="Times New Roman"/>
          <w:sz w:val="24"/>
          <w:szCs w:val="24"/>
        </w:rPr>
        <w:t xml:space="preserve"> </w:t>
      </w:r>
      <w:r w:rsidR="00EF6F51" w:rsidRPr="00D37010">
        <w:rPr>
          <w:rFonts w:ascii="Times New Roman" w:hAnsi="Times New Roman" w:cs="Times New Roman"/>
          <w:sz w:val="24"/>
          <w:szCs w:val="24"/>
        </w:rPr>
        <w:t xml:space="preserve">Specsavers could transfer production from China to India, establishing a ways of overcoming import costs and opening up cheaper transport of goods </w:t>
      </w:r>
      <w:r w:rsidR="00DF5C22" w:rsidRPr="00D37010">
        <w:rPr>
          <w:rFonts w:ascii="Times New Roman" w:hAnsi="Times New Roman" w:cs="Times New Roman"/>
          <w:sz w:val="24"/>
          <w:szCs w:val="24"/>
        </w:rPr>
        <w:t>to the ASEAN-R</w:t>
      </w:r>
      <w:r w:rsidR="004B54ED" w:rsidRPr="00D37010">
        <w:rPr>
          <w:rFonts w:ascii="Times New Roman" w:hAnsi="Times New Roman" w:cs="Times New Roman"/>
          <w:sz w:val="24"/>
          <w:szCs w:val="24"/>
        </w:rPr>
        <w:t>CE</w:t>
      </w:r>
      <w:r w:rsidR="00DF5C22" w:rsidRPr="00D37010">
        <w:rPr>
          <w:rFonts w:ascii="Times New Roman" w:hAnsi="Times New Roman" w:cs="Times New Roman"/>
          <w:sz w:val="24"/>
          <w:szCs w:val="24"/>
        </w:rPr>
        <w:t>F areas of Australia and New Zealand</w:t>
      </w:r>
      <w:r w:rsidR="00F920C4" w:rsidRPr="00D37010">
        <w:rPr>
          <w:rFonts w:ascii="Times New Roman" w:hAnsi="Times New Roman" w:cs="Times New Roman"/>
          <w:sz w:val="24"/>
          <w:szCs w:val="24"/>
        </w:rPr>
        <w:t xml:space="preserve">, while mitigating the current China risks such as increasing of wages and increasing of tariffs. India also imposes tariff and restrictions on goods imported from specifically China as a form of protectionism policies. </w:t>
      </w:r>
    </w:p>
    <w:p w14:paraId="6B6EEB92" w14:textId="797BA1DA" w:rsidR="000B270E" w:rsidRPr="00D37010" w:rsidRDefault="00DF5C22"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Infrastructure is relatively poor </w:t>
      </w:r>
      <w:r w:rsidR="00D022AF" w:rsidRPr="00D37010">
        <w:rPr>
          <w:rFonts w:ascii="Times New Roman" w:hAnsi="Times New Roman" w:cs="Times New Roman"/>
          <w:sz w:val="24"/>
          <w:szCs w:val="24"/>
        </w:rPr>
        <w:t>in comparison</w:t>
      </w:r>
      <w:r w:rsidRPr="00D37010">
        <w:rPr>
          <w:rFonts w:ascii="Times New Roman" w:hAnsi="Times New Roman" w:cs="Times New Roman"/>
          <w:sz w:val="24"/>
          <w:szCs w:val="24"/>
        </w:rPr>
        <w:t xml:space="preserve"> to China and so substantial investment into Infrastructure maybe required. </w:t>
      </w:r>
      <w:r w:rsidR="00D022AF" w:rsidRPr="00D37010">
        <w:rPr>
          <w:rFonts w:ascii="Times New Roman" w:hAnsi="Times New Roman" w:cs="Times New Roman"/>
          <w:sz w:val="24"/>
          <w:szCs w:val="24"/>
        </w:rPr>
        <w:t xml:space="preserve">China is also home to many supporting industries and have the technical </w:t>
      </w:r>
      <w:r w:rsidR="00CE7F27" w:rsidRPr="00D37010">
        <w:rPr>
          <w:rFonts w:ascii="Times New Roman" w:hAnsi="Times New Roman" w:cs="Times New Roman"/>
          <w:sz w:val="24"/>
          <w:szCs w:val="24"/>
        </w:rPr>
        <w:t xml:space="preserve">knowledge and skills which would be difficult to transfer over to India. </w:t>
      </w:r>
      <w:r w:rsidR="00B845A1" w:rsidRPr="00D37010">
        <w:rPr>
          <w:rFonts w:ascii="Times New Roman" w:hAnsi="Times New Roman" w:cs="Times New Roman"/>
          <w:sz w:val="24"/>
          <w:szCs w:val="24"/>
        </w:rPr>
        <w:t xml:space="preserve">Until a time where India’s infrastructure has developed further than urban areas, manufacturing in </w:t>
      </w:r>
      <w:r w:rsidR="001E0161" w:rsidRPr="00D37010">
        <w:rPr>
          <w:rFonts w:ascii="Times New Roman" w:hAnsi="Times New Roman" w:cs="Times New Roman"/>
          <w:sz w:val="24"/>
          <w:szCs w:val="24"/>
        </w:rPr>
        <w:t>this country</w:t>
      </w:r>
      <w:r w:rsidR="00B845A1" w:rsidRPr="00D37010">
        <w:rPr>
          <w:rFonts w:ascii="Times New Roman" w:hAnsi="Times New Roman" w:cs="Times New Roman"/>
          <w:sz w:val="24"/>
          <w:szCs w:val="24"/>
        </w:rPr>
        <w:t xml:space="preserve"> is not recommended in the next 5 years. As more is invested, and infrastructure is developed, if export barriers remain relatively low and production factors such as labour remain low too, it is recommended that Specsavers looks to investing into manufacturing</w:t>
      </w:r>
    </w:p>
    <w:p w14:paraId="1D37C617" w14:textId="77777777" w:rsidR="00222E00" w:rsidRPr="00D37010" w:rsidRDefault="00222E00" w:rsidP="00E3616B">
      <w:pPr>
        <w:jc w:val="both"/>
        <w:rPr>
          <w:rFonts w:ascii="Times New Roman" w:hAnsi="Times New Roman" w:cs="Times New Roman"/>
          <w:sz w:val="24"/>
          <w:szCs w:val="24"/>
        </w:rPr>
      </w:pPr>
    </w:p>
    <w:p w14:paraId="3ACE1FA8" w14:textId="7656FC26" w:rsidR="00D56BC5" w:rsidRPr="00D37010" w:rsidRDefault="00D56BC5" w:rsidP="006E2CF7">
      <w:pPr>
        <w:pStyle w:val="ListParagraph"/>
        <w:numPr>
          <w:ilvl w:val="2"/>
          <w:numId w:val="1"/>
        </w:numPr>
        <w:rPr>
          <w:rFonts w:ascii="Times New Roman" w:hAnsi="Times New Roman" w:cs="Times New Roman"/>
          <w:b/>
          <w:sz w:val="24"/>
          <w:szCs w:val="24"/>
        </w:rPr>
      </w:pPr>
      <w:r w:rsidRPr="00D37010">
        <w:rPr>
          <w:rFonts w:ascii="Times New Roman" w:hAnsi="Times New Roman" w:cs="Times New Roman"/>
          <w:b/>
          <w:sz w:val="24"/>
          <w:szCs w:val="24"/>
        </w:rPr>
        <w:t xml:space="preserve">India as a potential </w:t>
      </w:r>
      <w:r w:rsidR="00F920C4" w:rsidRPr="00D37010">
        <w:rPr>
          <w:rFonts w:ascii="Times New Roman" w:hAnsi="Times New Roman" w:cs="Times New Roman"/>
          <w:b/>
          <w:sz w:val="24"/>
          <w:szCs w:val="24"/>
        </w:rPr>
        <w:t xml:space="preserve">offshoring </w:t>
      </w:r>
      <w:r w:rsidRPr="00D37010">
        <w:rPr>
          <w:rFonts w:ascii="Times New Roman" w:hAnsi="Times New Roman" w:cs="Times New Roman"/>
          <w:b/>
          <w:sz w:val="24"/>
          <w:szCs w:val="24"/>
        </w:rPr>
        <w:t>centre for services</w:t>
      </w:r>
      <w:r w:rsidR="004D1772" w:rsidRPr="00D37010">
        <w:rPr>
          <w:rFonts w:ascii="Times New Roman" w:hAnsi="Times New Roman" w:cs="Times New Roman"/>
          <w:b/>
          <w:sz w:val="24"/>
          <w:szCs w:val="24"/>
        </w:rPr>
        <w:t>, exporting globally</w:t>
      </w:r>
    </w:p>
    <w:p w14:paraId="47DB69BA" w14:textId="2BA567A6" w:rsidR="007B428C" w:rsidRPr="00D37010" w:rsidRDefault="007B428C" w:rsidP="004A5227">
      <w:pPr>
        <w:pStyle w:val="ListParagraph"/>
        <w:ind w:left="360"/>
        <w:rPr>
          <w:rFonts w:ascii="Times New Roman" w:hAnsi="Times New Roman" w:cs="Times New Roman"/>
          <w:b/>
          <w:sz w:val="24"/>
          <w:szCs w:val="24"/>
        </w:rPr>
      </w:pPr>
    </w:p>
    <w:p w14:paraId="03862346" w14:textId="170EDF40" w:rsidR="00D56BC5" w:rsidRPr="00D37010" w:rsidRDefault="00D56BC5" w:rsidP="00E3616B">
      <w:pPr>
        <w:pStyle w:val="ListParagraph"/>
        <w:ind w:left="0"/>
        <w:jc w:val="both"/>
        <w:rPr>
          <w:rFonts w:ascii="Times New Roman" w:hAnsi="Times New Roman" w:cs="Times New Roman"/>
          <w:sz w:val="24"/>
          <w:szCs w:val="24"/>
        </w:rPr>
      </w:pPr>
      <w:r w:rsidRPr="00D37010">
        <w:rPr>
          <w:rFonts w:ascii="Times New Roman" w:hAnsi="Times New Roman" w:cs="Times New Roman"/>
          <w:sz w:val="24"/>
          <w:szCs w:val="24"/>
        </w:rPr>
        <w:t>An advantage of large scale operation for a country, according to Paul Krugman’s New Trade Theory, is that businesses such as Specsavers can benefit from the strategic cooperation from supporting industry organisations in the area, increased productivity due to the expertise and knowledge that is provided by a country which specialises in a field</w:t>
      </w:r>
      <w:r w:rsidR="00E32DE9" w:rsidRPr="00D37010">
        <w:rPr>
          <w:rFonts w:ascii="Times New Roman" w:hAnsi="Times New Roman" w:cs="Times New Roman"/>
          <w:sz w:val="24"/>
          <w:szCs w:val="24"/>
        </w:rPr>
        <w:t xml:space="preserve"> </w:t>
      </w:r>
      <w:sdt>
        <w:sdtPr>
          <w:rPr>
            <w:rFonts w:ascii="Times New Roman" w:hAnsi="Times New Roman" w:cs="Times New Roman"/>
            <w:sz w:val="24"/>
            <w:szCs w:val="24"/>
          </w:rPr>
          <w:id w:val="-1271081446"/>
          <w:citation/>
        </w:sdtPr>
        <w:sdtContent>
          <w:r w:rsidR="00E32DE9" w:rsidRPr="00D37010">
            <w:rPr>
              <w:rFonts w:ascii="Times New Roman" w:hAnsi="Times New Roman" w:cs="Times New Roman"/>
              <w:sz w:val="24"/>
              <w:szCs w:val="24"/>
            </w:rPr>
            <w:fldChar w:fldCharType="begin"/>
          </w:r>
          <w:r w:rsidR="00E32DE9" w:rsidRPr="00D37010">
            <w:rPr>
              <w:rFonts w:ascii="Times New Roman" w:hAnsi="Times New Roman" w:cs="Times New Roman"/>
              <w:sz w:val="24"/>
              <w:szCs w:val="24"/>
            </w:rPr>
            <w:instrText xml:space="preserve"> CITATION Kru11 \l 2057 </w:instrText>
          </w:r>
          <w:r w:rsidR="00E32DE9" w:rsidRPr="00D37010">
            <w:rPr>
              <w:rFonts w:ascii="Times New Roman" w:hAnsi="Times New Roman" w:cs="Times New Roman"/>
              <w:sz w:val="24"/>
              <w:szCs w:val="24"/>
            </w:rPr>
            <w:fldChar w:fldCharType="separate"/>
          </w:r>
          <w:r w:rsidR="00E32DE9" w:rsidRPr="00D37010">
            <w:rPr>
              <w:rFonts w:ascii="Times New Roman" w:hAnsi="Times New Roman" w:cs="Times New Roman"/>
              <w:noProof/>
              <w:sz w:val="24"/>
              <w:szCs w:val="24"/>
            </w:rPr>
            <w:t>(Krugman, 2011)</w:t>
          </w:r>
          <w:r w:rsidR="00E32DE9" w:rsidRPr="00D37010">
            <w:rPr>
              <w:rFonts w:ascii="Times New Roman" w:hAnsi="Times New Roman" w:cs="Times New Roman"/>
              <w:sz w:val="24"/>
              <w:szCs w:val="24"/>
            </w:rPr>
            <w:fldChar w:fldCharType="end"/>
          </w:r>
        </w:sdtContent>
      </w:sdt>
      <w:r w:rsidRPr="00D37010">
        <w:rPr>
          <w:rFonts w:ascii="Times New Roman" w:hAnsi="Times New Roman" w:cs="Times New Roman"/>
          <w:sz w:val="24"/>
          <w:szCs w:val="24"/>
        </w:rPr>
        <w:t>.</w:t>
      </w:r>
      <w:r w:rsidR="00E32DE9" w:rsidRPr="00D37010">
        <w:rPr>
          <w:rFonts w:ascii="Times New Roman" w:hAnsi="Times New Roman" w:cs="Times New Roman"/>
          <w:sz w:val="24"/>
          <w:szCs w:val="24"/>
        </w:rPr>
        <w:t xml:space="preserve"> Specsavers can exploit India’s expertise in this area by exporting services such as customer and employee support to India, while utilising the reduced fixed costs of having service central in one country and decreasing the cost to customers and the JV partners, creating a cost advantage that competitors cannot match </w:t>
      </w:r>
      <w:sdt>
        <w:sdtPr>
          <w:rPr>
            <w:rFonts w:ascii="Times New Roman" w:hAnsi="Times New Roman" w:cs="Times New Roman"/>
            <w:sz w:val="24"/>
            <w:szCs w:val="24"/>
          </w:rPr>
          <w:id w:val="656428025"/>
          <w:citation/>
        </w:sdtPr>
        <w:sdtContent>
          <w:r w:rsidR="00E32DE9" w:rsidRPr="00D37010">
            <w:rPr>
              <w:rFonts w:ascii="Times New Roman" w:hAnsi="Times New Roman" w:cs="Times New Roman"/>
              <w:sz w:val="24"/>
              <w:szCs w:val="24"/>
            </w:rPr>
            <w:fldChar w:fldCharType="begin"/>
          </w:r>
          <w:r w:rsidR="00E32DE9" w:rsidRPr="00D37010">
            <w:rPr>
              <w:rFonts w:ascii="Times New Roman" w:hAnsi="Times New Roman" w:cs="Times New Roman"/>
              <w:sz w:val="24"/>
              <w:szCs w:val="24"/>
            </w:rPr>
            <w:instrText xml:space="preserve"> CITATION Cav16 \l 2057 </w:instrText>
          </w:r>
          <w:r w:rsidR="00E32DE9" w:rsidRPr="00D37010">
            <w:rPr>
              <w:rFonts w:ascii="Times New Roman" w:hAnsi="Times New Roman" w:cs="Times New Roman"/>
              <w:sz w:val="24"/>
              <w:szCs w:val="24"/>
            </w:rPr>
            <w:fldChar w:fldCharType="separate"/>
          </w:r>
          <w:r w:rsidR="00E32DE9" w:rsidRPr="00D37010">
            <w:rPr>
              <w:rFonts w:ascii="Times New Roman" w:hAnsi="Times New Roman" w:cs="Times New Roman"/>
              <w:noProof/>
              <w:sz w:val="24"/>
              <w:szCs w:val="24"/>
            </w:rPr>
            <w:t>(Cavusgil, et al., 2016)</w:t>
          </w:r>
          <w:r w:rsidR="00E32DE9" w:rsidRPr="00D37010">
            <w:rPr>
              <w:rFonts w:ascii="Times New Roman" w:hAnsi="Times New Roman" w:cs="Times New Roman"/>
              <w:sz w:val="24"/>
              <w:szCs w:val="24"/>
            </w:rPr>
            <w:fldChar w:fldCharType="end"/>
          </w:r>
        </w:sdtContent>
      </w:sdt>
      <w:r w:rsidR="00E32DE9" w:rsidRPr="00D37010">
        <w:rPr>
          <w:rFonts w:ascii="Times New Roman" w:hAnsi="Times New Roman" w:cs="Times New Roman"/>
          <w:sz w:val="24"/>
          <w:szCs w:val="24"/>
        </w:rPr>
        <w:t>.</w:t>
      </w:r>
      <w:r w:rsidR="00841929" w:rsidRPr="00D37010">
        <w:rPr>
          <w:rFonts w:ascii="Times New Roman" w:hAnsi="Times New Roman" w:cs="Times New Roman"/>
          <w:sz w:val="24"/>
          <w:szCs w:val="24"/>
        </w:rPr>
        <w:t xml:space="preserve"> </w:t>
      </w:r>
      <w:r w:rsidR="00BC462A" w:rsidRPr="00D37010">
        <w:rPr>
          <w:rFonts w:ascii="Times New Roman" w:hAnsi="Times New Roman" w:cs="Times New Roman"/>
          <w:sz w:val="24"/>
          <w:szCs w:val="24"/>
        </w:rPr>
        <w:t xml:space="preserve">India is also offering exporting </w:t>
      </w:r>
      <w:r w:rsidR="00AD06A5" w:rsidRPr="00D37010">
        <w:rPr>
          <w:rFonts w:ascii="Times New Roman" w:hAnsi="Times New Roman" w:cs="Times New Roman"/>
          <w:sz w:val="24"/>
          <w:szCs w:val="24"/>
        </w:rPr>
        <w:t>incentives</w:t>
      </w:r>
      <w:r w:rsidR="00BC462A" w:rsidRPr="00D37010">
        <w:rPr>
          <w:rFonts w:ascii="Times New Roman" w:hAnsi="Times New Roman" w:cs="Times New Roman"/>
          <w:sz w:val="24"/>
          <w:szCs w:val="24"/>
        </w:rPr>
        <w:t xml:space="preserve"> of </w:t>
      </w:r>
      <w:r w:rsidR="00AD06A5" w:rsidRPr="00D37010">
        <w:rPr>
          <w:rFonts w:ascii="Times New Roman" w:hAnsi="Times New Roman" w:cs="Times New Roman"/>
          <w:sz w:val="24"/>
          <w:szCs w:val="24"/>
        </w:rPr>
        <w:t>reduced or zero tariffs on goods to export, in a bid to increase national exports to 2.5%</w:t>
      </w:r>
      <w:r w:rsidR="004E1ED7" w:rsidRPr="00D37010">
        <w:rPr>
          <w:rFonts w:ascii="Times New Roman" w:hAnsi="Times New Roman" w:cs="Times New Roman"/>
          <w:sz w:val="24"/>
          <w:szCs w:val="24"/>
        </w:rPr>
        <w:t xml:space="preserve"> </w:t>
      </w:r>
      <w:sdt>
        <w:sdtPr>
          <w:rPr>
            <w:rFonts w:ascii="Times New Roman" w:hAnsi="Times New Roman" w:cs="Times New Roman"/>
            <w:sz w:val="24"/>
            <w:szCs w:val="24"/>
          </w:rPr>
          <w:id w:val="-1607880099"/>
          <w:citation/>
        </w:sdtPr>
        <w:sdtContent>
          <w:r w:rsidR="004E1ED7" w:rsidRPr="00D37010">
            <w:rPr>
              <w:rFonts w:ascii="Times New Roman" w:hAnsi="Times New Roman" w:cs="Times New Roman"/>
              <w:sz w:val="24"/>
              <w:szCs w:val="24"/>
            </w:rPr>
            <w:fldChar w:fldCharType="begin"/>
          </w:r>
          <w:r w:rsidR="004E1ED7" w:rsidRPr="00D37010">
            <w:rPr>
              <w:rFonts w:ascii="Times New Roman" w:hAnsi="Times New Roman" w:cs="Times New Roman"/>
              <w:sz w:val="24"/>
              <w:szCs w:val="24"/>
            </w:rPr>
            <w:instrText xml:space="preserve"> CITATION PWC15 \l 2057 </w:instrText>
          </w:r>
          <w:r w:rsidR="004E1ED7" w:rsidRPr="00D37010">
            <w:rPr>
              <w:rFonts w:ascii="Times New Roman" w:hAnsi="Times New Roman" w:cs="Times New Roman"/>
              <w:sz w:val="24"/>
              <w:szCs w:val="24"/>
            </w:rPr>
            <w:fldChar w:fldCharType="separate"/>
          </w:r>
          <w:r w:rsidR="004E1ED7" w:rsidRPr="00D37010">
            <w:rPr>
              <w:rFonts w:ascii="Times New Roman" w:hAnsi="Times New Roman" w:cs="Times New Roman"/>
              <w:noProof/>
              <w:sz w:val="24"/>
              <w:szCs w:val="24"/>
            </w:rPr>
            <w:t>(PWC, 2015)</w:t>
          </w:r>
          <w:r w:rsidR="004E1ED7" w:rsidRPr="00D37010">
            <w:rPr>
              <w:rFonts w:ascii="Times New Roman" w:hAnsi="Times New Roman" w:cs="Times New Roman"/>
              <w:sz w:val="24"/>
              <w:szCs w:val="24"/>
            </w:rPr>
            <w:fldChar w:fldCharType="end"/>
          </w:r>
        </w:sdtContent>
      </w:sdt>
      <w:r w:rsidR="004E1ED7" w:rsidRPr="00D37010">
        <w:rPr>
          <w:rFonts w:ascii="Times New Roman" w:hAnsi="Times New Roman" w:cs="Times New Roman"/>
          <w:sz w:val="24"/>
          <w:szCs w:val="24"/>
        </w:rPr>
        <w:t xml:space="preserve">. </w:t>
      </w:r>
    </w:p>
    <w:p w14:paraId="2508F44B" w14:textId="055AC3C7" w:rsidR="00D85805" w:rsidRPr="00D37010" w:rsidRDefault="00D85805" w:rsidP="00E3616B">
      <w:pPr>
        <w:pStyle w:val="ListParagraph"/>
        <w:ind w:left="0"/>
        <w:jc w:val="both"/>
        <w:rPr>
          <w:rFonts w:ascii="Times New Roman" w:hAnsi="Times New Roman" w:cs="Times New Roman"/>
          <w:sz w:val="24"/>
          <w:szCs w:val="24"/>
        </w:rPr>
      </w:pPr>
    </w:p>
    <w:p w14:paraId="5F517778" w14:textId="15DA63CE" w:rsidR="001E79BA" w:rsidRPr="000B270E" w:rsidRDefault="00D85805" w:rsidP="00E3616B">
      <w:pPr>
        <w:pStyle w:val="ListParagraph"/>
        <w:ind w:left="0"/>
        <w:jc w:val="both"/>
        <w:rPr>
          <w:rFonts w:ascii="Times New Roman" w:hAnsi="Times New Roman" w:cs="Times New Roman"/>
          <w:sz w:val="24"/>
          <w:szCs w:val="24"/>
        </w:rPr>
      </w:pPr>
      <w:r w:rsidRPr="00D37010">
        <w:rPr>
          <w:rFonts w:ascii="Times New Roman" w:hAnsi="Times New Roman" w:cs="Times New Roman"/>
          <w:sz w:val="24"/>
          <w:szCs w:val="24"/>
        </w:rPr>
        <w:t>Specsavers must be cautious of the contentious issues of protectionism</w:t>
      </w:r>
      <w:r w:rsidR="00514EF7" w:rsidRPr="00D37010">
        <w:rPr>
          <w:rFonts w:ascii="Times New Roman" w:hAnsi="Times New Roman" w:cs="Times New Roman"/>
          <w:sz w:val="24"/>
          <w:szCs w:val="24"/>
        </w:rPr>
        <w:t>, with</w:t>
      </w:r>
      <w:r w:rsidRPr="00D37010">
        <w:rPr>
          <w:rFonts w:ascii="Times New Roman" w:hAnsi="Times New Roman" w:cs="Times New Roman"/>
          <w:sz w:val="24"/>
          <w:szCs w:val="24"/>
        </w:rPr>
        <w:t xml:space="preserve"> India posing barriers of entry for foreign entries such as limited FDI investment into services, and specific retail, while showing preference to domestic businesses over foreign businesses in the procurement of government contracts and purchases. These barriers may prove to costly and limit entrepreneurial activity</w:t>
      </w:r>
      <w:r w:rsidR="00660E7E" w:rsidRPr="00D37010">
        <w:rPr>
          <w:rFonts w:ascii="Times New Roman" w:hAnsi="Times New Roman" w:cs="Times New Roman"/>
          <w:sz w:val="24"/>
          <w:szCs w:val="24"/>
        </w:rPr>
        <w:t>.</w:t>
      </w:r>
    </w:p>
    <w:p w14:paraId="471AD408" w14:textId="77777777" w:rsidR="00B71713" w:rsidRPr="00D37010" w:rsidRDefault="00B71713" w:rsidP="00B71713">
      <w:pPr>
        <w:pStyle w:val="ListParagraph"/>
        <w:ind w:left="792"/>
        <w:rPr>
          <w:rFonts w:ascii="Times New Roman" w:hAnsi="Times New Roman" w:cs="Times New Roman"/>
          <w:b/>
          <w:sz w:val="24"/>
          <w:szCs w:val="24"/>
        </w:rPr>
      </w:pPr>
    </w:p>
    <w:p w14:paraId="7E23C5FB" w14:textId="77777777" w:rsidR="009F0B58" w:rsidRPr="00D37010" w:rsidRDefault="009F0B58" w:rsidP="009F0002">
      <w:pPr>
        <w:pStyle w:val="ListParagraph"/>
        <w:ind w:left="792"/>
        <w:rPr>
          <w:rFonts w:ascii="Times New Roman" w:hAnsi="Times New Roman" w:cs="Times New Roman"/>
          <w:b/>
          <w:sz w:val="24"/>
          <w:szCs w:val="24"/>
        </w:rPr>
      </w:pPr>
    </w:p>
    <w:p w14:paraId="447CEA88" w14:textId="2CC738C1" w:rsidR="00CA6BC6" w:rsidRPr="00D37010" w:rsidRDefault="000F7F7E" w:rsidP="006E2CF7">
      <w:pPr>
        <w:pStyle w:val="ListParagraph"/>
        <w:numPr>
          <w:ilvl w:val="0"/>
          <w:numId w:val="1"/>
        </w:numPr>
        <w:rPr>
          <w:rFonts w:ascii="Times New Roman" w:hAnsi="Times New Roman" w:cs="Times New Roman"/>
          <w:b/>
          <w:sz w:val="24"/>
          <w:szCs w:val="24"/>
          <w:u w:val="single"/>
        </w:rPr>
      </w:pPr>
      <w:r w:rsidRPr="00D37010">
        <w:rPr>
          <w:rFonts w:ascii="Times New Roman" w:hAnsi="Times New Roman" w:cs="Times New Roman"/>
          <w:b/>
          <w:sz w:val="24"/>
          <w:szCs w:val="24"/>
          <w:u w:val="single"/>
        </w:rPr>
        <w:t>International Marketing Plan</w:t>
      </w:r>
    </w:p>
    <w:p w14:paraId="71D90F7D" w14:textId="77777777" w:rsidR="007D6119" w:rsidRPr="00D37010" w:rsidRDefault="007D6119" w:rsidP="007D6119">
      <w:pPr>
        <w:pStyle w:val="ListParagraph"/>
        <w:ind w:left="360"/>
        <w:rPr>
          <w:rFonts w:ascii="Times New Roman" w:hAnsi="Times New Roman" w:cs="Times New Roman"/>
          <w:b/>
          <w:sz w:val="24"/>
          <w:szCs w:val="24"/>
          <w:u w:val="single"/>
        </w:rPr>
      </w:pPr>
    </w:p>
    <w:p w14:paraId="1B33C988" w14:textId="77777777" w:rsidR="007D6119" w:rsidRPr="00D37010" w:rsidRDefault="007D6119"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Whichever strategy is chosen to enter the market, </w:t>
      </w:r>
      <w:r w:rsidRPr="00D37010">
        <w:rPr>
          <w:rFonts w:ascii="Times New Roman" w:hAnsi="Times New Roman" w:cs="Times New Roman"/>
          <w:noProof/>
          <w:sz w:val="24"/>
          <w:szCs w:val="24"/>
        </w:rPr>
        <w:t xml:space="preserve">Cavusgil, et al., (2016), recommend that success is dependent on the firms ability to “customize offerings”, “innovative business models” and “entreprenurial prevalation” </w:t>
      </w:r>
      <w:sdt>
        <w:sdtPr>
          <w:rPr>
            <w:rFonts w:ascii="Times New Roman" w:hAnsi="Times New Roman" w:cs="Times New Roman"/>
            <w:noProof/>
            <w:sz w:val="24"/>
            <w:szCs w:val="24"/>
          </w:rPr>
          <w:id w:val="532920267"/>
          <w:citation/>
        </w:sdtPr>
        <w:sdtContent>
          <w:r w:rsidRPr="00D37010">
            <w:rPr>
              <w:rFonts w:ascii="Times New Roman" w:hAnsi="Times New Roman" w:cs="Times New Roman"/>
              <w:noProof/>
              <w:sz w:val="24"/>
              <w:szCs w:val="24"/>
            </w:rPr>
            <w:fldChar w:fldCharType="begin"/>
          </w:r>
          <w:r w:rsidRPr="00D37010">
            <w:rPr>
              <w:rFonts w:ascii="Times New Roman" w:hAnsi="Times New Roman" w:cs="Times New Roman"/>
              <w:noProof/>
              <w:sz w:val="24"/>
              <w:szCs w:val="24"/>
            </w:rPr>
            <w:instrText xml:space="preserve"> CITATION Cav16 \l 2057 </w:instrText>
          </w:r>
          <w:r w:rsidRPr="00D37010">
            <w:rPr>
              <w:rFonts w:ascii="Times New Roman" w:hAnsi="Times New Roman" w:cs="Times New Roman"/>
              <w:noProof/>
              <w:sz w:val="24"/>
              <w:szCs w:val="24"/>
            </w:rPr>
            <w:fldChar w:fldCharType="separate"/>
          </w:r>
          <w:r w:rsidRPr="00D37010">
            <w:rPr>
              <w:rFonts w:ascii="Times New Roman" w:hAnsi="Times New Roman" w:cs="Times New Roman"/>
              <w:noProof/>
              <w:sz w:val="24"/>
              <w:szCs w:val="24"/>
            </w:rPr>
            <w:t>(Cavusgil, et al., 2016)</w:t>
          </w:r>
          <w:r w:rsidRPr="00D37010">
            <w:rPr>
              <w:rFonts w:ascii="Times New Roman" w:hAnsi="Times New Roman" w:cs="Times New Roman"/>
              <w:noProof/>
              <w:sz w:val="24"/>
              <w:szCs w:val="24"/>
            </w:rPr>
            <w:fldChar w:fldCharType="end"/>
          </w:r>
        </w:sdtContent>
      </w:sdt>
      <w:r w:rsidRPr="00D37010">
        <w:rPr>
          <w:rFonts w:ascii="Times New Roman" w:hAnsi="Times New Roman" w:cs="Times New Roman"/>
          <w:noProof/>
          <w:sz w:val="24"/>
          <w:szCs w:val="24"/>
        </w:rPr>
        <w:t xml:space="preserve">. The following marketing mix recommendations are based on either adapting or standardising offerings: </w:t>
      </w:r>
    </w:p>
    <w:p w14:paraId="3D8D60DF" w14:textId="77777777" w:rsidR="00581278" w:rsidRPr="00D37010" w:rsidRDefault="00581278" w:rsidP="00E3616B">
      <w:pPr>
        <w:pStyle w:val="ListParagraph"/>
        <w:ind w:left="360"/>
        <w:jc w:val="both"/>
        <w:rPr>
          <w:rFonts w:ascii="Times New Roman" w:hAnsi="Times New Roman" w:cs="Times New Roman"/>
          <w:b/>
          <w:sz w:val="24"/>
          <w:szCs w:val="24"/>
          <w:u w:val="single"/>
        </w:rPr>
      </w:pPr>
    </w:p>
    <w:p w14:paraId="1CD718CD" w14:textId="77777777" w:rsidR="00CD2CE1" w:rsidRPr="00D37010" w:rsidRDefault="00CA6BC6" w:rsidP="006E2CF7">
      <w:pPr>
        <w:pStyle w:val="ListParagraph"/>
        <w:numPr>
          <w:ilvl w:val="1"/>
          <w:numId w:val="1"/>
        </w:numPr>
        <w:rPr>
          <w:rFonts w:ascii="Times New Roman" w:hAnsi="Times New Roman" w:cs="Times New Roman"/>
          <w:i/>
          <w:sz w:val="24"/>
          <w:szCs w:val="24"/>
        </w:rPr>
      </w:pPr>
      <w:r w:rsidRPr="00D37010">
        <w:rPr>
          <w:rFonts w:ascii="Times New Roman" w:hAnsi="Times New Roman" w:cs="Times New Roman"/>
          <w:i/>
          <w:sz w:val="24"/>
          <w:szCs w:val="24"/>
        </w:rPr>
        <w:t>People</w:t>
      </w:r>
      <w:r w:rsidR="00565EA2" w:rsidRPr="00D37010">
        <w:rPr>
          <w:rFonts w:ascii="Times New Roman" w:hAnsi="Times New Roman" w:cs="Times New Roman"/>
          <w:i/>
          <w:sz w:val="24"/>
          <w:szCs w:val="24"/>
        </w:rPr>
        <w:t xml:space="preserve">- </w:t>
      </w:r>
    </w:p>
    <w:p w14:paraId="04812608" w14:textId="07F60C21" w:rsidR="00CA6BC6" w:rsidRPr="00D37010" w:rsidRDefault="00565EA2" w:rsidP="00E3616B">
      <w:pPr>
        <w:pStyle w:val="ListParagraph"/>
        <w:numPr>
          <w:ilvl w:val="0"/>
          <w:numId w:val="15"/>
        </w:numPr>
        <w:jc w:val="both"/>
        <w:rPr>
          <w:rFonts w:ascii="Times New Roman" w:hAnsi="Times New Roman" w:cs="Times New Roman"/>
          <w:i/>
          <w:sz w:val="24"/>
          <w:szCs w:val="24"/>
        </w:rPr>
      </w:pPr>
      <w:r w:rsidRPr="00D37010">
        <w:rPr>
          <w:rFonts w:ascii="Times New Roman" w:hAnsi="Times New Roman" w:cs="Times New Roman"/>
          <w:i/>
          <w:sz w:val="24"/>
          <w:szCs w:val="24"/>
        </w:rPr>
        <w:t>Adapt</w:t>
      </w:r>
      <w:r w:rsidR="004F6C5F" w:rsidRPr="00D37010">
        <w:rPr>
          <w:rFonts w:ascii="Times New Roman" w:hAnsi="Times New Roman" w:cs="Times New Roman"/>
          <w:i/>
          <w:sz w:val="24"/>
          <w:szCs w:val="24"/>
        </w:rPr>
        <w:t>:</w:t>
      </w:r>
      <w:r w:rsidR="004F6C5F" w:rsidRPr="00D37010">
        <w:rPr>
          <w:rFonts w:ascii="Times New Roman" w:hAnsi="Times New Roman" w:cs="Times New Roman"/>
          <w:sz w:val="24"/>
          <w:szCs w:val="24"/>
        </w:rPr>
        <w:t xml:space="preserve"> social media platforms for </w:t>
      </w:r>
      <w:r w:rsidR="00036EDC" w:rsidRPr="00D37010">
        <w:rPr>
          <w:rFonts w:ascii="Times New Roman" w:hAnsi="Times New Roman" w:cs="Times New Roman"/>
          <w:sz w:val="24"/>
          <w:szCs w:val="24"/>
        </w:rPr>
        <w:t>professional networking, such as the one in the UK (Yammer)</w:t>
      </w:r>
      <w:r w:rsidR="00C4514A" w:rsidRPr="00D37010">
        <w:rPr>
          <w:rFonts w:ascii="Times New Roman" w:hAnsi="Times New Roman" w:cs="Times New Roman"/>
          <w:sz w:val="24"/>
          <w:szCs w:val="24"/>
        </w:rPr>
        <w:t xml:space="preserve"> </w:t>
      </w:r>
      <w:sdt>
        <w:sdtPr>
          <w:rPr>
            <w:rFonts w:ascii="Times New Roman" w:hAnsi="Times New Roman" w:cs="Times New Roman"/>
            <w:sz w:val="24"/>
            <w:szCs w:val="24"/>
          </w:rPr>
          <w:id w:val="-165635283"/>
          <w:citation/>
        </w:sdtPr>
        <w:sdtContent>
          <w:r w:rsidR="00C4514A" w:rsidRPr="00D37010">
            <w:rPr>
              <w:rFonts w:ascii="Times New Roman" w:hAnsi="Times New Roman" w:cs="Times New Roman"/>
              <w:sz w:val="24"/>
              <w:szCs w:val="24"/>
            </w:rPr>
            <w:fldChar w:fldCharType="begin"/>
          </w:r>
          <w:r w:rsidR="00C4514A" w:rsidRPr="00D37010">
            <w:rPr>
              <w:rFonts w:ascii="Times New Roman" w:hAnsi="Times New Roman" w:cs="Times New Roman"/>
              <w:sz w:val="24"/>
              <w:szCs w:val="24"/>
            </w:rPr>
            <w:instrText xml:space="preserve"> CITATION Spe18 \l 2057 </w:instrText>
          </w:r>
          <w:r w:rsidR="00C4514A" w:rsidRPr="00D37010">
            <w:rPr>
              <w:rFonts w:ascii="Times New Roman" w:hAnsi="Times New Roman" w:cs="Times New Roman"/>
              <w:sz w:val="24"/>
              <w:szCs w:val="24"/>
            </w:rPr>
            <w:fldChar w:fldCharType="separate"/>
          </w:r>
          <w:r w:rsidR="00C4514A" w:rsidRPr="00D37010">
            <w:rPr>
              <w:rFonts w:ascii="Times New Roman" w:hAnsi="Times New Roman" w:cs="Times New Roman"/>
              <w:noProof/>
              <w:sz w:val="24"/>
              <w:szCs w:val="24"/>
            </w:rPr>
            <w:t>(Specsavers, 2018)</w:t>
          </w:r>
          <w:r w:rsidR="00C4514A" w:rsidRPr="00D37010">
            <w:rPr>
              <w:rFonts w:ascii="Times New Roman" w:hAnsi="Times New Roman" w:cs="Times New Roman"/>
              <w:sz w:val="24"/>
              <w:szCs w:val="24"/>
            </w:rPr>
            <w:fldChar w:fldCharType="end"/>
          </w:r>
        </w:sdtContent>
      </w:sdt>
      <w:r w:rsidR="00036EDC" w:rsidRPr="00D37010">
        <w:rPr>
          <w:rFonts w:ascii="Times New Roman" w:hAnsi="Times New Roman" w:cs="Times New Roman"/>
          <w:sz w:val="24"/>
          <w:szCs w:val="24"/>
        </w:rPr>
        <w:t xml:space="preserve">. </w:t>
      </w:r>
      <w:r w:rsidR="00F920C4" w:rsidRPr="00D37010">
        <w:rPr>
          <w:rFonts w:ascii="Times New Roman" w:hAnsi="Times New Roman" w:cs="Times New Roman"/>
          <w:sz w:val="24"/>
          <w:szCs w:val="24"/>
        </w:rPr>
        <w:t>While complying with local and global legislation and ethics, this can be a source of data, where Specsavers can understand both their employees better but also the country that it is operating</w:t>
      </w:r>
      <w:r w:rsidR="0048784A" w:rsidRPr="00D37010">
        <w:rPr>
          <w:rFonts w:ascii="Times New Roman" w:hAnsi="Times New Roman" w:cs="Times New Roman"/>
          <w:sz w:val="24"/>
          <w:szCs w:val="24"/>
        </w:rPr>
        <w:t xml:space="preserve">. Care must be taken to ensure that trust is not broken between employer and employee. </w:t>
      </w:r>
    </w:p>
    <w:p w14:paraId="1BF65B1F" w14:textId="77777777" w:rsidR="006660CF" w:rsidRPr="00D37010" w:rsidRDefault="006660CF" w:rsidP="00E3616B">
      <w:pPr>
        <w:pStyle w:val="ListParagraph"/>
        <w:ind w:left="1080"/>
        <w:jc w:val="both"/>
        <w:rPr>
          <w:rFonts w:ascii="Times New Roman" w:hAnsi="Times New Roman" w:cs="Times New Roman"/>
          <w:i/>
          <w:sz w:val="24"/>
          <w:szCs w:val="24"/>
        </w:rPr>
      </w:pPr>
    </w:p>
    <w:p w14:paraId="0C289BF0" w14:textId="727CB5FE" w:rsidR="007A3101" w:rsidRPr="00D37010" w:rsidRDefault="007F353A" w:rsidP="00E3616B">
      <w:pPr>
        <w:pStyle w:val="ListParagraph"/>
        <w:numPr>
          <w:ilvl w:val="0"/>
          <w:numId w:val="36"/>
        </w:numPr>
        <w:jc w:val="both"/>
        <w:rPr>
          <w:rFonts w:ascii="Times New Roman" w:hAnsi="Times New Roman" w:cs="Times New Roman"/>
          <w:sz w:val="24"/>
          <w:szCs w:val="24"/>
        </w:rPr>
      </w:pPr>
      <w:r w:rsidRPr="00D37010">
        <w:rPr>
          <w:rFonts w:ascii="Times New Roman" w:hAnsi="Times New Roman" w:cs="Times New Roman"/>
          <w:i/>
          <w:sz w:val="24"/>
          <w:szCs w:val="24"/>
        </w:rPr>
        <w:t xml:space="preserve">Standardise: </w:t>
      </w:r>
      <w:r w:rsidR="00A436A7" w:rsidRPr="00D37010">
        <w:rPr>
          <w:rFonts w:ascii="Times New Roman" w:hAnsi="Times New Roman" w:cs="Times New Roman"/>
          <w:sz w:val="24"/>
          <w:szCs w:val="24"/>
        </w:rPr>
        <w:t>2020 Leadership Programme</w:t>
      </w:r>
      <w:r w:rsidR="007D3D9A" w:rsidRPr="00D37010">
        <w:rPr>
          <w:rFonts w:ascii="Times New Roman" w:hAnsi="Times New Roman" w:cs="Times New Roman"/>
          <w:sz w:val="24"/>
          <w:szCs w:val="24"/>
        </w:rPr>
        <w:t xml:space="preserve">, </w:t>
      </w:r>
      <w:r w:rsidR="000D1ECC" w:rsidRPr="00D37010">
        <w:rPr>
          <w:rFonts w:ascii="Times New Roman" w:hAnsi="Times New Roman" w:cs="Times New Roman"/>
          <w:sz w:val="24"/>
          <w:szCs w:val="24"/>
        </w:rPr>
        <w:t xml:space="preserve">where </w:t>
      </w:r>
      <w:r w:rsidR="00CC0661" w:rsidRPr="00D37010">
        <w:rPr>
          <w:rFonts w:ascii="Times New Roman" w:hAnsi="Times New Roman" w:cs="Times New Roman"/>
          <w:sz w:val="24"/>
          <w:szCs w:val="24"/>
        </w:rPr>
        <w:t>management and employees meet set</w:t>
      </w:r>
      <w:r w:rsidR="000D1ECC" w:rsidRPr="00D37010">
        <w:rPr>
          <w:rFonts w:ascii="Times New Roman" w:hAnsi="Times New Roman" w:cs="Times New Roman"/>
          <w:sz w:val="24"/>
          <w:szCs w:val="24"/>
        </w:rPr>
        <w:t xml:space="preserve"> KPIs</w:t>
      </w:r>
      <w:r w:rsidR="00CC0661" w:rsidRPr="00D37010">
        <w:rPr>
          <w:rFonts w:ascii="Times New Roman" w:hAnsi="Times New Roman" w:cs="Times New Roman"/>
          <w:sz w:val="24"/>
          <w:szCs w:val="24"/>
        </w:rPr>
        <w:t xml:space="preserve">. This </w:t>
      </w:r>
      <w:r w:rsidR="001E0161" w:rsidRPr="00D37010">
        <w:rPr>
          <w:rFonts w:ascii="Times New Roman" w:hAnsi="Times New Roman" w:cs="Times New Roman"/>
          <w:sz w:val="24"/>
          <w:szCs w:val="24"/>
        </w:rPr>
        <w:t>opens</w:t>
      </w:r>
      <w:r w:rsidR="00CC0661" w:rsidRPr="00D37010">
        <w:rPr>
          <w:rFonts w:ascii="Times New Roman" w:hAnsi="Times New Roman" w:cs="Times New Roman"/>
          <w:sz w:val="24"/>
          <w:szCs w:val="24"/>
        </w:rPr>
        <w:t xml:space="preserve"> not on</w:t>
      </w:r>
      <w:r w:rsidR="00A75065" w:rsidRPr="00D37010">
        <w:rPr>
          <w:rFonts w:ascii="Times New Roman" w:hAnsi="Times New Roman" w:cs="Times New Roman"/>
          <w:sz w:val="24"/>
          <w:szCs w:val="24"/>
        </w:rPr>
        <w:t xml:space="preserve">ly </w:t>
      </w:r>
      <w:r w:rsidR="00FC1277" w:rsidRPr="00D37010">
        <w:rPr>
          <w:rFonts w:ascii="Times New Roman" w:hAnsi="Times New Roman" w:cs="Times New Roman"/>
          <w:sz w:val="24"/>
          <w:szCs w:val="24"/>
        </w:rPr>
        <w:t xml:space="preserve">a known way to </w:t>
      </w:r>
      <w:r w:rsidR="00A75065" w:rsidRPr="00D37010">
        <w:rPr>
          <w:rFonts w:ascii="Times New Roman" w:hAnsi="Times New Roman" w:cs="Times New Roman"/>
          <w:sz w:val="24"/>
          <w:szCs w:val="24"/>
        </w:rPr>
        <w:t xml:space="preserve">reduce risk but also provides a pool of employees </w:t>
      </w:r>
      <w:r w:rsidR="00FC1277" w:rsidRPr="00D37010">
        <w:rPr>
          <w:rFonts w:ascii="Times New Roman" w:hAnsi="Times New Roman" w:cs="Times New Roman"/>
          <w:sz w:val="24"/>
          <w:szCs w:val="24"/>
        </w:rPr>
        <w:t>available for global relocating and recruitment.</w:t>
      </w:r>
      <w:r w:rsidR="007A3101" w:rsidRPr="00D37010">
        <w:rPr>
          <w:rFonts w:ascii="Times New Roman" w:hAnsi="Times New Roman" w:cs="Times New Roman"/>
          <w:sz w:val="24"/>
          <w:szCs w:val="24"/>
        </w:rPr>
        <w:t xml:space="preserve"> In order to meet these challenges, ultimately Specsavers should strive to appoint the right people as only well managed international strategy will help the company succeed in a more complex, diverse and uncertain world. </w:t>
      </w:r>
    </w:p>
    <w:p w14:paraId="464996B4" w14:textId="261EF1A2" w:rsidR="00036EDC" w:rsidRPr="00D37010" w:rsidRDefault="00036EDC" w:rsidP="00E3616B">
      <w:pPr>
        <w:pStyle w:val="ListParagraph"/>
        <w:ind w:left="1080"/>
        <w:jc w:val="both"/>
        <w:rPr>
          <w:rFonts w:ascii="Times New Roman" w:hAnsi="Times New Roman" w:cs="Times New Roman"/>
          <w:sz w:val="24"/>
          <w:szCs w:val="24"/>
        </w:rPr>
      </w:pPr>
    </w:p>
    <w:p w14:paraId="1A416EC6" w14:textId="77777777" w:rsidR="00072C7E" w:rsidRPr="00D37010" w:rsidRDefault="00072C7E" w:rsidP="00E3616B">
      <w:pPr>
        <w:pStyle w:val="ListParagraph"/>
        <w:jc w:val="both"/>
        <w:rPr>
          <w:rFonts w:ascii="Times New Roman" w:hAnsi="Times New Roman" w:cs="Times New Roman"/>
          <w:sz w:val="24"/>
          <w:szCs w:val="24"/>
        </w:rPr>
      </w:pPr>
    </w:p>
    <w:p w14:paraId="2C8C37B2" w14:textId="7403DC80" w:rsidR="00072C7E" w:rsidRPr="00D37010" w:rsidRDefault="00072C7E" w:rsidP="00E3616B">
      <w:pPr>
        <w:pStyle w:val="ListParagraph"/>
        <w:numPr>
          <w:ilvl w:val="0"/>
          <w:numId w:val="15"/>
        </w:numPr>
        <w:jc w:val="both"/>
        <w:rPr>
          <w:rFonts w:ascii="Times New Roman" w:hAnsi="Times New Roman" w:cs="Times New Roman"/>
          <w:sz w:val="24"/>
          <w:szCs w:val="24"/>
        </w:rPr>
      </w:pPr>
      <w:r w:rsidRPr="00D37010">
        <w:rPr>
          <w:rFonts w:ascii="Times New Roman" w:hAnsi="Times New Roman" w:cs="Times New Roman"/>
          <w:i/>
          <w:sz w:val="24"/>
          <w:szCs w:val="24"/>
        </w:rPr>
        <w:t xml:space="preserve">Standardise: </w:t>
      </w:r>
      <w:r w:rsidRPr="00D37010">
        <w:rPr>
          <w:rFonts w:ascii="Times New Roman" w:hAnsi="Times New Roman" w:cs="Times New Roman"/>
          <w:sz w:val="24"/>
          <w:szCs w:val="24"/>
        </w:rPr>
        <w:t xml:space="preserve">Impose </w:t>
      </w:r>
      <w:r w:rsidR="00503107" w:rsidRPr="00D37010">
        <w:rPr>
          <w:rFonts w:ascii="Times New Roman" w:hAnsi="Times New Roman" w:cs="Times New Roman"/>
          <w:sz w:val="24"/>
          <w:szCs w:val="24"/>
        </w:rPr>
        <w:t>global gender standards that the Specsavers has in place (Specsavers, 201</w:t>
      </w:r>
      <w:r w:rsidR="003E3BA0" w:rsidRPr="00D37010">
        <w:rPr>
          <w:rFonts w:ascii="Times New Roman" w:hAnsi="Times New Roman" w:cs="Times New Roman"/>
          <w:sz w:val="24"/>
          <w:szCs w:val="24"/>
        </w:rPr>
        <w:t xml:space="preserve">7). Though India is a hierarchical country, with </w:t>
      </w:r>
      <w:r w:rsidR="008460F7" w:rsidRPr="00D37010">
        <w:rPr>
          <w:rFonts w:ascii="Times New Roman" w:hAnsi="Times New Roman" w:cs="Times New Roman"/>
          <w:sz w:val="24"/>
          <w:szCs w:val="24"/>
        </w:rPr>
        <w:t xml:space="preserve">gender imbalances, </w:t>
      </w:r>
      <w:r w:rsidR="006061C5" w:rsidRPr="00D37010">
        <w:rPr>
          <w:rFonts w:ascii="Times New Roman" w:hAnsi="Times New Roman" w:cs="Times New Roman"/>
          <w:sz w:val="24"/>
          <w:szCs w:val="24"/>
        </w:rPr>
        <w:t>failure</w:t>
      </w:r>
      <w:r w:rsidR="008460F7" w:rsidRPr="00D37010">
        <w:rPr>
          <w:rFonts w:ascii="Times New Roman" w:hAnsi="Times New Roman" w:cs="Times New Roman"/>
          <w:sz w:val="24"/>
          <w:szCs w:val="24"/>
        </w:rPr>
        <w:t xml:space="preserve"> to meet their own policies on </w:t>
      </w:r>
      <w:r w:rsidR="00A8473F" w:rsidRPr="00D37010">
        <w:rPr>
          <w:rFonts w:ascii="Times New Roman" w:hAnsi="Times New Roman" w:cs="Times New Roman"/>
          <w:sz w:val="24"/>
          <w:szCs w:val="24"/>
        </w:rPr>
        <w:t xml:space="preserve">gender neutral </w:t>
      </w:r>
      <w:r w:rsidR="00383712" w:rsidRPr="00D37010">
        <w:rPr>
          <w:rFonts w:ascii="Times New Roman" w:hAnsi="Times New Roman" w:cs="Times New Roman"/>
          <w:sz w:val="24"/>
          <w:szCs w:val="24"/>
        </w:rPr>
        <w:t>hiring</w:t>
      </w:r>
      <w:r w:rsidR="00A8473F" w:rsidRPr="00D37010">
        <w:rPr>
          <w:rFonts w:ascii="Times New Roman" w:hAnsi="Times New Roman" w:cs="Times New Roman"/>
          <w:sz w:val="24"/>
          <w:szCs w:val="24"/>
        </w:rPr>
        <w:t xml:space="preserve"> and pay, as well as other </w:t>
      </w:r>
      <w:r w:rsidR="00671D76" w:rsidRPr="00D37010">
        <w:rPr>
          <w:rFonts w:ascii="Times New Roman" w:hAnsi="Times New Roman" w:cs="Times New Roman"/>
          <w:sz w:val="24"/>
          <w:szCs w:val="24"/>
        </w:rPr>
        <w:t xml:space="preserve">CSR policies, could have the implications of </w:t>
      </w:r>
      <w:r w:rsidR="00383712" w:rsidRPr="00D37010">
        <w:rPr>
          <w:rFonts w:ascii="Times New Roman" w:hAnsi="Times New Roman" w:cs="Times New Roman"/>
          <w:sz w:val="24"/>
          <w:szCs w:val="24"/>
        </w:rPr>
        <w:t>criticism</w:t>
      </w:r>
      <w:r w:rsidR="00671D76" w:rsidRPr="00D37010">
        <w:rPr>
          <w:rFonts w:ascii="Times New Roman" w:hAnsi="Times New Roman" w:cs="Times New Roman"/>
          <w:sz w:val="24"/>
          <w:szCs w:val="24"/>
        </w:rPr>
        <w:t xml:space="preserve"> in other territories, </w:t>
      </w:r>
      <w:r w:rsidR="007D3D9A" w:rsidRPr="00D37010">
        <w:rPr>
          <w:rFonts w:ascii="Times New Roman" w:hAnsi="Times New Roman" w:cs="Times New Roman"/>
          <w:sz w:val="24"/>
          <w:szCs w:val="24"/>
        </w:rPr>
        <w:t xml:space="preserve">potentially leading to a </w:t>
      </w:r>
      <w:r w:rsidR="00D87FEC" w:rsidRPr="00D37010">
        <w:rPr>
          <w:rFonts w:ascii="Times New Roman" w:hAnsi="Times New Roman" w:cs="Times New Roman"/>
          <w:sz w:val="24"/>
          <w:szCs w:val="24"/>
        </w:rPr>
        <w:t>boycott</w:t>
      </w:r>
      <w:r w:rsidR="007D3D9A" w:rsidRPr="00D37010">
        <w:rPr>
          <w:rFonts w:ascii="Times New Roman" w:hAnsi="Times New Roman" w:cs="Times New Roman"/>
          <w:sz w:val="24"/>
          <w:szCs w:val="24"/>
        </w:rPr>
        <w:t xml:space="preserve"> of the company and falling sales. </w:t>
      </w:r>
    </w:p>
    <w:p w14:paraId="3EC667F6" w14:textId="77777777" w:rsidR="006660CF" w:rsidRPr="00D37010" w:rsidRDefault="006660CF" w:rsidP="00E3616B">
      <w:pPr>
        <w:pStyle w:val="ListParagraph"/>
        <w:ind w:left="1080"/>
        <w:jc w:val="both"/>
        <w:rPr>
          <w:rFonts w:ascii="Times New Roman" w:hAnsi="Times New Roman" w:cs="Times New Roman"/>
          <w:sz w:val="24"/>
          <w:szCs w:val="24"/>
        </w:rPr>
      </w:pPr>
    </w:p>
    <w:p w14:paraId="78D07EA9" w14:textId="0DFC50A9" w:rsidR="006660CF" w:rsidRPr="00D37010" w:rsidRDefault="00587C24" w:rsidP="00E3616B">
      <w:pPr>
        <w:pStyle w:val="ListParagraph"/>
        <w:numPr>
          <w:ilvl w:val="0"/>
          <w:numId w:val="15"/>
        </w:numPr>
        <w:spacing w:before="240"/>
        <w:jc w:val="both"/>
        <w:rPr>
          <w:rFonts w:ascii="Times New Roman" w:hAnsi="Times New Roman" w:cs="Times New Roman"/>
          <w:sz w:val="24"/>
          <w:szCs w:val="24"/>
        </w:rPr>
      </w:pPr>
      <w:r w:rsidRPr="00D37010">
        <w:rPr>
          <w:rFonts w:ascii="Times New Roman" w:hAnsi="Times New Roman" w:cs="Times New Roman"/>
          <w:i/>
          <w:sz w:val="24"/>
          <w:szCs w:val="24"/>
        </w:rPr>
        <w:t>Standardise:</w:t>
      </w:r>
      <w:r w:rsidRPr="00D37010">
        <w:rPr>
          <w:rFonts w:ascii="Times New Roman" w:hAnsi="Times New Roman" w:cs="Times New Roman"/>
          <w:sz w:val="24"/>
          <w:szCs w:val="24"/>
        </w:rPr>
        <w:t xml:space="preserve"> As labour </w:t>
      </w:r>
      <w:r w:rsidR="001E5539" w:rsidRPr="00D37010">
        <w:rPr>
          <w:rFonts w:ascii="Times New Roman" w:hAnsi="Times New Roman" w:cs="Times New Roman"/>
          <w:sz w:val="24"/>
          <w:szCs w:val="24"/>
        </w:rPr>
        <w:t xml:space="preserve">skills </w:t>
      </w:r>
      <w:r w:rsidR="00474B4D" w:rsidRPr="00D37010">
        <w:rPr>
          <w:rFonts w:ascii="Times New Roman" w:hAnsi="Times New Roman" w:cs="Times New Roman"/>
          <w:sz w:val="24"/>
          <w:szCs w:val="24"/>
        </w:rPr>
        <w:t xml:space="preserve">differ subject to </w:t>
      </w:r>
      <w:r w:rsidR="001E5539" w:rsidRPr="00D37010">
        <w:rPr>
          <w:rFonts w:ascii="Times New Roman" w:hAnsi="Times New Roman" w:cs="Times New Roman"/>
          <w:sz w:val="24"/>
          <w:szCs w:val="24"/>
        </w:rPr>
        <w:t xml:space="preserve">training and educational </w:t>
      </w:r>
      <w:r w:rsidR="00474B4D" w:rsidRPr="00D37010">
        <w:rPr>
          <w:rFonts w:ascii="Times New Roman" w:hAnsi="Times New Roman" w:cs="Times New Roman"/>
          <w:sz w:val="24"/>
          <w:szCs w:val="24"/>
        </w:rPr>
        <w:t>levels in the country</w:t>
      </w:r>
      <w:r w:rsidR="00C61BAA" w:rsidRPr="00D37010">
        <w:rPr>
          <w:rFonts w:ascii="Times New Roman" w:hAnsi="Times New Roman" w:cs="Times New Roman"/>
          <w:sz w:val="24"/>
          <w:szCs w:val="24"/>
        </w:rPr>
        <w:t xml:space="preserve"> </w:t>
      </w:r>
      <w:sdt>
        <w:sdtPr>
          <w:rPr>
            <w:rFonts w:ascii="Times New Roman" w:hAnsi="Times New Roman" w:cs="Times New Roman"/>
            <w:sz w:val="24"/>
            <w:szCs w:val="24"/>
          </w:rPr>
          <w:id w:val="-1462114073"/>
          <w:citation/>
        </w:sdtPr>
        <w:sdtContent>
          <w:r w:rsidR="00C61BAA" w:rsidRPr="00D37010">
            <w:rPr>
              <w:rFonts w:ascii="Times New Roman" w:hAnsi="Times New Roman" w:cs="Times New Roman"/>
              <w:sz w:val="24"/>
              <w:szCs w:val="24"/>
            </w:rPr>
            <w:fldChar w:fldCharType="begin"/>
          </w:r>
          <w:r w:rsidR="00C61BAA" w:rsidRPr="00D37010">
            <w:rPr>
              <w:rFonts w:ascii="Times New Roman" w:hAnsi="Times New Roman" w:cs="Times New Roman"/>
              <w:sz w:val="24"/>
              <w:szCs w:val="24"/>
            </w:rPr>
            <w:instrText xml:space="preserve"> CITATION Ber12 \l 2057 </w:instrText>
          </w:r>
          <w:r w:rsidR="00C61BAA" w:rsidRPr="00D37010">
            <w:rPr>
              <w:rFonts w:ascii="Times New Roman" w:hAnsi="Times New Roman" w:cs="Times New Roman"/>
              <w:sz w:val="24"/>
              <w:szCs w:val="24"/>
            </w:rPr>
            <w:fldChar w:fldCharType="separate"/>
          </w:r>
          <w:r w:rsidR="00C61BAA" w:rsidRPr="00D37010">
            <w:rPr>
              <w:rFonts w:ascii="Times New Roman" w:hAnsi="Times New Roman" w:cs="Times New Roman"/>
              <w:noProof/>
              <w:sz w:val="24"/>
              <w:szCs w:val="24"/>
            </w:rPr>
            <w:t>(Berwal, et al., 2012)</w:t>
          </w:r>
          <w:r w:rsidR="00C61BAA" w:rsidRPr="00D37010">
            <w:rPr>
              <w:rFonts w:ascii="Times New Roman" w:hAnsi="Times New Roman" w:cs="Times New Roman"/>
              <w:sz w:val="24"/>
              <w:szCs w:val="24"/>
            </w:rPr>
            <w:fldChar w:fldCharType="end"/>
          </w:r>
        </w:sdtContent>
      </w:sdt>
      <w:r w:rsidR="006861AF" w:rsidRPr="00D37010">
        <w:rPr>
          <w:rFonts w:ascii="Times New Roman" w:hAnsi="Times New Roman" w:cs="Times New Roman"/>
          <w:sz w:val="24"/>
          <w:szCs w:val="24"/>
        </w:rPr>
        <w:t>, equally</w:t>
      </w:r>
      <w:r w:rsidR="00C61BAA" w:rsidRPr="00D37010">
        <w:rPr>
          <w:rFonts w:ascii="Times New Roman" w:hAnsi="Times New Roman" w:cs="Times New Roman"/>
          <w:sz w:val="24"/>
          <w:szCs w:val="24"/>
        </w:rPr>
        <w:t xml:space="preserve"> </w:t>
      </w:r>
      <w:r w:rsidR="006861AF" w:rsidRPr="00D37010">
        <w:rPr>
          <w:rFonts w:ascii="Times New Roman" w:hAnsi="Times New Roman" w:cs="Times New Roman"/>
          <w:sz w:val="24"/>
          <w:szCs w:val="24"/>
        </w:rPr>
        <w:t xml:space="preserve">Specsavers may not be able to attract newly qualified specialists compared to already established companies such as Vision Express or domestic independents. There is the need to </w:t>
      </w:r>
      <w:r w:rsidR="00D1068E" w:rsidRPr="00D37010">
        <w:rPr>
          <w:rFonts w:ascii="Times New Roman" w:hAnsi="Times New Roman" w:cs="Times New Roman"/>
          <w:sz w:val="24"/>
          <w:szCs w:val="24"/>
        </w:rPr>
        <w:t xml:space="preserve">develop the </w:t>
      </w:r>
      <w:r w:rsidR="001E0161" w:rsidRPr="00D37010">
        <w:rPr>
          <w:rFonts w:ascii="Times New Roman" w:hAnsi="Times New Roman" w:cs="Times New Roman"/>
          <w:sz w:val="24"/>
          <w:szCs w:val="24"/>
        </w:rPr>
        <w:t>in-store</w:t>
      </w:r>
      <w:r w:rsidR="00D1068E" w:rsidRPr="00D37010">
        <w:rPr>
          <w:rFonts w:ascii="Times New Roman" w:hAnsi="Times New Roman" w:cs="Times New Roman"/>
          <w:sz w:val="24"/>
          <w:szCs w:val="24"/>
        </w:rPr>
        <w:t xml:space="preserve"> training program which is of their global standard but is localised to meet the needs and learning abilities of the local </w:t>
      </w:r>
      <w:r w:rsidR="008D2DDB" w:rsidRPr="00D37010">
        <w:rPr>
          <w:rFonts w:ascii="Times New Roman" w:hAnsi="Times New Roman" w:cs="Times New Roman"/>
          <w:sz w:val="24"/>
          <w:szCs w:val="24"/>
        </w:rPr>
        <w:t xml:space="preserve">human resources. </w:t>
      </w:r>
    </w:p>
    <w:p w14:paraId="1C6BAAA4" w14:textId="3E034B99" w:rsidR="0048784A" w:rsidRPr="00D37010" w:rsidRDefault="0048784A" w:rsidP="00E3616B">
      <w:pPr>
        <w:pStyle w:val="ListParagraph"/>
        <w:jc w:val="both"/>
        <w:rPr>
          <w:rFonts w:ascii="Times New Roman" w:hAnsi="Times New Roman" w:cs="Times New Roman"/>
          <w:sz w:val="24"/>
          <w:szCs w:val="24"/>
        </w:rPr>
      </w:pPr>
    </w:p>
    <w:p w14:paraId="54F8D5A1" w14:textId="7DA7BF92" w:rsidR="00E078DA" w:rsidRPr="00D37010" w:rsidRDefault="00E078DA" w:rsidP="00E3616B">
      <w:pPr>
        <w:pStyle w:val="ListParagraph"/>
        <w:numPr>
          <w:ilvl w:val="0"/>
          <w:numId w:val="15"/>
        </w:numPr>
        <w:jc w:val="both"/>
        <w:rPr>
          <w:rFonts w:ascii="Times New Roman" w:hAnsi="Times New Roman" w:cs="Times New Roman"/>
          <w:sz w:val="24"/>
          <w:szCs w:val="24"/>
        </w:rPr>
      </w:pPr>
      <w:r w:rsidRPr="00D37010">
        <w:rPr>
          <w:rFonts w:ascii="Times New Roman" w:hAnsi="Times New Roman" w:cs="Times New Roman"/>
          <w:sz w:val="24"/>
          <w:szCs w:val="24"/>
        </w:rPr>
        <w:t xml:space="preserve">Adapt: “Employees expect are expected to be directed as to their functions and what is expected of them” (Hofstede Insights, 2019). </w:t>
      </w:r>
      <w:r w:rsidR="00C56729" w:rsidRPr="00D37010">
        <w:rPr>
          <w:rFonts w:ascii="Times New Roman" w:hAnsi="Times New Roman" w:cs="Times New Roman"/>
          <w:sz w:val="24"/>
          <w:szCs w:val="24"/>
        </w:rPr>
        <w:t xml:space="preserve">Hierarchical vertical management structure is required, </w:t>
      </w:r>
      <w:r w:rsidR="00EC27BC" w:rsidRPr="00D37010">
        <w:rPr>
          <w:rFonts w:ascii="Times New Roman" w:hAnsi="Times New Roman" w:cs="Times New Roman"/>
          <w:sz w:val="24"/>
          <w:szCs w:val="24"/>
        </w:rPr>
        <w:t>with top down management.</w:t>
      </w:r>
    </w:p>
    <w:p w14:paraId="1F77F1F8" w14:textId="7E2ECC9A" w:rsidR="00E078DA" w:rsidRPr="00D37010" w:rsidRDefault="00E078DA" w:rsidP="00E3616B">
      <w:pPr>
        <w:pStyle w:val="ListParagraph"/>
        <w:ind w:left="1080"/>
        <w:jc w:val="both"/>
        <w:rPr>
          <w:rFonts w:ascii="Times New Roman" w:hAnsi="Times New Roman" w:cs="Times New Roman"/>
          <w:sz w:val="24"/>
          <w:szCs w:val="24"/>
        </w:rPr>
      </w:pPr>
    </w:p>
    <w:p w14:paraId="4CEB32A1" w14:textId="07ED44B9" w:rsidR="006660CF" w:rsidRPr="00D37010" w:rsidRDefault="0048784A" w:rsidP="00E3616B">
      <w:pPr>
        <w:pStyle w:val="ListParagraph"/>
        <w:numPr>
          <w:ilvl w:val="0"/>
          <w:numId w:val="20"/>
        </w:numPr>
        <w:spacing w:before="240"/>
        <w:jc w:val="both"/>
        <w:rPr>
          <w:rFonts w:ascii="Times New Roman" w:hAnsi="Times New Roman" w:cs="Times New Roman"/>
          <w:sz w:val="24"/>
          <w:szCs w:val="24"/>
        </w:rPr>
      </w:pPr>
      <w:r w:rsidRPr="00D37010">
        <w:rPr>
          <w:rFonts w:ascii="Times New Roman" w:hAnsi="Times New Roman" w:cs="Times New Roman"/>
          <w:i/>
          <w:sz w:val="24"/>
          <w:szCs w:val="24"/>
        </w:rPr>
        <w:t xml:space="preserve">Adapt: </w:t>
      </w:r>
      <w:r w:rsidRPr="00D37010">
        <w:rPr>
          <w:rFonts w:ascii="Times New Roman" w:hAnsi="Times New Roman" w:cs="Times New Roman"/>
          <w:sz w:val="24"/>
          <w:szCs w:val="24"/>
        </w:rPr>
        <w:t xml:space="preserve">The Indian Optometry Federation (IOF) is the registered political and professional national body of Optometry in India, is currently lobbing for change and regulation of the industry (Berwal, et al., 2012). IOF require a </w:t>
      </w:r>
      <w:r w:rsidR="001E0161" w:rsidRPr="00D37010">
        <w:rPr>
          <w:rFonts w:ascii="Times New Roman" w:hAnsi="Times New Roman" w:cs="Times New Roman"/>
          <w:sz w:val="24"/>
          <w:szCs w:val="24"/>
        </w:rPr>
        <w:t>four-year</w:t>
      </w:r>
      <w:r w:rsidRPr="00D37010">
        <w:rPr>
          <w:rFonts w:ascii="Times New Roman" w:hAnsi="Times New Roman" w:cs="Times New Roman"/>
          <w:sz w:val="24"/>
          <w:szCs w:val="24"/>
        </w:rPr>
        <w:t xml:space="preserve"> training program for a fully qualified optometrist and two years for a fully trained eye care personnel (Berwal, et al., 2012). This is </w:t>
      </w:r>
      <w:r w:rsidR="001E0161" w:rsidRPr="00D37010">
        <w:rPr>
          <w:rFonts w:ascii="Times New Roman" w:hAnsi="Times New Roman" w:cs="Times New Roman"/>
          <w:sz w:val="24"/>
          <w:szCs w:val="24"/>
        </w:rPr>
        <w:t>like</w:t>
      </w:r>
      <w:r w:rsidRPr="00D37010">
        <w:rPr>
          <w:rFonts w:ascii="Times New Roman" w:hAnsi="Times New Roman" w:cs="Times New Roman"/>
          <w:sz w:val="24"/>
          <w:szCs w:val="24"/>
        </w:rPr>
        <w:t xml:space="preserve"> British optometry standards</w:t>
      </w:r>
      <w:r w:rsidR="00CD4C3E" w:rsidRPr="00D37010">
        <w:rPr>
          <w:rFonts w:ascii="Times New Roman" w:hAnsi="Times New Roman" w:cs="Times New Roman"/>
          <w:sz w:val="24"/>
          <w:szCs w:val="24"/>
        </w:rPr>
        <w:t>.</w:t>
      </w:r>
    </w:p>
    <w:p w14:paraId="1DC797CD" w14:textId="77777777" w:rsidR="0048784A" w:rsidRPr="00D37010" w:rsidRDefault="0048784A" w:rsidP="00E3616B">
      <w:pPr>
        <w:pStyle w:val="ListParagraph"/>
        <w:spacing w:before="240"/>
        <w:ind w:left="1080"/>
        <w:jc w:val="both"/>
        <w:rPr>
          <w:rFonts w:ascii="Times New Roman" w:hAnsi="Times New Roman" w:cs="Times New Roman"/>
          <w:sz w:val="24"/>
          <w:szCs w:val="24"/>
        </w:rPr>
      </w:pPr>
    </w:p>
    <w:p w14:paraId="2523BA97" w14:textId="2E677F99" w:rsidR="005D5E3B" w:rsidRPr="00D37010" w:rsidRDefault="006660CF" w:rsidP="00E3616B">
      <w:pPr>
        <w:pStyle w:val="ListParagraph"/>
        <w:numPr>
          <w:ilvl w:val="0"/>
          <w:numId w:val="15"/>
        </w:numPr>
        <w:jc w:val="both"/>
        <w:rPr>
          <w:rFonts w:ascii="Times New Roman" w:hAnsi="Times New Roman" w:cs="Times New Roman"/>
          <w:i/>
          <w:sz w:val="24"/>
          <w:szCs w:val="24"/>
        </w:rPr>
      </w:pPr>
      <w:r w:rsidRPr="00D37010">
        <w:rPr>
          <w:rFonts w:ascii="Times New Roman" w:hAnsi="Times New Roman" w:cs="Times New Roman"/>
          <w:i/>
          <w:sz w:val="24"/>
          <w:szCs w:val="24"/>
        </w:rPr>
        <w:t xml:space="preserve">Adapt: </w:t>
      </w:r>
      <w:r w:rsidRPr="00D37010">
        <w:rPr>
          <w:rFonts w:ascii="Times New Roman" w:hAnsi="Times New Roman" w:cs="Times New Roman"/>
          <w:sz w:val="24"/>
          <w:szCs w:val="24"/>
        </w:rPr>
        <w:t xml:space="preserve">Source individuals who can </w:t>
      </w:r>
      <w:r w:rsidR="003E6F73" w:rsidRPr="00D37010">
        <w:rPr>
          <w:rFonts w:ascii="Times New Roman" w:hAnsi="Times New Roman" w:cs="Times New Roman"/>
          <w:sz w:val="24"/>
          <w:szCs w:val="24"/>
        </w:rPr>
        <w:t xml:space="preserve">cut through the “Noise” that culture can create and so is effective at communicating depending at the level of the organisation they are </w:t>
      </w:r>
      <w:sdt>
        <w:sdtPr>
          <w:rPr>
            <w:rFonts w:ascii="Times New Roman" w:hAnsi="Times New Roman" w:cs="Times New Roman"/>
            <w:sz w:val="24"/>
            <w:szCs w:val="24"/>
          </w:rPr>
          <w:id w:val="171299856"/>
          <w:citation/>
        </w:sdtPr>
        <w:sdtContent>
          <w:r w:rsidR="003E6F73" w:rsidRPr="00D37010">
            <w:rPr>
              <w:rFonts w:ascii="Times New Roman" w:hAnsi="Times New Roman" w:cs="Times New Roman"/>
              <w:sz w:val="24"/>
              <w:szCs w:val="24"/>
            </w:rPr>
            <w:fldChar w:fldCharType="begin"/>
          </w:r>
          <w:r w:rsidR="003E6F73" w:rsidRPr="00D37010">
            <w:rPr>
              <w:rFonts w:ascii="Times New Roman" w:hAnsi="Times New Roman" w:cs="Times New Roman"/>
              <w:sz w:val="24"/>
              <w:szCs w:val="24"/>
            </w:rPr>
            <w:instrText xml:space="preserve"> CITATION Der18 \l 2057 </w:instrText>
          </w:r>
          <w:r w:rsidR="003E6F73" w:rsidRPr="00D37010">
            <w:rPr>
              <w:rFonts w:ascii="Times New Roman" w:hAnsi="Times New Roman" w:cs="Times New Roman"/>
              <w:sz w:val="24"/>
              <w:szCs w:val="24"/>
            </w:rPr>
            <w:fldChar w:fldCharType="separate"/>
          </w:r>
          <w:r w:rsidR="003E6F73" w:rsidRPr="00D37010">
            <w:rPr>
              <w:rFonts w:ascii="Times New Roman" w:hAnsi="Times New Roman" w:cs="Times New Roman"/>
              <w:noProof/>
              <w:sz w:val="24"/>
              <w:szCs w:val="24"/>
            </w:rPr>
            <w:t>(Deresky, 2018)</w:t>
          </w:r>
          <w:r w:rsidR="003E6F73" w:rsidRPr="00D37010">
            <w:rPr>
              <w:rFonts w:ascii="Times New Roman" w:hAnsi="Times New Roman" w:cs="Times New Roman"/>
              <w:sz w:val="24"/>
              <w:szCs w:val="24"/>
            </w:rPr>
            <w:fldChar w:fldCharType="end"/>
          </w:r>
        </w:sdtContent>
      </w:sdt>
      <w:r w:rsidR="003E6F73" w:rsidRPr="00D37010">
        <w:rPr>
          <w:rFonts w:ascii="Times New Roman" w:hAnsi="Times New Roman" w:cs="Times New Roman"/>
          <w:sz w:val="24"/>
          <w:szCs w:val="24"/>
        </w:rPr>
        <w:t xml:space="preserve">, for instance, those who know social and cultural norms for communicating with customers, as well as those who can communicate to B2B clients and those who can negotiate with suppliers. During the setting up phase, this can be achieved by attracting employees who have experience with the host country or those who are committed to undertaking learning and understanding of the culture and how to adapt to the host country </w:t>
      </w:r>
      <w:sdt>
        <w:sdtPr>
          <w:rPr>
            <w:rFonts w:ascii="Times New Roman" w:hAnsi="Times New Roman" w:cs="Times New Roman"/>
            <w:sz w:val="24"/>
            <w:szCs w:val="24"/>
          </w:rPr>
          <w:id w:val="-8757892"/>
          <w:citation/>
        </w:sdtPr>
        <w:sdtContent>
          <w:r w:rsidR="003E6F73" w:rsidRPr="00D37010">
            <w:rPr>
              <w:rFonts w:ascii="Times New Roman" w:hAnsi="Times New Roman" w:cs="Times New Roman"/>
              <w:sz w:val="24"/>
              <w:szCs w:val="24"/>
            </w:rPr>
            <w:fldChar w:fldCharType="begin"/>
          </w:r>
          <w:r w:rsidR="003E6F73" w:rsidRPr="00D37010">
            <w:rPr>
              <w:rFonts w:ascii="Times New Roman" w:hAnsi="Times New Roman" w:cs="Times New Roman"/>
              <w:sz w:val="24"/>
              <w:szCs w:val="24"/>
            </w:rPr>
            <w:instrText xml:space="preserve"> CITATION Der18 \l 2057 </w:instrText>
          </w:r>
          <w:r w:rsidR="003E6F73" w:rsidRPr="00D37010">
            <w:rPr>
              <w:rFonts w:ascii="Times New Roman" w:hAnsi="Times New Roman" w:cs="Times New Roman"/>
              <w:sz w:val="24"/>
              <w:szCs w:val="24"/>
            </w:rPr>
            <w:fldChar w:fldCharType="separate"/>
          </w:r>
          <w:r w:rsidR="003E6F73" w:rsidRPr="00D37010">
            <w:rPr>
              <w:rFonts w:ascii="Times New Roman" w:hAnsi="Times New Roman" w:cs="Times New Roman"/>
              <w:noProof/>
              <w:sz w:val="24"/>
              <w:szCs w:val="24"/>
            </w:rPr>
            <w:t>(Deresky, 2018)</w:t>
          </w:r>
          <w:r w:rsidR="003E6F73" w:rsidRPr="00D37010">
            <w:rPr>
              <w:rFonts w:ascii="Times New Roman" w:hAnsi="Times New Roman" w:cs="Times New Roman"/>
              <w:sz w:val="24"/>
              <w:szCs w:val="24"/>
            </w:rPr>
            <w:fldChar w:fldCharType="end"/>
          </w:r>
        </w:sdtContent>
      </w:sdt>
      <w:r w:rsidR="003E6F73" w:rsidRPr="00D37010">
        <w:rPr>
          <w:rFonts w:ascii="Times New Roman" w:hAnsi="Times New Roman" w:cs="Times New Roman"/>
          <w:sz w:val="24"/>
          <w:szCs w:val="24"/>
        </w:rPr>
        <w:t>.</w:t>
      </w:r>
      <w:r w:rsidR="00393663" w:rsidRPr="00D37010">
        <w:rPr>
          <w:rFonts w:ascii="Times New Roman" w:hAnsi="Times New Roman" w:cs="Times New Roman"/>
          <w:sz w:val="24"/>
          <w:szCs w:val="24"/>
        </w:rPr>
        <w:t xml:space="preserve"> </w:t>
      </w:r>
    </w:p>
    <w:p w14:paraId="0228FDD8" w14:textId="77777777" w:rsidR="007213F2" w:rsidRPr="00D37010" w:rsidRDefault="007213F2" w:rsidP="00E3616B">
      <w:pPr>
        <w:pStyle w:val="ListParagraph"/>
        <w:jc w:val="both"/>
        <w:rPr>
          <w:rFonts w:ascii="Times New Roman" w:hAnsi="Times New Roman" w:cs="Times New Roman"/>
          <w:i/>
          <w:sz w:val="24"/>
          <w:szCs w:val="24"/>
        </w:rPr>
      </w:pPr>
    </w:p>
    <w:p w14:paraId="14B1C03F" w14:textId="77777777" w:rsidR="007213F2" w:rsidRPr="00D37010" w:rsidRDefault="007213F2" w:rsidP="006660CF">
      <w:pPr>
        <w:pStyle w:val="ListParagraph"/>
        <w:numPr>
          <w:ilvl w:val="0"/>
          <w:numId w:val="15"/>
        </w:numPr>
        <w:rPr>
          <w:rFonts w:ascii="Times New Roman" w:hAnsi="Times New Roman" w:cs="Times New Roman"/>
          <w:i/>
          <w:sz w:val="24"/>
          <w:szCs w:val="24"/>
        </w:rPr>
      </w:pPr>
    </w:p>
    <w:p w14:paraId="1C47C8A6" w14:textId="77777777" w:rsidR="0022135B" w:rsidRPr="00D37010" w:rsidRDefault="0022135B" w:rsidP="00A436A7">
      <w:pPr>
        <w:pStyle w:val="ListParagraph"/>
        <w:ind w:left="792"/>
        <w:rPr>
          <w:rFonts w:ascii="Times New Roman" w:hAnsi="Times New Roman" w:cs="Times New Roman"/>
          <w:sz w:val="24"/>
          <w:szCs w:val="24"/>
        </w:rPr>
      </w:pPr>
    </w:p>
    <w:p w14:paraId="699CA88B" w14:textId="7D481EFF" w:rsidR="00CA6BC6" w:rsidRPr="00D37010" w:rsidRDefault="00CA6BC6" w:rsidP="00E3616B">
      <w:pPr>
        <w:pStyle w:val="ListParagraph"/>
        <w:numPr>
          <w:ilvl w:val="1"/>
          <w:numId w:val="1"/>
        </w:numPr>
        <w:jc w:val="both"/>
        <w:rPr>
          <w:rFonts w:ascii="Times New Roman" w:hAnsi="Times New Roman" w:cs="Times New Roman"/>
          <w:i/>
          <w:sz w:val="24"/>
          <w:szCs w:val="24"/>
        </w:rPr>
      </w:pPr>
      <w:r w:rsidRPr="00D37010">
        <w:rPr>
          <w:rFonts w:ascii="Times New Roman" w:hAnsi="Times New Roman" w:cs="Times New Roman"/>
          <w:i/>
          <w:sz w:val="24"/>
          <w:szCs w:val="24"/>
        </w:rPr>
        <w:t>Place</w:t>
      </w:r>
      <w:r w:rsidR="00393663" w:rsidRPr="00D37010">
        <w:rPr>
          <w:rFonts w:ascii="Times New Roman" w:hAnsi="Times New Roman" w:cs="Times New Roman"/>
          <w:i/>
          <w:sz w:val="24"/>
          <w:szCs w:val="24"/>
        </w:rPr>
        <w:t>ment</w:t>
      </w:r>
    </w:p>
    <w:p w14:paraId="3F8389E6" w14:textId="487FA8CC" w:rsidR="000D2ACD" w:rsidRPr="00D37010" w:rsidRDefault="00EF655E" w:rsidP="00E3616B">
      <w:pPr>
        <w:pStyle w:val="ListParagraph"/>
        <w:numPr>
          <w:ilvl w:val="0"/>
          <w:numId w:val="3"/>
        </w:numPr>
        <w:jc w:val="both"/>
        <w:rPr>
          <w:rFonts w:ascii="Times New Roman" w:hAnsi="Times New Roman" w:cs="Times New Roman"/>
          <w:i/>
          <w:sz w:val="24"/>
          <w:szCs w:val="24"/>
        </w:rPr>
      </w:pPr>
      <w:r w:rsidRPr="00D37010">
        <w:rPr>
          <w:rFonts w:ascii="Times New Roman" w:hAnsi="Times New Roman" w:cs="Times New Roman"/>
          <w:i/>
          <w:sz w:val="24"/>
          <w:szCs w:val="24"/>
        </w:rPr>
        <w:t xml:space="preserve">Location: </w:t>
      </w:r>
      <w:r w:rsidRPr="00D37010">
        <w:rPr>
          <w:rFonts w:ascii="Times New Roman" w:hAnsi="Times New Roman" w:cs="Times New Roman"/>
          <w:sz w:val="24"/>
          <w:szCs w:val="24"/>
        </w:rPr>
        <w:t>Specsavers is advised to</w:t>
      </w:r>
      <w:r w:rsidRPr="00D37010">
        <w:rPr>
          <w:rFonts w:ascii="Times New Roman" w:hAnsi="Times New Roman" w:cs="Times New Roman"/>
          <w:i/>
          <w:sz w:val="24"/>
          <w:szCs w:val="24"/>
        </w:rPr>
        <w:t xml:space="preserve"> </w:t>
      </w:r>
      <w:r w:rsidR="00EA48F5" w:rsidRPr="00D37010">
        <w:rPr>
          <w:rFonts w:ascii="Times New Roman" w:hAnsi="Times New Roman" w:cs="Times New Roman"/>
          <w:sz w:val="24"/>
          <w:szCs w:val="24"/>
        </w:rPr>
        <w:t>locate in areas which have a higher proportion of supporting industries and infrastructure</w:t>
      </w:r>
      <w:r w:rsidR="00C21D0B" w:rsidRPr="00D37010">
        <w:rPr>
          <w:rFonts w:ascii="Times New Roman" w:hAnsi="Times New Roman" w:cs="Times New Roman"/>
          <w:sz w:val="24"/>
          <w:szCs w:val="24"/>
        </w:rPr>
        <w:t>, with Porter</w:t>
      </w:r>
      <w:r w:rsidR="00932ABF" w:rsidRPr="00D37010">
        <w:rPr>
          <w:rFonts w:ascii="Times New Roman" w:hAnsi="Times New Roman" w:cs="Times New Roman"/>
          <w:sz w:val="24"/>
          <w:szCs w:val="24"/>
        </w:rPr>
        <w:t xml:space="preserve">, M., (1998) arguing that </w:t>
      </w:r>
      <w:r w:rsidR="00F44175" w:rsidRPr="00D37010">
        <w:rPr>
          <w:rFonts w:ascii="Times New Roman" w:hAnsi="Times New Roman" w:cs="Times New Roman"/>
          <w:sz w:val="24"/>
          <w:szCs w:val="24"/>
        </w:rPr>
        <w:t xml:space="preserve">companies which are in </w:t>
      </w:r>
      <w:r w:rsidR="00932ABF" w:rsidRPr="00D37010">
        <w:rPr>
          <w:rFonts w:ascii="Times New Roman" w:hAnsi="Times New Roman" w:cs="Times New Roman"/>
          <w:sz w:val="24"/>
          <w:szCs w:val="24"/>
        </w:rPr>
        <w:t xml:space="preserve">areas which </w:t>
      </w:r>
      <w:r w:rsidR="00AA5540" w:rsidRPr="00D37010">
        <w:rPr>
          <w:rFonts w:ascii="Times New Roman" w:hAnsi="Times New Roman" w:cs="Times New Roman"/>
          <w:sz w:val="24"/>
          <w:szCs w:val="24"/>
        </w:rPr>
        <w:t xml:space="preserve">consist of interconnected companies including suppliers, but also competitors do </w:t>
      </w:r>
      <w:r w:rsidR="00155957" w:rsidRPr="00D37010">
        <w:rPr>
          <w:rFonts w:ascii="Times New Roman" w:hAnsi="Times New Roman" w:cs="Times New Roman"/>
          <w:sz w:val="24"/>
          <w:szCs w:val="24"/>
        </w:rPr>
        <w:t>considerably better than th</w:t>
      </w:r>
      <w:r w:rsidR="00A04F1F" w:rsidRPr="00D37010">
        <w:rPr>
          <w:rFonts w:ascii="Times New Roman" w:hAnsi="Times New Roman" w:cs="Times New Roman"/>
          <w:sz w:val="24"/>
          <w:szCs w:val="24"/>
        </w:rPr>
        <w:t>o</w:t>
      </w:r>
      <w:r w:rsidR="00155957" w:rsidRPr="00D37010">
        <w:rPr>
          <w:rFonts w:ascii="Times New Roman" w:hAnsi="Times New Roman" w:cs="Times New Roman"/>
          <w:sz w:val="24"/>
          <w:szCs w:val="24"/>
        </w:rPr>
        <w:t>s</w:t>
      </w:r>
      <w:r w:rsidR="00A04F1F" w:rsidRPr="00D37010">
        <w:rPr>
          <w:rFonts w:ascii="Times New Roman" w:hAnsi="Times New Roman" w:cs="Times New Roman"/>
          <w:sz w:val="24"/>
          <w:szCs w:val="24"/>
        </w:rPr>
        <w:t>e</w:t>
      </w:r>
      <w:r w:rsidR="00155957" w:rsidRPr="00D37010">
        <w:rPr>
          <w:rFonts w:ascii="Times New Roman" w:hAnsi="Times New Roman" w:cs="Times New Roman"/>
          <w:sz w:val="24"/>
          <w:szCs w:val="24"/>
        </w:rPr>
        <w:t xml:space="preserve"> who are a distance away </w:t>
      </w:r>
      <w:r w:rsidR="00A04F1F" w:rsidRPr="00D37010">
        <w:rPr>
          <w:rFonts w:ascii="Times New Roman" w:hAnsi="Times New Roman" w:cs="Times New Roman"/>
          <w:sz w:val="24"/>
          <w:szCs w:val="24"/>
        </w:rPr>
        <w:t xml:space="preserve">(Porter, 1998: Cooke, </w:t>
      </w:r>
      <w:r w:rsidR="00B237B0" w:rsidRPr="00D37010">
        <w:rPr>
          <w:rFonts w:ascii="Times New Roman" w:hAnsi="Times New Roman" w:cs="Times New Roman"/>
          <w:sz w:val="24"/>
          <w:szCs w:val="24"/>
        </w:rPr>
        <w:t xml:space="preserve">2001). </w:t>
      </w:r>
    </w:p>
    <w:p w14:paraId="647B6F73" w14:textId="77777777" w:rsidR="00AE5AFD" w:rsidRPr="00D37010" w:rsidRDefault="00AE5AFD" w:rsidP="00E3616B">
      <w:pPr>
        <w:pStyle w:val="ListParagraph"/>
        <w:ind w:left="1080"/>
        <w:jc w:val="both"/>
        <w:rPr>
          <w:rFonts w:ascii="Times New Roman" w:hAnsi="Times New Roman" w:cs="Times New Roman"/>
          <w:i/>
          <w:sz w:val="24"/>
          <w:szCs w:val="24"/>
        </w:rPr>
      </w:pPr>
    </w:p>
    <w:p w14:paraId="7ACEC979" w14:textId="0B3E01FE" w:rsidR="0022135B" w:rsidRPr="00D37010" w:rsidRDefault="0031615D" w:rsidP="00E3616B">
      <w:pPr>
        <w:pStyle w:val="ListParagraph"/>
        <w:numPr>
          <w:ilvl w:val="0"/>
          <w:numId w:val="3"/>
        </w:numPr>
        <w:jc w:val="both"/>
        <w:rPr>
          <w:rFonts w:ascii="Times New Roman" w:hAnsi="Times New Roman" w:cs="Times New Roman"/>
          <w:sz w:val="24"/>
          <w:szCs w:val="24"/>
        </w:rPr>
      </w:pPr>
      <w:r w:rsidRPr="00D37010">
        <w:rPr>
          <w:rFonts w:ascii="Times New Roman" w:hAnsi="Times New Roman" w:cs="Times New Roman"/>
          <w:i/>
          <w:sz w:val="24"/>
          <w:szCs w:val="24"/>
        </w:rPr>
        <w:t>Location other than instore and online</w:t>
      </w:r>
      <w:r w:rsidRPr="00D37010">
        <w:rPr>
          <w:rFonts w:ascii="Times New Roman" w:hAnsi="Times New Roman" w:cs="Times New Roman"/>
          <w:sz w:val="24"/>
          <w:szCs w:val="24"/>
        </w:rPr>
        <w:t xml:space="preserve">: In the UK, </w:t>
      </w:r>
      <w:r w:rsidR="00E57CF7" w:rsidRPr="00D37010">
        <w:rPr>
          <w:rFonts w:ascii="Times New Roman" w:hAnsi="Times New Roman" w:cs="Times New Roman"/>
          <w:sz w:val="24"/>
          <w:szCs w:val="24"/>
        </w:rPr>
        <w:t>Specsavers have launched a service where the optometrist and opti</w:t>
      </w:r>
      <w:r w:rsidR="00A62901" w:rsidRPr="00D37010">
        <w:rPr>
          <w:rFonts w:ascii="Times New Roman" w:hAnsi="Times New Roman" w:cs="Times New Roman"/>
          <w:sz w:val="24"/>
          <w:szCs w:val="24"/>
        </w:rPr>
        <w:t>cia</w:t>
      </w:r>
      <w:r w:rsidR="00E57CF7" w:rsidRPr="00D37010">
        <w:rPr>
          <w:rFonts w:ascii="Times New Roman" w:hAnsi="Times New Roman" w:cs="Times New Roman"/>
          <w:sz w:val="24"/>
          <w:szCs w:val="24"/>
        </w:rPr>
        <w:t xml:space="preserve">n make home visits to </w:t>
      </w:r>
      <w:r w:rsidR="00212FAB" w:rsidRPr="00D37010">
        <w:rPr>
          <w:rFonts w:ascii="Times New Roman" w:hAnsi="Times New Roman" w:cs="Times New Roman"/>
          <w:sz w:val="24"/>
          <w:szCs w:val="24"/>
        </w:rPr>
        <w:t xml:space="preserve">customers whom can not make it into the store. Such services can be adapted to </w:t>
      </w:r>
      <w:r w:rsidR="00F06A39" w:rsidRPr="00D37010">
        <w:rPr>
          <w:rFonts w:ascii="Times New Roman" w:hAnsi="Times New Roman" w:cs="Times New Roman"/>
          <w:sz w:val="24"/>
          <w:szCs w:val="24"/>
        </w:rPr>
        <w:t>rural India where people do not have ac</w:t>
      </w:r>
      <w:r w:rsidR="009542A1" w:rsidRPr="00D37010">
        <w:rPr>
          <w:rFonts w:ascii="Times New Roman" w:hAnsi="Times New Roman" w:cs="Times New Roman"/>
          <w:sz w:val="24"/>
          <w:szCs w:val="24"/>
        </w:rPr>
        <w:t xml:space="preserve">cess to these services due to lack of infrastructure. This could be through CSR or governmental contract. This maybe difficult to procure, as the Indian government </w:t>
      </w:r>
      <w:r w:rsidR="00A62901" w:rsidRPr="00D37010">
        <w:rPr>
          <w:rFonts w:ascii="Times New Roman" w:hAnsi="Times New Roman" w:cs="Times New Roman"/>
          <w:sz w:val="24"/>
          <w:szCs w:val="24"/>
        </w:rPr>
        <w:t xml:space="preserve">prefer domestic business, but with the </w:t>
      </w:r>
      <w:r w:rsidR="00B86653" w:rsidRPr="00D37010">
        <w:rPr>
          <w:rFonts w:ascii="Times New Roman" w:hAnsi="Times New Roman" w:cs="Times New Roman"/>
          <w:sz w:val="24"/>
          <w:szCs w:val="24"/>
        </w:rPr>
        <w:t>ves</w:t>
      </w:r>
      <w:r w:rsidR="00A62901" w:rsidRPr="00D37010">
        <w:rPr>
          <w:rFonts w:ascii="Times New Roman" w:hAnsi="Times New Roman" w:cs="Times New Roman"/>
          <w:sz w:val="24"/>
          <w:szCs w:val="24"/>
        </w:rPr>
        <w:t>ted local interest in the business through J</w:t>
      </w:r>
      <w:r w:rsidR="00B86653" w:rsidRPr="00D37010">
        <w:rPr>
          <w:rFonts w:ascii="Times New Roman" w:hAnsi="Times New Roman" w:cs="Times New Roman"/>
          <w:sz w:val="24"/>
          <w:szCs w:val="24"/>
        </w:rPr>
        <w:t xml:space="preserve">VP, this problem </w:t>
      </w:r>
      <w:r w:rsidR="00C56729" w:rsidRPr="00D37010">
        <w:rPr>
          <w:rFonts w:ascii="Times New Roman" w:hAnsi="Times New Roman" w:cs="Times New Roman"/>
          <w:sz w:val="24"/>
          <w:szCs w:val="24"/>
        </w:rPr>
        <w:t>can be</w:t>
      </w:r>
      <w:r w:rsidR="00B86653" w:rsidRPr="00D37010">
        <w:rPr>
          <w:rFonts w:ascii="Times New Roman" w:hAnsi="Times New Roman" w:cs="Times New Roman"/>
          <w:sz w:val="24"/>
          <w:szCs w:val="24"/>
        </w:rPr>
        <w:t xml:space="preserve"> overcome</w:t>
      </w:r>
      <w:r w:rsidR="00C56729" w:rsidRPr="00D37010">
        <w:rPr>
          <w:rFonts w:ascii="Times New Roman" w:hAnsi="Times New Roman" w:cs="Times New Roman"/>
          <w:sz w:val="24"/>
          <w:szCs w:val="24"/>
        </w:rPr>
        <w:t xml:space="preserve"> </w:t>
      </w:r>
      <w:sdt>
        <w:sdtPr>
          <w:rPr>
            <w:rFonts w:ascii="Times New Roman" w:hAnsi="Times New Roman" w:cs="Times New Roman"/>
            <w:sz w:val="24"/>
            <w:szCs w:val="24"/>
          </w:rPr>
          <w:id w:val="-1812783177"/>
          <w:citation/>
        </w:sdtPr>
        <w:sdtContent>
          <w:r w:rsidR="00C56729" w:rsidRPr="00D37010">
            <w:rPr>
              <w:rFonts w:ascii="Times New Roman" w:hAnsi="Times New Roman" w:cs="Times New Roman"/>
              <w:sz w:val="24"/>
              <w:szCs w:val="24"/>
            </w:rPr>
            <w:fldChar w:fldCharType="begin"/>
          </w:r>
          <w:r w:rsidR="00C56729" w:rsidRPr="00D37010">
            <w:rPr>
              <w:rFonts w:ascii="Times New Roman" w:hAnsi="Times New Roman" w:cs="Times New Roman"/>
              <w:sz w:val="24"/>
              <w:szCs w:val="24"/>
            </w:rPr>
            <w:instrText xml:space="preserve"> CITATION Der18 \l 2057 </w:instrText>
          </w:r>
          <w:r w:rsidR="00C56729" w:rsidRPr="00D37010">
            <w:rPr>
              <w:rFonts w:ascii="Times New Roman" w:hAnsi="Times New Roman" w:cs="Times New Roman"/>
              <w:sz w:val="24"/>
              <w:szCs w:val="24"/>
            </w:rPr>
            <w:fldChar w:fldCharType="separate"/>
          </w:r>
          <w:r w:rsidR="00C56729" w:rsidRPr="00D37010">
            <w:rPr>
              <w:rFonts w:ascii="Times New Roman" w:hAnsi="Times New Roman" w:cs="Times New Roman"/>
              <w:noProof/>
              <w:sz w:val="24"/>
              <w:szCs w:val="24"/>
            </w:rPr>
            <w:t>(Deresky, 2018)</w:t>
          </w:r>
          <w:r w:rsidR="00C56729" w:rsidRPr="00D37010">
            <w:rPr>
              <w:rFonts w:ascii="Times New Roman" w:hAnsi="Times New Roman" w:cs="Times New Roman"/>
              <w:sz w:val="24"/>
              <w:szCs w:val="24"/>
            </w:rPr>
            <w:fldChar w:fldCharType="end"/>
          </w:r>
        </w:sdtContent>
      </w:sdt>
      <w:r w:rsidR="00B86653" w:rsidRPr="00D37010">
        <w:rPr>
          <w:rFonts w:ascii="Times New Roman" w:hAnsi="Times New Roman" w:cs="Times New Roman"/>
          <w:sz w:val="24"/>
          <w:szCs w:val="24"/>
        </w:rPr>
        <w:t xml:space="preserve">. </w:t>
      </w:r>
    </w:p>
    <w:p w14:paraId="182E85D6" w14:textId="77777777" w:rsidR="000B47ED" w:rsidRPr="00D37010" w:rsidRDefault="000B47ED" w:rsidP="00E3616B">
      <w:pPr>
        <w:pStyle w:val="ListParagraph"/>
        <w:ind w:left="1800"/>
        <w:jc w:val="both"/>
        <w:rPr>
          <w:rFonts w:ascii="Times New Roman" w:hAnsi="Times New Roman" w:cs="Times New Roman"/>
          <w:i/>
          <w:sz w:val="24"/>
          <w:szCs w:val="24"/>
        </w:rPr>
      </w:pPr>
    </w:p>
    <w:p w14:paraId="035F772A" w14:textId="77777777" w:rsidR="00E3616B" w:rsidRPr="00E3616B" w:rsidRDefault="00CA6BC6" w:rsidP="00E3616B">
      <w:pPr>
        <w:pStyle w:val="ListParagraph"/>
        <w:numPr>
          <w:ilvl w:val="1"/>
          <w:numId w:val="1"/>
        </w:numPr>
        <w:jc w:val="both"/>
        <w:rPr>
          <w:rFonts w:ascii="Times New Roman" w:hAnsi="Times New Roman" w:cs="Times New Roman"/>
          <w:sz w:val="24"/>
          <w:szCs w:val="24"/>
        </w:rPr>
      </w:pPr>
      <w:r w:rsidRPr="00D37010">
        <w:rPr>
          <w:rFonts w:ascii="Times New Roman" w:hAnsi="Times New Roman" w:cs="Times New Roman"/>
          <w:i/>
          <w:sz w:val="24"/>
          <w:szCs w:val="24"/>
        </w:rPr>
        <w:t>Product</w:t>
      </w:r>
    </w:p>
    <w:p w14:paraId="5F9D4B99" w14:textId="2BC69C27" w:rsidR="00E078DA" w:rsidRPr="00D37010" w:rsidRDefault="007C3E1F" w:rsidP="00E3616B">
      <w:pPr>
        <w:pStyle w:val="ListParagraph"/>
        <w:numPr>
          <w:ilvl w:val="0"/>
          <w:numId w:val="20"/>
        </w:numPr>
        <w:jc w:val="both"/>
        <w:rPr>
          <w:rFonts w:ascii="Times New Roman" w:hAnsi="Times New Roman" w:cs="Times New Roman"/>
          <w:sz w:val="24"/>
          <w:szCs w:val="24"/>
        </w:rPr>
      </w:pPr>
      <w:r w:rsidRPr="00D37010">
        <w:rPr>
          <w:rFonts w:ascii="Times New Roman" w:hAnsi="Times New Roman" w:cs="Times New Roman"/>
          <w:i/>
          <w:sz w:val="24"/>
          <w:szCs w:val="24"/>
        </w:rPr>
        <w:t xml:space="preserve">Adapt: </w:t>
      </w:r>
      <w:r w:rsidR="00795B92" w:rsidRPr="00D37010">
        <w:rPr>
          <w:rFonts w:ascii="Times New Roman" w:hAnsi="Times New Roman" w:cs="Times New Roman"/>
          <w:sz w:val="24"/>
          <w:szCs w:val="24"/>
        </w:rPr>
        <w:t xml:space="preserve">Depending on the way that Specsavers is planning to enter the market, Specsavers will need to either adapt or standardise its offering as such. If  they choose the option of entering the market cautiously, through </w:t>
      </w:r>
      <w:r w:rsidR="00741F1B" w:rsidRPr="00D37010">
        <w:rPr>
          <w:rFonts w:ascii="Times New Roman" w:hAnsi="Times New Roman" w:cs="Times New Roman"/>
          <w:sz w:val="24"/>
          <w:szCs w:val="24"/>
        </w:rPr>
        <w:t xml:space="preserve">sales via app/website, its whole offering as per other </w:t>
      </w:r>
      <w:r w:rsidR="006D38BD" w:rsidRPr="00D37010">
        <w:rPr>
          <w:rFonts w:ascii="Times New Roman" w:hAnsi="Times New Roman" w:cs="Times New Roman"/>
          <w:sz w:val="24"/>
          <w:szCs w:val="24"/>
        </w:rPr>
        <w:t xml:space="preserve">countries will be acceptable. On the other hand, if a JVP is formed via individual retail stores, adapted product ranges should be offered taking account the style, taste, budget and norms of the </w:t>
      </w:r>
      <w:r w:rsidR="00BF485D" w:rsidRPr="00D37010">
        <w:rPr>
          <w:rFonts w:ascii="Times New Roman" w:hAnsi="Times New Roman" w:cs="Times New Roman"/>
          <w:sz w:val="24"/>
          <w:szCs w:val="24"/>
        </w:rPr>
        <w:t xml:space="preserve">local </w:t>
      </w:r>
      <w:r w:rsidR="006D38BD" w:rsidRPr="00D37010">
        <w:rPr>
          <w:rFonts w:ascii="Times New Roman" w:hAnsi="Times New Roman" w:cs="Times New Roman"/>
          <w:sz w:val="24"/>
          <w:szCs w:val="24"/>
        </w:rPr>
        <w:t xml:space="preserve">target market as </w:t>
      </w:r>
      <w:r w:rsidR="00BF485D" w:rsidRPr="00D37010">
        <w:rPr>
          <w:rFonts w:ascii="Times New Roman" w:hAnsi="Times New Roman" w:cs="Times New Roman"/>
          <w:sz w:val="24"/>
          <w:szCs w:val="24"/>
        </w:rPr>
        <w:t xml:space="preserve">any business would. </w:t>
      </w:r>
    </w:p>
    <w:p w14:paraId="5519DDC9" w14:textId="77777777" w:rsidR="00E078DA" w:rsidRPr="00D37010" w:rsidRDefault="00E078DA" w:rsidP="00E3616B">
      <w:pPr>
        <w:pStyle w:val="ListParagraph"/>
        <w:ind w:left="792"/>
        <w:jc w:val="both"/>
        <w:rPr>
          <w:rFonts w:ascii="Times New Roman" w:hAnsi="Times New Roman" w:cs="Times New Roman"/>
          <w:sz w:val="24"/>
          <w:szCs w:val="24"/>
        </w:rPr>
      </w:pPr>
    </w:p>
    <w:p w14:paraId="55438DF0" w14:textId="1BE08E48" w:rsidR="008D5B48" w:rsidRPr="00D37010" w:rsidRDefault="00E078DA" w:rsidP="00E3616B">
      <w:pPr>
        <w:pStyle w:val="ListParagraph"/>
        <w:jc w:val="both"/>
        <w:rPr>
          <w:rFonts w:ascii="Times New Roman" w:hAnsi="Times New Roman" w:cs="Times New Roman"/>
          <w:sz w:val="24"/>
          <w:szCs w:val="24"/>
        </w:rPr>
      </w:pPr>
      <w:r w:rsidRPr="00D37010">
        <w:rPr>
          <w:rFonts w:ascii="Times New Roman" w:hAnsi="Times New Roman" w:cs="Times New Roman"/>
          <w:sz w:val="24"/>
          <w:szCs w:val="24"/>
        </w:rPr>
        <w:t xml:space="preserve">India like the UK is a masculine culture, where success is encouraged but India is more modest in terms of how it is expressed (Hofstede Insights, 2019). Though a new younger generation are changing this </w:t>
      </w:r>
      <w:r w:rsidR="001E0161" w:rsidRPr="00D37010">
        <w:rPr>
          <w:rFonts w:ascii="Times New Roman" w:hAnsi="Times New Roman" w:cs="Times New Roman"/>
          <w:sz w:val="24"/>
          <w:szCs w:val="24"/>
        </w:rPr>
        <w:t>idea and</w:t>
      </w:r>
      <w:r w:rsidRPr="00D37010">
        <w:rPr>
          <w:rFonts w:ascii="Times New Roman" w:hAnsi="Times New Roman" w:cs="Times New Roman"/>
          <w:sz w:val="24"/>
          <w:szCs w:val="24"/>
        </w:rPr>
        <w:t xml:space="preserve"> are pushing retail trends in luxury goods </w:t>
      </w:r>
      <w:sdt>
        <w:sdtPr>
          <w:rPr>
            <w:rFonts w:ascii="Times New Roman" w:hAnsi="Times New Roman" w:cs="Times New Roman"/>
            <w:sz w:val="24"/>
            <w:szCs w:val="24"/>
          </w:rPr>
          <w:id w:val="965471079"/>
          <w:citation/>
        </w:sdtPr>
        <w:sdtContent>
          <w:r w:rsidRPr="00D37010">
            <w:rPr>
              <w:rFonts w:ascii="Times New Roman" w:hAnsi="Times New Roman" w:cs="Times New Roman"/>
              <w:sz w:val="24"/>
              <w:szCs w:val="24"/>
            </w:rPr>
            <w:fldChar w:fldCharType="begin"/>
          </w:r>
          <w:r w:rsidRPr="00D37010">
            <w:rPr>
              <w:rFonts w:ascii="Times New Roman" w:hAnsi="Times New Roman" w:cs="Times New Roman"/>
              <w:sz w:val="24"/>
              <w:szCs w:val="24"/>
            </w:rPr>
            <w:instrText xml:space="preserve"> CITATION PWC15 \l 2057 </w:instrText>
          </w:r>
          <w:r w:rsidRPr="00D37010">
            <w:rPr>
              <w:rFonts w:ascii="Times New Roman" w:hAnsi="Times New Roman" w:cs="Times New Roman"/>
              <w:sz w:val="24"/>
              <w:szCs w:val="24"/>
            </w:rPr>
            <w:fldChar w:fldCharType="separate"/>
          </w:r>
          <w:r w:rsidRPr="00D37010">
            <w:rPr>
              <w:rFonts w:ascii="Times New Roman" w:hAnsi="Times New Roman" w:cs="Times New Roman"/>
              <w:noProof/>
              <w:sz w:val="24"/>
              <w:szCs w:val="24"/>
            </w:rPr>
            <w:t>(PWC, 2015)</w:t>
          </w:r>
          <w:r w:rsidRPr="00D37010">
            <w:rPr>
              <w:rFonts w:ascii="Times New Roman" w:hAnsi="Times New Roman" w:cs="Times New Roman"/>
              <w:sz w:val="24"/>
              <w:szCs w:val="24"/>
            </w:rPr>
            <w:fldChar w:fldCharType="end"/>
          </w:r>
        </w:sdtContent>
      </w:sdt>
      <w:r w:rsidRPr="00D37010">
        <w:rPr>
          <w:rFonts w:ascii="Times New Roman" w:hAnsi="Times New Roman" w:cs="Times New Roman"/>
          <w:sz w:val="24"/>
          <w:szCs w:val="24"/>
        </w:rPr>
        <w:t xml:space="preserve">. </w:t>
      </w:r>
    </w:p>
    <w:p w14:paraId="3B39B7C8" w14:textId="77777777" w:rsidR="00B42872" w:rsidRPr="00D37010" w:rsidRDefault="00B42872" w:rsidP="00E3616B">
      <w:pPr>
        <w:pStyle w:val="ListParagraph"/>
        <w:jc w:val="both"/>
        <w:rPr>
          <w:rFonts w:ascii="Times New Roman" w:hAnsi="Times New Roman" w:cs="Times New Roman"/>
          <w:sz w:val="24"/>
          <w:szCs w:val="24"/>
        </w:rPr>
      </w:pPr>
    </w:p>
    <w:p w14:paraId="192A0961" w14:textId="768BD7D9" w:rsidR="00E3616B" w:rsidRPr="00E3616B" w:rsidRDefault="00CA6BC6" w:rsidP="00E3616B">
      <w:pPr>
        <w:pStyle w:val="ListParagraph"/>
        <w:numPr>
          <w:ilvl w:val="1"/>
          <w:numId w:val="1"/>
        </w:numPr>
        <w:jc w:val="both"/>
        <w:rPr>
          <w:rFonts w:ascii="Times New Roman" w:hAnsi="Times New Roman" w:cs="Times New Roman"/>
          <w:sz w:val="24"/>
          <w:szCs w:val="24"/>
        </w:rPr>
      </w:pPr>
      <w:r w:rsidRPr="00D37010">
        <w:rPr>
          <w:rFonts w:ascii="Times New Roman" w:hAnsi="Times New Roman" w:cs="Times New Roman"/>
          <w:i/>
          <w:sz w:val="24"/>
          <w:szCs w:val="24"/>
        </w:rPr>
        <w:t>Promotion</w:t>
      </w:r>
      <w:bookmarkStart w:id="1" w:name="_GoBack"/>
      <w:bookmarkEnd w:id="1"/>
    </w:p>
    <w:p w14:paraId="6E1ED460" w14:textId="7D614F3E" w:rsidR="008D5B48" w:rsidRPr="00D37010" w:rsidRDefault="00227063" w:rsidP="00E3616B">
      <w:pPr>
        <w:pStyle w:val="ListParagraph"/>
        <w:ind w:left="792"/>
        <w:jc w:val="both"/>
        <w:rPr>
          <w:rFonts w:ascii="Times New Roman" w:hAnsi="Times New Roman" w:cs="Times New Roman"/>
          <w:sz w:val="24"/>
          <w:szCs w:val="24"/>
        </w:rPr>
      </w:pPr>
      <w:r w:rsidRPr="00D37010">
        <w:rPr>
          <w:rFonts w:ascii="Times New Roman" w:hAnsi="Times New Roman" w:cs="Times New Roman"/>
          <w:sz w:val="24"/>
          <w:szCs w:val="24"/>
        </w:rPr>
        <w:t>Specsavers report that there are 1.3 million visits to their website every week, to book appointments, view ranges, view promotions, and virtually try on glasses (Specsavers, 2019). What is unsure, is how many of these translate into the 36 million customers and sales globally per year. With just 29% of Indians online, compared to the % in globally</w:t>
      </w:r>
      <w:r w:rsidR="0022135B" w:rsidRPr="00D37010">
        <w:rPr>
          <w:rFonts w:ascii="Times New Roman" w:hAnsi="Times New Roman" w:cs="Times New Roman"/>
          <w:sz w:val="24"/>
          <w:szCs w:val="24"/>
        </w:rPr>
        <w:t>. With the 13% of Indians using smartphones though, 91% are using smartphones to search for products, of these 54% are making purchases (PWC, 2015).</w:t>
      </w:r>
    </w:p>
    <w:p w14:paraId="2FC64FB3" w14:textId="77777777" w:rsidR="008D5B48" w:rsidRPr="00D37010" w:rsidRDefault="008D5B48" w:rsidP="00E3616B">
      <w:pPr>
        <w:pStyle w:val="ListParagraph"/>
        <w:jc w:val="both"/>
        <w:rPr>
          <w:rFonts w:ascii="Times New Roman" w:hAnsi="Times New Roman" w:cs="Times New Roman"/>
          <w:sz w:val="24"/>
          <w:szCs w:val="24"/>
        </w:rPr>
      </w:pPr>
    </w:p>
    <w:p w14:paraId="7FD0B6AD" w14:textId="736CDEB7" w:rsidR="008D5B48" w:rsidRPr="00D37010" w:rsidRDefault="008D5B48" w:rsidP="00E3616B">
      <w:pPr>
        <w:pStyle w:val="ListParagraph"/>
        <w:numPr>
          <w:ilvl w:val="0"/>
          <w:numId w:val="8"/>
        </w:numPr>
        <w:jc w:val="both"/>
        <w:rPr>
          <w:rFonts w:ascii="Times New Roman" w:hAnsi="Times New Roman" w:cs="Times New Roman"/>
          <w:sz w:val="24"/>
          <w:szCs w:val="24"/>
        </w:rPr>
      </w:pPr>
      <w:r w:rsidRPr="00D37010">
        <w:rPr>
          <w:rFonts w:ascii="Times New Roman" w:hAnsi="Times New Roman" w:cs="Times New Roman"/>
          <w:sz w:val="24"/>
          <w:szCs w:val="24"/>
        </w:rPr>
        <w:t xml:space="preserve">Adapt: </w:t>
      </w:r>
      <w:r w:rsidR="00227063" w:rsidRPr="00D37010">
        <w:rPr>
          <w:rFonts w:ascii="Times New Roman" w:hAnsi="Times New Roman" w:cs="Times New Roman"/>
          <w:sz w:val="24"/>
          <w:szCs w:val="24"/>
        </w:rPr>
        <w:t xml:space="preserve">Specsavers will be required to step back and focus on more traditional media, </w:t>
      </w:r>
      <w:r w:rsidR="00B26DE2" w:rsidRPr="00D37010">
        <w:rPr>
          <w:rFonts w:ascii="Times New Roman" w:hAnsi="Times New Roman" w:cs="Times New Roman"/>
          <w:sz w:val="24"/>
          <w:szCs w:val="24"/>
        </w:rPr>
        <w:t xml:space="preserve">such as print media: newspaper/magazine ads, </w:t>
      </w:r>
      <w:r w:rsidR="00622ADF" w:rsidRPr="00D37010">
        <w:rPr>
          <w:rFonts w:ascii="Times New Roman" w:hAnsi="Times New Roman" w:cs="Times New Roman"/>
          <w:sz w:val="24"/>
          <w:szCs w:val="24"/>
        </w:rPr>
        <w:t>billboards; product placement.</w:t>
      </w:r>
      <w:r w:rsidR="009E59F4" w:rsidRPr="00D37010">
        <w:rPr>
          <w:rFonts w:ascii="Times New Roman" w:hAnsi="Times New Roman" w:cs="Times New Roman"/>
          <w:sz w:val="24"/>
          <w:szCs w:val="24"/>
        </w:rPr>
        <w:t xml:space="preserve"> Specsavers will have to be mindful of India’s media laws. </w:t>
      </w:r>
    </w:p>
    <w:p w14:paraId="7EC4E9F9" w14:textId="77777777" w:rsidR="00B845A1" w:rsidRPr="00D37010" w:rsidRDefault="00B845A1" w:rsidP="00E3616B">
      <w:pPr>
        <w:pStyle w:val="ListParagraph"/>
        <w:ind w:left="1152"/>
        <w:jc w:val="both"/>
        <w:rPr>
          <w:rFonts w:ascii="Times New Roman" w:hAnsi="Times New Roman" w:cs="Times New Roman"/>
          <w:sz w:val="24"/>
          <w:szCs w:val="24"/>
        </w:rPr>
      </w:pPr>
    </w:p>
    <w:p w14:paraId="7BA5C181" w14:textId="0CF3C471" w:rsidR="009A7ED4" w:rsidRPr="00D37010" w:rsidRDefault="009A7ED4" w:rsidP="00E3616B">
      <w:pPr>
        <w:pStyle w:val="ListParagraph"/>
        <w:numPr>
          <w:ilvl w:val="0"/>
          <w:numId w:val="8"/>
        </w:numPr>
        <w:jc w:val="both"/>
        <w:rPr>
          <w:rFonts w:ascii="Times New Roman" w:hAnsi="Times New Roman" w:cs="Times New Roman"/>
          <w:sz w:val="24"/>
          <w:szCs w:val="24"/>
        </w:rPr>
      </w:pPr>
      <w:r w:rsidRPr="00D37010">
        <w:rPr>
          <w:rFonts w:ascii="Times New Roman" w:hAnsi="Times New Roman" w:cs="Times New Roman"/>
          <w:i/>
          <w:sz w:val="24"/>
          <w:szCs w:val="24"/>
        </w:rPr>
        <w:t>Standardise</w:t>
      </w:r>
      <w:r w:rsidRPr="00D37010">
        <w:rPr>
          <w:rFonts w:ascii="Times New Roman" w:hAnsi="Times New Roman" w:cs="Times New Roman"/>
          <w:sz w:val="24"/>
          <w:szCs w:val="24"/>
        </w:rPr>
        <w:t>: Mobile apps that are internationally compatible</w:t>
      </w:r>
      <w:r w:rsidR="00577E35" w:rsidRPr="00D37010">
        <w:rPr>
          <w:rFonts w:ascii="Times New Roman" w:hAnsi="Times New Roman" w:cs="Times New Roman"/>
          <w:sz w:val="24"/>
          <w:szCs w:val="24"/>
        </w:rPr>
        <w:t>, multiple languages.</w:t>
      </w:r>
      <w:r w:rsidR="00E0617A" w:rsidRPr="00D37010">
        <w:rPr>
          <w:rFonts w:ascii="Times New Roman" w:hAnsi="Times New Roman" w:cs="Times New Roman"/>
          <w:sz w:val="24"/>
          <w:szCs w:val="24"/>
        </w:rPr>
        <w:t xml:space="preserve"> </w:t>
      </w:r>
      <w:r w:rsidR="009379A7" w:rsidRPr="00D37010">
        <w:rPr>
          <w:rFonts w:ascii="Times New Roman" w:hAnsi="Times New Roman" w:cs="Times New Roman"/>
          <w:sz w:val="24"/>
          <w:szCs w:val="24"/>
        </w:rPr>
        <w:t xml:space="preserve">Specsavers’ </w:t>
      </w:r>
      <w:r w:rsidR="009379A7" w:rsidRPr="00D37010">
        <w:rPr>
          <w:rFonts w:ascii="Times New Roman" w:hAnsi="Times New Roman" w:cs="Times New Roman"/>
          <w:i/>
          <w:sz w:val="24"/>
          <w:szCs w:val="24"/>
        </w:rPr>
        <w:t>Try on</w:t>
      </w:r>
      <w:r w:rsidR="009379A7" w:rsidRPr="00D37010">
        <w:rPr>
          <w:rFonts w:ascii="Times New Roman" w:hAnsi="Times New Roman" w:cs="Times New Roman"/>
          <w:sz w:val="24"/>
          <w:szCs w:val="24"/>
        </w:rPr>
        <w:t xml:space="preserve"> app is available worldwide, enabling for</w:t>
      </w:r>
      <w:r w:rsidR="00E275EA" w:rsidRPr="00D37010">
        <w:rPr>
          <w:rFonts w:ascii="Times New Roman" w:hAnsi="Times New Roman" w:cs="Times New Roman"/>
          <w:sz w:val="24"/>
          <w:szCs w:val="24"/>
        </w:rPr>
        <w:t xml:space="preserve"> the opportunity of exporting </w:t>
      </w:r>
      <w:r w:rsidR="001E0161" w:rsidRPr="00D37010">
        <w:rPr>
          <w:rFonts w:ascii="Times New Roman" w:hAnsi="Times New Roman" w:cs="Times New Roman"/>
          <w:sz w:val="24"/>
          <w:szCs w:val="24"/>
        </w:rPr>
        <w:t>to</w:t>
      </w:r>
      <w:r w:rsidR="00E275EA" w:rsidRPr="00D37010">
        <w:rPr>
          <w:rFonts w:ascii="Times New Roman" w:hAnsi="Times New Roman" w:cs="Times New Roman"/>
          <w:sz w:val="24"/>
          <w:szCs w:val="24"/>
        </w:rPr>
        <w:t xml:space="preserve"> enter the market cheaply, and low risk. </w:t>
      </w:r>
    </w:p>
    <w:p w14:paraId="6C29532A" w14:textId="77777777" w:rsidR="00B845A1" w:rsidRPr="00D37010" w:rsidRDefault="00B845A1" w:rsidP="00E3616B">
      <w:pPr>
        <w:pStyle w:val="ListParagraph"/>
        <w:jc w:val="both"/>
        <w:rPr>
          <w:rFonts w:ascii="Times New Roman" w:hAnsi="Times New Roman" w:cs="Times New Roman"/>
          <w:sz w:val="24"/>
          <w:szCs w:val="24"/>
        </w:rPr>
      </w:pPr>
    </w:p>
    <w:p w14:paraId="5D0A3893" w14:textId="2E7D7B38" w:rsidR="00B845A1" w:rsidRPr="00D37010" w:rsidRDefault="00B845A1" w:rsidP="00E3616B">
      <w:pPr>
        <w:pStyle w:val="ListParagraph"/>
        <w:numPr>
          <w:ilvl w:val="0"/>
          <w:numId w:val="8"/>
        </w:numPr>
        <w:jc w:val="both"/>
        <w:rPr>
          <w:rFonts w:ascii="Times New Roman" w:hAnsi="Times New Roman" w:cs="Times New Roman"/>
          <w:sz w:val="24"/>
          <w:szCs w:val="24"/>
        </w:rPr>
      </w:pPr>
      <w:r w:rsidRPr="00D37010">
        <w:rPr>
          <w:rFonts w:ascii="Times New Roman" w:hAnsi="Times New Roman" w:cs="Times New Roman"/>
          <w:i/>
          <w:sz w:val="24"/>
          <w:szCs w:val="24"/>
        </w:rPr>
        <w:t>Adapt</w:t>
      </w:r>
      <w:r w:rsidRPr="00D37010">
        <w:rPr>
          <w:rFonts w:ascii="Times New Roman" w:hAnsi="Times New Roman" w:cs="Times New Roman"/>
          <w:sz w:val="24"/>
          <w:szCs w:val="24"/>
        </w:rPr>
        <w:t xml:space="preserve">: rising middle class requires Specsavers to aim promotional material specifically at this category, more market research is required to understand the demographic in India more, but as the group with the most expendable income </w:t>
      </w:r>
      <w:sdt>
        <w:sdtPr>
          <w:rPr>
            <w:rFonts w:ascii="Times New Roman" w:hAnsi="Times New Roman" w:cs="Times New Roman"/>
            <w:sz w:val="24"/>
            <w:szCs w:val="24"/>
          </w:rPr>
          <w:id w:val="-881483217"/>
          <w:citation/>
        </w:sdtPr>
        <w:sdtContent>
          <w:r w:rsidRPr="00D37010">
            <w:rPr>
              <w:rFonts w:ascii="Times New Roman" w:hAnsi="Times New Roman" w:cs="Times New Roman"/>
              <w:sz w:val="24"/>
              <w:szCs w:val="24"/>
            </w:rPr>
            <w:fldChar w:fldCharType="begin"/>
          </w:r>
          <w:r w:rsidRPr="00D37010">
            <w:rPr>
              <w:rFonts w:ascii="Times New Roman" w:hAnsi="Times New Roman" w:cs="Times New Roman"/>
              <w:sz w:val="24"/>
              <w:szCs w:val="24"/>
            </w:rPr>
            <w:instrText xml:space="preserve"> CITATION Cav16 \l 2057 </w:instrText>
          </w:r>
          <w:r w:rsidRPr="00D37010">
            <w:rPr>
              <w:rFonts w:ascii="Times New Roman" w:hAnsi="Times New Roman" w:cs="Times New Roman"/>
              <w:sz w:val="24"/>
              <w:szCs w:val="24"/>
            </w:rPr>
            <w:fldChar w:fldCharType="separate"/>
          </w:r>
          <w:r w:rsidRPr="00D37010">
            <w:rPr>
              <w:rFonts w:ascii="Times New Roman" w:hAnsi="Times New Roman" w:cs="Times New Roman"/>
              <w:noProof/>
              <w:sz w:val="24"/>
              <w:szCs w:val="24"/>
            </w:rPr>
            <w:t>(Cavusgil, et al., 2016)</w:t>
          </w:r>
          <w:r w:rsidRPr="00D37010">
            <w:rPr>
              <w:rFonts w:ascii="Times New Roman" w:hAnsi="Times New Roman" w:cs="Times New Roman"/>
              <w:sz w:val="24"/>
              <w:szCs w:val="24"/>
            </w:rPr>
            <w:fldChar w:fldCharType="end"/>
          </w:r>
        </w:sdtContent>
      </w:sdt>
      <w:r w:rsidRPr="00D37010">
        <w:rPr>
          <w:rFonts w:ascii="Times New Roman" w:hAnsi="Times New Roman" w:cs="Times New Roman"/>
          <w:sz w:val="24"/>
          <w:szCs w:val="24"/>
        </w:rPr>
        <w:t xml:space="preserve"> this would be the most profitable if the company is sell to the Indian market</w:t>
      </w:r>
      <w:r w:rsidR="009F0B58" w:rsidRPr="00D37010">
        <w:rPr>
          <w:rFonts w:ascii="Times New Roman" w:hAnsi="Times New Roman" w:cs="Times New Roman"/>
          <w:sz w:val="24"/>
          <w:szCs w:val="24"/>
        </w:rPr>
        <w:t xml:space="preserve"> as the middle class are more often to buy goods other than necessary</w:t>
      </w:r>
      <w:sdt>
        <w:sdtPr>
          <w:rPr>
            <w:rFonts w:ascii="Times New Roman" w:hAnsi="Times New Roman" w:cs="Times New Roman"/>
            <w:sz w:val="24"/>
            <w:szCs w:val="24"/>
          </w:rPr>
          <w:id w:val="1717858830"/>
          <w:citation/>
        </w:sdtPr>
        <w:sdtContent>
          <w:r w:rsidR="009F0B58" w:rsidRPr="00D37010">
            <w:rPr>
              <w:rFonts w:ascii="Times New Roman" w:hAnsi="Times New Roman" w:cs="Times New Roman"/>
              <w:sz w:val="24"/>
              <w:szCs w:val="24"/>
            </w:rPr>
            <w:fldChar w:fldCharType="begin"/>
          </w:r>
          <w:r w:rsidR="009F0B58" w:rsidRPr="00D37010">
            <w:rPr>
              <w:rFonts w:ascii="Times New Roman" w:hAnsi="Times New Roman" w:cs="Times New Roman"/>
              <w:sz w:val="24"/>
              <w:szCs w:val="24"/>
            </w:rPr>
            <w:instrText xml:space="preserve"> CITATION Cav16 \l 2057 </w:instrText>
          </w:r>
          <w:r w:rsidR="009F0B58" w:rsidRPr="00D37010">
            <w:rPr>
              <w:rFonts w:ascii="Times New Roman" w:hAnsi="Times New Roman" w:cs="Times New Roman"/>
              <w:sz w:val="24"/>
              <w:szCs w:val="24"/>
            </w:rPr>
            <w:fldChar w:fldCharType="separate"/>
          </w:r>
          <w:r w:rsidR="009F0B58" w:rsidRPr="00D37010">
            <w:rPr>
              <w:rFonts w:ascii="Times New Roman" w:hAnsi="Times New Roman" w:cs="Times New Roman"/>
              <w:noProof/>
              <w:sz w:val="24"/>
              <w:szCs w:val="24"/>
            </w:rPr>
            <w:t xml:space="preserve"> (Cavusgil, et al., 2016)</w:t>
          </w:r>
          <w:r w:rsidR="009F0B58" w:rsidRPr="00D37010">
            <w:rPr>
              <w:rFonts w:ascii="Times New Roman" w:hAnsi="Times New Roman" w:cs="Times New Roman"/>
              <w:sz w:val="24"/>
              <w:szCs w:val="24"/>
            </w:rPr>
            <w:fldChar w:fldCharType="end"/>
          </w:r>
        </w:sdtContent>
      </w:sdt>
      <w:r w:rsidR="009F0B58" w:rsidRPr="00D37010">
        <w:rPr>
          <w:rFonts w:ascii="Times New Roman" w:hAnsi="Times New Roman" w:cs="Times New Roman"/>
          <w:sz w:val="24"/>
          <w:szCs w:val="24"/>
        </w:rPr>
        <w:t xml:space="preserve">, spending money potentially on fashion frames, such as high end styles such as the Balmain range and additional pairs, instead of the essential basic pair. </w:t>
      </w:r>
    </w:p>
    <w:p w14:paraId="39146104" w14:textId="5DDA9A43" w:rsidR="00393663" w:rsidRPr="00D37010" w:rsidRDefault="00393663" w:rsidP="00E3616B">
      <w:pPr>
        <w:jc w:val="both"/>
        <w:rPr>
          <w:rFonts w:ascii="Times New Roman" w:hAnsi="Times New Roman" w:cs="Times New Roman"/>
          <w:sz w:val="24"/>
          <w:szCs w:val="24"/>
        </w:rPr>
      </w:pPr>
    </w:p>
    <w:p w14:paraId="265CE4F1" w14:textId="0D1744C7" w:rsidR="00393663" w:rsidRPr="00D37010" w:rsidRDefault="00393663" w:rsidP="00E3616B">
      <w:pPr>
        <w:pStyle w:val="ListParagraph"/>
        <w:numPr>
          <w:ilvl w:val="1"/>
          <w:numId w:val="1"/>
        </w:numPr>
        <w:jc w:val="both"/>
        <w:rPr>
          <w:rFonts w:ascii="Times New Roman" w:hAnsi="Times New Roman" w:cs="Times New Roman"/>
          <w:sz w:val="24"/>
          <w:szCs w:val="24"/>
        </w:rPr>
      </w:pPr>
      <w:r w:rsidRPr="00D37010">
        <w:rPr>
          <w:rFonts w:ascii="Times New Roman" w:hAnsi="Times New Roman" w:cs="Times New Roman"/>
          <w:sz w:val="24"/>
          <w:szCs w:val="24"/>
        </w:rPr>
        <w:t>Price</w:t>
      </w:r>
    </w:p>
    <w:p w14:paraId="50B64DB3" w14:textId="7CCFA9D6" w:rsidR="0048784A" w:rsidRPr="00D37010" w:rsidRDefault="0048784A" w:rsidP="00E3616B">
      <w:pPr>
        <w:pStyle w:val="ListParagraph"/>
        <w:ind w:left="792"/>
        <w:jc w:val="both"/>
        <w:rPr>
          <w:rFonts w:ascii="Times New Roman" w:hAnsi="Times New Roman" w:cs="Times New Roman"/>
          <w:sz w:val="24"/>
          <w:szCs w:val="24"/>
        </w:rPr>
      </w:pPr>
    </w:p>
    <w:p w14:paraId="45B36077" w14:textId="365CEC11" w:rsidR="0048784A" w:rsidRPr="00D37010" w:rsidRDefault="0048784A" w:rsidP="00E3616B">
      <w:pPr>
        <w:pStyle w:val="ListParagraph"/>
        <w:numPr>
          <w:ilvl w:val="0"/>
          <w:numId w:val="20"/>
        </w:numPr>
        <w:jc w:val="both"/>
        <w:rPr>
          <w:rFonts w:ascii="Times New Roman" w:hAnsi="Times New Roman" w:cs="Times New Roman"/>
          <w:sz w:val="24"/>
          <w:szCs w:val="24"/>
        </w:rPr>
      </w:pPr>
      <w:r w:rsidRPr="00D37010">
        <w:rPr>
          <w:rFonts w:ascii="Times New Roman" w:hAnsi="Times New Roman" w:cs="Times New Roman"/>
          <w:i/>
          <w:sz w:val="24"/>
          <w:szCs w:val="24"/>
        </w:rPr>
        <w:t>Adapt</w:t>
      </w:r>
      <w:r w:rsidRPr="00D37010">
        <w:rPr>
          <w:rFonts w:ascii="Times New Roman" w:hAnsi="Times New Roman" w:cs="Times New Roman"/>
          <w:sz w:val="24"/>
          <w:szCs w:val="24"/>
        </w:rPr>
        <w:t xml:space="preserve">: </w:t>
      </w:r>
      <w:r w:rsidR="00523641" w:rsidRPr="00D37010">
        <w:rPr>
          <w:rFonts w:ascii="Times New Roman" w:hAnsi="Times New Roman" w:cs="Times New Roman"/>
          <w:sz w:val="24"/>
          <w:szCs w:val="24"/>
        </w:rPr>
        <w:t>prices to consumers by variable over heads</w:t>
      </w:r>
      <w:r w:rsidR="00523641" w:rsidRPr="00D37010">
        <w:rPr>
          <w:rFonts w:ascii="Times New Roman" w:hAnsi="Times New Roman" w:cs="Times New Roman"/>
          <w:i/>
          <w:sz w:val="24"/>
          <w:szCs w:val="24"/>
        </w:rPr>
        <w:t xml:space="preserve"> </w:t>
      </w:r>
      <w:r w:rsidR="00523641" w:rsidRPr="00D37010">
        <w:rPr>
          <w:rFonts w:ascii="Times New Roman" w:hAnsi="Times New Roman" w:cs="Times New Roman"/>
          <w:sz w:val="24"/>
          <w:szCs w:val="24"/>
        </w:rPr>
        <w:t xml:space="preserve">and </w:t>
      </w:r>
      <w:r w:rsidR="009F0B58" w:rsidRPr="00D37010">
        <w:rPr>
          <w:rFonts w:ascii="Times New Roman" w:hAnsi="Times New Roman" w:cs="Times New Roman"/>
          <w:sz w:val="24"/>
          <w:szCs w:val="24"/>
        </w:rPr>
        <w:t>exchange rates.</w:t>
      </w:r>
    </w:p>
    <w:p w14:paraId="03E82B62" w14:textId="77777777" w:rsidR="003A5E50" w:rsidRPr="00D37010" w:rsidRDefault="003A5E50" w:rsidP="00E3616B">
      <w:pPr>
        <w:pStyle w:val="ListParagraph"/>
        <w:ind w:left="1080"/>
        <w:jc w:val="both"/>
        <w:rPr>
          <w:rFonts w:ascii="Times New Roman" w:hAnsi="Times New Roman" w:cs="Times New Roman"/>
          <w:sz w:val="24"/>
          <w:szCs w:val="24"/>
        </w:rPr>
      </w:pPr>
    </w:p>
    <w:p w14:paraId="2399E69E" w14:textId="279D136B" w:rsidR="00EA169F" w:rsidRPr="00D37010" w:rsidRDefault="009E2CB6" w:rsidP="00E3616B">
      <w:pPr>
        <w:pStyle w:val="ListParagraph"/>
        <w:numPr>
          <w:ilvl w:val="0"/>
          <w:numId w:val="20"/>
        </w:numPr>
        <w:jc w:val="both"/>
        <w:rPr>
          <w:rFonts w:ascii="Times New Roman" w:hAnsi="Times New Roman" w:cs="Times New Roman"/>
          <w:sz w:val="24"/>
          <w:szCs w:val="24"/>
        </w:rPr>
      </w:pPr>
      <w:r w:rsidRPr="00D37010">
        <w:rPr>
          <w:rFonts w:ascii="Times New Roman" w:hAnsi="Times New Roman" w:cs="Times New Roman"/>
          <w:i/>
          <w:sz w:val="24"/>
          <w:szCs w:val="24"/>
        </w:rPr>
        <w:t>Standardise</w:t>
      </w:r>
      <w:r w:rsidR="00D83CD7" w:rsidRPr="00D37010">
        <w:rPr>
          <w:rFonts w:ascii="Times New Roman" w:hAnsi="Times New Roman" w:cs="Times New Roman"/>
          <w:sz w:val="24"/>
          <w:szCs w:val="24"/>
        </w:rPr>
        <w:t xml:space="preserve">: it is important when </w:t>
      </w:r>
      <w:r w:rsidR="00561A9E" w:rsidRPr="00D37010">
        <w:rPr>
          <w:rFonts w:ascii="Times New Roman" w:hAnsi="Times New Roman" w:cs="Times New Roman"/>
          <w:sz w:val="24"/>
          <w:szCs w:val="24"/>
        </w:rPr>
        <w:t xml:space="preserve">transferring goods between </w:t>
      </w:r>
      <w:r w:rsidR="00012E04" w:rsidRPr="00D37010">
        <w:rPr>
          <w:rFonts w:ascii="Times New Roman" w:hAnsi="Times New Roman" w:cs="Times New Roman"/>
          <w:sz w:val="24"/>
          <w:szCs w:val="24"/>
        </w:rPr>
        <w:t>subsidiaries</w:t>
      </w:r>
      <w:r w:rsidR="00561A9E" w:rsidRPr="00D37010">
        <w:rPr>
          <w:rFonts w:ascii="Times New Roman" w:hAnsi="Times New Roman" w:cs="Times New Roman"/>
          <w:sz w:val="24"/>
          <w:szCs w:val="24"/>
        </w:rPr>
        <w:t xml:space="preserve">, that the price </w:t>
      </w:r>
      <w:r w:rsidR="00012E04" w:rsidRPr="00D37010">
        <w:rPr>
          <w:rFonts w:ascii="Times New Roman" w:hAnsi="Times New Roman" w:cs="Times New Roman"/>
          <w:sz w:val="24"/>
          <w:szCs w:val="24"/>
        </w:rPr>
        <w:t>of</w:t>
      </w:r>
      <w:r w:rsidR="00561A9E" w:rsidRPr="00D37010">
        <w:rPr>
          <w:rFonts w:ascii="Times New Roman" w:hAnsi="Times New Roman" w:cs="Times New Roman"/>
          <w:sz w:val="24"/>
          <w:szCs w:val="24"/>
        </w:rPr>
        <w:t xml:space="preserve"> goods stays relatively the same as this helps </w:t>
      </w:r>
      <w:r w:rsidR="00E104CB" w:rsidRPr="00D37010">
        <w:rPr>
          <w:rFonts w:ascii="Times New Roman" w:hAnsi="Times New Roman" w:cs="Times New Roman"/>
          <w:sz w:val="24"/>
          <w:szCs w:val="24"/>
        </w:rPr>
        <w:t>relieve disagreements</w:t>
      </w:r>
      <w:r w:rsidR="00012E04" w:rsidRPr="00D37010">
        <w:rPr>
          <w:rFonts w:ascii="Times New Roman" w:hAnsi="Times New Roman" w:cs="Times New Roman"/>
          <w:sz w:val="24"/>
          <w:szCs w:val="24"/>
        </w:rPr>
        <w:t xml:space="preserve">” optimising corporate profits and motivating home and international divisions” (Doole, &amp; Lowe, 2012). </w:t>
      </w:r>
      <w:r w:rsidR="003C4712" w:rsidRPr="00D37010">
        <w:rPr>
          <w:rFonts w:ascii="Times New Roman" w:hAnsi="Times New Roman" w:cs="Times New Roman"/>
          <w:sz w:val="24"/>
          <w:szCs w:val="24"/>
        </w:rPr>
        <w:t>Specsavers ca</w:t>
      </w:r>
      <w:r w:rsidR="003A5E50" w:rsidRPr="00D37010">
        <w:rPr>
          <w:rFonts w:ascii="Times New Roman" w:hAnsi="Times New Roman" w:cs="Times New Roman"/>
          <w:sz w:val="24"/>
          <w:szCs w:val="24"/>
        </w:rPr>
        <w:t xml:space="preserve">n also easily benchmark profitability of regions with variables being equal. </w:t>
      </w:r>
    </w:p>
    <w:p w14:paraId="4FFEC271" w14:textId="77777777" w:rsidR="003A5E50" w:rsidRPr="00D37010" w:rsidRDefault="003A5E50" w:rsidP="00E3616B">
      <w:pPr>
        <w:pStyle w:val="ListParagraph"/>
        <w:ind w:left="1080"/>
        <w:jc w:val="both"/>
        <w:rPr>
          <w:rFonts w:ascii="Times New Roman" w:hAnsi="Times New Roman" w:cs="Times New Roman"/>
          <w:sz w:val="24"/>
          <w:szCs w:val="24"/>
        </w:rPr>
      </w:pPr>
    </w:p>
    <w:p w14:paraId="01977FF3" w14:textId="05659EBB" w:rsidR="009F1958" w:rsidRPr="00D37010" w:rsidRDefault="001F7BBF" w:rsidP="00E3616B">
      <w:pPr>
        <w:pStyle w:val="ListParagraph"/>
        <w:numPr>
          <w:ilvl w:val="0"/>
          <w:numId w:val="20"/>
        </w:numPr>
        <w:jc w:val="both"/>
        <w:rPr>
          <w:rFonts w:ascii="Times New Roman" w:hAnsi="Times New Roman" w:cs="Times New Roman"/>
          <w:i/>
          <w:sz w:val="24"/>
          <w:szCs w:val="24"/>
        </w:rPr>
      </w:pPr>
      <w:r w:rsidRPr="00D37010">
        <w:rPr>
          <w:rFonts w:ascii="Times New Roman" w:hAnsi="Times New Roman" w:cs="Times New Roman"/>
          <w:i/>
          <w:sz w:val="24"/>
          <w:szCs w:val="24"/>
        </w:rPr>
        <w:t xml:space="preserve">Adapt: </w:t>
      </w:r>
      <w:r w:rsidRPr="00D37010">
        <w:rPr>
          <w:rFonts w:ascii="Times New Roman" w:hAnsi="Times New Roman" w:cs="Times New Roman"/>
          <w:sz w:val="24"/>
          <w:szCs w:val="24"/>
        </w:rPr>
        <w:t>Payment type in India</w:t>
      </w:r>
      <w:r w:rsidR="00FF7298" w:rsidRPr="00D37010">
        <w:rPr>
          <w:rFonts w:ascii="Times New Roman" w:hAnsi="Times New Roman" w:cs="Times New Roman"/>
          <w:sz w:val="24"/>
          <w:szCs w:val="24"/>
        </w:rPr>
        <w:t xml:space="preserve"> is </w:t>
      </w:r>
      <w:r w:rsidR="00554261" w:rsidRPr="00D37010">
        <w:rPr>
          <w:rFonts w:ascii="Times New Roman" w:hAnsi="Times New Roman" w:cs="Times New Roman"/>
          <w:sz w:val="24"/>
          <w:szCs w:val="24"/>
        </w:rPr>
        <w:t>predominantly</w:t>
      </w:r>
      <w:r w:rsidR="00FF7298" w:rsidRPr="00D37010">
        <w:rPr>
          <w:rFonts w:ascii="Times New Roman" w:hAnsi="Times New Roman" w:cs="Times New Roman"/>
          <w:sz w:val="24"/>
          <w:szCs w:val="24"/>
        </w:rPr>
        <w:t xml:space="preserve"> cash on </w:t>
      </w:r>
      <w:r w:rsidR="00554261" w:rsidRPr="00D37010">
        <w:rPr>
          <w:rFonts w:ascii="Times New Roman" w:hAnsi="Times New Roman" w:cs="Times New Roman"/>
          <w:sz w:val="24"/>
          <w:szCs w:val="24"/>
        </w:rPr>
        <w:t>delivery</w:t>
      </w:r>
      <w:r w:rsidR="001A0DFE" w:rsidRPr="00D37010">
        <w:rPr>
          <w:rFonts w:ascii="Times New Roman" w:hAnsi="Times New Roman" w:cs="Times New Roman"/>
          <w:i/>
          <w:sz w:val="24"/>
          <w:szCs w:val="24"/>
        </w:rPr>
        <w:t>(Statista, 2019).</w:t>
      </w:r>
      <w:r w:rsidR="00554261" w:rsidRPr="00D37010">
        <w:rPr>
          <w:rFonts w:ascii="Times New Roman" w:hAnsi="Times New Roman" w:cs="Times New Roman"/>
          <w:sz w:val="24"/>
          <w:szCs w:val="24"/>
        </w:rPr>
        <w:t xml:space="preserve"> This will ultimately lead to cash flow problems, </w:t>
      </w:r>
      <w:r w:rsidR="006929A7" w:rsidRPr="00D37010">
        <w:rPr>
          <w:rFonts w:ascii="Times New Roman" w:hAnsi="Times New Roman" w:cs="Times New Roman"/>
          <w:sz w:val="24"/>
          <w:szCs w:val="24"/>
        </w:rPr>
        <w:t xml:space="preserve">with the added cost of </w:t>
      </w:r>
      <w:r w:rsidR="00412EBF" w:rsidRPr="00D37010">
        <w:rPr>
          <w:rFonts w:ascii="Times New Roman" w:hAnsi="Times New Roman" w:cs="Times New Roman"/>
          <w:sz w:val="24"/>
          <w:szCs w:val="24"/>
        </w:rPr>
        <w:t xml:space="preserve">chasing payment. </w:t>
      </w:r>
      <w:r w:rsidR="00D81C47" w:rsidRPr="00D37010">
        <w:rPr>
          <w:rFonts w:ascii="Times New Roman" w:hAnsi="Times New Roman" w:cs="Times New Roman"/>
          <w:sz w:val="24"/>
          <w:szCs w:val="24"/>
        </w:rPr>
        <w:t xml:space="preserve">Procedures need to put in place to ensure there are substantial liquid assets to cover short term </w:t>
      </w:r>
      <w:r w:rsidR="00E906BC" w:rsidRPr="00D37010">
        <w:rPr>
          <w:rFonts w:ascii="Times New Roman" w:hAnsi="Times New Roman" w:cs="Times New Roman"/>
          <w:sz w:val="24"/>
          <w:szCs w:val="24"/>
        </w:rPr>
        <w:t xml:space="preserve">operations. </w:t>
      </w:r>
    </w:p>
    <w:p w14:paraId="008B799A" w14:textId="1F93A786" w:rsidR="001A0DFE" w:rsidRDefault="001A0DFE" w:rsidP="00E3616B">
      <w:pPr>
        <w:pStyle w:val="ListParagraph"/>
        <w:ind w:left="1080"/>
        <w:jc w:val="both"/>
        <w:rPr>
          <w:rFonts w:ascii="Times New Roman" w:hAnsi="Times New Roman" w:cs="Times New Roman"/>
          <w:i/>
          <w:sz w:val="24"/>
          <w:szCs w:val="24"/>
        </w:rPr>
      </w:pPr>
    </w:p>
    <w:p w14:paraId="7E8E825D" w14:textId="77777777" w:rsidR="00E3616B" w:rsidRPr="00D37010" w:rsidRDefault="00E3616B" w:rsidP="00E3616B">
      <w:pPr>
        <w:pStyle w:val="ListParagraph"/>
        <w:ind w:left="1080"/>
        <w:jc w:val="both"/>
        <w:rPr>
          <w:rFonts w:ascii="Times New Roman" w:hAnsi="Times New Roman" w:cs="Times New Roman"/>
          <w:i/>
          <w:sz w:val="24"/>
          <w:szCs w:val="24"/>
        </w:rPr>
      </w:pPr>
    </w:p>
    <w:p w14:paraId="53953C3F" w14:textId="77777777" w:rsidR="001F7BBF" w:rsidRPr="00D37010" w:rsidRDefault="001F7BBF" w:rsidP="00E3616B">
      <w:pPr>
        <w:pStyle w:val="ListParagraph"/>
        <w:ind w:left="1080"/>
        <w:jc w:val="both"/>
        <w:rPr>
          <w:rFonts w:ascii="Times New Roman" w:hAnsi="Times New Roman" w:cs="Times New Roman"/>
          <w:i/>
          <w:sz w:val="24"/>
          <w:szCs w:val="24"/>
        </w:rPr>
      </w:pPr>
    </w:p>
    <w:p w14:paraId="5AD5EAE5" w14:textId="4B00E280" w:rsidR="00C71C86" w:rsidRPr="00D37010" w:rsidRDefault="00CA6BC6" w:rsidP="00E3616B">
      <w:pPr>
        <w:pStyle w:val="ListParagraph"/>
        <w:numPr>
          <w:ilvl w:val="1"/>
          <w:numId w:val="1"/>
        </w:numPr>
        <w:jc w:val="both"/>
        <w:rPr>
          <w:rFonts w:ascii="Times New Roman" w:hAnsi="Times New Roman" w:cs="Times New Roman"/>
          <w:i/>
          <w:sz w:val="24"/>
          <w:szCs w:val="24"/>
        </w:rPr>
      </w:pPr>
      <w:r w:rsidRPr="00D37010">
        <w:rPr>
          <w:rFonts w:ascii="Times New Roman" w:hAnsi="Times New Roman" w:cs="Times New Roman"/>
          <w:i/>
          <w:sz w:val="24"/>
          <w:szCs w:val="24"/>
        </w:rPr>
        <w:t>P</w:t>
      </w:r>
      <w:r w:rsidR="00393663" w:rsidRPr="00D37010">
        <w:rPr>
          <w:rFonts w:ascii="Times New Roman" w:hAnsi="Times New Roman" w:cs="Times New Roman"/>
          <w:i/>
          <w:sz w:val="24"/>
          <w:szCs w:val="24"/>
        </w:rPr>
        <w:t>rocess</w:t>
      </w:r>
    </w:p>
    <w:p w14:paraId="51737585" w14:textId="3A71460F" w:rsidR="00DC58BA" w:rsidRPr="00D37010" w:rsidRDefault="00DC58BA" w:rsidP="00E3616B">
      <w:pPr>
        <w:pStyle w:val="ListParagraph"/>
        <w:numPr>
          <w:ilvl w:val="0"/>
          <w:numId w:val="26"/>
        </w:numPr>
        <w:jc w:val="both"/>
        <w:rPr>
          <w:rFonts w:ascii="Times New Roman" w:hAnsi="Times New Roman" w:cs="Times New Roman"/>
          <w:sz w:val="24"/>
          <w:szCs w:val="24"/>
        </w:rPr>
      </w:pPr>
      <w:r w:rsidRPr="00D37010">
        <w:rPr>
          <w:rFonts w:ascii="Times New Roman" w:hAnsi="Times New Roman" w:cs="Times New Roman"/>
          <w:i/>
          <w:sz w:val="24"/>
          <w:szCs w:val="24"/>
        </w:rPr>
        <w:t>Adapt:</w:t>
      </w:r>
      <w:r w:rsidRPr="00D37010">
        <w:rPr>
          <w:rFonts w:ascii="Times New Roman" w:hAnsi="Times New Roman" w:cs="Times New Roman"/>
          <w:sz w:val="24"/>
          <w:szCs w:val="24"/>
        </w:rPr>
        <w:t xml:space="preserve"> Same </w:t>
      </w:r>
      <w:r w:rsidR="001E0161" w:rsidRPr="00D37010">
        <w:rPr>
          <w:rFonts w:ascii="Times New Roman" w:hAnsi="Times New Roman" w:cs="Times New Roman"/>
          <w:sz w:val="24"/>
          <w:szCs w:val="24"/>
        </w:rPr>
        <w:t>Long-term</w:t>
      </w:r>
      <w:r w:rsidRPr="00D37010">
        <w:rPr>
          <w:rFonts w:ascii="Times New Roman" w:hAnsi="Times New Roman" w:cs="Times New Roman"/>
          <w:sz w:val="24"/>
          <w:szCs w:val="24"/>
        </w:rPr>
        <w:t xml:space="preserve"> Orientation score as the UK. Time is not as important as the UK though, so issues on effective convergence of time sensitive processes maybe an issue, such as effective clinic coordination (Hofstede Insights, 2019).</w:t>
      </w:r>
    </w:p>
    <w:p w14:paraId="3FFB5CC1" w14:textId="61827FBA" w:rsidR="00393663" w:rsidRPr="00D37010" w:rsidRDefault="00064237" w:rsidP="00E3616B">
      <w:pPr>
        <w:pStyle w:val="ListParagraph"/>
        <w:numPr>
          <w:ilvl w:val="0"/>
          <w:numId w:val="26"/>
        </w:numPr>
        <w:jc w:val="both"/>
        <w:rPr>
          <w:rFonts w:ascii="Times New Roman" w:hAnsi="Times New Roman" w:cs="Times New Roman"/>
          <w:sz w:val="24"/>
          <w:szCs w:val="24"/>
        </w:rPr>
      </w:pPr>
      <w:r w:rsidRPr="00D37010">
        <w:rPr>
          <w:rFonts w:ascii="Times New Roman" w:hAnsi="Times New Roman" w:cs="Times New Roman"/>
          <w:sz w:val="24"/>
          <w:szCs w:val="24"/>
        </w:rPr>
        <w:t>Instore: Adapted: Customer Engagement practices to fit customer cultural and social norms.</w:t>
      </w:r>
      <w:bookmarkStart w:id="2" w:name="_Hlk7362010"/>
    </w:p>
    <w:bookmarkEnd w:id="2"/>
    <w:p w14:paraId="56142E0F" w14:textId="77777777" w:rsidR="00CA6BC6" w:rsidRPr="00D37010" w:rsidRDefault="00CA6BC6" w:rsidP="00E3616B">
      <w:pPr>
        <w:jc w:val="both"/>
        <w:rPr>
          <w:rFonts w:ascii="Times New Roman" w:hAnsi="Times New Roman" w:cs="Times New Roman"/>
          <w:b/>
          <w:sz w:val="24"/>
          <w:szCs w:val="24"/>
        </w:rPr>
      </w:pPr>
    </w:p>
    <w:p w14:paraId="25BFA500" w14:textId="77777777" w:rsidR="0040248B" w:rsidRPr="00D37010" w:rsidRDefault="0040248B" w:rsidP="00E3616B">
      <w:pPr>
        <w:pStyle w:val="ListParagraph"/>
        <w:ind w:left="360"/>
        <w:jc w:val="both"/>
        <w:rPr>
          <w:rFonts w:ascii="Times New Roman" w:hAnsi="Times New Roman" w:cs="Times New Roman"/>
          <w:b/>
          <w:sz w:val="24"/>
          <w:szCs w:val="24"/>
        </w:rPr>
      </w:pPr>
    </w:p>
    <w:p w14:paraId="487EA15A" w14:textId="77777777" w:rsidR="000F7F7E" w:rsidRPr="00D37010" w:rsidRDefault="000F7F7E" w:rsidP="000F7F7E">
      <w:pPr>
        <w:rPr>
          <w:rFonts w:ascii="Times New Roman" w:hAnsi="Times New Roman" w:cs="Times New Roman"/>
          <w:b/>
          <w:sz w:val="24"/>
          <w:szCs w:val="24"/>
        </w:rPr>
      </w:pPr>
    </w:p>
    <w:p w14:paraId="3D00DC14" w14:textId="77777777" w:rsidR="000F7F7E" w:rsidRPr="00E3616B" w:rsidRDefault="000F7F7E">
      <w:pPr>
        <w:rPr>
          <w:rFonts w:ascii="Times New Roman" w:hAnsi="Times New Roman" w:cs="Times New Roman"/>
          <w:b/>
          <w:sz w:val="24"/>
          <w:szCs w:val="24"/>
          <w:u w:val="double"/>
        </w:rPr>
      </w:pPr>
      <w:r w:rsidRPr="00E3616B">
        <w:rPr>
          <w:rFonts w:ascii="Times New Roman" w:hAnsi="Times New Roman" w:cs="Times New Roman"/>
          <w:b/>
          <w:sz w:val="24"/>
          <w:szCs w:val="24"/>
          <w:u w:val="double"/>
        </w:rPr>
        <w:t>Conclusion</w:t>
      </w:r>
    </w:p>
    <w:p w14:paraId="49D237C6" w14:textId="6B9FEB47" w:rsidR="00895885" w:rsidRPr="00D37010" w:rsidRDefault="000F4F16" w:rsidP="00E3616B">
      <w:pPr>
        <w:jc w:val="both"/>
        <w:rPr>
          <w:rFonts w:ascii="Times New Roman" w:hAnsi="Times New Roman" w:cs="Times New Roman"/>
          <w:sz w:val="24"/>
          <w:szCs w:val="24"/>
        </w:rPr>
      </w:pPr>
      <w:r w:rsidRPr="00D37010">
        <w:rPr>
          <w:rFonts w:ascii="Times New Roman" w:hAnsi="Times New Roman" w:cs="Times New Roman"/>
          <w:sz w:val="24"/>
          <w:szCs w:val="24"/>
        </w:rPr>
        <w:t xml:space="preserve">Despite </w:t>
      </w:r>
      <w:r w:rsidR="00EC2ABF" w:rsidRPr="00D37010">
        <w:rPr>
          <w:rFonts w:ascii="Times New Roman" w:hAnsi="Times New Roman" w:cs="Times New Roman"/>
          <w:sz w:val="24"/>
          <w:szCs w:val="24"/>
        </w:rPr>
        <w:t xml:space="preserve">complications, cost and uncertainties arising from </w:t>
      </w:r>
      <w:r w:rsidR="00E55766" w:rsidRPr="00D37010">
        <w:rPr>
          <w:rFonts w:ascii="Times New Roman" w:hAnsi="Times New Roman" w:cs="Times New Roman"/>
          <w:sz w:val="24"/>
          <w:szCs w:val="24"/>
        </w:rPr>
        <w:t xml:space="preserve">Specsavers establishing itself in India, to </w:t>
      </w:r>
      <w:r w:rsidR="00E275EA" w:rsidRPr="00D37010">
        <w:rPr>
          <w:rFonts w:ascii="Times New Roman" w:hAnsi="Times New Roman" w:cs="Times New Roman"/>
          <w:sz w:val="24"/>
          <w:szCs w:val="24"/>
        </w:rPr>
        <w:t xml:space="preserve">truly become a global MNE, Specsavers </w:t>
      </w:r>
      <w:r w:rsidR="00155E81" w:rsidRPr="00D37010">
        <w:rPr>
          <w:rFonts w:ascii="Times New Roman" w:hAnsi="Times New Roman" w:cs="Times New Roman"/>
          <w:sz w:val="24"/>
          <w:szCs w:val="24"/>
        </w:rPr>
        <w:t xml:space="preserve">requires to venture out of the relatively safe developed markets where it shares </w:t>
      </w:r>
      <w:r w:rsidR="00B5319C" w:rsidRPr="00D37010">
        <w:rPr>
          <w:rFonts w:ascii="Times New Roman" w:hAnsi="Times New Roman" w:cs="Times New Roman"/>
          <w:sz w:val="24"/>
          <w:szCs w:val="24"/>
        </w:rPr>
        <w:t>similarities such as customers</w:t>
      </w:r>
      <w:r w:rsidR="00633AFD" w:rsidRPr="00D37010">
        <w:rPr>
          <w:rFonts w:ascii="Times New Roman" w:hAnsi="Times New Roman" w:cs="Times New Roman"/>
          <w:sz w:val="24"/>
          <w:szCs w:val="24"/>
        </w:rPr>
        <w:t xml:space="preserve"> norms and </w:t>
      </w:r>
      <w:r w:rsidR="001E0161" w:rsidRPr="00D37010">
        <w:rPr>
          <w:rFonts w:ascii="Times New Roman" w:hAnsi="Times New Roman" w:cs="Times New Roman"/>
          <w:sz w:val="24"/>
          <w:szCs w:val="24"/>
        </w:rPr>
        <w:t>values and</w:t>
      </w:r>
      <w:r w:rsidR="00633AFD" w:rsidRPr="00D37010">
        <w:rPr>
          <w:rFonts w:ascii="Times New Roman" w:hAnsi="Times New Roman" w:cs="Times New Roman"/>
          <w:sz w:val="24"/>
          <w:szCs w:val="24"/>
        </w:rPr>
        <w:t xml:space="preserve"> diverge into emerging markets. </w:t>
      </w:r>
      <w:r w:rsidR="00E263C8" w:rsidRPr="00D37010">
        <w:rPr>
          <w:rFonts w:ascii="Times New Roman" w:hAnsi="Times New Roman" w:cs="Times New Roman"/>
          <w:sz w:val="24"/>
          <w:szCs w:val="24"/>
        </w:rPr>
        <w:t>From market analysis</w:t>
      </w:r>
      <w:r w:rsidR="00A942D4" w:rsidRPr="00D37010">
        <w:rPr>
          <w:rFonts w:ascii="Times New Roman" w:hAnsi="Times New Roman" w:cs="Times New Roman"/>
          <w:sz w:val="24"/>
          <w:szCs w:val="24"/>
        </w:rPr>
        <w:t xml:space="preserve"> </w:t>
      </w:r>
      <w:r w:rsidR="00633AFD" w:rsidRPr="00D37010">
        <w:rPr>
          <w:rFonts w:ascii="Times New Roman" w:hAnsi="Times New Roman" w:cs="Times New Roman"/>
          <w:sz w:val="24"/>
          <w:szCs w:val="24"/>
        </w:rPr>
        <w:t xml:space="preserve">India is </w:t>
      </w:r>
      <w:r w:rsidR="00A942D4" w:rsidRPr="00D37010">
        <w:rPr>
          <w:rFonts w:ascii="Times New Roman" w:hAnsi="Times New Roman" w:cs="Times New Roman"/>
          <w:sz w:val="24"/>
          <w:szCs w:val="24"/>
        </w:rPr>
        <w:t>an</w:t>
      </w:r>
      <w:r w:rsidR="00633AFD" w:rsidRPr="00D37010">
        <w:rPr>
          <w:rFonts w:ascii="Times New Roman" w:hAnsi="Times New Roman" w:cs="Times New Roman"/>
          <w:sz w:val="24"/>
          <w:szCs w:val="24"/>
        </w:rPr>
        <w:t xml:space="preserve"> obvious choice, where </w:t>
      </w:r>
      <w:r w:rsidR="000760D6" w:rsidRPr="00D37010">
        <w:rPr>
          <w:rFonts w:ascii="Times New Roman" w:hAnsi="Times New Roman" w:cs="Times New Roman"/>
          <w:sz w:val="24"/>
          <w:szCs w:val="24"/>
        </w:rPr>
        <w:t xml:space="preserve">economic growth has </w:t>
      </w:r>
      <w:r w:rsidR="00231DD2" w:rsidRPr="00D37010">
        <w:rPr>
          <w:rFonts w:ascii="Times New Roman" w:hAnsi="Times New Roman" w:cs="Times New Roman"/>
          <w:sz w:val="24"/>
          <w:szCs w:val="24"/>
        </w:rPr>
        <w:t>surpass</w:t>
      </w:r>
      <w:r w:rsidR="000760D6" w:rsidRPr="00D37010">
        <w:rPr>
          <w:rFonts w:ascii="Times New Roman" w:hAnsi="Times New Roman" w:cs="Times New Roman"/>
          <w:sz w:val="24"/>
          <w:szCs w:val="24"/>
        </w:rPr>
        <w:t xml:space="preserve"> predicted down turns as experienced in Chin</w:t>
      </w:r>
      <w:r w:rsidR="00B54EFB" w:rsidRPr="00D37010">
        <w:rPr>
          <w:rFonts w:ascii="Times New Roman" w:hAnsi="Times New Roman" w:cs="Times New Roman"/>
          <w:sz w:val="24"/>
          <w:szCs w:val="24"/>
        </w:rPr>
        <w:t>a</w:t>
      </w:r>
      <w:r w:rsidR="000760D6" w:rsidRPr="00D37010">
        <w:rPr>
          <w:rFonts w:ascii="Times New Roman" w:hAnsi="Times New Roman" w:cs="Times New Roman"/>
          <w:sz w:val="24"/>
          <w:szCs w:val="24"/>
        </w:rPr>
        <w:t xml:space="preserve">. </w:t>
      </w:r>
      <w:r w:rsidR="008A7EEF" w:rsidRPr="00D37010">
        <w:rPr>
          <w:rFonts w:ascii="Times New Roman" w:hAnsi="Times New Roman" w:cs="Times New Roman"/>
          <w:sz w:val="24"/>
          <w:szCs w:val="24"/>
        </w:rPr>
        <w:t xml:space="preserve">The lack of direct competition also, compared to the likes of America </w:t>
      </w:r>
      <w:r w:rsidR="00C2018D" w:rsidRPr="00D37010">
        <w:rPr>
          <w:rFonts w:ascii="Times New Roman" w:hAnsi="Times New Roman" w:cs="Times New Roman"/>
          <w:sz w:val="24"/>
          <w:szCs w:val="24"/>
        </w:rPr>
        <w:t xml:space="preserve">make the market full of opportunity, which competitors such as </w:t>
      </w:r>
      <w:r w:rsidR="007540C3" w:rsidRPr="00D37010">
        <w:rPr>
          <w:rFonts w:ascii="Times New Roman" w:hAnsi="Times New Roman" w:cs="Times New Roman"/>
          <w:sz w:val="24"/>
          <w:szCs w:val="24"/>
        </w:rPr>
        <w:t>Grand Vision</w:t>
      </w:r>
      <w:r w:rsidR="00C2018D" w:rsidRPr="00D37010">
        <w:rPr>
          <w:rFonts w:ascii="Times New Roman" w:hAnsi="Times New Roman" w:cs="Times New Roman"/>
          <w:sz w:val="24"/>
          <w:szCs w:val="24"/>
        </w:rPr>
        <w:t xml:space="preserve"> have failed to exploit. </w:t>
      </w:r>
      <w:r w:rsidR="00B54EFB" w:rsidRPr="00D37010">
        <w:rPr>
          <w:rFonts w:ascii="Times New Roman" w:hAnsi="Times New Roman" w:cs="Times New Roman"/>
          <w:sz w:val="24"/>
          <w:szCs w:val="24"/>
        </w:rPr>
        <w:t xml:space="preserve">It must be noted this is still no guarantee of success. </w:t>
      </w:r>
      <w:r w:rsidR="00BF6D59" w:rsidRPr="00D37010">
        <w:rPr>
          <w:rFonts w:ascii="Times New Roman" w:hAnsi="Times New Roman" w:cs="Times New Roman"/>
          <w:sz w:val="24"/>
          <w:szCs w:val="24"/>
        </w:rPr>
        <w:t>Risk factors such as the lack of professional</w:t>
      </w:r>
      <w:r w:rsidR="008B690B" w:rsidRPr="00D37010">
        <w:rPr>
          <w:rFonts w:ascii="Times New Roman" w:hAnsi="Times New Roman" w:cs="Times New Roman"/>
          <w:sz w:val="24"/>
          <w:szCs w:val="24"/>
        </w:rPr>
        <w:t xml:space="preserve">ly skilled human resources and relatively small </w:t>
      </w:r>
      <w:r w:rsidR="00CD7A90" w:rsidRPr="00D37010">
        <w:rPr>
          <w:rFonts w:ascii="Times New Roman" w:hAnsi="Times New Roman" w:cs="Times New Roman"/>
          <w:sz w:val="24"/>
          <w:szCs w:val="24"/>
        </w:rPr>
        <w:t xml:space="preserve">but growing middle class, will mean that </w:t>
      </w:r>
      <w:r w:rsidR="003313D5" w:rsidRPr="00D37010">
        <w:rPr>
          <w:rFonts w:ascii="Times New Roman" w:hAnsi="Times New Roman" w:cs="Times New Roman"/>
          <w:sz w:val="24"/>
          <w:szCs w:val="24"/>
        </w:rPr>
        <w:t>the costs of establishing full retail and service in India too costly at this present time.</w:t>
      </w:r>
      <w:r w:rsidR="003E316E" w:rsidRPr="00D37010">
        <w:rPr>
          <w:rFonts w:ascii="Times New Roman" w:hAnsi="Times New Roman" w:cs="Times New Roman"/>
          <w:sz w:val="24"/>
          <w:szCs w:val="24"/>
        </w:rPr>
        <w:t xml:space="preserve"> Manufacturing as a means of entering the market is also unwise. Specsavers though should take the exporting route, forming a strategic alliance with </w:t>
      </w:r>
      <w:r w:rsidR="007540C3" w:rsidRPr="00D37010">
        <w:rPr>
          <w:rFonts w:ascii="Times New Roman" w:hAnsi="Times New Roman" w:cs="Times New Roman"/>
          <w:sz w:val="24"/>
          <w:szCs w:val="24"/>
        </w:rPr>
        <w:t xml:space="preserve">independent </w:t>
      </w:r>
      <w:r w:rsidR="006A5BA6" w:rsidRPr="00D37010">
        <w:rPr>
          <w:rFonts w:ascii="Times New Roman" w:hAnsi="Times New Roman" w:cs="Times New Roman"/>
          <w:sz w:val="24"/>
          <w:szCs w:val="24"/>
        </w:rPr>
        <w:t>competito</w:t>
      </w:r>
      <w:r w:rsidR="007540C3" w:rsidRPr="00D37010">
        <w:rPr>
          <w:rFonts w:ascii="Times New Roman" w:hAnsi="Times New Roman" w:cs="Times New Roman"/>
          <w:sz w:val="24"/>
          <w:szCs w:val="24"/>
        </w:rPr>
        <w:t xml:space="preserve">rs, </w:t>
      </w:r>
      <w:r w:rsidR="006D5C7D" w:rsidRPr="00D37010">
        <w:rPr>
          <w:rFonts w:ascii="Times New Roman" w:hAnsi="Times New Roman" w:cs="Times New Roman"/>
          <w:sz w:val="24"/>
          <w:szCs w:val="24"/>
        </w:rPr>
        <w:t xml:space="preserve">providing them with </w:t>
      </w:r>
      <w:r w:rsidR="00D65C8E" w:rsidRPr="00D37010">
        <w:rPr>
          <w:rFonts w:ascii="Times New Roman" w:hAnsi="Times New Roman" w:cs="Times New Roman"/>
          <w:sz w:val="24"/>
          <w:szCs w:val="24"/>
        </w:rPr>
        <w:t>innovative</w:t>
      </w:r>
      <w:r w:rsidR="005F7CCA" w:rsidRPr="00D37010">
        <w:rPr>
          <w:rFonts w:ascii="Times New Roman" w:hAnsi="Times New Roman" w:cs="Times New Roman"/>
          <w:sz w:val="24"/>
          <w:szCs w:val="24"/>
        </w:rPr>
        <w:t xml:space="preserve"> technology in </w:t>
      </w:r>
      <w:r w:rsidR="00D65C8E" w:rsidRPr="00D37010">
        <w:rPr>
          <w:rFonts w:ascii="Times New Roman" w:hAnsi="Times New Roman" w:cs="Times New Roman"/>
          <w:sz w:val="24"/>
          <w:szCs w:val="24"/>
        </w:rPr>
        <w:t>trade</w:t>
      </w:r>
      <w:r w:rsidR="005F7CCA" w:rsidRPr="00D37010">
        <w:rPr>
          <w:rFonts w:ascii="Times New Roman" w:hAnsi="Times New Roman" w:cs="Times New Roman"/>
          <w:sz w:val="24"/>
          <w:szCs w:val="24"/>
        </w:rPr>
        <w:t xml:space="preserve"> for stocking Specsavers brand frames. This will issue that when the time is right, Specsavers can expand fully into the country, </w:t>
      </w:r>
      <w:r w:rsidR="004E254C" w:rsidRPr="00D37010">
        <w:rPr>
          <w:rFonts w:ascii="Times New Roman" w:hAnsi="Times New Roman" w:cs="Times New Roman"/>
          <w:sz w:val="24"/>
          <w:szCs w:val="24"/>
        </w:rPr>
        <w:t>having established brand presence a</w:t>
      </w:r>
      <w:r w:rsidR="00CF6462" w:rsidRPr="00D37010">
        <w:rPr>
          <w:rFonts w:ascii="Times New Roman" w:hAnsi="Times New Roman" w:cs="Times New Roman"/>
          <w:sz w:val="24"/>
          <w:szCs w:val="24"/>
        </w:rPr>
        <w:t>nd contributing to the local skills it will need.</w:t>
      </w:r>
    </w:p>
    <w:p w14:paraId="7338EFF9" w14:textId="09DBF897" w:rsidR="000F7F7E" w:rsidRPr="00D37010" w:rsidRDefault="000F7F7E">
      <w:pPr>
        <w:rPr>
          <w:rFonts w:ascii="Times New Roman" w:hAnsi="Times New Roman" w:cs="Times New Roman"/>
          <w:b/>
          <w:sz w:val="24"/>
          <w:szCs w:val="24"/>
        </w:rPr>
      </w:pPr>
    </w:p>
    <w:p w14:paraId="6A5B1C64" w14:textId="7633A448" w:rsidR="000F7F7E" w:rsidRDefault="000F7F7E">
      <w:pPr>
        <w:rPr>
          <w:rFonts w:ascii="Times New Roman" w:hAnsi="Times New Roman" w:cs="Times New Roman"/>
          <w:b/>
          <w:sz w:val="24"/>
          <w:szCs w:val="24"/>
        </w:rPr>
      </w:pPr>
    </w:p>
    <w:p w14:paraId="3632652E" w14:textId="4660557A" w:rsidR="000B270E" w:rsidRDefault="000B270E">
      <w:pPr>
        <w:rPr>
          <w:rFonts w:ascii="Times New Roman" w:hAnsi="Times New Roman" w:cs="Times New Roman"/>
          <w:b/>
          <w:sz w:val="24"/>
          <w:szCs w:val="24"/>
        </w:rPr>
      </w:pPr>
    </w:p>
    <w:p w14:paraId="78BBF2E6" w14:textId="5D6249A1" w:rsidR="000B270E" w:rsidRDefault="000B270E">
      <w:pPr>
        <w:rPr>
          <w:rFonts w:ascii="Times New Roman" w:hAnsi="Times New Roman" w:cs="Times New Roman"/>
          <w:b/>
          <w:sz w:val="24"/>
          <w:szCs w:val="24"/>
        </w:rPr>
      </w:pPr>
    </w:p>
    <w:p w14:paraId="1EAF8ADE" w14:textId="4F6F3745" w:rsidR="000B270E" w:rsidRDefault="000B270E">
      <w:pPr>
        <w:rPr>
          <w:rFonts w:ascii="Times New Roman" w:hAnsi="Times New Roman" w:cs="Times New Roman"/>
          <w:b/>
          <w:sz w:val="24"/>
          <w:szCs w:val="24"/>
        </w:rPr>
      </w:pPr>
    </w:p>
    <w:p w14:paraId="78A83CFC" w14:textId="02390172" w:rsidR="000B270E" w:rsidRDefault="000B270E">
      <w:pPr>
        <w:rPr>
          <w:rFonts w:ascii="Times New Roman" w:hAnsi="Times New Roman" w:cs="Times New Roman"/>
          <w:b/>
          <w:sz w:val="24"/>
          <w:szCs w:val="24"/>
        </w:rPr>
      </w:pPr>
    </w:p>
    <w:p w14:paraId="5FF91B40" w14:textId="72973FDD" w:rsidR="00E3616B" w:rsidRDefault="00E3616B">
      <w:pPr>
        <w:rPr>
          <w:rFonts w:ascii="Times New Roman" w:hAnsi="Times New Roman" w:cs="Times New Roman"/>
          <w:b/>
          <w:sz w:val="24"/>
          <w:szCs w:val="24"/>
        </w:rPr>
      </w:pPr>
    </w:p>
    <w:p w14:paraId="2F79FB6B" w14:textId="75AF14B4" w:rsidR="00E3616B" w:rsidRDefault="00E3616B">
      <w:pPr>
        <w:rPr>
          <w:rFonts w:ascii="Times New Roman" w:hAnsi="Times New Roman" w:cs="Times New Roman"/>
          <w:b/>
          <w:sz w:val="24"/>
          <w:szCs w:val="24"/>
        </w:rPr>
      </w:pPr>
    </w:p>
    <w:p w14:paraId="58BA3F9D" w14:textId="7C275E8C" w:rsidR="00E3616B" w:rsidRDefault="00E3616B">
      <w:pPr>
        <w:rPr>
          <w:rFonts w:ascii="Times New Roman" w:hAnsi="Times New Roman" w:cs="Times New Roman"/>
          <w:b/>
          <w:sz w:val="24"/>
          <w:szCs w:val="24"/>
        </w:rPr>
      </w:pPr>
    </w:p>
    <w:p w14:paraId="0D630C03" w14:textId="2BD078FA" w:rsidR="00E3616B" w:rsidRDefault="00E3616B">
      <w:pPr>
        <w:rPr>
          <w:rFonts w:ascii="Times New Roman" w:hAnsi="Times New Roman" w:cs="Times New Roman"/>
          <w:b/>
          <w:sz w:val="24"/>
          <w:szCs w:val="24"/>
        </w:rPr>
      </w:pPr>
    </w:p>
    <w:p w14:paraId="77BDD6E6" w14:textId="77777777" w:rsidR="00E3616B" w:rsidRDefault="00E3616B">
      <w:pPr>
        <w:rPr>
          <w:rFonts w:ascii="Times New Roman" w:hAnsi="Times New Roman" w:cs="Times New Roman"/>
          <w:b/>
          <w:sz w:val="24"/>
          <w:szCs w:val="24"/>
        </w:rPr>
      </w:pPr>
    </w:p>
    <w:p w14:paraId="3B179D40" w14:textId="77777777" w:rsidR="000B270E" w:rsidRDefault="000B270E">
      <w:pPr>
        <w:rPr>
          <w:rFonts w:ascii="Times New Roman" w:hAnsi="Times New Roman" w:cs="Times New Roman"/>
          <w:b/>
          <w:sz w:val="24"/>
          <w:szCs w:val="24"/>
        </w:rPr>
      </w:pPr>
    </w:p>
    <w:p w14:paraId="30299177" w14:textId="77777777" w:rsidR="004F0CBC" w:rsidRPr="00D37010" w:rsidRDefault="004F0CBC">
      <w:pPr>
        <w:rPr>
          <w:rFonts w:ascii="Times New Roman" w:hAnsi="Times New Roman" w:cs="Times New Roman"/>
          <w:b/>
          <w:sz w:val="24"/>
          <w:szCs w:val="24"/>
        </w:rPr>
      </w:pPr>
    </w:p>
    <w:p w14:paraId="7432380E" w14:textId="7B4D635A" w:rsidR="00246854" w:rsidRPr="00D37010" w:rsidRDefault="000F7F7E">
      <w:pPr>
        <w:rPr>
          <w:rFonts w:ascii="Times New Roman" w:hAnsi="Times New Roman" w:cs="Times New Roman"/>
          <w:b/>
          <w:sz w:val="24"/>
          <w:szCs w:val="24"/>
          <w:u w:val="double"/>
        </w:rPr>
      </w:pPr>
      <w:r w:rsidRPr="00D37010">
        <w:rPr>
          <w:rFonts w:ascii="Times New Roman" w:hAnsi="Times New Roman" w:cs="Times New Roman"/>
          <w:b/>
          <w:sz w:val="24"/>
          <w:szCs w:val="24"/>
          <w:u w:val="double"/>
        </w:rPr>
        <w:t>Recommendation</w:t>
      </w:r>
    </w:p>
    <w:p w14:paraId="62E96B81" w14:textId="77777777" w:rsidR="006D5E9F" w:rsidRPr="00D37010" w:rsidRDefault="006D5E9F">
      <w:pPr>
        <w:rPr>
          <w:rFonts w:ascii="Times New Roman" w:hAnsi="Times New Roman" w:cs="Times New Roman"/>
          <w:b/>
          <w:sz w:val="24"/>
          <w:szCs w:val="24"/>
        </w:rPr>
      </w:pPr>
    </w:p>
    <w:tbl>
      <w:tblPr>
        <w:tblStyle w:val="TableGrid"/>
        <w:tblW w:w="9209" w:type="dxa"/>
        <w:tblLook w:val="04A0" w:firstRow="1" w:lastRow="0" w:firstColumn="1" w:lastColumn="0" w:noHBand="0" w:noVBand="1"/>
      </w:tblPr>
      <w:tblGrid>
        <w:gridCol w:w="9209"/>
      </w:tblGrid>
      <w:tr w:rsidR="00D65C8E" w:rsidRPr="00D37010" w14:paraId="12DEC22E" w14:textId="77777777" w:rsidTr="00480FAE">
        <w:tc>
          <w:tcPr>
            <w:tcW w:w="9209" w:type="dxa"/>
          </w:tcPr>
          <w:p w14:paraId="288DA986" w14:textId="06852BF6" w:rsidR="00D65C8E" w:rsidRPr="00D37010" w:rsidRDefault="00D65C8E" w:rsidP="00E3616B">
            <w:pPr>
              <w:pStyle w:val="ListParagraph"/>
              <w:numPr>
                <w:ilvl w:val="0"/>
                <w:numId w:val="37"/>
              </w:numPr>
              <w:jc w:val="both"/>
              <w:rPr>
                <w:rFonts w:ascii="Times New Roman" w:hAnsi="Times New Roman" w:cs="Times New Roman"/>
                <w:sz w:val="24"/>
                <w:szCs w:val="24"/>
              </w:rPr>
            </w:pPr>
            <w:r w:rsidRPr="00D37010">
              <w:rPr>
                <w:rFonts w:ascii="Times New Roman" w:hAnsi="Times New Roman" w:cs="Times New Roman"/>
                <w:sz w:val="24"/>
                <w:szCs w:val="24"/>
              </w:rPr>
              <w:t>Short Term (1-3 years): Export products to Indian consumers, - costs of professional HR are too high for market</w:t>
            </w:r>
          </w:p>
          <w:p w14:paraId="5C5E9304" w14:textId="77777777" w:rsidR="00D65C8E" w:rsidRPr="00D37010" w:rsidRDefault="00D65C8E" w:rsidP="00E3616B">
            <w:pPr>
              <w:jc w:val="both"/>
              <w:rPr>
                <w:rFonts w:ascii="Times New Roman" w:hAnsi="Times New Roman" w:cs="Times New Roman"/>
                <w:sz w:val="24"/>
                <w:szCs w:val="24"/>
              </w:rPr>
            </w:pPr>
          </w:p>
          <w:p w14:paraId="07C234DF" w14:textId="77777777" w:rsidR="00D65C8E" w:rsidRPr="00D37010" w:rsidRDefault="00D65C8E" w:rsidP="00E3616B">
            <w:pPr>
              <w:pStyle w:val="ListParagraph"/>
              <w:numPr>
                <w:ilvl w:val="0"/>
                <w:numId w:val="37"/>
              </w:numPr>
              <w:jc w:val="both"/>
              <w:rPr>
                <w:rFonts w:ascii="Times New Roman" w:hAnsi="Times New Roman" w:cs="Times New Roman"/>
                <w:sz w:val="24"/>
                <w:szCs w:val="24"/>
              </w:rPr>
            </w:pPr>
            <w:r w:rsidRPr="00D37010">
              <w:rPr>
                <w:rFonts w:ascii="Times New Roman" w:hAnsi="Times New Roman" w:cs="Times New Roman"/>
                <w:sz w:val="24"/>
                <w:szCs w:val="24"/>
              </w:rPr>
              <w:t xml:space="preserve">Focus promotion on areas of high income, where skilled industries exist. </w:t>
            </w:r>
          </w:p>
          <w:p w14:paraId="149E24D4" w14:textId="77777777" w:rsidR="00D65C8E" w:rsidRPr="00D37010" w:rsidRDefault="00D65C8E" w:rsidP="00E3616B">
            <w:pPr>
              <w:jc w:val="both"/>
              <w:rPr>
                <w:rFonts w:ascii="Times New Roman" w:hAnsi="Times New Roman" w:cs="Times New Roman"/>
                <w:sz w:val="24"/>
                <w:szCs w:val="24"/>
              </w:rPr>
            </w:pPr>
          </w:p>
          <w:p w14:paraId="541D39E5" w14:textId="2EE04270" w:rsidR="00D65C8E" w:rsidRPr="00D37010" w:rsidRDefault="00D65C8E" w:rsidP="00E3616B">
            <w:pPr>
              <w:pStyle w:val="ListParagraph"/>
              <w:numPr>
                <w:ilvl w:val="0"/>
                <w:numId w:val="37"/>
              </w:numPr>
              <w:jc w:val="both"/>
              <w:rPr>
                <w:rFonts w:ascii="Times New Roman" w:hAnsi="Times New Roman" w:cs="Times New Roman"/>
                <w:sz w:val="24"/>
                <w:szCs w:val="24"/>
              </w:rPr>
            </w:pPr>
            <w:r w:rsidRPr="00D37010">
              <w:rPr>
                <w:rFonts w:ascii="Times New Roman" w:hAnsi="Times New Roman" w:cs="Times New Roman"/>
                <w:sz w:val="24"/>
                <w:szCs w:val="24"/>
              </w:rPr>
              <w:t>Develop CSR policies and programs for Indian, though being conscious of ethnocentric views</w:t>
            </w:r>
          </w:p>
          <w:p w14:paraId="7690E64B" w14:textId="77777777" w:rsidR="00D65C8E" w:rsidRPr="00D37010" w:rsidRDefault="00D65C8E" w:rsidP="00E3616B">
            <w:pPr>
              <w:pStyle w:val="ListParagraph"/>
              <w:jc w:val="both"/>
              <w:rPr>
                <w:rFonts w:ascii="Times New Roman" w:hAnsi="Times New Roman" w:cs="Times New Roman"/>
                <w:sz w:val="24"/>
                <w:szCs w:val="24"/>
              </w:rPr>
            </w:pPr>
          </w:p>
          <w:p w14:paraId="5194AC07" w14:textId="51A73E6D" w:rsidR="00D65C8E" w:rsidRPr="00D37010" w:rsidRDefault="00D65C8E" w:rsidP="00E3616B">
            <w:pPr>
              <w:pStyle w:val="ListParagraph"/>
              <w:numPr>
                <w:ilvl w:val="0"/>
                <w:numId w:val="37"/>
              </w:numPr>
              <w:jc w:val="both"/>
              <w:rPr>
                <w:rFonts w:ascii="Times New Roman" w:hAnsi="Times New Roman" w:cs="Times New Roman"/>
                <w:sz w:val="24"/>
                <w:szCs w:val="24"/>
              </w:rPr>
            </w:pPr>
            <w:r w:rsidRPr="00D37010">
              <w:rPr>
                <w:rFonts w:ascii="Times New Roman" w:hAnsi="Times New Roman" w:cs="Times New Roman"/>
                <w:sz w:val="24"/>
                <w:szCs w:val="24"/>
              </w:rPr>
              <w:t>Medium Term (3-5 years): Partner with The Association of Schools and College of Optometry in India (ASCO-India) to influence the training, increasing the available HR, making it more economical to source relevant skills needed for operating in India.</w:t>
            </w:r>
          </w:p>
          <w:p w14:paraId="22E0E32D" w14:textId="77777777" w:rsidR="00D65C8E" w:rsidRPr="00D37010" w:rsidRDefault="00D65C8E" w:rsidP="00E3616B">
            <w:pPr>
              <w:pStyle w:val="ListParagraph"/>
              <w:jc w:val="both"/>
              <w:rPr>
                <w:rFonts w:ascii="Times New Roman" w:hAnsi="Times New Roman" w:cs="Times New Roman"/>
                <w:sz w:val="24"/>
                <w:szCs w:val="24"/>
              </w:rPr>
            </w:pPr>
          </w:p>
          <w:p w14:paraId="1812C373" w14:textId="77777777" w:rsidR="00D65C8E" w:rsidRPr="00D37010" w:rsidRDefault="00D65C8E" w:rsidP="00E3616B">
            <w:pPr>
              <w:pStyle w:val="ListParagraph"/>
              <w:ind w:left="1080"/>
              <w:jc w:val="both"/>
              <w:rPr>
                <w:rFonts w:ascii="Times New Roman" w:hAnsi="Times New Roman" w:cs="Times New Roman"/>
                <w:sz w:val="24"/>
                <w:szCs w:val="24"/>
              </w:rPr>
            </w:pPr>
          </w:p>
          <w:p w14:paraId="63C32CA5" w14:textId="211DA278" w:rsidR="00D65C8E" w:rsidRPr="00D37010" w:rsidRDefault="00D65C8E" w:rsidP="00E3616B">
            <w:pPr>
              <w:pStyle w:val="ListParagraph"/>
              <w:numPr>
                <w:ilvl w:val="0"/>
                <w:numId w:val="37"/>
              </w:numPr>
              <w:jc w:val="both"/>
              <w:rPr>
                <w:rFonts w:ascii="Times New Roman" w:hAnsi="Times New Roman" w:cs="Times New Roman"/>
                <w:sz w:val="24"/>
                <w:szCs w:val="24"/>
              </w:rPr>
            </w:pPr>
            <w:r w:rsidRPr="00D37010">
              <w:rPr>
                <w:rFonts w:ascii="Times New Roman" w:hAnsi="Times New Roman" w:cs="Times New Roman"/>
                <w:sz w:val="24"/>
                <w:szCs w:val="24"/>
              </w:rPr>
              <w:t>Long Term (5-10) years: look to making India a production hub, not advisable until infrastructure has improved in the region.</w:t>
            </w:r>
          </w:p>
          <w:p w14:paraId="08EE8AF2" w14:textId="77777777" w:rsidR="00480FAE" w:rsidRPr="00D37010" w:rsidRDefault="00480FAE" w:rsidP="00E3616B">
            <w:pPr>
              <w:pStyle w:val="ListParagraph"/>
              <w:ind w:left="1080"/>
              <w:jc w:val="both"/>
              <w:rPr>
                <w:rFonts w:ascii="Times New Roman" w:hAnsi="Times New Roman" w:cs="Times New Roman"/>
                <w:sz w:val="24"/>
                <w:szCs w:val="24"/>
              </w:rPr>
            </w:pPr>
          </w:p>
          <w:p w14:paraId="03FA3159" w14:textId="2B04FFE4" w:rsidR="00480FAE" w:rsidRPr="00D37010" w:rsidRDefault="00480FAE" w:rsidP="00E3616B">
            <w:pPr>
              <w:pStyle w:val="ListParagraph"/>
              <w:numPr>
                <w:ilvl w:val="0"/>
                <w:numId w:val="37"/>
              </w:numPr>
              <w:jc w:val="both"/>
              <w:rPr>
                <w:rFonts w:ascii="Times New Roman" w:hAnsi="Times New Roman" w:cs="Times New Roman"/>
                <w:sz w:val="24"/>
                <w:szCs w:val="24"/>
              </w:rPr>
            </w:pPr>
            <w:r w:rsidRPr="00D37010">
              <w:rPr>
                <w:rFonts w:ascii="Times New Roman" w:hAnsi="Times New Roman" w:cs="Times New Roman"/>
                <w:sz w:val="24"/>
                <w:szCs w:val="24"/>
              </w:rPr>
              <w:t xml:space="preserve">Set strategic </w:t>
            </w:r>
            <w:r w:rsidR="000D29D8" w:rsidRPr="00D37010">
              <w:rPr>
                <w:rFonts w:ascii="Times New Roman" w:hAnsi="Times New Roman" w:cs="Times New Roman"/>
                <w:sz w:val="24"/>
                <w:szCs w:val="24"/>
              </w:rPr>
              <w:t xml:space="preserve">goals where managers can benchmark the companies progress into entering </w:t>
            </w:r>
            <w:r w:rsidR="00D0174D" w:rsidRPr="00D37010">
              <w:rPr>
                <w:rFonts w:ascii="Times New Roman" w:hAnsi="Times New Roman" w:cs="Times New Roman"/>
                <w:sz w:val="24"/>
                <w:szCs w:val="24"/>
              </w:rPr>
              <w:t xml:space="preserve">and </w:t>
            </w:r>
            <w:r w:rsidR="00B17ECE" w:rsidRPr="00D37010">
              <w:rPr>
                <w:rFonts w:ascii="Times New Roman" w:hAnsi="Times New Roman" w:cs="Times New Roman"/>
                <w:sz w:val="24"/>
                <w:szCs w:val="24"/>
              </w:rPr>
              <w:t xml:space="preserve">functioning </w:t>
            </w:r>
            <w:r w:rsidR="00642AB5" w:rsidRPr="00D37010">
              <w:rPr>
                <w:rFonts w:ascii="Times New Roman" w:hAnsi="Times New Roman" w:cs="Times New Roman"/>
                <w:sz w:val="24"/>
                <w:szCs w:val="24"/>
              </w:rPr>
              <w:t xml:space="preserve">in the chosen country. With option to exit and clear </w:t>
            </w:r>
            <w:r w:rsidR="00064237" w:rsidRPr="00D37010">
              <w:rPr>
                <w:rFonts w:ascii="Times New Roman" w:hAnsi="Times New Roman" w:cs="Times New Roman"/>
                <w:sz w:val="24"/>
                <w:szCs w:val="24"/>
              </w:rPr>
              <w:t>benchmark of when to.</w:t>
            </w:r>
          </w:p>
          <w:p w14:paraId="3A204975" w14:textId="77777777" w:rsidR="00D65C8E" w:rsidRPr="00D37010" w:rsidRDefault="00D65C8E" w:rsidP="00E3616B">
            <w:pPr>
              <w:pStyle w:val="ListParagraph"/>
              <w:jc w:val="both"/>
              <w:rPr>
                <w:rFonts w:ascii="Times New Roman" w:hAnsi="Times New Roman" w:cs="Times New Roman"/>
                <w:sz w:val="24"/>
                <w:szCs w:val="24"/>
              </w:rPr>
            </w:pPr>
          </w:p>
          <w:p w14:paraId="237383BB" w14:textId="57E13703" w:rsidR="00D65C8E" w:rsidRPr="00D37010" w:rsidRDefault="005D1EDB" w:rsidP="00E3616B">
            <w:pPr>
              <w:pStyle w:val="ListParagraph"/>
              <w:numPr>
                <w:ilvl w:val="0"/>
                <w:numId w:val="37"/>
              </w:numPr>
              <w:jc w:val="both"/>
              <w:rPr>
                <w:rFonts w:ascii="Times New Roman" w:hAnsi="Times New Roman" w:cs="Times New Roman"/>
                <w:sz w:val="24"/>
                <w:szCs w:val="24"/>
              </w:rPr>
            </w:pPr>
            <w:r w:rsidRPr="00D37010">
              <w:rPr>
                <w:rFonts w:ascii="Times New Roman" w:hAnsi="Times New Roman" w:cs="Times New Roman"/>
                <w:sz w:val="24"/>
                <w:szCs w:val="24"/>
              </w:rPr>
              <w:t xml:space="preserve">Develop </w:t>
            </w:r>
            <w:r w:rsidR="00CB5CDC" w:rsidRPr="00D37010">
              <w:rPr>
                <w:rFonts w:ascii="Times New Roman" w:hAnsi="Times New Roman" w:cs="Times New Roman"/>
                <w:sz w:val="24"/>
                <w:szCs w:val="24"/>
              </w:rPr>
              <w:t xml:space="preserve">exit strategies which would lead to relatively painless </w:t>
            </w:r>
            <w:r w:rsidR="00480FAE" w:rsidRPr="00D37010">
              <w:rPr>
                <w:rFonts w:ascii="Times New Roman" w:hAnsi="Times New Roman" w:cs="Times New Roman"/>
                <w:sz w:val="24"/>
                <w:szCs w:val="24"/>
              </w:rPr>
              <w:t xml:space="preserve">exit of a market while minimising the damage done to stakeholders. </w:t>
            </w:r>
          </w:p>
          <w:p w14:paraId="2C075CB9" w14:textId="77777777" w:rsidR="00480FAE" w:rsidRPr="00D37010" w:rsidRDefault="00480FAE" w:rsidP="00E3616B">
            <w:pPr>
              <w:pStyle w:val="ListParagraph"/>
              <w:jc w:val="both"/>
              <w:rPr>
                <w:rFonts w:ascii="Times New Roman" w:hAnsi="Times New Roman" w:cs="Times New Roman"/>
                <w:sz w:val="24"/>
                <w:szCs w:val="24"/>
              </w:rPr>
            </w:pPr>
          </w:p>
          <w:p w14:paraId="2B05A6DA" w14:textId="0042F311" w:rsidR="00D65C8E" w:rsidRPr="00D37010" w:rsidRDefault="00D65C8E">
            <w:pPr>
              <w:rPr>
                <w:rFonts w:ascii="Times New Roman" w:hAnsi="Times New Roman" w:cs="Times New Roman"/>
                <w:sz w:val="24"/>
                <w:szCs w:val="24"/>
              </w:rPr>
            </w:pPr>
          </w:p>
        </w:tc>
      </w:tr>
    </w:tbl>
    <w:p w14:paraId="0ABE6604" w14:textId="000A4BF7" w:rsidR="000F7F7E" w:rsidRPr="00D37010" w:rsidRDefault="000F7F7E">
      <w:pPr>
        <w:rPr>
          <w:rFonts w:ascii="Times New Roman" w:hAnsi="Times New Roman" w:cs="Times New Roman"/>
          <w:b/>
          <w:sz w:val="24"/>
          <w:szCs w:val="24"/>
        </w:rPr>
      </w:pPr>
    </w:p>
    <w:p w14:paraId="3C6F8A95" w14:textId="13F8851B" w:rsidR="00943402" w:rsidRDefault="00943402">
      <w:pPr>
        <w:rPr>
          <w:rFonts w:ascii="Times New Roman" w:hAnsi="Times New Roman" w:cs="Times New Roman"/>
          <w:b/>
          <w:sz w:val="24"/>
          <w:szCs w:val="24"/>
        </w:rPr>
      </w:pPr>
    </w:p>
    <w:p w14:paraId="40172304" w14:textId="52A731DC" w:rsidR="000B270E" w:rsidRDefault="000B270E">
      <w:pPr>
        <w:rPr>
          <w:rFonts w:ascii="Times New Roman" w:hAnsi="Times New Roman" w:cs="Times New Roman"/>
          <w:b/>
          <w:sz w:val="24"/>
          <w:szCs w:val="24"/>
        </w:rPr>
      </w:pPr>
    </w:p>
    <w:p w14:paraId="7330A3DA" w14:textId="2C0AE7B8" w:rsidR="000B270E" w:rsidRDefault="000B270E">
      <w:pPr>
        <w:rPr>
          <w:rFonts w:ascii="Times New Roman" w:hAnsi="Times New Roman" w:cs="Times New Roman"/>
          <w:b/>
          <w:sz w:val="24"/>
          <w:szCs w:val="24"/>
        </w:rPr>
      </w:pPr>
    </w:p>
    <w:p w14:paraId="39684BB2" w14:textId="712CBAEF" w:rsidR="000B270E" w:rsidRDefault="000B270E">
      <w:pPr>
        <w:rPr>
          <w:rFonts w:ascii="Times New Roman" w:hAnsi="Times New Roman" w:cs="Times New Roman"/>
          <w:b/>
          <w:sz w:val="24"/>
          <w:szCs w:val="24"/>
        </w:rPr>
      </w:pPr>
    </w:p>
    <w:p w14:paraId="5C0C69C5" w14:textId="634289A6" w:rsidR="000B270E" w:rsidRDefault="000B270E">
      <w:pPr>
        <w:rPr>
          <w:rFonts w:ascii="Times New Roman" w:hAnsi="Times New Roman" w:cs="Times New Roman"/>
          <w:b/>
          <w:sz w:val="24"/>
          <w:szCs w:val="24"/>
        </w:rPr>
      </w:pPr>
    </w:p>
    <w:p w14:paraId="0AA79267" w14:textId="59A83EE0" w:rsidR="000B270E" w:rsidRDefault="000B270E">
      <w:pPr>
        <w:rPr>
          <w:rFonts w:ascii="Times New Roman" w:hAnsi="Times New Roman" w:cs="Times New Roman"/>
          <w:b/>
          <w:sz w:val="24"/>
          <w:szCs w:val="24"/>
        </w:rPr>
      </w:pPr>
    </w:p>
    <w:p w14:paraId="2680FFD4" w14:textId="3DE3236F" w:rsidR="000B270E" w:rsidRDefault="000B270E">
      <w:pPr>
        <w:rPr>
          <w:rFonts w:ascii="Times New Roman" w:hAnsi="Times New Roman" w:cs="Times New Roman"/>
          <w:b/>
          <w:sz w:val="24"/>
          <w:szCs w:val="24"/>
        </w:rPr>
      </w:pPr>
    </w:p>
    <w:p w14:paraId="4DD334BC" w14:textId="3A9B0137" w:rsidR="000B270E" w:rsidRDefault="000B270E">
      <w:pPr>
        <w:rPr>
          <w:rFonts w:ascii="Times New Roman" w:hAnsi="Times New Roman" w:cs="Times New Roman"/>
          <w:b/>
          <w:sz w:val="24"/>
          <w:szCs w:val="24"/>
        </w:rPr>
      </w:pPr>
    </w:p>
    <w:p w14:paraId="678A6A8D" w14:textId="44269FAE" w:rsidR="000B270E" w:rsidRDefault="000B270E">
      <w:pPr>
        <w:rPr>
          <w:rFonts w:ascii="Times New Roman" w:hAnsi="Times New Roman" w:cs="Times New Roman"/>
          <w:b/>
          <w:sz w:val="24"/>
          <w:szCs w:val="24"/>
        </w:rPr>
      </w:pPr>
    </w:p>
    <w:p w14:paraId="18C8A4BD" w14:textId="6464A7EC" w:rsidR="000B270E" w:rsidRDefault="000B270E">
      <w:pPr>
        <w:rPr>
          <w:rFonts w:ascii="Times New Roman" w:hAnsi="Times New Roman" w:cs="Times New Roman"/>
          <w:b/>
          <w:sz w:val="24"/>
          <w:szCs w:val="24"/>
        </w:rPr>
      </w:pPr>
    </w:p>
    <w:p w14:paraId="048AEA98" w14:textId="6056853C" w:rsidR="000B270E" w:rsidRDefault="000B270E">
      <w:pPr>
        <w:rPr>
          <w:rFonts w:ascii="Times New Roman" w:hAnsi="Times New Roman" w:cs="Times New Roman"/>
          <w:b/>
          <w:sz w:val="24"/>
          <w:szCs w:val="24"/>
        </w:rPr>
      </w:pPr>
    </w:p>
    <w:p w14:paraId="72423B97" w14:textId="77777777" w:rsidR="000B270E" w:rsidRPr="00D37010" w:rsidRDefault="000B270E">
      <w:pPr>
        <w:rPr>
          <w:rFonts w:ascii="Times New Roman" w:hAnsi="Times New Roman" w:cs="Times New Roman"/>
          <w:b/>
          <w:sz w:val="24"/>
          <w:szCs w:val="24"/>
        </w:rPr>
      </w:pPr>
    </w:p>
    <w:p w14:paraId="67640163" w14:textId="64F82BF5" w:rsidR="002D4D98" w:rsidRPr="00D37010" w:rsidRDefault="002D4D98">
      <w:pPr>
        <w:rPr>
          <w:rFonts w:ascii="Times New Roman" w:hAnsi="Times New Roman" w:cs="Times New Roman"/>
          <w:b/>
          <w:sz w:val="24"/>
          <w:szCs w:val="24"/>
          <w:u w:val="double"/>
        </w:rPr>
      </w:pPr>
      <w:r w:rsidRPr="00D37010">
        <w:rPr>
          <w:rFonts w:ascii="Times New Roman" w:hAnsi="Times New Roman" w:cs="Times New Roman"/>
          <w:b/>
          <w:sz w:val="24"/>
          <w:szCs w:val="24"/>
          <w:u w:val="double"/>
        </w:rPr>
        <w:t>Reference</w:t>
      </w:r>
    </w:p>
    <w:p w14:paraId="7B73F062"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ANSOFF, H.I., (1988). </w:t>
      </w:r>
      <w:r w:rsidRPr="00D37010">
        <w:rPr>
          <w:rFonts w:ascii="Times New Roman" w:hAnsi="Times New Roman" w:cs="Times New Roman"/>
          <w:i/>
          <w:sz w:val="24"/>
          <w:szCs w:val="24"/>
        </w:rPr>
        <w:t>Corporate strategy</w:t>
      </w:r>
      <w:r w:rsidRPr="00D37010">
        <w:rPr>
          <w:rFonts w:ascii="Times New Roman" w:hAnsi="Times New Roman" w:cs="Times New Roman"/>
          <w:sz w:val="24"/>
          <w:szCs w:val="24"/>
        </w:rPr>
        <w:t>. Rev., Harmondsworth: Penguin.</w:t>
      </w:r>
    </w:p>
    <w:p w14:paraId="29D9D5B1" w14:textId="55F0BD19"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BARTLETT, C.A., &amp; BEAMISH, P.W., (2011), </w:t>
      </w:r>
      <w:r w:rsidRPr="00D37010">
        <w:rPr>
          <w:rFonts w:ascii="Times New Roman" w:hAnsi="Times New Roman" w:cs="Times New Roman"/>
          <w:i/>
          <w:sz w:val="24"/>
          <w:szCs w:val="24"/>
        </w:rPr>
        <w:t>Transnational Management: text, Cases and Readings in Cross-</w:t>
      </w:r>
      <w:r w:rsidR="001E0161" w:rsidRPr="00D37010">
        <w:rPr>
          <w:rFonts w:ascii="Times New Roman" w:hAnsi="Times New Roman" w:cs="Times New Roman"/>
          <w:i/>
          <w:sz w:val="24"/>
          <w:szCs w:val="24"/>
        </w:rPr>
        <w:t>Border</w:t>
      </w:r>
      <w:r w:rsidRPr="00D37010">
        <w:rPr>
          <w:rFonts w:ascii="Times New Roman" w:hAnsi="Times New Roman" w:cs="Times New Roman"/>
          <w:i/>
          <w:sz w:val="24"/>
          <w:szCs w:val="24"/>
        </w:rPr>
        <w:t xml:space="preserve"> Management.</w:t>
      </w:r>
      <w:r w:rsidRPr="00D37010">
        <w:rPr>
          <w:rFonts w:ascii="Times New Roman" w:hAnsi="Times New Roman" w:cs="Times New Roman"/>
          <w:sz w:val="24"/>
          <w:szCs w:val="24"/>
        </w:rPr>
        <w:t xml:space="preserve"> (6th ed.). New York: McGrawHill.</w:t>
      </w:r>
    </w:p>
    <w:p w14:paraId="24E7A4F8"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BBC, (2019), </w:t>
      </w:r>
      <w:r w:rsidRPr="00D37010">
        <w:rPr>
          <w:rFonts w:ascii="Times New Roman" w:hAnsi="Times New Roman" w:cs="Times New Roman"/>
          <w:i/>
          <w:sz w:val="24"/>
          <w:szCs w:val="24"/>
        </w:rPr>
        <w:t xml:space="preserve">Kashmir: Why India and Pakistan fight over it, </w:t>
      </w:r>
      <w:r w:rsidRPr="00D37010">
        <w:rPr>
          <w:rFonts w:ascii="Times New Roman" w:hAnsi="Times New Roman" w:cs="Times New Roman"/>
          <w:sz w:val="24"/>
          <w:szCs w:val="24"/>
        </w:rPr>
        <w:t xml:space="preserve">available [online] at </w:t>
      </w:r>
      <w:hyperlink r:id="rId11" w:history="1">
        <w:r w:rsidRPr="00D37010">
          <w:rPr>
            <w:rStyle w:val="Hyperlink"/>
            <w:rFonts w:ascii="Times New Roman" w:hAnsi="Times New Roman" w:cs="Times New Roman"/>
            <w:sz w:val="24"/>
            <w:szCs w:val="24"/>
          </w:rPr>
          <w:t>https://www.bbc.co.uk/news/10537286</w:t>
        </w:r>
      </w:hyperlink>
    </w:p>
    <w:p w14:paraId="65B08460"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lang w:val="de-DE"/>
        </w:rPr>
        <w:t xml:space="preserve">BEKAERT, G. &amp; HODRICK, ROBERT, J., 2011. </w:t>
      </w:r>
      <w:r w:rsidRPr="00D37010">
        <w:rPr>
          <w:rFonts w:ascii="Times New Roman" w:hAnsi="Times New Roman" w:cs="Times New Roman"/>
          <w:i/>
          <w:sz w:val="24"/>
          <w:szCs w:val="24"/>
        </w:rPr>
        <w:t>International Financial Management</w:t>
      </w:r>
      <w:r w:rsidRPr="00D37010">
        <w:rPr>
          <w:rFonts w:ascii="Times New Roman" w:hAnsi="Times New Roman" w:cs="Times New Roman"/>
          <w:sz w:val="24"/>
          <w:szCs w:val="24"/>
        </w:rPr>
        <w:t>, Prentice-Hall.</w:t>
      </w:r>
    </w:p>
    <w:p w14:paraId="3FD33F40"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BERWAL, R., CUI, Y., DANIEL, V., DE SOUZA, N., FLANAGAN, J., LOOI, S., PAUDEL, P., SHINDE, L., KUMAR, K., WADHWA, R. and HOLDEN, B., (2012), The role of optometrists in India: An integral part of an eye health team. </w:t>
      </w:r>
      <w:r w:rsidRPr="00D37010">
        <w:rPr>
          <w:rFonts w:ascii="Times New Roman" w:hAnsi="Times New Roman" w:cs="Times New Roman"/>
          <w:i/>
          <w:sz w:val="24"/>
          <w:szCs w:val="24"/>
        </w:rPr>
        <w:t>Indian journal of ophthalmology</w:t>
      </w:r>
      <w:r w:rsidRPr="00D37010">
        <w:rPr>
          <w:rFonts w:ascii="Times New Roman" w:hAnsi="Times New Roman" w:cs="Times New Roman"/>
          <w:sz w:val="24"/>
          <w:szCs w:val="24"/>
        </w:rPr>
        <w:t>, 60(5), pp. 401-5.</w:t>
      </w:r>
    </w:p>
    <w:p w14:paraId="262E5511" w14:textId="1EFE904A"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CAVUSGIL, S.T., KNIGHT, G., RIENSENBERG, J., (2016), </w:t>
      </w:r>
      <w:r w:rsidRPr="00D37010">
        <w:rPr>
          <w:rFonts w:ascii="Times New Roman" w:hAnsi="Times New Roman" w:cs="Times New Roman"/>
          <w:i/>
          <w:sz w:val="24"/>
          <w:szCs w:val="24"/>
        </w:rPr>
        <w:t xml:space="preserve">International Business : </w:t>
      </w:r>
      <w:r w:rsidR="001E0161" w:rsidRPr="00D37010">
        <w:rPr>
          <w:rFonts w:ascii="Times New Roman" w:hAnsi="Times New Roman" w:cs="Times New Roman"/>
          <w:i/>
          <w:sz w:val="24"/>
          <w:szCs w:val="24"/>
        </w:rPr>
        <w:t>The</w:t>
      </w:r>
      <w:r w:rsidRPr="00D37010">
        <w:rPr>
          <w:rFonts w:ascii="Times New Roman" w:hAnsi="Times New Roman" w:cs="Times New Roman"/>
          <w:i/>
          <w:sz w:val="24"/>
          <w:szCs w:val="24"/>
        </w:rPr>
        <w:t xml:space="preserve"> New Realities. Fourth., </w:t>
      </w:r>
      <w:r w:rsidRPr="00D37010">
        <w:rPr>
          <w:rFonts w:ascii="Times New Roman" w:hAnsi="Times New Roman" w:cs="Times New Roman"/>
          <w:sz w:val="24"/>
          <w:szCs w:val="24"/>
        </w:rPr>
        <w:t>Place of publication not identified]: Pearson Education Limited.</w:t>
      </w:r>
    </w:p>
    <w:p w14:paraId="5A822658" w14:textId="77777777" w:rsidR="00595362" w:rsidRPr="00D37010" w:rsidRDefault="00595362" w:rsidP="00595362">
      <w:pPr>
        <w:rPr>
          <w:rFonts w:ascii="Times New Roman" w:hAnsi="Times New Roman" w:cs="Times New Roman"/>
          <w:color w:val="333333"/>
          <w:sz w:val="24"/>
          <w:szCs w:val="24"/>
        </w:rPr>
      </w:pPr>
      <w:r w:rsidRPr="00D37010">
        <w:rPr>
          <w:rFonts w:ascii="Times New Roman" w:hAnsi="Times New Roman" w:cs="Times New Roman"/>
          <w:color w:val="333333"/>
          <w:sz w:val="24"/>
          <w:szCs w:val="24"/>
        </w:rPr>
        <w:t xml:space="preserve">DANIELS, J. D., RADEBAUGH, </w:t>
      </w:r>
      <w:hyperlink r:id="rId12" w:history="1">
        <w:r w:rsidRPr="00D37010">
          <w:rPr>
            <w:rStyle w:val="Hyperlink"/>
            <w:rFonts w:ascii="Times New Roman" w:hAnsi="Times New Roman" w:cs="Times New Roman"/>
            <w:color w:val="444444"/>
            <w:sz w:val="24"/>
            <w:szCs w:val="24"/>
          </w:rPr>
          <w:t>L.H.</w:t>
        </w:r>
      </w:hyperlink>
      <w:r w:rsidRPr="00D37010">
        <w:rPr>
          <w:rFonts w:ascii="Times New Roman" w:hAnsi="Times New Roman" w:cs="Times New Roman"/>
          <w:color w:val="333333"/>
          <w:sz w:val="24"/>
          <w:szCs w:val="24"/>
        </w:rPr>
        <w:t xml:space="preserve">, SULLIVAN, </w:t>
      </w:r>
      <w:hyperlink r:id="rId13" w:history="1">
        <w:r w:rsidRPr="00D37010">
          <w:rPr>
            <w:rStyle w:val="Hyperlink"/>
            <w:rFonts w:ascii="Times New Roman" w:hAnsi="Times New Roman" w:cs="Times New Roman"/>
            <w:color w:val="444444"/>
            <w:sz w:val="24"/>
            <w:szCs w:val="24"/>
          </w:rPr>
          <w:t>D.P.</w:t>
        </w:r>
      </w:hyperlink>
      <w:r w:rsidRPr="00D37010">
        <w:rPr>
          <w:rFonts w:ascii="Times New Roman" w:hAnsi="Times New Roman" w:cs="Times New Roman"/>
          <w:color w:val="333333"/>
          <w:sz w:val="24"/>
          <w:szCs w:val="24"/>
        </w:rPr>
        <w:t xml:space="preserve">, (2007), </w:t>
      </w:r>
      <w:r w:rsidRPr="00D37010">
        <w:rPr>
          <w:rFonts w:ascii="Times New Roman" w:hAnsi="Times New Roman" w:cs="Times New Roman"/>
          <w:i/>
          <w:color w:val="333333"/>
          <w:sz w:val="24"/>
          <w:szCs w:val="24"/>
        </w:rPr>
        <w:t>International Business : Environments and Operations</w:t>
      </w:r>
      <w:r w:rsidRPr="00D37010">
        <w:rPr>
          <w:rFonts w:ascii="Times New Roman" w:hAnsi="Times New Roman" w:cs="Times New Roman"/>
          <w:color w:val="333333"/>
          <w:sz w:val="24"/>
          <w:szCs w:val="24"/>
        </w:rPr>
        <w:t>. Eleventh edition. Harlow: Pearson.</w:t>
      </w:r>
    </w:p>
    <w:p w14:paraId="4E05EE83"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DAVIES, C, PERKINS, M, (2017), </w:t>
      </w:r>
      <w:r w:rsidRPr="00D37010">
        <w:rPr>
          <w:rFonts w:ascii="Times New Roman" w:hAnsi="Times New Roman" w:cs="Times New Roman"/>
          <w:i/>
          <w:sz w:val="24"/>
          <w:szCs w:val="24"/>
        </w:rPr>
        <w:t>Mary Perkins Interview, email interview</w:t>
      </w:r>
      <w:r w:rsidRPr="00D37010">
        <w:rPr>
          <w:rFonts w:ascii="Times New Roman" w:hAnsi="Times New Roman" w:cs="Times New Roman"/>
          <w:sz w:val="24"/>
          <w:szCs w:val="24"/>
        </w:rPr>
        <w:t>, Llanelli, Guernsey, 25/10/2017- 30/10/2017</w:t>
      </w:r>
    </w:p>
    <w:p w14:paraId="549BEAAF" w14:textId="77777777" w:rsidR="00595362" w:rsidRPr="00D37010" w:rsidRDefault="00595362" w:rsidP="00595362">
      <w:pPr>
        <w:rPr>
          <w:rFonts w:ascii="Times New Roman" w:hAnsi="Times New Roman" w:cs="Times New Roman"/>
          <w:color w:val="333333"/>
          <w:sz w:val="24"/>
          <w:szCs w:val="24"/>
        </w:rPr>
      </w:pPr>
      <w:r w:rsidRPr="00D37010">
        <w:rPr>
          <w:rFonts w:ascii="Times New Roman" w:hAnsi="Times New Roman" w:cs="Times New Roman"/>
          <w:color w:val="333333"/>
          <w:sz w:val="24"/>
          <w:szCs w:val="24"/>
        </w:rPr>
        <w:t xml:space="preserve">DAVIES, C., (2019), </w:t>
      </w:r>
      <w:r w:rsidRPr="00D37010">
        <w:rPr>
          <w:rFonts w:ascii="Times New Roman" w:hAnsi="Times New Roman" w:cs="Times New Roman"/>
          <w:i/>
          <w:color w:val="333333"/>
          <w:sz w:val="24"/>
          <w:szCs w:val="24"/>
        </w:rPr>
        <w:t>Step 2.3: International trade theory: University of South Africa discussion on absolute and comparative advantage</w:t>
      </w:r>
      <w:r w:rsidRPr="00D37010">
        <w:rPr>
          <w:rFonts w:ascii="Times New Roman" w:hAnsi="Times New Roman" w:cs="Times New Roman"/>
          <w:color w:val="333333"/>
          <w:sz w:val="24"/>
          <w:szCs w:val="24"/>
        </w:rPr>
        <w:t xml:space="preserve">, available [online] at </w:t>
      </w:r>
      <w:hyperlink r:id="rId14" w:history="1">
        <w:r w:rsidRPr="00D37010">
          <w:rPr>
            <w:rStyle w:val="Hyperlink"/>
            <w:rFonts w:ascii="Times New Roman" w:hAnsi="Times New Roman" w:cs="Times New Roman"/>
            <w:sz w:val="24"/>
            <w:szCs w:val="24"/>
          </w:rPr>
          <w:t>https://uniwales.curatr3.com/courses/SBMA7122D_PT-International_Business_Feb_2019/home#object/362457</w:t>
        </w:r>
      </w:hyperlink>
    </w:p>
    <w:p w14:paraId="7C872645"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DEBREE, C., S., (2012), Sizing Up Specsavers, </w:t>
      </w:r>
      <w:r w:rsidRPr="00D37010">
        <w:rPr>
          <w:rFonts w:ascii="Times New Roman" w:hAnsi="Times New Roman" w:cs="Times New Roman"/>
          <w:i/>
          <w:sz w:val="24"/>
          <w:szCs w:val="24"/>
        </w:rPr>
        <w:t xml:space="preserve">Optical Management, </w:t>
      </w:r>
      <w:r w:rsidRPr="00D37010">
        <w:rPr>
          <w:rFonts w:ascii="Times New Roman" w:hAnsi="Times New Roman" w:cs="Times New Roman"/>
          <w:sz w:val="24"/>
          <w:szCs w:val="24"/>
        </w:rPr>
        <w:t xml:space="preserve">available [online] at </w:t>
      </w:r>
      <w:hyperlink r:id="rId15" w:history="1">
        <w:r w:rsidRPr="00D37010">
          <w:rPr>
            <w:rStyle w:val="Hyperlink"/>
            <w:rFonts w:ascii="Times New Roman" w:hAnsi="Times New Roman" w:cs="Times New Roman"/>
            <w:sz w:val="24"/>
            <w:szCs w:val="24"/>
          </w:rPr>
          <w:t>https://www.optometricmanagement.com/issues/2012/june-2012/sizing-up-specsavers</w:t>
        </w:r>
      </w:hyperlink>
    </w:p>
    <w:p w14:paraId="67D41814"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DELOITTE, (2017), </w:t>
      </w:r>
      <w:r w:rsidRPr="00D37010">
        <w:rPr>
          <w:rFonts w:ascii="Times New Roman" w:hAnsi="Times New Roman" w:cs="Times New Roman"/>
          <w:i/>
          <w:sz w:val="24"/>
          <w:szCs w:val="24"/>
        </w:rPr>
        <w:t>Goods &amp; Services Tax  Industry insights Impact on the Retail Industry,</w:t>
      </w:r>
      <w:r w:rsidRPr="00D37010">
        <w:rPr>
          <w:rFonts w:ascii="Times New Roman" w:hAnsi="Times New Roman" w:cs="Times New Roman"/>
          <w:sz w:val="24"/>
          <w:szCs w:val="24"/>
        </w:rPr>
        <w:t xml:space="preserve"> available [online] at </w:t>
      </w:r>
      <w:hyperlink r:id="rId16" w:history="1">
        <w:r w:rsidRPr="00D37010">
          <w:rPr>
            <w:rStyle w:val="Hyperlink"/>
            <w:rFonts w:ascii="Times New Roman" w:hAnsi="Times New Roman" w:cs="Times New Roman"/>
            <w:sz w:val="24"/>
            <w:szCs w:val="24"/>
          </w:rPr>
          <w:t>file:///C:/Users/Cathi/AppData/Local/Packages/Microsoft.MicrosoftEdge_8wekyb3d8bbwe/TempState/Downloads/in-cip-retail-gst-industry-impact-noexp.pdf</w:t>
        </w:r>
      </w:hyperlink>
    </w:p>
    <w:p w14:paraId="4EACB093"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DELOITTE, (2018), </w:t>
      </w:r>
      <w:r w:rsidRPr="00D37010">
        <w:rPr>
          <w:rFonts w:ascii="Times New Roman" w:hAnsi="Times New Roman" w:cs="Times New Roman"/>
          <w:i/>
          <w:sz w:val="24"/>
          <w:szCs w:val="24"/>
        </w:rPr>
        <w:t>Global Powers of Luxury Goods 2018: Shaping the future of the luxury industry</w:t>
      </w:r>
      <w:r w:rsidRPr="00D37010">
        <w:rPr>
          <w:rFonts w:ascii="Times New Roman" w:hAnsi="Times New Roman" w:cs="Times New Roman"/>
          <w:sz w:val="24"/>
          <w:szCs w:val="24"/>
        </w:rPr>
        <w:t>, [online] at https://www2.deloitte.com/global/en/pages/consumer-business/articles/gx-cb-global-powers-of-luxury-goods.html, accessed on 20/03/2018.</w:t>
      </w:r>
    </w:p>
    <w:p w14:paraId="51FED42A"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DERESKY, H., (2014). </w:t>
      </w:r>
      <w:r w:rsidRPr="00D37010">
        <w:rPr>
          <w:rFonts w:ascii="Times New Roman" w:hAnsi="Times New Roman" w:cs="Times New Roman"/>
          <w:i/>
          <w:sz w:val="24"/>
          <w:szCs w:val="24"/>
        </w:rPr>
        <w:t>International management : managing across borders and cultures ; text and cases</w:t>
      </w:r>
      <w:r w:rsidRPr="00D37010">
        <w:rPr>
          <w:rFonts w:ascii="Times New Roman" w:hAnsi="Times New Roman" w:cs="Times New Roman"/>
          <w:sz w:val="24"/>
          <w:szCs w:val="24"/>
        </w:rPr>
        <w:t xml:space="preserve"> 8th. ed., global., Boston, Mass. [u.a.]: Pearson.</w:t>
      </w:r>
    </w:p>
    <w:p w14:paraId="381E2427"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DOOLE, I. &amp; LOWE, R., (2012), </w:t>
      </w:r>
      <w:r w:rsidRPr="00D37010">
        <w:rPr>
          <w:rFonts w:ascii="Times New Roman" w:hAnsi="Times New Roman" w:cs="Times New Roman"/>
          <w:i/>
          <w:sz w:val="24"/>
          <w:szCs w:val="24"/>
        </w:rPr>
        <w:t>International marketing strategy : analysis, development and implementation</w:t>
      </w:r>
      <w:r w:rsidRPr="00D37010">
        <w:rPr>
          <w:rFonts w:ascii="Times New Roman" w:hAnsi="Times New Roman" w:cs="Times New Roman"/>
          <w:sz w:val="24"/>
          <w:szCs w:val="24"/>
        </w:rPr>
        <w:t xml:space="preserve"> 6th ed., Andover: Cengage Learning.</w:t>
      </w:r>
    </w:p>
    <w:p w14:paraId="775DBE49"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EUROPEAN COMMISSION, (2019), </w:t>
      </w:r>
      <w:r w:rsidRPr="00D37010">
        <w:rPr>
          <w:rFonts w:ascii="Times New Roman" w:hAnsi="Times New Roman" w:cs="Times New Roman"/>
          <w:i/>
          <w:sz w:val="24"/>
          <w:szCs w:val="24"/>
        </w:rPr>
        <w:t>Barrier details</w:t>
      </w:r>
      <w:r w:rsidRPr="00D37010">
        <w:rPr>
          <w:rFonts w:ascii="Times New Roman" w:hAnsi="Times New Roman" w:cs="Times New Roman"/>
          <w:sz w:val="24"/>
          <w:szCs w:val="24"/>
        </w:rPr>
        <w:t xml:space="preserve">, available [online] at </w:t>
      </w:r>
      <w:hyperlink r:id="rId17" w:history="1">
        <w:r w:rsidRPr="00D37010">
          <w:rPr>
            <w:rStyle w:val="Hyperlink"/>
            <w:rFonts w:ascii="Times New Roman" w:hAnsi="Times New Roman" w:cs="Times New Roman"/>
            <w:sz w:val="24"/>
            <w:szCs w:val="24"/>
          </w:rPr>
          <w:t>http://madb.europa.eu/madb/barriers_details.htm?barrier_id=12202</w:t>
        </w:r>
      </w:hyperlink>
    </w:p>
    <w:p w14:paraId="6259F9B8"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EXPORT.GOV, (2018), </w:t>
      </w:r>
      <w:r w:rsidRPr="00D37010">
        <w:rPr>
          <w:rFonts w:ascii="Times New Roman" w:hAnsi="Times New Roman" w:cs="Times New Roman"/>
          <w:i/>
          <w:sz w:val="24"/>
          <w:szCs w:val="24"/>
        </w:rPr>
        <w:t>India - Trade Barriers Includes the barriers (tariff and non-tariff) that U.S. companies face when exporting to this country</w:t>
      </w:r>
      <w:r w:rsidRPr="00D37010">
        <w:rPr>
          <w:rFonts w:ascii="Times New Roman" w:hAnsi="Times New Roman" w:cs="Times New Roman"/>
          <w:sz w:val="24"/>
          <w:szCs w:val="24"/>
        </w:rPr>
        <w:t xml:space="preserve">, available [online] at </w:t>
      </w:r>
      <w:hyperlink r:id="rId18" w:history="1">
        <w:r w:rsidRPr="00D37010">
          <w:rPr>
            <w:rStyle w:val="Hyperlink"/>
            <w:rFonts w:ascii="Times New Roman" w:hAnsi="Times New Roman" w:cs="Times New Roman"/>
            <w:sz w:val="24"/>
            <w:szCs w:val="24"/>
          </w:rPr>
          <w:t>https://www.export.gov/article?id=India-Trade-Barriers</w:t>
        </w:r>
      </w:hyperlink>
    </w:p>
    <w:p w14:paraId="30CDE3C8"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GAUGHAN, &amp; JAVALGI. (2018). A framework for analysing international business and legal ethical standards. </w:t>
      </w:r>
      <w:r w:rsidRPr="00D37010">
        <w:rPr>
          <w:rFonts w:ascii="Times New Roman" w:hAnsi="Times New Roman" w:cs="Times New Roman"/>
          <w:i/>
          <w:sz w:val="24"/>
          <w:szCs w:val="24"/>
        </w:rPr>
        <w:t>Business Horizons</w:t>
      </w:r>
      <w:r w:rsidRPr="00D37010">
        <w:rPr>
          <w:rFonts w:ascii="Times New Roman" w:hAnsi="Times New Roman" w:cs="Times New Roman"/>
          <w:sz w:val="24"/>
          <w:szCs w:val="24"/>
        </w:rPr>
        <w:t>, 61(6), 813-822.</w:t>
      </w:r>
    </w:p>
    <w:p w14:paraId="65A8449F"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GOV.GG, (2019), </w:t>
      </w:r>
      <w:r w:rsidRPr="00D37010">
        <w:rPr>
          <w:rFonts w:ascii="Times New Roman" w:hAnsi="Times New Roman" w:cs="Times New Roman"/>
          <w:i/>
          <w:sz w:val="24"/>
          <w:szCs w:val="24"/>
        </w:rPr>
        <w:t>Guernsey and the world,</w:t>
      </w:r>
      <w:r w:rsidRPr="00D37010">
        <w:rPr>
          <w:rFonts w:ascii="Times New Roman" w:hAnsi="Times New Roman" w:cs="Times New Roman"/>
          <w:sz w:val="24"/>
          <w:szCs w:val="24"/>
        </w:rPr>
        <w:t xml:space="preserve"> available [online] at </w:t>
      </w:r>
      <w:hyperlink r:id="rId19" w:history="1">
        <w:r w:rsidRPr="00D37010">
          <w:rPr>
            <w:rStyle w:val="Hyperlink"/>
            <w:rFonts w:ascii="Times New Roman" w:hAnsi="Times New Roman" w:cs="Times New Roman"/>
            <w:sz w:val="24"/>
            <w:szCs w:val="24"/>
          </w:rPr>
          <w:t>https://www.gov.gg/guernseyandtheworld</w:t>
        </w:r>
      </w:hyperlink>
    </w:p>
    <w:p w14:paraId="035D8738"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GOV.GG, (2019a), </w:t>
      </w:r>
      <w:r w:rsidRPr="00D37010">
        <w:rPr>
          <w:rFonts w:ascii="Times New Roman" w:hAnsi="Times New Roman" w:cs="Times New Roman"/>
          <w:i/>
          <w:sz w:val="24"/>
          <w:szCs w:val="24"/>
        </w:rPr>
        <w:t>Brexit</w:t>
      </w:r>
      <w:r w:rsidRPr="00D37010">
        <w:rPr>
          <w:rFonts w:ascii="Times New Roman" w:hAnsi="Times New Roman" w:cs="Times New Roman"/>
          <w:sz w:val="24"/>
          <w:szCs w:val="24"/>
        </w:rPr>
        <w:t xml:space="preserve">, available [online] at </w:t>
      </w:r>
      <w:hyperlink r:id="rId20" w:history="1">
        <w:r w:rsidRPr="00D37010">
          <w:rPr>
            <w:rStyle w:val="Hyperlink"/>
            <w:rFonts w:ascii="Times New Roman" w:hAnsi="Times New Roman" w:cs="Times New Roman"/>
            <w:sz w:val="24"/>
            <w:szCs w:val="24"/>
          </w:rPr>
          <w:t>https://gov.gg/Brexit</w:t>
        </w:r>
      </w:hyperlink>
    </w:p>
    <w:p w14:paraId="361921B2"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GOV.UK, (2017), </w:t>
      </w:r>
      <w:r w:rsidRPr="00D37010">
        <w:rPr>
          <w:rFonts w:ascii="Times New Roman" w:hAnsi="Times New Roman" w:cs="Times New Roman"/>
          <w:i/>
          <w:sz w:val="24"/>
          <w:szCs w:val="24"/>
        </w:rPr>
        <w:t>Overseas Business Risk- India</w:t>
      </w:r>
      <w:r w:rsidRPr="00D37010">
        <w:rPr>
          <w:rFonts w:ascii="Times New Roman" w:hAnsi="Times New Roman" w:cs="Times New Roman"/>
          <w:sz w:val="24"/>
          <w:szCs w:val="24"/>
        </w:rPr>
        <w:t xml:space="preserve">, available [online] at </w:t>
      </w:r>
      <w:hyperlink r:id="rId21" w:history="1">
        <w:r w:rsidRPr="00D37010">
          <w:rPr>
            <w:rStyle w:val="Hyperlink"/>
            <w:rFonts w:ascii="Times New Roman" w:hAnsi="Times New Roman" w:cs="Times New Roman"/>
            <w:sz w:val="24"/>
            <w:szCs w:val="24"/>
          </w:rPr>
          <w:t>https://www.gov.uk/government/publications/overseas-business-risk-india/overseas-business-risk-india</w:t>
        </w:r>
      </w:hyperlink>
      <w:r w:rsidRPr="00D37010">
        <w:rPr>
          <w:rFonts w:ascii="Times New Roman" w:hAnsi="Times New Roman" w:cs="Times New Roman"/>
          <w:sz w:val="24"/>
          <w:szCs w:val="24"/>
        </w:rPr>
        <w:t>.</w:t>
      </w:r>
    </w:p>
    <w:p w14:paraId="7D2E85E6"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GOV.UK, (2019), </w:t>
      </w:r>
      <w:r w:rsidRPr="00D37010">
        <w:rPr>
          <w:rFonts w:ascii="Times New Roman" w:hAnsi="Times New Roman" w:cs="Times New Roman"/>
          <w:i/>
          <w:sz w:val="24"/>
          <w:szCs w:val="24"/>
        </w:rPr>
        <w:t>India,</w:t>
      </w:r>
      <w:r w:rsidRPr="00D37010">
        <w:rPr>
          <w:rFonts w:ascii="Times New Roman" w:hAnsi="Times New Roman" w:cs="Times New Roman"/>
          <w:sz w:val="24"/>
          <w:szCs w:val="24"/>
        </w:rPr>
        <w:t xml:space="preserve"> available [online] at </w:t>
      </w:r>
      <w:hyperlink r:id="rId22" w:history="1">
        <w:r w:rsidRPr="00D37010">
          <w:rPr>
            <w:rStyle w:val="Hyperlink"/>
            <w:rFonts w:ascii="Times New Roman" w:hAnsi="Times New Roman" w:cs="Times New Roman"/>
            <w:sz w:val="24"/>
            <w:szCs w:val="24"/>
          </w:rPr>
          <w:t>https://assets.publishing.service.gov.uk/government/uploads/system/uploads/attachment_data/file/769243/India_1018.pdf</w:t>
        </w:r>
      </w:hyperlink>
    </w:p>
    <w:p w14:paraId="7CD3B965"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GOV.UK, 2016, </w:t>
      </w:r>
      <w:r w:rsidRPr="00D37010">
        <w:rPr>
          <w:rFonts w:ascii="Times New Roman" w:hAnsi="Times New Roman" w:cs="Times New Roman"/>
          <w:i/>
          <w:sz w:val="24"/>
          <w:szCs w:val="24"/>
        </w:rPr>
        <w:t>Exporting to India</w:t>
      </w:r>
      <w:r w:rsidRPr="00D37010">
        <w:rPr>
          <w:rFonts w:ascii="Times New Roman" w:hAnsi="Times New Roman" w:cs="Times New Roman"/>
          <w:sz w:val="24"/>
          <w:szCs w:val="24"/>
        </w:rPr>
        <w:t xml:space="preserve">, available [online] at </w:t>
      </w:r>
      <w:hyperlink r:id="rId23" w:history="1">
        <w:r w:rsidRPr="00D37010">
          <w:rPr>
            <w:rStyle w:val="Hyperlink"/>
            <w:rFonts w:ascii="Times New Roman" w:hAnsi="Times New Roman" w:cs="Times New Roman"/>
            <w:sz w:val="24"/>
            <w:szCs w:val="24"/>
          </w:rPr>
          <w:t>https://www.gov.uk/guidance/exporting-to-india</w:t>
        </w:r>
      </w:hyperlink>
    </w:p>
    <w:p w14:paraId="617C46CF"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 GRANDVISION, (2017), </w:t>
      </w:r>
      <w:bookmarkStart w:id="3" w:name="_Hlk3109670"/>
      <w:r w:rsidRPr="00D37010">
        <w:rPr>
          <w:rFonts w:ascii="Times New Roman" w:hAnsi="Times New Roman" w:cs="Times New Roman"/>
          <w:i/>
          <w:sz w:val="24"/>
          <w:szCs w:val="24"/>
        </w:rPr>
        <w:t>Operating leading retail brands</w:t>
      </w:r>
      <w:bookmarkEnd w:id="3"/>
      <w:r w:rsidRPr="00D37010">
        <w:rPr>
          <w:rFonts w:ascii="Times New Roman" w:hAnsi="Times New Roman" w:cs="Times New Roman"/>
          <w:sz w:val="24"/>
          <w:szCs w:val="24"/>
        </w:rPr>
        <w:t xml:space="preserve">, available [online] at </w:t>
      </w:r>
      <w:hyperlink r:id="rId24" w:history="1">
        <w:r w:rsidRPr="00D37010">
          <w:rPr>
            <w:rStyle w:val="Hyperlink"/>
            <w:rFonts w:ascii="Times New Roman" w:hAnsi="Times New Roman" w:cs="Times New Roman"/>
            <w:sz w:val="24"/>
            <w:szCs w:val="24"/>
          </w:rPr>
          <w:t>https://annualreport.grandvision.com/business-and-statagy/our-business-model/</w:t>
        </w:r>
      </w:hyperlink>
      <w:r w:rsidRPr="00D37010">
        <w:rPr>
          <w:rFonts w:ascii="Times New Roman" w:hAnsi="Times New Roman" w:cs="Times New Roman"/>
          <w:sz w:val="24"/>
          <w:szCs w:val="24"/>
        </w:rPr>
        <w:t>operating-leading-retail-brands</w:t>
      </w:r>
    </w:p>
    <w:p w14:paraId="77B55B6C"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GST INDIA, (2019), </w:t>
      </w:r>
      <w:r w:rsidRPr="00D37010">
        <w:rPr>
          <w:rFonts w:ascii="Times New Roman" w:hAnsi="Times New Roman" w:cs="Times New Roman"/>
          <w:i/>
          <w:sz w:val="24"/>
          <w:szCs w:val="24"/>
        </w:rPr>
        <w:t>About GST in India</w:t>
      </w:r>
      <w:r w:rsidRPr="00D37010">
        <w:rPr>
          <w:rFonts w:ascii="Times New Roman" w:hAnsi="Times New Roman" w:cs="Times New Roman"/>
          <w:sz w:val="24"/>
          <w:szCs w:val="24"/>
        </w:rPr>
        <w:t xml:space="preserve">, available [online] at </w:t>
      </w:r>
      <w:hyperlink r:id="rId25" w:history="1">
        <w:r w:rsidRPr="00D37010">
          <w:rPr>
            <w:rStyle w:val="Hyperlink"/>
            <w:rFonts w:ascii="Times New Roman" w:hAnsi="Times New Roman" w:cs="Times New Roman"/>
            <w:sz w:val="24"/>
            <w:szCs w:val="24"/>
          </w:rPr>
          <w:t>https://www.gstindia.com/about/</w:t>
        </w:r>
      </w:hyperlink>
    </w:p>
    <w:p w14:paraId="0381317A" w14:textId="32207F21" w:rsidR="00595362" w:rsidRPr="00D37010" w:rsidRDefault="00595362" w:rsidP="00595362">
      <w:pPr>
        <w:rPr>
          <w:rFonts w:ascii="Times New Roman" w:hAnsi="Times New Roman" w:cs="Times New Roman"/>
          <w:sz w:val="24"/>
          <w:szCs w:val="24"/>
        </w:rPr>
      </w:pPr>
      <w:bookmarkStart w:id="4" w:name="_Hlk3125001"/>
      <w:r w:rsidRPr="00D37010">
        <w:rPr>
          <w:rFonts w:ascii="Times New Roman" w:hAnsi="Times New Roman" w:cs="Times New Roman"/>
          <w:sz w:val="24"/>
          <w:szCs w:val="24"/>
        </w:rPr>
        <w:t xml:space="preserve">GUPTA, I., AND BHATIA, M., (2019), </w:t>
      </w:r>
      <w:bookmarkEnd w:id="4"/>
      <w:r w:rsidRPr="00D37010">
        <w:rPr>
          <w:rFonts w:ascii="Times New Roman" w:hAnsi="Times New Roman" w:cs="Times New Roman"/>
          <w:sz w:val="24"/>
          <w:szCs w:val="24"/>
        </w:rPr>
        <w:t xml:space="preserve">The Indian Health Care System, </w:t>
      </w:r>
      <w:r w:rsidRPr="00D37010">
        <w:rPr>
          <w:rFonts w:ascii="Times New Roman" w:hAnsi="Times New Roman" w:cs="Times New Roman"/>
          <w:i/>
          <w:sz w:val="24"/>
          <w:szCs w:val="24"/>
        </w:rPr>
        <w:t>London School of Economics and Political Science,</w:t>
      </w:r>
      <w:r w:rsidRPr="00D37010">
        <w:rPr>
          <w:rFonts w:ascii="Times New Roman" w:hAnsi="Times New Roman" w:cs="Times New Roman"/>
          <w:sz w:val="24"/>
          <w:szCs w:val="24"/>
        </w:rPr>
        <w:t xml:space="preserve"> [u.a]: The Commonwealth </w:t>
      </w:r>
      <w:r w:rsidR="001E0161" w:rsidRPr="00D37010">
        <w:rPr>
          <w:rFonts w:ascii="Times New Roman" w:hAnsi="Times New Roman" w:cs="Times New Roman"/>
          <w:sz w:val="24"/>
          <w:szCs w:val="24"/>
        </w:rPr>
        <w:t>Fund</w:t>
      </w:r>
      <w:r w:rsidRPr="00D37010">
        <w:rPr>
          <w:rFonts w:ascii="Times New Roman" w:hAnsi="Times New Roman" w:cs="Times New Roman"/>
          <w:sz w:val="24"/>
          <w:szCs w:val="24"/>
        </w:rPr>
        <w:t xml:space="preserve">, available [online] at </w:t>
      </w:r>
      <w:hyperlink r:id="rId26" w:history="1">
        <w:r w:rsidRPr="00D37010">
          <w:rPr>
            <w:rStyle w:val="Hyperlink"/>
            <w:rFonts w:ascii="Times New Roman" w:hAnsi="Times New Roman" w:cs="Times New Roman"/>
            <w:sz w:val="24"/>
            <w:szCs w:val="24"/>
          </w:rPr>
          <w:t>https://international.commonwealthfund.org/countries/india/</w:t>
        </w:r>
      </w:hyperlink>
    </w:p>
    <w:p w14:paraId="0E53D6E3"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HALEY U.C.V. AND HALEY G.T., (2013), How Chinese Subsidies Changed the World, </w:t>
      </w:r>
      <w:r w:rsidRPr="00D37010">
        <w:rPr>
          <w:rFonts w:ascii="Times New Roman" w:hAnsi="Times New Roman" w:cs="Times New Roman"/>
          <w:i/>
          <w:sz w:val="24"/>
          <w:szCs w:val="24"/>
        </w:rPr>
        <w:t>HBR</w:t>
      </w:r>
      <w:r w:rsidRPr="00D37010">
        <w:rPr>
          <w:rFonts w:ascii="Times New Roman" w:hAnsi="Times New Roman" w:cs="Times New Roman"/>
          <w:sz w:val="24"/>
          <w:szCs w:val="24"/>
        </w:rPr>
        <w:t xml:space="preserve">, [online] at </w:t>
      </w:r>
      <w:hyperlink r:id="rId27" w:history="1">
        <w:r w:rsidRPr="00D37010">
          <w:rPr>
            <w:rStyle w:val="Hyperlink"/>
            <w:rFonts w:ascii="Times New Roman" w:hAnsi="Times New Roman" w:cs="Times New Roman"/>
            <w:sz w:val="24"/>
            <w:szCs w:val="24"/>
          </w:rPr>
          <w:t>https://hbr.org/2013/04/how-chinese-subsidies-changed</w:t>
        </w:r>
      </w:hyperlink>
    </w:p>
    <w:p w14:paraId="41677378"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HITT, M., DACIN, M., LEVITAS, E., ARREGLE, J., &amp; BORZA, A. (2000). Partner Selection in Emerging and Developed Market Contexts: Resource-Based and Organizational Learning Perspectives. </w:t>
      </w:r>
      <w:r w:rsidRPr="00D37010">
        <w:rPr>
          <w:rFonts w:ascii="Times New Roman" w:hAnsi="Times New Roman" w:cs="Times New Roman"/>
          <w:i/>
          <w:sz w:val="24"/>
          <w:szCs w:val="24"/>
        </w:rPr>
        <w:t>The Academy of Management Journal</w:t>
      </w:r>
      <w:r w:rsidRPr="00D37010">
        <w:rPr>
          <w:rFonts w:ascii="Times New Roman" w:hAnsi="Times New Roman" w:cs="Times New Roman"/>
          <w:sz w:val="24"/>
          <w:szCs w:val="24"/>
        </w:rPr>
        <w:t xml:space="preserve">, 43(3), 449-467. Retrieved from </w:t>
      </w:r>
      <w:hyperlink r:id="rId28" w:history="1">
        <w:r w:rsidRPr="00D37010">
          <w:rPr>
            <w:rStyle w:val="Hyperlink"/>
            <w:rFonts w:ascii="Times New Roman" w:hAnsi="Times New Roman" w:cs="Times New Roman"/>
            <w:sz w:val="24"/>
            <w:szCs w:val="24"/>
          </w:rPr>
          <w:t>http://www.jstor.org.ezproxy.uwtsd.ac.uk/stable/1556404</w:t>
        </w:r>
      </w:hyperlink>
    </w:p>
    <w:p w14:paraId="38C5947E"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HOFSTEDE INSIGHTS, (2019), </w:t>
      </w:r>
      <w:r w:rsidRPr="00D37010">
        <w:rPr>
          <w:rFonts w:ascii="Times New Roman" w:hAnsi="Times New Roman" w:cs="Times New Roman"/>
          <w:i/>
          <w:sz w:val="24"/>
          <w:szCs w:val="24"/>
        </w:rPr>
        <w:t>Country comparison: UK vs India</w:t>
      </w:r>
      <w:r w:rsidRPr="00D37010">
        <w:rPr>
          <w:rFonts w:ascii="Times New Roman" w:hAnsi="Times New Roman" w:cs="Times New Roman"/>
          <w:sz w:val="24"/>
          <w:szCs w:val="24"/>
        </w:rPr>
        <w:t xml:space="preserve">, available [online] at </w:t>
      </w:r>
      <w:hyperlink r:id="rId29" w:history="1">
        <w:r w:rsidRPr="00D37010">
          <w:rPr>
            <w:rStyle w:val="Hyperlink"/>
            <w:rFonts w:ascii="Times New Roman" w:hAnsi="Times New Roman" w:cs="Times New Roman"/>
            <w:sz w:val="24"/>
            <w:szCs w:val="24"/>
          </w:rPr>
          <w:t>https://www.hofstede-insights.com/country-comparison/the-uk,India/</w:t>
        </w:r>
      </w:hyperlink>
    </w:p>
    <w:p w14:paraId="0EDE6DB5"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IQE, (2019), </w:t>
      </w:r>
      <w:r w:rsidRPr="00D37010">
        <w:rPr>
          <w:rFonts w:ascii="Times New Roman" w:hAnsi="Times New Roman" w:cs="Times New Roman"/>
          <w:i/>
          <w:sz w:val="24"/>
          <w:szCs w:val="24"/>
        </w:rPr>
        <w:t>About Us</w:t>
      </w:r>
      <w:r w:rsidRPr="00D37010">
        <w:rPr>
          <w:rFonts w:ascii="Times New Roman" w:hAnsi="Times New Roman" w:cs="Times New Roman"/>
          <w:sz w:val="24"/>
          <w:szCs w:val="24"/>
        </w:rPr>
        <w:t>, available [online] at https://www.iqep.com/about-iqe/</w:t>
      </w:r>
    </w:p>
    <w:p w14:paraId="06237A9F"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JAYARAMAN, V.R., (2014), 5 Things to know about India's Healthcare System, </w:t>
      </w:r>
      <w:r w:rsidRPr="00D37010">
        <w:rPr>
          <w:rFonts w:ascii="Times New Roman" w:hAnsi="Times New Roman" w:cs="Times New Roman"/>
          <w:i/>
          <w:sz w:val="24"/>
          <w:szCs w:val="24"/>
        </w:rPr>
        <w:t>Forbes India</w:t>
      </w:r>
      <w:r w:rsidRPr="00D37010">
        <w:rPr>
          <w:rFonts w:ascii="Times New Roman" w:hAnsi="Times New Roman" w:cs="Times New Roman"/>
          <w:sz w:val="24"/>
          <w:szCs w:val="24"/>
        </w:rPr>
        <w:t xml:space="preserve">, available [online] at </w:t>
      </w:r>
      <w:hyperlink r:id="rId30" w:history="1">
        <w:r w:rsidRPr="00D37010">
          <w:rPr>
            <w:rStyle w:val="Hyperlink"/>
            <w:rFonts w:ascii="Times New Roman" w:hAnsi="Times New Roman" w:cs="Times New Roman"/>
            <w:sz w:val="24"/>
            <w:szCs w:val="24"/>
          </w:rPr>
          <w:t>http://www.forbesindia.com/blog/health/5-things-to-know-about-the-indias-healthcare-system/</w:t>
        </w:r>
      </w:hyperlink>
      <w:r w:rsidRPr="00D37010">
        <w:rPr>
          <w:rFonts w:ascii="Times New Roman" w:hAnsi="Times New Roman" w:cs="Times New Roman"/>
          <w:sz w:val="24"/>
          <w:szCs w:val="24"/>
        </w:rPr>
        <w:t>.</w:t>
      </w:r>
    </w:p>
    <w:p w14:paraId="1A23CC47"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KRUGMAN, P., (2011), </w:t>
      </w:r>
      <w:r w:rsidRPr="00D37010">
        <w:rPr>
          <w:rFonts w:ascii="Times New Roman" w:hAnsi="Times New Roman" w:cs="Times New Roman"/>
          <w:i/>
          <w:sz w:val="24"/>
          <w:szCs w:val="24"/>
        </w:rPr>
        <w:t>Paul Krugman - How I Revolutionized Trade Theory</w:t>
      </w:r>
      <w:r w:rsidRPr="00D37010">
        <w:rPr>
          <w:rFonts w:ascii="Times New Roman" w:hAnsi="Times New Roman" w:cs="Times New Roman"/>
          <w:sz w:val="24"/>
          <w:szCs w:val="24"/>
        </w:rPr>
        <w:t xml:space="preserve"> , available [online] at </w:t>
      </w:r>
      <w:hyperlink r:id="rId31" w:history="1">
        <w:r w:rsidRPr="00D37010">
          <w:rPr>
            <w:rStyle w:val="Hyperlink"/>
            <w:rFonts w:ascii="Times New Roman" w:hAnsi="Times New Roman" w:cs="Times New Roman"/>
            <w:sz w:val="24"/>
            <w:szCs w:val="24"/>
          </w:rPr>
          <w:t>https://www.youtube.com/watch?v=pfte6Ynpe8w&amp;feature=youtu.be</w:t>
        </w:r>
      </w:hyperlink>
    </w:p>
    <w:p w14:paraId="6A608134" w14:textId="39F1B3A9"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KURUVILLA, S., &amp; RANGANATHAN, A. (2008). Economic Development Strategies and Macro- and Micro-Level Human Resource Policies: The Case of India's "Outsourcing" Industry. </w:t>
      </w:r>
      <w:r w:rsidRPr="00D37010">
        <w:rPr>
          <w:rFonts w:ascii="Times New Roman" w:hAnsi="Times New Roman" w:cs="Times New Roman"/>
          <w:i/>
          <w:sz w:val="24"/>
          <w:szCs w:val="24"/>
        </w:rPr>
        <w:t xml:space="preserve">Industrial and </w:t>
      </w:r>
      <w:r w:rsidR="001E0161" w:rsidRPr="00D37010">
        <w:rPr>
          <w:rFonts w:ascii="Times New Roman" w:hAnsi="Times New Roman" w:cs="Times New Roman"/>
          <w:i/>
          <w:sz w:val="24"/>
          <w:szCs w:val="24"/>
        </w:rPr>
        <w:t>Labour</w:t>
      </w:r>
      <w:r w:rsidRPr="00D37010">
        <w:rPr>
          <w:rFonts w:ascii="Times New Roman" w:hAnsi="Times New Roman" w:cs="Times New Roman"/>
          <w:i/>
          <w:sz w:val="24"/>
          <w:szCs w:val="24"/>
        </w:rPr>
        <w:t xml:space="preserve"> Relations Review</w:t>
      </w:r>
      <w:r w:rsidRPr="00D37010">
        <w:rPr>
          <w:rFonts w:ascii="Times New Roman" w:hAnsi="Times New Roman" w:cs="Times New Roman"/>
          <w:sz w:val="24"/>
          <w:szCs w:val="24"/>
        </w:rPr>
        <w:t xml:space="preserve">, 62(1), 39-72. Retrieved from </w:t>
      </w:r>
      <w:hyperlink r:id="rId32" w:history="1">
        <w:r w:rsidRPr="00D37010">
          <w:rPr>
            <w:rStyle w:val="Hyperlink"/>
            <w:rFonts w:ascii="Times New Roman" w:hAnsi="Times New Roman" w:cs="Times New Roman"/>
            <w:sz w:val="24"/>
            <w:szCs w:val="24"/>
          </w:rPr>
          <w:t>http://www.jstor.org.ezproxy.uwtsd.ac.uk/stable/25249184</w:t>
        </w:r>
      </w:hyperlink>
      <w:r w:rsidRPr="00D37010">
        <w:rPr>
          <w:rFonts w:ascii="Times New Roman" w:hAnsi="Times New Roman" w:cs="Times New Roman"/>
          <w:sz w:val="24"/>
          <w:szCs w:val="24"/>
        </w:rPr>
        <w:t>.</w:t>
      </w:r>
    </w:p>
    <w:p w14:paraId="134997B0"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MARLOW, I., (2018), The World’s Fastest-Growing Economy Has the World’s Most Toxic Air, </w:t>
      </w:r>
      <w:r w:rsidRPr="00D37010">
        <w:rPr>
          <w:rFonts w:ascii="Times New Roman" w:hAnsi="Times New Roman" w:cs="Times New Roman"/>
          <w:i/>
          <w:sz w:val="24"/>
          <w:szCs w:val="24"/>
        </w:rPr>
        <w:t xml:space="preserve">Bloomberg, </w:t>
      </w:r>
      <w:r w:rsidRPr="00D37010">
        <w:rPr>
          <w:rFonts w:ascii="Times New Roman" w:hAnsi="Times New Roman" w:cs="Times New Roman"/>
          <w:sz w:val="24"/>
          <w:szCs w:val="24"/>
        </w:rPr>
        <w:t xml:space="preserve">available [online] at </w:t>
      </w:r>
      <w:hyperlink r:id="rId33" w:history="1">
        <w:r w:rsidRPr="00D37010">
          <w:rPr>
            <w:rStyle w:val="Hyperlink"/>
            <w:rFonts w:ascii="Times New Roman" w:hAnsi="Times New Roman" w:cs="Times New Roman"/>
            <w:sz w:val="24"/>
            <w:szCs w:val="24"/>
          </w:rPr>
          <w:t>https://www.bloomberg.com/news/features/2018-10-21/the-world-s-fastest-growing-economy-has-the-world-s-most-toxic-air</w:t>
        </w:r>
      </w:hyperlink>
      <w:r w:rsidRPr="00D37010">
        <w:rPr>
          <w:rFonts w:ascii="Times New Roman" w:hAnsi="Times New Roman" w:cs="Times New Roman"/>
          <w:sz w:val="24"/>
          <w:szCs w:val="24"/>
        </w:rPr>
        <w:t>.</w:t>
      </w:r>
    </w:p>
    <w:p w14:paraId="094CEEB7"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MULDER, P. (2018). </w:t>
      </w:r>
      <w:r w:rsidRPr="00D37010">
        <w:rPr>
          <w:rFonts w:ascii="Times New Roman" w:hAnsi="Times New Roman" w:cs="Times New Roman"/>
          <w:i/>
          <w:sz w:val="24"/>
          <w:szCs w:val="24"/>
        </w:rPr>
        <w:t>Heckscher Ohlin Model.</w:t>
      </w:r>
      <w:r w:rsidRPr="00D37010">
        <w:rPr>
          <w:rFonts w:ascii="Times New Roman" w:hAnsi="Times New Roman" w:cs="Times New Roman"/>
          <w:sz w:val="24"/>
          <w:szCs w:val="24"/>
        </w:rPr>
        <w:t xml:space="preserve">  from ToolsHero: available [online] at </w:t>
      </w:r>
      <w:hyperlink r:id="rId34" w:history="1">
        <w:r w:rsidRPr="00D37010">
          <w:rPr>
            <w:rStyle w:val="Hyperlink"/>
            <w:rFonts w:ascii="Times New Roman" w:hAnsi="Times New Roman" w:cs="Times New Roman"/>
            <w:sz w:val="24"/>
            <w:szCs w:val="24"/>
          </w:rPr>
          <w:t>https://www.toolshero.com/strategy/heckscher-ohlin-model/</w:t>
        </w:r>
      </w:hyperlink>
    </w:p>
    <w:p w14:paraId="676EA9A9"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ONS, (2016), </w:t>
      </w:r>
      <w:r w:rsidRPr="00D37010">
        <w:rPr>
          <w:rFonts w:ascii="Times New Roman" w:hAnsi="Times New Roman" w:cs="Times New Roman"/>
          <w:i/>
          <w:sz w:val="24"/>
          <w:szCs w:val="24"/>
        </w:rPr>
        <w:t>Trade in goods, country-by-commodity experimental data: 2011 to 2016,</w:t>
      </w:r>
      <w:r w:rsidRPr="00D37010">
        <w:rPr>
          <w:rFonts w:ascii="Times New Roman" w:hAnsi="Times New Roman" w:cs="Times New Roman"/>
          <w:sz w:val="24"/>
          <w:szCs w:val="24"/>
        </w:rPr>
        <w:t xml:space="preserve"> [online] at </w:t>
      </w:r>
      <w:hyperlink r:id="rId35" w:history="1">
        <w:r w:rsidRPr="00D37010">
          <w:rPr>
            <w:rStyle w:val="Hyperlink"/>
            <w:rFonts w:ascii="Times New Roman" w:hAnsi="Times New Roman" w:cs="Times New Roman"/>
            <w:sz w:val="24"/>
            <w:szCs w:val="24"/>
          </w:rPr>
          <w:t>https://www.ons.gov.uk/economy/nationalaccounts/balanceofpayments/articles/tradeingoodscountrybycommodityexperimentaldata2011to2016/2018-04-16</w:t>
        </w:r>
      </w:hyperlink>
      <w:r w:rsidRPr="00D37010">
        <w:rPr>
          <w:rFonts w:ascii="Times New Roman" w:hAnsi="Times New Roman" w:cs="Times New Roman"/>
          <w:sz w:val="24"/>
          <w:szCs w:val="24"/>
        </w:rPr>
        <w:t xml:space="preserve">. </w:t>
      </w:r>
    </w:p>
    <w:p w14:paraId="1B6FA7AA"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OPTOMETRY COUNCIL OF INDIA, (2017), </w:t>
      </w:r>
      <w:r w:rsidRPr="00D37010">
        <w:rPr>
          <w:rFonts w:ascii="Times New Roman" w:hAnsi="Times New Roman" w:cs="Times New Roman"/>
          <w:i/>
          <w:sz w:val="24"/>
          <w:szCs w:val="24"/>
        </w:rPr>
        <w:t>The Role of Professional Organisations in Indian Optometry</w:t>
      </w:r>
      <w:r w:rsidRPr="00D37010">
        <w:rPr>
          <w:rFonts w:ascii="Times New Roman" w:hAnsi="Times New Roman" w:cs="Times New Roman"/>
          <w:sz w:val="24"/>
          <w:szCs w:val="24"/>
        </w:rPr>
        <w:t xml:space="preserve">, available [online] at </w:t>
      </w:r>
      <w:hyperlink r:id="rId36" w:history="1">
        <w:r w:rsidRPr="00D37010">
          <w:rPr>
            <w:rStyle w:val="Hyperlink"/>
            <w:rFonts w:ascii="Times New Roman" w:hAnsi="Times New Roman" w:cs="Times New Roman"/>
            <w:sz w:val="24"/>
            <w:szCs w:val="24"/>
          </w:rPr>
          <w:t>http://www.optometrycouncilofindia.org/print/6755</w:t>
        </w:r>
      </w:hyperlink>
    </w:p>
    <w:p w14:paraId="257FF47C"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OPTOMETRY COUNCIL OF INDIA, (2019), Frequently Asked Questions, available [online] at </w:t>
      </w:r>
      <w:hyperlink r:id="rId37" w:history="1">
        <w:r w:rsidRPr="00D37010">
          <w:rPr>
            <w:rStyle w:val="Hyperlink"/>
            <w:rFonts w:ascii="Times New Roman" w:hAnsi="Times New Roman" w:cs="Times New Roman"/>
            <w:sz w:val="24"/>
            <w:szCs w:val="24"/>
          </w:rPr>
          <w:t>http://www.optometrycouncilofindia.org/faq-page</w:t>
        </w:r>
      </w:hyperlink>
    </w:p>
    <w:p w14:paraId="38D2F6B7"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PERKINS, D., (2017), Education, Education, Education,</w:t>
      </w:r>
      <w:r w:rsidRPr="00D37010">
        <w:rPr>
          <w:rFonts w:ascii="Times New Roman" w:hAnsi="Times New Roman" w:cs="Times New Roman"/>
          <w:i/>
          <w:sz w:val="24"/>
          <w:szCs w:val="24"/>
        </w:rPr>
        <w:t xml:space="preserve"> </w:t>
      </w:r>
      <w:r w:rsidRPr="00D37010">
        <w:rPr>
          <w:rFonts w:ascii="Times New Roman" w:hAnsi="Times New Roman" w:cs="Times New Roman"/>
          <w:i/>
          <w:sz w:val="24"/>
          <w:szCs w:val="24"/>
          <w:lang w:val="nl-NL"/>
        </w:rPr>
        <w:t>LinkedIn.</w:t>
      </w:r>
      <w:r w:rsidRPr="00D37010">
        <w:rPr>
          <w:rFonts w:ascii="Times New Roman" w:hAnsi="Times New Roman" w:cs="Times New Roman"/>
          <w:sz w:val="24"/>
          <w:szCs w:val="24"/>
          <w:lang w:val="nl-NL"/>
        </w:rPr>
        <w:t xml:space="preserve"> </w:t>
      </w:r>
      <w:r w:rsidRPr="00D37010">
        <w:rPr>
          <w:rFonts w:ascii="Times New Roman" w:hAnsi="Times New Roman" w:cs="Times New Roman"/>
          <w:sz w:val="24"/>
          <w:szCs w:val="24"/>
        </w:rPr>
        <w:t>Available [online] at https://www.linkedin.com/pulse/education-doug-perkins?articleId=6293800957113303040#comments-6293800957113303040&amp;trk=public_profile_post [Accessed:25/10/2017].</w:t>
      </w:r>
    </w:p>
    <w:p w14:paraId="104F90C4" w14:textId="4B3C6913"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PORTER M., (1998), On </w:t>
      </w:r>
      <w:r w:rsidR="00B16717" w:rsidRPr="00D37010">
        <w:rPr>
          <w:rFonts w:ascii="Times New Roman" w:hAnsi="Times New Roman" w:cs="Times New Roman"/>
          <w:sz w:val="24"/>
          <w:szCs w:val="24"/>
        </w:rPr>
        <w:t>Competition</w:t>
      </w:r>
      <w:r w:rsidRPr="00D37010">
        <w:rPr>
          <w:rFonts w:ascii="Times New Roman" w:hAnsi="Times New Roman" w:cs="Times New Roman"/>
          <w:sz w:val="24"/>
          <w:szCs w:val="24"/>
        </w:rPr>
        <w:t xml:space="preserve">,. Free Press: Ney York, quote taken from COOKE P., (2001), </w:t>
      </w:r>
      <w:r w:rsidRPr="00D37010">
        <w:rPr>
          <w:rFonts w:ascii="Times New Roman" w:hAnsi="Times New Roman" w:cs="Times New Roman"/>
          <w:i/>
          <w:sz w:val="24"/>
          <w:szCs w:val="24"/>
        </w:rPr>
        <w:t>Regional Innovation Systems, Clusters, and the Knowledge Economy, Industrial and corporate chang</w:t>
      </w:r>
      <w:r w:rsidRPr="00D37010">
        <w:rPr>
          <w:rFonts w:ascii="Times New Roman" w:hAnsi="Times New Roman" w:cs="Times New Roman"/>
          <w:sz w:val="24"/>
          <w:szCs w:val="24"/>
        </w:rPr>
        <w:t xml:space="preserve">e. Vol.10(4), p.945-974, [online] at </w:t>
      </w:r>
      <w:hyperlink r:id="rId38" w:history="1">
        <w:r w:rsidRPr="00D37010">
          <w:rPr>
            <w:rStyle w:val="Hyperlink"/>
            <w:rFonts w:ascii="Times New Roman" w:hAnsi="Times New Roman" w:cs="Times New Roman"/>
            <w:sz w:val="24"/>
            <w:szCs w:val="24"/>
          </w:rPr>
          <w:t>http://whelprimo.hosted.exlibrisgroup.com/primo_library/libweb/action/openurl?date=2001&amp;aulast=Cooke&amp;issue=4&amp;isSerivcesPage=true&amp;spage=945&amp;title=Industrial+%26+Corporate+Change&amp;dscnt=2&amp;auinit=P&amp;atitle=Regional+innovation+systems%2C+clusters%2C+and+the+knowledge+economy&amp;url_ctx_fmt=null&amp;sid=google&amp;vid=44WHELF_UWTSD_services_page&amp;volume=10&amp;institution=44WHELF_UWTSD&amp;issn=0960-</w:t>
        </w:r>
      </w:hyperlink>
    </w:p>
    <w:p w14:paraId="57717137"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PWC (2015), </w:t>
      </w:r>
      <w:r w:rsidRPr="00D37010">
        <w:rPr>
          <w:rFonts w:ascii="Times New Roman" w:hAnsi="Times New Roman" w:cs="Times New Roman"/>
          <w:i/>
          <w:sz w:val="24"/>
          <w:szCs w:val="24"/>
        </w:rPr>
        <w:t xml:space="preserve">Are you Profitability ready? Perspectives on the Indian Retail Industry, </w:t>
      </w:r>
      <w:r w:rsidRPr="00D37010">
        <w:rPr>
          <w:rFonts w:ascii="Times New Roman" w:hAnsi="Times New Roman" w:cs="Times New Roman"/>
          <w:sz w:val="24"/>
          <w:szCs w:val="24"/>
        </w:rPr>
        <w:t xml:space="preserve">available [online] at </w:t>
      </w:r>
      <w:hyperlink r:id="rId39" w:history="1">
        <w:r w:rsidRPr="00D37010">
          <w:rPr>
            <w:rStyle w:val="Hyperlink"/>
            <w:rFonts w:ascii="Times New Roman" w:hAnsi="Times New Roman" w:cs="Times New Roman"/>
            <w:sz w:val="24"/>
            <w:szCs w:val="24"/>
          </w:rPr>
          <w:t>https://www.pwc.in/assets/pdfs/publications/2015/are-you-profitability-ready-perspectives-on-the-indian-retail-industry.pdf</w:t>
        </w:r>
      </w:hyperlink>
    </w:p>
    <w:p w14:paraId="361125CB"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PWC (2019), </w:t>
      </w:r>
      <w:r w:rsidRPr="00D37010">
        <w:rPr>
          <w:rFonts w:ascii="Times New Roman" w:hAnsi="Times New Roman" w:cs="Times New Roman"/>
          <w:i/>
          <w:sz w:val="24"/>
          <w:szCs w:val="24"/>
        </w:rPr>
        <w:t>Along the GST path</w:t>
      </w:r>
      <w:r w:rsidRPr="00D37010">
        <w:rPr>
          <w:rFonts w:ascii="Times New Roman" w:hAnsi="Times New Roman" w:cs="Times New Roman"/>
          <w:sz w:val="24"/>
          <w:szCs w:val="24"/>
        </w:rPr>
        <w:t xml:space="preserve">, available [online] at </w:t>
      </w:r>
      <w:hyperlink r:id="rId40" w:history="1">
        <w:r w:rsidRPr="00D37010">
          <w:rPr>
            <w:rStyle w:val="Hyperlink"/>
            <w:rFonts w:ascii="Times New Roman" w:hAnsi="Times New Roman" w:cs="Times New Roman"/>
            <w:sz w:val="24"/>
            <w:szCs w:val="24"/>
          </w:rPr>
          <w:t>https://www.pwc.in/india-services/gst.html</w:t>
        </w:r>
      </w:hyperlink>
      <w:r w:rsidRPr="00D37010">
        <w:rPr>
          <w:rFonts w:ascii="Times New Roman" w:hAnsi="Times New Roman" w:cs="Times New Roman"/>
          <w:sz w:val="24"/>
          <w:szCs w:val="24"/>
        </w:rPr>
        <w:t xml:space="preserve">. </w:t>
      </w:r>
    </w:p>
    <w:p w14:paraId="4AE3BC48"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PWC, (2016), </w:t>
      </w:r>
      <w:r w:rsidRPr="00D37010">
        <w:rPr>
          <w:rFonts w:ascii="Times New Roman" w:hAnsi="Times New Roman" w:cs="Times New Roman"/>
          <w:i/>
          <w:sz w:val="24"/>
          <w:szCs w:val="24"/>
        </w:rPr>
        <w:t>Why global businesses need global audit networks</w:t>
      </w:r>
      <w:r w:rsidRPr="00D37010">
        <w:rPr>
          <w:rFonts w:ascii="Times New Roman" w:hAnsi="Times New Roman" w:cs="Times New Roman"/>
          <w:sz w:val="24"/>
          <w:szCs w:val="24"/>
        </w:rPr>
        <w:t xml:space="preserve">, available [online] at  </w:t>
      </w:r>
      <w:hyperlink r:id="rId41" w:history="1">
        <w:r w:rsidRPr="00D37010">
          <w:rPr>
            <w:rStyle w:val="Hyperlink"/>
            <w:rFonts w:ascii="Times New Roman" w:hAnsi="Times New Roman" w:cs="Times New Roman"/>
            <w:sz w:val="24"/>
            <w:szCs w:val="24"/>
          </w:rPr>
          <w:t>https://content.curatr3.com/resources/353/pwc-mapping-complexity-case-study-october-2012-final_1480060981.pdf?Expires=1555855860&amp;Signature=FA4sZ9mmHF1hI4Qw3APvQ6LWu5WcMO173m2XGeXQHggDHAyfxSW2nrfBH-Jry~sUOvS97zrZdgN4Y4304XKdlaCGg98FFZDyQgEfoyks1f6M2pQVkeSencMEmrr1SYEFvPQw57eAE7~FAGVJH2lYppBGg5y8Ty-wX~bbSZjbQTNxwzYGZKFQzIiCg1Fb1RnebsvDteiJPl4jv3fS1iRPEigxukOzo2sBzjUJ-a-HoFJM~w-CW5Yd-Ox9k65Mb6TyGyX8m~ng21-1TXBjICX6x0rQpZwNXDTh6T7lh85PfaUNYm9wAp9Ahlrq8fc2M-UWNTlsoOdB5YeMgQkPkzcHTg__&amp;Key-Pair-Id=APKAJCEGL7JDG6GKNT6A</w:t>
        </w:r>
      </w:hyperlink>
    </w:p>
    <w:p w14:paraId="1DBAE056"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RUGMAN, A., &amp; COLLINSON, S. (2012). </w:t>
      </w:r>
      <w:r w:rsidRPr="00D37010">
        <w:rPr>
          <w:rFonts w:ascii="Times New Roman" w:hAnsi="Times New Roman" w:cs="Times New Roman"/>
          <w:i/>
          <w:sz w:val="24"/>
          <w:szCs w:val="24"/>
        </w:rPr>
        <w:t>International business</w:t>
      </w:r>
      <w:r w:rsidRPr="00D37010">
        <w:rPr>
          <w:rFonts w:ascii="Times New Roman" w:hAnsi="Times New Roman" w:cs="Times New Roman"/>
          <w:sz w:val="24"/>
          <w:szCs w:val="24"/>
        </w:rPr>
        <w:t xml:space="preserve"> (6th ed.). Harlow: Pearson.</w:t>
      </w:r>
    </w:p>
    <w:p w14:paraId="253D1657"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SANTANGELO, G.D., 2009. MNCs and linkages creation: Evidence from a peripheral area. </w:t>
      </w:r>
      <w:r w:rsidRPr="00D37010">
        <w:rPr>
          <w:rFonts w:ascii="Times New Roman" w:hAnsi="Times New Roman" w:cs="Times New Roman"/>
          <w:i/>
          <w:sz w:val="24"/>
          <w:szCs w:val="24"/>
        </w:rPr>
        <w:t>Journal of world business</w:t>
      </w:r>
      <w:r w:rsidRPr="00D37010">
        <w:rPr>
          <w:rFonts w:ascii="Times New Roman" w:hAnsi="Times New Roman" w:cs="Times New Roman"/>
          <w:sz w:val="24"/>
          <w:szCs w:val="24"/>
        </w:rPr>
        <w:t xml:space="preserve"> : </w:t>
      </w:r>
      <w:r w:rsidRPr="00D37010">
        <w:rPr>
          <w:rFonts w:ascii="Times New Roman" w:hAnsi="Times New Roman" w:cs="Times New Roman"/>
          <w:i/>
          <w:sz w:val="24"/>
          <w:szCs w:val="24"/>
        </w:rPr>
        <w:t>JWB</w:t>
      </w:r>
      <w:r w:rsidRPr="00D37010">
        <w:rPr>
          <w:rFonts w:ascii="Times New Roman" w:hAnsi="Times New Roman" w:cs="Times New Roman"/>
          <w:sz w:val="24"/>
          <w:szCs w:val="24"/>
        </w:rPr>
        <w:t>., 44(2), pp.192–205.</w:t>
      </w:r>
    </w:p>
    <w:p w14:paraId="338ECBF1" w14:textId="77777777" w:rsidR="00595362" w:rsidRPr="00D37010" w:rsidRDefault="00595362" w:rsidP="00595362">
      <w:pPr>
        <w:rPr>
          <w:rStyle w:val="Hyperlink"/>
          <w:rFonts w:ascii="Times New Roman" w:hAnsi="Times New Roman" w:cs="Times New Roman"/>
          <w:sz w:val="24"/>
          <w:szCs w:val="24"/>
        </w:rPr>
      </w:pPr>
      <w:bookmarkStart w:id="5" w:name="_Hlk7371897"/>
      <w:r w:rsidRPr="00D37010">
        <w:rPr>
          <w:rFonts w:ascii="Times New Roman" w:hAnsi="Times New Roman" w:cs="Times New Roman"/>
          <w:sz w:val="24"/>
          <w:szCs w:val="24"/>
        </w:rPr>
        <w:t xml:space="preserve">SPECSAVERS, (2018), </w:t>
      </w:r>
      <w:r w:rsidRPr="00D37010">
        <w:rPr>
          <w:rFonts w:ascii="Times New Roman" w:hAnsi="Times New Roman" w:cs="Times New Roman"/>
          <w:i/>
          <w:sz w:val="24"/>
          <w:szCs w:val="24"/>
        </w:rPr>
        <w:t>Annual Review 2017-2018</w:t>
      </w:r>
      <w:r w:rsidRPr="00D37010">
        <w:rPr>
          <w:rFonts w:ascii="Times New Roman" w:hAnsi="Times New Roman" w:cs="Times New Roman"/>
          <w:sz w:val="24"/>
          <w:szCs w:val="24"/>
        </w:rPr>
        <w:t xml:space="preserve">, </w:t>
      </w:r>
      <w:bookmarkEnd w:id="5"/>
      <w:r w:rsidRPr="00D37010">
        <w:rPr>
          <w:rFonts w:ascii="Times New Roman" w:hAnsi="Times New Roman" w:cs="Times New Roman"/>
          <w:sz w:val="24"/>
          <w:szCs w:val="24"/>
        </w:rPr>
        <w:t xml:space="preserve">available [online] at </w:t>
      </w:r>
      <w:hyperlink r:id="rId42" w:history="1">
        <w:r w:rsidRPr="00D37010">
          <w:rPr>
            <w:rStyle w:val="Hyperlink"/>
            <w:rFonts w:ascii="Times New Roman" w:hAnsi="Times New Roman" w:cs="Times New Roman"/>
            <w:sz w:val="24"/>
            <w:szCs w:val="24"/>
          </w:rPr>
          <w:t>file:///C:/Users/Cathi/AppData/Local/Packages/Microsoft.MicrosoftEdge_8wekyb3d8bbwe/TempState/Downloads/0057418001527674593.htm</w:t>
        </w:r>
      </w:hyperlink>
    </w:p>
    <w:p w14:paraId="0832A935"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SPECSAVERS, (2017), </w:t>
      </w:r>
      <w:r w:rsidRPr="00D37010">
        <w:rPr>
          <w:rFonts w:ascii="Times New Roman" w:hAnsi="Times New Roman" w:cs="Times New Roman"/>
          <w:i/>
          <w:sz w:val="24"/>
          <w:szCs w:val="24"/>
        </w:rPr>
        <w:t>Annual Review 2016-2017</w:t>
      </w:r>
    </w:p>
    <w:p w14:paraId="1A9202C4"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SPECSAVERS, (2019), P</w:t>
      </w:r>
      <w:r w:rsidRPr="00D37010">
        <w:rPr>
          <w:rFonts w:ascii="Times New Roman" w:hAnsi="Times New Roman" w:cs="Times New Roman"/>
          <w:i/>
          <w:sz w:val="24"/>
          <w:szCs w:val="24"/>
        </w:rPr>
        <w:t>artnerships</w:t>
      </w:r>
      <w:r w:rsidRPr="00D37010">
        <w:rPr>
          <w:rFonts w:ascii="Times New Roman" w:hAnsi="Times New Roman" w:cs="Times New Roman"/>
          <w:sz w:val="24"/>
          <w:szCs w:val="24"/>
        </w:rPr>
        <w:t>, available [online] at https://www.specsavers.co.uk/news-and-information/partnership, (accessed on 03/03/2019).</w:t>
      </w:r>
    </w:p>
    <w:p w14:paraId="6E80C8A1"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STARTUPS.CO.UK, (2012), </w:t>
      </w:r>
      <w:r w:rsidRPr="00D37010">
        <w:rPr>
          <w:rFonts w:ascii="Times New Roman" w:hAnsi="Times New Roman" w:cs="Times New Roman"/>
          <w:i/>
          <w:sz w:val="24"/>
          <w:szCs w:val="24"/>
        </w:rPr>
        <w:t>Dame Mary Perkins: Specsavers. The Specsavers' co-founder on successful organic growth, managing a vast network, and dealing with tough calls</w:t>
      </w:r>
      <w:r w:rsidRPr="00D37010">
        <w:rPr>
          <w:rFonts w:ascii="Times New Roman" w:hAnsi="Times New Roman" w:cs="Times New Roman"/>
          <w:sz w:val="24"/>
          <w:szCs w:val="24"/>
        </w:rPr>
        <w:t xml:space="preserve"> available [online] at https://startups.co.uk/dame-mary-perkins-specsavers/ (accessed on 03/03/2019.)</w:t>
      </w:r>
    </w:p>
    <w:p w14:paraId="5D9DC7DD"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STARTUPS.CO.UK, (2012</w:t>
      </w:r>
      <w:r w:rsidRPr="00D37010">
        <w:rPr>
          <w:rFonts w:ascii="Times New Roman" w:hAnsi="Times New Roman" w:cs="Times New Roman"/>
          <w:i/>
          <w:sz w:val="24"/>
          <w:szCs w:val="24"/>
        </w:rPr>
        <w:t>), Dame Mary Perkins: Specsavers. The Specsavers' co-founder on successful organic growth, managing a vast network, and dealing with tough calls</w:t>
      </w:r>
      <w:r w:rsidRPr="00D37010">
        <w:rPr>
          <w:rFonts w:ascii="Times New Roman" w:hAnsi="Times New Roman" w:cs="Times New Roman"/>
          <w:sz w:val="24"/>
          <w:szCs w:val="24"/>
        </w:rPr>
        <w:t>, available [online] at https://startups.co.uk/dame-mary-perkins-specsavers/ (accessed on 30/03/2019).</w:t>
      </w:r>
    </w:p>
    <w:p w14:paraId="09096166"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STATISTA, (2019), </w:t>
      </w:r>
      <w:r w:rsidRPr="00D37010">
        <w:rPr>
          <w:rFonts w:ascii="Times New Roman" w:hAnsi="Times New Roman" w:cs="Times New Roman"/>
          <w:i/>
          <w:sz w:val="24"/>
          <w:szCs w:val="24"/>
        </w:rPr>
        <w:t>Preferred digital payment methods in India in 2015 and 2020</w:t>
      </w:r>
      <w:r w:rsidRPr="00D37010">
        <w:rPr>
          <w:rFonts w:ascii="Times New Roman" w:hAnsi="Times New Roman" w:cs="Times New Roman"/>
          <w:sz w:val="24"/>
          <w:szCs w:val="24"/>
        </w:rPr>
        <w:t xml:space="preserve">, available [online] at </w:t>
      </w:r>
      <w:hyperlink r:id="rId43" w:history="1">
        <w:r w:rsidRPr="00D37010">
          <w:rPr>
            <w:rStyle w:val="Hyperlink"/>
            <w:rFonts w:ascii="Times New Roman" w:hAnsi="Times New Roman" w:cs="Times New Roman"/>
            <w:sz w:val="24"/>
            <w:szCs w:val="24"/>
          </w:rPr>
          <w:t>https://www.statista.com/statistics/257478/preferred-payment-methods-of-online-shoppers-in-india/</w:t>
        </w:r>
      </w:hyperlink>
    </w:p>
    <w:p w14:paraId="47EA400D"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SYAL, R., &amp; WINTOUR P., (2012), MPs attack Amazon, Google and Starbucks over tax avoidance, </w:t>
      </w:r>
      <w:r w:rsidRPr="00D37010">
        <w:rPr>
          <w:rFonts w:ascii="Times New Roman" w:hAnsi="Times New Roman" w:cs="Times New Roman"/>
          <w:i/>
          <w:sz w:val="24"/>
          <w:szCs w:val="24"/>
        </w:rPr>
        <w:t xml:space="preserve">The Guardian, </w:t>
      </w:r>
      <w:r w:rsidRPr="00D37010">
        <w:rPr>
          <w:rFonts w:ascii="Times New Roman" w:hAnsi="Times New Roman" w:cs="Times New Roman"/>
          <w:sz w:val="24"/>
          <w:szCs w:val="24"/>
        </w:rPr>
        <w:t xml:space="preserve">available [online] at </w:t>
      </w:r>
      <w:r w:rsidRPr="00D37010">
        <w:rPr>
          <w:rFonts w:ascii="Times New Roman" w:hAnsi="Times New Roman" w:cs="Times New Roman"/>
          <w:i/>
          <w:sz w:val="24"/>
          <w:szCs w:val="24"/>
        </w:rPr>
        <w:t xml:space="preserve"> </w:t>
      </w:r>
      <w:r w:rsidRPr="00D37010">
        <w:rPr>
          <w:rFonts w:ascii="Times New Roman" w:hAnsi="Times New Roman" w:cs="Times New Roman"/>
          <w:sz w:val="24"/>
          <w:szCs w:val="24"/>
        </w:rPr>
        <w:t>https://www.theguardian.com/business/2012/dec/03/amazon-google-starbucks-tax-avoidance</w:t>
      </w:r>
    </w:p>
    <w:p w14:paraId="00A7FCD5"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TAHIR, A., JORMA, L., (2016). Managing opportunism in international joint ventures: The role of structural and social mechanisms. Scandinavian Journal of Management, 32(2), 86-97.</w:t>
      </w:r>
    </w:p>
    <w:p w14:paraId="479B1D25"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THE ECONOMIST, (2013), </w:t>
      </w:r>
      <w:r w:rsidRPr="00D37010">
        <w:rPr>
          <w:rFonts w:ascii="Times New Roman" w:hAnsi="Times New Roman" w:cs="Times New Roman"/>
          <w:i/>
          <w:sz w:val="24"/>
          <w:szCs w:val="24"/>
        </w:rPr>
        <w:t>Special report Protectionism, The hidden persuaders, Protectionism can take many forms, not all of them obvious</w:t>
      </w:r>
      <w:r w:rsidRPr="00D37010">
        <w:rPr>
          <w:rFonts w:ascii="Times New Roman" w:hAnsi="Times New Roman" w:cs="Times New Roman"/>
          <w:sz w:val="24"/>
          <w:szCs w:val="24"/>
        </w:rPr>
        <w:t xml:space="preserve">, available [online] at </w:t>
      </w:r>
      <w:hyperlink r:id="rId44" w:history="1">
        <w:r w:rsidRPr="00D37010">
          <w:rPr>
            <w:rStyle w:val="Hyperlink"/>
            <w:rFonts w:ascii="Times New Roman" w:hAnsi="Times New Roman" w:cs="Times New Roman"/>
            <w:sz w:val="24"/>
            <w:szCs w:val="24"/>
          </w:rPr>
          <w:t>https://www.economist.com/special-report/2013/10/12/the-hidden-persuaders</w:t>
        </w:r>
      </w:hyperlink>
    </w:p>
    <w:p w14:paraId="24B9DCE6"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THE ECONOMIST, (2018), </w:t>
      </w:r>
      <w:r w:rsidRPr="00D37010">
        <w:rPr>
          <w:rFonts w:ascii="Times New Roman" w:hAnsi="Times New Roman" w:cs="Times New Roman"/>
          <w:i/>
          <w:sz w:val="24"/>
          <w:szCs w:val="24"/>
        </w:rPr>
        <w:t>The fastest-growing and shrinking economies in 2018</w:t>
      </w:r>
      <w:r w:rsidRPr="00D37010">
        <w:rPr>
          <w:rFonts w:ascii="Times New Roman" w:hAnsi="Times New Roman" w:cs="Times New Roman"/>
          <w:sz w:val="24"/>
          <w:szCs w:val="24"/>
        </w:rPr>
        <w:t xml:space="preserve">, available [online] at </w:t>
      </w:r>
      <w:hyperlink r:id="rId45" w:history="1">
        <w:r w:rsidRPr="00D37010">
          <w:rPr>
            <w:rStyle w:val="Hyperlink"/>
            <w:rFonts w:ascii="Times New Roman" w:hAnsi="Times New Roman" w:cs="Times New Roman"/>
            <w:sz w:val="24"/>
            <w:szCs w:val="24"/>
          </w:rPr>
          <w:t>https://www.economist.com/graphic-detail/2018/01/05/the-fastest-growing-and-shrinking-economies-in-2018</w:t>
        </w:r>
      </w:hyperlink>
    </w:p>
    <w:p w14:paraId="095C3B4D"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THE GUARDIAN, (2016), </w:t>
      </w:r>
      <w:r w:rsidRPr="00D37010">
        <w:rPr>
          <w:rFonts w:ascii="Times New Roman" w:hAnsi="Times New Roman" w:cs="Times New Roman"/>
          <w:i/>
          <w:sz w:val="24"/>
          <w:szCs w:val="24"/>
        </w:rPr>
        <w:t>The Guardian view on globalisation: its death is the making of it,</w:t>
      </w:r>
      <w:r w:rsidRPr="00D37010">
        <w:rPr>
          <w:rFonts w:ascii="Times New Roman" w:hAnsi="Times New Roman" w:cs="Times New Roman"/>
          <w:sz w:val="24"/>
          <w:szCs w:val="24"/>
        </w:rPr>
        <w:t xml:space="preserve"> Available [online] at </w:t>
      </w:r>
      <w:hyperlink r:id="rId46" w:history="1">
        <w:r w:rsidRPr="00D37010">
          <w:rPr>
            <w:rStyle w:val="Hyperlink"/>
            <w:rFonts w:ascii="Times New Roman" w:hAnsi="Times New Roman" w:cs="Times New Roman"/>
            <w:sz w:val="24"/>
            <w:szCs w:val="24"/>
          </w:rPr>
          <w:t>https://www.theguardian.com/commentisfree/2016/nov/20/the-guardian-view-on-globalisation-its-death-is-the-making-of-it</w:t>
        </w:r>
      </w:hyperlink>
      <w:r w:rsidRPr="00D37010">
        <w:rPr>
          <w:rFonts w:ascii="Times New Roman" w:hAnsi="Times New Roman" w:cs="Times New Roman"/>
          <w:sz w:val="24"/>
          <w:szCs w:val="24"/>
        </w:rPr>
        <w:t>.</w:t>
      </w:r>
    </w:p>
    <w:p w14:paraId="325BA0FC"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UKIBC, (2019), </w:t>
      </w:r>
      <w:r w:rsidRPr="00D37010">
        <w:rPr>
          <w:rFonts w:ascii="Times New Roman" w:hAnsi="Times New Roman" w:cs="Times New Roman"/>
          <w:i/>
          <w:sz w:val="24"/>
          <w:szCs w:val="24"/>
        </w:rPr>
        <w:t>Indian FDI Restrictions,</w:t>
      </w:r>
      <w:r w:rsidRPr="00D37010">
        <w:rPr>
          <w:rFonts w:ascii="Times New Roman" w:hAnsi="Times New Roman" w:cs="Times New Roman"/>
          <w:sz w:val="24"/>
          <w:szCs w:val="24"/>
        </w:rPr>
        <w:t xml:space="preserve"> available [online] at </w:t>
      </w:r>
      <w:hyperlink r:id="rId47" w:history="1">
        <w:r w:rsidRPr="00D37010">
          <w:rPr>
            <w:rStyle w:val="Hyperlink"/>
            <w:rFonts w:ascii="Times New Roman" w:hAnsi="Times New Roman" w:cs="Times New Roman"/>
            <w:sz w:val="24"/>
            <w:szCs w:val="24"/>
          </w:rPr>
          <w:t>https://www.ukibc.com/india-guide/how-india/fdi-restrictions/</w:t>
        </w:r>
      </w:hyperlink>
    </w:p>
    <w:p w14:paraId="003BBD3E"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VISIONPLUS.COM, (2019), </w:t>
      </w:r>
      <w:r w:rsidRPr="00D37010">
        <w:rPr>
          <w:rFonts w:ascii="Times New Roman" w:hAnsi="Times New Roman" w:cs="Times New Roman"/>
          <w:i/>
          <w:sz w:val="24"/>
          <w:szCs w:val="24"/>
        </w:rPr>
        <w:t>The Indian Optometry Growth Story</w:t>
      </w:r>
      <w:r w:rsidRPr="00D37010">
        <w:rPr>
          <w:rFonts w:ascii="Times New Roman" w:hAnsi="Times New Roman" w:cs="Times New Roman"/>
          <w:sz w:val="24"/>
          <w:szCs w:val="24"/>
        </w:rPr>
        <w:t xml:space="preserve">,  available [online] at https://visionplusmag.com/industry-news/the-indian-optometry-growth-story/, </w:t>
      </w:r>
    </w:p>
    <w:p w14:paraId="0ED790E6"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WORLD TRADE ORGANISATION, (2019</w:t>
      </w:r>
      <w:r w:rsidRPr="00D37010">
        <w:rPr>
          <w:rFonts w:ascii="Times New Roman" w:hAnsi="Times New Roman" w:cs="Times New Roman"/>
          <w:i/>
          <w:sz w:val="24"/>
          <w:szCs w:val="24"/>
        </w:rPr>
        <w:t>), Principles of the trading system,</w:t>
      </w:r>
      <w:r w:rsidRPr="00D37010">
        <w:rPr>
          <w:rFonts w:ascii="Times New Roman" w:hAnsi="Times New Roman" w:cs="Times New Roman"/>
          <w:sz w:val="24"/>
          <w:szCs w:val="24"/>
        </w:rPr>
        <w:t xml:space="preserve"> available [online] at https://www.wto.org/english/thewto_e/whatis_e/tif_e/fact2_e.htm</w:t>
      </w:r>
    </w:p>
    <w:p w14:paraId="7EDE82D2"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XIA, L. Q., (2016), The EU-China show will go on, </w:t>
      </w:r>
      <w:r w:rsidRPr="00D37010">
        <w:rPr>
          <w:rFonts w:ascii="Times New Roman" w:hAnsi="Times New Roman" w:cs="Times New Roman"/>
          <w:i/>
          <w:sz w:val="24"/>
          <w:szCs w:val="24"/>
        </w:rPr>
        <w:t>EU Observer</w:t>
      </w:r>
      <w:r w:rsidRPr="00D37010">
        <w:rPr>
          <w:rFonts w:ascii="Times New Roman" w:hAnsi="Times New Roman" w:cs="Times New Roman"/>
          <w:sz w:val="24"/>
          <w:szCs w:val="24"/>
        </w:rPr>
        <w:t xml:space="preserve">, available [online] at </w:t>
      </w:r>
      <w:hyperlink r:id="rId48" w:history="1">
        <w:r w:rsidRPr="00D37010">
          <w:rPr>
            <w:rStyle w:val="Hyperlink"/>
            <w:rFonts w:ascii="Times New Roman" w:hAnsi="Times New Roman" w:cs="Times New Roman"/>
            <w:sz w:val="24"/>
            <w:szCs w:val="24"/>
          </w:rPr>
          <w:t>https://euobserver.com/opinion/136399</w:t>
        </w:r>
      </w:hyperlink>
      <w:r w:rsidRPr="00D37010">
        <w:rPr>
          <w:rFonts w:ascii="Times New Roman" w:hAnsi="Times New Roman" w:cs="Times New Roman"/>
          <w:sz w:val="24"/>
          <w:szCs w:val="24"/>
        </w:rPr>
        <w:t>.</w:t>
      </w:r>
    </w:p>
    <w:p w14:paraId="394DB47F" w14:textId="77777777" w:rsidR="00595362" w:rsidRPr="00D37010" w:rsidRDefault="00595362" w:rsidP="00595362">
      <w:pPr>
        <w:rPr>
          <w:rFonts w:ascii="Times New Roman" w:hAnsi="Times New Roman" w:cs="Times New Roman"/>
          <w:sz w:val="24"/>
          <w:szCs w:val="24"/>
        </w:rPr>
      </w:pPr>
      <w:r w:rsidRPr="00D37010">
        <w:rPr>
          <w:rFonts w:ascii="Times New Roman" w:hAnsi="Times New Roman" w:cs="Times New Roman"/>
          <w:sz w:val="24"/>
          <w:szCs w:val="24"/>
        </w:rPr>
        <w:t xml:space="preserve">ZANDER, I., MCDOUGALL-COVIN, P., &amp; ROSE, E. (2015). Born global and international business: Evolution of a field of research. </w:t>
      </w:r>
      <w:r w:rsidRPr="00D37010">
        <w:rPr>
          <w:rFonts w:ascii="Times New Roman" w:hAnsi="Times New Roman" w:cs="Times New Roman"/>
          <w:i/>
          <w:sz w:val="24"/>
          <w:szCs w:val="24"/>
        </w:rPr>
        <w:t>Journal of International Business Studies</w:t>
      </w:r>
      <w:r w:rsidRPr="00D37010">
        <w:rPr>
          <w:rFonts w:ascii="Times New Roman" w:hAnsi="Times New Roman" w:cs="Times New Roman"/>
          <w:sz w:val="24"/>
          <w:szCs w:val="24"/>
        </w:rPr>
        <w:t xml:space="preserve">, 46(1), 27-35. </w:t>
      </w:r>
    </w:p>
    <w:p w14:paraId="1E243C0A" w14:textId="63CB5E48" w:rsidR="00943402" w:rsidRPr="00D37010" w:rsidRDefault="00943402">
      <w:pPr>
        <w:rPr>
          <w:rFonts w:ascii="Times New Roman" w:hAnsi="Times New Roman" w:cs="Times New Roman"/>
          <w:b/>
          <w:sz w:val="24"/>
          <w:szCs w:val="24"/>
        </w:rPr>
      </w:pPr>
    </w:p>
    <w:p w14:paraId="0BECE9B2" w14:textId="73E1EB59" w:rsidR="00093423" w:rsidRPr="00D37010" w:rsidRDefault="00093423">
      <w:pPr>
        <w:rPr>
          <w:rFonts w:ascii="Times New Roman" w:hAnsi="Times New Roman" w:cs="Times New Roman"/>
          <w:b/>
          <w:sz w:val="24"/>
          <w:szCs w:val="24"/>
        </w:rPr>
      </w:pPr>
    </w:p>
    <w:p w14:paraId="3D0EADF8" w14:textId="7734C7A6" w:rsidR="00093423" w:rsidRPr="00D37010" w:rsidRDefault="00093423">
      <w:pPr>
        <w:rPr>
          <w:rFonts w:ascii="Times New Roman" w:hAnsi="Times New Roman" w:cs="Times New Roman"/>
          <w:b/>
          <w:sz w:val="24"/>
          <w:szCs w:val="24"/>
        </w:rPr>
      </w:pPr>
    </w:p>
    <w:sectPr w:rsidR="00093423" w:rsidRPr="00D37010" w:rsidSect="001A7F88">
      <w:headerReference w:type="default" r:id="rId49"/>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E17129" w14:textId="77777777" w:rsidR="00DF4273" w:rsidRDefault="00DF4273" w:rsidP="00B42872">
      <w:pPr>
        <w:spacing w:after="0" w:line="240" w:lineRule="auto"/>
      </w:pPr>
      <w:r>
        <w:separator/>
      </w:r>
    </w:p>
  </w:endnote>
  <w:endnote w:type="continuationSeparator" w:id="0">
    <w:p w14:paraId="74E84563" w14:textId="77777777" w:rsidR="00DF4273" w:rsidRDefault="00DF4273" w:rsidP="00B42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B0EAD6" w14:textId="41056C2A" w:rsidR="00634291" w:rsidRDefault="00634291">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813696B" wp14:editId="6BBFDF6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289BBC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A6FD7" w14:textId="77777777" w:rsidR="00DF4273" w:rsidRDefault="00DF4273" w:rsidP="00B42872">
      <w:pPr>
        <w:spacing w:after="0" w:line="240" w:lineRule="auto"/>
      </w:pPr>
      <w:r>
        <w:separator/>
      </w:r>
    </w:p>
  </w:footnote>
  <w:footnote w:type="continuationSeparator" w:id="0">
    <w:p w14:paraId="2BAF4B87" w14:textId="77777777" w:rsidR="00DF4273" w:rsidRDefault="00DF4273" w:rsidP="00B42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2BB9D" w14:textId="6A2DAE37" w:rsidR="00DF4273" w:rsidRPr="00BB4398" w:rsidRDefault="00BB4398" w:rsidP="00BB4398">
    <w:pPr>
      <w:rPr>
        <w:rFonts w:ascii="Arial" w:hAnsi="Arial" w:cs="Arial"/>
      </w:rPr>
    </w:pPr>
    <w:r w:rsidRPr="00BB4398">
      <w:rPr>
        <w:rFonts w:cstheme="minorHAnsi"/>
      </w:rPr>
      <w:t xml:space="preserve">Cathie Davies </w:t>
    </w:r>
    <w:r w:rsidRPr="00BB4398">
      <w:rPr>
        <w:rFonts w:cstheme="minorHAnsi"/>
      </w:rPr>
      <w:t>1705973</w:t>
    </w:r>
    <w:r w:rsidRPr="00BB4398">
      <w:rPr>
        <w:rFonts w:cstheme="minorHAnsi"/>
      </w:rPr>
      <w:ptab w:relativeTo="margin" w:alignment="center" w:leader="none"/>
    </w:r>
    <w:r>
      <w:t>International Management</w:t>
    </w:r>
    <w:r w:rsidRPr="00BB4398">
      <w:ptab w:relativeTo="margin" w:alignment="right" w:leader="none"/>
    </w:r>
    <w:r w:rsidR="00634291">
      <w:t>SBMA7122D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6258A"/>
    <w:multiLevelType w:val="hybridMultilevel"/>
    <w:tmpl w:val="CC6AB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36794"/>
    <w:multiLevelType w:val="hybridMultilevel"/>
    <w:tmpl w:val="F12008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D3C1C"/>
    <w:multiLevelType w:val="multilevel"/>
    <w:tmpl w:val="A5B226C0"/>
    <w:lvl w:ilvl="0">
      <w:start w:val="1"/>
      <w:numFmt w:val="bullet"/>
      <w:lvlText w:val=""/>
      <w:lvlJc w:val="left"/>
      <w:pPr>
        <w:ind w:left="1080" w:hanging="360"/>
      </w:pPr>
      <w:rPr>
        <w:rFonts w:ascii="Symbol" w:hAnsi="Symbol" w:hint="default"/>
      </w:rPr>
    </w:lvl>
    <w:lvl w:ilvl="1">
      <w:start w:val="1"/>
      <w:numFmt w:val="decimal"/>
      <w:lvlText w:val="%1.%2."/>
      <w:lvlJc w:val="left"/>
      <w:pPr>
        <w:ind w:left="1512" w:hanging="432"/>
      </w:pPr>
      <w:rPr>
        <w:rFonts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3" w15:restartNumberingAfterBreak="0">
    <w:nsid w:val="0CF25EDE"/>
    <w:multiLevelType w:val="multilevel"/>
    <w:tmpl w:val="138AFEC4"/>
    <w:lvl w:ilvl="0">
      <w:start w:val="1"/>
      <w:numFmt w:val="bullet"/>
      <w:lvlText w:val=""/>
      <w:lvlJc w:val="left"/>
      <w:pPr>
        <w:ind w:left="1080" w:hanging="360"/>
      </w:pPr>
      <w:rPr>
        <w:rFonts w:ascii="Symbol" w:hAnsi="Symbol" w:hint="default"/>
      </w:rPr>
    </w:lvl>
    <w:lvl w:ilvl="1">
      <w:start w:val="1"/>
      <w:numFmt w:val="bullet"/>
      <w:lvlText w:val=""/>
      <w:lvlJc w:val="left"/>
      <w:pPr>
        <w:ind w:left="1512" w:hanging="432"/>
      </w:pPr>
      <w:rPr>
        <w:rFonts w:ascii="Symbol" w:hAnsi="Symbol"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4" w15:restartNumberingAfterBreak="0">
    <w:nsid w:val="0FB30A8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27C4EE2"/>
    <w:multiLevelType w:val="hybridMultilevel"/>
    <w:tmpl w:val="177C4234"/>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6" w15:restartNumberingAfterBreak="0">
    <w:nsid w:val="15936C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5B456BB"/>
    <w:multiLevelType w:val="hybridMultilevel"/>
    <w:tmpl w:val="0F462E56"/>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8" w15:restartNumberingAfterBreak="0">
    <w:nsid w:val="16A4528B"/>
    <w:multiLevelType w:val="multilevel"/>
    <w:tmpl w:val="138AFEC4"/>
    <w:lvl w:ilvl="0">
      <w:start w:val="1"/>
      <w:numFmt w:val="bullet"/>
      <w:lvlText w:val=""/>
      <w:lvlJc w:val="left"/>
      <w:pPr>
        <w:ind w:left="1080" w:hanging="360"/>
      </w:pPr>
      <w:rPr>
        <w:rFonts w:ascii="Symbol" w:hAnsi="Symbol" w:hint="default"/>
      </w:rPr>
    </w:lvl>
    <w:lvl w:ilvl="1">
      <w:start w:val="1"/>
      <w:numFmt w:val="bullet"/>
      <w:lvlText w:val=""/>
      <w:lvlJc w:val="left"/>
      <w:pPr>
        <w:ind w:left="1512" w:hanging="432"/>
      </w:pPr>
      <w:rPr>
        <w:rFonts w:ascii="Symbol" w:hAnsi="Symbol"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9" w15:restartNumberingAfterBreak="0">
    <w:nsid w:val="1A492940"/>
    <w:multiLevelType w:val="hybridMultilevel"/>
    <w:tmpl w:val="AF12EA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E8052C3"/>
    <w:multiLevelType w:val="hybridMultilevel"/>
    <w:tmpl w:val="967A6B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3995E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84353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2C86CF1"/>
    <w:multiLevelType w:val="hybridMultilevel"/>
    <w:tmpl w:val="416413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023ACC"/>
    <w:multiLevelType w:val="hybridMultilevel"/>
    <w:tmpl w:val="5AE8C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044B4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DF35D48"/>
    <w:multiLevelType w:val="multilevel"/>
    <w:tmpl w:val="138AFEC4"/>
    <w:lvl w:ilvl="0">
      <w:start w:val="1"/>
      <w:numFmt w:val="bullet"/>
      <w:lvlText w:val=""/>
      <w:lvlJc w:val="left"/>
      <w:pPr>
        <w:ind w:left="1080" w:hanging="360"/>
      </w:pPr>
      <w:rPr>
        <w:rFonts w:ascii="Symbol" w:hAnsi="Symbol" w:hint="default"/>
      </w:rPr>
    </w:lvl>
    <w:lvl w:ilvl="1">
      <w:start w:val="1"/>
      <w:numFmt w:val="bullet"/>
      <w:lvlText w:val=""/>
      <w:lvlJc w:val="left"/>
      <w:pPr>
        <w:ind w:left="1512" w:hanging="432"/>
      </w:pPr>
      <w:rPr>
        <w:rFonts w:ascii="Symbol" w:hAnsi="Symbol"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17" w15:restartNumberingAfterBreak="0">
    <w:nsid w:val="42305E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6695C6A"/>
    <w:multiLevelType w:val="hybridMultilevel"/>
    <w:tmpl w:val="3A706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AB3E7E"/>
    <w:multiLevelType w:val="hybridMultilevel"/>
    <w:tmpl w:val="3620E5E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7D21086"/>
    <w:multiLevelType w:val="hybridMultilevel"/>
    <w:tmpl w:val="3A900F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A084CD7"/>
    <w:multiLevelType w:val="hybridMultilevel"/>
    <w:tmpl w:val="13587F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E904330"/>
    <w:multiLevelType w:val="multilevel"/>
    <w:tmpl w:val="8FBC80FA"/>
    <w:lvl w:ilvl="0">
      <w:start w:val="1"/>
      <w:numFmt w:val="decimal"/>
      <w:lvlText w:val="%1."/>
      <w:lvlJc w:val="left"/>
      <w:pPr>
        <w:ind w:left="360" w:hanging="360"/>
      </w:pPr>
    </w:lvl>
    <w:lvl w:ilvl="1">
      <w:start w:val="1"/>
      <w:numFmt w:val="decimal"/>
      <w:lvlText w:val="%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4F9371DC"/>
    <w:multiLevelType w:val="hybridMultilevel"/>
    <w:tmpl w:val="C97C2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A93FFE"/>
    <w:multiLevelType w:val="hybridMultilevel"/>
    <w:tmpl w:val="8092FD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35235D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54C70D5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55334433"/>
    <w:multiLevelType w:val="hybridMultilevel"/>
    <w:tmpl w:val="129C40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B65798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5D1A08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5EF2291D"/>
    <w:multiLevelType w:val="hybridMultilevel"/>
    <w:tmpl w:val="2864D2E4"/>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31" w15:restartNumberingAfterBreak="0">
    <w:nsid w:val="5F377F4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62D41B34"/>
    <w:multiLevelType w:val="multilevel"/>
    <w:tmpl w:val="A5B226C0"/>
    <w:lvl w:ilvl="0">
      <w:start w:val="1"/>
      <w:numFmt w:val="bullet"/>
      <w:lvlText w:val=""/>
      <w:lvlJc w:val="left"/>
      <w:pPr>
        <w:ind w:left="1080" w:hanging="360"/>
      </w:pPr>
      <w:rPr>
        <w:rFonts w:ascii="Symbol" w:hAnsi="Symbol" w:hint="default"/>
      </w:rPr>
    </w:lvl>
    <w:lvl w:ilvl="1">
      <w:start w:val="1"/>
      <w:numFmt w:val="decimal"/>
      <w:lvlText w:val="%1.%2."/>
      <w:lvlJc w:val="left"/>
      <w:pPr>
        <w:ind w:left="1512" w:hanging="432"/>
      </w:pPr>
      <w:rPr>
        <w:rFonts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33" w15:restartNumberingAfterBreak="0">
    <w:nsid w:val="6786474A"/>
    <w:multiLevelType w:val="hybridMultilevel"/>
    <w:tmpl w:val="93767D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10635B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206231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76D8175E"/>
    <w:multiLevelType w:val="hybridMultilevel"/>
    <w:tmpl w:val="6DA48D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F2A3973"/>
    <w:multiLevelType w:val="hybridMultilevel"/>
    <w:tmpl w:val="661EE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A64FEF"/>
    <w:multiLevelType w:val="hybridMultilevel"/>
    <w:tmpl w:val="03B46A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9"/>
  </w:num>
  <w:num w:numId="2">
    <w:abstractNumId w:val="6"/>
  </w:num>
  <w:num w:numId="3">
    <w:abstractNumId w:val="32"/>
  </w:num>
  <w:num w:numId="4">
    <w:abstractNumId w:val="31"/>
  </w:num>
  <w:num w:numId="5">
    <w:abstractNumId w:val="5"/>
  </w:num>
  <w:num w:numId="6">
    <w:abstractNumId w:val="0"/>
  </w:num>
  <w:num w:numId="7">
    <w:abstractNumId w:val="25"/>
  </w:num>
  <w:num w:numId="8">
    <w:abstractNumId w:val="7"/>
  </w:num>
  <w:num w:numId="9">
    <w:abstractNumId w:val="22"/>
  </w:num>
  <w:num w:numId="10">
    <w:abstractNumId w:val="30"/>
  </w:num>
  <w:num w:numId="11">
    <w:abstractNumId w:val="17"/>
  </w:num>
  <w:num w:numId="12">
    <w:abstractNumId w:val="4"/>
  </w:num>
  <w:num w:numId="13">
    <w:abstractNumId w:val="19"/>
  </w:num>
  <w:num w:numId="14">
    <w:abstractNumId w:val="23"/>
  </w:num>
  <w:num w:numId="15">
    <w:abstractNumId w:val="9"/>
  </w:num>
  <w:num w:numId="16">
    <w:abstractNumId w:val="26"/>
  </w:num>
  <w:num w:numId="17">
    <w:abstractNumId w:val="11"/>
  </w:num>
  <w:num w:numId="18">
    <w:abstractNumId w:val="2"/>
  </w:num>
  <w:num w:numId="19">
    <w:abstractNumId w:val="35"/>
  </w:num>
  <w:num w:numId="20">
    <w:abstractNumId w:val="8"/>
  </w:num>
  <w:num w:numId="21">
    <w:abstractNumId w:val="1"/>
  </w:num>
  <w:num w:numId="22">
    <w:abstractNumId w:val="13"/>
  </w:num>
  <w:num w:numId="23">
    <w:abstractNumId w:val="37"/>
  </w:num>
  <w:num w:numId="24">
    <w:abstractNumId w:val="18"/>
  </w:num>
  <w:num w:numId="25">
    <w:abstractNumId w:val="10"/>
  </w:num>
  <w:num w:numId="26">
    <w:abstractNumId w:val="36"/>
  </w:num>
  <w:num w:numId="27">
    <w:abstractNumId w:val="28"/>
  </w:num>
  <w:num w:numId="28">
    <w:abstractNumId w:val="27"/>
  </w:num>
  <w:num w:numId="29">
    <w:abstractNumId w:val="20"/>
  </w:num>
  <w:num w:numId="30">
    <w:abstractNumId w:val="21"/>
  </w:num>
  <w:num w:numId="31">
    <w:abstractNumId w:val="34"/>
  </w:num>
  <w:num w:numId="32">
    <w:abstractNumId w:val="38"/>
  </w:num>
  <w:num w:numId="33">
    <w:abstractNumId w:val="33"/>
  </w:num>
  <w:num w:numId="34">
    <w:abstractNumId w:val="14"/>
  </w:num>
  <w:num w:numId="35">
    <w:abstractNumId w:val="24"/>
  </w:num>
  <w:num w:numId="36">
    <w:abstractNumId w:val="3"/>
  </w:num>
  <w:num w:numId="37">
    <w:abstractNumId w:val="16"/>
  </w:num>
  <w:num w:numId="38">
    <w:abstractNumId w:val="12"/>
  </w:num>
  <w:num w:numId="3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402"/>
    <w:rsid w:val="00001C29"/>
    <w:rsid w:val="000036D0"/>
    <w:rsid w:val="00003DE4"/>
    <w:rsid w:val="00006C7C"/>
    <w:rsid w:val="00011E70"/>
    <w:rsid w:val="00012E04"/>
    <w:rsid w:val="00013289"/>
    <w:rsid w:val="00013323"/>
    <w:rsid w:val="00014571"/>
    <w:rsid w:val="00014BE8"/>
    <w:rsid w:val="00020E1B"/>
    <w:rsid w:val="00021DDC"/>
    <w:rsid w:val="00024517"/>
    <w:rsid w:val="000268DF"/>
    <w:rsid w:val="000316AB"/>
    <w:rsid w:val="00036EDC"/>
    <w:rsid w:val="00037EBD"/>
    <w:rsid w:val="00041E97"/>
    <w:rsid w:val="00043DA8"/>
    <w:rsid w:val="00044BE3"/>
    <w:rsid w:val="00051038"/>
    <w:rsid w:val="00051FAF"/>
    <w:rsid w:val="0005297E"/>
    <w:rsid w:val="00053266"/>
    <w:rsid w:val="00054221"/>
    <w:rsid w:val="00054B5E"/>
    <w:rsid w:val="00054C4E"/>
    <w:rsid w:val="00062F86"/>
    <w:rsid w:val="00064237"/>
    <w:rsid w:val="00066686"/>
    <w:rsid w:val="00072C7E"/>
    <w:rsid w:val="00074112"/>
    <w:rsid w:val="000760D6"/>
    <w:rsid w:val="00080981"/>
    <w:rsid w:val="00093423"/>
    <w:rsid w:val="000974B4"/>
    <w:rsid w:val="000A2255"/>
    <w:rsid w:val="000A6B86"/>
    <w:rsid w:val="000A7526"/>
    <w:rsid w:val="000B034D"/>
    <w:rsid w:val="000B270E"/>
    <w:rsid w:val="000B41AF"/>
    <w:rsid w:val="000B47ED"/>
    <w:rsid w:val="000C2E69"/>
    <w:rsid w:val="000C3F28"/>
    <w:rsid w:val="000C775F"/>
    <w:rsid w:val="000D1C2D"/>
    <w:rsid w:val="000D1ECC"/>
    <w:rsid w:val="000D28F3"/>
    <w:rsid w:val="000D29D8"/>
    <w:rsid w:val="000D2ACD"/>
    <w:rsid w:val="000E1439"/>
    <w:rsid w:val="000E2727"/>
    <w:rsid w:val="000E3BC9"/>
    <w:rsid w:val="000E7322"/>
    <w:rsid w:val="000F0265"/>
    <w:rsid w:val="000F4F16"/>
    <w:rsid w:val="000F7F7E"/>
    <w:rsid w:val="0011438B"/>
    <w:rsid w:val="00122B1E"/>
    <w:rsid w:val="00125ABC"/>
    <w:rsid w:val="00125E94"/>
    <w:rsid w:val="00127F9A"/>
    <w:rsid w:val="001304CC"/>
    <w:rsid w:val="00132CFA"/>
    <w:rsid w:val="0013395D"/>
    <w:rsid w:val="00135A13"/>
    <w:rsid w:val="00136AE4"/>
    <w:rsid w:val="001376E2"/>
    <w:rsid w:val="00143C9C"/>
    <w:rsid w:val="0014557B"/>
    <w:rsid w:val="001541FF"/>
    <w:rsid w:val="001554AE"/>
    <w:rsid w:val="00155957"/>
    <w:rsid w:val="00155E0E"/>
    <w:rsid w:val="00155E81"/>
    <w:rsid w:val="00165BC0"/>
    <w:rsid w:val="001731EA"/>
    <w:rsid w:val="00174416"/>
    <w:rsid w:val="0018266C"/>
    <w:rsid w:val="0018468C"/>
    <w:rsid w:val="00185008"/>
    <w:rsid w:val="001850F9"/>
    <w:rsid w:val="00197026"/>
    <w:rsid w:val="00197BD0"/>
    <w:rsid w:val="001A0DFE"/>
    <w:rsid w:val="001A2C1E"/>
    <w:rsid w:val="001A4A22"/>
    <w:rsid w:val="001A7E62"/>
    <w:rsid w:val="001A7F88"/>
    <w:rsid w:val="001B1A9E"/>
    <w:rsid w:val="001B264A"/>
    <w:rsid w:val="001B7BFB"/>
    <w:rsid w:val="001C0204"/>
    <w:rsid w:val="001C0A27"/>
    <w:rsid w:val="001C5B32"/>
    <w:rsid w:val="001C6A46"/>
    <w:rsid w:val="001D1E42"/>
    <w:rsid w:val="001E0161"/>
    <w:rsid w:val="001E5539"/>
    <w:rsid w:val="001E63BF"/>
    <w:rsid w:val="001E79BA"/>
    <w:rsid w:val="001F2B01"/>
    <w:rsid w:val="001F4847"/>
    <w:rsid w:val="001F7BBF"/>
    <w:rsid w:val="00200D7E"/>
    <w:rsid w:val="00206196"/>
    <w:rsid w:val="002119C6"/>
    <w:rsid w:val="00212E21"/>
    <w:rsid w:val="00212FAB"/>
    <w:rsid w:val="00214EBF"/>
    <w:rsid w:val="0022135B"/>
    <w:rsid w:val="00222B2E"/>
    <w:rsid w:val="00222E00"/>
    <w:rsid w:val="00222F97"/>
    <w:rsid w:val="00222FA5"/>
    <w:rsid w:val="00223950"/>
    <w:rsid w:val="00227063"/>
    <w:rsid w:val="00231DD2"/>
    <w:rsid w:val="002354BA"/>
    <w:rsid w:val="002426D1"/>
    <w:rsid w:val="00246854"/>
    <w:rsid w:val="00247903"/>
    <w:rsid w:val="0025022D"/>
    <w:rsid w:val="00257991"/>
    <w:rsid w:val="00257B16"/>
    <w:rsid w:val="002629B2"/>
    <w:rsid w:val="00264C5E"/>
    <w:rsid w:val="00265D25"/>
    <w:rsid w:val="00266E55"/>
    <w:rsid w:val="00266FB9"/>
    <w:rsid w:val="002672F8"/>
    <w:rsid w:val="00277C7F"/>
    <w:rsid w:val="00284E6C"/>
    <w:rsid w:val="00295111"/>
    <w:rsid w:val="002952AD"/>
    <w:rsid w:val="0029542A"/>
    <w:rsid w:val="002A3C8B"/>
    <w:rsid w:val="002A6E5E"/>
    <w:rsid w:val="002B13F2"/>
    <w:rsid w:val="002B1CD5"/>
    <w:rsid w:val="002B5F9C"/>
    <w:rsid w:val="002B6D9A"/>
    <w:rsid w:val="002C69D3"/>
    <w:rsid w:val="002D10C5"/>
    <w:rsid w:val="002D308B"/>
    <w:rsid w:val="002D3DA6"/>
    <w:rsid w:val="002D3EA9"/>
    <w:rsid w:val="002D4D98"/>
    <w:rsid w:val="002D4E00"/>
    <w:rsid w:val="002D5938"/>
    <w:rsid w:val="002D6063"/>
    <w:rsid w:val="002F00EE"/>
    <w:rsid w:val="002F19E5"/>
    <w:rsid w:val="002F4CFB"/>
    <w:rsid w:val="002F70FA"/>
    <w:rsid w:val="002F76CE"/>
    <w:rsid w:val="00302781"/>
    <w:rsid w:val="003032B4"/>
    <w:rsid w:val="00306F41"/>
    <w:rsid w:val="003121CB"/>
    <w:rsid w:val="003124BD"/>
    <w:rsid w:val="00313561"/>
    <w:rsid w:val="003135AE"/>
    <w:rsid w:val="00315F8C"/>
    <w:rsid w:val="0031615D"/>
    <w:rsid w:val="00320B72"/>
    <w:rsid w:val="003221B4"/>
    <w:rsid w:val="00323B44"/>
    <w:rsid w:val="00324888"/>
    <w:rsid w:val="003274A5"/>
    <w:rsid w:val="00330AF7"/>
    <w:rsid w:val="003313D5"/>
    <w:rsid w:val="003409F9"/>
    <w:rsid w:val="00342B20"/>
    <w:rsid w:val="003455F3"/>
    <w:rsid w:val="00346001"/>
    <w:rsid w:val="00346786"/>
    <w:rsid w:val="003467F8"/>
    <w:rsid w:val="00347274"/>
    <w:rsid w:val="00360355"/>
    <w:rsid w:val="003609F3"/>
    <w:rsid w:val="0036182C"/>
    <w:rsid w:val="00372518"/>
    <w:rsid w:val="003730FF"/>
    <w:rsid w:val="00373425"/>
    <w:rsid w:val="00380DBD"/>
    <w:rsid w:val="00381224"/>
    <w:rsid w:val="00383712"/>
    <w:rsid w:val="00393663"/>
    <w:rsid w:val="00393DA8"/>
    <w:rsid w:val="003A4F00"/>
    <w:rsid w:val="003A5E50"/>
    <w:rsid w:val="003A6FF1"/>
    <w:rsid w:val="003B3DC0"/>
    <w:rsid w:val="003C1A88"/>
    <w:rsid w:val="003C1C99"/>
    <w:rsid w:val="003C4712"/>
    <w:rsid w:val="003C776E"/>
    <w:rsid w:val="003D34EE"/>
    <w:rsid w:val="003D361E"/>
    <w:rsid w:val="003D7A96"/>
    <w:rsid w:val="003E316E"/>
    <w:rsid w:val="003E3BA0"/>
    <w:rsid w:val="003E6F73"/>
    <w:rsid w:val="003F5D99"/>
    <w:rsid w:val="0040248B"/>
    <w:rsid w:val="00412EBF"/>
    <w:rsid w:val="0041714F"/>
    <w:rsid w:val="004178DA"/>
    <w:rsid w:val="00417C97"/>
    <w:rsid w:val="0042074B"/>
    <w:rsid w:val="004210B8"/>
    <w:rsid w:val="00426676"/>
    <w:rsid w:val="00426CD5"/>
    <w:rsid w:val="00435419"/>
    <w:rsid w:val="0043722A"/>
    <w:rsid w:val="004515C0"/>
    <w:rsid w:val="00451897"/>
    <w:rsid w:val="00455205"/>
    <w:rsid w:val="00456B12"/>
    <w:rsid w:val="00460713"/>
    <w:rsid w:val="0046665D"/>
    <w:rsid w:val="004705A9"/>
    <w:rsid w:val="004733FF"/>
    <w:rsid w:val="00474B4D"/>
    <w:rsid w:val="00480FAE"/>
    <w:rsid w:val="00481D5A"/>
    <w:rsid w:val="0048267B"/>
    <w:rsid w:val="00482A71"/>
    <w:rsid w:val="0048784A"/>
    <w:rsid w:val="00492D66"/>
    <w:rsid w:val="004958AD"/>
    <w:rsid w:val="004A1853"/>
    <w:rsid w:val="004A5227"/>
    <w:rsid w:val="004A57A9"/>
    <w:rsid w:val="004A6525"/>
    <w:rsid w:val="004B1968"/>
    <w:rsid w:val="004B54ED"/>
    <w:rsid w:val="004C003F"/>
    <w:rsid w:val="004C19DF"/>
    <w:rsid w:val="004C325E"/>
    <w:rsid w:val="004D01FC"/>
    <w:rsid w:val="004D1077"/>
    <w:rsid w:val="004D1772"/>
    <w:rsid w:val="004E0468"/>
    <w:rsid w:val="004E1ED7"/>
    <w:rsid w:val="004E2110"/>
    <w:rsid w:val="004E254C"/>
    <w:rsid w:val="004F0CBC"/>
    <w:rsid w:val="004F6C5F"/>
    <w:rsid w:val="004F7C81"/>
    <w:rsid w:val="00503107"/>
    <w:rsid w:val="0050569B"/>
    <w:rsid w:val="00514EF7"/>
    <w:rsid w:val="00515287"/>
    <w:rsid w:val="00523078"/>
    <w:rsid w:val="00523641"/>
    <w:rsid w:val="00523E48"/>
    <w:rsid w:val="00526BF9"/>
    <w:rsid w:val="00543FDE"/>
    <w:rsid w:val="00544BF9"/>
    <w:rsid w:val="00547B0E"/>
    <w:rsid w:val="00552C7C"/>
    <w:rsid w:val="00552D48"/>
    <w:rsid w:val="00554261"/>
    <w:rsid w:val="00556B96"/>
    <w:rsid w:val="0055743C"/>
    <w:rsid w:val="00557FB0"/>
    <w:rsid w:val="0056087A"/>
    <w:rsid w:val="00560D23"/>
    <w:rsid w:val="00561A9E"/>
    <w:rsid w:val="00562453"/>
    <w:rsid w:val="0056492A"/>
    <w:rsid w:val="00565EA2"/>
    <w:rsid w:val="00570B1C"/>
    <w:rsid w:val="00571A49"/>
    <w:rsid w:val="00572FB9"/>
    <w:rsid w:val="00574209"/>
    <w:rsid w:val="00575E74"/>
    <w:rsid w:val="00577E35"/>
    <w:rsid w:val="00581278"/>
    <w:rsid w:val="00585A62"/>
    <w:rsid w:val="00587C24"/>
    <w:rsid w:val="00594AB4"/>
    <w:rsid w:val="00595362"/>
    <w:rsid w:val="005A1C8E"/>
    <w:rsid w:val="005A5A1F"/>
    <w:rsid w:val="005B0BB6"/>
    <w:rsid w:val="005B2AEA"/>
    <w:rsid w:val="005B623D"/>
    <w:rsid w:val="005C00BE"/>
    <w:rsid w:val="005C6D65"/>
    <w:rsid w:val="005D1EDB"/>
    <w:rsid w:val="005D55EE"/>
    <w:rsid w:val="005D5E3B"/>
    <w:rsid w:val="005E1A33"/>
    <w:rsid w:val="005F46FD"/>
    <w:rsid w:val="005F7CCA"/>
    <w:rsid w:val="00604197"/>
    <w:rsid w:val="006061C5"/>
    <w:rsid w:val="006067DC"/>
    <w:rsid w:val="00606E55"/>
    <w:rsid w:val="00612C0A"/>
    <w:rsid w:val="00613114"/>
    <w:rsid w:val="00613A4B"/>
    <w:rsid w:val="00614505"/>
    <w:rsid w:val="00614BA1"/>
    <w:rsid w:val="00616434"/>
    <w:rsid w:val="00617BB9"/>
    <w:rsid w:val="00622ADF"/>
    <w:rsid w:val="006244F2"/>
    <w:rsid w:val="006270F7"/>
    <w:rsid w:val="00627DA6"/>
    <w:rsid w:val="00633AFD"/>
    <w:rsid w:val="00633ED9"/>
    <w:rsid w:val="00634291"/>
    <w:rsid w:val="00642AB5"/>
    <w:rsid w:val="00651C51"/>
    <w:rsid w:val="006523DA"/>
    <w:rsid w:val="006533FE"/>
    <w:rsid w:val="0065356C"/>
    <w:rsid w:val="00660E7E"/>
    <w:rsid w:val="00664621"/>
    <w:rsid w:val="00665B9E"/>
    <w:rsid w:val="006660CF"/>
    <w:rsid w:val="00671D76"/>
    <w:rsid w:val="006775D5"/>
    <w:rsid w:val="006828C8"/>
    <w:rsid w:val="00683A19"/>
    <w:rsid w:val="006861AF"/>
    <w:rsid w:val="006929A7"/>
    <w:rsid w:val="00695E69"/>
    <w:rsid w:val="0069749C"/>
    <w:rsid w:val="006A15EA"/>
    <w:rsid w:val="006A2E81"/>
    <w:rsid w:val="006A5BA6"/>
    <w:rsid w:val="006A6612"/>
    <w:rsid w:val="006A78A6"/>
    <w:rsid w:val="006A7D9E"/>
    <w:rsid w:val="006B1E27"/>
    <w:rsid w:val="006B391E"/>
    <w:rsid w:val="006B5648"/>
    <w:rsid w:val="006B5B6D"/>
    <w:rsid w:val="006B7D5F"/>
    <w:rsid w:val="006C2BE3"/>
    <w:rsid w:val="006C505C"/>
    <w:rsid w:val="006C67AC"/>
    <w:rsid w:val="006D38BD"/>
    <w:rsid w:val="006D5C7D"/>
    <w:rsid w:val="006D5E9F"/>
    <w:rsid w:val="006E0AE2"/>
    <w:rsid w:val="006E1775"/>
    <w:rsid w:val="006E1E50"/>
    <w:rsid w:val="006E2CF7"/>
    <w:rsid w:val="006E504E"/>
    <w:rsid w:val="006E629E"/>
    <w:rsid w:val="006E7390"/>
    <w:rsid w:val="006F0674"/>
    <w:rsid w:val="006F0AF8"/>
    <w:rsid w:val="006F2CAA"/>
    <w:rsid w:val="006F4098"/>
    <w:rsid w:val="006F5687"/>
    <w:rsid w:val="006F68C2"/>
    <w:rsid w:val="00701EC9"/>
    <w:rsid w:val="00702204"/>
    <w:rsid w:val="0070576C"/>
    <w:rsid w:val="00707155"/>
    <w:rsid w:val="00710FA0"/>
    <w:rsid w:val="007163D3"/>
    <w:rsid w:val="0072019C"/>
    <w:rsid w:val="007213F2"/>
    <w:rsid w:val="007227E0"/>
    <w:rsid w:val="007254C5"/>
    <w:rsid w:val="007255B8"/>
    <w:rsid w:val="0072667C"/>
    <w:rsid w:val="00727FD0"/>
    <w:rsid w:val="00734714"/>
    <w:rsid w:val="00734C5A"/>
    <w:rsid w:val="00741F1B"/>
    <w:rsid w:val="00744526"/>
    <w:rsid w:val="00745AE7"/>
    <w:rsid w:val="00746A0F"/>
    <w:rsid w:val="007540C3"/>
    <w:rsid w:val="007552CD"/>
    <w:rsid w:val="00755449"/>
    <w:rsid w:val="0075592C"/>
    <w:rsid w:val="00757372"/>
    <w:rsid w:val="0076113F"/>
    <w:rsid w:val="00767D40"/>
    <w:rsid w:val="00771CFB"/>
    <w:rsid w:val="00780725"/>
    <w:rsid w:val="00780CA2"/>
    <w:rsid w:val="00785062"/>
    <w:rsid w:val="00785A30"/>
    <w:rsid w:val="00795B92"/>
    <w:rsid w:val="007A3101"/>
    <w:rsid w:val="007A3690"/>
    <w:rsid w:val="007A62CC"/>
    <w:rsid w:val="007B1606"/>
    <w:rsid w:val="007B247A"/>
    <w:rsid w:val="007B428C"/>
    <w:rsid w:val="007C0732"/>
    <w:rsid w:val="007C1CC0"/>
    <w:rsid w:val="007C259A"/>
    <w:rsid w:val="007C3E1F"/>
    <w:rsid w:val="007C4C57"/>
    <w:rsid w:val="007D2F0D"/>
    <w:rsid w:val="007D3287"/>
    <w:rsid w:val="007D3C58"/>
    <w:rsid w:val="007D3D9A"/>
    <w:rsid w:val="007D6119"/>
    <w:rsid w:val="007E1B9A"/>
    <w:rsid w:val="007E565A"/>
    <w:rsid w:val="007E7939"/>
    <w:rsid w:val="007F1102"/>
    <w:rsid w:val="007F353A"/>
    <w:rsid w:val="008061F3"/>
    <w:rsid w:val="00807BF5"/>
    <w:rsid w:val="00815D9D"/>
    <w:rsid w:val="00820413"/>
    <w:rsid w:val="00822315"/>
    <w:rsid w:val="00827FAE"/>
    <w:rsid w:val="00832F99"/>
    <w:rsid w:val="0083451B"/>
    <w:rsid w:val="0084057C"/>
    <w:rsid w:val="0084124E"/>
    <w:rsid w:val="00841929"/>
    <w:rsid w:val="00845263"/>
    <w:rsid w:val="008460F7"/>
    <w:rsid w:val="00860618"/>
    <w:rsid w:val="00865B18"/>
    <w:rsid w:val="00866CBB"/>
    <w:rsid w:val="00872303"/>
    <w:rsid w:val="00875CF8"/>
    <w:rsid w:val="008760EF"/>
    <w:rsid w:val="00883E6F"/>
    <w:rsid w:val="00884D02"/>
    <w:rsid w:val="00891C12"/>
    <w:rsid w:val="00895885"/>
    <w:rsid w:val="00897B60"/>
    <w:rsid w:val="008A69AB"/>
    <w:rsid w:val="008A6AFD"/>
    <w:rsid w:val="008A7EEF"/>
    <w:rsid w:val="008B54BF"/>
    <w:rsid w:val="008B690B"/>
    <w:rsid w:val="008C45EE"/>
    <w:rsid w:val="008C4CC0"/>
    <w:rsid w:val="008C4E2E"/>
    <w:rsid w:val="008C5FD0"/>
    <w:rsid w:val="008D0492"/>
    <w:rsid w:val="008D2DDB"/>
    <w:rsid w:val="008D3C9D"/>
    <w:rsid w:val="008D4140"/>
    <w:rsid w:val="008D5B48"/>
    <w:rsid w:val="008E0FDC"/>
    <w:rsid w:val="008E2C17"/>
    <w:rsid w:val="008E3903"/>
    <w:rsid w:val="008F4D58"/>
    <w:rsid w:val="008F76C4"/>
    <w:rsid w:val="00900C2F"/>
    <w:rsid w:val="009014B0"/>
    <w:rsid w:val="00910EA9"/>
    <w:rsid w:val="00914790"/>
    <w:rsid w:val="0091712E"/>
    <w:rsid w:val="00917D6F"/>
    <w:rsid w:val="009259CF"/>
    <w:rsid w:val="00925AEA"/>
    <w:rsid w:val="00927542"/>
    <w:rsid w:val="00927809"/>
    <w:rsid w:val="00932A19"/>
    <w:rsid w:val="00932ABF"/>
    <w:rsid w:val="00933F78"/>
    <w:rsid w:val="00935294"/>
    <w:rsid w:val="00936763"/>
    <w:rsid w:val="0093762D"/>
    <w:rsid w:val="009379A7"/>
    <w:rsid w:val="00943402"/>
    <w:rsid w:val="0094398D"/>
    <w:rsid w:val="009523AC"/>
    <w:rsid w:val="009542A1"/>
    <w:rsid w:val="00956299"/>
    <w:rsid w:val="0096069E"/>
    <w:rsid w:val="009644A4"/>
    <w:rsid w:val="00970DB0"/>
    <w:rsid w:val="009763E8"/>
    <w:rsid w:val="009764B2"/>
    <w:rsid w:val="0097768D"/>
    <w:rsid w:val="009815C0"/>
    <w:rsid w:val="00984F9B"/>
    <w:rsid w:val="00990688"/>
    <w:rsid w:val="00991400"/>
    <w:rsid w:val="0099215F"/>
    <w:rsid w:val="00992C70"/>
    <w:rsid w:val="009943A8"/>
    <w:rsid w:val="00994769"/>
    <w:rsid w:val="00997870"/>
    <w:rsid w:val="009A374C"/>
    <w:rsid w:val="009A542F"/>
    <w:rsid w:val="009A5657"/>
    <w:rsid w:val="009A7ED4"/>
    <w:rsid w:val="009B0CF7"/>
    <w:rsid w:val="009B3DEF"/>
    <w:rsid w:val="009B74E8"/>
    <w:rsid w:val="009C0840"/>
    <w:rsid w:val="009C0A01"/>
    <w:rsid w:val="009C1CF7"/>
    <w:rsid w:val="009C2585"/>
    <w:rsid w:val="009C6582"/>
    <w:rsid w:val="009D1AD2"/>
    <w:rsid w:val="009D27A9"/>
    <w:rsid w:val="009D2EDB"/>
    <w:rsid w:val="009D354B"/>
    <w:rsid w:val="009E2CB6"/>
    <w:rsid w:val="009E59F4"/>
    <w:rsid w:val="009E5BFB"/>
    <w:rsid w:val="009E6BFB"/>
    <w:rsid w:val="009E71ED"/>
    <w:rsid w:val="009F0002"/>
    <w:rsid w:val="009F014B"/>
    <w:rsid w:val="009F0B58"/>
    <w:rsid w:val="009F1687"/>
    <w:rsid w:val="009F1958"/>
    <w:rsid w:val="009F6252"/>
    <w:rsid w:val="009F6EC0"/>
    <w:rsid w:val="00A03069"/>
    <w:rsid w:val="00A04F1F"/>
    <w:rsid w:val="00A04F9C"/>
    <w:rsid w:val="00A06BC1"/>
    <w:rsid w:val="00A07C01"/>
    <w:rsid w:val="00A1222A"/>
    <w:rsid w:val="00A14F27"/>
    <w:rsid w:val="00A1592F"/>
    <w:rsid w:val="00A15BC6"/>
    <w:rsid w:val="00A15C18"/>
    <w:rsid w:val="00A20925"/>
    <w:rsid w:val="00A2792D"/>
    <w:rsid w:val="00A31927"/>
    <w:rsid w:val="00A32F96"/>
    <w:rsid w:val="00A37CE1"/>
    <w:rsid w:val="00A410BB"/>
    <w:rsid w:val="00A432DA"/>
    <w:rsid w:val="00A436A7"/>
    <w:rsid w:val="00A4692C"/>
    <w:rsid w:val="00A60415"/>
    <w:rsid w:val="00A62901"/>
    <w:rsid w:val="00A73BBA"/>
    <w:rsid w:val="00A75065"/>
    <w:rsid w:val="00A8450E"/>
    <w:rsid w:val="00A8462D"/>
    <w:rsid w:val="00A8473F"/>
    <w:rsid w:val="00A855C6"/>
    <w:rsid w:val="00A868EA"/>
    <w:rsid w:val="00A91C52"/>
    <w:rsid w:val="00A9313B"/>
    <w:rsid w:val="00A942D4"/>
    <w:rsid w:val="00A94F95"/>
    <w:rsid w:val="00A97DF5"/>
    <w:rsid w:val="00AA5540"/>
    <w:rsid w:val="00AB3084"/>
    <w:rsid w:val="00AB63BC"/>
    <w:rsid w:val="00AB6FF9"/>
    <w:rsid w:val="00AC0442"/>
    <w:rsid w:val="00AC1FD7"/>
    <w:rsid w:val="00AC6096"/>
    <w:rsid w:val="00AC63AB"/>
    <w:rsid w:val="00AD06A5"/>
    <w:rsid w:val="00AD536E"/>
    <w:rsid w:val="00AD5C05"/>
    <w:rsid w:val="00AD74B4"/>
    <w:rsid w:val="00AE195C"/>
    <w:rsid w:val="00AE1EAF"/>
    <w:rsid w:val="00AE3313"/>
    <w:rsid w:val="00AE4E99"/>
    <w:rsid w:val="00AE5AFD"/>
    <w:rsid w:val="00AE6636"/>
    <w:rsid w:val="00AF1B70"/>
    <w:rsid w:val="00AF32E3"/>
    <w:rsid w:val="00AF7F9E"/>
    <w:rsid w:val="00B02169"/>
    <w:rsid w:val="00B02986"/>
    <w:rsid w:val="00B04324"/>
    <w:rsid w:val="00B115B9"/>
    <w:rsid w:val="00B1170F"/>
    <w:rsid w:val="00B11F33"/>
    <w:rsid w:val="00B16717"/>
    <w:rsid w:val="00B17ECE"/>
    <w:rsid w:val="00B237B0"/>
    <w:rsid w:val="00B26DE2"/>
    <w:rsid w:val="00B318CC"/>
    <w:rsid w:val="00B33EEA"/>
    <w:rsid w:val="00B377AB"/>
    <w:rsid w:val="00B37BBA"/>
    <w:rsid w:val="00B41E7C"/>
    <w:rsid w:val="00B42872"/>
    <w:rsid w:val="00B42989"/>
    <w:rsid w:val="00B42DCA"/>
    <w:rsid w:val="00B44BA8"/>
    <w:rsid w:val="00B454E5"/>
    <w:rsid w:val="00B5319C"/>
    <w:rsid w:val="00B54C94"/>
    <w:rsid w:val="00B54EFB"/>
    <w:rsid w:val="00B600E7"/>
    <w:rsid w:val="00B6505A"/>
    <w:rsid w:val="00B66700"/>
    <w:rsid w:val="00B71713"/>
    <w:rsid w:val="00B738C7"/>
    <w:rsid w:val="00B807D3"/>
    <w:rsid w:val="00B82061"/>
    <w:rsid w:val="00B845A1"/>
    <w:rsid w:val="00B86653"/>
    <w:rsid w:val="00B95E60"/>
    <w:rsid w:val="00BA0CE0"/>
    <w:rsid w:val="00BA0DCF"/>
    <w:rsid w:val="00BA3E69"/>
    <w:rsid w:val="00BA40B9"/>
    <w:rsid w:val="00BB20D0"/>
    <w:rsid w:val="00BB381F"/>
    <w:rsid w:val="00BB4398"/>
    <w:rsid w:val="00BB533A"/>
    <w:rsid w:val="00BB564B"/>
    <w:rsid w:val="00BB57E2"/>
    <w:rsid w:val="00BB58DD"/>
    <w:rsid w:val="00BB7467"/>
    <w:rsid w:val="00BC462A"/>
    <w:rsid w:val="00BC4C1F"/>
    <w:rsid w:val="00BC5A37"/>
    <w:rsid w:val="00BC640F"/>
    <w:rsid w:val="00BE27AC"/>
    <w:rsid w:val="00BF0D26"/>
    <w:rsid w:val="00BF3174"/>
    <w:rsid w:val="00BF35D1"/>
    <w:rsid w:val="00BF3C4C"/>
    <w:rsid w:val="00BF485D"/>
    <w:rsid w:val="00BF6066"/>
    <w:rsid w:val="00BF6D59"/>
    <w:rsid w:val="00C02889"/>
    <w:rsid w:val="00C0335D"/>
    <w:rsid w:val="00C03D71"/>
    <w:rsid w:val="00C15692"/>
    <w:rsid w:val="00C2018D"/>
    <w:rsid w:val="00C20593"/>
    <w:rsid w:val="00C20F2B"/>
    <w:rsid w:val="00C21D0B"/>
    <w:rsid w:val="00C22C5E"/>
    <w:rsid w:val="00C23403"/>
    <w:rsid w:val="00C23FEB"/>
    <w:rsid w:val="00C33648"/>
    <w:rsid w:val="00C354A3"/>
    <w:rsid w:val="00C356E5"/>
    <w:rsid w:val="00C366B0"/>
    <w:rsid w:val="00C3687A"/>
    <w:rsid w:val="00C41139"/>
    <w:rsid w:val="00C421B4"/>
    <w:rsid w:val="00C44D0A"/>
    <w:rsid w:val="00C4514A"/>
    <w:rsid w:val="00C4562B"/>
    <w:rsid w:val="00C56729"/>
    <w:rsid w:val="00C61BAA"/>
    <w:rsid w:val="00C63F7F"/>
    <w:rsid w:val="00C64C89"/>
    <w:rsid w:val="00C6690D"/>
    <w:rsid w:val="00C67209"/>
    <w:rsid w:val="00C672A8"/>
    <w:rsid w:val="00C7143E"/>
    <w:rsid w:val="00C71883"/>
    <w:rsid w:val="00C71C86"/>
    <w:rsid w:val="00C723BC"/>
    <w:rsid w:val="00C725BD"/>
    <w:rsid w:val="00C72E2C"/>
    <w:rsid w:val="00C7380E"/>
    <w:rsid w:val="00C73D35"/>
    <w:rsid w:val="00C73DFA"/>
    <w:rsid w:val="00C74C15"/>
    <w:rsid w:val="00C8274D"/>
    <w:rsid w:val="00C84E33"/>
    <w:rsid w:val="00C87AE7"/>
    <w:rsid w:val="00C87EB9"/>
    <w:rsid w:val="00C917D9"/>
    <w:rsid w:val="00C91DFD"/>
    <w:rsid w:val="00C961E9"/>
    <w:rsid w:val="00C96262"/>
    <w:rsid w:val="00CA6BC6"/>
    <w:rsid w:val="00CB42F1"/>
    <w:rsid w:val="00CB4C22"/>
    <w:rsid w:val="00CB5CDC"/>
    <w:rsid w:val="00CB78CA"/>
    <w:rsid w:val="00CB7F26"/>
    <w:rsid w:val="00CC0661"/>
    <w:rsid w:val="00CC13A3"/>
    <w:rsid w:val="00CC147A"/>
    <w:rsid w:val="00CC6C74"/>
    <w:rsid w:val="00CD2CE1"/>
    <w:rsid w:val="00CD2CFC"/>
    <w:rsid w:val="00CD4897"/>
    <w:rsid w:val="00CD4C3E"/>
    <w:rsid w:val="00CD6C68"/>
    <w:rsid w:val="00CD7A90"/>
    <w:rsid w:val="00CE0D4F"/>
    <w:rsid w:val="00CE0F0F"/>
    <w:rsid w:val="00CE4C66"/>
    <w:rsid w:val="00CE7F27"/>
    <w:rsid w:val="00CF124B"/>
    <w:rsid w:val="00CF1459"/>
    <w:rsid w:val="00CF29B2"/>
    <w:rsid w:val="00CF5011"/>
    <w:rsid w:val="00CF6462"/>
    <w:rsid w:val="00D00152"/>
    <w:rsid w:val="00D0174D"/>
    <w:rsid w:val="00D022AF"/>
    <w:rsid w:val="00D0296B"/>
    <w:rsid w:val="00D1068E"/>
    <w:rsid w:val="00D13AB8"/>
    <w:rsid w:val="00D16E2D"/>
    <w:rsid w:val="00D220D1"/>
    <w:rsid w:val="00D230A5"/>
    <w:rsid w:val="00D245AD"/>
    <w:rsid w:val="00D26919"/>
    <w:rsid w:val="00D3108D"/>
    <w:rsid w:val="00D37010"/>
    <w:rsid w:val="00D40645"/>
    <w:rsid w:val="00D40698"/>
    <w:rsid w:val="00D45E96"/>
    <w:rsid w:val="00D47D33"/>
    <w:rsid w:val="00D52A0B"/>
    <w:rsid w:val="00D54233"/>
    <w:rsid w:val="00D56BC5"/>
    <w:rsid w:val="00D65C8E"/>
    <w:rsid w:val="00D675FB"/>
    <w:rsid w:val="00D80C08"/>
    <w:rsid w:val="00D81C47"/>
    <w:rsid w:val="00D82DEB"/>
    <w:rsid w:val="00D82F30"/>
    <w:rsid w:val="00D83510"/>
    <w:rsid w:val="00D83CD7"/>
    <w:rsid w:val="00D84EBD"/>
    <w:rsid w:val="00D85805"/>
    <w:rsid w:val="00D875F8"/>
    <w:rsid w:val="00D87FEC"/>
    <w:rsid w:val="00DA0543"/>
    <w:rsid w:val="00DA67B4"/>
    <w:rsid w:val="00DA7D2A"/>
    <w:rsid w:val="00DB4BFF"/>
    <w:rsid w:val="00DB7B76"/>
    <w:rsid w:val="00DC2D3A"/>
    <w:rsid w:val="00DC4DC7"/>
    <w:rsid w:val="00DC58BA"/>
    <w:rsid w:val="00DC72E8"/>
    <w:rsid w:val="00DD0A84"/>
    <w:rsid w:val="00DD25E6"/>
    <w:rsid w:val="00DD75B5"/>
    <w:rsid w:val="00DE40A4"/>
    <w:rsid w:val="00DE4BD2"/>
    <w:rsid w:val="00DE5074"/>
    <w:rsid w:val="00DE7B1F"/>
    <w:rsid w:val="00DF4273"/>
    <w:rsid w:val="00DF58FE"/>
    <w:rsid w:val="00DF5C22"/>
    <w:rsid w:val="00DF6102"/>
    <w:rsid w:val="00E015AD"/>
    <w:rsid w:val="00E01676"/>
    <w:rsid w:val="00E01CAA"/>
    <w:rsid w:val="00E0236D"/>
    <w:rsid w:val="00E043A6"/>
    <w:rsid w:val="00E0617A"/>
    <w:rsid w:val="00E078DA"/>
    <w:rsid w:val="00E104CB"/>
    <w:rsid w:val="00E14016"/>
    <w:rsid w:val="00E161E2"/>
    <w:rsid w:val="00E20E94"/>
    <w:rsid w:val="00E2102D"/>
    <w:rsid w:val="00E223F0"/>
    <w:rsid w:val="00E22970"/>
    <w:rsid w:val="00E263C8"/>
    <w:rsid w:val="00E275EA"/>
    <w:rsid w:val="00E3188E"/>
    <w:rsid w:val="00E32DE9"/>
    <w:rsid w:val="00E3426B"/>
    <w:rsid w:val="00E3616B"/>
    <w:rsid w:val="00E467A0"/>
    <w:rsid w:val="00E5078C"/>
    <w:rsid w:val="00E52D13"/>
    <w:rsid w:val="00E55766"/>
    <w:rsid w:val="00E56E66"/>
    <w:rsid w:val="00E57CF7"/>
    <w:rsid w:val="00E60D8F"/>
    <w:rsid w:val="00E645F7"/>
    <w:rsid w:val="00E6491C"/>
    <w:rsid w:val="00E6492D"/>
    <w:rsid w:val="00E6642C"/>
    <w:rsid w:val="00E668AA"/>
    <w:rsid w:val="00E6704D"/>
    <w:rsid w:val="00E80118"/>
    <w:rsid w:val="00E86425"/>
    <w:rsid w:val="00E879C5"/>
    <w:rsid w:val="00E906BC"/>
    <w:rsid w:val="00E91491"/>
    <w:rsid w:val="00E95170"/>
    <w:rsid w:val="00E96511"/>
    <w:rsid w:val="00E96DA4"/>
    <w:rsid w:val="00E97505"/>
    <w:rsid w:val="00E97D7A"/>
    <w:rsid w:val="00EA04A0"/>
    <w:rsid w:val="00EA169F"/>
    <w:rsid w:val="00EA210F"/>
    <w:rsid w:val="00EA48F5"/>
    <w:rsid w:val="00EA5E86"/>
    <w:rsid w:val="00EA751A"/>
    <w:rsid w:val="00EB1557"/>
    <w:rsid w:val="00EC27BC"/>
    <w:rsid w:val="00EC2ABF"/>
    <w:rsid w:val="00EC43EE"/>
    <w:rsid w:val="00EC4E0E"/>
    <w:rsid w:val="00EC7CA4"/>
    <w:rsid w:val="00ED1524"/>
    <w:rsid w:val="00EE6B72"/>
    <w:rsid w:val="00EE70BC"/>
    <w:rsid w:val="00EE767B"/>
    <w:rsid w:val="00EF655E"/>
    <w:rsid w:val="00EF6F51"/>
    <w:rsid w:val="00F0069D"/>
    <w:rsid w:val="00F02419"/>
    <w:rsid w:val="00F04302"/>
    <w:rsid w:val="00F046FB"/>
    <w:rsid w:val="00F04A4A"/>
    <w:rsid w:val="00F054AA"/>
    <w:rsid w:val="00F06A39"/>
    <w:rsid w:val="00F11740"/>
    <w:rsid w:val="00F128E5"/>
    <w:rsid w:val="00F12DF6"/>
    <w:rsid w:val="00F135C6"/>
    <w:rsid w:val="00F142EC"/>
    <w:rsid w:val="00F147F7"/>
    <w:rsid w:val="00F20289"/>
    <w:rsid w:val="00F2127D"/>
    <w:rsid w:val="00F27124"/>
    <w:rsid w:val="00F27731"/>
    <w:rsid w:val="00F30957"/>
    <w:rsid w:val="00F33DB1"/>
    <w:rsid w:val="00F34A20"/>
    <w:rsid w:val="00F373FF"/>
    <w:rsid w:val="00F4381A"/>
    <w:rsid w:val="00F44175"/>
    <w:rsid w:val="00F449EC"/>
    <w:rsid w:val="00F46216"/>
    <w:rsid w:val="00F466B8"/>
    <w:rsid w:val="00F47B3A"/>
    <w:rsid w:val="00F52A34"/>
    <w:rsid w:val="00F56A8B"/>
    <w:rsid w:val="00F65A3E"/>
    <w:rsid w:val="00F70F99"/>
    <w:rsid w:val="00F71E8A"/>
    <w:rsid w:val="00F737C1"/>
    <w:rsid w:val="00F776C8"/>
    <w:rsid w:val="00F82BE4"/>
    <w:rsid w:val="00F84216"/>
    <w:rsid w:val="00F920C4"/>
    <w:rsid w:val="00F930B4"/>
    <w:rsid w:val="00F93D0B"/>
    <w:rsid w:val="00F97C25"/>
    <w:rsid w:val="00FA08E8"/>
    <w:rsid w:val="00FA25AF"/>
    <w:rsid w:val="00FA5411"/>
    <w:rsid w:val="00FA56F8"/>
    <w:rsid w:val="00FA5B04"/>
    <w:rsid w:val="00FB4B30"/>
    <w:rsid w:val="00FB59FE"/>
    <w:rsid w:val="00FB5CC1"/>
    <w:rsid w:val="00FB68D7"/>
    <w:rsid w:val="00FC1277"/>
    <w:rsid w:val="00FD4F0B"/>
    <w:rsid w:val="00FD5866"/>
    <w:rsid w:val="00FD7482"/>
    <w:rsid w:val="00FF7298"/>
    <w:rsid w:val="00FF7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7793595"/>
  <w15:chartTrackingRefBased/>
  <w15:docId w15:val="{B09684F2-39A4-419F-BF95-CB3A9AFAB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7F7E"/>
    <w:pPr>
      <w:ind w:left="720"/>
      <w:contextualSpacing/>
    </w:pPr>
  </w:style>
  <w:style w:type="table" w:styleId="PlainTable1">
    <w:name w:val="Plain Table 1"/>
    <w:basedOn w:val="TableNormal"/>
    <w:uiPriority w:val="41"/>
    <w:rsid w:val="00011E7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041E97"/>
    <w:rPr>
      <w:sz w:val="16"/>
      <w:szCs w:val="16"/>
    </w:rPr>
  </w:style>
  <w:style w:type="paragraph" w:styleId="CommentText">
    <w:name w:val="annotation text"/>
    <w:basedOn w:val="Normal"/>
    <w:link w:val="CommentTextChar"/>
    <w:uiPriority w:val="99"/>
    <w:semiHidden/>
    <w:unhideWhenUsed/>
    <w:rsid w:val="00041E97"/>
    <w:pPr>
      <w:spacing w:line="240" w:lineRule="auto"/>
    </w:pPr>
    <w:rPr>
      <w:sz w:val="20"/>
      <w:szCs w:val="20"/>
    </w:rPr>
  </w:style>
  <w:style w:type="character" w:customStyle="1" w:styleId="CommentTextChar">
    <w:name w:val="Comment Text Char"/>
    <w:basedOn w:val="DefaultParagraphFont"/>
    <w:link w:val="CommentText"/>
    <w:uiPriority w:val="99"/>
    <w:semiHidden/>
    <w:rsid w:val="00041E97"/>
    <w:rPr>
      <w:sz w:val="20"/>
      <w:szCs w:val="20"/>
    </w:rPr>
  </w:style>
  <w:style w:type="paragraph" w:styleId="CommentSubject">
    <w:name w:val="annotation subject"/>
    <w:basedOn w:val="CommentText"/>
    <w:next w:val="CommentText"/>
    <w:link w:val="CommentSubjectChar"/>
    <w:uiPriority w:val="99"/>
    <w:semiHidden/>
    <w:unhideWhenUsed/>
    <w:rsid w:val="00041E97"/>
    <w:rPr>
      <w:b/>
      <w:bCs/>
    </w:rPr>
  </w:style>
  <w:style w:type="character" w:customStyle="1" w:styleId="CommentSubjectChar">
    <w:name w:val="Comment Subject Char"/>
    <w:basedOn w:val="CommentTextChar"/>
    <w:link w:val="CommentSubject"/>
    <w:uiPriority w:val="99"/>
    <w:semiHidden/>
    <w:rsid w:val="00041E97"/>
    <w:rPr>
      <w:b/>
      <w:bCs/>
      <w:sz w:val="20"/>
      <w:szCs w:val="20"/>
    </w:rPr>
  </w:style>
  <w:style w:type="paragraph" w:styleId="BalloonText">
    <w:name w:val="Balloon Text"/>
    <w:basedOn w:val="Normal"/>
    <w:link w:val="BalloonTextChar"/>
    <w:uiPriority w:val="99"/>
    <w:semiHidden/>
    <w:unhideWhenUsed/>
    <w:rsid w:val="00041E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1E97"/>
    <w:rPr>
      <w:rFonts w:ascii="Segoe UI" w:hAnsi="Segoe UI" w:cs="Segoe UI"/>
      <w:sz w:val="18"/>
      <w:szCs w:val="18"/>
    </w:rPr>
  </w:style>
  <w:style w:type="table" w:styleId="TableGrid">
    <w:name w:val="Table Grid"/>
    <w:basedOn w:val="TableNormal"/>
    <w:uiPriority w:val="39"/>
    <w:rsid w:val="00BB58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42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872"/>
  </w:style>
  <w:style w:type="paragraph" w:styleId="Footer">
    <w:name w:val="footer"/>
    <w:basedOn w:val="Normal"/>
    <w:link w:val="FooterChar"/>
    <w:uiPriority w:val="99"/>
    <w:unhideWhenUsed/>
    <w:rsid w:val="00B42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872"/>
  </w:style>
  <w:style w:type="paragraph" w:styleId="NoSpacing">
    <w:name w:val="No Spacing"/>
    <w:link w:val="NoSpacingChar"/>
    <w:uiPriority w:val="1"/>
    <w:qFormat/>
    <w:rsid w:val="00136AE4"/>
    <w:pPr>
      <w:spacing w:after="0" w:line="240" w:lineRule="auto"/>
    </w:pPr>
  </w:style>
  <w:style w:type="character" w:styleId="Hyperlink">
    <w:name w:val="Hyperlink"/>
    <w:basedOn w:val="DefaultParagraphFont"/>
    <w:uiPriority w:val="99"/>
    <w:unhideWhenUsed/>
    <w:rsid w:val="00595362"/>
    <w:rPr>
      <w:color w:val="0563C1" w:themeColor="hyperlink"/>
      <w:u w:val="single"/>
    </w:rPr>
  </w:style>
  <w:style w:type="character" w:customStyle="1" w:styleId="NoSpacingChar">
    <w:name w:val="No Spacing Char"/>
    <w:basedOn w:val="DefaultParagraphFont"/>
    <w:link w:val="NoSpacing"/>
    <w:uiPriority w:val="1"/>
    <w:rsid w:val="001A7F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81994">
      <w:bodyDiv w:val="1"/>
      <w:marLeft w:val="0"/>
      <w:marRight w:val="0"/>
      <w:marTop w:val="0"/>
      <w:marBottom w:val="0"/>
      <w:divBdr>
        <w:top w:val="none" w:sz="0" w:space="0" w:color="auto"/>
        <w:left w:val="none" w:sz="0" w:space="0" w:color="auto"/>
        <w:bottom w:val="none" w:sz="0" w:space="0" w:color="auto"/>
        <w:right w:val="none" w:sz="0" w:space="0" w:color="auto"/>
      </w:divBdr>
    </w:div>
    <w:div w:id="93211961">
      <w:bodyDiv w:val="1"/>
      <w:marLeft w:val="0"/>
      <w:marRight w:val="0"/>
      <w:marTop w:val="0"/>
      <w:marBottom w:val="0"/>
      <w:divBdr>
        <w:top w:val="none" w:sz="0" w:space="0" w:color="auto"/>
        <w:left w:val="none" w:sz="0" w:space="0" w:color="auto"/>
        <w:bottom w:val="none" w:sz="0" w:space="0" w:color="auto"/>
        <w:right w:val="none" w:sz="0" w:space="0" w:color="auto"/>
      </w:divBdr>
    </w:div>
    <w:div w:id="112485206">
      <w:bodyDiv w:val="1"/>
      <w:marLeft w:val="0"/>
      <w:marRight w:val="0"/>
      <w:marTop w:val="0"/>
      <w:marBottom w:val="0"/>
      <w:divBdr>
        <w:top w:val="none" w:sz="0" w:space="0" w:color="auto"/>
        <w:left w:val="none" w:sz="0" w:space="0" w:color="auto"/>
        <w:bottom w:val="none" w:sz="0" w:space="0" w:color="auto"/>
        <w:right w:val="none" w:sz="0" w:space="0" w:color="auto"/>
      </w:divBdr>
    </w:div>
    <w:div w:id="136460930">
      <w:bodyDiv w:val="1"/>
      <w:marLeft w:val="0"/>
      <w:marRight w:val="0"/>
      <w:marTop w:val="0"/>
      <w:marBottom w:val="0"/>
      <w:divBdr>
        <w:top w:val="none" w:sz="0" w:space="0" w:color="auto"/>
        <w:left w:val="none" w:sz="0" w:space="0" w:color="auto"/>
        <w:bottom w:val="none" w:sz="0" w:space="0" w:color="auto"/>
        <w:right w:val="none" w:sz="0" w:space="0" w:color="auto"/>
      </w:divBdr>
    </w:div>
    <w:div w:id="156116998">
      <w:bodyDiv w:val="1"/>
      <w:marLeft w:val="0"/>
      <w:marRight w:val="0"/>
      <w:marTop w:val="0"/>
      <w:marBottom w:val="0"/>
      <w:divBdr>
        <w:top w:val="none" w:sz="0" w:space="0" w:color="auto"/>
        <w:left w:val="none" w:sz="0" w:space="0" w:color="auto"/>
        <w:bottom w:val="none" w:sz="0" w:space="0" w:color="auto"/>
        <w:right w:val="none" w:sz="0" w:space="0" w:color="auto"/>
      </w:divBdr>
    </w:div>
    <w:div w:id="156310984">
      <w:bodyDiv w:val="1"/>
      <w:marLeft w:val="0"/>
      <w:marRight w:val="0"/>
      <w:marTop w:val="0"/>
      <w:marBottom w:val="0"/>
      <w:divBdr>
        <w:top w:val="none" w:sz="0" w:space="0" w:color="auto"/>
        <w:left w:val="none" w:sz="0" w:space="0" w:color="auto"/>
        <w:bottom w:val="none" w:sz="0" w:space="0" w:color="auto"/>
        <w:right w:val="none" w:sz="0" w:space="0" w:color="auto"/>
      </w:divBdr>
    </w:div>
    <w:div w:id="213542532">
      <w:bodyDiv w:val="1"/>
      <w:marLeft w:val="0"/>
      <w:marRight w:val="0"/>
      <w:marTop w:val="0"/>
      <w:marBottom w:val="0"/>
      <w:divBdr>
        <w:top w:val="none" w:sz="0" w:space="0" w:color="auto"/>
        <w:left w:val="none" w:sz="0" w:space="0" w:color="auto"/>
        <w:bottom w:val="none" w:sz="0" w:space="0" w:color="auto"/>
        <w:right w:val="none" w:sz="0" w:space="0" w:color="auto"/>
      </w:divBdr>
    </w:div>
    <w:div w:id="434861657">
      <w:bodyDiv w:val="1"/>
      <w:marLeft w:val="0"/>
      <w:marRight w:val="0"/>
      <w:marTop w:val="0"/>
      <w:marBottom w:val="0"/>
      <w:divBdr>
        <w:top w:val="none" w:sz="0" w:space="0" w:color="auto"/>
        <w:left w:val="none" w:sz="0" w:space="0" w:color="auto"/>
        <w:bottom w:val="none" w:sz="0" w:space="0" w:color="auto"/>
        <w:right w:val="none" w:sz="0" w:space="0" w:color="auto"/>
      </w:divBdr>
    </w:div>
    <w:div w:id="492256254">
      <w:bodyDiv w:val="1"/>
      <w:marLeft w:val="0"/>
      <w:marRight w:val="0"/>
      <w:marTop w:val="0"/>
      <w:marBottom w:val="0"/>
      <w:divBdr>
        <w:top w:val="none" w:sz="0" w:space="0" w:color="auto"/>
        <w:left w:val="none" w:sz="0" w:space="0" w:color="auto"/>
        <w:bottom w:val="none" w:sz="0" w:space="0" w:color="auto"/>
        <w:right w:val="none" w:sz="0" w:space="0" w:color="auto"/>
      </w:divBdr>
    </w:div>
    <w:div w:id="519009047">
      <w:bodyDiv w:val="1"/>
      <w:marLeft w:val="0"/>
      <w:marRight w:val="0"/>
      <w:marTop w:val="0"/>
      <w:marBottom w:val="0"/>
      <w:divBdr>
        <w:top w:val="none" w:sz="0" w:space="0" w:color="auto"/>
        <w:left w:val="none" w:sz="0" w:space="0" w:color="auto"/>
        <w:bottom w:val="none" w:sz="0" w:space="0" w:color="auto"/>
        <w:right w:val="none" w:sz="0" w:space="0" w:color="auto"/>
      </w:divBdr>
    </w:div>
    <w:div w:id="523829754">
      <w:bodyDiv w:val="1"/>
      <w:marLeft w:val="0"/>
      <w:marRight w:val="0"/>
      <w:marTop w:val="0"/>
      <w:marBottom w:val="0"/>
      <w:divBdr>
        <w:top w:val="none" w:sz="0" w:space="0" w:color="auto"/>
        <w:left w:val="none" w:sz="0" w:space="0" w:color="auto"/>
        <w:bottom w:val="none" w:sz="0" w:space="0" w:color="auto"/>
        <w:right w:val="none" w:sz="0" w:space="0" w:color="auto"/>
      </w:divBdr>
    </w:div>
    <w:div w:id="581717108">
      <w:bodyDiv w:val="1"/>
      <w:marLeft w:val="0"/>
      <w:marRight w:val="0"/>
      <w:marTop w:val="0"/>
      <w:marBottom w:val="0"/>
      <w:divBdr>
        <w:top w:val="none" w:sz="0" w:space="0" w:color="auto"/>
        <w:left w:val="none" w:sz="0" w:space="0" w:color="auto"/>
        <w:bottom w:val="none" w:sz="0" w:space="0" w:color="auto"/>
        <w:right w:val="none" w:sz="0" w:space="0" w:color="auto"/>
      </w:divBdr>
    </w:div>
    <w:div w:id="594173401">
      <w:bodyDiv w:val="1"/>
      <w:marLeft w:val="0"/>
      <w:marRight w:val="0"/>
      <w:marTop w:val="0"/>
      <w:marBottom w:val="0"/>
      <w:divBdr>
        <w:top w:val="none" w:sz="0" w:space="0" w:color="auto"/>
        <w:left w:val="none" w:sz="0" w:space="0" w:color="auto"/>
        <w:bottom w:val="none" w:sz="0" w:space="0" w:color="auto"/>
        <w:right w:val="none" w:sz="0" w:space="0" w:color="auto"/>
      </w:divBdr>
    </w:div>
    <w:div w:id="639574825">
      <w:bodyDiv w:val="1"/>
      <w:marLeft w:val="0"/>
      <w:marRight w:val="0"/>
      <w:marTop w:val="0"/>
      <w:marBottom w:val="0"/>
      <w:divBdr>
        <w:top w:val="none" w:sz="0" w:space="0" w:color="auto"/>
        <w:left w:val="none" w:sz="0" w:space="0" w:color="auto"/>
        <w:bottom w:val="none" w:sz="0" w:space="0" w:color="auto"/>
        <w:right w:val="none" w:sz="0" w:space="0" w:color="auto"/>
      </w:divBdr>
    </w:div>
    <w:div w:id="679041522">
      <w:bodyDiv w:val="1"/>
      <w:marLeft w:val="0"/>
      <w:marRight w:val="0"/>
      <w:marTop w:val="0"/>
      <w:marBottom w:val="0"/>
      <w:divBdr>
        <w:top w:val="none" w:sz="0" w:space="0" w:color="auto"/>
        <w:left w:val="none" w:sz="0" w:space="0" w:color="auto"/>
        <w:bottom w:val="none" w:sz="0" w:space="0" w:color="auto"/>
        <w:right w:val="none" w:sz="0" w:space="0" w:color="auto"/>
      </w:divBdr>
    </w:div>
    <w:div w:id="700983357">
      <w:bodyDiv w:val="1"/>
      <w:marLeft w:val="0"/>
      <w:marRight w:val="0"/>
      <w:marTop w:val="0"/>
      <w:marBottom w:val="0"/>
      <w:divBdr>
        <w:top w:val="none" w:sz="0" w:space="0" w:color="auto"/>
        <w:left w:val="none" w:sz="0" w:space="0" w:color="auto"/>
        <w:bottom w:val="none" w:sz="0" w:space="0" w:color="auto"/>
        <w:right w:val="none" w:sz="0" w:space="0" w:color="auto"/>
      </w:divBdr>
    </w:div>
    <w:div w:id="703021024">
      <w:bodyDiv w:val="1"/>
      <w:marLeft w:val="0"/>
      <w:marRight w:val="0"/>
      <w:marTop w:val="0"/>
      <w:marBottom w:val="0"/>
      <w:divBdr>
        <w:top w:val="none" w:sz="0" w:space="0" w:color="auto"/>
        <w:left w:val="none" w:sz="0" w:space="0" w:color="auto"/>
        <w:bottom w:val="none" w:sz="0" w:space="0" w:color="auto"/>
        <w:right w:val="none" w:sz="0" w:space="0" w:color="auto"/>
      </w:divBdr>
    </w:div>
    <w:div w:id="728842553">
      <w:bodyDiv w:val="1"/>
      <w:marLeft w:val="0"/>
      <w:marRight w:val="0"/>
      <w:marTop w:val="0"/>
      <w:marBottom w:val="0"/>
      <w:divBdr>
        <w:top w:val="none" w:sz="0" w:space="0" w:color="auto"/>
        <w:left w:val="none" w:sz="0" w:space="0" w:color="auto"/>
        <w:bottom w:val="none" w:sz="0" w:space="0" w:color="auto"/>
        <w:right w:val="none" w:sz="0" w:space="0" w:color="auto"/>
      </w:divBdr>
    </w:div>
    <w:div w:id="869492741">
      <w:bodyDiv w:val="1"/>
      <w:marLeft w:val="0"/>
      <w:marRight w:val="0"/>
      <w:marTop w:val="0"/>
      <w:marBottom w:val="0"/>
      <w:divBdr>
        <w:top w:val="none" w:sz="0" w:space="0" w:color="auto"/>
        <w:left w:val="none" w:sz="0" w:space="0" w:color="auto"/>
        <w:bottom w:val="none" w:sz="0" w:space="0" w:color="auto"/>
        <w:right w:val="none" w:sz="0" w:space="0" w:color="auto"/>
      </w:divBdr>
    </w:div>
    <w:div w:id="885222231">
      <w:bodyDiv w:val="1"/>
      <w:marLeft w:val="0"/>
      <w:marRight w:val="0"/>
      <w:marTop w:val="0"/>
      <w:marBottom w:val="0"/>
      <w:divBdr>
        <w:top w:val="none" w:sz="0" w:space="0" w:color="auto"/>
        <w:left w:val="none" w:sz="0" w:space="0" w:color="auto"/>
        <w:bottom w:val="none" w:sz="0" w:space="0" w:color="auto"/>
        <w:right w:val="none" w:sz="0" w:space="0" w:color="auto"/>
      </w:divBdr>
    </w:div>
    <w:div w:id="895505739">
      <w:bodyDiv w:val="1"/>
      <w:marLeft w:val="0"/>
      <w:marRight w:val="0"/>
      <w:marTop w:val="0"/>
      <w:marBottom w:val="0"/>
      <w:divBdr>
        <w:top w:val="none" w:sz="0" w:space="0" w:color="auto"/>
        <w:left w:val="none" w:sz="0" w:space="0" w:color="auto"/>
        <w:bottom w:val="none" w:sz="0" w:space="0" w:color="auto"/>
        <w:right w:val="none" w:sz="0" w:space="0" w:color="auto"/>
      </w:divBdr>
    </w:div>
    <w:div w:id="917711609">
      <w:bodyDiv w:val="1"/>
      <w:marLeft w:val="0"/>
      <w:marRight w:val="0"/>
      <w:marTop w:val="0"/>
      <w:marBottom w:val="0"/>
      <w:divBdr>
        <w:top w:val="none" w:sz="0" w:space="0" w:color="auto"/>
        <w:left w:val="none" w:sz="0" w:space="0" w:color="auto"/>
        <w:bottom w:val="none" w:sz="0" w:space="0" w:color="auto"/>
        <w:right w:val="none" w:sz="0" w:space="0" w:color="auto"/>
      </w:divBdr>
    </w:div>
    <w:div w:id="931427960">
      <w:bodyDiv w:val="1"/>
      <w:marLeft w:val="0"/>
      <w:marRight w:val="0"/>
      <w:marTop w:val="0"/>
      <w:marBottom w:val="0"/>
      <w:divBdr>
        <w:top w:val="none" w:sz="0" w:space="0" w:color="auto"/>
        <w:left w:val="none" w:sz="0" w:space="0" w:color="auto"/>
        <w:bottom w:val="none" w:sz="0" w:space="0" w:color="auto"/>
        <w:right w:val="none" w:sz="0" w:space="0" w:color="auto"/>
      </w:divBdr>
    </w:div>
    <w:div w:id="938369550">
      <w:bodyDiv w:val="1"/>
      <w:marLeft w:val="0"/>
      <w:marRight w:val="0"/>
      <w:marTop w:val="0"/>
      <w:marBottom w:val="0"/>
      <w:divBdr>
        <w:top w:val="none" w:sz="0" w:space="0" w:color="auto"/>
        <w:left w:val="none" w:sz="0" w:space="0" w:color="auto"/>
        <w:bottom w:val="none" w:sz="0" w:space="0" w:color="auto"/>
        <w:right w:val="none" w:sz="0" w:space="0" w:color="auto"/>
      </w:divBdr>
    </w:div>
    <w:div w:id="940264198">
      <w:bodyDiv w:val="1"/>
      <w:marLeft w:val="0"/>
      <w:marRight w:val="0"/>
      <w:marTop w:val="0"/>
      <w:marBottom w:val="0"/>
      <w:divBdr>
        <w:top w:val="none" w:sz="0" w:space="0" w:color="auto"/>
        <w:left w:val="none" w:sz="0" w:space="0" w:color="auto"/>
        <w:bottom w:val="none" w:sz="0" w:space="0" w:color="auto"/>
        <w:right w:val="none" w:sz="0" w:space="0" w:color="auto"/>
      </w:divBdr>
    </w:div>
    <w:div w:id="972059341">
      <w:bodyDiv w:val="1"/>
      <w:marLeft w:val="0"/>
      <w:marRight w:val="0"/>
      <w:marTop w:val="0"/>
      <w:marBottom w:val="0"/>
      <w:divBdr>
        <w:top w:val="none" w:sz="0" w:space="0" w:color="auto"/>
        <w:left w:val="none" w:sz="0" w:space="0" w:color="auto"/>
        <w:bottom w:val="none" w:sz="0" w:space="0" w:color="auto"/>
        <w:right w:val="none" w:sz="0" w:space="0" w:color="auto"/>
      </w:divBdr>
    </w:div>
    <w:div w:id="1024944877">
      <w:bodyDiv w:val="1"/>
      <w:marLeft w:val="0"/>
      <w:marRight w:val="0"/>
      <w:marTop w:val="0"/>
      <w:marBottom w:val="0"/>
      <w:divBdr>
        <w:top w:val="none" w:sz="0" w:space="0" w:color="auto"/>
        <w:left w:val="none" w:sz="0" w:space="0" w:color="auto"/>
        <w:bottom w:val="none" w:sz="0" w:space="0" w:color="auto"/>
        <w:right w:val="none" w:sz="0" w:space="0" w:color="auto"/>
      </w:divBdr>
    </w:div>
    <w:div w:id="1053504834">
      <w:bodyDiv w:val="1"/>
      <w:marLeft w:val="0"/>
      <w:marRight w:val="0"/>
      <w:marTop w:val="0"/>
      <w:marBottom w:val="0"/>
      <w:divBdr>
        <w:top w:val="none" w:sz="0" w:space="0" w:color="auto"/>
        <w:left w:val="none" w:sz="0" w:space="0" w:color="auto"/>
        <w:bottom w:val="none" w:sz="0" w:space="0" w:color="auto"/>
        <w:right w:val="none" w:sz="0" w:space="0" w:color="auto"/>
      </w:divBdr>
    </w:div>
    <w:div w:id="1069158363">
      <w:bodyDiv w:val="1"/>
      <w:marLeft w:val="0"/>
      <w:marRight w:val="0"/>
      <w:marTop w:val="0"/>
      <w:marBottom w:val="0"/>
      <w:divBdr>
        <w:top w:val="none" w:sz="0" w:space="0" w:color="auto"/>
        <w:left w:val="none" w:sz="0" w:space="0" w:color="auto"/>
        <w:bottom w:val="none" w:sz="0" w:space="0" w:color="auto"/>
        <w:right w:val="none" w:sz="0" w:space="0" w:color="auto"/>
      </w:divBdr>
    </w:div>
    <w:div w:id="1128665906">
      <w:bodyDiv w:val="1"/>
      <w:marLeft w:val="0"/>
      <w:marRight w:val="0"/>
      <w:marTop w:val="0"/>
      <w:marBottom w:val="0"/>
      <w:divBdr>
        <w:top w:val="none" w:sz="0" w:space="0" w:color="auto"/>
        <w:left w:val="none" w:sz="0" w:space="0" w:color="auto"/>
        <w:bottom w:val="none" w:sz="0" w:space="0" w:color="auto"/>
        <w:right w:val="none" w:sz="0" w:space="0" w:color="auto"/>
      </w:divBdr>
    </w:div>
    <w:div w:id="1165438200">
      <w:bodyDiv w:val="1"/>
      <w:marLeft w:val="0"/>
      <w:marRight w:val="0"/>
      <w:marTop w:val="0"/>
      <w:marBottom w:val="0"/>
      <w:divBdr>
        <w:top w:val="none" w:sz="0" w:space="0" w:color="auto"/>
        <w:left w:val="none" w:sz="0" w:space="0" w:color="auto"/>
        <w:bottom w:val="none" w:sz="0" w:space="0" w:color="auto"/>
        <w:right w:val="none" w:sz="0" w:space="0" w:color="auto"/>
      </w:divBdr>
    </w:div>
    <w:div w:id="1169103418">
      <w:bodyDiv w:val="1"/>
      <w:marLeft w:val="0"/>
      <w:marRight w:val="0"/>
      <w:marTop w:val="0"/>
      <w:marBottom w:val="0"/>
      <w:divBdr>
        <w:top w:val="none" w:sz="0" w:space="0" w:color="auto"/>
        <w:left w:val="none" w:sz="0" w:space="0" w:color="auto"/>
        <w:bottom w:val="none" w:sz="0" w:space="0" w:color="auto"/>
        <w:right w:val="none" w:sz="0" w:space="0" w:color="auto"/>
      </w:divBdr>
    </w:div>
    <w:div w:id="1187984559">
      <w:bodyDiv w:val="1"/>
      <w:marLeft w:val="0"/>
      <w:marRight w:val="0"/>
      <w:marTop w:val="0"/>
      <w:marBottom w:val="0"/>
      <w:divBdr>
        <w:top w:val="none" w:sz="0" w:space="0" w:color="auto"/>
        <w:left w:val="none" w:sz="0" w:space="0" w:color="auto"/>
        <w:bottom w:val="none" w:sz="0" w:space="0" w:color="auto"/>
        <w:right w:val="none" w:sz="0" w:space="0" w:color="auto"/>
      </w:divBdr>
    </w:div>
    <w:div w:id="1196847062">
      <w:bodyDiv w:val="1"/>
      <w:marLeft w:val="0"/>
      <w:marRight w:val="0"/>
      <w:marTop w:val="0"/>
      <w:marBottom w:val="0"/>
      <w:divBdr>
        <w:top w:val="none" w:sz="0" w:space="0" w:color="auto"/>
        <w:left w:val="none" w:sz="0" w:space="0" w:color="auto"/>
        <w:bottom w:val="none" w:sz="0" w:space="0" w:color="auto"/>
        <w:right w:val="none" w:sz="0" w:space="0" w:color="auto"/>
      </w:divBdr>
    </w:div>
    <w:div w:id="1235435878">
      <w:bodyDiv w:val="1"/>
      <w:marLeft w:val="0"/>
      <w:marRight w:val="0"/>
      <w:marTop w:val="0"/>
      <w:marBottom w:val="0"/>
      <w:divBdr>
        <w:top w:val="none" w:sz="0" w:space="0" w:color="auto"/>
        <w:left w:val="none" w:sz="0" w:space="0" w:color="auto"/>
        <w:bottom w:val="none" w:sz="0" w:space="0" w:color="auto"/>
        <w:right w:val="none" w:sz="0" w:space="0" w:color="auto"/>
      </w:divBdr>
    </w:div>
    <w:div w:id="1369256950">
      <w:bodyDiv w:val="1"/>
      <w:marLeft w:val="0"/>
      <w:marRight w:val="0"/>
      <w:marTop w:val="0"/>
      <w:marBottom w:val="0"/>
      <w:divBdr>
        <w:top w:val="none" w:sz="0" w:space="0" w:color="auto"/>
        <w:left w:val="none" w:sz="0" w:space="0" w:color="auto"/>
        <w:bottom w:val="none" w:sz="0" w:space="0" w:color="auto"/>
        <w:right w:val="none" w:sz="0" w:space="0" w:color="auto"/>
      </w:divBdr>
    </w:div>
    <w:div w:id="1372611896">
      <w:bodyDiv w:val="1"/>
      <w:marLeft w:val="0"/>
      <w:marRight w:val="0"/>
      <w:marTop w:val="0"/>
      <w:marBottom w:val="0"/>
      <w:divBdr>
        <w:top w:val="none" w:sz="0" w:space="0" w:color="auto"/>
        <w:left w:val="none" w:sz="0" w:space="0" w:color="auto"/>
        <w:bottom w:val="none" w:sz="0" w:space="0" w:color="auto"/>
        <w:right w:val="none" w:sz="0" w:space="0" w:color="auto"/>
      </w:divBdr>
    </w:div>
    <w:div w:id="1391080675">
      <w:bodyDiv w:val="1"/>
      <w:marLeft w:val="0"/>
      <w:marRight w:val="0"/>
      <w:marTop w:val="0"/>
      <w:marBottom w:val="0"/>
      <w:divBdr>
        <w:top w:val="none" w:sz="0" w:space="0" w:color="auto"/>
        <w:left w:val="none" w:sz="0" w:space="0" w:color="auto"/>
        <w:bottom w:val="none" w:sz="0" w:space="0" w:color="auto"/>
        <w:right w:val="none" w:sz="0" w:space="0" w:color="auto"/>
      </w:divBdr>
    </w:div>
    <w:div w:id="1460764559">
      <w:bodyDiv w:val="1"/>
      <w:marLeft w:val="0"/>
      <w:marRight w:val="0"/>
      <w:marTop w:val="0"/>
      <w:marBottom w:val="0"/>
      <w:divBdr>
        <w:top w:val="none" w:sz="0" w:space="0" w:color="auto"/>
        <w:left w:val="none" w:sz="0" w:space="0" w:color="auto"/>
        <w:bottom w:val="none" w:sz="0" w:space="0" w:color="auto"/>
        <w:right w:val="none" w:sz="0" w:space="0" w:color="auto"/>
      </w:divBdr>
    </w:div>
    <w:div w:id="1499227907">
      <w:bodyDiv w:val="1"/>
      <w:marLeft w:val="0"/>
      <w:marRight w:val="0"/>
      <w:marTop w:val="0"/>
      <w:marBottom w:val="0"/>
      <w:divBdr>
        <w:top w:val="none" w:sz="0" w:space="0" w:color="auto"/>
        <w:left w:val="none" w:sz="0" w:space="0" w:color="auto"/>
        <w:bottom w:val="none" w:sz="0" w:space="0" w:color="auto"/>
        <w:right w:val="none" w:sz="0" w:space="0" w:color="auto"/>
      </w:divBdr>
    </w:div>
    <w:div w:id="1535389599">
      <w:bodyDiv w:val="1"/>
      <w:marLeft w:val="0"/>
      <w:marRight w:val="0"/>
      <w:marTop w:val="0"/>
      <w:marBottom w:val="0"/>
      <w:divBdr>
        <w:top w:val="none" w:sz="0" w:space="0" w:color="auto"/>
        <w:left w:val="none" w:sz="0" w:space="0" w:color="auto"/>
        <w:bottom w:val="none" w:sz="0" w:space="0" w:color="auto"/>
        <w:right w:val="none" w:sz="0" w:space="0" w:color="auto"/>
      </w:divBdr>
    </w:div>
    <w:div w:id="1535849172">
      <w:bodyDiv w:val="1"/>
      <w:marLeft w:val="0"/>
      <w:marRight w:val="0"/>
      <w:marTop w:val="0"/>
      <w:marBottom w:val="0"/>
      <w:divBdr>
        <w:top w:val="none" w:sz="0" w:space="0" w:color="auto"/>
        <w:left w:val="none" w:sz="0" w:space="0" w:color="auto"/>
        <w:bottom w:val="none" w:sz="0" w:space="0" w:color="auto"/>
        <w:right w:val="none" w:sz="0" w:space="0" w:color="auto"/>
      </w:divBdr>
    </w:div>
    <w:div w:id="1543976693">
      <w:bodyDiv w:val="1"/>
      <w:marLeft w:val="0"/>
      <w:marRight w:val="0"/>
      <w:marTop w:val="0"/>
      <w:marBottom w:val="0"/>
      <w:divBdr>
        <w:top w:val="none" w:sz="0" w:space="0" w:color="auto"/>
        <w:left w:val="none" w:sz="0" w:space="0" w:color="auto"/>
        <w:bottom w:val="none" w:sz="0" w:space="0" w:color="auto"/>
        <w:right w:val="none" w:sz="0" w:space="0" w:color="auto"/>
      </w:divBdr>
    </w:div>
    <w:div w:id="1547791045">
      <w:bodyDiv w:val="1"/>
      <w:marLeft w:val="0"/>
      <w:marRight w:val="0"/>
      <w:marTop w:val="0"/>
      <w:marBottom w:val="0"/>
      <w:divBdr>
        <w:top w:val="none" w:sz="0" w:space="0" w:color="auto"/>
        <w:left w:val="none" w:sz="0" w:space="0" w:color="auto"/>
        <w:bottom w:val="none" w:sz="0" w:space="0" w:color="auto"/>
        <w:right w:val="none" w:sz="0" w:space="0" w:color="auto"/>
      </w:divBdr>
    </w:div>
    <w:div w:id="1574437847">
      <w:bodyDiv w:val="1"/>
      <w:marLeft w:val="0"/>
      <w:marRight w:val="0"/>
      <w:marTop w:val="0"/>
      <w:marBottom w:val="0"/>
      <w:divBdr>
        <w:top w:val="none" w:sz="0" w:space="0" w:color="auto"/>
        <w:left w:val="none" w:sz="0" w:space="0" w:color="auto"/>
        <w:bottom w:val="none" w:sz="0" w:space="0" w:color="auto"/>
        <w:right w:val="none" w:sz="0" w:space="0" w:color="auto"/>
      </w:divBdr>
    </w:div>
    <w:div w:id="1605652016">
      <w:bodyDiv w:val="1"/>
      <w:marLeft w:val="0"/>
      <w:marRight w:val="0"/>
      <w:marTop w:val="0"/>
      <w:marBottom w:val="0"/>
      <w:divBdr>
        <w:top w:val="none" w:sz="0" w:space="0" w:color="auto"/>
        <w:left w:val="none" w:sz="0" w:space="0" w:color="auto"/>
        <w:bottom w:val="none" w:sz="0" w:space="0" w:color="auto"/>
        <w:right w:val="none" w:sz="0" w:space="0" w:color="auto"/>
      </w:divBdr>
    </w:div>
    <w:div w:id="1669942075">
      <w:bodyDiv w:val="1"/>
      <w:marLeft w:val="0"/>
      <w:marRight w:val="0"/>
      <w:marTop w:val="0"/>
      <w:marBottom w:val="0"/>
      <w:divBdr>
        <w:top w:val="none" w:sz="0" w:space="0" w:color="auto"/>
        <w:left w:val="none" w:sz="0" w:space="0" w:color="auto"/>
        <w:bottom w:val="none" w:sz="0" w:space="0" w:color="auto"/>
        <w:right w:val="none" w:sz="0" w:space="0" w:color="auto"/>
      </w:divBdr>
    </w:div>
    <w:div w:id="1721175510">
      <w:bodyDiv w:val="1"/>
      <w:marLeft w:val="0"/>
      <w:marRight w:val="0"/>
      <w:marTop w:val="0"/>
      <w:marBottom w:val="0"/>
      <w:divBdr>
        <w:top w:val="none" w:sz="0" w:space="0" w:color="auto"/>
        <w:left w:val="none" w:sz="0" w:space="0" w:color="auto"/>
        <w:bottom w:val="none" w:sz="0" w:space="0" w:color="auto"/>
        <w:right w:val="none" w:sz="0" w:space="0" w:color="auto"/>
      </w:divBdr>
    </w:div>
    <w:div w:id="1748112246">
      <w:bodyDiv w:val="1"/>
      <w:marLeft w:val="0"/>
      <w:marRight w:val="0"/>
      <w:marTop w:val="0"/>
      <w:marBottom w:val="0"/>
      <w:divBdr>
        <w:top w:val="none" w:sz="0" w:space="0" w:color="auto"/>
        <w:left w:val="none" w:sz="0" w:space="0" w:color="auto"/>
        <w:bottom w:val="none" w:sz="0" w:space="0" w:color="auto"/>
        <w:right w:val="none" w:sz="0" w:space="0" w:color="auto"/>
      </w:divBdr>
    </w:div>
    <w:div w:id="1827092764">
      <w:bodyDiv w:val="1"/>
      <w:marLeft w:val="0"/>
      <w:marRight w:val="0"/>
      <w:marTop w:val="0"/>
      <w:marBottom w:val="0"/>
      <w:divBdr>
        <w:top w:val="none" w:sz="0" w:space="0" w:color="auto"/>
        <w:left w:val="none" w:sz="0" w:space="0" w:color="auto"/>
        <w:bottom w:val="none" w:sz="0" w:space="0" w:color="auto"/>
        <w:right w:val="none" w:sz="0" w:space="0" w:color="auto"/>
      </w:divBdr>
    </w:div>
    <w:div w:id="1836335199">
      <w:bodyDiv w:val="1"/>
      <w:marLeft w:val="0"/>
      <w:marRight w:val="0"/>
      <w:marTop w:val="0"/>
      <w:marBottom w:val="0"/>
      <w:divBdr>
        <w:top w:val="none" w:sz="0" w:space="0" w:color="auto"/>
        <w:left w:val="none" w:sz="0" w:space="0" w:color="auto"/>
        <w:bottom w:val="none" w:sz="0" w:space="0" w:color="auto"/>
        <w:right w:val="none" w:sz="0" w:space="0" w:color="auto"/>
      </w:divBdr>
    </w:div>
    <w:div w:id="1846631351">
      <w:bodyDiv w:val="1"/>
      <w:marLeft w:val="0"/>
      <w:marRight w:val="0"/>
      <w:marTop w:val="0"/>
      <w:marBottom w:val="0"/>
      <w:divBdr>
        <w:top w:val="none" w:sz="0" w:space="0" w:color="auto"/>
        <w:left w:val="none" w:sz="0" w:space="0" w:color="auto"/>
        <w:bottom w:val="none" w:sz="0" w:space="0" w:color="auto"/>
        <w:right w:val="none" w:sz="0" w:space="0" w:color="auto"/>
      </w:divBdr>
    </w:div>
    <w:div w:id="1912691387">
      <w:bodyDiv w:val="1"/>
      <w:marLeft w:val="0"/>
      <w:marRight w:val="0"/>
      <w:marTop w:val="0"/>
      <w:marBottom w:val="0"/>
      <w:divBdr>
        <w:top w:val="none" w:sz="0" w:space="0" w:color="auto"/>
        <w:left w:val="none" w:sz="0" w:space="0" w:color="auto"/>
        <w:bottom w:val="none" w:sz="0" w:space="0" w:color="auto"/>
        <w:right w:val="none" w:sz="0" w:space="0" w:color="auto"/>
      </w:divBdr>
    </w:div>
    <w:div w:id="1914119237">
      <w:bodyDiv w:val="1"/>
      <w:marLeft w:val="0"/>
      <w:marRight w:val="0"/>
      <w:marTop w:val="0"/>
      <w:marBottom w:val="0"/>
      <w:divBdr>
        <w:top w:val="none" w:sz="0" w:space="0" w:color="auto"/>
        <w:left w:val="none" w:sz="0" w:space="0" w:color="auto"/>
        <w:bottom w:val="none" w:sz="0" w:space="0" w:color="auto"/>
        <w:right w:val="none" w:sz="0" w:space="0" w:color="auto"/>
      </w:divBdr>
    </w:div>
    <w:div w:id="1946182684">
      <w:bodyDiv w:val="1"/>
      <w:marLeft w:val="0"/>
      <w:marRight w:val="0"/>
      <w:marTop w:val="0"/>
      <w:marBottom w:val="0"/>
      <w:divBdr>
        <w:top w:val="none" w:sz="0" w:space="0" w:color="auto"/>
        <w:left w:val="none" w:sz="0" w:space="0" w:color="auto"/>
        <w:bottom w:val="none" w:sz="0" w:space="0" w:color="auto"/>
        <w:right w:val="none" w:sz="0" w:space="0" w:color="auto"/>
      </w:divBdr>
    </w:div>
    <w:div w:id="2008633460">
      <w:bodyDiv w:val="1"/>
      <w:marLeft w:val="0"/>
      <w:marRight w:val="0"/>
      <w:marTop w:val="0"/>
      <w:marBottom w:val="0"/>
      <w:divBdr>
        <w:top w:val="none" w:sz="0" w:space="0" w:color="auto"/>
        <w:left w:val="none" w:sz="0" w:space="0" w:color="auto"/>
        <w:bottom w:val="none" w:sz="0" w:space="0" w:color="auto"/>
        <w:right w:val="none" w:sz="0" w:space="0" w:color="auto"/>
      </w:divBdr>
    </w:div>
    <w:div w:id="2054184710">
      <w:bodyDiv w:val="1"/>
      <w:marLeft w:val="0"/>
      <w:marRight w:val="0"/>
      <w:marTop w:val="0"/>
      <w:marBottom w:val="0"/>
      <w:divBdr>
        <w:top w:val="none" w:sz="0" w:space="0" w:color="auto"/>
        <w:left w:val="none" w:sz="0" w:space="0" w:color="auto"/>
        <w:bottom w:val="none" w:sz="0" w:space="0" w:color="auto"/>
        <w:right w:val="none" w:sz="0" w:space="0" w:color="auto"/>
      </w:divBdr>
    </w:div>
    <w:div w:id="2075810844">
      <w:bodyDiv w:val="1"/>
      <w:marLeft w:val="0"/>
      <w:marRight w:val="0"/>
      <w:marTop w:val="0"/>
      <w:marBottom w:val="0"/>
      <w:divBdr>
        <w:top w:val="none" w:sz="0" w:space="0" w:color="auto"/>
        <w:left w:val="none" w:sz="0" w:space="0" w:color="auto"/>
        <w:bottom w:val="none" w:sz="0" w:space="0" w:color="auto"/>
        <w:right w:val="none" w:sz="0" w:space="0" w:color="auto"/>
      </w:divBdr>
    </w:div>
    <w:div w:id="2089842141">
      <w:bodyDiv w:val="1"/>
      <w:marLeft w:val="0"/>
      <w:marRight w:val="0"/>
      <w:marTop w:val="0"/>
      <w:marBottom w:val="0"/>
      <w:divBdr>
        <w:top w:val="none" w:sz="0" w:space="0" w:color="auto"/>
        <w:left w:val="none" w:sz="0" w:space="0" w:color="auto"/>
        <w:bottom w:val="none" w:sz="0" w:space="0" w:color="auto"/>
        <w:right w:val="none" w:sz="0" w:space="0" w:color="auto"/>
      </w:divBdr>
    </w:div>
    <w:div w:id="2128111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p./" TargetMode="External"/><Relationship Id="rId18" Type="http://schemas.openxmlformats.org/officeDocument/2006/relationships/hyperlink" Target="https://www.export.gov/article?id=India-Trade-Barriers" TargetMode="External"/><Relationship Id="rId26" Type="http://schemas.openxmlformats.org/officeDocument/2006/relationships/hyperlink" Target="https://international.commonwealthfund.org/countries/india/" TargetMode="External"/><Relationship Id="rId39" Type="http://schemas.openxmlformats.org/officeDocument/2006/relationships/hyperlink" Target="https://www.pwc.in/assets/pdfs/publications/2015/are-you-profitability-ready-perspectives-on-the-indian-retail-industry.pdf" TargetMode="External"/><Relationship Id="rId3" Type="http://schemas.openxmlformats.org/officeDocument/2006/relationships/numbering" Target="numbering.xml"/><Relationship Id="rId21" Type="http://schemas.openxmlformats.org/officeDocument/2006/relationships/hyperlink" Target="https://www.gov.uk/government/publications/overseas-business-risk-india/overseas-business-risk-india" TargetMode="External"/><Relationship Id="rId34" Type="http://schemas.openxmlformats.org/officeDocument/2006/relationships/hyperlink" Target="https://www.toolshero.com/strategy/heckscher-ohlin-model/" TargetMode="External"/><Relationship Id="rId42" Type="http://schemas.openxmlformats.org/officeDocument/2006/relationships/hyperlink" Target="file:///C:/Users/Cathi/AppData/Local/Packages/Microsoft.MicrosoftEdge_8wekyb3d8bbwe/TempState/Downloads/0057418001527674593.htm" TargetMode="External"/><Relationship Id="rId47" Type="http://schemas.openxmlformats.org/officeDocument/2006/relationships/hyperlink" Target="https://www.ukibc.com/india-guide/how-india/fdi-restrictions/" TargetMode="External"/><Relationship Id="rId50"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l.h./" TargetMode="External"/><Relationship Id="rId17" Type="http://schemas.openxmlformats.org/officeDocument/2006/relationships/hyperlink" Target="http://madb.europa.eu/madb/barriers_details.htm?barrier_id=12202" TargetMode="External"/><Relationship Id="rId25" Type="http://schemas.openxmlformats.org/officeDocument/2006/relationships/hyperlink" Target="https://www.gstindia.com/about/" TargetMode="External"/><Relationship Id="rId33" Type="http://schemas.openxmlformats.org/officeDocument/2006/relationships/hyperlink" Target="https://www.bloomberg.com/news/features/2018-10-21/the-world-s-fastest-growing-economy-has-the-world-s-most-toxic-air" TargetMode="External"/><Relationship Id="rId38" Type="http://schemas.openxmlformats.org/officeDocument/2006/relationships/hyperlink" Target="http://whelprimo.hosted.exlibrisgroup.com/primo_library/libweb/action/openurl?date=2001&amp;aulast=Cooke&amp;issue=4&amp;isSerivcesPage=true&amp;spage=945&amp;title=Industrial+%26+Corporate+Change&amp;dscnt=2&amp;auinit=P&amp;atitle=Regional+innovation+systems%2C+clusters%2C+and+the+knowledge+economy&amp;url_ctx_fmt=null&amp;sid=google&amp;vid=44WHELF_UWTSD_services_page&amp;volume=10&amp;institution=44WHELF_UWTSD&amp;issn=0960-" TargetMode="External"/><Relationship Id="rId46" Type="http://schemas.openxmlformats.org/officeDocument/2006/relationships/hyperlink" Target="https://www.theguardian.com/commentisfree/2016/nov/20/the-guardian-view-on-globalisation-its-death-is-the-making-of-it" TargetMode="External"/><Relationship Id="rId2" Type="http://schemas.openxmlformats.org/officeDocument/2006/relationships/customXml" Target="../customXml/item2.xml"/><Relationship Id="rId16" Type="http://schemas.openxmlformats.org/officeDocument/2006/relationships/hyperlink" Target="file:///C:/Users/Cathi/AppData/Local/Packages/Microsoft.MicrosoftEdge_8wekyb3d8bbwe/TempState/Downloads/in-cip-retail-gst-industry-impact-noexp.pdf" TargetMode="External"/><Relationship Id="rId20" Type="http://schemas.openxmlformats.org/officeDocument/2006/relationships/hyperlink" Target="https://gov.gg/Brexit" TargetMode="External"/><Relationship Id="rId29" Type="http://schemas.openxmlformats.org/officeDocument/2006/relationships/hyperlink" Target="https://www.hofstede-insights.com/country-comparison/the-uk,India/" TargetMode="External"/><Relationship Id="rId41" Type="http://schemas.openxmlformats.org/officeDocument/2006/relationships/hyperlink" Target="https://content.curatr3.com/resources/353/pwc-mapping-complexity-case-study-october-2012-final_1480060981.pdf?Expires=1555855860&amp;Signature=FA4sZ9mmHF1hI4Qw3APvQ6LWu5WcMO173m2XGeXQHggDHAyfxSW2nrfBH-Jry~sUOvS97zrZdgN4Y4304XKdlaCGg98FFZDyQgEfoyks1f6M2pQVkeSencMEmrr1SYEFvPQw57eAE7~FAGVJH2lYppBGg5y8Ty-wX~bbSZjbQTNxwzYGZKFQzIiCg1Fb1RnebsvDteiJPl4jv3fS1iRPEigxukOzo2sBzjUJ-a-HoFJM~w-CW5Yd-Ox9k65Mb6TyGyX8m~ng21-1TXBjICX6x0rQpZwNXDTh6T7lh85PfaUNYm9wAp9Ahlrq8fc2M-UWNTlsoOdB5YeMgQkPkzcHTg__&amp;Key-Pair-Id=APKAJCEGL7JDG6GKNT6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10537286" TargetMode="External"/><Relationship Id="rId24" Type="http://schemas.openxmlformats.org/officeDocument/2006/relationships/hyperlink" Target="https://annualreport.grandvision.com/business-and-statagy/our-business-model/" TargetMode="External"/><Relationship Id="rId32" Type="http://schemas.openxmlformats.org/officeDocument/2006/relationships/hyperlink" Target="http://www.jstor.org.ezproxy.uwtsd.ac.uk/stable/25249184" TargetMode="External"/><Relationship Id="rId37" Type="http://schemas.openxmlformats.org/officeDocument/2006/relationships/hyperlink" Target="http://www.optometrycouncilofindia.org/faq-page" TargetMode="External"/><Relationship Id="rId40" Type="http://schemas.openxmlformats.org/officeDocument/2006/relationships/hyperlink" Target="https://www.pwc.in/india-services/gst.html" TargetMode="External"/><Relationship Id="rId45" Type="http://schemas.openxmlformats.org/officeDocument/2006/relationships/hyperlink" Target="https://www.economist.com/graphic-detail/2018/01/05/the-fastest-growing-and-shrinking-economies-in-2018" TargetMode="External"/><Relationship Id="rId5" Type="http://schemas.openxmlformats.org/officeDocument/2006/relationships/settings" Target="settings.xml"/><Relationship Id="rId15" Type="http://schemas.openxmlformats.org/officeDocument/2006/relationships/hyperlink" Target="https://www.optometricmanagement.com/issues/2012/june-2012/sizing-up-specsavers" TargetMode="External"/><Relationship Id="rId23" Type="http://schemas.openxmlformats.org/officeDocument/2006/relationships/hyperlink" Target="https://www.gov.uk/guidance/exporting-to-india" TargetMode="External"/><Relationship Id="rId28" Type="http://schemas.openxmlformats.org/officeDocument/2006/relationships/hyperlink" Target="http://www.jstor.org.ezproxy.uwtsd.ac.uk/stable/1556404" TargetMode="External"/><Relationship Id="rId36" Type="http://schemas.openxmlformats.org/officeDocument/2006/relationships/hyperlink" Target="http://www.optometrycouncilofindia.org/print/6755" TargetMode="External"/><Relationship Id="rId49"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gov.gg/guernseyandtheworld" TargetMode="External"/><Relationship Id="rId31" Type="http://schemas.openxmlformats.org/officeDocument/2006/relationships/hyperlink" Target="https://www.youtube.com/watch?v=pfte6Ynpe8w&amp;feature=youtu.be" TargetMode="External"/><Relationship Id="rId44" Type="http://schemas.openxmlformats.org/officeDocument/2006/relationships/hyperlink" Target="https://www.economist.com/special-report/2013/10/12/the-hidden-persuaders"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uniwales.curatr3.com/courses/SBMA7122D_PT-International_Business_Feb_2019/home#object/362457" TargetMode="External"/><Relationship Id="rId22" Type="http://schemas.openxmlformats.org/officeDocument/2006/relationships/hyperlink" Target="https://assets.publishing.service.gov.uk/government/uploads/system/uploads/attachment_data/file/769243/India_1018.pdf" TargetMode="External"/><Relationship Id="rId27" Type="http://schemas.openxmlformats.org/officeDocument/2006/relationships/hyperlink" Target="https://hbr.org/2013/04/how-chinese-subsidies-changed" TargetMode="External"/><Relationship Id="rId30" Type="http://schemas.openxmlformats.org/officeDocument/2006/relationships/hyperlink" Target="http://www.forbesindia.com/blog/health/5-things-to-know-about-the-indias-healthcare-system/" TargetMode="External"/><Relationship Id="rId35" Type="http://schemas.openxmlformats.org/officeDocument/2006/relationships/hyperlink" Target="https://www.ons.gov.uk/economy/nationalaccounts/balanceofpayments/articles/tradeingoodscountrybycommodityexperimentaldata2011to2016/2018-04-16" TargetMode="External"/><Relationship Id="rId43" Type="http://schemas.openxmlformats.org/officeDocument/2006/relationships/hyperlink" Target="https://www.statista.com/statistics/257478/preferred-payment-methods-of-online-shoppers-in-india/" TargetMode="External"/><Relationship Id="rId48" Type="http://schemas.openxmlformats.org/officeDocument/2006/relationships/hyperlink" Target="https://euobserver.com/opinion/136399" TargetMode="External"/><Relationship Id="rId8" Type="http://schemas.openxmlformats.org/officeDocument/2006/relationships/endnotes" Target="endnote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1705973</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Ber12</b:Tag>
    <b:SourceType>InternetSite</b:SourceType>
    <b:Guid>{0A279B53-252C-4986-AF6B-F096CB85B3D0}</b:Guid>
    <b:Year>2012</b:Year>
    <b:Author>
      <b:Author>
        <b:NameList>
          <b:Person>
            <b:Last>Berwal</b:Last>
            <b:First>R</b:First>
          </b:Person>
          <b:Person>
            <b:Last>Wadhwa</b:Last>
            <b:First>R</b:First>
          </b:Person>
          <b:Person>
            <b:Last>Daniel</b:Last>
            <b:First>V</b:First>
          </b:Person>
          <b:Person>
            <b:Last>Flanagan</b:Last>
            <b:First>J</b:First>
          </b:Person>
          <b:Person>
            <b:Last>Holden</b:Last>
            <b:First>B</b:First>
          </b:Person>
        </b:NameList>
      </b:Author>
    </b:Author>
    <b:RefOrder>10</b:RefOrder>
  </b:Source>
  <b:Source>
    <b:Tag>Bar11</b:Tag>
    <b:SourceType>Book</b:SourceType>
    <b:Guid>{B2A51EB7-1832-4511-98E4-C6B509DF6E4E}</b:Guid>
    <b:Title>Transnational Management</b:Title>
    <b:Year>2011</b:Year>
    <b:Author>
      <b:Author>
        <b:NameList>
          <b:Person>
            <b:Last>Bartlett</b:Last>
            <b:Middle>A</b:Middle>
            <b:First>C</b:First>
          </b:Person>
          <b:Person>
            <b:Last>Beamish</b:Last>
            <b:Middle>W</b:Middle>
            <b:First>P</b:First>
          </b:Person>
        </b:NameList>
      </b:Author>
    </b:Author>
    <b:RefOrder>3</b:RefOrder>
  </b:Source>
  <b:Source>
    <b:Tag>Opt19</b:Tag>
    <b:SourceType>InternetSite</b:SourceType>
    <b:Guid>{FB485943-71F8-483D-8A78-06D646CA1B03}</b:Guid>
    <b:Author>
      <b:Author>
        <b:Corporate>Optometry Council of India </b:Corporate>
      </b:Author>
    </b:Author>
    <b:Year>2019</b:Year>
    <b:RefOrder>11</b:RefOrder>
  </b:Source>
  <b:Source>
    <b:Tag>Vis19</b:Tag>
    <b:SourceType>InternetSite</b:SourceType>
    <b:Guid>{3DFE68B3-803D-41E6-847F-127391462F04}</b:Guid>
    <b:Author>
      <b:Author>
        <b:Corporate>VisionPlus.com</b:Corporate>
      </b:Author>
    </b:Author>
    <b:Year>2019</b:Year>
    <b:RefOrder>12</b:RefOrder>
  </b:Source>
  <b:Source>
    <b:Tag>Opt17</b:Tag>
    <b:SourceType>InternetSite</b:SourceType>
    <b:Guid>{E33124DA-549B-4E91-A25E-D0953105E31A}</b:Guid>
    <b:Author>
      <b:Author>
        <b:Corporate>Optometry Council of India</b:Corporate>
      </b:Author>
    </b:Author>
    <b:Year>2017</b:Year>
    <b:RefOrder>13</b:RefOrder>
  </b:Source>
  <b:Source>
    <b:Tag>PWC15</b:Tag>
    <b:SourceType>InternetSite</b:SourceType>
    <b:Guid>{D8D371B0-E30F-4CFD-A089-9B60F11F4884}</b:Guid>
    <b:Author>
      <b:Author>
        <b:Corporate>PWC</b:Corporate>
      </b:Author>
    </b:Author>
    <b:Year>2015</b:Year>
    <b:RefOrder>9</b:RefOrder>
  </b:Source>
  <b:Source>
    <b:Tag>Ans88</b:Tag>
    <b:SourceType>BookSection</b:SourceType>
    <b:Guid>{AC3375C2-FE82-4F19-A53B-659823341727}</b:Guid>
    <b:Year>1988</b:Year>
    <b:Author>
      <b:Author>
        <b:NameList>
          <b:Person>
            <b:Last>Ansoff</b:Last>
            <b:First>I</b:First>
          </b:Person>
        </b:NameList>
      </b:Author>
    </b:Author>
    <b:RefOrder>2</b:RefOrder>
  </b:Source>
  <b:Source>
    <b:Tag>Cav16</b:Tag>
    <b:SourceType>BookSection</b:SourceType>
    <b:Guid>{F2CA41ED-AA5D-4EB9-AE32-4FFAF09B554D}</b:Guid>
    <b:Year>2016</b:Year>
    <b:Author>
      <b:Author>
        <b:NameList>
          <b:Person>
            <b:Last>Cavusgil</b:Last>
          </b:Person>
          <b:Person>
            <b:Last>Knight</b:Last>
          </b:Person>
          <b:Person>
            <b:Last>Riensenberger</b:Last>
          </b:Person>
        </b:NameList>
      </b:Author>
    </b:Author>
    <b:RefOrder>1</b:RefOrder>
  </b:Source>
  <b:Source>
    <b:Tag>Kru11</b:Tag>
    <b:SourceType>ElectronicSource</b:SourceType>
    <b:Guid>{C51F1110-4317-42E0-96BA-D40AD74AE5E1}</b:Guid>
    <b:Year>2011</b:Year>
    <b:Author>
      <b:Author>
        <b:NameList>
          <b:Person>
            <b:Last>Krugman</b:Last>
          </b:Person>
        </b:NameList>
      </b:Author>
    </b:Author>
    <b:RefOrder>8</b:RefOrder>
  </b:Source>
  <b:Source>
    <b:Tag>Der18</b:Tag>
    <b:SourceType>Book</b:SourceType>
    <b:Guid>{1B70AE2E-DE1F-4FA3-BF3A-F63ADB1D78B1}</b:Guid>
    <b:Year>2018</b:Year>
    <b:Author>
      <b:Author>
        <b:NameList>
          <b:Person>
            <b:Last>Deresky</b:Last>
          </b:Person>
        </b:NameList>
      </b:Author>
    </b:Author>
    <b:RefOrder>5</b:RefOrder>
  </b:Source>
  <b:Source>
    <b:Tag>Rug12</b:Tag>
    <b:SourceType>Book</b:SourceType>
    <b:Guid>{0F26E455-739C-47BC-95C6-20BE49579976}</b:Guid>
    <b:Year>2012</b:Year>
    <b:Author>
      <b:Author>
        <b:NameList>
          <b:Person>
            <b:Last>Rugman</b:Last>
          </b:Person>
          <b:Person>
            <b:Last>Collinsons</b:Last>
          </b:Person>
        </b:NameList>
      </b:Author>
    </b:Author>
    <b:RefOrder>4</b:RefOrder>
  </b:Source>
  <b:Source>
    <b:Tag>Spe18</b:Tag>
    <b:SourceType>InternetSite</b:SourceType>
    <b:Guid>{A9CB6E4F-2BD7-416F-A651-463513695372}</b:Guid>
    <b:Author>
      <b:Author>
        <b:Corporate>Specsavers</b:Corporate>
      </b:Author>
    </b:Author>
    <b:Year>2018</b:Year>
    <b:RefOrder>6</b:RefOrder>
  </b:Source>
  <b:Source>
    <b:Tag>Dan07</b:Tag>
    <b:SourceType>InternetSite</b:SourceType>
    <b:Guid>{2C5E809F-707F-4738-AE6C-DC8BCC56697D}</b:Guid>
    <b:Year>2007</b:Year>
    <b:Author>
      <b:Author>
        <b:NameList>
          <b:Person>
            <b:Last>Daniel</b:Last>
          </b:Person>
          <b:Person>
            <b:Last>Radebaugh</b:Last>
          </b:Person>
          <b:Person>
            <b:Last>Sullivan</b:La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1456D1-EAE2-48AF-A969-F6336A4E4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9320</Words>
  <Characters>53127</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Specsavers into India</dc:title>
  <dc:subject>International Management</dc:subject>
  <dc:creator>cathie davies</dc:creator>
  <cp:keywords/>
  <dc:description/>
  <cp:lastModifiedBy>cathie davies</cp:lastModifiedBy>
  <cp:revision>2</cp:revision>
  <cp:lastPrinted>2019-04-28T18:43:00Z</cp:lastPrinted>
  <dcterms:created xsi:type="dcterms:W3CDTF">2019-04-29T08:07:00Z</dcterms:created>
  <dcterms:modified xsi:type="dcterms:W3CDTF">2019-04-29T08:07:00Z</dcterms:modified>
</cp:coreProperties>
</file>