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38DA" w:rsidRPr="004038DA" w:rsidRDefault="004038DA" w:rsidP="00D15F60">
      <w:pPr>
        <w:spacing w:line="360" w:lineRule="auto"/>
        <w:jc w:val="both"/>
        <w:rPr>
          <w:rStyle w:val="textbodyemph"/>
          <w:rFonts w:ascii="Times New Roman" w:hAnsi="Times New Roman" w:cs="Times New Roman"/>
          <w:sz w:val="24"/>
          <w:szCs w:val="24"/>
        </w:rPr>
      </w:pPr>
      <w:r>
        <w:rPr>
          <w:rStyle w:val="textbodyemph"/>
          <w:rFonts w:ascii="Times New Roman" w:hAnsi="Times New Roman" w:cs="Times New Roman"/>
          <w:sz w:val="24"/>
          <w:szCs w:val="24"/>
          <w:u w:val="single"/>
        </w:rPr>
        <w:t>Section 1</w:t>
      </w:r>
    </w:p>
    <w:p w:rsidR="00414DD5" w:rsidRDefault="00414DD5" w:rsidP="00D15F60">
      <w:pPr>
        <w:spacing w:line="360" w:lineRule="auto"/>
        <w:jc w:val="both"/>
        <w:rPr>
          <w:rStyle w:val="textbodyemph"/>
          <w:rFonts w:ascii="Times New Roman" w:hAnsi="Times New Roman" w:cs="Times New Roman"/>
          <w:sz w:val="24"/>
          <w:szCs w:val="24"/>
        </w:rPr>
      </w:pPr>
      <w:proofErr w:type="spellStart"/>
      <w:r>
        <w:rPr>
          <w:rStyle w:val="textbodyemph"/>
          <w:rFonts w:ascii="Times New Roman" w:hAnsi="Times New Roman" w:cs="Times New Roman"/>
          <w:sz w:val="24"/>
          <w:szCs w:val="24"/>
        </w:rPr>
        <w:t>Bot</w:t>
      </w:r>
      <w:r w:rsidR="00A641DF">
        <w:rPr>
          <w:rStyle w:val="textbodyemph"/>
          <w:rFonts w:ascii="Times New Roman" w:hAnsi="Times New Roman" w:cs="Times New Roman"/>
          <w:sz w:val="24"/>
          <w:szCs w:val="24"/>
        </w:rPr>
        <w:t>t</w:t>
      </w:r>
      <w:r>
        <w:rPr>
          <w:rStyle w:val="textbodyemph"/>
          <w:rFonts w:ascii="Times New Roman" w:hAnsi="Times New Roman" w:cs="Times New Roman"/>
          <w:sz w:val="24"/>
          <w:szCs w:val="24"/>
        </w:rPr>
        <w:t>rill</w:t>
      </w:r>
      <w:proofErr w:type="spellEnd"/>
      <w:r>
        <w:rPr>
          <w:rStyle w:val="textbodyemph"/>
          <w:rFonts w:ascii="Times New Roman" w:hAnsi="Times New Roman" w:cs="Times New Roman"/>
          <w:sz w:val="24"/>
          <w:szCs w:val="24"/>
        </w:rPr>
        <w:t xml:space="preserve"> (2018) believes play is important as it gives children open ended possibilities to undertake </w:t>
      </w:r>
      <w:r w:rsidR="00B930FD">
        <w:rPr>
          <w:rStyle w:val="textbodyemph"/>
          <w:rFonts w:ascii="Times New Roman" w:hAnsi="Times New Roman" w:cs="Times New Roman"/>
          <w:sz w:val="24"/>
          <w:szCs w:val="24"/>
        </w:rPr>
        <w:t>self-directed</w:t>
      </w:r>
      <w:r>
        <w:rPr>
          <w:rStyle w:val="textbodyemph"/>
          <w:rFonts w:ascii="Times New Roman" w:hAnsi="Times New Roman" w:cs="Times New Roman"/>
          <w:sz w:val="24"/>
          <w:szCs w:val="24"/>
        </w:rPr>
        <w:t xml:space="preserve"> challenges, </w:t>
      </w:r>
      <w:proofErr w:type="spellStart"/>
      <w:r>
        <w:rPr>
          <w:rStyle w:val="textbodyemph"/>
          <w:rFonts w:ascii="Times New Roman" w:hAnsi="Times New Roman" w:cs="Times New Roman"/>
          <w:sz w:val="24"/>
          <w:szCs w:val="24"/>
        </w:rPr>
        <w:t>Bot</w:t>
      </w:r>
      <w:r w:rsidR="00A641DF">
        <w:rPr>
          <w:rStyle w:val="textbodyemph"/>
          <w:rFonts w:ascii="Times New Roman" w:hAnsi="Times New Roman" w:cs="Times New Roman"/>
          <w:sz w:val="24"/>
          <w:szCs w:val="24"/>
        </w:rPr>
        <w:t>t</w:t>
      </w:r>
      <w:r>
        <w:rPr>
          <w:rStyle w:val="textbodyemph"/>
          <w:rFonts w:ascii="Times New Roman" w:hAnsi="Times New Roman" w:cs="Times New Roman"/>
          <w:sz w:val="24"/>
          <w:szCs w:val="24"/>
        </w:rPr>
        <w:t>rill</w:t>
      </w:r>
      <w:proofErr w:type="spellEnd"/>
      <w:r>
        <w:rPr>
          <w:rStyle w:val="textbodyemph"/>
          <w:rFonts w:ascii="Times New Roman" w:hAnsi="Times New Roman" w:cs="Times New Roman"/>
          <w:sz w:val="24"/>
          <w:szCs w:val="24"/>
        </w:rPr>
        <w:t xml:space="preserve"> (2018) also believes that play should be free and that adults need to be aware of our own preconceptions towards it. This view can be supported by Play Wales (2014) who state that play is essential to children’s overall well-being and allows them to develop resilience. Play allows children the freedom to explore new concepts and process emotions. The process of play allows children a safe space to explore emotions and skills in order to gain mastery over them. Play has such a high value for children that it is included in the UNCRC in article 31 which states that every child has a right to play, </w:t>
      </w:r>
      <w:proofErr w:type="spellStart"/>
      <w:r>
        <w:rPr>
          <w:rStyle w:val="textbodyemph"/>
          <w:rFonts w:ascii="Times New Roman" w:hAnsi="Times New Roman" w:cs="Times New Roman"/>
          <w:sz w:val="24"/>
          <w:szCs w:val="24"/>
        </w:rPr>
        <w:t>Unicef</w:t>
      </w:r>
      <w:proofErr w:type="spellEnd"/>
      <w:r>
        <w:rPr>
          <w:rStyle w:val="textbodyemph"/>
          <w:rFonts w:ascii="Times New Roman" w:hAnsi="Times New Roman" w:cs="Times New Roman"/>
          <w:sz w:val="24"/>
          <w:szCs w:val="24"/>
        </w:rPr>
        <w:t xml:space="preserve"> (no date).</w:t>
      </w:r>
    </w:p>
    <w:p w:rsidR="00D15F60" w:rsidRDefault="00D15F60" w:rsidP="00D15F60">
      <w:pPr>
        <w:spacing w:line="360" w:lineRule="auto"/>
        <w:jc w:val="both"/>
        <w:rPr>
          <w:rFonts w:ascii="Times New Roman" w:hAnsi="Times New Roman" w:cs="Times New Roman"/>
          <w:sz w:val="24"/>
          <w:szCs w:val="24"/>
        </w:rPr>
      </w:pPr>
      <w:r>
        <w:rPr>
          <w:rStyle w:val="textbodyemph"/>
          <w:rFonts w:ascii="Times New Roman" w:hAnsi="Times New Roman" w:cs="Times New Roman"/>
          <w:sz w:val="24"/>
          <w:szCs w:val="24"/>
        </w:rPr>
        <w:t>There are</w:t>
      </w:r>
      <w:r w:rsidR="00414DD5">
        <w:rPr>
          <w:rStyle w:val="textbodyemph"/>
          <w:rFonts w:ascii="Times New Roman" w:hAnsi="Times New Roman" w:cs="Times New Roman"/>
          <w:sz w:val="24"/>
          <w:szCs w:val="24"/>
        </w:rPr>
        <w:t xml:space="preserve"> also</w:t>
      </w:r>
      <w:r>
        <w:rPr>
          <w:rStyle w:val="textbodyemph"/>
          <w:rFonts w:ascii="Times New Roman" w:hAnsi="Times New Roman" w:cs="Times New Roman"/>
          <w:sz w:val="24"/>
          <w:szCs w:val="24"/>
        </w:rPr>
        <w:t xml:space="preserve"> many the</w:t>
      </w:r>
      <w:r w:rsidR="00A27B86">
        <w:rPr>
          <w:rStyle w:val="textbodyemph"/>
          <w:rFonts w:ascii="Times New Roman" w:hAnsi="Times New Roman" w:cs="Times New Roman"/>
          <w:sz w:val="24"/>
          <w:szCs w:val="24"/>
        </w:rPr>
        <w:t>orists to consider</w:t>
      </w:r>
      <w:r>
        <w:rPr>
          <w:rStyle w:val="textbodyemph"/>
          <w:rFonts w:ascii="Times New Roman" w:hAnsi="Times New Roman" w:cs="Times New Roman"/>
          <w:sz w:val="24"/>
          <w:szCs w:val="24"/>
        </w:rPr>
        <w:t xml:space="preserve"> about the importance of play, with varying views on why play is important. Play can be used as a tool for psychoanalysis and recovery from trauma, this use of play was pioneered by Sigmund and Anna Freud who used play to foster strong relationships and help children with separation from parents during the war. Similarly Melanie Klein and Donald </w:t>
      </w:r>
      <w:proofErr w:type="spellStart"/>
      <w:r>
        <w:rPr>
          <w:rStyle w:val="textbodyemph"/>
          <w:rFonts w:ascii="Times New Roman" w:hAnsi="Times New Roman" w:cs="Times New Roman"/>
          <w:sz w:val="24"/>
          <w:szCs w:val="24"/>
        </w:rPr>
        <w:t>Winnicott</w:t>
      </w:r>
      <w:proofErr w:type="spellEnd"/>
      <w:r w:rsidR="00A27B86">
        <w:rPr>
          <w:rStyle w:val="textbodyemph"/>
          <w:rFonts w:ascii="Times New Roman" w:hAnsi="Times New Roman" w:cs="Times New Roman"/>
          <w:sz w:val="24"/>
          <w:szCs w:val="24"/>
        </w:rPr>
        <w:t xml:space="preserve"> used play as a way to provide relief from trauma and as a tool fo</w:t>
      </w:r>
      <w:r w:rsidR="00414DD5">
        <w:rPr>
          <w:rStyle w:val="textbodyemph"/>
          <w:rFonts w:ascii="Times New Roman" w:hAnsi="Times New Roman" w:cs="Times New Roman"/>
          <w:sz w:val="24"/>
          <w:szCs w:val="24"/>
        </w:rPr>
        <w:t xml:space="preserve">r recovery and fostering trust </w:t>
      </w:r>
      <w:proofErr w:type="spellStart"/>
      <w:r w:rsidR="00414DD5">
        <w:rPr>
          <w:rStyle w:val="textbodyemph"/>
          <w:rFonts w:ascii="Times New Roman" w:hAnsi="Times New Roman" w:cs="Times New Roman"/>
          <w:sz w:val="24"/>
          <w:szCs w:val="24"/>
        </w:rPr>
        <w:t>Urbaniak</w:t>
      </w:r>
      <w:proofErr w:type="spellEnd"/>
      <w:r w:rsidR="00414DD5">
        <w:rPr>
          <w:rStyle w:val="textbodyemph"/>
          <w:rFonts w:ascii="Times New Roman" w:hAnsi="Times New Roman" w:cs="Times New Roman"/>
          <w:sz w:val="24"/>
          <w:szCs w:val="24"/>
        </w:rPr>
        <w:t>, K</w:t>
      </w:r>
      <w:r w:rsidR="00A27B86">
        <w:rPr>
          <w:rStyle w:val="textbodyemph"/>
          <w:rFonts w:ascii="Times New Roman" w:hAnsi="Times New Roman" w:cs="Times New Roman"/>
          <w:sz w:val="24"/>
          <w:szCs w:val="24"/>
        </w:rPr>
        <w:t xml:space="preserve"> </w:t>
      </w:r>
      <w:r w:rsidR="00414DD5">
        <w:rPr>
          <w:rStyle w:val="textbodyemph"/>
          <w:rFonts w:ascii="Times New Roman" w:hAnsi="Times New Roman" w:cs="Times New Roman"/>
          <w:sz w:val="24"/>
          <w:szCs w:val="24"/>
        </w:rPr>
        <w:t>(</w:t>
      </w:r>
      <w:r w:rsidR="00A27B86">
        <w:rPr>
          <w:rStyle w:val="textbodyemph"/>
          <w:rFonts w:ascii="Times New Roman" w:hAnsi="Times New Roman" w:cs="Times New Roman"/>
          <w:sz w:val="24"/>
          <w:szCs w:val="24"/>
        </w:rPr>
        <w:t xml:space="preserve">2017). </w:t>
      </w:r>
    </w:p>
    <w:p w:rsidR="00F14B06" w:rsidRDefault="00F14B06" w:rsidP="00BC6811">
      <w:pPr>
        <w:spacing w:line="360" w:lineRule="auto"/>
        <w:ind w:left="720"/>
        <w:jc w:val="both"/>
        <w:rPr>
          <w:rFonts w:ascii="Times New Roman" w:hAnsi="Times New Roman" w:cs="Times New Roman"/>
          <w:sz w:val="24"/>
          <w:szCs w:val="24"/>
        </w:rPr>
      </w:pPr>
      <w:r w:rsidRPr="00F14B06">
        <w:rPr>
          <w:rFonts w:ascii="Times New Roman" w:hAnsi="Times New Roman" w:cs="Times New Roman"/>
          <w:sz w:val="24"/>
          <w:szCs w:val="24"/>
        </w:rPr>
        <w:t>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w:t>
      </w:r>
      <w:r w:rsidR="00BC6811">
        <w:rPr>
          <w:rFonts w:ascii="Times New Roman" w:hAnsi="Times New Roman" w:cs="Times New Roman"/>
          <w:sz w:val="24"/>
          <w:szCs w:val="24"/>
        </w:rPr>
        <w:t>h they live</w:t>
      </w:r>
      <w:r>
        <w:rPr>
          <w:rFonts w:ascii="Times New Roman" w:hAnsi="Times New Roman" w:cs="Times New Roman"/>
          <w:sz w:val="24"/>
          <w:szCs w:val="24"/>
        </w:rPr>
        <w:t xml:space="preserve"> (Welsh </w:t>
      </w:r>
      <w:proofErr w:type="spellStart"/>
      <w:r>
        <w:rPr>
          <w:rFonts w:ascii="Times New Roman" w:hAnsi="Times New Roman" w:cs="Times New Roman"/>
          <w:sz w:val="24"/>
          <w:szCs w:val="24"/>
        </w:rPr>
        <w:t>Gov</w:t>
      </w:r>
      <w:proofErr w:type="spellEnd"/>
      <w:r>
        <w:rPr>
          <w:rFonts w:ascii="Times New Roman" w:hAnsi="Times New Roman" w:cs="Times New Roman"/>
          <w:sz w:val="24"/>
          <w:szCs w:val="24"/>
        </w:rPr>
        <w:t>, 2014:14)</w:t>
      </w:r>
      <w:r w:rsidR="00BA1585">
        <w:rPr>
          <w:rFonts w:ascii="Times New Roman" w:hAnsi="Times New Roman" w:cs="Times New Roman"/>
          <w:sz w:val="24"/>
          <w:szCs w:val="24"/>
        </w:rPr>
        <w:t>.</w:t>
      </w:r>
    </w:p>
    <w:p w:rsidR="00722D6B" w:rsidRDefault="00BC6811"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quote above is widely used to define play and mentions play being freely chosen, personally directed and intrinsically motivated which is the essence for self-directed play. </w:t>
      </w:r>
      <w:proofErr w:type="spellStart"/>
      <w:r>
        <w:rPr>
          <w:rFonts w:ascii="Times New Roman" w:hAnsi="Times New Roman" w:cs="Times New Roman"/>
          <w:sz w:val="24"/>
          <w:szCs w:val="24"/>
        </w:rPr>
        <w:t>Lenendecker</w:t>
      </w:r>
      <w:proofErr w:type="spellEnd"/>
      <w:r>
        <w:rPr>
          <w:rFonts w:ascii="Times New Roman" w:hAnsi="Times New Roman" w:cs="Times New Roman"/>
          <w:sz w:val="24"/>
          <w:szCs w:val="24"/>
        </w:rPr>
        <w:t xml:space="preserve"> (2020) believes that self-directed play is child led and open ended and can begin from any object not necessarily a toy, a cardboard box has endless possibilities for play. When children are allowed the freedom to create their own play it improves </w:t>
      </w:r>
      <w:r w:rsidR="00BA1585">
        <w:rPr>
          <w:rFonts w:ascii="Times New Roman" w:hAnsi="Times New Roman" w:cs="Times New Roman"/>
          <w:sz w:val="24"/>
          <w:szCs w:val="24"/>
        </w:rPr>
        <w:t xml:space="preserve">their confidence and independence. Self-directed play naturally encourages creativity and provides opportunities for problem solving. It is </w:t>
      </w:r>
      <w:proofErr w:type="gramStart"/>
      <w:r w:rsidR="00BA1585">
        <w:rPr>
          <w:rFonts w:ascii="Times New Roman" w:hAnsi="Times New Roman" w:cs="Times New Roman"/>
          <w:sz w:val="24"/>
          <w:szCs w:val="24"/>
        </w:rPr>
        <w:t>open</w:t>
      </w:r>
      <w:proofErr w:type="gramEnd"/>
      <w:r w:rsidR="00BA1585">
        <w:rPr>
          <w:rFonts w:ascii="Times New Roman" w:hAnsi="Times New Roman" w:cs="Times New Roman"/>
          <w:sz w:val="24"/>
          <w:szCs w:val="24"/>
        </w:rPr>
        <w:t xml:space="preserve"> ended in its nature and had no end goal so allows children to choose the pace of play and encourages self-motivation.</w:t>
      </w:r>
      <w:r w:rsidR="003E1792">
        <w:rPr>
          <w:rFonts w:ascii="Times New Roman" w:hAnsi="Times New Roman" w:cs="Times New Roman"/>
          <w:sz w:val="24"/>
          <w:szCs w:val="24"/>
        </w:rPr>
        <w:t xml:space="preserve"> </w:t>
      </w:r>
    </w:p>
    <w:p w:rsidR="003B485D" w:rsidRDefault="003E1792"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can be expanded upon by Anderson, </w:t>
      </w:r>
      <w:proofErr w:type="spellStart"/>
      <w:r>
        <w:rPr>
          <w:rFonts w:ascii="Times New Roman" w:hAnsi="Times New Roman" w:cs="Times New Roman"/>
          <w:sz w:val="24"/>
          <w:szCs w:val="24"/>
        </w:rPr>
        <w:t>Spainhower</w:t>
      </w:r>
      <w:proofErr w:type="spellEnd"/>
      <w:r>
        <w:rPr>
          <w:rFonts w:ascii="Times New Roman" w:hAnsi="Times New Roman" w:cs="Times New Roman"/>
          <w:sz w:val="24"/>
          <w:szCs w:val="24"/>
        </w:rPr>
        <w:t xml:space="preserve"> and Sharp (2014) who looked at how simply adding a box of bears into the zoo area provided children with a wealth of opportunity in their self – directed play.</w:t>
      </w:r>
      <w:r w:rsidR="00744E0C">
        <w:rPr>
          <w:rFonts w:ascii="Times New Roman" w:hAnsi="Times New Roman" w:cs="Times New Roman"/>
          <w:sz w:val="24"/>
          <w:szCs w:val="24"/>
        </w:rPr>
        <w:t xml:space="preserve"> This study also shows the many benefits that children can get from just one type of </w:t>
      </w:r>
      <w:proofErr w:type="gramStart"/>
      <w:r w:rsidR="00744E0C">
        <w:rPr>
          <w:rFonts w:ascii="Times New Roman" w:hAnsi="Times New Roman" w:cs="Times New Roman"/>
          <w:sz w:val="24"/>
          <w:szCs w:val="24"/>
        </w:rPr>
        <w:t>play,</w:t>
      </w:r>
      <w:proofErr w:type="gramEnd"/>
      <w:r w:rsidR="00744E0C">
        <w:rPr>
          <w:rFonts w:ascii="Times New Roman" w:hAnsi="Times New Roman" w:cs="Times New Roman"/>
          <w:sz w:val="24"/>
          <w:szCs w:val="24"/>
        </w:rPr>
        <w:t xml:space="preserve"> in this case small world play has given opp</w:t>
      </w:r>
      <w:r w:rsidR="00C6647D">
        <w:rPr>
          <w:rFonts w:ascii="Times New Roman" w:hAnsi="Times New Roman" w:cs="Times New Roman"/>
          <w:sz w:val="24"/>
          <w:szCs w:val="24"/>
        </w:rPr>
        <w:t>ortunity for development in</w:t>
      </w:r>
      <w:bookmarkStart w:id="0" w:name="_GoBack"/>
      <w:bookmarkEnd w:id="0"/>
      <w:r w:rsidR="00744E0C">
        <w:rPr>
          <w:rFonts w:ascii="Times New Roman" w:hAnsi="Times New Roman" w:cs="Times New Roman"/>
          <w:sz w:val="24"/>
          <w:szCs w:val="24"/>
        </w:rPr>
        <w:t xml:space="preserve"> more areas than just imaginative or fine motor.</w:t>
      </w:r>
      <w:r>
        <w:rPr>
          <w:rFonts w:ascii="Times New Roman" w:hAnsi="Times New Roman" w:cs="Times New Roman"/>
          <w:sz w:val="24"/>
          <w:szCs w:val="24"/>
        </w:rPr>
        <w:t xml:space="preserve"> Children had to utilise their critical thinking, problem solving and conflict management skills to decide what the best plan was for the bears, using concepts such as time which allowed them to find flaws in their </w:t>
      </w:r>
      <w:r w:rsidR="00744E0C">
        <w:rPr>
          <w:rFonts w:ascii="Times New Roman" w:hAnsi="Times New Roman" w:cs="Times New Roman"/>
          <w:sz w:val="24"/>
          <w:szCs w:val="24"/>
        </w:rPr>
        <w:t>original plan. A</w:t>
      </w:r>
      <w:r>
        <w:rPr>
          <w:rFonts w:ascii="Times New Roman" w:hAnsi="Times New Roman" w:cs="Times New Roman"/>
          <w:sz w:val="24"/>
          <w:szCs w:val="24"/>
        </w:rPr>
        <w:t xml:space="preserve"> home</w:t>
      </w:r>
      <w:r w:rsidR="00744E0C">
        <w:rPr>
          <w:rFonts w:ascii="Times New Roman" w:hAnsi="Times New Roman" w:cs="Times New Roman"/>
          <w:sz w:val="24"/>
          <w:szCs w:val="24"/>
        </w:rPr>
        <w:t xml:space="preserve"> was</w:t>
      </w:r>
      <w:r>
        <w:rPr>
          <w:rFonts w:ascii="Times New Roman" w:hAnsi="Times New Roman" w:cs="Times New Roman"/>
          <w:sz w:val="24"/>
          <w:szCs w:val="24"/>
        </w:rPr>
        <w:t xml:space="preserve"> built of blocks</w:t>
      </w:r>
      <w:r w:rsidR="00744E0C">
        <w:rPr>
          <w:rFonts w:ascii="Times New Roman" w:hAnsi="Times New Roman" w:cs="Times New Roman"/>
          <w:sz w:val="24"/>
          <w:szCs w:val="24"/>
        </w:rPr>
        <w:t xml:space="preserve"> and children</w:t>
      </w:r>
      <w:r>
        <w:rPr>
          <w:rFonts w:ascii="Times New Roman" w:hAnsi="Times New Roman" w:cs="Times New Roman"/>
          <w:sz w:val="24"/>
          <w:szCs w:val="24"/>
        </w:rPr>
        <w:t xml:space="preserve"> used writing skills to cre</w:t>
      </w:r>
      <w:r w:rsidR="00744E0C">
        <w:rPr>
          <w:rFonts w:ascii="Times New Roman" w:hAnsi="Times New Roman" w:cs="Times New Roman"/>
          <w:sz w:val="24"/>
          <w:szCs w:val="24"/>
        </w:rPr>
        <w:t>ate signs. Childre</w:t>
      </w:r>
      <w:r>
        <w:rPr>
          <w:rFonts w:ascii="Times New Roman" w:hAnsi="Times New Roman" w:cs="Times New Roman"/>
          <w:sz w:val="24"/>
          <w:szCs w:val="24"/>
        </w:rPr>
        <w:t>n</w:t>
      </w:r>
      <w:r w:rsidR="00757A5B">
        <w:rPr>
          <w:rFonts w:ascii="Times New Roman" w:hAnsi="Times New Roman" w:cs="Times New Roman"/>
          <w:sz w:val="24"/>
          <w:szCs w:val="24"/>
        </w:rPr>
        <w:t>’</w:t>
      </w:r>
      <w:r>
        <w:rPr>
          <w:rFonts w:ascii="Times New Roman" w:hAnsi="Times New Roman" w:cs="Times New Roman"/>
          <w:sz w:val="24"/>
          <w:szCs w:val="24"/>
        </w:rPr>
        <w:t>s own ideas</w:t>
      </w:r>
      <w:r w:rsidR="00757A5B">
        <w:rPr>
          <w:rFonts w:ascii="Times New Roman" w:hAnsi="Times New Roman" w:cs="Times New Roman"/>
          <w:sz w:val="24"/>
          <w:szCs w:val="24"/>
        </w:rPr>
        <w:t xml:space="preserve"> and schema’s of thought</w:t>
      </w:r>
      <w:r>
        <w:rPr>
          <w:rFonts w:ascii="Times New Roman" w:hAnsi="Times New Roman" w:cs="Times New Roman"/>
          <w:sz w:val="24"/>
          <w:szCs w:val="24"/>
        </w:rPr>
        <w:t xml:space="preserve"> were challenged and new infor</w:t>
      </w:r>
      <w:r w:rsidR="00744E0C">
        <w:rPr>
          <w:rFonts w:ascii="Times New Roman" w:hAnsi="Times New Roman" w:cs="Times New Roman"/>
          <w:sz w:val="24"/>
          <w:szCs w:val="24"/>
        </w:rPr>
        <w:t xml:space="preserve">mation obtained </w:t>
      </w:r>
      <w:r>
        <w:rPr>
          <w:rFonts w:ascii="Times New Roman" w:hAnsi="Times New Roman" w:cs="Times New Roman"/>
          <w:sz w:val="24"/>
          <w:szCs w:val="24"/>
        </w:rPr>
        <w:t>on how animals were fed in the zoo, this was supported by the adult who provided furt</w:t>
      </w:r>
      <w:r w:rsidR="00744E0C">
        <w:rPr>
          <w:rFonts w:ascii="Times New Roman" w:hAnsi="Times New Roman" w:cs="Times New Roman"/>
          <w:sz w:val="24"/>
          <w:szCs w:val="24"/>
        </w:rPr>
        <w:t>her information at the children’s request</w:t>
      </w:r>
      <w:r>
        <w:rPr>
          <w:rFonts w:ascii="Times New Roman" w:hAnsi="Times New Roman" w:cs="Times New Roman"/>
          <w:sz w:val="24"/>
          <w:szCs w:val="24"/>
        </w:rPr>
        <w:t xml:space="preserve">. </w:t>
      </w:r>
      <w:r w:rsidR="00744E0C">
        <w:rPr>
          <w:rFonts w:ascii="Times New Roman" w:hAnsi="Times New Roman" w:cs="Times New Roman"/>
          <w:sz w:val="24"/>
          <w:szCs w:val="24"/>
        </w:rPr>
        <w:t>R</w:t>
      </w:r>
      <w:r w:rsidR="00757A5B">
        <w:rPr>
          <w:rFonts w:ascii="Times New Roman" w:hAnsi="Times New Roman" w:cs="Times New Roman"/>
          <w:sz w:val="24"/>
          <w:szCs w:val="24"/>
        </w:rPr>
        <w:t>ules and boundarie</w:t>
      </w:r>
      <w:r w:rsidR="00744E0C">
        <w:rPr>
          <w:rFonts w:ascii="Times New Roman" w:hAnsi="Times New Roman" w:cs="Times New Roman"/>
          <w:sz w:val="24"/>
          <w:szCs w:val="24"/>
        </w:rPr>
        <w:t xml:space="preserve">s were discussed </w:t>
      </w:r>
      <w:r w:rsidR="00757A5B">
        <w:rPr>
          <w:rFonts w:ascii="Times New Roman" w:hAnsi="Times New Roman" w:cs="Times New Roman"/>
          <w:sz w:val="24"/>
          <w:szCs w:val="24"/>
        </w:rPr>
        <w:t>and also challenged when a child want</w:t>
      </w:r>
      <w:r w:rsidR="00744E0C">
        <w:rPr>
          <w:rFonts w:ascii="Times New Roman" w:hAnsi="Times New Roman" w:cs="Times New Roman"/>
          <w:sz w:val="24"/>
          <w:szCs w:val="24"/>
        </w:rPr>
        <w:t>ed to add water into the play, f</w:t>
      </w:r>
      <w:r w:rsidR="00757A5B">
        <w:rPr>
          <w:rFonts w:ascii="Times New Roman" w:hAnsi="Times New Roman" w:cs="Times New Roman"/>
          <w:sz w:val="24"/>
          <w:szCs w:val="24"/>
        </w:rPr>
        <w:t>urther maths was then used to decide how to best transport the water and how many cups would be needed and more problem solving on deciding how many cups each child could safely carry</w:t>
      </w:r>
      <w:r w:rsidR="00DF69CA">
        <w:rPr>
          <w:rFonts w:ascii="Times New Roman" w:hAnsi="Times New Roman" w:cs="Times New Roman"/>
          <w:sz w:val="24"/>
          <w:szCs w:val="24"/>
        </w:rPr>
        <w:t xml:space="preserve">. Art and design </w:t>
      </w:r>
      <w:r w:rsidR="00744E0C">
        <w:rPr>
          <w:rFonts w:ascii="Times New Roman" w:hAnsi="Times New Roman" w:cs="Times New Roman"/>
          <w:sz w:val="24"/>
          <w:szCs w:val="24"/>
        </w:rPr>
        <w:t>was</w:t>
      </w:r>
      <w:r w:rsidR="00757A5B">
        <w:rPr>
          <w:rFonts w:ascii="Times New Roman" w:hAnsi="Times New Roman" w:cs="Times New Roman"/>
          <w:sz w:val="24"/>
          <w:szCs w:val="24"/>
        </w:rPr>
        <w:t xml:space="preserve"> introduced into the play when the children decided to make a zoo train based on a stor</w:t>
      </w:r>
      <w:r w:rsidR="00744E0C">
        <w:rPr>
          <w:rFonts w:ascii="Times New Roman" w:hAnsi="Times New Roman" w:cs="Times New Roman"/>
          <w:sz w:val="24"/>
          <w:szCs w:val="24"/>
        </w:rPr>
        <w:t>y they had heard previously using imaginative,</w:t>
      </w:r>
      <w:r w:rsidR="00757A5B">
        <w:rPr>
          <w:rFonts w:ascii="Times New Roman" w:hAnsi="Times New Roman" w:cs="Times New Roman"/>
          <w:sz w:val="24"/>
          <w:szCs w:val="24"/>
        </w:rPr>
        <w:t xml:space="preserve"> dramatic</w:t>
      </w:r>
      <w:r w:rsidR="00744E0C">
        <w:rPr>
          <w:rFonts w:ascii="Times New Roman" w:hAnsi="Times New Roman" w:cs="Times New Roman"/>
          <w:sz w:val="24"/>
          <w:szCs w:val="24"/>
        </w:rPr>
        <w:t xml:space="preserve"> and recall skills</w:t>
      </w:r>
      <w:r w:rsidR="00757A5B">
        <w:rPr>
          <w:rFonts w:ascii="Times New Roman" w:hAnsi="Times New Roman" w:cs="Times New Roman"/>
          <w:sz w:val="24"/>
          <w:szCs w:val="24"/>
        </w:rPr>
        <w:t xml:space="preserve"> to utilise the train to re tell the story. Anderson, </w:t>
      </w:r>
      <w:proofErr w:type="spellStart"/>
      <w:r w:rsidR="00757A5B">
        <w:rPr>
          <w:rFonts w:ascii="Times New Roman" w:hAnsi="Times New Roman" w:cs="Times New Roman"/>
          <w:sz w:val="24"/>
          <w:szCs w:val="24"/>
        </w:rPr>
        <w:t>Spainhower</w:t>
      </w:r>
      <w:proofErr w:type="spellEnd"/>
      <w:r w:rsidR="00757A5B">
        <w:rPr>
          <w:rFonts w:ascii="Times New Roman" w:hAnsi="Times New Roman" w:cs="Times New Roman"/>
          <w:sz w:val="24"/>
          <w:szCs w:val="24"/>
        </w:rPr>
        <w:t xml:space="preserve"> and Sharp (2014) concluded that self-directed play was invaluable for the children as it provided opportunities for decision making and developed self-confidence for the children as well as providing a wealth of holistic development opportunities.</w:t>
      </w:r>
    </w:p>
    <w:p w:rsidR="00335D02" w:rsidRDefault="00335D02"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Adults are able to support children’s play, Play Wales (2015) states that adults should listen to children’s views and be advocates of children’s play, placing high value on protecting play spaces and supporting children’s right to play. Adults need to overcome fear of mess and disorder and provide children with opportunities to explore loose parts. Adults need to step back and resist the urge to direct play or over supervise and allow children to take managed risks.</w:t>
      </w:r>
      <w:r w:rsidR="001831C4">
        <w:rPr>
          <w:rFonts w:ascii="Times New Roman" w:hAnsi="Times New Roman" w:cs="Times New Roman"/>
          <w:sz w:val="24"/>
          <w:szCs w:val="24"/>
        </w:rPr>
        <w:t xml:space="preserve"> Adults should also be aware of children’s play cycles, </w:t>
      </w:r>
      <w:proofErr w:type="spellStart"/>
      <w:r w:rsidR="001831C4">
        <w:rPr>
          <w:rFonts w:ascii="Times New Roman" w:hAnsi="Times New Roman" w:cs="Times New Roman"/>
          <w:sz w:val="24"/>
          <w:szCs w:val="24"/>
        </w:rPr>
        <w:t>Sturrock</w:t>
      </w:r>
      <w:proofErr w:type="spellEnd"/>
      <w:r w:rsidR="001831C4">
        <w:rPr>
          <w:rFonts w:ascii="Times New Roman" w:hAnsi="Times New Roman" w:cs="Times New Roman"/>
          <w:sz w:val="24"/>
          <w:szCs w:val="24"/>
        </w:rPr>
        <w:t xml:space="preserve"> and Else (1998) proposed the idea of children’s play cycles in the Colorado paper and the role of the adu</w:t>
      </w:r>
      <w:r w:rsidR="00E63C55">
        <w:rPr>
          <w:rFonts w:ascii="Times New Roman" w:hAnsi="Times New Roman" w:cs="Times New Roman"/>
          <w:sz w:val="24"/>
          <w:szCs w:val="24"/>
        </w:rPr>
        <w:t>lt in this cycle is briefly out</w:t>
      </w:r>
      <w:r w:rsidR="001831C4">
        <w:rPr>
          <w:rFonts w:ascii="Times New Roman" w:hAnsi="Times New Roman" w:cs="Times New Roman"/>
          <w:sz w:val="24"/>
          <w:szCs w:val="24"/>
        </w:rPr>
        <w:t>lined below.</w:t>
      </w:r>
    </w:p>
    <w:p w:rsidR="001831C4" w:rsidRDefault="001831C4" w:rsidP="001831C4">
      <w:pPr>
        <w:spacing w:line="360" w:lineRule="auto"/>
        <w:ind w:left="720"/>
        <w:jc w:val="both"/>
        <w:rPr>
          <w:rFonts w:ascii="Times New Roman" w:hAnsi="Times New Roman" w:cs="Times New Roman"/>
          <w:sz w:val="24"/>
          <w:szCs w:val="24"/>
        </w:rPr>
      </w:pPr>
      <w:r w:rsidRPr="001831C4">
        <w:rPr>
          <w:rFonts w:ascii="Times New Roman" w:hAnsi="Times New Roman" w:cs="Times New Roman"/>
          <w:sz w:val="24"/>
          <w:szCs w:val="24"/>
        </w:rPr>
        <w:t xml:space="preserve">The essential task of the </w:t>
      </w:r>
      <w:proofErr w:type="spellStart"/>
      <w:r w:rsidRPr="001831C4">
        <w:rPr>
          <w:rFonts w:ascii="Times New Roman" w:hAnsi="Times New Roman" w:cs="Times New Roman"/>
          <w:sz w:val="24"/>
          <w:szCs w:val="24"/>
        </w:rPr>
        <w:t>playworker</w:t>
      </w:r>
      <w:proofErr w:type="spellEnd"/>
      <w:r w:rsidRPr="001831C4">
        <w:rPr>
          <w:rFonts w:ascii="Times New Roman" w:hAnsi="Times New Roman" w:cs="Times New Roman"/>
          <w:sz w:val="24"/>
          <w:szCs w:val="24"/>
        </w:rPr>
        <w:t xml:space="preserve"> is to be in service of this process as it unfolds ML, decays T&gt;, or is developed @ in the playing child. </w:t>
      </w:r>
      <w:proofErr w:type="spellStart"/>
      <w:r w:rsidRPr="001831C4">
        <w:rPr>
          <w:rFonts w:ascii="Times New Roman" w:hAnsi="Times New Roman" w:cs="Times New Roman"/>
          <w:sz w:val="24"/>
          <w:szCs w:val="24"/>
        </w:rPr>
        <w:t>Playwork</w:t>
      </w:r>
      <w:proofErr w:type="spellEnd"/>
      <w:r w:rsidRPr="001831C4">
        <w:rPr>
          <w:rFonts w:ascii="Times New Roman" w:hAnsi="Times New Roman" w:cs="Times New Roman"/>
          <w:sz w:val="24"/>
          <w:szCs w:val="24"/>
        </w:rPr>
        <w:t xml:space="preserve"> actions and </w:t>
      </w:r>
      <w:r w:rsidRPr="001831C4">
        <w:rPr>
          <w:rFonts w:ascii="Times New Roman" w:hAnsi="Times New Roman" w:cs="Times New Roman"/>
          <w:sz w:val="24"/>
          <w:szCs w:val="24"/>
        </w:rPr>
        <w:lastRenderedPageBreak/>
        <w:t xml:space="preserve">interventions can be understood and perfected around an essential understanding of the various phases of this ludic cycle with appropriate readings and responses being established. To steal a march on a later and fuller explanation, the </w:t>
      </w:r>
      <w:proofErr w:type="spellStart"/>
      <w:r w:rsidRPr="001831C4">
        <w:rPr>
          <w:rFonts w:ascii="Times New Roman" w:hAnsi="Times New Roman" w:cs="Times New Roman"/>
          <w:sz w:val="24"/>
          <w:szCs w:val="24"/>
        </w:rPr>
        <w:t>playworker</w:t>
      </w:r>
      <w:proofErr w:type="spellEnd"/>
      <w:r w:rsidRPr="001831C4">
        <w:rPr>
          <w:rFonts w:ascii="Times New Roman" w:hAnsi="Times New Roman" w:cs="Times New Roman"/>
          <w:sz w:val="24"/>
          <w:szCs w:val="24"/>
        </w:rPr>
        <w:t xml:space="preserve"> must 'co-operate intelligently' with the cyclic, playing pro</w:t>
      </w:r>
      <w:r>
        <w:rPr>
          <w:rFonts w:ascii="Times New Roman" w:hAnsi="Times New Roman" w:cs="Times New Roman"/>
          <w:sz w:val="24"/>
          <w:szCs w:val="24"/>
        </w:rPr>
        <w:t>cesses of the child or children (</w:t>
      </w:r>
      <w:proofErr w:type="spellStart"/>
      <w:r>
        <w:rPr>
          <w:rFonts w:ascii="Times New Roman" w:hAnsi="Times New Roman" w:cs="Times New Roman"/>
          <w:sz w:val="24"/>
          <w:szCs w:val="24"/>
        </w:rPr>
        <w:t>Sturrock</w:t>
      </w:r>
      <w:proofErr w:type="spellEnd"/>
      <w:r>
        <w:rPr>
          <w:rFonts w:ascii="Times New Roman" w:hAnsi="Times New Roman" w:cs="Times New Roman"/>
          <w:sz w:val="24"/>
          <w:szCs w:val="24"/>
        </w:rPr>
        <w:t xml:space="preserve"> and Else, </w:t>
      </w:r>
      <w:r w:rsidRPr="001831C4">
        <w:rPr>
          <w:rFonts w:ascii="Times New Roman" w:hAnsi="Times New Roman" w:cs="Times New Roman"/>
          <w:sz w:val="24"/>
          <w:szCs w:val="24"/>
        </w:rPr>
        <w:t>1998</w:t>
      </w:r>
      <w:r>
        <w:rPr>
          <w:rFonts w:ascii="Times New Roman" w:hAnsi="Times New Roman" w:cs="Times New Roman"/>
          <w:sz w:val="24"/>
          <w:szCs w:val="24"/>
        </w:rPr>
        <w:t>:8).</w:t>
      </w:r>
    </w:p>
    <w:p w:rsidR="001831C4" w:rsidRDefault="00467D4A" w:rsidP="001831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short the adult must understand the children’s play cycle fully so as to not adulterate the play, the play cycle begins with </w:t>
      </w:r>
      <w:proofErr w:type="spellStart"/>
      <w:r>
        <w:rPr>
          <w:rFonts w:ascii="Times New Roman" w:hAnsi="Times New Roman" w:cs="Times New Roman"/>
          <w:sz w:val="24"/>
          <w:szCs w:val="24"/>
        </w:rPr>
        <w:t>Metaludes</w:t>
      </w:r>
      <w:proofErr w:type="spellEnd"/>
      <w:r>
        <w:rPr>
          <w:rFonts w:ascii="Times New Roman" w:hAnsi="Times New Roman" w:cs="Times New Roman"/>
          <w:sz w:val="24"/>
          <w:szCs w:val="24"/>
        </w:rPr>
        <w:t xml:space="preserve"> which is the internal idea that the child has, adults can help spark these ideas by providing a stimulating environment for the children to play in. The play cue is next in the cycle where the child signals they want to play, for instance they could pick up a bat to indicate they want to play bat and ball, </w:t>
      </w:r>
      <w:proofErr w:type="gramStart"/>
      <w:r>
        <w:rPr>
          <w:rFonts w:ascii="Times New Roman" w:hAnsi="Times New Roman" w:cs="Times New Roman"/>
          <w:sz w:val="24"/>
          <w:szCs w:val="24"/>
        </w:rPr>
        <w:t>there</w:t>
      </w:r>
      <w:proofErr w:type="gramEnd"/>
      <w:r>
        <w:rPr>
          <w:rFonts w:ascii="Times New Roman" w:hAnsi="Times New Roman" w:cs="Times New Roman"/>
          <w:sz w:val="24"/>
          <w:szCs w:val="24"/>
        </w:rPr>
        <w:t xml:space="preserve"> is a need for a return of the play cue here either by another child or adult for the play to begin.</w:t>
      </w:r>
      <w:r w:rsidR="00F85746">
        <w:rPr>
          <w:rFonts w:ascii="Times New Roman" w:hAnsi="Times New Roman" w:cs="Times New Roman"/>
          <w:sz w:val="24"/>
          <w:szCs w:val="24"/>
        </w:rPr>
        <w:t xml:space="preserve"> The frame of the play provides the context in which the play will </w:t>
      </w:r>
      <w:proofErr w:type="gramStart"/>
      <w:r w:rsidR="00F85746">
        <w:rPr>
          <w:rFonts w:ascii="Times New Roman" w:hAnsi="Times New Roman" w:cs="Times New Roman"/>
          <w:sz w:val="24"/>
          <w:szCs w:val="24"/>
        </w:rPr>
        <w:t>happen,</w:t>
      </w:r>
      <w:proofErr w:type="gramEnd"/>
      <w:r w:rsidR="00F85746">
        <w:rPr>
          <w:rFonts w:ascii="Times New Roman" w:hAnsi="Times New Roman" w:cs="Times New Roman"/>
          <w:sz w:val="24"/>
          <w:szCs w:val="24"/>
        </w:rPr>
        <w:t xml:space="preserve"> it is fluid and may start with just a bat and ball and evolve to include more resources like a target to hit the ball at like a wall. The play will then flow until it reaches </w:t>
      </w:r>
      <w:r w:rsidR="00F85746" w:rsidRPr="00F85746">
        <w:rPr>
          <w:rFonts w:ascii="Times New Roman" w:hAnsi="Times New Roman" w:cs="Times New Roman"/>
          <w:sz w:val="24"/>
          <w:szCs w:val="24"/>
        </w:rPr>
        <w:t>Annihilation</w:t>
      </w:r>
      <w:r w:rsidR="00F85746">
        <w:rPr>
          <w:rFonts w:ascii="Times New Roman" w:hAnsi="Times New Roman" w:cs="Times New Roman"/>
          <w:sz w:val="24"/>
          <w:szCs w:val="24"/>
        </w:rPr>
        <w:t xml:space="preserve">. There is not usually a need for an adults intervention but there may be occasions where this happens such as being invited to join the play or providing a resource that the child has requested, adults need to be mindful of not adulterating the play when they are involved by steering it in a particular direction, </w:t>
      </w:r>
      <w:proofErr w:type="spellStart"/>
      <w:r w:rsidR="00F85746" w:rsidRPr="00F85746">
        <w:rPr>
          <w:rFonts w:ascii="Times New Roman" w:hAnsi="Times New Roman" w:cs="Times New Roman"/>
          <w:sz w:val="24"/>
          <w:szCs w:val="24"/>
        </w:rPr>
        <w:t>Sturrock</w:t>
      </w:r>
      <w:proofErr w:type="spellEnd"/>
      <w:r w:rsidR="00F85746" w:rsidRPr="00F85746">
        <w:rPr>
          <w:rFonts w:ascii="Times New Roman" w:hAnsi="Times New Roman" w:cs="Times New Roman"/>
          <w:sz w:val="24"/>
          <w:szCs w:val="24"/>
        </w:rPr>
        <w:t xml:space="preserve"> and Else (1998</w:t>
      </w:r>
      <w:r w:rsidR="00F85746">
        <w:rPr>
          <w:rFonts w:ascii="Times New Roman" w:hAnsi="Times New Roman" w:cs="Times New Roman"/>
          <w:sz w:val="24"/>
          <w:szCs w:val="24"/>
        </w:rPr>
        <w:t>).</w:t>
      </w:r>
    </w:p>
    <w:p w:rsidR="004038DA" w:rsidRDefault="004038DA" w:rsidP="001831C4">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Section 2</w:t>
      </w:r>
    </w:p>
    <w:p w:rsidR="005174EE" w:rsidRPr="005174EE" w:rsidRDefault="005174EE" w:rsidP="001831C4">
      <w:pPr>
        <w:spacing w:line="360" w:lineRule="auto"/>
        <w:jc w:val="both"/>
        <w:rPr>
          <w:rFonts w:ascii="Times New Roman" w:hAnsi="Times New Roman" w:cs="Times New Roman"/>
          <w:sz w:val="24"/>
          <w:szCs w:val="24"/>
        </w:rPr>
      </w:pPr>
      <w:proofErr w:type="spellStart"/>
      <w:r w:rsidRPr="005174EE">
        <w:rPr>
          <w:rFonts w:ascii="Times New Roman" w:hAnsi="Times New Roman" w:cs="Times New Roman"/>
          <w:sz w:val="24"/>
          <w:szCs w:val="24"/>
        </w:rPr>
        <w:t>Sandseter</w:t>
      </w:r>
      <w:proofErr w:type="spellEnd"/>
      <w:r w:rsidRPr="005174EE">
        <w:rPr>
          <w:rFonts w:ascii="Times New Roman" w:hAnsi="Times New Roman" w:cs="Times New Roman"/>
          <w:sz w:val="24"/>
          <w:szCs w:val="24"/>
        </w:rPr>
        <w:t xml:space="preserve"> (2007)</w:t>
      </w:r>
      <w:r>
        <w:rPr>
          <w:rFonts w:ascii="Times New Roman" w:hAnsi="Times New Roman" w:cs="Times New Roman"/>
          <w:sz w:val="24"/>
          <w:szCs w:val="24"/>
        </w:rPr>
        <w:t xml:space="preserve"> states that risky play can be defined into six categories, play with height, play with speed, playing with harmful tools such as knives, play near dangerous elements such as fire or water, rough and tumble and play where children can get lost or disappear. </w:t>
      </w:r>
      <w:r w:rsidR="00971BAA">
        <w:rPr>
          <w:rFonts w:ascii="Times New Roman" w:hAnsi="Times New Roman" w:cs="Times New Roman"/>
          <w:sz w:val="24"/>
          <w:szCs w:val="24"/>
        </w:rPr>
        <w:t>The</w:t>
      </w:r>
      <w:r>
        <w:rPr>
          <w:rFonts w:ascii="Times New Roman" w:hAnsi="Times New Roman" w:cs="Times New Roman"/>
          <w:sz w:val="24"/>
          <w:szCs w:val="24"/>
        </w:rPr>
        <w:t xml:space="preserve"> significant elements for children to determine the play as risky were trying something new or an activity that boarders feeling out of control.</w:t>
      </w:r>
    </w:p>
    <w:p w:rsidR="0065798C" w:rsidRPr="0065798C" w:rsidRDefault="0065798C" w:rsidP="001831C4">
      <w:pPr>
        <w:spacing w:line="360" w:lineRule="auto"/>
        <w:jc w:val="both"/>
        <w:rPr>
          <w:rFonts w:ascii="Times New Roman" w:hAnsi="Times New Roman" w:cs="Times New Roman"/>
          <w:sz w:val="24"/>
          <w:szCs w:val="24"/>
        </w:rPr>
      </w:pPr>
      <w:r w:rsidRPr="0065798C">
        <w:rPr>
          <w:rFonts w:ascii="Times New Roman" w:hAnsi="Times New Roman" w:cs="Times New Roman"/>
          <w:sz w:val="24"/>
          <w:szCs w:val="24"/>
        </w:rPr>
        <w:t>Knight</w:t>
      </w:r>
      <w:r>
        <w:rPr>
          <w:rFonts w:ascii="Times New Roman" w:hAnsi="Times New Roman" w:cs="Times New Roman"/>
          <w:sz w:val="24"/>
          <w:szCs w:val="24"/>
        </w:rPr>
        <w:t xml:space="preserve"> (2012)</w:t>
      </w:r>
      <w:r w:rsidR="007013BC">
        <w:rPr>
          <w:rFonts w:ascii="Times New Roman" w:hAnsi="Times New Roman" w:cs="Times New Roman"/>
          <w:sz w:val="24"/>
          <w:szCs w:val="24"/>
        </w:rPr>
        <w:t xml:space="preserve"> believes</w:t>
      </w:r>
      <w:r>
        <w:rPr>
          <w:rFonts w:ascii="Times New Roman" w:hAnsi="Times New Roman" w:cs="Times New Roman"/>
          <w:sz w:val="24"/>
          <w:szCs w:val="24"/>
        </w:rPr>
        <w:t xml:space="preserve"> risk taking is important for children as it allows them to develop skills required to assess and manage risky situati</w:t>
      </w:r>
      <w:r w:rsidR="008C55F0">
        <w:rPr>
          <w:rFonts w:ascii="Times New Roman" w:hAnsi="Times New Roman" w:cs="Times New Roman"/>
          <w:sz w:val="24"/>
          <w:szCs w:val="24"/>
        </w:rPr>
        <w:t>ons for themselves, risky play also</w:t>
      </w:r>
      <w:r>
        <w:rPr>
          <w:rFonts w:ascii="Times New Roman" w:hAnsi="Times New Roman" w:cs="Times New Roman"/>
          <w:sz w:val="24"/>
          <w:szCs w:val="24"/>
        </w:rPr>
        <w:t xml:space="preserve"> gives children understanding of their own capabilities and allows </w:t>
      </w:r>
      <w:r w:rsidR="008C55F0">
        <w:rPr>
          <w:rFonts w:ascii="Times New Roman" w:hAnsi="Times New Roman" w:cs="Times New Roman"/>
          <w:sz w:val="24"/>
          <w:szCs w:val="24"/>
        </w:rPr>
        <w:t xml:space="preserve">them opportunity to develop, grow in confidence and develop resilience. Risky play allows opportunity for adventure and has cognitive benefits such as team working, motivation, concentration and perseverance. Knight </w:t>
      </w:r>
      <w:r w:rsidR="008C55F0">
        <w:rPr>
          <w:rFonts w:ascii="Times New Roman" w:hAnsi="Times New Roman" w:cs="Times New Roman"/>
          <w:sz w:val="24"/>
          <w:szCs w:val="24"/>
        </w:rPr>
        <w:lastRenderedPageBreak/>
        <w:t>(2012) believes that risky play and outdoor play go hand in hand and that children who experience this type of play grow to be adults who enjoy the outdoors and healthy living.</w:t>
      </w:r>
    </w:p>
    <w:p w:rsidR="004038DA" w:rsidRDefault="004038DA" w:rsidP="001831C4">
      <w:pPr>
        <w:spacing w:line="360" w:lineRule="auto"/>
        <w:jc w:val="both"/>
        <w:rPr>
          <w:rFonts w:ascii="Times New Roman" w:hAnsi="Times New Roman" w:cs="Times New Roman"/>
          <w:sz w:val="24"/>
          <w:szCs w:val="24"/>
        </w:rPr>
      </w:pPr>
      <w:r>
        <w:rPr>
          <w:rFonts w:ascii="Times New Roman" w:hAnsi="Times New Roman" w:cs="Times New Roman"/>
          <w:sz w:val="24"/>
          <w:szCs w:val="24"/>
        </w:rPr>
        <w:t>Play Wales (2015)</w:t>
      </w:r>
      <w:r w:rsidR="008C55F0">
        <w:rPr>
          <w:rFonts w:ascii="Times New Roman" w:hAnsi="Times New Roman" w:cs="Times New Roman"/>
          <w:sz w:val="24"/>
          <w:szCs w:val="24"/>
        </w:rPr>
        <w:t xml:space="preserve"> supports the view that</w:t>
      </w:r>
      <w:r>
        <w:rPr>
          <w:rFonts w:ascii="Times New Roman" w:hAnsi="Times New Roman" w:cs="Times New Roman"/>
          <w:sz w:val="24"/>
          <w:szCs w:val="24"/>
        </w:rPr>
        <w:t xml:space="preserve"> outdoor</w:t>
      </w:r>
      <w:r w:rsidR="006A64FE">
        <w:rPr>
          <w:rFonts w:ascii="Times New Roman" w:hAnsi="Times New Roman" w:cs="Times New Roman"/>
          <w:sz w:val="24"/>
          <w:szCs w:val="24"/>
        </w:rPr>
        <w:t xml:space="preserve"> and risky play has</w:t>
      </w:r>
      <w:r>
        <w:rPr>
          <w:rFonts w:ascii="Times New Roman" w:hAnsi="Times New Roman" w:cs="Times New Roman"/>
          <w:sz w:val="24"/>
          <w:szCs w:val="24"/>
        </w:rPr>
        <w:t xml:space="preserve"> many benefits for children’s holistic development, including agility, cr</w:t>
      </w:r>
      <w:r w:rsidR="000E7A19">
        <w:rPr>
          <w:rFonts w:ascii="Times New Roman" w:hAnsi="Times New Roman" w:cs="Times New Roman"/>
          <w:sz w:val="24"/>
          <w:szCs w:val="24"/>
        </w:rPr>
        <w:t>eativity, social co – operation</w:t>
      </w:r>
      <w:r>
        <w:rPr>
          <w:rFonts w:ascii="Times New Roman" w:hAnsi="Times New Roman" w:cs="Times New Roman"/>
          <w:sz w:val="24"/>
          <w:szCs w:val="24"/>
        </w:rPr>
        <w:t xml:space="preserve"> and concentration. Playing outdoors is a natural stress reliever and equips children with tools to support their </w:t>
      </w:r>
      <w:r w:rsidR="008C55F0">
        <w:rPr>
          <w:rFonts w:ascii="Times New Roman" w:hAnsi="Times New Roman" w:cs="Times New Roman"/>
          <w:sz w:val="24"/>
          <w:szCs w:val="24"/>
        </w:rPr>
        <w:t>wellbeing</w:t>
      </w:r>
      <w:r>
        <w:rPr>
          <w:rFonts w:ascii="Times New Roman" w:hAnsi="Times New Roman" w:cs="Times New Roman"/>
          <w:sz w:val="24"/>
          <w:szCs w:val="24"/>
        </w:rPr>
        <w:t>.</w:t>
      </w:r>
      <w:r w:rsidR="008B2415">
        <w:rPr>
          <w:rFonts w:ascii="Times New Roman" w:hAnsi="Times New Roman" w:cs="Times New Roman"/>
          <w:sz w:val="24"/>
          <w:szCs w:val="24"/>
        </w:rPr>
        <w:t xml:space="preserve"> Play Wales (2015) also believe</w:t>
      </w:r>
      <w:r>
        <w:rPr>
          <w:rFonts w:ascii="Times New Roman" w:hAnsi="Times New Roman" w:cs="Times New Roman"/>
          <w:sz w:val="24"/>
          <w:szCs w:val="24"/>
        </w:rPr>
        <w:t xml:space="preserve"> that the outdoors provides a wealth of opportunity for loose parts play. Children have opportunities for maths to sort, collect, categorise and be natural scientists digging, foraging and observing nature. The freedom that outdoor play provides develops flexibility, creativity, imagination and problem solving. According to </w:t>
      </w:r>
      <w:proofErr w:type="spellStart"/>
      <w:r>
        <w:rPr>
          <w:rFonts w:ascii="Times New Roman" w:hAnsi="Times New Roman" w:cs="Times New Roman"/>
          <w:sz w:val="24"/>
          <w:szCs w:val="24"/>
        </w:rPr>
        <w:t>Beate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xml:space="preserve"> (2014) the Scandinavian ECEC places a high value on the importance of outdoor</w:t>
      </w:r>
      <w:r w:rsidR="008C55F0">
        <w:rPr>
          <w:rFonts w:ascii="Times New Roman" w:hAnsi="Times New Roman" w:cs="Times New Roman"/>
          <w:sz w:val="24"/>
          <w:szCs w:val="24"/>
        </w:rPr>
        <w:t xml:space="preserve"> and risky</w:t>
      </w:r>
      <w:r>
        <w:rPr>
          <w:rFonts w:ascii="Times New Roman" w:hAnsi="Times New Roman" w:cs="Times New Roman"/>
          <w:sz w:val="24"/>
          <w:szCs w:val="24"/>
        </w:rPr>
        <w:t xml:space="preserve"> play for children’s holistic development and </w:t>
      </w:r>
      <w:r w:rsidR="008C55F0">
        <w:rPr>
          <w:rFonts w:ascii="Times New Roman" w:hAnsi="Times New Roman" w:cs="Times New Roman"/>
          <w:sz w:val="24"/>
          <w:szCs w:val="24"/>
        </w:rPr>
        <w:t>wellbeing</w:t>
      </w:r>
      <w:r>
        <w:rPr>
          <w:rFonts w:ascii="Times New Roman" w:hAnsi="Times New Roman" w:cs="Times New Roman"/>
          <w:sz w:val="24"/>
          <w:szCs w:val="24"/>
        </w:rPr>
        <w:t>. It is widely agreed by all of the Scandinavia</w:t>
      </w:r>
      <w:r w:rsidR="007005E5">
        <w:rPr>
          <w:rFonts w:ascii="Times New Roman" w:hAnsi="Times New Roman" w:cs="Times New Roman"/>
          <w:sz w:val="24"/>
          <w:szCs w:val="24"/>
        </w:rPr>
        <w:t xml:space="preserve">n </w:t>
      </w:r>
      <w:r w:rsidR="006A64FE">
        <w:rPr>
          <w:rFonts w:ascii="Times New Roman" w:hAnsi="Times New Roman" w:cs="Times New Roman"/>
          <w:sz w:val="24"/>
          <w:szCs w:val="24"/>
        </w:rPr>
        <w:t>nation’s</w:t>
      </w:r>
      <w:r w:rsidR="007005E5">
        <w:rPr>
          <w:rFonts w:ascii="Times New Roman" w:hAnsi="Times New Roman" w:cs="Times New Roman"/>
          <w:sz w:val="24"/>
          <w:szCs w:val="24"/>
        </w:rPr>
        <w:t xml:space="preserve"> curricula that this</w:t>
      </w:r>
      <w:r>
        <w:rPr>
          <w:rFonts w:ascii="Times New Roman" w:hAnsi="Times New Roman" w:cs="Times New Roman"/>
          <w:sz w:val="24"/>
          <w:szCs w:val="24"/>
        </w:rPr>
        <w:t xml:space="preserve"> allows time for </w:t>
      </w:r>
      <w:r w:rsidR="008C55F0">
        <w:rPr>
          <w:rFonts w:ascii="Times New Roman" w:hAnsi="Times New Roman" w:cs="Times New Roman"/>
          <w:sz w:val="24"/>
          <w:szCs w:val="24"/>
        </w:rPr>
        <w:t>self-directed</w:t>
      </w:r>
      <w:r>
        <w:rPr>
          <w:rFonts w:ascii="Times New Roman" w:hAnsi="Times New Roman" w:cs="Times New Roman"/>
          <w:sz w:val="24"/>
          <w:szCs w:val="24"/>
        </w:rPr>
        <w:t xml:space="preserve"> play and exploration, enabling children’s curiosity. This view is similar to </w:t>
      </w:r>
      <w:proofErr w:type="spellStart"/>
      <w:r>
        <w:rPr>
          <w:rFonts w:ascii="Times New Roman" w:hAnsi="Times New Roman" w:cs="Times New Roman"/>
          <w:sz w:val="24"/>
          <w:szCs w:val="24"/>
        </w:rPr>
        <w:t>Froebals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Kintergarten</w:t>
      </w:r>
      <w:proofErr w:type="spellEnd"/>
      <w:r>
        <w:rPr>
          <w:rFonts w:ascii="Times New Roman" w:hAnsi="Times New Roman" w:cs="Times New Roman"/>
          <w:sz w:val="24"/>
          <w:szCs w:val="24"/>
        </w:rPr>
        <w:t xml:space="preserve"> where children were given opportunity to learn by interacting with the physical world.</w:t>
      </w:r>
    </w:p>
    <w:p w:rsidR="0060351E" w:rsidRDefault="00A435B0" w:rsidP="001831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Knight (2012) believes that there needs to be a balance between keeping children safe from harm and allowing children to take reasonable </w:t>
      </w:r>
      <w:r w:rsidR="002138F4">
        <w:rPr>
          <w:rFonts w:ascii="Times New Roman" w:hAnsi="Times New Roman" w:cs="Times New Roman"/>
          <w:sz w:val="24"/>
          <w:szCs w:val="24"/>
        </w:rPr>
        <w:t>risks, the role of the adult is</w:t>
      </w:r>
      <w:r>
        <w:rPr>
          <w:rFonts w:ascii="Times New Roman" w:hAnsi="Times New Roman" w:cs="Times New Roman"/>
          <w:sz w:val="24"/>
          <w:szCs w:val="24"/>
        </w:rPr>
        <w:t xml:space="preserve"> crucial to this. If </w:t>
      </w:r>
      <w:r w:rsidR="00965AD4">
        <w:rPr>
          <w:rFonts w:ascii="Times New Roman" w:hAnsi="Times New Roman" w:cs="Times New Roman"/>
          <w:sz w:val="24"/>
          <w:szCs w:val="24"/>
        </w:rPr>
        <w:t xml:space="preserve">the </w:t>
      </w:r>
      <w:r>
        <w:rPr>
          <w:rFonts w:ascii="Times New Roman" w:hAnsi="Times New Roman" w:cs="Times New Roman"/>
          <w:sz w:val="24"/>
          <w:szCs w:val="24"/>
        </w:rPr>
        <w:t>adult is aware of the age and stage of development of the child they wi</w:t>
      </w:r>
      <w:r w:rsidR="00A539D1">
        <w:rPr>
          <w:rFonts w:ascii="Times New Roman" w:hAnsi="Times New Roman" w:cs="Times New Roman"/>
          <w:sz w:val="24"/>
          <w:szCs w:val="24"/>
        </w:rPr>
        <w:t>ll have confidence to predict that</w:t>
      </w:r>
      <w:r>
        <w:rPr>
          <w:rFonts w:ascii="Times New Roman" w:hAnsi="Times New Roman" w:cs="Times New Roman"/>
          <w:sz w:val="24"/>
          <w:szCs w:val="24"/>
        </w:rPr>
        <w:t xml:space="preserve"> the risk taken by the child is achievable, adults are able to</w:t>
      </w:r>
      <w:r w:rsidR="002138F4">
        <w:rPr>
          <w:rFonts w:ascii="Times New Roman" w:hAnsi="Times New Roman" w:cs="Times New Roman"/>
          <w:sz w:val="24"/>
          <w:szCs w:val="24"/>
        </w:rPr>
        <w:t xml:space="preserve"> risk assess the situation and t</w:t>
      </w:r>
      <w:r>
        <w:rPr>
          <w:rFonts w:ascii="Times New Roman" w:hAnsi="Times New Roman" w:cs="Times New Roman"/>
          <w:sz w:val="24"/>
          <w:szCs w:val="24"/>
        </w:rPr>
        <w:t>ake measures to</w:t>
      </w:r>
      <w:r w:rsidR="002138F4">
        <w:rPr>
          <w:rFonts w:ascii="Times New Roman" w:hAnsi="Times New Roman" w:cs="Times New Roman"/>
          <w:sz w:val="24"/>
          <w:szCs w:val="24"/>
        </w:rPr>
        <w:t xml:space="preserve"> ensure that appropriate action has</w:t>
      </w:r>
      <w:r>
        <w:rPr>
          <w:rFonts w:ascii="Times New Roman" w:hAnsi="Times New Roman" w:cs="Times New Roman"/>
          <w:sz w:val="24"/>
          <w:szCs w:val="24"/>
        </w:rPr>
        <w:t xml:space="preserve"> been taken to reduce the risk of harm to the child but without removing risk entirely. </w:t>
      </w:r>
      <w:r w:rsidR="0060351E">
        <w:rPr>
          <w:rFonts w:ascii="Times New Roman" w:hAnsi="Times New Roman" w:cs="Times New Roman"/>
          <w:sz w:val="24"/>
          <w:szCs w:val="24"/>
        </w:rPr>
        <w:t>The benefits of risk for children are so great that the HSE (2012) recogni</w:t>
      </w:r>
      <w:r w:rsidR="00965AD4">
        <w:rPr>
          <w:rFonts w:ascii="Times New Roman" w:hAnsi="Times New Roman" w:cs="Times New Roman"/>
          <w:sz w:val="24"/>
          <w:szCs w:val="24"/>
        </w:rPr>
        <w:t>sed the</w:t>
      </w:r>
      <w:r w:rsidR="0060351E">
        <w:rPr>
          <w:rFonts w:ascii="Times New Roman" w:hAnsi="Times New Roman" w:cs="Times New Roman"/>
          <w:sz w:val="24"/>
          <w:szCs w:val="24"/>
        </w:rPr>
        <w:t xml:space="preserve"> need for risk in children’s play and released a statement with this key message. </w:t>
      </w:r>
    </w:p>
    <w:p w:rsidR="007005E5" w:rsidRDefault="0060351E" w:rsidP="0060351E">
      <w:pPr>
        <w:spacing w:line="360" w:lineRule="auto"/>
        <w:ind w:left="720"/>
        <w:jc w:val="both"/>
        <w:rPr>
          <w:rFonts w:ascii="Times New Roman" w:hAnsi="Times New Roman" w:cs="Times New Roman"/>
          <w:sz w:val="24"/>
          <w:szCs w:val="24"/>
        </w:rPr>
      </w:pPr>
      <w:r w:rsidRPr="0060351E">
        <w:rPr>
          <w:rFonts w:ascii="Times New Roman" w:hAnsi="Times New Roman" w:cs="Times New Roman"/>
          <w:sz w:val="24"/>
          <w:szCs w:val="24"/>
        </w:rPr>
        <w:t xml:space="preserve">Play is great for children’s well-being and development. </w:t>
      </w:r>
      <w:proofErr w:type="gramStart"/>
      <w:r w:rsidRPr="0060351E">
        <w:rPr>
          <w:rFonts w:ascii="Times New Roman" w:hAnsi="Times New Roman" w:cs="Times New Roman"/>
          <w:sz w:val="24"/>
          <w:szCs w:val="24"/>
        </w:rPr>
        <w:t>When planning and providing play opportunities, the goal is not to eliminate risk, but to weigh up the risks and benefits.</w:t>
      </w:r>
      <w:proofErr w:type="gramEnd"/>
      <w:r w:rsidRPr="0060351E">
        <w:rPr>
          <w:rFonts w:ascii="Times New Roman" w:hAnsi="Times New Roman" w:cs="Times New Roman"/>
          <w:sz w:val="24"/>
          <w:szCs w:val="24"/>
        </w:rPr>
        <w:t xml:space="preserve"> No child will learn about risk if </w:t>
      </w:r>
      <w:r>
        <w:rPr>
          <w:rFonts w:ascii="Times New Roman" w:hAnsi="Times New Roman" w:cs="Times New Roman"/>
          <w:sz w:val="24"/>
          <w:szCs w:val="24"/>
        </w:rPr>
        <w:t>they are wrapped in cotton wool (HSE, 2012:1).</w:t>
      </w:r>
    </w:p>
    <w:p w:rsidR="00965AD4" w:rsidRDefault="00965AD4" w:rsidP="00965AD4">
      <w:pPr>
        <w:spacing w:line="360" w:lineRule="auto"/>
        <w:jc w:val="both"/>
        <w:rPr>
          <w:rFonts w:ascii="Times New Roman" w:hAnsi="Times New Roman" w:cs="Times New Roman"/>
          <w:sz w:val="24"/>
          <w:szCs w:val="24"/>
        </w:rPr>
      </w:pPr>
      <w:proofErr w:type="spellStart"/>
      <w:r w:rsidRPr="00965AD4">
        <w:rPr>
          <w:rFonts w:ascii="Times New Roman" w:hAnsi="Times New Roman" w:cs="Times New Roman"/>
          <w:sz w:val="24"/>
          <w:szCs w:val="24"/>
        </w:rPr>
        <w:t>Lavrysen</w:t>
      </w:r>
      <w:proofErr w:type="spellEnd"/>
      <w:r w:rsidRPr="00965AD4">
        <w:rPr>
          <w:rFonts w:ascii="Times New Roman" w:hAnsi="Times New Roman" w:cs="Times New Roman"/>
          <w:sz w:val="24"/>
          <w:szCs w:val="24"/>
        </w:rPr>
        <w:t xml:space="preserve"> et al. (2017)</w:t>
      </w:r>
      <w:r>
        <w:rPr>
          <w:rFonts w:ascii="Times New Roman" w:hAnsi="Times New Roman" w:cs="Times New Roman"/>
          <w:sz w:val="24"/>
          <w:szCs w:val="24"/>
        </w:rPr>
        <w:t xml:space="preserve"> expands upon this stating that adults can have a direct influence on the risks children take and achieve by their attitude towards them, children who receive </w:t>
      </w:r>
      <w:r>
        <w:rPr>
          <w:rFonts w:ascii="Times New Roman" w:hAnsi="Times New Roman" w:cs="Times New Roman"/>
          <w:sz w:val="24"/>
          <w:szCs w:val="24"/>
        </w:rPr>
        <w:lastRenderedPageBreak/>
        <w:t>encouragement and support in their risk taking are more likely to be competent risk takers as they grow, thus reducing the incidence of accidents due to the child’s own knowledge of risk.</w:t>
      </w:r>
      <w:r w:rsidR="008B2415">
        <w:rPr>
          <w:rFonts w:ascii="Times New Roman" w:hAnsi="Times New Roman" w:cs="Times New Roman"/>
          <w:sz w:val="24"/>
          <w:szCs w:val="24"/>
        </w:rPr>
        <w:t xml:space="preserve"> The reverse of this is that children who have overcautious adult influence with less opportunity to take risk are less likely to be a competent risk taker and at more risk of harm when undertaking risky play. Knight (2012) expands on this further to say that knowledge is power and that children can have power over their own safety. Discussions with children about possi</w:t>
      </w:r>
      <w:r w:rsidR="006A64FE">
        <w:rPr>
          <w:rFonts w:ascii="Times New Roman" w:hAnsi="Times New Roman" w:cs="Times New Roman"/>
          <w:sz w:val="24"/>
          <w:szCs w:val="24"/>
        </w:rPr>
        <w:t>ble dangers and ways to manage</w:t>
      </w:r>
      <w:r w:rsidR="008B2415">
        <w:rPr>
          <w:rFonts w:ascii="Times New Roman" w:hAnsi="Times New Roman" w:cs="Times New Roman"/>
          <w:sz w:val="24"/>
          <w:szCs w:val="24"/>
        </w:rPr>
        <w:t xml:space="preserve"> them will give children ownership of their own safety without having to remove the </w:t>
      </w:r>
      <w:r w:rsidR="006A64FE">
        <w:rPr>
          <w:rFonts w:ascii="Times New Roman" w:hAnsi="Times New Roman" w:cs="Times New Roman"/>
          <w:sz w:val="24"/>
          <w:szCs w:val="24"/>
        </w:rPr>
        <w:t>risks, for example if a child has the background knowledge that nettles result in stings they will know to avoid them.</w:t>
      </w:r>
    </w:p>
    <w:p w:rsidR="002243C7" w:rsidRPr="00965AD4" w:rsidRDefault="002243C7" w:rsidP="00965AD4">
      <w:pPr>
        <w:spacing w:line="360" w:lineRule="auto"/>
        <w:jc w:val="both"/>
        <w:rPr>
          <w:rFonts w:ascii="Times New Roman" w:hAnsi="Times New Roman" w:cs="Times New Roman"/>
          <w:sz w:val="24"/>
          <w:szCs w:val="24"/>
        </w:rPr>
      </w:pPr>
      <w:proofErr w:type="spellStart"/>
      <w:r w:rsidRPr="002243C7">
        <w:rPr>
          <w:rFonts w:ascii="Times New Roman" w:hAnsi="Times New Roman" w:cs="Times New Roman"/>
          <w:sz w:val="24"/>
          <w:szCs w:val="24"/>
        </w:rPr>
        <w:t>Caprino</w:t>
      </w:r>
      <w:proofErr w:type="spellEnd"/>
      <w:r>
        <w:rPr>
          <w:rFonts w:ascii="Times New Roman" w:hAnsi="Times New Roman" w:cs="Times New Roman"/>
          <w:sz w:val="24"/>
          <w:szCs w:val="24"/>
        </w:rPr>
        <w:t xml:space="preserve"> (2018) believes that children with disabilities also benefit from risky play but may be more at risk of missing out due to the over caution of adults around them.</w:t>
      </w:r>
      <w:r w:rsidR="00971BAA">
        <w:rPr>
          <w:rFonts w:ascii="Times New Roman" w:hAnsi="Times New Roman" w:cs="Times New Roman"/>
          <w:sz w:val="24"/>
          <w:szCs w:val="24"/>
        </w:rPr>
        <w:t xml:space="preserve"> It is important for adults not to underestimate the abilities of disabled children and make provision for equal opportunity for disabled children to experience risky play. Risk assessments would need to be completed on an individual basis as each child’s needs would be unique. It is possible with well trained staff and effective risk assessment for disabled children to experience risky play, accessible playgrounds can be vital to this and allow for disabled children to experience swinging and spinning safely.</w:t>
      </w:r>
    </w:p>
    <w:p w:rsidR="007D4593" w:rsidRDefault="00744E0C" w:rsidP="00D15F60">
      <w:pPr>
        <w:spacing w:line="360" w:lineRule="auto"/>
        <w:jc w:val="both"/>
        <w:rPr>
          <w:rFonts w:ascii="Times New Roman" w:hAnsi="Times New Roman" w:cs="Times New Roman"/>
          <w:sz w:val="24"/>
          <w:szCs w:val="24"/>
          <w:u w:val="single"/>
        </w:rPr>
      </w:pPr>
      <w:r w:rsidRPr="00744E0C">
        <w:rPr>
          <w:rFonts w:ascii="Times New Roman" w:hAnsi="Times New Roman" w:cs="Times New Roman"/>
          <w:sz w:val="24"/>
          <w:szCs w:val="24"/>
          <w:u w:val="single"/>
        </w:rPr>
        <w:t>Section 3</w:t>
      </w:r>
    </w:p>
    <w:p w:rsidR="00D41D82" w:rsidRDefault="00763947"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Sharman, Cross and </w:t>
      </w:r>
      <w:proofErr w:type="spellStart"/>
      <w:r>
        <w:rPr>
          <w:rFonts w:ascii="Times New Roman" w:hAnsi="Times New Roman" w:cs="Times New Roman"/>
          <w:sz w:val="24"/>
          <w:szCs w:val="24"/>
        </w:rPr>
        <w:t>Vennis</w:t>
      </w:r>
      <w:proofErr w:type="spellEnd"/>
      <w:r>
        <w:rPr>
          <w:rFonts w:ascii="Times New Roman" w:hAnsi="Times New Roman" w:cs="Times New Roman"/>
          <w:sz w:val="24"/>
          <w:szCs w:val="24"/>
        </w:rPr>
        <w:t xml:space="preserve"> (2004)</w:t>
      </w:r>
      <w:r w:rsidR="001B22A7">
        <w:rPr>
          <w:rFonts w:ascii="Times New Roman" w:hAnsi="Times New Roman" w:cs="Times New Roman"/>
          <w:sz w:val="24"/>
          <w:szCs w:val="24"/>
        </w:rPr>
        <w:t xml:space="preserve"> there are many different ways of observing children, one of these is sampling. Sampling can be further broken down into three types, time sampling, event sampling and snapshots. Time sampling is a method where short five to ten minute observations are recorded at intervals over a longer time period. One advantage of this method is that it can be used to observe one child or a group of children and give a broad view of experiences over the day. The short bursts of observation are also useful as there is less writing involved so more time can be spend observing and there is less likely to be something that is missed, however it does have the disadvantage that something may be missed in the interim time where observation is not happening.</w:t>
      </w:r>
      <w:r w:rsidR="00D41D82">
        <w:rPr>
          <w:rFonts w:ascii="Times New Roman" w:hAnsi="Times New Roman" w:cs="Times New Roman"/>
          <w:sz w:val="24"/>
          <w:szCs w:val="24"/>
        </w:rPr>
        <w:t xml:space="preserve"> </w:t>
      </w:r>
    </w:p>
    <w:p w:rsidR="00763947" w:rsidRDefault="00D41D82"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Siren Films (no date) believe that time sampling is a useful tool if there is a concern over a child’s behaviour as it can give a comprehensive view of the child’s behaviour over the </w:t>
      </w:r>
      <w:r>
        <w:rPr>
          <w:rFonts w:ascii="Times New Roman" w:hAnsi="Times New Roman" w:cs="Times New Roman"/>
          <w:sz w:val="24"/>
          <w:szCs w:val="24"/>
        </w:rPr>
        <w:lastRenderedPageBreak/>
        <w:t>course of a day and allow the frequency of the behaviour to be observed which can help determine if further intervention is needed. It is also a useful tool to record a group of children using a resource to evaluate the effectiveness of the activity to help enhance future provision. Siren films (no date) agree that the major disadvantage of this method of observation is that it may miss behaviour that occurs outside of the snap shot of time.</w:t>
      </w:r>
    </w:p>
    <w:p w:rsidR="007E6890" w:rsidRDefault="00FF3D4D" w:rsidP="00D15F6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Brodie</w:t>
      </w:r>
      <w:proofErr w:type="spellEnd"/>
      <w:r>
        <w:rPr>
          <w:rFonts w:ascii="Times New Roman" w:hAnsi="Times New Roman" w:cs="Times New Roman"/>
          <w:sz w:val="24"/>
          <w:szCs w:val="24"/>
        </w:rPr>
        <w:t xml:space="preserve"> (No Date) believes that time sample observations are useful for recording children’s interests and temperament and may highlight areas where they need further encouragement, for example it may show that they do not engage with certain activities and may need encouragement to try the activity for the first time. </w:t>
      </w:r>
      <w:proofErr w:type="spellStart"/>
      <w:r>
        <w:rPr>
          <w:rFonts w:ascii="Times New Roman" w:hAnsi="Times New Roman" w:cs="Times New Roman"/>
          <w:sz w:val="24"/>
          <w:szCs w:val="24"/>
        </w:rPr>
        <w:t>Brodie</w:t>
      </w:r>
      <w:proofErr w:type="spellEnd"/>
      <w:r w:rsidR="00B42E47">
        <w:rPr>
          <w:rFonts w:ascii="Times New Roman" w:hAnsi="Times New Roman" w:cs="Times New Roman"/>
          <w:sz w:val="24"/>
          <w:szCs w:val="24"/>
        </w:rPr>
        <w:t xml:space="preserve"> (no date) states that a large </w:t>
      </w:r>
      <w:r>
        <w:rPr>
          <w:rFonts w:ascii="Times New Roman" w:hAnsi="Times New Roman" w:cs="Times New Roman"/>
          <w:sz w:val="24"/>
          <w:szCs w:val="24"/>
        </w:rPr>
        <w:t>limitation of this may be the frequency of the observations and that it may be challenging to keep up with over the course of the session.</w:t>
      </w:r>
      <w:r w:rsidR="007E6890">
        <w:rPr>
          <w:rFonts w:ascii="Times New Roman" w:hAnsi="Times New Roman" w:cs="Times New Roman"/>
          <w:sz w:val="24"/>
          <w:szCs w:val="24"/>
        </w:rPr>
        <w:t xml:space="preserve"> This view is supported by Wall (2010) who believes time sampling is useful to determine if a child is only engaging with certain activities and gives an idea of their </w:t>
      </w:r>
      <w:r w:rsidR="00B42E47">
        <w:rPr>
          <w:rFonts w:ascii="Times New Roman" w:hAnsi="Times New Roman" w:cs="Times New Roman"/>
          <w:sz w:val="24"/>
          <w:szCs w:val="24"/>
        </w:rPr>
        <w:t>temperament</w:t>
      </w:r>
      <w:r w:rsidR="007E6890">
        <w:rPr>
          <w:rFonts w:ascii="Times New Roman" w:hAnsi="Times New Roman" w:cs="Times New Roman"/>
          <w:sz w:val="24"/>
          <w:szCs w:val="24"/>
        </w:rPr>
        <w:t xml:space="preserve"> over a period of time. Wall (2010) also agrees that time sampling is useful to evaluate areas of provision to e</w:t>
      </w:r>
      <w:r w:rsidR="00B42E47">
        <w:rPr>
          <w:rFonts w:ascii="Times New Roman" w:hAnsi="Times New Roman" w:cs="Times New Roman"/>
          <w:sz w:val="24"/>
          <w:szCs w:val="24"/>
        </w:rPr>
        <w:t>nhance or change them.</w:t>
      </w:r>
    </w:p>
    <w:p w:rsidR="009C6B55" w:rsidRDefault="009C6B55"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Barber and Paul- Smith (2010) believe time sampling can provide a holistic picture of the child’s interactions </w:t>
      </w:r>
      <w:r w:rsidR="002F4523">
        <w:rPr>
          <w:rFonts w:ascii="Times New Roman" w:hAnsi="Times New Roman" w:cs="Times New Roman"/>
          <w:sz w:val="24"/>
          <w:szCs w:val="24"/>
        </w:rPr>
        <w:t xml:space="preserve">and wellbeing </w:t>
      </w:r>
      <w:r>
        <w:rPr>
          <w:rFonts w:ascii="Times New Roman" w:hAnsi="Times New Roman" w:cs="Times New Roman"/>
          <w:sz w:val="24"/>
          <w:szCs w:val="24"/>
        </w:rPr>
        <w:t>over the session and allows next steps to be planned. It is a baseline observation tool and can be built upon with further observation and assessment techniques in the next steps. Practitioners could plan to use event sampling to support the time sample observation, this would allow for a more detailed picture of the child’s behaviour to be recorded as time sampling would have limited detail about specific interactions but can paint a picture of what needs to be observed in more detail.</w:t>
      </w:r>
      <w:r w:rsidR="00914C5D">
        <w:rPr>
          <w:rFonts w:ascii="Times New Roman" w:hAnsi="Times New Roman" w:cs="Times New Roman"/>
          <w:sz w:val="24"/>
          <w:szCs w:val="24"/>
        </w:rPr>
        <w:t xml:space="preserve"> </w:t>
      </w:r>
      <w:proofErr w:type="spellStart"/>
      <w:r w:rsidR="00914C5D">
        <w:rPr>
          <w:rFonts w:ascii="Times New Roman" w:hAnsi="Times New Roman" w:cs="Times New Roman"/>
          <w:sz w:val="24"/>
          <w:szCs w:val="24"/>
        </w:rPr>
        <w:t>Borkett</w:t>
      </w:r>
      <w:proofErr w:type="spellEnd"/>
      <w:r w:rsidR="00914C5D">
        <w:rPr>
          <w:rFonts w:ascii="Times New Roman" w:hAnsi="Times New Roman" w:cs="Times New Roman"/>
          <w:sz w:val="24"/>
          <w:szCs w:val="24"/>
        </w:rPr>
        <w:t xml:space="preserve"> (2020) agrees that a negative aspect of time sampling is given the short period of observation it may be difficult to gauge what it is that the child is doing, given this a time sample would not be useful in determining for example the holistic development of a child</w:t>
      </w:r>
      <w:r w:rsidR="002F4523">
        <w:rPr>
          <w:rFonts w:ascii="Times New Roman" w:hAnsi="Times New Roman" w:cs="Times New Roman"/>
          <w:sz w:val="24"/>
          <w:szCs w:val="24"/>
        </w:rPr>
        <w:t xml:space="preserve"> due to the short time bursts of observation and minimum detail involved. If a practitioner wished to move on to look at the child</w:t>
      </w:r>
      <w:r w:rsidR="00A439E7">
        <w:rPr>
          <w:rFonts w:ascii="Times New Roman" w:hAnsi="Times New Roman" w:cs="Times New Roman"/>
          <w:sz w:val="24"/>
          <w:szCs w:val="24"/>
        </w:rPr>
        <w:t>’</w:t>
      </w:r>
      <w:r w:rsidR="002F4523">
        <w:rPr>
          <w:rFonts w:ascii="Times New Roman" w:hAnsi="Times New Roman" w:cs="Times New Roman"/>
          <w:sz w:val="24"/>
          <w:szCs w:val="24"/>
        </w:rPr>
        <w:t>s holistic development they could plan in the next steps of the time sample to observe the child using developmental checklists or a narrative observation.</w:t>
      </w: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744E0C" w:rsidP="00D15F6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Section 4</w:t>
      </w:r>
    </w:p>
    <w:p w:rsidR="00CC511B" w:rsidRPr="00DB2023" w:rsidRDefault="00296D3C" w:rsidP="00D15F6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When observing c</w:t>
      </w:r>
      <w:r w:rsidR="00C171E0">
        <w:rPr>
          <w:rFonts w:ascii="Times New Roman" w:hAnsi="Times New Roman" w:cs="Times New Roman"/>
          <w:sz w:val="24"/>
          <w:szCs w:val="24"/>
        </w:rPr>
        <w:t>h</w:t>
      </w:r>
      <w:r w:rsidR="00D47B93">
        <w:rPr>
          <w:rFonts w:ascii="Times New Roman" w:hAnsi="Times New Roman" w:cs="Times New Roman"/>
          <w:sz w:val="24"/>
          <w:szCs w:val="24"/>
        </w:rPr>
        <w:t>ildren adults</w:t>
      </w:r>
      <w:r w:rsidR="00C171E0">
        <w:rPr>
          <w:rFonts w:ascii="Times New Roman" w:hAnsi="Times New Roman" w:cs="Times New Roman"/>
          <w:sz w:val="24"/>
          <w:szCs w:val="24"/>
        </w:rPr>
        <w:t xml:space="preserve"> should be</w:t>
      </w:r>
      <w:r>
        <w:rPr>
          <w:rFonts w:ascii="Times New Roman" w:hAnsi="Times New Roman" w:cs="Times New Roman"/>
          <w:sz w:val="24"/>
          <w:szCs w:val="24"/>
        </w:rPr>
        <w:t xml:space="preserve"> mind</w:t>
      </w:r>
      <w:r w:rsidR="00C171E0">
        <w:rPr>
          <w:rFonts w:ascii="Times New Roman" w:hAnsi="Times New Roman" w:cs="Times New Roman"/>
          <w:sz w:val="24"/>
          <w:szCs w:val="24"/>
        </w:rPr>
        <w:t>ful</w:t>
      </w:r>
      <w:r>
        <w:rPr>
          <w:rFonts w:ascii="Times New Roman" w:hAnsi="Times New Roman" w:cs="Times New Roman"/>
          <w:sz w:val="24"/>
          <w:szCs w:val="24"/>
        </w:rPr>
        <w:t xml:space="preserve"> that children often behave differently when they are aware that they are being observed, this is described by King, Atkins and Burr</w:t>
      </w:r>
      <w:r w:rsidR="00C171E0">
        <w:rPr>
          <w:rFonts w:ascii="Times New Roman" w:hAnsi="Times New Roman" w:cs="Times New Roman"/>
          <w:sz w:val="24"/>
          <w:szCs w:val="24"/>
        </w:rPr>
        <w:t xml:space="preserve"> (2020) as the ‘Hawthorne effect’ they believe that observations yield more accurate results when the adult is hidden from the child’s sight. This view can be supported by Howard and </w:t>
      </w:r>
      <w:proofErr w:type="spellStart"/>
      <w:r w:rsidR="00C171E0">
        <w:rPr>
          <w:rFonts w:ascii="Times New Roman" w:hAnsi="Times New Roman" w:cs="Times New Roman"/>
          <w:sz w:val="24"/>
          <w:szCs w:val="24"/>
        </w:rPr>
        <w:t>McInnes</w:t>
      </w:r>
      <w:proofErr w:type="spellEnd"/>
      <w:r w:rsidR="00C171E0">
        <w:rPr>
          <w:rFonts w:ascii="Times New Roman" w:hAnsi="Times New Roman" w:cs="Times New Roman"/>
          <w:sz w:val="24"/>
          <w:szCs w:val="24"/>
        </w:rPr>
        <w:t xml:space="preserve"> (2012) who studied children completing an activity under two conditions where the child viewed it as play or not play. In the condi</w:t>
      </w:r>
      <w:r w:rsidR="00A85B40">
        <w:rPr>
          <w:rFonts w:ascii="Times New Roman" w:hAnsi="Times New Roman" w:cs="Times New Roman"/>
          <w:sz w:val="24"/>
          <w:szCs w:val="24"/>
        </w:rPr>
        <w:t>ti</w:t>
      </w:r>
      <w:r w:rsidR="00C171E0">
        <w:rPr>
          <w:rFonts w:ascii="Times New Roman" w:hAnsi="Times New Roman" w:cs="Times New Roman"/>
          <w:sz w:val="24"/>
          <w:szCs w:val="24"/>
        </w:rPr>
        <w:t>ons viewed not as play the adult was actively involved a</w:t>
      </w:r>
      <w:r w:rsidR="007005E5">
        <w:rPr>
          <w:rFonts w:ascii="Times New Roman" w:hAnsi="Times New Roman" w:cs="Times New Roman"/>
          <w:sz w:val="24"/>
          <w:szCs w:val="24"/>
        </w:rPr>
        <w:t>nd the child was given instruction</w:t>
      </w:r>
      <w:r w:rsidR="00C171E0">
        <w:rPr>
          <w:rFonts w:ascii="Times New Roman" w:hAnsi="Times New Roman" w:cs="Times New Roman"/>
          <w:sz w:val="24"/>
          <w:szCs w:val="24"/>
        </w:rPr>
        <w:t>, under these condit</w:t>
      </w:r>
      <w:r w:rsidR="00A85B40">
        <w:rPr>
          <w:rFonts w:ascii="Times New Roman" w:hAnsi="Times New Roman" w:cs="Times New Roman"/>
          <w:sz w:val="24"/>
          <w:szCs w:val="24"/>
        </w:rPr>
        <w:t>i</w:t>
      </w:r>
      <w:r w:rsidR="00C171E0">
        <w:rPr>
          <w:rFonts w:ascii="Times New Roman" w:hAnsi="Times New Roman" w:cs="Times New Roman"/>
          <w:sz w:val="24"/>
          <w:szCs w:val="24"/>
        </w:rPr>
        <w:t>ons the child only completed the activity until they were satisfied that the adult was ha</w:t>
      </w:r>
      <w:r w:rsidR="007005E5">
        <w:rPr>
          <w:rFonts w:ascii="Times New Roman" w:hAnsi="Times New Roman" w:cs="Times New Roman"/>
          <w:sz w:val="24"/>
          <w:szCs w:val="24"/>
        </w:rPr>
        <w:t>ppy with the results. I</w:t>
      </w:r>
      <w:r w:rsidR="00C171E0">
        <w:rPr>
          <w:rFonts w:ascii="Times New Roman" w:hAnsi="Times New Roman" w:cs="Times New Roman"/>
          <w:sz w:val="24"/>
          <w:szCs w:val="24"/>
        </w:rPr>
        <w:t>n the play conditions the adult was not actively involved only close by and children were given free choice of how to complete it</w:t>
      </w:r>
      <w:r w:rsidR="00A85B40">
        <w:rPr>
          <w:rFonts w:ascii="Times New Roman" w:hAnsi="Times New Roman" w:cs="Times New Roman"/>
          <w:sz w:val="24"/>
          <w:szCs w:val="24"/>
        </w:rPr>
        <w:t xml:space="preserve">, in this instance children played for longer and completed the activity to a better standard. </w:t>
      </w:r>
    </w:p>
    <w:p w:rsidR="00744E0C" w:rsidRDefault="00A85B40"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Howard and </w:t>
      </w:r>
      <w:proofErr w:type="spellStart"/>
      <w:r>
        <w:rPr>
          <w:rFonts w:ascii="Times New Roman" w:hAnsi="Times New Roman" w:cs="Times New Roman"/>
          <w:sz w:val="24"/>
          <w:szCs w:val="24"/>
        </w:rPr>
        <w:t>McInnes</w:t>
      </w:r>
      <w:proofErr w:type="spellEnd"/>
      <w:r>
        <w:rPr>
          <w:rFonts w:ascii="Times New Roman" w:hAnsi="Times New Roman" w:cs="Times New Roman"/>
          <w:sz w:val="24"/>
          <w:szCs w:val="24"/>
        </w:rPr>
        <w:t xml:space="preserve"> (2012) concluded that this was due to the children having improved emotional well-being under the play conditions. Play is therefore important when observing children as children are likely to perform better at the task they are undertaking and have improved well-being whilst playing.</w:t>
      </w:r>
      <w:r w:rsidR="00CC511B">
        <w:rPr>
          <w:rFonts w:ascii="Times New Roman" w:hAnsi="Times New Roman" w:cs="Times New Roman"/>
          <w:sz w:val="24"/>
          <w:szCs w:val="24"/>
        </w:rPr>
        <w:t xml:space="preserve"> This view can be supported by Maslow’s hierarchy of needs</w:t>
      </w:r>
      <w:r w:rsidR="0093588F">
        <w:rPr>
          <w:rFonts w:ascii="Times New Roman" w:hAnsi="Times New Roman" w:cs="Times New Roman"/>
          <w:sz w:val="24"/>
          <w:szCs w:val="24"/>
        </w:rPr>
        <w:t>, Poston (2009) shows us that in Maslow’s hierarchy of needs in order for the child to reach their full potential ‘self-actualisation’ the needs of each layer first need to be met. Play significantly improves children’s wellbeing so this will meet the needs of safety and security, a sense of belonging and self-esteem. This shows us that if engaged in play a child is more likely to be showing us their full potential.</w:t>
      </w:r>
    </w:p>
    <w:p w:rsidR="003E68A9" w:rsidRPr="00744E0C" w:rsidRDefault="003E68A9"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can be further expanded upon by </w:t>
      </w:r>
      <w:proofErr w:type="spellStart"/>
      <w:r>
        <w:rPr>
          <w:rFonts w:ascii="Times New Roman" w:hAnsi="Times New Roman" w:cs="Times New Roman"/>
          <w:sz w:val="24"/>
          <w:szCs w:val="24"/>
        </w:rPr>
        <w:t>McInnes</w:t>
      </w:r>
      <w:proofErr w:type="spellEnd"/>
      <w:r>
        <w:rPr>
          <w:rFonts w:ascii="Times New Roman" w:hAnsi="Times New Roman" w:cs="Times New Roman"/>
          <w:sz w:val="24"/>
          <w:szCs w:val="24"/>
        </w:rPr>
        <w:t xml:space="preserve"> , Howard , Crowley &amp; </w:t>
      </w:r>
      <w:r w:rsidRPr="003E68A9">
        <w:rPr>
          <w:rFonts w:ascii="Times New Roman" w:hAnsi="Times New Roman" w:cs="Times New Roman"/>
          <w:sz w:val="24"/>
          <w:szCs w:val="24"/>
        </w:rPr>
        <w:t>Miles</w:t>
      </w:r>
      <w:r>
        <w:rPr>
          <w:rFonts w:ascii="Times New Roman" w:hAnsi="Times New Roman" w:cs="Times New Roman"/>
          <w:sz w:val="24"/>
          <w:szCs w:val="24"/>
        </w:rPr>
        <w:t xml:space="preserve"> (2013) who state that it has been shown that if children complete a task in playful conditions they show better performance in both time taken and accuracy. The children were also more focused and motivated to complete the task when they viewed it as play, it can be concluded from this that developmental observations of children during their play will be more accurate that those undertaken during a focused task.</w:t>
      </w:r>
      <w:r w:rsidR="006F7BAB">
        <w:rPr>
          <w:rFonts w:ascii="Times New Roman" w:hAnsi="Times New Roman" w:cs="Times New Roman"/>
          <w:sz w:val="24"/>
          <w:szCs w:val="24"/>
        </w:rPr>
        <w:t xml:space="preserve"> The key to this according to </w:t>
      </w:r>
      <w:proofErr w:type="spellStart"/>
      <w:proofErr w:type="gramStart"/>
      <w:r w:rsidR="006F7BAB" w:rsidRPr="006F7BAB">
        <w:rPr>
          <w:rFonts w:ascii="Times New Roman" w:hAnsi="Times New Roman" w:cs="Times New Roman"/>
          <w:sz w:val="24"/>
          <w:szCs w:val="24"/>
        </w:rPr>
        <w:t>McInnes</w:t>
      </w:r>
      <w:proofErr w:type="spellEnd"/>
      <w:r w:rsidR="006F7BAB" w:rsidRPr="006F7BAB">
        <w:rPr>
          <w:rFonts w:ascii="Times New Roman" w:hAnsi="Times New Roman" w:cs="Times New Roman"/>
          <w:sz w:val="24"/>
          <w:szCs w:val="24"/>
        </w:rPr>
        <w:t xml:space="preserve"> ,</w:t>
      </w:r>
      <w:proofErr w:type="gramEnd"/>
      <w:r w:rsidR="006F7BAB" w:rsidRPr="006F7BAB">
        <w:rPr>
          <w:rFonts w:ascii="Times New Roman" w:hAnsi="Times New Roman" w:cs="Times New Roman"/>
          <w:sz w:val="24"/>
          <w:szCs w:val="24"/>
        </w:rPr>
        <w:t xml:space="preserve"> Howard , Crowley &amp; Miles (2013)</w:t>
      </w:r>
      <w:r w:rsidR="006F7BAB">
        <w:rPr>
          <w:rFonts w:ascii="Times New Roman" w:hAnsi="Times New Roman" w:cs="Times New Roman"/>
          <w:sz w:val="24"/>
          <w:szCs w:val="24"/>
        </w:rPr>
        <w:t xml:space="preserve"> is the </w:t>
      </w:r>
      <w:r w:rsidR="00C924D3">
        <w:rPr>
          <w:rFonts w:ascii="Times New Roman" w:hAnsi="Times New Roman" w:cs="Times New Roman"/>
          <w:sz w:val="24"/>
          <w:szCs w:val="24"/>
        </w:rPr>
        <w:t>child’s</w:t>
      </w:r>
      <w:r w:rsidR="006F7BAB">
        <w:rPr>
          <w:rFonts w:ascii="Times New Roman" w:hAnsi="Times New Roman" w:cs="Times New Roman"/>
          <w:sz w:val="24"/>
          <w:szCs w:val="24"/>
        </w:rPr>
        <w:t xml:space="preserve"> perception that the activity is play, the role of the adult here is to facilitate this by allowing the child ownership over the task, rather than simply telling a child they need to build a tower of blocks the adult can facilitate the learning by laying out an </w:t>
      </w:r>
      <w:r w:rsidR="006F7BAB">
        <w:rPr>
          <w:rFonts w:ascii="Times New Roman" w:hAnsi="Times New Roman" w:cs="Times New Roman"/>
          <w:sz w:val="24"/>
          <w:szCs w:val="24"/>
        </w:rPr>
        <w:lastRenderedPageBreak/>
        <w:t>invitation to play involving blocks and building materials. This allows the child ownership of the activity</w:t>
      </w:r>
      <w:r w:rsidR="00C924D3">
        <w:rPr>
          <w:rFonts w:ascii="Times New Roman" w:hAnsi="Times New Roman" w:cs="Times New Roman"/>
          <w:sz w:val="24"/>
          <w:szCs w:val="24"/>
        </w:rPr>
        <w:t>, the child may wish to invite the adult into the play later but this again would be the child’s choice.</w:t>
      </w:r>
    </w:p>
    <w:p w:rsidR="007D4593" w:rsidRDefault="00D774EB" w:rsidP="00D15F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view of the adult supporting play for observation can be linked back to </w:t>
      </w:r>
      <w:proofErr w:type="spellStart"/>
      <w:r w:rsidRPr="00D774EB">
        <w:rPr>
          <w:rFonts w:ascii="Times New Roman" w:hAnsi="Times New Roman" w:cs="Times New Roman"/>
          <w:sz w:val="24"/>
          <w:szCs w:val="24"/>
        </w:rPr>
        <w:t>Vygotsky</w:t>
      </w:r>
      <w:proofErr w:type="spellEnd"/>
      <w:r w:rsidRPr="00D774EB">
        <w:rPr>
          <w:rFonts w:ascii="Times New Roman" w:hAnsi="Times New Roman" w:cs="Times New Roman"/>
          <w:sz w:val="24"/>
          <w:szCs w:val="24"/>
        </w:rPr>
        <w:t xml:space="preserve"> </w:t>
      </w:r>
      <w:r>
        <w:rPr>
          <w:rFonts w:ascii="Times New Roman" w:hAnsi="Times New Roman" w:cs="Times New Roman"/>
          <w:sz w:val="24"/>
          <w:szCs w:val="24"/>
        </w:rPr>
        <w:t xml:space="preserve">who </w:t>
      </w:r>
      <w:r w:rsidRPr="00D774EB">
        <w:rPr>
          <w:rFonts w:ascii="Times New Roman" w:hAnsi="Times New Roman" w:cs="Times New Roman"/>
          <w:sz w:val="24"/>
          <w:szCs w:val="24"/>
        </w:rPr>
        <w:t xml:space="preserve">placed importance on social interactions in play and the crucially the role of the adult in supporting children to learn through their play, Nilsson and </w:t>
      </w:r>
      <w:proofErr w:type="spellStart"/>
      <w:r w:rsidRPr="00D774EB">
        <w:rPr>
          <w:rFonts w:ascii="Times New Roman" w:hAnsi="Times New Roman" w:cs="Times New Roman"/>
          <w:sz w:val="24"/>
          <w:szCs w:val="24"/>
        </w:rPr>
        <w:t>Ferhold</w:t>
      </w:r>
      <w:proofErr w:type="spellEnd"/>
      <w:r w:rsidRPr="00D774EB">
        <w:rPr>
          <w:rFonts w:ascii="Times New Roman" w:hAnsi="Times New Roman" w:cs="Times New Roman"/>
          <w:sz w:val="24"/>
          <w:szCs w:val="24"/>
        </w:rPr>
        <w:t xml:space="preserve"> (2014).  Bruner also believed that the role of the adult was crucial in using children’s play to support learning and developed a spiral curriculum theory, where children are given time to play and master skills before being supported by the adult to move onto the next stage Aubrey, K &amp; Riley, A (2016).</w:t>
      </w: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9C7C95" w:rsidRDefault="009C7C95" w:rsidP="00D15F60">
      <w:pPr>
        <w:spacing w:line="360" w:lineRule="auto"/>
        <w:jc w:val="both"/>
        <w:rPr>
          <w:rFonts w:ascii="Times New Roman" w:hAnsi="Times New Roman" w:cs="Times New Roman"/>
          <w:sz w:val="24"/>
          <w:szCs w:val="24"/>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DB2023" w:rsidRDefault="00DB2023" w:rsidP="00D15F60">
      <w:pPr>
        <w:spacing w:line="360" w:lineRule="auto"/>
        <w:jc w:val="both"/>
        <w:rPr>
          <w:rFonts w:ascii="Times New Roman" w:hAnsi="Times New Roman" w:cs="Times New Roman"/>
          <w:sz w:val="24"/>
          <w:szCs w:val="24"/>
          <w:u w:val="single"/>
        </w:rPr>
      </w:pPr>
    </w:p>
    <w:p w:rsidR="007D4593" w:rsidRPr="007D4593" w:rsidRDefault="007D4593" w:rsidP="00D15F60">
      <w:pPr>
        <w:spacing w:line="360" w:lineRule="auto"/>
        <w:jc w:val="both"/>
        <w:rPr>
          <w:rFonts w:ascii="Times New Roman" w:hAnsi="Times New Roman" w:cs="Times New Roman"/>
          <w:sz w:val="24"/>
          <w:szCs w:val="24"/>
          <w:u w:val="single"/>
        </w:rPr>
      </w:pPr>
      <w:r w:rsidRPr="007D4593">
        <w:rPr>
          <w:rFonts w:ascii="Times New Roman" w:hAnsi="Times New Roman" w:cs="Times New Roman"/>
          <w:sz w:val="24"/>
          <w:szCs w:val="24"/>
          <w:u w:val="single"/>
        </w:rPr>
        <w:lastRenderedPageBreak/>
        <w:t>References</w:t>
      </w:r>
    </w:p>
    <w:p w:rsidR="005D3B33" w:rsidRDefault="005D3B33" w:rsidP="007D459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Anderson, G. </w:t>
      </w:r>
      <w:proofErr w:type="spellStart"/>
      <w:r>
        <w:rPr>
          <w:rFonts w:ascii="Times New Roman" w:hAnsi="Times New Roman" w:cs="Times New Roman"/>
          <w:sz w:val="24"/>
          <w:szCs w:val="24"/>
        </w:rPr>
        <w:t>Spainhower</w:t>
      </w:r>
      <w:proofErr w:type="spellEnd"/>
      <w:r>
        <w:rPr>
          <w:rFonts w:ascii="Times New Roman" w:hAnsi="Times New Roman" w:cs="Times New Roman"/>
          <w:sz w:val="24"/>
          <w:szCs w:val="24"/>
        </w:rPr>
        <w:t xml:space="preserve">, A. and </w:t>
      </w:r>
      <w:r w:rsidRPr="00DF69CA">
        <w:rPr>
          <w:rFonts w:ascii="Times New Roman" w:hAnsi="Times New Roman" w:cs="Times New Roman"/>
          <w:sz w:val="24"/>
          <w:szCs w:val="24"/>
        </w:rPr>
        <w:t>Sharp</w:t>
      </w:r>
      <w:r>
        <w:rPr>
          <w:rFonts w:ascii="Times New Roman" w:hAnsi="Times New Roman" w:cs="Times New Roman"/>
          <w:sz w:val="24"/>
          <w:szCs w:val="24"/>
        </w:rPr>
        <w:t>, A.</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(2014) </w:t>
      </w:r>
      <w:r w:rsidRPr="00DF69CA">
        <w:rPr>
          <w:rFonts w:ascii="Times New Roman" w:hAnsi="Times New Roman" w:cs="Times New Roman"/>
          <w:i/>
          <w:sz w:val="24"/>
          <w:szCs w:val="24"/>
        </w:rPr>
        <w:t>“Where Do the Bears Go?”</w:t>
      </w:r>
      <w:proofErr w:type="gramEnd"/>
      <w:r w:rsidRPr="00DF69CA">
        <w:rPr>
          <w:rFonts w:ascii="Times New Roman" w:hAnsi="Times New Roman" w:cs="Times New Roman"/>
          <w:i/>
          <w:sz w:val="24"/>
          <w:szCs w:val="24"/>
        </w:rPr>
        <w:t xml:space="preserve"> </w:t>
      </w:r>
      <w:proofErr w:type="gramStart"/>
      <w:r w:rsidRPr="00DF69CA">
        <w:rPr>
          <w:rFonts w:ascii="Times New Roman" w:hAnsi="Times New Roman" w:cs="Times New Roman"/>
          <w:i/>
          <w:sz w:val="24"/>
          <w:szCs w:val="24"/>
        </w:rPr>
        <w:t>The Value of Child-Directed Play</w:t>
      </w:r>
      <w:r>
        <w:rPr>
          <w:rFonts w:ascii="Times New Roman" w:hAnsi="Times New Roman" w:cs="Times New Roman"/>
          <w:i/>
          <w:sz w:val="24"/>
          <w:szCs w:val="24"/>
        </w:rPr>
        <w:t>.</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7" w:history="1">
        <w:r w:rsidRPr="00CD4A6B">
          <w:rPr>
            <w:rStyle w:val="Hyperlink"/>
            <w:rFonts w:ascii="Times New Roman" w:hAnsi="Times New Roman" w:cs="Times New Roman"/>
            <w:sz w:val="24"/>
            <w:szCs w:val="24"/>
          </w:rPr>
          <w:t>https://alabamapartnershipforchildren.org/wp-content/uploads/2016/12/Young_Children__May_2014_Play_A053371A6AE7A.pdf</w:t>
        </w:r>
      </w:hyperlink>
      <w:r>
        <w:rPr>
          <w:rFonts w:ascii="Times New Roman" w:hAnsi="Times New Roman" w:cs="Times New Roman"/>
          <w:sz w:val="24"/>
          <w:szCs w:val="24"/>
        </w:rPr>
        <w:t xml:space="preserve"> (Accessed: 4</w:t>
      </w:r>
      <w:r w:rsidRPr="00DF69C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rsidR="007D4593" w:rsidRDefault="007D4593" w:rsidP="007D459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Aubrey, K.</w:t>
      </w:r>
      <w:r w:rsidRPr="007D4593">
        <w:rPr>
          <w:rFonts w:ascii="Times New Roman" w:hAnsi="Times New Roman" w:cs="Times New Roman"/>
          <w:sz w:val="24"/>
          <w:szCs w:val="24"/>
        </w:rPr>
        <w:t xml:space="preserve"> &amp; Riley, A. (2016).</w:t>
      </w:r>
      <w:proofErr w:type="gramEnd"/>
      <w:r w:rsidRPr="007D4593">
        <w:rPr>
          <w:rFonts w:ascii="Times New Roman" w:hAnsi="Times New Roman" w:cs="Times New Roman"/>
          <w:sz w:val="24"/>
          <w:szCs w:val="24"/>
        </w:rPr>
        <w:t xml:space="preserve"> </w:t>
      </w:r>
      <w:proofErr w:type="gramStart"/>
      <w:r w:rsidRPr="007D4593">
        <w:rPr>
          <w:rFonts w:ascii="Times New Roman" w:hAnsi="Times New Roman" w:cs="Times New Roman"/>
          <w:i/>
          <w:sz w:val="24"/>
          <w:szCs w:val="24"/>
        </w:rPr>
        <w:t>Understanding &amp; using educational theories</w:t>
      </w:r>
      <w:r>
        <w:rPr>
          <w:rFonts w:ascii="Times New Roman" w:hAnsi="Times New Roman" w:cs="Times New Roman"/>
          <w:sz w:val="24"/>
          <w:szCs w:val="24"/>
        </w:rPr>
        <w:t>.</w:t>
      </w:r>
      <w:proofErr w:type="gramEnd"/>
      <w:r>
        <w:rPr>
          <w:rFonts w:ascii="Times New Roman" w:hAnsi="Times New Roman" w:cs="Times New Roman"/>
          <w:sz w:val="24"/>
          <w:szCs w:val="24"/>
        </w:rPr>
        <w:t xml:space="preserve"> Los Angeles: SAGE. </w:t>
      </w:r>
    </w:p>
    <w:p w:rsidR="00974434" w:rsidRDefault="00E00996" w:rsidP="007D45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Barber, J. and Paul-Smith, S. (2010) </w:t>
      </w:r>
      <w:r w:rsidRPr="00E00996">
        <w:rPr>
          <w:rFonts w:ascii="Times New Roman" w:hAnsi="Times New Roman" w:cs="Times New Roman"/>
          <w:i/>
          <w:sz w:val="24"/>
          <w:szCs w:val="24"/>
        </w:rPr>
        <w:t>Early Years Observation and Planning in practice</w:t>
      </w:r>
      <w:r>
        <w:rPr>
          <w:rFonts w:ascii="Times New Roman" w:hAnsi="Times New Roman" w:cs="Times New Roman"/>
          <w:i/>
          <w:sz w:val="24"/>
          <w:szCs w:val="24"/>
        </w:rPr>
        <w:t xml:space="preserve">. </w:t>
      </w:r>
      <w:r>
        <w:rPr>
          <w:rFonts w:ascii="Times New Roman" w:hAnsi="Times New Roman" w:cs="Times New Roman"/>
          <w:sz w:val="24"/>
          <w:szCs w:val="24"/>
        </w:rPr>
        <w:t xml:space="preserve">London: </w:t>
      </w:r>
      <w:r w:rsidR="009E3549">
        <w:rPr>
          <w:rFonts w:ascii="Times New Roman" w:hAnsi="Times New Roman" w:cs="Times New Roman"/>
          <w:sz w:val="24"/>
          <w:szCs w:val="24"/>
        </w:rPr>
        <w:t>Practical Pre School.</w:t>
      </w:r>
      <w:r w:rsidR="009E3549">
        <w:rPr>
          <w:rFonts w:ascii="Times New Roman" w:hAnsi="Times New Roman" w:cs="Times New Roman"/>
          <w:sz w:val="24"/>
          <w:szCs w:val="24"/>
        </w:rPr>
        <w:br/>
      </w:r>
    </w:p>
    <w:p w:rsidR="00451D1D" w:rsidRDefault="00451D1D" w:rsidP="007D4593">
      <w:pPr>
        <w:spacing w:line="36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Beate</w:t>
      </w:r>
      <w:proofErr w:type="spellEnd"/>
      <w:r>
        <w:rPr>
          <w:rFonts w:ascii="Times New Roman" w:hAnsi="Times New Roman" w:cs="Times New Roman"/>
          <w:sz w:val="24"/>
          <w:szCs w:val="24"/>
        </w:rPr>
        <w:t xml:space="preserve">, E. &amp; </w:t>
      </w: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H. (2014).</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‘Early Years Outdoor Play in Scandinavia’, in Maynard, T. &amp; Waters, J. (ed.) </w:t>
      </w:r>
      <w:r>
        <w:rPr>
          <w:rFonts w:ascii="Times New Roman" w:hAnsi="Times New Roman" w:cs="Times New Roman"/>
          <w:i/>
          <w:sz w:val="24"/>
          <w:szCs w:val="24"/>
        </w:rPr>
        <w:t>Exploring Outdoor Play in the Early Years.</w:t>
      </w:r>
      <w:proofErr w:type="gramEnd"/>
      <w:r>
        <w:rPr>
          <w:rFonts w:ascii="Times New Roman" w:hAnsi="Times New Roman" w:cs="Times New Roman"/>
          <w:i/>
          <w:sz w:val="24"/>
          <w:szCs w:val="24"/>
        </w:rPr>
        <w:t xml:space="preserve"> </w:t>
      </w:r>
      <w:r>
        <w:rPr>
          <w:rFonts w:ascii="Times New Roman" w:hAnsi="Times New Roman" w:cs="Times New Roman"/>
          <w:sz w:val="24"/>
          <w:szCs w:val="24"/>
        </w:rPr>
        <w:t>Maidenhead: McGraw Hill.</w:t>
      </w:r>
    </w:p>
    <w:p w:rsidR="00FF3D4D" w:rsidRPr="00FF3D4D" w:rsidRDefault="00FF3D4D" w:rsidP="00FF3D4D">
      <w:pPr>
        <w:spacing w:line="360" w:lineRule="auto"/>
        <w:jc w:val="both"/>
        <w:rPr>
          <w:rFonts w:ascii="Times New Roman" w:hAnsi="Times New Roman" w:cs="Times New Roman"/>
          <w:b/>
          <w:bCs/>
          <w:sz w:val="24"/>
          <w:szCs w:val="24"/>
        </w:rPr>
      </w:pPr>
      <w:proofErr w:type="spellStart"/>
      <w:proofErr w:type="gramStart"/>
      <w:r>
        <w:rPr>
          <w:rFonts w:ascii="Times New Roman" w:hAnsi="Times New Roman" w:cs="Times New Roman"/>
          <w:sz w:val="24"/>
          <w:szCs w:val="24"/>
        </w:rPr>
        <w:t>Brodie</w:t>
      </w:r>
      <w:proofErr w:type="spellEnd"/>
      <w:r>
        <w:rPr>
          <w:rFonts w:ascii="Times New Roman" w:hAnsi="Times New Roman" w:cs="Times New Roman"/>
          <w:sz w:val="24"/>
          <w:szCs w:val="24"/>
        </w:rPr>
        <w:t xml:space="preserve">, K. (No date) </w:t>
      </w:r>
      <w:r>
        <w:rPr>
          <w:rFonts w:ascii="Times New Roman" w:hAnsi="Times New Roman" w:cs="Times New Roman"/>
          <w:bCs/>
          <w:i/>
          <w:sz w:val="24"/>
          <w:szCs w:val="24"/>
        </w:rPr>
        <w:t>Making Observations.</w:t>
      </w:r>
      <w:proofErr w:type="gramEnd"/>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8" w:history="1">
        <w:r w:rsidRPr="00BB20B3">
          <w:rPr>
            <w:rStyle w:val="Hyperlink"/>
            <w:rFonts w:ascii="Times New Roman" w:hAnsi="Times New Roman" w:cs="Times New Roman"/>
            <w:bCs/>
            <w:sz w:val="24"/>
            <w:szCs w:val="24"/>
          </w:rPr>
          <w:t>https://www.teachearlyyears.com/nursery-management/view/making-observations</w:t>
        </w:r>
      </w:hyperlink>
      <w:r>
        <w:rPr>
          <w:rFonts w:ascii="Times New Roman" w:hAnsi="Times New Roman" w:cs="Times New Roman"/>
          <w:bCs/>
          <w:sz w:val="24"/>
          <w:szCs w:val="24"/>
        </w:rPr>
        <w:t xml:space="preserve"> (Accessed: 11</w:t>
      </w:r>
      <w:r w:rsidRPr="00FF3D4D">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2021).</w:t>
      </w:r>
    </w:p>
    <w:p w:rsidR="00D774EB" w:rsidRDefault="005D3B33" w:rsidP="007D459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Bottrill</w:t>
      </w:r>
      <w:proofErr w:type="spellEnd"/>
      <w:r>
        <w:rPr>
          <w:rFonts w:ascii="Times New Roman" w:hAnsi="Times New Roman" w:cs="Times New Roman"/>
          <w:sz w:val="24"/>
          <w:szCs w:val="24"/>
        </w:rPr>
        <w:t xml:space="preserve">, G. (2018). </w:t>
      </w:r>
      <w:r>
        <w:rPr>
          <w:rFonts w:ascii="Times New Roman" w:hAnsi="Times New Roman" w:cs="Times New Roman"/>
          <w:i/>
          <w:sz w:val="24"/>
          <w:szCs w:val="24"/>
        </w:rPr>
        <w:t>Can I Go and Play Now?</w:t>
      </w:r>
      <w:r>
        <w:rPr>
          <w:rFonts w:ascii="Times New Roman" w:hAnsi="Times New Roman" w:cs="Times New Roman"/>
          <w:sz w:val="24"/>
          <w:szCs w:val="24"/>
        </w:rPr>
        <w:t xml:space="preserve"> London: SAGE.</w:t>
      </w:r>
    </w:p>
    <w:p w:rsidR="002F4523" w:rsidRPr="002F4523" w:rsidRDefault="002F4523" w:rsidP="002F4523">
      <w:pPr>
        <w:spacing w:line="360" w:lineRule="auto"/>
        <w:jc w:val="both"/>
        <w:rPr>
          <w:rFonts w:ascii="Times New Roman" w:hAnsi="Times New Roman" w:cs="Times New Roman"/>
          <w:sz w:val="24"/>
          <w:szCs w:val="24"/>
        </w:rPr>
      </w:pPr>
      <w:proofErr w:type="spellStart"/>
      <w:r w:rsidRPr="002F4523">
        <w:rPr>
          <w:rFonts w:ascii="Times New Roman" w:hAnsi="Times New Roman" w:cs="Times New Roman"/>
          <w:sz w:val="24"/>
          <w:szCs w:val="24"/>
        </w:rPr>
        <w:t>Borkett</w:t>
      </w:r>
      <w:proofErr w:type="spellEnd"/>
      <w:r>
        <w:rPr>
          <w:rFonts w:ascii="Times New Roman" w:hAnsi="Times New Roman" w:cs="Times New Roman"/>
          <w:sz w:val="24"/>
          <w:szCs w:val="24"/>
        </w:rPr>
        <w:t xml:space="preserve">, P. (2020) </w:t>
      </w:r>
      <w:r w:rsidRPr="002F4523">
        <w:rPr>
          <w:rFonts w:ascii="Times New Roman" w:hAnsi="Times New Roman" w:cs="Times New Roman"/>
          <w:i/>
          <w:sz w:val="24"/>
          <w:szCs w:val="24"/>
        </w:rPr>
        <w:t xml:space="preserve">Special Educational Needs in the Early Years, </w:t>
      </w:r>
      <w:proofErr w:type="gramStart"/>
      <w:r w:rsidRPr="002F4523">
        <w:rPr>
          <w:rFonts w:ascii="Times New Roman" w:hAnsi="Times New Roman" w:cs="Times New Roman"/>
          <w:i/>
          <w:sz w:val="24"/>
          <w:szCs w:val="24"/>
        </w:rPr>
        <w:t>A</w:t>
      </w:r>
      <w:proofErr w:type="gramEnd"/>
      <w:r w:rsidRPr="002F4523">
        <w:rPr>
          <w:rFonts w:ascii="Times New Roman" w:hAnsi="Times New Roman" w:cs="Times New Roman"/>
          <w:i/>
          <w:sz w:val="24"/>
          <w:szCs w:val="24"/>
        </w:rPr>
        <w:t xml:space="preserve"> Guide to Inclusive Practice</w:t>
      </w:r>
      <w:r>
        <w:rPr>
          <w:rFonts w:ascii="Times New Roman" w:hAnsi="Times New Roman" w:cs="Times New Roman"/>
          <w:i/>
          <w:sz w:val="24"/>
          <w:szCs w:val="24"/>
        </w:rPr>
        <w:t xml:space="preserve">. </w:t>
      </w:r>
      <w:r>
        <w:rPr>
          <w:rFonts w:ascii="Times New Roman" w:hAnsi="Times New Roman" w:cs="Times New Roman"/>
          <w:sz w:val="24"/>
          <w:szCs w:val="24"/>
        </w:rPr>
        <w:t>London: SAGE.</w:t>
      </w:r>
    </w:p>
    <w:p w:rsidR="00AC6033" w:rsidRDefault="00AC6033" w:rsidP="007D459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Caprino</w:t>
      </w:r>
      <w:proofErr w:type="spellEnd"/>
      <w:r>
        <w:rPr>
          <w:rFonts w:ascii="Times New Roman" w:hAnsi="Times New Roman" w:cs="Times New Roman"/>
          <w:sz w:val="24"/>
          <w:szCs w:val="24"/>
        </w:rPr>
        <w:t>, F. (2018)</w:t>
      </w:r>
      <w:r w:rsidRPr="00AC6033">
        <w:rPr>
          <w:rFonts w:ascii="Times New Roman" w:hAnsi="Times New Roman" w:cs="Times New Roman"/>
          <w:sz w:val="24"/>
          <w:szCs w:val="24"/>
        </w:rPr>
        <w:t xml:space="preserve"> </w:t>
      </w:r>
      <w:proofErr w:type="gramStart"/>
      <w:r w:rsidRPr="00AC6033">
        <w:rPr>
          <w:rFonts w:ascii="Times New Roman" w:hAnsi="Times New Roman" w:cs="Times New Roman"/>
          <w:i/>
          <w:sz w:val="24"/>
          <w:szCs w:val="24"/>
        </w:rPr>
        <w:t>When</w:t>
      </w:r>
      <w:proofErr w:type="gramEnd"/>
      <w:r w:rsidRPr="00AC6033">
        <w:rPr>
          <w:rFonts w:ascii="Times New Roman" w:hAnsi="Times New Roman" w:cs="Times New Roman"/>
          <w:i/>
          <w:sz w:val="24"/>
          <w:szCs w:val="24"/>
        </w:rPr>
        <w:t xml:space="preserve"> the risk is worth it: the inclusion of children with disabilities in free risky play</w:t>
      </w:r>
      <w:r>
        <w:rPr>
          <w:rFonts w:ascii="Times New Roman" w:hAnsi="Times New Roman" w:cs="Times New Roman"/>
          <w:sz w:val="24"/>
          <w:szCs w:val="24"/>
        </w:rPr>
        <w:t xml:space="preserve">. Available at: </w:t>
      </w:r>
      <w:hyperlink r:id="rId9" w:history="1">
        <w:r w:rsidRPr="00271FB9">
          <w:rPr>
            <w:rStyle w:val="Hyperlink"/>
            <w:rFonts w:ascii="Times New Roman" w:hAnsi="Times New Roman" w:cs="Times New Roman"/>
            <w:sz w:val="24"/>
            <w:szCs w:val="24"/>
          </w:rPr>
          <w:t>https://www.researchgate.net/publication/338067931_When_the_risk_is_worth_it_the_inclusion_of_children_with_disabilities_in_free_risky_play</w:t>
        </w:r>
      </w:hyperlink>
      <w:r>
        <w:rPr>
          <w:rFonts w:ascii="Times New Roman" w:hAnsi="Times New Roman" w:cs="Times New Roman"/>
          <w:sz w:val="24"/>
          <w:szCs w:val="24"/>
        </w:rPr>
        <w:t xml:space="preserve"> (Accessed: 9</w:t>
      </w:r>
      <w:r w:rsidRPr="00AC603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rsidR="00455BBB" w:rsidRDefault="00455BBB" w:rsidP="007D4593">
      <w:pPr>
        <w:spacing w:line="360" w:lineRule="auto"/>
        <w:jc w:val="both"/>
        <w:rPr>
          <w:rFonts w:ascii="Times New Roman" w:hAnsi="Times New Roman" w:cs="Times New Roman"/>
          <w:sz w:val="24"/>
          <w:szCs w:val="24"/>
        </w:rPr>
      </w:pPr>
      <w:proofErr w:type="gramStart"/>
      <w:r w:rsidRPr="00455BBB">
        <w:rPr>
          <w:rFonts w:ascii="Times New Roman" w:hAnsi="Times New Roman" w:cs="Times New Roman"/>
          <w:sz w:val="24"/>
          <w:szCs w:val="24"/>
        </w:rPr>
        <w:t>Howard</w:t>
      </w:r>
      <w:r>
        <w:rPr>
          <w:rFonts w:ascii="Times New Roman" w:hAnsi="Times New Roman" w:cs="Times New Roman"/>
          <w:sz w:val="24"/>
          <w:szCs w:val="24"/>
        </w:rPr>
        <w:t>, J.</w:t>
      </w:r>
      <w:r w:rsidRPr="00455BBB">
        <w:rPr>
          <w:rFonts w:ascii="Times New Roman" w:hAnsi="Times New Roman" w:cs="Times New Roman"/>
          <w:sz w:val="24"/>
          <w:szCs w:val="24"/>
        </w:rPr>
        <w:t xml:space="preserve"> and </w:t>
      </w:r>
      <w:proofErr w:type="spellStart"/>
      <w:r w:rsidRPr="00455BBB">
        <w:rPr>
          <w:rFonts w:ascii="Times New Roman" w:hAnsi="Times New Roman" w:cs="Times New Roman"/>
          <w:sz w:val="24"/>
          <w:szCs w:val="24"/>
        </w:rPr>
        <w:t>McInnes</w:t>
      </w:r>
      <w:proofErr w:type="spellEnd"/>
      <w:r>
        <w:rPr>
          <w:rFonts w:ascii="Times New Roman" w:hAnsi="Times New Roman" w:cs="Times New Roman"/>
          <w:sz w:val="24"/>
          <w:szCs w:val="24"/>
        </w:rPr>
        <w:t>, K.</w:t>
      </w:r>
      <w:r w:rsidRPr="00455BBB">
        <w:rPr>
          <w:rFonts w:ascii="Times New Roman" w:hAnsi="Times New Roman" w:cs="Times New Roman"/>
          <w:sz w:val="24"/>
          <w:szCs w:val="24"/>
        </w:rPr>
        <w:t xml:space="preserve"> (2012)</w:t>
      </w:r>
      <w:r>
        <w:rPr>
          <w:rFonts w:ascii="Times New Roman" w:hAnsi="Times New Roman" w:cs="Times New Roman"/>
          <w:sz w:val="24"/>
          <w:szCs w:val="24"/>
        </w:rPr>
        <w:t xml:space="preserve"> ‘</w:t>
      </w:r>
      <w:r w:rsidRPr="00455BBB">
        <w:rPr>
          <w:rFonts w:ascii="Times New Roman" w:hAnsi="Times New Roman" w:cs="Times New Roman"/>
          <w:i/>
          <w:sz w:val="24"/>
          <w:szCs w:val="24"/>
        </w:rPr>
        <w:t>The impact of children’s perception of an activity as play rather than not play on emotional well-being</w:t>
      </w:r>
      <w:r>
        <w:rPr>
          <w:rFonts w:ascii="Times New Roman" w:hAnsi="Times New Roman" w:cs="Times New Roman"/>
          <w:i/>
          <w:sz w:val="24"/>
          <w:szCs w:val="24"/>
        </w:rPr>
        <w:t>’,</w:t>
      </w:r>
      <w:r>
        <w:rPr>
          <w:rFonts w:ascii="Times New Roman" w:hAnsi="Times New Roman" w:cs="Times New Roman"/>
          <w:sz w:val="24"/>
          <w:szCs w:val="24"/>
        </w:rPr>
        <w:t xml:space="preserve"> pp. 737-742.</w:t>
      </w:r>
      <w:proofErr w:type="gramEnd"/>
      <w:r>
        <w:rPr>
          <w:rFonts w:ascii="Times New Roman" w:hAnsi="Times New Roman" w:cs="Times New Roman"/>
          <w:sz w:val="24"/>
          <w:szCs w:val="24"/>
        </w:rPr>
        <w:t xml:space="preserve"> DOI</w:t>
      </w:r>
      <w:r w:rsidRPr="00455BBB">
        <w:rPr>
          <w:rFonts w:ascii="Times New Roman" w:hAnsi="Times New Roman" w:cs="Times New Roman"/>
          <w:sz w:val="24"/>
          <w:szCs w:val="24"/>
        </w:rPr>
        <w:t>:10.1111/j.1365-2214.2012.01405.x</w:t>
      </w:r>
    </w:p>
    <w:p w:rsidR="00A539D1" w:rsidRPr="00A539D1" w:rsidRDefault="00A539D1" w:rsidP="007D459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HSE.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(2012) </w:t>
      </w:r>
      <w:r>
        <w:rPr>
          <w:rFonts w:ascii="Times New Roman" w:hAnsi="Times New Roman" w:cs="Times New Roman"/>
          <w:i/>
          <w:sz w:val="24"/>
          <w:szCs w:val="24"/>
        </w:rPr>
        <w:t>Children’s Play and Leisure – Promoting a Balanced Approach.</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0" w:history="1">
        <w:r w:rsidRPr="00271FB9">
          <w:rPr>
            <w:rStyle w:val="Hyperlink"/>
            <w:rFonts w:ascii="Times New Roman" w:hAnsi="Times New Roman" w:cs="Times New Roman"/>
            <w:sz w:val="24"/>
            <w:szCs w:val="24"/>
          </w:rPr>
          <w:t>https://www.google.com/url?client=internal-element-</w:t>
        </w:r>
        <w:r w:rsidRPr="00271FB9">
          <w:rPr>
            <w:rStyle w:val="Hyperlink"/>
            <w:rFonts w:ascii="Times New Roman" w:hAnsi="Times New Roman" w:cs="Times New Roman"/>
            <w:sz w:val="24"/>
            <w:szCs w:val="24"/>
          </w:rPr>
          <w:lastRenderedPageBreak/>
          <w:t>cse&amp;cx=015848178315289032903:hqkynptgd1o&amp;q=http://www.hse.gov.uk/entertainment/childrens-play-july-2012.pdf&amp;sa=U&amp;ved=2ahUKEwj69eiS24_uAhVPDmMBHcLkAI0QFjABegQICBAB&amp;usg=AOvVaw2AMzHdk2aaCphXJ1M5MLZD</w:t>
        </w:r>
      </w:hyperlink>
      <w:r>
        <w:rPr>
          <w:rFonts w:ascii="Times New Roman" w:hAnsi="Times New Roman" w:cs="Times New Roman"/>
          <w:sz w:val="24"/>
          <w:szCs w:val="24"/>
        </w:rPr>
        <w:t xml:space="preserve"> (Accessed: 9</w:t>
      </w:r>
      <w:r w:rsidRPr="00A539D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rsidR="00A539D1" w:rsidRDefault="00A539D1" w:rsidP="007D45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Knight, S. (2011). </w:t>
      </w:r>
      <w:proofErr w:type="gramStart"/>
      <w:r>
        <w:rPr>
          <w:rFonts w:ascii="Times New Roman" w:hAnsi="Times New Roman" w:cs="Times New Roman"/>
          <w:i/>
          <w:sz w:val="24"/>
          <w:szCs w:val="24"/>
        </w:rPr>
        <w:t>Risk and Adventure in Early Years Outdoor Play.</w:t>
      </w:r>
      <w:proofErr w:type="gramEnd"/>
      <w:r>
        <w:rPr>
          <w:rFonts w:ascii="Times New Roman" w:hAnsi="Times New Roman" w:cs="Times New Roman"/>
          <w:i/>
          <w:sz w:val="24"/>
          <w:szCs w:val="24"/>
        </w:rPr>
        <w:t xml:space="preserve"> </w:t>
      </w:r>
      <w:r>
        <w:rPr>
          <w:rFonts w:ascii="Times New Roman" w:hAnsi="Times New Roman" w:cs="Times New Roman"/>
          <w:sz w:val="24"/>
          <w:szCs w:val="24"/>
        </w:rPr>
        <w:t>London: SAGE.</w:t>
      </w:r>
    </w:p>
    <w:p w:rsidR="00A539D1" w:rsidRPr="003309AB" w:rsidRDefault="00A539D1" w:rsidP="007D4593">
      <w:pPr>
        <w:spacing w:line="360" w:lineRule="auto"/>
        <w:jc w:val="both"/>
        <w:rPr>
          <w:rFonts w:ascii="Times New Roman" w:hAnsi="Times New Roman" w:cs="Times New Roman"/>
          <w:sz w:val="24"/>
          <w:szCs w:val="24"/>
        </w:rPr>
      </w:pPr>
      <w:proofErr w:type="spellStart"/>
      <w:proofErr w:type="gramStart"/>
      <w:r w:rsidRPr="00A539D1">
        <w:rPr>
          <w:rFonts w:ascii="Times New Roman" w:hAnsi="Times New Roman" w:cs="Times New Roman"/>
          <w:sz w:val="24"/>
          <w:szCs w:val="24"/>
        </w:rPr>
        <w:t>Lavrysen</w:t>
      </w:r>
      <w:proofErr w:type="spellEnd"/>
      <w:r>
        <w:rPr>
          <w:rFonts w:ascii="Times New Roman" w:hAnsi="Times New Roman" w:cs="Times New Roman"/>
          <w:sz w:val="24"/>
          <w:szCs w:val="24"/>
        </w:rPr>
        <w:t>, A et al.</w:t>
      </w:r>
      <w:r w:rsidR="003309AB">
        <w:rPr>
          <w:rFonts w:ascii="Times New Roman" w:hAnsi="Times New Roman" w:cs="Times New Roman"/>
          <w:sz w:val="24"/>
          <w:szCs w:val="24"/>
        </w:rPr>
        <w:t xml:space="preserve"> (2017) </w:t>
      </w:r>
      <w:r w:rsidR="003309AB" w:rsidRPr="003309AB">
        <w:rPr>
          <w:rFonts w:ascii="Times New Roman" w:hAnsi="Times New Roman" w:cs="Times New Roman"/>
          <w:i/>
          <w:sz w:val="24"/>
          <w:szCs w:val="24"/>
        </w:rPr>
        <w:t>Risky-Play at School.</w:t>
      </w:r>
      <w:proofErr w:type="gramEnd"/>
      <w:r w:rsidR="003309AB" w:rsidRPr="003309AB">
        <w:rPr>
          <w:rFonts w:ascii="Times New Roman" w:hAnsi="Times New Roman" w:cs="Times New Roman"/>
          <w:i/>
          <w:sz w:val="24"/>
          <w:szCs w:val="24"/>
        </w:rPr>
        <w:t xml:space="preserve"> </w:t>
      </w:r>
      <w:proofErr w:type="gramStart"/>
      <w:r w:rsidR="003309AB" w:rsidRPr="003309AB">
        <w:rPr>
          <w:rFonts w:ascii="Times New Roman" w:hAnsi="Times New Roman" w:cs="Times New Roman"/>
          <w:i/>
          <w:sz w:val="24"/>
          <w:szCs w:val="24"/>
        </w:rPr>
        <w:t>Facilitating Risk Perception and Competence in Young Children</w:t>
      </w:r>
      <w:r w:rsidR="003309AB">
        <w:rPr>
          <w:rFonts w:ascii="Times New Roman" w:hAnsi="Times New Roman" w:cs="Times New Roman"/>
          <w:i/>
          <w:sz w:val="24"/>
          <w:szCs w:val="24"/>
        </w:rPr>
        <w:t>.</w:t>
      </w:r>
      <w:proofErr w:type="gramEnd"/>
      <w:r w:rsidR="003309AB">
        <w:rPr>
          <w:rFonts w:ascii="Times New Roman" w:hAnsi="Times New Roman" w:cs="Times New Roman"/>
          <w:i/>
          <w:sz w:val="24"/>
          <w:szCs w:val="24"/>
        </w:rPr>
        <w:t xml:space="preserve"> </w:t>
      </w:r>
      <w:r w:rsidR="003309AB">
        <w:rPr>
          <w:rFonts w:ascii="Times New Roman" w:hAnsi="Times New Roman" w:cs="Times New Roman"/>
          <w:sz w:val="24"/>
          <w:szCs w:val="24"/>
        </w:rPr>
        <w:t xml:space="preserve">Available at: </w:t>
      </w:r>
      <w:hyperlink r:id="rId11" w:history="1">
        <w:r w:rsidR="003309AB" w:rsidRPr="00271FB9">
          <w:rPr>
            <w:rStyle w:val="Hyperlink"/>
            <w:rFonts w:ascii="Times New Roman" w:hAnsi="Times New Roman" w:cs="Times New Roman"/>
            <w:sz w:val="24"/>
            <w:szCs w:val="24"/>
          </w:rPr>
          <w:t>https://www.tandfonline.com/doi/abs/10.1080/1350293X.2015.1102412</w:t>
        </w:r>
      </w:hyperlink>
      <w:r w:rsidR="003309AB">
        <w:rPr>
          <w:rFonts w:ascii="Times New Roman" w:hAnsi="Times New Roman" w:cs="Times New Roman"/>
          <w:sz w:val="24"/>
          <w:szCs w:val="24"/>
        </w:rPr>
        <w:t xml:space="preserve"> (Accessed: 9</w:t>
      </w:r>
      <w:r w:rsidR="003309AB" w:rsidRPr="003309AB">
        <w:rPr>
          <w:rFonts w:ascii="Times New Roman" w:hAnsi="Times New Roman" w:cs="Times New Roman"/>
          <w:sz w:val="24"/>
          <w:szCs w:val="24"/>
          <w:vertAlign w:val="superscript"/>
        </w:rPr>
        <w:t>th</w:t>
      </w:r>
      <w:r w:rsidR="003309AB">
        <w:rPr>
          <w:rFonts w:ascii="Times New Roman" w:hAnsi="Times New Roman" w:cs="Times New Roman"/>
          <w:sz w:val="24"/>
          <w:szCs w:val="24"/>
        </w:rPr>
        <w:t xml:space="preserve"> January 2021).</w:t>
      </w:r>
    </w:p>
    <w:p w:rsidR="004232C1" w:rsidRDefault="004232C1" w:rsidP="007D4593">
      <w:pPr>
        <w:spacing w:line="360" w:lineRule="auto"/>
        <w:jc w:val="both"/>
        <w:rPr>
          <w:rFonts w:ascii="Times New Roman" w:hAnsi="Times New Roman" w:cs="Times New Roman"/>
          <w:bCs/>
          <w:sz w:val="24"/>
          <w:szCs w:val="24"/>
        </w:rPr>
      </w:pPr>
      <w:proofErr w:type="spellStart"/>
      <w:r w:rsidRPr="004232C1">
        <w:rPr>
          <w:rFonts w:ascii="Times New Roman" w:hAnsi="Times New Roman" w:cs="Times New Roman"/>
          <w:sz w:val="24"/>
          <w:szCs w:val="24"/>
        </w:rPr>
        <w:t>Ledendecker</w:t>
      </w:r>
      <w:proofErr w:type="spellEnd"/>
      <w:r>
        <w:rPr>
          <w:rFonts w:ascii="Times New Roman" w:hAnsi="Times New Roman" w:cs="Times New Roman"/>
          <w:sz w:val="24"/>
          <w:szCs w:val="24"/>
        </w:rPr>
        <w:t>, M. (2020)</w:t>
      </w:r>
      <w:r w:rsidR="00455BBB">
        <w:rPr>
          <w:rFonts w:ascii="Times New Roman" w:hAnsi="Times New Roman" w:cs="Times New Roman"/>
          <w:sz w:val="24"/>
          <w:szCs w:val="24"/>
        </w:rPr>
        <w:t xml:space="preserve"> </w:t>
      </w:r>
      <w:r w:rsidR="002E6810" w:rsidRPr="002E6810">
        <w:rPr>
          <w:rFonts w:ascii="Times New Roman" w:hAnsi="Times New Roman" w:cs="Times New Roman"/>
          <w:bCs/>
          <w:i/>
          <w:sz w:val="24"/>
          <w:szCs w:val="24"/>
        </w:rPr>
        <w:t>Why Encourage Self-Directed Play?</w:t>
      </w:r>
      <w:r w:rsidR="002E6810">
        <w:rPr>
          <w:rFonts w:ascii="Times New Roman" w:hAnsi="Times New Roman" w:cs="Times New Roman"/>
          <w:bCs/>
          <w:i/>
          <w:sz w:val="24"/>
          <w:szCs w:val="24"/>
        </w:rPr>
        <w:t xml:space="preserve"> </w:t>
      </w:r>
      <w:r w:rsidR="002E6810">
        <w:rPr>
          <w:rFonts w:ascii="Times New Roman" w:hAnsi="Times New Roman" w:cs="Times New Roman"/>
          <w:bCs/>
          <w:sz w:val="24"/>
          <w:szCs w:val="24"/>
        </w:rPr>
        <w:t xml:space="preserve">Available at: </w:t>
      </w:r>
      <w:hyperlink r:id="rId12" w:history="1">
        <w:r w:rsidR="002E6810" w:rsidRPr="00CD4A6B">
          <w:rPr>
            <w:rStyle w:val="Hyperlink"/>
            <w:rFonts w:ascii="Times New Roman" w:hAnsi="Times New Roman" w:cs="Times New Roman"/>
            <w:bCs/>
            <w:sz w:val="24"/>
            <w:szCs w:val="24"/>
          </w:rPr>
          <w:t>https://www.berkshiremontessori.org/self-directed-play</w:t>
        </w:r>
      </w:hyperlink>
      <w:r w:rsidR="002E6810">
        <w:rPr>
          <w:rFonts w:ascii="Times New Roman" w:hAnsi="Times New Roman" w:cs="Times New Roman"/>
          <w:bCs/>
          <w:sz w:val="24"/>
          <w:szCs w:val="24"/>
        </w:rPr>
        <w:t xml:space="preserve"> (Accessed: 3</w:t>
      </w:r>
      <w:r w:rsidR="002E6810" w:rsidRPr="002E6810">
        <w:rPr>
          <w:rFonts w:ascii="Times New Roman" w:hAnsi="Times New Roman" w:cs="Times New Roman"/>
          <w:bCs/>
          <w:sz w:val="24"/>
          <w:szCs w:val="24"/>
          <w:vertAlign w:val="superscript"/>
        </w:rPr>
        <w:t>rd</w:t>
      </w:r>
      <w:r w:rsidR="002E6810">
        <w:rPr>
          <w:rFonts w:ascii="Times New Roman" w:hAnsi="Times New Roman" w:cs="Times New Roman"/>
          <w:bCs/>
          <w:sz w:val="24"/>
          <w:szCs w:val="24"/>
        </w:rPr>
        <w:t xml:space="preserve"> January 2020).</w:t>
      </w:r>
    </w:p>
    <w:p w:rsidR="00D47B93" w:rsidRPr="00D47B93" w:rsidRDefault="00D47B93" w:rsidP="007D4593">
      <w:p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McInnes</w:t>
      </w:r>
      <w:proofErr w:type="spellEnd"/>
      <w:r w:rsidRPr="00D47B93">
        <w:rPr>
          <w:rFonts w:ascii="Times New Roman" w:hAnsi="Times New Roman" w:cs="Times New Roman"/>
          <w:bCs/>
          <w:sz w:val="24"/>
          <w:szCs w:val="24"/>
        </w:rPr>
        <w:t xml:space="preserve">, </w:t>
      </w:r>
      <w:r>
        <w:rPr>
          <w:rFonts w:ascii="Times New Roman" w:hAnsi="Times New Roman" w:cs="Times New Roman"/>
          <w:bCs/>
          <w:sz w:val="24"/>
          <w:szCs w:val="24"/>
        </w:rPr>
        <w:t>K. Howard</w:t>
      </w:r>
      <w:r w:rsidRPr="00D47B93">
        <w:rPr>
          <w:rFonts w:ascii="Times New Roman" w:hAnsi="Times New Roman" w:cs="Times New Roman"/>
          <w:bCs/>
          <w:sz w:val="24"/>
          <w:szCs w:val="24"/>
        </w:rPr>
        <w:t>,</w:t>
      </w:r>
      <w:r>
        <w:rPr>
          <w:rFonts w:ascii="Times New Roman" w:hAnsi="Times New Roman" w:cs="Times New Roman"/>
          <w:bCs/>
          <w:sz w:val="24"/>
          <w:szCs w:val="24"/>
        </w:rPr>
        <w:t xml:space="preserve"> J. </w:t>
      </w:r>
      <w:r w:rsidRPr="00D47B93">
        <w:rPr>
          <w:rFonts w:ascii="Times New Roman" w:hAnsi="Times New Roman" w:cs="Times New Roman"/>
          <w:bCs/>
          <w:sz w:val="24"/>
          <w:szCs w:val="24"/>
        </w:rPr>
        <w:t>Crowley</w:t>
      </w:r>
      <w:r>
        <w:rPr>
          <w:rFonts w:ascii="Times New Roman" w:hAnsi="Times New Roman" w:cs="Times New Roman"/>
          <w:bCs/>
          <w:sz w:val="24"/>
          <w:szCs w:val="24"/>
        </w:rPr>
        <w:t xml:space="preserve">, K. &amp; </w:t>
      </w:r>
      <w:r w:rsidRPr="00D47B93">
        <w:rPr>
          <w:rFonts w:ascii="Times New Roman" w:hAnsi="Times New Roman" w:cs="Times New Roman"/>
          <w:bCs/>
          <w:sz w:val="24"/>
          <w:szCs w:val="24"/>
        </w:rPr>
        <w:t>Miles</w:t>
      </w:r>
      <w:r>
        <w:rPr>
          <w:rFonts w:ascii="Times New Roman" w:hAnsi="Times New Roman" w:cs="Times New Roman"/>
          <w:bCs/>
          <w:sz w:val="24"/>
          <w:szCs w:val="24"/>
        </w:rPr>
        <w:t>, G.</w:t>
      </w:r>
      <w:r w:rsidRPr="00D47B93">
        <w:rPr>
          <w:rFonts w:ascii="Times New Roman" w:hAnsi="Times New Roman" w:cs="Times New Roman"/>
          <w:bCs/>
          <w:sz w:val="24"/>
          <w:szCs w:val="24"/>
        </w:rPr>
        <w:t xml:space="preserve"> (2013) </w:t>
      </w:r>
      <w:proofErr w:type="gramStart"/>
      <w:r w:rsidRPr="007E7714">
        <w:rPr>
          <w:rFonts w:ascii="Times New Roman" w:hAnsi="Times New Roman" w:cs="Times New Roman"/>
          <w:bCs/>
          <w:i/>
          <w:sz w:val="24"/>
          <w:szCs w:val="24"/>
        </w:rPr>
        <w:t>The</w:t>
      </w:r>
      <w:proofErr w:type="gramEnd"/>
      <w:r w:rsidRPr="007E7714">
        <w:rPr>
          <w:rFonts w:ascii="Times New Roman" w:hAnsi="Times New Roman" w:cs="Times New Roman"/>
          <w:bCs/>
          <w:i/>
          <w:sz w:val="24"/>
          <w:szCs w:val="24"/>
        </w:rPr>
        <w:t xml:space="preserve"> nature of adult–child interaction in the early years classroom: Implications for children's perceptions of play and subsequent learning behaviour, European Early Childhood Education Research Journal</w:t>
      </w:r>
      <w:r w:rsidR="00596737">
        <w:rPr>
          <w:rFonts w:ascii="Times New Roman" w:hAnsi="Times New Roman" w:cs="Times New Roman"/>
          <w:bCs/>
          <w:sz w:val="24"/>
          <w:szCs w:val="24"/>
        </w:rPr>
        <w:t>, 21(</w:t>
      </w:r>
      <w:r w:rsidRPr="00D47B93">
        <w:rPr>
          <w:rFonts w:ascii="Times New Roman" w:hAnsi="Times New Roman" w:cs="Times New Roman"/>
          <w:bCs/>
          <w:sz w:val="24"/>
          <w:szCs w:val="24"/>
        </w:rPr>
        <w:t>2</w:t>
      </w:r>
      <w:r w:rsidR="00596737">
        <w:rPr>
          <w:rFonts w:ascii="Times New Roman" w:hAnsi="Times New Roman" w:cs="Times New Roman"/>
          <w:bCs/>
          <w:sz w:val="24"/>
          <w:szCs w:val="24"/>
        </w:rPr>
        <w:t>)</w:t>
      </w:r>
      <w:r w:rsidRPr="00D47B93">
        <w:rPr>
          <w:rFonts w:ascii="Times New Roman" w:hAnsi="Times New Roman" w:cs="Times New Roman"/>
          <w:bCs/>
          <w:sz w:val="24"/>
          <w:szCs w:val="24"/>
        </w:rPr>
        <w:t>,</w:t>
      </w:r>
      <w:r w:rsidR="00596737">
        <w:rPr>
          <w:rFonts w:ascii="Times New Roman" w:hAnsi="Times New Roman" w:cs="Times New Roman"/>
          <w:bCs/>
          <w:sz w:val="24"/>
          <w:szCs w:val="24"/>
        </w:rPr>
        <w:t xml:space="preserve"> pp. 268-282.</w:t>
      </w:r>
      <w:r w:rsidRPr="00D47B93">
        <w:rPr>
          <w:rFonts w:ascii="Times New Roman" w:hAnsi="Times New Roman" w:cs="Times New Roman"/>
          <w:bCs/>
          <w:sz w:val="24"/>
          <w:szCs w:val="24"/>
        </w:rPr>
        <w:t xml:space="preserve"> DOI: 10.1080/1350293X.2013.789194</w:t>
      </w:r>
    </w:p>
    <w:p w:rsidR="007D4593" w:rsidRPr="007D4593" w:rsidRDefault="00801772" w:rsidP="007D4593">
      <w:pPr>
        <w:spacing w:line="360" w:lineRule="auto"/>
        <w:jc w:val="both"/>
        <w:rPr>
          <w:rFonts w:ascii="Times New Roman" w:hAnsi="Times New Roman" w:cs="Times New Roman"/>
          <w:sz w:val="24"/>
          <w:szCs w:val="24"/>
        </w:rPr>
      </w:pPr>
      <w:hyperlink r:id="rId13" w:tgtFrame="_blank" w:history="1">
        <w:r w:rsidR="007D4593" w:rsidRPr="007D4593">
          <w:rPr>
            <w:rStyle w:val="Hyperlink"/>
            <w:rFonts w:ascii="Times New Roman" w:hAnsi="Times New Roman" w:cs="Times New Roman"/>
            <w:color w:val="auto"/>
            <w:sz w:val="24"/>
            <w:szCs w:val="24"/>
            <w:u w:val="none"/>
          </w:rPr>
          <w:t>N</w:t>
        </w:r>
        <w:r w:rsidR="00A539D1">
          <w:rPr>
            <w:rStyle w:val="Hyperlink"/>
            <w:rFonts w:ascii="Times New Roman" w:hAnsi="Times New Roman" w:cs="Times New Roman"/>
            <w:color w:val="auto"/>
            <w:sz w:val="24"/>
            <w:szCs w:val="24"/>
            <w:u w:val="none"/>
          </w:rPr>
          <w:t xml:space="preserve">ilsson, M, &amp; </w:t>
        </w:r>
        <w:proofErr w:type="spellStart"/>
        <w:r w:rsidR="00A539D1">
          <w:rPr>
            <w:rStyle w:val="Hyperlink"/>
            <w:rFonts w:ascii="Times New Roman" w:hAnsi="Times New Roman" w:cs="Times New Roman"/>
            <w:color w:val="auto"/>
            <w:sz w:val="24"/>
            <w:szCs w:val="24"/>
            <w:u w:val="none"/>
          </w:rPr>
          <w:t>Ferholt</w:t>
        </w:r>
        <w:proofErr w:type="spellEnd"/>
        <w:r w:rsidR="00A539D1">
          <w:rPr>
            <w:rStyle w:val="Hyperlink"/>
            <w:rFonts w:ascii="Times New Roman" w:hAnsi="Times New Roman" w:cs="Times New Roman"/>
            <w:color w:val="auto"/>
            <w:sz w:val="24"/>
            <w:szCs w:val="24"/>
            <w:u w:val="none"/>
          </w:rPr>
          <w:t>, B. (2014)</w:t>
        </w:r>
        <w:r w:rsidR="007D4593" w:rsidRPr="007D4593">
          <w:rPr>
            <w:rStyle w:val="Hyperlink"/>
            <w:rFonts w:ascii="Times New Roman" w:hAnsi="Times New Roman" w:cs="Times New Roman"/>
            <w:color w:val="auto"/>
            <w:sz w:val="24"/>
            <w:szCs w:val="24"/>
            <w:u w:val="none"/>
          </w:rPr>
          <w:t xml:space="preserve"> </w:t>
        </w:r>
        <w:proofErr w:type="spellStart"/>
        <w:r w:rsidR="007D4593" w:rsidRPr="007D4593">
          <w:rPr>
            <w:rStyle w:val="Hyperlink"/>
            <w:rFonts w:ascii="Times New Roman" w:hAnsi="Times New Roman" w:cs="Times New Roman"/>
            <w:i/>
            <w:color w:val="auto"/>
            <w:sz w:val="24"/>
            <w:szCs w:val="24"/>
            <w:u w:val="none"/>
          </w:rPr>
          <w:t>Vygotsky's</w:t>
        </w:r>
        <w:proofErr w:type="spellEnd"/>
        <w:r w:rsidR="007D4593" w:rsidRPr="007D4593">
          <w:rPr>
            <w:rStyle w:val="Hyperlink"/>
            <w:rFonts w:ascii="Times New Roman" w:hAnsi="Times New Roman" w:cs="Times New Roman"/>
            <w:i/>
            <w:color w:val="auto"/>
            <w:sz w:val="24"/>
            <w:szCs w:val="24"/>
            <w:u w:val="none"/>
          </w:rPr>
          <w:t xml:space="preserve"> theories of play, imagination and creativity in current practice:</w:t>
        </w:r>
        <w:r w:rsidR="007D4593" w:rsidRPr="007D4593">
          <w:rPr>
            <w:rStyle w:val="Hyperlink"/>
            <w:rFonts w:ascii="Times New Roman" w:hAnsi="Times New Roman" w:cs="Times New Roman"/>
            <w:color w:val="auto"/>
            <w:sz w:val="24"/>
            <w:szCs w:val="24"/>
            <w:u w:val="none"/>
          </w:rPr>
          <w:t xml:space="preserve"> </w:t>
        </w:r>
        <w:proofErr w:type="spellStart"/>
        <w:r w:rsidR="007D4593" w:rsidRPr="007D4593">
          <w:rPr>
            <w:rStyle w:val="Hyperlink"/>
            <w:rFonts w:ascii="Times New Roman" w:hAnsi="Times New Roman" w:cs="Times New Roman"/>
            <w:color w:val="auto"/>
            <w:sz w:val="24"/>
            <w:szCs w:val="24"/>
            <w:u w:val="none"/>
          </w:rPr>
          <w:t>Gunilla</w:t>
        </w:r>
        <w:proofErr w:type="spellEnd"/>
        <w:r w:rsidR="007D4593" w:rsidRPr="007D4593">
          <w:rPr>
            <w:rStyle w:val="Hyperlink"/>
            <w:rFonts w:ascii="Times New Roman" w:hAnsi="Times New Roman" w:cs="Times New Roman"/>
            <w:color w:val="auto"/>
            <w:sz w:val="24"/>
            <w:szCs w:val="24"/>
            <w:u w:val="none"/>
          </w:rPr>
          <w:t xml:space="preserve"> </w:t>
        </w:r>
        <w:proofErr w:type="spellStart"/>
        <w:r w:rsidR="007D4593" w:rsidRPr="007D4593">
          <w:rPr>
            <w:rStyle w:val="Hyperlink"/>
            <w:rFonts w:ascii="Times New Roman" w:hAnsi="Times New Roman" w:cs="Times New Roman"/>
            <w:color w:val="auto"/>
            <w:sz w:val="24"/>
            <w:szCs w:val="24"/>
            <w:u w:val="none"/>
          </w:rPr>
          <w:t>Lindqvist's</w:t>
        </w:r>
        <w:proofErr w:type="spellEnd"/>
        <w:r w:rsidR="007D4593" w:rsidRPr="007D4593">
          <w:rPr>
            <w:rStyle w:val="Hyperlink"/>
            <w:rFonts w:ascii="Times New Roman" w:hAnsi="Times New Roman" w:cs="Times New Roman"/>
            <w:color w:val="auto"/>
            <w:sz w:val="24"/>
            <w:szCs w:val="24"/>
            <w:u w:val="none"/>
          </w:rPr>
          <w:t xml:space="preserve"> "creative pedagogy of play" in U. S. kindergartens and Swedish Reggio-Emilia inspired preschools. </w:t>
        </w:r>
        <w:proofErr w:type="spellStart"/>
        <w:r w:rsidR="007D4593" w:rsidRPr="007D4593">
          <w:rPr>
            <w:rStyle w:val="Hyperlink"/>
            <w:rFonts w:ascii="Times New Roman" w:hAnsi="Times New Roman" w:cs="Times New Roman"/>
            <w:color w:val="auto"/>
            <w:sz w:val="24"/>
            <w:szCs w:val="24"/>
            <w:u w:val="none"/>
          </w:rPr>
          <w:t>Perspectiva</w:t>
        </w:r>
        <w:proofErr w:type="spellEnd"/>
        <w:r w:rsidR="007D4593" w:rsidRPr="007D4593">
          <w:rPr>
            <w:rStyle w:val="Hyperlink"/>
            <w:rFonts w:ascii="Times New Roman" w:hAnsi="Times New Roman" w:cs="Times New Roman"/>
            <w:color w:val="auto"/>
            <w:sz w:val="24"/>
            <w:szCs w:val="24"/>
            <w:u w:val="none"/>
          </w:rPr>
          <w:t>, 32(3), 919-950.</w:t>
        </w:r>
      </w:hyperlink>
    </w:p>
    <w:p w:rsidR="004232C1" w:rsidRPr="004232C1" w:rsidRDefault="004232C1" w:rsidP="007D4593">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Play Wales. (2014). </w:t>
      </w:r>
      <w:proofErr w:type="gramStart"/>
      <w:r w:rsidRPr="004232C1">
        <w:rPr>
          <w:rFonts w:ascii="Times New Roman" w:hAnsi="Times New Roman" w:cs="Times New Roman"/>
          <w:i/>
          <w:sz w:val="24"/>
          <w:szCs w:val="24"/>
        </w:rPr>
        <w:t>What</w:t>
      </w:r>
      <w:proofErr w:type="gramEnd"/>
      <w:r w:rsidRPr="004232C1">
        <w:rPr>
          <w:rFonts w:ascii="Times New Roman" w:hAnsi="Times New Roman" w:cs="Times New Roman"/>
          <w:i/>
          <w:sz w:val="24"/>
          <w:szCs w:val="24"/>
        </w:rPr>
        <w:t xml:space="preserve"> is play and why is it important?</w:t>
      </w:r>
      <w:r>
        <w:rPr>
          <w:rFonts w:ascii="Times New Roman" w:hAnsi="Times New Roman" w:cs="Times New Roman"/>
          <w:sz w:val="24"/>
          <w:szCs w:val="24"/>
        </w:rPr>
        <w:t xml:space="preserve"> Available at: </w:t>
      </w:r>
      <w:hyperlink r:id="rId14" w:history="1">
        <w:r w:rsidRPr="00CD4A6B">
          <w:rPr>
            <w:rStyle w:val="Hyperlink"/>
            <w:rFonts w:ascii="Times New Roman" w:hAnsi="Times New Roman" w:cs="Times New Roman"/>
            <w:sz w:val="24"/>
            <w:szCs w:val="24"/>
          </w:rPr>
          <w:t>https://s3.amazonaws.com/document.issuu.com/141120115629-29582493cabc6c7d613fe9cb949db1a0/original.file?AWSAccessKeyId=AKIATDDRE5J76ODEADM4&amp;Expires=1606771118&amp;Signature=nirdDO5m55AnPiBj8cQzvp9mxrg%3D</w:t>
        </w:r>
      </w:hyperlink>
      <w:r>
        <w:rPr>
          <w:rFonts w:ascii="Times New Roman" w:hAnsi="Times New Roman" w:cs="Times New Roman"/>
          <w:sz w:val="24"/>
          <w:szCs w:val="24"/>
        </w:rPr>
        <w:t xml:space="preserve"> (Accessed: 3</w:t>
      </w:r>
      <w:r w:rsidRPr="004232C1">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2021).</w:t>
      </w:r>
    </w:p>
    <w:p w:rsidR="005D3B33" w:rsidRDefault="005D3B33" w:rsidP="007D4593">
      <w:pPr>
        <w:spacing w:line="360" w:lineRule="auto"/>
        <w:jc w:val="both"/>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Play Wales. (2015). </w:t>
      </w:r>
      <w:r w:rsidRPr="005D3B33">
        <w:rPr>
          <w:rFonts w:ascii="Times New Roman" w:hAnsi="Times New Roman" w:cs="Times New Roman"/>
          <w:i/>
          <w:sz w:val="24"/>
          <w:szCs w:val="24"/>
        </w:rPr>
        <w:t>Why playing matters and what we can all do about it</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5" w:history="1">
        <w:r w:rsidR="004232C1" w:rsidRPr="00CD4A6B">
          <w:rPr>
            <w:rStyle w:val="Hyperlink"/>
            <w:rFonts w:ascii="Times New Roman" w:hAnsi="Times New Roman" w:cs="Times New Roman"/>
            <w:sz w:val="24"/>
            <w:szCs w:val="24"/>
          </w:rPr>
          <w:t>https://www.playwales.org.uk/login/uploaded/documents/INFORMATION%20SHEETS/Why%20playing%20matters%20and%20what%20we%20can%20all%20do%20about%20it.pdf</w:t>
        </w:r>
      </w:hyperlink>
      <w:r w:rsidR="004232C1">
        <w:rPr>
          <w:rFonts w:ascii="Times New Roman" w:hAnsi="Times New Roman" w:cs="Times New Roman"/>
          <w:sz w:val="24"/>
          <w:szCs w:val="24"/>
        </w:rPr>
        <w:t xml:space="preserve"> (Accessed: 3</w:t>
      </w:r>
      <w:r w:rsidR="004232C1" w:rsidRPr="004232C1">
        <w:rPr>
          <w:rFonts w:ascii="Times New Roman" w:hAnsi="Times New Roman" w:cs="Times New Roman"/>
          <w:sz w:val="24"/>
          <w:szCs w:val="24"/>
          <w:vertAlign w:val="superscript"/>
        </w:rPr>
        <w:t>rd</w:t>
      </w:r>
      <w:r w:rsidR="004038DA">
        <w:rPr>
          <w:rFonts w:ascii="Times New Roman" w:hAnsi="Times New Roman" w:cs="Times New Roman"/>
          <w:sz w:val="24"/>
          <w:szCs w:val="24"/>
        </w:rPr>
        <w:t xml:space="preserve"> January</w:t>
      </w:r>
      <w:r w:rsidR="004232C1">
        <w:rPr>
          <w:rFonts w:ascii="Times New Roman" w:hAnsi="Times New Roman" w:cs="Times New Roman"/>
          <w:sz w:val="24"/>
          <w:szCs w:val="24"/>
        </w:rPr>
        <w:t xml:space="preserve"> 2021).</w:t>
      </w:r>
    </w:p>
    <w:p w:rsidR="0093588F" w:rsidRDefault="0093588F" w:rsidP="007D4593">
      <w:pPr>
        <w:spacing w:line="360" w:lineRule="auto"/>
        <w:jc w:val="both"/>
        <w:rPr>
          <w:rFonts w:ascii="Times New Roman" w:hAnsi="Times New Roman" w:cs="Times New Roman"/>
          <w:sz w:val="24"/>
          <w:szCs w:val="24"/>
        </w:rPr>
      </w:pPr>
      <w:proofErr w:type="spellStart"/>
      <w:proofErr w:type="gramStart"/>
      <w:r w:rsidRPr="0093588F">
        <w:rPr>
          <w:rFonts w:ascii="Times New Roman" w:hAnsi="Times New Roman" w:cs="Times New Roman"/>
          <w:sz w:val="24"/>
          <w:szCs w:val="24"/>
        </w:rPr>
        <w:lastRenderedPageBreak/>
        <w:t>Potson</w:t>
      </w:r>
      <w:proofErr w:type="spellEnd"/>
      <w:r w:rsidRPr="0093588F">
        <w:rPr>
          <w:rFonts w:ascii="Times New Roman" w:hAnsi="Times New Roman" w:cs="Times New Roman"/>
          <w:sz w:val="24"/>
          <w:szCs w:val="24"/>
        </w:rPr>
        <w:t xml:space="preserve">, B. (2009) </w:t>
      </w:r>
      <w:r w:rsidRPr="0093588F">
        <w:rPr>
          <w:rFonts w:ascii="Times New Roman" w:hAnsi="Times New Roman" w:cs="Times New Roman"/>
          <w:i/>
          <w:iCs/>
          <w:sz w:val="24"/>
          <w:szCs w:val="24"/>
        </w:rPr>
        <w:t>Maslow’s Hierarchy of Needs.</w:t>
      </w:r>
      <w:proofErr w:type="gramEnd"/>
      <w:r w:rsidRPr="0093588F">
        <w:rPr>
          <w:rFonts w:ascii="Times New Roman" w:hAnsi="Times New Roman" w:cs="Times New Roman"/>
          <w:i/>
          <w:iCs/>
          <w:sz w:val="24"/>
          <w:szCs w:val="24"/>
        </w:rPr>
        <w:t xml:space="preserve"> </w:t>
      </w:r>
      <w:r w:rsidRPr="0093588F">
        <w:rPr>
          <w:rFonts w:ascii="Times New Roman" w:hAnsi="Times New Roman" w:cs="Times New Roman"/>
          <w:sz w:val="24"/>
          <w:szCs w:val="24"/>
        </w:rPr>
        <w:t xml:space="preserve">Available at: </w:t>
      </w:r>
      <w:hyperlink r:id="rId16" w:tgtFrame="_blank" w:history="1">
        <w:r w:rsidRPr="0093588F">
          <w:rPr>
            <w:rStyle w:val="Hyperlink"/>
            <w:rFonts w:ascii="Times New Roman" w:hAnsi="Times New Roman" w:cs="Times New Roman"/>
            <w:sz w:val="24"/>
            <w:szCs w:val="24"/>
          </w:rPr>
          <w:t>https://www.ast.org/pdf/308.pdf</w:t>
        </w:r>
      </w:hyperlink>
      <w:r>
        <w:rPr>
          <w:rFonts w:ascii="Times New Roman" w:hAnsi="Times New Roman" w:cs="Times New Roman"/>
          <w:sz w:val="24"/>
          <w:szCs w:val="24"/>
        </w:rPr>
        <w:t xml:space="preserve"> (Accessed: 11</w:t>
      </w:r>
      <w:r w:rsidRPr="0093588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r w:rsidRPr="0093588F">
        <w:rPr>
          <w:rFonts w:ascii="Times New Roman" w:hAnsi="Times New Roman" w:cs="Times New Roman"/>
          <w:sz w:val="24"/>
          <w:szCs w:val="24"/>
        </w:rPr>
        <w:t>). </w:t>
      </w:r>
    </w:p>
    <w:p w:rsidR="00971BAA" w:rsidRDefault="00971BAA" w:rsidP="007D459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E. (2007)</w:t>
      </w:r>
      <w:r w:rsidRPr="00971BAA">
        <w:rPr>
          <w:rFonts w:ascii="Times New Roman" w:hAnsi="Times New Roman" w:cs="Times New Roman"/>
          <w:sz w:val="24"/>
          <w:szCs w:val="24"/>
        </w:rPr>
        <w:t xml:space="preserve"> </w:t>
      </w:r>
      <w:r w:rsidR="00AC6033">
        <w:rPr>
          <w:rFonts w:ascii="Times New Roman" w:hAnsi="Times New Roman" w:cs="Times New Roman"/>
          <w:sz w:val="24"/>
          <w:szCs w:val="24"/>
        </w:rPr>
        <w:t>‘</w:t>
      </w:r>
      <w:r w:rsidRPr="00971BAA">
        <w:rPr>
          <w:rFonts w:ascii="Times New Roman" w:hAnsi="Times New Roman" w:cs="Times New Roman"/>
          <w:sz w:val="24"/>
          <w:szCs w:val="24"/>
        </w:rPr>
        <w:t>Categorising risky play—How can we identify risk-taking in children’s play?</w:t>
      </w:r>
      <w:proofErr w:type="gramStart"/>
      <w:r w:rsidR="00AC6033">
        <w:rPr>
          <w:rFonts w:ascii="Times New Roman" w:hAnsi="Times New Roman" w:cs="Times New Roman"/>
          <w:sz w:val="24"/>
          <w:szCs w:val="24"/>
        </w:rPr>
        <w:t>’,</w:t>
      </w:r>
      <w:proofErr w:type="gramEnd"/>
      <w:r w:rsidRPr="00971BAA">
        <w:rPr>
          <w:rFonts w:ascii="Times New Roman" w:hAnsi="Times New Roman" w:cs="Times New Roman"/>
          <w:sz w:val="24"/>
          <w:szCs w:val="24"/>
        </w:rPr>
        <w:t xml:space="preserve"> </w:t>
      </w:r>
      <w:r w:rsidRPr="00AC6033">
        <w:rPr>
          <w:rFonts w:ascii="Times New Roman" w:hAnsi="Times New Roman" w:cs="Times New Roman"/>
          <w:i/>
          <w:sz w:val="24"/>
          <w:szCs w:val="24"/>
        </w:rPr>
        <w:t>European Early Childhood Education Research Journal</w:t>
      </w:r>
      <w:r w:rsidR="00AC6033">
        <w:rPr>
          <w:rFonts w:ascii="Times New Roman" w:hAnsi="Times New Roman" w:cs="Times New Roman"/>
          <w:sz w:val="24"/>
          <w:szCs w:val="24"/>
        </w:rPr>
        <w:t>, 15(2)</w:t>
      </w:r>
      <w:r w:rsidRPr="00971BAA">
        <w:rPr>
          <w:rFonts w:ascii="Times New Roman" w:hAnsi="Times New Roman" w:cs="Times New Roman"/>
          <w:sz w:val="24"/>
          <w:szCs w:val="24"/>
        </w:rPr>
        <w:t xml:space="preserve">. </w:t>
      </w:r>
      <w:proofErr w:type="gramStart"/>
      <w:r w:rsidR="00AC6033">
        <w:rPr>
          <w:rFonts w:ascii="Times New Roman" w:hAnsi="Times New Roman" w:cs="Times New Roman"/>
          <w:sz w:val="24"/>
          <w:szCs w:val="24"/>
        </w:rPr>
        <w:t>pp</w:t>
      </w:r>
      <w:r w:rsidRPr="00971BAA">
        <w:rPr>
          <w:rFonts w:ascii="Times New Roman" w:hAnsi="Times New Roman" w:cs="Times New Roman"/>
          <w:sz w:val="24"/>
          <w:szCs w:val="24"/>
        </w:rPr>
        <w:t>237-252</w:t>
      </w:r>
      <w:proofErr w:type="gramEnd"/>
      <w:r w:rsidRPr="00971BAA">
        <w:rPr>
          <w:rFonts w:ascii="Times New Roman" w:hAnsi="Times New Roman" w:cs="Times New Roman"/>
          <w:sz w:val="24"/>
          <w:szCs w:val="24"/>
        </w:rPr>
        <w:t>.</w:t>
      </w:r>
      <w:r w:rsidR="00AC6033">
        <w:rPr>
          <w:rFonts w:ascii="Times New Roman" w:hAnsi="Times New Roman" w:cs="Times New Roman"/>
          <w:sz w:val="24"/>
          <w:szCs w:val="24"/>
        </w:rPr>
        <w:t xml:space="preserve"> DOI:</w:t>
      </w:r>
      <w:r w:rsidRPr="00971BAA">
        <w:rPr>
          <w:rFonts w:ascii="Times New Roman" w:hAnsi="Times New Roman" w:cs="Times New Roman"/>
          <w:sz w:val="24"/>
          <w:szCs w:val="24"/>
        </w:rPr>
        <w:t xml:space="preserve"> 10.1080/13502930701321733.</w:t>
      </w:r>
    </w:p>
    <w:p w:rsidR="00391CA5" w:rsidRPr="00391CA5" w:rsidRDefault="00391CA5" w:rsidP="007D459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Sharman, C. Cross, W. and </w:t>
      </w:r>
      <w:proofErr w:type="spellStart"/>
      <w:r>
        <w:rPr>
          <w:rFonts w:ascii="Times New Roman" w:hAnsi="Times New Roman" w:cs="Times New Roman"/>
          <w:sz w:val="24"/>
          <w:szCs w:val="24"/>
        </w:rPr>
        <w:t>Vennis</w:t>
      </w:r>
      <w:proofErr w:type="spellEnd"/>
      <w:r>
        <w:rPr>
          <w:rFonts w:ascii="Times New Roman" w:hAnsi="Times New Roman" w:cs="Times New Roman"/>
          <w:sz w:val="24"/>
          <w:szCs w:val="24"/>
        </w:rPr>
        <w:t xml:space="preserve">, D. (2004) </w:t>
      </w:r>
      <w:r>
        <w:rPr>
          <w:rFonts w:ascii="Times New Roman" w:hAnsi="Times New Roman" w:cs="Times New Roman"/>
          <w:i/>
          <w:sz w:val="24"/>
          <w:szCs w:val="24"/>
        </w:rPr>
        <w:t>Observing Children.</w:t>
      </w:r>
      <w:proofErr w:type="gramEnd"/>
      <w:r>
        <w:rPr>
          <w:rFonts w:ascii="Times New Roman" w:hAnsi="Times New Roman" w:cs="Times New Roman"/>
          <w:i/>
          <w:sz w:val="24"/>
          <w:szCs w:val="24"/>
        </w:rPr>
        <w:t xml:space="preserve"> </w:t>
      </w:r>
      <w:proofErr w:type="gramStart"/>
      <w:r>
        <w:rPr>
          <w:rFonts w:ascii="Times New Roman" w:hAnsi="Times New Roman" w:cs="Times New Roman"/>
          <w:sz w:val="24"/>
          <w:szCs w:val="24"/>
        </w:rPr>
        <w:t>3</w:t>
      </w:r>
      <w:r w:rsidRPr="00391CA5">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London: Continuum.</w:t>
      </w:r>
    </w:p>
    <w:p w:rsidR="00D41D82" w:rsidRPr="00D41D82" w:rsidRDefault="00D41D82" w:rsidP="007D459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Siren films.</w:t>
      </w:r>
      <w:proofErr w:type="gramEnd"/>
      <w:r>
        <w:rPr>
          <w:rFonts w:ascii="Times New Roman" w:hAnsi="Times New Roman" w:cs="Times New Roman"/>
          <w:sz w:val="24"/>
          <w:szCs w:val="24"/>
        </w:rPr>
        <w:t xml:space="preserve"> (No date) </w:t>
      </w:r>
      <w:proofErr w:type="gramStart"/>
      <w:r w:rsidRPr="00D41D82">
        <w:rPr>
          <w:rFonts w:ascii="Times New Roman" w:hAnsi="Times New Roman" w:cs="Times New Roman"/>
          <w:i/>
          <w:sz w:val="24"/>
          <w:szCs w:val="24"/>
        </w:rPr>
        <w:t>Child Observation No. 7 Time &amp; Event Sampling</w:t>
      </w:r>
      <w:r>
        <w:rPr>
          <w:rFonts w:ascii="Times New Roman" w:hAnsi="Times New Roman" w:cs="Times New Roman"/>
          <w:i/>
          <w:sz w:val="24"/>
          <w:szCs w:val="24"/>
        </w:rPr>
        <w:t>.</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7" w:history="1">
        <w:r w:rsidRPr="00BB20B3">
          <w:rPr>
            <w:rStyle w:val="Hyperlink"/>
            <w:rFonts w:ascii="Times New Roman" w:hAnsi="Times New Roman" w:cs="Times New Roman"/>
            <w:sz w:val="24"/>
            <w:szCs w:val="24"/>
          </w:rPr>
          <w:t>https://www.google.com/url?sa=t&amp;rct=j&amp;q=&amp;esrc=s&amp;source=web&amp;cd=&amp;ved=2ahUKEwjSy6ix4ZPuAhVNTsAKHQgCDBYQFjAZegQIIBAC&amp;url=https%3A%2F%2Fwww.kanopystreaming.com%2Fsites%2Fdefault%2Ffiles%2Fevent_time_sampling.pdf&amp;usg=AOvVaw0epRTciDVufupukaNd460o</w:t>
        </w:r>
      </w:hyperlink>
      <w:r>
        <w:rPr>
          <w:rFonts w:ascii="Times New Roman" w:hAnsi="Times New Roman" w:cs="Times New Roman"/>
          <w:sz w:val="24"/>
          <w:szCs w:val="24"/>
        </w:rPr>
        <w:t xml:space="preserve"> (Accessed: 11</w:t>
      </w:r>
      <w:r w:rsidRPr="00D41D8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rsidR="004038DA" w:rsidRPr="004038DA" w:rsidRDefault="004038DA" w:rsidP="007D4593">
      <w:pPr>
        <w:spacing w:line="360" w:lineRule="auto"/>
        <w:jc w:val="both"/>
        <w:rPr>
          <w:rStyle w:val="Hyperlink"/>
          <w:rFonts w:ascii="Times New Roman" w:hAnsi="Times New Roman" w:cs="Times New Roman"/>
          <w:color w:val="auto"/>
          <w:sz w:val="24"/>
          <w:szCs w:val="24"/>
          <w:u w:val="none"/>
        </w:rPr>
      </w:pPr>
      <w:proofErr w:type="spellStart"/>
      <w:proofErr w:type="gramStart"/>
      <w:r w:rsidRPr="004038DA">
        <w:rPr>
          <w:rFonts w:ascii="Times New Roman" w:hAnsi="Times New Roman" w:cs="Times New Roman"/>
          <w:sz w:val="24"/>
          <w:szCs w:val="24"/>
        </w:rPr>
        <w:t>Sturrock</w:t>
      </w:r>
      <w:proofErr w:type="spellEnd"/>
      <w:r>
        <w:rPr>
          <w:rFonts w:ascii="Times New Roman" w:hAnsi="Times New Roman" w:cs="Times New Roman"/>
          <w:sz w:val="24"/>
          <w:szCs w:val="24"/>
        </w:rPr>
        <w:t xml:space="preserve">, G and </w:t>
      </w:r>
      <w:r w:rsidRPr="004038DA">
        <w:rPr>
          <w:rFonts w:ascii="Times New Roman" w:hAnsi="Times New Roman" w:cs="Times New Roman"/>
          <w:sz w:val="24"/>
          <w:szCs w:val="24"/>
        </w:rPr>
        <w:t>Else,</w:t>
      </w:r>
      <w:r>
        <w:rPr>
          <w:rFonts w:ascii="Times New Roman" w:hAnsi="Times New Roman" w:cs="Times New Roman"/>
          <w:sz w:val="24"/>
          <w:szCs w:val="24"/>
        </w:rPr>
        <w:t xml:space="preserve"> P.</w:t>
      </w:r>
      <w:proofErr w:type="gramEnd"/>
      <w:r>
        <w:rPr>
          <w:rFonts w:ascii="Times New Roman" w:hAnsi="Times New Roman" w:cs="Times New Roman"/>
          <w:sz w:val="24"/>
          <w:szCs w:val="24"/>
        </w:rPr>
        <w:t xml:space="preserve"> </w:t>
      </w:r>
      <w:r w:rsidRPr="004038DA">
        <w:rPr>
          <w:rFonts w:ascii="Times New Roman" w:hAnsi="Times New Roman" w:cs="Times New Roman"/>
          <w:sz w:val="24"/>
          <w:szCs w:val="24"/>
        </w:rPr>
        <w:t xml:space="preserve"> </w:t>
      </w:r>
      <w:r>
        <w:rPr>
          <w:rFonts w:ascii="Times New Roman" w:hAnsi="Times New Roman" w:cs="Times New Roman"/>
          <w:sz w:val="24"/>
          <w:szCs w:val="24"/>
        </w:rPr>
        <w:t>(</w:t>
      </w:r>
      <w:r w:rsidRPr="004038DA">
        <w:rPr>
          <w:rFonts w:ascii="Times New Roman" w:hAnsi="Times New Roman" w:cs="Times New Roman"/>
          <w:sz w:val="24"/>
          <w:szCs w:val="24"/>
        </w:rPr>
        <w:t>1998</w:t>
      </w:r>
      <w:r>
        <w:rPr>
          <w:rFonts w:ascii="Times New Roman" w:hAnsi="Times New Roman" w:cs="Times New Roman"/>
          <w:sz w:val="24"/>
          <w:szCs w:val="24"/>
        </w:rPr>
        <w:t xml:space="preserve">). </w:t>
      </w:r>
      <w:proofErr w:type="gramStart"/>
      <w:r w:rsidRPr="004038DA">
        <w:rPr>
          <w:rFonts w:ascii="Times New Roman" w:hAnsi="Times New Roman" w:cs="Times New Roman"/>
          <w:i/>
          <w:sz w:val="24"/>
          <w:szCs w:val="24"/>
        </w:rPr>
        <w:t>The</w:t>
      </w:r>
      <w:proofErr w:type="gramEnd"/>
      <w:r w:rsidRPr="004038DA">
        <w:rPr>
          <w:rFonts w:ascii="Times New Roman" w:hAnsi="Times New Roman" w:cs="Times New Roman"/>
          <w:i/>
          <w:sz w:val="24"/>
          <w:szCs w:val="24"/>
        </w:rPr>
        <w:t xml:space="preserve"> playground as therapeutic space: </w:t>
      </w:r>
      <w:proofErr w:type="spellStart"/>
      <w:r w:rsidRPr="004038DA">
        <w:rPr>
          <w:rFonts w:ascii="Times New Roman" w:hAnsi="Times New Roman" w:cs="Times New Roman"/>
          <w:i/>
          <w:sz w:val="24"/>
          <w:szCs w:val="24"/>
        </w:rPr>
        <w:t>playwork</w:t>
      </w:r>
      <w:proofErr w:type="spellEnd"/>
      <w:r>
        <w:rPr>
          <w:rFonts w:ascii="Times New Roman" w:hAnsi="Times New Roman" w:cs="Times New Roman"/>
          <w:i/>
          <w:sz w:val="24"/>
          <w:szCs w:val="24"/>
        </w:rPr>
        <w:t xml:space="preserve"> as healing ‘The Colorado Paper’. </w:t>
      </w:r>
      <w:r>
        <w:rPr>
          <w:rFonts w:ascii="Times New Roman" w:hAnsi="Times New Roman" w:cs="Times New Roman"/>
          <w:sz w:val="24"/>
          <w:szCs w:val="24"/>
        </w:rPr>
        <w:t xml:space="preserve">Available at: </w:t>
      </w:r>
      <w:hyperlink r:id="rId18" w:history="1">
        <w:r w:rsidRPr="0096057F">
          <w:rPr>
            <w:rStyle w:val="Hyperlink"/>
            <w:rFonts w:ascii="Times New Roman" w:hAnsi="Times New Roman" w:cs="Times New Roman"/>
            <w:sz w:val="24"/>
            <w:szCs w:val="24"/>
          </w:rPr>
          <w:t>https://ipaewni.files.wordpress.com/2016/05/colorado-paper.pdf</w:t>
        </w:r>
      </w:hyperlink>
      <w:r>
        <w:rPr>
          <w:rFonts w:ascii="Times New Roman" w:hAnsi="Times New Roman" w:cs="Times New Roman"/>
          <w:sz w:val="24"/>
          <w:szCs w:val="24"/>
        </w:rPr>
        <w:t xml:space="preserve"> (Accessed: 4</w:t>
      </w:r>
      <w:r w:rsidRPr="004038DA">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Janurary</w:t>
      </w:r>
      <w:proofErr w:type="spellEnd"/>
      <w:r>
        <w:rPr>
          <w:rFonts w:ascii="Times New Roman" w:hAnsi="Times New Roman" w:cs="Times New Roman"/>
          <w:sz w:val="24"/>
          <w:szCs w:val="24"/>
        </w:rPr>
        <w:t xml:space="preserve"> 2021).</w:t>
      </w:r>
    </w:p>
    <w:p w:rsidR="00DF69CA" w:rsidRDefault="00DF69CA" w:rsidP="007D4593">
      <w:pPr>
        <w:spacing w:line="360" w:lineRule="auto"/>
        <w:jc w:val="both"/>
        <w:rPr>
          <w:rFonts w:ascii="Times New Roman" w:hAnsi="Times New Roman" w:cs="Times New Roman"/>
          <w:sz w:val="24"/>
          <w:szCs w:val="24"/>
        </w:rPr>
      </w:pPr>
      <w:proofErr w:type="gramStart"/>
      <w:r w:rsidRPr="00DF69CA">
        <w:rPr>
          <w:rFonts w:ascii="Times New Roman" w:hAnsi="Times New Roman" w:cs="Times New Roman"/>
          <w:sz w:val="24"/>
          <w:szCs w:val="24"/>
        </w:rPr>
        <w:t xml:space="preserve">UNICEF (no date) </w:t>
      </w:r>
      <w:r w:rsidRPr="00DF69CA">
        <w:rPr>
          <w:rFonts w:ascii="Times New Roman" w:hAnsi="Times New Roman" w:cs="Times New Roman"/>
          <w:i/>
          <w:sz w:val="24"/>
          <w:szCs w:val="24"/>
        </w:rPr>
        <w:t>A summary on the United Nations Convention on the Rights of the Child</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w:t>
      </w:r>
      <w:r w:rsidRPr="00DF69CA">
        <w:rPr>
          <w:rFonts w:ascii="Times New Roman" w:hAnsi="Times New Roman" w:cs="Times New Roman"/>
          <w:sz w:val="24"/>
          <w:szCs w:val="24"/>
        </w:rPr>
        <w:t>at:</w:t>
      </w:r>
      <w:r>
        <w:rPr>
          <w:rFonts w:ascii="Times New Roman" w:hAnsi="Times New Roman" w:cs="Times New Roman"/>
          <w:sz w:val="24"/>
          <w:szCs w:val="24"/>
        </w:rPr>
        <w:t xml:space="preserve"> </w:t>
      </w:r>
      <w:hyperlink r:id="rId19" w:history="1">
        <w:r w:rsidRPr="00DF69CA">
          <w:rPr>
            <w:rStyle w:val="Hyperlink"/>
            <w:rFonts w:ascii="Times New Roman" w:hAnsi="Times New Roman" w:cs="Times New Roman"/>
            <w:sz w:val="24"/>
            <w:szCs w:val="24"/>
          </w:rPr>
          <w:t>https://www.google.com/url?sa=t&amp;rct=j&amp;q=&amp;esrc=s&amp;source=web&amp;cd=&amp;ved=2ahUKEwinlMr-3sXsAhWxSxUIHXK5ACoQFjADegQIAhAC&amp;url=https%3A%2F%2Fwww.unicef.org.uk%2Frights-respecting-schools%2Fwp-content%2Fuploads%2Fsites%2F4%2F2017%2F01%2FSummary-of-the-UNCRC.pdf&amp;usg=AOvVaw2tgggTWBBNqX84RjltsfkQ</w:t>
        </w:r>
      </w:hyperlink>
      <w:r w:rsidRPr="00DF69CA">
        <w:rPr>
          <w:rFonts w:ascii="Times New Roman" w:hAnsi="Times New Roman" w:cs="Times New Roman"/>
          <w:sz w:val="24"/>
          <w:szCs w:val="24"/>
        </w:rPr>
        <w:t xml:space="preserve"> </w:t>
      </w:r>
      <w:r>
        <w:rPr>
          <w:rFonts w:ascii="Times New Roman" w:hAnsi="Times New Roman" w:cs="Times New Roman"/>
          <w:sz w:val="24"/>
          <w:szCs w:val="24"/>
        </w:rPr>
        <w:t>(Accessed: 3</w:t>
      </w:r>
      <w:r w:rsidRPr="00DF69CA">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2021</w:t>
      </w:r>
      <w:r w:rsidRPr="00DF69CA">
        <w:rPr>
          <w:rFonts w:ascii="Times New Roman" w:hAnsi="Times New Roman" w:cs="Times New Roman"/>
          <w:sz w:val="24"/>
          <w:szCs w:val="24"/>
        </w:rPr>
        <w:t>).</w:t>
      </w:r>
    </w:p>
    <w:p w:rsidR="007D4593" w:rsidRDefault="007D4593" w:rsidP="007D4593">
      <w:pPr>
        <w:spacing w:line="360" w:lineRule="auto"/>
        <w:jc w:val="both"/>
        <w:rPr>
          <w:rFonts w:ascii="Times New Roman" w:hAnsi="Times New Roman" w:cs="Times New Roman"/>
          <w:bCs/>
          <w:sz w:val="24"/>
          <w:szCs w:val="24"/>
        </w:rPr>
      </w:pPr>
      <w:proofErr w:type="spellStart"/>
      <w:r>
        <w:rPr>
          <w:rFonts w:ascii="Times New Roman" w:hAnsi="Times New Roman" w:cs="Times New Roman"/>
          <w:sz w:val="24"/>
          <w:szCs w:val="24"/>
        </w:rPr>
        <w:t>Urbaniak</w:t>
      </w:r>
      <w:proofErr w:type="spellEnd"/>
      <w:r>
        <w:rPr>
          <w:rFonts w:ascii="Times New Roman" w:hAnsi="Times New Roman" w:cs="Times New Roman"/>
          <w:sz w:val="24"/>
          <w:szCs w:val="24"/>
        </w:rPr>
        <w:t xml:space="preserve">, K. (2017) </w:t>
      </w:r>
      <w:r w:rsidRPr="007D4593">
        <w:rPr>
          <w:rFonts w:ascii="Times New Roman" w:hAnsi="Times New Roman" w:cs="Times New Roman"/>
          <w:bCs/>
          <w:i/>
          <w:sz w:val="24"/>
          <w:szCs w:val="24"/>
        </w:rPr>
        <w:t>Play and Psychoanalysis: Insights Feature</w:t>
      </w:r>
      <w:r w:rsidR="002A205F">
        <w:rPr>
          <w:rFonts w:ascii="Times New Roman" w:hAnsi="Times New Roman" w:cs="Times New Roman"/>
          <w:bCs/>
          <w:i/>
          <w:sz w:val="24"/>
          <w:szCs w:val="24"/>
        </w:rPr>
        <w:t xml:space="preserve">. </w:t>
      </w:r>
      <w:r w:rsidR="002A205F">
        <w:rPr>
          <w:rFonts w:ascii="Times New Roman" w:hAnsi="Times New Roman" w:cs="Times New Roman"/>
          <w:bCs/>
          <w:sz w:val="24"/>
          <w:szCs w:val="24"/>
        </w:rPr>
        <w:t>[</w:t>
      </w:r>
      <w:proofErr w:type="gramStart"/>
      <w:r w:rsidR="002A205F">
        <w:rPr>
          <w:rFonts w:ascii="Times New Roman" w:hAnsi="Times New Roman" w:cs="Times New Roman"/>
          <w:bCs/>
          <w:sz w:val="24"/>
          <w:szCs w:val="24"/>
        </w:rPr>
        <w:t>video</w:t>
      </w:r>
      <w:proofErr w:type="gramEnd"/>
      <w:r w:rsidR="002A205F">
        <w:rPr>
          <w:rFonts w:ascii="Times New Roman" w:hAnsi="Times New Roman" w:cs="Times New Roman"/>
          <w:bCs/>
          <w:sz w:val="24"/>
          <w:szCs w:val="24"/>
        </w:rPr>
        <w:t xml:space="preserve">]. Available at: </w:t>
      </w:r>
      <w:hyperlink r:id="rId20" w:history="1">
        <w:r w:rsidR="002A205F" w:rsidRPr="00465BD7">
          <w:rPr>
            <w:rStyle w:val="Hyperlink"/>
            <w:rFonts w:ascii="Times New Roman" w:hAnsi="Times New Roman" w:cs="Times New Roman"/>
            <w:bCs/>
            <w:sz w:val="24"/>
            <w:szCs w:val="24"/>
          </w:rPr>
          <w:t>https://www.youtube.com/watch?v=LUR5iqUnMlY&amp;feature=youtu.be</w:t>
        </w:r>
      </w:hyperlink>
      <w:r w:rsidR="00DF69CA">
        <w:rPr>
          <w:rFonts w:ascii="Times New Roman" w:hAnsi="Times New Roman" w:cs="Times New Roman"/>
          <w:bCs/>
          <w:sz w:val="24"/>
          <w:szCs w:val="24"/>
        </w:rPr>
        <w:t xml:space="preserve"> (Accessed: </w:t>
      </w:r>
      <w:r w:rsidR="002A205F">
        <w:rPr>
          <w:rFonts w:ascii="Times New Roman" w:hAnsi="Times New Roman" w:cs="Times New Roman"/>
          <w:bCs/>
          <w:sz w:val="24"/>
          <w:szCs w:val="24"/>
        </w:rPr>
        <w:t>2</w:t>
      </w:r>
      <w:r w:rsidR="002A205F" w:rsidRPr="002A205F">
        <w:rPr>
          <w:rFonts w:ascii="Times New Roman" w:hAnsi="Times New Roman" w:cs="Times New Roman"/>
          <w:bCs/>
          <w:sz w:val="24"/>
          <w:szCs w:val="24"/>
          <w:vertAlign w:val="superscript"/>
        </w:rPr>
        <w:t>nd</w:t>
      </w:r>
      <w:r w:rsidR="002A205F">
        <w:rPr>
          <w:rFonts w:ascii="Times New Roman" w:hAnsi="Times New Roman" w:cs="Times New Roman"/>
          <w:bCs/>
          <w:sz w:val="24"/>
          <w:szCs w:val="24"/>
        </w:rPr>
        <w:t xml:space="preserve"> Dec 2020).</w:t>
      </w:r>
    </w:p>
    <w:p w:rsidR="00B42E47" w:rsidRPr="00B42E47" w:rsidRDefault="00B42E47" w:rsidP="00B42E4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Wall, K. (2010) </w:t>
      </w:r>
      <w:r w:rsidRPr="00B42E47">
        <w:rPr>
          <w:rFonts w:ascii="Times New Roman" w:hAnsi="Times New Roman" w:cs="Times New Roman"/>
          <w:bCs/>
          <w:i/>
          <w:sz w:val="24"/>
          <w:szCs w:val="24"/>
        </w:rPr>
        <w:t>Special Needs and Early Years A Practitioner Guide</w:t>
      </w:r>
      <w:r>
        <w:rPr>
          <w:rFonts w:ascii="Times New Roman" w:hAnsi="Times New Roman" w:cs="Times New Roman"/>
          <w:bCs/>
          <w:i/>
          <w:sz w:val="24"/>
          <w:szCs w:val="24"/>
        </w:rPr>
        <w:t xml:space="preserve">. </w:t>
      </w:r>
      <w:proofErr w:type="gramStart"/>
      <w:r>
        <w:rPr>
          <w:rFonts w:ascii="Times New Roman" w:hAnsi="Times New Roman" w:cs="Times New Roman"/>
          <w:bCs/>
          <w:sz w:val="24"/>
          <w:szCs w:val="24"/>
        </w:rPr>
        <w:t>3</w:t>
      </w:r>
      <w:r w:rsidRPr="00B42E47">
        <w:rPr>
          <w:rFonts w:ascii="Times New Roman" w:hAnsi="Times New Roman" w:cs="Times New Roman"/>
          <w:bCs/>
          <w:sz w:val="24"/>
          <w:szCs w:val="24"/>
          <w:vertAlign w:val="superscript"/>
        </w:rPr>
        <w:t>rd</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Edn</w:t>
      </w:r>
      <w:proofErr w:type="spellEnd"/>
      <w:r>
        <w:rPr>
          <w:rFonts w:ascii="Times New Roman" w:hAnsi="Times New Roman" w:cs="Times New Roman"/>
          <w:bCs/>
          <w:sz w:val="24"/>
          <w:szCs w:val="24"/>
        </w:rPr>
        <w:t>.</w:t>
      </w:r>
      <w:proofErr w:type="gramEnd"/>
      <w:r>
        <w:rPr>
          <w:rFonts w:ascii="Times New Roman" w:hAnsi="Times New Roman" w:cs="Times New Roman"/>
          <w:bCs/>
          <w:sz w:val="24"/>
          <w:szCs w:val="24"/>
        </w:rPr>
        <w:t xml:space="preserve"> London: SAGE.</w:t>
      </w:r>
    </w:p>
    <w:p w:rsidR="00B42E47" w:rsidRDefault="00B42E47" w:rsidP="007D4593">
      <w:pPr>
        <w:spacing w:line="360" w:lineRule="auto"/>
        <w:jc w:val="both"/>
        <w:rPr>
          <w:rFonts w:ascii="Times New Roman" w:hAnsi="Times New Roman" w:cs="Times New Roman"/>
          <w:bCs/>
          <w:sz w:val="24"/>
          <w:szCs w:val="24"/>
        </w:rPr>
      </w:pPr>
    </w:p>
    <w:p w:rsidR="004232C1" w:rsidRPr="004232C1" w:rsidRDefault="004232C1" w:rsidP="007D4593">
      <w:pPr>
        <w:spacing w:line="360" w:lineRule="auto"/>
        <w:jc w:val="both"/>
        <w:rPr>
          <w:rFonts w:ascii="Times New Roman" w:hAnsi="Times New Roman" w:cs="Times New Roman"/>
          <w:b/>
          <w:bCs/>
          <w:sz w:val="24"/>
          <w:szCs w:val="24"/>
        </w:rPr>
      </w:pPr>
      <w:proofErr w:type="gramStart"/>
      <w:r>
        <w:rPr>
          <w:rFonts w:ascii="Times New Roman" w:hAnsi="Times New Roman" w:cs="Times New Roman"/>
          <w:bCs/>
          <w:sz w:val="24"/>
          <w:szCs w:val="24"/>
        </w:rPr>
        <w:t xml:space="preserve">Welsh Gov. (2014) </w:t>
      </w:r>
      <w:r w:rsidRPr="004232C1">
        <w:rPr>
          <w:rFonts w:ascii="Times New Roman" w:hAnsi="Times New Roman" w:cs="Times New Roman"/>
          <w:bCs/>
          <w:i/>
          <w:sz w:val="24"/>
          <w:szCs w:val="24"/>
        </w:rPr>
        <w:t>Wales – a Play Friendly Country</w:t>
      </w:r>
      <w:r>
        <w:rPr>
          <w:rFonts w:ascii="Times New Roman" w:hAnsi="Times New Roman" w:cs="Times New Roman"/>
          <w:bCs/>
          <w:i/>
          <w:sz w:val="24"/>
          <w:szCs w:val="24"/>
        </w:rPr>
        <w:t>.</w:t>
      </w:r>
      <w:proofErr w:type="gramEnd"/>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21" w:history="1">
        <w:r w:rsidRPr="00CD4A6B">
          <w:rPr>
            <w:rStyle w:val="Hyperlink"/>
            <w:rFonts w:ascii="Times New Roman" w:hAnsi="Times New Roman" w:cs="Times New Roman"/>
            <w:bCs/>
            <w:sz w:val="24"/>
            <w:szCs w:val="24"/>
          </w:rPr>
          <w:t>https://gov.wales/sites/default/files/publications/2019-07/wales-a-play-friendly-country.pdf</w:t>
        </w:r>
      </w:hyperlink>
      <w:r>
        <w:rPr>
          <w:rFonts w:ascii="Times New Roman" w:hAnsi="Times New Roman" w:cs="Times New Roman"/>
          <w:bCs/>
          <w:sz w:val="24"/>
          <w:szCs w:val="24"/>
        </w:rPr>
        <w:t xml:space="preserve"> (Accessed: 3</w:t>
      </w:r>
      <w:r w:rsidRPr="004232C1">
        <w:rPr>
          <w:rFonts w:ascii="Times New Roman" w:hAnsi="Times New Roman" w:cs="Times New Roman"/>
          <w:bCs/>
          <w:sz w:val="24"/>
          <w:szCs w:val="24"/>
          <w:vertAlign w:val="superscript"/>
        </w:rPr>
        <w:t>rd</w:t>
      </w:r>
      <w:r>
        <w:rPr>
          <w:rFonts w:ascii="Times New Roman" w:hAnsi="Times New Roman" w:cs="Times New Roman"/>
          <w:bCs/>
          <w:sz w:val="24"/>
          <w:szCs w:val="24"/>
        </w:rPr>
        <w:t xml:space="preserve"> January 2021).</w:t>
      </w:r>
    </w:p>
    <w:p w:rsidR="007D4593" w:rsidRPr="007D4593" w:rsidRDefault="007D4593" w:rsidP="007D4593">
      <w:pPr>
        <w:spacing w:line="360" w:lineRule="auto"/>
        <w:jc w:val="both"/>
        <w:rPr>
          <w:rFonts w:ascii="Times New Roman" w:hAnsi="Times New Roman" w:cs="Times New Roman"/>
          <w:sz w:val="24"/>
          <w:szCs w:val="24"/>
        </w:rPr>
      </w:pPr>
    </w:p>
    <w:p w:rsidR="007D4593" w:rsidRPr="007D4593" w:rsidRDefault="007D4593" w:rsidP="00D15F60">
      <w:pPr>
        <w:spacing w:line="360" w:lineRule="auto"/>
        <w:jc w:val="both"/>
        <w:rPr>
          <w:rStyle w:val="textbodyemph"/>
          <w:rFonts w:ascii="Times New Roman" w:hAnsi="Times New Roman" w:cs="Times New Roman"/>
          <w:sz w:val="24"/>
          <w:szCs w:val="24"/>
        </w:rPr>
      </w:pPr>
    </w:p>
    <w:p w:rsidR="00D15F60" w:rsidRPr="00D15F60" w:rsidRDefault="00D15F60" w:rsidP="00D15F60">
      <w:pPr>
        <w:spacing w:line="360" w:lineRule="auto"/>
        <w:jc w:val="both"/>
        <w:rPr>
          <w:rFonts w:ascii="Times New Roman" w:hAnsi="Times New Roman" w:cs="Times New Roman"/>
          <w:sz w:val="24"/>
          <w:szCs w:val="24"/>
        </w:rPr>
      </w:pPr>
    </w:p>
    <w:sectPr w:rsidR="00D15F60" w:rsidRPr="00D15F60">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1772" w:rsidRDefault="00801772" w:rsidP="00D15F60">
      <w:pPr>
        <w:spacing w:after="0" w:line="240" w:lineRule="auto"/>
      </w:pPr>
      <w:r>
        <w:separator/>
      </w:r>
    </w:p>
  </w:endnote>
  <w:endnote w:type="continuationSeparator" w:id="0">
    <w:p w:rsidR="00801772" w:rsidRDefault="00801772" w:rsidP="00D15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1772" w:rsidRDefault="00801772" w:rsidP="00D15F60">
      <w:pPr>
        <w:spacing w:after="0" w:line="240" w:lineRule="auto"/>
      </w:pPr>
      <w:r>
        <w:separator/>
      </w:r>
    </w:p>
  </w:footnote>
  <w:footnote w:type="continuationSeparator" w:id="0">
    <w:p w:rsidR="00801772" w:rsidRDefault="00801772" w:rsidP="00D15F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14B06" w:rsidRDefault="00F14B06">
    <w:pPr>
      <w:pStyle w:val="Header"/>
      <w:rPr>
        <w:rFonts w:ascii="Times New Roman" w:hAnsi="Times New Roman" w:cs="Times New Roman"/>
        <w:sz w:val="24"/>
        <w:szCs w:val="24"/>
      </w:rPr>
    </w:pPr>
    <w:r w:rsidRPr="00D15F60">
      <w:rPr>
        <w:rFonts w:ascii="Times New Roman" w:hAnsi="Times New Roman" w:cs="Times New Roman"/>
        <w:sz w:val="24"/>
        <w:szCs w:val="24"/>
      </w:rPr>
      <w:t>EAEE4004</w:t>
    </w:r>
  </w:p>
  <w:p w:rsidR="00F14B06" w:rsidRDefault="00F14B06">
    <w:pPr>
      <w:pStyle w:val="Header"/>
      <w:rPr>
        <w:rFonts w:ascii="Times New Roman" w:hAnsi="Times New Roman" w:cs="Times New Roman"/>
        <w:sz w:val="24"/>
        <w:szCs w:val="24"/>
      </w:rPr>
    </w:pPr>
    <w:r>
      <w:rPr>
        <w:rFonts w:ascii="Times New Roman" w:hAnsi="Times New Roman" w:cs="Times New Roman"/>
        <w:sz w:val="24"/>
        <w:szCs w:val="24"/>
      </w:rPr>
      <w:t>2009096</w:t>
    </w:r>
  </w:p>
  <w:p w:rsidR="00F14B06" w:rsidRDefault="00C6647D">
    <w:pPr>
      <w:pStyle w:val="Header"/>
      <w:rPr>
        <w:rFonts w:ascii="Times New Roman" w:hAnsi="Times New Roman" w:cs="Times New Roman"/>
        <w:sz w:val="24"/>
        <w:szCs w:val="24"/>
      </w:rPr>
    </w:pPr>
    <w:r>
      <w:rPr>
        <w:rFonts w:ascii="Times New Roman" w:hAnsi="Times New Roman" w:cs="Times New Roman"/>
        <w:sz w:val="24"/>
        <w:szCs w:val="24"/>
      </w:rPr>
      <w:t>2840</w:t>
    </w:r>
  </w:p>
  <w:p w:rsidR="00F14B06" w:rsidRPr="00D15F60" w:rsidRDefault="00F14B06">
    <w:pPr>
      <w:pStyle w:val="Header"/>
      <w:rPr>
        <w:rFonts w:ascii="Times New Roman" w:hAnsi="Times New Roman" w:cs="Times New Roman"/>
        <w:sz w:val="24"/>
        <w:szCs w:val="24"/>
      </w:rPr>
    </w:pPr>
  </w:p>
  <w:p w:rsidR="00F14B06" w:rsidRDefault="00F14B06">
    <w:pPr>
      <w:pStyle w:val="Header"/>
    </w:pPr>
  </w:p>
  <w:p w:rsidR="00F14B06" w:rsidRDefault="00F14B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5F60"/>
    <w:rsid w:val="000A6348"/>
    <w:rsid w:val="000E7A19"/>
    <w:rsid w:val="001831C4"/>
    <w:rsid w:val="001B22A7"/>
    <w:rsid w:val="002138F4"/>
    <w:rsid w:val="002243C7"/>
    <w:rsid w:val="00296D3C"/>
    <w:rsid w:val="002A205F"/>
    <w:rsid w:val="002E6810"/>
    <w:rsid w:val="002F4523"/>
    <w:rsid w:val="003309AB"/>
    <w:rsid w:val="00335D02"/>
    <w:rsid w:val="00363414"/>
    <w:rsid w:val="00375764"/>
    <w:rsid w:val="00391CA5"/>
    <w:rsid w:val="003B485D"/>
    <w:rsid w:val="003E1792"/>
    <w:rsid w:val="003E68A9"/>
    <w:rsid w:val="00400D06"/>
    <w:rsid w:val="004038DA"/>
    <w:rsid w:val="00414DD5"/>
    <w:rsid w:val="004232C1"/>
    <w:rsid w:val="00451D1D"/>
    <w:rsid w:val="00455BBB"/>
    <w:rsid w:val="00467D4A"/>
    <w:rsid w:val="004E0381"/>
    <w:rsid w:val="005174EE"/>
    <w:rsid w:val="00556391"/>
    <w:rsid w:val="005876A1"/>
    <w:rsid w:val="00596737"/>
    <w:rsid w:val="005D3B33"/>
    <w:rsid w:val="0060351E"/>
    <w:rsid w:val="00657053"/>
    <w:rsid w:val="0065798C"/>
    <w:rsid w:val="006A64FE"/>
    <w:rsid w:val="006B686F"/>
    <w:rsid w:val="006F7BAB"/>
    <w:rsid w:val="007005E5"/>
    <w:rsid w:val="007013BC"/>
    <w:rsid w:val="00722D6B"/>
    <w:rsid w:val="00744E0C"/>
    <w:rsid w:val="00757A5B"/>
    <w:rsid w:val="00763947"/>
    <w:rsid w:val="007B143C"/>
    <w:rsid w:val="007D4593"/>
    <w:rsid w:val="007E6890"/>
    <w:rsid w:val="007E7714"/>
    <w:rsid w:val="00801772"/>
    <w:rsid w:val="0086320F"/>
    <w:rsid w:val="008B2415"/>
    <w:rsid w:val="008C55F0"/>
    <w:rsid w:val="0090568C"/>
    <w:rsid w:val="00914C5D"/>
    <w:rsid w:val="0093588F"/>
    <w:rsid w:val="00965AD4"/>
    <w:rsid w:val="00971BAA"/>
    <w:rsid w:val="00974434"/>
    <w:rsid w:val="009C6B55"/>
    <w:rsid w:val="009C7C95"/>
    <w:rsid w:val="009E3549"/>
    <w:rsid w:val="00A01CA2"/>
    <w:rsid w:val="00A07A14"/>
    <w:rsid w:val="00A27B86"/>
    <w:rsid w:val="00A435B0"/>
    <w:rsid w:val="00A439E7"/>
    <w:rsid w:val="00A539D1"/>
    <w:rsid w:val="00A641DF"/>
    <w:rsid w:val="00A85B40"/>
    <w:rsid w:val="00AC6033"/>
    <w:rsid w:val="00B42E47"/>
    <w:rsid w:val="00B930FD"/>
    <w:rsid w:val="00BA1585"/>
    <w:rsid w:val="00BC6811"/>
    <w:rsid w:val="00C171E0"/>
    <w:rsid w:val="00C6647D"/>
    <w:rsid w:val="00C6678C"/>
    <w:rsid w:val="00C833BE"/>
    <w:rsid w:val="00C924D3"/>
    <w:rsid w:val="00C959DB"/>
    <w:rsid w:val="00CC511B"/>
    <w:rsid w:val="00D11426"/>
    <w:rsid w:val="00D15F60"/>
    <w:rsid w:val="00D26FD5"/>
    <w:rsid w:val="00D41D82"/>
    <w:rsid w:val="00D47B93"/>
    <w:rsid w:val="00D62ABC"/>
    <w:rsid w:val="00D774EB"/>
    <w:rsid w:val="00DB2023"/>
    <w:rsid w:val="00DC0011"/>
    <w:rsid w:val="00DF69CA"/>
    <w:rsid w:val="00E00996"/>
    <w:rsid w:val="00E63C55"/>
    <w:rsid w:val="00F14B06"/>
    <w:rsid w:val="00F72F16"/>
    <w:rsid w:val="00F85746"/>
    <w:rsid w:val="00FF3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45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F60"/>
  </w:style>
  <w:style w:type="paragraph" w:styleId="Footer">
    <w:name w:val="footer"/>
    <w:basedOn w:val="Normal"/>
    <w:link w:val="FooterChar"/>
    <w:uiPriority w:val="99"/>
    <w:unhideWhenUsed/>
    <w:rsid w:val="00D15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F60"/>
  </w:style>
  <w:style w:type="paragraph" w:styleId="BalloonText">
    <w:name w:val="Balloon Text"/>
    <w:basedOn w:val="Normal"/>
    <w:link w:val="BalloonTextChar"/>
    <w:uiPriority w:val="99"/>
    <w:semiHidden/>
    <w:unhideWhenUsed/>
    <w:rsid w:val="00D15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5F60"/>
    <w:rPr>
      <w:rFonts w:ascii="Tahoma" w:hAnsi="Tahoma" w:cs="Tahoma"/>
      <w:sz w:val="16"/>
      <w:szCs w:val="16"/>
    </w:rPr>
  </w:style>
  <w:style w:type="character" w:customStyle="1" w:styleId="textbodyemph">
    <w:name w:val="textbodyemph"/>
    <w:basedOn w:val="DefaultParagraphFont"/>
    <w:rsid w:val="00D15F60"/>
  </w:style>
  <w:style w:type="character" w:styleId="Hyperlink">
    <w:name w:val="Hyperlink"/>
    <w:basedOn w:val="DefaultParagraphFont"/>
    <w:uiPriority w:val="99"/>
    <w:unhideWhenUsed/>
    <w:rsid w:val="007D4593"/>
    <w:rPr>
      <w:color w:val="0000FF" w:themeColor="hyperlink"/>
      <w:u w:val="single"/>
    </w:rPr>
  </w:style>
  <w:style w:type="character" w:customStyle="1" w:styleId="Heading1Char">
    <w:name w:val="Heading 1 Char"/>
    <w:basedOn w:val="DefaultParagraphFont"/>
    <w:link w:val="Heading1"/>
    <w:uiPriority w:val="9"/>
    <w:rsid w:val="007D4593"/>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45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F60"/>
  </w:style>
  <w:style w:type="paragraph" w:styleId="Footer">
    <w:name w:val="footer"/>
    <w:basedOn w:val="Normal"/>
    <w:link w:val="FooterChar"/>
    <w:uiPriority w:val="99"/>
    <w:unhideWhenUsed/>
    <w:rsid w:val="00D15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F60"/>
  </w:style>
  <w:style w:type="paragraph" w:styleId="BalloonText">
    <w:name w:val="Balloon Text"/>
    <w:basedOn w:val="Normal"/>
    <w:link w:val="BalloonTextChar"/>
    <w:uiPriority w:val="99"/>
    <w:semiHidden/>
    <w:unhideWhenUsed/>
    <w:rsid w:val="00D15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5F60"/>
    <w:rPr>
      <w:rFonts w:ascii="Tahoma" w:hAnsi="Tahoma" w:cs="Tahoma"/>
      <w:sz w:val="16"/>
      <w:szCs w:val="16"/>
    </w:rPr>
  </w:style>
  <w:style w:type="character" w:customStyle="1" w:styleId="textbodyemph">
    <w:name w:val="textbodyemph"/>
    <w:basedOn w:val="DefaultParagraphFont"/>
    <w:rsid w:val="00D15F60"/>
  </w:style>
  <w:style w:type="character" w:styleId="Hyperlink">
    <w:name w:val="Hyperlink"/>
    <w:basedOn w:val="DefaultParagraphFont"/>
    <w:uiPriority w:val="99"/>
    <w:unhideWhenUsed/>
    <w:rsid w:val="007D4593"/>
    <w:rPr>
      <w:color w:val="0000FF" w:themeColor="hyperlink"/>
      <w:u w:val="single"/>
    </w:rPr>
  </w:style>
  <w:style w:type="character" w:customStyle="1" w:styleId="Heading1Char">
    <w:name w:val="Heading 1 Char"/>
    <w:basedOn w:val="DefaultParagraphFont"/>
    <w:link w:val="Heading1"/>
    <w:uiPriority w:val="9"/>
    <w:rsid w:val="007D4593"/>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1868881">
      <w:bodyDiv w:val="1"/>
      <w:marLeft w:val="0"/>
      <w:marRight w:val="0"/>
      <w:marTop w:val="0"/>
      <w:marBottom w:val="0"/>
      <w:divBdr>
        <w:top w:val="none" w:sz="0" w:space="0" w:color="auto"/>
        <w:left w:val="none" w:sz="0" w:space="0" w:color="auto"/>
        <w:bottom w:val="none" w:sz="0" w:space="0" w:color="auto"/>
        <w:right w:val="none" w:sz="0" w:space="0" w:color="auto"/>
      </w:divBdr>
    </w:div>
    <w:div w:id="551113678">
      <w:bodyDiv w:val="1"/>
      <w:marLeft w:val="0"/>
      <w:marRight w:val="0"/>
      <w:marTop w:val="0"/>
      <w:marBottom w:val="0"/>
      <w:divBdr>
        <w:top w:val="none" w:sz="0" w:space="0" w:color="auto"/>
        <w:left w:val="none" w:sz="0" w:space="0" w:color="auto"/>
        <w:bottom w:val="none" w:sz="0" w:space="0" w:color="auto"/>
        <w:right w:val="none" w:sz="0" w:space="0" w:color="auto"/>
      </w:divBdr>
    </w:div>
    <w:div w:id="699549710">
      <w:bodyDiv w:val="1"/>
      <w:marLeft w:val="0"/>
      <w:marRight w:val="0"/>
      <w:marTop w:val="0"/>
      <w:marBottom w:val="0"/>
      <w:divBdr>
        <w:top w:val="none" w:sz="0" w:space="0" w:color="auto"/>
        <w:left w:val="none" w:sz="0" w:space="0" w:color="auto"/>
        <w:bottom w:val="none" w:sz="0" w:space="0" w:color="auto"/>
        <w:right w:val="none" w:sz="0" w:space="0" w:color="auto"/>
      </w:divBdr>
      <w:divsChild>
        <w:div w:id="937445546">
          <w:marLeft w:val="0"/>
          <w:marRight w:val="0"/>
          <w:marTop w:val="0"/>
          <w:marBottom w:val="0"/>
          <w:divBdr>
            <w:top w:val="none" w:sz="0" w:space="0" w:color="auto"/>
            <w:left w:val="none" w:sz="0" w:space="0" w:color="auto"/>
            <w:bottom w:val="none" w:sz="0" w:space="0" w:color="auto"/>
            <w:right w:val="none" w:sz="0" w:space="0" w:color="auto"/>
          </w:divBdr>
        </w:div>
        <w:div w:id="974606082">
          <w:marLeft w:val="0"/>
          <w:marRight w:val="0"/>
          <w:marTop w:val="0"/>
          <w:marBottom w:val="0"/>
          <w:divBdr>
            <w:top w:val="none" w:sz="0" w:space="0" w:color="auto"/>
            <w:left w:val="none" w:sz="0" w:space="0" w:color="auto"/>
            <w:bottom w:val="none" w:sz="0" w:space="0" w:color="auto"/>
            <w:right w:val="none" w:sz="0" w:space="0" w:color="auto"/>
          </w:divBdr>
        </w:div>
      </w:divsChild>
    </w:div>
    <w:div w:id="716322114">
      <w:bodyDiv w:val="1"/>
      <w:marLeft w:val="0"/>
      <w:marRight w:val="0"/>
      <w:marTop w:val="0"/>
      <w:marBottom w:val="0"/>
      <w:divBdr>
        <w:top w:val="none" w:sz="0" w:space="0" w:color="auto"/>
        <w:left w:val="none" w:sz="0" w:space="0" w:color="auto"/>
        <w:bottom w:val="none" w:sz="0" w:space="0" w:color="auto"/>
        <w:right w:val="none" w:sz="0" w:space="0" w:color="auto"/>
      </w:divBdr>
      <w:divsChild>
        <w:div w:id="1854176321">
          <w:marLeft w:val="0"/>
          <w:marRight w:val="0"/>
          <w:marTop w:val="0"/>
          <w:marBottom w:val="0"/>
          <w:divBdr>
            <w:top w:val="none" w:sz="0" w:space="0" w:color="auto"/>
            <w:left w:val="none" w:sz="0" w:space="0" w:color="auto"/>
            <w:bottom w:val="none" w:sz="0" w:space="0" w:color="auto"/>
            <w:right w:val="none" w:sz="0" w:space="0" w:color="auto"/>
          </w:divBdr>
        </w:div>
        <w:div w:id="2088185243">
          <w:marLeft w:val="0"/>
          <w:marRight w:val="0"/>
          <w:marTop w:val="0"/>
          <w:marBottom w:val="0"/>
          <w:divBdr>
            <w:top w:val="none" w:sz="0" w:space="0" w:color="auto"/>
            <w:left w:val="none" w:sz="0" w:space="0" w:color="auto"/>
            <w:bottom w:val="none" w:sz="0" w:space="0" w:color="auto"/>
            <w:right w:val="none" w:sz="0" w:space="0" w:color="auto"/>
          </w:divBdr>
        </w:div>
      </w:divsChild>
    </w:div>
    <w:div w:id="1074668795">
      <w:bodyDiv w:val="1"/>
      <w:marLeft w:val="0"/>
      <w:marRight w:val="0"/>
      <w:marTop w:val="0"/>
      <w:marBottom w:val="0"/>
      <w:divBdr>
        <w:top w:val="none" w:sz="0" w:space="0" w:color="auto"/>
        <w:left w:val="none" w:sz="0" w:space="0" w:color="auto"/>
        <w:bottom w:val="none" w:sz="0" w:space="0" w:color="auto"/>
        <w:right w:val="none" w:sz="0" w:space="0" w:color="auto"/>
      </w:divBdr>
      <w:divsChild>
        <w:div w:id="981151459">
          <w:marLeft w:val="0"/>
          <w:marRight w:val="0"/>
          <w:marTop w:val="0"/>
          <w:marBottom w:val="0"/>
          <w:divBdr>
            <w:top w:val="none" w:sz="0" w:space="0" w:color="auto"/>
            <w:left w:val="none" w:sz="0" w:space="0" w:color="auto"/>
            <w:bottom w:val="none" w:sz="0" w:space="0" w:color="auto"/>
            <w:right w:val="none" w:sz="0" w:space="0" w:color="auto"/>
          </w:divBdr>
          <w:divsChild>
            <w:div w:id="382993187">
              <w:marLeft w:val="0"/>
              <w:marRight w:val="0"/>
              <w:marTop w:val="0"/>
              <w:marBottom w:val="0"/>
              <w:divBdr>
                <w:top w:val="none" w:sz="0" w:space="0" w:color="auto"/>
                <w:left w:val="none" w:sz="0" w:space="0" w:color="auto"/>
                <w:bottom w:val="none" w:sz="0" w:space="0" w:color="auto"/>
                <w:right w:val="none" w:sz="0" w:space="0" w:color="auto"/>
              </w:divBdr>
            </w:div>
            <w:div w:id="173592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037365">
      <w:bodyDiv w:val="1"/>
      <w:marLeft w:val="0"/>
      <w:marRight w:val="0"/>
      <w:marTop w:val="0"/>
      <w:marBottom w:val="0"/>
      <w:divBdr>
        <w:top w:val="none" w:sz="0" w:space="0" w:color="auto"/>
        <w:left w:val="none" w:sz="0" w:space="0" w:color="auto"/>
        <w:bottom w:val="none" w:sz="0" w:space="0" w:color="auto"/>
        <w:right w:val="none" w:sz="0" w:space="0" w:color="auto"/>
      </w:divBdr>
    </w:div>
    <w:div w:id="1411077010">
      <w:bodyDiv w:val="1"/>
      <w:marLeft w:val="0"/>
      <w:marRight w:val="0"/>
      <w:marTop w:val="0"/>
      <w:marBottom w:val="0"/>
      <w:divBdr>
        <w:top w:val="none" w:sz="0" w:space="0" w:color="auto"/>
        <w:left w:val="none" w:sz="0" w:space="0" w:color="auto"/>
        <w:bottom w:val="none" w:sz="0" w:space="0" w:color="auto"/>
        <w:right w:val="none" w:sz="0" w:space="0" w:color="auto"/>
      </w:divBdr>
      <w:divsChild>
        <w:div w:id="11329411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nursery-management/view/making-observations" TargetMode="External"/><Relationship Id="rId13" Type="http://schemas.openxmlformats.org/officeDocument/2006/relationships/hyperlink" Target="https://whel-primo.hosted.exlibrisgroup.com/permalink/f/mqg008/TN_cdi_doaj_primary_oai_doaj_org_article_94a2f8c974054cd58642f85341386365" TargetMode="External"/><Relationship Id="rId18" Type="http://schemas.openxmlformats.org/officeDocument/2006/relationships/hyperlink" Target="https://ipaewni.files.wordpress.com/2016/05/colorado-paper.pdf" TargetMode="External"/><Relationship Id="rId3" Type="http://schemas.openxmlformats.org/officeDocument/2006/relationships/settings" Target="settings.xml"/><Relationship Id="rId21" Type="http://schemas.openxmlformats.org/officeDocument/2006/relationships/hyperlink" Target="https://gov.wales/sites/default/files/publications/2019-07/wales-a-play-friendly-country.pdf" TargetMode="External"/><Relationship Id="rId7" Type="http://schemas.openxmlformats.org/officeDocument/2006/relationships/hyperlink" Target="https://alabamapartnershipforchildren.org/wp-content/uploads/2016/12/Young_Children__May_2014_Play_A053371A6AE7A.pdf" TargetMode="External"/><Relationship Id="rId12" Type="http://schemas.openxmlformats.org/officeDocument/2006/relationships/hyperlink" Target="https://www.berkshiremontessori.org/self-directed-play" TargetMode="External"/><Relationship Id="rId17" Type="http://schemas.openxmlformats.org/officeDocument/2006/relationships/hyperlink" Target="https://www.google.com/url?sa=t&amp;rct=j&amp;q=&amp;esrc=s&amp;source=web&amp;cd=&amp;ved=2ahUKEwjSy6ix4ZPuAhVNTsAKHQgCDBYQFjAZegQIIBAC&amp;url=https%3A%2F%2Fwww.kanopystreaming.com%2Fsites%2Fdefault%2Ffiles%2Fevent_time_sampling.pdf&amp;usg=AOvVaw0epRTciDVufupukaNd460o" TargetMode="External"/><Relationship Id="rId2" Type="http://schemas.microsoft.com/office/2007/relationships/stylesWithEffects" Target="stylesWithEffects.xml"/><Relationship Id="rId16" Type="http://schemas.openxmlformats.org/officeDocument/2006/relationships/hyperlink" Target="https://www.ast.org/pdf/308.pdf" TargetMode="External"/><Relationship Id="rId20" Type="http://schemas.openxmlformats.org/officeDocument/2006/relationships/hyperlink" Target="https://www.youtube.com/watch?v=LUR5iqUnMlY&amp;feature=youtu.be"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tandfonline.com/doi/abs/10.1080/1350293X.2015.1102412"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laywales.org.uk/login/uploaded/documents/INFORMATION%20SHEETS/Why%20playing%20matters%20and%20what%20we%20can%20all%20do%20about%20it.pdf" TargetMode="External"/><Relationship Id="rId23" Type="http://schemas.openxmlformats.org/officeDocument/2006/relationships/fontTable" Target="fontTable.xml"/><Relationship Id="rId10" Type="http://schemas.openxmlformats.org/officeDocument/2006/relationships/hyperlink" Target="https://www.google.com/url?client=internal-element-cse&amp;cx=015848178315289032903:hqkynptgd1o&amp;q=http://www.hse.gov.uk/entertainment/childrens-play-july-2012.pdf&amp;sa=U&amp;ved=2ahUKEwj69eiS24_uAhVPDmMBHcLkAI0QFjABegQICBAB&amp;usg=AOvVaw2AMzHdk2aaCphXJ1M5MLZD" TargetMode="External"/><Relationship Id="rId19" Type="http://schemas.openxmlformats.org/officeDocument/2006/relationships/hyperlink" Target="https://www.google.com/url?sa=t&amp;rct=j&amp;q=&amp;esrc=s&amp;source=web&amp;cd=&amp;ved=2ahUKEwinlMr-3sXsAhWxSxUIHXK5ACoQFjADegQIAhAC&amp;url=https%3A%2F%2Fwww.unicef.org.uk%2Frights-respecting-schools%2Fwp-content%2Fuploads%2Fsites%2F4%2F2017%2F01%2FSummary-of-the-UNCRC.pdf&amp;usg=AOvVaw2tgggTWBBNqX84RjltsfkQ" TargetMode="External"/><Relationship Id="rId4" Type="http://schemas.openxmlformats.org/officeDocument/2006/relationships/webSettings" Target="webSettings.xml"/><Relationship Id="rId9" Type="http://schemas.openxmlformats.org/officeDocument/2006/relationships/hyperlink" Target="https://www.researchgate.net/publication/338067931_When_the_risk_is_worth_it_the_inclusion_of_children_with_disabilities_in_free_risky_play" TargetMode="External"/><Relationship Id="rId14" Type="http://schemas.openxmlformats.org/officeDocument/2006/relationships/hyperlink" Target="https://s3.amazonaws.com/document.issuu.com/141120115629-29582493cabc6c7d613fe9cb949db1a0/original.file?AWSAccessKeyId=AKIATDDRE5J76ODEADM4&amp;Expires=1606771118&amp;Signature=nirdDO5m55AnPiBj8cQzvp9mxrg%3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1475</TotalTime>
  <Pages>1</Pages>
  <Words>3809</Words>
  <Characters>21712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Walters</dc:creator>
  <cp:lastModifiedBy>Chris Walters</cp:lastModifiedBy>
  <cp:revision>32</cp:revision>
  <dcterms:created xsi:type="dcterms:W3CDTF">2021-01-03T19:31:00Z</dcterms:created>
  <dcterms:modified xsi:type="dcterms:W3CDTF">2021-01-13T14:27:00Z</dcterms:modified>
</cp:coreProperties>
</file>