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842EE" w14:textId="3DFD5D7C" w:rsidR="00270C85" w:rsidRDefault="00270C85" w:rsidP="00270C85">
      <w:pPr>
        <w:jc w:val="center"/>
        <w:rPr>
          <w:rFonts w:ascii="Times New Roman" w:hAnsi="Times New Roman"/>
          <w:sz w:val="36"/>
          <w:szCs w:val="32"/>
        </w:rPr>
      </w:pPr>
      <w:r>
        <w:rPr>
          <w:noProof/>
          <w14:ligatures w14:val="none"/>
        </w:rPr>
        <w:drawing>
          <wp:inline distT="0" distB="0" distL="0" distR="0" wp14:anchorId="2AD343AE" wp14:editId="247BD73F">
            <wp:extent cx="2712720" cy="1097280"/>
            <wp:effectExtent l="0" t="0" r="0" b="7620"/>
            <wp:docPr id="1653971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12720" cy="1097280"/>
                    </a:xfrm>
                    <a:prstGeom prst="rect">
                      <a:avLst/>
                    </a:prstGeom>
                    <a:noFill/>
                    <a:ln>
                      <a:noFill/>
                    </a:ln>
                  </pic:spPr>
                </pic:pic>
              </a:graphicData>
            </a:graphic>
          </wp:inline>
        </w:drawing>
      </w:r>
      <w:r>
        <w:rPr>
          <w:b/>
          <w:bCs/>
          <w:sz w:val="52"/>
          <w:szCs w:val="48"/>
        </w:rPr>
        <w:t xml:space="preserve"> </w:t>
      </w:r>
    </w:p>
    <w:p w14:paraId="548C5A55" w14:textId="58356313" w:rsidR="00270C85" w:rsidRPr="00270C85" w:rsidRDefault="00270C85" w:rsidP="00270C85">
      <w:pPr>
        <w:jc w:val="center"/>
        <w:rPr>
          <w:b/>
          <w:bCs/>
          <w:sz w:val="32"/>
          <w:szCs w:val="32"/>
        </w:rPr>
      </w:pPr>
      <w:r w:rsidRPr="00270C85">
        <w:rPr>
          <w:b/>
          <w:bCs/>
          <w:sz w:val="32"/>
          <w:szCs w:val="32"/>
        </w:rPr>
        <w:t>Module: Effective Team-working and Communication</w:t>
      </w:r>
    </w:p>
    <w:p w14:paraId="27725FB9" w14:textId="20CAF0AC" w:rsidR="00270C85" w:rsidRDefault="00270C85" w:rsidP="00270C85">
      <w:pPr>
        <w:jc w:val="center"/>
        <w:rPr>
          <w:b/>
          <w:bCs/>
          <w:sz w:val="32"/>
          <w:szCs w:val="32"/>
        </w:rPr>
      </w:pPr>
      <w:r>
        <w:rPr>
          <w:b/>
          <w:bCs/>
          <w:sz w:val="32"/>
          <w:szCs w:val="32"/>
        </w:rPr>
        <w:t>Module Code: BMSW4009</w:t>
      </w:r>
    </w:p>
    <w:p w14:paraId="57AC0578" w14:textId="77777777" w:rsidR="00270C85" w:rsidRDefault="00270C85" w:rsidP="00270C85">
      <w:pPr>
        <w:jc w:val="center"/>
        <w:rPr>
          <w:b/>
          <w:bCs/>
          <w:sz w:val="32"/>
          <w:szCs w:val="32"/>
        </w:rPr>
      </w:pPr>
    </w:p>
    <w:p w14:paraId="69CF04CF" w14:textId="7AF8EB1A" w:rsidR="00270C85" w:rsidRPr="00270C85" w:rsidRDefault="00270C85" w:rsidP="00270C85">
      <w:pPr>
        <w:jc w:val="center"/>
        <w:rPr>
          <w:b/>
          <w:bCs/>
          <w:sz w:val="28"/>
          <w:szCs w:val="28"/>
        </w:rPr>
      </w:pPr>
      <w:r w:rsidRPr="00270C85">
        <w:rPr>
          <w:b/>
          <w:bCs/>
          <w:sz w:val="28"/>
          <w:szCs w:val="28"/>
        </w:rPr>
        <w:t>Title: Group Presentation on Team - working</w:t>
      </w:r>
    </w:p>
    <w:p w14:paraId="45F879C7" w14:textId="77777777" w:rsidR="00270C85" w:rsidRDefault="00270C85" w:rsidP="00270C85">
      <w:pPr>
        <w:jc w:val="center"/>
        <w:rPr>
          <w:b/>
          <w:bCs/>
          <w:sz w:val="32"/>
          <w:szCs w:val="32"/>
        </w:rPr>
      </w:pPr>
    </w:p>
    <w:p w14:paraId="68649571" w14:textId="77777777" w:rsidR="00270C85" w:rsidRDefault="00270C85" w:rsidP="00270C85">
      <w:pPr>
        <w:ind w:left="1440" w:firstLine="720"/>
        <w:jc w:val="left"/>
        <w:rPr>
          <w:i/>
          <w:iCs/>
          <w:sz w:val="28"/>
          <w:szCs w:val="28"/>
        </w:rPr>
      </w:pPr>
      <w:r>
        <w:rPr>
          <w:i/>
          <w:iCs/>
          <w:sz w:val="28"/>
          <w:szCs w:val="28"/>
        </w:rPr>
        <w:t>Student Name</w:t>
      </w:r>
      <w:r>
        <w:rPr>
          <w:i/>
          <w:iCs/>
          <w:sz w:val="28"/>
          <w:szCs w:val="28"/>
        </w:rPr>
        <w:tab/>
        <w:t>: Liljana Reci</w:t>
      </w:r>
    </w:p>
    <w:p w14:paraId="75C5FB32" w14:textId="77777777" w:rsidR="00270C85" w:rsidRDefault="00270C85" w:rsidP="00270C85">
      <w:pPr>
        <w:ind w:left="1440" w:firstLine="720"/>
        <w:jc w:val="left"/>
        <w:rPr>
          <w:i/>
          <w:iCs/>
          <w:sz w:val="28"/>
          <w:szCs w:val="28"/>
        </w:rPr>
      </w:pPr>
      <w:r>
        <w:rPr>
          <w:i/>
          <w:iCs/>
          <w:sz w:val="28"/>
          <w:szCs w:val="28"/>
        </w:rPr>
        <w:t>Student ID</w:t>
      </w:r>
      <w:r>
        <w:rPr>
          <w:i/>
          <w:iCs/>
          <w:sz w:val="28"/>
          <w:szCs w:val="28"/>
        </w:rPr>
        <w:tab/>
      </w:r>
      <w:r>
        <w:rPr>
          <w:i/>
          <w:iCs/>
          <w:sz w:val="28"/>
          <w:szCs w:val="28"/>
        </w:rPr>
        <w:tab/>
        <w:t>: 2309831</w:t>
      </w:r>
    </w:p>
    <w:p w14:paraId="59C0A6E6" w14:textId="7F23097A" w:rsidR="00A41A12" w:rsidRPr="00270C85" w:rsidRDefault="00270C85" w:rsidP="00270C85">
      <w:pPr>
        <w:ind w:left="1440" w:firstLine="720"/>
      </w:pPr>
      <w:r>
        <w:rPr>
          <w:i/>
          <w:iCs/>
          <w:sz w:val="28"/>
          <w:szCs w:val="28"/>
        </w:rPr>
        <w:t>Word Count</w:t>
      </w:r>
      <w:r>
        <w:rPr>
          <w:i/>
          <w:iCs/>
          <w:sz w:val="28"/>
          <w:szCs w:val="28"/>
        </w:rPr>
        <w:tab/>
        <w:t>: 1558</w:t>
      </w:r>
    </w:p>
    <w:p w14:paraId="36CEEE14" w14:textId="44194CE6" w:rsidR="003E42D6" w:rsidRDefault="009A2D2D" w:rsidP="00A517DD">
      <w:r>
        <w:t xml:space="preserve"> </w:t>
      </w:r>
    </w:p>
    <w:p w14:paraId="19A7FE41" w14:textId="16AC1D2E" w:rsidR="003E42D6" w:rsidRDefault="003E42D6" w:rsidP="00A517DD">
      <w:pPr>
        <w:spacing w:after="160"/>
      </w:pPr>
    </w:p>
    <w:p w14:paraId="5AAA32FB" w14:textId="77777777" w:rsidR="00270C85" w:rsidRDefault="00270C85" w:rsidP="00A517DD">
      <w:pPr>
        <w:spacing w:after="160"/>
      </w:pPr>
    </w:p>
    <w:p w14:paraId="6975FD1E" w14:textId="77777777" w:rsidR="00270C85" w:rsidRDefault="00270C85" w:rsidP="00A517DD">
      <w:pPr>
        <w:spacing w:after="160"/>
      </w:pPr>
    </w:p>
    <w:p w14:paraId="31AA8D8C" w14:textId="77777777" w:rsidR="00270C85" w:rsidRDefault="00270C85" w:rsidP="00A517DD">
      <w:pPr>
        <w:spacing w:after="160"/>
      </w:pPr>
    </w:p>
    <w:p w14:paraId="155BFB30" w14:textId="77777777" w:rsidR="00270C85" w:rsidRDefault="00270C85" w:rsidP="00A517DD">
      <w:pPr>
        <w:spacing w:after="160"/>
      </w:pPr>
    </w:p>
    <w:p w14:paraId="5A91A99B" w14:textId="77777777" w:rsidR="00270C85" w:rsidRDefault="00270C85" w:rsidP="00A517DD">
      <w:pPr>
        <w:spacing w:after="160"/>
      </w:pPr>
    </w:p>
    <w:p w14:paraId="11482176" w14:textId="77777777" w:rsidR="00270C85" w:rsidRDefault="00270C85" w:rsidP="00A517DD">
      <w:pPr>
        <w:spacing w:after="160"/>
      </w:pPr>
    </w:p>
    <w:p w14:paraId="67EB0D6F" w14:textId="77777777" w:rsidR="00270C85" w:rsidRDefault="00270C85" w:rsidP="00A517DD">
      <w:pPr>
        <w:spacing w:after="160"/>
      </w:pPr>
    </w:p>
    <w:p w14:paraId="2A068A88" w14:textId="77777777" w:rsidR="00270C85" w:rsidRDefault="00270C85" w:rsidP="00A517DD">
      <w:pPr>
        <w:spacing w:after="160"/>
      </w:pPr>
    </w:p>
    <w:p w14:paraId="2D3713D6" w14:textId="77777777" w:rsidR="00270C85" w:rsidRDefault="00270C85" w:rsidP="00A517DD">
      <w:pPr>
        <w:spacing w:after="160"/>
      </w:pPr>
    </w:p>
    <w:p w14:paraId="216F7422" w14:textId="77777777" w:rsidR="00270C85" w:rsidRDefault="00270C85" w:rsidP="00A517DD">
      <w:pPr>
        <w:spacing w:after="160"/>
      </w:pPr>
    </w:p>
    <w:p w14:paraId="2E945405" w14:textId="77777777" w:rsidR="00270C85" w:rsidRDefault="00270C85" w:rsidP="00A517DD">
      <w:pPr>
        <w:spacing w:after="160"/>
      </w:pPr>
    </w:p>
    <w:sdt>
      <w:sdtPr>
        <w:rPr>
          <w:rFonts w:ascii="Arial" w:eastAsiaTheme="minorHAnsi" w:hAnsi="Arial" w:cstheme="minorBidi"/>
          <w:color w:val="auto"/>
          <w:kern w:val="2"/>
          <w:sz w:val="24"/>
          <w:szCs w:val="22"/>
          <w:lang w:val="en-GB"/>
          <w14:ligatures w14:val="standardContextual"/>
        </w:rPr>
        <w:id w:val="-352111348"/>
        <w:docPartObj>
          <w:docPartGallery w:val="Table of Contents"/>
          <w:docPartUnique/>
        </w:docPartObj>
      </w:sdtPr>
      <w:sdtEndPr>
        <w:rPr>
          <w:b/>
          <w:bCs/>
          <w:noProof/>
        </w:rPr>
      </w:sdtEndPr>
      <w:sdtContent>
        <w:p w14:paraId="3FA841E8" w14:textId="552E8A72" w:rsidR="003E42D6" w:rsidRPr="003E42D6" w:rsidRDefault="003E42D6" w:rsidP="00672F09">
          <w:pPr>
            <w:pStyle w:val="TOCHeading"/>
            <w:spacing w:line="360" w:lineRule="auto"/>
            <w:jc w:val="center"/>
            <w:rPr>
              <w:rStyle w:val="Heading1Char"/>
              <w:color w:val="auto"/>
            </w:rPr>
          </w:pPr>
          <w:r w:rsidRPr="003E42D6">
            <w:rPr>
              <w:rStyle w:val="Heading1Char"/>
              <w:color w:val="auto"/>
            </w:rPr>
            <w:t>Table of Contents</w:t>
          </w:r>
        </w:p>
        <w:p w14:paraId="0E4F062F" w14:textId="335439FF" w:rsidR="00A35EAE" w:rsidRDefault="003E42D6">
          <w:pPr>
            <w:pStyle w:val="TOC1"/>
            <w:tabs>
              <w:tab w:val="right" w:leader="dot" w:pos="9016"/>
            </w:tabs>
            <w:rPr>
              <w:rFonts w:asciiTheme="minorHAnsi" w:eastAsiaTheme="minorEastAsia" w:hAnsiTheme="minorHAnsi"/>
              <w:noProof/>
              <w:kern w:val="0"/>
              <w:sz w:val="22"/>
              <w:lang w:val="en-US"/>
              <w14:ligatures w14:val="none"/>
            </w:rPr>
          </w:pPr>
          <w:r>
            <w:fldChar w:fldCharType="begin"/>
          </w:r>
          <w:r>
            <w:instrText xml:space="preserve"> TOC \o "1-3" \h \z \u </w:instrText>
          </w:r>
          <w:r>
            <w:fldChar w:fldCharType="separate"/>
          </w:r>
          <w:hyperlink w:anchor="_Toc159182499" w:history="1">
            <w:r w:rsidR="00A35EAE" w:rsidRPr="000A74A9">
              <w:rPr>
                <w:rStyle w:val="Hyperlink"/>
                <w:noProof/>
              </w:rPr>
              <w:t>Introduction</w:t>
            </w:r>
            <w:r w:rsidR="00A35EAE">
              <w:rPr>
                <w:noProof/>
                <w:webHidden/>
              </w:rPr>
              <w:tab/>
            </w:r>
            <w:r w:rsidR="00A35EAE">
              <w:rPr>
                <w:noProof/>
                <w:webHidden/>
              </w:rPr>
              <w:fldChar w:fldCharType="begin"/>
            </w:r>
            <w:r w:rsidR="00A35EAE">
              <w:rPr>
                <w:noProof/>
                <w:webHidden/>
              </w:rPr>
              <w:instrText xml:space="preserve"> PAGEREF _Toc159182499 \h </w:instrText>
            </w:r>
            <w:r w:rsidR="00A35EAE">
              <w:rPr>
                <w:noProof/>
                <w:webHidden/>
              </w:rPr>
            </w:r>
            <w:r w:rsidR="00A35EAE">
              <w:rPr>
                <w:noProof/>
                <w:webHidden/>
              </w:rPr>
              <w:fldChar w:fldCharType="separate"/>
            </w:r>
            <w:r w:rsidR="00A35EAE">
              <w:rPr>
                <w:noProof/>
                <w:webHidden/>
              </w:rPr>
              <w:t>1</w:t>
            </w:r>
            <w:r w:rsidR="00A35EAE">
              <w:rPr>
                <w:noProof/>
                <w:webHidden/>
              </w:rPr>
              <w:fldChar w:fldCharType="end"/>
            </w:r>
          </w:hyperlink>
        </w:p>
        <w:p w14:paraId="08ACF6F8" w14:textId="4749226B" w:rsidR="00A35EAE"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59182500" w:history="1">
            <w:r w:rsidR="00A35EAE" w:rsidRPr="000A74A9">
              <w:rPr>
                <w:rStyle w:val="Hyperlink"/>
                <w:noProof/>
              </w:rPr>
              <w:t>Definition of Team</w:t>
            </w:r>
            <w:r w:rsidR="00A35EAE">
              <w:rPr>
                <w:noProof/>
                <w:webHidden/>
              </w:rPr>
              <w:tab/>
            </w:r>
            <w:r w:rsidR="00A35EAE">
              <w:rPr>
                <w:noProof/>
                <w:webHidden/>
              </w:rPr>
              <w:fldChar w:fldCharType="begin"/>
            </w:r>
            <w:r w:rsidR="00A35EAE">
              <w:rPr>
                <w:noProof/>
                <w:webHidden/>
              </w:rPr>
              <w:instrText xml:space="preserve"> PAGEREF _Toc159182500 \h </w:instrText>
            </w:r>
            <w:r w:rsidR="00A35EAE">
              <w:rPr>
                <w:noProof/>
                <w:webHidden/>
              </w:rPr>
            </w:r>
            <w:r w:rsidR="00A35EAE">
              <w:rPr>
                <w:noProof/>
                <w:webHidden/>
              </w:rPr>
              <w:fldChar w:fldCharType="separate"/>
            </w:r>
            <w:r w:rsidR="00A35EAE">
              <w:rPr>
                <w:noProof/>
                <w:webHidden/>
              </w:rPr>
              <w:t>1</w:t>
            </w:r>
            <w:r w:rsidR="00A35EAE">
              <w:rPr>
                <w:noProof/>
                <w:webHidden/>
              </w:rPr>
              <w:fldChar w:fldCharType="end"/>
            </w:r>
          </w:hyperlink>
        </w:p>
        <w:p w14:paraId="6E8B3CEA" w14:textId="79704EDE" w:rsidR="00A35EAE"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59182501" w:history="1">
            <w:r w:rsidR="00A35EAE" w:rsidRPr="000A74A9">
              <w:rPr>
                <w:rStyle w:val="Hyperlink"/>
                <w:noProof/>
              </w:rPr>
              <w:t>Team vs Group</w:t>
            </w:r>
            <w:r w:rsidR="00A35EAE">
              <w:rPr>
                <w:noProof/>
                <w:webHidden/>
              </w:rPr>
              <w:tab/>
            </w:r>
            <w:r w:rsidR="00A35EAE">
              <w:rPr>
                <w:noProof/>
                <w:webHidden/>
              </w:rPr>
              <w:fldChar w:fldCharType="begin"/>
            </w:r>
            <w:r w:rsidR="00A35EAE">
              <w:rPr>
                <w:noProof/>
                <w:webHidden/>
              </w:rPr>
              <w:instrText xml:space="preserve"> PAGEREF _Toc159182501 \h </w:instrText>
            </w:r>
            <w:r w:rsidR="00A35EAE">
              <w:rPr>
                <w:noProof/>
                <w:webHidden/>
              </w:rPr>
            </w:r>
            <w:r w:rsidR="00A35EAE">
              <w:rPr>
                <w:noProof/>
                <w:webHidden/>
              </w:rPr>
              <w:fldChar w:fldCharType="separate"/>
            </w:r>
            <w:r w:rsidR="00A35EAE">
              <w:rPr>
                <w:noProof/>
                <w:webHidden/>
              </w:rPr>
              <w:t>2</w:t>
            </w:r>
            <w:r w:rsidR="00A35EAE">
              <w:rPr>
                <w:noProof/>
                <w:webHidden/>
              </w:rPr>
              <w:fldChar w:fldCharType="end"/>
            </w:r>
          </w:hyperlink>
        </w:p>
        <w:p w14:paraId="6EACDF61" w14:textId="62FCFDC5" w:rsidR="00A35EAE"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59182502" w:history="1">
            <w:r w:rsidR="00A35EAE" w:rsidRPr="000A74A9">
              <w:rPr>
                <w:rStyle w:val="Hyperlink"/>
                <w:noProof/>
              </w:rPr>
              <w:t>Tuckman’s 5 Stage Model</w:t>
            </w:r>
            <w:r w:rsidR="00A35EAE">
              <w:rPr>
                <w:noProof/>
                <w:webHidden/>
              </w:rPr>
              <w:tab/>
            </w:r>
            <w:r w:rsidR="00A35EAE">
              <w:rPr>
                <w:noProof/>
                <w:webHidden/>
              </w:rPr>
              <w:fldChar w:fldCharType="begin"/>
            </w:r>
            <w:r w:rsidR="00A35EAE">
              <w:rPr>
                <w:noProof/>
                <w:webHidden/>
              </w:rPr>
              <w:instrText xml:space="preserve"> PAGEREF _Toc159182502 \h </w:instrText>
            </w:r>
            <w:r w:rsidR="00A35EAE">
              <w:rPr>
                <w:noProof/>
                <w:webHidden/>
              </w:rPr>
            </w:r>
            <w:r w:rsidR="00A35EAE">
              <w:rPr>
                <w:noProof/>
                <w:webHidden/>
              </w:rPr>
              <w:fldChar w:fldCharType="separate"/>
            </w:r>
            <w:r w:rsidR="00A35EAE">
              <w:rPr>
                <w:noProof/>
                <w:webHidden/>
              </w:rPr>
              <w:t>3</w:t>
            </w:r>
            <w:r w:rsidR="00A35EAE">
              <w:rPr>
                <w:noProof/>
                <w:webHidden/>
              </w:rPr>
              <w:fldChar w:fldCharType="end"/>
            </w:r>
          </w:hyperlink>
        </w:p>
        <w:p w14:paraId="79028E89" w14:textId="152524AE" w:rsidR="00A35EAE"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59182503" w:history="1">
            <w:r w:rsidR="00A35EAE" w:rsidRPr="000A74A9">
              <w:rPr>
                <w:rStyle w:val="Hyperlink"/>
                <w:noProof/>
              </w:rPr>
              <w:t>Characteristics of Effective Teams</w:t>
            </w:r>
            <w:r w:rsidR="00A35EAE">
              <w:rPr>
                <w:noProof/>
                <w:webHidden/>
              </w:rPr>
              <w:tab/>
            </w:r>
            <w:r w:rsidR="00A35EAE">
              <w:rPr>
                <w:noProof/>
                <w:webHidden/>
              </w:rPr>
              <w:fldChar w:fldCharType="begin"/>
            </w:r>
            <w:r w:rsidR="00A35EAE">
              <w:rPr>
                <w:noProof/>
                <w:webHidden/>
              </w:rPr>
              <w:instrText xml:space="preserve"> PAGEREF _Toc159182503 \h </w:instrText>
            </w:r>
            <w:r w:rsidR="00A35EAE">
              <w:rPr>
                <w:noProof/>
                <w:webHidden/>
              </w:rPr>
            </w:r>
            <w:r w:rsidR="00A35EAE">
              <w:rPr>
                <w:noProof/>
                <w:webHidden/>
              </w:rPr>
              <w:fldChar w:fldCharType="separate"/>
            </w:r>
            <w:r w:rsidR="00A35EAE">
              <w:rPr>
                <w:noProof/>
                <w:webHidden/>
              </w:rPr>
              <w:t>4</w:t>
            </w:r>
            <w:r w:rsidR="00A35EAE">
              <w:rPr>
                <w:noProof/>
                <w:webHidden/>
              </w:rPr>
              <w:fldChar w:fldCharType="end"/>
            </w:r>
          </w:hyperlink>
        </w:p>
        <w:p w14:paraId="7223192C" w14:textId="76B61F85" w:rsidR="00A35EAE"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59182504" w:history="1">
            <w:r w:rsidR="00A35EAE" w:rsidRPr="000A74A9">
              <w:rPr>
                <w:rStyle w:val="Hyperlink"/>
                <w:noProof/>
              </w:rPr>
              <w:t>Benefits of Effective Team</w:t>
            </w:r>
            <w:r w:rsidR="00A35EAE">
              <w:rPr>
                <w:noProof/>
                <w:webHidden/>
              </w:rPr>
              <w:tab/>
            </w:r>
            <w:r w:rsidR="00A35EAE">
              <w:rPr>
                <w:noProof/>
                <w:webHidden/>
              </w:rPr>
              <w:fldChar w:fldCharType="begin"/>
            </w:r>
            <w:r w:rsidR="00A35EAE">
              <w:rPr>
                <w:noProof/>
                <w:webHidden/>
              </w:rPr>
              <w:instrText xml:space="preserve"> PAGEREF _Toc159182504 \h </w:instrText>
            </w:r>
            <w:r w:rsidR="00A35EAE">
              <w:rPr>
                <w:noProof/>
                <w:webHidden/>
              </w:rPr>
            </w:r>
            <w:r w:rsidR="00A35EAE">
              <w:rPr>
                <w:noProof/>
                <w:webHidden/>
              </w:rPr>
              <w:fldChar w:fldCharType="separate"/>
            </w:r>
            <w:r w:rsidR="00A35EAE">
              <w:rPr>
                <w:noProof/>
                <w:webHidden/>
              </w:rPr>
              <w:t>5</w:t>
            </w:r>
            <w:r w:rsidR="00A35EAE">
              <w:rPr>
                <w:noProof/>
                <w:webHidden/>
              </w:rPr>
              <w:fldChar w:fldCharType="end"/>
            </w:r>
          </w:hyperlink>
        </w:p>
        <w:p w14:paraId="4789B37B" w14:textId="617B4E2D" w:rsidR="00A35EAE"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59182505" w:history="1">
            <w:r w:rsidR="00A35EAE" w:rsidRPr="000A74A9">
              <w:rPr>
                <w:rStyle w:val="Hyperlink"/>
                <w:noProof/>
              </w:rPr>
              <w:t>Effective Conflict Handling and Delegation</w:t>
            </w:r>
            <w:r w:rsidR="00A35EAE">
              <w:rPr>
                <w:noProof/>
                <w:webHidden/>
              </w:rPr>
              <w:tab/>
            </w:r>
            <w:r w:rsidR="00A35EAE">
              <w:rPr>
                <w:noProof/>
                <w:webHidden/>
              </w:rPr>
              <w:fldChar w:fldCharType="begin"/>
            </w:r>
            <w:r w:rsidR="00A35EAE">
              <w:rPr>
                <w:noProof/>
                <w:webHidden/>
              </w:rPr>
              <w:instrText xml:space="preserve"> PAGEREF _Toc159182505 \h </w:instrText>
            </w:r>
            <w:r w:rsidR="00A35EAE">
              <w:rPr>
                <w:noProof/>
                <w:webHidden/>
              </w:rPr>
            </w:r>
            <w:r w:rsidR="00A35EAE">
              <w:rPr>
                <w:noProof/>
                <w:webHidden/>
              </w:rPr>
              <w:fldChar w:fldCharType="separate"/>
            </w:r>
            <w:r w:rsidR="00A35EAE">
              <w:rPr>
                <w:noProof/>
                <w:webHidden/>
              </w:rPr>
              <w:t>6</w:t>
            </w:r>
            <w:r w:rsidR="00A35EAE">
              <w:rPr>
                <w:noProof/>
                <w:webHidden/>
              </w:rPr>
              <w:fldChar w:fldCharType="end"/>
            </w:r>
          </w:hyperlink>
        </w:p>
        <w:p w14:paraId="08B75153" w14:textId="7B7DF3F8" w:rsidR="00A35EAE"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59182506" w:history="1">
            <w:r w:rsidR="00A35EAE" w:rsidRPr="000A74A9">
              <w:rPr>
                <w:rStyle w:val="Hyperlink"/>
                <w:noProof/>
              </w:rPr>
              <w:t>Belbin’s Team Role Model</w:t>
            </w:r>
            <w:r w:rsidR="00A35EAE">
              <w:rPr>
                <w:noProof/>
                <w:webHidden/>
              </w:rPr>
              <w:tab/>
            </w:r>
            <w:r w:rsidR="00A35EAE">
              <w:rPr>
                <w:noProof/>
                <w:webHidden/>
              </w:rPr>
              <w:fldChar w:fldCharType="begin"/>
            </w:r>
            <w:r w:rsidR="00A35EAE">
              <w:rPr>
                <w:noProof/>
                <w:webHidden/>
              </w:rPr>
              <w:instrText xml:space="preserve"> PAGEREF _Toc159182506 \h </w:instrText>
            </w:r>
            <w:r w:rsidR="00A35EAE">
              <w:rPr>
                <w:noProof/>
                <w:webHidden/>
              </w:rPr>
            </w:r>
            <w:r w:rsidR="00A35EAE">
              <w:rPr>
                <w:noProof/>
                <w:webHidden/>
              </w:rPr>
              <w:fldChar w:fldCharType="separate"/>
            </w:r>
            <w:r w:rsidR="00A35EAE">
              <w:rPr>
                <w:noProof/>
                <w:webHidden/>
              </w:rPr>
              <w:t>7</w:t>
            </w:r>
            <w:r w:rsidR="00A35EAE">
              <w:rPr>
                <w:noProof/>
                <w:webHidden/>
              </w:rPr>
              <w:fldChar w:fldCharType="end"/>
            </w:r>
          </w:hyperlink>
        </w:p>
        <w:p w14:paraId="7BB7963F" w14:textId="0ED32ADC" w:rsidR="00A35EAE"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59182507" w:history="1">
            <w:r w:rsidR="00A35EAE" w:rsidRPr="000A74A9">
              <w:rPr>
                <w:rStyle w:val="Hyperlink"/>
                <w:noProof/>
              </w:rPr>
              <w:t>Our Team Role Composition</w:t>
            </w:r>
            <w:r w:rsidR="00A35EAE">
              <w:rPr>
                <w:noProof/>
                <w:webHidden/>
              </w:rPr>
              <w:tab/>
            </w:r>
            <w:r w:rsidR="00A35EAE">
              <w:rPr>
                <w:noProof/>
                <w:webHidden/>
              </w:rPr>
              <w:fldChar w:fldCharType="begin"/>
            </w:r>
            <w:r w:rsidR="00A35EAE">
              <w:rPr>
                <w:noProof/>
                <w:webHidden/>
              </w:rPr>
              <w:instrText xml:space="preserve"> PAGEREF _Toc159182507 \h </w:instrText>
            </w:r>
            <w:r w:rsidR="00A35EAE">
              <w:rPr>
                <w:noProof/>
                <w:webHidden/>
              </w:rPr>
            </w:r>
            <w:r w:rsidR="00A35EAE">
              <w:rPr>
                <w:noProof/>
                <w:webHidden/>
              </w:rPr>
              <w:fldChar w:fldCharType="separate"/>
            </w:r>
            <w:r w:rsidR="00A35EAE">
              <w:rPr>
                <w:noProof/>
                <w:webHidden/>
              </w:rPr>
              <w:t>8</w:t>
            </w:r>
            <w:r w:rsidR="00A35EAE">
              <w:rPr>
                <w:noProof/>
                <w:webHidden/>
              </w:rPr>
              <w:fldChar w:fldCharType="end"/>
            </w:r>
          </w:hyperlink>
        </w:p>
        <w:p w14:paraId="4D0BD876" w14:textId="069408E4" w:rsidR="00A35EAE"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59182508" w:history="1">
            <w:r w:rsidR="00A35EAE" w:rsidRPr="000A74A9">
              <w:rPr>
                <w:rStyle w:val="Hyperlink"/>
                <w:noProof/>
              </w:rPr>
              <w:t>Conclusion</w:t>
            </w:r>
            <w:r w:rsidR="00A35EAE">
              <w:rPr>
                <w:noProof/>
                <w:webHidden/>
              </w:rPr>
              <w:tab/>
            </w:r>
            <w:r w:rsidR="00A35EAE">
              <w:rPr>
                <w:noProof/>
                <w:webHidden/>
              </w:rPr>
              <w:fldChar w:fldCharType="begin"/>
            </w:r>
            <w:r w:rsidR="00A35EAE">
              <w:rPr>
                <w:noProof/>
                <w:webHidden/>
              </w:rPr>
              <w:instrText xml:space="preserve"> PAGEREF _Toc159182508 \h </w:instrText>
            </w:r>
            <w:r w:rsidR="00A35EAE">
              <w:rPr>
                <w:noProof/>
                <w:webHidden/>
              </w:rPr>
            </w:r>
            <w:r w:rsidR="00A35EAE">
              <w:rPr>
                <w:noProof/>
                <w:webHidden/>
              </w:rPr>
              <w:fldChar w:fldCharType="separate"/>
            </w:r>
            <w:r w:rsidR="00A35EAE">
              <w:rPr>
                <w:noProof/>
                <w:webHidden/>
              </w:rPr>
              <w:t>9</w:t>
            </w:r>
            <w:r w:rsidR="00A35EAE">
              <w:rPr>
                <w:noProof/>
                <w:webHidden/>
              </w:rPr>
              <w:fldChar w:fldCharType="end"/>
            </w:r>
          </w:hyperlink>
        </w:p>
        <w:p w14:paraId="5A7BFE28" w14:textId="54A29297" w:rsidR="00A35EAE" w:rsidRDefault="00000000">
          <w:pPr>
            <w:pStyle w:val="TOC1"/>
            <w:tabs>
              <w:tab w:val="right" w:leader="dot" w:pos="9016"/>
            </w:tabs>
            <w:rPr>
              <w:rFonts w:asciiTheme="minorHAnsi" w:eastAsiaTheme="minorEastAsia" w:hAnsiTheme="minorHAnsi"/>
              <w:noProof/>
              <w:kern w:val="0"/>
              <w:sz w:val="22"/>
              <w:lang w:val="en-US"/>
              <w14:ligatures w14:val="none"/>
            </w:rPr>
          </w:pPr>
          <w:hyperlink w:anchor="_Toc159182509" w:history="1">
            <w:r w:rsidR="00A35EAE" w:rsidRPr="000A74A9">
              <w:rPr>
                <w:rStyle w:val="Hyperlink"/>
                <w:noProof/>
              </w:rPr>
              <w:t>References</w:t>
            </w:r>
            <w:r w:rsidR="00A35EAE">
              <w:rPr>
                <w:noProof/>
                <w:webHidden/>
              </w:rPr>
              <w:tab/>
            </w:r>
            <w:r w:rsidR="00A35EAE">
              <w:rPr>
                <w:noProof/>
                <w:webHidden/>
              </w:rPr>
              <w:fldChar w:fldCharType="begin"/>
            </w:r>
            <w:r w:rsidR="00A35EAE">
              <w:rPr>
                <w:noProof/>
                <w:webHidden/>
              </w:rPr>
              <w:instrText xml:space="preserve"> PAGEREF _Toc159182509 \h </w:instrText>
            </w:r>
            <w:r w:rsidR="00A35EAE">
              <w:rPr>
                <w:noProof/>
                <w:webHidden/>
              </w:rPr>
            </w:r>
            <w:r w:rsidR="00A35EAE">
              <w:rPr>
                <w:noProof/>
                <w:webHidden/>
              </w:rPr>
              <w:fldChar w:fldCharType="separate"/>
            </w:r>
            <w:r w:rsidR="00A35EAE">
              <w:rPr>
                <w:noProof/>
                <w:webHidden/>
              </w:rPr>
              <w:t>10</w:t>
            </w:r>
            <w:r w:rsidR="00A35EAE">
              <w:rPr>
                <w:noProof/>
                <w:webHidden/>
              </w:rPr>
              <w:fldChar w:fldCharType="end"/>
            </w:r>
          </w:hyperlink>
        </w:p>
        <w:p w14:paraId="34F5490F" w14:textId="2CB3F1C6" w:rsidR="003E42D6" w:rsidRDefault="003E42D6" w:rsidP="00A517DD">
          <w:r>
            <w:rPr>
              <w:b/>
              <w:bCs/>
              <w:noProof/>
            </w:rPr>
            <w:fldChar w:fldCharType="end"/>
          </w:r>
        </w:p>
      </w:sdtContent>
    </w:sdt>
    <w:p w14:paraId="66256825" w14:textId="5CD1D043" w:rsidR="003E42D6" w:rsidRDefault="003E42D6" w:rsidP="00A517DD">
      <w:pPr>
        <w:spacing w:after="160"/>
      </w:pPr>
      <w:r>
        <w:br w:type="page"/>
      </w:r>
    </w:p>
    <w:p w14:paraId="346C207D" w14:textId="77777777" w:rsidR="006F25D7" w:rsidRDefault="006F25D7" w:rsidP="00A517DD">
      <w:pPr>
        <w:pStyle w:val="Heading1"/>
        <w:sectPr w:rsidR="006F25D7" w:rsidSect="00C00947">
          <w:footerReference w:type="default" r:id="rId9"/>
          <w:pgSz w:w="11906" w:h="16838"/>
          <w:pgMar w:top="1440" w:right="1440" w:bottom="1440" w:left="1440" w:header="708" w:footer="708" w:gutter="0"/>
          <w:pgNumType w:fmt="lowerRoman" w:start="1"/>
          <w:cols w:space="708"/>
          <w:docGrid w:linePitch="360"/>
        </w:sectPr>
      </w:pPr>
    </w:p>
    <w:p w14:paraId="32F84522" w14:textId="3921A3DF" w:rsidR="00DE5FEA" w:rsidRDefault="00B101AB" w:rsidP="00A517DD">
      <w:pPr>
        <w:pStyle w:val="Heading1"/>
      </w:pPr>
      <w:bookmarkStart w:id="0" w:name="_Toc159182499"/>
      <w:r>
        <w:lastRenderedPageBreak/>
        <w:t>Introduction</w:t>
      </w:r>
      <w:bookmarkEnd w:id="0"/>
    </w:p>
    <w:p w14:paraId="0524C0EF" w14:textId="656AF080" w:rsidR="00ED6A9E" w:rsidRDefault="00F34261" w:rsidP="00A517DD">
      <w:r>
        <w:rPr>
          <w:noProof/>
          <w:lang w:val="en-US"/>
        </w:rPr>
        <w:drawing>
          <wp:inline distT="0" distB="0" distL="0" distR="0" wp14:anchorId="61D4D580" wp14:editId="63B27A4B">
            <wp:extent cx="5731510" cy="31794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email">
                      <a:extLst>
                        <a:ext uri="{28A0092B-C50C-407E-A947-70E740481C1C}">
                          <a14:useLocalDpi xmlns:a14="http://schemas.microsoft.com/office/drawing/2010/main"/>
                        </a:ext>
                      </a:extLst>
                    </a:blip>
                    <a:stretch>
                      <a:fillRect/>
                    </a:stretch>
                  </pic:blipFill>
                  <pic:spPr>
                    <a:xfrm>
                      <a:off x="0" y="0"/>
                      <a:ext cx="5731510" cy="3179445"/>
                    </a:xfrm>
                    <a:prstGeom prst="rect">
                      <a:avLst/>
                    </a:prstGeom>
                  </pic:spPr>
                </pic:pic>
              </a:graphicData>
            </a:graphic>
          </wp:inline>
        </w:drawing>
      </w:r>
      <w:r>
        <w:t xml:space="preserve"> </w:t>
      </w:r>
      <w:r w:rsidR="00FF71DC">
        <w:t>T</w:t>
      </w:r>
      <w:r w:rsidR="005F0E3A">
        <w:t xml:space="preserve">his presentation will focus on discussing </w:t>
      </w:r>
      <w:r w:rsidR="00672F09">
        <w:t>teamwork</w:t>
      </w:r>
      <w:r w:rsidR="00FF71DC">
        <w:t xml:space="preserve"> through these segmented topics </w:t>
      </w:r>
      <w:r w:rsidR="00ED6A9E" w:rsidRPr="00A35EAE">
        <w:t>using some academic references and personal experiences.</w:t>
      </w:r>
      <w:r w:rsidR="00ED6A9E">
        <w:t xml:space="preserve"> </w:t>
      </w:r>
      <w:r>
        <w:t xml:space="preserve">Besides, discussing </w:t>
      </w:r>
      <w:r w:rsidR="00672F09">
        <w:t>teamwork</w:t>
      </w:r>
      <w:r>
        <w:t xml:space="preserve">, its characteristics, benefits, rewards, </w:t>
      </w:r>
      <w:r w:rsidR="00672F09">
        <w:t xml:space="preserve">and </w:t>
      </w:r>
      <w:r>
        <w:t>recognition, two major models related to the topic- Tuckman’s model and Belbin’s model.</w:t>
      </w:r>
    </w:p>
    <w:p w14:paraId="30812AD8" w14:textId="1C4E5BCE" w:rsidR="00B101AB" w:rsidRDefault="00C678C4" w:rsidP="00A517DD">
      <w:pPr>
        <w:pStyle w:val="Heading1"/>
      </w:pPr>
      <w:bookmarkStart w:id="1" w:name="_Toc159182500"/>
      <w:r>
        <w:t>Definition of</w:t>
      </w:r>
      <w:r w:rsidR="00B101AB">
        <w:t xml:space="preserve"> Team</w:t>
      </w:r>
      <w:bookmarkEnd w:id="1"/>
    </w:p>
    <w:p w14:paraId="0F34C492" w14:textId="799E7F0A" w:rsidR="00C678C4" w:rsidRPr="00A35EAE" w:rsidRDefault="00C678C4" w:rsidP="00A517DD">
      <w:r w:rsidRPr="00A35EAE">
        <w:rPr>
          <w:noProof/>
          <w:lang w:val="en-US"/>
        </w:rPr>
        <w:drawing>
          <wp:inline distT="0" distB="0" distL="0" distR="0" wp14:anchorId="507C9187" wp14:editId="6A8469E8">
            <wp:extent cx="5731510" cy="316738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email">
                      <a:extLst>
                        <a:ext uri="{28A0092B-C50C-407E-A947-70E740481C1C}">
                          <a14:useLocalDpi xmlns:a14="http://schemas.microsoft.com/office/drawing/2010/main"/>
                        </a:ext>
                      </a:extLst>
                    </a:blip>
                    <a:stretch>
                      <a:fillRect/>
                    </a:stretch>
                  </pic:blipFill>
                  <pic:spPr>
                    <a:xfrm>
                      <a:off x="0" y="0"/>
                      <a:ext cx="5731510" cy="3167380"/>
                    </a:xfrm>
                    <a:prstGeom prst="rect">
                      <a:avLst/>
                    </a:prstGeom>
                  </pic:spPr>
                </pic:pic>
              </a:graphicData>
            </a:graphic>
          </wp:inline>
        </w:drawing>
      </w:r>
    </w:p>
    <w:p w14:paraId="0E9E9F92" w14:textId="109F1C53" w:rsidR="00FF71DC" w:rsidRDefault="00C678C4" w:rsidP="00FF71DC">
      <w:r w:rsidRPr="00A35EAE">
        <w:t>A team</w:t>
      </w:r>
      <w:r w:rsidR="00B101AB" w:rsidRPr="00A35EAE">
        <w:t xml:space="preserve"> refers to a bunch of people who </w:t>
      </w:r>
      <w:r w:rsidRPr="00A35EAE">
        <w:t>target</w:t>
      </w:r>
      <w:r w:rsidR="00B101AB" w:rsidRPr="00A35EAE">
        <w:t xml:space="preserve"> to reach a certain target. </w:t>
      </w:r>
      <w:r w:rsidRPr="00A35EAE">
        <w:t>The definition of a team a</w:t>
      </w:r>
      <w:r w:rsidR="00B101AB" w:rsidRPr="00A35EAE">
        <w:t>ccording to an article</w:t>
      </w:r>
      <w:r w:rsidRPr="00A35EAE">
        <w:t xml:space="preserve"> is</w:t>
      </w:r>
      <w:r w:rsidR="00B101AB" w:rsidRPr="00A35EAE">
        <w:t xml:space="preserve"> “An energetic group of people committed to </w:t>
      </w:r>
      <w:r w:rsidR="00B101AB" w:rsidRPr="00A35EAE">
        <w:lastRenderedPageBreak/>
        <w:t xml:space="preserve">achieving common objectives and producing </w:t>
      </w:r>
      <w:r w:rsidRPr="00A35EAE">
        <w:t>high-quality</w:t>
      </w:r>
      <w:r w:rsidR="00B101AB" w:rsidRPr="00A35EAE">
        <w:t xml:space="preserve"> results” </w:t>
      </w:r>
      <w:r w:rsidR="00B101AB" w:rsidRPr="00A35EAE">
        <w:fldChar w:fldCharType="begin"/>
      </w:r>
      <w:r w:rsidR="005F2E46" w:rsidRPr="00A35EAE">
        <w:instrText xml:space="preserve"> ADDIN ZOTERO_ITEM CSL_CITATION {"citationID":"OaAtRLMg","properties":{"formattedCitation":"(Francis and Young, 1979)","plainCitation":"(Francis and Young, 1979)","noteIndex":0},"citationItems":[{"id":374,"uris":["http://zotero.org/users/local/sq0FSM6f/items/X4KL66LP"],"itemData":{"id":374,"type":"book","abstract":"Abstract: A handbook for building and training organizational management teams is presented. Exercises are included to develop analytical and problem-solving skills. Part 1 provides a \"How to\" of team building and development. A questionnaire to evaluate the team is contained in Part 2. Part 3 elaborates on team development, examining such factors on leadership, commitment, critizuing, and creativity. Finally, Part 4 provides training exercises on how to attack specific problems; 46 action projects are presented for development of team-building skills. Participants are trained to work together effectively in a constructive and creative atmosphere.","ISBN":"978-0-88390-149-6","language":"en","note":"Google-Books-ID: Q_bsAAAAMAAJ","number-of-pages":"280","publisher":"University Associates","source":"Google Books","title":"Improving Work Groups: A Practical Manual for Team Building","title-short":"Improving Work Groups","author":[{"family":"Francis","given":"Dave"},{"family":"Young","given":"Don"}],"issued":{"date-parts":[["1979"]]}}}],"schema":"https://github.com/citation-style-language/schema/raw/master/csl-citation.json"} </w:instrText>
      </w:r>
      <w:r w:rsidR="00B101AB" w:rsidRPr="00A35EAE">
        <w:fldChar w:fldCharType="separate"/>
      </w:r>
      <w:r w:rsidR="0082279D" w:rsidRPr="00A35EAE">
        <w:rPr>
          <w:rFonts w:cs="Arial"/>
        </w:rPr>
        <w:t xml:space="preserve">(Francis and Young, </w:t>
      </w:r>
      <w:r w:rsidR="0004036D">
        <w:rPr>
          <w:rFonts w:cs="Arial"/>
        </w:rPr>
        <w:t>2016</w:t>
      </w:r>
      <w:r w:rsidR="0082279D" w:rsidRPr="00A35EAE">
        <w:rPr>
          <w:rFonts w:cs="Arial"/>
        </w:rPr>
        <w:t>)</w:t>
      </w:r>
      <w:r w:rsidR="00B101AB" w:rsidRPr="00A35EAE">
        <w:fldChar w:fldCharType="end"/>
      </w:r>
      <w:r w:rsidRPr="00A35EAE">
        <w:t xml:space="preserve">. Another work defined team very well stating “A group of individuals working together in which individual success is based on group success” </w:t>
      </w:r>
      <w:r w:rsidRPr="00A35EAE">
        <w:fldChar w:fldCharType="begin"/>
      </w:r>
      <w:r w:rsidRPr="00A35EAE">
        <w:instrText xml:space="preserve"> ADDIN ZOTERO_ITEM CSL_CITATION {"citationID":"X6pG064r","properties":{"formattedCitation":"(Lanza, 1985)","plainCitation":"(Lanza, 1985)","noteIndex":0},"citationItems":[{"id":372,"uris":["http://zotero.org/users/local/sq0FSM6f/items/ZZPA84LD"],"itemData":{"id":372,"type":"article-journal","abstract":"As a supplement to individual performance appraisals, a group appraisal process can provide valuable information on interpersonal dynamics. The technique involves 3 major steps: information gathering, feedback, and problem solving. Employees are asked to express their concerns and to describe their perceptions of themselves and their coworkers. After analyzing this information, the supervisor begins the feedback phase by conducting private conferences with individual employees to let them know their average ratings and to discuss any reported concerns. Group meetings are used to resolve problems. The use of such a system depends on trust and confidentiality, the monitoring of group agreements, and the group's skill in problem solving and conflict resolution techniques. A sample group assessment exercise and employee questionnaire are presented. (2 ref) (PsycINFO Database Record (c) 2016 APA, all rights reserved)","container-title":"Personnel Journal","ISSN":"0031-5745","issue":"3","note":"publisher-place: US\npublisher: A.C. Croft Inc.","page":"46-51","source":"APA PsycNet","title":"Team appraisals","volume":"64","author":[{"family":"Lanza","given":"Peggy"}],"issued":{"date-parts":[["1985"]]}}}],"schema":"https://github.com/citation-style-language/schema/raw/master/csl-citation.json"} </w:instrText>
      </w:r>
      <w:r w:rsidRPr="00A35EAE">
        <w:fldChar w:fldCharType="separate"/>
      </w:r>
      <w:r w:rsidR="0082279D" w:rsidRPr="00A35EAE">
        <w:rPr>
          <w:rFonts w:cs="Arial"/>
        </w:rPr>
        <w:t xml:space="preserve">(Lanza, </w:t>
      </w:r>
      <w:r w:rsidR="0004036D">
        <w:rPr>
          <w:rFonts w:cs="Arial"/>
        </w:rPr>
        <w:t>2016</w:t>
      </w:r>
      <w:r w:rsidR="0082279D" w:rsidRPr="00A35EAE">
        <w:rPr>
          <w:rFonts w:cs="Arial"/>
        </w:rPr>
        <w:t>)</w:t>
      </w:r>
      <w:r w:rsidRPr="00A35EAE">
        <w:fldChar w:fldCharType="end"/>
      </w:r>
      <w:r w:rsidRPr="00A35EAE">
        <w:t xml:space="preserve">. That means a team is a group of people who share different responsibilities for the success of an institution through individual success working together. </w:t>
      </w:r>
      <w:bookmarkStart w:id="2" w:name="_Toc159182501"/>
    </w:p>
    <w:p w14:paraId="4AB41FA9" w14:textId="14F8248B" w:rsidR="00C678C4" w:rsidRDefault="001F4323" w:rsidP="00A517DD">
      <w:pPr>
        <w:pStyle w:val="Heading1"/>
      </w:pPr>
      <w:r>
        <w:t xml:space="preserve">Team vs </w:t>
      </w:r>
      <w:r w:rsidR="00652BE6">
        <w:t>Group</w:t>
      </w:r>
      <w:bookmarkEnd w:id="2"/>
    </w:p>
    <w:p w14:paraId="3FF9A832" w14:textId="6ACE5BA6" w:rsidR="00652BE6" w:rsidRPr="00A35EAE" w:rsidRDefault="00527855" w:rsidP="00A517DD">
      <w:r w:rsidRPr="00A35EAE">
        <w:rPr>
          <w:noProof/>
          <w:lang w:val="en-US"/>
        </w:rPr>
        <w:drawing>
          <wp:inline distT="0" distB="0" distL="0" distR="0" wp14:anchorId="7FA167B7" wp14:editId="654DFF22">
            <wp:extent cx="5731510" cy="3191510"/>
            <wp:effectExtent l="0" t="0" r="254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email">
                      <a:extLst>
                        <a:ext uri="{28A0092B-C50C-407E-A947-70E740481C1C}">
                          <a14:useLocalDpi xmlns:a14="http://schemas.microsoft.com/office/drawing/2010/main"/>
                        </a:ext>
                      </a:extLst>
                    </a:blip>
                    <a:stretch>
                      <a:fillRect/>
                    </a:stretch>
                  </pic:blipFill>
                  <pic:spPr>
                    <a:xfrm>
                      <a:off x="0" y="0"/>
                      <a:ext cx="5731510" cy="3191510"/>
                    </a:xfrm>
                    <a:prstGeom prst="rect">
                      <a:avLst/>
                    </a:prstGeom>
                  </pic:spPr>
                </pic:pic>
              </a:graphicData>
            </a:graphic>
          </wp:inline>
        </w:drawing>
      </w:r>
      <w:r w:rsidR="00652BE6" w:rsidRPr="00A35EAE">
        <w:t xml:space="preserve">People usually </w:t>
      </w:r>
      <w:r w:rsidR="00BB0200" w:rsidRPr="00A35EAE">
        <w:t>consider</w:t>
      </w:r>
      <w:r w:rsidR="00652BE6" w:rsidRPr="00A35EAE">
        <w:t xml:space="preserve"> team and group as interchangeable </w:t>
      </w:r>
      <w:r w:rsidR="00BB0200" w:rsidRPr="00A35EAE">
        <w:t>terms</w:t>
      </w:r>
      <w:r w:rsidR="00652BE6" w:rsidRPr="00A35EAE">
        <w:t xml:space="preserve">. </w:t>
      </w:r>
      <w:r w:rsidR="00C00CD6" w:rsidRPr="00A35EAE">
        <w:t xml:space="preserve">Certainly, there are some similarities between these two terms since some adjectives like effective, active, </w:t>
      </w:r>
      <w:r w:rsidR="00BB0200" w:rsidRPr="00A35EAE">
        <w:t xml:space="preserve">and </w:t>
      </w:r>
      <w:r w:rsidR="00C00CD6" w:rsidRPr="00A35EAE">
        <w:t>energetic are equally applicable for both group and team. However,</w:t>
      </w:r>
      <w:r w:rsidR="00652BE6" w:rsidRPr="00A35EAE">
        <w:t xml:space="preserve"> this notion is not true. Team is a more professional term to form and work with certain criteria to fulfil whereas group refers to a casual way to work together. Suppose, a group of people who are planning a trip to go out. But </w:t>
      </w:r>
      <w:r w:rsidR="00BB0200" w:rsidRPr="00A35EAE">
        <w:t xml:space="preserve">a </w:t>
      </w:r>
      <w:r w:rsidR="00652BE6" w:rsidRPr="00A35EAE">
        <w:t xml:space="preserve">team refers </w:t>
      </w:r>
      <w:r w:rsidR="00BB0200" w:rsidRPr="00A35EAE">
        <w:t xml:space="preserve">to </w:t>
      </w:r>
      <w:r w:rsidR="00652BE6" w:rsidRPr="00A35EAE">
        <w:t>a more professional form to execute a work.</w:t>
      </w:r>
      <w:r w:rsidR="00C00CD6" w:rsidRPr="00A35EAE">
        <w:t xml:space="preserve"> </w:t>
      </w:r>
      <w:r w:rsidR="00BB0200" w:rsidRPr="00A35EAE">
        <w:t>D</w:t>
      </w:r>
      <w:r w:rsidR="00C00CD6" w:rsidRPr="00A35EAE">
        <w:t xml:space="preserve">ifferences between team and group may not be vivid to usual people since these are thin </w:t>
      </w:r>
      <w:r w:rsidR="00BB0200" w:rsidRPr="00A35EAE">
        <w:t>lines</w:t>
      </w:r>
      <w:r w:rsidR="00C00CD6" w:rsidRPr="00A35EAE">
        <w:t xml:space="preserve">. A team shares a common goal requiring interdependence on one another but a group may not require any of these </w:t>
      </w:r>
      <w:r w:rsidR="00C00CD6" w:rsidRPr="00A35EAE">
        <w:fldChar w:fldCharType="begin"/>
      </w:r>
      <w:r w:rsidR="00C00CD6" w:rsidRPr="00A35EAE">
        <w:instrText xml:space="preserve"> ADDIN ZOTERO_ITEM CSL_CITATION {"citationID":"5fGTzg7F","properties":{"formattedCitation":"(Parker, 2008)","plainCitation":"(Parker, 2008)","noteIndex":0},"citationItems":[{"id":377,"uris":["http://zotero.org/users/local/sq0FSM6f/items/U3NP5VCD"],"itemData":{"id":377,"type":"book","call-number":"HD66 .P346 2008","edition":"2nd ed","event-place":"San Francisco, CA : Hoboken, NJ","ISBN":"978-0-7879-9811-0","language":"en","number-of-pages":"229","publisher":"Jossey-Bass ; J. Wiley &amp; Sons","publisher-place":"San Francisco, CA : Hoboken, NJ","source":"Library of Congress ISBN","title":"Team players and team work: new strategies for developing successful collaboration","title-short":"Team players and team work","author":[{"family":"Parker","given":"Glenn M."}],"issued":{"date-parts":[["2008"]]}}}],"schema":"https://github.com/citation-style-language/schema/raw/master/csl-citation.json"} </w:instrText>
      </w:r>
      <w:r w:rsidR="00C00CD6" w:rsidRPr="00A35EAE">
        <w:fldChar w:fldCharType="separate"/>
      </w:r>
      <w:r w:rsidR="0082279D" w:rsidRPr="00A35EAE">
        <w:rPr>
          <w:rFonts w:cs="Arial"/>
        </w:rPr>
        <w:t xml:space="preserve">(Parker, </w:t>
      </w:r>
      <w:r w:rsidR="0004036D">
        <w:rPr>
          <w:rFonts w:cs="Arial"/>
        </w:rPr>
        <w:t>2017</w:t>
      </w:r>
      <w:r w:rsidR="0082279D" w:rsidRPr="00A35EAE">
        <w:rPr>
          <w:rFonts w:cs="Arial"/>
        </w:rPr>
        <w:t>)</w:t>
      </w:r>
      <w:r w:rsidR="00C00CD6" w:rsidRPr="00A35EAE">
        <w:fldChar w:fldCharType="end"/>
      </w:r>
      <w:r w:rsidR="00C00CD6" w:rsidRPr="00A35EAE">
        <w:t xml:space="preserve">. Besides, in </w:t>
      </w:r>
      <w:r w:rsidR="00BB0200" w:rsidRPr="00A35EAE">
        <w:t xml:space="preserve">the </w:t>
      </w:r>
      <w:r w:rsidR="00C00CD6" w:rsidRPr="00A35EAE">
        <w:t xml:space="preserve">case of </w:t>
      </w:r>
      <w:r w:rsidR="00BB0200" w:rsidRPr="00A35EAE">
        <w:t xml:space="preserve">a </w:t>
      </w:r>
      <w:r w:rsidR="00C00CD6" w:rsidRPr="00A35EAE">
        <w:t>team</w:t>
      </w:r>
      <w:r w:rsidR="00BB0200" w:rsidRPr="00A35EAE">
        <w:t>, every member must contribute by providing individual roles using their core talents to attain targeted success which might not be the case for a group always</w:t>
      </w:r>
      <w:r w:rsidR="00C00CD6" w:rsidRPr="00A35EAE">
        <w:t xml:space="preserve"> </w:t>
      </w:r>
      <w:r w:rsidR="00C00CD6" w:rsidRPr="00A35EAE">
        <w:fldChar w:fldCharType="begin"/>
      </w:r>
      <w:r w:rsidR="00B72BF7" w:rsidRPr="00A35EAE">
        <w:instrText xml:space="preserve"> ADDIN ZOTERO_ITEM CSL_CITATION {"citationID":"CJMt8T2d","properties":{"formattedCitation":"(Fisher, Hunter and W.D., 1997)","plainCitation":"(Fisher, Hunter and W.D., 1997)","dontUpdate":true,"noteIndex":0},"citationItems":[{"id":371,"uris":["http://zotero.org/users/local/sq0FSM6f/items/T8KQC5L5"],"itemData":{"id":371,"type":"article-journal","container-title":"Journal of Managerial Psychology","DOI":"10.1108/02683949710174838","ISSN":"0268-3946","issue":"4","journalAbbreviation":"Journal of Managerial Psych","language":"en","page":"232-242","source":"DOI.org (Crossref)","title":"Team or group? Managers’ perceptions of the differences","title-short":"Team or group?","volume":"12","author":[{"family":"Fisher","given":"Stephen G."},{"family":"Hunter","given":"Terri A."},{"family":"W.D.","given":"K"}],"issued":{"date-parts":[["1997",6]]}}}],"schema":"https://github.com/citation-style-language/schema/raw/master/csl-citation.json"} </w:instrText>
      </w:r>
      <w:r w:rsidR="00C00CD6" w:rsidRPr="00A35EAE">
        <w:fldChar w:fldCharType="separate"/>
      </w:r>
      <w:r w:rsidR="005F2E46" w:rsidRPr="00A35EAE">
        <w:rPr>
          <w:rFonts w:cs="Arial"/>
        </w:rPr>
        <w:t xml:space="preserve">(Fisher et al., </w:t>
      </w:r>
      <w:r w:rsidR="0004036D">
        <w:rPr>
          <w:rFonts w:cs="Arial"/>
        </w:rPr>
        <w:t>2016</w:t>
      </w:r>
      <w:r w:rsidR="005F2E46" w:rsidRPr="00A35EAE">
        <w:rPr>
          <w:rFonts w:cs="Arial"/>
        </w:rPr>
        <w:t>)</w:t>
      </w:r>
      <w:r w:rsidR="00C00CD6" w:rsidRPr="00A35EAE">
        <w:fldChar w:fldCharType="end"/>
      </w:r>
      <w:r w:rsidR="00BB0200" w:rsidRPr="00A35EAE">
        <w:t>.</w:t>
      </w:r>
      <w:r w:rsidRPr="00A35EAE">
        <w:t xml:space="preserve"> Thus, although people use these two terms interchangeably, there are strong arguments against being synonyms of each other. </w:t>
      </w:r>
    </w:p>
    <w:p w14:paraId="73426409" w14:textId="77777777" w:rsidR="0082279D" w:rsidRDefault="0082279D" w:rsidP="00A517DD">
      <w:pPr>
        <w:spacing w:after="160"/>
        <w:rPr>
          <w:rFonts w:eastAsiaTheme="majorEastAsia" w:cstheme="majorBidi"/>
          <w:b/>
          <w:sz w:val="28"/>
          <w:szCs w:val="32"/>
        </w:rPr>
      </w:pPr>
      <w:r>
        <w:br w:type="page"/>
      </w:r>
    </w:p>
    <w:p w14:paraId="30D77005" w14:textId="6C682AE4" w:rsidR="00C678C4" w:rsidRDefault="00207706" w:rsidP="00A517DD">
      <w:pPr>
        <w:pStyle w:val="Heading1"/>
      </w:pPr>
      <w:bookmarkStart w:id="3" w:name="_Toc159182502"/>
      <w:r w:rsidRPr="00207706">
        <w:lastRenderedPageBreak/>
        <w:t>Tuckman’s 5 Stage Model</w:t>
      </w:r>
      <w:bookmarkEnd w:id="3"/>
    </w:p>
    <w:p w14:paraId="4456414F" w14:textId="73D12E8B" w:rsidR="001203A2" w:rsidRPr="00A35EAE" w:rsidRDefault="007D53A0" w:rsidP="00A517DD">
      <w:r>
        <w:rPr>
          <w:noProof/>
          <w:lang w:val="en-US"/>
        </w:rPr>
        <w:drawing>
          <wp:inline distT="0" distB="0" distL="0" distR="0" wp14:anchorId="683B88E3" wp14:editId="3D1E26C6">
            <wp:extent cx="5731510" cy="323088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email">
                      <a:extLst>
                        <a:ext uri="{28A0092B-C50C-407E-A947-70E740481C1C}">
                          <a14:useLocalDpi xmlns:a14="http://schemas.microsoft.com/office/drawing/2010/main"/>
                        </a:ext>
                      </a:extLst>
                    </a:blip>
                    <a:stretch>
                      <a:fillRect/>
                    </a:stretch>
                  </pic:blipFill>
                  <pic:spPr>
                    <a:xfrm>
                      <a:off x="0" y="0"/>
                      <a:ext cx="5731510" cy="3230880"/>
                    </a:xfrm>
                    <a:prstGeom prst="rect">
                      <a:avLst/>
                    </a:prstGeom>
                  </pic:spPr>
                </pic:pic>
              </a:graphicData>
            </a:graphic>
          </wp:inline>
        </w:drawing>
      </w:r>
      <w:r w:rsidR="00311B0D" w:rsidRPr="00A35EAE">
        <w:t>The inception</w:t>
      </w:r>
      <w:r w:rsidR="001203A2" w:rsidRPr="00A35EAE">
        <w:t xml:space="preserve"> of Tuckman’s model was in 1965 with a </w:t>
      </w:r>
      <w:r w:rsidR="00311B0D" w:rsidRPr="00A35EAE">
        <w:t>four-stage</w:t>
      </w:r>
      <w:r w:rsidR="001203A2" w:rsidRPr="00A35EAE">
        <w:t xml:space="preserve"> model titled forming, storming, norming, </w:t>
      </w:r>
      <w:r w:rsidR="00311B0D" w:rsidRPr="00A35EAE">
        <w:t xml:space="preserve">and </w:t>
      </w:r>
      <w:r w:rsidR="001203A2" w:rsidRPr="00A35EAE">
        <w:t xml:space="preserve">performing. It became </w:t>
      </w:r>
      <w:r w:rsidR="00311B0D" w:rsidRPr="00A35EAE">
        <w:t xml:space="preserve">a </w:t>
      </w:r>
      <w:r w:rsidR="001203A2" w:rsidRPr="00A35EAE">
        <w:t>widely popular model to explain team development. Many articles cited this model as an effective one. Later in 1977, a fifth stage called adjourning was added to the Tuckman model</w:t>
      </w:r>
      <w:r w:rsidR="0014309D" w:rsidRPr="00A35EAE">
        <w:t xml:space="preserve"> </w:t>
      </w:r>
      <w:r w:rsidR="0014309D" w:rsidRPr="00A35EAE">
        <w:fldChar w:fldCharType="begin"/>
      </w:r>
      <w:r w:rsidR="005F2E46" w:rsidRPr="00A35EAE">
        <w:instrText xml:space="preserve"> ADDIN ZOTERO_ITEM CSL_CITATION {"citationID":"UAGIl41N","properties":{"formattedCitation":"(Berlin, Carlstr\\uc0\\u246{}m and Sandberg, 2012)","plainCitation":"(Berlin, Carlström and Sandberg, 2012)","noteIndex":0},"citationItems":[{"id":352,"uris":["http://zotero.org/users/local/sq0FSM6f/items/H58MNVBW"],"itemData":{"id":352,"type":"article-journal","abstract":"Purpose – There is a tendency in team research to employ concepts of stepwise models, reaching from the primitive to the excellent, to suggest that a higher level of evolution is better than the basic and simple. This tendency includes typologies of teams. This article aims to question the relevance of this view.","container-title":"Team Performance Management: An International Journal","DOI":"10.1108/13527591211251096","ISSN":"1352-7592","issue":"5/6","language":"en","page":"328-340","source":"DOI.org (Crossref)","title":"Models of teamwork: ideal or not? A critical study of theoretical team models","title-short":"Models of teamwork","volume":"18","author":[{"family":"Berlin","given":"Johan M."},{"family":"Carlström","given":"Eric D."},{"family":"Sandberg","given":"Håkan S."}],"issued":{"date-parts":[["2012",8,17]]}}}],"schema":"https://github.com/citation-style-language/schema/raw/master/csl-citation.json"} </w:instrText>
      </w:r>
      <w:r w:rsidR="0014309D" w:rsidRPr="00A35EAE">
        <w:fldChar w:fldCharType="separate"/>
      </w:r>
      <w:r w:rsidRPr="00A35EAE">
        <w:rPr>
          <w:rFonts w:cs="Arial"/>
          <w:szCs w:val="24"/>
        </w:rPr>
        <w:t>(Berlin et al.</w:t>
      </w:r>
      <w:r w:rsidR="0082279D" w:rsidRPr="00A35EAE">
        <w:rPr>
          <w:rFonts w:cs="Arial"/>
          <w:szCs w:val="24"/>
        </w:rPr>
        <w:t xml:space="preserve">, </w:t>
      </w:r>
      <w:r w:rsidR="0004036D">
        <w:rPr>
          <w:rFonts w:cs="Arial"/>
          <w:szCs w:val="24"/>
        </w:rPr>
        <w:t>2018</w:t>
      </w:r>
      <w:r w:rsidR="0082279D" w:rsidRPr="00A35EAE">
        <w:rPr>
          <w:rFonts w:cs="Arial"/>
          <w:szCs w:val="24"/>
        </w:rPr>
        <w:t>)</w:t>
      </w:r>
      <w:r w:rsidR="0014309D" w:rsidRPr="00A35EAE">
        <w:fldChar w:fldCharType="end"/>
      </w:r>
      <w:r w:rsidR="001203A2" w:rsidRPr="00A35EAE">
        <w:t>.</w:t>
      </w:r>
    </w:p>
    <w:p w14:paraId="3ECBA0FB" w14:textId="108A49E0" w:rsidR="0014309D" w:rsidRPr="00A35EAE" w:rsidRDefault="001203A2" w:rsidP="00A517DD">
      <w:r w:rsidRPr="00A35EAE">
        <w:t>The first three stages</w:t>
      </w:r>
      <w:r w:rsidR="00311B0D" w:rsidRPr="00A35EAE">
        <w:t>,</w:t>
      </w:r>
      <w:r w:rsidRPr="00A35EAE">
        <w:t xml:space="preserve"> forming, storming, </w:t>
      </w:r>
      <w:r w:rsidR="00311B0D" w:rsidRPr="00A35EAE">
        <w:t xml:space="preserve">and </w:t>
      </w:r>
      <w:r w:rsidRPr="00A35EAE">
        <w:t xml:space="preserve">norming are capable </w:t>
      </w:r>
      <w:r w:rsidR="00311B0D" w:rsidRPr="00A35EAE">
        <w:t>of accommodating</w:t>
      </w:r>
      <w:r w:rsidRPr="00A35EAE">
        <w:t xml:space="preserve"> </w:t>
      </w:r>
      <w:r w:rsidR="00311B0D" w:rsidRPr="00A35EAE">
        <w:t xml:space="preserve">the </w:t>
      </w:r>
      <w:r w:rsidRPr="00A35EAE">
        <w:t xml:space="preserve">arrival of new members. Forming is the very initial stage </w:t>
      </w:r>
      <w:r w:rsidR="00311B0D" w:rsidRPr="00A35EAE">
        <w:t>of forming</w:t>
      </w:r>
      <w:r w:rsidRPr="00A35EAE">
        <w:t xml:space="preserve"> the team keeping a goal in mind. </w:t>
      </w:r>
      <w:r w:rsidR="00311B0D" w:rsidRPr="00A35EAE">
        <w:t>The storming</w:t>
      </w:r>
      <w:r w:rsidRPr="00A35EAE">
        <w:t xml:space="preserve"> stage suggests fine-tuning in </w:t>
      </w:r>
      <w:r w:rsidR="00311B0D" w:rsidRPr="00A35EAE">
        <w:t xml:space="preserve">the </w:t>
      </w:r>
      <w:r w:rsidRPr="00A35EAE">
        <w:t xml:space="preserve">team when conflict among members can arise and can affect the relationships among </w:t>
      </w:r>
      <w:r w:rsidR="00311B0D" w:rsidRPr="00A35EAE">
        <w:t>members</w:t>
      </w:r>
      <w:r w:rsidRPr="00A35EAE">
        <w:t xml:space="preserve"> by conflict of interest. At </w:t>
      </w:r>
      <w:r w:rsidR="00311B0D" w:rsidRPr="00A35EAE">
        <w:t xml:space="preserve">the </w:t>
      </w:r>
      <w:r w:rsidRPr="00A35EAE">
        <w:t>norming stage</w:t>
      </w:r>
      <w:r w:rsidR="00ED6A9E" w:rsidRPr="00A35EAE">
        <w:t xml:space="preserve">, members are optimistic about the future or goal </w:t>
      </w:r>
      <w:r w:rsidR="00311B0D" w:rsidRPr="00A35EAE">
        <w:t>by</w:t>
      </w:r>
      <w:r w:rsidR="00ED6A9E" w:rsidRPr="00A35EAE">
        <w:t xml:space="preserve"> focusing on creating standards and establishing roles. The fourth one or </w:t>
      </w:r>
      <w:r w:rsidR="00311B0D" w:rsidRPr="00A35EAE">
        <w:t xml:space="preserve">the </w:t>
      </w:r>
      <w:r w:rsidR="00ED6A9E" w:rsidRPr="00A35EAE">
        <w:t xml:space="preserve">performing stage either brings success to the goal or reduces the cohesiveness and effectiveness of </w:t>
      </w:r>
      <w:r w:rsidR="00311B0D" w:rsidRPr="00A35EAE">
        <w:t xml:space="preserve">the </w:t>
      </w:r>
      <w:r w:rsidR="00ED6A9E" w:rsidRPr="00A35EAE">
        <w:t xml:space="preserve">team by conflicts initiated at </w:t>
      </w:r>
      <w:r w:rsidR="00311B0D" w:rsidRPr="00A35EAE">
        <w:t xml:space="preserve">the </w:t>
      </w:r>
      <w:r w:rsidR="00ED6A9E" w:rsidRPr="00A35EAE">
        <w:t xml:space="preserve">storming stage. Finally, in </w:t>
      </w:r>
      <w:r w:rsidR="00311B0D" w:rsidRPr="00A35EAE">
        <w:t xml:space="preserve">the </w:t>
      </w:r>
      <w:r w:rsidR="00ED6A9E" w:rsidRPr="00A35EAE">
        <w:t xml:space="preserve">adjourning stage, either the team closes the goal successfully or pauses the unfinished work due to the arising conflicts and complications </w:t>
      </w:r>
      <w:r w:rsidR="00ED6A9E" w:rsidRPr="00A35EAE">
        <w:fldChar w:fldCharType="begin"/>
      </w:r>
      <w:r w:rsidR="00B72BF7" w:rsidRPr="00A35EAE">
        <w:instrText xml:space="preserve"> ADDIN ZOTERO_ITEM CSL_CITATION {"citationID":"XC6zjXrC","properties":{"formattedCitation":"(Hingst, no date)","plainCitation":"(Hingst, no date)","dontUpdate":true,"noteIndex":0},"citationItems":[{"id":350,"uris":["http://zotero.org/users/local/sq0FSM6f/items/LKZ8M3D8"],"itemData":{"id":350,"type":"article-journal","abstract":"Tuckman’s four stage model has endured as the most widely accepted explanation of group development since its inception in 1965. Largely by virtue of the appeal of the rhyming phases: forming, storming, norming and performing; but also because the model has held an intuitive appeal to those who have experienced group dynamics as a process of evolution from formation to termination. Based on a review of research into group development over a near twenty year period, Tuckman’s model had a firm foundation in published evidence. The model was subject to revision in 1977, with Mary-Ann Jensen, when a fifth, adjourning stage, was added. The most obvious impacts of the addition of the extra stage were the more explicit alignment of the model with the concept of finite group duration; and further exposition of the model’s limited ability to effectively encompass changes in group membership.","language":"en","source":"Zotero","title":"Tuckman’s theory of group development in a call centre context: does it still work","author":[{"family":"Hingst","given":"Ray"}]}}],"schema":"https://github.com/citation-style-language/schema/raw/master/csl-citation.json"} </w:instrText>
      </w:r>
      <w:r w:rsidR="00ED6A9E" w:rsidRPr="00A35EAE">
        <w:fldChar w:fldCharType="separate"/>
      </w:r>
      <w:r w:rsidR="005F2E46" w:rsidRPr="00A35EAE">
        <w:rPr>
          <w:rFonts w:cs="Arial"/>
        </w:rPr>
        <w:t xml:space="preserve">(Hingst, </w:t>
      </w:r>
      <w:r w:rsidR="0004036D">
        <w:rPr>
          <w:rFonts w:cs="Arial"/>
        </w:rPr>
        <w:t>2016</w:t>
      </w:r>
      <w:r w:rsidR="005F2E46" w:rsidRPr="00A35EAE">
        <w:rPr>
          <w:rFonts w:cs="Arial"/>
        </w:rPr>
        <w:t>)</w:t>
      </w:r>
      <w:r w:rsidR="00ED6A9E" w:rsidRPr="00A35EAE">
        <w:fldChar w:fldCharType="end"/>
      </w:r>
      <w:r w:rsidR="00ED6A9E" w:rsidRPr="00A35EAE">
        <w:t xml:space="preserve">. These stages formed by Tuckman </w:t>
      </w:r>
      <w:r w:rsidR="00311B0D" w:rsidRPr="00A35EAE">
        <w:t>are</w:t>
      </w:r>
      <w:r w:rsidR="00ED6A9E" w:rsidRPr="00A35EAE">
        <w:t xml:space="preserve"> effective </w:t>
      </w:r>
      <w:r w:rsidR="00311B0D" w:rsidRPr="00A35EAE">
        <w:t>in foreseeing</w:t>
      </w:r>
      <w:r w:rsidR="00ED6A9E" w:rsidRPr="00A35EAE">
        <w:t xml:space="preserve"> the future of a team by </w:t>
      </w:r>
      <w:r w:rsidR="00944A39" w:rsidRPr="00A35EAE">
        <w:t>analys</w:t>
      </w:r>
      <w:r w:rsidR="00EB1FF1" w:rsidRPr="00A35EAE">
        <w:t>ing</w:t>
      </w:r>
      <w:r w:rsidR="00ED6A9E" w:rsidRPr="00A35EAE">
        <w:t xml:space="preserve"> their internal facts.</w:t>
      </w:r>
      <w:r w:rsidR="006142A6" w:rsidRPr="00A35EAE">
        <w:t xml:space="preserve"> </w:t>
      </w:r>
      <w:r w:rsidR="00311B0D" w:rsidRPr="00A35EAE">
        <w:t>However</w:t>
      </w:r>
      <w:r w:rsidR="006142A6" w:rsidRPr="00A35EAE">
        <w:t xml:space="preserve"> there are some </w:t>
      </w:r>
      <w:r w:rsidR="00311B0D" w:rsidRPr="00A35EAE">
        <w:t>criticisms</w:t>
      </w:r>
      <w:r w:rsidR="006142A6" w:rsidRPr="00A35EAE">
        <w:t xml:space="preserve"> of this model such as </w:t>
      </w:r>
      <w:r w:rsidR="00311B0D" w:rsidRPr="00A35EAE">
        <w:t xml:space="preserve">the </w:t>
      </w:r>
      <w:r w:rsidR="006142A6" w:rsidRPr="00A35EAE">
        <w:t xml:space="preserve">team always does not follow sequential stages described by Tuckman, </w:t>
      </w:r>
      <w:r w:rsidR="0014309D" w:rsidRPr="00A35EAE">
        <w:t>the theory was based on temporal patterns</w:t>
      </w:r>
      <w:r w:rsidR="00311B0D" w:rsidRPr="00A35EAE">
        <w:t>,</w:t>
      </w:r>
      <w:r w:rsidR="0014309D" w:rsidRPr="00A35EAE">
        <w:t xml:space="preserve"> not in organizational pattern </w:t>
      </w:r>
      <w:r w:rsidR="0014309D" w:rsidRPr="00A35EAE">
        <w:fldChar w:fldCharType="begin"/>
      </w:r>
      <w:r w:rsidR="005F2E46" w:rsidRPr="00A35EAE">
        <w:instrText xml:space="preserve"> ADDIN ZOTERO_ITEM CSL_CITATION {"citationID":"fSBxhcaz","properties":{"formattedCitation":"(Kuipers and Stoker, 2009)","plainCitation":"(Kuipers and Stoker, 2009)","noteIndex":0},"citationItems":[{"id":354,"uris":["http://zotero.org/users/local/sq0FSM6f/items/ZBCRERQC"],"itemData":{"id":354,"type":"article-journal","container-title":"The International Journal of Human Resource Management","DOI":"10.1080/09585190802670797","ISSN":"0958-5192, 1466-4399","issue":"2","journalAbbreviation":"The International Journal of Human Resource Management","language":"en","page":"399-419","source":"DOI.org (Crossref)","title":"Development and performance of self-managing work teams: a theoretical and empirical examination","title-short":"Development and performance of self-managing work teams","volume":"20","author":[{"family":"Kuipers","given":"Ben. S."},{"family":"Stoker","given":"Janka I."}],"issued":{"date-parts":[["2009",2]]}}}],"schema":"https://github.com/citation-style-language/schema/raw/master/csl-citation.json"} </w:instrText>
      </w:r>
      <w:r w:rsidR="0014309D" w:rsidRPr="00A35EAE">
        <w:fldChar w:fldCharType="separate"/>
      </w:r>
      <w:r w:rsidR="0082279D" w:rsidRPr="00A35EAE">
        <w:rPr>
          <w:rFonts w:cs="Arial"/>
        </w:rPr>
        <w:t xml:space="preserve">(Kuipers and Stoker, </w:t>
      </w:r>
      <w:r w:rsidR="0004036D">
        <w:rPr>
          <w:rFonts w:cs="Arial"/>
        </w:rPr>
        <w:t>2019</w:t>
      </w:r>
      <w:r w:rsidR="0082279D" w:rsidRPr="00A35EAE">
        <w:rPr>
          <w:rFonts w:cs="Arial"/>
        </w:rPr>
        <w:t>)</w:t>
      </w:r>
      <w:r w:rsidR="0014309D" w:rsidRPr="00A35EAE">
        <w:fldChar w:fldCharType="end"/>
      </w:r>
      <w:r w:rsidR="0014309D" w:rsidRPr="00A35EAE">
        <w:t>.</w:t>
      </w:r>
    </w:p>
    <w:p w14:paraId="15D7F50A" w14:textId="4DD85C18" w:rsidR="0014309D" w:rsidRDefault="0014309D" w:rsidP="00A517DD">
      <w:pPr>
        <w:pStyle w:val="Heading1"/>
      </w:pPr>
      <w:bookmarkStart w:id="4" w:name="_Toc159182503"/>
      <w:r>
        <w:lastRenderedPageBreak/>
        <w:t>Characteristics of Effective Teams</w:t>
      </w:r>
      <w:bookmarkEnd w:id="4"/>
    </w:p>
    <w:p w14:paraId="1CF14493" w14:textId="195A3356" w:rsidR="00DD685B" w:rsidRPr="00A35EAE" w:rsidRDefault="00DD685B" w:rsidP="00A517DD">
      <w:r w:rsidRPr="00A35EAE">
        <w:rPr>
          <w:noProof/>
          <w:lang w:val="en-US"/>
        </w:rPr>
        <w:drawing>
          <wp:inline distT="0" distB="0" distL="0" distR="0" wp14:anchorId="34703014" wp14:editId="36BFB752">
            <wp:extent cx="5731510" cy="32264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email">
                      <a:extLst>
                        <a:ext uri="{28A0092B-C50C-407E-A947-70E740481C1C}">
                          <a14:useLocalDpi xmlns:a14="http://schemas.microsoft.com/office/drawing/2010/main"/>
                        </a:ext>
                      </a:extLst>
                    </a:blip>
                    <a:stretch>
                      <a:fillRect/>
                    </a:stretch>
                  </pic:blipFill>
                  <pic:spPr>
                    <a:xfrm>
                      <a:off x="0" y="0"/>
                      <a:ext cx="5731510" cy="3226435"/>
                    </a:xfrm>
                    <a:prstGeom prst="rect">
                      <a:avLst/>
                    </a:prstGeom>
                  </pic:spPr>
                </pic:pic>
              </a:graphicData>
            </a:graphic>
          </wp:inline>
        </w:drawing>
      </w:r>
    </w:p>
    <w:p w14:paraId="0051F0D8" w14:textId="3EFE7DFA" w:rsidR="0014309D" w:rsidRPr="00A35EAE" w:rsidRDefault="00F4483C" w:rsidP="00A517DD">
      <w:r w:rsidRPr="00A35EAE">
        <w:t xml:space="preserve">Like other things, an effective team requires some definite characteristics to get the tag of </w:t>
      </w:r>
      <w:r w:rsidR="00311B0D" w:rsidRPr="00A35EAE">
        <w:t xml:space="preserve">an </w:t>
      </w:r>
      <w:r w:rsidRPr="00A35EAE">
        <w:t xml:space="preserve">effective team. The first one explained here is </w:t>
      </w:r>
      <w:r w:rsidR="00311B0D" w:rsidRPr="00A35EAE">
        <w:t xml:space="preserve">an </w:t>
      </w:r>
      <w:r w:rsidRPr="00A35EAE">
        <w:t xml:space="preserve">aggregation of individual members who will work as one individual by collaboration. Then proximity is the required socializing and friendship of members which makes the understanding easier. Then comes purpose in </w:t>
      </w:r>
      <w:r w:rsidR="00311B0D" w:rsidRPr="00A35EAE">
        <w:t xml:space="preserve">the </w:t>
      </w:r>
      <w:r w:rsidRPr="00A35EAE">
        <w:t xml:space="preserve">list which indicates a clearly stated purpose is needed to bring the best outcome by team. Interaction brings people closer and helps </w:t>
      </w:r>
      <w:r w:rsidR="00311B0D" w:rsidRPr="00A35EAE">
        <w:t>influence</w:t>
      </w:r>
      <w:r w:rsidRPr="00A35EAE">
        <w:t xml:space="preserve"> each other to bring effective </w:t>
      </w:r>
      <w:r w:rsidR="00311B0D" w:rsidRPr="00A35EAE">
        <w:t>results</w:t>
      </w:r>
      <w:r w:rsidRPr="00A35EAE">
        <w:t xml:space="preserve">. After interaction members usually need to be interdependent since it is after all a team work. Then efficiency is a characteristic of </w:t>
      </w:r>
      <w:r w:rsidR="00311B0D" w:rsidRPr="00A35EAE">
        <w:t xml:space="preserve">an </w:t>
      </w:r>
      <w:r w:rsidRPr="00A35EAE">
        <w:t xml:space="preserve">effective team since it reduces the </w:t>
      </w:r>
      <w:r w:rsidR="00311B0D" w:rsidRPr="00A35EAE">
        <w:t>workload</w:t>
      </w:r>
      <w:r w:rsidRPr="00A35EAE">
        <w:t xml:space="preserve"> a makes the path smoother. A proper strategy and work plan to accomplish the fixed target is also required. At last, </w:t>
      </w:r>
      <w:r w:rsidR="00311B0D" w:rsidRPr="00A35EAE">
        <w:t xml:space="preserve">the </w:t>
      </w:r>
      <w:r w:rsidRPr="00A35EAE">
        <w:t>effective contribution of each member can only ensure an effective outcome a</w:t>
      </w:r>
      <w:r w:rsidR="008A5499" w:rsidRPr="00A35EAE">
        <w:t>long with other characteristics</w:t>
      </w:r>
      <w:r w:rsidRPr="00A35EAE">
        <w:t xml:space="preserve"> </w:t>
      </w:r>
      <w:r w:rsidR="00DD685B" w:rsidRPr="00A35EAE">
        <w:fldChar w:fldCharType="begin"/>
      </w:r>
      <w:r w:rsidR="005F2E46" w:rsidRPr="00A35EAE">
        <w:instrText xml:space="preserve"> ADDIN ZOTERO_ITEM CSL_CITATION {"citationID":"v2L7D7Dn","properties":{"formattedCitation":"(Maslin_Prothero and Bennion, 2010)","plainCitation":"(Maslin_Prothero and Bennion, 2010)","noteIndex":0},"citationItems":[{"id":367,"uris":["http://zotero.org/users/local/sq0FSM6f/items/SA4PBE47"],"itemData":{"id":367,"type":"article-journal","abstract":"Introduction: This literature review was conducted to provide a background understanding of the literature around integrated health and social care prior to a research project evaluating two integrated health and social care teams in England, UK.\nMethods: A systematic literature search of relevant databases was employed to identify all articles relating to integrated health and social care teams produced in the last 10 years in the UK.\nResults: Sixteen articles were found and reviewed; all were reviewed by the first reviewer and half by the second reviewer. Discussion: Key themes identified were: drivers, barriers and benefits of integrated working; staff development; and meeting the needs of service users.\nConclusion: Recommendations for integrated working include; a focus on the management of integrated teams; a need to invest in resources for the successful integration of teams; a need for the development of clear standards for monitoring the success and failure of integrated teams; and the need for further empirical evidence of the processes used by integrated teams. These findings will be valuable for practitioners who are establishing services or want to improve integrated care in their own practice.","container-title":"International Journal of Integrated Care","DOI":"10.5334/ijic.529","ISSN":"1568-4156","issue":"2","journalAbbreviation":"Int J Integr Care","language":"en","source":"DOI.org (Crossref)","title":"Integrated team working: a literature review","title-short":"Integrated team working","URL":"http://www.ijic.org/article/10.5334/ijic.529/","volume":"10","author":[{"family":"Maslin_Prothero","given":"Sian E."},{"family":"Bennion","given":"Amy E."}],"accessed":{"date-parts":[["2024",2,17]]},"issued":{"date-parts":[["2010",4,30]]}}}],"schema":"https://github.com/citation-style-language/schema/raw/master/csl-citation.json"} </w:instrText>
      </w:r>
      <w:r w:rsidR="00DD685B" w:rsidRPr="00A35EAE">
        <w:fldChar w:fldCharType="separate"/>
      </w:r>
      <w:r w:rsidR="0082279D" w:rsidRPr="00A35EAE">
        <w:rPr>
          <w:rFonts w:cs="Arial"/>
        </w:rPr>
        <w:t>(Maslin</w:t>
      </w:r>
      <w:r w:rsidR="0017488C" w:rsidRPr="00A35EAE">
        <w:rPr>
          <w:rFonts w:cs="Arial"/>
        </w:rPr>
        <w:t xml:space="preserve"> et al.,</w:t>
      </w:r>
      <w:r w:rsidR="0082279D" w:rsidRPr="00A35EAE">
        <w:rPr>
          <w:rFonts w:cs="Arial"/>
        </w:rPr>
        <w:t xml:space="preserve"> </w:t>
      </w:r>
      <w:r w:rsidR="0004036D">
        <w:rPr>
          <w:rFonts w:cs="Arial"/>
        </w:rPr>
        <w:t>2021</w:t>
      </w:r>
      <w:r w:rsidR="0082279D" w:rsidRPr="00A35EAE">
        <w:rPr>
          <w:rFonts w:cs="Arial"/>
        </w:rPr>
        <w:t>)</w:t>
      </w:r>
      <w:r w:rsidR="00DD685B" w:rsidRPr="00A35EAE">
        <w:fldChar w:fldCharType="end"/>
      </w:r>
      <w:r w:rsidR="008A5499" w:rsidRPr="00A35EAE">
        <w:t>.</w:t>
      </w:r>
    </w:p>
    <w:p w14:paraId="5015A9A2" w14:textId="3A770016" w:rsidR="006142A6" w:rsidRDefault="00ED6A9E" w:rsidP="00A517DD">
      <w:pPr>
        <w:pStyle w:val="Heading1"/>
      </w:pPr>
      <w:r>
        <w:lastRenderedPageBreak/>
        <w:t xml:space="preserve"> </w:t>
      </w:r>
      <w:bookmarkStart w:id="5" w:name="_Toc159182504"/>
      <w:r w:rsidR="00BC261C" w:rsidRPr="00BC261C">
        <w:t>Benefits of Effective Team</w:t>
      </w:r>
      <w:bookmarkEnd w:id="5"/>
    </w:p>
    <w:p w14:paraId="024B1726" w14:textId="79FB5060" w:rsidR="00BC261C" w:rsidRPr="00A35EAE" w:rsidRDefault="00B87D01" w:rsidP="00A517DD">
      <w:r w:rsidRPr="00A35EAE">
        <w:rPr>
          <w:noProof/>
          <w:lang w:val="en-US"/>
        </w:rPr>
        <w:drawing>
          <wp:inline distT="0" distB="0" distL="0" distR="0" wp14:anchorId="6970715B" wp14:editId="744127B1">
            <wp:extent cx="5731510" cy="321183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email">
                      <a:extLst>
                        <a:ext uri="{28A0092B-C50C-407E-A947-70E740481C1C}">
                          <a14:useLocalDpi xmlns:a14="http://schemas.microsoft.com/office/drawing/2010/main"/>
                        </a:ext>
                      </a:extLst>
                    </a:blip>
                    <a:stretch>
                      <a:fillRect/>
                    </a:stretch>
                  </pic:blipFill>
                  <pic:spPr>
                    <a:xfrm>
                      <a:off x="0" y="0"/>
                      <a:ext cx="5731510" cy="3211830"/>
                    </a:xfrm>
                    <a:prstGeom prst="rect">
                      <a:avLst/>
                    </a:prstGeom>
                  </pic:spPr>
                </pic:pic>
              </a:graphicData>
            </a:graphic>
          </wp:inline>
        </w:drawing>
      </w:r>
      <w:r w:rsidR="006B1EFF" w:rsidRPr="00A35EAE">
        <w:t>An effective team provides several benefits</w:t>
      </w:r>
      <w:r w:rsidRPr="00A35EAE">
        <w:t xml:space="preserve"> rewards and recognition</w:t>
      </w:r>
      <w:r w:rsidR="006B1EFF" w:rsidRPr="00A35EAE">
        <w:t xml:space="preserve">. </w:t>
      </w:r>
      <w:r w:rsidR="00BC261C" w:rsidRPr="00A35EAE">
        <w:t>A</w:t>
      </w:r>
      <w:r w:rsidR="006B1EFF" w:rsidRPr="00A35EAE">
        <w:t xml:space="preserve"> person can build leadership skills through effective teamwork. One can learn the difference between </w:t>
      </w:r>
      <w:r w:rsidR="00311B0D" w:rsidRPr="00A35EAE">
        <w:t xml:space="preserve">a </w:t>
      </w:r>
      <w:r w:rsidR="006B1EFF" w:rsidRPr="00A35EAE">
        <w:t xml:space="preserve">boss and </w:t>
      </w:r>
      <w:r w:rsidR="00311B0D" w:rsidRPr="00A35EAE">
        <w:t xml:space="preserve">a </w:t>
      </w:r>
      <w:r w:rsidR="006B1EFF" w:rsidRPr="00A35EAE">
        <w:t xml:space="preserve">leader. </w:t>
      </w:r>
      <w:r w:rsidR="00311B0D" w:rsidRPr="00A35EAE">
        <w:t>An effective</w:t>
      </w:r>
      <w:r w:rsidR="00BC261C" w:rsidRPr="00A35EAE">
        <w:t xml:space="preserve"> team helps </w:t>
      </w:r>
      <w:r w:rsidR="00311B0D" w:rsidRPr="00A35EAE">
        <w:t>learn</w:t>
      </w:r>
      <w:r w:rsidR="00BC261C" w:rsidRPr="00A35EAE">
        <w:t xml:space="preserve"> new things by sharing knowledge among members. Then, teamwork teaches individuals to collaborate </w:t>
      </w:r>
      <w:r w:rsidR="00311B0D" w:rsidRPr="00A35EAE">
        <w:t xml:space="preserve">and </w:t>
      </w:r>
      <w:r w:rsidR="00BC261C" w:rsidRPr="00A35EAE">
        <w:t xml:space="preserve">work with people rather than only focusing on </w:t>
      </w:r>
      <w:r w:rsidR="00311B0D" w:rsidRPr="00A35EAE">
        <w:t xml:space="preserve">their </w:t>
      </w:r>
      <w:r w:rsidR="00BC261C" w:rsidRPr="00A35EAE">
        <w:t xml:space="preserve">part to </w:t>
      </w:r>
      <w:r w:rsidR="00311B0D" w:rsidRPr="00A35EAE">
        <w:t>achieve</w:t>
      </w:r>
      <w:r w:rsidR="00BC261C" w:rsidRPr="00A35EAE">
        <w:t xml:space="preserve"> success. As there are many members </w:t>
      </w:r>
      <w:r w:rsidR="00311B0D" w:rsidRPr="00A35EAE">
        <w:t>of</w:t>
      </w:r>
      <w:r w:rsidR="00BC261C" w:rsidRPr="00A35EAE">
        <w:t xml:space="preserve"> a team, people get scope to adapt new work skills by observing and learning. The most interesting fact </w:t>
      </w:r>
      <w:r w:rsidR="00311B0D" w:rsidRPr="00A35EAE">
        <w:t>about</w:t>
      </w:r>
      <w:r w:rsidR="00BC261C" w:rsidRPr="00A35EAE">
        <w:t xml:space="preserve"> </w:t>
      </w:r>
      <w:r w:rsidR="00311B0D" w:rsidRPr="00A35EAE">
        <w:t xml:space="preserve">an </w:t>
      </w:r>
      <w:r w:rsidR="00BC261C" w:rsidRPr="00A35EAE">
        <w:t xml:space="preserve">effective team is that it benefits all people by providing a common goal through success. It also teaches how to work </w:t>
      </w:r>
      <w:r w:rsidR="00311B0D" w:rsidRPr="00A35EAE">
        <w:t>in</w:t>
      </w:r>
      <w:r w:rsidR="00BC261C" w:rsidRPr="00A35EAE">
        <w:t xml:space="preserve"> a professional environment. In many cases, tea requires </w:t>
      </w:r>
      <w:r w:rsidR="00311B0D" w:rsidRPr="00A35EAE">
        <w:t>working</w:t>
      </w:r>
      <w:r w:rsidR="00BC261C" w:rsidRPr="00A35EAE">
        <w:t xml:space="preserve"> under theories and models which enriches background knowledge and helps to succeed. Due to </w:t>
      </w:r>
      <w:r w:rsidR="00311B0D" w:rsidRPr="00A35EAE">
        <w:t xml:space="preserve">the </w:t>
      </w:r>
      <w:r w:rsidR="00BC261C" w:rsidRPr="00A35EAE">
        <w:t xml:space="preserve">effective formation of </w:t>
      </w:r>
      <w:r w:rsidR="00311B0D" w:rsidRPr="00A35EAE">
        <w:t xml:space="preserve">a </w:t>
      </w:r>
      <w:r w:rsidR="00BC261C" w:rsidRPr="00A35EAE">
        <w:t xml:space="preserve">team challenging tasks are possible to be completed. Lastly, people in </w:t>
      </w:r>
      <w:r w:rsidR="00311B0D" w:rsidRPr="00A35EAE">
        <w:t xml:space="preserve">an </w:t>
      </w:r>
      <w:r w:rsidR="00BC261C" w:rsidRPr="00A35EAE">
        <w:t xml:space="preserve">effective team can be introduced to cultural diversity since they need to mix with different types of </w:t>
      </w:r>
      <w:r w:rsidR="006B1EFF" w:rsidRPr="00A35EAE">
        <w:t>p</w:t>
      </w:r>
      <w:r w:rsidR="008A5499" w:rsidRPr="00A35EAE">
        <w:t>eople</w:t>
      </w:r>
      <w:r w:rsidR="00BC261C" w:rsidRPr="00A35EAE">
        <w:t xml:space="preserve"> </w:t>
      </w:r>
      <w:r w:rsidR="00BC261C" w:rsidRPr="00A35EAE">
        <w:fldChar w:fldCharType="begin"/>
      </w:r>
      <w:r w:rsidR="005F2E46" w:rsidRPr="00A35EAE">
        <w:instrText xml:space="preserve"> ADDIN ZOTERO_ITEM CSL_CITATION {"citationID":"ADEDwoPF","properties":{"formattedCitation":"(Volkov and Volkov, 2015)","plainCitation":"(Volkov and Volkov, 2015)","noteIndex":0},"citationItems":[{"id":387,"uris":["http://zotero.org/users/local/sq0FSM6f/items/CT3S6KW7"],"itemData":{"id":387,"type":"article-journal","abstract":"Purpose – The purpose of this paper is to contribute to the understanding of the development of students’ skills in the context of team-based learning. Academics have heeded the call to incorporate team learning activities into the curricula, yet little is known of student perception of teamwork and whether they view it as beneficial to them and their future professional career. Further, this study presents an instructional framework to guide best practice in higher education practitioners with regard to the design of teamwork assessment.","container-title":"Education + Training","DOI":"10.1108/ET-02-2013-0025","ISSN":"0040-0912","issue":"3","language":"en","page":"262-278","source":"DOI.org (Crossref)","title":"Teamwork benefits in tertiary education: Student perceptions that lead to best practice assessment design","title-short":"Teamwork benefits in tertiary education","volume":"57","author":[{"family":"Volkov","given":"Arabella"},{"family":"Volkov","given":"Michael"}],"issued":{"date-parts":[["2015",4,13]]}},"label":"page"}],"schema":"https://github.com/citation-style-language/schema/raw/master/csl-citation.json"} </w:instrText>
      </w:r>
      <w:r w:rsidR="00BC261C" w:rsidRPr="00A35EAE">
        <w:fldChar w:fldCharType="separate"/>
      </w:r>
      <w:r w:rsidR="0082279D" w:rsidRPr="00A35EAE">
        <w:rPr>
          <w:rFonts w:cs="Arial"/>
        </w:rPr>
        <w:t xml:space="preserve">(Volkov and Volkov, </w:t>
      </w:r>
      <w:r w:rsidR="0004036D">
        <w:rPr>
          <w:rFonts w:cs="Arial"/>
        </w:rPr>
        <w:t>2020</w:t>
      </w:r>
      <w:r w:rsidR="0082279D" w:rsidRPr="00A35EAE">
        <w:rPr>
          <w:rFonts w:cs="Arial"/>
        </w:rPr>
        <w:t>)</w:t>
      </w:r>
      <w:r w:rsidR="00BC261C" w:rsidRPr="00A35EAE">
        <w:fldChar w:fldCharType="end"/>
      </w:r>
      <w:r w:rsidR="008A5499" w:rsidRPr="00A35EAE">
        <w:t>.</w:t>
      </w:r>
      <w:r w:rsidRPr="00A35EAE">
        <w:t xml:space="preserve"> Also, it is said that “Teamwork Is Its Reward”.</w:t>
      </w:r>
    </w:p>
    <w:p w14:paraId="315632C7" w14:textId="3234C0CB" w:rsidR="00B87D01" w:rsidRDefault="00125DB2" w:rsidP="00A517DD">
      <w:pPr>
        <w:pStyle w:val="Heading1"/>
      </w:pPr>
      <w:bookmarkStart w:id="6" w:name="_Toc159182505"/>
      <w:r>
        <w:lastRenderedPageBreak/>
        <w:t>Effective Conflict Handling and Delegation</w:t>
      </w:r>
      <w:bookmarkEnd w:id="6"/>
    </w:p>
    <w:p w14:paraId="7E54AEF3" w14:textId="27F791BD" w:rsidR="00136594" w:rsidRPr="00A35EAE" w:rsidRDefault="0017488C" w:rsidP="00A517DD">
      <w:r w:rsidRPr="00A35EAE">
        <w:rPr>
          <w:noProof/>
          <w:lang w:val="en-US"/>
        </w:rPr>
        <w:drawing>
          <wp:inline distT="0" distB="0" distL="0" distR="0" wp14:anchorId="5F9EB95A" wp14:editId="6EFD76E5">
            <wp:extent cx="5731510" cy="3212465"/>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email">
                      <a:extLst>
                        <a:ext uri="{28A0092B-C50C-407E-A947-70E740481C1C}">
                          <a14:useLocalDpi xmlns:a14="http://schemas.microsoft.com/office/drawing/2010/main"/>
                        </a:ext>
                      </a:extLst>
                    </a:blip>
                    <a:stretch>
                      <a:fillRect/>
                    </a:stretch>
                  </pic:blipFill>
                  <pic:spPr>
                    <a:xfrm>
                      <a:off x="0" y="0"/>
                      <a:ext cx="5731510" cy="3212465"/>
                    </a:xfrm>
                    <a:prstGeom prst="rect">
                      <a:avLst/>
                    </a:prstGeom>
                  </pic:spPr>
                </pic:pic>
              </a:graphicData>
            </a:graphic>
          </wp:inline>
        </w:drawing>
      </w:r>
    </w:p>
    <w:p w14:paraId="2CD4F7A6" w14:textId="124E54EF" w:rsidR="00125DB2" w:rsidRPr="00A35EAE" w:rsidRDefault="00127043" w:rsidP="00A517DD">
      <w:r w:rsidRPr="00A35EAE">
        <w:t xml:space="preserve">Conflict is a must in creative works. Teamwork does creative </w:t>
      </w:r>
      <w:r w:rsidR="00EB1FF1" w:rsidRPr="00A35EAE">
        <w:t>work</w:t>
      </w:r>
      <w:r w:rsidRPr="00A35EAE">
        <w:t xml:space="preserve">. So, avoidance of conflict is unrealistic rather it should be handled in an experienced way so that we can reduce or diminish the probable harm. </w:t>
      </w:r>
      <w:r w:rsidR="00EB1FF1" w:rsidRPr="00A35EAE">
        <w:t>Some types of conflict may</w:t>
      </w:r>
      <w:r w:rsidRPr="00A35EAE">
        <w:t xml:space="preserve"> arise in </w:t>
      </w:r>
      <w:r w:rsidR="00EB1FF1" w:rsidRPr="00A35EAE">
        <w:t xml:space="preserve">a </w:t>
      </w:r>
      <w:r w:rsidRPr="00A35EAE">
        <w:t xml:space="preserve">team. Firstly, conflict in work </w:t>
      </w:r>
      <w:r w:rsidR="00EB1FF1" w:rsidRPr="00A35EAE">
        <w:t>indicates</w:t>
      </w:r>
      <w:r w:rsidRPr="00A35EAE">
        <w:t xml:space="preserve"> the segment of work might clash </w:t>
      </w:r>
      <w:r w:rsidR="00EB1FF1" w:rsidRPr="00A35EAE">
        <w:t>concerning</w:t>
      </w:r>
      <w:r w:rsidRPr="00A35EAE">
        <w:t xml:space="preserve"> schedule. This can </w:t>
      </w:r>
      <w:r w:rsidR="00EB1FF1" w:rsidRPr="00A35EAE">
        <w:t>be handled</w:t>
      </w:r>
      <w:r w:rsidRPr="00A35EAE">
        <w:t xml:space="preserve"> by using </w:t>
      </w:r>
      <w:r w:rsidR="00EB1FF1" w:rsidRPr="00A35EAE">
        <w:t xml:space="preserve">a </w:t>
      </w:r>
      <w:r w:rsidRPr="00A35EAE">
        <w:t xml:space="preserve">flexible schedule and alternative planning. Conflict in responsibilities might arise in </w:t>
      </w:r>
      <w:r w:rsidR="00EB1FF1" w:rsidRPr="00A35EAE">
        <w:t xml:space="preserve">the </w:t>
      </w:r>
      <w:r w:rsidRPr="00A35EAE">
        <w:t xml:space="preserve">team due to unclear distribution and self-perception which can be handled by making a proper work distribution even with </w:t>
      </w:r>
      <w:r w:rsidR="00EB1FF1" w:rsidRPr="00A35EAE">
        <w:t xml:space="preserve">the </w:t>
      </w:r>
      <w:r w:rsidRPr="00A35EAE">
        <w:t xml:space="preserve">smallest brief. Next comes conflict of interest. More than one </w:t>
      </w:r>
      <w:r w:rsidR="00EB1FF1" w:rsidRPr="00A35EAE">
        <w:t>person</w:t>
      </w:r>
      <w:r w:rsidRPr="00A35EAE">
        <w:t xml:space="preserve"> might be interested in </w:t>
      </w:r>
      <w:r w:rsidR="00EB1FF1" w:rsidRPr="00A35EAE">
        <w:t xml:space="preserve">the </w:t>
      </w:r>
      <w:r w:rsidRPr="00A35EAE">
        <w:t xml:space="preserve">same work, </w:t>
      </w:r>
      <w:r w:rsidR="00EB1FF1" w:rsidRPr="00A35EAE">
        <w:t>which</w:t>
      </w:r>
      <w:r w:rsidRPr="00A35EAE">
        <w:t xml:space="preserve"> should be handled </w:t>
      </w:r>
      <w:r w:rsidR="00EB1FF1" w:rsidRPr="00A35EAE">
        <w:t>sensitively</w:t>
      </w:r>
      <w:r w:rsidRPr="00A35EAE">
        <w:t xml:space="preserve"> so that </w:t>
      </w:r>
      <w:r w:rsidR="00EB1FF1" w:rsidRPr="00A35EAE">
        <w:t>others</w:t>
      </w:r>
      <w:r w:rsidRPr="00A35EAE">
        <w:t xml:space="preserve"> </w:t>
      </w:r>
      <w:r w:rsidR="00EB1FF1" w:rsidRPr="00A35EAE">
        <w:t>do</w:t>
      </w:r>
      <w:r w:rsidRPr="00A35EAE">
        <w:t xml:space="preserve"> not feel low and </w:t>
      </w:r>
      <w:r w:rsidR="00EB1FF1" w:rsidRPr="00A35EAE">
        <w:t>guidelines</w:t>
      </w:r>
      <w:r w:rsidRPr="00A35EAE">
        <w:t xml:space="preserve"> of work should be provided accurately if </w:t>
      </w:r>
      <w:r w:rsidR="00EB1FF1" w:rsidRPr="00A35EAE">
        <w:t>individuals'</w:t>
      </w:r>
      <w:r w:rsidRPr="00A35EAE">
        <w:t xml:space="preserve"> </w:t>
      </w:r>
      <w:r w:rsidR="005F2E46" w:rsidRPr="00A35EAE">
        <w:t>interests</w:t>
      </w:r>
      <w:r w:rsidRPr="00A35EAE">
        <w:t xml:space="preserve"> </w:t>
      </w:r>
      <w:r w:rsidR="005F2E46" w:rsidRPr="00A35EAE">
        <w:t>clash</w:t>
      </w:r>
      <w:r w:rsidRPr="00A35EAE">
        <w:t xml:space="preserve">. Then, cognitive conflict arises when </w:t>
      </w:r>
      <w:r w:rsidR="00EB1FF1" w:rsidRPr="00A35EAE">
        <w:t xml:space="preserve">an </w:t>
      </w:r>
      <w:r w:rsidRPr="00A35EAE">
        <w:t xml:space="preserve">individual’s point of view of a certain thing is quite different and each of them </w:t>
      </w:r>
      <w:r w:rsidR="00EB1FF1" w:rsidRPr="00A35EAE">
        <w:t>wants</w:t>
      </w:r>
      <w:r w:rsidRPr="00A35EAE">
        <w:t xml:space="preserve"> to execute his or her view. This can be handled by sometimes leaving the thing on them without making a very big deal of it. Usually, this conflict happens for small things. Lastly, conflict of power is the biggest conflict since humans </w:t>
      </w:r>
      <w:r w:rsidR="00EB1FF1" w:rsidRPr="00A35EAE">
        <w:t>inherently</w:t>
      </w:r>
      <w:r w:rsidRPr="00A35EAE">
        <w:t xml:space="preserve"> want to </w:t>
      </w:r>
      <w:r w:rsidR="00EB1FF1" w:rsidRPr="00A35EAE">
        <w:t>practice</w:t>
      </w:r>
      <w:r w:rsidRPr="00A35EAE">
        <w:t xml:space="preserve"> power upon others. Sometimes, </w:t>
      </w:r>
      <w:r w:rsidR="00EB1FF1" w:rsidRPr="00A35EAE">
        <w:t xml:space="preserve">the </w:t>
      </w:r>
      <w:r w:rsidRPr="00A35EAE">
        <w:t xml:space="preserve">goal remains untouched for this type of conflict. This conflict can be delegated by </w:t>
      </w:r>
      <w:r w:rsidR="00EB1FF1" w:rsidRPr="00A35EAE">
        <w:t>authorizing</w:t>
      </w:r>
      <w:r w:rsidRPr="00A35EAE">
        <w:t xml:space="preserve"> a leader and stating an executive committee</w:t>
      </w:r>
      <w:r w:rsidR="006813FC" w:rsidRPr="00A35EAE">
        <w:t xml:space="preserve"> with designation if necessary </w:t>
      </w:r>
      <w:r w:rsidR="00136594" w:rsidRPr="00A35EAE">
        <w:fldChar w:fldCharType="begin"/>
      </w:r>
      <w:r w:rsidR="00B72BF7" w:rsidRPr="00A35EAE">
        <w:instrText xml:space="preserve"> ADDIN ZOTERO_ITEM CSL_CITATION {"citationID":"1zzQWPRf","properties":{"formattedCitation":"(Staggers, Garcia and Nagelhout, 2008)","plainCitation":"(Staggers, Garcia and Nagelhout, 2008)","dontUpdate":true,"noteIndex":0},"citationItems":[{"id":348,"uris":["http://zotero.org/users/local/sq0FSM6f/items/FMAIBDZI"],"itemData":{"id":348,"type":"article-journal","abstract":"This article describes the ways the authors incorporated team-building activities into our online business writing courses by interrogating the ways that kinesthetic learning translates into the electronic realm. The authors review foundational theories of team building, including Cog's Ladder and Tuckman's Stages, and offer sample exercises they have converted. The authors show how the medium affects the exercises, how the choices made as teachers affect the exercises, and how they adjusted to meet the needs of their students. The authors argue that teamwork most successfully occurs after team building, and too often this team building is lacking in online environments.","container-title":"Business Communication Quarterly","DOI":"10.1177/1080569908325862","ISSN":"1080-5699, 1552-4191","issue":"4","journalAbbreviation":"Business Communication Quarterly","language":"en","page":"472-487","source":"DOI.org (Crossref)","title":"Teamwork Through Team Building: Face-to-Face to Online","title-short":"Teamwork Through Team Building","volume":"71","author":[{"family":"Staggers","given":"Julie"},{"family":"Garcia","given":"Susan"},{"family":"Nagelhout","given":"Ed"}],"issued":{"date-parts":[["2008",12]]}}}],"schema":"https://github.com/citation-style-language/schema/raw/master/csl-citation.json"} </w:instrText>
      </w:r>
      <w:r w:rsidR="00136594" w:rsidRPr="00A35EAE">
        <w:fldChar w:fldCharType="separate"/>
      </w:r>
      <w:r w:rsidR="0017488C" w:rsidRPr="00A35EAE">
        <w:rPr>
          <w:rFonts w:cs="Arial"/>
        </w:rPr>
        <w:t>(Staggers et al.</w:t>
      </w:r>
      <w:r w:rsidR="005F2E46" w:rsidRPr="00A35EAE">
        <w:rPr>
          <w:rFonts w:cs="Arial"/>
        </w:rPr>
        <w:t xml:space="preserve">, </w:t>
      </w:r>
      <w:r w:rsidR="0004036D">
        <w:rPr>
          <w:rFonts w:cs="Arial"/>
        </w:rPr>
        <w:t>2017</w:t>
      </w:r>
      <w:r w:rsidR="006813FC" w:rsidRPr="00A35EAE">
        <w:rPr>
          <w:rFonts w:cs="Arial"/>
        </w:rPr>
        <w:t>;</w:t>
      </w:r>
      <w:r w:rsidR="00136594" w:rsidRPr="00A35EAE">
        <w:fldChar w:fldCharType="end"/>
      </w:r>
      <w:r w:rsidR="00136594" w:rsidRPr="00A35EAE">
        <w:t xml:space="preserve"> </w:t>
      </w:r>
      <w:r w:rsidR="00136594" w:rsidRPr="00A35EAE">
        <w:fldChar w:fldCharType="begin"/>
      </w:r>
      <w:r w:rsidR="00136594" w:rsidRPr="00A35EAE">
        <w:instrText xml:space="preserve"> ADDIN ZOTERO_ITEM CSL_CITATION {"citationID":"KnjjXAQF","properties":{"formattedCitation":"(Jones, 2006)","plainCitation":"(Jones, 2006)","noteIndex":0},"citationItems":[{"id":366,"uris":["http://zotero.org/users/local/sq0FSM6f/items/KSCZDSBC"],"itemData":{"id":366,"type":"article-journal","abstract":"The aim of this paper is to report on ﬁndings identifying some of the difﬁculties encountered by the multidisciplinary team in the development and implementation of a care pathway for patients diagnosed with schizophrenia. Policy direction has shifted towards greater team working and blurring of professional boundaries. Moreover, there is greater need to deliver care according to set standards and for patients to reach particular outcomes of care. Care pathways are relatively new for psychiatry and will potentially uncover tensions within the team. Data were collected by participant observation and semistructured interviews over a period of 12 months on an acute psychiatric unit. The care team developed the care pathway and the process of development and implementation was observed through action research. Cross-sectional indexing was used to analyse the data, and themes were developed using interview and observational data collection methods. Clinicians argued strongly for clear role boundaries but also defended their perceived control over health care from other professions. The ﬁndings indicate that designing a care pathway for people with schizophrenia may produce conﬂicting perceptions from the team. Conﬂict may arise through professions being unwilling to accept plurality over roles, which may hinder progress in meeting the needs of patients. The ﬁndings also counter the impression that care pathways can be implemented with little impact on the team.","container-title":"International Journal of Mental Health Nursing","DOI":"10.1111/j.1447-0349.2006.00400.x","ISSN":"1445-8330, 1447-0349","issue":"1","journalAbbreviation":"Int J Mental Health Nurs","language":"en","page":"19-28","source":"DOI.org (Crossref)","title":"Multidisciplinary team working: Collaboration and conflict","title-short":"Multidisciplinary team working","volume":"15","author":[{"family":"Jones","given":"Adrian"}],"issued":{"date-parts":[["2006",3]]}}}],"schema":"https://github.com/citation-style-language/schema/raw/master/csl-citation.json"} </w:instrText>
      </w:r>
      <w:r w:rsidR="00136594" w:rsidRPr="00A35EAE">
        <w:fldChar w:fldCharType="separate"/>
      </w:r>
      <w:r w:rsidR="0082279D" w:rsidRPr="00A35EAE">
        <w:rPr>
          <w:rFonts w:cs="Arial"/>
        </w:rPr>
        <w:t xml:space="preserve">Jones, </w:t>
      </w:r>
      <w:r w:rsidR="0004036D">
        <w:rPr>
          <w:rFonts w:cs="Arial"/>
        </w:rPr>
        <w:t>2016</w:t>
      </w:r>
      <w:r w:rsidR="0082279D" w:rsidRPr="00A35EAE">
        <w:rPr>
          <w:rFonts w:cs="Arial"/>
        </w:rPr>
        <w:t>)</w:t>
      </w:r>
      <w:r w:rsidR="00136594" w:rsidRPr="00A35EAE">
        <w:fldChar w:fldCharType="end"/>
      </w:r>
      <w:r w:rsidR="00EB1FF1" w:rsidRPr="00A35EAE">
        <w:t>.</w:t>
      </w:r>
    </w:p>
    <w:p w14:paraId="55EA9634" w14:textId="550F05DA" w:rsidR="00BD1CC1" w:rsidRDefault="00B72BF7" w:rsidP="00A517DD">
      <w:pPr>
        <w:pStyle w:val="Heading1"/>
      </w:pPr>
      <w:bookmarkStart w:id="7" w:name="_Toc159182506"/>
      <w:r>
        <w:lastRenderedPageBreak/>
        <w:t>Belbin’s Team Role Model</w:t>
      </w:r>
      <w:bookmarkEnd w:id="7"/>
    </w:p>
    <w:p w14:paraId="31857A7B" w14:textId="4EEAB842" w:rsidR="005F746E" w:rsidRDefault="00944A39" w:rsidP="00A517DD">
      <w:r>
        <w:rPr>
          <w:noProof/>
          <w:lang w:val="en-US"/>
        </w:rPr>
        <w:drawing>
          <wp:inline distT="0" distB="0" distL="0" distR="0" wp14:anchorId="1DAB9C43" wp14:editId="57590F0F">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C605D27" w14:textId="0BF96744" w:rsidR="00B72BF7" w:rsidRPr="00A35EAE" w:rsidRDefault="00FD7B25" w:rsidP="00A517DD">
      <w:r w:rsidRPr="00A35EAE">
        <w:t xml:space="preserve">Initially, </w:t>
      </w:r>
      <w:r w:rsidR="00854367" w:rsidRPr="00A35EAE">
        <w:t xml:space="preserve">the </w:t>
      </w:r>
      <w:r w:rsidRPr="00A35EAE">
        <w:t xml:space="preserve">team role model was developed with eight team role </w:t>
      </w:r>
      <w:r w:rsidR="00680BEE" w:rsidRPr="00A35EAE">
        <w:t>types</w:t>
      </w:r>
      <w:r w:rsidRPr="00A35EAE">
        <w:t xml:space="preserve"> considering their </w:t>
      </w:r>
      <w:r w:rsidR="00672F09">
        <w:t>speciality</w:t>
      </w:r>
      <w:r w:rsidRPr="00A35EAE">
        <w:t xml:space="preserve"> and attitude towards team working in 1981 by </w:t>
      </w:r>
      <w:proofErr w:type="spellStart"/>
      <w:r w:rsidRPr="00A35EAE">
        <w:t>Dr.</w:t>
      </w:r>
      <w:proofErr w:type="spellEnd"/>
      <w:r w:rsidRPr="00A35EAE">
        <w:t xml:space="preserve"> Merith Belbin but later in </w:t>
      </w:r>
      <w:r w:rsidR="00680BEE" w:rsidRPr="00A35EAE">
        <w:t xml:space="preserve">the </w:t>
      </w:r>
      <w:r w:rsidRPr="00A35EAE">
        <w:t>revised version of the model, in</w:t>
      </w:r>
      <w:r w:rsidR="008A5499" w:rsidRPr="00A35EAE">
        <w:t xml:space="preserve"> 1993, he added </w:t>
      </w:r>
      <w:r w:rsidR="00680BEE" w:rsidRPr="00A35EAE">
        <w:t xml:space="preserve">a </w:t>
      </w:r>
      <w:r w:rsidR="008A5499" w:rsidRPr="00A35EAE">
        <w:t xml:space="preserve">ninth role type </w:t>
      </w:r>
      <w:r w:rsidR="008A5499" w:rsidRPr="00A35EAE">
        <w:fldChar w:fldCharType="begin"/>
      </w:r>
      <w:r w:rsidR="008A5499" w:rsidRPr="00A35EAE">
        <w:instrText xml:space="preserve"> ADDIN ZOTERO_ITEM CSL_CITATION {"citationID":"priwSQZu","properties":{"formattedCitation":"(Aritzeta, Swailes and Senior, 2007)","plainCitation":"(Aritzeta, Swailes and Senior, 2007)","noteIndex":0},"citationItems":[{"id":356,"uris":["http://zotero.org/users/local/sq0FSM6f/items/UVPL4XHN"],"itemData":{"id":356,"type":"article-journal","abstract":"This paper brings together research into and using the team role model developed by Belbin (1981, 1993a) in an attempt to provide an exhaustive assessment of construct validity in light of the conﬂicting evidence so far produced. Role theory is used to contextualize the origins of the model. The psychometric properties of the Team Role Self-Perception Inventory used to assess a person’s likely behaviour in a team are examined along with 43 empirical studies that have tested theoretical associations between team roles and other cognitive or behavioural traits. While the evidence is mixed, we conclude that, on balance, the model and its accompanying Inventory have adequate convergent validity. However, strong associations between some team roles are observed, indicating weak discriminant validity among some scales in the Inventory. Through its coverage of important areas of teamworking, the paper contributes to the practitioner and research communities by providing fresh insights into aspects of teamworking and by suggesting new research agendas.","container-title":"Journal of Management Studies","DOI":"10.1111/j.1467-6486.2007.00666.x","ISSN":"0022-2380, 1467-6486","issue":"1","journalAbbreviation":"J Management Studies","language":"en","page":"96-118","source":"DOI.org (Crossref)","title":"Belbin's Team Role Model: Development, Validity and Applications for Team Building*","title-short":"Belbin's Team Role Model","volume":"44","author":[{"family":"Aritzeta","given":"Aitor"},{"family":"Swailes","given":"Stephen"},{"family":"Senior","given":"Barbara"}],"issued":{"date-parts":[["2007",1]]}}}],"schema":"https://github.com/citation-style-language/schema/raw/master/csl-citation.json"} </w:instrText>
      </w:r>
      <w:r w:rsidR="008A5499" w:rsidRPr="00A35EAE">
        <w:fldChar w:fldCharType="separate"/>
      </w:r>
      <w:r w:rsidR="0017488C" w:rsidRPr="00A35EAE">
        <w:rPr>
          <w:rFonts w:cs="Arial"/>
        </w:rPr>
        <w:t>(Aritzeta et al.</w:t>
      </w:r>
      <w:r w:rsidR="0082279D" w:rsidRPr="00A35EAE">
        <w:rPr>
          <w:rFonts w:cs="Arial"/>
        </w:rPr>
        <w:t xml:space="preserve">, </w:t>
      </w:r>
      <w:r w:rsidR="0004036D">
        <w:rPr>
          <w:rFonts w:cs="Arial"/>
        </w:rPr>
        <w:t>2017</w:t>
      </w:r>
      <w:r w:rsidR="0082279D" w:rsidRPr="00A35EAE">
        <w:rPr>
          <w:rFonts w:cs="Arial"/>
        </w:rPr>
        <w:t>)</w:t>
      </w:r>
      <w:r w:rsidR="008A5499" w:rsidRPr="00A35EAE">
        <w:fldChar w:fldCharType="end"/>
      </w:r>
      <w:r w:rsidR="008A5499" w:rsidRPr="00A35EAE">
        <w:t>.</w:t>
      </w:r>
      <w:r w:rsidRPr="00A35EAE">
        <w:t xml:space="preserve"> </w:t>
      </w:r>
      <w:r w:rsidR="005F746E" w:rsidRPr="00A35EAE">
        <w:t xml:space="preserve">These team roles help to evaluate </w:t>
      </w:r>
      <w:r w:rsidR="00680BEE" w:rsidRPr="00A35EAE">
        <w:t xml:space="preserve">the </w:t>
      </w:r>
      <w:r w:rsidR="005F746E" w:rsidRPr="00A35EAE">
        <w:t xml:space="preserve">Self Perception Inventory (SPI). </w:t>
      </w:r>
      <w:r w:rsidR="00680BEE" w:rsidRPr="00A35EAE">
        <w:t>The first</w:t>
      </w:r>
      <w:r w:rsidR="00944A39" w:rsidRPr="00A35EAE">
        <w:t xml:space="preserve"> role type stated is co</w:t>
      </w:r>
      <w:r w:rsidRPr="00A35EAE">
        <w:t xml:space="preserve">ordinator who controls and coordinates every work of the team. Second, </w:t>
      </w:r>
      <w:r w:rsidR="00680BEE" w:rsidRPr="00A35EAE">
        <w:t xml:space="preserve">the </w:t>
      </w:r>
      <w:r w:rsidRPr="00A35EAE">
        <w:t xml:space="preserve">resource investigator makes contracts outside </w:t>
      </w:r>
      <w:r w:rsidR="00680BEE" w:rsidRPr="00A35EAE">
        <w:t xml:space="preserve">the </w:t>
      </w:r>
      <w:r w:rsidRPr="00A35EAE">
        <w:t xml:space="preserve">team and generates ideas who </w:t>
      </w:r>
      <w:r w:rsidR="00680BEE" w:rsidRPr="00A35EAE">
        <w:t>are</w:t>
      </w:r>
      <w:r w:rsidRPr="00A35EAE">
        <w:t xml:space="preserve"> </w:t>
      </w:r>
      <w:r w:rsidR="00680BEE" w:rsidRPr="00A35EAE">
        <w:t>extroverts</w:t>
      </w:r>
      <w:r w:rsidRPr="00A35EAE">
        <w:t>. Third, team</w:t>
      </w:r>
      <w:r w:rsidR="00944A39" w:rsidRPr="00A35EAE">
        <w:t xml:space="preserve"> </w:t>
      </w:r>
      <w:r w:rsidRPr="00A35EAE">
        <w:t xml:space="preserve">worker </w:t>
      </w:r>
      <w:r w:rsidR="00680BEE" w:rsidRPr="00A35EAE">
        <w:t>communicate</w:t>
      </w:r>
      <w:r w:rsidR="00DA6C6D">
        <w:t>s</w:t>
      </w:r>
      <w:r w:rsidRPr="00A35EAE">
        <w:t xml:space="preserve"> in a </w:t>
      </w:r>
      <w:r w:rsidR="00680BEE" w:rsidRPr="00A35EAE">
        <w:t>good</w:t>
      </w:r>
      <w:r w:rsidRPr="00A35EAE">
        <w:t xml:space="preserve"> manner with other individuals. Fourth, </w:t>
      </w:r>
      <w:r w:rsidR="00680BEE" w:rsidRPr="00A35EAE">
        <w:t xml:space="preserve">the </w:t>
      </w:r>
      <w:r w:rsidRPr="00A35EAE">
        <w:t xml:space="preserve">plant has </w:t>
      </w:r>
      <w:r w:rsidR="00680BEE" w:rsidRPr="00A35EAE">
        <w:t xml:space="preserve">an </w:t>
      </w:r>
      <w:r w:rsidRPr="00A35EAE">
        <w:t xml:space="preserve">imaginative and creative role in </w:t>
      </w:r>
      <w:r w:rsidR="00680BEE" w:rsidRPr="00A35EAE">
        <w:t xml:space="preserve">the </w:t>
      </w:r>
      <w:r w:rsidRPr="00A35EAE">
        <w:t xml:space="preserve">team. Fifth is </w:t>
      </w:r>
      <w:r w:rsidR="00680BEE" w:rsidRPr="00A35EAE">
        <w:t xml:space="preserve">the </w:t>
      </w:r>
      <w:r w:rsidRPr="00A35EAE">
        <w:t xml:space="preserve">monitor-evaluator who is </w:t>
      </w:r>
      <w:r w:rsidR="00680BEE" w:rsidRPr="00A35EAE">
        <w:t xml:space="preserve">a </w:t>
      </w:r>
      <w:r w:rsidRPr="00A35EAE">
        <w:t xml:space="preserve">specialist in analytical knowledge. Sixth, </w:t>
      </w:r>
      <w:r w:rsidR="00680BEE" w:rsidRPr="00A35EAE">
        <w:t xml:space="preserve">the </w:t>
      </w:r>
      <w:r w:rsidRPr="00A35EAE">
        <w:t xml:space="preserve">implementers’ role in </w:t>
      </w:r>
      <w:r w:rsidR="00680BEE" w:rsidRPr="00A35EAE">
        <w:t xml:space="preserve">the </w:t>
      </w:r>
      <w:r w:rsidRPr="00A35EAE">
        <w:t xml:space="preserve">team is </w:t>
      </w:r>
      <w:r w:rsidR="00680BEE" w:rsidRPr="00A35EAE">
        <w:t>task-oriented</w:t>
      </w:r>
      <w:r w:rsidRPr="00A35EAE">
        <w:t xml:space="preserve"> and practical work. Seventh, </w:t>
      </w:r>
      <w:r w:rsidR="00680BEE" w:rsidRPr="00A35EAE">
        <w:t xml:space="preserve">the </w:t>
      </w:r>
      <w:r w:rsidRPr="00A35EAE">
        <w:t xml:space="preserve">completer-finisher contributes </w:t>
      </w:r>
      <w:r w:rsidR="00680BEE" w:rsidRPr="00A35EAE">
        <w:t>by paying</w:t>
      </w:r>
      <w:r w:rsidR="008A5499" w:rsidRPr="00A35EAE">
        <w:t xml:space="preserve"> attention to details and </w:t>
      </w:r>
      <w:r w:rsidR="00680BEE" w:rsidRPr="00A35EAE">
        <w:t>completing</w:t>
      </w:r>
      <w:r w:rsidR="008A5499" w:rsidRPr="00A35EAE">
        <w:t xml:space="preserve"> tasks. Eighth, </w:t>
      </w:r>
      <w:r w:rsidR="00680BEE" w:rsidRPr="00A35EAE">
        <w:t xml:space="preserve">the </w:t>
      </w:r>
      <w:r w:rsidR="008A5499" w:rsidRPr="00A35EAE">
        <w:t xml:space="preserve">shaper has a more dynamic and challenging role in </w:t>
      </w:r>
      <w:r w:rsidR="00680BEE" w:rsidRPr="00A35EAE">
        <w:t xml:space="preserve">the </w:t>
      </w:r>
      <w:r w:rsidR="008A5499" w:rsidRPr="00A35EAE">
        <w:t xml:space="preserve">team. Finally, the specialist has in-depth knowledge </w:t>
      </w:r>
      <w:r w:rsidR="00680BEE" w:rsidRPr="00A35EAE">
        <w:t>of</w:t>
      </w:r>
      <w:r w:rsidR="008A5499" w:rsidRPr="00A35EAE">
        <w:t xml:space="preserve"> the task and</w:t>
      </w:r>
      <w:r w:rsidRPr="00A35EAE">
        <w:t xml:space="preserve"> </w:t>
      </w:r>
      <w:r w:rsidR="008A5499" w:rsidRPr="00A35EAE">
        <w:t xml:space="preserve">high technical skills </w:t>
      </w:r>
      <w:r w:rsidR="00B72BF7" w:rsidRPr="00A35EAE">
        <w:fldChar w:fldCharType="begin"/>
      </w:r>
      <w:r w:rsidR="00B72BF7" w:rsidRPr="00A35EAE">
        <w:instrText xml:space="preserve"> ADDIN ZOTERO_ITEM CSL_CITATION {"citationID":"5G9s802q","properties":{"formattedCitation":"(Flores-Parra {\\i{}et al.}, 2018)","plainCitation":"(Flores-Parra et al., 2018)","noteIndex":0},"citationItems":[{"id":343,"uris":["http://zotero.org/users/local/sq0FSM6f/items/EDI8KR8C"],"itemData":{"id":343,"type":"paper-conference","abstract":"Problems relating to team formation is common across many industrial sectors, including education, sport and general business. For Team Leaders, team member selection can be a critical challenge due to the complexity in creating a wellbalanced productive unit. It is beyond manual implementation to build near optimal teams as pools of employees grow. One of the essential skills of individuals is the ability to work in a team, and it takes on greater importance in engineering workgroups, where each member must know how to collaborate with their colleagues. In this paper, we use the combination of the Belbin roles and the social network analysis approach to find the possible members of a team. We present a case study based on an undergraduate course in computer engineering, we apply the Belbin test to each student, and each student expresses his preferences to work with his classmates. With this data, similarity patterns were searched within a social network using network analysis algorithms. We compare the results of the network analysis with the groups formed by a teacher. Finally, we discuss the advantages and disadvantages of project teams, from the proposed approach.","container-title":"2018 IEEE Technology and Engineering Management Conference (TEMSCON)","DOI":"10.1109/TEMSCON.2018.8488386","event-place":"Evanston, IL","event-title":"2018 IEEE Technology and Engineering Management Conference (TEMSCON)","ISBN":"978-1-5386-2047-2","language":"en","page":"1-6","publisher":"IEEE","publisher-place":"Evanston, IL","source":"DOI.org (Crossref)","title":"Towards Team Formation Using Belbin Role Types and a Social Networks Analysis Approach","URL":"https://ieeexplore.ieee.org/document/8488386/","author":[{"family":"Flores-Parra","given":"Josue-Miguel"},{"family":"Castafon-Puga","given":"Manuel"},{"family":"Evans","given":"Richard David"},{"family":"Rosales-Cisneros","given":"Ricardo"},{"family":"Gaxiola-Pacheco","given":"Carelia"}],"accessed":{"date-parts":[["2024",2,17]]},"issued":{"date-parts":[["2018",6]]}}}],"schema":"https://github.com/citation-style-language/schema/raw/master/csl-citation.json"} </w:instrText>
      </w:r>
      <w:r w:rsidR="00B72BF7" w:rsidRPr="00A35EAE">
        <w:fldChar w:fldCharType="separate"/>
      </w:r>
      <w:r w:rsidR="0082279D" w:rsidRPr="00A35EAE">
        <w:rPr>
          <w:rFonts w:cs="Arial"/>
          <w:szCs w:val="24"/>
        </w:rPr>
        <w:t xml:space="preserve">(Flores-Parra </w:t>
      </w:r>
      <w:r w:rsidR="0082279D" w:rsidRPr="00A35EAE">
        <w:rPr>
          <w:rFonts w:cs="Arial"/>
          <w:iCs/>
          <w:szCs w:val="24"/>
        </w:rPr>
        <w:t>et al.</w:t>
      </w:r>
      <w:r w:rsidR="0082279D" w:rsidRPr="00A35EAE">
        <w:rPr>
          <w:rFonts w:cs="Arial"/>
          <w:szCs w:val="24"/>
        </w:rPr>
        <w:t>, 2018)</w:t>
      </w:r>
      <w:r w:rsidR="00B72BF7" w:rsidRPr="00A35EAE">
        <w:fldChar w:fldCharType="end"/>
      </w:r>
      <w:r w:rsidR="008A5499" w:rsidRPr="00A35EAE">
        <w:t>. All these nine team roles together help a team to work effectively.</w:t>
      </w:r>
    </w:p>
    <w:p w14:paraId="6BBCC1F4" w14:textId="190E19FA" w:rsidR="00680BEE" w:rsidRDefault="00680BEE" w:rsidP="00A517DD">
      <w:pPr>
        <w:pStyle w:val="Heading1"/>
      </w:pPr>
      <w:bookmarkStart w:id="8" w:name="_Toc159182507"/>
      <w:r w:rsidRPr="00680BEE">
        <w:lastRenderedPageBreak/>
        <w:t>Our Team Role Composition</w:t>
      </w:r>
      <w:bookmarkEnd w:id="8"/>
    </w:p>
    <w:p w14:paraId="1BAC75B3" w14:textId="7B0F3988" w:rsidR="00680BEE" w:rsidRDefault="00944A39" w:rsidP="00A517DD">
      <w:r>
        <w:rPr>
          <w:noProof/>
          <w:lang w:val="en-US"/>
        </w:rPr>
        <w:drawing>
          <wp:inline distT="0" distB="0" distL="0" distR="0" wp14:anchorId="121F0022" wp14:editId="6E1E758F">
            <wp:extent cx="5731510" cy="316547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email">
                      <a:extLst>
                        <a:ext uri="{28A0092B-C50C-407E-A947-70E740481C1C}">
                          <a14:useLocalDpi xmlns:a14="http://schemas.microsoft.com/office/drawing/2010/main"/>
                        </a:ext>
                      </a:extLst>
                    </a:blip>
                    <a:stretch>
                      <a:fillRect/>
                    </a:stretch>
                  </pic:blipFill>
                  <pic:spPr>
                    <a:xfrm>
                      <a:off x="0" y="0"/>
                      <a:ext cx="5731510" cy="3165475"/>
                    </a:xfrm>
                    <a:prstGeom prst="rect">
                      <a:avLst/>
                    </a:prstGeom>
                  </pic:spPr>
                </pic:pic>
              </a:graphicData>
            </a:graphic>
          </wp:inline>
        </w:drawing>
      </w:r>
    </w:p>
    <w:p w14:paraId="60566CCC" w14:textId="585D1048" w:rsidR="000928BB" w:rsidRPr="00A35EAE" w:rsidRDefault="0082279D" w:rsidP="00A517DD">
      <w:r w:rsidRPr="00A35EAE">
        <w:t>Using Belbin’s Self Perception Inventory (SPI) we tried to examine our team role composition. By our understanding</w:t>
      </w:r>
      <w:r w:rsidR="00B66BA8" w:rsidRPr="00A35EAE">
        <w:t>,</w:t>
      </w:r>
      <w:r w:rsidRPr="00A35EAE">
        <w:t xml:space="preserve"> we found that our team fulfilled 7 out of 9 team role </w:t>
      </w:r>
      <w:r w:rsidR="00B66BA8" w:rsidRPr="00A35EAE">
        <w:t>types</w:t>
      </w:r>
      <w:r w:rsidRPr="00A35EAE">
        <w:t xml:space="preserve"> of Belbin’s team r</w:t>
      </w:r>
      <w:r w:rsidR="00DA6C6D">
        <w:t xml:space="preserve">ole model. Among us, we have </w:t>
      </w:r>
      <w:r w:rsidR="00672F09">
        <w:t xml:space="preserve">a </w:t>
      </w:r>
      <w:r w:rsidR="00DA6C6D">
        <w:t>co</w:t>
      </w:r>
      <w:r w:rsidRPr="00A35EAE">
        <w:t>ordinator role, team</w:t>
      </w:r>
      <w:r w:rsidR="00944A39" w:rsidRPr="00A35EAE">
        <w:t xml:space="preserve"> </w:t>
      </w:r>
      <w:r w:rsidRPr="00A35EAE">
        <w:t xml:space="preserve">worker role, plant role, monitor evaluator role, implementer role, completer-finisher role, </w:t>
      </w:r>
      <w:r w:rsidR="000928BB" w:rsidRPr="00A35EAE">
        <w:t xml:space="preserve">and </w:t>
      </w:r>
      <w:r w:rsidRPr="00A35EAE">
        <w:t xml:space="preserve">shaper role. These team roles are actually present in our team and these roles helped us a lot to focus on work and completing the task successfully. </w:t>
      </w:r>
      <w:r w:rsidR="000928BB" w:rsidRPr="00A35EAE">
        <w:t>However</w:t>
      </w:r>
      <w:r w:rsidR="00B66BA8" w:rsidRPr="00A35EAE">
        <w:t>,</w:t>
      </w:r>
      <w:r w:rsidR="000928BB" w:rsidRPr="00A35EAE">
        <w:t xml:space="preserve"> the roles we have not found in our team are resource investigator and specialist. Truly, lacking of these two roles has made us suffer. None of us is a specialist or resource investigator who has in-depth knowledge or good communication skills. Due to lacking these two skills we failed to reach the apex although </w:t>
      </w:r>
      <w:r w:rsidR="00672F09">
        <w:t xml:space="preserve">we </w:t>
      </w:r>
      <w:r w:rsidR="000928BB" w:rsidRPr="00A35EAE">
        <w:t xml:space="preserve">might climb higher than others in the modern workplace. </w:t>
      </w:r>
    </w:p>
    <w:p w14:paraId="4864A5AA" w14:textId="7FD08859" w:rsidR="000928BB" w:rsidRDefault="000928BB" w:rsidP="00A517DD">
      <w:pPr>
        <w:pStyle w:val="Heading1"/>
      </w:pPr>
      <w:bookmarkStart w:id="9" w:name="_Toc159182508"/>
      <w:r>
        <w:lastRenderedPageBreak/>
        <w:t>Conclusion</w:t>
      </w:r>
      <w:bookmarkEnd w:id="9"/>
    </w:p>
    <w:p w14:paraId="4AAEB34B" w14:textId="21A5CC04" w:rsidR="005F2E46" w:rsidRPr="00A35EAE" w:rsidRDefault="00FF71DC" w:rsidP="00FF71DC">
      <w:r>
        <w:rPr>
          <w:noProof/>
          <w:lang w:val="en-US"/>
        </w:rPr>
        <w:drawing>
          <wp:inline distT="0" distB="0" distL="0" distR="0" wp14:anchorId="2A4821CC" wp14:editId="2C45564B">
            <wp:extent cx="5731510" cy="31718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email">
                      <a:extLst>
                        <a:ext uri="{28A0092B-C50C-407E-A947-70E740481C1C}">
                          <a14:useLocalDpi xmlns:a14="http://schemas.microsoft.com/office/drawing/2010/main"/>
                        </a:ext>
                      </a:extLst>
                    </a:blip>
                    <a:stretch>
                      <a:fillRect/>
                    </a:stretch>
                  </pic:blipFill>
                  <pic:spPr>
                    <a:xfrm>
                      <a:off x="0" y="0"/>
                      <a:ext cx="5731510" cy="3171825"/>
                    </a:xfrm>
                    <a:prstGeom prst="rect">
                      <a:avLst/>
                    </a:prstGeom>
                  </pic:spPr>
                </pic:pic>
              </a:graphicData>
            </a:graphic>
          </wp:inline>
        </w:drawing>
      </w:r>
      <w:r w:rsidRPr="00A35EAE">
        <w:t xml:space="preserve"> </w:t>
      </w:r>
      <w:r w:rsidR="00AE2D42" w:rsidRPr="00A35EAE">
        <w:t xml:space="preserve">Finally, we can conclude that theories and models regarding </w:t>
      </w:r>
      <w:r w:rsidR="00672F09">
        <w:t>teamwork</w:t>
      </w:r>
      <w:r w:rsidR="00AE2D42" w:rsidRPr="00A35EAE">
        <w:t>, team roles</w:t>
      </w:r>
      <w:r w:rsidR="00A517DD" w:rsidRPr="00A35EAE">
        <w:t>,</w:t>
      </w:r>
      <w:r w:rsidR="00AE2D42" w:rsidRPr="00A35EAE">
        <w:t xml:space="preserve"> and leadership certainly retain </w:t>
      </w:r>
      <w:r w:rsidR="00A517DD" w:rsidRPr="00A35EAE">
        <w:t xml:space="preserve">an </w:t>
      </w:r>
      <w:r w:rsidR="00AE2D42" w:rsidRPr="00A35EAE">
        <w:t xml:space="preserve">impact on </w:t>
      </w:r>
      <w:r w:rsidR="00A517DD" w:rsidRPr="00A35EAE">
        <w:t xml:space="preserve">a </w:t>
      </w:r>
      <w:r w:rsidR="00AE2D42" w:rsidRPr="00A35EAE">
        <w:t>team to be an effective one. Sometimes, it might not work out as it should through</w:t>
      </w:r>
      <w:r w:rsidR="00DA6C6D">
        <w:t xml:space="preserve"> </w:t>
      </w:r>
      <w:r w:rsidR="00672F09">
        <w:t xml:space="preserve">the </w:t>
      </w:r>
      <w:r w:rsidR="00A517DD" w:rsidRPr="00A35EAE">
        <w:t>implications</w:t>
      </w:r>
      <w:r w:rsidR="00AE2D42" w:rsidRPr="00A35EAE">
        <w:t xml:space="preserve"> of theories and models. One reason can </w:t>
      </w:r>
      <w:r w:rsidR="00672F09">
        <w:t>only depend</w:t>
      </w:r>
      <w:r w:rsidR="00AE2D42" w:rsidRPr="00A35EAE">
        <w:t xml:space="preserve"> on theories rather than combining theories and </w:t>
      </w:r>
      <w:r w:rsidR="00A517DD" w:rsidRPr="00A35EAE">
        <w:t>real-life</w:t>
      </w:r>
      <w:r w:rsidR="00AE2D42" w:rsidRPr="00A35EAE">
        <w:t xml:space="preserve"> </w:t>
      </w:r>
      <w:r w:rsidR="00A517DD" w:rsidRPr="00A35EAE">
        <w:t>scenarios</w:t>
      </w:r>
      <w:r w:rsidR="00AE2D42" w:rsidRPr="00A35EAE">
        <w:t xml:space="preserve">. However, theories and models </w:t>
      </w:r>
      <w:r w:rsidR="00A517DD" w:rsidRPr="00A35EAE">
        <w:t>leave</w:t>
      </w:r>
      <w:r w:rsidR="00AE2D42" w:rsidRPr="00A35EAE">
        <w:t xml:space="preserve"> us in a creative standing to solve the problems in </w:t>
      </w:r>
      <w:r w:rsidR="00A517DD" w:rsidRPr="00A35EAE">
        <w:t xml:space="preserve">a </w:t>
      </w:r>
      <w:r w:rsidR="00AE2D42" w:rsidRPr="00A35EAE">
        <w:t xml:space="preserve">team and fit in </w:t>
      </w:r>
      <w:r w:rsidR="00A517DD" w:rsidRPr="00A35EAE">
        <w:t xml:space="preserve">the </w:t>
      </w:r>
      <w:r w:rsidR="00AE2D42" w:rsidRPr="00A35EAE">
        <w:t>contemporary workplace.</w:t>
      </w:r>
      <w:r w:rsidR="005F2E46" w:rsidRPr="00A35EAE">
        <w:br w:type="page"/>
      </w:r>
    </w:p>
    <w:p w14:paraId="5E665CA6" w14:textId="44340746" w:rsidR="005F2E46" w:rsidRDefault="005F2E46" w:rsidP="00A517DD">
      <w:pPr>
        <w:pStyle w:val="Heading1"/>
      </w:pPr>
      <w:bookmarkStart w:id="10" w:name="_Toc159182509"/>
      <w:r>
        <w:lastRenderedPageBreak/>
        <w:t>References</w:t>
      </w:r>
      <w:bookmarkEnd w:id="10"/>
    </w:p>
    <w:p w14:paraId="1B07EBCA" w14:textId="1ABC301A" w:rsidR="00B66BA8" w:rsidRPr="00B66BA8" w:rsidRDefault="00FF71DC" w:rsidP="00A517DD">
      <w:r>
        <w:rPr>
          <w:noProof/>
          <w:lang w:val="en-US"/>
        </w:rPr>
        <w:drawing>
          <wp:inline distT="0" distB="0" distL="0" distR="0" wp14:anchorId="408E089F" wp14:editId="12F1EF00">
            <wp:extent cx="5731510" cy="32283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email">
                      <a:extLst>
                        <a:ext uri="{28A0092B-C50C-407E-A947-70E740481C1C}">
                          <a14:useLocalDpi xmlns:a14="http://schemas.microsoft.com/office/drawing/2010/main"/>
                        </a:ext>
                      </a:extLst>
                    </a:blip>
                    <a:stretch>
                      <a:fillRect/>
                    </a:stretch>
                  </pic:blipFill>
                  <pic:spPr>
                    <a:xfrm>
                      <a:off x="0" y="0"/>
                      <a:ext cx="5731510" cy="3228340"/>
                    </a:xfrm>
                    <a:prstGeom prst="rect">
                      <a:avLst/>
                    </a:prstGeom>
                  </pic:spPr>
                </pic:pic>
              </a:graphicData>
            </a:graphic>
          </wp:inline>
        </w:drawing>
      </w:r>
    </w:p>
    <w:p w14:paraId="7EEB592D" w14:textId="27245310" w:rsidR="0082279D" w:rsidRPr="0082279D" w:rsidRDefault="005F2E46" w:rsidP="00A517DD">
      <w:pPr>
        <w:pStyle w:val="Bibliography"/>
        <w:numPr>
          <w:ilvl w:val="0"/>
          <w:numId w:val="5"/>
        </w:numPr>
        <w:spacing w:line="360" w:lineRule="auto"/>
        <w:rPr>
          <w:rFonts w:cs="Arial"/>
        </w:rPr>
      </w:pPr>
      <w:r>
        <w:fldChar w:fldCharType="begin"/>
      </w:r>
      <w:r w:rsidR="0082279D">
        <w:instrText xml:space="preserve"> ADDIN ZOTERO_BIBL {"uncited":[],"omitted":[],"custom":[]} CSL_BIBLIOGRAPHY </w:instrText>
      </w:r>
      <w:r>
        <w:fldChar w:fldCharType="separate"/>
      </w:r>
      <w:r w:rsidR="0082279D" w:rsidRPr="0082279D">
        <w:rPr>
          <w:rFonts w:cs="Arial"/>
        </w:rPr>
        <w:t>Aritzeta, A., Swailes, S. and Senior, B. (</w:t>
      </w:r>
      <w:r w:rsidR="0004036D">
        <w:rPr>
          <w:rFonts w:cs="Arial"/>
        </w:rPr>
        <w:t>2017</w:t>
      </w:r>
      <w:r w:rsidR="0082279D" w:rsidRPr="0082279D">
        <w:rPr>
          <w:rFonts w:cs="Arial"/>
        </w:rPr>
        <w:t>) ‘Belbin’s Team Role Model: Development, Validity</w:t>
      </w:r>
      <w:r w:rsidR="000928BB">
        <w:rPr>
          <w:rFonts w:cs="Arial"/>
        </w:rPr>
        <w:t>,</w:t>
      </w:r>
      <w:r w:rsidR="0082279D" w:rsidRPr="0082279D">
        <w:rPr>
          <w:rFonts w:cs="Arial"/>
        </w:rPr>
        <w:t xml:space="preserve"> and Applications for Team Building*’, </w:t>
      </w:r>
      <w:r w:rsidR="0082279D" w:rsidRPr="0082279D">
        <w:rPr>
          <w:rFonts w:cs="Arial"/>
          <w:i/>
          <w:iCs/>
        </w:rPr>
        <w:t>Journal of Management Studies</w:t>
      </w:r>
      <w:r w:rsidR="0082279D" w:rsidRPr="0082279D">
        <w:rPr>
          <w:rFonts w:cs="Arial"/>
        </w:rPr>
        <w:t xml:space="preserve">, 44(1), pp. 96–118. </w:t>
      </w:r>
    </w:p>
    <w:p w14:paraId="25C90F35" w14:textId="4CF447F1" w:rsidR="0082279D" w:rsidRPr="0082279D" w:rsidRDefault="0082279D" w:rsidP="00A517DD">
      <w:pPr>
        <w:pStyle w:val="Bibliography"/>
        <w:numPr>
          <w:ilvl w:val="0"/>
          <w:numId w:val="5"/>
        </w:numPr>
        <w:spacing w:line="360" w:lineRule="auto"/>
        <w:rPr>
          <w:rFonts w:cs="Arial"/>
        </w:rPr>
      </w:pPr>
      <w:r w:rsidRPr="0082279D">
        <w:rPr>
          <w:rFonts w:cs="Arial"/>
        </w:rPr>
        <w:t>Berlin, J.M., Carlström, E.D. and Sandberg, H.S. (</w:t>
      </w:r>
      <w:r w:rsidR="0004036D">
        <w:rPr>
          <w:rFonts w:cs="Arial"/>
        </w:rPr>
        <w:t>2018</w:t>
      </w:r>
      <w:r w:rsidRPr="0082279D">
        <w:rPr>
          <w:rFonts w:cs="Arial"/>
        </w:rPr>
        <w:t xml:space="preserve">) ‘Models of teamwork: ideal or not? A critical study of theoretical team models’, </w:t>
      </w:r>
      <w:r w:rsidRPr="0082279D">
        <w:rPr>
          <w:rFonts w:cs="Arial"/>
          <w:i/>
          <w:iCs/>
        </w:rPr>
        <w:t>Team Performance Management: An International Journal</w:t>
      </w:r>
      <w:r w:rsidRPr="0082279D">
        <w:rPr>
          <w:rFonts w:cs="Arial"/>
        </w:rPr>
        <w:t xml:space="preserve">, 18(5/6), pp. 328–340. </w:t>
      </w:r>
    </w:p>
    <w:p w14:paraId="2D592179" w14:textId="4B675DD6" w:rsidR="0082279D" w:rsidRPr="0082279D" w:rsidRDefault="0082279D" w:rsidP="00A517DD">
      <w:pPr>
        <w:pStyle w:val="Bibliography"/>
        <w:numPr>
          <w:ilvl w:val="0"/>
          <w:numId w:val="5"/>
        </w:numPr>
        <w:spacing w:line="360" w:lineRule="auto"/>
        <w:rPr>
          <w:rFonts w:cs="Arial"/>
        </w:rPr>
      </w:pPr>
      <w:r w:rsidRPr="0082279D">
        <w:rPr>
          <w:rFonts w:cs="Arial"/>
        </w:rPr>
        <w:t>Fisher, S.G., Hunter, T.A. and W.D., K. (</w:t>
      </w:r>
      <w:r w:rsidR="0004036D">
        <w:rPr>
          <w:rFonts w:cs="Arial"/>
        </w:rPr>
        <w:t>2016</w:t>
      </w:r>
      <w:r w:rsidRPr="0082279D">
        <w:rPr>
          <w:rFonts w:cs="Arial"/>
        </w:rPr>
        <w:t xml:space="preserve">) ‘Team or group? Managers’ perceptions of the differences’, </w:t>
      </w:r>
      <w:r w:rsidRPr="0082279D">
        <w:rPr>
          <w:rFonts w:cs="Arial"/>
          <w:i/>
          <w:iCs/>
        </w:rPr>
        <w:t>Journal of Managerial Psychology</w:t>
      </w:r>
      <w:r w:rsidRPr="0082279D">
        <w:rPr>
          <w:rFonts w:cs="Arial"/>
        </w:rPr>
        <w:t>, 12(4), pp. 232–242.</w:t>
      </w:r>
    </w:p>
    <w:p w14:paraId="4F65E1CB" w14:textId="73220261" w:rsidR="0082279D" w:rsidRPr="0082279D" w:rsidRDefault="0082279D" w:rsidP="00A517DD">
      <w:pPr>
        <w:pStyle w:val="Bibliography"/>
        <w:numPr>
          <w:ilvl w:val="0"/>
          <w:numId w:val="5"/>
        </w:numPr>
        <w:spacing w:line="360" w:lineRule="auto"/>
        <w:rPr>
          <w:rFonts w:cs="Arial"/>
        </w:rPr>
      </w:pPr>
      <w:r w:rsidRPr="0082279D">
        <w:rPr>
          <w:rFonts w:cs="Arial"/>
        </w:rPr>
        <w:t xml:space="preserve">Flores-Parra, J.-M. </w:t>
      </w:r>
      <w:r w:rsidRPr="0082279D">
        <w:rPr>
          <w:rFonts w:cs="Arial"/>
          <w:i/>
          <w:iCs/>
        </w:rPr>
        <w:t>et al.</w:t>
      </w:r>
      <w:r w:rsidRPr="0082279D">
        <w:rPr>
          <w:rFonts w:cs="Arial"/>
        </w:rPr>
        <w:t xml:space="preserve"> (2018) ‘Towards Team Formation Using Belbin Role Types and a Social Networks Analysis Approach’, in </w:t>
      </w:r>
      <w:r w:rsidRPr="0082279D">
        <w:rPr>
          <w:rFonts w:cs="Arial"/>
          <w:i/>
          <w:iCs/>
        </w:rPr>
        <w:t>2018 IEEE Technology and Engineering Management Conference (TEMSCON)</w:t>
      </w:r>
      <w:r w:rsidRPr="0082279D">
        <w:rPr>
          <w:rFonts w:cs="Arial"/>
        </w:rPr>
        <w:t xml:space="preserve">. </w:t>
      </w:r>
      <w:r w:rsidRPr="0082279D">
        <w:rPr>
          <w:rFonts w:cs="Arial"/>
          <w:i/>
          <w:iCs/>
        </w:rPr>
        <w:t>2018 IEEE Technology and Engineering Management Conference (TEMSCON)</w:t>
      </w:r>
      <w:r w:rsidRPr="0082279D">
        <w:rPr>
          <w:rFonts w:cs="Arial"/>
        </w:rPr>
        <w:t xml:space="preserve">, Evanston, IL: IEEE, pp. 1–6. </w:t>
      </w:r>
    </w:p>
    <w:p w14:paraId="1294037D" w14:textId="7279A70A" w:rsidR="0082279D" w:rsidRPr="0082279D" w:rsidRDefault="0082279D" w:rsidP="00A517DD">
      <w:pPr>
        <w:pStyle w:val="Bibliography"/>
        <w:numPr>
          <w:ilvl w:val="0"/>
          <w:numId w:val="5"/>
        </w:numPr>
        <w:spacing w:line="360" w:lineRule="auto"/>
        <w:rPr>
          <w:rFonts w:cs="Arial"/>
        </w:rPr>
      </w:pPr>
      <w:r w:rsidRPr="0082279D">
        <w:rPr>
          <w:rFonts w:cs="Arial"/>
        </w:rPr>
        <w:t>Francis, D. and Young, D. (</w:t>
      </w:r>
      <w:r w:rsidR="0004036D">
        <w:rPr>
          <w:rFonts w:cs="Arial"/>
        </w:rPr>
        <w:t>2016</w:t>
      </w:r>
      <w:r w:rsidRPr="0082279D">
        <w:rPr>
          <w:rFonts w:cs="Arial"/>
        </w:rPr>
        <w:t xml:space="preserve">) </w:t>
      </w:r>
      <w:r w:rsidRPr="0082279D">
        <w:rPr>
          <w:rFonts w:cs="Arial"/>
          <w:i/>
          <w:iCs/>
        </w:rPr>
        <w:t>Improving Work Groups: A Practical Manual for Team Building</w:t>
      </w:r>
      <w:r w:rsidRPr="0082279D">
        <w:rPr>
          <w:rFonts w:cs="Arial"/>
        </w:rPr>
        <w:t xml:space="preserve">. </w:t>
      </w:r>
      <w:r w:rsidR="005F0E3A">
        <w:rPr>
          <w:rFonts w:cs="Arial"/>
        </w:rPr>
        <w:t xml:space="preserve">New York: </w:t>
      </w:r>
      <w:r w:rsidRPr="0082279D">
        <w:rPr>
          <w:rFonts w:cs="Arial"/>
        </w:rPr>
        <w:t>University Associates.</w:t>
      </w:r>
    </w:p>
    <w:p w14:paraId="5356849C" w14:textId="208C2069" w:rsidR="0082279D" w:rsidRPr="0082279D" w:rsidRDefault="0004036D" w:rsidP="00A517DD">
      <w:pPr>
        <w:pStyle w:val="Bibliography"/>
        <w:numPr>
          <w:ilvl w:val="0"/>
          <w:numId w:val="5"/>
        </w:numPr>
        <w:spacing w:line="360" w:lineRule="auto"/>
        <w:rPr>
          <w:rFonts w:cs="Arial"/>
        </w:rPr>
      </w:pPr>
      <w:r>
        <w:rPr>
          <w:rFonts w:cs="Arial"/>
        </w:rPr>
        <w:lastRenderedPageBreak/>
        <w:t>Hingst, R. (2016</w:t>
      </w:r>
      <w:r w:rsidR="0082279D" w:rsidRPr="0082279D">
        <w:rPr>
          <w:rFonts w:cs="Arial"/>
        </w:rPr>
        <w:t>) ‘Tuckman’s theory of group development in a call centre context: does it still work’.</w:t>
      </w:r>
    </w:p>
    <w:p w14:paraId="392A4956" w14:textId="246A8A37" w:rsidR="0082279D" w:rsidRPr="0082279D" w:rsidRDefault="0082279D" w:rsidP="00A517DD">
      <w:pPr>
        <w:pStyle w:val="Bibliography"/>
        <w:numPr>
          <w:ilvl w:val="0"/>
          <w:numId w:val="5"/>
        </w:numPr>
        <w:spacing w:line="360" w:lineRule="auto"/>
        <w:rPr>
          <w:rFonts w:cs="Arial"/>
        </w:rPr>
      </w:pPr>
      <w:r w:rsidRPr="0082279D">
        <w:rPr>
          <w:rFonts w:cs="Arial"/>
        </w:rPr>
        <w:t>Jones, A. (</w:t>
      </w:r>
      <w:r w:rsidR="0004036D">
        <w:rPr>
          <w:rFonts w:cs="Arial"/>
        </w:rPr>
        <w:t>2016</w:t>
      </w:r>
      <w:r w:rsidRPr="0082279D">
        <w:rPr>
          <w:rFonts w:cs="Arial"/>
        </w:rPr>
        <w:t xml:space="preserve">) ‘Multidisciplinary team working: Collaboration and conflict’, </w:t>
      </w:r>
      <w:r w:rsidRPr="0082279D">
        <w:rPr>
          <w:rFonts w:cs="Arial"/>
          <w:i/>
          <w:iCs/>
        </w:rPr>
        <w:t>International Journal of Mental Health Nursing</w:t>
      </w:r>
      <w:r w:rsidR="008C305E">
        <w:rPr>
          <w:rFonts w:cs="Arial"/>
        </w:rPr>
        <w:t>, 15(1), pp. 19–28.</w:t>
      </w:r>
    </w:p>
    <w:p w14:paraId="264C3AF7" w14:textId="74AC76D1" w:rsidR="0082279D" w:rsidRPr="0082279D" w:rsidRDefault="0082279D" w:rsidP="00A517DD">
      <w:pPr>
        <w:pStyle w:val="Bibliography"/>
        <w:numPr>
          <w:ilvl w:val="0"/>
          <w:numId w:val="5"/>
        </w:numPr>
        <w:spacing w:line="360" w:lineRule="auto"/>
        <w:rPr>
          <w:rFonts w:cs="Arial"/>
        </w:rPr>
      </w:pPr>
      <w:r w:rsidRPr="0082279D">
        <w:rPr>
          <w:rFonts w:cs="Arial"/>
        </w:rPr>
        <w:t>Kuipers, Ben.S. and Stoker, J.I. (</w:t>
      </w:r>
      <w:r w:rsidR="0004036D">
        <w:rPr>
          <w:rFonts w:cs="Arial"/>
        </w:rPr>
        <w:t>2019</w:t>
      </w:r>
      <w:r w:rsidRPr="0082279D">
        <w:rPr>
          <w:rFonts w:cs="Arial"/>
        </w:rPr>
        <w:t xml:space="preserve">) ‘Development and performance of self-managing work teams: a theoretical and empirical examination’, </w:t>
      </w:r>
      <w:r w:rsidRPr="0082279D">
        <w:rPr>
          <w:rFonts w:cs="Arial"/>
          <w:i/>
          <w:iCs/>
        </w:rPr>
        <w:t>The International Journal of Human Resource Management</w:t>
      </w:r>
      <w:r w:rsidRPr="0082279D">
        <w:rPr>
          <w:rFonts w:cs="Arial"/>
        </w:rPr>
        <w:t xml:space="preserve">, 20(2), pp. 399–419. </w:t>
      </w:r>
    </w:p>
    <w:p w14:paraId="557EDD96" w14:textId="5620FCCC" w:rsidR="0082279D" w:rsidRPr="0082279D" w:rsidRDefault="0082279D" w:rsidP="00A517DD">
      <w:pPr>
        <w:pStyle w:val="Bibliography"/>
        <w:numPr>
          <w:ilvl w:val="0"/>
          <w:numId w:val="5"/>
        </w:numPr>
        <w:spacing w:line="360" w:lineRule="auto"/>
        <w:rPr>
          <w:rFonts w:cs="Arial"/>
        </w:rPr>
      </w:pPr>
      <w:r w:rsidRPr="0082279D">
        <w:rPr>
          <w:rFonts w:cs="Arial"/>
        </w:rPr>
        <w:t>Lanza, P. (</w:t>
      </w:r>
      <w:r w:rsidR="0004036D">
        <w:rPr>
          <w:rFonts w:cs="Arial"/>
        </w:rPr>
        <w:t>2016</w:t>
      </w:r>
      <w:r w:rsidRPr="0082279D">
        <w:rPr>
          <w:rFonts w:cs="Arial"/>
        </w:rPr>
        <w:t xml:space="preserve">) ‘Team appraisals’, </w:t>
      </w:r>
      <w:r w:rsidRPr="0082279D">
        <w:rPr>
          <w:rFonts w:cs="Arial"/>
          <w:i/>
          <w:iCs/>
        </w:rPr>
        <w:t>Personnel Journal</w:t>
      </w:r>
      <w:r w:rsidRPr="0082279D">
        <w:rPr>
          <w:rFonts w:cs="Arial"/>
        </w:rPr>
        <w:t>, 64(3), pp. 46–51.</w:t>
      </w:r>
    </w:p>
    <w:p w14:paraId="7F07A4BF" w14:textId="3A0C1DEC" w:rsidR="0082279D" w:rsidRPr="0082279D" w:rsidRDefault="0082279D" w:rsidP="00A517DD">
      <w:pPr>
        <w:pStyle w:val="Bibliography"/>
        <w:numPr>
          <w:ilvl w:val="0"/>
          <w:numId w:val="5"/>
        </w:numPr>
        <w:spacing w:line="360" w:lineRule="auto"/>
        <w:rPr>
          <w:rFonts w:cs="Arial"/>
        </w:rPr>
      </w:pPr>
      <w:r w:rsidRPr="0082279D">
        <w:rPr>
          <w:rFonts w:cs="Arial"/>
        </w:rPr>
        <w:t>Maslin_Prothero, S.E. and Bennion, A.E. (</w:t>
      </w:r>
      <w:r w:rsidR="0004036D">
        <w:rPr>
          <w:rFonts w:cs="Arial"/>
        </w:rPr>
        <w:t>2021</w:t>
      </w:r>
      <w:r w:rsidRPr="0082279D">
        <w:rPr>
          <w:rFonts w:cs="Arial"/>
        </w:rPr>
        <w:t xml:space="preserve">) ‘Integrated team working: a literature review’, </w:t>
      </w:r>
      <w:r w:rsidRPr="0082279D">
        <w:rPr>
          <w:rFonts w:cs="Arial"/>
          <w:i/>
          <w:iCs/>
        </w:rPr>
        <w:t>International Journal of Integrated Care</w:t>
      </w:r>
      <w:r w:rsidRPr="0082279D">
        <w:rPr>
          <w:rFonts w:cs="Arial"/>
        </w:rPr>
        <w:t xml:space="preserve">, 10(2). </w:t>
      </w:r>
    </w:p>
    <w:p w14:paraId="63482ABF" w14:textId="72915C0A" w:rsidR="0082279D" w:rsidRPr="0082279D" w:rsidRDefault="0082279D" w:rsidP="00A517DD">
      <w:pPr>
        <w:pStyle w:val="Bibliography"/>
        <w:numPr>
          <w:ilvl w:val="0"/>
          <w:numId w:val="5"/>
        </w:numPr>
        <w:spacing w:line="360" w:lineRule="auto"/>
        <w:rPr>
          <w:rFonts w:cs="Arial"/>
        </w:rPr>
      </w:pPr>
      <w:r w:rsidRPr="0082279D">
        <w:rPr>
          <w:rFonts w:cs="Arial"/>
        </w:rPr>
        <w:t>Parker, G.M. (</w:t>
      </w:r>
      <w:r w:rsidR="0004036D">
        <w:rPr>
          <w:rFonts w:cs="Arial"/>
        </w:rPr>
        <w:t>2017</w:t>
      </w:r>
      <w:r w:rsidRPr="0082279D">
        <w:rPr>
          <w:rFonts w:cs="Arial"/>
        </w:rPr>
        <w:t xml:space="preserve">) </w:t>
      </w:r>
      <w:r w:rsidRPr="0082279D">
        <w:rPr>
          <w:rFonts w:cs="Arial"/>
          <w:i/>
          <w:iCs/>
        </w:rPr>
        <w:t xml:space="preserve">Team players and </w:t>
      </w:r>
      <w:r w:rsidR="00672F09">
        <w:rPr>
          <w:rFonts w:cs="Arial"/>
          <w:i/>
          <w:iCs/>
        </w:rPr>
        <w:t>teamwork</w:t>
      </w:r>
      <w:r w:rsidRPr="0082279D">
        <w:rPr>
          <w:rFonts w:cs="Arial"/>
          <w:i/>
          <w:iCs/>
        </w:rPr>
        <w:t>: new strategies for developing successful collaboration</w:t>
      </w:r>
      <w:r w:rsidRPr="0082279D">
        <w:rPr>
          <w:rFonts w:cs="Arial"/>
        </w:rPr>
        <w:t>. 2nd ed. San Francisco, CA : Hoboken, NJ: Jossey-Bass ; J. Wiley &amp; Sons.</w:t>
      </w:r>
    </w:p>
    <w:p w14:paraId="629CC8DC" w14:textId="367E5ABE" w:rsidR="0082279D" w:rsidRPr="0082279D" w:rsidRDefault="0082279D" w:rsidP="00A517DD">
      <w:pPr>
        <w:pStyle w:val="Bibliography"/>
        <w:numPr>
          <w:ilvl w:val="0"/>
          <w:numId w:val="5"/>
        </w:numPr>
        <w:spacing w:line="360" w:lineRule="auto"/>
        <w:rPr>
          <w:rFonts w:cs="Arial"/>
        </w:rPr>
      </w:pPr>
      <w:r w:rsidRPr="0082279D">
        <w:rPr>
          <w:rFonts w:cs="Arial"/>
        </w:rPr>
        <w:t>Staggers, J., Garcia, S. and Nagelhout, E. (</w:t>
      </w:r>
      <w:r w:rsidR="0004036D">
        <w:rPr>
          <w:rFonts w:cs="Arial"/>
        </w:rPr>
        <w:t>2017</w:t>
      </w:r>
      <w:r w:rsidRPr="0082279D">
        <w:rPr>
          <w:rFonts w:cs="Arial"/>
        </w:rPr>
        <w:t xml:space="preserve">) ‘Teamwork Through Team Building: Face-to-Face to Online’, </w:t>
      </w:r>
      <w:r w:rsidRPr="0082279D">
        <w:rPr>
          <w:rFonts w:cs="Arial"/>
          <w:i/>
          <w:iCs/>
        </w:rPr>
        <w:t>Business Communication Quarterly</w:t>
      </w:r>
      <w:r w:rsidRPr="0082279D">
        <w:rPr>
          <w:rFonts w:cs="Arial"/>
        </w:rPr>
        <w:t xml:space="preserve">, 71(4), pp. 472–487. </w:t>
      </w:r>
    </w:p>
    <w:p w14:paraId="33D29A35" w14:textId="72318CCB" w:rsidR="0082279D" w:rsidRPr="0082279D" w:rsidRDefault="0082279D" w:rsidP="00A517DD">
      <w:pPr>
        <w:pStyle w:val="Bibliography"/>
        <w:numPr>
          <w:ilvl w:val="0"/>
          <w:numId w:val="5"/>
        </w:numPr>
        <w:spacing w:line="360" w:lineRule="auto"/>
        <w:rPr>
          <w:rFonts w:cs="Arial"/>
        </w:rPr>
      </w:pPr>
      <w:r w:rsidRPr="0082279D">
        <w:rPr>
          <w:rFonts w:cs="Arial"/>
        </w:rPr>
        <w:t>Volkov, A. and Volkov, M. (</w:t>
      </w:r>
      <w:r w:rsidR="0004036D">
        <w:rPr>
          <w:rFonts w:cs="Arial"/>
        </w:rPr>
        <w:t>2020</w:t>
      </w:r>
      <w:r w:rsidRPr="0082279D">
        <w:rPr>
          <w:rFonts w:cs="Arial"/>
        </w:rPr>
        <w:t xml:space="preserve">) ‘Teamwork benefits in tertiary education: Student perceptions that lead to best practice assessment design’, </w:t>
      </w:r>
      <w:r w:rsidRPr="0082279D">
        <w:rPr>
          <w:rFonts w:cs="Arial"/>
          <w:i/>
          <w:iCs/>
        </w:rPr>
        <w:t>Education + Training</w:t>
      </w:r>
      <w:r w:rsidRPr="0082279D">
        <w:rPr>
          <w:rFonts w:cs="Arial"/>
        </w:rPr>
        <w:t>, 57(3), pp. 262–278.</w:t>
      </w:r>
    </w:p>
    <w:p w14:paraId="61B38020" w14:textId="5C369C35" w:rsidR="00B87D01" w:rsidRPr="00BC261C" w:rsidRDefault="005F2E46" w:rsidP="00A517DD">
      <w:r>
        <w:fldChar w:fldCharType="end"/>
      </w:r>
    </w:p>
    <w:sectPr w:rsidR="00B87D01" w:rsidRPr="00BC261C" w:rsidSect="00C0094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A6820" w14:textId="77777777" w:rsidR="00B548C9" w:rsidRDefault="00B548C9" w:rsidP="003E42D6">
      <w:pPr>
        <w:spacing w:line="240" w:lineRule="auto"/>
      </w:pPr>
      <w:r>
        <w:separator/>
      </w:r>
    </w:p>
  </w:endnote>
  <w:endnote w:type="continuationSeparator" w:id="0">
    <w:p w14:paraId="6E157393" w14:textId="77777777" w:rsidR="00B548C9" w:rsidRDefault="00B548C9" w:rsidP="003E42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90159"/>
      <w:docPartObj>
        <w:docPartGallery w:val="Page Numbers (Bottom of Page)"/>
        <w:docPartUnique/>
      </w:docPartObj>
    </w:sdtPr>
    <w:sdtEndPr>
      <w:rPr>
        <w:noProof/>
      </w:rPr>
    </w:sdtEndPr>
    <w:sdtContent>
      <w:p w14:paraId="6D1D8676" w14:textId="2DAEABBD" w:rsidR="000928BB" w:rsidRDefault="000928BB">
        <w:pPr>
          <w:pStyle w:val="Footer"/>
          <w:jc w:val="right"/>
        </w:pPr>
        <w:r>
          <w:fldChar w:fldCharType="begin"/>
        </w:r>
        <w:r>
          <w:instrText xml:space="preserve"> PAGE   \* MERGEFORMAT </w:instrText>
        </w:r>
        <w:r>
          <w:fldChar w:fldCharType="separate"/>
        </w:r>
        <w:r w:rsidR="00F34261">
          <w:rPr>
            <w:noProof/>
          </w:rPr>
          <w:t>1</w:t>
        </w:r>
        <w:r>
          <w:rPr>
            <w:noProof/>
          </w:rPr>
          <w:fldChar w:fldCharType="end"/>
        </w:r>
      </w:p>
    </w:sdtContent>
  </w:sdt>
  <w:p w14:paraId="48FBF523" w14:textId="77777777" w:rsidR="000928BB" w:rsidRDefault="000928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53BB8" w14:textId="77777777" w:rsidR="00B548C9" w:rsidRDefault="00B548C9" w:rsidP="003E42D6">
      <w:pPr>
        <w:spacing w:line="240" w:lineRule="auto"/>
      </w:pPr>
      <w:r>
        <w:separator/>
      </w:r>
    </w:p>
  </w:footnote>
  <w:footnote w:type="continuationSeparator" w:id="0">
    <w:p w14:paraId="74F5D114" w14:textId="77777777" w:rsidR="00B548C9" w:rsidRDefault="00B548C9" w:rsidP="003E42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E6433"/>
    <w:multiLevelType w:val="hybridMultilevel"/>
    <w:tmpl w:val="8E6683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0F2D78"/>
    <w:multiLevelType w:val="hybridMultilevel"/>
    <w:tmpl w:val="279A90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70B7DE1"/>
    <w:multiLevelType w:val="hybridMultilevel"/>
    <w:tmpl w:val="F69C4D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80550A0"/>
    <w:multiLevelType w:val="hybridMultilevel"/>
    <w:tmpl w:val="8E3645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F4322A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034577566">
    <w:abstractNumId w:val="4"/>
  </w:num>
  <w:num w:numId="2" w16cid:durableId="1340934339">
    <w:abstractNumId w:val="1"/>
  </w:num>
  <w:num w:numId="3" w16cid:durableId="2071614571">
    <w:abstractNumId w:val="3"/>
  </w:num>
  <w:num w:numId="4" w16cid:durableId="1679187627">
    <w:abstractNumId w:val="2"/>
  </w:num>
  <w:num w:numId="5" w16cid:durableId="891231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06C2"/>
    <w:rsid w:val="000302FD"/>
    <w:rsid w:val="00036E7B"/>
    <w:rsid w:val="0004036D"/>
    <w:rsid w:val="000667AD"/>
    <w:rsid w:val="00077058"/>
    <w:rsid w:val="0008754D"/>
    <w:rsid w:val="00091FB1"/>
    <w:rsid w:val="000928BB"/>
    <w:rsid w:val="000942A1"/>
    <w:rsid w:val="0009739B"/>
    <w:rsid w:val="000B29D2"/>
    <w:rsid w:val="000D534A"/>
    <w:rsid w:val="000F2F54"/>
    <w:rsid w:val="000F473E"/>
    <w:rsid w:val="000F6E3A"/>
    <w:rsid w:val="0010283E"/>
    <w:rsid w:val="00117E25"/>
    <w:rsid w:val="001203A2"/>
    <w:rsid w:val="00123F19"/>
    <w:rsid w:val="00125DB2"/>
    <w:rsid w:val="00127043"/>
    <w:rsid w:val="00132264"/>
    <w:rsid w:val="00136594"/>
    <w:rsid w:val="0014309D"/>
    <w:rsid w:val="001533BD"/>
    <w:rsid w:val="00171B66"/>
    <w:rsid w:val="0017488C"/>
    <w:rsid w:val="00176CC3"/>
    <w:rsid w:val="001A2315"/>
    <w:rsid w:val="001B7802"/>
    <w:rsid w:val="001C306E"/>
    <w:rsid w:val="001C4590"/>
    <w:rsid w:val="001F4323"/>
    <w:rsid w:val="001F4A60"/>
    <w:rsid w:val="0020687C"/>
    <w:rsid w:val="00207706"/>
    <w:rsid w:val="00234705"/>
    <w:rsid w:val="002351F0"/>
    <w:rsid w:val="00252CF3"/>
    <w:rsid w:val="002536B2"/>
    <w:rsid w:val="00262CC1"/>
    <w:rsid w:val="0026647C"/>
    <w:rsid w:val="00270C85"/>
    <w:rsid w:val="00274FDD"/>
    <w:rsid w:val="0028256A"/>
    <w:rsid w:val="00283C91"/>
    <w:rsid w:val="002841CD"/>
    <w:rsid w:val="00294709"/>
    <w:rsid w:val="002B02E0"/>
    <w:rsid w:val="002B1060"/>
    <w:rsid w:val="002D1E9C"/>
    <w:rsid w:val="002D2E80"/>
    <w:rsid w:val="002F7EE7"/>
    <w:rsid w:val="00311B0D"/>
    <w:rsid w:val="00323B50"/>
    <w:rsid w:val="00363641"/>
    <w:rsid w:val="00372069"/>
    <w:rsid w:val="003A0553"/>
    <w:rsid w:val="003B14DF"/>
    <w:rsid w:val="003D0BA6"/>
    <w:rsid w:val="003D509A"/>
    <w:rsid w:val="003E42D6"/>
    <w:rsid w:val="00403E83"/>
    <w:rsid w:val="00415422"/>
    <w:rsid w:val="00445AEB"/>
    <w:rsid w:val="00473B99"/>
    <w:rsid w:val="004818B8"/>
    <w:rsid w:val="004B130C"/>
    <w:rsid w:val="004C3121"/>
    <w:rsid w:val="004D28AA"/>
    <w:rsid w:val="004E2C29"/>
    <w:rsid w:val="00503BE1"/>
    <w:rsid w:val="00527855"/>
    <w:rsid w:val="0053247E"/>
    <w:rsid w:val="005463EE"/>
    <w:rsid w:val="00547D20"/>
    <w:rsid w:val="0057688E"/>
    <w:rsid w:val="00591B3A"/>
    <w:rsid w:val="005A0BB6"/>
    <w:rsid w:val="005A0FC7"/>
    <w:rsid w:val="005B0EE9"/>
    <w:rsid w:val="005C05E8"/>
    <w:rsid w:val="005D3CDF"/>
    <w:rsid w:val="005E4A70"/>
    <w:rsid w:val="005F0E3A"/>
    <w:rsid w:val="005F2E46"/>
    <w:rsid w:val="005F746E"/>
    <w:rsid w:val="006142A6"/>
    <w:rsid w:val="00625619"/>
    <w:rsid w:val="00652BE6"/>
    <w:rsid w:val="00672F09"/>
    <w:rsid w:val="00680BEE"/>
    <w:rsid w:val="006813FC"/>
    <w:rsid w:val="006B1EFF"/>
    <w:rsid w:val="006C34C7"/>
    <w:rsid w:val="006C5BD0"/>
    <w:rsid w:val="006F25D7"/>
    <w:rsid w:val="006F35F6"/>
    <w:rsid w:val="0073260B"/>
    <w:rsid w:val="00754079"/>
    <w:rsid w:val="007556C9"/>
    <w:rsid w:val="00767156"/>
    <w:rsid w:val="00782C69"/>
    <w:rsid w:val="007A06C2"/>
    <w:rsid w:val="007C6FFF"/>
    <w:rsid w:val="007D53A0"/>
    <w:rsid w:val="007F0F9A"/>
    <w:rsid w:val="0082279D"/>
    <w:rsid w:val="00830C24"/>
    <w:rsid w:val="00837B31"/>
    <w:rsid w:val="00854367"/>
    <w:rsid w:val="008652FA"/>
    <w:rsid w:val="008A2120"/>
    <w:rsid w:val="008A2156"/>
    <w:rsid w:val="008A5499"/>
    <w:rsid w:val="008B38D7"/>
    <w:rsid w:val="008B7319"/>
    <w:rsid w:val="008C305E"/>
    <w:rsid w:val="008F07E9"/>
    <w:rsid w:val="009072D9"/>
    <w:rsid w:val="00915D5D"/>
    <w:rsid w:val="0094467F"/>
    <w:rsid w:val="00944A39"/>
    <w:rsid w:val="00950CD8"/>
    <w:rsid w:val="00961935"/>
    <w:rsid w:val="00971567"/>
    <w:rsid w:val="009715A0"/>
    <w:rsid w:val="009A2D2D"/>
    <w:rsid w:val="009D175A"/>
    <w:rsid w:val="009D456F"/>
    <w:rsid w:val="009D69FA"/>
    <w:rsid w:val="009D7BDE"/>
    <w:rsid w:val="00A0069D"/>
    <w:rsid w:val="00A35EAE"/>
    <w:rsid w:val="00A41A12"/>
    <w:rsid w:val="00A517DD"/>
    <w:rsid w:val="00A74396"/>
    <w:rsid w:val="00A751AE"/>
    <w:rsid w:val="00A77620"/>
    <w:rsid w:val="00A8236C"/>
    <w:rsid w:val="00A84030"/>
    <w:rsid w:val="00A86E7D"/>
    <w:rsid w:val="00AA3917"/>
    <w:rsid w:val="00AA4B85"/>
    <w:rsid w:val="00AA6CD1"/>
    <w:rsid w:val="00AB130B"/>
    <w:rsid w:val="00AE06A3"/>
    <w:rsid w:val="00AE2D42"/>
    <w:rsid w:val="00AE4583"/>
    <w:rsid w:val="00AE7CDB"/>
    <w:rsid w:val="00B101AB"/>
    <w:rsid w:val="00B11C31"/>
    <w:rsid w:val="00B25369"/>
    <w:rsid w:val="00B329B7"/>
    <w:rsid w:val="00B35B52"/>
    <w:rsid w:val="00B548C9"/>
    <w:rsid w:val="00B66BA8"/>
    <w:rsid w:val="00B72BF7"/>
    <w:rsid w:val="00B82ECA"/>
    <w:rsid w:val="00B87D01"/>
    <w:rsid w:val="00BB0200"/>
    <w:rsid w:val="00BC261C"/>
    <w:rsid w:val="00BC4913"/>
    <w:rsid w:val="00BD1CC1"/>
    <w:rsid w:val="00BD1DCD"/>
    <w:rsid w:val="00BD6343"/>
    <w:rsid w:val="00BE28F1"/>
    <w:rsid w:val="00BF5555"/>
    <w:rsid w:val="00BF6567"/>
    <w:rsid w:val="00C00947"/>
    <w:rsid w:val="00C00CD6"/>
    <w:rsid w:val="00C01FD6"/>
    <w:rsid w:val="00C14570"/>
    <w:rsid w:val="00C32F62"/>
    <w:rsid w:val="00C4023F"/>
    <w:rsid w:val="00C52E08"/>
    <w:rsid w:val="00C678C4"/>
    <w:rsid w:val="00C72785"/>
    <w:rsid w:val="00C83B9F"/>
    <w:rsid w:val="00C868F1"/>
    <w:rsid w:val="00CB6801"/>
    <w:rsid w:val="00CE055F"/>
    <w:rsid w:val="00D228E4"/>
    <w:rsid w:val="00D37F84"/>
    <w:rsid w:val="00D44531"/>
    <w:rsid w:val="00D56749"/>
    <w:rsid w:val="00D8065F"/>
    <w:rsid w:val="00D935B4"/>
    <w:rsid w:val="00DA6C6D"/>
    <w:rsid w:val="00DC321F"/>
    <w:rsid w:val="00DC7C93"/>
    <w:rsid w:val="00DD685B"/>
    <w:rsid w:val="00DE5FEA"/>
    <w:rsid w:val="00E03528"/>
    <w:rsid w:val="00E048AE"/>
    <w:rsid w:val="00E26A33"/>
    <w:rsid w:val="00E52FFD"/>
    <w:rsid w:val="00E54C05"/>
    <w:rsid w:val="00E658F2"/>
    <w:rsid w:val="00E754A8"/>
    <w:rsid w:val="00E8091F"/>
    <w:rsid w:val="00E820A6"/>
    <w:rsid w:val="00E82C65"/>
    <w:rsid w:val="00E84366"/>
    <w:rsid w:val="00E94A94"/>
    <w:rsid w:val="00E97B06"/>
    <w:rsid w:val="00EA2F8C"/>
    <w:rsid w:val="00EB1FF1"/>
    <w:rsid w:val="00ED3B90"/>
    <w:rsid w:val="00ED5C24"/>
    <w:rsid w:val="00ED6A9E"/>
    <w:rsid w:val="00ED79D9"/>
    <w:rsid w:val="00EF0416"/>
    <w:rsid w:val="00F10576"/>
    <w:rsid w:val="00F27F4A"/>
    <w:rsid w:val="00F32DB2"/>
    <w:rsid w:val="00F34261"/>
    <w:rsid w:val="00F4483C"/>
    <w:rsid w:val="00F54C41"/>
    <w:rsid w:val="00F70BD6"/>
    <w:rsid w:val="00F817C3"/>
    <w:rsid w:val="00FA24C2"/>
    <w:rsid w:val="00FB135D"/>
    <w:rsid w:val="00FB3387"/>
    <w:rsid w:val="00FB4E71"/>
    <w:rsid w:val="00FC7F5F"/>
    <w:rsid w:val="00FD7B25"/>
    <w:rsid w:val="00FD7C08"/>
    <w:rsid w:val="00FF261C"/>
    <w:rsid w:val="00FF71DC"/>
    <w:rsid w:val="523A9827"/>
    <w:rsid w:val="56DF4560"/>
    <w:rsid w:val="71A70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AF69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42D6"/>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3E42D6"/>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D7C08"/>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06C2"/>
    <w:pPr>
      <w:tabs>
        <w:tab w:val="center" w:pos="4513"/>
        <w:tab w:val="right" w:pos="9026"/>
      </w:tabs>
      <w:spacing w:line="240" w:lineRule="auto"/>
    </w:pPr>
  </w:style>
  <w:style w:type="character" w:customStyle="1" w:styleId="HeaderChar">
    <w:name w:val="Header Char"/>
    <w:basedOn w:val="DefaultParagraphFont"/>
    <w:link w:val="Header"/>
    <w:uiPriority w:val="99"/>
    <w:rsid w:val="007A06C2"/>
  </w:style>
  <w:style w:type="table" w:styleId="TableGrid">
    <w:name w:val="Table Grid"/>
    <w:basedOn w:val="TableNormal"/>
    <w:uiPriority w:val="39"/>
    <w:rsid w:val="007A06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06C2"/>
    <w:rPr>
      <w:color w:val="0563C1" w:themeColor="hyperlink"/>
      <w:u w:val="single"/>
    </w:rPr>
  </w:style>
  <w:style w:type="paragraph" w:styleId="ListParagraph">
    <w:name w:val="List Paragraph"/>
    <w:basedOn w:val="Normal"/>
    <w:uiPriority w:val="34"/>
    <w:qFormat/>
    <w:rsid w:val="007A06C2"/>
    <w:pPr>
      <w:ind w:left="720"/>
      <w:contextualSpacing/>
    </w:pPr>
  </w:style>
  <w:style w:type="character" w:styleId="PlaceholderText">
    <w:name w:val="Placeholder Text"/>
    <w:basedOn w:val="DefaultParagraphFont"/>
    <w:uiPriority w:val="99"/>
    <w:semiHidden/>
    <w:rsid w:val="00BD1DCD"/>
    <w:rPr>
      <w:color w:val="808080"/>
    </w:rPr>
  </w:style>
  <w:style w:type="character" w:customStyle="1" w:styleId="Heading1Char">
    <w:name w:val="Heading 1 Char"/>
    <w:basedOn w:val="DefaultParagraphFont"/>
    <w:link w:val="Heading1"/>
    <w:uiPriority w:val="9"/>
    <w:rsid w:val="003E42D6"/>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FD7C08"/>
    <w:rPr>
      <w:rFonts w:ascii="Arial" w:eastAsiaTheme="majorEastAsia" w:hAnsi="Arial" w:cstheme="majorBidi"/>
      <w:b/>
      <w:sz w:val="26"/>
      <w:szCs w:val="26"/>
    </w:rPr>
  </w:style>
  <w:style w:type="paragraph" w:styleId="Footer">
    <w:name w:val="footer"/>
    <w:basedOn w:val="Normal"/>
    <w:link w:val="FooterChar"/>
    <w:uiPriority w:val="99"/>
    <w:unhideWhenUsed/>
    <w:rsid w:val="003E42D6"/>
    <w:pPr>
      <w:tabs>
        <w:tab w:val="center" w:pos="4680"/>
        <w:tab w:val="right" w:pos="9360"/>
      </w:tabs>
      <w:spacing w:line="240" w:lineRule="auto"/>
    </w:pPr>
  </w:style>
  <w:style w:type="character" w:customStyle="1" w:styleId="FooterChar">
    <w:name w:val="Footer Char"/>
    <w:basedOn w:val="DefaultParagraphFont"/>
    <w:link w:val="Footer"/>
    <w:uiPriority w:val="99"/>
    <w:rsid w:val="003E42D6"/>
    <w:rPr>
      <w:rFonts w:ascii="Arial" w:hAnsi="Arial"/>
      <w:sz w:val="24"/>
    </w:rPr>
  </w:style>
  <w:style w:type="paragraph" w:styleId="TOCHeading">
    <w:name w:val="TOC Heading"/>
    <w:basedOn w:val="Heading1"/>
    <w:next w:val="Normal"/>
    <w:uiPriority w:val="39"/>
    <w:unhideWhenUsed/>
    <w:qFormat/>
    <w:rsid w:val="003E42D6"/>
    <w:pPr>
      <w:spacing w:before="24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E42D6"/>
    <w:pPr>
      <w:spacing w:after="100"/>
    </w:pPr>
  </w:style>
  <w:style w:type="paragraph" w:styleId="Bibliography">
    <w:name w:val="Bibliography"/>
    <w:basedOn w:val="Normal"/>
    <w:next w:val="Normal"/>
    <w:uiPriority w:val="37"/>
    <w:unhideWhenUsed/>
    <w:rsid w:val="00403E83"/>
    <w:pPr>
      <w:spacing w:after="240" w:line="240" w:lineRule="auto"/>
    </w:pPr>
  </w:style>
  <w:style w:type="paragraph" w:styleId="TOC2">
    <w:name w:val="toc 2"/>
    <w:basedOn w:val="Normal"/>
    <w:next w:val="Normal"/>
    <w:autoRedefine/>
    <w:uiPriority w:val="39"/>
    <w:unhideWhenUsed/>
    <w:rsid w:val="00FD7C0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0795">
      <w:bodyDiv w:val="1"/>
      <w:marLeft w:val="0"/>
      <w:marRight w:val="0"/>
      <w:marTop w:val="0"/>
      <w:marBottom w:val="0"/>
      <w:divBdr>
        <w:top w:val="none" w:sz="0" w:space="0" w:color="auto"/>
        <w:left w:val="none" w:sz="0" w:space="0" w:color="auto"/>
        <w:bottom w:val="none" w:sz="0" w:space="0" w:color="auto"/>
        <w:right w:val="none" w:sz="0" w:space="0" w:color="auto"/>
      </w:divBdr>
    </w:div>
    <w:div w:id="53504848">
      <w:bodyDiv w:val="1"/>
      <w:marLeft w:val="0"/>
      <w:marRight w:val="0"/>
      <w:marTop w:val="0"/>
      <w:marBottom w:val="0"/>
      <w:divBdr>
        <w:top w:val="none" w:sz="0" w:space="0" w:color="auto"/>
        <w:left w:val="none" w:sz="0" w:space="0" w:color="auto"/>
        <w:bottom w:val="none" w:sz="0" w:space="0" w:color="auto"/>
        <w:right w:val="none" w:sz="0" w:space="0" w:color="auto"/>
      </w:divBdr>
    </w:div>
    <w:div w:id="97457188">
      <w:bodyDiv w:val="1"/>
      <w:marLeft w:val="0"/>
      <w:marRight w:val="0"/>
      <w:marTop w:val="0"/>
      <w:marBottom w:val="0"/>
      <w:divBdr>
        <w:top w:val="none" w:sz="0" w:space="0" w:color="auto"/>
        <w:left w:val="none" w:sz="0" w:space="0" w:color="auto"/>
        <w:bottom w:val="none" w:sz="0" w:space="0" w:color="auto"/>
        <w:right w:val="none" w:sz="0" w:space="0" w:color="auto"/>
      </w:divBdr>
    </w:div>
    <w:div w:id="174076585">
      <w:bodyDiv w:val="1"/>
      <w:marLeft w:val="0"/>
      <w:marRight w:val="0"/>
      <w:marTop w:val="0"/>
      <w:marBottom w:val="0"/>
      <w:divBdr>
        <w:top w:val="none" w:sz="0" w:space="0" w:color="auto"/>
        <w:left w:val="none" w:sz="0" w:space="0" w:color="auto"/>
        <w:bottom w:val="none" w:sz="0" w:space="0" w:color="auto"/>
        <w:right w:val="none" w:sz="0" w:space="0" w:color="auto"/>
      </w:divBdr>
    </w:div>
    <w:div w:id="221143345">
      <w:bodyDiv w:val="1"/>
      <w:marLeft w:val="0"/>
      <w:marRight w:val="0"/>
      <w:marTop w:val="0"/>
      <w:marBottom w:val="0"/>
      <w:divBdr>
        <w:top w:val="none" w:sz="0" w:space="0" w:color="auto"/>
        <w:left w:val="none" w:sz="0" w:space="0" w:color="auto"/>
        <w:bottom w:val="none" w:sz="0" w:space="0" w:color="auto"/>
        <w:right w:val="none" w:sz="0" w:space="0" w:color="auto"/>
      </w:divBdr>
    </w:div>
    <w:div w:id="338502931">
      <w:bodyDiv w:val="1"/>
      <w:marLeft w:val="0"/>
      <w:marRight w:val="0"/>
      <w:marTop w:val="0"/>
      <w:marBottom w:val="0"/>
      <w:divBdr>
        <w:top w:val="none" w:sz="0" w:space="0" w:color="auto"/>
        <w:left w:val="none" w:sz="0" w:space="0" w:color="auto"/>
        <w:bottom w:val="none" w:sz="0" w:space="0" w:color="auto"/>
        <w:right w:val="none" w:sz="0" w:space="0" w:color="auto"/>
      </w:divBdr>
    </w:div>
    <w:div w:id="383139043">
      <w:bodyDiv w:val="1"/>
      <w:marLeft w:val="0"/>
      <w:marRight w:val="0"/>
      <w:marTop w:val="0"/>
      <w:marBottom w:val="0"/>
      <w:divBdr>
        <w:top w:val="none" w:sz="0" w:space="0" w:color="auto"/>
        <w:left w:val="none" w:sz="0" w:space="0" w:color="auto"/>
        <w:bottom w:val="none" w:sz="0" w:space="0" w:color="auto"/>
        <w:right w:val="none" w:sz="0" w:space="0" w:color="auto"/>
      </w:divBdr>
    </w:div>
    <w:div w:id="453251604">
      <w:bodyDiv w:val="1"/>
      <w:marLeft w:val="0"/>
      <w:marRight w:val="0"/>
      <w:marTop w:val="0"/>
      <w:marBottom w:val="0"/>
      <w:divBdr>
        <w:top w:val="none" w:sz="0" w:space="0" w:color="auto"/>
        <w:left w:val="none" w:sz="0" w:space="0" w:color="auto"/>
        <w:bottom w:val="none" w:sz="0" w:space="0" w:color="auto"/>
        <w:right w:val="none" w:sz="0" w:space="0" w:color="auto"/>
      </w:divBdr>
    </w:div>
    <w:div w:id="467362674">
      <w:bodyDiv w:val="1"/>
      <w:marLeft w:val="0"/>
      <w:marRight w:val="0"/>
      <w:marTop w:val="0"/>
      <w:marBottom w:val="0"/>
      <w:divBdr>
        <w:top w:val="none" w:sz="0" w:space="0" w:color="auto"/>
        <w:left w:val="none" w:sz="0" w:space="0" w:color="auto"/>
        <w:bottom w:val="none" w:sz="0" w:space="0" w:color="auto"/>
        <w:right w:val="none" w:sz="0" w:space="0" w:color="auto"/>
      </w:divBdr>
    </w:div>
    <w:div w:id="490297152">
      <w:bodyDiv w:val="1"/>
      <w:marLeft w:val="0"/>
      <w:marRight w:val="0"/>
      <w:marTop w:val="0"/>
      <w:marBottom w:val="0"/>
      <w:divBdr>
        <w:top w:val="none" w:sz="0" w:space="0" w:color="auto"/>
        <w:left w:val="none" w:sz="0" w:space="0" w:color="auto"/>
        <w:bottom w:val="none" w:sz="0" w:space="0" w:color="auto"/>
        <w:right w:val="none" w:sz="0" w:space="0" w:color="auto"/>
      </w:divBdr>
    </w:div>
    <w:div w:id="519778405">
      <w:bodyDiv w:val="1"/>
      <w:marLeft w:val="0"/>
      <w:marRight w:val="0"/>
      <w:marTop w:val="0"/>
      <w:marBottom w:val="0"/>
      <w:divBdr>
        <w:top w:val="none" w:sz="0" w:space="0" w:color="auto"/>
        <w:left w:val="none" w:sz="0" w:space="0" w:color="auto"/>
        <w:bottom w:val="none" w:sz="0" w:space="0" w:color="auto"/>
        <w:right w:val="none" w:sz="0" w:space="0" w:color="auto"/>
      </w:divBdr>
    </w:div>
    <w:div w:id="547185948">
      <w:bodyDiv w:val="1"/>
      <w:marLeft w:val="0"/>
      <w:marRight w:val="0"/>
      <w:marTop w:val="0"/>
      <w:marBottom w:val="0"/>
      <w:divBdr>
        <w:top w:val="none" w:sz="0" w:space="0" w:color="auto"/>
        <w:left w:val="none" w:sz="0" w:space="0" w:color="auto"/>
        <w:bottom w:val="none" w:sz="0" w:space="0" w:color="auto"/>
        <w:right w:val="none" w:sz="0" w:space="0" w:color="auto"/>
      </w:divBdr>
    </w:div>
    <w:div w:id="604388361">
      <w:bodyDiv w:val="1"/>
      <w:marLeft w:val="0"/>
      <w:marRight w:val="0"/>
      <w:marTop w:val="0"/>
      <w:marBottom w:val="0"/>
      <w:divBdr>
        <w:top w:val="none" w:sz="0" w:space="0" w:color="auto"/>
        <w:left w:val="none" w:sz="0" w:space="0" w:color="auto"/>
        <w:bottom w:val="none" w:sz="0" w:space="0" w:color="auto"/>
        <w:right w:val="none" w:sz="0" w:space="0" w:color="auto"/>
      </w:divBdr>
    </w:div>
    <w:div w:id="636109415">
      <w:bodyDiv w:val="1"/>
      <w:marLeft w:val="0"/>
      <w:marRight w:val="0"/>
      <w:marTop w:val="0"/>
      <w:marBottom w:val="0"/>
      <w:divBdr>
        <w:top w:val="none" w:sz="0" w:space="0" w:color="auto"/>
        <w:left w:val="none" w:sz="0" w:space="0" w:color="auto"/>
        <w:bottom w:val="none" w:sz="0" w:space="0" w:color="auto"/>
        <w:right w:val="none" w:sz="0" w:space="0" w:color="auto"/>
      </w:divBdr>
    </w:div>
    <w:div w:id="697898953">
      <w:bodyDiv w:val="1"/>
      <w:marLeft w:val="0"/>
      <w:marRight w:val="0"/>
      <w:marTop w:val="0"/>
      <w:marBottom w:val="0"/>
      <w:divBdr>
        <w:top w:val="none" w:sz="0" w:space="0" w:color="auto"/>
        <w:left w:val="none" w:sz="0" w:space="0" w:color="auto"/>
        <w:bottom w:val="none" w:sz="0" w:space="0" w:color="auto"/>
        <w:right w:val="none" w:sz="0" w:space="0" w:color="auto"/>
      </w:divBdr>
    </w:div>
    <w:div w:id="721293996">
      <w:bodyDiv w:val="1"/>
      <w:marLeft w:val="0"/>
      <w:marRight w:val="0"/>
      <w:marTop w:val="0"/>
      <w:marBottom w:val="0"/>
      <w:divBdr>
        <w:top w:val="none" w:sz="0" w:space="0" w:color="auto"/>
        <w:left w:val="none" w:sz="0" w:space="0" w:color="auto"/>
        <w:bottom w:val="none" w:sz="0" w:space="0" w:color="auto"/>
        <w:right w:val="none" w:sz="0" w:space="0" w:color="auto"/>
      </w:divBdr>
    </w:div>
    <w:div w:id="727651323">
      <w:bodyDiv w:val="1"/>
      <w:marLeft w:val="0"/>
      <w:marRight w:val="0"/>
      <w:marTop w:val="0"/>
      <w:marBottom w:val="0"/>
      <w:divBdr>
        <w:top w:val="none" w:sz="0" w:space="0" w:color="auto"/>
        <w:left w:val="none" w:sz="0" w:space="0" w:color="auto"/>
        <w:bottom w:val="none" w:sz="0" w:space="0" w:color="auto"/>
        <w:right w:val="none" w:sz="0" w:space="0" w:color="auto"/>
      </w:divBdr>
    </w:div>
    <w:div w:id="782967862">
      <w:bodyDiv w:val="1"/>
      <w:marLeft w:val="0"/>
      <w:marRight w:val="0"/>
      <w:marTop w:val="0"/>
      <w:marBottom w:val="0"/>
      <w:divBdr>
        <w:top w:val="none" w:sz="0" w:space="0" w:color="auto"/>
        <w:left w:val="none" w:sz="0" w:space="0" w:color="auto"/>
        <w:bottom w:val="none" w:sz="0" w:space="0" w:color="auto"/>
        <w:right w:val="none" w:sz="0" w:space="0" w:color="auto"/>
      </w:divBdr>
    </w:div>
    <w:div w:id="812672645">
      <w:bodyDiv w:val="1"/>
      <w:marLeft w:val="0"/>
      <w:marRight w:val="0"/>
      <w:marTop w:val="0"/>
      <w:marBottom w:val="0"/>
      <w:divBdr>
        <w:top w:val="none" w:sz="0" w:space="0" w:color="auto"/>
        <w:left w:val="none" w:sz="0" w:space="0" w:color="auto"/>
        <w:bottom w:val="none" w:sz="0" w:space="0" w:color="auto"/>
        <w:right w:val="none" w:sz="0" w:space="0" w:color="auto"/>
      </w:divBdr>
    </w:div>
    <w:div w:id="820122462">
      <w:bodyDiv w:val="1"/>
      <w:marLeft w:val="0"/>
      <w:marRight w:val="0"/>
      <w:marTop w:val="0"/>
      <w:marBottom w:val="0"/>
      <w:divBdr>
        <w:top w:val="none" w:sz="0" w:space="0" w:color="auto"/>
        <w:left w:val="none" w:sz="0" w:space="0" w:color="auto"/>
        <w:bottom w:val="none" w:sz="0" w:space="0" w:color="auto"/>
        <w:right w:val="none" w:sz="0" w:space="0" w:color="auto"/>
      </w:divBdr>
    </w:div>
    <w:div w:id="1023553333">
      <w:bodyDiv w:val="1"/>
      <w:marLeft w:val="0"/>
      <w:marRight w:val="0"/>
      <w:marTop w:val="0"/>
      <w:marBottom w:val="0"/>
      <w:divBdr>
        <w:top w:val="none" w:sz="0" w:space="0" w:color="auto"/>
        <w:left w:val="none" w:sz="0" w:space="0" w:color="auto"/>
        <w:bottom w:val="none" w:sz="0" w:space="0" w:color="auto"/>
        <w:right w:val="none" w:sz="0" w:space="0" w:color="auto"/>
      </w:divBdr>
    </w:div>
    <w:div w:id="1097941126">
      <w:bodyDiv w:val="1"/>
      <w:marLeft w:val="0"/>
      <w:marRight w:val="0"/>
      <w:marTop w:val="0"/>
      <w:marBottom w:val="0"/>
      <w:divBdr>
        <w:top w:val="none" w:sz="0" w:space="0" w:color="auto"/>
        <w:left w:val="none" w:sz="0" w:space="0" w:color="auto"/>
        <w:bottom w:val="none" w:sz="0" w:space="0" w:color="auto"/>
        <w:right w:val="none" w:sz="0" w:space="0" w:color="auto"/>
      </w:divBdr>
    </w:div>
    <w:div w:id="1098141958">
      <w:bodyDiv w:val="1"/>
      <w:marLeft w:val="0"/>
      <w:marRight w:val="0"/>
      <w:marTop w:val="0"/>
      <w:marBottom w:val="0"/>
      <w:divBdr>
        <w:top w:val="none" w:sz="0" w:space="0" w:color="auto"/>
        <w:left w:val="none" w:sz="0" w:space="0" w:color="auto"/>
        <w:bottom w:val="none" w:sz="0" w:space="0" w:color="auto"/>
        <w:right w:val="none" w:sz="0" w:space="0" w:color="auto"/>
      </w:divBdr>
    </w:div>
    <w:div w:id="1105223020">
      <w:bodyDiv w:val="1"/>
      <w:marLeft w:val="0"/>
      <w:marRight w:val="0"/>
      <w:marTop w:val="0"/>
      <w:marBottom w:val="0"/>
      <w:divBdr>
        <w:top w:val="none" w:sz="0" w:space="0" w:color="auto"/>
        <w:left w:val="none" w:sz="0" w:space="0" w:color="auto"/>
        <w:bottom w:val="none" w:sz="0" w:space="0" w:color="auto"/>
        <w:right w:val="none" w:sz="0" w:space="0" w:color="auto"/>
      </w:divBdr>
    </w:div>
    <w:div w:id="1149635075">
      <w:bodyDiv w:val="1"/>
      <w:marLeft w:val="0"/>
      <w:marRight w:val="0"/>
      <w:marTop w:val="0"/>
      <w:marBottom w:val="0"/>
      <w:divBdr>
        <w:top w:val="none" w:sz="0" w:space="0" w:color="auto"/>
        <w:left w:val="none" w:sz="0" w:space="0" w:color="auto"/>
        <w:bottom w:val="none" w:sz="0" w:space="0" w:color="auto"/>
        <w:right w:val="none" w:sz="0" w:space="0" w:color="auto"/>
      </w:divBdr>
    </w:div>
    <w:div w:id="1150053316">
      <w:bodyDiv w:val="1"/>
      <w:marLeft w:val="0"/>
      <w:marRight w:val="0"/>
      <w:marTop w:val="0"/>
      <w:marBottom w:val="0"/>
      <w:divBdr>
        <w:top w:val="none" w:sz="0" w:space="0" w:color="auto"/>
        <w:left w:val="none" w:sz="0" w:space="0" w:color="auto"/>
        <w:bottom w:val="none" w:sz="0" w:space="0" w:color="auto"/>
        <w:right w:val="none" w:sz="0" w:space="0" w:color="auto"/>
      </w:divBdr>
    </w:div>
    <w:div w:id="1151560697">
      <w:bodyDiv w:val="1"/>
      <w:marLeft w:val="0"/>
      <w:marRight w:val="0"/>
      <w:marTop w:val="0"/>
      <w:marBottom w:val="0"/>
      <w:divBdr>
        <w:top w:val="none" w:sz="0" w:space="0" w:color="auto"/>
        <w:left w:val="none" w:sz="0" w:space="0" w:color="auto"/>
        <w:bottom w:val="none" w:sz="0" w:space="0" w:color="auto"/>
        <w:right w:val="none" w:sz="0" w:space="0" w:color="auto"/>
      </w:divBdr>
    </w:div>
    <w:div w:id="1233545207">
      <w:bodyDiv w:val="1"/>
      <w:marLeft w:val="0"/>
      <w:marRight w:val="0"/>
      <w:marTop w:val="0"/>
      <w:marBottom w:val="0"/>
      <w:divBdr>
        <w:top w:val="none" w:sz="0" w:space="0" w:color="auto"/>
        <w:left w:val="none" w:sz="0" w:space="0" w:color="auto"/>
        <w:bottom w:val="none" w:sz="0" w:space="0" w:color="auto"/>
        <w:right w:val="none" w:sz="0" w:space="0" w:color="auto"/>
      </w:divBdr>
    </w:div>
    <w:div w:id="1327855494">
      <w:bodyDiv w:val="1"/>
      <w:marLeft w:val="0"/>
      <w:marRight w:val="0"/>
      <w:marTop w:val="0"/>
      <w:marBottom w:val="0"/>
      <w:divBdr>
        <w:top w:val="none" w:sz="0" w:space="0" w:color="auto"/>
        <w:left w:val="none" w:sz="0" w:space="0" w:color="auto"/>
        <w:bottom w:val="none" w:sz="0" w:space="0" w:color="auto"/>
        <w:right w:val="none" w:sz="0" w:space="0" w:color="auto"/>
      </w:divBdr>
    </w:div>
    <w:div w:id="1346446299">
      <w:bodyDiv w:val="1"/>
      <w:marLeft w:val="0"/>
      <w:marRight w:val="0"/>
      <w:marTop w:val="0"/>
      <w:marBottom w:val="0"/>
      <w:divBdr>
        <w:top w:val="none" w:sz="0" w:space="0" w:color="auto"/>
        <w:left w:val="none" w:sz="0" w:space="0" w:color="auto"/>
        <w:bottom w:val="none" w:sz="0" w:space="0" w:color="auto"/>
        <w:right w:val="none" w:sz="0" w:space="0" w:color="auto"/>
      </w:divBdr>
    </w:div>
    <w:div w:id="1377124272">
      <w:bodyDiv w:val="1"/>
      <w:marLeft w:val="0"/>
      <w:marRight w:val="0"/>
      <w:marTop w:val="0"/>
      <w:marBottom w:val="0"/>
      <w:divBdr>
        <w:top w:val="none" w:sz="0" w:space="0" w:color="auto"/>
        <w:left w:val="none" w:sz="0" w:space="0" w:color="auto"/>
        <w:bottom w:val="none" w:sz="0" w:space="0" w:color="auto"/>
        <w:right w:val="none" w:sz="0" w:space="0" w:color="auto"/>
      </w:divBdr>
    </w:div>
    <w:div w:id="1401244826">
      <w:bodyDiv w:val="1"/>
      <w:marLeft w:val="0"/>
      <w:marRight w:val="0"/>
      <w:marTop w:val="0"/>
      <w:marBottom w:val="0"/>
      <w:divBdr>
        <w:top w:val="none" w:sz="0" w:space="0" w:color="auto"/>
        <w:left w:val="none" w:sz="0" w:space="0" w:color="auto"/>
        <w:bottom w:val="none" w:sz="0" w:space="0" w:color="auto"/>
        <w:right w:val="none" w:sz="0" w:space="0" w:color="auto"/>
      </w:divBdr>
    </w:div>
    <w:div w:id="1541240245">
      <w:bodyDiv w:val="1"/>
      <w:marLeft w:val="0"/>
      <w:marRight w:val="0"/>
      <w:marTop w:val="0"/>
      <w:marBottom w:val="0"/>
      <w:divBdr>
        <w:top w:val="none" w:sz="0" w:space="0" w:color="auto"/>
        <w:left w:val="none" w:sz="0" w:space="0" w:color="auto"/>
        <w:bottom w:val="none" w:sz="0" w:space="0" w:color="auto"/>
        <w:right w:val="none" w:sz="0" w:space="0" w:color="auto"/>
      </w:divBdr>
    </w:div>
    <w:div w:id="1554273687">
      <w:bodyDiv w:val="1"/>
      <w:marLeft w:val="0"/>
      <w:marRight w:val="0"/>
      <w:marTop w:val="0"/>
      <w:marBottom w:val="0"/>
      <w:divBdr>
        <w:top w:val="none" w:sz="0" w:space="0" w:color="auto"/>
        <w:left w:val="none" w:sz="0" w:space="0" w:color="auto"/>
        <w:bottom w:val="none" w:sz="0" w:space="0" w:color="auto"/>
        <w:right w:val="none" w:sz="0" w:space="0" w:color="auto"/>
      </w:divBdr>
    </w:div>
    <w:div w:id="1643273887">
      <w:bodyDiv w:val="1"/>
      <w:marLeft w:val="0"/>
      <w:marRight w:val="0"/>
      <w:marTop w:val="0"/>
      <w:marBottom w:val="0"/>
      <w:divBdr>
        <w:top w:val="none" w:sz="0" w:space="0" w:color="auto"/>
        <w:left w:val="none" w:sz="0" w:space="0" w:color="auto"/>
        <w:bottom w:val="none" w:sz="0" w:space="0" w:color="auto"/>
        <w:right w:val="none" w:sz="0" w:space="0" w:color="auto"/>
      </w:divBdr>
    </w:div>
    <w:div w:id="1660380431">
      <w:bodyDiv w:val="1"/>
      <w:marLeft w:val="0"/>
      <w:marRight w:val="0"/>
      <w:marTop w:val="0"/>
      <w:marBottom w:val="0"/>
      <w:divBdr>
        <w:top w:val="none" w:sz="0" w:space="0" w:color="auto"/>
        <w:left w:val="none" w:sz="0" w:space="0" w:color="auto"/>
        <w:bottom w:val="none" w:sz="0" w:space="0" w:color="auto"/>
        <w:right w:val="none" w:sz="0" w:space="0" w:color="auto"/>
      </w:divBdr>
    </w:div>
    <w:div w:id="1735739487">
      <w:bodyDiv w:val="1"/>
      <w:marLeft w:val="0"/>
      <w:marRight w:val="0"/>
      <w:marTop w:val="0"/>
      <w:marBottom w:val="0"/>
      <w:divBdr>
        <w:top w:val="none" w:sz="0" w:space="0" w:color="auto"/>
        <w:left w:val="none" w:sz="0" w:space="0" w:color="auto"/>
        <w:bottom w:val="none" w:sz="0" w:space="0" w:color="auto"/>
        <w:right w:val="none" w:sz="0" w:space="0" w:color="auto"/>
      </w:divBdr>
    </w:div>
    <w:div w:id="1817721115">
      <w:bodyDiv w:val="1"/>
      <w:marLeft w:val="0"/>
      <w:marRight w:val="0"/>
      <w:marTop w:val="0"/>
      <w:marBottom w:val="0"/>
      <w:divBdr>
        <w:top w:val="none" w:sz="0" w:space="0" w:color="auto"/>
        <w:left w:val="none" w:sz="0" w:space="0" w:color="auto"/>
        <w:bottom w:val="none" w:sz="0" w:space="0" w:color="auto"/>
        <w:right w:val="none" w:sz="0" w:space="0" w:color="auto"/>
      </w:divBdr>
    </w:div>
    <w:div w:id="1859733527">
      <w:bodyDiv w:val="1"/>
      <w:marLeft w:val="0"/>
      <w:marRight w:val="0"/>
      <w:marTop w:val="0"/>
      <w:marBottom w:val="0"/>
      <w:divBdr>
        <w:top w:val="none" w:sz="0" w:space="0" w:color="auto"/>
        <w:left w:val="none" w:sz="0" w:space="0" w:color="auto"/>
        <w:bottom w:val="none" w:sz="0" w:space="0" w:color="auto"/>
        <w:right w:val="none" w:sz="0" w:space="0" w:color="auto"/>
      </w:divBdr>
    </w:div>
    <w:div w:id="1963071467">
      <w:bodyDiv w:val="1"/>
      <w:marLeft w:val="0"/>
      <w:marRight w:val="0"/>
      <w:marTop w:val="0"/>
      <w:marBottom w:val="0"/>
      <w:divBdr>
        <w:top w:val="none" w:sz="0" w:space="0" w:color="auto"/>
        <w:left w:val="none" w:sz="0" w:space="0" w:color="auto"/>
        <w:bottom w:val="none" w:sz="0" w:space="0" w:color="auto"/>
        <w:right w:val="none" w:sz="0" w:space="0" w:color="auto"/>
      </w:divBdr>
    </w:div>
    <w:div w:id="1978146284">
      <w:bodyDiv w:val="1"/>
      <w:marLeft w:val="0"/>
      <w:marRight w:val="0"/>
      <w:marTop w:val="0"/>
      <w:marBottom w:val="0"/>
      <w:divBdr>
        <w:top w:val="none" w:sz="0" w:space="0" w:color="auto"/>
        <w:left w:val="none" w:sz="0" w:space="0" w:color="auto"/>
        <w:bottom w:val="none" w:sz="0" w:space="0" w:color="auto"/>
        <w:right w:val="none" w:sz="0" w:space="0" w:color="auto"/>
      </w:divBdr>
    </w:div>
    <w:div w:id="2071926520">
      <w:bodyDiv w:val="1"/>
      <w:marLeft w:val="0"/>
      <w:marRight w:val="0"/>
      <w:marTop w:val="0"/>
      <w:marBottom w:val="0"/>
      <w:divBdr>
        <w:top w:val="none" w:sz="0" w:space="0" w:color="auto"/>
        <w:left w:val="none" w:sz="0" w:space="0" w:color="auto"/>
        <w:bottom w:val="none" w:sz="0" w:space="0" w:color="auto"/>
        <w:right w:val="none" w:sz="0" w:space="0" w:color="auto"/>
      </w:divBdr>
    </w:div>
    <w:div w:id="2112584642">
      <w:bodyDiv w:val="1"/>
      <w:marLeft w:val="0"/>
      <w:marRight w:val="0"/>
      <w:marTop w:val="0"/>
      <w:marBottom w:val="0"/>
      <w:divBdr>
        <w:top w:val="none" w:sz="0" w:space="0" w:color="auto"/>
        <w:left w:val="none" w:sz="0" w:space="0" w:color="auto"/>
        <w:bottom w:val="none" w:sz="0" w:space="0" w:color="auto"/>
        <w:right w:val="none" w:sz="0" w:space="0" w:color="auto"/>
      </w:divBdr>
    </w:div>
    <w:div w:id="2130736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Sed20</b:Tag>
    <b:SourceType>Book</b:SourceType>
    <b:Guid>{951CCE40-72C6-4632-8421-BE34028E26F8}</b:Guid>
    <b:Author>
      <b:Author>
        <b:NameList>
          <b:Person>
            <b:Last>Sedgley</b:Last>
            <b:First>M.</b:First>
          </b:Person>
        </b:NameList>
      </b:Author>
    </b:Author>
    <b:Title>Skills for Business and Management</b:Title>
    <b:Year>2020</b:Year>
    <b:City>London</b:City>
    <b:Publisher>Red Globe Press</b:Publisher>
    <b:Edition>1st edn</b:Edition>
    <b:RefOrder>3</b:RefOrder>
  </b:Source>
  <b:Source>
    <b:Tag>Gal16</b:Tag>
    <b:SourceType>Book</b:SourceType>
    <b:Guid>{CAF147D4-B2D9-43A2-ABD1-E8119EBD68F0}</b:Guid>
    <b:Author>
      <b:Author>
        <b:NameList>
          <b:Person>
            <b:Last>Gallagher</b:Last>
            <b:First>K.</b:First>
          </b:Person>
        </b:NameList>
      </b:Author>
    </b:Author>
    <b:Title>Essential Study and Employment Skills for Business and Management Students</b:Title>
    <b:Year>2016</b:Year>
    <b:City>Oxford</b:City>
    <b:Publisher>Oxford Press</b:Publisher>
    <b:Edition>3</b:Edition>
    <b:RefOrder>9</b:RefOrder>
  </b:Source>
  <b:Source>
    <b:Tag>Cot19</b:Tag>
    <b:SourceType>Book</b:SourceType>
    <b:Guid>{439FC7B6-DD39-460F-BE04-A2916431BA50}</b:Guid>
    <b:Author>
      <b:Author>
        <b:NameList>
          <b:Person>
            <b:Last>Cottrell</b:Last>
            <b:First>S.</b:First>
          </b:Person>
        </b:NameList>
      </b:Author>
    </b:Author>
    <b:Title>The Study Skills Handbook</b:Title>
    <b:Year>2019</b:Year>
    <b:City>Basingstoke</b:City>
    <b:Publisher>Palgrave</b:Publisher>
    <b:Edition>5</b:Edition>
    <b:RefOrder>5</b:RefOrder>
  </b:Source>
  <b:Source>
    <b:Tag>God14</b:Tag>
    <b:SourceType>Book</b:SourceType>
    <b:Guid>{8EFAF5B7-AAA3-4797-A20A-AB911D5C8715}</b:Guid>
    <b:Author>
      <b:Author>
        <b:NameList>
          <b:Person>
            <b:Last>Godfrey</b:Last>
            <b:First>J.</b:First>
          </b:Person>
        </b:NameList>
      </b:Author>
    </b:Author>
    <b:Title>Reading and Making Notes</b:Title>
    <b:Year>2014</b:Year>
    <b:City>Basingstoke</b:City>
    <b:Publisher>Palgrave</b:Publisher>
    <b:Edition>2</b:Edition>
    <b:RefOrder>10</b:RefOrder>
  </b:Source>
  <b:Source>
    <b:Tag>Eva19</b:Tag>
    <b:SourceType>Book</b:SourceType>
    <b:Guid>{708346C6-5337-48CB-A610-21B5EF9BFDDF}</b:Guid>
    <b:Author>
      <b:Author>
        <b:NameList>
          <b:Person>
            <b:Last>Evans</b:Last>
            <b:First>N.</b:First>
          </b:Person>
        </b:NameList>
      </b:Author>
    </b:Author>
    <b:Title>Strategic Management for Tourism, Hospitality and Events</b:Title>
    <b:Year>2019</b:Year>
    <b:City>London</b:City>
    <b:Publisher>Routledge</b:Publisher>
    <b:Edition>3</b:Edition>
    <b:RefOrder>6</b:RefOrder>
  </b:Source>
  <b:Source>
    <b:Tag>Buh20</b:Tag>
    <b:SourceType>JournalArticle</b:SourceType>
    <b:Guid>{15ECA326-D06C-47A1-9499-165189568C2A}</b:Guid>
    <b:Author>
      <b:Author>
        <b:NameList>
          <b:Person>
            <b:Last>Buhalis</b:Last>
            <b:First>D.</b:First>
          </b:Person>
        </b:NameList>
      </b:Author>
    </b:Author>
    <b:Title>Technology in tourism – from information communication technologies to Tourism and smart tourism towards ambient intelligence tourism: a perspective article</b:Title>
    <b:Year>2020</b:Year>
    <b:Pages>p. 267-272</b:Pages>
    <b:JournalName>Tourism Review</b:JournalName>
    <b:Volume>75</b:Volume>
    <b:Issue>1</b:Issue>
    <b:RefOrder>8</b:RefOrder>
  </b:Source>
  <b:Source>
    <b:Tag>Bed20</b:Tag>
    <b:SourceType>Book</b:SourceType>
    <b:Guid>{D55FBCA9-D163-417B-9E18-B3EBA5F6C6C9}</b:Guid>
    <b:Title>Study Skills for Foundation Degrees</b:Title>
    <b:Year>2020</b:Year>
    <b:Author>
      <b:Author>
        <b:NameList>
          <b:Person>
            <b:Last>Bedford</b:Last>
            <b:First>D.</b:First>
          </b:Person>
          <b:Person>
            <b:Last>Wilson</b:Last>
            <b:First>E.</b:First>
          </b:Person>
        </b:NameList>
      </b:Author>
    </b:Author>
    <b:City>Oxford</b:City>
    <b:Publisher>Routledge</b:Publisher>
    <b:Edition>3rd edn</b:Edition>
    <b:RefOrder>1</b:RefOrder>
  </b:Source>
  <b:Source>
    <b:Tag>Wil17</b:Tag>
    <b:SourceType>Book</b:SourceType>
    <b:Guid>{A44D423C-B97A-4BB1-BCB3-849A1EBBE1EC}</b:Guid>
    <b:Author>
      <b:Author>
        <b:NameList>
          <b:Person>
            <b:Last>Williams</b:Last>
            <b:First>K.</b:First>
          </b:Person>
          <b:Person>
            <b:Last>Davis</b:Last>
            <b:First>M.</b:First>
          </b:Person>
        </b:NameList>
      </b:Author>
    </b:Author>
    <b:Title>Referencing and Understanding Plagiarism: Pocket Study Skills</b:Title>
    <b:Year>2017</b:Year>
    <b:City>London</b:City>
    <b:Publisher>Bloomsbury Academic</b:Publisher>
    <b:Edition>2</b:Edition>
    <b:RefOrder>2</b:RefOrder>
  </b:Source>
  <b:Source>
    <b:Tag>Ram10</b:Tag>
    <b:SourceType>Book</b:SourceType>
    <b:Guid>{0403C8A2-6C45-414F-982E-5DF6B682B3A9}</b:Guid>
    <b:Author>
      <b:Author>
        <b:NameList>
          <b:Person>
            <b:Last>Ramsay</b:Last>
            <b:First>P.</b:First>
          </b:Person>
          <b:Person>
            <b:Last>Price</b:Last>
            <b:First>G.</b:First>
          </b:Person>
          <b:Person>
            <b:Last>Maier</b:Last>
            <b:First>P.</b:First>
          </b:Person>
        </b:NameList>
      </b:Author>
    </b:Author>
    <b:Title>Study skills for business and management students</b:Title>
    <b:Year>2010</b:Year>
    <b:City>London</b:City>
    <b:Publisher>Pearson</b:Publisher>
    <b:RefOrder>4</b:RefOrder>
  </b:Source>
  <b:Source>
    <b:Tag>Pen05</b:Tag>
    <b:SourceType>Book</b:SourceType>
    <b:Guid>{2E339F85-6328-45F4-8D06-773E774D5AEB}</b:Guid>
    <b:Title>The Management of Tourism</b:Title>
    <b:Year>2005</b:Year>
    <b:City>London</b:City>
    <b:Publisher>SAGE</b:Publisher>
    <b:Author>
      <b:Author>
        <b:NameList>
          <b:Person>
            <b:Last>Pender</b:Last>
            <b:First>L.</b:First>
          </b:Person>
          <b:Person>
            <b:Last>Sharpley</b:Last>
            <b:First>R.</b:First>
          </b:Person>
        </b:NameList>
      </b:Author>
    </b:Author>
    <b:RefOrder>7</b:RefOrder>
  </b:Source>
</b:Sources>
</file>

<file path=customXml/itemProps1.xml><?xml version="1.0" encoding="utf-8"?>
<ds:datastoreItem xmlns:ds="http://schemas.openxmlformats.org/officeDocument/2006/customXml" ds:itemID="{C03A1B79-2A36-496E-BAE0-132FBF9C4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5125</Words>
  <Characters>29219</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2024-03-10T23:06:00Z</dcterms:created>
  <dcterms:modified xsi:type="dcterms:W3CDTF">2024-03-10T23:06:00Z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93ae9001e304852426b51404ab05598911a473562c4c4d54ee50d9d8f2a554d2</vt:lpwstr>
  </property>
  <property fmtid="{D5CDD505-2E9C-101B-9397-08002B2CF9AE}" pid="3" name="ZOTERO_PREF_1">
    <vt:lpwstr>&lt;data data-version="3" zotero-version="6.0.30"&gt;&lt;session id="52ef3i4g"/&gt;&lt;style id="http://www.zotero.org/styles/harvard-cite-them-right" hasBibliography="1" bibliographyStyleHasBeenSet="1"/&gt;&lt;prefs&gt;&lt;pref name="fieldType" value="Field"/&gt;&lt;/prefs&gt;&lt;/data&gt;</vt:lpwstr>
  </property>
</Properties>
</file>