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9F3DC" w14:textId="12AB1022" w:rsidR="0055706D" w:rsidRPr="004A3738" w:rsidRDefault="0055706D" w:rsidP="0055706D">
      <w:pPr>
        <w:spacing w:after="165"/>
        <w:jc w:val="center"/>
        <w:rPr>
          <w:color w:val="000000"/>
          <w:sz w:val="40"/>
          <w:szCs w:val="40"/>
        </w:rPr>
      </w:pPr>
      <w:bookmarkStart w:id="0" w:name="_gjdgxs" w:colFirst="0" w:colLast="0"/>
      <w:bookmarkEnd w:id="0"/>
      <w:r w:rsidRPr="00534E5F">
        <w:rPr>
          <w:b/>
          <w:noProof/>
          <w:color w:val="000000"/>
          <w:lang w:bidi="bn-BD"/>
        </w:rPr>
        <w:drawing>
          <wp:inline distT="0" distB="0" distL="0" distR="0" wp14:anchorId="7C334CBE" wp14:editId="57140172">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589D08A6" w14:textId="77777777" w:rsidR="0055706D" w:rsidRPr="004A3738" w:rsidRDefault="0055706D" w:rsidP="0055706D">
      <w:pPr>
        <w:spacing w:after="165"/>
        <w:jc w:val="center"/>
        <w:rPr>
          <w:color w:val="000000"/>
          <w:sz w:val="40"/>
          <w:szCs w:val="40"/>
        </w:rPr>
      </w:pPr>
      <w:r w:rsidRPr="004A3738">
        <w:rPr>
          <w:color w:val="000000"/>
          <w:sz w:val="40"/>
          <w:szCs w:val="40"/>
        </w:rPr>
        <w:t>Skills for the Workplace</w:t>
      </w:r>
      <w:r w:rsidRPr="004A3738">
        <w:rPr>
          <w:color w:val="000000"/>
          <w:sz w:val="40"/>
          <w:szCs w:val="40"/>
        </w:rPr>
        <w:br/>
        <w:t xml:space="preserve">Module Assignment Submission </w:t>
      </w:r>
      <w:r w:rsidRPr="004A3738">
        <w:rPr>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5706D" w:rsidRPr="004A3738" w14:paraId="1438B3D1" w14:textId="77777777" w:rsidTr="00154F55">
        <w:tc>
          <w:tcPr>
            <w:tcW w:w="3438" w:type="dxa"/>
            <w:shd w:val="clear" w:color="auto" w:fill="D9D9D9"/>
          </w:tcPr>
          <w:p w14:paraId="1B61BE52" w14:textId="77777777" w:rsidR="0055706D" w:rsidRPr="004A3738" w:rsidRDefault="0055706D" w:rsidP="00154F55">
            <w:pPr>
              <w:spacing w:before="120" w:after="120"/>
              <w:rPr>
                <w:color w:val="000000"/>
                <w:sz w:val="32"/>
                <w:szCs w:val="32"/>
              </w:rPr>
            </w:pPr>
            <w:r w:rsidRPr="004A3738">
              <w:rPr>
                <w:color w:val="000000"/>
                <w:sz w:val="32"/>
                <w:szCs w:val="32"/>
              </w:rPr>
              <w:t>Student Name:</w:t>
            </w:r>
          </w:p>
        </w:tc>
        <w:tc>
          <w:tcPr>
            <w:tcW w:w="6055" w:type="dxa"/>
          </w:tcPr>
          <w:p w14:paraId="0FCF067D" w14:textId="4681723B" w:rsidR="0055706D" w:rsidRPr="004A3738" w:rsidRDefault="0055706D" w:rsidP="00154F55">
            <w:pPr>
              <w:spacing w:before="120" w:after="120"/>
              <w:rPr>
                <w:color w:val="000000"/>
                <w:sz w:val="32"/>
                <w:szCs w:val="32"/>
              </w:rPr>
            </w:pPr>
            <w:proofErr w:type="spellStart"/>
            <w:r>
              <w:rPr>
                <w:color w:val="000000"/>
                <w:sz w:val="32"/>
                <w:szCs w:val="32"/>
              </w:rPr>
              <w:t>Jahanara</w:t>
            </w:r>
            <w:proofErr w:type="spellEnd"/>
            <w:r>
              <w:rPr>
                <w:color w:val="000000"/>
                <w:sz w:val="32"/>
                <w:szCs w:val="32"/>
              </w:rPr>
              <w:t xml:space="preserve"> Begum</w:t>
            </w:r>
          </w:p>
        </w:tc>
      </w:tr>
      <w:tr w:rsidR="0055706D" w:rsidRPr="004A3738" w14:paraId="5A2A8214" w14:textId="77777777" w:rsidTr="00154F55">
        <w:tc>
          <w:tcPr>
            <w:tcW w:w="3438" w:type="dxa"/>
            <w:shd w:val="clear" w:color="auto" w:fill="D9D9D9"/>
          </w:tcPr>
          <w:p w14:paraId="5E571A90" w14:textId="77777777" w:rsidR="0055706D" w:rsidRPr="004A3738" w:rsidRDefault="0055706D" w:rsidP="00154F55">
            <w:pPr>
              <w:spacing w:before="120" w:after="120"/>
              <w:rPr>
                <w:color w:val="000000"/>
                <w:sz w:val="32"/>
                <w:szCs w:val="32"/>
              </w:rPr>
            </w:pPr>
            <w:r w:rsidRPr="004A3738">
              <w:rPr>
                <w:color w:val="000000"/>
                <w:sz w:val="32"/>
                <w:szCs w:val="32"/>
              </w:rPr>
              <w:t>Student Number:</w:t>
            </w:r>
          </w:p>
        </w:tc>
        <w:tc>
          <w:tcPr>
            <w:tcW w:w="6055" w:type="dxa"/>
          </w:tcPr>
          <w:p w14:paraId="4EA2E4A6" w14:textId="5859E501" w:rsidR="0055706D" w:rsidRPr="00534E5F" w:rsidRDefault="0055706D" w:rsidP="00154F55">
            <w:pPr>
              <w:spacing w:before="120" w:after="120"/>
              <w:rPr>
                <w:color w:val="000000"/>
                <w:sz w:val="32"/>
                <w:szCs w:val="32"/>
              </w:rPr>
            </w:pPr>
            <w:r w:rsidRPr="0055706D">
              <w:rPr>
                <w:color w:val="000000"/>
                <w:sz w:val="32"/>
                <w:szCs w:val="32"/>
              </w:rPr>
              <w:t>1710632</w:t>
            </w:r>
          </w:p>
        </w:tc>
      </w:tr>
      <w:tr w:rsidR="0055706D" w:rsidRPr="004A3738" w14:paraId="298F79AE" w14:textId="77777777" w:rsidTr="00154F55">
        <w:tc>
          <w:tcPr>
            <w:tcW w:w="3438" w:type="dxa"/>
            <w:shd w:val="clear" w:color="auto" w:fill="D9D9D9"/>
          </w:tcPr>
          <w:p w14:paraId="2BCD27F0" w14:textId="77777777" w:rsidR="0055706D" w:rsidRPr="004A3738" w:rsidRDefault="0055706D" w:rsidP="00154F55">
            <w:pPr>
              <w:spacing w:before="120" w:after="120"/>
              <w:rPr>
                <w:color w:val="000000"/>
                <w:sz w:val="32"/>
                <w:szCs w:val="32"/>
              </w:rPr>
            </w:pPr>
            <w:r w:rsidRPr="004A3738">
              <w:rPr>
                <w:color w:val="000000"/>
                <w:sz w:val="32"/>
                <w:szCs w:val="32"/>
              </w:rPr>
              <w:t>Module No:</w:t>
            </w:r>
          </w:p>
        </w:tc>
        <w:tc>
          <w:tcPr>
            <w:tcW w:w="6055" w:type="dxa"/>
          </w:tcPr>
          <w:p w14:paraId="7881E086" w14:textId="77777777" w:rsidR="0055706D" w:rsidRPr="004A3738" w:rsidRDefault="0055706D" w:rsidP="00154F55">
            <w:pPr>
              <w:spacing w:before="120" w:after="120"/>
              <w:rPr>
                <w:color w:val="000000"/>
                <w:sz w:val="32"/>
                <w:szCs w:val="32"/>
              </w:rPr>
            </w:pPr>
            <w:r w:rsidRPr="004A3738">
              <w:rPr>
                <w:color w:val="000000"/>
                <w:sz w:val="32"/>
                <w:szCs w:val="32"/>
              </w:rPr>
              <w:t xml:space="preserve">BMSK </w:t>
            </w:r>
            <w:r>
              <w:rPr>
                <w:color w:val="000000"/>
                <w:sz w:val="32"/>
                <w:szCs w:val="32"/>
              </w:rPr>
              <w:t>6002</w:t>
            </w:r>
          </w:p>
        </w:tc>
      </w:tr>
      <w:tr w:rsidR="0055706D" w:rsidRPr="004A3738" w14:paraId="68EB8AE2" w14:textId="77777777" w:rsidTr="00154F55">
        <w:trPr>
          <w:trHeight w:val="413"/>
        </w:trPr>
        <w:tc>
          <w:tcPr>
            <w:tcW w:w="3438" w:type="dxa"/>
            <w:shd w:val="clear" w:color="auto" w:fill="D9D9D9"/>
          </w:tcPr>
          <w:p w14:paraId="003BCB93" w14:textId="77777777" w:rsidR="0055706D" w:rsidRPr="004A3738" w:rsidRDefault="0055706D" w:rsidP="00154F55">
            <w:pPr>
              <w:spacing w:before="120" w:after="120"/>
              <w:rPr>
                <w:color w:val="000000"/>
                <w:sz w:val="32"/>
                <w:szCs w:val="32"/>
              </w:rPr>
            </w:pPr>
            <w:r w:rsidRPr="004A3738">
              <w:rPr>
                <w:color w:val="000000"/>
                <w:sz w:val="32"/>
                <w:szCs w:val="32"/>
              </w:rPr>
              <w:t>Module Title:</w:t>
            </w:r>
          </w:p>
        </w:tc>
        <w:tc>
          <w:tcPr>
            <w:tcW w:w="6055" w:type="dxa"/>
          </w:tcPr>
          <w:p w14:paraId="10FD8532" w14:textId="77777777" w:rsidR="0055706D" w:rsidRPr="004A3738" w:rsidRDefault="0055706D" w:rsidP="00154F55">
            <w:pPr>
              <w:jc w:val="center"/>
              <w:rPr>
                <w:color w:val="000000"/>
                <w:sz w:val="32"/>
                <w:szCs w:val="32"/>
              </w:rPr>
            </w:pPr>
            <w:r>
              <w:rPr>
                <w:color w:val="000000"/>
                <w:sz w:val="32"/>
                <w:szCs w:val="32"/>
              </w:rPr>
              <w:t>Developing innovation and creativity for business advantage</w:t>
            </w:r>
          </w:p>
        </w:tc>
      </w:tr>
    </w:tbl>
    <w:p w14:paraId="2F3BDF65" w14:textId="77777777" w:rsidR="0055706D" w:rsidRPr="004A3738" w:rsidRDefault="0055706D" w:rsidP="0055706D">
      <w:pPr>
        <w:spacing w:before="120" w:after="120"/>
        <w:rPr>
          <w:color w:val="000000"/>
        </w:rPr>
      </w:pPr>
    </w:p>
    <w:p w14:paraId="26F5E2D6" w14:textId="77777777" w:rsidR="0055706D" w:rsidRPr="004A3738" w:rsidRDefault="0055706D" w:rsidP="0055706D">
      <w:pPr>
        <w:spacing w:before="120" w:after="120"/>
        <w:rPr>
          <w:b/>
          <w:color w:val="000000"/>
        </w:rPr>
      </w:pPr>
      <w:r w:rsidRPr="004A3738">
        <w:rPr>
          <w:b/>
          <w:color w:val="000000"/>
        </w:rPr>
        <w:t>Statement of Confirmation of Authenticity</w:t>
      </w:r>
    </w:p>
    <w:p w14:paraId="420BE79C" w14:textId="77777777" w:rsidR="0055706D" w:rsidRPr="004A3738" w:rsidRDefault="0055706D" w:rsidP="0055706D">
      <w:pPr>
        <w:spacing w:before="120" w:after="120"/>
        <w:rPr>
          <w:color w:val="000000"/>
        </w:rPr>
      </w:pPr>
      <w:r w:rsidRPr="004A3738">
        <w:rPr>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DC12A88" w14:textId="77777777" w:rsidR="0055706D" w:rsidRPr="00734BC3" w:rsidRDefault="0055706D" w:rsidP="0055706D">
      <w:pPr>
        <w:spacing w:before="120" w:after="120"/>
        <w:rPr>
          <w:color w:val="000000"/>
        </w:rPr>
      </w:pPr>
      <w:r w:rsidRPr="004A3738">
        <w:rPr>
          <w:color w:val="000000"/>
        </w:rPr>
        <w:t>Attention is drawn to the plagiarism and unfair practice policies of both the University and of ILM.</w:t>
      </w:r>
    </w:p>
    <w:p w14:paraId="56897B99" w14:textId="77777777" w:rsidR="0055706D" w:rsidRDefault="0055706D" w:rsidP="0055706D">
      <w:pPr>
        <w:jc w:val="left"/>
      </w:pPr>
    </w:p>
    <w:p w14:paraId="50782CB6" w14:textId="77777777" w:rsidR="00AD7F29" w:rsidRDefault="0015701E">
      <w:pPr>
        <w:keepNext/>
        <w:keepLines/>
        <w:pBdr>
          <w:top w:val="nil"/>
          <w:left w:val="nil"/>
          <w:bottom w:val="single" w:sz="12" w:space="1" w:color="000000"/>
          <w:right w:val="nil"/>
          <w:between w:val="nil"/>
        </w:pBdr>
        <w:spacing w:before="120" w:after="240" w:line="259" w:lineRule="auto"/>
        <w:jc w:val="left"/>
        <w:rPr>
          <w:rFonts w:ascii="Cambria" w:eastAsia="Cambria" w:hAnsi="Cambria" w:cs="Cambria"/>
          <w:b/>
          <w:color w:val="366091"/>
          <w:sz w:val="32"/>
          <w:szCs w:val="32"/>
        </w:rPr>
      </w:pPr>
      <w:r>
        <w:rPr>
          <w:rFonts w:ascii="Cambria" w:eastAsia="Cambria" w:hAnsi="Cambria" w:cs="Cambria"/>
          <w:b/>
          <w:color w:val="366091"/>
          <w:sz w:val="32"/>
          <w:szCs w:val="32"/>
        </w:rPr>
        <w:lastRenderedPageBreak/>
        <w:t>Table of Contents</w:t>
      </w:r>
    </w:p>
    <w:sdt>
      <w:sdtPr>
        <w:id w:val="1388535912"/>
        <w:docPartObj>
          <w:docPartGallery w:val="Table of Contents"/>
          <w:docPartUnique/>
        </w:docPartObj>
      </w:sdtPr>
      <w:sdtEndPr/>
      <w:sdtContent>
        <w:p w14:paraId="4A6FDAB6" w14:textId="1CF21BFB" w:rsidR="00156CB9" w:rsidRDefault="0015701E" w:rsidP="0055706D">
          <w:pPr>
            <w:pStyle w:val="TOC2"/>
            <w:rPr>
              <w:rFonts w:asciiTheme="minorHAnsi" w:eastAsiaTheme="minorEastAsia" w:hAnsiTheme="minorHAnsi" w:cstheme="minorBidi"/>
              <w:noProof/>
              <w:sz w:val="22"/>
              <w:szCs w:val="22"/>
            </w:rPr>
          </w:pPr>
          <w:r>
            <w:fldChar w:fldCharType="begin"/>
          </w:r>
          <w:r>
            <w:instrText xml:space="preserve"> TOC \h \u \z </w:instrText>
          </w:r>
          <w:r>
            <w:fldChar w:fldCharType="separate"/>
          </w:r>
          <w:hyperlink w:anchor="_Toc81680881" w:history="1">
            <w:r w:rsidR="00156CB9" w:rsidRPr="00E21096">
              <w:rPr>
                <w:rStyle w:val="Hyperlink"/>
                <w:noProof/>
              </w:rPr>
              <w:t>Introduction</w:t>
            </w:r>
            <w:r w:rsidR="00156CB9">
              <w:rPr>
                <w:noProof/>
                <w:webHidden/>
              </w:rPr>
              <w:tab/>
            </w:r>
            <w:r w:rsidR="00156CB9">
              <w:rPr>
                <w:noProof/>
                <w:webHidden/>
              </w:rPr>
              <w:fldChar w:fldCharType="begin"/>
            </w:r>
            <w:r w:rsidR="00156CB9">
              <w:rPr>
                <w:noProof/>
                <w:webHidden/>
              </w:rPr>
              <w:instrText xml:space="preserve"> PAGEREF _Toc81680881 \h </w:instrText>
            </w:r>
            <w:r w:rsidR="00156CB9">
              <w:rPr>
                <w:noProof/>
                <w:webHidden/>
              </w:rPr>
            </w:r>
            <w:r w:rsidR="00156CB9">
              <w:rPr>
                <w:noProof/>
                <w:webHidden/>
              </w:rPr>
              <w:fldChar w:fldCharType="separate"/>
            </w:r>
            <w:r w:rsidR="00156CB9">
              <w:rPr>
                <w:noProof/>
                <w:webHidden/>
              </w:rPr>
              <w:t>3</w:t>
            </w:r>
            <w:r w:rsidR="00156CB9">
              <w:rPr>
                <w:noProof/>
                <w:webHidden/>
              </w:rPr>
              <w:fldChar w:fldCharType="end"/>
            </w:r>
          </w:hyperlink>
        </w:p>
        <w:p w14:paraId="40266596" w14:textId="48832AA9" w:rsidR="00156CB9" w:rsidRDefault="00D334C7">
          <w:pPr>
            <w:pStyle w:val="TOC1"/>
            <w:tabs>
              <w:tab w:val="right" w:pos="9350"/>
            </w:tabs>
            <w:rPr>
              <w:rFonts w:asciiTheme="minorHAnsi" w:eastAsiaTheme="minorEastAsia" w:hAnsiTheme="minorHAnsi" w:cstheme="minorBidi"/>
              <w:noProof/>
              <w:sz w:val="22"/>
              <w:szCs w:val="22"/>
            </w:rPr>
          </w:pPr>
          <w:hyperlink w:anchor="_Toc81680882" w:history="1">
            <w:r w:rsidR="00156CB9" w:rsidRPr="00E21096">
              <w:rPr>
                <w:rStyle w:val="Hyperlink"/>
                <w:noProof/>
              </w:rPr>
              <w:t>Models of innovation</w:t>
            </w:r>
            <w:r w:rsidR="00156CB9">
              <w:rPr>
                <w:noProof/>
                <w:webHidden/>
              </w:rPr>
              <w:tab/>
            </w:r>
            <w:r w:rsidR="00156CB9">
              <w:rPr>
                <w:noProof/>
                <w:webHidden/>
              </w:rPr>
              <w:fldChar w:fldCharType="begin"/>
            </w:r>
            <w:r w:rsidR="00156CB9">
              <w:rPr>
                <w:noProof/>
                <w:webHidden/>
              </w:rPr>
              <w:instrText xml:space="preserve"> PAGEREF _Toc81680882 \h </w:instrText>
            </w:r>
            <w:r w:rsidR="00156CB9">
              <w:rPr>
                <w:noProof/>
                <w:webHidden/>
              </w:rPr>
            </w:r>
            <w:r w:rsidR="00156CB9">
              <w:rPr>
                <w:noProof/>
                <w:webHidden/>
              </w:rPr>
              <w:fldChar w:fldCharType="separate"/>
            </w:r>
            <w:r w:rsidR="00156CB9">
              <w:rPr>
                <w:noProof/>
                <w:webHidden/>
              </w:rPr>
              <w:t>4</w:t>
            </w:r>
            <w:r w:rsidR="00156CB9">
              <w:rPr>
                <w:noProof/>
                <w:webHidden/>
              </w:rPr>
              <w:fldChar w:fldCharType="end"/>
            </w:r>
          </w:hyperlink>
        </w:p>
        <w:p w14:paraId="1C1413CB" w14:textId="56C1C8F1" w:rsidR="00156CB9" w:rsidRDefault="00D334C7" w:rsidP="0055706D">
          <w:pPr>
            <w:pStyle w:val="TOC2"/>
            <w:rPr>
              <w:rFonts w:asciiTheme="minorHAnsi" w:eastAsiaTheme="minorEastAsia" w:hAnsiTheme="minorHAnsi" w:cstheme="minorBidi"/>
              <w:noProof/>
              <w:sz w:val="22"/>
              <w:szCs w:val="22"/>
            </w:rPr>
          </w:pPr>
          <w:hyperlink w:anchor="_Toc81680883" w:history="1">
            <w:r w:rsidR="00156CB9" w:rsidRPr="00E21096">
              <w:rPr>
                <w:rStyle w:val="Hyperlink"/>
                <w:noProof/>
              </w:rPr>
              <w:t>Disruptive innovation model</w:t>
            </w:r>
            <w:r w:rsidR="00156CB9">
              <w:rPr>
                <w:noProof/>
                <w:webHidden/>
              </w:rPr>
              <w:tab/>
            </w:r>
            <w:r w:rsidR="00156CB9">
              <w:rPr>
                <w:noProof/>
                <w:webHidden/>
              </w:rPr>
              <w:fldChar w:fldCharType="begin"/>
            </w:r>
            <w:r w:rsidR="00156CB9">
              <w:rPr>
                <w:noProof/>
                <w:webHidden/>
              </w:rPr>
              <w:instrText xml:space="preserve"> PAGEREF _Toc81680883 \h </w:instrText>
            </w:r>
            <w:r w:rsidR="00156CB9">
              <w:rPr>
                <w:noProof/>
                <w:webHidden/>
              </w:rPr>
            </w:r>
            <w:r w:rsidR="00156CB9">
              <w:rPr>
                <w:noProof/>
                <w:webHidden/>
              </w:rPr>
              <w:fldChar w:fldCharType="separate"/>
            </w:r>
            <w:r w:rsidR="00156CB9">
              <w:rPr>
                <w:noProof/>
                <w:webHidden/>
              </w:rPr>
              <w:t>4</w:t>
            </w:r>
            <w:r w:rsidR="00156CB9">
              <w:rPr>
                <w:noProof/>
                <w:webHidden/>
              </w:rPr>
              <w:fldChar w:fldCharType="end"/>
            </w:r>
          </w:hyperlink>
        </w:p>
        <w:p w14:paraId="49482697" w14:textId="6BEC9027" w:rsidR="00156CB9" w:rsidRDefault="00D334C7" w:rsidP="0055706D">
          <w:pPr>
            <w:pStyle w:val="TOC2"/>
            <w:rPr>
              <w:rFonts w:asciiTheme="minorHAnsi" w:eastAsiaTheme="minorEastAsia" w:hAnsiTheme="minorHAnsi" w:cstheme="minorBidi"/>
              <w:noProof/>
              <w:sz w:val="22"/>
              <w:szCs w:val="22"/>
            </w:rPr>
          </w:pPr>
          <w:hyperlink w:anchor="_Toc81680884" w:history="1">
            <w:r w:rsidR="00156CB9" w:rsidRPr="00E21096">
              <w:rPr>
                <w:rStyle w:val="Hyperlink"/>
                <w:noProof/>
              </w:rPr>
              <w:t>Linear innovation model</w:t>
            </w:r>
            <w:r w:rsidR="00156CB9">
              <w:rPr>
                <w:noProof/>
                <w:webHidden/>
              </w:rPr>
              <w:tab/>
            </w:r>
            <w:r w:rsidR="00156CB9">
              <w:rPr>
                <w:noProof/>
                <w:webHidden/>
              </w:rPr>
              <w:fldChar w:fldCharType="begin"/>
            </w:r>
            <w:r w:rsidR="00156CB9">
              <w:rPr>
                <w:noProof/>
                <w:webHidden/>
              </w:rPr>
              <w:instrText xml:space="preserve"> PAGEREF _Toc81680884 \h </w:instrText>
            </w:r>
            <w:r w:rsidR="00156CB9">
              <w:rPr>
                <w:noProof/>
                <w:webHidden/>
              </w:rPr>
            </w:r>
            <w:r w:rsidR="00156CB9">
              <w:rPr>
                <w:noProof/>
                <w:webHidden/>
              </w:rPr>
              <w:fldChar w:fldCharType="separate"/>
            </w:r>
            <w:r w:rsidR="00156CB9">
              <w:rPr>
                <w:noProof/>
                <w:webHidden/>
              </w:rPr>
              <w:t>6</w:t>
            </w:r>
            <w:r w:rsidR="00156CB9">
              <w:rPr>
                <w:noProof/>
                <w:webHidden/>
              </w:rPr>
              <w:fldChar w:fldCharType="end"/>
            </w:r>
          </w:hyperlink>
        </w:p>
        <w:p w14:paraId="6FFD5282" w14:textId="3FE8AA53" w:rsidR="00156CB9" w:rsidRDefault="00D334C7">
          <w:pPr>
            <w:pStyle w:val="TOC1"/>
            <w:tabs>
              <w:tab w:val="right" w:pos="9350"/>
            </w:tabs>
            <w:rPr>
              <w:rFonts w:asciiTheme="minorHAnsi" w:eastAsiaTheme="minorEastAsia" w:hAnsiTheme="minorHAnsi" w:cstheme="minorBidi"/>
              <w:noProof/>
              <w:sz w:val="22"/>
              <w:szCs w:val="22"/>
            </w:rPr>
          </w:pPr>
          <w:hyperlink w:anchor="_Toc81680885" w:history="1">
            <w:r w:rsidR="00156CB9" w:rsidRPr="00E21096">
              <w:rPr>
                <w:rStyle w:val="Hyperlink"/>
                <w:noProof/>
              </w:rPr>
              <w:t>Overview of Care Home</w:t>
            </w:r>
            <w:r w:rsidR="00156CB9">
              <w:rPr>
                <w:noProof/>
                <w:webHidden/>
              </w:rPr>
              <w:tab/>
            </w:r>
            <w:r w:rsidR="00156CB9">
              <w:rPr>
                <w:noProof/>
                <w:webHidden/>
              </w:rPr>
              <w:fldChar w:fldCharType="begin"/>
            </w:r>
            <w:r w:rsidR="00156CB9">
              <w:rPr>
                <w:noProof/>
                <w:webHidden/>
              </w:rPr>
              <w:instrText xml:space="preserve"> PAGEREF _Toc81680885 \h </w:instrText>
            </w:r>
            <w:r w:rsidR="00156CB9">
              <w:rPr>
                <w:noProof/>
                <w:webHidden/>
              </w:rPr>
            </w:r>
            <w:r w:rsidR="00156CB9">
              <w:rPr>
                <w:noProof/>
                <w:webHidden/>
              </w:rPr>
              <w:fldChar w:fldCharType="separate"/>
            </w:r>
            <w:r w:rsidR="00156CB9">
              <w:rPr>
                <w:noProof/>
                <w:webHidden/>
              </w:rPr>
              <w:t>9</w:t>
            </w:r>
            <w:r w:rsidR="00156CB9">
              <w:rPr>
                <w:noProof/>
                <w:webHidden/>
              </w:rPr>
              <w:fldChar w:fldCharType="end"/>
            </w:r>
          </w:hyperlink>
        </w:p>
        <w:p w14:paraId="64533564" w14:textId="0C413B6B" w:rsidR="00156CB9" w:rsidRDefault="00D334C7" w:rsidP="0055706D">
          <w:pPr>
            <w:pStyle w:val="TOC2"/>
            <w:rPr>
              <w:rFonts w:asciiTheme="minorHAnsi" w:eastAsiaTheme="minorEastAsia" w:hAnsiTheme="minorHAnsi" w:cstheme="minorBidi"/>
              <w:noProof/>
              <w:sz w:val="22"/>
              <w:szCs w:val="22"/>
            </w:rPr>
          </w:pPr>
          <w:hyperlink w:anchor="_Toc81680886" w:history="1">
            <w:r w:rsidR="00156CB9" w:rsidRPr="00E21096">
              <w:rPr>
                <w:rStyle w:val="Hyperlink"/>
                <w:noProof/>
              </w:rPr>
              <w:t>How Bluebird Care relates with the models of innovation</w:t>
            </w:r>
            <w:r w:rsidR="00156CB9">
              <w:rPr>
                <w:noProof/>
                <w:webHidden/>
              </w:rPr>
              <w:tab/>
            </w:r>
            <w:r w:rsidR="00156CB9">
              <w:rPr>
                <w:noProof/>
                <w:webHidden/>
              </w:rPr>
              <w:fldChar w:fldCharType="begin"/>
            </w:r>
            <w:r w:rsidR="00156CB9">
              <w:rPr>
                <w:noProof/>
                <w:webHidden/>
              </w:rPr>
              <w:instrText xml:space="preserve"> PAGEREF _Toc81680886 \h </w:instrText>
            </w:r>
            <w:r w:rsidR="00156CB9">
              <w:rPr>
                <w:noProof/>
                <w:webHidden/>
              </w:rPr>
            </w:r>
            <w:r w:rsidR="00156CB9">
              <w:rPr>
                <w:noProof/>
                <w:webHidden/>
              </w:rPr>
              <w:fldChar w:fldCharType="separate"/>
            </w:r>
            <w:r w:rsidR="00156CB9">
              <w:rPr>
                <w:noProof/>
                <w:webHidden/>
              </w:rPr>
              <w:t>9</w:t>
            </w:r>
            <w:r w:rsidR="00156CB9">
              <w:rPr>
                <w:noProof/>
                <w:webHidden/>
              </w:rPr>
              <w:fldChar w:fldCharType="end"/>
            </w:r>
          </w:hyperlink>
        </w:p>
        <w:p w14:paraId="67343A62" w14:textId="27495978" w:rsidR="00156CB9" w:rsidRDefault="00D334C7" w:rsidP="0055706D">
          <w:pPr>
            <w:pStyle w:val="TOC2"/>
            <w:rPr>
              <w:rFonts w:asciiTheme="minorHAnsi" w:eastAsiaTheme="minorEastAsia" w:hAnsiTheme="minorHAnsi" w:cstheme="minorBidi"/>
              <w:noProof/>
              <w:sz w:val="22"/>
              <w:szCs w:val="22"/>
            </w:rPr>
          </w:pPr>
          <w:hyperlink w:anchor="_Toc81680887" w:history="1">
            <w:r w:rsidR="00156CB9" w:rsidRPr="00E21096">
              <w:rPr>
                <w:rStyle w:val="Hyperlink"/>
                <w:noProof/>
              </w:rPr>
              <w:t>Factors affecting the innovation of an organisation and how they relate with Bluebird Care:</w:t>
            </w:r>
            <w:r w:rsidR="00156CB9">
              <w:rPr>
                <w:noProof/>
                <w:webHidden/>
              </w:rPr>
              <w:tab/>
            </w:r>
            <w:r w:rsidR="00156CB9">
              <w:rPr>
                <w:noProof/>
                <w:webHidden/>
              </w:rPr>
              <w:fldChar w:fldCharType="begin"/>
            </w:r>
            <w:r w:rsidR="00156CB9">
              <w:rPr>
                <w:noProof/>
                <w:webHidden/>
              </w:rPr>
              <w:instrText xml:space="preserve"> PAGEREF _Toc81680887 \h </w:instrText>
            </w:r>
            <w:r w:rsidR="00156CB9">
              <w:rPr>
                <w:noProof/>
                <w:webHidden/>
              </w:rPr>
            </w:r>
            <w:r w:rsidR="00156CB9">
              <w:rPr>
                <w:noProof/>
                <w:webHidden/>
              </w:rPr>
              <w:fldChar w:fldCharType="separate"/>
            </w:r>
            <w:r w:rsidR="00156CB9">
              <w:rPr>
                <w:noProof/>
                <w:webHidden/>
              </w:rPr>
              <w:t>10</w:t>
            </w:r>
            <w:r w:rsidR="00156CB9">
              <w:rPr>
                <w:noProof/>
                <w:webHidden/>
              </w:rPr>
              <w:fldChar w:fldCharType="end"/>
            </w:r>
          </w:hyperlink>
        </w:p>
        <w:p w14:paraId="59B0A182" w14:textId="3D77D934" w:rsidR="00156CB9" w:rsidRDefault="00D334C7" w:rsidP="0055706D">
          <w:pPr>
            <w:pStyle w:val="TOC2"/>
            <w:rPr>
              <w:rFonts w:asciiTheme="minorHAnsi" w:eastAsiaTheme="minorEastAsia" w:hAnsiTheme="minorHAnsi" w:cstheme="minorBidi"/>
              <w:noProof/>
              <w:sz w:val="22"/>
              <w:szCs w:val="22"/>
            </w:rPr>
          </w:pPr>
          <w:hyperlink w:anchor="_Toc81680888" w:history="1">
            <w:r w:rsidR="00156CB9" w:rsidRPr="00E21096">
              <w:rPr>
                <w:rStyle w:val="Hyperlink"/>
                <w:noProof/>
              </w:rPr>
              <w:t>Recommendations</w:t>
            </w:r>
            <w:r w:rsidR="00156CB9">
              <w:rPr>
                <w:noProof/>
                <w:webHidden/>
              </w:rPr>
              <w:tab/>
            </w:r>
            <w:r w:rsidR="00156CB9">
              <w:rPr>
                <w:noProof/>
                <w:webHidden/>
              </w:rPr>
              <w:fldChar w:fldCharType="begin"/>
            </w:r>
            <w:r w:rsidR="00156CB9">
              <w:rPr>
                <w:noProof/>
                <w:webHidden/>
              </w:rPr>
              <w:instrText xml:space="preserve"> PAGEREF _Toc81680888 \h </w:instrText>
            </w:r>
            <w:r w:rsidR="00156CB9">
              <w:rPr>
                <w:noProof/>
                <w:webHidden/>
              </w:rPr>
            </w:r>
            <w:r w:rsidR="00156CB9">
              <w:rPr>
                <w:noProof/>
                <w:webHidden/>
              </w:rPr>
              <w:fldChar w:fldCharType="separate"/>
            </w:r>
            <w:r w:rsidR="00156CB9">
              <w:rPr>
                <w:noProof/>
                <w:webHidden/>
              </w:rPr>
              <w:t>12</w:t>
            </w:r>
            <w:r w:rsidR="00156CB9">
              <w:rPr>
                <w:noProof/>
                <w:webHidden/>
              </w:rPr>
              <w:fldChar w:fldCharType="end"/>
            </w:r>
          </w:hyperlink>
        </w:p>
        <w:p w14:paraId="6830E53F" w14:textId="2D7BECE0" w:rsidR="00156CB9" w:rsidRDefault="00D334C7">
          <w:pPr>
            <w:pStyle w:val="TOC1"/>
            <w:tabs>
              <w:tab w:val="right" w:pos="9350"/>
            </w:tabs>
            <w:rPr>
              <w:rFonts w:asciiTheme="minorHAnsi" w:eastAsiaTheme="minorEastAsia" w:hAnsiTheme="minorHAnsi" w:cstheme="minorBidi"/>
              <w:noProof/>
              <w:sz w:val="22"/>
              <w:szCs w:val="22"/>
            </w:rPr>
          </w:pPr>
          <w:hyperlink w:anchor="_Toc81680889" w:history="1">
            <w:r w:rsidR="00156CB9" w:rsidRPr="00E21096">
              <w:rPr>
                <w:rStyle w:val="Hyperlink"/>
                <w:noProof/>
              </w:rPr>
              <w:t>Evaluation of harness creativity of Bluebird Care</w:t>
            </w:r>
            <w:r w:rsidR="00156CB9">
              <w:rPr>
                <w:noProof/>
                <w:webHidden/>
              </w:rPr>
              <w:tab/>
            </w:r>
            <w:r w:rsidR="00156CB9">
              <w:rPr>
                <w:noProof/>
                <w:webHidden/>
              </w:rPr>
              <w:fldChar w:fldCharType="begin"/>
            </w:r>
            <w:r w:rsidR="00156CB9">
              <w:rPr>
                <w:noProof/>
                <w:webHidden/>
              </w:rPr>
              <w:instrText xml:space="preserve"> PAGEREF _Toc81680889 \h </w:instrText>
            </w:r>
            <w:r w:rsidR="00156CB9">
              <w:rPr>
                <w:noProof/>
                <w:webHidden/>
              </w:rPr>
            </w:r>
            <w:r w:rsidR="00156CB9">
              <w:rPr>
                <w:noProof/>
                <w:webHidden/>
              </w:rPr>
              <w:fldChar w:fldCharType="separate"/>
            </w:r>
            <w:r w:rsidR="00156CB9">
              <w:rPr>
                <w:noProof/>
                <w:webHidden/>
              </w:rPr>
              <w:t>12</w:t>
            </w:r>
            <w:r w:rsidR="00156CB9">
              <w:rPr>
                <w:noProof/>
                <w:webHidden/>
              </w:rPr>
              <w:fldChar w:fldCharType="end"/>
            </w:r>
          </w:hyperlink>
        </w:p>
        <w:p w14:paraId="36D786BE" w14:textId="1DE0009B" w:rsidR="00156CB9" w:rsidRDefault="00D334C7" w:rsidP="0055706D">
          <w:pPr>
            <w:pStyle w:val="TOC2"/>
            <w:rPr>
              <w:rFonts w:asciiTheme="minorHAnsi" w:eastAsiaTheme="minorEastAsia" w:hAnsiTheme="minorHAnsi" w:cstheme="minorBidi"/>
              <w:noProof/>
              <w:sz w:val="22"/>
              <w:szCs w:val="22"/>
            </w:rPr>
          </w:pPr>
          <w:hyperlink w:anchor="_Toc81680890" w:history="1">
            <w:r w:rsidR="00156CB9" w:rsidRPr="00E21096">
              <w:rPr>
                <w:rStyle w:val="Hyperlink"/>
                <w:noProof/>
              </w:rPr>
              <w:t>How Bluebird Care relates with creativity</w:t>
            </w:r>
            <w:r w:rsidR="00156CB9">
              <w:rPr>
                <w:noProof/>
                <w:webHidden/>
              </w:rPr>
              <w:tab/>
            </w:r>
            <w:r w:rsidR="00156CB9">
              <w:rPr>
                <w:noProof/>
                <w:webHidden/>
              </w:rPr>
              <w:fldChar w:fldCharType="begin"/>
            </w:r>
            <w:r w:rsidR="00156CB9">
              <w:rPr>
                <w:noProof/>
                <w:webHidden/>
              </w:rPr>
              <w:instrText xml:space="preserve"> PAGEREF _Toc81680890 \h </w:instrText>
            </w:r>
            <w:r w:rsidR="00156CB9">
              <w:rPr>
                <w:noProof/>
                <w:webHidden/>
              </w:rPr>
            </w:r>
            <w:r w:rsidR="00156CB9">
              <w:rPr>
                <w:noProof/>
                <w:webHidden/>
              </w:rPr>
              <w:fldChar w:fldCharType="separate"/>
            </w:r>
            <w:r w:rsidR="00156CB9">
              <w:rPr>
                <w:noProof/>
                <w:webHidden/>
              </w:rPr>
              <w:t>13</w:t>
            </w:r>
            <w:r w:rsidR="00156CB9">
              <w:rPr>
                <w:noProof/>
                <w:webHidden/>
              </w:rPr>
              <w:fldChar w:fldCharType="end"/>
            </w:r>
          </w:hyperlink>
        </w:p>
        <w:p w14:paraId="0558ED3C" w14:textId="3A311A07" w:rsidR="00156CB9" w:rsidRDefault="00D334C7" w:rsidP="0055706D">
          <w:pPr>
            <w:pStyle w:val="TOC2"/>
            <w:rPr>
              <w:rFonts w:asciiTheme="minorHAnsi" w:eastAsiaTheme="minorEastAsia" w:hAnsiTheme="minorHAnsi" w:cstheme="minorBidi"/>
              <w:noProof/>
              <w:sz w:val="22"/>
              <w:szCs w:val="22"/>
            </w:rPr>
          </w:pPr>
          <w:hyperlink w:anchor="_Toc81680891" w:history="1">
            <w:r w:rsidR="00156CB9" w:rsidRPr="00E21096">
              <w:rPr>
                <w:rStyle w:val="Hyperlink"/>
                <w:noProof/>
              </w:rPr>
              <w:t>Factors affecting creativity of an organisation and how they relate to Bluebird Care</w:t>
            </w:r>
            <w:r w:rsidR="00156CB9">
              <w:rPr>
                <w:noProof/>
                <w:webHidden/>
              </w:rPr>
              <w:tab/>
            </w:r>
            <w:r w:rsidR="00156CB9">
              <w:rPr>
                <w:noProof/>
                <w:webHidden/>
              </w:rPr>
              <w:fldChar w:fldCharType="begin"/>
            </w:r>
            <w:r w:rsidR="00156CB9">
              <w:rPr>
                <w:noProof/>
                <w:webHidden/>
              </w:rPr>
              <w:instrText xml:space="preserve"> PAGEREF _Toc81680891 \h </w:instrText>
            </w:r>
            <w:r w:rsidR="00156CB9">
              <w:rPr>
                <w:noProof/>
                <w:webHidden/>
              </w:rPr>
            </w:r>
            <w:r w:rsidR="00156CB9">
              <w:rPr>
                <w:noProof/>
                <w:webHidden/>
              </w:rPr>
              <w:fldChar w:fldCharType="separate"/>
            </w:r>
            <w:r w:rsidR="00156CB9">
              <w:rPr>
                <w:noProof/>
                <w:webHidden/>
              </w:rPr>
              <w:t>13</w:t>
            </w:r>
            <w:r w:rsidR="00156CB9">
              <w:rPr>
                <w:noProof/>
                <w:webHidden/>
              </w:rPr>
              <w:fldChar w:fldCharType="end"/>
            </w:r>
          </w:hyperlink>
        </w:p>
        <w:p w14:paraId="3F91D1D7" w14:textId="09370C5A" w:rsidR="00156CB9" w:rsidRDefault="00D334C7" w:rsidP="0055706D">
          <w:pPr>
            <w:pStyle w:val="TOC2"/>
            <w:rPr>
              <w:rFonts w:asciiTheme="minorHAnsi" w:eastAsiaTheme="minorEastAsia" w:hAnsiTheme="minorHAnsi" w:cstheme="minorBidi"/>
              <w:noProof/>
              <w:sz w:val="22"/>
              <w:szCs w:val="22"/>
            </w:rPr>
          </w:pPr>
          <w:hyperlink w:anchor="_Toc81680892" w:history="1">
            <w:r w:rsidR="00156CB9" w:rsidRPr="00E21096">
              <w:rPr>
                <w:rStyle w:val="Hyperlink"/>
                <w:noProof/>
              </w:rPr>
              <w:t>Recommendation</w:t>
            </w:r>
            <w:r w:rsidR="00156CB9">
              <w:rPr>
                <w:noProof/>
                <w:webHidden/>
              </w:rPr>
              <w:tab/>
            </w:r>
            <w:r w:rsidR="00156CB9">
              <w:rPr>
                <w:noProof/>
                <w:webHidden/>
              </w:rPr>
              <w:fldChar w:fldCharType="begin"/>
            </w:r>
            <w:r w:rsidR="00156CB9">
              <w:rPr>
                <w:noProof/>
                <w:webHidden/>
              </w:rPr>
              <w:instrText xml:space="preserve"> PAGEREF _Toc81680892 \h </w:instrText>
            </w:r>
            <w:r w:rsidR="00156CB9">
              <w:rPr>
                <w:noProof/>
                <w:webHidden/>
              </w:rPr>
            </w:r>
            <w:r w:rsidR="00156CB9">
              <w:rPr>
                <w:noProof/>
                <w:webHidden/>
              </w:rPr>
              <w:fldChar w:fldCharType="separate"/>
            </w:r>
            <w:r w:rsidR="00156CB9">
              <w:rPr>
                <w:noProof/>
                <w:webHidden/>
              </w:rPr>
              <w:t>15</w:t>
            </w:r>
            <w:r w:rsidR="00156CB9">
              <w:rPr>
                <w:noProof/>
                <w:webHidden/>
              </w:rPr>
              <w:fldChar w:fldCharType="end"/>
            </w:r>
          </w:hyperlink>
        </w:p>
        <w:p w14:paraId="582C040A" w14:textId="2D4246FD" w:rsidR="00156CB9" w:rsidRDefault="00D334C7">
          <w:pPr>
            <w:pStyle w:val="TOC1"/>
            <w:tabs>
              <w:tab w:val="right" w:pos="9350"/>
            </w:tabs>
            <w:rPr>
              <w:rFonts w:asciiTheme="minorHAnsi" w:eastAsiaTheme="minorEastAsia" w:hAnsiTheme="minorHAnsi" w:cstheme="minorBidi"/>
              <w:noProof/>
              <w:sz w:val="22"/>
              <w:szCs w:val="22"/>
            </w:rPr>
          </w:pPr>
          <w:hyperlink w:anchor="_Toc81680893" w:history="1">
            <w:r w:rsidR="00156CB9" w:rsidRPr="00E21096">
              <w:rPr>
                <w:rStyle w:val="Hyperlink"/>
                <w:noProof/>
              </w:rPr>
              <w:t>Evaluation of the ability to foster a creative culture in the workplace of Bluebird Care</w:t>
            </w:r>
            <w:r w:rsidR="00156CB9">
              <w:rPr>
                <w:noProof/>
                <w:webHidden/>
              </w:rPr>
              <w:tab/>
            </w:r>
            <w:r w:rsidR="00156CB9">
              <w:rPr>
                <w:noProof/>
                <w:webHidden/>
              </w:rPr>
              <w:fldChar w:fldCharType="begin"/>
            </w:r>
            <w:r w:rsidR="00156CB9">
              <w:rPr>
                <w:noProof/>
                <w:webHidden/>
              </w:rPr>
              <w:instrText xml:space="preserve"> PAGEREF _Toc81680893 \h </w:instrText>
            </w:r>
            <w:r w:rsidR="00156CB9">
              <w:rPr>
                <w:noProof/>
                <w:webHidden/>
              </w:rPr>
            </w:r>
            <w:r w:rsidR="00156CB9">
              <w:rPr>
                <w:noProof/>
                <w:webHidden/>
              </w:rPr>
              <w:fldChar w:fldCharType="separate"/>
            </w:r>
            <w:r w:rsidR="00156CB9">
              <w:rPr>
                <w:noProof/>
                <w:webHidden/>
              </w:rPr>
              <w:t>15</w:t>
            </w:r>
            <w:r w:rsidR="00156CB9">
              <w:rPr>
                <w:noProof/>
                <w:webHidden/>
              </w:rPr>
              <w:fldChar w:fldCharType="end"/>
            </w:r>
          </w:hyperlink>
        </w:p>
        <w:p w14:paraId="2BA3D2CB" w14:textId="36E7278C" w:rsidR="00156CB9" w:rsidRDefault="00D334C7" w:rsidP="0055706D">
          <w:pPr>
            <w:pStyle w:val="TOC2"/>
            <w:rPr>
              <w:rFonts w:asciiTheme="minorHAnsi" w:eastAsiaTheme="minorEastAsia" w:hAnsiTheme="minorHAnsi" w:cstheme="minorBidi"/>
              <w:noProof/>
              <w:sz w:val="22"/>
              <w:szCs w:val="22"/>
            </w:rPr>
          </w:pPr>
          <w:hyperlink w:anchor="_Toc81680894" w:history="1">
            <w:r w:rsidR="00156CB9" w:rsidRPr="00E21096">
              <w:rPr>
                <w:rStyle w:val="Hyperlink"/>
                <w:noProof/>
              </w:rPr>
              <w:t>How Bluebird Care will foster culture in workplace</w:t>
            </w:r>
            <w:r w:rsidR="00156CB9">
              <w:rPr>
                <w:noProof/>
                <w:webHidden/>
              </w:rPr>
              <w:tab/>
            </w:r>
            <w:r w:rsidR="00156CB9">
              <w:rPr>
                <w:noProof/>
                <w:webHidden/>
              </w:rPr>
              <w:fldChar w:fldCharType="begin"/>
            </w:r>
            <w:r w:rsidR="00156CB9">
              <w:rPr>
                <w:noProof/>
                <w:webHidden/>
              </w:rPr>
              <w:instrText xml:space="preserve"> PAGEREF _Toc81680894 \h </w:instrText>
            </w:r>
            <w:r w:rsidR="00156CB9">
              <w:rPr>
                <w:noProof/>
                <w:webHidden/>
              </w:rPr>
            </w:r>
            <w:r w:rsidR="00156CB9">
              <w:rPr>
                <w:noProof/>
                <w:webHidden/>
              </w:rPr>
              <w:fldChar w:fldCharType="separate"/>
            </w:r>
            <w:r w:rsidR="00156CB9">
              <w:rPr>
                <w:noProof/>
                <w:webHidden/>
              </w:rPr>
              <w:t>16</w:t>
            </w:r>
            <w:r w:rsidR="00156CB9">
              <w:rPr>
                <w:noProof/>
                <w:webHidden/>
              </w:rPr>
              <w:fldChar w:fldCharType="end"/>
            </w:r>
          </w:hyperlink>
        </w:p>
        <w:p w14:paraId="46DA8372" w14:textId="415BC790" w:rsidR="00156CB9" w:rsidRDefault="00D334C7" w:rsidP="0055706D">
          <w:pPr>
            <w:pStyle w:val="TOC2"/>
            <w:rPr>
              <w:rFonts w:asciiTheme="minorHAnsi" w:eastAsiaTheme="minorEastAsia" w:hAnsiTheme="minorHAnsi" w:cstheme="minorBidi"/>
              <w:noProof/>
              <w:sz w:val="22"/>
              <w:szCs w:val="22"/>
            </w:rPr>
          </w:pPr>
          <w:hyperlink w:anchor="_Toc81680895" w:history="1">
            <w:r w:rsidR="00156CB9" w:rsidRPr="00E21096">
              <w:rPr>
                <w:rStyle w:val="Hyperlink"/>
                <w:noProof/>
              </w:rPr>
              <w:t>Factors affecting the culture of an organisation and how they relate with  Bluebird Care</w:t>
            </w:r>
            <w:r w:rsidR="00156CB9">
              <w:rPr>
                <w:noProof/>
                <w:webHidden/>
              </w:rPr>
              <w:tab/>
            </w:r>
            <w:r w:rsidR="00156CB9">
              <w:rPr>
                <w:noProof/>
                <w:webHidden/>
              </w:rPr>
              <w:fldChar w:fldCharType="begin"/>
            </w:r>
            <w:r w:rsidR="00156CB9">
              <w:rPr>
                <w:noProof/>
                <w:webHidden/>
              </w:rPr>
              <w:instrText xml:space="preserve"> PAGEREF _Toc81680895 \h </w:instrText>
            </w:r>
            <w:r w:rsidR="00156CB9">
              <w:rPr>
                <w:noProof/>
                <w:webHidden/>
              </w:rPr>
            </w:r>
            <w:r w:rsidR="00156CB9">
              <w:rPr>
                <w:noProof/>
                <w:webHidden/>
              </w:rPr>
              <w:fldChar w:fldCharType="separate"/>
            </w:r>
            <w:r w:rsidR="00156CB9">
              <w:rPr>
                <w:noProof/>
                <w:webHidden/>
              </w:rPr>
              <w:t>17</w:t>
            </w:r>
            <w:r w:rsidR="00156CB9">
              <w:rPr>
                <w:noProof/>
                <w:webHidden/>
              </w:rPr>
              <w:fldChar w:fldCharType="end"/>
            </w:r>
          </w:hyperlink>
        </w:p>
        <w:p w14:paraId="47F1941D" w14:textId="27E86584" w:rsidR="00156CB9" w:rsidRDefault="00D334C7" w:rsidP="0055706D">
          <w:pPr>
            <w:pStyle w:val="TOC2"/>
            <w:rPr>
              <w:rFonts w:asciiTheme="minorHAnsi" w:eastAsiaTheme="minorEastAsia" w:hAnsiTheme="minorHAnsi" w:cstheme="minorBidi"/>
              <w:noProof/>
              <w:sz w:val="22"/>
              <w:szCs w:val="22"/>
            </w:rPr>
          </w:pPr>
          <w:hyperlink w:anchor="_Toc81680896" w:history="1">
            <w:r w:rsidR="00156CB9" w:rsidRPr="00E21096">
              <w:rPr>
                <w:rStyle w:val="Hyperlink"/>
                <w:noProof/>
              </w:rPr>
              <w:t>Recommendation</w:t>
            </w:r>
            <w:r w:rsidR="00156CB9">
              <w:rPr>
                <w:noProof/>
                <w:webHidden/>
              </w:rPr>
              <w:tab/>
            </w:r>
            <w:r w:rsidR="00156CB9">
              <w:rPr>
                <w:noProof/>
                <w:webHidden/>
              </w:rPr>
              <w:fldChar w:fldCharType="begin"/>
            </w:r>
            <w:r w:rsidR="00156CB9">
              <w:rPr>
                <w:noProof/>
                <w:webHidden/>
              </w:rPr>
              <w:instrText xml:space="preserve"> PAGEREF _Toc81680896 \h </w:instrText>
            </w:r>
            <w:r w:rsidR="00156CB9">
              <w:rPr>
                <w:noProof/>
                <w:webHidden/>
              </w:rPr>
            </w:r>
            <w:r w:rsidR="00156CB9">
              <w:rPr>
                <w:noProof/>
                <w:webHidden/>
              </w:rPr>
              <w:fldChar w:fldCharType="separate"/>
            </w:r>
            <w:r w:rsidR="00156CB9">
              <w:rPr>
                <w:noProof/>
                <w:webHidden/>
              </w:rPr>
              <w:t>18</w:t>
            </w:r>
            <w:r w:rsidR="00156CB9">
              <w:rPr>
                <w:noProof/>
                <w:webHidden/>
              </w:rPr>
              <w:fldChar w:fldCharType="end"/>
            </w:r>
          </w:hyperlink>
        </w:p>
        <w:p w14:paraId="19CC055D" w14:textId="5252976B" w:rsidR="00156CB9" w:rsidRDefault="00D334C7" w:rsidP="0055706D">
          <w:pPr>
            <w:pStyle w:val="TOC2"/>
            <w:rPr>
              <w:rFonts w:asciiTheme="minorHAnsi" w:eastAsiaTheme="minorEastAsia" w:hAnsiTheme="minorHAnsi" w:cstheme="minorBidi"/>
              <w:noProof/>
              <w:sz w:val="22"/>
              <w:szCs w:val="22"/>
            </w:rPr>
          </w:pPr>
          <w:hyperlink w:anchor="_Toc81680897" w:history="1">
            <w:r w:rsidR="00156CB9" w:rsidRPr="00E21096">
              <w:rPr>
                <w:rStyle w:val="Hyperlink"/>
                <w:noProof/>
              </w:rPr>
              <w:t>Conclusion</w:t>
            </w:r>
            <w:r w:rsidR="00156CB9">
              <w:rPr>
                <w:noProof/>
                <w:webHidden/>
              </w:rPr>
              <w:tab/>
            </w:r>
            <w:r w:rsidR="00156CB9">
              <w:rPr>
                <w:noProof/>
                <w:webHidden/>
              </w:rPr>
              <w:fldChar w:fldCharType="begin"/>
            </w:r>
            <w:r w:rsidR="00156CB9">
              <w:rPr>
                <w:noProof/>
                <w:webHidden/>
              </w:rPr>
              <w:instrText xml:space="preserve"> PAGEREF _Toc81680897 \h </w:instrText>
            </w:r>
            <w:r w:rsidR="00156CB9">
              <w:rPr>
                <w:noProof/>
                <w:webHidden/>
              </w:rPr>
            </w:r>
            <w:r w:rsidR="00156CB9">
              <w:rPr>
                <w:noProof/>
                <w:webHidden/>
              </w:rPr>
              <w:fldChar w:fldCharType="separate"/>
            </w:r>
            <w:r w:rsidR="00156CB9">
              <w:rPr>
                <w:noProof/>
                <w:webHidden/>
              </w:rPr>
              <w:t>18</w:t>
            </w:r>
            <w:r w:rsidR="00156CB9">
              <w:rPr>
                <w:noProof/>
                <w:webHidden/>
              </w:rPr>
              <w:fldChar w:fldCharType="end"/>
            </w:r>
          </w:hyperlink>
        </w:p>
        <w:p w14:paraId="42F678AF" w14:textId="10F733C5" w:rsidR="00156CB9" w:rsidRDefault="00D334C7">
          <w:pPr>
            <w:pStyle w:val="TOC1"/>
            <w:tabs>
              <w:tab w:val="right" w:pos="9350"/>
            </w:tabs>
            <w:rPr>
              <w:rFonts w:asciiTheme="minorHAnsi" w:eastAsiaTheme="minorEastAsia" w:hAnsiTheme="minorHAnsi" w:cstheme="minorBidi"/>
              <w:noProof/>
              <w:sz w:val="22"/>
              <w:szCs w:val="22"/>
            </w:rPr>
          </w:pPr>
          <w:hyperlink w:anchor="_Toc81680898" w:history="1">
            <w:r w:rsidR="00156CB9" w:rsidRPr="00E21096">
              <w:rPr>
                <w:rStyle w:val="Hyperlink"/>
                <w:noProof/>
              </w:rPr>
              <w:t>Reference</w:t>
            </w:r>
            <w:r w:rsidR="00156CB9">
              <w:rPr>
                <w:noProof/>
                <w:webHidden/>
              </w:rPr>
              <w:tab/>
            </w:r>
            <w:r w:rsidR="00156CB9">
              <w:rPr>
                <w:noProof/>
                <w:webHidden/>
              </w:rPr>
              <w:fldChar w:fldCharType="begin"/>
            </w:r>
            <w:r w:rsidR="00156CB9">
              <w:rPr>
                <w:noProof/>
                <w:webHidden/>
              </w:rPr>
              <w:instrText xml:space="preserve"> PAGEREF _Toc81680898 \h </w:instrText>
            </w:r>
            <w:r w:rsidR="00156CB9">
              <w:rPr>
                <w:noProof/>
                <w:webHidden/>
              </w:rPr>
            </w:r>
            <w:r w:rsidR="00156CB9">
              <w:rPr>
                <w:noProof/>
                <w:webHidden/>
              </w:rPr>
              <w:fldChar w:fldCharType="separate"/>
            </w:r>
            <w:r w:rsidR="00156CB9">
              <w:rPr>
                <w:noProof/>
                <w:webHidden/>
              </w:rPr>
              <w:t>20</w:t>
            </w:r>
            <w:r w:rsidR="00156CB9">
              <w:rPr>
                <w:noProof/>
                <w:webHidden/>
              </w:rPr>
              <w:fldChar w:fldCharType="end"/>
            </w:r>
          </w:hyperlink>
        </w:p>
        <w:p w14:paraId="37151AE4" w14:textId="04809863" w:rsidR="00AD7F29" w:rsidRDefault="0015701E">
          <w:pPr>
            <w:tabs>
              <w:tab w:val="right" w:pos="9360"/>
            </w:tabs>
            <w:spacing w:before="200" w:after="80" w:line="240" w:lineRule="auto"/>
            <w:rPr>
              <w:b/>
              <w:color w:val="000000"/>
            </w:rPr>
          </w:pPr>
          <w:r>
            <w:fldChar w:fldCharType="end"/>
          </w:r>
        </w:p>
      </w:sdtContent>
    </w:sdt>
    <w:p w14:paraId="3FB570D3" w14:textId="77777777" w:rsidR="00AD7F29" w:rsidRDefault="0015701E">
      <w:pPr>
        <w:rPr>
          <w:b/>
          <w:color w:val="000000"/>
          <w:sz w:val="32"/>
          <w:szCs w:val="32"/>
        </w:rPr>
      </w:pPr>
      <w:bookmarkStart w:id="1" w:name="_heading=h.os1igachrbxu" w:colFirst="0" w:colLast="0"/>
      <w:bookmarkEnd w:id="1"/>
      <w:r>
        <w:br w:type="page"/>
      </w:r>
    </w:p>
    <w:p w14:paraId="1B0BB4AB" w14:textId="77777777" w:rsidR="00AD7F29" w:rsidRPr="005534A4" w:rsidRDefault="0015701E">
      <w:pPr>
        <w:pStyle w:val="Heading2"/>
        <w:rPr>
          <w:sz w:val="24"/>
          <w:szCs w:val="24"/>
        </w:rPr>
      </w:pPr>
      <w:bookmarkStart w:id="2" w:name="_Toc81680881"/>
      <w:r w:rsidRPr="005534A4">
        <w:rPr>
          <w:sz w:val="24"/>
          <w:szCs w:val="24"/>
        </w:rPr>
        <w:lastRenderedPageBreak/>
        <w:t>Introduction</w:t>
      </w:r>
      <w:bookmarkEnd w:id="2"/>
      <w:r w:rsidRPr="005534A4">
        <w:rPr>
          <w:sz w:val="24"/>
          <w:szCs w:val="24"/>
        </w:rPr>
        <w:t xml:space="preserve"> </w:t>
      </w:r>
    </w:p>
    <w:p w14:paraId="2B1EB520" w14:textId="5E72BDCB" w:rsidR="00AD7F29" w:rsidRPr="005534A4" w:rsidRDefault="0015701E">
      <w:pPr>
        <w:spacing w:before="400" w:after="0"/>
      </w:pPr>
      <w:r w:rsidRPr="005534A4">
        <w:t>There are plenty of innovations that are being developed all over the world. Some innovations can become successful on both the national and international stage and become an omnipresent part of our everyday life. While some of the innovations become necessary and significant for some selected groups only</w:t>
      </w:r>
      <w:r w:rsidR="005B1073">
        <w:t>,</w:t>
      </w:r>
      <w:r w:rsidRPr="005534A4">
        <w:t xml:space="preserve"> they remain unknown to the individuals outside of those particular groups. </w:t>
      </w:r>
      <w:r w:rsidR="00C07587">
        <w:t>M</w:t>
      </w:r>
      <w:r w:rsidR="005534A4" w:rsidRPr="005534A4">
        <w:t>ost</w:t>
      </w:r>
      <w:r w:rsidRPr="005534A4">
        <w:t xml:space="preserve"> among them never make it that far outside their small circle of the developers. The causes that make one innovation change its manner in a way that our society functions and another innovation to be </w:t>
      </w:r>
      <w:r w:rsidR="00973758" w:rsidRPr="005534A4">
        <w:t>non-existent</w:t>
      </w:r>
      <w:r w:rsidR="00C07587">
        <w:t xml:space="preserve">, </w:t>
      </w:r>
      <w:r w:rsidRPr="005534A4">
        <w:t>has been a subject of much research and analysis</w:t>
      </w:r>
      <w:r w:rsidR="005B1073">
        <w:t>. W</w:t>
      </w:r>
      <w:r w:rsidRPr="005534A4">
        <w:t>ith the experts drawing many models</w:t>
      </w:r>
      <w:r w:rsidR="005B1073">
        <w:t xml:space="preserve">, </w:t>
      </w:r>
      <w:r w:rsidRPr="005534A4">
        <w:t>they are also developing some overlapping theories</w:t>
      </w:r>
      <w:r w:rsidR="00C07587">
        <w:t xml:space="preserve">, </w:t>
      </w:r>
      <w:r w:rsidRPr="005534A4">
        <w:t xml:space="preserve">to analyse the causes of the successful diffusion of those innovations. This write-up will describe and analyse two main models of innovations and related theories </w:t>
      </w:r>
      <w:r w:rsidR="005B1073">
        <w:t xml:space="preserve">that </w:t>
      </w:r>
      <w:r w:rsidRPr="005534A4">
        <w:t>are a disruptive model of innovation</w:t>
      </w:r>
      <w:r w:rsidR="005B1073">
        <w:t xml:space="preserve">, </w:t>
      </w:r>
      <w:r w:rsidRPr="005534A4">
        <w:t>a linear model of innovation and real-world affairs in light of the frameworks</w:t>
      </w:r>
      <w:r w:rsidR="005B1073">
        <w:t xml:space="preserve">, </w:t>
      </w:r>
      <w:r w:rsidRPr="005534A4">
        <w:t xml:space="preserve">that are presented by those two theories. </w:t>
      </w:r>
      <w:r w:rsidR="005B1073">
        <w:t>Furthermore</w:t>
      </w:r>
      <w:r w:rsidRPr="005534A4">
        <w:t xml:space="preserve">, a home care business organisation named Bluebird Care will be introduced and how the models of innovation can be applied to develop their business strategies. </w:t>
      </w:r>
      <w:r w:rsidR="005B1073">
        <w:t>I</w:t>
      </w:r>
      <w:r w:rsidRPr="005534A4">
        <w:t xml:space="preserve">t will </w:t>
      </w:r>
      <w:r w:rsidR="005B1073">
        <w:t>discuss</w:t>
      </w:r>
      <w:r w:rsidRPr="005534A4">
        <w:t xml:space="preserve"> how Bluebird Care relates to creativity</w:t>
      </w:r>
      <w:r w:rsidR="005B1073">
        <w:t xml:space="preserve"> and </w:t>
      </w:r>
      <w:r w:rsidRPr="005534A4">
        <w:t>the ways of fostering a creative culture in Bluebird care</w:t>
      </w:r>
      <w:r w:rsidR="00C55180">
        <w:t xml:space="preserve">. </w:t>
      </w:r>
      <w:r w:rsidRPr="005534A4">
        <w:t>Lastly, the factors affecting the creative culture of an organisation and how they relate to bluebird care will be evaluated. In the end, some recommendations will be given to that organisation to achieve its goals following the innovation models. Every organisation has a need to follow and implement these models of innovation</w:t>
      </w:r>
      <w:r w:rsidR="00C55180">
        <w:t xml:space="preserve">, </w:t>
      </w:r>
      <w:r w:rsidRPr="005534A4">
        <w:t xml:space="preserve">as they are practically effective. By following these, they can develop their </w:t>
      </w:r>
      <w:r w:rsidR="00C55180" w:rsidRPr="005534A4">
        <w:t>companies</w:t>
      </w:r>
      <w:r w:rsidRPr="005534A4">
        <w:t xml:space="preserve"> as model organisations and thus set some examples for future businesses. </w:t>
      </w:r>
    </w:p>
    <w:p w14:paraId="09E55DED" w14:textId="4DB05C4A" w:rsidR="000D01B4" w:rsidRDefault="000D01B4" w:rsidP="000D01B4">
      <w:pPr>
        <w:pStyle w:val="Heading1"/>
        <w:rPr>
          <w:sz w:val="24"/>
          <w:szCs w:val="24"/>
        </w:rPr>
      </w:pPr>
      <w:bookmarkStart w:id="3" w:name="_heading=h.4gxmhup26hcd" w:colFirst="0" w:colLast="0"/>
      <w:bookmarkEnd w:id="3"/>
    </w:p>
    <w:p w14:paraId="01D1650B" w14:textId="764670B8" w:rsidR="000D01B4" w:rsidRDefault="000D01B4" w:rsidP="000D01B4"/>
    <w:p w14:paraId="075F4B24" w14:textId="6DD26723" w:rsidR="000D01B4" w:rsidRDefault="000D01B4" w:rsidP="000D01B4"/>
    <w:p w14:paraId="3BCB995C" w14:textId="77777777" w:rsidR="000D01B4" w:rsidRPr="000D01B4" w:rsidRDefault="000D01B4" w:rsidP="000D01B4"/>
    <w:p w14:paraId="06A355C5" w14:textId="76F4015E" w:rsidR="000D01B4" w:rsidRPr="005534A4" w:rsidRDefault="000D01B4" w:rsidP="000D01B4">
      <w:pPr>
        <w:pStyle w:val="Heading1"/>
        <w:rPr>
          <w:sz w:val="24"/>
          <w:szCs w:val="24"/>
        </w:rPr>
      </w:pPr>
      <w:bookmarkStart w:id="4" w:name="_Toc81680882"/>
      <w:r w:rsidRPr="005534A4">
        <w:rPr>
          <w:sz w:val="24"/>
          <w:szCs w:val="24"/>
        </w:rPr>
        <w:lastRenderedPageBreak/>
        <w:t>Models of innovation</w:t>
      </w:r>
      <w:bookmarkEnd w:id="4"/>
    </w:p>
    <w:p w14:paraId="7039D8FE" w14:textId="77777777" w:rsidR="000D01B4" w:rsidRPr="000D01B4" w:rsidRDefault="000D01B4" w:rsidP="000D01B4"/>
    <w:p w14:paraId="1F92029D" w14:textId="77777777" w:rsidR="00AD7F29" w:rsidRPr="005534A4" w:rsidRDefault="0015701E">
      <w:pPr>
        <w:pStyle w:val="Heading2"/>
        <w:rPr>
          <w:sz w:val="24"/>
          <w:szCs w:val="24"/>
        </w:rPr>
      </w:pPr>
      <w:bookmarkStart w:id="5" w:name="_Toc81680883"/>
      <w:r w:rsidRPr="005534A4">
        <w:rPr>
          <w:sz w:val="24"/>
          <w:szCs w:val="24"/>
        </w:rPr>
        <w:t>Disruptive innovation model</w:t>
      </w:r>
      <w:bookmarkEnd w:id="5"/>
    </w:p>
    <w:p w14:paraId="3F7B02E6" w14:textId="4FB071E8" w:rsidR="00AD7F29" w:rsidRPr="004D57A2" w:rsidRDefault="0015701E">
      <w:pPr>
        <w:rPr>
          <w:highlight w:val="white"/>
        </w:rPr>
      </w:pPr>
      <w:r w:rsidRPr="005534A4">
        <w:rPr>
          <w:highlight w:val="white"/>
        </w:rPr>
        <w:t>Disruptive innovation</w:t>
      </w:r>
      <w:r w:rsidR="004D57A2">
        <w:rPr>
          <w:highlight w:val="white"/>
        </w:rPr>
        <w:t xml:space="preserve"> theory</w:t>
      </w:r>
      <w:r w:rsidRPr="005534A4">
        <w:rPr>
          <w:highlight w:val="white"/>
        </w:rPr>
        <w:t xml:space="preserve"> was </w:t>
      </w:r>
      <w:r w:rsidR="004D57A2">
        <w:rPr>
          <w:highlight w:val="white"/>
        </w:rPr>
        <w:t xml:space="preserve">heavily impacted by </w:t>
      </w:r>
      <w:r w:rsidRPr="005534A4">
        <w:rPr>
          <w:color w:val="181818"/>
          <w:highlight w:val="white"/>
        </w:rPr>
        <w:t xml:space="preserve">Clayton Christensen </w:t>
      </w:r>
      <w:r w:rsidR="004D57A2">
        <w:rPr>
          <w:color w:val="181818"/>
          <w:highlight w:val="white"/>
        </w:rPr>
        <w:t xml:space="preserve">in the 1990s. </w:t>
      </w:r>
      <w:r w:rsidRPr="005534A4">
        <w:rPr>
          <w:color w:val="181818"/>
          <w:highlight w:val="white"/>
        </w:rPr>
        <w:t xml:space="preserve">It gained prominence in the past decades as new companies like Uber, Etsy and plenty of other </w:t>
      </w:r>
      <w:r w:rsidR="000E7F3D" w:rsidRPr="005534A4">
        <w:rPr>
          <w:color w:val="181818"/>
          <w:highlight w:val="white"/>
        </w:rPr>
        <w:t>start-ups</w:t>
      </w:r>
      <w:r w:rsidRPr="005534A4">
        <w:rPr>
          <w:color w:val="181818"/>
          <w:highlight w:val="white"/>
        </w:rPr>
        <w:t xml:space="preserve"> or new entrants have emerged in the market with an intention to change their own industries</w:t>
      </w:r>
      <w:r w:rsidRPr="005534A4">
        <w:rPr>
          <w:highlight w:val="white"/>
        </w:rPr>
        <w:t>.</w:t>
      </w:r>
      <w:r w:rsidRPr="005534A4">
        <w:rPr>
          <w:color w:val="181818"/>
          <w:highlight w:val="white"/>
        </w:rPr>
        <w:t xml:space="preserve"> Christensen</w:t>
      </w:r>
      <w:r w:rsidR="009B6EF6">
        <w:rPr>
          <w:color w:val="181818"/>
          <w:highlight w:val="white"/>
        </w:rPr>
        <w:t xml:space="preserve"> (2015)</w:t>
      </w:r>
      <w:r w:rsidRPr="005534A4">
        <w:rPr>
          <w:color w:val="181818"/>
          <w:highlight w:val="white"/>
        </w:rPr>
        <w:t xml:space="preserve"> defined disruptive innovation as a process by which a new or smaller company, generally with very few resources, gains an ability to challenge one or more established businesses, or sometimes named as an incumbent</w:t>
      </w:r>
      <w:r w:rsidR="00C55180">
        <w:rPr>
          <w:color w:val="181818"/>
          <w:highlight w:val="white"/>
        </w:rPr>
        <w:t xml:space="preserve">, which is </w:t>
      </w:r>
      <w:r w:rsidRPr="005534A4">
        <w:rPr>
          <w:color w:val="181818"/>
          <w:highlight w:val="white"/>
        </w:rPr>
        <w:t>by entering into the bottom of any market and continuing to move up in the market.</w:t>
      </w:r>
    </w:p>
    <w:p w14:paraId="1805B9CA" w14:textId="48066019" w:rsidR="00231A22" w:rsidRDefault="0015701E">
      <w:pPr>
        <w:shd w:val="clear" w:color="auto" w:fill="FFFFFF"/>
        <w:spacing w:after="420"/>
        <w:rPr>
          <w:color w:val="181818"/>
        </w:rPr>
      </w:pPr>
      <w:r w:rsidRPr="005534A4">
        <w:rPr>
          <w:color w:val="181818"/>
        </w:rPr>
        <w:t>The disruptive process of innovation generally occurs through a number of steps.</w:t>
      </w:r>
      <w:r w:rsidR="004D57A2">
        <w:rPr>
          <w:color w:val="181818"/>
        </w:rPr>
        <w:t xml:space="preserve"> </w:t>
      </w:r>
      <w:r w:rsidR="004D57A2">
        <w:rPr>
          <w:highlight w:val="white"/>
        </w:rPr>
        <w:t>T</w:t>
      </w:r>
      <w:r w:rsidR="004D57A2" w:rsidRPr="005534A4">
        <w:rPr>
          <w:color w:val="181818"/>
          <w:highlight w:val="white"/>
        </w:rPr>
        <w:t xml:space="preserve">he new entrants in a marketplace can disrupt and play havoc with the established businesses. </w:t>
      </w:r>
      <w:r w:rsidRPr="005534A4">
        <w:rPr>
          <w:color w:val="181818"/>
        </w:rPr>
        <w:t>The Incumbent businesses or the smaller businesses develop and innovate their services</w:t>
      </w:r>
      <w:r w:rsidR="00C55180">
        <w:rPr>
          <w:color w:val="181818"/>
        </w:rPr>
        <w:t xml:space="preserve">, </w:t>
      </w:r>
      <w:r w:rsidRPr="005534A4">
        <w:rPr>
          <w:color w:val="181818"/>
        </w:rPr>
        <w:t>and products with a view to appeal to the most demanding or most profitable customers of them</w:t>
      </w:r>
      <w:r w:rsidR="00C55180">
        <w:rPr>
          <w:color w:val="181818"/>
        </w:rPr>
        <w:t xml:space="preserve">, </w:t>
      </w:r>
      <w:r w:rsidRPr="005534A4">
        <w:rPr>
          <w:color w:val="181818"/>
        </w:rPr>
        <w:t>by ignoring the necessity of the downmarket. Entrants usually target the ignored market or downmarket segment to gain traction by fulfilling their needs</w:t>
      </w:r>
      <w:r w:rsidR="00332668">
        <w:rPr>
          <w:color w:val="181818"/>
        </w:rPr>
        <w:t xml:space="preserve">, </w:t>
      </w:r>
      <w:r w:rsidRPr="005534A4">
        <w:rPr>
          <w:color w:val="181818"/>
        </w:rPr>
        <w:t xml:space="preserve">by providing reduced cost in comparison to the cost that is offered by those incumbent businesses. Incumbents usually don’t want to respond to these new entrants and continue to focus and work on the more profitable segments of them. The entrants consequently move up in the market and they do that by offering many solutions to those incumbent’s main customers and appeal to them. </w:t>
      </w:r>
      <w:r w:rsidR="00332668">
        <w:rPr>
          <w:color w:val="181818"/>
        </w:rPr>
        <w:t>W</w:t>
      </w:r>
      <w:r w:rsidRPr="005534A4">
        <w:rPr>
          <w:color w:val="181818"/>
        </w:rPr>
        <w:t>hen a new entrant begins to attract the mainstream customers of the incumbent businesses</w:t>
      </w:r>
      <w:r w:rsidR="00332668">
        <w:rPr>
          <w:color w:val="181818"/>
        </w:rPr>
        <w:t>,</w:t>
      </w:r>
      <w:r w:rsidRPr="005534A4">
        <w:rPr>
          <w:color w:val="181818"/>
        </w:rPr>
        <w:t xml:space="preserve"> a disruption occurs</w:t>
      </w:r>
      <w:r w:rsidR="009B6EF6">
        <w:rPr>
          <w:color w:val="181818"/>
        </w:rPr>
        <w:t xml:space="preserve"> (Christensen, 2015)</w:t>
      </w:r>
      <w:r w:rsidRPr="005534A4">
        <w:rPr>
          <w:color w:val="181818"/>
        </w:rPr>
        <w:t xml:space="preserve">. </w:t>
      </w:r>
    </w:p>
    <w:p w14:paraId="6D2AFE6E" w14:textId="0FD49636" w:rsidR="00AD7F29" w:rsidRPr="00332668" w:rsidRDefault="0015701E">
      <w:pPr>
        <w:shd w:val="clear" w:color="auto" w:fill="FFFFFF"/>
        <w:spacing w:after="420"/>
        <w:rPr>
          <w:color w:val="181818"/>
          <w:highlight w:val="white"/>
        </w:rPr>
      </w:pPr>
      <w:r w:rsidRPr="005534A4">
        <w:rPr>
          <w:highlight w:val="white"/>
        </w:rPr>
        <w:t>Webster</w:t>
      </w:r>
      <w:r w:rsidR="00231A22">
        <w:rPr>
          <w:highlight w:val="white"/>
        </w:rPr>
        <w:t xml:space="preserve"> (2021)</w:t>
      </w:r>
      <w:r w:rsidRPr="005534A4">
        <w:rPr>
          <w:highlight w:val="white"/>
        </w:rPr>
        <w:t xml:space="preserve"> defines </w:t>
      </w:r>
      <w:r w:rsidRPr="005534A4">
        <w:rPr>
          <w:color w:val="181818"/>
          <w:highlight w:val="white"/>
        </w:rPr>
        <w:t xml:space="preserve">disruption as </w:t>
      </w:r>
      <w:r w:rsidR="00332668">
        <w:rPr>
          <w:color w:val="181818"/>
          <w:highlight w:val="white"/>
        </w:rPr>
        <w:t>an interference with a process which prevents it from functioning the normal way,</w:t>
      </w:r>
      <w:r w:rsidRPr="005534A4">
        <w:rPr>
          <w:color w:val="181818"/>
          <w:highlight w:val="white"/>
        </w:rPr>
        <w:t xml:space="preserve"> or to</w:t>
      </w:r>
      <w:r w:rsidR="00332668">
        <w:rPr>
          <w:color w:val="181818"/>
          <w:highlight w:val="white"/>
        </w:rPr>
        <w:t xml:space="preserve"> end </w:t>
      </w:r>
      <w:r w:rsidRPr="005534A4">
        <w:rPr>
          <w:color w:val="181818"/>
          <w:highlight w:val="white"/>
        </w:rPr>
        <w:t xml:space="preserve">any normal progress </w:t>
      </w:r>
      <w:r w:rsidR="00457426">
        <w:rPr>
          <w:color w:val="181818"/>
          <w:highlight w:val="white"/>
        </w:rPr>
        <w:t xml:space="preserve">of specific activities. </w:t>
      </w:r>
      <w:r w:rsidRPr="005534A4">
        <w:rPr>
          <w:color w:val="181818"/>
          <w:highlight w:val="white"/>
        </w:rPr>
        <w:t xml:space="preserve"> </w:t>
      </w:r>
      <w:r w:rsidR="000E7F3D">
        <w:rPr>
          <w:color w:val="181818"/>
          <w:highlight w:val="white"/>
        </w:rPr>
        <w:t xml:space="preserve">In relation </w:t>
      </w:r>
      <w:r w:rsidRPr="005534A4">
        <w:rPr>
          <w:color w:val="181818"/>
          <w:highlight w:val="white"/>
        </w:rPr>
        <w:t xml:space="preserve">to </w:t>
      </w:r>
      <w:r w:rsidR="0081470C" w:rsidRPr="005534A4">
        <w:rPr>
          <w:color w:val="181818"/>
          <w:highlight w:val="white"/>
        </w:rPr>
        <w:t>business,</w:t>
      </w:r>
      <w:r w:rsidRPr="005534A4">
        <w:rPr>
          <w:color w:val="181818"/>
          <w:highlight w:val="white"/>
        </w:rPr>
        <w:t xml:space="preserve"> it can be clear that anything that eventually enters any market and becomes successful should be identified as disruptive. </w:t>
      </w:r>
      <w:r w:rsidRPr="005534A4">
        <w:t xml:space="preserve">The new entrants become </w:t>
      </w:r>
      <w:r w:rsidRPr="005534A4">
        <w:lastRenderedPageBreak/>
        <w:t>successful and achieve their goals as the incumbent</w:t>
      </w:r>
      <w:r w:rsidR="00457426">
        <w:t>.</w:t>
      </w:r>
      <w:r w:rsidRPr="005534A4">
        <w:t xml:space="preserve"> </w:t>
      </w:r>
      <w:r w:rsidR="00457426">
        <w:t xml:space="preserve">The </w:t>
      </w:r>
      <w:r w:rsidRPr="005534A4">
        <w:t xml:space="preserve">established businesses remain busy and very focused on serving their big and profitable </w:t>
      </w:r>
      <w:r w:rsidR="00457426" w:rsidRPr="005534A4">
        <w:t>customers</w:t>
      </w:r>
      <w:r w:rsidR="00457426">
        <w:t xml:space="preserve">; however, they </w:t>
      </w:r>
      <w:r w:rsidRPr="005534A4">
        <w:t xml:space="preserve">ignore the needs and demands of lower or small segments. </w:t>
      </w:r>
    </w:p>
    <w:p w14:paraId="256FA9BD" w14:textId="77777777" w:rsidR="00AD7F29" w:rsidRPr="005534A4" w:rsidRDefault="0015701E">
      <w:pPr>
        <w:shd w:val="clear" w:color="auto" w:fill="FFFFFF"/>
        <w:spacing w:after="720"/>
        <w:jc w:val="left"/>
        <w:rPr>
          <w:color w:val="181818"/>
        </w:rPr>
      </w:pPr>
      <w:r w:rsidRPr="005534A4">
        <w:rPr>
          <w:noProof/>
          <w:color w:val="181818"/>
        </w:rPr>
        <w:drawing>
          <wp:inline distT="114300" distB="114300" distL="114300" distR="114300" wp14:anchorId="598CEEE8" wp14:editId="0EB62881">
            <wp:extent cx="5646769" cy="338613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646769" cy="3386138"/>
                    </a:xfrm>
                    <a:prstGeom prst="rect">
                      <a:avLst/>
                    </a:prstGeom>
                    <a:ln/>
                  </pic:spPr>
                </pic:pic>
              </a:graphicData>
            </a:graphic>
          </wp:inline>
        </w:drawing>
      </w:r>
      <w:r w:rsidRPr="005534A4">
        <w:rPr>
          <w:color w:val="181818"/>
        </w:rPr>
        <w:t xml:space="preserve">       </w:t>
      </w:r>
    </w:p>
    <w:p w14:paraId="47CF812A" w14:textId="4AF6AF25" w:rsidR="00AD7F29" w:rsidRPr="005534A4" w:rsidRDefault="0015701E">
      <w:pPr>
        <w:shd w:val="clear" w:color="auto" w:fill="FFFFFF"/>
        <w:spacing w:after="720"/>
        <w:jc w:val="left"/>
      </w:pPr>
      <w:r w:rsidRPr="005534A4">
        <w:rPr>
          <w:color w:val="181818"/>
        </w:rPr>
        <w:t xml:space="preserve">                 </w:t>
      </w:r>
      <w:r w:rsidRPr="005534A4">
        <w:t>Figure 01: Disruptive innovation model (Source: Captain, 2021)</w:t>
      </w:r>
    </w:p>
    <w:p w14:paraId="517AD9D4" w14:textId="77777777" w:rsidR="00C25268" w:rsidRDefault="0015701E" w:rsidP="0009223F">
      <w:pPr>
        <w:shd w:val="clear" w:color="auto" w:fill="FFFFFF"/>
        <w:spacing w:after="720"/>
        <w:jc w:val="left"/>
        <w:rPr>
          <w:color w:val="181818"/>
        </w:rPr>
      </w:pPr>
      <w:r w:rsidRPr="005534A4">
        <w:rPr>
          <w:color w:val="181818"/>
        </w:rPr>
        <w:t xml:space="preserve">Disruption </w:t>
      </w:r>
      <w:r w:rsidR="00ED548B">
        <w:rPr>
          <w:color w:val="181818"/>
        </w:rPr>
        <w:t>defines a small business that is able to produce successful outcomes with limited resources</w:t>
      </w:r>
      <w:r w:rsidR="006C0BCC">
        <w:rPr>
          <w:color w:val="181818"/>
        </w:rPr>
        <w:t xml:space="preserve"> (Christensen et al, 2015)</w:t>
      </w:r>
      <w:r w:rsidR="00ED548B">
        <w:rPr>
          <w:color w:val="181818"/>
        </w:rPr>
        <w:t xml:space="preserve">. </w:t>
      </w:r>
      <w:r w:rsidR="00BA026C">
        <w:rPr>
          <w:color w:val="181818"/>
        </w:rPr>
        <w:t xml:space="preserve">Disruption </w:t>
      </w:r>
      <w:r w:rsidRPr="005534A4">
        <w:rPr>
          <w:color w:val="181818"/>
        </w:rPr>
        <w:t xml:space="preserve">can </w:t>
      </w:r>
      <w:r w:rsidR="00C25268">
        <w:rPr>
          <w:color w:val="181818"/>
        </w:rPr>
        <w:t xml:space="preserve">be identified in two ways such as Sustaining and Disrupting. </w:t>
      </w:r>
      <w:r w:rsidR="007519B9">
        <w:rPr>
          <w:color w:val="181818"/>
        </w:rPr>
        <w:t xml:space="preserve">Christensen implies that businesses </w:t>
      </w:r>
      <w:r w:rsidR="00C25268">
        <w:rPr>
          <w:color w:val="181818"/>
        </w:rPr>
        <w:t>rely on</w:t>
      </w:r>
      <w:r w:rsidR="007519B9">
        <w:rPr>
          <w:color w:val="181818"/>
        </w:rPr>
        <w:t xml:space="preserve"> </w:t>
      </w:r>
      <w:r w:rsidR="00C25268">
        <w:rPr>
          <w:color w:val="181818"/>
        </w:rPr>
        <w:t xml:space="preserve">significant and highly beneficial innovations that are sustaining innovations and amend the product or service to deliver an improved innovation. However, disrupting innovations improve routes which are usually produced by industry entrants (Christensen, 2000). </w:t>
      </w:r>
    </w:p>
    <w:p w14:paraId="2FBC44FC" w14:textId="77777777" w:rsidR="00C25268" w:rsidRDefault="00C25268" w:rsidP="0009223F">
      <w:pPr>
        <w:shd w:val="clear" w:color="auto" w:fill="FFFFFF"/>
        <w:spacing w:after="720"/>
        <w:jc w:val="left"/>
        <w:rPr>
          <w:color w:val="181818"/>
        </w:rPr>
      </w:pPr>
    </w:p>
    <w:p w14:paraId="527D8716" w14:textId="5ECD04B5" w:rsidR="00244EB3" w:rsidRPr="00244EB3" w:rsidRDefault="00244EB3" w:rsidP="0009223F">
      <w:pPr>
        <w:shd w:val="clear" w:color="auto" w:fill="FFFFFF"/>
        <w:spacing w:after="720"/>
        <w:jc w:val="left"/>
        <w:rPr>
          <w:noProof/>
        </w:rPr>
      </w:pPr>
      <w:r>
        <w:rPr>
          <w:noProof/>
        </w:rPr>
        <w:lastRenderedPageBreak/>
        <w:drawing>
          <wp:anchor distT="0" distB="0" distL="114300" distR="114300" simplePos="0" relativeHeight="251659264" behindDoc="0" locked="0" layoutInCell="1" allowOverlap="1" wp14:anchorId="078268B7" wp14:editId="40B70D58">
            <wp:simplePos x="0" y="0"/>
            <wp:positionH relativeFrom="margin">
              <wp:align>left</wp:align>
            </wp:positionH>
            <wp:positionV relativeFrom="paragraph">
              <wp:posOffset>2114661</wp:posOffset>
            </wp:positionV>
            <wp:extent cx="5476875" cy="22383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2856" t="47414" r="2811" b="20357"/>
                    <a:stretch/>
                  </pic:blipFill>
                  <pic:spPr bwMode="auto">
                    <a:xfrm>
                      <a:off x="0" y="0"/>
                      <a:ext cx="5476875" cy="223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5268">
        <w:rPr>
          <w:color w:val="181818"/>
        </w:rPr>
        <w:t xml:space="preserve">Christensen &amp; Raynor (2003) further analysed the theory in another two areas: </w:t>
      </w:r>
      <w:r w:rsidR="00C25268" w:rsidRPr="00C25268">
        <w:rPr>
          <w:i/>
          <w:iCs/>
          <w:color w:val="181818"/>
        </w:rPr>
        <w:t>Low-end and new-market disruptions.</w:t>
      </w:r>
      <w:r w:rsidR="00C25268">
        <w:rPr>
          <w:color w:val="181818"/>
        </w:rPr>
        <w:t xml:space="preserve"> </w:t>
      </w:r>
      <w:r w:rsidR="007519B9">
        <w:rPr>
          <w:color w:val="181818"/>
        </w:rPr>
        <w:t xml:space="preserve">Most of the low-end customers are ones that utilise products and services unwillingly, ones that would rather pay for a less complicated product or service and lastly those that cannot access the service or product due to wealth or skill (Strategy for Executives, 2019). </w:t>
      </w:r>
      <w:r w:rsidR="00A22FDB" w:rsidRPr="005534A4">
        <w:rPr>
          <w:color w:val="181818"/>
        </w:rPr>
        <w:t>These markets are usually the markets that are of lower profit for the incumbents and that's how when a new business enters</w:t>
      </w:r>
      <w:r w:rsidR="00A22FDB">
        <w:rPr>
          <w:color w:val="181818"/>
        </w:rPr>
        <w:t xml:space="preserve">, </w:t>
      </w:r>
      <w:r w:rsidR="00A22FDB" w:rsidRPr="005534A4">
        <w:rPr>
          <w:color w:val="181818"/>
        </w:rPr>
        <w:t>the incumbents tend to move further or upstream. They focus</w:t>
      </w:r>
      <w:r w:rsidR="00A22FDB">
        <w:rPr>
          <w:color w:val="181818"/>
        </w:rPr>
        <w:t xml:space="preserve"> </w:t>
      </w:r>
      <w:r w:rsidR="00A22FDB" w:rsidRPr="005534A4">
        <w:rPr>
          <w:color w:val="181818"/>
        </w:rPr>
        <w:t>on the greater profit margins.</w:t>
      </w:r>
    </w:p>
    <w:p w14:paraId="046AC6FA" w14:textId="4C11B802" w:rsidR="00AD7F29" w:rsidRPr="005534A4" w:rsidRDefault="00457426" w:rsidP="0009223F">
      <w:pPr>
        <w:shd w:val="clear" w:color="auto" w:fill="FFFFFF"/>
        <w:spacing w:after="720"/>
        <w:jc w:val="left"/>
        <w:rPr>
          <w:color w:val="181818"/>
        </w:rPr>
      </w:pPr>
      <w:r>
        <w:rPr>
          <w:color w:val="181818"/>
        </w:rPr>
        <w:t xml:space="preserve">Moving on, </w:t>
      </w:r>
      <w:r w:rsidR="000E7F3D">
        <w:rPr>
          <w:color w:val="181818"/>
        </w:rPr>
        <w:t xml:space="preserve">The </w:t>
      </w:r>
      <w:r w:rsidR="0015701E" w:rsidRPr="005534A4">
        <w:rPr>
          <w:color w:val="181818"/>
        </w:rPr>
        <w:t>Newmarket disruption</w:t>
      </w:r>
      <w:r>
        <w:rPr>
          <w:color w:val="181818"/>
        </w:rPr>
        <w:t xml:space="preserve">: </w:t>
      </w:r>
      <w:r w:rsidR="0015701E" w:rsidRPr="005534A4">
        <w:rPr>
          <w:color w:val="181818"/>
        </w:rPr>
        <w:t>It refers to the businesses that usually compete against the non-consumption</w:t>
      </w:r>
      <w:r>
        <w:rPr>
          <w:color w:val="181818"/>
        </w:rPr>
        <w:t xml:space="preserve">, </w:t>
      </w:r>
      <w:r w:rsidR="0015701E" w:rsidRPr="005534A4">
        <w:rPr>
          <w:color w:val="181818"/>
        </w:rPr>
        <w:t xml:space="preserve">in the sectors of a lower margin of any industry. Like the low-end disruption, they offer products or services that appear to be good enough and these emerging businesses are profitable at such low prices. </w:t>
      </w:r>
      <w:r w:rsidR="006C0BCC">
        <w:rPr>
          <w:color w:val="181818"/>
        </w:rPr>
        <w:t>However, not all disruptive innovation strategies become successful</w:t>
      </w:r>
      <w:r w:rsidR="00244EB3">
        <w:rPr>
          <w:color w:val="181818"/>
        </w:rPr>
        <w:t xml:space="preserve"> (</w:t>
      </w:r>
      <w:proofErr w:type="spellStart"/>
      <w:r w:rsidR="00244EB3">
        <w:rPr>
          <w:color w:val="181818"/>
        </w:rPr>
        <w:t>Sauramo</w:t>
      </w:r>
      <w:proofErr w:type="spellEnd"/>
      <w:r w:rsidR="00244EB3">
        <w:rPr>
          <w:color w:val="181818"/>
        </w:rPr>
        <w:t>, 2014)</w:t>
      </w:r>
      <w:r w:rsidR="006C0BCC">
        <w:rPr>
          <w:color w:val="181818"/>
        </w:rPr>
        <w:t xml:space="preserve">. </w:t>
      </w:r>
    </w:p>
    <w:p w14:paraId="0F6011A1" w14:textId="7BF4A43A" w:rsidR="00AD7F29" w:rsidRPr="005534A4" w:rsidRDefault="0015701E">
      <w:pPr>
        <w:pStyle w:val="Heading2"/>
        <w:rPr>
          <w:sz w:val="24"/>
          <w:szCs w:val="24"/>
        </w:rPr>
      </w:pPr>
      <w:bookmarkStart w:id="6" w:name="_Toc81680884"/>
      <w:r w:rsidRPr="005534A4">
        <w:rPr>
          <w:sz w:val="24"/>
          <w:szCs w:val="24"/>
        </w:rPr>
        <w:t>Linear innovation model</w:t>
      </w:r>
      <w:bookmarkEnd w:id="6"/>
    </w:p>
    <w:p w14:paraId="45F2A30B" w14:textId="5A9CF179" w:rsidR="00FD22CD" w:rsidRPr="005534A4" w:rsidRDefault="0015701E">
      <w:r w:rsidRPr="005534A4">
        <w:t>Th</w:t>
      </w:r>
      <w:r w:rsidR="00FD22CD">
        <w:t xml:space="preserve">e </w:t>
      </w:r>
      <w:r w:rsidRPr="005534A4">
        <w:t>model of innovation represents a model that relates technology and science with the basic research fields and development of these sectors</w:t>
      </w:r>
      <w:r w:rsidR="00A22FDB">
        <w:t xml:space="preserve">, </w:t>
      </w:r>
      <w:r w:rsidRPr="005534A4">
        <w:t>which ultimately leads to a growth in the economy. This model has a number of</w:t>
      </w:r>
      <w:r w:rsidR="000E7F3D">
        <w:t xml:space="preserve"> steps</w:t>
      </w:r>
      <w:r w:rsidRPr="005534A4">
        <w:t xml:space="preserve"> in a series form. </w:t>
      </w:r>
      <w:r w:rsidR="00A22FDB">
        <w:t>T</w:t>
      </w:r>
      <w:r w:rsidRPr="005534A4">
        <w:t xml:space="preserve">he steps should be followed in a consecutive </w:t>
      </w:r>
      <w:r w:rsidR="00A22FDB" w:rsidRPr="005534A4">
        <w:t>way,</w:t>
      </w:r>
      <w:r w:rsidRPr="005534A4">
        <w:t xml:space="preserve"> or it can be</w:t>
      </w:r>
      <w:r w:rsidR="00A22FDB">
        <w:t xml:space="preserve"> </w:t>
      </w:r>
      <w:r w:rsidRPr="005534A4">
        <w:t>step by step.</w:t>
      </w:r>
      <w:r w:rsidR="00A22FDB">
        <w:t xml:space="preserve"> A</w:t>
      </w:r>
      <w:r w:rsidRPr="005534A4">
        <w:t>ny project or anything under this model of innovation</w:t>
      </w:r>
      <w:r w:rsidR="00A22FDB">
        <w:t xml:space="preserve"> </w:t>
      </w:r>
      <w:r w:rsidRPr="005534A4">
        <w:t>has to pass a gatekeeper</w:t>
      </w:r>
      <w:r w:rsidR="00A22FDB">
        <w:t xml:space="preserve">, </w:t>
      </w:r>
      <w:r w:rsidRPr="005534A4">
        <w:t xml:space="preserve">fulfilling every </w:t>
      </w:r>
      <w:r w:rsidR="000E7F3D" w:rsidRPr="005534A4">
        <w:t>requirement</w:t>
      </w:r>
      <w:r w:rsidRPr="005534A4">
        <w:t xml:space="preserve">. The gatekeeper ensures that all the phases are completed and they have to be completed </w:t>
      </w:r>
      <w:r w:rsidRPr="005534A4">
        <w:lastRenderedPageBreak/>
        <w:t xml:space="preserve">without any mistakes. </w:t>
      </w:r>
      <w:r w:rsidRPr="005534A4">
        <w:rPr>
          <w:color w:val="202122"/>
          <w:highlight w:val="white"/>
        </w:rPr>
        <w:t>Phase Gate Model implies that the concept of services and the products are generally frozen in the early stage of the project</w:t>
      </w:r>
      <w:r w:rsidR="00A22FDB">
        <w:rPr>
          <w:color w:val="202122"/>
          <w:highlight w:val="white"/>
        </w:rPr>
        <w:t>,</w:t>
      </w:r>
      <w:r w:rsidRPr="005534A4">
        <w:rPr>
          <w:color w:val="202122"/>
          <w:highlight w:val="white"/>
        </w:rPr>
        <w:t xml:space="preserve"> in order to minimize the risk factors. The process of innovation in this model includes a series of consecutive and sequential phases</w:t>
      </w:r>
      <w:r w:rsidR="00A22FDB">
        <w:rPr>
          <w:color w:val="202122"/>
          <w:highlight w:val="white"/>
        </w:rPr>
        <w:t xml:space="preserve">, </w:t>
      </w:r>
      <w:r w:rsidRPr="005534A4">
        <w:rPr>
          <w:color w:val="202122"/>
          <w:highlight w:val="white"/>
        </w:rPr>
        <w:t>that are usually arranged in such a manner</w:t>
      </w:r>
      <w:r w:rsidR="000E7F3D">
        <w:rPr>
          <w:color w:val="202122"/>
          <w:highlight w:val="white"/>
        </w:rPr>
        <w:t xml:space="preserve">, </w:t>
      </w:r>
      <w:r w:rsidRPr="005534A4">
        <w:rPr>
          <w:color w:val="202122"/>
          <w:highlight w:val="white"/>
        </w:rPr>
        <w:t>that the preceding or prior phase has to be cleared or completed before moving to the next stage or phase. Therefore, any project has to pass through a particular gate with the gatekeeper’s permission while moving to a succeeding phase.</w:t>
      </w:r>
      <w:r w:rsidRPr="005534A4">
        <w:t xml:space="preserve"> As a result of this model of innovation, the </w:t>
      </w:r>
      <w:r w:rsidR="000E7F3D" w:rsidRPr="005534A4">
        <w:t>number</w:t>
      </w:r>
      <w:r w:rsidRPr="005534A4">
        <w:t xml:space="preserve"> of risks is usually low as the products supply or services supply remains frozen from a very early stage. For beginners, this model is way more profitable and </w:t>
      </w:r>
      <w:r w:rsidR="000E7F3D">
        <w:t>has less weaknesses</w:t>
      </w:r>
      <w:r w:rsidR="009D7530">
        <w:t xml:space="preserve"> (</w:t>
      </w:r>
      <w:proofErr w:type="spellStart"/>
      <w:r w:rsidR="009D7530">
        <w:t>Morrisson</w:t>
      </w:r>
      <w:proofErr w:type="spellEnd"/>
      <w:r w:rsidR="009D7530">
        <w:t xml:space="preserve"> &amp; Pattinson, 2020)</w:t>
      </w:r>
      <w:r w:rsidR="000E7F3D">
        <w:t xml:space="preserve">. </w:t>
      </w:r>
    </w:p>
    <w:p w14:paraId="608FCEE2" w14:textId="77777777" w:rsidR="00A22FDB" w:rsidRDefault="0015701E" w:rsidP="00F6342D">
      <w:pPr>
        <w:rPr>
          <w:color w:val="202122"/>
        </w:rPr>
      </w:pPr>
      <w:r w:rsidRPr="005534A4">
        <w:rPr>
          <w:color w:val="202122"/>
          <w:highlight w:val="white"/>
        </w:rPr>
        <w:t xml:space="preserve">Criteria and requisites for crossing through every gate in this model are determined beforehand. The gatekeeper usually examines if the defined objectives for passing the preceding phase have been fulfilled properly or not. And they also examine whether the desired development has been achieved or not during the preceding phase. </w:t>
      </w:r>
    </w:p>
    <w:p w14:paraId="382D1B59" w14:textId="77777777" w:rsidR="00B75CC1" w:rsidRDefault="0015701E" w:rsidP="00F6342D">
      <w:r w:rsidRPr="005534A4">
        <w:t>The most common types of the linear model</w:t>
      </w:r>
      <w:r w:rsidR="00B75CC1">
        <w:t>s</w:t>
      </w:r>
      <w:r w:rsidRPr="005534A4">
        <w:t xml:space="preserve"> of innovation are described bel</w:t>
      </w:r>
      <w:r w:rsidR="00F6342D">
        <w:t>ow:</w:t>
      </w:r>
    </w:p>
    <w:p w14:paraId="7D61F2E1" w14:textId="3AFF76A0" w:rsidR="00F6342D" w:rsidRPr="00B75CC1" w:rsidRDefault="00B75CC1" w:rsidP="00B75CC1">
      <w:pPr>
        <w:jc w:val="center"/>
        <w:rPr>
          <w:b/>
          <w:bCs/>
        </w:rPr>
      </w:pPr>
      <w:r w:rsidRPr="00B75CC1">
        <w:rPr>
          <w:b/>
          <w:bCs/>
        </w:rPr>
        <w:t xml:space="preserve">The </w:t>
      </w:r>
      <w:r>
        <w:rPr>
          <w:b/>
          <w:bCs/>
        </w:rPr>
        <w:t>T</w:t>
      </w:r>
      <w:r w:rsidRPr="00B75CC1">
        <w:rPr>
          <w:b/>
          <w:bCs/>
        </w:rPr>
        <w:t xml:space="preserve">echnology </w:t>
      </w:r>
      <w:r>
        <w:rPr>
          <w:b/>
          <w:bCs/>
        </w:rPr>
        <w:t>P</w:t>
      </w:r>
      <w:r w:rsidRPr="00B75CC1">
        <w:rPr>
          <w:b/>
          <w:bCs/>
        </w:rPr>
        <w:t xml:space="preserve">ush </w:t>
      </w:r>
      <w:r>
        <w:rPr>
          <w:b/>
          <w:bCs/>
        </w:rPr>
        <w:t>M</w:t>
      </w:r>
      <w:r w:rsidRPr="00B75CC1">
        <w:rPr>
          <w:b/>
          <w:bCs/>
        </w:rPr>
        <w:t>odel</w:t>
      </w:r>
    </w:p>
    <w:p w14:paraId="35EA137F" w14:textId="77777777" w:rsidR="00B75CC1" w:rsidRDefault="00B75CC1" w:rsidP="009D7530">
      <w:pPr>
        <w:spacing w:after="0"/>
      </w:pPr>
      <w:r w:rsidRPr="005534A4">
        <w:rPr>
          <w:noProof/>
        </w:rPr>
        <w:drawing>
          <wp:inline distT="114300" distB="114300" distL="114300" distR="114300" wp14:anchorId="22361799" wp14:editId="11DFA38C">
            <wp:extent cx="5943600" cy="2489200"/>
            <wp:effectExtent l="0" t="0" r="0" b="635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489200"/>
                    </a:xfrm>
                    <a:prstGeom prst="rect">
                      <a:avLst/>
                    </a:prstGeom>
                    <a:ln/>
                  </pic:spPr>
                </pic:pic>
              </a:graphicData>
            </a:graphic>
          </wp:inline>
        </w:drawing>
      </w:r>
    </w:p>
    <w:p w14:paraId="7EC700FC" w14:textId="77777777" w:rsidR="00B75CC1" w:rsidRDefault="00B75CC1" w:rsidP="009D7530">
      <w:pPr>
        <w:spacing w:after="0"/>
      </w:pPr>
    </w:p>
    <w:p w14:paraId="21C68D30" w14:textId="229AE724" w:rsidR="00B75CC1" w:rsidRPr="005534A4" w:rsidRDefault="00B75CC1" w:rsidP="00B75CC1">
      <w:pPr>
        <w:pBdr>
          <w:top w:val="nil"/>
          <w:left w:val="nil"/>
          <w:bottom w:val="nil"/>
          <w:right w:val="nil"/>
          <w:between w:val="nil"/>
        </w:pBdr>
        <w:spacing w:after="0"/>
        <w:ind w:left="720"/>
        <w:jc w:val="center"/>
      </w:pPr>
      <w:r w:rsidRPr="005534A4">
        <w:t xml:space="preserve">Figure 02: </w:t>
      </w:r>
    </w:p>
    <w:p w14:paraId="5923287A" w14:textId="5FDB1E2F" w:rsidR="00B75CC1" w:rsidRPr="005534A4" w:rsidRDefault="00B75CC1" w:rsidP="00B75CC1">
      <w:pPr>
        <w:pBdr>
          <w:top w:val="nil"/>
          <w:left w:val="nil"/>
          <w:bottom w:val="nil"/>
          <w:right w:val="nil"/>
          <w:between w:val="nil"/>
        </w:pBdr>
        <w:spacing w:after="0"/>
        <w:ind w:left="720"/>
        <w:jc w:val="center"/>
      </w:pPr>
      <w:r w:rsidRPr="005534A4">
        <w:t>Source: (LIFE, 2021)</w:t>
      </w:r>
    </w:p>
    <w:p w14:paraId="71791AB0" w14:textId="6C5958BE" w:rsidR="009D7530" w:rsidRPr="005534A4" w:rsidRDefault="009D7530" w:rsidP="009D7530">
      <w:pPr>
        <w:spacing w:after="0"/>
      </w:pPr>
      <w:r w:rsidRPr="005534A4">
        <w:lastRenderedPageBreak/>
        <w:t>The technology push model: It is known as the first-generation linear model which was first developed in 1950-1960. The main driver in this model of innovation i</w:t>
      </w:r>
      <w:r w:rsidR="00B75CC1">
        <w:t>s</w:t>
      </w:r>
      <w:r w:rsidRPr="005534A4">
        <w:t xml:space="preserve"> technology. This model establishes that innovation is usually related to the development of technology and research. When a new technology is born or innovated, the new products and services also emerge in the market and thus a new process begins. In this model of push technology, basic science, fundamental research, application research, manufacturing and engineering, marketing, designing, and sales are included in the step series of technology push innovation series. This model says consumers are inactive recipients here of the final products and services. In this case, the feedback of the customers is not given that much importance. The output of the products is launched and then the customers cannot but accept it.</w:t>
      </w:r>
    </w:p>
    <w:p w14:paraId="4F4500B1" w14:textId="7EC3D8E2" w:rsidR="00AD7F29" w:rsidRPr="00B75CC1" w:rsidRDefault="00B75CC1" w:rsidP="00B75CC1">
      <w:pPr>
        <w:pBdr>
          <w:top w:val="nil"/>
          <w:left w:val="nil"/>
          <w:bottom w:val="nil"/>
          <w:right w:val="nil"/>
          <w:between w:val="nil"/>
        </w:pBdr>
        <w:spacing w:after="0"/>
        <w:jc w:val="center"/>
        <w:rPr>
          <w:b/>
          <w:bCs/>
        </w:rPr>
      </w:pPr>
      <w:r w:rsidRPr="00B75CC1">
        <w:rPr>
          <w:b/>
          <w:bCs/>
        </w:rPr>
        <w:t>The Market Pull Model</w:t>
      </w:r>
      <w:r w:rsidRPr="00B75CC1">
        <w:rPr>
          <w:b/>
          <w:bCs/>
          <w:noProof/>
        </w:rPr>
        <w:drawing>
          <wp:anchor distT="114300" distB="114300" distL="114300" distR="114300" simplePos="0" relativeHeight="251658240" behindDoc="0" locked="0" layoutInCell="1" hidden="0" allowOverlap="1" wp14:anchorId="6A160F6E" wp14:editId="28B80F3F">
            <wp:simplePos x="0" y="0"/>
            <wp:positionH relativeFrom="margin">
              <wp:align>center</wp:align>
            </wp:positionH>
            <wp:positionV relativeFrom="paragraph">
              <wp:posOffset>523185</wp:posOffset>
            </wp:positionV>
            <wp:extent cx="5132705" cy="2420620"/>
            <wp:effectExtent l="0" t="0" r="0" b="0"/>
            <wp:wrapTopAndBottom distT="114300" distB="1143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132705" cy="2420620"/>
                    </a:xfrm>
                    <a:prstGeom prst="rect">
                      <a:avLst/>
                    </a:prstGeom>
                    <a:ln/>
                  </pic:spPr>
                </pic:pic>
              </a:graphicData>
            </a:graphic>
            <wp14:sizeRelH relativeFrom="margin">
              <wp14:pctWidth>0</wp14:pctWidth>
            </wp14:sizeRelH>
            <wp14:sizeRelV relativeFrom="margin">
              <wp14:pctHeight>0</wp14:pctHeight>
            </wp14:sizeRelV>
          </wp:anchor>
        </w:drawing>
      </w:r>
    </w:p>
    <w:p w14:paraId="253859EC" w14:textId="2BC17BEF" w:rsidR="00AD7F29" w:rsidRPr="005534A4" w:rsidRDefault="00AD7F29">
      <w:pPr>
        <w:pBdr>
          <w:top w:val="nil"/>
          <w:left w:val="nil"/>
          <w:bottom w:val="nil"/>
          <w:right w:val="nil"/>
          <w:between w:val="nil"/>
        </w:pBdr>
        <w:spacing w:after="0"/>
      </w:pPr>
    </w:p>
    <w:p w14:paraId="21CC95F1" w14:textId="7576AA78" w:rsidR="00FD22CD" w:rsidRDefault="00B75CC1" w:rsidP="00B75CC1">
      <w:pPr>
        <w:pBdr>
          <w:top w:val="nil"/>
          <w:left w:val="nil"/>
          <w:bottom w:val="nil"/>
          <w:right w:val="nil"/>
          <w:between w:val="nil"/>
        </w:pBdr>
        <w:jc w:val="center"/>
      </w:pPr>
      <w:r w:rsidRPr="009D7530">
        <w:rPr>
          <w:sz w:val="20"/>
          <w:szCs w:val="20"/>
        </w:rPr>
        <w:t>Figure 03: Source: (</w:t>
      </w:r>
      <w:proofErr w:type="spellStart"/>
      <w:r w:rsidRPr="009D7530">
        <w:rPr>
          <w:sz w:val="20"/>
          <w:szCs w:val="20"/>
        </w:rPr>
        <w:t>Researchgate</w:t>
      </w:r>
      <w:proofErr w:type="spellEnd"/>
      <w:r w:rsidRPr="009D7530">
        <w:rPr>
          <w:sz w:val="20"/>
          <w:szCs w:val="20"/>
        </w:rPr>
        <w:t>, 2020)</w:t>
      </w:r>
    </w:p>
    <w:p w14:paraId="7B433734" w14:textId="33DA84D6" w:rsidR="00C55FBE" w:rsidRDefault="009D7530" w:rsidP="00FD22CD">
      <w:pPr>
        <w:pBdr>
          <w:top w:val="nil"/>
          <w:left w:val="nil"/>
          <w:bottom w:val="nil"/>
          <w:right w:val="nil"/>
          <w:between w:val="nil"/>
        </w:pBdr>
        <w:rPr>
          <w:color w:val="000000"/>
        </w:rPr>
      </w:pPr>
      <w:r>
        <w:rPr>
          <w:color w:val="000000"/>
        </w:rPr>
        <w:t xml:space="preserve">Lastly, </w:t>
      </w:r>
      <w:proofErr w:type="gramStart"/>
      <w:r w:rsidRPr="005534A4">
        <w:rPr>
          <w:color w:val="000000"/>
        </w:rPr>
        <w:t>The</w:t>
      </w:r>
      <w:proofErr w:type="gramEnd"/>
      <w:r w:rsidRPr="005534A4">
        <w:rPr>
          <w:color w:val="000000"/>
        </w:rPr>
        <w:t xml:space="preserve"> market pull model</w:t>
      </w:r>
      <w:r>
        <w:rPr>
          <w:color w:val="000000"/>
        </w:rPr>
        <w:t xml:space="preserve"> of innovation</w:t>
      </w:r>
      <w:r w:rsidRPr="005534A4">
        <w:rPr>
          <w:color w:val="000000"/>
        </w:rPr>
        <w:t xml:space="preserve">: </w:t>
      </w:r>
      <w:r w:rsidRPr="005534A4">
        <w:t xml:space="preserve">This </w:t>
      </w:r>
      <w:r w:rsidRPr="005534A4">
        <w:rPr>
          <w:color w:val="000000"/>
        </w:rPr>
        <w:t xml:space="preserve">model is also known </w:t>
      </w:r>
      <w:r w:rsidRPr="005534A4">
        <w:t>as the</w:t>
      </w:r>
      <w:r w:rsidRPr="005534A4">
        <w:rPr>
          <w:color w:val="000000"/>
        </w:rPr>
        <w:t xml:space="preserve"> second-generation linear model</w:t>
      </w:r>
      <w:r w:rsidR="00B75CC1">
        <w:rPr>
          <w:color w:val="000000"/>
        </w:rPr>
        <w:t xml:space="preserve">, which </w:t>
      </w:r>
      <w:r w:rsidRPr="005534A4">
        <w:rPr>
          <w:color w:val="000000"/>
        </w:rPr>
        <w:t xml:space="preserve">was </w:t>
      </w:r>
      <w:r w:rsidRPr="005534A4">
        <w:t xml:space="preserve">invented in </w:t>
      </w:r>
      <w:r w:rsidRPr="005534A4">
        <w:rPr>
          <w:color w:val="000000"/>
        </w:rPr>
        <w:t>1960-1970. It is very different from the technology push model,</w:t>
      </w:r>
      <w:r w:rsidRPr="005534A4">
        <w:t xml:space="preserve"> and</w:t>
      </w:r>
      <w:r w:rsidRPr="005534A4">
        <w:rPr>
          <w:color w:val="000000"/>
        </w:rPr>
        <w:t xml:space="preserve"> it considers the needs of the customers across the process of innovation. Consumer </w:t>
      </w:r>
      <w:r w:rsidRPr="005534A4">
        <w:t>requirements and demands</w:t>
      </w:r>
      <w:r w:rsidRPr="005534A4">
        <w:rPr>
          <w:color w:val="000000"/>
        </w:rPr>
        <w:t xml:space="preserve"> are the key </w:t>
      </w:r>
      <w:r w:rsidRPr="005534A4">
        <w:t>drivers</w:t>
      </w:r>
      <w:r w:rsidRPr="005534A4">
        <w:rPr>
          <w:color w:val="000000"/>
        </w:rPr>
        <w:t xml:space="preserve"> in this model of innovation</w:t>
      </w:r>
      <w:r w:rsidR="00C55FBE">
        <w:rPr>
          <w:color w:val="000000"/>
        </w:rPr>
        <w:t xml:space="preserve">. The steps of series of this model are </w:t>
      </w:r>
      <w:r w:rsidR="00C55FBE">
        <w:t>a</w:t>
      </w:r>
      <w:r w:rsidRPr="005534A4">
        <w:t>nalysing</w:t>
      </w:r>
      <w:r w:rsidRPr="005534A4">
        <w:rPr>
          <w:color w:val="000000"/>
        </w:rPr>
        <w:t xml:space="preserve"> consumer needs</w:t>
      </w:r>
      <w:r w:rsidR="00C55FBE">
        <w:rPr>
          <w:color w:val="000000"/>
        </w:rPr>
        <w:t xml:space="preserve">, </w:t>
      </w:r>
      <w:r w:rsidRPr="005534A4">
        <w:rPr>
          <w:color w:val="000000"/>
        </w:rPr>
        <w:t xml:space="preserve">market </w:t>
      </w:r>
      <w:r w:rsidRPr="005534A4">
        <w:rPr>
          <w:color w:val="000000"/>
        </w:rPr>
        <w:lastRenderedPageBreak/>
        <w:t>requirements,</w:t>
      </w:r>
      <w:r w:rsidRPr="005534A4">
        <w:t xml:space="preserve"> </w:t>
      </w:r>
      <w:r w:rsidRPr="005534A4">
        <w:rPr>
          <w:color w:val="000000"/>
        </w:rPr>
        <w:t>generat</w:t>
      </w:r>
      <w:r w:rsidRPr="005534A4">
        <w:t>ing new ideas</w:t>
      </w:r>
      <w:r w:rsidRPr="005534A4">
        <w:rPr>
          <w:color w:val="000000"/>
        </w:rPr>
        <w:t xml:space="preserve">, refining those </w:t>
      </w:r>
      <w:r w:rsidRPr="005534A4">
        <w:t>ideas</w:t>
      </w:r>
      <w:r w:rsidRPr="005534A4">
        <w:rPr>
          <w:color w:val="000000"/>
        </w:rPr>
        <w:t xml:space="preserve"> to</w:t>
      </w:r>
      <w:r w:rsidRPr="005534A4">
        <w:t xml:space="preserve"> fulfil</w:t>
      </w:r>
      <w:r w:rsidRPr="005534A4">
        <w:rPr>
          <w:color w:val="000000"/>
        </w:rPr>
        <w:t xml:space="preserve"> the least requirements, engineering,</w:t>
      </w:r>
      <w:r w:rsidR="00C55FBE">
        <w:t xml:space="preserve"> </w:t>
      </w:r>
      <w:r w:rsidRPr="005534A4">
        <w:rPr>
          <w:color w:val="000000"/>
        </w:rPr>
        <w:t xml:space="preserve">manufacturing, </w:t>
      </w:r>
      <w:r w:rsidRPr="005534A4">
        <w:t xml:space="preserve">designing, </w:t>
      </w:r>
      <w:r w:rsidR="00C55FBE" w:rsidRPr="005534A4">
        <w:rPr>
          <w:color w:val="000000"/>
        </w:rPr>
        <w:t>marketing,</w:t>
      </w:r>
      <w:r w:rsidRPr="005534A4">
        <w:rPr>
          <w:color w:val="000000"/>
        </w:rPr>
        <w:t xml:space="preserve"> and </w:t>
      </w:r>
      <w:r w:rsidRPr="005534A4">
        <w:t>selling</w:t>
      </w:r>
      <w:r w:rsidR="00B62947">
        <w:t xml:space="preserve"> (</w:t>
      </w:r>
      <w:proofErr w:type="spellStart"/>
      <w:r w:rsidR="00B62947">
        <w:t>OpenLearn</w:t>
      </w:r>
      <w:proofErr w:type="spellEnd"/>
      <w:r w:rsidR="00B62947">
        <w:t>, 2020</w:t>
      </w:r>
      <w:r w:rsidR="00C55FBE">
        <w:rPr>
          <w:color w:val="000000"/>
        </w:rPr>
        <w:t xml:space="preserve">. </w:t>
      </w:r>
    </w:p>
    <w:p w14:paraId="54B1294B" w14:textId="329496EB" w:rsidR="00FD22CD" w:rsidRPr="00D71D22" w:rsidRDefault="00C55FBE" w:rsidP="00FD22CD">
      <w:pPr>
        <w:pBdr>
          <w:top w:val="nil"/>
          <w:left w:val="nil"/>
          <w:bottom w:val="nil"/>
          <w:right w:val="nil"/>
          <w:between w:val="nil"/>
        </w:pBdr>
      </w:pPr>
      <w:r>
        <w:t>L</w:t>
      </w:r>
      <w:r w:rsidR="009D7530" w:rsidRPr="005534A4">
        <w:t xml:space="preserve">imitations were also found in this linear innovation model. The project may fail if the assigned gatekeeper has a poor idea and judgement of the project. The innovation process consumes plenty of time as the process has a strict sequence to maintain. As a result, the whole process is extremely time-consuming. </w:t>
      </w:r>
      <w:r w:rsidR="00D71D22">
        <w:t>It is not guaranteed to meet the needs of innovations (</w:t>
      </w:r>
      <w:proofErr w:type="spellStart"/>
      <w:r w:rsidR="00D71D22">
        <w:t>OpenLearn</w:t>
      </w:r>
      <w:proofErr w:type="spellEnd"/>
      <w:r w:rsidR="00D71D22">
        <w:t xml:space="preserve">, 2020). </w:t>
      </w:r>
      <w:r w:rsidR="009D7530" w:rsidRPr="005534A4">
        <w:t>The process runs very slowly in the beginning as all the market requirements are considered. The process mainly focuses on the gatekeeper and its controlling process, but the consumers should be the main concern. But taking the customer’s review consumes an extreme amount of time. This model concentrates on reaching the target rather than on learning. This improves the relation between science and technology that brings revolution and helps real-life propaganda.</w:t>
      </w:r>
      <w:bookmarkStart w:id="7" w:name="_heading=h.2et92p0" w:colFirst="0" w:colLast="0"/>
      <w:bookmarkEnd w:id="7"/>
    </w:p>
    <w:p w14:paraId="64DAB85C" w14:textId="023C7143" w:rsidR="00AD7F29" w:rsidRPr="009D7530" w:rsidRDefault="0015701E">
      <w:pPr>
        <w:pBdr>
          <w:top w:val="nil"/>
          <w:left w:val="nil"/>
          <w:bottom w:val="nil"/>
          <w:right w:val="nil"/>
          <w:between w:val="nil"/>
        </w:pBdr>
        <w:spacing w:after="0"/>
        <w:ind w:left="720"/>
        <w:rPr>
          <w:sz w:val="14"/>
          <w:szCs w:val="14"/>
        </w:rPr>
      </w:pPr>
      <w:r w:rsidRPr="009D7530">
        <w:rPr>
          <w:sz w:val="14"/>
          <w:szCs w:val="14"/>
        </w:rPr>
        <w:t xml:space="preserve">                             </w:t>
      </w:r>
    </w:p>
    <w:p w14:paraId="35DF8647" w14:textId="77777777" w:rsidR="00AD7F29" w:rsidRPr="005534A4" w:rsidRDefault="00AD7F29">
      <w:pPr>
        <w:pBdr>
          <w:top w:val="nil"/>
          <w:left w:val="nil"/>
          <w:bottom w:val="nil"/>
          <w:right w:val="nil"/>
          <w:between w:val="nil"/>
        </w:pBdr>
        <w:spacing w:after="0"/>
        <w:ind w:left="720"/>
      </w:pPr>
    </w:p>
    <w:p w14:paraId="29B22455" w14:textId="32289DD5" w:rsidR="005534A4" w:rsidRPr="005534A4" w:rsidRDefault="0015701E" w:rsidP="005534A4">
      <w:pPr>
        <w:pStyle w:val="Heading1"/>
        <w:rPr>
          <w:sz w:val="24"/>
          <w:szCs w:val="24"/>
        </w:rPr>
      </w:pPr>
      <w:bookmarkStart w:id="8" w:name="_Toc81680885"/>
      <w:r w:rsidRPr="005534A4">
        <w:rPr>
          <w:sz w:val="24"/>
          <w:szCs w:val="24"/>
        </w:rPr>
        <w:t>Overview of Care Home</w:t>
      </w:r>
      <w:bookmarkEnd w:id="8"/>
      <w:r w:rsidRPr="005534A4">
        <w:rPr>
          <w:sz w:val="24"/>
          <w:szCs w:val="24"/>
        </w:rPr>
        <w:t xml:space="preserve"> </w:t>
      </w:r>
    </w:p>
    <w:p w14:paraId="12B04EA5" w14:textId="7875E618" w:rsidR="00AD7F29" w:rsidRPr="005534A4" w:rsidRDefault="00D71D22">
      <w:r>
        <w:t xml:space="preserve">The chosen organisation is a </w:t>
      </w:r>
      <w:r w:rsidR="0015701E" w:rsidRPr="005534A4">
        <w:t xml:space="preserve">care home business based in </w:t>
      </w:r>
      <w:r w:rsidR="00C823FA" w:rsidRPr="005534A4">
        <w:t>C</w:t>
      </w:r>
      <w:r>
        <w:t>ardiff called Bluebird Care</w:t>
      </w:r>
      <w:r w:rsidR="0015701E" w:rsidRPr="005534A4">
        <w:t xml:space="preserve">. Bluebird Care works with parameters like providing high-quality home care service. Along with homecare support, they also provide specialist care to meet the special requirements of the clients. This business organisation also follows some models of innovation and it is discussed below. </w:t>
      </w:r>
    </w:p>
    <w:p w14:paraId="10C5C179" w14:textId="77777777" w:rsidR="00AD7F29" w:rsidRPr="005534A4" w:rsidRDefault="0015701E">
      <w:pPr>
        <w:pStyle w:val="Heading2"/>
        <w:rPr>
          <w:sz w:val="24"/>
          <w:szCs w:val="24"/>
        </w:rPr>
      </w:pPr>
      <w:bookmarkStart w:id="9" w:name="_Toc81680886"/>
      <w:r w:rsidRPr="005534A4">
        <w:rPr>
          <w:sz w:val="24"/>
          <w:szCs w:val="24"/>
        </w:rPr>
        <w:t>How Bluebird Care relates with the models of innovation</w:t>
      </w:r>
      <w:bookmarkEnd w:id="9"/>
    </w:p>
    <w:p w14:paraId="0D9BF4E9" w14:textId="31BBE547" w:rsidR="00AD7F29" w:rsidRPr="005534A4" w:rsidRDefault="00C823FA">
      <w:r>
        <w:t xml:space="preserve">To develop creativity and innovation it would be ideal for </w:t>
      </w:r>
      <w:r w:rsidR="0015701E" w:rsidRPr="005534A4">
        <w:t xml:space="preserve">Bluebird Care </w:t>
      </w:r>
      <w:r>
        <w:t xml:space="preserve">to </w:t>
      </w:r>
      <w:r w:rsidR="0015701E" w:rsidRPr="005534A4">
        <w:t xml:space="preserve">follow the disruptive innovation model to expand its business. They will adopt new strategies in this pandemic situation to grab the market. During this pandemic, the clients need homecare support more than ever. </w:t>
      </w:r>
      <w:r>
        <w:t>T</w:t>
      </w:r>
      <w:r w:rsidR="0015701E" w:rsidRPr="005534A4">
        <w:t>o fulfil these new requirements of the customers, they will come up with new solutions by increasing the range of their service. Firstly</w:t>
      </w:r>
      <w:r>
        <w:t xml:space="preserve">, </w:t>
      </w:r>
      <w:r w:rsidR="0015701E" w:rsidRPr="005534A4">
        <w:t xml:space="preserve">they will take feedback from their main and primary clients. Their main customers will be the </w:t>
      </w:r>
      <w:r w:rsidR="00D71D22">
        <w:t xml:space="preserve">elderly </w:t>
      </w:r>
      <w:r w:rsidR="0015701E" w:rsidRPr="005534A4">
        <w:t>and senior citizens</w:t>
      </w:r>
      <w:r w:rsidR="00D71D22">
        <w:t xml:space="preserve"> as well as sick patients. This is </w:t>
      </w:r>
      <w:r w:rsidR="0015701E" w:rsidRPr="005534A4">
        <w:t xml:space="preserve">how Bluebird Care is going to enter </w:t>
      </w:r>
      <w:r w:rsidR="0015701E" w:rsidRPr="005534A4">
        <w:lastRenderedPageBreak/>
        <w:t xml:space="preserve">into the market by meeting the requirements of the low-end clients and by following the disruptive model of innovation. </w:t>
      </w:r>
    </w:p>
    <w:p w14:paraId="6A267F6A" w14:textId="1B016706" w:rsidR="00AD7F29" w:rsidRPr="005534A4" w:rsidRDefault="0015701E" w:rsidP="00C823FA">
      <w:r w:rsidRPr="005534A4">
        <w:t xml:space="preserve">Bluebird Care is going to provide the following types of working processes </w:t>
      </w:r>
      <w:r w:rsidR="00C823FA">
        <w:t xml:space="preserve">such as: </w:t>
      </w:r>
      <w:r w:rsidRPr="005534A4">
        <w:rPr>
          <w:color w:val="000000"/>
        </w:rPr>
        <w:t xml:space="preserve">Development: According to the market demand, </w:t>
      </w:r>
      <w:r w:rsidRPr="005534A4">
        <w:t>Bluebird Care is going to</w:t>
      </w:r>
      <w:r w:rsidRPr="005534A4">
        <w:rPr>
          <w:color w:val="000000"/>
        </w:rPr>
        <w:t xml:space="preserve"> develop the service for</w:t>
      </w:r>
      <w:r w:rsidRPr="005534A4">
        <w:t xml:space="preserve"> the diseased and elderly persons</w:t>
      </w:r>
      <w:r w:rsidRPr="005534A4">
        <w:rPr>
          <w:color w:val="000000"/>
        </w:rPr>
        <w:t>. They will target th</w:t>
      </w:r>
      <w:r w:rsidRPr="005534A4">
        <w:t xml:space="preserve">e customers according to the scenarios of the newly emerged situations of this pandemic. </w:t>
      </w:r>
      <w:r w:rsidRPr="005534A4">
        <w:rPr>
          <w:color w:val="000000"/>
        </w:rPr>
        <w:t xml:space="preserve">As new </w:t>
      </w:r>
      <w:r w:rsidRPr="005534A4">
        <w:t>requirements are</w:t>
      </w:r>
      <w:r w:rsidRPr="005534A4">
        <w:rPr>
          <w:color w:val="000000"/>
        </w:rPr>
        <w:t xml:space="preserve"> new in this market </w:t>
      </w:r>
      <w:r w:rsidR="00965FC8">
        <w:rPr>
          <w:color w:val="000000"/>
        </w:rPr>
        <w:t>therefore</w:t>
      </w:r>
      <w:r w:rsidRPr="005534A4">
        <w:rPr>
          <w:color w:val="000000"/>
        </w:rPr>
        <w:t xml:space="preserve"> development will take much more considerations. Disruptive </w:t>
      </w:r>
      <w:r w:rsidRPr="005534A4">
        <w:t>ideas</w:t>
      </w:r>
      <w:r w:rsidRPr="005534A4">
        <w:rPr>
          <w:color w:val="000000"/>
        </w:rPr>
        <w:t xml:space="preserve"> </w:t>
      </w:r>
      <w:r w:rsidRPr="005534A4">
        <w:t>require</w:t>
      </w:r>
      <w:r w:rsidRPr="005534A4">
        <w:rPr>
          <w:color w:val="000000"/>
        </w:rPr>
        <w:t xml:space="preserve"> proper development of the service</w:t>
      </w:r>
      <w:r w:rsidR="00965FC8">
        <w:rPr>
          <w:color w:val="000000"/>
        </w:rPr>
        <w:t xml:space="preserve"> </w:t>
      </w:r>
      <w:r w:rsidRPr="005534A4">
        <w:rPr>
          <w:color w:val="000000"/>
        </w:rPr>
        <w:t xml:space="preserve">with the requirement of the consumers or clients and </w:t>
      </w:r>
      <w:r w:rsidR="00965FC8">
        <w:rPr>
          <w:color w:val="000000"/>
        </w:rPr>
        <w:t xml:space="preserve">the </w:t>
      </w:r>
      <w:r w:rsidRPr="005534A4">
        <w:rPr>
          <w:color w:val="000000"/>
        </w:rPr>
        <w:t>company</w:t>
      </w:r>
      <w:r w:rsidR="00965FC8">
        <w:rPr>
          <w:color w:val="000000"/>
        </w:rPr>
        <w:t>,</w:t>
      </w:r>
      <w:r w:rsidRPr="005534A4">
        <w:rPr>
          <w:color w:val="000000"/>
        </w:rPr>
        <w:t xml:space="preserve"> </w:t>
      </w:r>
      <w:r w:rsidR="00965FC8">
        <w:rPr>
          <w:color w:val="000000"/>
        </w:rPr>
        <w:t xml:space="preserve">it </w:t>
      </w:r>
      <w:r w:rsidRPr="005534A4">
        <w:rPr>
          <w:color w:val="000000"/>
        </w:rPr>
        <w:t xml:space="preserve">will provide the facilities to the new and old consumers. The leading </w:t>
      </w:r>
      <w:r w:rsidRPr="005534A4">
        <w:t>home care</w:t>
      </w:r>
      <w:r w:rsidRPr="005534A4">
        <w:rPr>
          <w:color w:val="000000"/>
        </w:rPr>
        <w:t xml:space="preserve"> </w:t>
      </w:r>
      <w:r w:rsidRPr="005534A4">
        <w:t>companies</w:t>
      </w:r>
      <w:r w:rsidRPr="005534A4">
        <w:rPr>
          <w:color w:val="000000"/>
        </w:rPr>
        <w:t xml:space="preserve"> only focus on their profitable </w:t>
      </w:r>
      <w:r w:rsidR="00C823FA" w:rsidRPr="005534A4">
        <w:rPr>
          <w:color w:val="000000"/>
        </w:rPr>
        <w:t>clients,</w:t>
      </w:r>
      <w:r w:rsidRPr="005534A4">
        <w:rPr>
          <w:color w:val="000000"/>
        </w:rPr>
        <w:t xml:space="preserve"> </w:t>
      </w:r>
      <w:r w:rsidRPr="005534A4">
        <w:t xml:space="preserve">but Bluebird care will focus the consumers from all ranges. </w:t>
      </w:r>
    </w:p>
    <w:p w14:paraId="6F3C83A2" w14:textId="2D2D0F51" w:rsidR="00AD7F29" w:rsidRPr="005534A4" w:rsidRDefault="00965FC8" w:rsidP="00965FC8">
      <w:pPr>
        <w:pBdr>
          <w:top w:val="nil"/>
          <w:left w:val="nil"/>
          <w:bottom w:val="nil"/>
          <w:right w:val="nil"/>
          <w:between w:val="nil"/>
        </w:pBdr>
        <w:spacing w:after="0"/>
      </w:pPr>
      <w:r>
        <w:rPr>
          <w:color w:val="000000"/>
        </w:rPr>
        <w:t xml:space="preserve">Furthermore, </w:t>
      </w:r>
      <w:r w:rsidR="0015701E" w:rsidRPr="005534A4">
        <w:rPr>
          <w:color w:val="000000"/>
        </w:rPr>
        <w:t xml:space="preserve">Maintenance: They will give importance to customer satisfaction and their </w:t>
      </w:r>
      <w:r w:rsidR="0015701E" w:rsidRPr="005534A4">
        <w:t>feedback</w:t>
      </w:r>
      <w:r w:rsidR="0015701E" w:rsidRPr="005534A4">
        <w:rPr>
          <w:color w:val="000000"/>
        </w:rPr>
        <w:t xml:space="preserve">. </w:t>
      </w:r>
      <w:r w:rsidR="0015701E" w:rsidRPr="005534A4">
        <w:t>A</w:t>
      </w:r>
      <w:r w:rsidR="0015701E" w:rsidRPr="005534A4">
        <w:rPr>
          <w:color w:val="000000"/>
        </w:rPr>
        <w:t>ny kind of malfunctions or mistreatments will be so</w:t>
      </w:r>
      <w:r w:rsidR="0015701E" w:rsidRPr="005534A4">
        <w:t xml:space="preserve">rted out </w:t>
      </w:r>
      <w:r w:rsidR="0015701E" w:rsidRPr="005534A4">
        <w:rPr>
          <w:color w:val="000000"/>
        </w:rPr>
        <w:t xml:space="preserve">in Bluebird </w:t>
      </w:r>
      <w:r w:rsidR="0015701E" w:rsidRPr="005534A4">
        <w:t>Care</w:t>
      </w:r>
      <w:r>
        <w:t xml:space="preserve">, </w:t>
      </w:r>
      <w:r w:rsidR="0015701E" w:rsidRPr="005534A4">
        <w:t xml:space="preserve">by admitting and acknowledging </w:t>
      </w:r>
      <w:r w:rsidR="0015701E" w:rsidRPr="005534A4">
        <w:rPr>
          <w:color w:val="000000"/>
        </w:rPr>
        <w:t xml:space="preserve">the consumer feedback or client requirements. The service quality </w:t>
      </w:r>
      <w:r w:rsidR="0015701E" w:rsidRPr="005534A4">
        <w:t>will be maintained</w:t>
      </w:r>
      <w:r w:rsidR="0015701E" w:rsidRPr="005534A4">
        <w:rPr>
          <w:color w:val="000000"/>
        </w:rPr>
        <w:t xml:space="preserve"> </w:t>
      </w:r>
      <w:r w:rsidR="0015701E" w:rsidRPr="005534A4">
        <w:t>throughout</w:t>
      </w:r>
      <w:r w:rsidR="0015701E" w:rsidRPr="005534A4">
        <w:rPr>
          <w:color w:val="000000"/>
        </w:rPr>
        <w:t xml:space="preserve"> the </w:t>
      </w:r>
      <w:r w:rsidR="00C823FA" w:rsidRPr="005534A4">
        <w:rPr>
          <w:color w:val="000000"/>
        </w:rPr>
        <w:t>year,</w:t>
      </w:r>
      <w:r w:rsidR="0015701E" w:rsidRPr="005534A4">
        <w:rPr>
          <w:color w:val="000000"/>
        </w:rPr>
        <w:t xml:space="preserve"> and they will try their best </w:t>
      </w:r>
      <w:r>
        <w:rPr>
          <w:color w:val="000000"/>
        </w:rPr>
        <w:t xml:space="preserve">to maintain its quality and demand. In addition, </w:t>
      </w:r>
      <w:r w:rsidR="0015701E" w:rsidRPr="005534A4">
        <w:rPr>
          <w:color w:val="000000"/>
        </w:rPr>
        <w:t xml:space="preserve">Enhancement: If the clients </w:t>
      </w:r>
      <w:r w:rsidR="0015701E" w:rsidRPr="005534A4">
        <w:t>demand</w:t>
      </w:r>
      <w:r w:rsidR="0015701E" w:rsidRPr="005534A4">
        <w:rPr>
          <w:color w:val="000000"/>
        </w:rPr>
        <w:t xml:space="preserve"> to add new services or functions in any existing project, </w:t>
      </w:r>
      <w:r w:rsidR="0015701E" w:rsidRPr="005534A4">
        <w:t xml:space="preserve">Bluebird Care </w:t>
      </w:r>
      <w:r w:rsidR="0015701E" w:rsidRPr="005534A4">
        <w:rPr>
          <w:color w:val="000000"/>
        </w:rPr>
        <w:t>will also provide th</w:t>
      </w:r>
      <w:r w:rsidR="0015701E" w:rsidRPr="005534A4">
        <w:t>at</w:t>
      </w:r>
      <w:r w:rsidR="0015701E" w:rsidRPr="005534A4">
        <w:rPr>
          <w:color w:val="000000"/>
        </w:rPr>
        <w:t xml:space="preserve"> particular service. </w:t>
      </w:r>
      <w:r>
        <w:rPr>
          <w:color w:val="000000"/>
        </w:rPr>
        <w:t>N</w:t>
      </w:r>
      <w:r w:rsidR="0015701E" w:rsidRPr="005534A4">
        <w:rPr>
          <w:color w:val="000000"/>
        </w:rPr>
        <w:t xml:space="preserve">ew </w:t>
      </w:r>
      <w:r w:rsidR="0015701E" w:rsidRPr="005534A4">
        <w:t>services</w:t>
      </w:r>
      <w:r w:rsidR="0015701E" w:rsidRPr="005534A4">
        <w:rPr>
          <w:color w:val="000000"/>
        </w:rPr>
        <w:t xml:space="preserve"> will be a</w:t>
      </w:r>
      <w:r w:rsidR="0015701E" w:rsidRPr="005534A4">
        <w:t>dded</w:t>
      </w:r>
      <w:r w:rsidR="0015701E" w:rsidRPr="005534A4">
        <w:rPr>
          <w:color w:val="000000"/>
        </w:rPr>
        <w:t xml:space="preserve"> to the overall services and facilities for the clients according to their requirements.</w:t>
      </w:r>
      <w:r>
        <w:t xml:space="preserve"> Lastly, </w:t>
      </w:r>
      <w:r w:rsidR="0015701E" w:rsidRPr="005534A4">
        <w:rPr>
          <w:color w:val="000000"/>
        </w:rPr>
        <w:t xml:space="preserve">Support: If clients come up with any kind of problem </w:t>
      </w:r>
      <w:r w:rsidR="0015701E" w:rsidRPr="005534A4">
        <w:t>in the provided</w:t>
      </w:r>
      <w:r w:rsidR="0015701E" w:rsidRPr="005534A4">
        <w:rPr>
          <w:color w:val="000000"/>
        </w:rPr>
        <w:t xml:space="preserve"> service, then the </w:t>
      </w:r>
      <w:r w:rsidR="0015701E" w:rsidRPr="005534A4">
        <w:t>staff</w:t>
      </w:r>
      <w:r w:rsidR="0015701E" w:rsidRPr="005534A4">
        <w:rPr>
          <w:color w:val="000000"/>
        </w:rPr>
        <w:t xml:space="preserve"> of </w:t>
      </w:r>
      <w:r w:rsidR="0015701E" w:rsidRPr="005534A4">
        <w:t xml:space="preserve">Bluebird Care </w:t>
      </w:r>
      <w:r w:rsidR="0015701E" w:rsidRPr="005534A4">
        <w:rPr>
          <w:color w:val="000000"/>
        </w:rPr>
        <w:t xml:space="preserve">will consider that with utmost care and </w:t>
      </w:r>
      <w:r w:rsidR="0015701E" w:rsidRPr="005534A4">
        <w:t>sincerity</w:t>
      </w:r>
      <w:r w:rsidR="0015701E" w:rsidRPr="005534A4">
        <w:rPr>
          <w:color w:val="000000"/>
        </w:rPr>
        <w:t xml:space="preserve"> to give support and time with</w:t>
      </w:r>
      <w:r w:rsidR="00C823FA">
        <w:rPr>
          <w:color w:val="000000"/>
        </w:rPr>
        <w:t xml:space="preserve">in specific areas of development. </w:t>
      </w:r>
    </w:p>
    <w:p w14:paraId="1491A4DF" w14:textId="77777777" w:rsidR="00965FC8" w:rsidRDefault="00965FC8">
      <w:pPr>
        <w:pStyle w:val="Heading2"/>
        <w:rPr>
          <w:sz w:val="24"/>
          <w:szCs w:val="24"/>
        </w:rPr>
      </w:pPr>
    </w:p>
    <w:p w14:paraId="7F92D86E" w14:textId="34B1658D" w:rsidR="00AD7F29" w:rsidRPr="005534A4" w:rsidRDefault="0015701E">
      <w:pPr>
        <w:pStyle w:val="Heading2"/>
        <w:rPr>
          <w:sz w:val="24"/>
          <w:szCs w:val="24"/>
        </w:rPr>
      </w:pPr>
      <w:bookmarkStart w:id="10" w:name="_Toc81680887"/>
      <w:r w:rsidRPr="005534A4">
        <w:rPr>
          <w:sz w:val="24"/>
          <w:szCs w:val="24"/>
        </w:rPr>
        <w:t>Factors affecting the innovation of an organisation and how they relate with Bluebird Care:</w:t>
      </w:r>
      <w:bookmarkEnd w:id="10"/>
    </w:p>
    <w:p w14:paraId="4A3B53F2" w14:textId="77777777" w:rsidR="00F6342D" w:rsidRDefault="00C12C36" w:rsidP="00F6342D">
      <w:pPr>
        <w:pBdr>
          <w:top w:val="nil"/>
          <w:left w:val="nil"/>
          <w:bottom w:val="nil"/>
          <w:right w:val="nil"/>
          <w:between w:val="nil"/>
        </w:pBdr>
        <w:spacing w:after="0"/>
        <w:rPr>
          <w:color w:val="000000"/>
        </w:rPr>
      </w:pPr>
      <w:r>
        <w:t xml:space="preserve">There are many factors that cause disruptive innovation: </w:t>
      </w:r>
      <w:r w:rsidR="0015701E" w:rsidRPr="005534A4">
        <w:rPr>
          <w:color w:val="000000"/>
        </w:rPr>
        <w:t xml:space="preserve">Market factors: It consists of innovative industry, production industry, niche market and type of clients. These factors affect the innovative process in a wide range. Following steps will be taken to make the innovative process worthy of giving a good and established output in the market (Sun et al., 2018). Disruptive innovation needs to expand and for this a certain place or home is </w:t>
      </w:r>
      <w:r w:rsidR="0015701E" w:rsidRPr="005534A4">
        <w:rPr>
          <w:color w:val="000000"/>
        </w:rPr>
        <w:lastRenderedPageBreak/>
        <w:t xml:space="preserve">a must. Investment in the innovative industry will be kept as much as required to bring evaluation in the market. Production of machine tooling will be kept on the range of how much it is needed. Production will be studied to analyse the market segmentation to set up the level of the company. </w:t>
      </w:r>
    </w:p>
    <w:p w14:paraId="48A60C39" w14:textId="77777777" w:rsidR="00F6342D" w:rsidRDefault="00F6342D" w:rsidP="00F6342D">
      <w:pPr>
        <w:pBdr>
          <w:top w:val="nil"/>
          <w:left w:val="nil"/>
          <w:bottom w:val="nil"/>
          <w:right w:val="nil"/>
          <w:between w:val="nil"/>
        </w:pBdr>
        <w:spacing w:after="0"/>
        <w:rPr>
          <w:color w:val="000000"/>
        </w:rPr>
      </w:pPr>
    </w:p>
    <w:p w14:paraId="3619D417" w14:textId="70B5027C" w:rsidR="00F6342D" w:rsidRDefault="0015701E" w:rsidP="00F6342D">
      <w:pPr>
        <w:pBdr>
          <w:top w:val="nil"/>
          <w:left w:val="nil"/>
          <w:bottom w:val="nil"/>
          <w:right w:val="nil"/>
          <w:between w:val="nil"/>
        </w:pBdr>
        <w:spacing w:after="0"/>
        <w:rPr>
          <w:color w:val="000000"/>
        </w:rPr>
      </w:pPr>
      <w:r w:rsidRPr="005534A4">
        <w:rPr>
          <w:color w:val="000000"/>
        </w:rPr>
        <w:t xml:space="preserve">In order to satisfy market demand, a higher production rate will be </w:t>
      </w:r>
      <w:r w:rsidR="00C12C36" w:rsidRPr="005534A4">
        <w:rPr>
          <w:color w:val="000000"/>
        </w:rPr>
        <w:t>continued,</w:t>
      </w:r>
      <w:r w:rsidRPr="005534A4">
        <w:rPr>
          <w:color w:val="000000"/>
        </w:rPr>
        <w:t xml:space="preserve"> and the market demand will definitely measure before the acceleration of the production process (Ali et al,</w:t>
      </w:r>
      <w:r w:rsidR="00C12C36">
        <w:rPr>
          <w:color w:val="000000"/>
        </w:rPr>
        <w:t xml:space="preserve"> </w:t>
      </w:r>
      <w:r w:rsidRPr="005534A4">
        <w:rPr>
          <w:color w:val="000000"/>
        </w:rPr>
        <w:t xml:space="preserve">2016). The disruptive technology needs a niche market to expand. Though the demand </w:t>
      </w:r>
      <w:r w:rsidRPr="005534A4">
        <w:t>of the market</w:t>
      </w:r>
      <w:r w:rsidRPr="005534A4">
        <w:rPr>
          <w:color w:val="000000"/>
        </w:rPr>
        <w:t xml:space="preserve"> is measured before the whole </w:t>
      </w:r>
      <w:r w:rsidRPr="005534A4">
        <w:t>process,</w:t>
      </w:r>
      <w:r w:rsidRPr="005534A4">
        <w:rPr>
          <w:color w:val="000000"/>
        </w:rPr>
        <w:t xml:space="preserve"> the ultimate result may come out with disappointment. </w:t>
      </w:r>
      <w:r w:rsidR="00C12C36">
        <w:rPr>
          <w:color w:val="000000"/>
        </w:rPr>
        <w:t>T</w:t>
      </w:r>
      <w:r w:rsidRPr="005534A4">
        <w:rPr>
          <w:color w:val="000000"/>
        </w:rPr>
        <w:t xml:space="preserve">he analysis will be done with the characteristics </w:t>
      </w:r>
      <w:r w:rsidRPr="005534A4">
        <w:t>of the niche</w:t>
      </w:r>
      <w:r w:rsidRPr="005534A4">
        <w:rPr>
          <w:color w:val="000000"/>
        </w:rPr>
        <w:t xml:space="preserve"> market. </w:t>
      </w:r>
      <w:r w:rsidRPr="005534A4">
        <w:t>Clients are</w:t>
      </w:r>
      <w:r w:rsidRPr="005534A4">
        <w:rPr>
          <w:color w:val="000000"/>
        </w:rPr>
        <w:t xml:space="preserve"> a big part of disruptive innovation because they are the person to use the service or the product of the company. </w:t>
      </w:r>
      <w:r w:rsidR="00C12C36">
        <w:rPr>
          <w:color w:val="000000"/>
        </w:rPr>
        <w:t xml:space="preserve">Therefore, </w:t>
      </w:r>
      <w:r w:rsidRPr="005534A4">
        <w:rPr>
          <w:color w:val="000000"/>
        </w:rPr>
        <w:t xml:space="preserve">a </w:t>
      </w:r>
      <w:r w:rsidR="00C12C36">
        <w:rPr>
          <w:color w:val="000000"/>
        </w:rPr>
        <w:t xml:space="preserve">number </w:t>
      </w:r>
      <w:r w:rsidRPr="005534A4">
        <w:rPr>
          <w:color w:val="000000"/>
        </w:rPr>
        <w:t>of innovative clients will be selected to provide the output</w:t>
      </w:r>
      <w:r w:rsidR="001A0661">
        <w:rPr>
          <w:color w:val="000000"/>
        </w:rPr>
        <w:t xml:space="preserve">, </w:t>
      </w:r>
      <w:r w:rsidRPr="005534A4">
        <w:rPr>
          <w:color w:val="000000"/>
        </w:rPr>
        <w:t xml:space="preserve">so that they can suggest the product to the other consumers when the output will be ready (Smith et al., 2017). </w:t>
      </w:r>
    </w:p>
    <w:p w14:paraId="114494A9" w14:textId="77777777" w:rsidR="00F6342D" w:rsidRDefault="00F6342D" w:rsidP="00F6342D">
      <w:pPr>
        <w:pBdr>
          <w:top w:val="nil"/>
          <w:left w:val="nil"/>
          <w:bottom w:val="nil"/>
          <w:right w:val="nil"/>
          <w:between w:val="nil"/>
        </w:pBdr>
        <w:spacing w:after="0"/>
        <w:rPr>
          <w:color w:val="000000"/>
        </w:rPr>
      </w:pPr>
    </w:p>
    <w:p w14:paraId="747A8B57" w14:textId="748B6FA6" w:rsidR="00AD7F29" w:rsidRPr="005534A4" w:rsidRDefault="00F6342D" w:rsidP="00F6342D">
      <w:pPr>
        <w:pBdr>
          <w:top w:val="nil"/>
          <w:left w:val="nil"/>
          <w:bottom w:val="nil"/>
          <w:right w:val="nil"/>
          <w:between w:val="nil"/>
        </w:pBdr>
        <w:spacing w:after="0"/>
      </w:pPr>
      <w:r>
        <w:rPr>
          <w:color w:val="000000"/>
        </w:rPr>
        <w:t xml:space="preserve">In addition, there are </w:t>
      </w:r>
      <w:r w:rsidR="0015701E" w:rsidRPr="005534A4">
        <w:rPr>
          <w:color w:val="000000"/>
        </w:rPr>
        <w:t xml:space="preserve">Internal factors: The internal </w:t>
      </w:r>
      <w:r w:rsidR="0015701E" w:rsidRPr="005534A4">
        <w:t>factors are the</w:t>
      </w:r>
      <w:r w:rsidR="0015701E" w:rsidRPr="005534A4">
        <w:rPr>
          <w:color w:val="000000"/>
        </w:rPr>
        <w:t xml:space="preserve"> most important part to measure the ability of an organisation for disruptive innovation. Ups and downs related to these factors may successfully or badly affect the innovation process. How these factors will be taken care </w:t>
      </w:r>
      <w:r w:rsidR="0015701E" w:rsidRPr="005534A4">
        <w:t>of</w:t>
      </w:r>
      <w:r w:rsidR="0015701E" w:rsidRPr="005534A4">
        <w:rPr>
          <w:color w:val="000000"/>
        </w:rPr>
        <w:t xml:space="preserve"> is described briefly in this paragraph. Value proposition, innovation capacity, infrastructure and resources, qualification of personnel and ambidexterity are the factors to measure the ability of a company. Innovation capacity is the key factor </w:t>
      </w:r>
      <w:r w:rsidR="0015701E" w:rsidRPr="005534A4">
        <w:t>in</w:t>
      </w:r>
      <w:r w:rsidR="0015701E" w:rsidRPr="005534A4">
        <w:rPr>
          <w:color w:val="000000"/>
        </w:rPr>
        <w:t xml:space="preserve"> the disruptive innovation process. As the model </w:t>
      </w:r>
      <w:r w:rsidR="0015701E" w:rsidRPr="005534A4">
        <w:t>provides</w:t>
      </w:r>
      <w:r w:rsidR="0015701E" w:rsidRPr="005534A4">
        <w:rPr>
          <w:color w:val="000000"/>
        </w:rPr>
        <w:t xml:space="preserve"> the ability to disrupt the existing lead products or services, </w:t>
      </w:r>
      <w:r w:rsidR="0015701E" w:rsidRPr="005534A4">
        <w:t>Bluebird Care</w:t>
      </w:r>
      <w:r w:rsidR="0015701E" w:rsidRPr="005534A4">
        <w:rPr>
          <w:color w:val="000000"/>
        </w:rPr>
        <w:t xml:space="preserve"> will </w:t>
      </w:r>
      <w:r w:rsidR="0015701E" w:rsidRPr="005534A4">
        <w:t>have the required</w:t>
      </w:r>
      <w:r w:rsidR="0015701E" w:rsidRPr="005534A4">
        <w:rPr>
          <w:color w:val="000000"/>
        </w:rPr>
        <w:t xml:space="preserve"> capacity to detect and solve the problem. </w:t>
      </w:r>
      <w:r w:rsidR="0015701E" w:rsidRPr="005534A4">
        <w:t xml:space="preserve">Bluebird Care </w:t>
      </w:r>
      <w:r w:rsidR="0015701E" w:rsidRPr="005534A4">
        <w:rPr>
          <w:color w:val="000000"/>
        </w:rPr>
        <w:t xml:space="preserve">will hire qualified personnel to make a well-prepared team as a well-prepared team is considered a long-term innovation. Bluebird Care will carry the ability of ambidexterity to face any kind of </w:t>
      </w:r>
      <w:r w:rsidR="0015701E" w:rsidRPr="005534A4">
        <w:t>problem</w:t>
      </w:r>
      <w:r w:rsidR="0015701E" w:rsidRPr="005534A4">
        <w:rPr>
          <w:color w:val="000000"/>
        </w:rPr>
        <w:t xml:space="preserve"> (Moussa et al, 2018).</w:t>
      </w:r>
      <w:r w:rsidR="00C12C36">
        <w:t xml:space="preserve"> </w:t>
      </w:r>
      <w:r w:rsidR="0015701E" w:rsidRPr="005534A4">
        <w:rPr>
          <w:color w:val="000000"/>
        </w:rPr>
        <w:t>External factors: Macroeconomic, networking and competitiveness factors are the terms of external factors to consider</w:t>
      </w:r>
      <w:r>
        <w:rPr>
          <w:color w:val="000000"/>
        </w:rPr>
        <w:t xml:space="preserve"> </w:t>
      </w:r>
      <w:r w:rsidRPr="005534A4">
        <w:rPr>
          <w:color w:val="000000"/>
        </w:rPr>
        <w:t>(Paul, 2019).</w:t>
      </w:r>
      <w:r w:rsidR="0015701E" w:rsidRPr="005534A4">
        <w:rPr>
          <w:color w:val="000000"/>
        </w:rPr>
        <w:t xml:space="preserve"> </w:t>
      </w:r>
      <w:r w:rsidR="0015701E" w:rsidRPr="005534A4">
        <w:t xml:space="preserve">Bluebird Care </w:t>
      </w:r>
      <w:r w:rsidR="0015701E" w:rsidRPr="005534A4">
        <w:rPr>
          <w:color w:val="000000"/>
        </w:rPr>
        <w:t xml:space="preserve">will consider these factors to relate </w:t>
      </w:r>
      <w:r w:rsidR="0015701E" w:rsidRPr="005534A4">
        <w:t>to</w:t>
      </w:r>
      <w:r w:rsidR="0015701E" w:rsidRPr="005534A4">
        <w:rPr>
          <w:color w:val="000000"/>
        </w:rPr>
        <w:t xml:space="preserve"> disruptive innovation though these are out of the control of the company</w:t>
      </w:r>
      <w:r>
        <w:rPr>
          <w:color w:val="000000"/>
        </w:rPr>
        <w:t>.</w:t>
      </w:r>
      <w:r w:rsidR="0015701E" w:rsidRPr="005534A4">
        <w:rPr>
          <w:color w:val="000000"/>
        </w:rPr>
        <w:t xml:space="preserve"> </w:t>
      </w:r>
    </w:p>
    <w:p w14:paraId="1C408630" w14:textId="3CAC873C" w:rsidR="00AD7F29" w:rsidRPr="005534A4" w:rsidRDefault="0015701E">
      <w:pPr>
        <w:pStyle w:val="Heading2"/>
        <w:rPr>
          <w:sz w:val="24"/>
          <w:szCs w:val="24"/>
        </w:rPr>
      </w:pPr>
      <w:bookmarkStart w:id="11" w:name="_Toc81680888"/>
      <w:r w:rsidRPr="005534A4">
        <w:rPr>
          <w:sz w:val="24"/>
          <w:szCs w:val="24"/>
        </w:rPr>
        <w:lastRenderedPageBreak/>
        <w:t>Recommendation</w:t>
      </w:r>
      <w:r w:rsidR="00C12C36">
        <w:rPr>
          <w:sz w:val="24"/>
          <w:szCs w:val="24"/>
        </w:rPr>
        <w:t>s</w:t>
      </w:r>
      <w:bookmarkEnd w:id="11"/>
    </w:p>
    <w:p w14:paraId="6823E57D" w14:textId="77777777" w:rsidR="00C12C36" w:rsidRDefault="0015701E" w:rsidP="00C12C36">
      <w:pPr>
        <w:jc w:val="left"/>
      </w:pPr>
      <w:r w:rsidRPr="005534A4">
        <w:t>Here are some recommendations that Bluebird Care can follow to be successful in their business</w:t>
      </w:r>
      <w:r w:rsidR="00C12C36">
        <w:t>:</w:t>
      </w:r>
    </w:p>
    <w:p w14:paraId="3351503B" w14:textId="2409324E" w:rsidR="00AD7F29" w:rsidRPr="005534A4" w:rsidRDefault="0015701E" w:rsidP="00C12C36">
      <w:pPr>
        <w:pStyle w:val="ListParagraph"/>
        <w:numPr>
          <w:ilvl w:val="0"/>
          <w:numId w:val="12"/>
        </w:numPr>
        <w:jc w:val="left"/>
      </w:pPr>
      <w:r w:rsidRPr="005534A4">
        <w:t>In the disruptive</w:t>
      </w:r>
      <w:r w:rsidRPr="00C12C36">
        <w:rPr>
          <w:color w:val="000000"/>
        </w:rPr>
        <w:t xml:space="preserve"> model </w:t>
      </w:r>
      <w:r w:rsidRPr="005534A4">
        <w:t xml:space="preserve">of innovation, </w:t>
      </w:r>
      <w:r w:rsidRPr="00C12C36">
        <w:rPr>
          <w:color w:val="000000"/>
        </w:rPr>
        <w:t>the c</w:t>
      </w:r>
      <w:r w:rsidRPr="005534A4">
        <w:t>ustomers</w:t>
      </w:r>
      <w:r w:rsidRPr="00C12C36">
        <w:rPr>
          <w:color w:val="000000"/>
        </w:rPr>
        <w:t xml:space="preserve"> are the first priority and </w:t>
      </w:r>
      <w:r w:rsidRPr="005534A4">
        <w:t>work</w:t>
      </w:r>
      <w:r w:rsidRPr="00C12C36">
        <w:rPr>
          <w:color w:val="000000"/>
        </w:rPr>
        <w:t xml:space="preserve"> with a separate concept if the plan works or not. </w:t>
      </w:r>
      <w:r w:rsidR="001A0661">
        <w:rPr>
          <w:color w:val="000000"/>
        </w:rPr>
        <w:t xml:space="preserve">Therefore, </w:t>
      </w:r>
      <w:r w:rsidRPr="00C12C36">
        <w:rPr>
          <w:color w:val="000000"/>
        </w:rPr>
        <w:t xml:space="preserve">the </w:t>
      </w:r>
      <w:r w:rsidRPr="005534A4">
        <w:t>concept</w:t>
      </w:r>
      <w:r w:rsidRPr="00C12C36">
        <w:rPr>
          <w:color w:val="000000"/>
        </w:rPr>
        <w:t xml:space="preserve"> of </w:t>
      </w:r>
      <w:r w:rsidRPr="005534A4">
        <w:t>service</w:t>
      </w:r>
      <w:r w:rsidRPr="00C12C36">
        <w:rPr>
          <w:color w:val="000000"/>
        </w:rPr>
        <w:t xml:space="preserve"> and the business </w:t>
      </w:r>
      <w:r w:rsidRPr="005534A4">
        <w:t>strategies</w:t>
      </w:r>
      <w:r w:rsidRPr="00C12C36">
        <w:rPr>
          <w:color w:val="000000"/>
        </w:rPr>
        <w:t xml:space="preserve"> should be chosen with utmost care and research</w:t>
      </w:r>
      <w:r w:rsidRPr="005534A4">
        <w:t xml:space="preserve">. </w:t>
      </w:r>
    </w:p>
    <w:p w14:paraId="517FA8B2" w14:textId="0B1570C9" w:rsidR="00AD7F29" w:rsidRPr="005534A4" w:rsidRDefault="0015701E">
      <w:pPr>
        <w:numPr>
          <w:ilvl w:val="0"/>
          <w:numId w:val="1"/>
        </w:numPr>
        <w:pBdr>
          <w:top w:val="nil"/>
          <w:left w:val="nil"/>
          <w:bottom w:val="nil"/>
          <w:right w:val="nil"/>
          <w:between w:val="nil"/>
        </w:pBdr>
        <w:spacing w:after="0"/>
        <w:jc w:val="left"/>
        <w:rPr>
          <w:color w:val="000000"/>
        </w:rPr>
      </w:pPr>
      <w:r w:rsidRPr="005534A4">
        <w:rPr>
          <w:color w:val="000000"/>
        </w:rPr>
        <w:t xml:space="preserve">While trying the new </w:t>
      </w:r>
      <w:r w:rsidRPr="005534A4">
        <w:t xml:space="preserve">services, </w:t>
      </w:r>
      <w:r w:rsidR="00C12C36" w:rsidRPr="005534A4">
        <w:t>technology,</w:t>
      </w:r>
      <w:r w:rsidRPr="005534A4">
        <w:t xml:space="preserve"> or products, should be tested out at the beginning. </w:t>
      </w:r>
    </w:p>
    <w:p w14:paraId="29779686" w14:textId="77777777" w:rsidR="00AD7F29" w:rsidRPr="005534A4" w:rsidRDefault="0015701E">
      <w:pPr>
        <w:numPr>
          <w:ilvl w:val="0"/>
          <w:numId w:val="1"/>
        </w:numPr>
        <w:pBdr>
          <w:top w:val="nil"/>
          <w:left w:val="nil"/>
          <w:bottom w:val="nil"/>
          <w:right w:val="nil"/>
          <w:between w:val="nil"/>
        </w:pBdr>
        <w:spacing w:after="0"/>
        <w:jc w:val="left"/>
        <w:rPr>
          <w:color w:val="000000"/>
        </w:rPr>
      </w:pPr>
      <w:r w:rsidRPr="005534A4">
        <w:rPr>
          <w:color w:val="000000"/>
        </w:rPr>
        <w:t xml:space="preserve">The application of the new technology and </w:t>
      </w:r>
      <w:r w:rsidRPr="005534A4">
        <w:t>strategy</w:t>
      </w:r>
      <w:r w:rsidRPr="005534A4">
        <w:rPr>
          <w:color w:val="000000"/>
        </w:rPr>
        <w:t xml:space="preserve"> is not proven. </w:t>
      </w:r>
      <w:r w:rsidRPr="005534A4">
        <w:t xml:space="preserve">As a result, </w:t>
      </w:r>
      <w:r w:rsidRPr="005534A4">
        <w:rPr>
          <w:color w:val="000000"/>
        </w:rPr>
        <w:t xml:space="preserve">this may affect the consumers or the users. Before providing </w:t>
      </w:r>
      <w:r w:rsidRPr="005534A4">
        <w:t>service to the</w:t>
      </w:r>
      <w:r w:rsidRPr="005534A4">
        <w:rPr>
          <w:color w:val="000000"/>
        </w:rPr>
        <w:t xml:space="preserve"> c</w:t>
      </w:r>
      <w:r w:rsidRPr="005534A4">
        <w:t>ustomer</w:t>
      </w:r>
      <w:r w:rsidRPr="005534A4">
        <w:rPr>
          <w:color w:val="000000"/>
        </w:rPr>
        <w:t xml:space="preserve">s, necessary precaution steps should be taken. </w:t>
      </w:r>
    </w:p>
    <w:p w14:paraId="6BD64EB2" w14:textId="77777777" w:rsidR="00AD7F29" w:rsidRPr="005534A4" w:rsidRDefault="00AD7F29">
      <w:pPr>
        <w:pBdr>
          <w:top w:val="nil"/>
          <w:left w:val="nil"/>
          <w:bottom w:val="nil"/>
          <w:right w:val="nil"/>
          <w:between w:val="nil"/>
        </w:pBdr>
        <w:spacing w:after="0"/>
        <w:ind w:left="720"/>
        <w:jc w:val="left"/>
      </w:pPr>
    </w:p>
    <w:p w14:paraId="1795EF76" w14:textId="2DDA6098" w:rsidR="00AD7F29" w:rsidRPr="005534A4" w:rsidRDefault="0015701E">
      <w:pPr>
        <w:pStyle w:val="Heading1"/>
        <w:pBdr>
          <w:bottom w:val="single" w:sz="12" w:space="2" w:color="000000"/>
        </w:pBdr>
        <w:rPr>
          <w:sz w:val="24"/>
          <w:szCs w:val="24"/>
        </w:rPr>
      </w:pPr>
      <w:bookmarkStart w:id="12" w:name="_Toc81680889"/>
      <w:r w:rsidRPr="005534A4">
        <w:rPr>
          <w:sz w:val="24"/>
          <w:szCs w:val="24"/>
        </w:rPr>
        <w:t>Evaluation of harness creativity of Bluebird Care</w:t>
      </w:r>
      <w:bookmarkEnd w:id="12"/>
    </w:p>
    <w:p w14:paraId="6E1051D0" w14:textId="0A65FE8C" w:rsidR="00AD7F29" w:rsidRPr="005534A4" w:rsidRDefault="0015701E">
      <w:r w:rsidRPr="005534A4">
        <w:t xml:space="preserve">Creativity refers to the term by which new and genuine ideas are used in the perspective of creating ingenious things. These may be some problem-solving issues, communication processes, entertainment and other things related to our daily essential life. </w:t>
      </w:r>
      <w:r w:rsidR="001A0661">
        <w:t>T</w:t>
      </w:r>
      <w:r w:rsidRPr="005534A4">
        <w:t>he personnel who generate the ideas are called creative people. Creative personnel carry energy, smartness, responsibility, discipline, fantasy and imagination (Amabile et al., 2018). They are independent and humble. We need to increase our creativity to accelerate a new, varied and better process for any kind of work in our life. Better communication ideas can be invented by creativity. Every proble</w:t>
      </w:r>
      <w:r w:rsidR="001A0661">
        <w:t xml:space="preserve">m </w:t>
      </w:r>
      <w:r w:rsidRPr="005534A4">
        <w:t xml:space="preserve">is different from each other. </w:t>
      </w:r>
      <w:r w:rsidR="00F6342D">
        <w:t xml:space="preserve">Therefore, </w:t>
      </w:r>
      <w:r w:rsidRPr="005534A4">
        <w:t xml:space="preserve">each of them requires different types of solutions and this can be done with a creative mind. There is </w:t>
      </w:r>
      <w:r w:rsidR="001A0661">
        <w:t xml:space="preserve">a </w:t>
      </w:r>
      <w:r w:rsidRPr="005534A4">
        <w:t>model of creativity which represents creativity as a domain in a culture (</w:t>
      </w:r>
      <w:proofErr w:type="spellStart"/>
      <w:r w:rsidRPr="005534A4">
        <w:t>Kleinmintz</w:t>
      </w:r>
      <w:proofErr w:type="spellEnd"/>
      <w:r w:rsidRPr="005534A4">
        <w:t xml:space="preserve"> et al, 2019)</w:t>
      </w:r>
      <w:r w:rsidRPr="005534A4">
        <w:rPr>
          <w:color w:val="222222"/>
          <w:highlight w:val="white"/>
        </w:rPr>
        <w:t xml:space="preserve">. </w:t>
      </w:r>
      <w:r w:rsidRPr="005534A4">
        <w:t>The creativity model is represented as a field to carry all the gatekeepers of the particular domain. Then the individual personnel of the domain or culture come out with the novel or actual idea</w:t>
      </w:r>
      <w:r w:rsidR="001A0661">
        <w:t xml:space="preserve">, </w:t>
      </w:r>
      <w:r w:rsidRPr="005534A4">
        <w:t>to solve a problem with a new pattern in a certain field (</w:t>
      </w:r>
      <w:proofErr w:type="spellStart"/>
      <w:r w:rsidRPr="005534A4">
        <w:t>Samarova</w:t>
      </w:r>
      <w:proofErr w:type="spellEnd"/>
      <w:r w:rsidRPr="005534A4">
        <w:t>, 2018). An evaluation can be brought in the running culture by creative and innovative thinking with creative works.</w:t>
      </w:r>
    </w:p>
    <w:p w14:paraId="031F9180" w14:textId="2A8A1EA3" w:rsidR="00AD7F29" w:rsidRPr="005534A4" w:rsidRDefault="0015701E">
      <w:pPr>
        <w:pStyle w:val="Heading2"/>
        <w:rPr>
          <w:sz w:val="24"/>
          <w:szCs w:val="24"/>
        </w:rPr>
      </w:pPr>
      <w:bookmarkStart w:id="13" w:name="_Toc81680890"/>
      <w:r w:rsidRPr="005534A4">
        <w:rPr>
          <w:sz w:val="24"/>
          <w:szCs w:val="24"/>
        </w:rPr>
        <w:lastRenderedPageBreak/>
        <w:t>How Bluebird Care relates with creativity</w:t>
      </w:r>
      <w:bookmarkEnd w:id="13"/>
    </w:p>
    <w:p w14:paraId="7AEEB0DE" w14:textId="77777777" w:rsidR="00692387" w:rsidRDefault="0015701E">
      <w:r w:rsidRPr="005534A4">
        <w:t>Bluebird Care is a home care business based in CARDIFF, UK. It will provide service to both the elders and diseased persons of the area. The planning of Bluebird Care is to deal with the</w:t>
      </w:r>
      <w:r w:rsidR="000D01B4">
        <w:t xml:space="preserve"> difficulties with care</w:t>
      </w:r>
      <w:r w:rsidRPr="005534A4">
        <w:t xml:space="preserve">. In this era of digitalization and pandemic, people are living in </w:t>
      </w:r>
      <w:r w:rsidR="00692387" w:rsidRPr="005534A4">
        <w:t>isolation,</w:t>
      </w:r>
      <w:r w:rsidRPr="005534A4">
        <w:t xml:space="preserve"> and they do not get enough support when they are alone or fall sick. In these times, they need a person who will care and support their needs. That's why Bluebird Care will develop new strategies to provide homecare support and service to these people. They will minimise the cost of their service as the number of customers </w:t>
      </w:r>
      <w:r w:rsidR="00692387">
        <w:t>are</w:t>
      </w:r>
      <w:r w:rsidRPr="005534A4">
        <w:t xml:space="preserve"> increasing every single day. They will try to reach the customers who are new and who don't have an idea of this kind of service. They will focus more on their advertising and marketing strategy</w:t>
      </w:r>
      <w:r w:rsidR="00692387">
        <w:t xml:space="preserve">, </w:t>
      </w:r>
      <w:r w:rsidRPr="005534A4">
        <w:t xml:space="preserve">as only a good advertising strategy can make them reach the maximum number of customers. This can be proved as a successful project and solution for the people who are suffering because of lack of care. They will develop new processes to help their customers and attract more new customers. </w:t>
      </w:r>
    </w:p>
    <w:p w14:paraId="6D1D9591" w14:textId="5B5EF83C" w:rsidR="00AD7F29" w:rsidRPr="005534A4" w:rsidRDefault="0015701E">
      <w:r w:rsidRPr="005534A4">
        <w:t>Only creative thinking and policy</w:t>
      </w:r>
      <w:r w:rsidR="00692387">
        <w:t xml:space="preserve"> </w:t>
      </w:r>
      <w:r w:rsidRPr="005534A4">
        <w:t xml:space="preserve">making can bring success for Bluebird Care. Their solution will bring an evolution in the homecare business and solve any problems related to it. </w:t>
      </w:r>
      <w:r w:rsidR="00692387">
        <w:t xml:space="preserve">Previous </w:t>
      </w:r>
      <w:r w:rsidRPr="005534A4">
        <w:t xml:space="preserve">problems always require new </w:t>
      </w:r>
      <w:r w:rsidR="00692387" w:rsidRPr="005534A4">
        <w:t>solutions</w:t>
      </w:r>
      <w:r w:rsidR="00692387">
        <w:t xml:space="preserve">; therefore, this approach is convenient to meeting those problems. </w:t>
      </w:r>
      <w:r w:rsidRPr="005534A4">
        <w:t>As creativity requires values and services from a new source of mind</w:t>
      </w:r>
      <w:r w:rsidR="00692387">
        <w:t xml:space="preserve">, </w:t>
      </w:r>
      <w:r w:rsidRPr="005534A4">
        <w:t>with novel changes Bluebird Care will add new values and services to the field of home care service</w:t>
      </w:r>
      <w:r w:rsidR="00692387">
        <w:t xml:space="preserve">, </w:t>
      </w:r>
      <w:r w:rsidRPr="005534A4">
        <w:t xml:space="preserve">by solving the problems with new strategies and technology and other new ideas. That is how Bluebird Care is related to creativity by creating new things for the life of people and to </w:t>
      </w:r>
      <w:r w:rsidR="00692387">
        <w:t xml:space="preserve">provide a quality service. </w:t>
      </w:r>
    </w:p>
    <w:p w14:paraId="22FFD31E" w14:textId="77777777" w:rsidR="00AD7F29" w:rsidRPr="005534A4" w:rsidRDefault="0015701E">
      <w:pPr>
        <w:pStyle w:val="Heading2"/>
        <w:rPr>
          <w:sz w:val="24"/>
          <w:szCs w:val="24"/>
        </w:rPr>
      </w:pPr>
      <w:bookmarkStart w:id="14" w:name="_Toc81680891"/>
      <w:r w:rsidRPr="005534A4">
        <w:rPr>
          <w:sz w:val="24"/>
          <w:szCs w:val="24"/>
        </w:rPr>
        <w:t>Factors affecting creativity of an organisation and how they relate to Bluebird Care</w:t>
      </w:r>
      <w:bookmarkEnd w:id="14"/>
    </w:p>
    <w:p w14:paraId="4B52DE9E" w14:textId="4C7E1A5E" w:rsidR="00AD7F29" w:rsidRPr="005534A4" w:rsidRDefault="0015701E">
      <w:r w:rsidRPr="005534A4">
        <w:t>There are two classes of factors that affect creativity. The first is individual and the second is group or organisational</w:t>
      </w:r>
      <w:r w:rsidR="002C12FE">
        <w:t xml:space="preserve">, </w:t>
      </w:r>
      <w:r w:rsidRPr="005534A4">
        <w:t xml:space="preserve">both have an effect on organisational creativity. </w:t>
      </w:r>
    </w:p>
    <w:p w14:paraId="4533407E" w14:textId="2F5FEFE5" w:rsidR="00AD7F29" w:rsidRPr="005534A4" w:rsidRDefault="00C12C36">
      <w:pPr>
        <w:numPr>
          <w:ilvl w:val="0"/>
          <w:numId w:val="9"/>
        </w:numPr>
        <w:pBdr>
          <w:top w:val="nil"/>
          <w:left w:val="nil"/>
          <w:bottom w:val="nil"/>
          <w:right w:val="nil"/>
          <w:between w:val="nil"/>
        </w:pBdr>
        <w:spacing w:after="0"/>
      </w:pPr>
      <w:r>
        <w:t xml:space="preserve">The first is </w:t>
      </w:r>
      <w:r w:rsidR="00A946D8" w:rsidRPr="005534A4">
        <w:t>Individual level</w:t>
      </w:r>
      <w:r w:rsidR="0015701E" w:rsidRPr="005534A4">
        <w:rPr>
          <w:color w:val="000000"/>
        </w:rPr>
        <w:t xml:space="preserve">: Age, intelligence, personalities, capabilities, </w:t>
      </w:r>
      <w:r w:rsidR="00AD0E5C" w:rsidRPr="005534A4">
        <w:rPr>
          <w:color w:val="000000"/>
        </w:rPr>
        <w:t>potentiality,</w:t>
      </w:r>
      <w:r w:rsidR="0015701E" w:rsidRPr="005534A4">
        <w:rPr>
          <w:color w:val="000000"/>
        </w:rPr>
        <w:t xml:space="preserve"> and disposition</w:t>
      </w:r>
      <w:r w:rsidR="00BC3031">
        <w:rPr>
          <w:color w:val="000000"/>
        </w:rPr>
        <w:t xml:space="preserve">, </w:t>
      </w:r>
      <w:r w:rsidR="0015701E" w:rsidRPr="005534A4">
        <w:rPr>
          <w:color w:val="000000"/>
        </w:rPr>
        <w:t xml:space="preserve">these are the parameters which affect the creativity in individual personnel. With the flow of age, the creative influence of </w:t>
      </w:r>
      <w:r w:rsidR="0015701E" w:rsidRPr="005534A4">
        <w:t>humans decreases</w:t>
      </w:r>
      <w:r w:rsidR="0015701E" w:rsidRPr="005534A4">
        <w:rPr>
          <w:color w:val="000000"/>
        </w:rPr>
        <w:t xml:space="preserve">. The neural connection of the brain decreases with the increased age </w:t>
      </w:r>
      <w:r w:rsidR="0015701E" w:rsidRPr="005534A4">
        <w:rPr>
          <w:color w:val="000000"/>
        </w:rPr>
        <w:lastRenderedPageBreak/>
        <w:t>until the individual personnel tries intentionally</w:t>
      </w:r>
      <w:r w:rsidR="00D33646">
        <w:rPr>
          <w:color w:val="000000"/>
        </w:rPr>
        <w:t xml:space="preserve">, </w:t>
      </w:r>
      <w:r w:rsidR="0015701E" w:rsidRPr="005534A4">
        <w:rPr>
          <w:color w:val="000000"/>
        </w:rPr>
        <w:t xml:space="preserve">to maintain the capability with some practices. Intelligence is another factor </w:t>
      </w:r>
      <w:r w:rsidR="0015701E" w:rsidRPr="005534A4">
        <w:t>that</w:t>
      </w:r>
      <w:r w:rsidR="0015701E" w:rsidRPr="005534A4">
        <w:rPr>
          <w:color w:val="000000"/>
        </w:rPr>
        <w:t xml:space="preserve"> is different in every personnel. To </w:t>
      </w:r>
      <w:r w:rsidR="0015701E" w:rsidRPr="005534A4">
        <w:t>do creative</w:t>
      </w:r>
      <w:r w:rsidR="0015701E" w:rsidRPr="005534A4">
        <w:rPr>
          <w:color w:val="000000"/>
        </w:rPr>
        <w:t xml:space="preserve"> work a certain level of intelligence is required in a human (Mostafa, 2016)</w:t>
      </w:r>
      <w:r w:rsidR="00BC3031">
        <w:rPr>
          <w:color w:val="000000"/>
        </w:rPr>
        <w:t xml:space="preserve">, </w:t>
      </w:r>
      <w:r w:rsidR="0015701E" w:rsidRPr="005534A4">
        <w:rPr>
          <w:color w:val="000000"/>
        </w:rPr>
        <w:t>creativity level depends on the intelligence level. The third one is personality</w:t>
      </w:r>
      <w:r w:rsidR="00937B4B">
        <w:rPr>
          <w:color w:val="000000"/>
        </w:rPr>
        <w:t xml:space="preserve">; </w:t>
      </w:r>
      <w:r w:rsidR="0015701E" w:rsidRPr="005534A4">
        <w:rPr>
          <w:color w:val="000000"/>
        </w:rPr>
        <w:t xml:space="preserve">The personality of individuals depends upon the environment </w:t>
      </w:r>
      <w:r w:rsidR="00BC3031">
        <w:rPr>
          <w:color w:val="000000"/>
        </w:rPr>
        <w:t>they be</w:t>
      </w:r>
      <w:r w:rsidR="0015701E" w:rsidRPr="005534A4">
        <w:rPr>
          <w:color w:val="000000"/>
        </w:rPr>
        <w:t>come</w:t>
      </w:r>
      <w:r w:rsidR="00BC3031">
        <w:rPr>
          <w:color w:val="000000"/>
        </w:rPr>
        <w:t xml:space="preserve"> </w:t>
      </w:r>
      <w:r w:rsidR="0015701E" w:rsidRPr="005534A4">
        <w:rPr>
          <w:color w:val="000000"/>
        </w:rPr>
        <w:t xml:space="preserve">from </w:t>
      </w:r>
      <w:r w:rsidR="00D33646" w:rsidRPr="005534A4">
        <w:rPr>
          <w:color w:val="000000"/>
        </w:rPr>
        <w:t xml:space="preserve">or </w:t>
      </w:r>
      <w:r w:rsidR="00D33646">
        <w:rPr>
          <w:color w:val="000000"/>
        </w:rPr>
        <w:t>their</w:t>
      </w:r>
      <w:r w:rsidR="00BC3031">
        <w:rPr>
          <w:color w:val="000000"/>
        </w:rPr>
        <w:t xml:space="preserve"> </w:t>
      </w:r>
      <w:r w:rsidR="0015701E" w:rsidRPr="005534A4">
        <w:rPr>
          <w:color w:val="000000"/>
        </w:rPr>
        <w:t xml:space="preserve">own decision of presenting </w:t>
      </w:r>
      <w:r w:rsidR="00BC3031">
        <w:rPr>
          <w:color w:val="000000"/>
        </w:rPr>
        <w:t>themself</w:t>
      </w:r>
      <w:r w:rsidR="0015701E" w:rsidRPr="005534A4">
        <w:rPr>
          <w:color w:val="000000"/>
        </w:rPr>
        <w:t xml:space="preserve"> to others. Every person carries his own confidence level, interests, complexity and judgment. These have a great influence </w:t>
      </w:r>
      <w:r w:rsidR="0015701E" w:rsidRPr="005534A4">
        <w:t>on</w:t>
      </w:r>
      <w:r w:rsidR="0015701E" w:rsidRPr="005534A4">
        <w:rPr>
          <w:color w:val="000000"/>
        </w:rPr>
        <w:t xml:space="preserve"> being a creative person. A creative person carries a personality between extrovert and introvert. Capability and potentially are the parameters to know about the limit of working of a person. A creative person exceeds his limitations to end up with a new idea. The overall disposition of any motivation incident helps a person to develop a creative mind also. These are the factors </w:t>
      </w:r>
      <w:r w:rsidR="0015701E" w:rsidRPr="005534A4">
        <w:t>affecting individual</w:t>
      </w:r>
      <w:r w:rsidR="0015701E" w:rsidRPr="005534A4">
        <w:rPr>
          <w:color w:val="000000"/>
        </w:rPr>
        <w:t xml:space="preserve"> creativity. Alpha Technology will recruit employees with the consideration of these parameters. </w:t>
      </w:r>
    </w:p>
    <w:p w14:paraId="5A3E0D98" w14:textId="2692C0C5" w:rsidR="00AD7F29" w:rsidRPr="005534A4" w:rsidRDefault="00C12C36">
      <w:pPr>
        <w:numPr>
          <w:ilvl w:val="0"/>
          <w:numId w:val="9"/>
        </w:numPr>
        <w:pBdr>
          <w:top w:val="nil"/>
          <w:left w:val="nil"/>
          <w:bottom w:val="nil"/>
          <w:right w:val="nil"/>
          <w:between w:val="nil"/>
        </w:pBdr>
      </w:pPr>
      <w:r>
        <w:t xml:space="preserve">Lastly the </w:t>
      </w:r>
      <w:r w:rsidR="0015701E" w:rsidRPr="005534A4">
        <w:t>O</w:t>
      </w:r>
      <w:r w:rsidR="0015701E" w:rsidRPr="005534A4">
        <w:rPr>
          <w:color w:val="000000"/>
        </w:rPr>
        <w:t xml:space="preserve">rganisational level: Time, working place, working environment, </w:t>
      </w:r>
      <w:r w:rsidR="00252982" w:rsidRPr="005534A4">
        <w:rPr>
          <w:color w:val="000000"/>
        </w:rPr>
        <w:t>experience,</w:t>
      </w:r>
      <w:r w:rsidR="0015701E" w:rsidRPr="005534A4">
        <w:rPr>
          <w:color w:val="000000"/>
        </w:rPr>
        <w:t xml:space="preserve"> and competitive thinking. These are the factors affecting creativity in an organisation. If the </w:t>
      </w:r>
      <w:r w:rsidR="0015701E" w:rsidRPr="005534A4">
        <w:t>staff</w:t>
      </w:r>
      <w:r w:rsidR="0015701E" w:rsidRPr="005534A4">
        <w:rPr>
          <w:color w:val="000000"/>
        </w:rPr>
        <w:t xml:space="preserve"> </w:t>
      </w:r>
      <w:r w:rsidR="0015701E" w:rsidRPr="005534A4">
        <w:t>works</w:t>
      </w:r>
      <w:r w:rsidR="0015701E" w:rsidRPr="005534A4">
        <w:rPr>
          <w:color w:val="000000"/>
        </w:rPr>
        <w:t xml:space="preserve"> for a long time, then they will feel </w:t>
      </w:r>
      <w:r w:rsidR="00252982" w:rsidRPr="005534A4">
        <w:rPr>
          <w:color w:val="000000"/>
        </w:rPr>
        <w:t>tedious</w:t>
      </w:r>
      <w:r w:rsidR="0015701E" w:rsidRPr="005534A4">
        <w:rPr>
          <w:color w:val="000000"/>
        </w:rPr>
        <w:t xml:space="preserve"> while working</w:t>
      </w:r>
      <w:r w:rsidR="00252982">
        <w:rPr>
          <w:color w:val="000000"/>
        </w:rPr>
        <w:t xml:space="preserve">, </w:t>
      </w:r>
      <w:r w:rsidR="0015701E" w:rsidRPr="005534A4">
        <w:rPr>
          <w:color w:val="000000"/>
        </w:rPr>
        <w:t xml:space="preserve">which will block the creativity of their mind. Second </w:t>
      </w:r>
      <w:r w:rsidR="0015701E" w:rsidRPr="005534A4">
        <w:t>is the working</w:t>
      </w:r>
      <w:r w:rsidR="0015701E" w:rsidRPr="005534A4">
        <w:rPr>
          <w:color w:val="000000"/>
        </w:rPr>
        <w:t xml:space="preserve"> </w:t>
      </w:r>
      <w:r w:rsidR="00252982">
        <w:rPr>
          <w:color w:val="000000"/>
        </w:rPr>
        <w:t xml:space="preserve">environment, </w:t>
      </w:r>
      <w:r w:rsidR="0015701E" w:rsidRPr="005534A4">
        <w:rPr>
          <w:color w:val="000000"/>
        </w:rPr>
        <w:t xml:space="preserve">A better working place can provide enough scopes for establishing something new which will eventually lead to creative output. A good and competitive working environment can enrich the creativity of the </w:t>
      </w:r>
      <w:r w:rsidR="0015701E" w:rsidRPr="005534A4">
        <w:t>staff</w:t>
      </w:r>
      <w:r w:rsidR="0015701E" w:rsidRPr="005534A4">
        <w:rPr>
          <w:color w:val="000000"/>
        </w:rPr>
        <w:t xml:space="preserve"> of an organisation (Ramos et al., 2018). The employees with good quality and intelligence who carry a great creative mind will be hired in </w:t>
      </w:r>
      <w:r w:rsidR="00C916C9">
        <w:rPr>
          <w:color w:val="000000"/>
        </w:rPr>
        <w:t xml:space="preserve">an </w:t>
      </w:r>
      <w:r w:rsidR="0015701E" w:rsidRPr="005534A4">
        <w:rPr>
          <w:color w:val="000000"/>
        </w:rPr>
        <w:t xml:space="preserve">organisation. In our company all the facilities will be given to the </w:t>
      </w:r>
      <w:r w:rsidR="0015701E" w:rsidRPr="005534A4">
        <w:t>staff</w:t>
      </w:r>
      <w:r w:rsidR="0015701E" w:rsidRPr="005534A4">
        <w:rPr>
          <w:color w:val="000000"/>
        </w:rPr>
        <w:t xml:space="preserve"> or employees to increase their initiatives. A motivational session will be </w:t>
      </w:r>
      <w:r w:rsidR="0015701E" w:rsidRPr="005534A4">
        <w:t>organised every</w:t>
      </w:r>
      <w:r w:rsidR="0015701E" w:rsidRPr="005534A4">
        <w:rPr>
          <w:color w:val="000000"/>
        </w:rPr>
        <w:t xml:space="preserve"> month to </w:t>
      </w:r>
      <w:r w:rsidR="0015701E" w:rsidRPr="005534A4">
        <w:t>cheer</w:t>
      </w:r>
      <w:r w:rsidR="0015701E" w:rsidRPr="005534A4">
        <w:rPr>
          <w:color w:val="000000"/>
        </w:rPr>
        <w:t xml:space="preserve"> the employees. And there will be a time limitation for the creative working process so that monotony does not surround the working environment (Li et al., 2017). </w:t>
      </w:r>
      <w:r w:rsidR="0015701E" w:rsidRPr="005534A4">
        <w:t xml:space="preserve">Bluebird Care </w:t>
      </w:r>
      <w:r w:rsidR="0015701E" w:rsidRPr="005534A4">
        <w:rPr>
          <w:color w:val="000000"/>
        </w:rPr>
        <w:t xml:space="preserve">will take care of all the parameters to keep </w:t>
      </w:r>
      <w:r w:rsidR="0015701E" w:rsidRPr="005534A4">
        <w:t>a creativity</w:t>
      </w:r>
      <w:r w:rsidR="0015701E" w:rsidRPr="005534A4">
        <w:rPr>
          <w:color w:val="000000"/>
        </w:rPr>
        <w:t xml:space="preserve"> friendly environment.</w:t>
      </w:r>
    </w:p>
    <w:p w14:paraId="199C68AC" w14:textId="77777777" w:rsidR="00AD7F29" w:rsidRPr="005534A4" w:rsidRDefault="0015701E">
      <w:pPr>
        <w:pStyle w:val="Heading2"/>
        <w:rPr>
          <w:sz w:val="24"/>
          <w:szCs w:val="24"/>
        </w:rPr>
      </w:pPr>
      <w:bookmarkStart w:id="15" w:name="_Toc81680892"/>
      <w:r w:rsidRPr="005534A4">
        <w:rPr>
          <w:sz w:val="24"/>
          <w:szCs w:val="24"/>
        </w:rPr>
        <w:lastRenderedPageBreak/>
        <w:t>Recommendation</w:t>
      </w:r>
      <w:bookmarkEnd w:id="15"/>
    </w:p>
    <w:p w14:paraId="206849E8" w14:textId="77777777" w:rsidR="00AD7F29" w:rsidRPr="005534A4" w:rsidRDefault="0015701E">
      <w:r w:rsidRPr="005534A4">
        <w:t>Following activities can be organised in the office environment of Bluebird Care–</w:t>
      </w:r>
    </w:p>
    <w:p w14:paraId="5BE7FE54" w14:textId="77777777" w:rsidR="00AD7F29" w:rsidRPr="005534A4" w:rsidRDefault="0015701E">
      <w:pPr>
        <w:numPr>
          <w:ilvl w:val="0"/>
          <w:numId w:val="3"/>
        </w:numPr>
        <w:pBdr>
          <w:top w:val="nil"/>
          <w:left w:val="nil"/>
          <w:bottom w:val="nil"/>
          <w:right w:val="nil"/>
          <w:between w:val="nil"/>
        </w:pBdr>
        <w:spacing w:after="0"/>
      </w:pPr>
      <w:r w:rsidRPr="005534A4">
        <w:rPr>
          <w:color w:val="000000"/>
        </w:rPr>
        <w:t xml:space="preserve">A good and creative infrastructure </w:t>
      </w:r>
      <w:r w:rsidRPr="005534A4">
        <w:t>in</w:t>
      </w:r>
      <w:r w:rsidRPr="005534A4">
        <w:rPr>
          <w:color w:val="000000"/>
        </w:rPr>
        <w:t xml:space="preserve"> the office</w:t>
      </w:r>
      <w:r w:rsidRPr="005534A4">
        <w:t xml:space="preserve"> should be developed.</w:t>
      </w:r>
    </w:p>
    <w:p w14:paraId="6E14CD6E" w14:textId="77777777" w:rsidR="00AD7F29" w:rsidRPr="005534A4" w:rsidRDefault="0015701E">
      <w:pPr>
        <w:numPr>
          <w:ilvl w:val="0"/>
          <w:numId w:val="3"/>
        </w:numPr>
        <w:pBdr>
          <w:top w:val="nil"/>
          <w:left w:val="nil"/>
          <w:bottom w:val="nil"/>
          <w:right w:val="nil"/>
          <w:between w:val="nil"/>
        </w:pBdr>
        <w:spacing w:after="0"/>
      </w:pPr>
      <w:r w:rsidRPr="005534A4">
        <w:rPr>
          <w:color w:val="000000"/>
        </w:rPr>
        <w:t>Tours</w:t>
      </w:r>
      <w:r w:rsidRPr="005534A4">
        <w:t>,</w:t>
      </w:r>
      <w:r w:rsidRPr="005534A4">
        <w:rPr>
          <w:color w:val="000000"/>
        </w:rPr>
        <w:t xml:space="preserve"> </w:t>
      </w:r>
      <w:r w:rsidRPr="005534A4">
        <w:t xml:space="preserve">picnics and outings can be arranged </w:t>
      </w:r>
      <w:r w:rsidRPr="005534A4">
        <w:rPr>
          <w:color w:val="000000"/>
        </w:rPr>
        <w:t>for all the employees</w:t>
      </w:r>
      <w:r w:rsidRPr="005534A4">
        <w:t xml:space="preserve"> every</w:t>
      </w:r>
      <w:r w:rsidRPr="005534A4">
        <w:rPr>
          <w:color w:val="000000"/>
        </w:rPr>
        <w:t xml:space="preserve"> year.</w:t>
      </w:r>
    </w:p>
    <w:p w14:paraId="2F19EAE6" w14:textId="77777777" w:rsidR="00AD7F29" w:rsidRPr="005534A4" w:rsidRDefault="0015701E">
      <w:pPr>
        <w:numPr>
          <w:ilvl w:val="0"/>
          <w:numId w:val="3"/>
        </w:numPr>
        <w:pBdr>
          <w:top w:val="nil"/>
          <w:left w:val="nil"/>
          <w:bottom w:val="nil"/>
          <w:right w:val="nil"/>
          <w:between w:val="nil"/>
        </w:pBdr>
        <w:spacing w:after="0"/>
      </w:pPr>
      <w:r w:rsidRPr="005534A4">
        <w:rPr>
          <w:color w:val="000000"/>
        </w:rPr>
        <w:t xml:space="preserve">Hire a psychologist to </w:t>
      </w:r>
      <w:r w:rsidRPr="005534A4">
        <w:t xml:space="preserve">help with </w:t>
      </w:r>
      <w:r w:rsidRPr="005534A4">
        <w:rPr>
          <w:color w:val="000000"/>
        </w:rPr>
        <w:t>the mental pressure of the employees.</w:t>
      </w:r>
    </w:p>
    <w:p w14:paraId="10554FCD" w14:textId="5FBAEB8D" w:rsidR="00AD7F29" w:rsidRPr="005534A4" w:rsidRDefault="0015701E">
      <w:pPr>
        <w:numPr>
          <w:ilvl w:val="0"/>
          <w:numId w:val="3"/>
        </w:numPr>
        <w:pBdr>
          <w:top w:val="nil"/>
          <w:left w:val="nil"/>
          <w:bottom w:val="nil"/>
          <w:right w:val="nil"/>
          <w:between w:val="nil"/>
        </w:pBdr>
      </w:pPr>
      <w:r w:rsidRPr="005534A4">
        <w:rPr>
          <w:color w:val="000000"/>
        </w:rPr>
        <w:t>Most of the pressure should be positive pressure</w:t>
      </w:r>
      <w:r w:rsidR="00D33646">
        <w:rPr>
          <w:color w:val="000000"/>
        </w:rPr>
        <w:t xml:space="preserve">, </w:t>
      </w:r>
      <w:r w:rsidRPr="005534A4">
        <w:rPr>
          <w:color w:val="000000"/>
        </w:rPr>
        <w:t>to improve the activities of the employees.</w:t>
      </w:r>
    </w:p>
    <w:p w14:paraId="33E32192" w14:textId="77777777" w:rsidR="00AD7F29" w:rsidRPr="005534A4" w:rsidRDefault="0015701E">
      <w:pPr>
        <w:numPr>
          <w:ilvl w:val="0"/>
          <w:numId w:val="3"/>
        </w:numPr>
        <w:pBdr>
          <w:top w:val="nil"/>
          <w:left w:val="nil"/>
          <w:bottom w:val="nil"/>
          <w:right w:val="nil"/>
          <w:between w:val="nil"/>
        </w:pBdr>
      </w:pPr>
      <w:r w:rsidRPr="005534A4">
        <w:t xml:space="preserve">Overall health condition of the employees should be taken care of. </w:t>
      </w:r>
    </w:p>
    <w:p w14:paraId="2B8BBD6D" w14:textId="77777777" w:rsidR="00AD7F29" w:rsidRPr="005534A4" w:rsidRDefault="00AD7F29"/>
    <w:p w14:paraId="2AEEBAD7" w14:textId="77777777" w:rsidR="00AD7F29" w:rsidRPr="005534A4" w:rsidRDefault="0015701E">
      <w:pPr>
        <w:pStyle w:val="Heading1"/>
        <w:rPr>
          <w:sz w:val="24"/>
          <w:szCs w:val="24"/>
        </w:rPr>
      </w:pPr>
      <w:bookmarkStart w:id="16" w:name="_Toc81680893"/>
      <w:r w:rsidRPr="005534A4">
        <w:rPr>
          <w:sz w:val="24"/>
          <w:szCs w:val="24"/>
        </w:rPr>
        <w:t>Evaluation of the ability to foster a creative culture in the workplace of Bluebird Care</w:t>
      </w:r>
      <w:bookmarkEnd w:id="16"/>
      <w:r w:rsidRPr="005534A4">
        <w:rPr>
          <w:sz w:val="24"/>
          <w:szCs w:val="24"/>
        </w:rPr>
        <w:t xml:space="preserve"> </w:t>
      </w:r>
    </w:p>
    <w:p w14:paraId="2382A572" w14:textId="55285A08" w:rsidR="00AD7F29" w:rsidRPr="005534A4" w:rsidRDefault="0015701E">
      <w:r w:rsidRPr="005534A4">
        <w:t>Culture refers to the term which represents the behaviour and characteristics of a certain group of people. The behaviour and characteristics include language, cuisine, religion, music, rituals, habits, art and such other things. There are two types of culture called material culture and non-material culture (Adorno, 2017). Material culture includes the new ideas and technology of the society with the physical contents like clothing, transportation, technology, tools, utensils and such objects. Nonmaterial culture includes the symbolic parts like values, language, belief, region and rituals which help to define the characteristics of a society. Different types of society carry different cultures (Nisbett and Cohen, 2018). They have different language, different rituals, different cuisine, different technology and different clothing sense. Different societies have their own way of passing their livelihood</w:t>
      </w:r>
      <w:r w:rsidR="00D33646">
        <w:t xml:space="preserve">, for example </w:t>
      </w:r>
      <w:r w:rsidRPr="005534A4">
        <w:t xml:space="preserve">some </w:t>
      </w:r>
      <w:r w:rsidR="00D33646">
        <w:t>are created</w:t>
      </w:r>
      <w:r w:rsidRPr="005534A4">
        <w:t xml:space="preserve"> with agriculture. The people from rural areas are fond of the agriculture process. Some consider the field of technology as their livelihood. A ritual in one society may not be approved in another society. Such </w:t>
      </w:r>
      <w:r w:rsidR="00D33646">
        <w:t xml:space="preserve">as </w:t>
      </w:r>
      <w:r w:rsidRPr="005534A4">
        <w:t>a Facebook app is used by the whole world but banned in China. And one country has different kinds of cultural activities a</w:t>
      </w:r>
      <w:r w:rsidR="00D33646">
        <w:t>s well</w:t>
      </w:r>
      <w:r w:rsidRPr="005534A4">
        <w:t>. They have their own terms, beliefs and region. Cultural activities affect a lot in any activities of an organisation (</w:t>
      </w:r>
      <w:proofErr w:type="spellStart"/>
      <w:r w:rsidRPr="005534A4">
        <w:t>Bendermacher</w:t>
      </w:r>
      <w:proofErr w:type="spellEnd"/>
      <w:r w:rsidRPr="005534A4">
        <w:t xml:space="preserve"> et al, 2017)</w:t>
      </w:r>
    </w:p>
    <w:p w14:paraId="6611C9FF" w14:textId="77777777" w:rsidR="00AD7F29" w:rsidRPr="005534A4" w:rsidRDefault="0015701E">
      <w:pPr>
        <w:pStyle w:val="Heading2"/>
        <w:rPr>
          <w:sz w:val="24"/>
          <w:szCs w:val="24"/>
        </w:rPr>
      </w:pPr>
      <w:bookmarkStart w:id="17" w:name="_Toc81680894"/>
      <w:r w:rsidRPr="005534A4">
        <w:rPr>
          <w:sz w:val="24"/>
          <w:szCs w:val="24"/>
        </w:rPr>
        <w:lastRenderedPageBreak/>
        <w:t>How Bluebird Care will foster culture in workplace</w:t>
      </w:r>
      <w:bookmarkEnd w:id="17"/>
    </w:p>
    <w:p w14:paraId="537F35B2" w14:textId="101FE6C0" w:rsidR="00AD7F29" w:rsidRPr="005534A4" w:rsidRDefault="0015701E">
      <w:r w:rsidRPr="005534A4">
        <w:t>The culture of the workplace means the behaviour of the employees to each other. The ways of fostering the culture in the workplace of Bluebird Care is described below</w:t>
      </w:r>
      <w:r w:rsidR="00C12C36">
        <w:t>:</w:t>
      </w:r>
    </w:p>
    <w:p w14:paraId="523BC362" w14:textId="322B3BD5" w:rsidR="00AD7F29" w:rsidRPr="005534A4" w:rsidRDefault="0015701E" w:rsidP="00400945">
      <w:pPr>
        <w:pStyle w:val="ListParagraph"/>
        <w:numPr>
          <w:ilvl w:val="0"/>
          <w:numId w:val="12"/>
        </w:numPr>
        <w:pBdr>
          <w:top w:val="nil"/>
          <w:left w:val="nil"/>
          <w:bottom w:val="nil"/>
          <w:right w:val="nil"/>
          <w:between w:val="nil"/>
        </w:pBdr>
        <w:spacing w:after="0"/>
      </w:pPr>
      <w:r w:rsidRPr="00400945">
        <w:rPr>
          <w:color w:val="000000"/>
        </w:rPr>
        <w:t xml:space="preserve">Communication: A good communication among the employees can create a good habit to work under leadership. Engagement of the employees is a crucial part of </w:t>
      </w:r>
      <w:r w:rsidRPr="005534A4">
        <w:t>teamwork</w:t>
      </w:r>
      <w:r w:rsidRPr="00400945">
        <w:rPr>
          <w:color w:val="000000"/>
        </w:rPr>
        <w:t xml:space="preserve"> in the company. All </w:t>
      </w:r>
      <w:r w:rsidRPr="005534A4">
        <w:t>kinds</w:t>
      </w:r>
      <w:r w:rsidRPr="00400945">
        <w:rPr>
          <w:color w:val="000000"/>
        </w:rPr>
        <w:t xml:space="preserve"> of employees will be introduced to </w:t>
      </w:r>
      <w:r w:rsidR="00400945" w:rsidRPr="00400945">
        <w:rPr>
          <w:color w:val="000000"/>
        </w:rPr>
        <w:t>each other,</w:t>
      </w:r>
      <w:r w:rsidRPr="00400945">
        <w:rPr>
          <w:color w:val="000000"/>
        </w:rPr>
        <w:t xml:space="preserve"> and a monthly survey will be taken with the communication process. Thus, a regular, </w:t>
      </w:r>
      <w:r w:rsidR="00400945" w:rsidRPr="00400945">
        <w:rPr>
          <w:color w:val="000000"/>
        </w:rPr>
        <w:t>effective,</w:t>
      </w:r>
      <w:r w:rsidRPr="00400945">
        <w:rPr>
          <w:color w:val="000000"/>
        </w:rPr>
        <w:t xml:space="preserve"> and clear communication process can be made in the office environment of </w:t>
      </w:r>
      <w:r w:rsidRPr="005534A4">
        <w:t xml:space="preserve">Bluebird Care </w:t>
      </w:r>
      <w:r w:rsidRPr="00400945">
        <w:rPr>
          <w:color w:val="000000"/>
        </w:rPr>
        <w:t>which will eventually lead to better output of the work.</w:t>
      </w:r>
    </w:p>
    <w:p w14:paraId="59C358A6" w14:textId="1B283AF1" w:rsidR="00AD7F29" w:rsidRPr="005534A4" w:rsidRDefault="0015701E">
      <w:pPr>
        <w:numPr>
          <w:ilvl w:val="0"/>
          <w:numId w:val="5"/>
        </w:numPr>
        <w:pBdr>
          <w:top w:val="nil"/>
          <w:left w:val="nil"/>
          <w:bottom w:val="nil"/>
          <w:right w:val="nil"/>
          <w:between w:val="nil"/>
        </w:pBdr>
        <w:spacing w:after="0"/>
      </w:pPr>
      <w:r w:rsidRPr="005534A4">
        <w:rPr>
          <w:color w:val="000000"/>
        </w:rPr>
        <w:t xml:space="preserve">Collaborative meetings: Projects, round table discussion, </w:t>
      </w:r>
      <w:r w:rsidR="00400945" w:rsidRPr="005534A4">
        <w:t>teamwork,</w:t>
      </w:r>
      <w:r w:rsidRPr="005534A4">
        <w:rPr>
          <w:color w:val="000000"/>
        </w:rPr>
        <w:t xml:space="preserve"> or collaboration. In these </w:t>
      </w:r>
      <w:r w:rsidRPr="005534A4">
        <w:t>gatherings,</w:t>
      </w:r>
      <w:r w:rsidRPr="005534A4">
        <w:rPr>
          <w:color w:val="000000"/>
        </w:rPr>
        <w:t xml:space="preserve"> participants can share their </w:t>
      </w:r>
      <w:r w:rsidRPr="005534A4">
        <w:t>points</w:t>
      </w:r>
      <w:r w:rsidRPr="005534A4">
        <w:rPr>
          <w:color w:val="000000"/>
        </w:rPr>
        <w:t xml:space="preserve"> of view and opinions. All sorts of works </w:t>
      </w:r>
      <w:r w:rsidRPr="005534A4">
        <w:t>have impacts</w:t>
      </w:r>
      <w:r w:rsidRPr="005534A4">
        <w:rPr>
          <w:color w:val="000000"/>
        </w:rPr>
        <w:t xml:space="preserve"> </w:t>
      </w:r>
      <w:r w:rsidRPr="005534A4">
        <w:t>on</w:t>
      </w:r>
      <w:r w:rsidRPr="005534A4">
        <w:rPr>
          <w:color w:val="000000"/>
        </w:rPr>
        <w:t xml:space="preserve"> the total output of</w:t>
      </w:r>
      <w:r w:rsidRPr="005534A4">
        <w:t xml:space="preserve"> Bluebird Care</w:t>
      </w:r>
      <w:r w:rsidRPr="005534A4">
        <w:rPr>
          <w:color w:val="000000"/>
        </w:rPr>
        <w:t xml:space="preserve">. Thus, a supportive community can be fostered in the office of Bluebird Care. </w:t>
      </w:r>
    </w:p>
    <w:p w14:paraId="362CAE2C" w14:textId="517FFED1" w:rsidR="00AD7F29" w:rsidRPr="005534A4" w:rsidRDefault="0015701E">
      <w:pPr>
        <w:numPr>
          <w:ilvl w:val="0"/>
          <w:numId w:val="5"/>
        </w:numPr>
        <w:pBdr>
          <w:top w:val="nil"/>
          <w:left w:val="nil"/>
          <w:bottom w:val="nil"/>
          <w:right w:val="nil"/>
          <w:between w:val="nil"/>
        </w:pBdr>
        <w:spacing w:after="0"/>
      </w:pPr>
      <w:r w:rsidRPr="005534A4">
        <w:rPr>
          <w:color w:val="000000"/>
        </w:rPr>
        <w:t>Healthy competition: competition</w:t>
      </w:r>
      <w:r w:rsidR="00D33646">
        <w:rPr>
          <w:color w:val="000000"/>
        </w:rPr>
        <w:t>s</w:t>
      </w:r>
      <w:r w:rsidRPr="005534A4">
        <w:rPr>
          <w:color w:val="000000"/>
        </w:rPr>
        <w:t xml:space="preserve"> related to work. To acquire the desired revenue and foster </w:t>
      </w:r>
      <w:r w:rsidRPr="005534A4">
        <w:t>a</w:t>
      </w:r>
      <w:r w:rsidRPr="005534A4">
        <w:rPr>
          <w:color w:val="000000"/>
        </w:rPr>
        <w:t xml:space="preserve"> positive environment it is an important step. The employees will be suggested with limited revenue </w:t>
      </w:r>
      <w:r w:rsidRPr="005534A4">
        <w:t>and a goal</w:t>
      </w:r>
      <w:r w:rsidRPr="005534A4">
        <w:rPr>
          <w:color w:val="000000"/>
        </w:rPr>
        <w:t xml:space="preserve"> to fill in a month and this will improve their way of working.</w:t>
      </w:r>
    </w:p>
    <w:p w14:paraId="6B22ADF7" w14:textId="69AD2F97" w:rsidR="00AD7F29" w:rsidRPr="005534A4" w:rsidRDefault="0015701E">
      <w:pPr>
        <w:numPr>
          <w:ilvl w:val="0"/>
          <w:numId w:val="5"/>
        </w:numPr>
        <w:pBdr>
          <w:top w:val="nil"/>
          <w:left w:val="nil"/>
          <w:bottom w:val="nil"/>
          <w:right w:val="nil"/>
          <w:between w:val="nil"/>
        </w:pBdr>
      </w:pPr>
      <w:r w:rsidRPr="005534A4">
        <w:rPr>
          <w:color w:val="000000"/>
        </w:rPr>
        <w:t xml:space="preserve">Recognition: There will be different types of people in my office. I </w:t>
      </w:r>
      <w:r w:rsidRPr="005534A4">
        <w:t>will appreciate</w:t>
      </w:r>
      <w:r w:rsidRPr="005534A4">
        <w:rPr>
          <w:color w:val="000000"/>
        </w:rPr>
        <w:t xml:space="preserve"> their work </w:t>
      </w:r>
      <w:r w:rsidRPr="005534A4">
        <w:t>with the recognition</w:t>
      </w:r>
      <w:r w:rsidRPr="005534A4">
        <w:rPr>
          <w:color w:val="000000"/>
        </w:rPr>
        <w:t xml:space="preserve"> process besides providing the monthly revenue like </w:t>
      </w:r>
      <w:r w:rsidRPr="005534A4">
        <w:t>handwriting</w:t>
      </w:r>
      <w:r w:rsidRPr="005534A4">
        <w:rPr>
          <w:color w:val="000000"/>
        </w:rPr>
        <w:t xml:space="preserve"> notes, e-cards, birthday cards</w:t>
      </w:r>
      <w:r w:rsidR="00D33646">
        <w:rPr>
          <w:color w:val="000000"/>
        </w:rPr>
        <w:t xml:space="preserve"> and </w:t>
      </w:r>
      <w:r w:rsidRPr="005534A4">
        <w:rPr>
          <w:color w:val="000000"/>
        </w:rPr>
        <w:t xml:space="preserve">anniversary cards. This will help to make an easy environment for the employees beside the office works of </w:t>
      </w:r>
      <w:r w:rsidRPr="005534A4">
        <w:t xml:space="preserve">Bluebird Care </w:t>
      </w:r>
      <w:r w:rsidRPr="005534A4">
        <w:rPr>
          <w:color w:val="000000"/>
        </w:rPr>
        <w:t>(Di Stefano et al, 2018).</w:t>
      </w:r>
    </w:p>
    <w:p w14:paraId="2C78D0B9" w14:textId="3407951D" w:rsidR="00AD7F29" w:rsidRPr="005534A4" w:rsidRDefault="0015701E">
      <w:r w:rsidRPr="005534A4">
        <w:t>Different people from different cultural backgrounds will have different festivals, habits, beliefs and other material or non-material cultural parameters. In the office of Bluebird Care, every fair opinion will get its chance to take lead, everyone’s personal religious belief</w:t>
      </w:r>
      <w:r w:rsidR="00D33646">
        <w:t>s</w:t>
      </w:r>
      <w:r w:rsidRPr="005534A4">
        <w:t xml:space="preserve"> will be respected. And other criteria will be followed to maintain a good culture among the office employees in the working place of Bluebird Care.</w:t>
      </w:r>
    </w:p>
    <w:p w14:paraId="31EC0394" w14:textId="77777777" w:rsidR="00AD7F29" w:rsidRPr="005534A4" w:rsidRDefault="0015701E">
      <w:pPr>
        <w:pStyle w:val="Heading2"/>
        <w:rPr>
          <w:sz w:val="24"/>
          <w:szCs w:val="24"/>
        </w:rPr>
      </w:pPr>
      <w:bookmarkStart w:id="18" w:name="_Toc81680895"/>
      <w:r w:rsidRPr="005534A4">
        <w:rPr>
          <w:sz w:val="24"/>
          <w:szCs w:val="24"/>
        </w:rPr>
        <w:lastRenderedPageBreak/>
        <w:t>Factors affecting the culture of an organisation and how they relate with  Bluebird Care</w:t>
      </w:r>
      <w:bookmarkEnd w:id="18"/>
      <w:r w:rsidRPr="005534A4">
        <w:rPr>
          <w:sz w:val="24"/>
          <w:szCs w:val="24"/>
        </w:rPr>
        <w:t xml:space="preserve"> </w:t>
      </w:r>
    </w:p>
    <w:p w14:paraId="46520B59" w14:textId="756C897C" w:rsidR="00AD7F29" w:rsidRPr="005534A4" w:rsidRDefault="0015701E">
      <w:pPr>
        <w:jc w:val="left"/>
      </w:pPr>
      <w:r w:rsidRPr="005534A4">
        <w:t xml:space="preserve">The factors which may affect the culture of organisation </w:t>
      </w:r>
      <w:r w:rsidR="00A946D8">
        <w:t>are</w:t>
      </w:r>
      <w:r w:rsidRPr="005534A4">
        <w:t xml:space="preserve"> discussed below</w:t>
      </w:r>
      <w:r w:rsidR="00A946D8">
        <w:t>:</w:t>
      </w:r>
    </w:p>
    <w:p w14:paraId="548A3337" w14:textId="293F1427" w:rsidR="00AD7F29" w:rsidRPr="005534A4" w:rsidRDefault="0015701E">
      <w:pPr>
        <w:numPr>
          <w:ilvl w:val="0"/>
          <w:numId w:val="2"/>
        </w:numPr>
        <w:pBdr>
          <w:top w:val="nil"/>
          <w:left w:val="nil"/>
          <w:bottom w:val="nil"/>
          <w:right w:val="nil"/>
          <w:between w:val="nil"/>
        </w:pBdr>
        <w:spacing w:after="0"/>
        <w:rPr>
          <w:color w:val="000000"/>
        </w:rPr>
      </w:pPr>
      <w:r w:rsidRPr="005534A4">
        <w:rPr>
          <w:color w:val="000000"/>
        </w:rPr>
        <w:t>Leadership: The leadership of a company decides the environment of working in an office and the behaviour of the employees</w:t>
      </w:r>
      <w:r w:rsidR="00D33646">
        <w:rPr>
          <w:color w:val="000000"/>
        </w:rPr>
        <w:t xml:space="preserve">, </w:t>
      </w:r>
      <w:r w:rsidRPr="005534A4">
        <w:rPr>
          <w:color w:val="000000"/>
        </w:rPr>
        <w:t xml:space="preserve">to the others that means the culture of an organisation. The politics involved in the leadership process or the main theme of a leader leads the employees to a great culture or a bad culture. The main theme of </w:t>
      </w:r>
      <w:r w:rsidRPr="005534A4">
        <w:t xml:space="preserve">Bluebird Care </w:t>
      </w:r>
      <w:r w:rsidRPr="005534A4">
        <w:rPr>
          <w:color w:val="000000"/>
        </w:rPr>
        <w:t xml:space="preserve">will be “help to improve”. And our main goal is to treat people with dignity either </w:t>
      </w:r>
      <w:r w:rsidRPr="005534A4">
        <w:t>as employees</w:t>
      </w:r>
      <w:r w:rsidRPr="005534A4">
        <w:rPr>
          <w:color w:val="000000"/>
        </w:rPr>
        <w:t xml:space="preserve"> or a consumer. And this will help to maintain a good cultural environment throughout the whole community </w:t>
      </w:r>
      <w:r w:rsidRPr="005534A4">
        <w:t xml:space="preserve">of Bluebird Care </w:t>
      </w:r>
      <w:r w:rsidRPr="005534A4">
        <w:rPr>
          <w:color w:val="000000"/>
        </w:rPr>
        <w:t>(Soomro and Shah, 2019).</w:t>
      </w:r>
    </w:p>
    <w:p w14:paraId="54DBB5AC" w14:textId="77777777" w:rsidR="00AD7F29" w:rsidRPr="005534A4" w:rsidRDefault="00AD7F29">
      <w:pPr>
        <w:pBdr>
          <w:top w:val="nil"/>
          <w:left w:val="nil"/>
          <w:bottom w:val="nil"/>
          <w:right w:val="nil"/>
          <w:between w:val="nil"/>
        </w:pBdr>
        <w:spacing w:after="0"/>
        <w:ind w:left="720"/>
      </w:pPr>
    </w:p>
    <w:p w14:paraId="0BD56885" w14:textId="7E389A49" w:rsidR="00AD7F29" w:rsidRPr="005534A4" w:rsidRDefault="0015701E">
      <w:pPr>
        <w:numPr>
          <w:ilvl w:val="0"/>
          <w:numId w:val="2"/>
        </w:numPr>
        <w:pBdr>
          <w:top w:val="nil"/>
          <w:left w:val="nil"/>
          <w:bottom w:val="nil"/>
          <w:right w:val="nil"/>
          <w:between w:val="nil"/>
        </w:pBdr>
        <w:spacing w:after="0"/>
        <w:rPr>
          <w:color w:val="000000"/>
        </w:rPr>
      </w:pPr>
      <w:r w:rsidRPr="005534A4">
        <w:rPr>
          <w:color w:val="000000"/>
        </w:rPr>
        <w:t xml:space="preserve">Business nature: The nature of any business plays an important role to establish a culture in any organisation. If the organisation deals with such </w:t>
      </w:r>
      <w:r w:rsidRPr="005534A4">
        <w:t>types</w:t>
      </w:r>
      <w:r w:rsidRPr="005534A4">
        <w:rPr>
          <w:color w:val="000000"/>
        </w:rPr>
        <w:t xml:space="preserve"> of things </w:t>
      </w:r>
      <w:r w:rsidRPr="005534A4">
        <w:t>as</w:t>
      </w:r>
      <w:r w:rsidRPr="005534A4">
        <w:rPr>
          <w:color w:val="000000"/>
        </w:rPr>
        <w:t xml:space="preserve"> violent or harmful for mankind, then a good culture is definitely not expected among the community of the employees. </w:t>
      </w:r>
      <w:r w:rsidRPr="005534A4">
        <w:t xml:space="preserve">Bluebird Care </w:t>
      </w:r>
      <w:r w:rsidRPr="005534A4">
        <w:rPr>
          <w:color w:val="000000"/>
        </w:rPr>
        <w:t xml:space="preserve">will work for the welfare </w:t>
      </w:r>
      <w:r w:rsidRPr="005534A4">
        <w:t>of mankind</w:t>
      </w:r>
      <w:r w:rsidRPr="005534A4">
        <w:rPr>
          <w:color w:val="000000"/>
        </w:rPr>
        <w:t xml:space="preserve"> with a great initiative in the agricultural field. </w:t>
      </w:r>
      <w:r w:rsidR="00E03D97">
        <w:rPr>
          <w:color w:val="000000"/>
        </w:rPr>
        <w:t>Therefore</w:t>
      </w:r>
      <w:r w:rsidRPr="005534A4">
        <w:rPr>
          <w:color w:val="000000"/>
        </w:rPr>
        <w:t xml:space="preserve">, building a good culture will be easy </w:t>
      </w:r>
      <w:r w:rsidRPr="005534A4">
        <w:t xml:space="preserve">for the Bluebird Care </w:t>
      </w:r>
      <w:r w:rsidRPr="005534A4">
        <w:rPr>
          <w:color w:val="000000"/>
        </w:rPr>
        <w:t>community as everyone who will be hired for the work</w:t>
      </w:r>
      <w:r w:rsidR="00E03D97">
        <w:rPr>
          <w:color w:val="000000"/>
        </w:rPr>
        <w:t xml:space="preserve">, </w:t>
      </w:r>
      <w:r w:rsidRPr="005534A4">
        <w:rPr>
          <w:color w:val="000000"/>
        </w:rPr>
        <w:t xml:space="preserve">will carry a tendency to help others (Jyoti and </w:t>
      </w:r>
      <w:proofErr w:type="spellStart"/>
      <w:r w:rsidRPr="005534A4">
        <w:rPr>
          <w:color w:val="000000"/>
        </w:rPr>
        <w:t>Kour</w:t>
      </w:r>
      <w:proofErr w:type="spellEnd"/>
      <w:r w:rsidRPr="005534A4">
        <w:rPr>
          <w:color w:val="000000"/>
        </w:rPr>
        <w:t>, 2017)</w:t>
      </w:r>
      <w:r w:rsidRPr="005534A4">
        <w:rPr>
          <w:color w:val="222222"/>
          <w:highlight w:val="white"/>
        </w:rPr>
        <w:t>.</w:t>
      </w:r>
    </w:p>
    <w:p w14:paraId="15177269" w14:textId="5FE35C58" w:rsidR="00AD7F29" w:rsidRPr="005534A4" w:rsidRDefault="0015701E">
      <w:pPr>
        <w:numPr>
          <w:ilvl w:val="0"/>
          <w:numId w:val="2"/>
        </w:numPr>
        <w:pBdr>
          <w:top w:val="nil"/>
          <w:left w:val="nil"/>
          <w:bottom w:val="nil"/>
          <w:right w:val="nil"/>
          <w:between w:val="nil"/>
        </w:pBdr>
        <w:spacing w:after="0"/>
        <w:rPr>
          <w:color w:val="000000"/>
        </w:rPr>
      </w:pPr>
      <w:r w:rsidRPr="005534A4">
        <w:rPr>
          <w:color w:val="000000"/>
        </w:rPr>
        <w:t xml:space="preserve">Values and atmosphere of the company: The </w:t>
      </w:r>
      <w:r w:rsidRPr="005534A4">
        <w:t>behavio</w:t>
      </w:r>
      <w:r w:rsidR="00A946D8">
        <w:t>u</w:t>
      </w:r>
      <w:r w:rsidRPr="005534A4">
        <w:t>r</w:t>
      </w:r>
      <w:r w:rsidRPr="005534A4">
        <w:rPr>
          <w:color w:val="000000"/>
        </w:rPr>
        <w:t xml:space="preserve"> of a human being comes out from the surroundings and the values he had been treated with. The values of a company and the ambience of the working place have a great impact on the cultural activities of the organisations. If the company carries a good value, policies and ambience then a good </w:t>
      </w:r>
      <w:r w:rsidRPr="005534A4">
        <w:t>culture</w:t>
      </w:r>
      <w:r w:rsidRPr="005534A4">
        <w:rPr>
          <w:color w:val="000000"/>
        </w:rPr>
        <w:t xml:space="preserve"> can be fostered. In</w:t>
      </w:r>
      <w:r w:rsidRPr="005534A4">
        <w:t xml:space="preserve"> Bluebird Care</w:t>
      </w:r>
      <w:r w:rsidRPr="005534A4">
        <w:rPr>
          <w:color w:val="000000"/>
        </w:rPr>
        <w:t xml:space="preserve">, policies will be good enough to foster a good culture in the employee community (Denison and Mishra, 2017). </w:t>
      </w:r>
    </w:p>
    <w:p w14:paraId="3F8CF38C" w14:textId="50B9484E" w:rsidR="00AD7F29" w:rsidRPr="005534A4" w:rsidRDefault="0015701E">
      <w:pPr>
        <w:numPr>
          <w:ilvl w:val="0"/>
          <w:numId w:val="2"/>
        </w:numPr>
        <w:pBdr>
          <w:top w:val="nil"/>
          <w:left w:val="nil"/>
          <w:bottom w:val="nil"/>
          <w:right w:val="nil"/>
          <w:between w:val="nil"/>
        </w:pBdr>
        <w:spacing w:after="0"/>
        <w:rPr>
          <w:color w:val="000000"/>
        </w:rPr>
      </w:pPr>
      <w:r w:rsidRPr="005534A4">
        <w:rPr>
          <w:color w:val="000000"/>
        </w:rPr>
        <w:t xml:space="preserve">Clients or the consumers: Consumers or the clients </w:t>
      </w:r>
      <w:r w:rsidRPr="005534A4">
        <w:t>are an important</w:t>
      </w:r>
      <w:r w:rsidRPr="005534A4">
        <w:rPr>
          <w:color w:val="000000"/>
        </w:rPr>
        <w:t xml:space="preserve"> part of the </w:t>
      </w:r>
      <w:r w:rsidR="00E03D97" w:rsidRPr="005534A4">
        <w:rPr>
          <w:color w:val="000000"/>
        </w:rPr>
        <w:t>culture</w:t>
      </w:r>
      <w:r w:rsidR="00E03D97">
        <w:rPr>
          <w:color w:val="000000"/>
        </w:rPr>
        <w:t xml:space="preserve"> because</w:t>
      </w:r>
      <w:r w:rsidRPr="005534A4">
        <w:rPr>
          <w:color w:val="000000"/>
        </w:rPr>
        <w:t xml:space="preserve"> the feedback of them will turn back to the employees. If the feedback is negative the employees will be disappointed</w:t>
      </w:r>
      <w:r w:rsidR="00E03D97">
        <w:rPr>
          <w:color w:val="000000"/>
        </w:rPr>
        <w:t xml:space="preserve"> </w:t>
      </w:r>
      <w:r w:rsidRPr="005534A4">
        <w:rPr>
          <w:color w:val="000000"/>
        </w:rPr>
        <w:t xml:space="preserve">to work with the same </w:t>
      </w:r>
      <w:r w:rsidRPr="005534A4">
        <w:rPr>
          <w:color w:val="000000"/>
        </w:rPr>
        <w:lastRenderedPageBreak/>
        <w:t>working place</w:t>
      </w:r>
      <w:r w:rsidR="00E03D97">
        <w:rPr>
          <w:color w:val="000000"/>
        </w:rPr>
        <w:t xml:space="preserve">, </w:t>
      </w:r>
      <w:r w:rsidRPr="005534A4">
        <w:rPr>
          <w:color w:val="000000"/>
        </w:rPr>
        <w:t xml:space="preserve">as customer satisfaction is an important goal of the employees. </w:t>
      </w:r>
      <w:r w:rsidRPr="005534A4">
        <w:t xml:space="preserve">Bluebird Care </w:t>
      </w:r>
      <w:r w:rsidRPr="005534A4">
        <w:rPr>
          <w:color w:val="000000"/>
        </w:rPr>
        <w:t xml:space="preserve">will deal with these </w:t>
      </w:r>
      <w:r w:rsidR="00A23E9F" w:rsidRPr="005534A4">
        <w:rPr>
          <w:color w:val="000000"/>
        </w:rPr>
        <w:t>criteria</w:t>
      </w:r>
      <w:r w:rsidR="00A23E9F">
        <w:rPr>
          <w:color w:val="000000"/>
        </w:rPr>
        <w:t>’s</w:t>
      </w:r>
      <w:r w:rsidRPr="005534A4">
        <w:rPr>
          <w:color w:val="000000"/>
        </w:rPr>
        <w:t xml:space="preserve"> with utmost care (Ali et al, 2017). </w:t>
      </w:r>
    </w:p>
    <w:p w14:paraId="226DAB02" w14:textId="4EF872A3" w:rsidR="00A946D8" w:rsidRPr="007379B5" w:rsidRDefault="0015701E" w:rsidP="00A946D8">
      <w:pPr>
        <w:numPr>
          <w:ilvl w:val="0"/>
          <w:numId w:val="2"/>
        </w:numPr>
        <w:pBdr>
          <w:top w:val="nil"/>
          <w:left w:val="nil"/>
          <w:bottom w:val="nil"/>
          <w:right w:val="nil"/>
          <w:between w:val="nil"/>
        </w:pBdr>
        <w:rPr>
          <w:color w:val="000000"/>
        </w:rPr>
      </w:pPr>
      <w:r w:rsidRPr="005534A4">
        <w:rPr>
          <w:color w:val="000000"/>
        </w:rPr>
        <w:t>Employee recruitment: It is the most important parameter to foster a good culture</w:t>
      </w:r>
      <w:r w:rsidR="0095687C">
        <w:rPr>
          <w:color w:val="000000"/>
        </w:rPr>
        <w:t xml:space="preserve"> b</w:t>
      </w:r>
      <w:r w:rsidRPr="005534A4">
        <w:rPr>
          <w:color w:val="000000"/>
        </w:rPr>
        <w:t xml:space="preserve">ecause if the employees carry a negative background or mind setup then it will be impossible to establish </w:t>
      </w:r>
      <w:r w:rsidRPr="005534A4">
        <w:t>a</w:t>
      </w:r>
      <w:r w:rsidRPr="005534A4">
        <w:rPr>
          <w:color w:val="000000"/>
        </w:rPr>
        <w:t xml:space="preserve"> good environment in the office. So, </w:t>
      </w:r>
      <w:r w:rsidRPr="005534A4">
        <w:t xml:space="preserve">Bluebird Care </w:t>
      </w:r>
      <w:r w:rsidRPr="005534A4">
        <w:rPr>
          <w:color w:val="000000"/>
        </w:rPr>
        <w:t xml:space="preserve">will hire the employees who are creative minded and humble. This kind of recruitment will be helpful for the production and culture of </w:t>
      </w:r>
      <w:r w:rsidRPr="005534A4">
        <w:t xml:space="preserve">Bluebird Care </w:t>
      </w:r>
      <w:r w:rsidRPr="005534A4">
        <w:rPr>
          <w:color w:val="000000"/>
        </w:rPr>
        <w:t>(Thompson and Smith, 2017).</w:t>
      </w:r>
      <w:bookmarkStart w:id="19" w:name="_heading=h.2jxsxqh" w:colFirst="0" w:colLast="0"/>
      <w:bookmarkStart w:id="20" w:name="_heading=h.z337ya" w:colFirst="0" w:colLast="0"/>
      <w:bookmarkStart w:id="21" w:name="_heading=h.3j2qqm3" w:colFirst="0" w:colLast="0"/>
      <w:bookmarkEnd w:id="19"/>
      <w:bookmarkEnd w:id="20"/>
      <w:bookmarkEnd w:id="21"/>
    </w:p>
    <w:p w14:paraId="6F0C2E36" w14:textId="77777777" w:rsidR="00AD7F29" w:rsidRPr="005534A4" w:rsidRDefault="0015701E">
      <w:pPr>
        <w:pStyle w:val="Heading2"/>
        <w:rPr>
          <w:sz w:val="24"/>
          <w:szCs w:val="24"/>
        </w:rPr>
      </w:pPr>
      <w:bookmarkStart w:id="22" w:name="_Toc81680896"/>
      <w:r w:rsidRPr="005534A4">
        <w:rPr>
          <w:sz w:val="24"/>
          <w:szCs w:val="24"/>
        </w:rPr>
        <w:t>Recommendation</w:t>
      </w:r>
      <w:bookmarkEnd w:id="22"/>
    </w:p>
    <w:p w14:paraId="4155CFD8" w14:textId="77777777" w:rsidR="00AD7F29" w:rsidRPr="005534A4" w:rsidRDefault="0015701E">
      <w:pPr>
        <w:numPr>
          <w:ilvl w:val="0"/>
          <w:numId w:val="6"/>
        </w:numPr>
        <w:pBdr>
          <w:top w:val="nil"/>
          <w:left w:val="nil"/>
          <w:bottom w:val="nil"/>
          <w:right w:val="nil"/>
          <w:between w:val="nil"/>
        </w:pBdr>
        <w:spacing w:after="0"/>
        <w:jc w:val="left"/>
        <w:rPr>
          <w:color w:val="000000"/>
        </w:rPr>
      </w:pPr>
      <w:r w:rsidRPr="005534A4">
        <w:t xml:space="preserve">While </w:t>
      </w:r>
      <w:r w:rsidRPr="005534A4">
        <w:rPr>
          <w:color w:val="000000"/>
        </w:rPr>
        <w:t>recruiting the employees, prop</w:t>
      </w:r>
      <w:r w:rsidRPr="005534A4">
        <w:t xml:space="preserve">er interviews and tests should be given. </w:t>
      </w:r>
    </w:p>
    <w:p w14:paraId="14135F9F" w14:textId="77777777" w:rsidR="00AD7F29" w:rsidRPr="005534A4" w:rsidRDefault="0015701E">
      <w:pPr>
        <w:numPr>
          <w:ilvl w:val="0"/>
          <w:numId w:val="6"/>
        </w:numPr>
        <w:pBdr>
          <w:top w:val="nil"/>
          <w:left w:val="nil"/>
          <w:bottom w:val="nil"/>
          <w:right w:val="nil"/>
          <w:between w:val="nil"/>
        </w:pBdr>
        <w:spacing w:after="0"/>
        <w:jc w:val="left"/>
        <w:rPr>
          <w:color w:val="000000"/>
        </w:rPr>
      </w:pPr>
      <w:r w:rsidRPr="005534A4">
        <w:rPr>
          <w:color w:val="000000"/>
        </w:rPr>
        <w:t xml:space="preserve">The negative feedback </w:t>
      </w:r>
      <w:r w:rsidRPr="005534A4">
        <w:t xml:space="preserve">from </w:t>
      </w:r>
      <w:r w:rsidRPr="005534A4">
        <w:rPr>
          <w:color w:val="000000"/>
        </w:rPr>
        <w:t xml:space="preserve">the </w:t>
      </w:r>
      <w:r w:rsidRPr="005534A4">
        <w:t>customers</w:t>
      </w:r>
      <w:r w:rsidRPr="005534A4">
        <w:rPr>
          <w:color w:val="000000"/>
        </w:rPr>
        <w:t xml:space="preserve"> </w:t>
      </w:r>
      <w:r w:rsidRPr="005534A4">
        <w:t xml:space="preserve">should be taken positively and as </w:t>
      </w:r>
      <w:r w:rsidRPr="005534A4">
        <w:rPr>
          <w:color w:val="000000"/>
        </w:rPr>
        <w:t xml:space="preserve">an improvement scope </w:t>
      </w:r>
      <w:r w:rsidRPr="005534A4">
        <w:t>for</w:t>
      </w:r>
      <w:r w:rsidRPr="005534A4">
        <w:rPr>
          <w:color w:val="000000"/>
        </w:rPr>
        <w:t xml:space="preserve"> the employees to work more attentively. </w:t>
      </w:r>
      <w:r w:rsidRPr="005534A4">
        <w:t xml:space="preserve">Hence negative feedback will not have any negative effect on the business. </w:t>
      </w:r>
    </w:p>
    <w:p w14:paraId="46481B8C" w14:textId="1BC6D6A0" w:rsidR="00AD7F29" w:rsidRPr="005534A4" w:rsidRDefault="0015701E">
      <w:pPr>
        <w:numPr>
          <w:ilvl w:val="0"/>
          <w:numId w:val="6"/>
        </w:numPr>
        <w:pBdr>
          <w:top w:val="nil"/>
          <w:left w:val="nil"/>
          <w:bottom w:val="nil"/>
          <w:right w:val="nil"/>
          <w:between w:val="nil"/>
        </w:pBdr>
        <w:spacing w:after="0"/>
        <w:jc w:val="left"/>
        <w:rPr>
          <w:color w:val="000000"/>
        </w:rPr>
      </w:pPr>
      <w:r w:rsidRPr="005534A4">
        <w:t>Any business should hire e</w:t>
      </w:r>
      <w:r w:rsidRPr="005534A4">
        <w:rPr>
          <w:color w:val="000000"/>
        </w:rPr>
        <w:t xml:space="preserve">mployees from </w:t>
      </w:r>
      <w:r w:rsidRPr="005534A4">
        <w:t xml:space="preserve">any </w:t>
      </w:r>
      <w:r w:rsidRPr="005534A4">
        <w:rPr>
          <w:color w:val="000000"/>
        </w:rPr>
        <w:t>cultural and regi</w:t>
      </w:r>
      <w:r w:rsidRPr="005534A4">
        <w:t xml:space="preserve">onal </w:t>
      </w:r>
      <w:r w:rsidRPr="005534A4">
        <w:rPr>
          <w:color w:val="000000"/>
        </w:rPr>
        <w:t xml:space="preserve">background to </w:t>
      </w:r>
      <w:r w:rsidRPr="005534A4">
        <w:t>bring versatility</w:t>
      </w:r>
      <w:r w:rsidRPr="005534A4">
        <w:rPr>
          <w:color w:val="000000"/>
        </w:rPr>
        <w:t xml:space="preserve"> </w:t>
      </w:r>
      <w:r w:rsidRPr="005534A4">
        <w:t>to</w:t>
      </w:r>
      <w:r w:rsidRPr="005534A4">
        <w:rPr>
          <w:color w:val="000000"/>
        </w:rPr>
        <w:t xml:space="preserve"> the work</w:t>
      </w:r>
      <w:r w:rsidR="00A23E9F">
        <w:rPr>
          <w:color w:val="000000"/>
        </w:rPr>
        <w:t>, b</w:t>
      </w:r>
      <w:r w:rsidRPr="005534A4">
        <w:t xml:space="preserve">ecause different </w:t>
      </w:r>
      <w:r w:rsidRPr="005534A4">
        <w:rPr>
          <w:color w:val="000000"/>
        </w:rPr>
        <w:t xml:space="preserve">cultures have </w:t>
      </w:r>
      <w:r w:rsidR="00156CB9" w:rsidRPr="005534A4">
        <w:t>different</w:t>
      </w:r>
      <w:r w:rsidR="00156CB9" w:rsidRPr="005534A4">
        <w:rPr>
          <w:color w:val="000000"/>
        </w:rPr>
        <w:t xml:space="preserve"> traditions</w:t>
      </w:r>
      <w:r w:rsidRPr="005534A4">
        <w:rPr>
          <w:color w:val="000000"/>
        </w:rPr>
        <w:t xml:space="preserve">, </w:t>
      </w:r>
      <w:r w:rsidR="00156CB9" w:rsidRPr="005534A4">
        <w:t>concepts,</w:t>
      </w:r>
      <w:r w:rsidRPr="005534A4">
        <w:t xml:space="preserve"> and </w:t>
      </w:r>
      <w:r w:rsidRPr="005534A4">
        <w:rPr>
          <w:color w:val="000000"/>
        </w:rPr>
        <w:t xml:space="preserve">creative sources. This will improve the dimensions of the business. </w:t>
      </w:r>
    </w:p>
    <w:p w14:paraId="575599F5" w14:textId="77777777" w:rsidR="00AD7F29" w:rsidRPr="005534A4" w:rsidRDefault="00AD7F29">
      <w:pPr>
        <w:jc w:val="left"/>
      </w:pPr>
    </w:p>
    <w:p w14:paraId="0A002C84" w14:textId="77777777" w:rsidR="00AD7F29" w:rsidRPr="005534A4" w:rsidRDefault="0015701E">
      <w:pPr>
        <w:pStyle w:val="Heading2"/>
        <w:jc w:val="left"/>
        <w:rPr>
          <w:sz w:val="24"/>
          <w:szCs w:val="24"/>
        </w:rPr>
      </w:pPr>
      <w:bookmarkStart w:id="23" w:name="_heading=h.ykzt56r1bb7v" w:colFirst="0" w:colLast="0"/>
      <w:bookmarkStart w:id="24" w:name="_Toc81680897"/>
      <w:bookmarkEnd w:id="23"/>
      <w:r w:rsidRPr="005534A4">
        <w:rPr>
          <w:sz w:val="24"/>
          <w:szCs w:val="24"/>
        </w:rPr>
        <w:t>Conclusion</w:t>
      </w:r>
      <w:bookmarkEnd w:id="24"/>
      <w:r w:rsidRPr="005534A4">
        <w:rPr>
          <w:sz w:val="24"/>
          <w:szCs w:val="24"/>
        </w:rPr>
        <w:t xml:space="preserve"> </w:t>
      </w:r>
    </w:p>
    <w:p w14:paraId="43B875A1" w14:textId="4DC78CD6" w:rsidR="00AD7F29" w:rsidRPr="005534A4" w:rsidRDefault="00156CB9">
      <w:r>
        <w:t xml:space="preserve">To conclude it is apparent that culture, creativity, and innovation play a vital role in developing businesses. Many of the innovation models helped establish why innovation and creativity is important for business success. </w:t>
      </w:r>
      <w:r w:rsidR="0015701E" w:rsidRPr="005534A4">
        <w:t xml:space="preserve">Creativity refers to the term by which new and genuine ideas are used in the perspective of creating ingenious things. Culture refers to the term which represents the behaviour and characteristics of a certain group of people. To develop an organisation both creativity and culture play a very important role. That’s why to develop a business organisation or any creative organisation, authorities have to create business policies and strategies by following all these models and theories of innovation.  Consumers or clients are an important part of the culture because their feedback will turn back to the employees. The leadership of a company </w:t>
      </w:r>
      <w:r w:rsidR="0015701E" w:rsidRPr="005534A4">
        <w:lastRenderedPageBreak/>
        <w:t xml:space="preserve">decides the environment of working in an office and the behaviour of the employees to the others that means the culture of an organisation. </w:t>
      </w:r>
      <w:r>
        <w:t xml:space="preserve">Therefore, it is important that business </w:t>
      </w:r>
      <w:proofErr w:type="gramStart"/>
      <w:r>
        <w:t>are</w:t>
      </w:r>
      <w:proofErr w:type="gramEnd"/>
      <w:r>
        <w:t xml:space="preserve"> able to understand what weaknesses need to be developed and changed for the better. </w:t>
      </w:r>
    </w:p>
    <w:p w14:paraId="16858BBD" w14:textId="77777777" w:rsidR="00AD7F29" w:rsidRPr="005534A4" w:rsidRDefault="00AD7F29">
      <w:pPr>
        <w:jc w:val="left"/>
      </w:pPr>
    </w:p>
    <w:p w14:paraId="1C4E9ADE" w14:textId="77777777" w:rsidR="00AD7F29" w:rsidRPr="005534A4" w:rsidRDefault="00AD7F29">
      <w:pPr>
        <w:jc w:val="left"/>
      </w:pPr>
    </w:p>
    <w:p w14:paraId="0E97FBE3" w14:textId="77777777" w:rsidR="00AD7F29" w:rsidRPr="005534A4" w:rsidRDefault="00AD7F29">
      <w:pPr>
        <w:jc w:val="left"/>
      </w:pPr>
    </w:p>
    <w:p w14:paraId="77A6E0A5" w14:textId="0B28EEC6" w:rsidR="00AD7F29" w:rsidRDefault="00AD7F29">
      <w:pPr>
        <w:jc w:val="left"/>
      </w:pPr>
    </w:p>
    <w:p w14:paraId="3C5CC6A6" w14:textId="34B83991" w:rsidR="000D01B4" w:rsidRDefault="000D01B4">
      <w:pPr>
        <w:jc w:val="left"/>
      </w:pPr>
    </w:p>
    <w:p w14:paraId="1A852FB4" w14:textId="0283DB2F" w:rsidR="000D01B4" w:rsidRDefault="000D01B4">
      <w:pPr>
        <w:jc w:val="left"/>
      </w:pPr>
    </w:p>
    <w:p w14:paraId="177C3A2F" w14:textId="13D0DD55" w:rsidR="000D01B4" w:rsidRDefault="000D01B4">
      <w:pPr>
        <w:jc w:val="left"/>
      </w:pPr>
    </w:p>
    <w:p w14:paraId="4EC7B3D9" w14:textId="5E4B633C" w:rsidR="000D01B4" w:rsidRDefault="000D01B4">
      <w:pPr>
        <w:jc w:val="left"/>
      </w:pPr>
    </w:p>
    <w:p w14:paraId="0D2ADD66" w14:textId="77777777" w:rsidR="000D01B4" w:rsidRDefault="000D01B4">
      <w:pPr>
        <w:jc w:val="left"/>
      </w:pPr>
    </w:p>
    <w:p w14:paraId="2C20835B" w14:textId="77777777" w:rsidR="000D01B4" w:rsidRPr="005534A4" w:rsidRDefault="000D01B4">
      <w:pPr>
        <w:jc w:val="left"/>
      </w:pPr>
    </w:p>
    <w:p w14:paraId="23626064" w14:textId="44DDD431" w:rsidR="000D01B4" w:rsidRDefault="000D01B4" w:rsidP="000D01B4">
      <w:bookmarkStart w:id="25" w:name="_heading=h.4i7ojhp" w:colFirst="0" w:colLast="0"/>
      <w:bookmarkEnd w:id="25"/>
    </w:p>
    <w:p w14:paraId="0D223040" w14:textId="4A75D947" w:rsidR="00A946D8" w:rsidRDefault="00A946D8" w:rsidP="000D01B4"/>
    <w:p w14:paraId="09627D01" w14:textId="7B72D4D7" w:rsidR="00A946D8" w:rsidRDefault="00A946D8" w:rsidP="000D01B4"/>
    <w:p w14:paraId="7F5C455F" w14:textId="11DE44BA" w:rsidR="00156CB9" w:rsidRDefault="00156CB9" w:rsidP="000D01B4"/>
    <w:p w14:paraId="16FF46C0" w14:textId="4A5DBE06" w:rsidR="00156CB9" w:rsidRDefault="00156CB9" w:rsidP="000D01B4"/>
    <w:p w14:paraId="094FC606" w14:textId="498F01B3" w:rsidR="00156CB9" w:rsidRDefault="00156CB9" w:rsidP="000D01B4"/>
    <w:p w14:paraId="0E40FBC9" w14:textId="77777777" w:rsidR="00156CB9" w:rsidRPr="000D01B4" w:rsidRDefault="00156CB9" w:rsidP="000D01B4"/>
    <w:p w14:paraId="54140E6E" w14:textId="77777777" w:rsidR="00AD7F29" w:rsidRPr="005534A4" w:rsidRDefault="0015701E">
      <w:pPr>
        <w:pStyle w:val="Heading1"/>
        <w:rPr>
          <w:sz w:val="24"/>
          <w:szCs w:val="24"/>
        </w:rPr>
      </w:pPr>
      <w:bookmarkStart w:id="26" w:name="_Toc81680898"/>
      <w:r w:rsidRPr="005534A4">
        <w:rPr>
          <w:sz w:val="24"/>
          <w:szCs w:val="24"/>
        </w:rPr>
        <w:lastRenderedPageBreak/>
        <w:t>Reference</w:t>
      </w:r>
      <w:bookmarkEnd w:id="26"/>
    </w:p>
    <w:p w14:paraId="207A7505" w14:textId="77777777" w:rsidR="00AD7F29" w:rsidRPr="005534A4" w:rsidRDefault="0015701E">
      <w:pPr>
        <w:rPr>
          <w:highlight w:val="white"/>
        </w:rPr>
      </w:pPr>
      <w:r w:rsidRPr="005534A4">
        <w:rPr>
          <w:color w:val="222222"/>
          <w:highlight w:val="white"/>
        </w:rPr>
        <w:t>Adorno, T.W., 2017. Culture industry reconsidered. In </w:t>
      </w:r>
      <w:r w:rsidRPr="005534A4">
        <w:rPr>
          <w:i/>
          <w:color w:val="222222"/>
          <w:highlight w:val="white"/>
        </w:rPr>
        <w:t>A History of the Western Art Market</w:t>
      </w:r>
      <w:r w:rsidRPr="005534A4">
        <w:rPr>
          <w:color w:val="222222"/>
          <w:highlight w:val="white"/>
        </w:rPr>
        <w:t> (pp. 30-32). University of California Press.</w:t>
      </w:r>
    </w:p>
    <w:p w14:paraId="14E7F93E" w14:textId="77777777" w:rsidR="00AD7F29" w:rsidRPr="005534A4" w:rsidRDefault="0015701E">
      <w:pPr>
        <w:rPr>
          <w:highlight w:val="white"/>
        </w:rPr>
      </w:pPr>
      <w:r w:rsidRPr="005534A4">
        <w:rPr>
          <w:color w:val="222222"/>
          <w:highlight w:val="white"/>
        </w:rPr>
        <w:t xml:space="preserve">Ali Taha, V., </w:t>
      </w:r>
      <w:proofErr w:type="spellStart"/>
      <w:r w:rsidRPr="005534A4">
        <w:rPr>
          <w:color w:val="222222"/>
          <w:highlight w:val="white"/>
        </w:rPr>
        <w:t>Sirkova</w:t>
      </w:r>
      <w:proofErr w:type="spellEnd"/>
      <w:r w:rsidRPr="005534A4">
        <w:rPr>
          <w:color w:val="222222"/>
          <w:highlight w:val="white"/>
        </w:rPr>
        <w:t xml:space="preserve">, M. and </w:t>
      </w:r>
      <w:proofErr w:type="spellStart"/>
      <w:r w:rsidRPr="005534A4">
        <w:rPr>
          <w:color w:val="222222"/>
          <w:highlight w:val="white"/>
        </w:rPr>
        <w:t>Ferencova</w:t>
      </w:r>
      <w:proofErr w:type="spellEnd"/>
      <w:r w:rsidRPr="005534A4">
        <w:rPr>
          <w:color w:val="222222"/>
          <w:highlight w:val="white"/>
        </w:rPr>
        <w:t>, M., 2016. The impact of organizational culture on creativity and innovation. </w:t>
      </w:r>
      <w:r w:rsidRPr="005534A4">
        <w:rPr>
          <w:i/>
          <w:color w:val="222222"/>
          <w:highlight w:val="white"/>
        </w:rPr>
        <w:t>Polish Journal of Management Studies</w:t>
      </w:r>
      <w:r w:rsidRPr="005534A4">
        <w:rPr>
          <w:color w:val="222222"/>
          <w:highlight w:val="white"/>
        </w:rPr>
        <w:t>, </w:t>
      </w:r>
      <w:r w:rsidRPr="005534A4">
        <w:rPr>
          <w:i/>
          <w:color w:val="222222"/>
          <w:highlight w:val="white"/>
        </w:rPr>
        <w:t>14</w:t>
      </w:r>
      <w:r w:rsidRPr="005534A4">
        <w:rPr>
          <w:color w:val="222222"/>
          <w:highlight w:val="white"/>
        </w:rPr>
        <w:t>.</w:t>
      </w:r>
    </w:p>
    <w:p w14:paraId="22516A62" w14:textId="77777777" w:rsidR="00AD7F29" w:rsidRPr="005534A4" w:rsidRDefault="0015701E">
      <w:pPr>
        <w:rPr>
          <w:highlight w:val="white"/>
        </w:rPr>
      </w:pPr>
      <w:r w:rsidRPr="005534A4">
        <w:rPr>
          <w:color w:val="222222"/>
          <w:highlight w:val="white"/>
        </w:rPr>
        <w:t>Ali, H.S.H., Said, R.M., Abdullah, A. and Daud, Z.M., 2017. The impact of organizational culture on corporate financial performance: A review. </w:t>
      </w:r>
      <w:r w:rsidRPr="005534A4">
        <w:rPr>
          <w:i/>
          <w:color w:val="222222"/>
          <w:highlight w:val="white"/>
        </w:rPr>
        <w:t>International Journal of Economics, Commerce and Management</w:t>
      </w:r>
      <w:r w:rsidRPr="005534A4">
        <w:rPr>
          <w:color w:val="222222"/>
          <w:highlight w:val="white"/>
        </w:rPr>
        <w:t>, </w:t>
      </w:r>
      <w:r w:rsidRPr="005534A4">
        <w:rPr>
          <w:i/>
          <w:color w:val="222222"/>
          <w:highlight w:val="white"/>
        </w:rPr>
        <w:t>5</w:t>
      </w:r>
      <w:r w:rsidRPr="005534A4">
        <w:rPr>
          <w:color w:val="222222"/>
          <w:highlight w:val="white"/>
        </w:rPr>
        <w:t>(8), pp.585-597.</w:t>
      </w:r>
    </w:p>
    <w:p w14:paraId="286B078C" w14:textId="77777777" w:rsidR="00AD7F29" w:rsidRPr="005534A4" w:rsidRDefault="0015701E">
      <w:pPr>
        <w:rPr>
          <w:highlight w:val="white"/>
        </w:rPr>
      </w:pPr>
      <w:r w:rsidRPr="005534A4">
        <w:rPr>
          <w:color w:val="222222"/>
          <w:highlight w:val="white"/>
        </w:rPr>
        <w:t xml:space="preserve">Amabile, T.M., Collins, M.A., Conti, R., Phillips, E., </w:t>
      </w:r>
      <w:proofErr w:type="spellStart"/>
      <w:r w:rsidRPr="005534A4">
        <w:rPr>
          <w:color w:val="222222"/>
          <w:highlight w:val="white"/>
        </w:rPr>
        <w:t>Picariello</w:t>
      </w:r>
      <w:proofErr w:type="spellEnd"/>
      <w:r w:rsidRPr="005534A4">
        <w:rPr>
          <w:color w:val="222222"/>
          <w:highlight w:val="white"/>
        </w:rPr>
        <w:t xml:space="preserve">, M., </w:t>
      </w:r>
      <w:proofErr w:type="spellStart"/>
      <w:r w:rsidRPr="005534A4">
        <w:rPr>
          <w:color w:val="222222"/>
          <w:highlight w:val="white"/>
        </w:rPr>
        <w:t>Ruscio</w:t>
      </w:r>
      <w:proofErr w:type="spellEnd"/>
      <w:r w:rsidRPr="005534A4">
        <w:rPr>
          <w:color w:val="222222"/>
          <w:highlight w:val="white"/>
        </w:rPr>
        <w:t>, J. and Whitney, D., (2018). </w:t>
      </w:r>
      <w:r w:rsidRPr="005534A4">
        <w:rPr>
          <w:i/>
          <w:color w:val="222222"/>
          <w:highlight w:val="white"/>
        </w:rPr>
        <w:t>Creativity in context: Update to the social psychology of creativity</w:t>
      </w:r>
      <w:r w:rsidRPr="005534A4">
        <w:rPr>
          <w:color w:val="222222"/>
          <w:highlight w:val="white"/>
        </w:rPr>
        <w:t>. Routledge. 26(2), pp. 27-29.</w:t>
      </w:r>
    </w:p>
    <w:p w14:paraId="2D0D4673" w14:textId="77777777" w:rsidR="00AD7F29" w:rsidRPr="005534A4" w:rsidRDefault="0015701E">
      <w:pPr>
        <w:rPr>
          <w:highlight w:val="white"/>
        </w:rPr>
      </w:pPr>
      <w:r w:rsidRPr="005534A4">
        <w:rPr>
          <w:color w:val="222222"/>
          <w:highlight w:val="white"/>
        </w:rPr>
        <w:t xml:space="preserve">Antony, J., </w:t>
      </w:r>
      <w:proofErr w:type="spellStart"/>
      <w:r w:rsidRPr="005534A4">
        <w:rPr>
          <w:color w:val="222222"/>
          <w:highlight w:val="white"/>
        </w:rPr>
        <w:t>Setijono</w:t>
      </w:r>
      <w:proofErr w:type="spellEnd"/>
      <w:r w:rsidRPr="005534A4">
        <w:rPr>
          <w:color w:val="222222"/>
          <w:highlight w:val="white"/>
        </w:rPr>
        <w:t xml:space="preserve">, D. and </w:t>
      </w:r>
      <w:proofErr w:type="spellStart"/>
      <w:r w:rsidRPr="005534A4">
        <w:rPr>
          <w:color w:val="222222"/>
          <w:highlight w:val="white"/>
        </w:rPr>
        <w:t>Dahlgaard</w:t>
      </w:r>
      <w:proofErr w:type="spellEnd"/>
      <w:r w:rsidRPr="005534A4">
        <w:rPr>
          <w:color w:val="222222"/>
          <w:highlight w:val="white"/>
        </w:rPr>
        <w:t>, J.J., 2016. Lean Six Sigma and Innovation–an exploratory study among UK organisations. </w:t>
      </w:r>
      <w:r w:rsidRPr="005534A4">
        <w:rPr>
          <w:i/>
          <w:color w:val="222222"/>
          <w:highlight w:val="white"/>
        </w:rPr>
        <w:t>Total Quality Management &amp; Business Excellence</w:t>
      </w:r>
      <w:r w:rsidRPr="005534A4">
        <w:rPr>
          <w:color w:val="222222"/>
          <w:highlight w:val="white"/>
        </w:rPr>
        <w:t>, </w:t>
      </w:r>
      <w:r w:rsidRPr="005534A4">
        <w:rPr>
          <w:i/>
          <w:color w:val="222222"/>
          <w:highlight w:val="white"/>
        </w:rPr>
        <w:t>27</w:t>
      </w:r>
      <w:r w:rsidRPr="005534A4">
        <w:rPr>
          <w:color w:val="222222"/>
          <w:highlight w:val="white"/>
        </w:rPr>
        <w:t>(1-2), pp.124-140.</w:t>
      </w:r>
    </w:p>
    <w:p w14:paraId="71547348" w14:textId="77777777" w:rsidR="00AD7F29" w:rsidRPr="005534A4" w:rsidRDefault="0015701E">
      <w:pPr>
        <w:rPr>
          <w:highlight w:val="white"/>
        </w:rPr>
      </w:pPr>
      <w:proofErr w:type="spellStart"/>
      <w:r w:rsidRPr="005534A4">
        <w:rPr>
          <w:color w:val="222222"/>
          <w:highlight w:val="white"/>
        </w:rPr>
        <w:t>Balconi</w:t>
      </w:r>
      <w:proofErr w:type="spellEnd"/>
      <w:r w:rsidRPr="005534A4">
        <w:rPr>
          <w:color w:val="222222"/>
          <w:highlight w:val="white"/>
        </w:rPr>
        <w:t xml:space="preserve">, M., </w:t>
      </w:r>
      <w:proofErr w:type="spellStart"/>
      <w:r w:rsidRPr="005534A4">
        <w:rPr>
          <w:color w:val="222222"/>
          <w:highlight w:val="white"/>
        </w:rPr>
        <w:t>Brusoni</w:t>
      </w:r>
      <w:proofErr w:type="spellEnd"/>
      <w:r w:rsidRPr="005534A4">
        <w:rPr>
          <w:color w:val="222222"/>
          <w:highlight w:val="white"/>
        </w:rPr>
        <w:t xml:space="preserve">, S. and </w:t>
      </w:r>
      <w:proofErr w:type="spellStart"/>
      <w:r w:rsidRPr="005534A4">
        <w:rPr>
          <w:color w:val="222222"/>
          <w:highlight w:val="white"/>
        </w:rPr>
        <w:t>Orsenigo</w:t>
      </w:r>
      <w:proofErr w:type="spellEnd"/>
      <w:r w:rsidRPr="005534A4">
        <w:rPr>
          <w:color w:val="222222"/>
          <w:highlight w:val="white"/>
        </w:rPr>
        <w:t>, L., 2016. In defence of the linear model: An essay. </w:t>
      </w:r>
      <w:r w:rsidRPr="005534A4">
        <w:rPr>
          <w:i/>
          <w:color w:val="222222"/>
          <w:highlight w:val="white"/>
        </w:rPr>
        <w:t>Research policy</w:t>
      </w:r>
      <w:r w:rsidRPr="005534A4">
        <w:rPr>
          <w:color w:val="222222"/>
          <w:highlight w:val="white"/>
        </w:rPr>
        <w:t>, </w:t>
      </w:r>
      <w:r w:rsidRPr="005534A4">
        <w:rPr>
          <w:i/>
          <w:color w:val="222222"/>
          <w:highlight w:val="white"/>
        </w:rPr>
        <w:t>39</w:t>
      </w:r>
      <w:r w:rsidRPr="005534A4">
        <w:rPr>
          <w:color w:val="222222"/>
          <w:highlight w:val="white"/>
        </w:rPr>
        <w:t>(1), pp.1-13.</w:t>
      </w:r>
    </w:p>
    <w:p w14:paraId="4FD77243" w14:textId="42D121AD" w:rsidR="00AD7F29" w:rsidRDefault="0015701E">
      <w:pPr>
        <w:rPr>
          <w:color w:val="222222"/>
          <w:highlight w:val="white"/>
        </w:rPr>
      </w:pPr>
      <w:proofErr w:type="spellStart"/>
      <w:r w:rsidRPr="005534A4">
        <w:rPr>
          <w:color w:val="222222"/>
          <w:highlight w:val="white"/>
        </w:rPr>
        <w:t>Bendermacher</w:t>
      </w:r>
      <w:proofErr w:type="spellEnd"/>
      <w:r w:rsidRPr="005534A4">
        <w:rPr>
          <w:color w:val="222222"/>
          <w:highlight w:val="white"/>
        </w:rPr>
        <w:t xml:space="preserve">, G.W.G., </w:t>
      </w:r>
      <w:proofErr w:type="spellStart"/>
      <w:r w:rsidRPr="005534A4">
        <w:rPr>
          <w:color w:val="222222"/>
          <w:highlight w:val="white"/>
        </w:rPr>
        <w:t>oudeEgbrink</w:t>
      </w:r>
      <w:proofErr w:type="spellEnd"/>
      <w:r w:rsidRPr="005534A4">
        <w:rPr>
          <w:color w:val="222222"/>
          <w:highlight w:val="white"/>
        </w:rPr>
        <w:t xml:space="preserve">, M.G., </w:t>
      </w:r>
      <w:proofErr w:type="spellStart"/>
      <w:r w:rsidRPr="005534A4">
        <w:rPr>
          <w:color w:val="222222"/>
          <w:highlight w:val="white"/>
        </w:rPr>
        <w:t>Wolfhagen</w:t>
      </w:r>
      <w:proofErr w:type="spellEnd"/>
      <w:r w:rsidRPr="005534A4">
        <w:rPr>
          <w:color w:val="222222"/>
          <w:highlight w:val="white"/>
        </w:rPr>
        <w:t>, I.H.A.P. and Dolmans, D.H., 2017. Unravelling quality culture in higher education: a realist review. </w:t>
      </w:r>
      <w:r w:rsidRPr="005534A4">
        <w:rPr>
          <w:i/>
          <w:color w:val="222222"/>
          <w:highlight w:val="white"/>
        </w:rPr>
        <w:t>Higher education</w:t>
      </w:r>
      <w:r w:rsidRPr="005534A4">
        <w:rPr>
          <w:color w:val="222222"/>
          <w:highlight w:val="white"/>
        </w:rPr>
        <w:t>, </w:t>
      </w:r>
      <w:r w:rsidRPr="005534A4">
        <w:rPr>
          <w:i/>
          <w:color w:val="222222"/>
          <w:highlight w:val="white"/>
        </w:rPr>
        <w:t>73</w:t>
      </w:r>
      <w:r w:rsidRPr="005534A4">
        <w:rPr>
          <w:color w:val="222222"/>
          <w:highlight w:val="white"/>
        </w:rPr>
        <w:t>(1), pp.39-60.</w:t>
      </w:r>
    </w:p>
    <w:p w14:paraId="6C05BD77" w14:textId="4DA74926" w:rsidR="006C0BCC" w:rsidRDefault="006C0BCC" w:rsidP="00BA026C">
      <w:pPr>
        <w:rPr>
          <w:color w:val="222222"/>
        </w:rPr>
      </w:pPr>
      <w:r>
        <w:rPr>
          <w:color w:val="222222"/>
          <w:highlight w:val="white"/>
        </w:rPr>
        <w:t xml:space="preserve">Christensen, C. M. Raynor, M. E. &amp;. </w:t>
      </w:r>
      <w:proofErr w:type="spellStart"/>
      <w:r>
        <w:rPr>
          <w:color w:val="222222"/>
          <w:highlight w:val="white"/>
        </w:rPr>
        <w:t>Mcdonald</w:t>
      </w:r>
      <w:proofErr w:type="spellEnd"/>
      <w:r>
        <w:rPr>
          <w:color w:val="222222"/>
          <w:highlight w:val="white"/>
        </w:rPr>
        <w:t xml:space="preserve">, R. (2015). </w:t>
      </w:r>
      <w:r w:rsidR="00BA026C" w:rsidRPr="00BA026C">
        <w:rPr>
          <w:i/>
          <w:iCs/>
          <w:color w:val="222222"/>
        </w:rPr>
        <w:t>What Is Disruptive Innovation? Twenty years after the introduction of the theory, we revisit what it does—and doesn’t—explain.</w:t>
      </w:r>
      <w:r w:rsidR="00BA026C">
        <w:rPr>
          <w:i/>
          <w:iCs/>
          <w:color w:val="222222"/>
        </w:rPr>
        <w:t xml:space="preserve"> </w:t>
      </w:r>
      <w:r w:rsidR="00BA026C">
        <w:rPr>
          <w:color w:val="222222"/>
        </w:rPr>
        <w:t xml:space="preserve">Available at: </w:t>
      </w:r>
      <w:hyperlink r:id="rId14" w:history="1">
        <w:r w:rsidR="00BA026C" w:rsidRPr="00BB5845">
          <w:rPr>
            <w:rStyle w:val="Hyperlink"/>
          </w:rPr>
          <w:t>https://hbr.org/2015/12/what-is-disruptive-innovation</w:t>
        </w:r>
      </w:hyperlink>
      <w:r w:rsidR="00BA026C">
        <w:rPr>
          <w:color w:val="222222"/>
        </w:rPr>
        <w:t>. [Accessed 3</w:t>
      </w:r>
      <w:r w:rsidR="00BA026C" w:rsidRPr="00BA026C">
        <w:rPr>
          <w:color w:val="222222"/>
          <w:vertAlign w:val="superscript"/>
        </w:rPr>
        <w:t>rd</w:t>
      </w:r>
      <w:r w:rsidR="00BA026C">
        <w:rPr>
          <w:color w:val="222222"/>
        </w:rPr>
        <w:t xml:space="preserve"> September 2021]. </w:t>
      </w:r>
    </w:p>
    <w:p w14:paraId="25AE2567" w14:textId="1FD37183" w:rsidR="00C25268" w:rsidRDefault="00C25268" w:rsidP="00BA026C">
      <w:pPr>
        <w:rPr>
          <w:color w:val="222222"/>
        </w:rPr>
      </w:pPr>
      <w:r>
        <w:t>Christensen, Clayton M. &amp; Raynor, Michael E. (2003). “Innovator’s Solution: creating and sustaining successful growth”, Harvard Business School Press, Boston, Massachusetts, U.S.A.</w:t>
      </w:r>
    </w:p>
    <w:p w14:paraId="0E63D64F" w14:textId="465E1D89" w:rsidR="00C25268" w:rsidRDefault="00C25268" w:rsidP="00BA026C">
      <w:pPr>
        <w:rPr>
          <w:color w:val="222222"/>
        </w:rPr>
      </w:pPr>
      <w:r>
        <w:lastRenderedPageBreak/>
        <w:t xml:space="preserve">Chandy, R. K. &amp; </w:t>
      </w:r>
      <w:proofErr w:type="spellStart"/>
      <w:r>
        <w:t>Tellis</w:t>
      </w:r>
      <w:proofErr w:type="spellEnd"/>
      <w:r>
        <w:t>, G. J. (2000) “The Incumbent’s Curse? Incumbency, Size, and Radial Product Innovation”. Journal of Marketing, vol. 64 (July 2000, pp. 1-17.</w:t>
      </w:r>
    </w:p>
    <w:p w14:paraId="17475DC4" w14:textId="77777777" w:rsidR="00AD7F29" w:rsidRPr="005534A4" w:rsidRDefault="0015701E">
      <w:pPr>
        <w:rPr>
          <w:highlight w:val="white"/>
        </w:rPr>
      </w:pPr>
      <w:proofErr w:type="spellStart"/>
      <w:r w:rsidRPr="005534A4">
        <w:rPr>
          <w:color w:val="222222"/>
          <w:highlight w:val="white"/>
        </w:rPr>
        <w:t>Cohendet</w:t>
      </w:r>
      <w:proofErr w:type="spellEnd"/>
      <w:r w:rsidRPr="005534A4">
        <w:rPr>
          <w:color w:val="222222"/>
          <w:highlight w:val="white"/>
        </w:rPr>
        <w:t>, P. and Simon, L., (2017). Concepts and models of innovation. In </w:t>
      </w:r>
      <w:r w:rsidRPr="005534A4">
        <w:rPr>
          <w:i/>
          <w:color w:val="222222"/>
          <w:highlight w:val="white"/>
        </w:rPr>
        <w:t>The Elgar Companion to Innovation and Knowledge Creation</w:t>
      </w:r>
      <w:r w:rsidRPr="005534A4">
        <w:rPr>
          <w:color w:val="222222"/>
          <w:highlight w:val="white"/>
        </w:rPr>
        <w:t xml:space="preserve">. Edward Elgar Publishing, 43, p. 23. </w:t>
      </w:r>
      <w:r w:rsidRPr="005534A4">
        <w:rPr>
          <w:highlight w:val="white"/>
        </w:rPr>
        <w:t>[Accessed 23 August 2021].</w:t>
      </w:r>
    </w:p>
    <w:p w14:paraId="27E4F17C" w14:textId="77777777" w:rsidR="00AD7F29" w:rsidRPr="005534A4" w:rsidRDefault="0015701E">
      <w:pPr>
        <w:rPr>
          <w:highlight w:val="white"/>
        </w:rPr>
      </w:pPr>
      <w:r w:rsidRPr="005534A4">
        <w:rPr>
          <w:color w:val="222222"/>
          <w:highlight w:val="white"/>
        </w:rPr>
        <w:t>Denison, D.R. and Mishra, A.K., 1995. Toward a theory of organizational culture and effectiveness. </w:t>
      </w:r>
      <w:r w:rsidRPr="005534A4">
        <w:rPr>
          <w:i/>
          <w:color w:val="222222"/>
          <w:highlight w:val="white"/>
        </w:rPr>
        <w:t>Organization science</w:t>
      </w:r>
      <w:r w:rsidRPr="005534A4">
        <w:rPr>
          <w:color w:val="222222"/>
          <w:highlight w:val="white"/>
        </w:rPr>
        <w:t>, </w:t>
      </w:r>
      <w:r w:rsidRPr="005534A4">
        <w:rPr>
          <w:i/>
          <w:color w:val="222222"/>
          <w:highlight w:val="white"/>
        </w:rPr>
        <w:t>6</w:t>
      </w:r>
      <w:r w:rsidRPr="005534A4">
        <w:rPr>
          <w:color w:val="222222"/>
          <w:highlight w:val="white"/>
        </w:rPr>
        <w:t>(2), pp.204-223.</w:t>
      </w:r>
    </w:p>
    <w:p w14:paraId="1510EE40" w14:textId="77777777" w:rsidR="00AD7F29" w:rsidRPr="005534A4" w:rsidRDefault="0015701E">
      <w:pPr>
        <w:rPr>
          <w:highlight w:val="white"/>
        </w:rPr>
      </w:pPr>
      <w:r w:rsidRPr="005534A4">
        <w:rPr>
          <w:color w:val="222222"/>
          <w:highlight w:val="white"/>
        </w:rPr>
        <w:t xml:space="preserve">Di Stefano, G., </w:t>
      </w:r>
      <w:proofErr w:type="spellStart"/>
      <w:r w:rsidRPr="005534A4">
        <w:rPr>
          <w:color w:val="222222"/>
          <w:highlight w:val="white"/>
        </w:rPr>
        <w:t>Scrima</w:t>
      </w:r>
      <w:proofErr w:type="spellEnd"/>
      <w:r w:rsidRPr="005534A4">
        <w:rPr>
          <w:color w:val="222222"/>
          <w:highlight w:val="white"/>
        </w:rPr>
        <w:t xml:space="preserve">, F. and Parry, E., 2019. The effect of organizational culture on deviant </w:t>
      </w:r>
      <w:proofErr w:type="spellStart"/>
      <w:r w:rsidRPr="005534A4">
        <w:rPr>
          <w:color w:val="222222"/>
          <w:highlight w:val="white"/>
        </w:rPr>
        <w:t>behaviors</w:t>
      </w:r>
      <w:proofErr w:type="spellEnd"/>
      <w:r w:rsidRPr="005534A4">
        <w:rPr>
          <w:color w:val="222222"/>
          <w:highlight w:val="white"/>
        </w:rPr>
        <w:t xml:space="preserve"> in the workplace. </w:t>
      </w:r>
      <w:r w:rsidRPr="005534A4">
        <w:rPr>
          <w:i/>
          <w:color w:val="222222"/>
          <w:highlight w:val="white"/>
        </w:rPr>
        <w:t>The International Journal of Human Resource Management</w:t>
      </w:r>
      <w:r w:rsidRPr="005534A4">
        <w:rPr>
          <w:color w:val="222222"/>
          <w:highlight w:val="white"/>
        </w:rPr>
        <w:t>, </w:t>
      </w:r>
      <w:r w:rsidRPr="005534A4">
        <w:rPr>
          <w:i/>
          <w:color w:val="222222"/>
          <w:highlight w:val="white"/>
        </w:rPr>
        <w:t>30</w:t>
      </w:r>
      <w:r w:rsidRPr="005534A4">
        <w:rPr>
          <w:color w:val="222222"/>
          <w:highlight w:val="white"/>
        </w:rPr>
        <w:t>(17), pp.2482-2503.</w:t>
      </w:r>
    </w:p>
    <w:p w14:paraId="4590DCAD" w14:textId="77777777" w:rsidR="00AD7F29" w:rsidRPr="005534A4" w:rsidRDefault="0015701E">
      <w:pPr>
        <w:jc w:val="left"/>
      </w:pPr>
      <w:proofErr w:type="spellStart"/>
      <w:r w:rsidRPr="005534A4">
        <w:rPr>
          <w:color w:val="000000"/>
          <w:highlight w:val="white"/>
        </w:rPr>
        <w:t>Gans</w:t>
      </w:r>
      <w:proofErr w:type="spellEnd"/>
      <w:r w:rsidRPr="005534A4">
        <w:rPr>
          <w:color w:val="000000"/>
          <w:highlight w:val="white"/>
        </w:rPr>
        <w:t>, J., (2021). </w:t>
      </w:r>
      <w:r w:rsidRPr="005534A4">
        <w:rPr>
          <w:i/>
          <w:color w:val="000000"/>
          <w:highlight w:val="white"/>
        </w:rPr>
        <w:t>The easy target that is the Theory of Disruptive Innovation</w:t>
      </w:r>
      <w:r w:rsidRPr="005534A4">
        <w:rPr>
          <w:color w:val="000000"/>
          <w:highlight w:val="white"/>
        </w:rPr>
        <w:t xml:space="preserve">. [online] </w:t>
      </w:r>
      <w:proofErr w:type="spellStart"/>
      <w:r w:rsidRPr="005534A4">
        <w:rPr>
          <w:color w:val="000000"/>
          <w:highlight w:val="white"/>
        </w:rPr>
        <w:t>Digitopoly</w:t>
      </w:r>
      <w:proofErr w:type="spellEnd"/>
      <w:r w:rsidRPr="005534A4">
        <w:rPr>
          <w:color w:val="000000"/>
          <w:highlight w:val="white"/>
        </w:rPr>
        <w:t>. Available at: &lt;https://digitopoly.org/2014/06/16/the-easy-target-that-is-the-theory-of-disruptive-innovation/&gt; [Accessed 22 August 2021].</w:t>
      </w:r>
    </w:p>
    <w:p w14:paraId="616EA100" w14:textId="77777777" w:rsidR="00AD7F29" w:rsidRPr="005534A4" w:rsidRDefault="0015701E">
      <w:pPr>
        <w:rPr>
          <w:highlight w:val="white"/>
        </w:rPr>
      </w:pPr>
      <w:r w:rsidRPr="005534A4">
        <w:rPr>
          <w:color w:val="222222"/>
          <w:highlight w:val="white"/>
        </w:rPr>
        <w:t>Jin, B.E. and Shin, D.C., 2020. Changing the game to compete: Innovations in the fashion retail industry from the disruptive business model. </w:t>
      </w:r>
      <w:r w:rsidRPr="005534A4">
        <w:rPr>
          <w:i/>
          <w:color w:val="222222"/>
          <w:highlight w:val="white"/>
        </w:rPr>
        <w:t>Business Horizons</w:t>
      </w:r>
      <w:r w:rsidRPr="005534A4">
        <w:rPr>
          <w:color w:val="222222"/>
          <w:highlight w:val="white"/>
        </w:rPr>
        <w:t>, </w:t>
      </w:r>
      <w:r w:rsidRPr="005534A4">
        <w:rPr>
          <w:i/>
          <w:color w:val="222222"/>
          <w:highlight w:val="white"/>
        </w:rPr>
        <w:t>63</w:t>
      </w:r>
      <w:r w:rsidRPr="005534A4">
        <w:rPr>
          <w:color w:val="222222"/>
          <w:highlight w:val="white"/>
        </w:rPr>
        <w:t>(3), pp.301-311.</w:t>
      </w:r>
    </w:p>
    <w:p w14:paraId="6C237A21" w14:textId="77777777" w:rsidR="00AD7F29" w:rsidRPr="005534A4" w:rsidRDefault="0015701E">
      <w:pPr>
        <w:rPr>
          <w:highlight w:val="white"/>
        </w:rPr>
      </w:pPr>
      <w:r w:rsidRPr="005534A4">
        <w:rPr>
          <w:color w:val="222222"/>
          <w:highlight w:val="white"/>
        </w:rPr>
        <w:t xml:space="preserve">Jyoti, J. and </w:t>
      </w:r>
      <w:proofErr w:type="spellStart"/>
      <w:r w:rsidRPr="005534A4">
        <w:rPr>
          <w:color w:val="222222"/>
          <w:highlight w:val="white"/>
        </w:rPr>
        <w:t>Kour</w:t>
      </w:r>
      <w:proofErr w:type="spellEnd"/>
      <w:r w:rsidRPr="005534A4">
        <w:rPr>
          <w:color w:val="222222"/>
          <w:highlight w:val="white"/>
        </w:rPr>
        <w:t>, S., 2017. Factors affecting cultural intelligence and its impact on job performance: Role of cross-cultural adjustment, experience and perceived social support. </w:t>
      </w:r>
      <w:r w:rsidRPr="005534A4">
        <w:rPr>
          <w:i/>
          <w:color w:val="222222"/>
          <w:highlight w:val="white"/>
        </w:rPr>
        <w:t>Personnel Review</w:t>
      </w:r>
      <w:r w:rsidRPr="005534A4">
        <w:rPr>
          <w:color w:val="222222"/>
          <w:highlight w:val="white"/>
        </w:rPr>
        <w:t>.</w:t>
      </w:r>
    </w:p>
    <w:p w14:paraId="28112ADE" w14:textId="77777777" w:rsidR="00AD7F29" w:rsidRPr="005534A4" w:rsidRDefault="0015701E">
      <w:pPr>
        <w:rPr>
          <w:highlight w:val="white"/>
        </w:rPr>
      </w:pPr>
      <w:proofErr w:type="spellStart"/>
      <w:r w:rsidRPr="005534A4">
        <w:rPr>
          <w:color w:val="222222"/>
          <w:highlight w:val="white"/>
        </w:rPr>
        <w:t>Kleinmintz</w:t>
      </w:r>
      <w:proofErr w:type="spellEnd"/>
      <w:r w:rsidRPr="005534A4">
        <w:rPr>
          <w:color w:val="222222"/>
          <w:highlight w:val="white"/>
        </w:rPr>
        <w:t xml:space="preserve">, O.M., </w:t>
      </w:r>
      <w:proofErr w:type="spellStart"/>
      <w:r w:rsidRPr="005534A4">
        <w:rPr>
          <w:color w:val="222222"/>
          <w:highlight w:val="white"/>
        </w:rPr>
        <w:t>Ivancovsky</w:t>
      </w:r>
      <w:proofErr w:type="spellEnd"/>
      <w:r w:rsidRPr="005534A4">
        <w:rPr>
          <w:color w:val="222222"/>
          <w:highlight w:val="white"/>
        </w:rPr>
        <w:t xml:space="preserve">, T. and </w:t>
      </w:r>
      <w:proofErr w:type="spellStart"/>
      <w:r w:rsidRPr="005534A4">
        <w:rPr>
          <w:color w:val="222222"/>
          <w:highlight w:val="white"/>
        </w:rPr>
        <w:t>Shamay-Tsoory</w:t>
      </w:r>
      <w:proofErr w:type="spellEnd"/>
      <w:r w:rsidRPr="005534A4">
        <w:rPr>
          <w:color w:val="222222"/>
          <w:highlight w:val="white"/>
        </w:rPr>
        <w:t>, S.G., 2019. The two-fold model of creativity: the neural underpinnings of the generation and evaluation of creative ideas. </w:t>
      </w:r>
      <w:r w:rsidRPr="005534A4">
        <w:rPr>
          <w:i/>
          <w:color w:val="222222"/>
          <w:highlight w:val="white"/>
        </w:rPr>
        <w:t xml:space="preserve">Current Opinion in </w:t>
      </w:r>
      <w:proofErr w:type="spellStart"/>
      <w:r w:rsidRPr="005534A4">
        <w:rPr>
          <w:i/>
          <w:color w:val="222222"/>
          <w:highlight w:val="white"/>
        </w:rPr>
        <w:t>Behavioral</w:t>
      </w:r>
      <w:proofErr w:type="spellEnd"/>
      <w:r w:rsidRPr="005534A4">
        <w:rPr>
          <w:i/>
          <w:color w:val="222222"/>
          <w:highlight w:val="white"/>
        </w:rPr>
        <w:t xml:space="preserve"> Sciences</w:t>
      </w:r>
      <w:r w:rsidRPr="005534A4">
        <w:rPr>
          <w:color w:val="222222"/>
          <w:highlight w:val="white"/>
        </w:rPr>
        <w:t>, </w:t>
      </w:r>
      <w:r w:rsidRPr="005534A4">
        <w:rPr>
          <w:i/>
          <w:color w:val="222222"/>
          <w:highlight w:val="white"/>
        </w:rPr>
        <w:t>27</w:t>
      </w:r>
      <w:r w:rsidRPr="005534A4">
        <w:rPr>
          <w:color w:val="222222"/>
          <w:highlight w:val="white"/>
        </w:rPr>
        <w:t>, pp.131-138.</w:t>
      </w:r>
    </w:p>
    <w:p w14:paraId="35A64943" w14:textId="77777777" w:rsidR="00AD7F29" w:rsidRPr="005534A4" w:rsidRDefault="0015701E">
      <w:pPr>
        <w:rPr>
          <w:highlight w:val="white"/>
        </w:rPr>
      </w:pPr>
      <w:r w:rsidRPr="005534A4">
        <w:rPr>
          <w:color w:val="222222"/>
          <w:highlight w:val="white"/>
        </w:rPr>
        <w:t>Li, C.R., Lin, C.J., Tien, Y.H. and Chen, C.M., 2017. A multilevel model of team cultural diversity and creativity: The role of climate for inclusion. </w:t>
      </w:r>
      <w:r w:rsidRPr="005534A4">
        <w:rPr>
          <w:i/>
          <w:color w:val="222222"/>
          <w:highlight w:val="white"/>
        </w:rPr>
        <w:t xml:space="preserve">The Journal of Creative </w:t>
      </w:r>
      <w:proofErr w:type="spellStart"/>
      <w:r w:rsidRPr="005534A4">
        <w:rPr>
          <w:i/>
          <w:color w:val="222222"/>
          <w:highlight w:val="white"/>
        </w:rPr>
        <w:t>Behavior</w:t>
      </w:r>
      <w:proofErr w:type="spellEnd"/>
      <w:r w:rsidRPr="005534A4">
        <w:rPr>
          <w:color w:val="222222"/>
          <w:highlight w:val="white"/>
        </w:rPr>
        <w:t>, </w:t>
      </w:r>
      <w:r w:rsidRPr="005534A4">
        <w:rPr>
          <w:i/>
          <w:color w:val="222222"/>
          <w:highlight w:val="white"/>
        </w:rPr>
        <w:t>51</w:t>
      </w:r>
      <w:r w:rsidRPr="005534A4">
        <w:rPr>
          <w:color w:val="222222"/>
          <w:highlight w:val="white"/>
        </w:rPr>
        <w:t>(2), pp.163-179.</w:t>
      </w:r>
    </w:p>
    <w:p w14:paraId="4755552C" w14:textId="77777777" w:rsidR="00AD7F29" w:rsidRPr="005534A4" w:rsidRDefault="0015701E">
      <w:proofErr w:type="spellStart"/>
      <w:r w:rsidRPr="005534A4">
        <w:rPr>
          <w:highlight w:val="white"/>
        </w:rPr>
        <w:t>Morisson</w:t>
      </w:r>
      <w:proofErr w:type="spellEnd"/>
      <w:r w:rsidRPr="005534A4">
        <w:rPr>
          <w:highlight w:val="white"/>
        </w:rPr>
        <w:t>, A and Pattinson, M.,(2020)</w:t>
      </w:r>
      <w:r w:rsidRPr="005534A4">
        <w:rPr>
          <w:i/>
          <w:highlight w:val="white"/>
        </w:rPr>
        <w:t xml:space="preserve"> Policy Learning Platform on Research and innovation,</w:t>
      </w:r>
      <w:r w:rsidRPr="005534A4">
        <w:rPr>
          <w:highlight w:val="white"/>
        </w:rPr>
        <w:t>01.[online]</w:t>
      </w:r>
      <w:r w:rsidRPr="005534A4">
        <w:rPr>
          <w:color w:val="000000"/>
          <w:highlight w:val="white"/>
        </w:rPr>
        <w:t>[Accessed 22 August 2021].</w:t>
      </w:r>
    </w:p>
    <w:p w14:paraId="2FB15DEA" w14:textId="77777777" w:rsidR="00AD7F29" w:rsidRPr="005534A4" w:rsidRDefault="0015701E">
      <w:pPr>
        <w:rPr>
          <w:highlight w:val="white"/>
        </w:rPr>
      </w:pPr>
      <w:r w:rsidRPr="005534A4">
        <w:rPr>
          <w:color w:val="000000"/>
          <w:highlight w:val="white"/>
        </w:rPr>
        <w:lastRenderedPageBreak/>
        <w:t>Mostafa, M., (2016). Factors affecting organisational creativity and innovativeness in Egyptian business organisations: an empirical investigation. </w:t>
      </w:r>
      <w:r w:rsidRPr="005534A4">
        <w:rPr>
          <w:i/>
          <w:color w:val="000000"/>
          <w:highlight w:val="white"/>
        </w:rPr>
        <w:t>Journal of Management Development</w:t>
      </w:r>
      <w:r w:rsidRPr="005534A4">
        <w:rPr>
          <w:color w:val="000000"/>
          <w:highlight w:val="white"/>
        </w:rPr>
        <w:t>, 24(1), pp.7-33.</w:t>
      </w:r>
    </w:p>
    <w:p w14:paraId="426CA72F" w14:textId="77777777" w:rsidR="00AD7F29" w:rsidRPr="005534A4" w:rsidRDefault="0015701E">
      <w:pPr>
        <w:rPr>
          <w:highlight w:val="white"/>
        </w:rPr>
      </w:pPr>
      <w:r w:rsidRPr="005534A4">
        <w:rPr>
          <w:color w:val="000000"/>
          <w:highlight w:val="white"/>
        </w:rPr>
        <w:t xml:space="preserve">Moussa, M., McMurray, A. and </w:t>
      </w:r>
      <w:proofErr w:type="spellStart"/>
      <w:r w:rsidRPr="005534A4">
        <w:rPr>
          <w:color w:val="000000"/>
          <w:highlight w:val="white"/>
        </w:rPr>
        <w:t>Muenjohn</w:t>
      </w:r>
      <w:proofErr w:type="spellEnd"/>
      <w:r w:rsidRPr="005534A4">
        <w:rPr>
          <w:color w:val="000000"/>
          <w:highlight w:val="white"/>
        </w:rPr>
        <w:t>, N., (2018). A Conceptual Framework of the Factors Influencing Innovation in Public Sector Organizations. </w:t>
      </w:r>
      <w:r w:rsidRPr="005534A4">
        <w:rPr>
          <w:i/>
          <w:color w:val="000000"/>
          <w:highlight w:val="white"/>
        </w:rPr>
        <w:t>The Journal of Developing Areas</w:t>
      </w:r>
      <w:r w:rsidRPr="005534A4">
        <w:rPr>
          <w:color w:val="000000"/>
          <w:highlight w:val="white"/>
        </w:rPr>
        <w:t>, 52(3), pp.231-240.</w:t>
      </w:r>
    </w:p>
    <w:p w14:paraId="5D56935C" w14:textId="6126DBFC" w:rsidR="00AD7F29" w:rsidRDefault="0015701E">
      <w:pPr>
        <w:rPr>
          <w:color w:val="222222"/>
          <w:highlight w:val="white"/>
        </w:rPr>
      </w:pPr>
      <w:r w:rsidRPr="005534A4">
        <w:rPr>
          <w:color w:val="222222"/>
          <w:highlight w:val="white"/>
        </w:rPr>
        <w:t>Nisbett, R.E. and Cohen, D., 2018. </w:t>
      </w:r>
      <w:r w:rsidRPr="005534A4">
        <w:rPr>
          <w:i/>
          <w:color w:val="222222"/>
          <w:highlight w:val="white"/>
        </w:rPr>
        <w:t xml:space="preserve">Culture of </w:t>
      </w:r>
      <w:proofErr w:type="spellStart"/>
      <w:r w:rsidRPr="005534A4">
        <w:rPr>
          <w:i/>
          <w:color w:val="222222"/>
          <w:highlight w:val="white"/>
        </w:rPr>
        <w:t>honor</w:t>
      </w:r>
      <w:proofErr w:type="spellEnd"/>
      <w:r w:rsidRPr="005534A4">
        <w:rPr>
          <w:i/>
          <w:color w:val="222222"/>
          <w:highlight w:val="white"/>
        </w:rPr>
        <w:t>: The psychology of violence in the South</w:t>
      </w:r>
      <w:r w:rsidRPr="005534A4">
        <w:rPr>
          <w:color w:val="222222"/>
          <w:highlight w:val="white"/>
        </w:rPr>
        <w:t>. Routledge. 29(2), pp. 27-29.</w:t>
      </w:r>
    </w:p>
    <w:p w14:paraId="2AD22F03" w14:textId="31B37A95" w:rsidR="00B62947" w:rsidRPr="00D71D22" w:rsidRDefault="00B62947">
      <w:pPr>
        <w:rPr>
          <w:highlight w:val="white"/>
        </w:rPr>
      </w:pPr>
      <w:proofErr w:type="spellStart"/>
      <w:r>
        <w:rPr>
          <w:color w:val="222222"/>
          <w:highlight w:val="white"/>
        </w:rPr>
        <w:t>OpenLearn</w:t>
      </w:r>
      <w:proofErr w:type="spellEnd"/>
      <w:r>
        <w:rPr>
          <w:color w:val="222222"/>
          <w:highlight w:val="white"/>
        </w:rPr>
        <w:t xml:space="preserve">. (2020). </w:t>
      </w:r>
      <w:r w:rsidR="00D71D22">
        <w:rPr>
          <w:i/>
          <w:iCs/>
          <w:color w:val="222222"/>
          <w:highlight w:val="white"/>
        </w:rPr>
        <w:t xml:space="preserve">Invention and Innovation: An introduction. </w:t>
      </w:r>
      <w:r w:rsidR="00D71D22">
        <w:rPr>
          <w:color w:val="222222"/>
          <w:highlight w:val="white"/>
        </w:rPr>
        <w:t xml:space="preserve">Market Pull. Available at: </w:t>
      </w:r>
      <w:hyperlink r:id="rId15" w:history="1">
        <w:r w:rsidR="00D71D22" w:rsidRPr="00BB5845">
          <w:rPr>
            <w:rStyle w:val="Hyperlink"/>
          </w:rPr>
          <w:t>https://www.open.edu/openlearn/science-maths-technology/design-innovation/invention-and-innovation-introduction/content-section-11.6.3</w:t>
        </w:r>
      </w:hyperlink>
      <w:r w:rsidR="00D71D22">
        <w:rPr>
          <w:color w:val="222222"/>
        </w:rPr>
        <w:t>. [Accessed 3</w:t>
      </w:r>
      <w:r w:rsidR="00D71D22" w:rsidRPr="00D71D22">
        <w:rPr>
          <w:color w:val="222222"/>
          <w:vertAlign w:val="superscript"/>
        </w:rPr>
        <w:t>rd</w:t>
      </w:r>
      <w:r w:rsidR="00D71D22">
        <w:rPr>
          <w:color w:val="222222"/>
        </w:rPr>
        <w:t xml:space="preserve"> September 2021]. </w:t>
      </w:r>
    </w:p>
    <w:p w14:paraId="5D600FBB" w14:textId="77777777" w:rsidR="00AD7F29" w:rsidRPr="005534A4" w:rsidRDefault="0015701E">
      <w:pPr>
        <w:rPr>
          <w:highlight w:val="white"/>
        </w:rPr>
      </w:pPr>
      <w:r w:rsidRPr="005534A4">
        <w:rPr>
          <w:highlight w:val="white"/>
        </w:rPr>
        <w:t xml:space="preserve">Oliveira, Marcos Barbosa </w:t>
      </w:r>
      <w:proofErr w:type="spellStart"/>
      <w:r w:rsidRPr="005534A4">
        <w:rPr>
          <w:highlight w:val="white"/>
        </w:rPr>
        <w:t>deTechnology</w:t>
      </w:r>
      <w:proofErr w:type="spellEnd"/>
      <w:r w:rsidRPr="005534A4">
        <w:rPr>
          <w:highlight w:val="white"/>
        </w:rPr>
        <w:t xml:space="preserve"> and basic science: the linear model of innovation. Scientiae Studia [online]. (2014), v. 12, n. </w:t>
      </w:r>
      <w:proofErr w:type="spellStart"/>
      <w:r w:rsidRPr="005534A4">
        <w:rPr>
          <w:highlight w:val="white"/>
        </w:rPr>
        <w:t>spe</w:t>
      </w:r>
      <w:proofErr w:type="spellEnd"/>
      <w:r w:rsidRPr="005534A4">
        <w:rPr>
          <w:highlight w:val="white"/>
        </w:rPr>
        <w:t xml:space="preserve"> , pp. 129-146. Available from: &lt;https://doi.org/10.1590/S1678-31662014000400007&gt;. </w:t>
      </w:r>
      <w:proofErr w:type="spellStart"/>
      <w:r w:rsidRPr="005534A4">
        <w:rPr>
          <w:highlight w:val="white"/>
        </w:rPr>
        <w:t>Epub</w:t>
      </w:r>
      <w:proofErr w:type="spellEnd"/>
      <w:r w:rsidRPr="005534A4">
        <w:rPr>
          <w:highlight w:val="white"/>
        </w:rPr>
        <w:t xml:space="preserve"> 09 Jan 2015. ISSN 2316-8994. [Accessed 23 August 2021].</w:t>
      </w:r>
    </w:p>
    <w:p w14:paraId="49485492" w14:textId="77777777" w:rsidR="00AD7F29" w:rsidRPr="005534A4" w:rsidRDefault="0015701E">
      <w:pPr>
        <w:rPr>
          <w:highlight w:val="white"/>
        </w:rPr>
      </w:pPr>
      <w:r w:rsidRPr="005534A4">
        <w:rPr>
          <w:color w:val="000000"/>
          <w:highlight w:val="white"/>
        </w:rPr>
        <w:t>Paul, G., (2019). “Engineering” innovation. </w:t>
      </w:r>
      <w:r w:rsidRPr="005534A4">
        <w:rPr>
          <w:i/>
          <w:color w:val="000000"/>
          <w:highlight w:val="white"/>
        </w:rPr>
        <w:t>Human Resource Management International Digest</w:t>
      </w:r>
      <w:r w:rsidRPr="005534A4">
        <w:rPr>
          <w:color w:val="000000"/>
          <w:highlight w:val="white"/>
        </w:rPr>
        <w:t xml:space="preserve">, 27(1), pp.15-18. </w:t>
      </w:r>
    </w:p>
    <w:p w14:paraId="76E1447F" w14:textId="77777777" w:rsidR="00AD7F29" w:rsidRPr="005534A4" w:rsidRDefault="0015701E">
      <w:pPr>
        <w:rPr>
          <w:highlight w:val="white"/>
        </w:rPr>
      </w:pPr>
      <w:r w:rsidRPr="005534A4">
        <w:rPr>
          <w:color w:val="000000"/>
          <w:highlight w:val="white"/>
        </w:rPr>
        <w:t xml:space="preserve">Ramos, M., </w:t>
      </w:r>
      <w:proofErr w:type="spellStart"/>
      <w:r w:rsidRPr="005534A4">
        <w:rPr>
          <w:color w:val="000000"/>
          <w:highlight w:val="white"/>
        </w:rPr>
        <w:t>Figueiredo</w:t>
      </w:r>
      <w:proofErr w:type="spellEnd"/>
      <w:r w:rsidRPr="005534A4">
        <w:rPr>
          <w:color w:val="000000"/>
          <w:highlight w:val="white"/>
        </w:rPr>
        <w:t>, P. and Pereira-</w:t>
      </w:r>
      <w:proofErr w:type="spellStart"/>
      <w:r w:rsidRPr="005534A4">
        <w:rPr>
          <w:color w:val="000000"/>
          <w:highlight w:val="white"/>
        </w:rPr>
        <w:t>Guizzo</w:t>
      </w:r>
      <w:proofErr w:type="spellEnd"/>
      <w:r w:rsidRPr="005534A4">
        <w:rPr>
          <w:color w:val="000000"/>
          <w:highlight w:val="white"/>
        </w:rPr>
        <w:t>, C., 2018. Antecedents of innovation in industry. </w:t>
      </w:r>
      <w:r w:rsidRPr="005534A4">
        <w:rPr>
          <w:i/>
          <w:color w:val="000000"/>
          <w:highlight w:val="white"/>
        </w:rPr>
        <w:t>Innovation &amp; Management Review</w:t>
      </w:r>
      <w:r w:rsidRPr="005534A4">
        <w:rPr>
          <w:color w:val="000000"/>
          <w:highlight w:val="white"/>
        </w:rPr>
        <w:t>, 15(3), pp.269-285.</w:t>
      </w:r>
    </w:p>
    <w:p w14:paraId="3B0DA5B6" w14:textId="13A0FA5E" w:rsidR="00AD7F29" w:rsidRDefault="0015701E">
      <w:pPr>
        <w:rPr>
          <w:color w:val="222222"/>
          <w:highlight w:val="white"/>
        </w:rPr>
      </w:pPr>
      <w:proofErr w:type="spellStart"/>
      <w:r w:rsidRPr="005534A4">
        <w:rPr>
          <w:color w:val="222222"/>
          <w:highlight w:val="white"/>
        </w:rPr>
        <w:t>Samarova</w:t>
      </w:r>
      <w:proofErr w:type="spellEnd"/>
      <w:r w:rsidRPr="005534A4">
        <w:rPr>
          <w:color w:val="222222"/>
          <w:highlight w:val="white"/>
        </w:rPr>
        <w:t>, S.R., (2018). Forming Creative Vision of Person as Universal Method Enhancing Creativity. </w:t>
      </w:r>
      <w:r w:rsidRPr="005534A4">
        <w:rPr>
          <w:i/>
          <w:color w:val="222222"/>
          <w:highlight w:val="white"/>
        </w:rPr>
        <w:t>Eastern European Scientific Journal</w:t>
      </w:r>
      <w:r w:rsidRPr="005534A4">
        <w:rPr>
          <w:color w:val="222222"/>
          <w:highlight w:val="white"/>
        </w:rPr>
        <w:t>, (6), pp. 4-6.</w:t>
      </w:r>
    </w:p>
    <w:p w14:paraId="21B1A405" w14:textId="5BF2F0A2" w:rsidR="00244EB3" w:rsidRPr="00244EB3" w:rsidRDefault="00244EB3" w:rsidP="00244EB3">
      <w:pPr>
        <w:rPr>
          <w:color w:val="222222"/>
        </w:rPr>
      </w:pPr>
      <w:proofErr w:type="spellStart"/>
      <w:r>
        <w:rPr>
          <w:color w:val="222222"/>
          <w:highlight w:val="white"/>
        </w:rPr>
        <w:t>Sauramo</w:t>
      </w:r>
      <w:proofErr w:type="spellEnd"/>
      <w:r>
        <w:rPr>
          <w:color w:val="222222"/>
          <w:highlight w:val="white"/>
        </w:rPr>
        <w:t>, H. (2014).</w:t>
      </w:r>
      <w:r w:rsidRPr="00244EB3">
        <w:rPr>
          <w:i/>
          <w:iCs/>
          <w:color w:val="222222"/>
          <w:highlight w:val="white"/>
        </w:rPr>
        <w:t xml:space="preserve"> </w:t>
      </w:r>
      <w:r w:rsidRPr="00244EB3">
        <w:rPr>
          <w:i/>
          <w:iCs/>
          <w:color w:val="222222"/>
        </w:rPr>
        <w:t>The proliferation of a new-market disruptive innovation: case personal 3D printers.</w:t>
      </w:r>
      <w:r>
        <w:rPr>
          <w:color w:val="222222"/>
        </w:rPr>
        <w:t xml:space="preserve"> International Business. School of Business. Aalto University. </w:t>
      </w:r>
    </w:p>
    <w:p w14:paraId="159B0E69" w14:textId="77777777" w:rsidR="00AD7F29" w:rsidRPr="005534A4" w:rsidRDefault="0015701E">
      <w:r w:rsidRPr="005534A4">
        <w:rPr>
          <w:color w:val="000000"/>
          <w:highlight w:val="white"/>
        </w:rPr>
        <w:t>Si, S. and Chen, H., (2020). A literature review of disruptive innovation: What it is, how it works and where it goes. </w:t>
      </w:r>
      <w:r w:rsidRPr="005534A4">
        <w:rPr>
          <w:i/>
          <w:color w:val="000000"/>
          <w:highlight w:val="white"/>
        </w:rPr>
        <w:t>Journal of Engineering and Technology Management</w:t>
      </w:r>
      <w:r w:rsidRPr="005534A4">
        <w:rPr>
          <w:color w:val="000000"/>
          <w:highlight w:val="white"/>
        </w:rPr>
        <w:t>, 56, p.101568. [</w:t>
      </w:r>
      <w:r w:rsidRPr="005534A4">
        <w:rPr>
          <w:highlight w:val="white"/>
        </w:rPr>
        <w:t>Accessed 22 August 2021]</w:t>
      </w:r>
    </w:p>
    <w:p w14:paraId="78849D12" w14:textId="666F6F71" w:rsidR="00AD7F29" w:rsidRDefault="0015701E">
      <w:pPr>
        <w:rPr>
          <w:color w:val="000000"/>
          <w:highlight w:val="white"/>
        </w:rPr>
      </w:pPr>
      <w:r w:rsidRPr="005534A4">
        <w:rPr>
          <w:color w:val="000000"/>
          <w:highlight w:val="white"/>
        </w:rPr>
        <w:lastRenderedPageBreak/>
        <w:t>SMITH, M., BUSI, M., BALL, P. and VAN DER MEER, R., (2017). FACTORS INFLUENCING AN ORGANISATION'S ABILITY TO MANAGE INNOVATION: A STRUCTURED LITERATURE REVIEW AND CONCEPTUAL MODEL. </w:t>
      </w:r>
      <w:r w:rsidRPr="005534A4">
        <w:rPr>
          <w:i/>
          <w:color w:val="000000"/>
          <w:highlight w:val="white"/>
        </w:rPr>
        <w:t>International Journal of Innovation Management</w:t>
      </w:r>
      <w:r w:rsidRPr="005534A4">
        <w:rPr>
          <w:color w:val="000000"/>
          <w:highlight w:val="white"/>
        </w:rPr>
        <w:t>, 12(04), pp.655-676.</w:t>
      </w:r>
    </w:p>
    <w:p w14:paraId="5C132EC5" w14:textId="6B97D6FB" w:rsidR="007519B9" w:rsidRPr="008D60BA" w:rsidRDefault="007519B9">
      <w:pPr>
        <w:rPr>
          <w:highlight w:val="white"/>
        </w:rPr>
      </w:pPr>
      <w:r>
        <w:rPr>
          <w:color w:val="000000"/>
          <w:highlight w:val="white"/>
        </w:rPr>
        <w:t xml:space="preserve">Strategy for Executives. (2019). </w:t>
      </w:r>
      <w:r w:rsidRPr="007519B9">
        <w:rPr>
          <w:i/>
          <w:iCs/>
          <w:color w:val="000000"/>
        </w:rPr>
        <w:t xml:space="preserve">What is a disruption in </w:t>
      </w:r>
      <w:proofErr w:type="gramStart"/>
      <w:r w:rsidRPr="007519B9">
        <w:rPr>
          <w:i/>
          <w:iCs/>
          <w:color w:val="000000"/>
        </w:rPr>
        <w:t>business?</w:t>
      </w:r>
      <w:r w:rsidR="008D60BA">
        <w:rPr>
          <w:i/>
          <w:iCs/>
          <w:color w:val="000000"/>
        </w:rPr>
        <w:t>.</w:t>
      </w:r>
      <w:proofErr w:type="gramEnd"/>
      <w:r w:rsidR="008D60BA">
        <w:rPr>
          <w:i/>
          <w:iCs/>
          <w:color w:val="000000"/>
        </w:rPr>
        <w:t xml:space="preserve"> </w:t>
      </w:r>
      <w:r w:rsidR="008D60BA" w:rsidRPr="008D60BA">
        <w:rPr>
          <w:color w:val="000000"/>
        </w:rPr>
        <w:t>Available at:</w:t>
      </w:r>
      <w:r w:rsidR="008D60BA">
        <w:rPr>
          <w:i/>
          <w:iCs/>
          <w:color w:val="000000"/>
        </w:rPr>
        <w:t xml:space="preserve"> </w:t>
      </w:r>
      <w:hyperlink r:id="rId16" w:history="1">
        <w:r w:rsidR="008D60BA" w:rsidRPr="008D60BA">
          <w:rPr>
            <w:rStyle w:val="Hyperlink"/>
          </w:rPr>
          <w:t>https://strategyforexecs.com/disruption-framework/</w:t>
        </w:r>
      </w:hyperlink>
      <w:r w:rsidR="008D60BA" w:rsidRPr="008D60BA">
        <w:rPr>
          <w:color w:val="000000"/>
        </w:rPr>
        <w:t>.</w:t>
      </w:r>
      <w:r w:rsidR="008D60BA">
        <w:rPr>
          <w:i/>
          <w:iCs/>
          <w:color w:val="000000"/>
        </w:rPr>
        <w:t xml:space="preserve"> </w:t>
      </w:r>
      <w:r w:rsidR="008D60BA">
        <w:rPr>
          <w:color w:val="000000"/>
        </w:rPr>
        <w:t>[Accessed 3</w:t>
      </w:r>
      <w:r w:rsidR="008D60BA" w:rsidRPr="008D60BA">
        <w:rPr>
          <w:color w:val="000000"/>
          <w:vertAlign w:val="superscript"/>
        </w:rPr>
        <w:t>rd</w:t>
      </w:r>
      <w:r w:rsidR="008D60BA">
        <w:rPr>
          <w:color w:val="000000"/>
        </w:rPr>
        <w:t xml:space="preserve"> September 2021). </w:t>
      </w:r>
    </w:p>
    <w:p w14:paraId="128AADF5" w14:textId="77777777" w:rsidR="00AD7F29" w:rsidRPr="005534A4" w:rsidRDefault="0015701E">
      <w:pPr>
        <w:rPr>
          <w:highlight w:val="white"/>
        </w:rPr>
      </w:pPr>
      <w:r w:rsidRPr="005534A4">
        <w:rPr>
          <w:color w:val="222222"/>
          <w:highlight w:val="white"/>
        </w:rPr>
        <w:t>Soomro, B.A. and Shah, N., 2019. Determining the impact of entrepreneurial orientation and organizational culture on job satisfaction, organizational commitment, and employee’s performance. </w:t>
      </w:r>
      <w:r w:rsidRPr="005534A4">
        <w:rPr>
          <w:i/>
          <w:color w:val="222222"/>
          <w:highlight w:val="white"/>
        </w:rPr>
        <w:t>South Asian Journal of Business Studies</w:t>
      </w:r>
      <w:r w:rsidRPr="005534A4">
        <w:rPr>
          <w:color w:val="222222"/>
          <w:highlight w:val="white"/>
        </w:rPr>
        <w:t>.</w:t>
      </w:r>
    </w:p>
    <w:p w14:paraId="6D405190" w14:textId="77777777" w:rsidR="00AD7F29" w:rsidRPr="005534A4" w:rsidRDefault="0015701E">
      <w:pPr>
        <w:rPr>
          <w:highlight w:val="white"/>
        </w:rPr>
      </w:pPr>
      <w:r w:rsidRPr="005534A4">
        <w:rPr>
          <w:color w:val="222222"/>
          <w:highlight w:val="white"/>
        </w:rPr>
        <w:t xml:space="preserve">Sun, S., </w:t>
      </w:r>
      <w:proofErr w:type="spellStart"/>
      <w:r w:rsidRPr="005534A4">
        <w:rPr>
          <w:color w:val="222222"/>
          <w:highlight w:val="white"/>
        </w:rPr>
        <w:t>Cegielski</w:t>
      </w:r>
      <w:proofErr w:type="spellEnd"/>
      <w:r w:rsidRPr="005534A4">
        <w:rPr>
          <w:color w:val="222222"/>
          <w:highlight w:val="white"/>
        </w:rPr>
        <w:t>, C.G., Jia, L. and Hall, D.J., (2018). Understanding the factors affecting the organizational adoption of big data. </w:t>
      </w:r>
      <w:r w:rsidRPr="005534A4">
        <w:rPr>
          <w:i/>
          <w:color w:val="222222"/>
          <w:highlight w:val="white"/>
        </w:rPr>
        <w:t>Journal of Computer Information Systems</w:t>
      </w:r>
      <w:r w:rsidRPr="005534A4">
        <w:rPr>
          <w:color w:val="222222"/>
          <w:highlight w:val="white"/>
        </w:rPr>
        <w:t>, </w:t>
      </w:r>
      <w:r w:rsidRPr="005534A4">
        <w:rPr>
          <w:i/>
          <w:color w:val="222222"/>
          <w:highlight w:val="white"/>
        </w:rPr>
        <w:t>58</w:t>
      </w:r>
      <w:r w:rsidRPr="005534A4">
        <w:rPr>
          <w:color w:val="222222"/>
          <w:highlight w:val="white"/>
        </w:rPr>
        <w:t>(3), pp.193-203.</w:t>
      </w:r>
    </w:p>
    <w:p w14:paraId="5785FF0B" w14:textId="77777777" w:rsidR="00AD7F29" w:rsidRPr="005534A4" w:rsidRDefault="0015701E">
      <w:pPr>
        <w:rPr>
          <w:highlight w:val="white"/>
        </w:rPr>
      </w:pPr>
      <w:r w:rsidRPr="005534A4">
        <w:rPr>
          <w:color w:val="222222"/>
          <w:highlight w:val="white"/>
        </w:rPr>
        <w:t>Thompson, P. and Smith, C. eds., 2017. </w:t>
      </w:r>
      <w:r w:rsidRPr="005534A4">
        <w:rPr>
          <w:i/>
          <w:color w:val="222222"/>
          <w:highlight w:val="white"/>
        </w:rPr>
        <w:t>Working life: renewing labour process analysis</w:t>
      </w:r>
      <w:r w:rsidRPr="005534A4">
        <w:rPr>
          <w:color w:val="222222"/>
          <w:highlight w:val="white"/>
        </w:rPr>
        <w:t>. Palgrave Macmillan.</w:t>
      </w:r>
    </w:p>
    <w:p w14:paraId="4A961B0B" w14:textId="278F3C6E" w:rsidR="00AD7F29" w:rsidRDefault="0015701E">
      <w:pPr>
        <w:rPr>
          <w:color w:val="222222"/>
          <w:highlight w:val="white"/>
        </w:rPr>
      </w:pPr>
      <w:proofErr w:type="spellStart"/>
      <w:r w:rsidRPr="005534A4">
        <w:rPr>
          <w:color w:val="222222"/>
          <w:highlight w:val="white"/>
        </w:rPr>
        <w:t>Vertakova</w:t>
      </w:r>
      <w:proofErr w:type="spellEnd"/>
      <w:r w:rsidRPr="005534A4">
        <w:rPr>
          <w:color w:val="222222"/>
          <w:highlight w:val="white"/>
        </w:rPr>
        <w:t xml:space="preserve">, Y.V., </w:t>
      </w:r>
      <w:proofErr w:type="spellStart"/>
      <w:r w:rsidRPr="005534A4">
        <w:rPr>
          <w:color w:val="222222"/>
          <w:highlight w:val="white"/>
        </w:rPr>
        <w:t>Rudakova</w:t>
      </w:r>
      <w:proofErr w:type="spellEnd"/>
      <w:r w:rsidRPr="005534A4">
        <w:rPr>
          <w:color w:val="222222"/>
          <w:highlight w:val="white"/>
        </w:rPr>
        <w:t xml:space="preserve">, O.V., </w:t>
      </w:r>
      <w:proofErr w:type="spellStart"/>
      <w:r w:rsidRPr="005534A4">
        <w:rPr>
          <w:color w:val="222222"/>
          <w:highlight w:val="white"/>
        </w:rPr>
        <w:t>Shadrina</w:t>
      </w:r>
      <w:proofErr w:type="spellEnd"/>
      <w:r w:rsidRPr="005534A4">
        <w:rPr>
          <w:color w:val="222222"/>
          <w:highlight w:val="white"/>
        </w:rPr>
        <w:t xml:space="preserve">, V.V., </w:t>
      </w:r>
      <w:proofErr w:type="spellStart"/>
      <w:r w:rsidRPr="005534A4">
        <w:rPr>
          <w:color w:val="222222"/>
          <w:highlight w:val="white"/>
        </w:rPr>
        <w:t>Kobersy</w:t>
      </w:r>
      <w:proofErr w:type="spellEnd"/>
      <w:r w:rsidRPr="005534A4">
        <w:rPr>
          <w:color w:val="222222"/>
          <w:highlight w:val="white"/>
        </w:rPr>
        <w:t xml:space="preserve">, I.S. and </w:t>
      </w:r>
      <w:proofErr w:type="spellStart"/>
      <w:r w:rsidRPr="005534A4">
        <w:rPr>
          <w:color w:val="222222"/>
          <w:highlight w:val="white"/>
        </w:rPr>
        <w:t>Belova</w:t>
      </w:r>
      <w:proofErr w:type="spellEnd"/>
      <w:r w:rsidRPr="005534A4">
        <w:rPr>
          <w:color w:val="222222"/>
          <w:highlight w:val="white"/>
        </w:rPr>
        <w:t>, I.N., 2016. Strategy of disruptive innovation in emerging regional markets: Factors of success and failure. </w:t>
      </w:r>
      <w:r w:rsidRPr="005534A4">
        <w:rPr>
          <w:i/>
          <w:color w:val="222222"/>
          <w:highlight w:val="white"/>
        </w:rPr>
        <w:t>International Journal of Economics and Financial Issues</w:t>
      </w:r>
      <w:r w:rsidRPr="005534A4">
        <w:rPr>
          <w:color w:val="222222"/>
          <w:highlight w:val="white"/>
        </w:rPr>
        <w:t>, </w:t>
      </w:r>
      <w:r w:rsidRPr="005534A4">
        <w:rPr>
          <w:i/>
          <w:color w:val="222222"/>
          <w:highlight w:val="white"/>
        </w:rPr>
        <w:t>6</w:t>
      </w:r>
      <w:r w:rsidRPr="005534A4">
        <w:rPr>
          <w:color w:val="222222"/>
          <w:highlight w:val="white"/>
        </w:rPr>
        <w:t>(8S), pp.274-279.</w:t>
      </w:r>
    </w:p>
    <w:p w14:paraId="3D0E010F" w14:textId="63DF6DB1" w:rsidR="00231A22" w:rsidRPr="00231A22" w:rsidRDefault="00231A22">
      <w:pPr>
        <w:rPr>
          <w:highlight w:val="white"/>
        </w:rPr>
      </w:pPr>
      <w:r>
        <w:rPr>
          <w:color w:val="222222"/>
          <w:highlight w:val="white"/>
        </w:rPr>
        <w:t xml:space="preserve">Webster, M. (2021). </w:t>
      </w:r>
      <w:r w:rsidRPr="00231A22">
        <w:rPr>
          <w:i/>
          <w:iCs/>
          <w:color w:val="222222"/>
        </w:rPr>
        <w:t>Merriam-Webster.com Dictionary, Merriam-Webster</w:t>
      </w:r>
      <w:r>
        <w:rPr>
          <w:i/>
          <w:iCs/>
          <w:color w:val="222222"/>
        </w:rPr>
        <w:t xml:space="preserve">. </w:t>
      </w:r>
      <w:r w:rsidR="004D6480">
        <w:rPr>
          <w:color w:val="222222"/>
        </w:rPr>
        <w:t xml:space="preserve">Available at: </w:t>
      </w:r>
      <w:hyperlink r:id="rId17" w:history="1">
        <w:r w:rsidR="004D6480" w:rsidRPr="004D6480">
          <w:rPr>
            <w:rStyle w:val="Hyperlink"/>
            <w:spacing w:val="2"/>
            <w:shd w:val="clear" w:color="auto" w:fill="FFFFFF"/>
          </w:rPr>
          <w:t>https://www.merriam-webster.com/dictionary/disruption</w:t>
        </w:r>
      </w:hyperlink>
      <w:r w:rsidR="004D6480" w:rsidRPr="004D6480">
        <w:rPr>
          <w:color w:val="303336"/>
          <w:spacing w:val="2"/>
          <w:shd w:val="clear" w:color="auto" w:fill="FFFFFF"/>
        </w:rPr>
        <w:t>. Accessed 3 Sep. 2021.</w:t>
      </w:r>
    </w:p>
    <w:p w14:paraId="7B984ADC" w14:textId="77777777" w:rsidR="00AD7F29" w:rsidRPr="005534A4" w:rsidRDefault="0015701E">
      <w:pPr>
        <w:rPr>
          <w:highlight w:val="white"/>
        </w:rPr>
      </w:pPr>
      <w:r w:rsidRPr="005534A4">
        <w:rPr>
          <w:color w:val="222222"/>
          <w:highlight w:val="white"/>
        </w:rPr>
        <w:t xml:space="preserve">Wilson, C. and </w:t>
      </w:r>
      <w:proofErr w:type="spellStart"/>
      <w:r w:rsidRPr="005534A4">
        <w:rPr>
          <w:color w:val="222222"/>
          <w:highlight w:val="white"/>
        </w:rPr>
        <w:t>Tyfield</w:t>
      </w:r>
      <w:proofErr w:type="spellEnd"/>
      <w:r w:rsidRPr="005534A4">
        <w:rPr>
          <w:color w:val="222222"/>
          <w:highlight w:val="white"/>
        </w:rPr>
        <w:t>, D., (2018). Critical perspectives on disruptive innovation and energy transformation. </w:t>
      </w:r>
      <w:r w:rsidRPr="005534A4">
        <w:rPr>
          <w:i/>
          <w:color w:val="222222"/>
          <w:highlight w:val="white"/>
        </w:rPr>
        <w:t>Energy Research &amp; Social Science</w:t>
      </w:r>
      <w:r w:rsidRPr="005534A4">
        <w:rPr>
          <w:color w:val="222222"/>
          <w:highlight w:val="white"/>
        </w:rPr>
        <w:t>, </w:t>
      </w:r>
      <w:r w:rsidRPr="005534A4">
        <w:rPr>
          <w:i/>
          <w:color w:val="222222"/>
          <w:highlight w:val="white"/>
        </w:rPr>
        <w:t>37</w:t>
      </w:r>
      <w:r w:rsidRPr="005534A4">
        <w:rPr>
          <w:color w:val="222222"/>
          <w:highlight w:val="white"/>
        </w:rPr>
        <w:t>, pp.211-215.</w:t>
      </w:r>
    </w:p>
    <w:p w14:paraId="1C7CE045" w14:textId="77777777" w:rsidR="00AD7F29" w:rsidRPr="005534A4" w:rsidRDefault="00AD7F29">
      <w:pPr>
        <w:jc w:val="left"/>
      </w:pPr>
    </w:p>
    <w:p w14:paraId="7DB484C3" w14:textId="77777777" w:rsidR="00AD7F29" w:rsidRPr="005534A4" w:rsidRDefault="00AD7F29">
      <w:pPr>
        <w:jc w:val="left"/>
      </w:pPr>
    </w:p>
    <w:p w14:paraId="11563AE8" w14:textId="77777777" w:rsidR="00AD7F29" w:rsidRPr="005534A4" w:rsidRDefault="00AD7F29">
      <w:pPr>
        <w:jc w:val="left"/>
      </w:pPr>
    </w:p>
    <w:p w14:paraId="3F2069F0" w14:textId="77777777" w:rsidR="00AD7F29" w:rsidRDefault="00AD7F29">
      <w:pPr>
        <w:jc w:val="left"/>
      </w:pPr>
    </w:p>
    <w:sectPr w:rsidR="00AD7F29">
      <w:headerReference w:type="default" r:id="rId18"/>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5B4C53" w14:textId="77777777" w:rsidR="00D334C7" w:rsidRDefault="00D334C7">
      <w:pPr>
        <w:spacing w:after="0" w:line="240" w:lineRule="auto"/>
      </w:pPr>
      <w:r>
        <w:separator/>
      </w:r>
    </w:p>
  </w:endnote>
  <w:endnote w:type="continuationSeparator" w:id="0">
    <w:p w14:paraId="636197CE" w14:textId="77777777" w:rsidR="00D334C7" w:rsidRDefault="00D33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228F41" w14:textId="77777777" w:rsidR="00AD7F29" w:rsidRDefault="0015701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534A4">
      <w:rPr>
        <w:noProof/>
        <w:color w:val="000000"/>
      </w:rPr>
      <w:t>1</w:t>
    </w:r>
    <w:r>
      <w:rPr>
        <w:color w:val="000000"/>
      </w:rPr>
      <w:fldChar w:fldCharType="end"/>
    </w:r>
  </w:p>
  <w:p w14:paraId="35DE7FF7" w14:textId="77777777" w:rsidR="00AD7F29" w:rsidRDefault="00AD7F2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627AA6" w14:textId="77777777" w:rsidR="00D334C7" w:rsidRDefault="00D334C7">
      <w:pPr>
        <w:spacing w:after="0" w:line="240" w:lineRule="auto"/>
      </w:pPr>
      <w:r>
        <w:separator/>
      </w:r>
    </w:p>
  </w:footnote>
  <w:footnote w:type="continuationSeparator" w:id="0">
    <w:p w14:paraId="6ADCDE87" w14:textId="77777777" w:rsidR="00D334C7" w:rsidRDefault="00D334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D13345" w14:textId="120A32D6" w:rsidR="00C916C9" w:rsidRDefault="00C916C9">
    <w:pPr>
      <w:pStyle w:val="Header"/>
    </w:pPr>
    <w:r>
      <w:t>BMSK 6002                                                                                 Jahanara Begum: 1710632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B21DD4"/>
    <w:multiLevelType w:val="multilevel"/>
    <w:tmpl w:val="E8BE6F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5664673"/>
    <w:multiLevelType w:val="multilevel"/>
    <w:tmpl w:val="C12AEC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65E79AE"/>
    <w:multiLevelType w:val="multilevel"/>
    <w:tmpl w:val="D2D848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4A0CBE"/>
    <w:multiLevelType w:val="multilevel"/>
    <w:tmpl w:val="26445D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42747FD"/>
    <w:multiLevelType w:val="hybridMultilevel"/>
    <w:tmpl w:val="B106E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6A2CFF"/>
    <w:multiLevelType w:val="multilevel"/>
    <w:tmpl w:val="E68636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A872DDC"/>
    <w:multiLevelType w:val="hybridMultilevel"/>
    <w:tmpl w:val="002047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A9F5FD3"/>
    <w:multiLevelType w:val="multilevel"/>
    <w:tmpl w:val="BBECFC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7B700FB"/>
    <w:multiLevelType w:val="multilevel"/>
    <w:tmpl w:val="A61620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826206E"/>
    <w:multiLevelType w:val="multilevel"/>
    <w:tmpl w:val="852A1A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C9F31A5"/>
    <w:multiLevelType w:val="multilevel"/>
    <w:tmpl w:val="A2AA01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D3A6EDF"/>
    <w:multiLevelType w:val="multilevel"/>
    <w:tmpl w:val="6486C9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1"/>
  </w:num>
  <w:num w:numId="2">
    <w:abstractNumId w:val="5"/>
  </w:num>
  <w:num w:numId="3">
    <w:abstractNumId w:val="8"/>
  </w:num>
  <w:num w:numId="4">
    <w:abstractNumId w:val="1"/>
  </w:num>
  <w:num w:numId="5">
    <w:abstractNumId w:val="9"/>
  </w:num>
  <w:num w:numId="6">
    <w:abstractNumId w:val="10"/>
  </w:num>
  <w:num w:numId="7">
    <w:abstractNumId w:val="0"/>
  </w:num>
  <w:num w:numId="8">
    <w:abstractNumId w:val="2"/>
  </w:num>
  <w:num w:numId="9">
    <w:abstractNumId w:val="7"/>
  </w:num>
  <w:num w:numId="10">
    <w:abstractNumId w:val="3"/>
  </w:num>
  <w:num w:numId="11">
    <w:abstractNumId w:val="6"/>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F29"/>
    <w:rsid w:val="000346D3"/>
    <w:rsid w:val="0009223F"/>
    <w:rsid w:val="000D01B4"/>
    <w:rsid w:val="000E7F3D"/>
    <w:rsid w:val="001166E8"/>
    <w:rsid w:val="00156CB9"/>
    <w:rsid w:val="0015701E"/>
    <w:rsid w:val="001A0661"/>
    <w:rsid w:val="001B1D9E"/>
    <w:rsid w:val="00231A22"/>
    <w:rsid w:val="00244EB3"/>
    <w:rsid w:val="00252982"/>
    <w:rsid w:val="00254A7E"/>
    <w:rsid w:val="002870B6"/>
    <w:rsid w:val="002C12FE"/>
    <w:rsid w:val="002E6E94"/>
    <w:rsid w:val="00332668"/>
    <w:rsid w:val="00400945"/>
    <w:rsid w:val="00407B9B"/>
    <w:rsid w:val="00457426"/>
    <w:rsid w:val="00494E65"/>
    <w:rsid w:val="004D57A2"/>
    <w:rsid w:val="004D6480"/>
    <w:rsid w:val="005534A4"/>
    <w:rsid w:val="0055706D"/>
    <w:rsid w:val="0058295B"/>
    <w:rsid w:val="005B1073"/>
    <w:rsid w:val="00692387"/>
    <w:rsid w:val="006C0BCC"/>
    <w:rsid w:val="00703D85"/>
    <w:rsid w:val="007379B5"/>
    <w:rsid w:val="007519B9"/>
    <w:rsid w:val="00791B87"/>
    <w:rsid w:val="0081470C"/>
    <w:rsid w:val="0088273E"/>
    <w:rsid w:val="008D60BA"/>
    <w:rsid w:val="00937B4B"/>
    <w:rsid w:val="0095687C"/>
    <w:rsid w:val="00965FC8"/>
    <w:rsid w:val="00973758"/>
    <w:rsid w:val="009B6EF6"/>
    <w:rsid w:val="009D7530"/>
    <w:rsid w:val="00A22FDB"/>
    <w:rsid w:val="00A23E9F"/>
    <w:rsid w:val="00A946D8"/>
    <w:rsid w:val="00AD0E5C"/>
    <w:rsid w:val="00AD7F29"/>
    <w:rsid w:val="00B37E96"/>
    <w:rsid w:val="00B62947"/>
    <w:rsid w:val="00B75CC1"/>
    <w:rsid w:val="00BA026C"/>
    <w:rsid w:val="00BC3031"/>
    <w:rsid w:val="00C07587"/>
    <w:rsid w:val="00C12C36"/>
    <w:rsid w:val="00C25268"/>
    <w:rsid w:val="00C55180"/>
    <w:rsid w:val="00C55FBE"/>
    <w:rsid w:val="00C823FA"/>
    <w:rsid w:val="00C916C9"/>
    <w:rsid w:val="00D334C7"/>
    <w:rsid w:val="00D33646"/>
    <w:rsid w:val="00D71D22"/>
    <w:rsid w:val="00E03D97"/>
    <w:rsid w:val="00ED548B"/>
    <w:rsid w:val="00F6342D"/>
    <w:rsid w:val="00FD22C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23BBD"/>
  <w15:docId w15:val="{D19D2E7C-BF92-ED48-87A7-5B481F762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bottom w:val="single" w:sz="12" w:space="1" w:color="000000"/>
      </w:pBdr>
      <w:spacing w:before="120" w:after="240"/>
      <w:outlineLvl w:val="0"/>
    </w:pPr>
    <w:rPr>
      <w:b/>
      <w:color w:val="000000"/>
      <w:sz w:val="32"/>
      <w:szCs w:val="32"/>
    </w:rPr>
  </w:style>
  <w:style w:type="paragraph" w:styleId="Heading2">
    <w:name w:val="heading 2"/>
    <w:basedOn w:val="Normal"/>
    <w:next w:val="Normal"/>
    <w:uiPriority w:val="9"/>
    <w:unhideWhenUsed/>
    <w:qFormat/>
    <w:pPr>
      <w:keepNext/>
      <w:keepLines/>
      <w:shd w:val="clear" w:color="auto" w:fill="FFFFFF"/>
      <w:spacing w:before="120" w:after="240"/>
      <w:outlineLvl w:val="1"/>
    </w:pPr>
    <w:rPr>
      <w:b/>
      <w:color w:val="000000"/>
      <w:sz w:val="28"/>
      <w:szCs w:val="28"/>
    </w:rPr>
  </w:style>
  <w:style w:type="paragraph" w:styleId="Heading3">
    <w:name w:val="heading 3"/>
    <w:basedOn w:val="Normal"/>
    <w:next w:val="Normal"/>
    <w:uiPriority w:val="9"/>
    <w:semiHidden/>
    <w:unhideWhenUsed/>
    <w:qFormat/>
    <w:pPr>
      <w:shd w:val="clear" w:color="auto" w:fill="FFFFFF"/>
      <w:spacing w:before="120" w:after="240"/>
      <w:outlineLvl w:val="2"/>
    </w:pPr>
    <w:rPr>
      <w:b/>
      <w:color w:val="595959"/>
      <w:highlight w:val="white"/>
    </w:rPr>
  </w:style>
  <w:style w:type="paragraph" w:styleId="Heading4">
    <w:name w:val="heading 4"/>
    <w:basedOn w:val="Normal"/>
    <w:next w:val="Normal"/>
    <w:uiPriority w:val="9"/>
    <w:semiHidden/>
    <w:unhideWhenUsed/>
    <w:qFormat/>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5534A4"/>
    <w:pPr>
      <w:spacing w:after="100"/>
    </w:pPr>
  </w:style>
  <w:style w:type="paragraph" w:styleId="TOC2">
    <w:name w:val="toc 2"/>
    <w:basedOn w:val="Normal"/>
    <w:next w:val="Normal"/>
    <w:autoRedefine/>
    <w:uiPriority w:val="39"/>
    <w:unhideWhenUsed/>
    <w:rsid w:val="0055706D"/>
    <w:pPr>
      <w:tabs>
        <w:tab w:val="right" w:pos="9350"/>
      </w:tabs>
      <w:spacing w:after="100"/>
      <w:ind w:left="240"/>
      <w:jc w:val="right"/>
    </w:pPr>
  </w:style>
  <w:style w:type="character" w:styleId="Hyperlink">
    <w:name w:val="Hyperlink"/>
    <w:basedOn w:val="DefaultParagraphFont"/>
    <w:uiPriority w:val="99"/>
    <w:unhideWhenUsed/>
    <w:rsid w:val="005534A4"/>
    <w:rPr>
      <w:color w:val="0000FF" w:themeColor="hyperlink"/>
      <w:u w:val="single"/>
    </w:rPr>
  </w:style>
  <w:style w:type="paragraph" w:styleId="ListParagraph">
    <w:name w:val="List Paragraph"/>
    <w:basedOn w:val="Normal"/>
    <w:uiPriority w:val="34"/>
    <w:qFormat/>
    <w:rsid w:val="00C12C36"/>
    <w:pPr>
      <w:ind w:left="720"/>
      <w:contextualSpacing/>
    </w:pPr>
  </w:style>
  <w:style w:type="paragraph" w:styleId="Header">
    <w:name w:val="header"/>
    <w:basedOn w:val="Normal"/>
    <w:link w:val="HeaderChar"/>
    <w:uiPriority w:val="99"/>
    <w:unhideWhenUsed/>
    <w:rsid w:val="00C91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6C9"/>
  </w:style>
  <w:style w:type="paragraph" w:styleId="Footer">
    <w:name w:val="footer"/>
    <w:basedOn w:val="Normal"/>
    <w:link w:val="FooterChar"/>
    <w:uiPriority w:val="99"/>
    <w:unhideWhenUsed/>
    <w:rsid w:val="00C91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6C9"/>
  </w:style>
  <w:style w:type="character" w:styleId="Emphasis">
    <w:name w:val="Emphasis"/>
    <w:basedOn w:val="DefaultParagraphFont"/>
    <w:uiPriority w:val="20"/>
    <w:qFormat/>
    <w:rsid w:val="004D6480"/>
    <w:rPr>
      <w:i/>
      <w:iCs/>
    </w:rPr>
  </w:style>
  <w:style w:type="character" w:styleId="UnresolvedMention">
    <w:name w:val="Unresolved Mention"/>
    <w:basedOn w:val="DefaultParagraphFont"/>
    <w:uiPriority w:val="99"/>
    <w:semiHidden/>
    <w:unhideWhenUsed/>
    <w:rsid w:val="004D64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7321712">
      <w:bodyDiv w:val="1"/>
      <w:marLeft w:val="0"/>
      <w:marRight w:val="0"/>
      <w:marTop w:val="0"/>
      <w:marBottom w:val="0"/>
      <w:divBdr>
        <w:top w:val="none" w:sz="0" w:space="0" w:color="auto"/>
        <w:left w:val="none" w:sz="0" w:space="0" w:color="auto"/>
        <w:bottom w:val="none" w:sz="0" w:space="0" w:color="auto"/>
        <w:right w:val="none" w:sz="0" w:space="0" w:color="auto"/>
      </w:divBdr>
    </w:div>
    <w:div w:id="992561026">
      <w:bodyDiv w:val="1"/>
      <w:marLeft w:val="0"/>
      <w:marRight w:val="0"/>
      <w:marTop w:val="0"/>
      <w:marBottom w:val="0"/>
      <w:divBdr>
        <w:top w:val="none" w:sz="0" w:space="0" w:color="auto"/>
        <w:left w:val="none" w:sz="0" w:space="0" w:color="auto"/>
        <w:bottom w:val="none" w:sz="0" w:space="0" w:color="auto"/>
        <w:right w:val="none" w:sz="0" w:space="0" w:color="auto"/>
      </w:divBdr>
      <w:divsChild>
        <w:div w:id="1447457216">
          <w:marLeft w:val="0"/>
          <w:marRight w:val="0"/>
          <w:marTop w:val="0"/>
          <w:marBottom w:val="0"/>
          <w:divBdr>
            <w:top w:val="none" w:sz="0" w:space="0" w:color="auto"/>
            <w:left w:val="none" w:sz="0" w:space="0" w:color="auto"/>
            <w:bottom w:val="none" w:sz="0" w:space="0" w:color="auto"/>
            <w:right w:val="none" w:sz="0" w:space="0" w:color="auto"/>
          </w:divBdr>
        </w:div>
        <w:div w:id="2025449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erriam-webster.com/dictionary/disruption" TargetMode="External"/><Relationship Id="rId2" Type="http://schemas.openxmlformats.org/officeDocument/2006/relationships/customXml" Target="../customXml/item2.xml"/><Relationship Id="rId16" Type="http://schemas.openxmlformats.org/officeDocument/2006/relationships/hyperlink" Target="https://strategyforexecs.com/disruption-framewor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open.edu/openlearn/science-maths-technology/design-innovation/invention-and-innovation-introduction/content-section-11.6.3"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hbr.org/2015/12/what-is-disruptive-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EAMrJ/78CgQ+C7PUSfk59X4UUPw==">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</go:docsCustomData>
</go:gDocsCustomXmlDataStorage>
</file>

<file path=customXml/itemProps1.xml><?xml version="1.0" encoding="utf-8"?>
<ds:datastoreItem xmlns:ds="http://schemas.openxmlformats.org/officeDocument/2006/customXml" ds:itemID="{5B449A7D-52A2-4B29-9725-716F2234394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6092</Words>
  <Characters>34727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 Begum</dc:creator>
  <cp:lastModifiedBy>Hassan A S (FCES)</cp:lastModifiedBy>
  <cp:revision>2</cp:revision>
  <dcterms:created xsi:type="dcterms:W3CDTF">2021-09-05T20:26:00Z</dcterms:created>
  <dcterms:modified xsi:type="dcterms:W3CDTF">2021-09-05T20:26:00Z</dcterms:modified>
</cp:coreProperties>
</file>