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41B2F" w14:textId="77777777" w:rsidR="00CE122F" w:rsidRDefault="00CE122F" w:rsidP="00DD068B">
      <w:pPr>
        <w:pStyle w:val="IEEE-Author"/>
        <w:rPr>
          <w:rFonts w:eastAsiaTheme="majorEastAsia" w:cstheme="majorBidi"/>
          <w:caps/>
          <w:color w:val="44546A" w:themeColor="text2"/>
          <w:spacing w:val="-15"/>
          <w:sz w:val="48"/>
          <w:szCs w:val="72"/>
        </w:rPr>
      </w:pPr>
      <w:r w:rsidRPr="00CE122F">
        <w:rPr>
          <w:rFonts w:eastAsiaTheme="majorEastAsia" w:cstheme="majorBidi"/>
          <w:caps/>
          <w:color w:val="44546A" w:themeColor="text2"/>
          <w:spacing w:val="-15"/>
          <w:sz w:val="48"/>
          <w:szCs w:val="72"/>
        </w:rPr>
        <w:t xml:space="preserve">Research and case scenario in Data Security and Compliance </w:t>
      </w:r>
    </w:p>
    <w:p w14:paraId="119BB8D7" w14:textId="36E5E00B" w:rsidR="00DD068B" w:rsidRPr="00DD068B" w:rsidRDefault="00CE122F" w:rsidP="00DD068B">
      <w:pPr>
        <w:pStyle w:val="IEEE-Author"/>
      </w:pPr>
      <w:r>
        <w:t>Nathan Kelly</w:t>
      </w:r>
    </w:p>
    <w:p w14:paraId="37F671CC" w14:textId="18CC0E4C" w:rsidR="00DD068B" w:rsidRPr="00DD068B" w:rsidRDefault="00DD068B" w:rsidP="00DD068B">
      <w:pPr>
        <w:pStyle w:val="IEEE-Affil"/>
      </w:pPr>
      <w:r w:rsidRPr="00DD068B">
        <w:t>Student University of Wales Trinity St David, Swansea, Wales</w:t>
      </w:r>
    </w:p>
    <w:p w14:paraId="674D2AAF" w14:textId="24D9D072" w:rsidR="00DD068B" w:rsidRDefault="00CE122F" w:rsidP="00DD068B">
      <w:pPr>
        <w:jc w:val="center"/>
        <w:rPr>
          <w:rFonts w:ascii="Courier New" w:hAnsi="Courier New" w:cs="Courier New"/>
          <w:sz w:val="18"/>
          <w:szCs w:val="18"/>
        </w:rPr>
      </w:pPr>
      <w:r>
        <w:rPr>
          <w:rFonts w:ascii="Courier New" w:hAnsi="Courier New" w:cs="Courier New"/>
          <w:sz w:val="18"/>
          <w:szCs w:val="18"/>
        </w:rPr>
        <w:t>2116807</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pgSz w:w="11906" w:h="16838"/>
          <w:pgMar w:top="1440" w:right="1440" w:bottom="1440" w:left="1440" w:header="708" w:footer="708" w:gutter="0"/>
          <w:cols w:space="708"/>
          <w:docGrid w:linePitch="360"/>
        </w:sectPr>
      </w:pPr>
    </w:p>
    <w:p w14:paraId="15A6C924" w14:textId="77777777" w:rsidR="00CE122F" w:rsidRPr="00BB601C" w:rsidRDefault="00CE122F" w:rsidP="00CE122F">
      <w:pPr>
        <w:jc w:val="center"/>
        <w:rPr>
          <w:rFonts w:cs="Times New Roman"/>
          <w:sz w:val="20"/>
          <w:szCs w:val="20"/>
          <w:u w:val="single"/>
        </w:rPr>
      </w:pPr>
      <w:r w:rsidRPr="00BB601C">
        <w:rPr>
          <w:rFonts w:cs="Times New Roman"/>
          <w:sz w:val="20"/>
          <w:szCs w:val="20"/>
          <w:u w:val="single"/>
        </w:rPr>
        <w:t>Cryptography</w:t>
      </w:r>
    </w:p>
    <w:p w14:paraId="09FEB808" w14:textId="77777777" w:rsidR="00CE7E11" w:rsidRPr="00BB601C" w:rsidRDefault="00CE7E11" w:rsidP="00CE7E11">
      <w:pPr>
        <w:rPr>
          <w:rFonts w:cs="Times New Roman"/>
          <w:sz w:val="20"/>
          <w:szCs w:val="20"/>
        </w:rPr>
      </w:pPr>
      <w:r w:rsidRPr="00BB601C">
        <w:rPr>
          <w:rFonts w:cs="Times New Roman"/>
          <w:sz w:val="20"/>
          <w:szCs w:val="20"/>
        </w:rPr>
        <w:t>Cryptography: The Art of Secure Communication</w:t>
      </w:r>
    </w:p>
    <w:p w14:paraId="2BF7C03C" w14:textId="77777777" w:rsidR="00CE7E11" w:rsidRPr="00BB601C" w:rsidRDefault="00CE7E11" w:rsidP="00CE7E11">
      <w:pPr>
        <w:rPr>
          <w:rFonts w:cs="Times New Roman"/>
          <w:sz w:val="20"/>
          <w:szCs w:val="20"/>
        </w:rPr>
      </w:pPr>
      <w:r w:rsidRPr="00BB601C">
        <w:rPr>
          <w:rFonts w:cs="Times New Roman"/>
          <w:sz w:val="20"/>
          <w:szCs w:val="20"/>
        </w:rPr>
        <w:t>Cryptography is the study and practice of techniques for securing information and communication in the presence of adversaries. It is an essential tool for protecting sensitive data, ensuring privacy, and enabling secure transactions in our increasingly digital world.</w:t>
      </w:r>
    </w:p>
    <w:p w14:paraId="5CA90C61" w14:textId="77777777" w:rsidR="00CE7E11" w:rsidRPr="00BB601C" w:rsidRDefault="00CE7E11" w:rsidP="00CE7E11">
      <w:pPr>
        <w:rPr>
          <w:rFonts w:cs="Times New Roman"/>
          <w:sz w:val="20"/>
          <w:szCs w:val="20"/>
        </w:rPr>
      </w:pPr>
      <w:r w:rsidRPr="00BB601C">
        <w:rPr>
          <w:rFonts w:cs="Times New Roman"/>
          <w:sz w:val="20"/>
          <w:szCs w:val="20"/>
        </w:rPr>
        <w:t>At its core, cryptography involves the transformation of readable information, known as plaintext, into an unreadable format, called ciphertext, using a specific algorithm and a secret key. The intended recipient can then use the same key to decrypt the ciphertext and access the original plaintext. This process of encrypting and decrypting information is the foundation of cryptographic systems and is central to ensuring the confidentiality, integrity, and authenticity of digital communications.</w:t>
      </w:r>
    </w:p>
    <w:p w14:paraId="094DBCCB" w14:textId="77777777" w:rsidR="00CE7E11" w:rsidRPr="00BB601C" w:rsidRDefault="00CE7E11" w:rsidP="00CE7E11">
      <w:pPr>
        <w:rPr>
          <w:rFonts w:cs="Times New Roman"/>
          <w:sz w:val="20"/>
          <w:szCs w:val="20"/>
        </w:rPr>
      </w:pPr>
      <w:r w:rsidRPr="00BB601C">
        <w:rPr>
          <w:rFonts w:cs="Times New Roman"/>
          <w:sz w:val="20"/>
          <w:szCs w:val="20"/>
        </w:rPr>
        <w:t>The history of cryptography can be traced back thousands of years, with early examples of simple substitution ciphers used by ancient civilizations such as the Spartans and Egyptians. However, the field of cryptography has evolved significantly over time, driven by the increasing complexity of communication and the need to protect sensitive information in the face of ever-more sophisticated attacks.</w:t>
      </w:r>
    </w:p>
    <w:p w14:paraId="54CCAB49" w14:textId="77777777" w:rsidR="00CE7E11" w:rsidRPr="00BB601C" w:rsidRDefault="00CE7E11" w:rsidP="00CE7E11">
      <w:pPr>
        <w:rPr>
          <w:rFonts w:cs="Times New Roman"/>
          <w:sz w:val="20"/>
          <w:szCs w:val="20"/>
        </w:rPr>
      </w:pPr>
      <w:r w:rsidRPr="00BB601C">
        <w:rPr>
          <w:rFonts w:cs="Times New Roman"/>
          <w:sz w:val="20"/>
          <w:szCs w:val="20"/>
        </w:rPr>
        <w:t>One of the most significant advancements in cryptography came in the 20th century with the development of modern, mathematical-based cryptographic systems. These systems, which rely on complex mathematical algorithms and keys, have become the backbone of secure communication in the digital age.</w:t>
      </w:r>
    </w:p>
    <w:p w14:paraId="5B8E4EBD" w14:textId="77777777" w:rsidR="00CE7E11" w:rsidRPr="00BB601C" w:rsidRDefault="00CE7E11" w:rsidP="00CE7E11">
      <w:pPr>
        <w:rPr>
          <w:rFonts w:cs="Times New Roman"/>
          <w:sz w:val="20"/>
          <w:szCs w:val="20"/>
        </w:rPr>
      </w:pPr>
      <w:r w:rsidRPr="00BB601C">
        <w:rPr>
          <w:rFonts w:cs="Times New Roman"/>
          <w:sz w:val="20"/>
          <w:szCs w:val="20"/>
        </w:rPr>
        <w:t xml:space="preserve">One of the most well-known and widely used modern cryptographic systems is the Advanced </w:t>
      </w:r>
    </w:p>
    <w:p w14:paraId="3FD452C6" w14:textId="7D6F874B" w:rsidR="00CE7E11" w:rsidRPr="00BB601C" w:rsidRDefault="00CE7E11" w:rsidP="00CE7E11">
      <w:pPr>
        <w:rPr>
          <w:rFonts w:cs="Times New Roman"/>
          <w:sz w:val="20"/>
          <w:szCs w:val="20"/>
        </w:rPr>
      </w:pPr>
      <w:r w:rsidRPr="00BB601C">
        <w:rPr>
          <w:rFonts w:cs="Times New Roman"/>
          <w:sz w:val="20"/>
          <w:szCs w:val="20"/>
        </w:rPr>
        <w:t xml:space="preserve">Encryption Standard (AES), which was adopted as the U.S. government's standard for encrypted data in 2001. AES is a symmetric-key algorithm, meaning that the same key is used for both encryption and </w:t>
      </w:r>
      <w:r w:rsidRPr="00BB601C">
        <w:rPr>
          <w:rFonts w:cs="Times New Roman"/>
          <w:sz w:val="20"/>
          <w:szCs w:val="20"/>
        </w:rPr>
        <w:t>decryption. The algorithm is based on a series of substitution and permutation operations that transform the plaintext into ciphertext and vice versa.</w:t>
      </w:r>
    </w:p>
    <w:p w14:paraId="5528EF48" w14:textId="77777777" w:rsidR="00CE7E11" w:rsidRPr="00BB601C" w:rsidRDefault="00CE7E11" w:rsidP="00CE7E11">
      <w:pPr>
        <w:rPr>
          <w:rFonts w:cs="Times New Roman"/>
          <w:sz w:val="20"/>
          <w:szCs w:val="20"/>
        </w:rPr>
      </w:pPr>
      <w:r w:rsidRPr="00BB601C">
        <w:rPr>
          <w:rFonts w:cs="Times New Roman"/>
          <w:sz w:val="20"/>
          <w:szCs w:val="20"/>
        </w:rPr>
        <w:t>Another important modern cryptographic system is public-key cryptography, also known as asymmetric-key cryptography. This approach uses two different but mathematically related keys: a public key, which is used for encryption, and a private key, which is used for decryption. The public key can be shared with anyone who wants to send encrypted messages, while the private key is kept secret by the recipient.</w:t>
      </w:r>
    </w:p>
    <w:p w14:paraId="5C977A8A" w14:textId="77777777" w:rsidR="00CE7E11" w:rsidRPr="00BB601C" w:rsidRDefault="00CE7E11" w:rsidP="00CE7E11">
      <w:pPr>
        <w:rPr>
          <w:rFonts w:cs="Times New Roman"/>
          <w:sz w:val="20"/>
          <w:szCs w:val="20"/>
        </w:rPr>
      </w:pPr>
      <w:r w:rsidRPr="00BB601C">
        <w:rPr>
          <w:rFonts w:cs="Times New Roman"/>
          <w:sz w:val="20"/>
          <w:szCs w:val="20"/>
        </w:rPr>
        <w:t>Public-key cryptography has revolutionized the way we approach secure communication, as it allows for the establishment of secure channels without the need for a shared secret key. This is particularly useful in scenarios where the communicating parties have not previously exchanged keys, such as in secure internet transactions or email communications.</w:t>
      </w:r>
    </w:p>
    <w:p w14:paraId="7FA44907" w14:textId="77777777" w:rsidR="00CE7E11" w:rsidRPr="00BB601C" w:rsidRDefault="00CE7E11" w:rsidP="00CE7E11">
      <w:pPr>
        <w:rPr>
          <w:rFonts w:cs="Times New Roman"/>
          <w:sz w:val="20"/>
          <w:szCs w:val="20"/>
        </w:rPr>
      </w:pPr>
      <w:r w:rsidRPr="00BB601C">
        <w:rPr>
          <w:rFonts w:cs="Times New Roman"/>
          <w:sz w:val="20"/>
          <w:szCs w:val="20"/>
        </w:rPr>
        <w:t>One of the most widely used public-key cryptographic algorithms is RSA (named after its inventors, Ron Rivest, Adi Shamir, and Leonard Adleman), which is based on the mathematical properties of large prime numbers. RSA has become a fundamental component of many secure communication protocols, including SSL/TLS (Secure Sockets Layer/Transport Layer Security), which is used to secure web traffic, and PGP (Pretty Good Privacy), a popular email encryption tool.</w:t>
      </w:r>
    </w:p>
    <w:p w14:paraId="7F892BB6" w14:textId="77777777" w:rsidR="00CE7E11" w:rsidRPr="00BB601C" w:rsidRDefault="00CE7E11" w:rsidP="00CE7E11">
      <w:pPr>
        <w:rPr>
          <w:rFonts w:cs="Times New Roman"/>
          <w:sz w:val="20"/>
          <w:szCs w:val="20"/>
        </w:rPr>
      </w:pPr>
      <w:r w:rsidRPr="00BB601C">
        <w:rPr>
          <w:rFonts w:cs="Times New Roman"/>
          <w:sz w:val="20"/>
          <w:szCs w:val="20"/>
        </w:rPr>
        <w:t xml:space="preserve">In addition to encryption, cryptography also plays a crucial role in ensuring the integrity and authenticity of digital information. This is achieved </w:t>
      </w:r>
      <w:proofErr w:type="gramStart"/>
      <w:r w:rsidRPr="00BB601C">
        <w:rPr>
          <w:rFonts w:cs="Times New Roman"/>
          <w:sz w:val="20"/>
          <w:szCs w:val="20"/>
        </w:rPr>
        <w:t>through the use of</w:t>
      </w:r>
      <w:proofErr w:type="gramEnd"/>
      <w:r w:rsidRPr="00BB601C">
        <w:rPr>
          <w:rFonts w:cs="Times New Roman"/>
          <w:sz w:val="20"/>
          <w:szCs w:val="20"/>
        </w:rPr>
        <w:t xml:space="preserve"> cryptographic hash functions, which are one-way mathematical operations that transform a message or document into a unique, fixed-length string of characters known as a hash value or digital fingerprint.</w:t>
      </w:r>
    </w:p>
    <w:p w14:paraId="49E894D1" w14:textId="77777777" w:rsidR="00CE7E11" w:rsidRPr="00BB601C" w:rsidRDefault="00CE7E11" w:rsidP="00CE7E11">
      <w:pPr>
        <w:rPr>
          <w:rFonts w:cs="Times New Roman"/>
          <w:sz w:val="20"/>
          <w:szCs w:val="20"/>
        </w:rPr>
      </w:pPr>
    </w:p>
    <w:p w14:paraId="34971FEC" w14:textId="77777777" w:rsidR="00CE7E11" w:rsidRPr="00BB601C" w:rsidRDefault="00CE7E11" w:rsidP="00CE7E11">
      <w:pPr>
        <w:rPr>
          <w:rFonts w:cs="Times New Roman"/>
          <w:sz w:val="20"/>
          <w:szCs w:val="20"/>
        </w:rPr>
      </w:pPr>
    </w:p>
    <w:p w14:paraId="6F81ED41" w14:textId="7AA20497" w:rsidR="00CE7E11" w:rsidRPr="00BB601C" w:rsidRDefault="00CE7E11" w:rsidP="00CE7E11">
      <w:pPr>
        <w:rPr>
          <w:rFonts w:cs="Times New Roman"/>
          <w:sz w:val="20"/>
          <w:szCs w:val="20"/>
        </w:rPr>
      </w:pPr>
      <w:r w:rsidRPr="00BB601C">
        <w:rPr>
          <w:rFonts w:cs="Times New Roman"/>
          <w:sz w:val="20"/>
          <w:szCs w:val="20"/>
        </w:rPr>
        <w:lastRenderedPageBreak/>
        <w:t>Hashing is a fundamental building block of many cryptographic applications, including digital signatures and blockchain technology. Digital signatures, for example, use hashing in combination with public-key cryptography to provide a way for the recipient of a message to verify the identity of the sender and the integrity of the message content.</w:t>
      </w:r>
    </w:p>
    <w:p w14:paraId="1DD5091F" w14:textId="77777777" w:rsidR="00CE7E11" w:rsidRPr="00BB601C" w:rsidRDefault="00CE7E11" w:rsidP="00CE7E11">
      <w:pPr>
        <w:rPr>
          <w:rFonts w:cs="Times New Roman"/>
          <w:sz w:val="20"/>
          <w:szCs w:val="20"/>
        </w:rPr>
      </w:pPr>
      <w:r w:rsidRPr="00BB601C">
        <w:rPr>
          <w:rFonts w:cs="Times New Roman"/>
          <w:sz w:val="20"/>
          <w:szCs w:val="20"/>
        </w:rPr>
        <w:t>Blockchain technology, which underpins cryptocurrencies like Bitcoin, also heavily relies on cryptographic hash functions to ensure the integrity and immutability of the distributed ledger. Each block in the blockchain contains a cryptographic hash of the previous block, creating a secure chain of transactions that is resistant to tampering.</w:t>
      </w:r>
    </w:p>
    <w:p w14:paraId="7129ADE7" w14:textId="77777777" w:rsidR="00CE7E11" w:rsidRPr="00BB601C" w:rsidRDefault="00CE7E11" w:rsidP="00CE7E11">
      <w:pPr>
        <w:rPr>
          <w:rFonts w:cs="Times New Roman"/>
          <w:sz w:val="20"/>
          <w:szCs w:val="20"/>
        </w:rPr>
      </w:pPr>
      <w:r w:rsidRPr="00BB601C">
        <w:rPr>
          <w:rFonts w:cs="Times New Roman"/>
          <w:sz w:val="20"/>
          <w:szCs w:val="20"/>
        </w:rPr>
        <w:t>While the core principles of cryptography have remained relatively stable over time, the field has seen significant advancements in both the complexity of the algorithms and the key sizes used to provide stronger security. This evolution has been driven by the increasing computational power of adversaries, as well as the growing importance of securing sensitive information in our digital age.</w:t>
      </w:r>
    </w:p>
    <w:p w14:paraId="5BD38FAA" w14:textId="63F578FB" w:rsidR="00CE7E11" w:rsidRPr="00BB601C" w:rsidRDefault="00CE7E11" w:rsidP="00CE7E11">
      <w:pPr>
        <w:rPr>
          <w:rFonts w:cs="Times New Roman"/>
          <w:sz w:val="20"/>
          <w:szCs w:val="20"/>
        </w:rPr>
      </w:pPr>
      <w:r w:rsidRPr="00BB601C">
        <w:rPr>
          <w:rFonts w:cs="Times New Roman"/>
          <w:sz w:val="20"/>
          <w:szCs w:val="20"/>
        </w:rPr>
        <w:t>One of the most pressing challenges in modern cryptography is the threat posed by quantum computers, which have the potential to break many of the currently used cryptographic algorithms, particularly those based on the difficulty of factoring large prime numbers. This has led to the development of post-quantum cryptography, which focuses on the design of cryptographic systems that are resistant to attacks by quantum computers.</w:t>
      </w:r>
    </w:p>
    <w:p w14:paraId="5E3B4B3E" w14:textId="77777777" w:rsidR="00CE7E11" w:rsidRPr="00BB601C" w:rsidRDefault="00CE7E11" w:rsidP="00CE7E11">
      <w:pPr>
        <w:rPr>
          <w:rFonts w:cs="Times New Roman"/>
          <w:sz w:val="20"/>
          <w:szCs w:val="20"/>
        </w:rPr>
      </w:pPr>
      <w:r w:rsidRPr="00BB601C">
        <w:rPr>
          <w:rFonts w:cs="Times New Roman"/>
          <w:sz w:val="20"/>
          <w:szCs w:val="20"/>
        </w:rPr>
        <w:t>Another ongoing challenge in cryptography is the need to balance security and usability. Highly secure cryptographic systems can often be complex and difficult to use, which can hinder their widespread adoption. Researchers and practitioners in the field are constantly working to develop more user-friendly cryptographic solutions that maintain a high level of security.</w:t>
      </w:r>
    </w:p>
    <w:p w14:paraId="532ACA4B" w14:textId="77777777" w:rsidR="00CE7E11" w:rsidRPr="00BB601C" w:rsidRDefault="00CE7E11" w:rsidP="00CE7E11">
      <w:pPr>
        <w:rPr>
          <w:rFonts w:cs="Times New Roman"/>
          <w:sz w:val="20"/>
          <w:szCs w:val="20"/>
        </w:rPr>
      </w:pPr>
      <w:r w:rsidRPr="00BB601C">
        <w:rPr>
          <w:rFonts w:cs="Times New Roman"/>
          <w:sz w:val="20"/>
          <w:szCs w:val="20"/>
        </w:rPr>
        <w:t>Despite these challenges, cryptography remains an essential tool for securing our digital communications and transactions. As our reliance on technology continues to grow, the importance of cryptography will only become more pronounced, and the need for advanced cryptographic techniques and solutions will only increase.</w:t>
      </w:r>
    </w:p>
    <w:p w14:paraId="5FE3632C" w14:textId="77777777" w:rsidR="00BB601C" w:rsidRDefault="00BB601C" w:rsidP="0009461C">
      <w:pPr>
        <w:jc w:val="left"/>
        <w:rPr>
          <w:rFonts w:cs="Times New Roman"/>
          <w:sz w:val="20"/>
          <w:szCs w:val="20"/>
        </w:rPr>
      </w:pPr>
    </w:p>
    <w:p w14:paraId="64B26D62" w14:textId="77777777" w:rsidR="00BB601C" w:rsidRDefault="00BB601C" w:rsidP="0009461C">
      <w:pPr>
        <w:jc w:val="left"/>
        <w:rPr>
          <w:rFonts w:cs="Times New Roman"/>
          <w:sz w:val="20"/>
          <w:szCs w:val="20"/>
        </w:rPr>
      </w:pPr>
    </w:p>
    <w:p w14:paraId="5EBE48FD" w14:textId="77777777" w:rsidR="00BB601C" w:rsidRDefault="00BB601C" w:rsidP="0009461C">
      <w:pPr>
        <w:jc w:val="left"/>
        <w:rPr>
          <w:rFonts w:cs="Times New Roman"/>
          <w:sz w:val="20"/>
          <w:szCs w:val="20"/>
        </w:rPr>
      </w:pPr>
    </w:p>
    <w:p w14:paraId="01563D91" w14:textId="31608440" w:rsidR="0009461C" w:rsidRPr="00BB601C" w:rsidRDefault="0009461C" w:rsidP="0009461C">
      <w:pPr>
        <w:jc w:val="left"/>
        <w:rPr>
          <w:rFonts w:cs="Times New Roman"/>
          <w:sz w:val="20"/>
          <w:szCs w:val="20"/>
        </w:rPr>
      </w:pPr>
      <w:r w:rsidRPr="00BB601C">
        <w:rPr>
          <w:rFonts w:cs="Times New Roman"/>
          <w:sz w:val="20"/>
          <w:szCs w:val="20"/>
        </w:rPr>
        <w:t>The following categories can be used to group the principles:</w:t>
      </w:r>
    </w:p>
    <w:p w14:paraId="64849E0B" w14:textId="77777777" w:rsidR="0009461C" w:rsidRPr="00BB601C" w:rsidRDefault="0009461C" w:rsidP="0009461C">
      <w:pPr>
        <w:pStyle w:val="ListParagraph"/>
        <w:numPr>
          <w:ilvl w:val="0"/>
          <w:numId w:val="5"/>
        </w:numPr>
        <w:jc w:val="left"/>
        <w:rPr>
          <w:rFonts w:cs="Times New Roman"/>
          <w:sz w:val="20"/>
          <w:szCs w:val="20"/>
        </w:rPr>
      </w:pPr>
      <w:r w:rsidRPr="00BB601C">
        <w:rPr>
          <w:rFonts w:cs="Times New Roman"/>
          <w:sz w:val="20"/>
          <w:szCs w:val="20"/>
        </w:rPr>
        <w:t>Confidentiality</w:t>
      </w:r>
    </w:p>
    <w:p w14:paraId="4EAFF8F1" w14:textId="77777777" w:rsidR="0009461C" w:rsidRPr="00BB601C" w:rsidRDefault="0009461C" w:rsidP="0009461C">
      <w:pPr>
        <w:pStyle w:val="ListParagraph"/>
        <w:jc w:val="left"/>
        <w:rPr>
          <w:rFonts w:cs="Times New Roman"/>
          <w:sz w:val="20"/>
          <w:szCs w:val="20"/>
        </w:rPr>
      </w:pPr>
      <w:r w:rsidRPr="00BB601C">
        <w:rPr>
          <w:rFonts w:cs="Times New Roman"/>
          <w:sz w:val="20"/>
          <w:szCs w:val="20"/>
        </w:rPr>
        <w:t xml:space="preserve">The level of confidentiality dictates how secret the data is, Only the sender and the recipient will have access to the information that is transmitted between them, according to the </w:t>
      </w:r>
      <w:proofErr w:type="spellStart"/>
      <w:r w:rsidRPr="00BB601C">
        <w:rPr>
          <w:rFonts w:cs="Times New Roman"/>
          <w:sz w:val="20"/>
          <w:szCs w:val="20"/>
        </w:rPr>
        <w:t>priciples</w:t>
      </w:r>
      <w:proofErr w:type="spellEnd"/>
      <w:r w:rsidRPr="00BB601C">
        <w:rPr>
          <w:rFonts w:cs="Times New Roman"/>
          <w:sz w:val="20"/>
          <w:szCs w:val="20"/>
        </w:rPr>
        <w:t xml:space="preserve">. If a message is accessible to an unauthorised individual, confidentiality is jeopardised. </w:t>
      </w:r>
      <w:proofErr w:type="gramStart"/>
      <w:r w:rsidRPr="00BB601C">
        <w:rPr>
          <w:rFonts w:cs="Times New Roman"/>
          <w:sz w:val="20"/>
          <w:szCs w:val="20"/>
        </w:rPr>
        <w:t>A an</w:t>
      </w:r>
      <w:proofErr w:type="gramEnd"/>
      <w:r w:rsidRPr="00BB601C">
        <w:rPr>
          <w:rFonts w:cs="Times New Roman"/>
          <w:sz w:val="20"/>
          <w:szCs w:val="20"/>
        </w:rPr>
        <w:t xml:space="preserve"> illustration, suppose that sender A wishes to communicate some private information to recipient B, but </w:t>
      </w:r>
      <w:proofErr w:type="spellStart"/>
      <w:r w:rsidRPr="00BB601C">
        <w:rPr>
          <w:rFonts w:cs="Times New Roman"/>
          <w:sz w:val="20"/>
          <w:szCs w:val="20"/>
        </w:rPr>
        <w:t>attacter</w:t>
      </w:r>
      <w:proofErr w:type="spellEnd"/>
      <w:r w:rsidRPr="00BB601C">
        <w:rPr>
          <w:rFonts w:cs="Times New Roman"/>
          <w:sz w:val="20"/>
          <w:szCs w:val="20"/>
        </w:rPr>
        <w:t xml:space="preserve"> C intercepts the communication. There is now an intruder C in possession of the private information.</w:t>
      </w:r>
    </w:p>
    <w:p w14:paraId="4FEE1EE6" w14:textId="77777777" w:rsidR="0009461C" w:rsidRPr="00BB601C" w:rsidRDefault="0009461C" w:rsidP="0009461C">
      <w:pPr>
        <w:pStyle w:val="ListParagraph"/>
        <w:jc w:val="left"/>
        <w:rPr>
          <w:rFonts w:cs="Times New Roman"/>
          <w:sz w:val="20"/>
          <w:szCs w:val="20"/>
        </w:rPr>
      </w:pPr>
    </w:p>
    <w:p w14:paraId="7D24463A"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Authentication</w:t>
      </w:r>
    </w:p>
    <w:p w14:paraId="73A715C1" w14:textId="77777777" w:rsidR="0009461C" w:rsidRPr="00BB601C" w:rsidRDefault="0009461C" w:rsidP="0009461C">
      <w:pPr>
        <w:pStyle w:val="ListParagraph"/>
        <w:rPr>
          <w:rFonts w:cs="Times New Roman"/>
          <w:sz w:val="20"/>
          <w:szCs w:val="20"/>
        </w:rPr>
      </w:pPr>
      <w:r w:rsidRPr="00BB601C">
        <w:rPr>
          <w:rFonts w:cs="Times New Roman"/>
          <w:sz w:val="20"/>
          <w:szCs w:val="20"/>
        </w:rPr>
        <w:t xml:space="preserve">The process of identifying a user, system or organisation is called authentication. It </w:t>
      </w:r>
      <w:proofErr w:type="spellStart"/>
      <w:r w:rsidRPr="00BB601C">
        <w:rPr>
          <w:rFonts w:cs="Times New Roman"/>
          <w:sz w:val="20"/>
          <w:szCs w:val="20"/>
        </w:rPr>
        <w:t>guarentees</w:t>
      </w:r>
      <w:proofErr w:type="spellEnd"/>
      <w:r w:rsidRPr="00BB601C">
        <w:rPr>
          <w:rFonts w:cs="Times New Roman"/>
          <w:sz w:val="20"/>
          <w:szCs w:val="20"/>
        </w:rPr>
        <w:t xml:space="preserve"> the identification of the </w:t>
      </w:r>
      <w:proofErr w:type="spellStart"/>
      <w:r w:rsidRPr="00BB601C">
        <w:rPr>
          <w:rFonts w:cs="Times New Roman"/>
          <w:sz w:val="20"/>
          <w:szCs w:val="20"/>
        </w:rPr>
        <w:t>invidual</w:t>
      </w:r>
      <w:proofErr w:type="spellEnd"/>
      <w:r w:rsidRPr="00BB601C">
        <w:rPr>
          <w:rFonts w:cs="Times New Roman"/>
          <w:sz w:val="20"/>
          <w:szCs w:val="20"/>
        </w:rPr>
        <w:t xml:space="preserve"> attempting to obtain the data. Using a username and password is the primary method of authenticating </w:t>
      </w:r>
      <w:proofErr w:type="spellStart"/>
      <w:r w:rsidRPr="00BB601C">
        <w:rPr>
          <w:rFonts w:cs="Times New Roman"/>
          <w:sz w:val="20"/>
          <w:szCs w:val="20"/>
        </w:rPr>
        <w:t>sercurity</w:t>
      </w:r>
      <w:proofErr w:type="spellEnd"/>
      <w:r w:rsidRPr="00BB601C">
        <w:rPr>
          <w:rFonts w:cs="Times New Roman"/>
          <w:sz w:val="20"/>
          <w:szCs w:val="20"/>
        </w:rPr>
        <w:t>. The authorised individual whose identity has been preregistered can access the sensitive data and provide identification.</w:t>
      </w:r>
    </w:p>
    <w:p w14:paraId="6BFA8286" w14:textId="77777777" w:rsidR="0009461C" w:rsidRPr="00BB601C" w:rsidRDefault="0009461C" w:rsidP="0009461C">
      <w:pPr>
        <w:pStyle w:val="ListParagraph"/>
        <w:rPr>
          <w:rFonts w:cs="Times New Roman"/>
          <w:sz w:val="20"/>
          <w:szCs w:val="20"/>
        </w:rPr>
      </w:pPr>
    </w:p>
    <w:p w14:paraId="046E40CD"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Integrity</w:t>
      </w:r>
    </w:p>
    <w:p w14:paraId="04CC7313" w14:textId="5B2F26A0" w:rsidR="00CE7E11" w:rsidRPr="00BB601C" w:rsidRDefault="0009461C" w:rsidP="00BB601C">
      <w:pPr>
        <w:pStyle w:val="ListParagraph"/>
        <w:rPr>
          <w:rFonts w:cs="Times New Roman"/>
          <w:sz w:val="20"/>
          <w:szCs w:val="20"/>
        </w:rPr>
      </w:pPr>
      <w:r w:rsidRPr="00BB601C">
        <w:rPr>
          <w:rFonts w:cs="Times New Roman"/>
          <w:sz w:val="20"/>
          <w:szCs w:val="20"/>
        </w:rPr>
        <w:t>Integrity ensures that the data received is precise and correct. The integrity of a message is said to be lost if its content is altered after it has been sent but before it reaches intended recipient.</w:t>
      </w:r>
    </w:p>
    <w:p w14:paraId="2FFD1225" w14:textId="77777777" w:rsidR="00BB601C" w:rsidRPr="00BB601C" w:rsidRDefault="00BB601C" w:rsidP="00BB601C">
      <w:pPr>
        <w:pStyle w:val="ListParagraph"/>
        <w:rPr>
          <w:rFonts w:cs="Times New Roman"/>
          <w:sz w:val="20"/>
          <w:szCs w:val="20"/>
        </w:rPr>
      </w:pPr>
    </w:p>
    <w:p w14:paraId="548CA930"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Access Control</w:t>
      </w:r>
    </w:p>
    <w:p w14:paraId="3343822F" w14:textId="77777777" w:rsidR="0009461C" w:rsidRPr="00BB601C" w:rsidRDefault="0009461C" w:rsidP="0009461C">
      <w:pPr>
        <w:pStyle w:val="ListParagraph"/>
        <w:rPr>
          <w:rFonts w:cs="Times New Roman"/>
          <w:sz w:val="20"/>
          <w:szCs w:val="20"/>
        </w:rPr>
      </w:pPr>
      <w:r w:rsidRPr="00BB601C">
        <w:rPr>
          <w:rFonts w:cs="Times New Roman"/>
          <w:sz w:val="20"/>
          <w:szCs w:val="20"/>
        </w:rPr>
        <w:t xml:space="preserve">Role management and Rule management </w:t>
      </w:r>
      <w:proofErr w:type="spellStart"/>
      <w:r w:rsidRPr="00BB601C">
        <w:rPr>
          <w:rFonts w:cs="Times New Roman"/>
          <w:sz w:val="20"/>
          <w:szCs w:val="20"/>
        </w:rPr>
        <w:t>estabilish</w:t>
      </w:r>
      <w:proofErr w:type="spellEnd"/>
      <w:r w:rsidRPr="00BB601C">
        <w:rPr>
          <w:rFonts w:cs="Times New Roman"/>
          <w:sz w:val="20"/>
          <w:szCs w:val="20"/>
        </w:rPr>
        <w:t xml:space="preserve"> the access control premise. While rule management establishes the extent of access to the data, role management establishes who should have access to it, the information that is shown depends on who is viewing it.</w:t>
      </w:r>
    </w:p>
    <w:p w14:paraId="3FE6268E" w14:textId="77777777" w:rsidR="0009461C" w:rsidRPr="00BB601C" w:rsidRDefault="0009461C" w:rsidP="0009461C">
      <w:pPr>
        <w:pStyle w:val="ListParagraph"/>
        <w:rPr>
          <w:rFonts w:cs="Times New Roman"/>
          <w:sz w:val="20"/>
          <w:szCs w:val="20"/>
        </w:rPr>
      </w:pPr>
    </w:p>
    <w:p w14:paraId="7B61FB7C" w14:textId="77777777" w:rsidR="0009461C" w:rsidRPr="00BB601C" w:rsidRDefault="0009461C" w:rsidP="0009461C">
      <w:pPr>
        <w:pStyle w:val="ListParagraph"/>
        <w:numPr>
          <w:ilvl w:val="0"/>
          <w:numId w:val="5"/>
        </w:numPr>
        <w:rPr>
          <w:rFonts w:cs="Times New Roman"/>
          <w:sz w:val="20"/>
          <w:szCs w:val="20"/>
        </w:rPr>
      </w:pPr>
      <w:r w:rsidRPr="00BB601C">
        <w:rPr>
          <w:rFonts w:cs="Times New Roman"/>
          <w:sz w:val="20"/>
          <w:szCs w:val="20"/>
        </w:rPr>
        <w:t>Non-Repudiation</w:t>
      </w:r>
    </w:p>
    <w:p w14:paraId="78F9C572" w14:textId="3892038F" w:rsidR="0009461C" w:rsidRPr="00BB601C" w:rsidRDefault="0009461C" w:rsidP="0009461C">
      <w:pPr>
        <w:pStyle w:val="ListParagraph"/>
        <w:rPr>
          <w:rFonts w:cs="Times New Roman"/>
          <w:sz w:val="20"/>
          <w:szCs w:val="20"/>
        </w:rPr>
      </w:pPr>
      <w:r w:rsidRPr="00BB601C">
        <w:rPr>
          <w:rFonts w:cs="Times New Roman"/>
          <w:sz w:val="20"/>
          <w:szCs w:val="20"/>
        </w:rPr>
        <w:t xml:space="preserve">This technique protects the content of messages conveyed over the network being denied. Sometimes the person who sent the communication later retracts it. However, the sender cannot reject the recipient due to </w:t>
      </w:r>
      <w:proofErr w:type="spellStart"/>
      <w:proofErr w:type="gramStart"/>
      <w:r w:rsidRPr="00BB601C">
        <w:rPr>
          <w:rFonts w:cs="Times New Roman"/>
          <w:sz w:val="20"/>
          <w:szCs w:val="20"/>
        </w:rPr>
        <w:t>non repudiation</w:t>
      </w:r>
      <w:proofErr w:type="spellEnd"/>
      <w:proofErr w:type="gramEnd"/>
      <w:r w:rsidRPr="00BB601C">
        <w:rPr>
          <w:rFonts w:cs="Times New Roman"/>
          <w:sz w:val="20"/>
          <w:szCs w:val="20"/>
        </w:rPr>
        <w:t>.</w:t>
      </w:r>
      <w:sdt>
        <w:sdtPr>
          <w:rPr>
            <w:rFonts w:cs="Times New Roman"/>
            <w:sz w:val="20"/>
            <w:szCs w:val="20"/>
          </w:rPr>
          <w:id w:val="958146417"/>
          <w:citation/>
        </w:sdtPr>
        <w:sdtContent>
          <w:r w:rsidR="00BB601C">
            <w:rPr>
              <w:rFonts w:cs="Times New Roman"/>
              <w:sz w:val="20"/>
              <w:szCs w:val="20"/>
            </w:rPr>
            <w:fldChar w:fldCharType="begin"/>
          </w:r>
          <w:r w:rsidR="00BB601C">
            <w:rPr>
              <w:rFonts w:cs="Times New Roman"/>
              <w:sz w:val="20"/>
              <w:szCs w:val="20"/>
            </w:rPr>
            <w:instrText xml:space="preserve"> CITATION gee24 \l 2057 </w:instrText>
          </w:r>
          <w:r w:rsidR="00BB601C">
            <w:rPr>
              <w:rFonts w:cs="Times New Roman"/>
              <w:sz w:val="20"/>
              <w:szCs w:val="20"/>
            </w:rPr>
            <w:fldChar w:fldCharType="separate"/>
          </w:r>
          <w:r w:rsidR="00A22917">
            <w:rPr>
              <w:rFonts w:cs="Times New Roman"/>
              <w:noProof/>
              <w:sz w:val="20"/>
              <w:szCs w:val="20"/>
            </w:rPr>
            <w:t xml:space="preserve"> </w:t>
          </w:r>
          <w:r w:rsidR="00A22917" w:rsidRPr="00A22917">
            <w:rPr>
              <w:rFonts w:cs="Times New Roman"/>
              <w:noProof/>
              <w:sz w:val="20"/>
              <w:szCs w:val="20"/>
            </w:rPr>
            <w:t>[1]</w:t>
          </w:r>
          <w:r w:rsidR="00BB601C">
            <w:rPr>
              <w:rFonts w:cs="Times New Roman"/>
              <w:sz w:val="20"/>
              <w:szCs w:val="20"/>
            </w:rPr>
            <w:fldChar w:fldCharType="end"/>
          </w:r>
        </w:sdtContent>
      </w:sdt>
    </w:p>
    <w:p w14:paraId="21189AEE" w14:textId="77777777" w:rsidR="0009461C" w:rsidRPr="00BB601C" w:rsidRDefault="0009461C" w:rsidP="0009461C">
      <w:pPr>
        <w:pStyle w:val="ListParagraph"/>
        <w:rPr>
          <w:rFonts w:cs="Times New Roman"/>
          <w:sz w:val="20"/>
          <w:szCs w:val="20"/>
        </w:rPr>
      </w:pPr>
    </w:p>
    <w:p w14:paraId="47FC6152" w14:textId="77777777" w:rsidR="0009461C" w:rsidRPr="00BB601C" w:rsidRDefault="0009461C" w:rsidP="0009461C">
      <w:pPr>
        <w:pStyle w:val="ListParagraph"/>
        <w:rPr>
          <w:rFonts w:cs="Times New Roman"/>
          <w:sz w:val="20"/>
          <w:szCs w:val="20"/>
        </w:rPr>
      </w:pPr>
    </w:p>
    <w:p w14:paraId="382E5DDB" w14:textId="77777777" w:rsidR="0009461C" w:rsidRPr="00BB601C" w:rsidRDefault="0009461C" w:rsidP="0009461C">
      <w:pPr>
        <w:rPr>
          <w:rFonts w:cs="Times New Roman"/>
          <w:sz w:val="20"/>
          <w:szCs w:val="20"/>
        </w:rPr>
      </w:pPr>
    </w:p>
    <w:p w14:paraId="1CF719A2" w14:textId="77777777" w:rsidR="00BB601C" w:rsidRPr="00BB601C" w:rsidRDefault="00BB601C" w:rsidP="00BB601C">
      <w:pPr>
        <w:rPr>
          <w:rFonts w:cs="Times New Roman"/>
          <w:sz w:val="20"/>
          <w:szCs w:val="20"/>
        </w:rPr>
      </w:pPr>
      <w:r w:rsidRPr="00BB601C">
        <w:rPr>
          <w:rFonts w:cs="Times New Roman"/>
          <w:sz w:val="20"/>
          <w:szCs w:val="20"/>
        </w:rPr>
        <w:lastRenderedPageBreak/>
        <w:t>Conclusion</w:t>
      </w:r>
    </w:p>
    <w:p w14:paraId="4BDBC47B" w14:textId="17725513" w:rsidR="00BB601C" w:rsidRPr="00BB601C" w:rsidRDefault="00BB601C" w:rsidP="00BB601C">
      <w:pPr>
        <w:rPr>
          <w:rFonts w:cs="Times New Roman"/>
          <w:sz w:val="20"/>
          <w:szCs w:val="20"/>
        </w:rPr>
      </w:pPr>
      <w:r w:rsidRPr="00BB601C">
        <w:rPr>
          <w:rFonts w:cs="Times New Roman"/>
          <w:sz w:val="20"/>
          <w:szCs w:val="20"/>
        </w:rPr>
        <w:t xml:space="preserve">Cryptography is a vital and ever-evolving field that plays a crucial role in securing our digital world. From the simple substitution ciphers of ancient civilizations to the complex, </w:t>
      </w:r>
      <w:r w:rsidR="00A22917" w:rsidRPr="00BB601C">
        <w:rPr>
          <w:rFonts w:cs="Times New Roman"/>
          <w:sz w:val="20"/>
          <w:szCs w:val="20"/>
        </w:rPr>
        <w:t>mathematically based</w:t>
      </w:r>
      <w:r w:rsidRPr="00BB601C">
        <w:rPr>
          <w:rFonts w:cs="Times New Roman"/>
          <w:sz w:val="20"/>
          <w:szCs w:val="20"/>
        </w:rPr>
        <w:t xml:space="preserve"> algorithms of the modern era, the art of secure communication has come a long way.</w:t>
      </w:r>
    </w:p>
    <w:p w14:paraId="2896AE03" w14:textId="77777777" w:rsidR="00BB601C" w:rsidRPr="00BB601C" w:rsidRDefault="00BB601C" w:rsidP="00BB601C">
      <w:pPr>
        <w:rPr>
          <w:rFonts w:cs="Times New Roman"/>
          <w:sz w:val="20"/>
          <w:szCs w:val="20"/>
        </w:rPr>
      </w:pPr>
      <w:r w:rsidRPr="00BB601C">
        <w:rPr>
          <w:rFonts w:cs="Times New Roman"/>
          <w:sz w:val="20"/>
          <w:szCs w:val="20"/>
        </w:rPr>
        <w:t>In the digital age, cryptography has become an essential tool for protecting sensitive information, enabling secure transactions, and ensuring the privacy and integrity of our communications. The development of powerful symmetric-key algorithms like AES, as well as the revolutionary public-key cryptography systems like RSA, have transformed the way we approach secure communication.</w:t>
      </w:r>
    </w:p>
    <w:p w14:paraId="55EF6332" w14:textId="77777777" w:rsidR="00BB601C" w:rsidRPr="00BB601C" w:rsidRDefault="00BB601C" w:rsidP="00BB601C">
      <w:pPr>
        <w:rPr>
          <w:rFonts w:cs="Times New Roman"/>
          <w:sz w:val="20"/>
          <w:szCs w:val="20"/>
        </w:rPr>
      </w:pPr>
      <w:r w:rsidRPr="00BB601C">
        <w:rPr>
          <w:rFonts w:cs="Times New Roman"/>
          <w:sz w:val="20"/>
          <w:szCs w:val="20"/>
        </w:rPr>
        <w:t xml:space="preserve">Beyond encryption, cryptography also plays a vital role in ensuring the authenticity and integrity of digital information </w:t>
      </w:r>
      <w:proofErr w:type="gramStart"/>
      <w:r w:rsidRPr="00BB601C">
        <w:rPr>
          <w:rFonts w:cs="Times New Roman"/>
          <w:sz w:val="20"/>
          <w:szCs w:val="20"/>
        </w:rPr>
        <w:t>through the use of</w:t>
      </w:r>
      <w:proofErr w:type="gramEnd"/>
      <w:r w:rsidRPr="00BB601C">
        <w:rPr>
          <w:rFonts w:cs="Times New Roman"/>
          <w:sz w:val="20"/>
          <w:szCs w:val="20"/>
        </w:rPr>
        <w:t xml:space="preserve"> cryptographic hash functions. These one-way mathematical operations are the foundation of digital signatures and blockchain technology, which are increasingly important in our digital world.</w:t>
      </w:r>
    </w:p>
    <w:p w14:paraId="56B5FCBC" w14:textId="614B4286" w:rsidR="00BB601C" w:rsidRPr="00BB601C" w:rsidRDefault="00BB601C" w:rsidP="00BB601C">
      <w:pPr>
        <w:rPr>
          <w:rFonts w:cs="Times New Roman"/>
          <w:sz w:val="20"/>
          <w:szCs w:val="20"/>
        </w:rPr>
      </w:pPr>
      <w:r w:rsidRPr="00BB601C">
        <w:rPr>
          <w:rFonts w:cs="Times New Roman"/>
          <w:sz w:val="20"/>
          <w:szCs w:val="20"/>
        </w:rPr>
        <w:t>While the core principles of cryptography have remained relatively stable, the field has seen significant advancements in response to the growing computational power of adversaries and the evolving needs of secure communication. The development of post-quantum cryptography, for example, is a testament to the ongoing effort to stay ahead of the curve and ensure the long-term security of our digital systems.</w:t>
      </w:r>
    </w:p>
    <w:p w14:paraId="1EAD8DCB" w14:textId="77777777" w:rsidR="00BB601C" w:rsidRPr="00BB601C" w:rsidRDefault="00BB601C" w:rsidP="00BB601C">
      <w:pPr>
        <w:rPr>
          <w:rFonts w:cs="Times New Roman"/>
          <w:sz w:val="20"/>
          <w:szCs w:val="20"/>
        </w:rPr>
      </w:pPr>
      <w:r w:rsidRPr="00BB601C">
        <w:rPr>
          <w:rFonts w:cs="Times New Roman"/>
          <w:sz w:val="20"/>
          <w:szCs w:val="20"/>
        </w:rPr>
        <w:t>As our reliance on technology continues to grow, the importance of cryptography will only become more pronounced. The need for advanced cryptographic techniques and solutions will only increase, and the field will continue to be a vital component of our technological landscape for years to come.</w:t>
      </w:r>
    </w:p>
    <w:p w14:paraId="7C86FA53" w14:textId="71F1715D" w:rsidR="0009461C" w:rsidRPr="00BB601C" w:rsidRDefault="00BB601C" w:rsidP="00BB601C">
      <w:pPr>
        <w:rPr>
          <w:rFonts w:cs="Times New Roman"/>
          <w:sz w:val="20"/>
          <w:szCs w:val="20"/>
        </w:rPr>
      </w:pPr>
      <w:r w:rsidRPr="00BB601C">
        <w:rPr>
          <w:rFonts w:cs="Times New Roman"/>
          <w:sz w:val="20"/>
          <w:szCs w:val="20"/>
        </w:rPr>
        <w:t>In conclusion, cryptography is a dynamic and essential field that plays a critical role in securing our digital world. From the protection of sensitive data to the establishment of secure communication channels, the art of secure communication will remain a cornerstone of modern technology and a key enabler of our digital future.</w:t>
      </w:r>
      <w:sdt>
        <w:sdtPr>
          <w:rPr>
            <w:rFonts w:cs="Times New Roman"/>
            <w:sz w:val="20"/>
            <w:szCs w:val="20"/>
          </w:rPr>
          <w:id w:val="-1942984773"/>
          <w:citation/>
        </w:sdtPr>
        <w:sdtContent>
          <w:r w:rsidR="00E003E0">
            <w:rPr>
              <w:rFonts w:cs="Times New Roman"/>
              <w:sz w:val="20"/>
              <w:szCs w:val="20"/>
            </w:rPr>
            <w:fldChar w:fldCharType="begin"/>
          </w:r>
          <w:r w:rsidR="00E003E0">
            <w:rPr>
              <w:rFonts w:cs="Times New Roman"/>
              <w:sz w:val="20"/>
              <w:szCs w:val="20"/>
            </w:rPr>
            <w:instrText xml:space="preserve"> CITATION 2412 \l 2057 </w:instrText>
          </w:r>
          <w:r w:rsidR="00E003E0">
            <w:rPr>
              <w:rFonts w:cs="Times New Roman"/>
              <w:sz w:val="20"/>
              <w:szCs w:val="20"/>
            </w:rPr>
            <w:fldChar w:fldCharType="separate"/>
          </w:r>
          <w:r w:rsidR="00A22917">
            <w:rPr>
              <w:rFonts w:cs="Times New Roman"/>
              <w:noProof/>
              <w:sz w:val="20"/>
              <w:szCs w:val="20"/>
            </w:rPr>
            <w:t xml:space="preserve"> </w:t>
          </w:r>
          <w:r w:rsidR="00A22917" w:rsidRPr="00A22917">
            <w:rPr>
              <w:rFonts w:cs="Times New Roman"/>
              <w:noProof/>
              <w:sz w:val="20"/>
              <w:szCs w:val="20"/>
            </w:rPr>
            <w:t>[2]</w:t>
          </w:r>
          <w:r w:rsidR="00E003E0">
            <w:rPr>
              <w:rFonts w:cs="Times New Roman"/>
              <w:sz w:val="20"/>
              <w:szCs w:val="20"/>
            </w:rPr>
            <w:fldChar w:fldCharType="end"/>
          </w:r>
        </w:sdtContent>
      </w:sdt>
    </w:p>
    <w:p w14:paraId="613E4F3E" w14:textId="77777777" w:rsidR="0009461C" w:rsidRPr="00BB601C" w:rsidRDefault="0009461C" w:rsidP="0009461C">
      <w:pPr>
        <w:rPr>
          <w:rFonts w:cs="Times New Roman"/>
          <w:sz w:val="20"/>
          <w:szCs w:val="20"/>
        </w:rPr>
      </w:pPr>
    </w:p>
    <w:p w14:paraId="2E72D890" w14:textId="77777777" w:rsidR="0009461C" w:rsidRPr="00BB601C" w:rsidRDefault="0009461C" w:rsidP="0009461C">
      <w:pPr>
        <w:rPr>
          <w:rFonts w:cs="Times New Roman"/>
          <w:sz w:val="20"/>
          <w:szCs w:val="20"/>
        </w:rPr>
      </w:pPr>
    </w:p>
    <w:p w14:paraId="27017FEE" w14:textId="77777777" w:rsidR="00EA1BE1" w:rsidRDefault="00EA1BE1" w:rsidP="0009461C">
      <w:pPr>
        <w:rPr>
          <w:rFonts w:cs="Times New Roman"/>
          <w:sz w:val="20"/>
          <w:szCs w:val="20"/>
        </w:rPr>
        <w:sectPr w:rsidR="00EA1BE1" w:rsidSect="00EA1BE1">
          <w:type w:val="continuous"/>
          <w:pgSz w:w="11906" w:h="16838"/>
          <w:pgMar w:top="1440" w:right="1440" w:bottom="1440" w:left="1440" w:header="709" w:footer="709" w:gutter="0"/>
          <w:cols w:num="2" w:space="708"/>
          <w:docGrid w:linePitch="360"/>
        </w:sectPr>
      </w:pPr>
    </w:p>
    <w:p w14:paraId="57CB9396" w14:textId="77777777" w:rsidR="00EA1BE1" w:rsidRPr="00EA1BE1" w:rsidRDefault="00EA1BE1" w:rsidP="00EA1BE1">
      <w:pPr>
        <w:rPr>
          <w:rFonts w:cs="Times New Roman"/>
          <w:sz w:val="20"/>
          <w:szCs w:val="20"/>
        </w:rPr>
      </w:pPr>
      <w:r w:rsidRPr="00EA1BE1">
        <w:rPr>
          <w:rFonts w:cs="Times New Roman"/>
          <w:sz w:val="20"/>
          <w:szCs w:val="20"/>
        </w:rPr>
        <w:lastRenderedPageBreak/>
        <w:t>Proposed Approach for the CyStresSolution (CSS) Information Security Unit:</w:t>
      </w:r>
    </w:p>
    <w:p w14:paraId="37E9BDE1" w14:textId="77777777" w:rsidR="00EA1BE1" w:rsidRPr="00EA1BE1" w:rsidRDefault="00EA1BE1" w:rsidP="00EA1BE1">
      <w:pPr>
        <w:rPr>
          <w:rFonts w:cs="Times New Roman"/>
          <w:sz w:val="20"/>
          <w:szCs w:val="20"/>
        </w:rPr>
      </w:pPr>
    </w:p>
    <w:p w14:paraId="5080BDC3" w14:textId="56DE6E5A" w:rsidR="00EA1BE1" w:rsidRDefault="00EA1BE1" w:rsidP="004E7370">
      <w:pPr>
        <w:rPr>
          <w:rFonts w:cs="Times New Roman"/>
          <w:sz w:val="20"/>
          <w:szCs w:val="20"/>
        </w:rPr>
      </w:pPr>
      <w:r w:rsidRPr="00EA1BE1">
        <w:rPr>
          <w:rFonts w:cs="Times New Roman"/>
          <w:sz w:val="20"/>
          <w:szCs w:val="20"/>
        </w:rPr>
        <w:t>1. Organization Structure/Chart:</w:t>
      </w:r>
    </w:p>
    <w:p w14:paraId="62D8C3EC" w14:textId="73446E34" w:rsidR="004E7370" w:rsidRPr="004E7370" w:rsidRDefault="004E7370" w:rsidP="004E7370">
      <w:pPr>
        <w:rPr>
          <w:rFonts w:cs="Times New Roman"/>
          <w:sz w:val="20"/>
          <w:szCs w:val="20"/>
        </w:rPr>
      </w:pPr>
      <w:r w:rsidRPr="004E7370">
        <w:rPr>
          <w:rFonts w:cs="Times New Roman"/>
          <w:sz w:val="20"/>
          <w:szCs w:val="20"/>
        </w:rPr>
        <w:t>Organizational Structure/Chart for CSS Information Security Unit</w:t>
      </w:r>
    </w:p>
    <w:p w14:paraId="30E12162" w14:textId="2FB8CB3F" w:rsidR="004E7370" w:rsidRPr="004E7370" w:rsidRDefault="004E7370" w:rsidP="004E7370">
      <w:pPr>
        <w:rPr>
          <w:rFonts w:cs="Times New Roman"/>
          <w:sz w:val="20"/>
          <w:szCs w:val="20"/>
        </w:rPr>
      </w:pPr>
    </w:p>
    <w:p w14:paraId="47CA6E9D" w14:textId="182924CD" w:rsidR="004E7370" w:rsidRPr="004E7370" w:rsidRDefault="004E7370" w:rsidP="004E7370">
      <w:pPr>
        <w:rPr>
          <w:rFonts w:cs="Times New Roman"/>
          <w:sz w:val="20"/>
          <w:szCs w:val="20"/>
        </w:rPr>
      </w:pPr>
      <w:r w:rsidRPr="004E7370">
        <w:rPr>
          <w:rFonts w:cs="Times New Roman"/>
          <w:sz w:val="20"/>
          <w:szCs w:val="20"/>
        </w:rPr>
        <w:t xml:space="preserve">                                  </w:t>
      </w:r>
      <w:r w:rsidR="00EC442A">
        <w:rPr>
          <w:rFonts w:cs="Times New Roman"/>
          <w:sz w:val="20"/>
          <w:szCs w:val="20"/>
        </w:rPr>
        <w:t xml:space="preserve">         </w:t>
      </w:r>
      <w:r w:rsidR="004840D6">
        <w:rPr>
          <w:rFonts w:cs="Times New Roman"/>
          <w:sz w:val="20"/>
          <w:szCs w:val="20"/>
        </w:rPr>
        <w:t xml:space="preserve">  </w:t>
      </w:r>
      <w:r w:rsidR="00EC442A">
        <w:rPr>
          <w:rFonts w:cs="Times New Roman"/>
          <w:sz w:val="20"/>
          <w:szCs w:val="20"/>
        </w:rPr>
        <w:t xml:space="preserve"> </w:t>
      </w:r>
    </w:p>
    <w:p w14:paraId="3C0257D9" w14:textId="2313D160" w:rsidR="004E7370" w:rsidRPr="004E7370" w:rsidRDefault="00F236A5" w:rsidP="004E7370">
      <w:pPr>
        <w:rPr>
          <w:rFonts w:cs="Times New Roman"/>
          <w:sz w:val="20"/>
          <w:szCs w:val="20"/>
        </w:rPr>
      </w:pPr>
      <w:r>
        <w:rPr>
          <w:rFonts w:cs="Times New Roman"/>
          <w:noProof/>
          <w:sz w:val="20"/>
          <w:szCs w:val="20"/>
        </w:rPr>
        <w:drawing>
          <wp:inline distT="0" distB="0" distL="0" distR="0" wp14:anchorId="4A54266B" wp14:editId="38C7ACC9">
            <wp:extent cx="3537563" cy="2192020"/>
            <wp:effectExtent l="0" t="38100" r="0" b="55880"/>
            <wp:docPr id="2109288736" name="Diagram 3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4E7370" w:rsidRPr="004E7370">
        <w:rPr>
          <w:rFonts w:cs="Times New Roman"/>
          <w:sz w:val="20"/>
          <w:szCs w:val="20"/>
        </w:rPr>
        <w:t xml:space="preserve">          </w:t>
      </w:r>
      <w:r w:rsidR="00EC442A">
        <w:rPr>
          <w:rFonts w:cs="Times New Roman"/>
          <w:sz w:val="20"/>
          <w:szCs w:val="20"/>
        </w:rPr>
        <w:t xml:space="preserve">  </w:t>
      </w:r>
      <w:r w:rsidR="004840D6">
        <w:rPr>
          <w:rFonts w:cs="Times New Roman"/>
          <w:sz w:val="20"/>
          <w:szCs w:val="20"/>
        </w:rPr>
        <w:t xml:space="preserve">   </w:t>
      </w:r>
      <w:r w:rsidR="004E7370" w:rsidRPr="004E7370">
        <w:rPr>
          <w:rFonts w:cs="Times New Roman"/>
          <w:sz w:val="20"/>
          <w:szCs w:val="20"/>
        </w:rPr>
        <w:t xml:space="preserve"> </w:t>
      </w:r>
    </w:p>
    <w:p w14:paraId="40F0FF5E" w14:textId="06B611E8" w:rsidR="004E7370" w:rsidRPr="004E7370" w:rsidRDefault="004E7370" w:rsidP="004E7370">
      <w:pPr>
        <w:rPr>
          <w:rFonts w:cs="Times New Roman"/>
          <w:sz w:val="20"/>
          <w:szCs w:val="20"/>
        </w:rPr>
      </w:pPr>
      <w:r w:rsidRPr="004E7370">
        <w:rPr>
          <w:rFonts w:cs="Times New Roman"/>
          <w:sz w:val="20"/>
          <w:szCs w:val="20"/>
        </w:rPr>
        <w:t xml:space="preserve">                              </w:t>
      </w:r>
      <w:r w:rsidR="00EC442A">
        <w:rPr>
          <w:rFonts w:cs="Times New Roman"/>
          <w:sz w:val="20"/>
          <w:szCs w:val="20"/>
        </w:rPr>
        <w:t xml:space="preserve">        </w:t>
      </w:r>
      <w:r w:rsidR="004840D6">
        <w:rPr>
          <w:rFonts w:cs="Times New Roman"/>
          <w:sz w:val="20"/>
          <w:szCs w:val="20"/>
        </w:rPr>
        <w:t xml:space="preserve">   </w:t>
      </w:r>
      <w:r w:rsidRPr="004E7370">
        <w:rPr>
          <w:rFonts w:cs="Times New Roman"/>
          <w:sz w:val="20"/>
          <w:szCs w:val="20"/>
        </w:rPr>
        <w:t xml:space="preserve"> </w:t>
      </w:r>
    </w:p>
    <w:p w14:paraId="39991541" w14:textId="77777777" w:rsidR="000F145E" w:rsidRDefault="004E7370" w:rsidP="004E7370">
      <w:pPr>
        <w:rPr>
          <w:rFonts w:cs="Times New Roman"/>
          <w:sz w:val="20"/>
          <w:szCs w:val="20"/>
        </w:rPr>
      </w:pP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r w:rsidR="004840D6">
        <w:rPr>
          <w:rFonts w:cs="Times New Roman"/>
          <w:sz w:val="20"/>
          <w:szCs w:val="20"/>
        </w:rPr>
        <w:t xml:space="preserve">  </w:t>
      </w:r>
      <w:r w:rsidRPr="004E7370">
        <w:rPr>
          <w:rFonts w:cs="Times New Roman"/>
          <w:sz w:val="20"/>
          <w:szCs w:val="20"/>
        </w:rPr>
        <w:t xml:space="preserve">                       </w:t>
      </w:r>
      <w:r w:rsidR="00EC442A">
        <w:rPr>
          <w:rFonts w:cs="Times New Roman"/>
          <w:sz w:val="20"/>
          <w:szCs w:val="20"/>
        </w:rPr>
        <w:t xml:space="preserve">              </w:t>
      </w:r>
      <w:r w:rsidRPr="004E7370">
        <w:rPr>
          <w:rFonts w:cs="Times New Roman"/>
          <w:sz w:val="20"/>
          <w:szCs w:val="20"/>
        </w:rPr>
        <w:t xml:space="preserve">                                             </w:t>
      </w:r>
    </w:p>
    <w:p w14:paraId="5FBFD1F2" w14:textId="104EC99C" w:rsidR="004E7370" w:rsidRPr="004E7370" w:rsidRDefault="004E7370" w:rsidP="004E7370">
      <w:pPr>
        <w:rPr>
          <w:rFonts w:cs="Times New Roman"/>
          <w:sz w:val="20"/>
          <w:szCs w:val="20"/>
        </w:rPr>
      </w:pPr>
      <w:r w:rsidRPr="004E7370">
        <w:rPr>
          <w:rFonts w:cs="Times New Roman"/>
          <w:sz w:val="20"/>
          <w:szCs w:val="20"/>
        </w:rPr>
        <w:t>Discussion</w:t>
      </w:r>
    </w:p>
    <w:p w14:paraId="00F7F720" w14:textId="30DCBA39" w:rsidR="004E7370" w:rsidRPr="004E7370" w:rsidRDefault="004E7370" w:rsidP="004E7370">
      <w:pPr>
        <w:rPr>
          <w:rFonts w:cs="Times New Roman"/>
          <w:sz w:val="20"/>
          <w:szCs w:val="20"/>
        </w:rPr>
      </w:pPr>
      <w:r w:rsidRPr="004E7370">
        <w:rPr>
          <w:rFonts w:cs="Times New Roman"/>
          <w:sz w:val="20"/>
          <w:szCs w:val="20"/>
        </w:rPr>
        <w:t>The proposed organizational structure for CSS's new information security unit is designed to meet the company's need for a proactive and comprehensive approach to cybersecurity. The unit is led by a CISO (Chief Information Security Officer), who reports directly to the CEO. The CISO is responsible for developing and implementing the company's information security strategy and for overseeing all aspects of the unit's operations.</w:t>
      </w:r>
    </w:p>
    <w:p w14:paraId="251E36F5" w14:textId="77777777" w:rsidR="004E7370" w:rsidRPr="004E7370" w:rsidRDefault="004E7370" w:rsidP="004E7370">
      <w:pPr>
        <w:rPr>
          <w:rFonts w:cs="Times New Roman"/>
          <w:sz w:val="20"/>
          <w:szCs w:val="20"/>
        </w:rPr>
      </w:pPr>
      <w:r w:rsidRPr="004E7370">
        <w:rPr>
          <w:rFonts w:cs="Times New Roman"/>
          <w:sz w:val="20"/>
          <w:szCs w:val="20"/>
        </w:rPr>
        <w:t>The unit is divided into two teams: a Security Analyst Team and a Security Consultant Team. The Security Analyst Team is responsible for monitoring the company's network and systems for threats, and for responding to security incidents. The Security Consultant Team is responsible for providing advice and guidance to the company's business units on information security matters, and for helping them to implement security measures.</w:t>
      </w:r>
    </w:p>
    <w:p w14:paraId="68D5F1CB" w14:textId="0B72493B" w:rsidR="004E7370" w:rsidRDefault="004E7370" w:rsidP="004E7370">
      <w:pPr>
        <w:rPr>
          <w:rFonts w:cs="Times New Roman"/>
          <w:sz w:val="20"/>
          <w:szCs w:val="20"/>
        </w:rPr>
      </w:pPr>
      <w:r w:rsidRPr="004E7370">
        <w:rPr>
          <w:rFonts w:cs="Times New Roman"/>
          <w:sz w:val="20"/>
          <w:szCs w:val="20"/>
        </w:rPr>
        <w:t>This structure provides a clear division of responsibilities and ensures that the company has the resources it needs to protect its information assets. The CISO has overall responsibility for the unit, and the Deputy CISO provides support and guidance. The Security Analyst Team and the Security Consultant Team work together to provide a comprehensive range of security services.</w:t>
      </w:r>
      <w:sdt>
        <w:sdtPr>
          <w:rPr>
            <w:rFonts w:cs="Times New Roman"/>
            <w:sz w:val="20"/>
            <w:szCs w:val="20"/>
          </w:rPr>
          <w:id w:val="752473717"/>
          <w:citation/>
        </w:sdtPr>
        <w:sdtContent>
          <w:r w:rsidR="007D35B0">
            <w:rPr>
              <w:rFonts w:cs="Times New Roman"/>
              <w:sz w:val="20"/>
              <w:szCs w:val="20"/>
            </w:rPr>
            <w:fldChar w:fldCharType="begin"/>
          </w:r>
          <w:r w:rsidR="007D35B0">
            <w:rPr>
              <w:rFonts w:cs="Times New Roman"/>
              <w:sz w:val="20"/>
              <w:szCs w:val="20"/>
            </w:rPr>
            <w:instrText xml:space="preserve"> CITATION 24122 \l 2057 </w:instrText>
          </w:r>
          <w:r w:rsidR="007D35B0">
            <w:rPr>
              <w:rFonts w:cs="Times New Roman"/>
              <w:sz w:val="20"/>
              <w:szCs w:val="20"/>
            </w:rPr>
            <w:fldChar w:fldCharType="separate"/>
          </w:r>
          <w:r w:rsidR="00A22917">
            <w:rPr>
              <w:rFonts w:cs="Times New Roman"/>
              <w:noProof/>
              <w:sz w:val="20"/>
              <w:szCs w:val="20"/>
            </w:rPr>
            <w:t xml:space="preserve"> </w:t>
          </w:r>
          <w:r w:rsidR="00A22917" w:rsidRPr="00A22917">
            <w:rPr>
              <w:rFonts w:cs="Times New Roman"/>
              <w:noProof/>
              <w:sz w:val="20"/>
              <w:szCs w:val="20"/>
            </w:rPr>
            <w:t>[3]</w:t>
          </w:r>
          <w:r w:rsidR="007D35B0">
            <w:rPr>
              <w:rFonts w:cs="Times New Roman"/>
              <w:sz w:val="20"/>
              <w:szCs w:val="20"/>
            </w:rPr>
            <w:fldChar w:fldCharType="end"/>
          </w:r>
        </w:sdtContent>
      </w:sdt>
    </w:p>
    <w:p w14:paraId="7D4C3C66" w14:textId="77777777" w:rsidR="004E7370" w:rsidRDefault="004E7370" w:rsidP="004E7370">
      <w:pPr>
        <w:rPr>
          <w:rFonts w:cs="Times New Roman"/>
          <w:sz w:val="20"/>
          <w:szCs w:val="20"/>
        </w:rPr>
      </w:pPr>
    </w:p>
    <w:p w14:paraId="12D08885" w14:textId="77777777" w:rsidR="004E7370" w:rsidRDefault="004E7370" w:rsidP="004E7370">
      <w:pPr>
        <w:rPr>
          <w:rFonts w:cs="Times New Roman"/>
          <w:sz w:val="20"/>
          <w:szCs w:val="20"/>
        </w:rPr>
      </w:pPr>
    </w:p>
    <w:p w14:paraId="0075FDC4" w14:textId="77777777" w:rsidR="004E7370" w:rsidRDefault="004E7370" w:rsidP="004E7370">
      <w:pPr>
        <w:rPr>
          <w:rFonts w:cs="Times New Roman"/>
          <w:sz w:val="20"/>
          <w:szCs w:val="20"/>
        </w:rPr>
      </w:pPr>
    </w:p>
    <w:p w14:paraId="743A4BDD" w14:textId="77777777" w:rsidR="004E7370" w:rsidRDefault="004E7370" w:rsidP="004E7370">
      <w:pPr>
        <w:rPr>
          <w:rFonts w:cs="Times New Roman"/>
          <w:sz w:val="20"/>
          <w:szCs w:val="20"/>
        </w:rPr>
      </w:pPr>
    </w:p>
    <w:p w14:paraId="11534EC9" w14:textId="77777777" w:rsidR="004E7370" w:rsidRDefault="004E7370" w:rsidP="004E7370">
      <w:pPr>
        <w:rPr>
          <w:rFonts w:cs="Times New Roman"/>
          <w:sz w:val="20"/>
          <w:szCs w:val="20"/>
        </w:rPr>
      </w:pPr>
    </w:p>
    <w:p w14:paraId="24C3C030" w14:textId="77777777" w:rsidR="004E7370" w:rsidRDefault="004E7370" w:rsidP="004E7370">
      <w:pPr>
        <w:rPr>
          <w:rFonts w:cs="Times New Roman"/>
          <w:sz w:val="20"/>
          <w:szCs w:val="20"/>
        </w:rPr>
      </w:pPr>
    </w:p>
    <w:p w14:paraId="0809B2CE" w14:textId="77777777" w:rsidR="004E7370" w:rsidRDefault="004E7370" w:rsidP="004E7370">
      <w:pPr>
        <w:rPr>
          <w:rFonts w:cs="Times New Roman"/>
          <w:sz w:val="20"/>
          <w:szCs w:val="20"/>
        </w:rPr>
      </w:pPr>
    </w:p>
    <w:p w14:paraId="0D036AC4" w14:textId="77777777" w:rsidR="001124B8" w:rsidRPr="00EA1BE1" w:rsidRDefault="001124B8" w:rsidP="001124B8">
      <w:pPr>
        <w:rPr>
          <w:rFonts w:cs="Times New Roman"/>
          <w:sz w:val="20"/>
          <w:szCs w:val="20"/>
        </w:rPr>
      </w:pPr>
      <w:r w:rsidRPr="00EA1BE1">
        <w:rPr>
          <w:rFonts w:cs="Times New Roman"/>
          <w:sz w:val="20"/>
          <w:szCs w:val="20"/>
        </w:rPr>
        <w:lastRenderedPageBreak/>
        <w:t>2. Policies and Procedures:</w:t>
      </w:r>
    </w:p>
    <w:p w14:paraId="3646AA41" w14:textId="77777777" w:rsidR="004E7370" w:rsidRDefault="004E7370" w:rsidP="004E7370">
      <w:pPr>
        <w:rPr>
          <w:rFonts w:cs="Times New Roman"/>
          <w:sz w:val="20"/>
          <w:szCs w:val="20"/>
        </w:rPr>
      </w:pPr>
    </w:p>
    <w:p w14:paraId="4FC0EF1F" w14:textId="77777777" w:rsidR="001124B8" w:rsidRDefault="001124B8" w:rsidP="004E7370">
      <w:pPr>
        <w:rPr>
          <w:rFonts w:cs="Times New Roman"/>
          <w:sz w:val="20"/>
          <w:szCs w:val="20"/>
        </w:rPr>
      </w:pPr>
    </w:p>
    <w:p w14:paraId="5A92518A" w14:textId="77777777" w:rsidR="00A97AE1" w:rsidRDefault="001124B8" w:rsidP="00D867E8">
      <w:pPr>
        <w:rPr>
          <w:rFonts w:cs="Times New Roman"/>
          <w:sz w:val="20"/>
          <w:szCs w:val="20"/>
        </w:rPr>
      </w:pPr>
      <w:r>
        <w:rPr>
          <w:rFonts w:cs="Times New Roman"/>
          <w:noProof/>
          <w:sz w:val="20"/>
          <w:szCs w:val="20"/>
        </w:rPr>
        <w:drawing>
          <wp:inline distT="0" distB="0" distL="0" distR="0" wp14:anchorId="7511FD63" wp14:editId="33C57FB4">
            <wp:extent cx="3590520" cy="2686712"/>
            <wp:effectExtent l="0" t="38100" r="0" b="56515"/>
            <wp:docPr id="474479082"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004E7370" w:rsidRPr="004E7370">
        <w:rPr>
          <w:rFonts w:cs="Times New Roman"/>
          <w:sz w:val="20"/>
          <w:szCs w:val="20"/>
        </w:rPr>
        <w:t xml:space="preserve">                                                  </w:t>
      </w:r>
    </w:p>
    <w:p w14:paraId="23801818" w14:textId="5B0E9C62" w:rsidR="004E7370" w:rsidRPr="004E7370" w:rsidRDefault="004E7370" w:rsidP="00D867E8">
      <w:pPr>
        <w:rPr>
          <w:rFonts w:cs="Times New Roman"/>
          <w:sz w:val="20"/>
          <w:szCs w:val="20"/>
        </w:rPr>
      </w:pPr>
      <w:r w:rsidRPr="004E7370">
        <w:rPr>
          <w:rFonts w:cs="Times New Roman"/>
          <w:sz w:val="20"/>
          <w:szCs w:val="20"/>
        </w:rPr>
        <w:t xml:space="preserve">                               </w:t>
      </w:r>
    </w:p>
    <w:p w14:paraId="3A190435" w14:textId="1CD46D13" w:rsidR="004E7370" w:rsidRPr="004E7370" w:rsidRDefault="004E7370" w:rsidP="004E7370">
      <w:pPr>
        <w:rPr>
          <w:rFonts w:cs="Times New Roman"/>
          <w:sz w:val="20"/>
          <w:szCs w:val="20"/>
        </w:rPr>
      </w:pPr>
      <w:r w:rsidRPr="004E7370">
        <w:rPr>
          <w:rFonts w:cs="Times New Roman"/>
          <w:sz w:val="20"/>
          <w:szCs w:val="20"/>
        </w:rPr>
        <w:t>Discussion</w:t>
      </w:r>
    </w:p>
    <w:p w14:paraId="1A218457" w14:textId="16E99596" w:rsidR="004E7370" w:rsidRPr="004E7370" w:rsidRDefault="004E7370" w:rsidP="004E7370">
      <w:pPr>
        <w:rPr>
          <w:rFonts w:cs="Times New Roman"/>
          <w:sz w:val="20"/>
          <w:szCs w:val="20"/>
        </w:rPr>
      </w:pPr>
      <w:r w:rsidRPr="004E7370">
        <w:rPr>
          <w:rFonts w:cs="Times New Roman"/>
          <w:sz w:val="20"/>
          <w:szCs w:val="20"/>
        </w:rPr>
        <w:t>The diagram shows the relationship between the CISO, the Security Analyst Team, the Security Consultant Team, and the Information Security Policies and Procedures. The CISO is responsible for the overall implementation and enforcement of the policies and procedures. The Security Analyst Team and the Security Consultant Team are responsible for developing and implementing specific security measures to protect the company's information assets.</w:t>
      </w:r>
    </w:p>
    <w:p w14:paraId="40E6EEEF" w14:textId="77777777" w:rsidR="004E7370" w:rsidRDefault="004E7370" w:rsidP="004E7370">
      <w:pPr>
        <w:rPr>
          <w:rFonts w:cs="Times New Roman"/>
          <w:sz w:val="20"/>
          <w:szCs w:val="20"/>
        </w:rPr>
      </w:pPr>
      <w:r w:rsidRPr="004E7370">
        <w:rPr>
          <w:rFonts w:cs="Times New Roman"/>
          <w:sz w:val="20"/>
          <w:szCs w:val="20"/>
        </w:rPr>
        <w:t>The diagram also shows the relationship between the Information Security Policies and Procedures and related documents, such as the Information Security Incident Response Plan, the Security Awareness Training Program, and the Data Classification Policy. These documents provide additional guidance on how to implement and enforce the policies and procedures.</w:t>
      </w:r>
    </w:p>
    <w:p w14:paraId="01B70FA7" w14:textId="07045F97" w:rsidR="00EA1BE1" w:rsidRDefault="004E7370" w:rsidP="004E7370">
      <w:pPr>
        <w:rPr>
          <w:rFonts w:cs="Times New Roman"/>
          <w:sz w:val="20"/>
          <w:szCs w:val="20"/>
        </w:rPr>
      </w:pPr>
      <w:r w:rsidRPr="004E7370">
        <w:rPr>
          <w:rFonts w:cs="Times New Roman"/>
          <w:sz w:val="20"/>
          <w:szCs w:val="20"/>
        </w:rPr>
        <w:t>The diagram demonstrates how the Information Security Policies and Procedures are a central part of the company's information security program. The policies and procedures provide a framework for protecting the company's information assets, and the related documents provide additional guidance on how to implement and enforce the policies and procedures.</w:t>
      </w:r>
      <w:sdt>
        <w:sdtPr>
          <w:rPr>
            <w:rFonts w:cs="Times New Roman"/>
            <w:sz w:val="20"/>
            <w:szCs w:val="20"/>
          </w:rPr>
          <w:id w:val="2040008082"/>
          <w:citation/>
        </w:sdtPr>
        <w:sdtContent>
          <w:r w:rsidR="00A22917">
            <w:rPr>
              <w:rFonts w:cs="Times New Roman"/>
              <w:sz w:val="20"/>
              <w:szCs w:val="20"/>
            </w:rPr>
            <w:fldChar w:fldCharType="begin"/>
          </w:r>
          <w:r w:rsidR="00A22917">
            <w:rPr>
              <w:rFonts w:cs="Times New Roman"/>
              <w:sz w:val="20"/>
              <w:szCs w:val="20"/>
            </w:rPr>
            <w:instrText xml:space="preserve"> CITATION 24123 \l 2057 </w:instrText>
          </w:r>
          <w:r w:rsidR="00A22917">
            <w:rPr>
              <w:rFonts w:cs="Times New Roman"/>
              <w:sz w:val="20"/>
              <w:szCs w:val="20"/>
            </w:rPr>
            <w:fldChar w:fldCharType="separate"/>
          </w:r>
          <w:r w:rsidR="00A22917">
            <w:rPr>
              <w:rFonts w:cs="Times New Roman"/>
              <w:noProof/>
              <w:sz w:val="20"/>
              <w:szCs w:val="20"/>
            </w:rPr>
            <w:t xml:space="preserve"> </w:t>
          </w:r>
          <w:r w:rsidR="00A22917" w:rsidRPr="00A22917">
            <w:rPr>
              <w:rFonts w:cs="Times New Roman"/>
              <w:noProof/>
              <w:sz w:val="20"/>
              <w:szCs w:val="20"/>
            </w:rPr>
            <w:t>[4]</w:t>
          </w:r>
          <w:r w:rsidR="00A22917">
            <w:rPr>
              <w:rFonts w:cs="Times New Roman"/>
              <w:sz w:val="20"/>
              <w:szCs w:val="20"/>
            </w:rPr>
            <w:fldChar w:fldCharType="end"/>
          </w:r>
        </w:sdtContent>
      </w:sdt>
    </w:p>
    <w:p w14:paraId="3E957980" w14:textId="77777777" w:rsidR="004E7370" w:rsidRDefault="004E7370" w:rsidP="00EA1BE1">
      <w:pPr>
        <w:rPr>
          <w:rFonts w:cs="Times New Roman"/>
          <w:sz w:val="20"/>
          <w:szCs w:val="20"/>
        </w:rPr>
      </w:pPr>
    </w:p>
    <w:p w14:paraId="51A1CE5D" w14:textId="77777777" w:rsidR="008C6212" w:rsidRPr="00EA1BE1" w:rsidRDefault="008C6212" w:rsidP="00EA1BE1">
      <w:pPr>
        <w:rPr>
          <w:rFonts w:cs="Times New Roman"/>
          <w:sz w:val="20"/>
          <w:szCs w:val="20"/>
        </w:rPr>
      </w:pPr>
    </w:p>
    <w:p w14:paraId="66E01CCF" w14:textId="77777777" w:rsidR="00EA1BE1" w:rsidRPr="00EA1BE1" w:rsidRDefault="00EA1BE1" w:rsidP="00EA1BE1">
      <w:pPr>
        <w:rPr>
          <w:rFonts w:cs="Times New Roman"/>
          <w:sz w:val="20"/>
          <w:szCs w:val="20"/>
        </w:rPr>
      </w:pPr>
      <w:r w:rsidRPr="00EA1BE1">
        <w:rPr>
          <w:rFonts w:cs="Times New Roman"/>
          <w:sz w:val="20"/>
          <w:szCs w:val="20"/>
        </w:rPr>
        <w:t>3. Compliance (Laws and Ethics):</w:t>
      </w:r>
    </w:p>
    <w:p w14:paraId="3EBE124F" w14:textId="77777777" w:rsidR="00EA1BE1" w:rsidRPr="00EA1BE1" w:rsidRDefault="00EA1BE1" w:rsidP="00EA1BE1">
      <w:pPr>
        <w:rPr>
          <w:rFonts w:cs="Times New Roman"/>
          <w:sz w:val="20"/>
          <w:szCs w:val="20"/>
        </w:rPr>
      </w:pPr>
      <w:r w:rsidRPr="00EA1BE1">
        <w:rPr>
          <w:rFonts w:cs="Times New Roman"/>
          <w:sz w:val="20"/>
          <w:szCs w:val="20"/>
        </w:rPr>
        <w:t xml:space="preserve">   - Ensure compliance with relevant laws and regulations (e.g., GDPR, HIPAA, PCI DSS) based on the services provided by CSS.</w:t>
      </w:r>
    </w:p>
    <w:p w14:paraId="1CD13AC4" w14:textId="77777777" w:rsidR="00EA1BE1" w:rsidRPr="00EA1BE1" w:rsidRDefault="00EA1BE1" w:rsidP="00EA1BE1">
      <w:pPr>
        <w:rPr>
          <w:rFonts w:cs="Times New Roman"/>
          <w:sz w:val="20"/>
          <w:szCs w:val="20"/>
        </w:rPr>
      </w:pPr>
      <w:r w:rsidRPr="00EA1BE1">
        <w:rPr>
          <w:rFonts w:cs="Times New Roman"/>
          <w:sz w:val="20"/>
          <w:szCs w:val="20"/>
        </w:rPr>
        <w:t xml:space="preserve">   - Develop an Ethics Policy that outlines the organization's commitment to ethical practices in information security, data privacy, and customer/client interactions.</w:t>
      </w:r>
    </w:p>
    <w:p w14:paraId="21C8316B" w14:textId="77777777" w:rsidR="00EA1BE1" w:rsidRDefault="00EA1BE1" w:rsidP="00EA1BE1">
      <w:pPr>
        <w:rPr>
          <w:rFonts w:cs="Times New Roman"/>
          <w:sz w:val="20"/>
          <w:szCs w:val="20"/>
        </w:rPr>
      </w:pPr>
      <w:r w:rsidRPr="00EA1BE1">
        <w:rPr>
          <w:rFonts w:cs="Times New Roman"/>
          <w:sz w:val="20"/>
          <w:szCs w:val="20"/>
        </w:rPr>
        <w:t xml:space="preserve">   - Provide regular training and awareness programs to employees on compliance and ethical standards.</w:t>
      </w:r>
    </w:p>
    <w:p w14:paraId="6F0C17BE" w14:textId="77777777" w:rsidR="00D867E8" w:rsidRDefault="00D867E8" w:rsidP="00EA1BE1">
      <w:pPr>
        <w:rPr>
          <w:rFonts w:cs="Times New Roman"/>
          <w:sz w:val="20"/>
          <w:szCs w:val="20"/>
        </w:rPr>
      </w:pPr>
    </w:p>
    <w:p w14:paraId="670E6CD2" w14:textId="77777777" w:rsidR="00D867E8" w:rsidRDefault="00D867E8" w:rsidP="00EA1BE1">
      <w:pPr>
        <w:rPr>
          <w:rFonts w:cs="Times New Roman"/>
          <w:sz w:val="20"/>
          <w:szCs w:val="20"/>
        </w:rPr>
      </w:pPr>
    </w:p>
    <w:p w14:paraId="329CF734" w14:textId="77777777" w:rsidR="00D867E8" w:rsidRPr="00EA1BE1" w:rsidRDefault="00D867E8" w:rsidP="00EA1BE1">
      <w:pPr>
        <w:rPr>
          <w:rFonts w:cs="Times New Roman"/>
          <w:sz w:val="20"/>
          <w:szCs w:val="20"/>
        </w:rPr>
      </w:pPr>
    </w:p>
    <w:p w14:paraId="181CA2E6" w14:textId="77777777" w:rsidR="00EA1BE1" w:rsidRPr="00EA1BE1" w:rsidRDefault="00EA1BE1" w:rsidP="00EA1BE1">
      <w:pPr>
        <w:rPr>
          <w:rFonts w:cs="Times New Roman"/>
          <w:sz w:val="20"/>
          <w:szCs w:val="20"/>
        </w:rPr>
      </w:pPr>
    </w:p>
    <w:p w14:paraId="1DA220E8" w14:textId="77777777" w:rsidR="00EA1BE1" w:rsidRPr="00EA1BE1" w:rsidRDefault="00EA1BE1" w:rsidP="00EA1BE1">
      <w:pPr>
        <w:rPr>
          <w:rFonts w:cs="Times New Roman"/>
          <w:sz w:val="20"/>
          <w:szCs w:val="20"/>
        </w:rPr>
      </w:pPr>
      <w:r w:rsidRPr="00EA1BE1">
        <w:rPr>
          <w:rFonts w:cs="Times New Roman"/>
          <w:sz w:val="20"/>
          <w:szCs w:val="20"/>
        </w:rPr>
        <w:t>4. Governance and Strategic Planning for Security:</w:t>
      </w:r>
    </w:p>
    <w:p w14:paraId="6FD52577" w14:textId="77777777" w:rsidR="00EA1BE1" w:rsidRPr="00EA1BE1" w:rsidRDefault="00EA1BE1" w:rsidP="00EA1BE1">
      <w:pPr>
        <w:rPr>
          <w:rFonts w:cs="Times New Roman"/>
          <w:sz w:val="20"/>
          <w:szCs w:val="20"/>
        </w:rPr>
      </w:pPr>
      <w:r w:rsidRPr="00EA1BE1">
        <w:rPr>
          <w:rFonts w:cs="Times New Roman"/>
          <w:sz w:val="20"/>
          <w:szCs w:val="20"/>
        </w:rPr>
        <w:t xml:space="preserve">   - Establish a Security Steering Committee, chaired by the CISO, to oversee the information security strategy and governance.</w:t>
      </w:r>
    </w:p>
    <w:p w14:paraId="5F0B477B" w14:textId="77777777" w:rsidR="00EA1BE1" w:rsidRPr="00EA1BE1" w:rsidRDefault="00EA1BE1" w:rsidP="00EA1BE1">
      <w:pPr>
        <w:rPr>
          <w:rFonts w:cs="Times New Roman"/>
          <w:sz w:val="20"/>
          <w:szCs w:val="20"/>
        </w:rPr>
      </w:pPr>
      <w:r w:rsidRPr="00EA1BE1">
        <w:rPr>
          <w:rFonts w:cs="Times New Roman"/>
          <w:sz w:val="20"/>
          <w:szCs w:val="20"/>
        </w:rPr>
        <w:t xml:space="preserve">   - Develop a comprehensive Information Security Strategy that aligns with the overall business objectives of CSS.</w:t>
      </w:r>
    </w:p>
    <w:p w14:paraId="4EC22043" w14:textId="77777777" w:rsidR="00EA1BE1" w:rsidRPr="00EA1BE1" w:rsidRDefault="00EA1BE1" w:rsidP="00EA1BE1">
      <w:pPr>
        <w:rPr>
          <w:rFonts w:cs="Times New Roman"/>
          <w:sz w:val="20"/>
          <w:szCs w:val="20"/>
        </w:rPr>
      </w:pPr>
      <w:r w:rsidRPr="00EA1BE1">
        <w:rPr>
          <w:rFonts w:cs="Times New Roman"/>
          <w:sz w:val="20"/>
          <w:szCs w:val="20"/>
        </w:rPr>
        <w:t xml:space="preserve">   - Implement a Security Risk Management framework to identify, assess, and mitigate security risks.</w:t>
      </w:r>
    </w:p>
    <w:p w14:paraId="085C775F" w14:textId="77777777" w:rsidR="00EA1BE1" w:rsidRPr="00EA1BE1" w:rsidRDefault="00EA1BE1" w:rsidP="00EA1BE1">
      <w:pPr>
        <w:rPr>
          <w:rFonts w:cs="Times New Roman"/>
          <w:sz w:val="20"/>
          <w:szCs w:val="20"/>
        </w:rPr>
      </w:pPr>
      <w:r w:rsidRPr="00EA1BE1">
        <w:rPr>
          <w:rFonts w:cs="Times New Roman"/>
          <w:sz w:val="20"/>
          <w:szCs w:val="20"/>
        </w:rPr>
        <w:t xml:space="preserve">   - Regularly review and update the Information Security Strategy and Risk Management processes to adapt to changing business and threat landscapes.</w:t>
      </w:r>
    </w:p>
    <w:p w14:paraId="5E5C207F" w14:textId="77777777" w:rsidR="00EA1BE1" w:rsidRPr="00EA1BE1" w:rsidRDefault="00EA1BE1" w:rsidP="00EA1BE1">
      <w:pPr>
        <w:rPr>
          <w:rFonts w:cs="Times New Roman"/>
          <w:sz w:val="20"/>
          <w:szCs w:val="20"/>
        </w:rPr>
      </w:pPr>
    </w:p>
    <w:p w14:paraId="0F578FB1" w14:textId="77777777" w:rsidR="00EA1BE1" w:rsidRPr="00EA1BE1" w:rsidRDefault="00EA1BE1" w:rsidP="00EA1BE1">
      <w:pPr>
        <w:rPr>
          <w:rFonts w:cs="Times New Roman"/>
          <w:sz w:val="20"/>
          <w:szCs w:val="20"/>
        </w:rPr>
      </w:pPr>
      <w:r w:rsidRPr="00EA1BE1">
        <w:rPr>
          <w:rFonts w:cs="Times New Roman"/>
          <w:sz w:val="20"/>
          <w:szCs w:val="20"/>
        </w:rPr>
        <w:t>5. Risk Management:</w:t>
      </w:r>
    </w:p>
    <w:p w14:paraId="2D302DD4" w14:textId="77777777" w:rsidR="00EA1BE1" w:rsidRPr="00EA1BE1" w:rsidRDefault="00EA1BE1" w:rsidP="00EA1BE1">
      <w:pPr>
        <w:rPr>
          <w:rFonts w:cs="Times New Roman"/>
          <w:sz w:val="20"/>
          <w:szCs w:val="20"/>
        </w:rPr>
      </w:pPr>
      <w:r w:rsidRPr="00EA1BE1">
        <w:rPr>
          <w:rFonts w:cs="Times New Roman"/>
          <w:sz w:val="20"/>
          <w:szCs w:val="20"/>
        </w:rPr>
        <w:t xml:space="preserve">   - Conduct regular risk assessments to identify and prioritize security risks.</w:t>
      </w:r>
    </w:p>
    <w:p w14:paraId="2C5ADE28" w14:textId="77777777" w:rsidR="00EA1BE1" w:rsidRPr="00EA1BE1" w:rsidRDefault="00EA1BE1" w:rsidP="00EA1BE1">
      <w:pPr>
        <w:rPr>
          <w:rFonts w:cs="Times New Roman"/>
          <w:sz w:val="20"/>
          <w:szCs w:val="20"/>
        </w:rPr>
      </w:pPr>
      <w:r w:rsidRPr="00EA1BE1">
        <w:rPr>
          <w:rFonts w:cs="Times New Roman"/>
          <w:sz w:val="20"/>
          <w:szCs w:val="20"/>
        </w:rPr>
        <w:t xml:space="preserve">   - Implement appropriate security controls and countermeasures to mitigate identified risks.</w:t>
      </w:r>
    </w:p>
    <w:p w14:paraId="35096A97" w14:textId="77777777" w:rsidR="00EA1BE1" w:rsidRPr="00EA1BE1" w:rsidRDefault="00EA1BE1" w:rsidP="00EA1BE1">
      <w:pPr>
        <w:rPr>
          <w:rFonts w:cs="Times New Roman"/>
          <w:sz w:val="20"/>
          <w:szCs w:val="20"/>
        </w:rPr>
      </w:pPr>
      <w:r w:rsidRPr="00EA1BE1">
        <w:rPr>
          <w:rFonts w:cs="Times New Roman"/>
          <w:sz w:val="20"/>
          <w:szCs w:val="20"/>
        </w:rPr>
        <w:t xml:space="preserve">   - Establish a Security Monitoring and Incident Response program to detect, respond, and recover from security incidents.</w:t>
      </w:r>
    </w:p>
    <w:p w14:paraId="454AF653" w14:textId="77777777" w:rsidR="00EA1BE1" w:rsidRPr="00EA1BE1" w:rsidRDefault="00EA1BE1" w:rsidP="00EA1BE1">
      <w:pPr>
        <w:rPr>
          <w:rFonts w:cs="Times New Roman"/>
          <w:sz w:val="20"/>
          <w:szCs w:val="20"/>
        </w:rPr>
      </w:pPr>
      <w:r w:rsidRPr="00EA1BE1">
        <w:rPr>
          <w:rFonts w:cs="Times New Roman"/>
          <w:sz w:val="20"/>
          <w:szCs w:val="20"/>
        </w:rPr>
        <w:t xml:space="preserve">   - Regularly review and update the risk management processes to adapt to changing business and threat environments.</w:t>
      </w:r>
    </w:p>
    <w:p w14:paraId="67D8B554" w14:textId="77777777" w:rsidR="00EA1BE1" w:rsidRPr="00EA1BE1" w:rsidRDefault="00EA1BE1" w:rsidP="00EA1BE1">
      <w:pPr>
        <w:rPr>
          <w:rFonts w:cs="Times New Roman"/>
          <w:sz w:val="20"/>
          <w:szCs w:val="20"/>
        </w:rPr>
      </w:pPr>
    </w:p>
    <w:p w14:paraId="7FB135EC" w14:textId="77777777" w:rsidR="00EA1BE1" w:rsidRPr="00EA1BE1" w:rsidRDefault="00EA1BE1" w:rsidP="00EA1BE1">
      <w:pPr>
        <w:rPr>
          <w:rFonts w:cs="Times New Roman"/>
          <w:sz w:val="20"/>
          <w:szCs w:val="20"/>
        </w:rPr>
      </w:pPr>
      <w:r w:rsidRPr="00EA1BE1">
        <w:rPr>
          <w:rFonts w:cs="Times New Roman"/>
          <w:sz w:val="20"/>
          <w:szCs w:val="20"/>
        </w:rPr>
        <w:t>6. Contingency Planning:</w:t>
      </w:r>
    </w:p>
    <w:p w14:paraId="4C6E99D7" w14:textId="77777777" w:rsidR="00EA1BE1" w:rsidRPr="00EA1BE1" w:rsidRDefault="00EA1BE1" w:rsidP="00EA1BE1">
      <w:pPr>
        <w:rPr>
          <w:rFonts w:cs="Times New Roman"/>
          <w:sz w:val="20"/>
          <w:szCs w:val="20"/>
        </w:rPr>
      </w:pPr>
      <w:r w:rsidRPr="00EA1BE1">
        <w:rPr>
          <w:rFonts w:cs="Times New Roman"/>
          <w:sz w:val="20"/>
          <w:szCs w:val="20"/>
        </w:rPr>
        <w:t xml:space="preserve">   - Develop a comprehensive Business Continuity Plan (BCP) and Disaster Recovery Plan (DRP) to ensure business operations can be maintained or restored in the event of a security incident or other disruptive event.</w:t>
      </w:r>
    </w:p>
    <w:p w14:paraId="4A10B7BA" w14:textId="77777777" w:rsidR="00EA1BE1" w:rsidRPr="00EA1BE1" w:rsidRDefault="00EA1BE1" w:rsidP="00EA1BE1">
      <w:pPr>
        <w:rPr>
          <w:rFonts w:cs="Times New Roman"/>
          <w:sz w:val="20"/>
          <w:szCs w:val="20"/>
        </w:rPr>
      </w:pPr>
      <w:r w:rsidRPr="00EA1BE1">
        <w:rPr>
          <w:rFonts w:cs="Times New Roman"/>
          <w:sz w:val="20"/>
          <w:szCs w:val="20"/>
        </w:rPr>
        <w:t xml:space="preserve">   - Test and regularly review the BCP and DRP to ensure their effectiveness and relevance.</w:t>
      </w:r>
    </w:p>
    <w:p w14:paraId="7E65469D" w14:textId="77777777" w:rsidR="00EA1BE1" w:rsidRPr="00EA1BE1" w:rsidRDefault="00EA1BE1" w:rsidP="00EA1BE1">
      <w:pPr>
        <w:rPr>
          <w:rFonts w:cs="Times New Roman"/>
          <w:sz w:val="20"/>
          <w:szCs w:val="20"/>
        </w:rPr>
      </w:pPr>
      <w:r w:rsidRPr="00EA1BE1">
        <w:rPr>
          <w:rFonts w:cs="Times New Roman"/>
          <w:sz w:val="20"/>
          <w:szCs w:val="20"/>
        </w:rPr>
        <w:t xml:space="preserve">   - Implement appropriate backup and recovery mechanisms for critical systems and data.</w:t>
      </w:r>
    </w:p>
    <w:p w14:paraId="0E52F265" w14:textId="77777777" w:rsidR="00EA1BE1" w:rsidRPr="00EA1BE1" w:rsidRDefault="00EA1BE1" w:rsidP="00EA1BE1">
      <w:pPr>
        <w:rPr>
          <w:rFonts w:cs="Times New Roman"/>
          <w:sz w:val="20"/>
          <w:szCs w:val="20"/>
        </w:rPr>
      </w:pPr>
    </w:p>
    <w:p w14:paraId="1F29BBD3" w14:textId="77777777" w:rsidR="00EA1BE1" w:rsidRPr="00EA1BE1" w:rsidRDefault="00EA1BE1" w:rsidP="00EA1BE1">
      <w:pPr>
        <w:rPr>
          <w:rFonts w:cs="Times New Roman"/>
          <w:sz w:val="20"/>
          <w:szCs w:val="20"/>
        </w:rPr>
      </w:pPr>
      <w:r w:rsidRPr="00EA1BE1">
        <w:rPr>
          <w:rFonts w:cs="Times New Roman"/>
          <w:sz w:val="20"/>
          <w:szCs w:val="20"/>
        </w:rPr>
        <w:t>7. Protection Mechanisms:</w:t>
      </w:r>
    </w:p>
    <w:p w14:paraId="1F174ACC" w14:textId="04511613" w:rsidR="00EA1BE1" w:rsidRPr="00EA1BE1" w:rsidRDefault="00EA1BE1" w:rsidP="00EA1BE1">
      <w:pPr>
        <w:rPr>
          <w:rFonts w:cs="Times New Roman"/>
          <w:sz w:val="20"/>
          <w:szCs w:val="20"/>
        </w:rPr>
      </w:pPr>
      <w:r w:rsidRPr="00EA1BE1">
        <w:rPr>
          <w:rFonts w:cs="Times New Roman"/>
          <w:sz w:val="20"/>
          <w:szCs w:val="20"/>
        </w:rPr>
        <w:t xml:space="preserve">   - Implement a </w:t>
      </w:r>
      <w:r w:rsidR="00F43306" w:rsidRPr="00EA1BE1">
        <w:rPr>
          <w:rFonts w:cs="Times New Roman"/>
          <w:sz w:val="20"/>
          <w:szCs w:val="20"/>
        </w:rPr>
        <w:t>defence</w:t>
      </w:r>
      <w:r w:rsidRPr="00EA1BE1">
        <w:rPr>
          <w:rFonts w:cs="Times New Roman"/>
          <w:sz w:val="20"/>
          <w:szCs w:val="20"/>
        </w:rPr>
        <w:t>-in-depth approach, utilizing a combination of security controls and technologies, such as:</w:t>
      </w:r>
    </w:p>
    <w:p w14:paraId="5B9D2FFA" w14:textId="77777777" w:rsidR="00EA1BE1" w:rsidRPr="00EA1BE1" w:rsidRDefault="00EA1BE1" w:rsidP="00EA1BE1">
      <w:pPr>
        <w:rPr>
          <w:rFonts w:cs="Times New Roman"/>
          <w:sz w:val="20"/>
          <w:szCs w:val="20"/>
        </w:rPr>
      </w:pPr>
      <w:r w:rsidRPr="00EA1BE1">
        <w:rPr>
          <w:rFonts w:cs="Times New Roman"/>
          <w:sz w:val="20"/>
          <w:szCs w:val="20"/>
        </w:rPr>
        <w:t xml:space="preserve">     - Firewalls and intrusion detection/prevention systems</w:t>
      </w:r>
    </w:p>
    <w:p w14:paraId="384668AE" w14:textId="77777777" w:rsidR="00EA1BE1" w:rsidRPr="00EA1BE1" w:rsidRDefault="00EA1BE1" w:rsidP="00EA1BE1">
      <w:pPr>
        <w:rPr>
          <w:rFonts w:cs="Times New Roman"/>
          <w:sz w:val="20"/>
          <w:szCs w:val="20"/>
        </w:rPr>
      </w:pPr>
      <w:r w:rsidRPr="00EA1BE1">
        <w:rPr>
          <w:rFonts w:cs="Times New Roman"/>
          <w:sz w:val="20"/>
          <w:szCs w:val="20"/>
        </w:rPr>
        <w:t xml:space="preserve">     - Endpoint protection (antivirus, anti-malware, endpoint detection and response)</w:t>
      </w:r>
    </w:p>
    <w:p w14:paraId="002AB368" w14:textId="77777777" w:rsidR="00EA1BE1" w:rsidRPr="00EA1BE1" w:rsidRDefault="00EA1BE1" w:rsidP="00EA1BE1">
      <w:pPr>
        <w:rPr>
          <w:rFonts w:cs="Times New Roman"/>
          <w:sz w:val="20"/>
          <w:szCs w:val="20"/>
        </w:rPr>
      </w:pPr>
      <w:r w:rsidRPr="00EA1BE1">
        <w:rPr>
          <w:rFonts w:cs="Times New Roman"/>
          <w:sz w:val="20"/>
          <w:szCs w:val="20"/>
        </w:rPr>
        <w:t xml:space="preserve">     - Data encryption (at rest and in transit)</w:t>
      </w:r>
    </w:p>
    <w:p w14:paraId="0131483E" w14:textId="77777777" w:rsidR="00EA1BE1" w:rsidRPr="00EA1BE1" w:rsidRDefault="00EA1BE1" w:rsidP="00EA1BE1">
      <w:pPr>
        <w:rPr>
          <w:rFonts w:cs="Times New Roman"/>
          <w:sz w:val="20"/>
          <w:szCs w:val="20"/>
        </w:rPr>
      </w:pPr>
      <w:r w:rsidRPr="00EA1BE1">
        <w:rPr>
          <w:rFonts w:cs="Times New Roman"/>
          <w:sz w:val="20"/>
          <w:szCs w:val="20"/>
        </w:rPr>
        <w:t xml:space="preserve">     - Identity and access management (multi-factor authentication, role-based access control)</w:t>
      </w:r>
    </w:p>
    <w:p w14:paraId="5AAD337D" w14:textId="77777777" w:rsidR="00EA1BE1" w:rsidRPr="00EA1BE1" w:rsidRDefault="00EA1BE1" w:rsidP="00EA1BE1">
      <w:pPr>
        <w:rPr>
          <w:rFonts w:cs="Times New Roman"/>
          <w:sz w:val="20"/>
          <w:szCs w:val="20"/>
        </w:rPr>
      </w:pPr>
      <w:r w:rsidRPr="00EA1BE1">
        <w:rPr>
          <w:rFonts w:cs="Times New Roman"/>
          <w:sz w:val="20"/>
          <w:szCs w:val="20"/>
        </w:rPr>
        <w:t xml:space="preserve">     - Security information and event management (SIEM) for centralized logging and monitoring</w:t>
      </w:r>
    </w:p>
    <w:p w14:paraId="419D16C4" w14:textId="77777777" w:rsidR="00EA1BE1" w:rsidRPr="00EA1BE1" w:rsidRDefault="00EA1BE1" w:rsidP="00EA1BE1">
      <w:pPr>
        <w:rPr>
          <w:rFonts w:cs="Times New Roman"/>
          <w:sz w:val="20"/>
          <w:szCs w:val="20"/>
        </w:rPr>
      </w:pPr>
      <w:r w:rsidRPr="00EA1BE1">
        <w:rPr>
          <w:rFonts w:cs="Times New Roman"/>
          <w:sz w:val="20"/>
          <w:szCs w:val="20"/>
        </w:rPr>
        <w:t xml:space="preserve">   - Continuously monitor and update the protection mechanisms to address evolving threats and vulnerabilities.</w:t>
      </w:r>
    </w:p>
    <w:p w14:paraId="427F3FE2" w14:textId="77777777" w:rsidR="00EA1BE1" w:rsidRPr="00EA1BE1" w:rsidRDefault="00EA1BE1" w:rsidP="00EA1BE1">
      <w:pPr>
        <w:rPr>
          <w:rFonts w:cs="Times New Roman"/>
          <w:sz w:val="20"/>
          <w:szCs w:val="20"/>
        </w:rPr>
      </w:pPr>
    </w:p>
    <w:p w14:paraId="06EADA64" w14:textId="7F9EB02C" w:rsidR="0009461C" w:rsidRPr="00EA1BE1" w:rsidRDefault="00EA1BE1" w:rsidP="00EA1BE1">
      <w:pPr>
        <w:rPr>
          <w:rFonts w:cs="Times New Roman"/>
          <w:sz w:val="20"/>
          <w:szCs w:val="20"/>
        </w:rPr>
      </w:pPr>
      <w:r w:rsidRPr="00EA1BE1">
        <w:rPr>
          <w:rFonts w:cs="Times New Roman"/>
          <w:sz w:val="20"/>
          <w:szCs w:val="20"/>
        </w:rPr>
        <w:t>By implementing this comprehensive approach, the CyStresSolution (CSS) information security unit will be well-equipped to proactively combat cyber threats, ensure compliance, and protect the organization's critical assets and client data.</w:t>
      </w:r>
      <w:sdt>
        <w:sdtPr>
          <w:rPr>
            <w:rFonts w:cs="Times New Roman"/>
            <w:sz w:val="20"/>
            <w:szCs w:val="20"/>
          </w:rPr>
          <w:id w:val="1206458058"/>
          <w:citation/>
        </w:sdtPr>
        <w:sdtContent>
          <w:r>
            <w:rPr>
              <w:rFonts w:cs="Times New Roman"/>
              <w:sz w:val="20"/>
              <w:szCs w:val="20"/>
            </w:rPr>
            <w:fldChar w:fldCharType="begin"/>
          </w:r>
          <w:r>
            <w:rPr>
              <w:rFonts w:cs="Times New Roman"/>
              <w:sz w:val="20"/>
              <w:szCs w:val="20"/>
            </w:rPr>
            <w:instrText xml:space="preserve"> CITATION 24121 \l 2057 </w:instrText>
          </w:r>
          <w:r>
            <w:rPr>
              <w:rFonts w:cs="Times New Roman"/>
              <w:sz w:val="20"/>
              <w:szCs w:val="20"/>
            </w:rPr>
            <w:fldChar w:fldCharType="separate"/>
          </w:r>
          <w:r w:rsidR="00A22917">
            <w:rPr>
              <w:rFonts w:cs="Times New Roman"/>
              <w:noProof/>
              <w:sz w:val="20"/>
              <w:szCs w:val="20"/>
            </w:rPr>
            <w:t xml:space="preserve"> </w:t>
          </w:r>
          <w:r w:rsidR="00A22917" w:rsidRPr="00A22917">
            <w:rPr>
              <w:rFonts w:cs="Times New Roman"/>
              <w:noProof/>
              <w:sz w:val="20"/>
              <w:szCs w:val="20"/>
            </w:rPr>
            <w:t>[5]</w:t>
          </w:r>
          <w:r>
            <w:rPr>
              <w:rFonts w:cs="Times New Roman"/>
              <w:sz w:val="20"/>
              <w:szCs w:val="20"/>
            </w:rPr>
            <w:fldChar w:fldCharType="end"/>
          </w:r>
        </w:sdtContent>
      </w:sdt>
    </w:p>
    <w:p w14:paraId="7AC8EC24" w14:textId="77777777" w:rsidR="0009461C" w:rsidRPr="00BB601C" w:rsidRDefault="0009461C" w:rsidP="0009461C">
      <w:pPr>
        <w:rPr>
          <w:rFonts w:cs="Times New Roman"/>
          <w:sz w:val="20"/>
          <w:szCs w:val="20"/>
        </w:rPr>
      </w:pPr>
    </w:p>
    <w:p w14:paraId="01FAA732" w14:textId="03CDB047" w:rsidR="00444179" w:rsidRDefault="00444179" w:rsidP="001C4AFE">
      <w:pPr>
        <w:rPr>
          <w:rFonts w:cs="Times New Roman"/>
          <w:sz w:val="20"/>
          <w:szCs w:val="20"/>
        </w:rPr>
      </w:pPr>
    </w:p>
    <w:p w14:paraId="131E5A65" w14:textId="77777777" w:rsidR="00EA1BE1" w:rsidRDefault="00EA1BE1" w:rsidP="001C4AFE">
      <w:pPr>
        <w:rPr>
          <w:rFonts w:cs="Times New Roman"/>
          <w:sz w:val="20"/>
          <w:szCs w:val="20"/>
        </w:rPr>
      </w:pPr>
    </w:p>
    <w:p w14:paraId="26D8EFB1" w14:textId="77777777" w:rsidR="00EA1BE1" w:rsidRDefault="00EA1BE1" w:rsidP="001C4AFE">
      <w:pPr>
        <w:rPr>
          <w:rFonts w:cs="Times New Roman"/>
          <w:sz w:val="20"/>
          <w:szCs w:val="20"/>
        </w:rPr>
      </w:pPr>
    </w:p>
    <w:p w14:paraId="4855D58C" w14:textId="77777777" w:rsidR="00EA1BE1" w:rsidRDefault="00EA1BE1" w:rsidP="001C4AFE">
      <w:pPr>
        <w:rPr>
          <w:rFonts w:cs="Times New Roman"/>
          <w:sz w:val="20"/>
          <w:szCs w:val="20"/>
        </w:rPr>
      </w:pPr>
    </w:p>
    <w:p w14:paraId="0F2A75BD" w14:textId="77777777" w:rsidR="00EA1BE1" w:rsidRDefault="00EA1BE1" w:rsidP="001C4AFE">
      <w:pPr>
        <w:rPr>
          <w:rFonts w:cs="Times New Roman"/>
          <w:sz w:val="20"/>
          <w:szCs w:val="20"/>
        </w:rPr>
      </w:pPr>
    </w:p>
    <w:p w14:paraId="1D5A46F5" w14:textId="77777777" w:rsidR="00EA1BE1" w:rsidRPr="00EA1BE1" w:rsidRDefault="00EA1BE1" w:rsidP="001C4AFE">
      <w:pPr>
        <w:rPr>
          <w:rFonts w:cs="Times New Roman"/>
          <w:sz w:val="20"/>
          <w:szCs w:val="20"/>
        </w:rPr>
      </w:pPr>
    </w:p>
    <w:p w14:paraId="239A3F9C" w14:textId="77777777" w:rsidR="00444179" w:rsidRDefault="00444179" w:rsidP="001C4AFE"/>
    <w:sdt>
      <w:sdtPr>
        <w:rPr>
          <w:rFonts w:ascii="Times New Roman" w:eastAsiaTheme="minorEastAsia" w:hAnsi="Times New Roman" w:cstheme="minorBidi"/>
          <w:color w:val="auto"/>
          <w:sz w:val="24"/>
          <w:szCs w:val="22"/>
          <w:lang w:val="en-GB"/>
        </w:rPr>
        <w:id w:val="-60490399"/>
        <w:docPartObj>
          <w:docPartGallery w:val="Bibliographies"/>
          <w:docPartUnique/>
        </w:docPartObj>
      </w:sdtPr>
      <w:sdtContent>
        <w:p w14:paraId="2DC552FC" w14:textId="7F19071D" w:rsidR="00EA1BE1" w:rsidRDefault="00EA1BE1">
          <w:pPr>
            <w:pStyle w:val="Heading1"/>
          </w:pPr>
          <w:r>
            <w:t>References</w:t>
          </w:r>
        </w:p>
        <w:sdt>
          <w:sdtPr>
            <w:id w:val="-573587230"/>
            <w:bibliography/>
          </w:sdtPr>
          <w:sdtContent>
            <w:p w14:paraId="6BA5DD9D" w14:textId="77777777" w:rsidR="00A22917" w:rsidRDefault="00EA1BE1">
              <w:pPr>
                <w:rPr>
                  <w:rFonts w:asciiTheme="minorHAnsi" w:eastAsia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
                <w:gridCol w:w="8747"/>
              </w:tblGrid>
              <w:tr w:rsidR="00A22917" w14:paraId="72F4C5A0" w14:textId="77777777">
                <w:trPr>
                  <w:divId w:val="1467160419"/>
                  <w:tblCellSpacing w:w="15" w:type="dxa"/>
                </w:trPr>
                <w:tc>
                  <w:tcPr>
                    <w:tcW w:w="50" w:type="pct"/>
                    <w:hideMark/>
                  </w:tcPr>
                  <w:p w14:paraId="3C18E256" w14:textId="4A02E206" w:rsidR="00A22917" w:rsidRDefault="00A22917">
                    <w:pPr>
                      <w:pStyle w:val="Bibliography"/>
                      <w:rPr>
                        <w:noProof/>
                        <w:szCs w:val="24"/>
                        <w:lang w:val="en-US"/>
                      </w:rPr>
                    </w:pPr>
                    <w:r>
                      <w:rPr>
                        <w:noProof/>
                        <w:lang w:val="en-US"/>
                      </w:rPr>
                      <w:t xml:space="preserve">[1] </w:t>
                    </w:r>
                  </w:p>
                </w:tc>
                <w:tc>
                  <w:tcPr>
                    <w:tcW w:w="0" w:type="auto"/>
                    <w:hideMark/>
                  </w:tcPr>
                  <w:p w14:paraId="21AFDE6D" w14:textId="77777777" w:rsidR="00A22917" w:rsidRPr="00A22917" w:rsidRDefault="00A22917">
                    <w:pPr>
                      <w:pStyle w:val="Bibliography"/>
                      <w:rPr>
                        <w:noProof/>
                        <w:sz w:val="20"/>
                        <w:szCs w:val="20"/>
                        <w:lang w:val="en-US"/>
                      </w:rPr>
                    </w:pPr>
                    <w:r w:rsidRPr="00A22917">
                      <w:rPr>
                        <w:noProof/>
                        <w:sz w:val="20"/>
                        <w:szCs w:val="20"/>
                        <w:lang w:val="en-US"/>
                      </w:rPr>
                      <w:t>"geeksforgeeks," [Online]. Available: https://www.geeksforgeeks.org/cryptography-and-network-security-principles/. [Accessed 01 12 2024].</w:t>
                    </w:r>
                  </w:p>
                </w:tc>
              </w:tr>
              <w:tr w:rsidR="00A22917" w14:paraId="4F21ABE0" w14:textId="77777777">
                <w:trPr>
                  <w:divId w:val="1467160419"/>
                  <w:tblCellSpacing w:w="15" w:type="dxa"/>
                </w:trPr>
                <w:tc>
                  <w:tcPr>
                    <w:tcW w:w="50" w:type="pct"/>
                    <w:hideMark/>
                  </w:tcPr>
                  <w:p w14:paraId="334E76A6" w14:textId="77777777" w:rsidR="00A22917" w:rsidRDefault="00A22917">
                    <w:pPr>
                      <w:pStyle w:val="Bibliography"/>
                      <w:rPr>
                        <w:noProof/>
                        <w:lang w:val="en-US"/>
                      </w:rPr>
                    </w:pPr>
                    <w:r>
                      <w:rPr>
                        <w:noProof/>
                        <w:lang w:val="en-US"/>
                      </w:rPr>
                      <w:t xml:space="preserve">[2] </w:t>
                    </w:r>
                  </w:p>
                </w:tc>
                <w:tc>
                  <w:tcPr>
                    <w:tcW w:w="0" w:type="auto"/>
                    <w:hideMark/>
                  </w:tcPr>
                  <w:p w14:paraId="642A8AF4" w14:textId="77777777" w:rsidR="00A22917" w:rsidRPr="00A22917" w:rsidRDefault="00A22917">
                    <w:pPr>
                      <w:pStyle w:val="Bibliography"/>
                      <w:rPr>
                        <w:noProof/>
                        <w:sz w:val="20"/>
                        <w:szCs w:val="20"/>
                        <w:lang w:val="en-US"/>
                      </w:rPr>
                    </w:pPr>
                    <w:r w:rsidRPr="00A22917">
                      <w:rPr>
                        <w:noProof/>
                        <w:sz w:val="20"/>
                        <w:szCs w:val="20"/>
                        <w:lang w:val="en-US"/>
                      </w:rPr>
                      <w:t>[Online]. Available: https://nhsjs.com/wp-content/uploads/2024/04/The-Evolution-of-Cryptography-and-a-Contextual-Analysis-of-the-Major-Modern-Schemes.pdf. [Accessed 01 12 2024].</w:t>
                    </w:r>
                  </w:p>
                </w:tc>
              </w:tr>
              <w:tr w:rsidR="00A22917" w14:paraId="0ADD56F7" w14:textId="77777777">
                <w:trPr>
                  <w:divId w:val="1467160419"/>
                  <w:tblCellSpacing w:w="15" w:type="dxa"/>
                </w:trPr>
                <w:tc>
                  <w:tcPr>
                    <w:tcW w:w="50" w:type="pct"/>
                    <w:hideMark/>
                  </w:tcPr>
                  <w:p w14:paraId="59CB862B" w14:textId="77777777" w:rsidR="00A22917" w:rsidRDefault="00A22917">
                    <w:pPr>
                      <w:pStyle w:val="Bibliography"/>
                      <w:rPr>
                        <w:noProof/>
                        <w:lang w:val="en-US"/>
                      </w:rPr>
                    </w:pPr>
                    <w:r>
                      <w:rPr>
                        <w:noProof/>
                        <w:lang w:val="en-US"/>
                      </w:rPr>
                      <w:t xml:space="preserve">[3] </w:t>
                    </w:r>
                  </w:p>
                </w:tc>
                <w:tc>
                  <w:tcPr>
                    <w:tcW w:w="0" w:type="auto"/>
                    <w:hideMark/>
                  </w:tcPr>
                  <w:p w14:paraId="6FE6F8A2" w14:textId="77777777" w:rsidR="00A22917" w:rsidRPr="00A22917" w:rsidRDefault="00A22917">
                    <w:pPr>
                      <w:pStyle w:val="Bibliography"/>
                      <w:rPr>
                        <w:noProof/>
                        <w:sz w:val="20"/>
                        <w:szCs w:val="20"/>
                        <w:lang w:val="en-US"/>
                      </w:rPr>
                    </w:pPr>
                    <w:r w:rsidRPr="00A22917">
                      <w:rPr>
                        <w:noProof/>
                        <w:sz w:val="20"/>
                        <w:szCs w:val="20"/>
                        <w:lang w:val="en-US"/>
                      </w:rPr>
                      <w:t>[Online]. Available: https://compyl.com/blog/cybersecurity-organizational-structure/#:~:text=A%20cybersecurity%20organizational%20structure%20depends,technology%2C%20information%2C%20and%20cybersecurity.. [Accessed 12 2024].</w:t>
                    </w:r>
                  </w:p>
                </w:tc>
              </w:tr>
              <w:tr w:rsidR="00A22917" w14:paraId="09619ADE" w14:textId="77777777">
                <w:trPr>
                  <w:divId w:val="1467160419"/>
                  <w:tblCellSpacing w:w="15" w:type="dxa"/>
                </w:trPr>
                <w:tc>
                  <w:tcPr>
                    <w:tcW w:w="50" w:type="pct"/>
                    <w:hideMark/>
                  </w:tcPr>
                  <w:p w14:paraId="685DFBCC" w14:textId="77777777" w:rsidR="00A22917" w:rsidRDefault="00A22917">
                    <w:pPr>
                      <w:pStyle w:val="Bibliography"/>
                      <w:rPr>
                        <w:noProof/>
                        <w:lang w:val="en-US"/>
                      </w:rPr>
                    </w:pPr>
                    <w:r>
                      <w:rPr>
                        <w:noProof/>
                        <w:lang w:val="en-US"/>
                      </w:rPr>
                      <w:t xml:space="preserve">[4] </w:t>
                    </w:r>
                  </w:p>
                </w:tc>
                <w:tc>
                  <w:tcPr>
                    <w:tcW w:w="0" w:type="auto"/>
                    <w:hideMark/>
                  </w:tcPr>
                  <w:p w14:paraId="7891B88B" w14:textId="77777777" w:rsidR="00A22917" w:rsidRPr="00A22917" w:rsidRDefault="00A22917">
                    <w:pPr>
                      <w:pStyle w:val="Bibliography"/>
                      <w:rPr>
                        <w:noProof/>
                        <w:sz w:val="20"/>
                        <w:szCs w:val="20"/>
                        <w:lang w:val="en-US"/>
                      </w:rPr>
                    </w:pPr>
                    <w:r w:rsidRPr="00A22917">
                      <w:rPr>
                        <w:noProof/>
                        <w:sz w:val="20"/>
                        <w:szCs w:val="20"/>
                        <w:lang w:val="en-US"/>
                      </w:rPr>
                      <w:t>[Online]. Available: https://www.isms.online/information-security/policy/#:~:text=Information%20security%20(infosec)%20refers%20to,confidentiality%2C%20integrity%2C%20and%20availability.. [Accessed 12 2024].</w:t>
                    </w:r>
                  </w:p>
                </w:tc>
              </w:tr>
              <w:tr w:rsidR="00A22917" w14:paraId="6CDE4CBA" w14:textId="77777777">
                <w:trPr>
                  <w:divId w:val="1467160419"/>
                  <w:tblCellSpacing w:w="15" w:type="dxa"/>
                </w:trPr>
                <w:tc>
                  <w:tcPr>
                    <w:tcW w:w="50" w:type="pct"/>
                    <w:hideMark/>
                  </w:tcPr>
                  <w:p w14:paraId="007EFF8F" w14:textId="77777777" w:rsidR="00A22917" w:rsidRDefault="00A22917">
                    <w:pPr>
                      <w:pStyle w:val="Bibliography"/>
                      <w:rPr>
                        <w:noProof/>
                        <w:lang w:val="en-US"/>
                      </w:rPr>
                    </w:pPr>
                    <w:r>
                      <w:rPr>
                        <w:noProof/>
                        <w:lang w:val="en-US"/>
                      </w:rPr>
                      <w:t xml:space="preserve">[5] </w:t>
                    </w:r>
                  </w:p>
                </w:tc>
                <w:tc>
                  <w:tcPr>
                    <w:tcW w:w="0" w:type="auto"/>
                    <w:hideMark/>
                  </w:tcPr>
                  <w:p w14:paraId="231EBA50" w14:textId="77777777" w:rsidR="00A22917" w:rsidRPr="00A22917" w:rsidRDefault="00A22917">
                    <w:pPr>
                      <w:pStyle w:val="Bibliography"/>
                      <w:rPr>
                        <w:noProof/>
                        <w:sz w:val="20"/>
                        <w:szCs w:val="20"/>
                        <w:lang w:val="en-US"/>
                      </w:rPr>
                    </w:pPr>
                    <w:r w:rsidRPr="00A22917">
                      <w:rPr>
                        <w:noProof/>
                        <w:sz w:val="20"/>
                        <w:szCs w:val="20"/>
                        <w:lang w:val="en-US"/>
                      </w:rPr>
                      <w:t>[Online]. Available: https://tapa.memberclicks.net/assets/CYBER-SECURITY/2021%20Cyber%20Security%20Standards_FINAL_Watermark.pdf. [Accessed 12 2024].</w:t>
                    </w:r>
                  </w:p>
                </w:tc>
              </w:tr>
            </w:tbl>
            <w:p w14:paraId="273273B8" w14:textId="77777777" w:rsidR="00A22917" w:rsidRDefault="00A22917">
              <w:pPr>
                <w:divId w:val="1467160419"/>
                <w:rPr>
                  <w:rFonts w:eastAsia="Times New Roman"/>
                  <w:noProof/>
                </w:rPr>
              </w:pPr>
            </w:p>
            <w:p w14:paraId="060D5F99" w14:textId="21561965" w:rsidR="00EA1BE1" w:rsidRDefault="00EA1BE1">
              <w:r>
                <w:rPr>
                  <w:b/>
                  <w:bCs/>
                  <w:noProof/>
                </w:rPr>
                <w:fldChar w:fldCharType="end"/>
              </w:r>
            </w:p>
          </w:sdtContent>
        </w:sdt>
      </w:sdtContent>
    </w:sdt>
    <w:p w14:paraId="2AB5009F" w14:textId="77777777" w:rsidR="00444179" w:rsidRDefault="00444179" w:rsidP="001C4AFE"/>
    <w:p w14:paraId="0EB5677D" w14:textId="77777777" w:rsidR="00444179" w:rsidRDefault="00444179" w:rsidP="001C4AFE"/>
    <w:p w14:paraId="720AAF46" w14:textId="77777777" w:rsidR="00444179" w:rsidRDefault="00444179" w:rsidP="001C4AFE"/>
    <w:p w14:paraId="6A84CE9E" w14:textId="77777777" w:rsidR="00444179" w:rsidRDefault="00444179" w:rsidP="001C4AFE"/>
    <w:p w14:paraId="48136D0B" w14:textId="77777777" w:rsidR="00444179" w:rsidRDefault="00444179" w:rsidP="001C4AFE"/>
    <w:p w14:paraId="55E553DB" w14:textId="77777777" w:rsidR="00444179" w:rsidRDefault="00444179" w:rsidP="001C4AFE"/>
    <w:p w14:paraId="7016B174" w14:textId="77777777" w:rsidR="00444179" w:rsidRDefault="00444179" w:rsidP="001C4AFE"/>
    <w:p w14:paraId="4913B5F4" w14:textId="77777777" w:rsidR="00444179" w:rsidRDefault="00444179" w:rsidP="001C4AFE"/>
    <w:p w14:paraId="4BBD6A46" w14:textId="77777777" w:rsidR="00444179" w:rsidRDefault="00444179" w:rsidP="001C4AFE"/>
    <w:p w14:paraId="51363E0D" w14:textId="77777777" w:rsidR="00444179" w:rsidRDefault="00444179" w:rsidP="001C4AFE"/>
    <w:p w14:paraId="370123A0" w14:textId="77777777" w:rsidR="00444179" w:rsidRDefault="00444179" w:rsidP="001C4AFE"/>
    <w:p w14:paraId="1371CDF7" w14:textId="77777777" w:rsidR="00444179" w:rsidRDefault="00444179" w:rsidP="001C4AFE"/>
    <w:p w14:paraId="19D8C93B" w14:textId="77777777" w:rsidR="00444179" w:rsidRDefault="00444179" w:rsidP="001C4AFE"/>
    <w:p w14:paraId="72B513D7" w14:textId="77777777" w:rsidR="00444179" w:rsidRDefault="00444179" w:rsidP="001C4AFE"/>
    <w:p w14:paraId="1B961C35" w14:textId="77777777" w:rsidR="00444179" w:rsidRDefault="00444179" w:rsidP="001C4AFE"/>
    <w:p w14:paraId="62BBF9C4" w14:textId="77777777" w:rsidR="00444179" w:rsidRDefault="00444179" w:rsidP="001C4AFE"/>
    <w:p w14:paraId="541DECF3" w14:textId="77777777" w:rsidR="00444179" w:rsidRDefault="00444179" w:rsidP="001C4AFE"/>
    <w:p w14:paraId="562D383F" w14:textId="77777777" w:rsidR="00444179" w:rsidRDefault="00444179" w:rsidP="001C4AFE">
      <w:pPr>
        <w:sectPr w:rsidR="00444179" w:rsidSect="00EA1BE1">
          <w:pgSz w:w="11906" w:h="16838"/>
          <w:pgMar w:top="1440" w:right="1440" w:bottom="1440" w:left="1440" w:header="709" w:footer="709" w:gutter="0"/>
          <w:cols w:space="708"/>
          <w:docGrid w:linePitch="360"/>
        </w:sectPr>
      </w:pPr>
    </w:p>
    <w:p w14:paraId="41D40431" w14:textId="77777777" w:rsidR="00444179" w:rsidRDefault="00444179" w:rsidP="001C4AFE"/>
    <w:p w14:paraId="2A8EA95D" w14:textId="77777777" w:rsidR="00444179" w:rsidRDefault="00444179" w:rsidP="001C4AFE"/>
    <w:p w14:paraId="3D085524" w14:textId="77777777" w:rsidR="00444179" w:rsidRDefault="00444179" w:rsidP="001C4AFE"/>
    <w:p w14:paraId="2136C43B" w14:textId="77777777" w:rsidR="00444179" w:rsidRDefault="00444179" w:rsidP="001C4AFE"/>
    <w:p w14:paraId="63A2DD45" w14:textId="77777777" w:rsidR="00444179" w:rsidRDefault="00444179" w:rsidP="001C4AFE"/>
    <w:p w14:paraId="435C360F" w14:textId="77777777" w:rsidR="00444179" w:rsidRDefault="00444179" w:rsidP="001C4AFE"/>
    <w:p w14:paraId="6EDEDFEE" w14:textId="77777777" w:rsidR="00444179" w:rsidRDefault="00444179" w:rsidP="001C4AFE"/>
    <w:p w14:paraId="2D9365CD" w14:textId="77777777" w:rsidR="00444179" w:rsidRDefault="00444179" w:rsidP="001C4AFE"/>
    <w:p w14:paraId="628E97A7" w14:textId="77777777" w:rsidR="00444179" w:rsidRDefault="00444179" w:rsidP="001C4AFE"/>
    <w:p w14:paraId="6A2D1DE4" w14:textId="77777777" w:rsidR="00444179" w:rsidRDefault="00444179" w:rsidP="001C4AFE"/>
    <w:p w14:paraId="4AC9242E" w14:textId="77777777" w:rsidR="00444179" w:rsidRDefault="00444179" w:rsidP="001C4AFE"/>
    <w:p w14:paraId="74F1A6A6" w14:textId="77777777" w:rsidR="00444179" w:rsidRDefault="00444179" w:rsidP="001C4AFE"/>
    <w:p w14:paraId="279D634E" w14:textId="77777777" w:rsidR="00444179" w:rsidRDefault="00444179" w:rsidP="001C4AFE"/>
    <w:p w14:paraId="414BAB36" w14:textId="77777777" w:rsidR="00444179" w:rsidRDefault="00444179" w:rsidP="001C4AFE"/>
    <w:p w14:paraId="41314C51" w14:textId="77777777" w:rsidR="00444179" w:rsidRDefault="00444179" w:rsidP="001C4AFE"/>
    <w:p w14:paraId="7389405A" w14:textId="77777777" w:rsidR="00444179" w:rsidRDefault="00444179" w:rsidP="001C4AFE"/>
    <w:p w14:paraId="2C761E19" w14:textId="77777777" w:rsidR="00444179" w:rsidRDefault="00444179" w:rsidP="001C4AFE"/>
    <w:p w14:paraId="62A89810" w14:textId="77777777" w:rsidR="00444179" w:rsidRPr="005C760E" w:rsidRDefault="00444179" w:rsidP="001C4AFE"/>
    <w:sectPr w:rsidR="00444179" w:rsidRPr="005C760E" w:rsidSect="00444179">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811C7" w14:textId="77777777" w:rsidR="00EF349A" w:rsidRDefault="00EF349A" w:rsidP="00CE122F">
      <w:pPr>
        <w:spacing w:after="0" w:line="240" w:lineRule="auto"/>
      </w:pPr>
      <w:r>
        <w:separator/>
      </w:r>
    </w:p>
  </w:endnote>
  <w:endnote w:type="continuationSeparator" w:id="0">
    <w:p w14:paraId="41E3C864" w14:textId="77777777" w:rsidR="00EF349A" w:rsidRDefault="00EF349A" w:rsidP="00CE1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83FFEA" w14:textId="77777777" w:rsidR="00EF349A" w:rsidRDefault="00EF349A" w:rsidP="00CE122F">
      <w:pPr>
        <w:spacing w:after="0" w:line="240" w:lineRule="auto"/>
      </w:pPr>
      <w:r>
        <w:separator/>
      </w:r>
    </w:p>
  </w:footnote>
  <w:footnote w:type="continuationSeparator" w:id="0">
    <w:p w14:paraId="75991F98" w14:textId="77777777" w:rsidR="00EF349A" w:rsidRDefault="00EF349A" w:rsidP="00CE1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4A7A12"/>
    <w:multiLevelType w:val="hybridMultilevel"/>
    <w:tmpl w:val="37E6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1"/>
  </w:num>
  <w:num w:numId="2" w16cid:durableId="727726044">
    <w:abstractNumId w:val="2"/>
  </w:num>
  <w:num w:numId="3" w16cid:durableId="2069302122">
    <w:abstractNumId w:val="3"/>
  </w:num>
  <w:num w:numId="4" w16cid:durableId="1551065031">
    <w:abstractNumId w:val="4"/>
  </w:num>
  <w:num w:numId="5" w16cid:durableId="726608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36EDC"/>
    <w:rsid w:val="00091347"/>
    <w:rsid w:val="0009461C"/>
    <w:rsid w:val="000F145E"/>
    <w:rsid w:val="001124B8"/>
    <w:rsid w:val="00145087"/>
    <w:rsid w:val="001C4AFE"/>
    <w:rsid w:val="002972B2"/>
    <w:rsid w:val="002E7DFB"/>
    <w:rsid w:val="002F17A2"/>
    <w:rsid w:val="00335FDA"/>
    <w:rsid w:val="003A2493"/>
    <w:rsid w:val="003A7A9C"/>
    <w:rsid w:val="00444179"/>
    <w:rsid w:val="004840D6"/>
    <w:rsid w:val="004855DC"/>
    <w:rsid w:val="004C7346"/>
    <w:rsid w:val="004E7370"/>
    <w:rsid w:val="005111D8"/>
    <w:rsid w:val="00574A9B"/>
    <w:rsid w:val="00591C5B"/>
    <w:rsid w:val="005C760E"/>
    <w:rsid w:val="006A24E4"/>
    <w:rsid w:val="007304FB"/>
    <w:rsid w:val="007D35B0"/>
    <w:rsid w:val="007E6721"/>
    <w:rsid w:val="00826A28"/>
    <w:rsid w:val="008A73E5"/>
    <w:rsid w:val="008C6212"/>
    <w:rsid w:val="00945FD8"/>
    <w:rsid w:val="009C07A5"/>
    <w:rsid w:val="00A22917"/>
    <w:rsid w:val="00A52B06"/>
    <w:rsid w:val="00A97AE1"/>
    <w:rsid w:val="00AC5EBF"/>
    <w:rsid w:val="00AC6378"/>
    <w:rsid w:val="00B506DB"/>
    <w:rsid w:val="00BB601C"/>
    <w:rsid w:val="00CB1423"/>
    <w:rsid w:val="00CE122F"/>
    <w:rsid w:val="00CE7E11"/>
    <w:rsid w:val="00D86293"/>
    <w:rsid w:val="00D867E8"/>
    <w:rsid w:val="00DD068B"/>
    <w:rsid w:val="00DE444A"/>
    <w:rsid w:val="00E003E0"/>
    <w:rsid w:val="00E51006"/>
    <w:rsid w:val="00E57DF5"/>
    <w:rsid w:val="00E9229E"/>
    <w:rsid w:val="00EA1BE1"/>
    <w:rsid w:val="00EC442A"/>
    <w:rsid w:val="00EF349A"/>
    <w:rsid w:val="00F23282"/>
    <w:rsid w:val="00F236A5"/>
    <w:rsid w:val="00F43306"/>
    <w:rsid w:val="00FA38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B601C"/>
    <w:pPr>
      <w:keepNext/>
      <w:keepLines/>
      <w:spacing w:before="240" w:after="0"/>
      <w:jc w:val="left"/>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Header">
    <w:name w:val="header"/>
    <w:basedOn w:val="Normal"/>
    <w:link w:val="HeaderChar"/>
    <w:uiPriority w:val="99"/>
    <w:unhideWhenUsed/>
    <w:rsid w:val="00CE1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22F"/>
    <w:rPr>
      <w:rFonts w:ascii="Times New Roman" w:eastAsiaTheme="minorEastAsia" w:hAnsi="Times New Roman"/>
      <w:sz w:val="24"/>
    </w:rPr>
  </w:style>
  <w:style w:type="paragraph" w:styleId="Footer">
    <w:name w:val="footer"/>
    <w:basedOn w:val="Normal"/>
    <w:link w:val="FooterChar"/>
    <w:uiPriority w:val="99"/>
    <w:unhideWhenUsed/>
    <w:rsid w:val="00CE1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22F"/>
    <w:rPr>
      <w:rFonts w:ascii="Times New Roman" w:eastAsiaTheme="minorEastAsia" w:hAnsi="Times New Roman"/>
      <w:sz w:val="24"/>
    </w:rPr>
  </w:style>
  <w:style w:type="character" w:customStyle="1" w:styleId="Heading1Char">
    <w:name w:val="Heading 1 Char"/>
    <w:basedOn w:val="DefaultParagraphFont"/>
    <w:link w:val="Heading1"/>
    <w:uiPriority w:val="9"/>
    <w:rsid w:val="00BB601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B601C"/>
  </w:style>
  <w:style w:type="table" w:styleId="TableGrid">
    <w:name w:val="Table Grid"/>
    <w:basedOn w:val="TableNormal"/>
    <w:uiPriority w:val="39"/>
    <w:rsid w:val="00036E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729707">
      <w:bodyDiv w:val="1"/>
      <w:marLeft w:val="0"/>
      <w:marRight w:val="0"/>
      <w:marTop w:val="0"/>
      <w:marBottom w:val="0"/>
      <w:divBdr>
        <w:top w:val="none" w:sz="0" w:space="0" w:color="auto"/>
        <w:left w:val="none" w:sz="0" w:space="0" w:color="auto"/>
        <w:bottom w:val="none" w:sz="0" w:space="0" w:color="auto"/>
        <w:right w:val="none" w:sz="0" w:space="0" w:color="auto"/>
      </w:divBdr>
    </w:div>
    <w:div w:id="109446475">
      <w:bodyDiv w:val="1"/>
      <w:marLeft w:val="0"/>
      <w:marRight w:val="0"/>
      <w:marTop w:val="0"/>
      <w:marBottom w:val="0"/>
      <w:divBdr>
        <w:top w:val="none" w:sz="0" w:space="0" w:color="auto"/>
        <w:left w:val="none" w:sz="0" w:space="0" w:color="auto"/>
        <w:bottom w:val="none" w:sz="0" w:space="0" w:color="auto"/>
        <w:right w:val="none" w:sz="0" w:space="0" w:color="auto"/>
      </w:divBdr>
    </w:div>
    <w:div w:id="182789308">
      <w:bodyDiv w:val="1"/>
      <w:marLeft w:val="0"/>
      <w:marRight w:val="0"/>
      <w:marTop w:val="0"/>
      <w:marBottom w:val="0"/>
      <w:divBdr>
        <w:top w:val="none" w:sz="0" w:space="0" w:color="auto"/>
        <w:left w:val="none" w:sz="0" w:space="0" w:color="auto"/>
        <w:bottom w:val="none" w:sz="0" w:space="0" w:color="auto"/>
        <w:right w:val="none" w:sz="0" w:space="0" w:color="auto"/>
      </w:divBdr>
      <w:divsChild>
        <w:div w:id="836724823">
          <w:marLeft w:val="0"/>
          <w:marRight w:val="0"/>
          <w:marTop w:val="0"/>
          <w:marBottom w:val="0"/>
          <w:divBdr>
            <w:top w:val="none" w:sz="0" w:space="0" w:color="auto"/>
            <w:left w:val="none" w:sz="0" w:space="0" w:color="auto"/>
            <w:bottom w:val="none" w:sz="0" w:space="0" w:color="auto"/>
            <w:right w:val="none" w:sz="0" w:space="0" w:color="auto"/>
          </w:divBdr>
        </w:div>
        <w:div w:id="35006178">
          <w:marLeft w:val="0"/>
          <w:marRight w:val="0"/>
          <w:marTop w:val="0"/>
          <w:marBottom w:val="0"/>
          <w:divBdr>
            <w:top w:val="none" w:sz="0" w:space="0" w:color="auto"/>
            <w:left w:val="none" w:sz="0" w:space="0" w:color="auto"/>
            <w:bottom w:val="none" w:sz="0" w:space="0" w:color="auto"/>
            <w:right w:val="none" w:sz="0" w:space="0" w:color="auto"/>
          </w:divBdr>
        </w:div>
        <w:div w:id="1299796340">
          <w:marLeft w:val="0"/>
          <w:marRight w:val="0"/>
          <w:marTop w:val="0"/>
          <w:marBottom w:val="0"/>
          <w:divBdr>
            <w:top w:val="none" w:sz="0" w:space="0" w:color="auto"/>
            <w:left w:val="none" w:sz="0" w:space="0" w:color="auto"/>
            <w:bottom w:val="none" w:sz="0" w:space="0" w:color="auto"/>
            <w:right w:val="none" w:sz="0" w:space="0" w:color="auto"/>
          </w:divBdr>
        </w:div>
        <w:div w:id="1898976792">
          <w:marLeft w:val="0"/>
          <w:marRight w:val="0"/>
          <w:marTop w:val="0"/>
          <w:marBottom w:val="0"/>
          <w:divBdr>
            <w:top w:val="none" w:sz="0" w:space="0" w:color="auto"/>
            <w:left w:val="none" w:sz="0" w:space="0" w:color="auto"/>
            <w:bottom w:val="none" w:sz="0" w:space="0" w:color="auto"/>
            <w:right w:val="none" w:sz="0" w:space="0" w:color="auto"/>
          </w:divBdr>
        </w:div>
        <w:div w:id="756828156">
          <w:marLeft w:val="0"/>
          <w:marRight w:val="0"/>
          <w:marTop w:val="0"/>
          <w:marBottom w:val="0"/>
          <w:divBdr>
            <w:top w:val="none" w:sz="0" w:space="0" w:color="auto"/>
            <w:left w:val="none" w:sz="0" w:space="0" w:color="auto"/>
            <w:bottom w:val="none" w:sz="0" w:space="0" w:color="auto"/>
            <w:right w:val="none" w:sz="0" w:space="0" w:color="auto"/>
          </w:divBdr>
        </w:div>
        <w:div w:id="830606757">
          <w:marLeft w:val="0"/>
          <w:marRight w:val="0"/>
          <w:marTop w:val="0"/>
          <w:marBottom w:val="0"/>
          <w:divBdr>
            <w:top w:val="none" w:sz="0" w:space="0" w:color="auto"/>
            <w:left w:val="none" w:sz="0" w:space="0" w:color="auto"/>
            <w:bottom w:val="none" w:sz="0" w:space="0" w:color="auto"/>
            <w:right w:val="none" w:sz="0" w:space="0" w:color="auto"/>
          </w:divBdr>
        </w:div>
        <w:div w:id="1942176287">
          <w:marLeft w:val="0"/>
          <w:marRight w:val="0"/>
          <w:marTop w:val="0"/>
          <w:marBottom w:val="0"/>
          <w:divBdr>
            <w:top w:val="none" w:sz="0" w:space="0" w:color="auto"/>
            <w:left w:val="none" w:sz="0" w:space="0" w:color="auto"/>
            <w:bottom w:val="none" w:sz="0" w:space="0" w:color="auto"/>
            <w:right w:val="none" w:sz="0" w:space="0" w:color="auto"/>
          </w:divBdr>
        </w:div>
        <w:div w:id="1239824597">
          <w:marLeft w:val="0"/>
          <w:marRight w:val="0"/>
          <w:marTop w:val="0"/>
          <w:marBottom w:val="0"/>
          <w:divBdr>
            <w:top w:val="none" w:sz="0" w:space="0" w:color="auto"/>
            <w:left w:val="none" w:sz="0" w:space="0" w:color="auto"/>
            <w:bottom w:val="none" w:sz="0" w:space="0" w:color="auto"/>
            <w:right w:val="none" w:sz="0" w:space="0" w:color="auto"/>
          </w:divBdr>
        </w:div>
        <w:div w:id="1839494935">
          <w:marLeft w:val="0"/>
          <w:marRight w:val="0"/>
          <w:marTop w:val="0"/>
          <w:marBottom w:val="0"/>
          <w:divBdr>
            <w:top w:val="none" w:sz="0" w:space="0" w:color="auto"/>
            <w:left w:val="none" w:sz="0" w:space="0" w:color="auto"/>
            <w:bottom w:val="none" w:sz="0" w:space="0" w:color="auto"/>
            <w:right w:val="none" w:sz="0" w:space="0" w:color="auto"/>
          </w:divBdr>
        </w:div>
        <w:div w:id="1344623884">
          <w:marLeft w:val="0"/>
          <w:marRight w:val="0"/>
          <w:marTop w:val="0"/>
          <w:marBottom w:val="0"/>
          <w:divBdr>
            <w:top w:val="none" w:sz="0" w:space="0" w:color="auto"/>
            <w:left w:val="none" w:sz="0" w:space="0" w:color="auto"/>
            <w:bottom w:val="none" w:sz="0" w:space="0" w:color="auto"/>
            <w:right w:val="none" w:sz="0" w:space="0" w:color="auto"/>
          </w:divBdr>
        </w:div>
        <w:div w:id="1563441574">
          <w:marLeft w:val="0"/>
          <w:marRight w:val="0"/>
          <w:marTop w:val="0"/>
          <w:marBottom w:val="0"/>
          <w:divBdr>
            <w:top w:val="none" w:sz="0" w:space="0" w:color="auto"/>
            <w:left w:val="none" w:sz="0" w:space="0" w:color="auto"/>
            <w:bottom w:val="none" w:sz="0" w:space="0" w:color="auto"/>
            <w:right w:val="none" w:sz="0" w:space="0" w:color="auto"/>
          </w:divBdr>
        </w:div>
        <w:div w:id="838230595">
          <w:marLeft w:val="0"/>
          <w:marRight w:val="0"/>
          <w:marTop w:val="0"/>
          <w:marBottom w:val="0"/>
          <w:divBdr>
            <w:top w:val="none" w:sz="0" w:space="0" w:color="auto"/>
            <w:left w:val="none" w:sz="0" w:space="0" w:color="auto"/>
            <w:bottom w:val="none" w:sz="0" w:space="0" w:color="auto"/>
            <w:right w:val="none" w:sz="0" w:space="0" w:color="auto"/>
          </w:divBdr>
        </w:div>
        <w:div w:id="1260481556">
          <w:marLeft w:val="0"/>
          <w:marRight w:val="0"/>
          <w:marTop w:val="0"/>
          <w:marBottom w:val="0"/>
          <w:divBdr>
            <w:top w:val="none" w:sz="0" w:space="0" w:color="auto"/>
            <w:left w:val="none" w:sz="0" w:space="0" w:color="auto"/>
            <w:bottom w:val="none" w:sz="0" w:space="0" w:color="auto"/>
            <w:right w:val="none" w:sz="0" w:space="0" w:color="auto"/>
          </w:divBdr>
        </w:div>
        <w:div w:id="1886017228">
          <w:marLeft w:val="0"/>
          <w:marRight w:val="0"/>
          <w:marTop w:val="0"/>
          <w:marBottom w:val="0"/>
          <w:divBdr>
            <w:top w:val="none" w:sz="0" w:space="0" w:color="auto"/>
            <w:left w:val="none" w:sz="0" w:space="0" w:color="auto"/>
            <w:bottom w:val="none" w:sz="0" w:space="0" w:color="auto"/>
            <w:right w:val="none" w:sz="0" w:space="0" w:color="auto"/>
          </w:divBdr>
        </w:div>
        <w:div w:id="1963657337">
          <w:marLeft w:val="0"/>
          <w:marRight w:val="0"/>
          <w:marTop w:val="0"/>
          <w:marBottom w:val="0"/>
          <w:divBdr>
            <w:top w:val="none" w:sz="0" w:space="0" w:color="auto"/>
            <w:left w:val="none" w:sz="0" w:space="0" w:color="auto"/>
            <w:bottom w:val="none" w:sz="0" w:space="0" w:color="auto"/>
            <w:right w:val="none" w:sz="0" w:space="0" w:color="auto"/>
          </w:divBdr>
        </w:div>
        <w:div w:id="90779521">
          <w:marLeft w:val="0"/>
          <w:marRight w:val="0"/>
          <w:marTop w:val="0"/>
          <w:marBottom w:val="0"/>
          <w:divBdr>
            <w:top w:val="none" w:sz="0" w:space="0" w:color="auto"/>
            <w:left w:val="none" w:sz="0" w:space="0" w:color="auto"/>
            <w:bottom w:val="none" w:sz="0" w:space="0" w:color="auto"/>
            <w:right w:val="none" w:sz="0" w:space="0" w:color="auto"/>
          </w:divBdr>
        </w:div>
        <w:div w:id="2106337976">
          <w:marLeft w:val="0"/>
          <w:marRight w:val="0"/>
          <w:marTop w:val="0"/>
          <w:marBottom w:val="0"/>
          <w:divBdr>
            <w:top w:val="none" w:sz="0" w:space="0" w:color="auto"/>
            <w:left w:val="none" w:sz="0" w:space="0" w:color="auto"/>
            <w:bottom w:val="none" w:sz="0" w:space="0" w:color="auto"/>
            <w:right w:val="none" w:sz="0" w:space="0" w:color="auto"/>
          </w:divBdr>
        </w:div>
        <w:div w:id="1818954337">
          <w:marLeft w:val="0"/>
          <w:marRight w:val="0"/>
          <w:marTop w:val="0"/>
          <w:marBottom w:val="0"/>
          <w:divBdr>
            <w:top w:val="none" w:sz="0" w:space="0" w:color="auto"/>
            <w:left w:val="none" w:sz="0" w:space="0" w:color="auto"/>
            <w:bottom w:val="none" w:sz="0" w:space="0" w:color="auto"/>
            <w:right w:val="none" w:sz="0" w:space="0" w:color="auto"/>
          </w:divBdr>
        </w:div>
        <w:div w:id="753553366">
          <w:marLeft w:val="0"/>
          <w:marRight w:val="0"/>
          <w:marTop w:val="0"/>
          <w:marBottom w:val="0"/>
          <w:divBdr>
            <w:top w:val="none" w:sz="0" w:space="0" w:color="auto"/>
            <w:left w:val="none" w:sz="0" w:space="0" w:color="auto"/>
            <w:bottom w:val="none" w:sz="0" w:space="0" w:color="auto"/>
            <w:right w:val="none" w:sz="0" w:space="0" w:color="auto"/>
          </w:divBdr>
        </w:div>
        <w:div w:id="1535540443">
          <w:marLeft w:val="0"/>
          <w:marRight w:val="0"/>
          <w:marTop w:val="0"/>
          <w:marBottom w:val="0"/>
          <w:divBdr>
            <w:top w:val="none" w:sz="0" w:space="0" w:color="auto"/>
            <w:left w:val="none" w:sz="0" w:space="0" w:color="auto"/>
            <w:bottom w:val="none" w:sz="0" w:space="0" w:color="auto"/>
            <w:right w:val="none" w:sz="0" w:space="0" w:color="auto"/>
          </w:divBdr>
        </w:div>
        <w:div w:id="2075351857">
          <w:marLeft w:val="0"/>
          <w:marRight w:val="0"/>
          <w:marTop w:val="0"/>
          <w:marBottom w:val="0"/>
          <w:divBdr>
            <w:top w:val="none" w:sz="0" w:space="0" w:color="auto"/>
            <w:left w:val="none" w:sz="0" w:space="0" w:color="auto"/>
            <w:bottom w:val="none" w:sz="0" w:space="0" w:color="auto"/>
            <w:right w:val="none" w:sz="0" w:space="0" w:color="auto"/>
          </w:divBdr>
        </w:div>
        <w:div w:id="67310581">
          <w:marLeft w:val="0"/>
          <w:marRight w:val="0"/>
          <w:marTop w:val="0"/>
          <w:marBottom w:val="0"/>
          <w:divBdr>
            <w:top w:val="none" w:sz="0" w:space="0" w:color="auto"/>
            <w:left w:val="none" w:sz="0" w:space="0" w:color="auto"/>
            <w:bottom w:val="none" w:sz="0" w:space="0" w:color="auto"/>
            <w:right w:val="none" w:sz="0" w:space="0" w:color="auto"/>
          </w:divBdr>
        </w:div>
        <w:div w:id="851604619">
          <w:marLeft w:val="0"/>
          <w:marRight w:val="0"/>
          <w:marTop w:val="0"/>
          <w:marBottom w:val="0"/>
          <w:divBdr>
            <w:top w:val="none" w:sz="0" w:space="0" w:color="auto"/>
            <w:left w:val="none" w:sz="0" w:space="0" w:color="auto"/>
            <w:bottom w:val="none" w:sz="0" w:space="0" w:color="auto"/>
            <w:right w:val="none" w:sz="0" w:space="0" w:color="auto"/>
          </w:divBdr>
        </w:div>
        <w:div w:id="882525478">
          <w:marLeft w:val="0"/>
          <w:marRight w:val="0"/>
          <w:marTop w:val="0"/>
          <w:marBottom w:val="0"/>
          <w:divBdr>
            <w:top w:val="none" w:sz="0" w:space="0" w:color="auto"/>
            <w:left w:val="none" w:sz="0" w:space="0" w:color="auto"/>
            <w:bottom w:val="none" w:sz="0" w:space="0" w:color="auto"/>
            <w:right w:val="none" w:sz="0" w:space="0" w:color="auto"/>
          </w:divBdr>
        </w:div>
        <w:div w:id="1564560211">
          <w:marLeft w:val="0"/>
          <w:marRight w:val="0"/>
          <w:marTop w:val="0"/>
          <w:marBottom w:val="0"/>
          <w:divBdr>
            <w:top w:val="none" w:sz="0" w:space="0" w:color="auto"/>
            <w:left w:val="none" w:sz="0" w:space="0" w:color="auto"/>
            <w:bottom w:val="none" w:sz="0" w:space="0" w:color="auto"/>
            <w:right w:val="none" w:sz="0" w:space="0" w:color="auto"/>
          </w:divBdr>
        </w:div>
        <w:div w:id="1030491662">
          <w:marLeft w:val="0"/>
          <w:marRight w:val="0"/>
          <w:marTop w:val="0"/>
          <w:marBottom w:val="0"/>
          <w:divBdr>
            <w:top w:val="none" w:sz="0" w:space="0" w:color="auto"/>
            <w:left w:val="none" w:sz="0" w:space="0" w:color="auto"/>
            <w:bottom w:val="none" w:sz="0" w:space="0" w:color="auto"/>
            <w:right w:val="none" w:sz="0" w:space="0" w:color="auto"/>
          </w:divBdr>
        </w:div>
        <w:div w:id="1076587507">
          <w:marLeft w:val="0"/>
          <w:marRight w:val="0"/>
          <w:marTop w:val="0"/>
          <w:marBottom w:val="0"/>
          <w:divBdr>
            <w:top w:val="none" w:sz="0" w:space="0" w:color="auto"/>
            <w:left w:val="none" w:sz="0" w:space="0" w:color="auto"/>
            <w:bottom w:val="none" w:sz="0" w:space="0" w:color="auto"/>
            <w:right w:val="none" w:sz="0" w:space="0" w:color="auto"/>
          </w:divBdr>
        </w:div>
        <w:div w:id="2050448944">
          <w:marLeft w:val="0"/>
          <w:marRight w:val="0"/>
          <w:marTop w:val="0"/>
          <w:marBottom w:val="0"/>
          <w:divBdr>
            <w:top w:val="none" w:sz="0" w:space="0" w:color="auto"/>
            <w:left w:val="none" w:sz="0" w:space="0" w:color="auto"/>
            <w:bottom w:val="none" w:sz="0" w:space="0" w:color="auto"/>
            <w:right w:val="none" w:sz="0" w:space="0" w:color="auto"/>
          </w:divBdr>
        </w:div>
        <w:div w:id="1878621071">
          <w:marLeft w:val="0"/>
          <w:marRight w:val="0"/>
          <w:marTop w:val="0"/>
          <w:marBottom w:val="0"/>
          <w:divBdr>
            <w:top w:val="none" w:sz="0" w:space="0" w:color="auto"/>
            <w:left w:val="none" w:sz="0" w:space="0" w:color="auto"/>
            <w:bottom w:val="none" w:sz="0" w:space="0" w:color="auto"/>
            <w:right w:val="none" w:sz="0" w:space="0" w:color="auto"/>
          </w:divBdr>
        </w:div>
        <w:div w:id="1201476026">
          <w:marLeft w:val="0"/>
          <w:marRight w:val="0"/>
          <w:marTop w:val="0"/>
          <w:marBottom w:val="0"/>
          <w:divBdr>
            <w:top w:val="none" w:sz="0" w:space="0" w:color="auto"/>
            <w:left w:val="none" w:sz="0" w:space="0" w:color="auto"/>
            <w:bottom w:val="none" w:sz="0" w:space="0" w:color="auto"/>
            <w:right w:val="none" w:sz="0" w:space="0" w:color="auto"/>
          </w:divBdr>
        </w:div>
        <w:div w:id="446849473">
          <w:marLeft w:val="0"/>
          <w:marRight w:val="0"/>
          <w:marTop w:val="0"/>
          <w:marBottom w:val="0"/>
          <w:divBdr>
            <w:top w:val="none" w:sz="0" w:space="0" w:color="auto"/>
            <w:left w:val="none" w:sz="0" w:space="0" w:color="auto"/>
            <w:bottom w:val="none" w:sz="0" w:space="0" w:color="auto"/>
            <w:right w:val="none" w:sz="0" w:space="0" w:color="auto"/>
          </w:divBdr>
        </w:div>
        <w:div w:id="1496916608">
          <w:marLeft w:val="0"/>
          <w:marRight w:val="0"/>
          <w:marTop w:val="0"/>
          <w:marBottom w:val="0"/>
          <w:divBdr>
            <w:top w:val="none" w:sz="0" w:space="0" w:color="auto"/>
            <w:left w:val="none" w:sz="0" w:space="0" w:color="auto"/>
            <w:bottom w:val="none" w:sz="0" w:space="0" w:color="auto"/>
            <w:right w:val="none" w:sz="0" w:space="0" w:color="auto"/>
          </w:divBdr>
        </w:div>
        <w:div w:id="183985392">
          <w:marLeft w:val="0"/>
          <w:marRight w:val="0"/>
          <w:marTop w:val="0"/>
          <w:marBottom w:val="0"/>
          <w:divBdr>
            <w:top w:val="none" w:sz="0" w:space="0" w:color="auto"/>
            <w:left w:val="none" w:sz="0" w:space="0" w:color="auto"/>
            <w:bottom w:val="none" w:sz="0" w:space="0" w:color="auto"/>
            <w:right w:val="none" w:sz="0" w:space="0" w:color="auto"/>
          </w:divBdr>
        </w:div>
        <w:div w:id="2053530100">
          <w:marLeft w:val="0"/>
          <w:marRight w:val="0"/>
          <w:marTop w:val="0"/>
          <w:marBottom w:val="0"/>
          <w:divBdr>
            <w:top w:val="none" w:sz="0" w:space="0" w:color="auto"/>
            <w:left w:val="none" w:sz="0" w:space="0" w:color="auto"/>
            <w:bottom w:val="none" w:sz="0" w:space="0" w:color="auto"/>
            <w:right w:val="none" w:sz="0" w:space="0" w:color="auto"/>
          </w:divBdr>
        </w:div>
        <w:div w:id="29377798">
          <w:marLeft w:val="0"/>
          <w:marRight w:val="0"/>
          <w:marTop w:val="0"/>
          <w:marBottom w:val="0"/>
          <w:divBdr>
            <w:top w:val="none" w:sz="0" w:space="0" w:color="auto"/>
            <w:left w:val="none" w:sz="0" w:space="0" w:color="auto"/>
            <w:bottom w:val="none" w:sz="0" w:space="0" w:color="auto"/>
            <w:right w:val="none" w:sz="0" w:space="0" w:color="auto"/>
          </w:divBdr>
        </w:div>
        <w:div w:id="645622127">
          <w:marLeft w:val="0"/>
          <w:marRight w:val="0"/>
          <w:marTop w:val="0"/>
          <w:marBottom w:val="0"/>
          <w:divBdr>
            <w:top w:val="none" w:sz="0" w:space="0" w:color="auto"/>
            <w:left w:val="none" w:sz="0" w:space="0" w:color="auto"/>
            <w:bottom w:val="none" w:sz="0" w:space="0" w:color="auto"/>
            <w:right w:val="none" w:sz="0" w:space="0" w:color="auto"/>
          </w:divBdr>
        </w:div>
        <w:div w:id="2034381144">
          <w:marLeft w:val="0"/>
          <w:marRight w:val="0"/>
          <w:marTop w:val="0"/>
          <w:marBottom w:val="0"/>
          <w:divBdr>
            <w:top w:val="none" w:sz="0" w:space="0" w:color="auto"/>
            <w:left w:val="none" w:sz="0" w:space="0" w:color="auto"/>
            <w:bottom w:val="none" w:sz="0" w:space="0" w:color="auto"/>
            <w:right w:val="none" w:sz="0" w:space="0" w:color="auto"/>
          </w:divBdr>
        </w:div>
        <w:div w:id="466435861">
          <w:marLeft w:val="0"/>
          <w:marRight w:val="0"/>
          <w:marTop w:val="0"/>
          <w:marBottom w:val="0"/>
          <w:divBdr>
            <w:top w:val="none" w:sz="0" w:space="0" w:color="auto"/>
            <w:left w:val="none" w:sz="0" w:space="0" w:color="auto"/>
            <w:bottom w:val="none" w:sz="0" w:space="0" w:color="auto"/>
            <w:right w:val="none" w:sz="0" w:space="0" w:color="auto"/>
          </w:divBdr>
        </w:div>
        <w:div w:id="800997804">
          <w:marLeft w:val="0"/>
          <w:marRight w:val="0"/>
          <w:marTop w:val="0"/>
          <w:marBottom w:val="0"/>
          <w:divBdr>
            <w:top w:val="none" w:sz="0" w:space="0" w:color="auto"/>
            <w:left w:val="none" w:sz="0" w:space="0" w:color="auto"/>
            <w:bottom w:val="none" w:sz="0" w:space="0" w:color="auto"/>
            <w:right w:val="none" w:sz="0" w:space="0" w:color="auto"/>
          </w:divBdr>
        </w:div>
        <w:div w:id="2900205">
          <w:marLeft w:val="0"/>
          <w:marRight w:val="0"/>
          <w:marTop w:val="0"/>
          <w:marBottom w:val="0"/>
          <w:divBdr>
            <w:top w:val="none" w:sz="0" w:space="0" w:color="auto"/>
            <w:left w:val="none" w:sz="0" w:space="0" w:color="auto"/>
            <w:bottom w:val="none" w:sz="0" w:space="0" w:color="auto"/>
            <w:right w:val="none" w:sz="0" w:space="0" w:color="auto"/>
          </w:divBdr>
        </w:div>
        <w:div w:id="1625840856">
          <w:marLeft w:val="0"/>
          <w:marRight w:val="0"/>
          <w:marTop w:val="0"/>
          <w:marBottom w:val="0"/>
          <w:divBdr>
            <w:top w:val="none" w:sz="0" w:space="0" w:color="auto"/>
            <w:left w:val="none" w:sz="0" w:space="0" w:color="auto"/>
            <w:bottom w:val="none" w:sz="0" w:space="0" w:color="auto"/>
            <w:right w:val="none" w:sz="0" w:space="0" w:color="auto"/>
          </w:divBdr>
        </w:div>
        <w:div w:id="2117209732">
          <w:marLeft w:val="0"/>
          <w:marRight w:val="0"/>
          <w:marTop w:val="0"/>
          <w:marBottom w:val="0"/>
          <w:divBdr>
            <w:top w:val="none" w:sz="0" w:space="0" w:color="auto"/>
            <w:left w:val="none" w:sz="0" w:space="0" w:color="auto"/>
            <w:bottom w:val="none" w:sz="0" w:space="0" w:color="auto"/>
            <w:right w:val="none" w:sz="0" w:space="0" w:color="auto"/>
          </w:divBdr>
        </w:div>
        <w:div w:id="1465274359">
          <w:marLeft w:val="0"/>
          <w:marRight w:val="0"/>
          <w:marTop w:val="0"/>
          <w:marBottom w:val="0"/>
          <w:divBdr>
            <w:top w:val="none" w:sz="0" w:space="0" w:color="auto"/>
            <w:left w:val="none" w:sz="0" w:space="0" w:color="auto"/>
            <w:bottom w:val="none" w:sz="0" w:space="0" w:color="auto"/>
            <w:right w:val="none" w:sz="0" w:space="0" w:color="auto"/>
          </w:divBdr>
        </w:div>
        <w:div w:id="1376419679">
          <w:marLeft w:val="0"/>
          <w:marRight w:val="0"/>
          <w:marTop w:val="0"/>
          <w:marBottom w:val="0"/>
          <w:divBdr>
            <w:top w:val="none" w:sz="0" w:space="0" w:color="auto"/>
            <w:left w:val="none" w:sz="0" w:space="0" w:color="auto"/>
            <w:bottom w:val="none" w:sz="0" w:space="0" w:color="auto"/>
            <w:right w:val="none" w:sz="0" w:space="0" w:color="auto"/>
          </w:divBdr>
        </w:div>
        <w:div w:id="389184479">
          <w:marLeft w:val="0"/>
          <w:marRight w:val="0"/>
          <w:marTop w:val="0"/>
          <w:marBottom w:val="0"/>
          <w:divBdr>
            <w:top w:val="none" w:sz="0" w:space="0" w:color="auto"/>
            <w:left w:val="none" w:sz="0" w:space="0" w:color="auto"/>
            <w:bottom w:val="none" w:sz="0" w:space="0" w:color="auto"/>
            <w:right w:val="none" w:sz="0" w:space="0" w:color="auto"/>
          </w:divBdr>
        </w:div>
        <w:div w:id="1355495903">
          <w:marLeft w:val="0"/>
          <w:marRight w:val="0"/>
          <w:marTop w:val="0"/>
          <w:marBottom w:val="0"/>
          <w:divBdr>
            <w:top w:val="none" w:sz="0" w:space="0" w:color="auto"/>
            <w:left w:val="none" w:sz="0" w:space="0" w:color="auto"/>
            <w:bottom w:val="none" w:sz="0" w:space="0" w:color="auto"/>
            <w:right w:val="none" w:sz="0" w:space="0" w:color="auto"/>
          </w:divBdr>
        </w:div>
        <w:div w:id="1196581785">
          <w:marLeft w:val="0"/>
          <w:marRight w:val="0"/>
          <w:marTop w:val="0"/>
          <w:marBottom w:val="0"/>
          <w:divBdr>
            <w:top w:val="none" w:sz="0" w:space="0" w:color="auto"/>
            <w:left w:val="none" w:sz="0" w:space="0" w:color="auto"/>
            <w:bottom w:val="none" w:sz="0" w:space="0" w:color="auto"/>
            <w:right w:val="none" w:sz="0" w:space="0" w:color="auto"/>
          </w:divBdr>
        </w:div>
        <w:div w:id="467434264">
          <w:marLeft w:val="0"/>
          <w:marRight w:val="0"/>
          <w:marTop w:val="0"/>
          <w:marBottom w:val="0"/>
          <w:divBdr>
            <w:top w:val="none" w:sz="0" w:space="0" w:color="auto"/>
            <w:left w:val="none" w:sz="0" w:space="0" w:color="auto"/>
            <w:bottom w:val="none" w:sz="0" w:space="0" w:color="auto"/>
            <w:right w:val="none" w:sz="0" w:space="0" w:color="auto"/>
          </w:divBdr>
        </w:div>
        <w:div w:id="34357565">
          <w:marLeft w:val="0"/>
          <w:marRight w:val="0"/>
          <w:marTop w:val="0"/>
          <w:marBottom w:val="0"/>
          <w:divBdr>
            <w:top w:val="none" w:sz="0" w:space="0" w:color="auto"/>
            <w:left w:val="none" w:sz="0" w:space="0" w:color="auto"/>
            <w:bottom w:val="none" w:sz="0" w:space="0" w:color="auto"/>
            <w:right w:val="none" w:sz="0" w:space="0" w:color="auto"/>
          </w:divBdr>
        </w:div>
        <w:div w:id="1715546582">
          <w:marLeft w:val="0"/>
          <w:marRight w:val="0"/>
          <w:marTop w:val="0"/>
          <w:marBottom w:val="0"/>
          <w:divBdr>
            <w:top w:val="none" w:sz="0" w:space="0" w:color="auto"/>
            <w:left w:val="none" w:sz="0" w:space="0" w:color="auto"/>
            <w:bottom w:val="none" w:sz="0" w:space="0" w:color="auto"/>
            <w:right w:val="none" w:sz="0" w:space="0" w:color="auto"/>
          </w:divBdr>
        </w:div>
        <w:div w:id="151601077">
          <w:marLeft w:val="0"/>
          <w:marRight w:val="0"/>
          <w:marTop w:val="0"/>
          <w:marBottom w:val="0"/>
          <w:divBdr>
            <w:top w:val="none" w:sz="0" w:space="0" w:color="auto"/>
            <w:left w:val="none" w:sz="0" w:space="0" w:color="auto"/>
            <w:bottom w:val="none" w:sz="0" w:space="0" w:color="auto"/>
            <w:right w:val="none" w:sz="0" w:space="0" w:color="auto"/>
          </w:divBdr>
        </w:div>
      </w:divsChild>
    </w:div>
    <w:div w:id="278070451">
      <w:bodyDiv w:val="1"/>
      <w:marLeft w:val="0"/>
      <w:marRight w:val="0"/>
      <w:marTop w:val="0"/>
      <w:marBottom w:val="0"/>
      <w:divBdr>
        <w:top w:val="none" w:sz="0" w:space="0" w:color="auto"/>
        <w:left w:val="none" w:sz="0" w:space="0" w:color="auto"/>
        <w:bottom w:val="none" w:sz="0" w:space="0" w:color="auto"/>
        <w:right w:val="none" w:sz="0" w:space="0" w:color="auto"/>
      </w:divBdr>
    </w:div>
    <w:div w:id="433280807">
      <w:bodyDiv w:val="1"/>
      <w:marLeft w:val="0"/>
      <w:marRight w:val="0"/>
      <w:marTop w:val="0"/>
      <w:marBottom w:val="0"/>
      <w:divBdr>
        <w:top w:val="none" w:sz="0" w:space="0" w:color="auto"/>
        <w:left w:val="none" w:sz="0" w:space="0" w:color="auto"/>
        <w:bottom w:val="none" w:sz="0" w:space="0" w:color="auto"/>
        <w:right w:val="none" w:sz="0" w:space="0" w:color="auto"/>
      </w:divBdr>
    </w:div>
    <w:div w:id="487941397">
      <w:bodyDiv w:val="1"/>
      <w:marLeft w:val="0"/>
      <w:marRight w:val="0"/>
      <w:marTop w:val="0"/>
      <w:marBottom w:val="0"/>
      <w:divBdr>
        <w:top w:val="none" w:sz="0" w:space="0" w:color="auto"/>
        <w:left w:val="none" w:sz="0" w:space="0" w:color="auto"/>
        <w:bottom w:val="none" w:sz="0" w:space="0" w:color="auto"/>
        <w:right w:val="none" w:sz="0" w:space="0" w:color="auto"/>
      </w:divBdr>
    </w:div>
    <w:div w:id="531915872">
      <w:bodyDiv w:val="1"/>
      <w:marLeft w:val="0"/>
      <w:marRight w:val="0"/>
      <w:marTop w:val="0"/>
      <w:marBottom w:val="0"/>
      <w:divBdr>
        <w:top w:val="none" w:sz="0" w:space="0" w:color="auto"/>
        <w:left w:val="none" w:sz="0" w:space="0" w:color="auto"/>
        <w:bottom w:val="none" w:sz="0" w:space="0" w:color="auto"/>
        <w:right w:val="none" w:sz="0" w:space="0" w:color="auto"/>
      </w:divBdr>
    </w:div>
    <w:div w:id="611132396">
      <w:bodyDiv w:val="1"/>
      <w:marLeft w:val="0"/>
      <w:marRight w:val="0"/>
      <w:marTop w:val="0"/>
      <w:marBottom w:val="0"/>
      <w:divBdr>
        <w:top w:val="none" w:sz="0" w:space="0" w:color="auto"/>
        <w:left w:val="none" w:sz="0" w:space="0" w:color="auto"/>
        <w:bottom w:val="none" w:sz="0" w:space="0" w:color="auto"/>
        <w:right w:val="none" w:sz="0" w:space="0" w:color="auto"/>
      </w:divBdr>
    </w:div>
    <w:div w:id="751245455">
      <w:bodyDiv w:val="1"/>
      <w:marLeft w:val="0"/>
      <w:marRight w:val="0"/>
      <w:marTop w:val="0"/>
      <w:marBottom w:val="0"/>
      <w:divBdr>
        <w:top w:val="none" w:sz="0" w:space="0" w:color="auto"/>
        <w:left w:val="none" w:sz="0" w:space="0" w:color="auto"/>
        <w:bottom w:val="none" w:sz="0" w:space="0" w:color="auto"/>
        <w:right w:val="none" w:sz="0" w:space="0" w:color="auto"/>
      </w:divBdr>
    </w:div>
    <w:div w:id="762843817">
      <w:bodyDiv w:val="1"/>
      <w:marLeft w:val="0"/>
      <w:marRight w:val="0"/>
      <w:marTop w:val="0"/>
      <w:marBottom w:val="0"/>
      <w:divBdr>
        <w:top w:val="none" w:sz="0" w:space="0" w:color="auto"/>
        <w:left w:val="none" w:sz="0" w:space="0" w:color="auto"/>
        <w:bottom w:val="none" w:sz="0" w:space="0" w:color="auto"/>
        <w:right w:val="none" w:sz="0" w:space="0" w:color="auto"/>
      </w:divBdr>
    </w:div>
    <w:div w:id="781999340">
      <w:bodyDiv w:val="1"/>
      <w:marLeft w:val="0"/>
      <w:marRight w:val="0"/>
      <w:marTop w:val="0"/>
      <w:marBottom w:val="0"/>
      <w:divBdr>
        <w:top w:val="none" w:sz="0" w:space="0" w:color="auto"/>
        <w:left w:val="none" w:sz="0" w:space="0" w:color="auto"/>
        <w:bottom w:val="none" w:sz="0" w:space="0" w:color="auto"/>
        <w:right w:val="none" w:sz="0" w:space="0" w:color="auto"/>
      </w:divBdr>
    </w:div>
    <w:div w:id="863322712">
      <w:bodyDiv w:val="1"/>
      <w:marLeft w:val="0"/>
      <w:marRight w:val="0"/>
      <w:marTop w:val="0"/>
      <w:marBottom w:val="0"/>
      <w:divBdr>
        <w:top w:val="none" w:sz="0" w:space="0" w:color="auto"/>
        <w:left w:val="none" w:sz="0" w:space="0" w:color="auto"/>
        <w:bottom w:val="none" w:sz="0" w:space="0" w:color="auto"/>
        <w:right w:val="none" w:sz="0" w:space="0" w:color="auto"/>
      </w:divBdr>
    </w:div>
    <w:div w:id="889727405">
      <w:bodyDiv w:val="1"/>
      <w:marLeft w:val="0"/>
      <w:marRight w:val="0"/>
      <w:marTop w:val="0"/>
      <w:marBottom w:val="0"/>
      <w:divBdr>
        <w:top w:val="none" w:sz="0" w:space="0" w:color="auto"/>
        <w:left w:val="none" w:sz="0" w:space="0" w:color="auto"/>
        <w:bottom w:val="none" w:sz="0" w:space="0" w:color="auto"/>
        <w:right w:val="none" w:sz="0" w:space="0" w:color="auto"/>
      </w:divBdr>
    </w:div>
    <w:div w:id="946696733">
      <w:bodyDiv w:val="1"/>
      <w:marLeft w:val="0"/>
      <w:marRight w:val="0"/>
      <w:marTop w:val="0"/>
      <w:marBottom w:val="0"/>
      <w:divBdr>
        <w:top w:val="none" w:sz="0" w:space="0" w:color="auto"/>
        <w:left w:val="none" w:sz="0" w:space="0" w:color="auto"/>
        <w:bottom w:val="none" w:sz="0" w:space="0" w:color="auto"/>
        <w:right w:val="none" w:sz="0" w:space="0" w:color="auto"/>
      </w:divBdr>
      <w:divsChild>
        <w:div w:id="753017155">
          <w:marLeft w:val="0"/>
          <w:marRight w:val="0"/>
          <w:marTop w:val="0"/>
          <w:marBottom w:val="0"/>
          <w:divBdr>
            <w:top w:val="none" w:sz="0" w:space="0" w:color="auto"/>
            <w:left w:val="none" w:sz="0" w:space="0" w:color="auto"/>
            <w:bottom w:val="none" w:sz="0" w:space="0" w:color="auto"/>
            <w:right w:val="none" w:sz="0" w:space="0" w:color="auto"/>
          </w:divBdr>
        </w:div>
        <w:div w:id="684406161">
          <w:marLeft w:val="0"/>
          <w:marRight w:val="0"/>
          <w:marTop w:val="0"/>
          <w:marBottom w:val="0"/>
          <w:divBdr>
            <w:top w:val="none" w:sz="0" w:space="0" w:color="auto"/>
            <w:left w:val="none" w:sz="0" w:space="0" w:color="auto"/>
            <w:bottom w:val="none" w:sz="0" w:space="0" w:color="auto"/>
            <w:right w:val="none" w:sz="0" w:space="0" w:color="auto"/>
          </w:divBdr>
        </w:div>
        <w:div w:id="196091806">
          <w:marLeft w:val="0"/>
          <w:marRight w:val="0"/>
          <w:marTop w:val="0"/>
          <w:marBottom w:val="0"/>
          <w:divBdr>
            <w:top w:val="none" w:sz="0" w:space="0" w:color="auto"/>
            <w:left w:val="none" w:sz="0" w:space="0" w:color="auto"/>
            <w:bottom w:val="none" w:sz="0" w:space="0" w:color="auto"/>
            <w:right w:val="none" w:sz="0" w:space="0" w:color="auto"/>
          </w:divBdr>
        </w:div>
        <w:div w:id="245237753">
          <w:marLeft w:val="0"/>
          <w:marRight w:val="0"/>
          <w:marTop w:val="0"/>
          <w:marBottom w:val="0"/>
          <w:divBdr>
            <w:top w:val="none" w:sz="0" w:space="0" w:color="auto"/>
            <w:left w:val="none" w:sz="0" w:space="0" w:color="auto"/>
            <w:bottom w:val="none" w:sz="0" w:space="0" w:color="auto"/>
            <w:right w:val="none" w:sz="0" w:space="0" w:color="auto"/>
          </w:divBdr>
        </w:div>
        <w:div w:id="1481388248">
          <w:marLeft w:val="0"/>
          <w:marRight w:val="0"/>
          <w:marTop w:val="0"/>
          <w:marBottom w:val="0"/>
          <w:divBdr>
            <w:top w:val="none" w:sz="0" w:space="0" w:color="auto"/>
            <w:left w:val="none" w:sz="0" w:space="0" w:color="auto"/>
            <w:bottom w:val="none" w:sz="0" w:space="0" w:color="auto"/>
            <w:right w:val="none" w:sz="0" w:space="0" w:color="auto"/>
          </w:divBdr>
        </w:div>
        <w:div w:id="1669206746">
          <w:marLeft w:val="0"/>
          <w:marRight w:val="0"/>
          <w:marTop w:val="0"/>
          <w:marBottom w:val="0"/>
          <w:divBdr>
            <w:top w:val="none" w:sz="0" w:space="0" w:color="auto"/>
            <w:left w:val="none" w:sz="0" w:space="0" w:color="auto"/>
            <w:bottom w:val="none" w:sz="0" w:space="0" w:color="auto"/>
            <w:right w:val="none" w:sz="0" w:space="0" w:color="auto"/>
          </w:divBdr>
        </w:div>
        <w:div w:id="817112098">
          <w:marLeft w:val="0"/>
          <w:marRight w:val="0"/>
          <w:marTop w:val="0"/>
          <w:marBottom w:val="0"/>
          <w:divBdr>
            <w:top w:val="none" w:sz="0" w:space="0" w:color="auto"/>
            <w:left w:val="none" w:sz="0" w:space="0" w:color="auto"/>
            <w:bottom w:val="none" w:sz="0" w:space="0" w:color="auto"/>
            <w:right w:val="none" w:sz="0" w:space="0" w:color="auto"/>
          </w:divBdr>
        </w:div>
        <w:div w:id="1261723915">
          <w:marLeft w:val="0"/>
          <w:marRight w:val="0"/>
          <w:marTop w:val="0"/>
          <w:marBottom w:val="0"/>
          <w:divBdr>
            <w:top w:val="none" w:sz="0" w:space="0" w:color="auto"/>
            <w:left w:val="none" w:sz="0" w:space="0" w:color="auto"/>
            <w:bottom w:val="none" w:sz="0" w:space="0" w:color="auto"/>
            <w:right w:val="none" w:sz="0" w:space="0" w:color="auto"/>
          </w:divBdr>
        </w:div>
        <w:div w:id="1963656287">
          <w:marLeft w:val="0"/>
          <w:marRight w:val="0"/>
          <w:marTop w:val="0"/>
          <w:marBottom w:val="0"/>
          <w:divBdr>
            <w:top w:val="none" w:sz="0" w:space="0" w:color="auto"/>
            <w:left w:val="none" w:sz="0" w:space="0" w:color="auto"/>
            <w:bottom w:val="none" w:sz="0" w:space="0" w:color="auto"/>
            <w:right w:val="none" w:sz="0" w:space="0" w:color="auto"/>
          </w:divBdr>
        </w:div>
        <w:div w:id="655114420">
          <w:marLeft w:val="0"/>
          <w:marRight w:val="0"/>
          <w:marTop w:val="0"/>
          <w:marBottom w:val="0"/>
          <w:divBdr>
            <w:top w:val="none" w:sz="0" w:space="0" w:color="auto"/>
            <w:left w:val="none" w:sz="0" w:space="0" w:color="auto"/>
            <w:bottom w:val="none" w:sz="0" w:space="0" w:color="auto"/>
            <w:right w:val="none" w:sz="0" w:space="0" w:color="auto"/>
          </w:divBdr>
        </w:div>
        <w:div w:id="1181352580">
          <w:marLeft w:val="0"/>
          <w:marRight w:val="0"/>
          <w:marTop w:val="0"/>
          <w:marBottom w:val="0"/>
          <w:divBdr>
            <w:top w:val="none" w:sz="0" w:space="0" w:color="auto"/>
            <w:left w:val="none" w:sz="0" w:space="0" w:color="auto"/>
            <w:bottom w:val="none" w:sz="0" w:space="0" w:color="auto"/>
            <w:right w:val="none" w:sz="0" w:space="0" w:color="auto"/>
          </w:divBdr>
        </w:div>
        <w:div w:id="408817767">
          <w:marLeft w:val="0"/>
          <w:marRight w:val="0"/>
          <w:marTop w:val="0"/>
          <w:marBottom w:val="0"/>
          <w:divBdr>
            <w:top w:val="none" w:sz="0" w:space="0" w:color="auto"/>
            <w:left w:val="none" w:sz="0" w:space="0" w:color="auto"/>
            <w:bottom w:val="none" w:sz="0" w:space="0" w:color="auto"/>
            <w:right w:val="none" w:sz="0" w:space="0" w:color="auto"/>
          </w:divBdr>
        </w:div>
        <w:div w:id="1263952017">
          <w:marLeft w:val="0"/>
          <w:marRight w:val="0"/>
          <w:marTop w:val="0"/>
          <w:marBottom w:val="0"/>
          <w:divBdr>
            <w:top w:val="none" w:sz="0" w:space="0" w:color="auto"/>
            <w:left w:val="none" w:sz="0" w:space="0" w:color="auto"/>
            <w:bottom w:val="none" w:sz="0" w:space="0" w:color="auto"/>
            <w:right w:val="none" w:sz="0" w:space="0" w:color="auto"/>
          </w:divBdr>
        </w:div>
        <w:div w:id="841354092">
          <w:marLeft w:val="0"/>
          <w:marRight w:val="0"/>
          <w:marTop w:val="0"/>
          <w:marBottom w:val="0"/>
          <w:divBdr>
            <w:top w:val="none" w:sz="0" w:space="0" w:color="auto"/>
            <w:left w:val="none" w:sz="0" w:space="0" w:color="auto"/>
            <w:bottom w:val="none" w:sz="0" w:space="0" w:color="auto"/>
            <w:right w:val="none" w:sz="0" w:space="0" w:color="auto"/>
          </w:divBdr>
        </w:div>
        <w:div w:id="1116407877">
          <w:marLeft w:val="0"/>
          <w:marRight w:val="0"/>
          <w:marTop w:val="0"/>
          <w:marBottom w:val="0"/>
          <w:divBdr>
            <w:top w:val="none" w:sz="0" w:space="0" w:color="auto"/>
            <w:left w:val="none" w:sz="0" w:space="0" w:color="auto"/>
            <w:bottom w:val="none" w:sz="0" w:space="0" w:color="auto"/>
            <w:right w:val="none" w:sz="0" w:space="0" w:color="auto"/>
          </w:divBdr>
        </w:div>
        <w:div w:id="980039992">
          <w:marLeft w:val="0"/>
          <w:marRight w:val="0"/>
          <w:marTop w:val="0"/>
          <w:marBottom w:val="0"/>
          <w:divBdr>
            <w:top w:val="none" w:sz="0" w:space="0" w:color="auto"/>
            <w:left w:val="none" w:sz="0" w:space="0" w:color="auto"/>
            <w:bottom w:val="none" w:sz="0" w:space="0" w:color="auto"/>
            <w:right w:val="none" w:sz="0" w:space="0" w:color="auto"/>
          </w:divBdr>
        </w:div>
        <w:div w:id="583993890">
          <w:marLeft w:val="0"/>
          <w:marRight w:val="0"/>
          <w:marTop w:val="0"/>
          <w:marBottom w:val="0"/>
          <w:divBdr>
            <w:top w:val="none" w:sz="0" w:space="0" w:color="auto"/>
            <w:left w:val="none" w:sz="0" w:space="0" w:color="auto"/>
            <w:bottom w:val="none" w:sz="0" w:space="0" w:color="auto"/>
            <w:right w:val="none" w:sz="0" w:space="0" w:color="auto"/>
          </w:divBdr>
        </w:div>
        <w:div w:id="1242444289">
          <w:marLeft w:val="0"/>
          <w:marRight w:val="0"/>
          <w:marTop w:val="0"/>
          <w:marBottom w:val="0"/>
          <w:divBdr>
            <w:top w:val="none" w:sz="0" w:space="0" w:color="auto"/>
            <w:left w:val="none" w:sz="0" w:space="0" w:color="auto"/>
            <w:bottom w:val="none" w:sz="0" w:space="0" w:color="auto"/>
            <w:right w:val="none" w:sz="0" w:space="0" w:color="auto"/>
          </w:divBdr>
        </w:div>
        <w:div w:id="1480614619">
          <w:marLeft w:val="0"/>
          <w:marRight w:val="0"/>
          <w:marTop w:val="0"/>
          <w:marBottom w:val="0"/>
          <w:divBdr>
            <w:top w:val="none" w:sz="0" w:space="0" w:color="auto"/>
            <w:left w:val="none" w:sz="0" w:space="0" w:color="auto"/>
            <w:bottom w:val="none" w:sz="0" w:space="0" w:color="auto"/>
            <w:right w:val="none" w:sz="0" w:space="0" w:color="auto"/>
          </w:divBdr>
        </w:div>
        <w:div w:id="546182466">
          <w:marLeft w:val="0"/>
          <w:marRight w:val="0"/>
          <w:marTop w:val="0"/>
          <w:marBottom w:val="0"/>
          <w:divBdr>
            <w:top w:val="none" w:sz="0" w:space="0" w:color="auto"/>
            <w:left w:val="none" w:sz="0" w:space="0" w:color="auto"/>
            <w:bottom w:val="none" w:sz="0" w:space="0" w:color="auto"/>
            <w:right w:val="none" w:sz="0" w:space="0" w:color="auto"/>
          </w:divBdr>
        </w:div>
        <w:div w:id="112096891">
          <w:marLeft w:val="0"/>
          <w:marRight w:val="0"/>
          <w:marTop w:val="0"/>
          <w:marBottom w:val="0"/>
          <w:divBdr>
            <w:top w:val="none" w:sz="0" w:space="0" w:color="auto"/>
            <w:left w:val="none" w:sz="0" w:space="0" w:color="auto"/>
            <w:bottom w:val="none" w:sz="0" w:space="0" w:color="auto"/>
            <w:right w:val="none" w:sz="0" w:space="0" w:color="auto"/>
          </w:divBdr>
        </w:div>
        <w:div w:id="102462994">
          <w:marLeft w:val="0"/>
          <w:marRight w:val="0"/>
          <w:marTop w:val="0"/>
          <w:marBottom w:val="0"/>
          <w:divBdr>
            <w:top w:val="none" w:sz="0" w:space="0" w:color="auto"/>
            <w:left w:val="none" w:sz="0" w:space="0" w:color="auto"/>
            <w:bottom w:val="none" w:sz="0" w:space="0" w:color="auto"/>
            <w:right w:val="none" w:sz="0" w:space="0" w:color="auto"/>
          </w:divBdr>
        </w:div>
        <w:div w:id="1137143556">
          <w:marLeft w:val="0"/>
          <w:marRight w:val="0"/>
          <w:marTop w:val="0"/>
          <w:marBottom w:val="0"/>
          <w:divBdr>
            <w:top w:val="none" w:sz="0" w:space="0" w:color="auto"/>
            <w:left w:val="none" w:sz="0" w:space="0" w:color="auto"/>
            <w:bottom w:val="none" w:sz="0" w:space="0" w:color="auto"/>
            <w:right w:val="none" w:sz="0" w:space="0" w:color="auto"/>
          </w:divBdr>
        </w:div>
        <w:div w:id="97334402">
          <w:marLeft w:val="0"/>
          <w:marRight w:val="0"/>
          <w:marTop w:val="0"/>
          <w:marBottom w:val="0"/>
          <w:divBdr>
            <w:top w:val="none" w:sz="0" w:space="0" w:color="auto"/>
            <w:left w:val="none" w:sz="0" w:space="0" w:color="auto"/>
            <w:bottom w:val="none" w:sz="0" w:space="0" w:color="auto"/>
            <w:right w:val="none" w:sz="0" w:space="0" w:color="auto"/>
          </w:divBdr>
        </w:div>
        <w:div w:id="1763916945">
          <w:marLeft w:val="0"/>
          <w:marRight w:val="0"/>
          <w:marTop w:val="0"/>
          <w:marBottom w:val="0"/>
          <w:divBdr>
            <w:top w:val="none" w:sz="0" w:space="0" w:color="auto"/>
            <w:left w:val="none" w:sz="0" w:space="0" w:color="auto"/>
            <w:bottom w:val="none" w:sz="0" w:space="0" w:color="auto"/>
            <w:right w:val="none" w:sz="0" w:space="0" w:color="auto"/>
          </w:divBdr>
        </w:div>
        <w:div w:id="646133693">
          <w:marLeft w:val="0"/>
          <w:marRight w:val="0"/>
          <w:marTop w:val="0"/>
          <w:marBottom w:val="0"/>
          <w:divBdr>
            <w:top w:val="none" w:sz="0" w:space="0" w:color="auto"/>
            <w:left w:val="none" w:sz="0" w:space="0" w:color="auto"/>
            <w:bottom w:val="none" w:sz="0" w:space="0" w:color="auto"/>
            <w:right w:val="none" w:sz="0" w:space="0" w:color="auto"/>
          </w:divBdr>
        </w:div>
        <w:div w:id="1508712634">
          <w:marLeft w:val="0"/>
          <w:marRight w:val="0"/>
          <w:marTop w:val="0"/>
          <w:marBottom w:val="0"/>
          <w:divBdr>
            <w:top w:val="none" w:sz="0" w:space="0" w:color="auto"/>
            <w:left w:val="none" w:sz="0" w:space="0" w:color="auto"/>
            <w:bottom w:val="none" w:sz="0" w:space="0" w:color="auto"/>
            <w:right w:val="none" w:sz="0" w:space="0" w:color="auto"/>
          </w:divBdr>
        </w:div>
        <w:div w:id="205024446">
          <w:marLeft w:val="0"/>
          <w:marRight w:val="0"/>
          <w:marTop w:val="0"/>
          <w:marBottom w:val="0"/>
          <w:divBdr>
            <w:top w:val="none" w:sz="0" w:space="0" w:color="auto"/>
            <w:left w:val="none" w:sz="0" w:space="0" w:color="auto"/>
            <w:bottom w:val="none" w:sz="0" w:space="0" w:color="auto"/>
            <w:right w:val="none" w:sz="0" w:space="0" w:color="auto"/>
          </w:divBdr>
        </w:div>
        <w:div w:id="1634292974">
          <w:marLeft w:val="0"/>
          <w:marRight w:val="0"/>
          <w:marTop w:val="0"/>
          <w:marBottom w:val="0"/>
          <w:divBdr>
            <w:top w:val="none" w:sz="0" w:space="0" w:color="auto"/>
            <w:left w:val="none" w:sz="0" w:space="0" w:color="auto"/>
            <w:bottom w:val="none" w:sz="0" w:space="0" w:color="auto"/>
            <w:right w:val="none" w:sz="0" w:space="0" w:color="auto"/>
          </w:divBdr>
        </w:div>
        <w:div w:id="1464155895">
          <w:marLeft w:val="0"/>
          <w:marRight w:val="0"/>
          <w:marTop w:val="0"/>
          <w:marBottom w:val="0"/>
          <w:divBdr>
            <w:top w:val="none" w:sz="0" w:space="0" w:color="auto"/>
            <w:left w:val="none" w:sz="0" w:space="0" w:color="auto"/>
            <w:bottom w:val="none" w:sz="0" w:space="0" w:color="auto"/>
            <w:right w:val="none" w:sz="0" w:space="0" w:color="auto"/>
          </w:divBdr>
        </w:div>
        <w:div w:id="320886409">
          <w:marLeft w:val="0"/>
          <w:marRight w:val="0"/>
          <w:marTop w:val="0"/>
          <w:marBottom w:val="0"/>
          <w:divBdr>
            <w:top w:val="none" w:sz="0" w:space="0" w:color="auto"/>
            <w:left w:val="none" w:sz="0" w:space="0" w:color="auto"/>
            <w:bottom w:val="none" w:sz="0" w:space="0" w:color="auto"/>
            <w:right w:val="none" w:sz="0" w:space="0" w:color="auto"/>
          </w:divBdr>
        </w:div>
        <w:div w:id="2002804952">
          <w:marLeft w:val="0"/>
          <w:marRight w:val="0"/>
          <w:marTop w:val="0"/>
          <w:marBottom w:val="0"/>
          <w:divBdr>
            <w:top w:val="none" w:sz="0" w:space="0" w:color="auto"/>
            <w:left w:val="none" w:sz="0" w:space="0" w:color="auto"/>
            <w:bottom w:val="none" w:sz="0" w:space="0" w:color="auto"/>
            <w:right w:val="none" w:sz="0" w:space="0" w:color="auto"/>
          </w:divBdr>
        </w:div>
        <w:div w:id="1852527249">
          <w:marLeft w:val="0"/>
          <w:marRight w:val="0"/>
          <w:marTop w:val="0"/>
          <w:marBottom w:val="0"/>
          <w:divBdr>
            <w:top w:val="none" w:sz="0" w:space="0" w:color="auto"/>
            <w:left w:val="none" w:sz="0" w:space="0" w:color="auto"/>
            <w:bottom w:val="none" w:sz="0" w:space="0" w:color="auto"/>
            <w:right w:val="none" w:sz="0" w:space="0" w:color="auto"/>
          </w:divBdr>
        </w:div>
        <w:div w:id="686366125">
          <w:marLeft w:val="0"/>
          <w:marRight w:val="0"/>
          <w:marTop w:val="0"/>
          <w:marBottom w:val="0"/>
          <w:divBdr>
            <w:top w:val="none" w:sz="0" w:space="0" w:color="auto"/>
            <w:left w:val="none" w:sz="0" w:space="0" w:color="auto"/>
            <w:bottom w:val="none" w:sz="0" w:space="0" w:color="auto"/>
            <w:right w:val="none" w:sz="0" w:space="0" w:color="auto"/>
          </w:divBdr>
        </w:div>
        <w:div w:id="334235713">
          <w:marLeft w:val="0"/>
          <w:marRight w:val="0"/>
          <w:marTop w:val="0"/>
          <w:marBottom w:val="0"/>
          <w:divBdr>
            <w:top w:val="none" w:sz="0" w:space="0" w:color="auto"/>
            <w:left w:val="none" w:sz="0" w:space="0" w:color="auto"/>
            <w:bottom w:val="none" w:sz="0" w:space="0" w:color="auto"/>
            <w:right w:val="none" w:sz="0" w:space="0" w:color="auto"/>
          </w:divBdr>
        </w:div>
        <w:div w:id="841437237">
          <w:marLeft w:val="0"/>
          <w:marRight w:val="0"/>
          <w:marTop w:val="0"/>
          <w:marBottom w:val="0"/>
          <w:divBdr>
            <w:top w:val="none" w:sz="0" w:space="0" w:color="auto"/>
            <w:left w:val="none" w:sz="0" w:space="0" w:color="auto"/>
            <w:bottom w:val="none" w:sz="0" w:space="0" w:color="auto"/>
            <w:right w:val="none" w:sz="0" w:space="0" w:color="auto"/>
          </w:divBdr>
        </w:div>
        <w:div w:id="405031841">
          <w:marLeft w:val="0"/>
          <w:marRight w:val="0"/>
          <w:marTop w:val="0"/>
          <w:marBottom w:val="0"/>
          <w:divBdr>
            <w:top w:val="none" w:sz="0" w:space="0" w:color="auto"/>
            <w:left w:val="none" w:sz="0" w:space="0" w:color="auto"/>
            <w:bottom w:val="none" w:sz="0" w:space="0" w:color="auto"/>
            <w:right w:val="none" w:sz="0" w:space="0" w:color="auto"/>
          </w:divBdr>
        </w:div>
        <w:div w:id="1989242159">
          <w:marLeft w:val="0"/>
          <w:marRight w:val="0"/>
          <w:marTop w:val="0"/>
          <w:marBottom w:val="0"/>
          <w:divBdr>
            <w:top w:val="none" w:sz="0" w:space="0" w:color="auto"/>
            <w:left w:val="none" w:sz="0" w:space="0" w:color="auto"/>
            <w:bottom w:val="none" w:sz="0" w:space="0" w:color="auto"/>
            <w:right w:val="none" w:sz="0" w:space="0" w:color="auto"/>
          </w:divBdr>
        </w:div>
        <w:div w:id="1293943774">
          <w:marLeft w:val="0"/>
          <w:marRight w:val="0"/>
          <w:marTop w:val="0"/>
          <w:marBottom w:val="0"/>
          <w:divBdr>
            <w:top w:val="none" w:sz="0" w:space="0" w:color="auto"/>
            <w:left w:val="none" w:sz="0" w:space="0" w:color="auto"/>
            <w:bottom w:val="none" w:sz="0" w:space="0" w:color="auto"/>
            <w:right w:val="none" w:sz="0" w:space="0" w:color="auto"/>
          </w:divBdr>
        </w:div>
        <w:div w:id="1681004381">
          <w:marLeft w:val="0"/>
          <w:marRight w:val="0"/>
          <w:marTop w:val="0"/>
          <w:marBottom w:val="0"/>
          <w:divBdr>
            <w:top w:val="none" w:sz="0" w:space="0" w:color="auto"/>
            <w:left w:val="none" w:sz="0" w:space="0" w:color="auto"/>
            <w:bottom w:val="none" w:sz="0" w:space="0" w:color="auto"/>
            <w:right w:val="none" w:sz="0" w:space="0" w:color="auto"/>
          </w:divBdr>
        </w:div>
        <w:div w:id="1310400757">
          <w:marLeft w:val="0"/>
          <w:marRight w:val="0"/>
          <w:marTop w:val="0"/>
          <w:marBottom w:val="0"/>
          <w:divBdr>
            <w:top w:val="none" w:sz="0" w:space="0" w:color="auto"/>
            <w:left w:val="none" w:sz="0" w:space="0" w:color="auto"/>
            <w:bottom w:val="none" w:sz="0" w:space="0" w:color="auto"/>
            <w:right w:val="none" w:sz="0" w:space="0" w:color="auto"/>
          </w:divBdr>
        </w:div>
        <w:div w:id="1775324632">
          <w:marLeft w:val="0"/>
          <w:marRight w:val="0"/>
          <w:marTop w:val="0"/>
          <w:marBottom w:val="0"/>
          <w:divBdr>
            <w:top w:val="none" w:sz="0" w:space="0" w:color="auto"/>
            <w:left w:val="none" w:sz="0" w:space="0" w:color="auto"/>
            <w:bottom w:val="none" w:sz="0" w:space="0" w:color="auto"/>
            <w:right w:val="none" w:sz="0" w:space="0" w:color="auto"/>
          </w:divBdr>
        </w:div>
        <w:div w:id="2029745501">
          <w:marLeft w:val="0"/>
          <w:marRight w:val="0"/>
          <w:marTop w:val="0"/>
          <w:marBottom w:val="0"/>
          <w:divBdr>
            <w:top w:val="none" w:sz="0" w:space="0" w:color="auto"/>
            <w:left w:val="none" w:sz="0" w:space="0" w:color="auto"/>
            <w:bottom w:val="none" w:sz="0" w:space="0" w:color="auto"/>
            <w:right w:val="none" w:sz="0" w:space="0" w:color="auto"/>
          </w:divBdr>
        </w:div>
        <w:div w:id="212162308">
          <w:marLeft w:val="0"/>
          <w:marRight w:val="0"/>
          <w:marTop w:val="0"/>
          <w:marBottom w:val="0"/>
          <w:divBdr>
            <w:top w:val="none" w:sz="0" w:space="0" w:color="auto"/>
            <w:left w:val="none" w:sz="0" w:space="0" w:color="auto"/>
            <w:bottom w:val="none" w:sz="0" w:space="0" w:color="auto"/>
            <w:right w:val="none" w:sz="0" w:space="0" w:color="auto"/>
          </w:divBdr>
        </w:div>
        <w:div w:id="1411930526">
          <w:marLeft w:val="0"/>
          <w:marRight w:val="0"/>
          <w:marTop w:val="0"/>
          <w:marBottom w:val="0"/>
          <w:divBdr>
            <w:top w:val="none" w:sz="0" w:space="0" w:color="auto"/>
            <w:left w:val="none" w:sz="0" w:space="0" w:color="auto"/>
            <w:bottom w:val="none" w:sz="0" w:space="0" w:color="auto"/>
            <w:right w:val="none" w:sz="0" w:space="0" w:color="auto"/>
          </w:divBdr>
        </w:div>
        <w:div w:id="414519228">
          <w:marLeft w:val="0"/>
          <w:marRight w:val="0"/>
          <w:marTop w:val="0"/>
          <w:marBottom w:val="0"/>
          <w:divBdr>
            <w:top w:val="none" w:sz="0" w:space="0" w:color="auto"/>
            <w:left w:val="none" w:sz="0" w:space="0" w:color="auto"/>
            <w:bottom w:val="none" w:sz="0" w:space="0" w:color="auto"/>
            <w:right w:val="none" w:sz="0" w:space="0" w:color="auto"/>
          </w:divBdr>
        </w:div>
        <w:div w:id="1007563409">
          <w:marLeft w:val="0"/>
          <w:marRight w:val="0"/>
          <w:marTop w:val="0"/>
          <w:marBottom w:val="0"/>
          <w:divBdr>
            <w:top w:val="none" w:sz="0" w:space="0" w:color="auto"/>
            <w:left w:val="none" w:sz="0" w:space="0" w:color="auto"/>
            <w:bottom w:val="none" w:sz="0" w:space="0" w:color="auto"/>
            <w:right w:val="none" w:sz="0" w:space="0" w:color="auto"/>
          </w:divBdr>
        </w:div>
        <w:div w:id="129909171">
          <w:marLeft w:val="0"/>
          <w:marRight w:val="0"/>
          <w:marTop w:val="0"/>
          <w:marBottom w:val="0"/>
          <w:divBdr>
            <w:top w:val="none" w:sz="0" w:space="0" w:color="auto"/>
            <w:left w:val="none" w:sz="0" w:space="0" w:color="auto"/>
            <w:bottom w:val="none" w:sz="0" w:space="0" w:color="auto"/>
            <w:right w:val="none" w:sz="0" w:space="0" w:color="auto"/>
          </w:divBdr>
        </w:div>
        <w:div w:id="306596709">
          <w:marLeft w:val="0"/>
          <w:marRight w:val="0"/>
          <w:marTop w:val="0"/>
          <w:marBottom w:val="0"/>
          <w:divBdr>
            <w:top w:val="none" w:sz="0" w:space="0" w:color="auto"/>
            <w:left w:val="none" w:sz="0" w:space="0" w:color="auto"/>
            <w:bottom w:val="none" w:sz="0" w:space="0" w:color="auto"/>
            <w:right w:val="none" w:sz="0" w:space="0" w:color="auto"/>
          </w:divBdr>
        </w:div>
        <w:div w:id="18548576">
          <w:marLeft w:val="0"/>
          <w:marRight w:val="0"/>
          <w:marTop w:val="0"/>
          <w:marBottom w:val="0"/>
          <w:divBdr>
            <w:top w:val="none" w:sz="0" w:space="0" w:color="auto"/>
            <w:left w:val="none" w:sz="0" w:space="0" w:color="auto"/>
            <w:bottom w:val="none" w:sz="0" w:space="0" w:color="auto"/>
            <w:right w:val="none" w:sz="0" w:space="0" w:color="auto"/>
          </w:divBdr>
        </w:div>
        <w:div w:id="80806803">
          <w:marLeft w:val="0"/>
          <w:marRight w:val="0"/>
          <w:marTop w:val="0"/>
          <w:marBottom w:val="0"/>
          <w:divBdr>
            <w:top w:val="none" w:sz="0" w:space="0" w:color="auto"/>
            <w:left w:val="none" w:sz="0" w:space="0" w:color="auto"/>
            <w:bottom w:val="none" w:sz="0" w:space="0" w:color="auto"/>
            <w:right w:val="none" w:sz="0" w:space="0" w:color="auto"/>
          </w:divBdr>
        </w:div>
      </w:divsChild>
    </w:div>
    <w:div w:id="1147094288">
      <w:bodyDiv w:val="1"/>
      <w:marLeft w:val="0"/>
      <w:marRight w:val="0"/>
      <w:marTop w:val="0"/>
      <w:marBottom w:val="0"/>
      <w:divBdr>
        <w:top w:val="none" w:sz="0" w:space="0" w:color="auto"/>
        <w:left w:val="none" w:sz="0" w:space="0" w:color="auto"/>
        <w:bottom w:val="none" w:sz="0" w:space="0" w:color="auto"/>
        <w:right w:val="none" w:sz="0" w:space="0" w:color="auto"/>
      </w:divBdr>
    </w:div>
    <w:div w:id="1267616365">
      <w:bodyDiv w:val="1"/>
      <w:marLeft w:val="0"/>
      <w:marRight w:val="0"/>
      <w:marTop w:val="0"/>
      <w:marBottom w:val="0"/>
      <w:divBdr>
        <w:top w:val="none" w:sz="0" w:space="0" w:color="auto"/>
        <w:left w:val="none" w:sz="0" w:space="0" w:color="auto"/>
        <w:bottom w:val="none" w:sz="0" w:space="0" w:color="auto"/>
        <w:right w:val="none" w:sz="0" w:space="0" w:color="auto"/>
      </w:divBdr>
    </w:div>
    <w:div w:id="1281836918">
      <w:bodyDiv w:val="1"/>
      <w:marLeft w:val="0"/>
      <w:marRight w:val="0"/>
      <w:marTop w:val="0"/>
      <w:marBottom w:val="0"/>
      <w:divBdr>
        <w:top w:val="none" w:sz="0" w:space="0" w:color="auto"/>
        <w:left w:val="none" w:sz="0" w:space="0" w:color="auto"/>
        <w:bottom w:val="none" w:sz="0" w:space="0" w:color="auto"/>
        <w:right w:val="none" w:sz="0" w:space="0" w:color="auto"/>
      </w:divBdr>
    </w:div>
    <w:div w:id="1289436261">
      <w:bodyDiv w:val="1"/>
      <w:marLeft w:val="0"/>
      <w:marRight w:val="0"/>
      <w:marTop w:val="0"/>
      <w:marBottom w:val="0"/>
      <w:divBdr>
        <w:top w:val="none" w:sz="0" w:space="0" w:color="auto"/>
        <w:left w:val="none" w:sz="0" w:space="0" w:color="auto"/>
        <w:bottom w:val="none" w:sz="0" w:space="0" w:color="auto"/>
        <w:right w:val="none" w:sz="0" w:space="0" w:color="auto"/>
      </w:divBdr>
    </w:div>
    <w:div w:id="1390417907">
      <w:bodyDiv w:val="1"/>
      <w:marLeft w:val="0"/>
      <w:marRight w:val="0"/>
      <w:marTop w:val="0"/>
      <w:marBottom w:val="0"/>
      <w:divBdr>
        <w:top w:val="none" w:sz="0" w:space="0" w:color="auto"/>
        <w:left w:val="none" w:sz="0" w:space="0" w:color="auto"/>
        <w:bottom w:val="none" w:sz="0" w:space="0" w:color="auto"/>
        <w:right w:val="none" w:sz="0" w:space="0" w:color="auto"/>
      </w:divBdr>
    </w:div>
    <w:div w:id="1467160419">
      <w:bodyDiv w:val="1"/>
      <w:marLeft w:val="0"/>
      <w:marRight w:val="0"/>
      <w:marTop w:val="0"/>
      <w:marBottom w:val="0"/>
      <w:divBdr>
        <w:top w:val="none" w:sz="0" w:space="0" w:color="auto"/>
        <w:left w:val="none" w:sz="0" w:space="0" w:color="auto"/>
        <w:bottom w:val="none" w:sz="0" w:space="0" w:color="auto"/>
        <w:right w:val="none" w:sz="0" w:space="0" w:color="auto"/>
      </w:divBdr>
    </w:div>
    <w:div w:id="1542284043">
      <w:bodyDiv w:val="1"/>
      <w:marLeft w:val="0"/>
      <w:marRight w:val="0"/>
      <w:marTop w:val="0"/>
      <w:marBottom w:val="0"/>
      <w:divBdr>
        <w:top w:val="none" w:sz="0" w:space="0" w:color="auto"/>
        <w:left w:val="none" w:sz="0" w:space="0" w:color="auto"/>
        <w:bottom w:val="none" w:sz="0" w:space="0" w:color="auto"/>
        <w:right w:val="none" w:sz="0" w:space="0" w:color="auto"/>
      </w:divBdr>
      <w:divsChild>
        <w:div w:id="1220245282">
          <w:marLeft w:val="0"/>
          <w:marRight w:val="0"/>
          <w:marTop w:val="0"/>
          <w:marBottom w:val="0"/>
          <w:divBdr>
            <w:top w:val="none" w:sz="0" w:space="0" w:color="auto"/>
            <w:left w:val="none" w:sz="0" w:space="0" w:color="auto"/>
            <w:bottom w:val="none" w:sz="0" w:space="0" w:color="auto"/>
            <w:right w:val="none" w:sz="0" w:space="0" w:color="auto"/>
          </w:divBdr>
        </w:div>
        <w:div w:id="155926181">
          <w:marLeft w:val="0"/>
          <w:marRight w:val="0"/>
          <w:marTop w:val="0"/>
          <w:marBottom w:val="0"/>
          <w:divBdr>
            <w:top w:val="none" w:sz="0" w:space="0" w:color="auto"/>
            <w:left w:val="none" w:sz="0" w:space="0" w:color="auto"/>
            <w:bottom w:val="none" w:sz="0" w:space="0" w:color="auto"/>
            <w:right w:val="none" w:sz="0" w:space="0" w:color="auto"/>
          </w:divBdr>
        </w:div>
        <w:div w:id="1437169403">
          <w:marLeft w:val="0"/>
          <w:marRight w:val="0"/>
          <w:marTop w:val="0"/>
          <w:marBottom w:val="0"/>
          <w:divBdr>
            <w:top w:val="none" w:sz="0" w:space="0" w:color="auto"/>
            <w:left w:val="none" w:sz="0" w:space="0" w:color="auto"/>
            <w:bottom w:val="none" w:sz="0" w:space="0" w:color="auto"/>
            <w:right w:val="none" w:sz="0" w:space="0" w:color="auto"/>
          </w:divBdr>
        </w:div>
        <w:div w:id="657924795">
          <w:marLeft w:val="0"/>
          <w:marRight w:val="0"/>
          <w:marTop w:val="0"/>
          <w:marBottom w:val="0"/>
          <w:divBdr>
            <w:top w:val="none" w:sz="0" w:space="0" w:color="auto"/>
            <w:left w:val="none" w:sz="0" w:space="0" w:color="auto"/>
            <w:bottom w:val="none" w:sz="0" w:space="0" w:color="auto"/>
            <w:right w:val="none" w:sz="0" w:space="0" w:color="auto"/>
          </w:divBdr>
        </w:div>
        <w:div w:id="1873491323">
          <w:marLeft w:val="0"/>
          <w:marRight w:val="0"/>
          <w:marTop w:val="0"/>
          <w:marBottom w:val="0"/>
          <w:divBdr>
            <w:top w:val="none" w:sz="0" w:space="0" w:color="auto"/>
            <w:left w:val="none" w:sz="0" w:space="0" w:color="auto"/>
            <w:bottom w:val="none" w:sz="0" w:space="0" w:color="auto"/>
            <w:right w:val="none" w:sz="0" w:space="0" w:color="auto"/>
          </w:divBdr>
        </w:div>
        <w:div w:id="1368214138">
          <w:marLeft w:val="0"/>
          <w:marRight w:val="0"/>
          <w:marTop w:val="0"/>
          <w:marBottom w:val="0"/>
          <w:divBdr>
            <w:top w:val="none" w:sz="0" w:space="0" w:color="auto"/>
            <w:left w:val="none" w:sz="0" w:space="0" w:color="auto"/>
            <w:bottom w:val="none" w:sz="0" w:space="0" w:color="auto"/>
            <w:right w:val="none" w:sz="0" w:space="0" w:color="auto"/>
          </w:divBdr>
        </w:div>
        <w:div w:id="1168444657">
          <w:marLeft w:val="0"/>
          <w:marRight w:val="0"/>
          <w:marTop w:val="0"/>
          <w:marBottom w:val="0"/>
          <w:divBdr>
            <w:top w:val="none" w:sz="0" w:space="0" w:color="auto"/>
            <w:left w:val="none" w:sz="0" w:space="0" w:color="auto"/>
            <w:bottom w:val="none" w:sz="0" w:space="0" w:color="auto"/>
            <w:right w:val="none" w:sz="0" w:space="0" w:color="auto"/>
          </w:divBdr>
        </w:div>
        <w:div w:id="50157354">
          <w:marLeft w:val="0"/>
          <w:marRight w:val="0"/>
          <w:marTop w:val="0"/>
          <w:marBottom w:val="0"/>
          <w:divBdr>
            <w:top w:val="none" w:sz="0" w:space="0" w:color="auto"/>
            <w:left w:val="none" w:sz="0" w:space="0" w:color="auto"/>
            <w:bottom w:val="none" w:sz="0" w:space="0" w:color="auto"/>
            <w:right w:val="none" w:sz="0" w:space="0" w:color="auto"/>
          </w:divBdr>
        </w:div>
        <w:div w:id="206530969">
          <w:marLeft w:val="0"/>
          <w:marRight w:val="0"/>
          <w:marTop w:val="0"/>
          <w:marBottom w:val="0"/>
          <w:divBdr>
            <w:top w:val="none" w:sz="0" w:space="0" w:color="auto"/>
            <w:left w:val="none" w:sz="0" w:space="0" w:color="auto"/>
            <w:bottom w:val="none" w:sz="0" w:space="0" w:color="auto"/>
            <w:right w:val="none" w:sz="0" w:space="0" w:color="auto"/>
          </w:divBdr>
        </w:div>
        <w:div w:id="795835626">
          <w:marLeft w:val="0"/>
          <w:marRight w:val="0"/>
          <w:marTop w:val="0"/>
          <w:marBottom w:val="0"/>
          <w:divBdr>
            <w:top w:val="none" w:sz="0" w:space="0" w:color="auto"/>
            <w:left w:val="none" w:sz="0" w:space="0" w:color="auto"/>
            <w:bottom w:val="none" w:sz="0" w:space="0" w:color="auto"/>
            <w:right w:val="none" w:sz="0" w:space="0" w:color="auto"/>
          </w:divBdr>
        </w:div>
        <w:div w:id="1455370093">
          <w:marLeft w:val="0"/>
          <w:marRight w:val="0"/>
          <w:marTop w:val="0"/>
          <w:marBottom w:val="0"/>
          <w:divBdr>
            <w:top w:val="none" w:sz="0" w:space="0" w:color="auto"/>
            <w:left w:val="none" w:sz="0" w:space="0" w:color="auto"/>
            <w:bottom w:val="none" w:sz="0" w:space="0" w:color="auto"/>
            <w:right w:val="none" w:sz="0" w:space="0" w:color="auto"/>
          </w:divBdr>
        </w:div>
        <w:div w:id="283389953">
          <w:marLeft w:val="0"/>
          <w:marRight w:val="0"/>
          <w:marTop w:val="0"/>
          <w:marBottom w:val="0"/>
          <w:divBdr>
            <w:top w:val="none" w:sz="0" w:space="0" w:color="auto"/>
            <w:left w:val="none" w:sz="0" w:space="0" w:color="auto"/>
            <w:bottom w:val="none" w:sz="0" w:space="0" w:color="auto"/>
            <w:right w:val="none" w:sz="0" w:space="0" w:color="auto"/>
          </w:divBdr>
        </w:div>
        <w:div w:id="467624822">
          <w:marLeft w:val="0"/>
          <w:marRight w:val="0"/>
          <w:marTop w:val="0"/>
          <w:marBottom w:val="0"/>
          <w:divBdr>
            <w:top w:val="none" w:sz="0" w:space="0" w:color="auto"/>
            <w:left w:val="none" w:sz="0" w:space="0" w:color="auto"/>
            <w:bottom w:val="none" w:sz="0" w:space="0" w:color="auto"/>
            <w:right w:val="none" w:sz="0" w:space="0" w:color="auto"/>
          </w:divBdr>
        </w:div>
      </w:divsChild>
    </w:div>
    <w:div w:id="1578245873">
      <w:bodyDiv w:val="1"/>
      <w:marLeft w:val="0"/>
      <w:marRight w:val="0"/>
      <w:marTop w:val="0"/>
      <w:marBottom w:val="0"/>
      <w:divBdr>
        <w:top w:val="none" w:sz="0" w:space="0" w:color="auto"/>
        <w:left w:val="none" w:sz="0" w:space="0" w:color="auto"/>
        <w:bottom w:val="none" w:sz="0" w:space="0" w:color="auto"/>
        <w:right w:val="none" w:sz="0" w:space="0" w:color="auto"/>
      </w:divBdr>
    </w:div>
    <w:div w:id="1587837418">
      <w:bodyDiv w:val="1"/>
      <w:marLeft w:val="0"/>
      <w:marRight w:val="0"/>
      <w:marTop w:val="0"/>
      <w:marBottom w:val="0"/>
      <w:divBdr>
        <w:top w:val="none" w:sz="0" w:space="0" w:color="auto"/>
        <w:left w:val="none" w:sz="0" w:space="0" w:color="auto"/>
        <w:bottom w:val="none" w:sz="0" w:space="0" w:color="auto"/>
        <w:right w:val="none" w:sz="0" w:space="0" w:color="auto"/>
      </w:divBdr>
      <w:divsChild>
        <w:div w:id="1347368870">
          <w:marLeft w:val="0"/>
          <w:marRight w:val="0"/>
          <w:marTop w:val="0"/>
          <w:marBottom w:val="0"/>
          <w:divBdr>
            <w:top w:val="none" w:sz="0" w:space="0" w:color="auto"/>
            <w:left w:val="none" w:sz="0" w:space="0" w:color="auto"/>
            <w:bottom w:val="none" w:sz="0" w:space="0" w:color="auto"/>
            <w:right w:val="none" w:sz="0" w:space="0" w:color="auto"/>
          </w:divBdr>
        </w:div>
        <w:div w:id="2004048617">
          <w:marLeft w:val="0"/>
          <w:marRight w:val="0"/>
          <w:marTop w:val="0"/>
          <w:marBottom w:val="0"/>
          <w:divBdr>
            <w:top w:val="none" w:sz="0" w:space="0" w:color="auto"/>
            <w:left w:val="none" w:sz="0" w:space="0" w:color="auto"/>
            <w:bottom w:val="none" w:sz="0" w:space="0" w:color="auto"/>
            <w:right w:val="none" w:sz="0" w:space="0" w:color="auto"/>
          </w:divBdr>
        </w:div>
        <w:div w:id="803232261">
          <w:marLeft w:val="0"/>
          <w:marRight w:val="0"/>
          <w:marTop w:val="0"/>
          <w:marBottom w:val="0"/>
          <w:divBdr>
            <w:top w:val="none" w:sz="0" w:space="0" w:color="auto"/>
            <w:left w:val="none" w:sz="0" w:space="0" w:color="auto"/>
            <w:bottom w:val="none" w:sz="0" w:space="0" w:color="auto"/>
            <w:right w:val="none" w:sz="0" w:space="0" w:color="auto"/>
          </w:divBdr>
        </w:div>
        <w:div w:id="446893841">
          <w:marLeft w:val="0"/>
          <w:marRight w:val="0"/>
          <w:marTop w:val="0"/>
          <w:marBottom w:val="0"/>
          <w:divBdr>
            <w:top w:val="none" w:sz="0" w:space="0" w:color="auto"/>
            <w:left w:val="none" w:sz="0" w:space="0" w:color="auto"/>
            <w:bottom w:val="none" w:sz="0" w:space="0" w:color="auto"/>
            <w:right w:val="none" w:sz="0" w:space="0" w:color="auto"/>
          </w:divBdr>
        </w:div>
        <w:div w:id="307132581">
          <w:marLeft w:val="0"/>
          <w:marRight w:val="0"/>
          <w:marTop w:val="0"/>
          <w:marBottom w:val="0"/>
          <w:divBdr>
            <w:top w:val="none" w:sz="0" w:space="0" w:color="auto"/>
            <w:left w:val="none" w:sz="0" w:space="0" w:color="auto"/>
            <w:bottom w:val="none" w:sz="0" w:space="0" w:color="auto"/>
            <w:right w:val="none" w:sz="0" w:space="0" w:color="auto"/>
          </w:divBdr>
        </w:div>
        <w:div w:id="2050571556">
          <w:marLeft w:val="0"/>
          <w:marRight w:val="0"/>
          <w:marTop w:val="0"/>
          <w:marBottom w:val="0"/>
          <w:divBdr>
            <w:top w:val="none" w:sz="0" w:space="0" w:color="auto"/>
            <w:left w:val="none" w:sz="0" w:space="0" w:color="auto"/>
            <w:bottom w:val="none" w:sz="0" w:space="0" w:color="auto"/>
            <w:right w:val="none" w:sz="0" w:space="0" w:color="auto"/>
          </w:divBdr>
        </w:div>
        <w:div w:id="880096904">
          <w:marLeft w:val="0"/>
          <w:marRight w:val="0"/>
          <w:marTop w:val="0"/>
          <w:marBottom w:val="0"/>
          <w:divBdr>
            <w:top w:val="none" w:sz="0" w:space="0" w:color="auto"/>
            <w:left w:val="none" w:sz="0" w:space="0" w:color="auto"/>
            <w:bottom w:val="none" w:sz="0" w:space="0" w:color="auto"/>
            <w:right w:val="none" w:sz="0" w:space="0" w:color="auto"/>
          </w:divBdr>
        </w:div>
        <w:div w:id="355692570">
          <w:marLeft w:val="0"/>
          <w:marRight w:val="0"/>
          <w:marTop w:val="0"/>
          <w:marBottom w:val="0"/>
          <w:divBdr>
            <w:top w:val="none" w:sz="0" w:space="0" w:color="auto"/>
            <w:left w:val="none" w:sz="0" w:space="0" w:color="auto"/>
            <w:bottom w:val="none" w:sz="0" w:space="0" w:color="auto"/>
            <w:right w:val="none" w:sz="0" w:space="0" w:color="auto"/>
          </w:divBdr>
        </w:div>
        <w:div w:id="1202396366">
          <w:marLeft w:val="0"/>
          <w:marRight w:val="0"/>
          <w:marTop w:val="0"/>
          <w:marBottom w:val="0"/>
          <w:divBdr>
            <w:top w:val="none" w:sz="0" w:space="0" w:color="auto"/>
            <w:left w:val="none" w:sz="0" w:space="0" w:color="auto"/>
            <w:bottom w:val="none" w:sz="0" w:space="0" w:color="auto"/>
            <w:right w:val="none" w:sz="0" w:space="0" w:color="auto"/>
          </w:divBdr>
        </w:div>
        <w:div w:id="147015098">
          <w:marLeft w:val="0"/>
          <w:marRight w:val="0"/>
          <w:marTop w:val="0"/>
          <w:marBottom w:val="0"/>
          <w:divBdr>
            <w:top w:val="none" w:sz="0" w:space="0" w:color="auto"/>
            <w:left w:val="none" w:sz="0" w:space="0" w:color="auto"/>
            <w:bottom w:val="none" w:sz="0" w:space="0" w:color="auto"/>
            <w:right w:val="none" w:sz="0" w:space="0" w:color="auto"/>
          </w:divBdr>
        </w:div>
        <w:div w:id="2063365590">
          <w:marLeft w:val="0"/>
          <w:marRight w:val="0"/>
          <w:marTop w:val="0"/>
          <w:marBottom w:val="0"/>
          <w:divBdr>
            <w:top w:val="none" w:sz="0" w:space="0" w:color="auto"/>
            <w:left w:val="none" w:sz="0" w:space="0" w:color="auto"/>
            <w:bottom w:val="none" w:sz="0" w:space="0" w:color="auto"/>
            <w:right w:val="none" w:sz="0" w:space="0" w:color="auto"/>
          </w:divBdr>
        </w:div>
        <w:div w:id="1178009720">
          <w:marLeft w:val="0"/>
          <w:marRight w:val="0"/>
          <w:marTop w:val="0"/>
          <w:marBottom w:val="0"/>
          <w:divBdr>
            <w:top w:val="none" w:sz="0" w:space="0" w:color="auto"/>
            <w:left w:val="none" w:sz="0" w:space="0" w:color="auto"/>
            <w:bottom w:val="none" w:sz="0" w:space="0" w:color="auto"/>
            <w:right w:val="none" w:sz="0" w:space="0" w:color="auto"/>
          </w:divBdr>
        </w:div>
        <w:div w:id="287400782">
          <w:marLeft w:val="0"/>
          <w:marRight w:val="0"/>
          <w:marTop w:val="0"/>
          <w:marBottom w:val="0"/>
          <w:divBdr>
            <w:top w:val="none" w:sz="0" w:space="0" w:color="auto"/>
            <w:left w:val="none" w:sz="0" w:space="0" w:color="auto"/>
            <w:bottom w:val="none" w:sz="0" w:space="0" w:color="auto"/>
            <w:right w:val="none" w:sz="0" w:space="0" w:color="auto"/>
          </w:divBdr>
        </w:div>
      </w:divsChild>
    </w:div>
    <w:div w:id="1613517288">
      <w:bodyDiv w:val="1"/>
      <w:marLeft w:val="0"/>
      <w:marRight w:val="0"/>
      <w:marTop w:val="0"/>
      <w:marBottom w:val="0"/>
      <w:divBdr>
        <w:top w:val="none" w:sz="0" w:space="0" w:color="auto"/>
        <w:left w:val="none" w:sz="0" w:space="0" w:color="auto"/>
        <w:bottom w:val="none" w:sz="0" w:space="0" w:color="auto"/>
        <w:right w:val="none" w:sz="0" w:space="0" w:color="auto"/>
      </w:divBdr>
    </w:div>
    <w:div w:id="1636329288">
      <w:bodyDiv w:val="1"/>
      <w:marLeft w:val="0"/>
      <w:marRight w:val="0"/>
      <w:marTop w:val="0"/>
      <w:marBottom w:val="0"/>
      <w:divBdr>
        <w:top w:val="none" w:sz="0" w:space="0" w:color="auto"/>
        <w:left w:val="none" w:sz="0" w:space="0" w:color="auto"/>
        <w:bottom w:val="none" w:sz="0" w:space="0" w:color="auto"/>
        <w:right w:val="none" w:sz="0" w:space="0" w:color="auto"/>
      </w:divBdr>
    </w:div>
    <w:div w:id="1776249757">
      <w:bodyDiv w:val="1"/>
      <w:marLeft w:val="0"/>
      <w:marRight w:val="0"/>
      <w:marTop w:val="0"/>
      <w:marBottom w:val="0"/>
      <w:divBdr>
        <w:top w:val="none" w:sz="0" w:space="0" w:color="auto"/>
        <w:left w:val="none" w:sz="0" w:space="0" w:color="auto"/>
        <w:bottom w:val="none" w:sz="0" w:space="0" w:color="auto"/>
        <w:right w:val="none" w:sz="0" w:space="0" w:color="auto"/>
      </w:divBdr>
    </w:div>
    <w:div w:id="1857697393">
      <w:bodyDiv w:val="1"/>
      <w:marLeft w:val="0"/>
      <w:marRight w:val="0"/>
      <w:marTop w:val="0"/>
      <w:marBottom w:val="0"/>
      <w:divBdr>
        <w:top w:val="none" w:sz="0" w:space="0" w:color="auto"/>
        <w:left w:val="none" w:sz="0" w:space="0" w:color="auto"/>
        <w:bottom w:val="none" w:sz="0" w:space="0" w:color="auto"/>
        <w:right w:val="none" w:sz="0" w:space="0" w:color="auto"/>
      </w:divBdr>
    </w:div>
    <w:div w:id="1920283699">
      <w:bodyDiv w:val="1"/>
      <w:marLeft w:val="0"/>
      <w:marRight w:val="0"/>
      <w:marTop w:val="0"/>
      <w:marBottom w:val="0"/>
      <w:divBdr>
        <w:top w:val="none" w:sz="0" w:space="0" w:color="auto"/>
        <w:left w:val="none" w:sz="0" w:space="0" w:color="auto"/>
        <w:bottom w:val="none" w:sz="0" w:space="0" w:color="auto"/>
        <w:right w:val="none" w:sz="0" w:space="0" w:color="auto"/>
      </w:divBdr>
    </w:div>
    <w:div w:id="2001619071">
      <w:bodyDiv w:val="1"/>
      <w:marLeft w:val="0"/>
      <w:marRight w:val="0"/>
      <w:marTop w:val="0"/>
      <w:marBottom w:val="0"/>
      <w:divBdr>
        <w:top w:val="none" w:sz="0" w:space="0" w:color="auto"/>
        <w:left w:val="none" w:sz="0" w:space="0" w:color="auto"/>
        <w:bottom w:val="none" w:sz="0" w:space="0" w:color="auto"/>
        <w:right w:val="none" w:sz="0" w:space="0" w:color="auto"/>
      </w:divBdr>
    </w:div>
    <w:div w:id="2003852749">
      <w:bodyDiv w:val="1"/>
      <w:marLeft w:val="0"/>
      <w:marRight w:val="0"/>
      <w:marTop w:val="0"/>
      <w:marBottom w:val="0"/>
      <w:divBdr>
        <w:top w:val="none" w:sz="0" w:space="0" w:color="auto"/>
        <w:left w:val="none" w:sz="0" w:space="0" w:color="auto"/>
        <w:bottom w:val="none" w:sz="0" w:space="0" w:color="auto"/>
        <w:right w:val="none" w:sz="0" w:space="0" w:color="auto"/>
      </w:divBdr>
    </w:div>
    <w:div w:id="2013754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F8D605-B3FC-4460-834A-175D36C7AB33}" type="doc">
      <dgm:prSet loTypeId="urn:microsoft.com/office/officeart/2005/8/layout/hierarchy1" loCatId="hierarchy" qsTypeId="urn:microsoft.com/office/officeart/2005/8/quickstyle/3d1" qsCatId="3D" csTypeId="urn:microsoft.com/office/officeart/2005/8/colors/colorful3" csCatId="colorful" phldr="1"/>
      <dgm:spPr/>
      <dgm:t>
        <a:bodyPr/>
        <a:lstStyle/>
        <a:p>
          <a:endParaRPr lang="en-GB"/>
        </a:p>
      </dgm:t>
    </dgm:pt>
    <dgm:pt modelId="{78D4EAD9-BBED-4D20-920C-F21346056771}">
      <dgm:prSet phldrT="[Text]" custT="1"/>
      <dgm:spPr/>
      <dgm:t>
        <a:bodyPr/>
        <a:lstStyle/>
        <a:p>
          <a:r>
            <a:rPr lang="en-GB" sz="1000" b="1"/>
            <a:t>CISO</a:t>
          </a:r>
        </a:p>
      </dgm:t>
    </dgm:pt>
    <dgm:pt modelId="{0E40E25C-93B6-40EA-ABB9-D387B989D067}" type="parTrans" cxnId="{A392C5D4-E4CB-4587-B73D-FE2D04861575}">
      <dgm:prSet/>
      <dgm:spPr/>
      <dgm:t>
        <a:bodyPr/>
        <a:lstStyle/>
        <a:p>
          <a:endParaRPr lang="en-GB"/>
        </a:p>
      </dgm:t>
    </dgm:pt>
    <dgm:pt modelId="{CDABA8F6-D647-49C1-A0C1-2F281EE37906}" type="sibTrans" cxnId="{A392C5D4-E4CB-4587-B73D-FE2D04861575}">
      <dgm:prSet/>
      <dgm:spPr/>
      <dgm:t>
        <a:bodyPr/>
        <a:lstStyle/>
        <a:p>
          <a:endParaRPr lang="en-GB"/>
        </a:p>
      </dgm:t>
    </dgm:pt>
    <dgm:pt modelId="{3D02E297-A9FD-44A2-B717-201631BDA043}">
      <dgm:prSet phldrT="[Text]" custT="1"/>
      <dgm:spPr/>
      <dgm:t>
        <a:bodyPr/>
        <a:lstStyle/>
        <a:p>
          <a:r>
            <a:rPr lang="en-GB" sz="800" b="1"/>
            <a:t>Deputy CISO</a:t>
          </a:r>
        </a:p>
      </dgm:t>
    </dgm:pt>
    <dgm:pt modelId="{B41A8A81-1B7A-4C32-A998-00C66A014A15}" type="parTrans" cxnId="{0952B47C-0C76-43B8-8C46-F7E71958088C}">
      <dgm:prSet/>
      <dgm:spPr/>
      <dgm:t>
        <a:bodyPr/>
        <a:lstStyle/>
        <a:p>
          <a:endParaRPr lang="en-GB"/>
        </a:p>
      </dgm:t>
    </dgm:pt>
    <dgm:pt modelId="{A4CAD6E1-EEEA-4AEC-B619-874E555F6F24}" type="sibTrans" cxnId="{0952B47C-0C76-43B8-8C46-F7E71958088C}">
      <dgm:prSet/>
      <dgm:spPr/>
      <dgm:t>
        <a:bodyPr/>
        <a:lstStyle/>
        <a:p>
          <a:endParaRPr lang="en-GB"/>
        </a:p>
      </dgm:t>
    </dgm:pt>
    <dgm:pt modelId="{505B8286-5264-4FF3-BF70-43A6D1EC0A3C}">
      <dgm:prSet phldrT="[Text]"/>
      <dgm:spPr/>
      <dgm:t>
        <a:bodyPr/>
        <a:lstStyle/>
        <a:p>
          <a:r>
            <a:rPr lang="en-GB"/>
            <a:t>Security Analyst Team </a:t>
          </a:r>
        </a:p>
      </dgm:t>
    </dgm:pt>
    <dgm:pt modelId="{24721917-7B8E-481B-A4EA-C77D74E4F65A}" type="parTrans" cxnId="{A259949E-E8D6-458A-B396-5FF3D5E9E479}">
      <dgm:prSet/>
      <dgm:spPr/>
      <dgm:t>
        <a:bodyPr/>
        <a:lstStyle/>
        <a:p>
          <a:endParaRPr lang="en-GB"/>
        </a:p>
      </dgm:t>
    </dgm:pt>
    <dgm:pt modelId="{D09EBF54-AEC3-437E-9F1D-CC5DC807A0DE}" type="sibTrans" cxnId="{A259949E-E8D6-458A-B396-5FF3D5E9E479}">
      <dgm:prSet/>
      <dgm:spPr/>
      <dgm:t>
        <a:bodyPr/>
        <a:lstStyle/>
        <a:p>
          <a:endParaRPr lang="en-GB"/>
        </a:p>
      </dgm:t>
    </dgm:pt>
    <dgm:pt modelId="{9FCD448F-87F1-40E4-93A9-545A542C2505}">
      <dgm:prSet phldrT="[Text]"/>
      <dgm:spPr/>
      <dgm:t>
        <a:bodyPr/>
        <a:lstStyle/>
        <a:p>
          <a:r>
            <a:rPr lang="en-GB"/>
            <a:t>Security Consultant Team</a:t>
          </a:r>
        </a:p>
      </dgm:t>
    </dgm:pt>
    <dgm:pt modelId="{D9EBB4B2-636D-4839-BA6A-ABD646EB9B4C}" type="parTrans" cxnId="{E1BA4DD8-27D6-4642-9EB1-26D997BE69F5}">
      <dgm:prSet/>
      <dgm:spPr/>
      <dgm:t>
        <a:bodyPr/>
        <a:lstStyle/>
        <a:p>
          <a:endParaRPr lang="en-GB"/>
        </a:p>
      </dgm:t>
    </dgm:pt>
    <dgm:pt modelId="{5F19977B-1C91-411E-87C1-35C69C9EB76C}" type="sibTrans" cxnId="{E1BA4DD8-27D6-4642-9EB1-26D997BE69F5}">
      <dgm:prSet/>
      <dgm:spPr/>
      <dgm:t>
        <a:bodyPr/>
        <a:lstStyle/>
        <a:p>
          <a:endParaRPr lang="en-GB"/>
        </a:p>
      </dgm:t>
    </dgm:pt>
    <dgm:pt modelId="{26CD1840-7F84-4D52-9A35-C42857A36B39}">
      <dgm:prSet/>
      <dgm:spPr/>
      <dgm:t>
        <a:bodyPr/>
        <a:lstStyle/>
        <a:p>
          <a:r>
            <a:rPr lang="en-GB"/>
            <a:t>Analyst 2               </a:t>
          </a:r>
        </a:p>
      </dgm:t>
    </dgm:pt>
    <dgm:pt modelId="{98E1E4EE-9BCE-4822-9223-3074FAD08ABA}" type="parTrans" cxnId="{F28C0E9F-347F-484F-9EA6-7D08631FBD8B}">
      <dgm:prSet/>
      <dgm:spPr/>
      <dgm:t>
        <a:bodyPr/>
        <a:lstStyle/>
        <a:p>
          <a:endParaRPr lang="en-GB"/>
        </a:p>
      </dgm:t>
    </dgm:pt>
    <dgm:pt modelId="{670978DE-5D01-4A79-AFCF-347673BA69C9}" type="sibTrans" cxnId="{F28C0E9F-347F-484F-9EA6-7D08631FBD8B}">
      <dgm:prSet/>
      <dgm:spPr/>
      <dgm:t>
        <a:bodyPr/>
        <a:lstStyle/>
        <a:p>
          <a:endParaRPr lang="en-GB"/>
        </a:p>
      </dgm:t>
    </dgm:pt>
    <dgm:pt modelId="{C4AFD77D-C46E-4593-AA69-4C12975EE7A4}">
      <dgm:prSet/>
      <dgm:spPr/>
      <dgm:t>
        <a:bodyPr/>
        <a:lstStyle/>
        <a:p>
          <a:r>
            <a:rPr lang="en-GB"/>
            <a:t>Analyst 1               </a:t>
          </a:r>
        </a:p>
      </dgm:t>
    </dgm:pt>
    <dgm:pt modelId="{7A4959AA-821D-497C-A6E1-3624CAD029B5}" type="parTrans" cxnId="{F1FD4626-9B9A-4732-97E0-5355C85E1D9E}">
      <dgm:prSet/>
      <dgm:spPr/>
      <dgm:t>
        <a:bodyPr/>
        <a:lstStyle/>
        <a:p>
          <a:endParaRPr lang="en-GB"/>
        </a:p>
      </dgm:t>
    </dgm:pt>
    <dgm:pt modelId="{BB527DB3-56FF-4839-BDCF-C4C41113C33F}" type="sibTrans" cxnId="{F1FD4626-9B9A-4732-97E0-5355C85E1D9E}">
      <dgm:prSet/>
      <dgm:spPr/>
      <dgm:t>
        <a:bodyPr/>
        <a:lstStyle/>
        <a:p>
          <a:endParaRPr lang="en-GB"/>
        </a:p>
      </dgm:t>
    </dgm:pt>
    <dgm:pt modelId="{155C27A9-0D3C-461D-8C6F-871939278D08}">
      <dgm:prSet/>
      <dgm:spPr/>
      <dgm:t>
        <a:bodyPr/>
        <a:lstStyle/>
        <a:p>
          <a:r>
            <a:rPr lang="en-GB"/>
            <a:t>Consultant 1     </a:t>
          </a:r>
        </a:p>
      </dgm:t>
    </dgm:pt>
    <dgm:pt modelId="{D4677712-9D32-45B4-BCB9-BAE1C04E2977}" type="parTrans" cxnId="{1650856B-E750-4020-8453-A36E2C413A7A}">
      <dgm:prSet/>
      <dgm:spPr/>
      <dgm:t>
        <a:bodyPr/>
        <a:lstStyle/>
        <a:p>
          <a:endParaRPr lang="en-GB"/>
        </a:p>
      </dgm:t>
    </dgm:pt>
    <dgm:pt modelId="{3D1016D9-446E-42E0-A366-5FD3E80BA577}" type="sibTrans" cxnId="{1650856B-E750-4020-8453-A36E2C413A7A}">
      <dgm:prSet/>
      <dgm:spPr/>
      <dgm:t>
        <a:bodyPr/>
        <a:lstStyle/>
        <a:p>
          <a:endParaRPr lang="en-GB"/>
        </a:p>
      </dgm:t>
    </dgm:pt>
    <dgm:pt modelId="{5739D9C4-FCE2-44D2-98C8-6FAE9EBD06B3}">
      <dgm:prSet/>
      <dgm:spPr/>
      <dgm:t>
        <a:bodyPr/>
        <a:lstStyle/>
        <a:p>
          <a:r>
            <a:rPr lang="en-GB"/>
            <a:t>Consultant 2     </a:t>
          </a:r>
        </a:p>
      </dgm:t>
    </dgm:pt>
    <dgm:pt modelId="{9A0D7DDB-9EFF-4687-8447-E94621C84B64}" type="parTrans" cxnId="{60B4A630-41AA-4995-8ADF-AABDBB871462}">
      <dgm:prSet/>
      <dgm:spPr/>
      <dgm:t>
        <a:bodyPr/>
        <a:lstStyle/>
        <a:p>
          <a:endParaRPr lang="en-GB"/>
        </a:p>
      </dgm:t>
    </dgm:pt>
    <dgm:pt modelId="{3D8513D1-2F69-4965-8CF5-1C244D92A474}" type="sibTrans" cxnId="{60B4A630-41AA-4995-8ADF-AABDBB871462}">
      <dgm:prSet/>
      <dgm:spPr/>
      <dgm:t>
        <a:bodyPr/>
        <a:lstStyle/>
        <a:p>
          <a:endParaRPr lang="en-GB"/>
        </a:p>
      </dgm:t>
    </dgm:pt>
    <dgm:pt modelId="{99CECD95-1944-4D8C-BB6E-C2C6071D4C21}" type="pres">
      <dgm:prSet presAssocID="{73F8D605-B3FC-4460-834A-175D36C7AB33}" presName="hierChild1" presStyleCnt="0">
        <dgm:presLayoutVars>
          <dgm:chPref val="1"/>
          <dgm:dir/>
          <dgm:animOne val="branch"/>
          <dgm:animLvl val="lvl"/>
          <dgm:resizeHandles/>
        </dgm:presLayoutVars>
      </dgm:prSet>
      <dgm:spPr/>
    </dgm:pt>
    <dgm:pt modelId="{C6D4468F-99DB-4893-AB9C-1DB50E507B3A}" type="pres">
      <dgm:prSet presAssocID="{78D4EAD9-BBED-4D20-920C-F21346056771}" presName="hierRoot1" presStyleCnt="0"/>
      <dgm:spPr/>
    </dgm:pt>
    <dgm:pt modelId="{51A840A8-5CC6-4C36-8759-0E7C80BAEE7F}" type="pres">
      <dgm:prSet presAssocID="{78D4EAD9-BBED-4D20-920C-F21346056771}" presName="composite" presStyleCnt="0"/>
      <dgm:spPr/>
    </dgm:pt>
    <dgm:pt modelId="{75B584C6-FF50-40DC-AD64-004C9B6F1711}" type="pres">
      <dgm:prSet presAssocID="{78D4EAD9-BBED-4D20-920C-F21346056771}" presName="background" presStyleLbl="node0" presStyleIdx="0" presStyleCnt="1"/>
      <dgm:spPr/>
    </dgm:pt>
    <dgm:pt modelId="{2CCD07AC-2437-451F-BD8C-DC3ECD32CD6C}" type="pres">
      <dgm:prSet presAssocID="{78D4EAD9-BBED-4D20-920C-F21346056771}" presName="text" presStyleLbl="fgAcc0" presStyleIdx="0" presStyleCnt="1">
        <dgm:presLayoutVars>
          <dgm:chPref val="3"/>
        </dgm:presLayoutVars>
      </dgm:prSet>
      <dgm:spPr/>
    </dgm:pt>
    <dgm:pt modelId="{52006CB7-9C1B-4E55-ADD9-6CD85FE9D2EC}" type="pres">
      <dgm:prSet presAssocID="{78D4EAD9-BBED-4D20-920C-F21346056771}" presName="hierChild2" presStyleCnt="0"/>
      <dgm:spPr/>
    </dgm:pt>
    <dgm:pt modelId="{63076CA3-1990-43D0-8042-C28EA59F8442}" type="pres">
      <dgm:prSet presAssocID="{B41A8A81-1B7A-4C32-A998-00C66A014A15}" presName="Name10" presStyleLbl="parChTrans1D2" presStyleIdx="0" presStyleCnt="1"/>
      <dgm:spPr/>
    </dgm:pt>
    <dgm:pt modelId="{2C302C5A-3B80-458E-9F91-21CBF1E0BDC8}" type="pres">
      <dgm:prSet presAssocID="{3D02E297-A9FD-44A2-B717-201631BDA043}" presName="hierRoot2" presStyleCnt="0"/>
      <dgm:spPr/>
    </dgm:pt>
    <dgm:pt modelId="{098D06FD-0BE2-46B1-991F-9AEDF2F7A155}" type="pres">
      <dgm:prSet presAssocID="{3D02E297-A9FD-44A2-B717-201631BDA043}" presName="composite2" presStyleCnt="0"/>
      <dgm:spPr/>
    </dgm:pt>
    <dgm:pt modelId="{AFCE38B5-4BF0-422E-AE5B-C05986ADB494}" type="pres">
      <dgm:prSet presAssocID="{3D02E297-A9FD-44A2-B717-201631BDA043}" presName="background2" presStyleLbl="node2" presStyleIdx="0" presStyleCnt="1"/>
      <dgm:spPr/>
    </dgm:pt>
    <dgm:pt modelId="{6F51F605-1981-4178-B35A-C13A077A63D0}" type="pres">
      <dgm:prSet presAssocID="{3D02E297-A9FD-44A2-B717-201631BDA043}" presName="text2" presStyleLbl="fgAcc2" presStyleIdx="0" presStyleCnt="1">
        <dgm:presLayoutVars>
          <dgm:chPref val="3"/>
        </dgm:presLayoutVars>
      </dgm:prSet>
      <dgm:spPr/>
    </dgm:pt>
    <dgm:pt modelId="{9DA5533C-B773-4938-9C18-1875C8F2F60B}" type="pres">
      <dgm:prSet presAssocID="{3D02E297-A9FD-44A2-B717-201631BDA043}" presName="hierChild3" presStyleCnt="0"/>
      <dgm:spPr/>
    </dgm:pt>
    <dgm:pt modelId="{0FCBA121-76F4-4472-947C-B6D83B11C75A}" type="pres">
      <dgm:prSet presAssocID="{24721917-7B8E-481B-A4EA-C77D74E4F65A}" presName="Name17" presStyleLbl="parChTrans1D3" presStyleIdx="0" presStyleCnt="2"/>
      <dgm:spPr/>
    </dgm:pt>
    <dgm:pt modelId="{92D98C25-19F3-4E75-9CC1-7F0D6FD89C2B}" type="pres">
      <dgm:prSet presAssocID="{505B8286-5264-4FF3-BF70-43A6D1EC0A3C}" presName="hierRoot3" presStyleCnt="0"/>
      <dgm:spPr/>
    </dgm:pt>
    <dgm:pt modelId="{5C29C1BB-224E-4523-8638-57EC4C0B1BAD}" type="pres">
      <dgm:prSet presAssocID="{505B8286-5264-4FF3-BF70-43A6D1EC0A3C}" presName="composite3" presStyleCnt="0"/>
      <dgm:spPr/>
    </dgm:pt>
    <dgm:pt modelId="{B3198A54-053E-49B0-BDE2-0E36638C1C43}" type="pres">
      <dgm:prSet presAssocID="{505B8286-5264-4FF3-BF70-43A6D1EC0A3C}" presName="background3" presStyleLbl="node3" presStyleIdx="0" presStyleCnt="2"/>
      <dgm:spPr/>
    </dgm:pt>
    <dgm:pt modelId="{CAD82F44-C906-436A-86E6-F2305908E743}" type="pres">
      <dgm:prSet presAssocID="{505B8286-5264-4FF3-BF70-43A6D1EC0A3C}" presName="text3" presStyleLbl="fgAcc3" presStyleIdx="0" presStyleCnt="2">
        <dgm:presLayoutVars>
          <dgm:chPref val="3"/>
        </dgm:presLayoutVars>
      </dgm:prSet>
      <dgm:spPr/>
    </dgm:pt>
    <dgm:pt modelId="{4D861A24-B036-432E-BB8F-B5769BC8384F}" type="pres">
      <dgm:prSet presAssocID="{505B8286-5264-4FF3-BF70-43A6D1EC0A3C}" presName="hierChild4" presStyleCnt="0"/>
      <dgm:spPr/>
    </dgm:pt>
    <dgm:pt modelId="{4C0F2018-549B-4B0B-AFF5-45442F2F4DE7}" type="pres">
      <dgm:prSet presAssocID="{7A4959AA-821D-497C-A6E1-3624CAD029B5}" presName="Name23" presStyleLbl="parChTrans1D4" presStyleIdx="0" presStyleCnt="4"/>
      <dgm:spPr/>
    </dgm:pt>
    <dgm:pt modelId="{0807B6F1-C6D8-419B-97A7-4A1CF5EDE4CC}" type="pres">
      <dgm:prSet presAssocID="{C4AFD77D-C46E-4593-AA69-4C12975EE7A4}" presName="hierRoot4" presStyleCnt="0"/>
      <dgm:spPr/>
    </dgm:pt>
    <dgm:pt modelId="{EC5FADC3-B2B8-4599-9312-3DD666F0AF09}" type="pres">
      <dgm:prSet presAssocID="{C4AFD77D-C46E-4593-AA69-4C12975EE7A4}" presName="composite4" presStyleCnt="0"/>
      <dgm:spPr/>
    </dgm:pt>
    <dgm:pt modelId="{5D602758-036B-4D2E-B008-A88462FC0965}" type="pres">
      <dgm:prSet presAssocID="{C4AFD77D-C46E-4593-AA69-4C12975EE7A4}" presName="background4" presStyleLbl="node4" presStyleIdx="0" presStyleCnt="4"/>
      <dgm:spPr/>
    </dgm:pt>
    <dgm:pt modelId="{BE132A88-3975-4217-9B76-4D28546A7AAA}" type="pres">
      <dgm:prSet presAssocID="{C4AFD77D-C46E-4593-AA69-4C12975EE7A4}" presName="text4" presStyleLbl="fgAcc4" presStyleIdx="0" presStyleCnt="4">
        <dgm:presLayoutVars>
          <dgm:chPref val="3"/>
        </dgm:presLayoutVars>
      </dgm:prSet>
      <dgm:spPr/>
    </dgm:pt>
    <dgm:pt modelId="{022B7F3A-E00D-49EF-897D-FC6BC45446AB}" type="pres">
      <dgm:prSet presAssocID="{C4AFD77D-C46E-4593-AA69-4C12975EE7A4}" presName="hierChild5" presStyleCnt="0"/>
      <dgm:spPr/>
    </dgm:pt>
    <dgm:pt modelId="{3F06F7A2-9A25-4368-A48E-ACD60C41305C}" type="pres">
      <dgm:prSet presAssocID="{98E1E4EE-9BCE-4822-9223-3074FAD08ABA}" presName="Name23" presStyleLbl="parChTrans1D4" presStyleIdx="1" presStyleCnt="4"/>
      <dgm:spPr/>
    </dgm:pt>
    <dgm:pt modelId="{3C44D77E-0926-4ABD-871A-759E51A5AD87}" type="pres">
      <dgm:prSet presAssocID="{26CD1840-7F84-4D52-9A35-C42857A36B39}" presName="hierRoot4" presStyleCnt="0"/>
      <dgm:spPr/>
    </dgm:pt>
    <dgm:pt modelId="{1C0AD1F9-768E-4874-BD2A-716732261133}" type="pres">
      <dgm:prSet presAssocID="{26CD1840-7F84-4D52-9A35-C42857A36B39}" presName="composite4" presStyleCnt="0"/>
      <dgm:spPr/>
    </dgm:pt>
    <dgm:pt modelId="{CE7808CA-70A4-4A9D-B36D-E1D9C1B67763}" type="pres">
      <dgm:prSet presAssocID="{26CD1840-7F84-4D52-9A35-C42857A36B39}" presName="background4" presStyleLbl="node4" presStyleIdx="1" presStyleCnt="4"/>
      <dgm:spPr/>
    </dgm:pt>
    <dgm:pt modelId="{8785D6BC-266D-40EB-BF45-378BBE62A414}" type="pres">
      <dgm:prSet presAssocID="{26CD1840-7F84-4D52-9A35-C42857A36B39}" presName="text4" presStyleLbl="fgAcc4" presStyleIdx="1" presStyleCnt="4">
        <dgm:presLayoutVars>
          <dgm:chPref val="3"/>
        </dgm:presLayoutVars>
      </dgm:prSet>
      <dgm:spPr/>
    </dgm:pt>
    <dgm:pt modelId="{D8C78F30-5A20-4932-ADDF-A7033F11C5E0}" type="pres">
      <dgm:prSet presAssocID="{26CD1840-7F84-4D52-9A35-C42857A36B39}" presName="hierChild5" presStyleCnt="0"/>
      <dgm:spPr/>
    </dgm:pt>
    <dgm:pt modelId="{DF97816D-9AFD-4B1A-B188-65617F7E4259}" type="pres">
      <dgm:prSet presAssocID="{D9EBB4B2-636D-4839-BA6A-ABD646EB9B4C}" presName="Name17" presStyleLbl="parChTrans1D3" presStyleIdx="1" presStyleCnt="2"/>
      <dgm:spPr/>
    </dgm:pt>
    <dgm:pt modelId="{D9E3A1AA-3AF8-48A0-9956-71A9809FE0E9}" type="pres">
      <dgm:prSet presAssocID="{9FCD448F-87F1-40E4-93A9-545A542C2505}" presName="hierRoot3" presStyleCnt="0"/>
      <dgm:spPr/>
    </dgm:pt>
    <dgm:pt modelId="{D41334D2-BDAD-42F6-9A3A-3FF81C697F56}" type="pres">
      <dgm:prSet presAssocID="{9FCD448F-87F1-40E4-93A9-545A542C2505}" presName="composite3" presStyleCnt="0"/>
      <dgm:spPr/>
    </dgm:pt>
    <dgm:pt modelId="{71DD4630-A8DD-445A-930F-5AF26556CAA6}" type="pres">
      <dgm:prSet presAssocID="{9FCD448F-87F1-40E4-93A9-545A542C2505}" presName="background3" presStyleLbl="node3" presStyleIdx="1" presStyleCnt="2"/>
      <dgm:spPr/>
    </dgm:pt>
    <dgm:pt modelId="{0A2DA362-F736-48D5-B2B1-F7AAFE7F9A7E}" type="pres">
      <dgm:prSet presAssocID="{9FCD448F-87F1-40E4-93A9-545A542C2505}" presName="text3" presStyleLbl="fgAcc3" presStyleIdx="1" presStyleCnt="2">
        <dgm:presLayoutVars>
          <dgm:chPref val="3"/>
        </dgm:presLayoutVars>
      </dgm:prSet>
      <dgm:spPr/>
    </dgm:pt>
    <dgm:pt modelId="{A15C42A5-CE63-497A-BDF4-E24CE2884918}" type="pres">
      <dgm:prSet presAssocID="{9FCD448F-87F1-40E4-93A9-545A542C2505}" presName="hierChild4" presStyleCnt="0"/>
      <dgm:spPr/>
    </dgm:pt>
    <dgm:pt modelId="{B21FF160-97BD-4A54-83EB-4598909414BA}" type="pres">
      <dgm:prSet presAssocID="{D4677712-9D32-45B4-BCB9-BAE1C04E2977}" presName="Name23" presStyleLbl="parChTrans1D4" presStyleIdx="2" presStyleCnt="4"/>
      <dgm:spPr/>
    </dgm:pt>
    <dgm:pt modelId="{22A66D6A-4FE6-416E-98C3-F0ACA029A48B}" type="pres">
      <dgm:prSet presAssocID="{155C27A9-0D3C-461D-8C6F-871939278D08}" presName="hierRoot4" presStyleCnt="0"/>
      <dgm:spPr/>
    </dgm:pt>
    <dgm:pt modelId="{412CDF16-B73B-4099-B06B-7BBAA1E3CD36}" type="pres">
      <dgm:prSet presAssocID="{155C27A9-0D3C-461D-8C6F-871939278D08}" presName="composite4" presStyleCnt="0"/>
      <dgm:spPr/>
    </dgm:pt>
    <dgm:pt modelId="{83221A9A-22F2-467E-A162-8BAF990EA9EF}" type="pres">
      <dgm:prSet presAssocID="{155C27A9-0D3C-461D-8C6F-871939278D08}" presName="background4" presStyleLbl="node4" presStyleIdx="2" presStyleCnt="4"/>
      <dgm:spPr/>
    </dgm:pt>
    <dgm:pt modelId="{942278C0-1153-49CB-B7F3-B25626308C80}" type="pres">
      <dgm:prSet presAssocID="{155C27A9-0D3C-461D-8C6F-871939278D08}" presName="text4" presStyleLbl="fgAcc4" presStyleIdx="2" presStyleCnt="4">
        <dgm:presLayoutVars>
          <dgm:chPref val="3"/>
        </dgm:presLayoutVars>
      </dgm:prSet>
      <dgm:spPr/>
    </dgm:pt>
    <dgm:pt modelId="{E149FCE5-A1C1-400C-9B09-0B35350AF8B6}" type="pres">
      <dgm:prSet presAssocID="{155C27A9-0D3C-461D-8C6F-871939278D08}" presName="hierChild5" presStyleCnt="0"/>
      <dgm:spPr/>
    </dgm:pt>
    <dgm:pt modelId="{30A45668-639B-4D38-918F-9DB5A4E46C67}" type="pres">
      <dgm:prSet presAssocID="{9A0D7DDB-9EFF-4687-8447-E94621C84B64}" presName="Name23" presStyleLbl="parChTrans1D4" presStyleIdx="3" presStyleCnt="4"/>
      <dgm:spPr/>
    </dgm:pt>
    <dgm:pt modelId="{434B1CEF-BF7B-445D-8CF1-2D0798E2B9D8}" type="pres">
      <dgm:prSet presAssocID="{5739D9C4-FCE2-44D2-98C8-6FAE9EBD06B3}" presName="hierRoot4" presStyleCnt="0"/>
      <dgm:spPr/>
    </dgm:pt>
    <dgm:pt modelId="{2B6DD0A2-BAB0-4426-B7C9-CAE64F113DB3}" type="pres">
      <dgm:prSet presAssocID="{5739D9C4-FCE2-44D2-98C8-6FAE9EBD06B3}" presName="composite4" presStyleCnt="0"/>
      <dgm:spPr/>
    </dgm:pt>
    <dgm:pt modelId="{B44E2B59-7A4A-4229-AFA8-D39FE0FF46E7}" type="pres">
      <dgm:prSet presAssocID="{5739D9C4-FCE2-44D2-98C8-6FAE9EBD06B3}" presName="background4" presStyleLbl="node4" presStyleIdx="3" presStyleCnt="4"/>
      <dgm:spPr/>
    </dgm:pt>
    <dgm:pt modelId="{1EBBF21A-29D2-42C5-9EB1-15326F68B336}" type="pres">
      <dgm:prSet presAssocID="{5739D9C4-FCE2-44D2-98C8-6FAE9EBD06B3}" presName="text4" presStyleLbl="fgAcc4" presStyleIdx="3" presStyleCnt="4">
        <dgm:presLayoutVars>
          <dgm:chPref val="3"/>
        </dgm:presLayoutVars>
      </dgm:prSet>
      <dgm:spPr/>
    </dgm:pt>
    <dgm:pt modelId="{53BA0B94-5650-4F95-A982-48BB5DDA55D5}" type="pres">
      <dgm:prSet presAssocID="{5739D9C4-FCE2-44D2-98C8-6FAE9EBD06B3}" presName="hierChild5" presStyleCnt="0"/>
      <dgm:spPr/>
    </dgm:pt>
  </dgm:ptLst>
  <dgm:cxnLst>
    <dgm:cxn modelId="{45DA291B-544A-434A-9BE1-67EA793A32A4}" type="presOf" srcId="{26CD1840-7F84-4D52-9A35-C42857A36B39}" destId="{8785D6BC-266D-40EB-BF45-378BBE62A414}" srcOrd="0" destOrd="0" presId="urn:microsoft.com/office/officeart/2005/8/layout/hierarchy1"/>
    <dgm:cxn modelId="{F1FD4626-9B9A-4732-97E0-5355C85E1D9E}" srcId="{505B8286-5264-4FF3-BF70-43A6D1EC0A3C}" destId="{C4AFD77D-C46E-4593-AA69-4C12975EE7A4}" srcOrd="0" destOrd="0" parTransId="{7A4959AA-821D-497C-A6E1-3624CAD029B5}" sibTransId="{BB527DB3-56FF-4839-BDCF-C4C41113C33F}"/>
    <dgm:cxn modelId="{CD69C129-2EA4-4987-BA42-25D9070B2E60}" type="presOf" srcId="{D9EBB4B2-636D-4839-BA6A-ABD646EB9B4C}" destId="{DF97816D-9AFD-4B1A-B188-65617F7E4259}" srcOrd="0" destOrd="0" presId="urn:microsoft.com/office/officeart/2005/8/layout/hierarchy1"/>
    <dgm:cxn modelId="{D5A97B2B-E893-4376-9FE5-641324E9B043}" type="presOf" srcId="{505B8286-5264-4FF3-BF70-43A6D1EC0A3C}" destId="{CAD82F44-C906-436A-86E6-F2305908E743}" srcOrd="0" destOrd="0" presId="urn:microsoft.com/office/officeart/2005/8/layout/hierarchy1"/>
    <dgm:cxn modelId="{60B4A630-41AA-4995-8ADF-AABDBB871462}" srcId="{9FCD448F-87F1-40E4-93A9-545A542C2505}" destId="{5739D9C4-FCE2-44D2-98C8-6FAE9EBD06B3}" srcOrd="1" destOrd="0" parTransId="{9A0D7DDB-9EFF-4687-8447-E94621C84B64}" sibTransId="{3D8513D1-2F69-4965-8CF5-1C244D92A474}"/>
    <dgm:cxn modelId="{6AD91235-6A3B-4E0D-8E98-64F3329C4141}" type="presOf" srcId="{3D02E297-A9FD-44A2-B717-201631BDA043}" destId="{6F51F605-1981-4178-B35A-C13A077A63D0}" srcOrd="0" destOrd="0" presId="urn:microsoft.com/office/officeart/2005/8/layout/hierarchy1"/>
    <dgm:cxn modelId="{CA03983B-165C-4E94-B0E6-8F37C9243AE8}" type="presOf" srcId="{24721917-7B8E-481B-A4EA-C77D74E4F65A}" destId="{0FCBA121-76F4-4472-947C-B6D83B11C75A}" srcOrd="0" destOrd="0" presId="urn:microsoft.com/office/officeart/2005/8/layout/hierarchy1"/>
    <dgm:cxn modelId="{774C9C3D-10E4-4FA2-A30C-E1C9169E364F}" type="presOf" srcId="{C4AFD77D-C46E-4593-AA69-4C12975EE7A4}" destId="{BE132A88-3975-4217-9B76-4D28546A7AAA}" srcOrd="0" destOrd="0" presId="urn:microsoft.com/office/officeart/2005/8/layout/hierarchy1"/>
    <dgm:cxn modelId="{1650856B-E750-4020-8453-A36E2C413A7A}" srcId="{9FCD448F-87F1-40E4-93A9-545A542C2505}" destId="{155C27A9-0D3C-461D-8C6F-871939278D08}" srcOrd="0" destOrd="0" parTransId="{D4677712-9D32-45B4-BCB9-BAE1C04E2977}" sibTransId="{3D1016D9-446E-42E0-A366-5FD3E80BA577}"/>
    <dgm:cxn modelId="{74C9554D-662D-4BE3-BEB1-8E78E9BA86A5}" type="presOf" srcId="{7A4959AA-821D-497C-A6E1-3624CAD029B5}" destId="{4C0F2018-549B-4B0B-AFF5-45442F2F4DE7}" srcOrd="0" destOrd="0" presId="urn:microsoft.com/office/officeart/2005/8/layout/hierarchy1"/>
    <dgm:cxn modelId="{A507B04F-44D8-4BD4-8E68-31668357CC5A}" type="presOf" srcId="{155C27A9-0D3C-461D-8C6F-871939278D08}" destId="{942278C0-1153-49CB-B7F3-B25626308C80}" srcOrd="0" destOrd="0" presId="urn:microsoft.com/office/officeart/2005/8/layout/hierarchy1"/>
    <dgm:cxn modelId="{15F05570-99DD-4E1A-B431-6B6EDC4D3FD5}" type="presOf" srcId="{9A0D7DDB-9EFF-4687-8447-E94621C84B64}" destId="{30A45668-639B-4D38-918F-9DB5A4E46C67}" srcOrd="0" destOrd="0" presId="urn:microsoft.com/office/officeart/2005/8/layout/hierarchy1"/>
    <dgm:cxn modelId="{D9AD1053-4AD8-401A-9242-A070439DAA30}" type="presOf" srcId="{5739D9C4-FCE2-44D2-98C8-6FAE9EBD06B3}" destId="{1EBBF21A-29D2-42C5-9EB1-15326F68B336}" srcOrd="0" destOrd="0" presId="urn:microsoft.com/office/officeart/2005/8/layout/hierarchy1"/>
    <dgm:cxn modelId="{0952B47C-0C76-43B8-8C46-F7E71958088C}" srcId="{78D4EAD9-BBED-4D20-920C-F21346056771}" destId="{3D02E297-A9FD-44A2-B717-201631BDA043}" srcOrd="0" destOrd="0" parTransId="{B41A8A81-1B7A-4C32-A998-00C66A014A15}" sibTransId="{A4CAD6E1-EEEA-4AEC-B619-874E555F6F24}"/>
    <dgm:cxn modelId="{AD57639A-7232-4FAE-87CB-F8319E017174}" type="presOf" srcId="{78D4EAD9-BBED-4D20-920C-F21346056771}" destId="{2CCD07AC-2437-451F-BD8C-DC3ECD32CD6C}" srcOrd="0" destOrd="0" presId="urn:microsoft.com/office/officeart/2005/8/layout/hierarchy1"/>
    <dgm:cxn modelId="{A259949E-E8D6-458A-B396-5FF3D5E9E479}" srcId="{3D02E297-A9FD-44A2-B717-201631BDA043}" destId="{505B8286-5264-4FF3-BF70-43A6D1EC0A3C}" srcOrd="0" destOrd="0" parTransId="{24721917-7B8E-481B-A4EA-C77D74E4F65A}" sibTransId="{D09EBF54-AEC3-437E-9F1D-CC5DC807A0DE}"/>
    <dgm:cxn modelId="{F28C0E9F-347F-484F-9EA6-7D08631FBD8B}" srcId="{505B8286-5264-4FF3-BF70-43A6D1EC0A3C}" destId="{26CD1840-7F84-4D52-9A35-C42857A36B39}" srcOrd="1" destOrd="0" parTransId="{98E1E4EE-9BCE-4822-9223-3074FAD08ABA}" sibTransId="{670978DE-5D01-4A79-AFCF-347673BA69C9}"/>
    <dgm:cxn modelId="{5F0103A5-8067-4E92-8B5E-08E535789969}" type="presOf" srcId="{9FCD448F-87F1-40E4-93A9-545A542C2505}" destId="{0A2DA362-F736-48D5-B2B1-F7AAFE7F9A7E}" srcOrd="0" destOrd="0" presId="urn:microsoft.com/office/officeart/2005/8/layout/hierarchy1"/>
    <dgm:cxn modelId="{0D27EAAA-A54A-4FA8-B2FC-E6A3154957B4}" type="presOf" srcId="{73F8D605-B3FC-4460-834A-175D36C7AB33}" destId="{99CECD95-1944-4D8C-BB6E-C2C6071D4C21}" srcOrd="0" destOrd="0" presId="urn:microsoft.com/office/officeart/2005/8/layout/hierarchy1"/>
    <dgm:cxn modelId="{C9E1E9AF-8BA2-4931-8B27-C7A8270E1C97}" type="presOf" srcId="{B41A8A81-1B7A-4C32-A998-00C66A014A15}" destId="{63076CA3-1990-43D0-8042-C28EA59F8442}" srcOrd="0" destOrd="0" presId="urn:microsoft.com/office/officeart/2005/8/layout/hierarchy1"/>
    <dgm:cxn modelId="{F2F9EAB0-DA46-46B5-ABEA-EDB56F5A7E40}" type="presOf" srcId="{D4677712-9D32-45B4-BCB9-BAE1C04E2977}" destId="{B21FF160-97BD-4A54-83EB-4598909414BA}" srcOrd="0" destOrd="0" presId="urn:microsoft.com/office/officeart/2005/8/layout/hierarchy1"/>
    <dgm:cxn modelId="{924F98C0-93B7-4900-8E4C-A1D89F85765D}" type="presOf" srcId="{98E1E4EE-9BCE-4822-9223-3074FAD08ABA}" destId="{3F06F7A2-9A25-4368-A48E-ACD60C41305C}" srcOrd="0" destOrd="0" presId="urn:microsoft.com/office/officeart/2005/8/layout/hierarchy1"/>
    <dgm:cxn modelId="{A392C5D4-E4CB-4587-B73D-FE2D04861575}" srcId="{73F8D605-B3FC-4460-834A-175D36C7AB33}" destId="{78D4EAD9-BBED-4D20-920C-F21346056771}" srcOrd="0" destOrd="0" parTransId="{0E40E25C-93B6-40EA-ABB9-D387B989D067}" sibTransId="{CDABA8F6-D647-49C1-A0C1-2F281EE37906}"/>
    <dgm:cxn modelId="{E1BA4DD8-27D6-4642-9EB1-26D997BE69F5}" srcId="{3D02E297-A9FD-44A2-B717-201631BDA043}" destId="{9FCD448F-87F1-40E4-93A9-545A542C2505}" srcOrd="1" destOrd="0" parTransId="{D9EBB4B2-636D-4839-BA6A-ABD646EB9B4C}" sibTransId="{5F19977B-1C91-411E-87C1-35C69C9EB76C}"/>
    <dgm:cxn modelId="{30BC2287-FEA9-406F-B4D7-1EA1D1046EFA}" type="presParOf" srcId="{99CECD95-1944-4D8C-BB6E-C2C6071D4C21}" destId="{C6D4468F-99DB-4893-AB9C-1DB50E507B3A}" srcOrd="0" destOrd="0" presId="urn:microsoft.com/office/officeart/2005/8/layout/hierarchy1"/>
    <dgm:cxn modelId="{E9651775-E869-4693-8038-C173F432638A}" type="presParOf" srcId="{C6D4468F-99DB-4893-AB9C-1DB50E507B3A}" destId="{51A840A8-5CC6-4C36-8759-0E7C80BAEE7F}" srcOrd="0" destOrd="0" presId="urn:microsoft.com/office/officeart/2005/8/layout/hierarchy1"/>
    <dgm:cxn modelId="{6F933B6C-CAEF-4E50-8960-D46D68AA9083}" type="presParOf" srcId="{51A840A8-5CC6-4C36-8759-0E7C80BAEE7F}" destId="{75B584C6-FF50-40DC-AD64-004C9B6F1711}" srcOrd="0" destOrd="0" presId="urn:microsoft.com/office/officeart/2005/8/layout/hierarchy1"/>
    <dgm:cxn modelId="{4C0AF036-4171-4E2E-A039-96AE8FAE51DF}" type="presParOf" srcId="{51A840A8-5CC6-4C36-8759-0E7C80BAEE7F}" destId="{2CCD07AC-2437-451F-BD8C-DC3ECD32CD6C}" srcOrd="1" destOrd="0" presId="urn:microsoft.com/office/officeart/2005/8/layout/hierarchy1"/>
    <dgm:cxn modelId="{4A72EFD7-16BC-414E-B822-66340567304C}" type="presParOf" srcId="{C6D4468F-99DB-4893-AB9C-1DB50E507B3A}" destId="{52006CB7-9C1B-4E55-ADD9-6CD85FE9D2EC}" srcOrd="1" destOrd="0" presId="urn:microsoft.com/office/officeart/2005/8/layout/hierarchy1"/>
    <dgm:cxn modelId="{723BBEA7-DD3E-41EA-A4CB-7A7451B6D236}" type="presParOf" srcId="{52006CB7-9C1B-4E55-ADD9-6CD85FE9D2EC}" destId="{63076CA3-1990-43D0-8042-C28EA59F8442}" srcOrd="0" destOrd="0" presId="urn:microsoft.com/office/officeart/2005/8/layout/hierarchy1"/>
    <dgm:cxn modelId="{C2628A12-CF2F-4ACD-9A87-D32748A51C13}" type="presParOf" srcId="{52006CB7-9C1B-4E55-ADD9-6CD85FE9D2EC}" destId="{2C302C5A-3B80-458E-9F91-21CBF1E0BDC8}" srcOrd="1" destOrd="0" presId="urn:microsoft.com/office/officeart/2005/8/layout/hierarchy1"/>
    <dgm:cxn modelId="{0887E682-EBE3-4D33-8648-6098F69EE8EE}" type="presParOf" srcId="{2C302C5A-3B80-458E-9F91-21CBF1E0BDC8}" destId="{098D06FD-0BE2-46B1-991F-9AEDF2F7A155}" srcOrd="0" destOrd="0" presId="urn:microsoft.com/office/officeart/2005/8/layout/hierarchy1"/>
    <dgm:cxn modelId="{412B59D9-9081-494A-A4EA-0F2899E1F011}" type="presParOf" srcId="{098D06FD-0BE2-46B1-991F-9AEDF2F7A155}" destId="{AFCE38B5-4BF0-422E-AE5B-C05986ADB494}" srcOrd="0" destOrd="0" presId="urn:microsoft.com/office/officeart/2005/8/layout/hierarchy1"/>
    <dgm:cxn modelId="{F8CDCDA3-037C-4622-A2D2-8AA495DBE22D}" type="presParOf" srcId="{098D06FD-0BE2-46B1-991F-9AEDF2F7A155}" destId="{6F51F605-1981-4178-B35A-C13A077A63D0}" srcOrd="1" destOrd="0" presId="urn:microsoft.com/office/officeart/2005/8/layout/hierarchy1"/>
    <dgm:cxn modelId="{8DD86E65-C817-4EC3-A316-ACE03D4A994A}" type="presParOf" srcId="{2C302C5A-3B80-458E-9F91-21CBF1E0BDC8}" destId="{9DA5533C-B773-4938-9C18-1875C8F2F60B}" srcOrd="1" destOrd="0" presId="urn:microsoft.com/office/officeart/2005/8/layout/hierarchy1"/>
    <dgm:cxn modelId="{70D83245-5F36-4D74-BD02-E30505EA6BD5}" type="presParOf" srcId="{9DA5533C-B773-4938-9C18-1875C8F2F60B}" destId="{0FCBA121-76F4-4472-947C-B6D83B11C75A}" srcOrd="0" destOrd="0" presId="urn:microsoft.com/office/officeart/2005/8/layout/hierarchy1"/>
    <dgm:cxn modelId="{7E2747CD-18FC-4663-B00A-E9A983B00AA0}" type="presParOf" srcId="{9DA5533C-B773-4938-9C18-1875C8F2F60B}" destId="{92D98C25-19F3-4E75-9CC1-7F0D6FD89C2B}" srcOrd="1" destOrd="0" presId="urn:microsoft.com/office/officeart/2005/8/layout/hierarchy1"/>
    <dgm:cxn modelId="{14AEBAAA-1822-46FF-A936-BE027F88A877}" type="presParOf" srcId="{92D98C25-19F3-4E75-9CC1-7F0D6FD89C2B}" destId="{5C29C1BB-224E-4523-8638-57EC4C0B1BAD}" srcOrd="0" destOrd="0" presId="urn:microsoft.com/office/officeart/2005/8/layout/hierarchy1"/>
    <dgm:cxn modelId="{4663AEA1-A90C-41C7-9475-7C2C577C2ACA}" type="presParOf" srcId="{5C29C1BB-224E-4523-8638-57EC4C0B1BAD}" destId="{B3198A54-053E-49B0-BDE2-0E36638C1C43}" srcOrd="0" destOrd="0" presId="urn:microsoft.com/office/officeart/2005/8/layout/hierarchy1"/>
    <dgm:cxn modelId="{F565EC5E-5A60-4E70-BFDE-5B2C4E1EDAAD}" type="presParOf" srcId="{5C29C1BB-224E-4523-8638-57EC4C0B1BAD}" destId="{CAD82F44-C906-436A-86E6-F2305908E743}" srcOrd="1" destOrd="0" presId="urn:microsoft.com/office/officeart/2005/8/layout/hierarchy1"/>
    <dgm:cxn modelId="{4EC78065-2914-46BD-9A43-CC33588C4B7C}" type="presParOf" srcId="{92D98C25-19F3-4E75-9CC1-7F0D6FD89C2B}" destId="{4D861A24-B036-432E-BB8F-B5769BC8384F}" srcOrd="1" destOrd="0" presId="urn:microsoft.com/office/officeart/2005/8/layout/hierarchy1"/>
    <dgm:cxn modelId="{0D7143DD-3A42-4F86-B941-9FEABA951201}" type="presParOf" srcId="{4D861A24-B036-432E-BB8F-B5769BC8384F}" destId="{4C0F2018-549B-4B0B-AFF5-45442F2F4DE7}" srcOrd="0" destOrd="0" presId="urn:microsoft.com/office/officeart/2005/8/layout/hierarchy1"/>
    <dgm:cxn modelId="{623BB7E7-6449-40E7-9491-49CB6EA83DC1}" type="presParOf" srcId="{4D861A24-B036-432E-BB8F-B5769BC8384F}" destId="{0807B6F1-C6D8-419B-97A7-4A1CF5EDE4CC}" srcOrd="1" destOrd="0" presId="urn:microsoft.com/office/officeart/2005/8/layout/hierarchy1"/>
    <dgm:cxn modelId="{C0639A04-EA28-4B77-B5B8-839B8E5E5006}" type="presParOf" srcId="{0807B6F1-C6D8-419B-97A7-4A1CF5EDE4CC}" destId="{EC5FADC3-B2B8-4599-9312-3DD666F0AF09}" srcOrd="0" destOrd="0" presId="urn:microsoft.com/office/officeart/2005/8/layout/hierarchy1"/>
    <dgm:cxn modelId="{A584195F-B7D9-47E1-A8A7-ABD8DF91A04F}" type="presParOf" srcId="{EC5FADC3-B2B8-4599-9312-3DD666F0AF09}" destId="{5D602758-036B-4D2E-B008-A88462FC0965}" srcOrd="0" destOrd="0" presId="urn:microsoft.com/office/officeart/2005/8/layout/hierarchy1"/>
    <dgm:cxn modelId="{B091303A-8966-4121-9974-2CB74E4F8755}" type="presParOf" srcId="{EC5FADC3-B2B8-4599-9312-3DD666F0AF09}" destId="{BE132A88-3975-4217-9B76-4D28546A7AAA}" srcOrd="1" destOrd="0" presId="urn:microsoft.com/office/officeart/2005/8/layout/hierarchy1"/>
    <dgm:cxn modelId="{C4775B0C-96BD-4377-98D2-154CD948C51B}" type="presParOf" srcId="{0807B6F1-C6D8-419B-97A7-4A1CF5EDE4CC}" destId="{022B7F3A-E00D-49EF-897D-FC6BC45446AB}" srcOrd="1" destOrd="0" presId="urn:microsoft.com/office/officeart/2005/8/layout/hierarchy1"/>
    <dgm:cxn modelId="{376B1CBC-5C04-409F-B88A-9A99D86EAAF4}" type="presParOf" srcId="{4D861A24-B036-432E-BB8F-B5769BC8384F}" destId="{3F06F7A2-9A25-4368-A48E-ACD60C41305C}" srcOrd="2" destOrd="0" presId="urn:microsoft.com/office/officeart/2005/8/layout/hierarchy1"/>
    <dgm:cxn modelId="{F33C7071-9274-43C6-959F-E6642FFF6969}" type="presParOf" srcId="{4D861A24-B036-432E-BB8F-B5769BC8384F}" destId="{3C44D77E-0926-4ABD-871A-759E51A5AD87}" srcOrd="3" destOrd="0" presId="urn:microsoft.com/office/officeart/2005/8/layout/hierarchy1"/>
    <dgm:cxn modelId="{AA48EBE6-1DCB-4CD1-8299-B29B5E325958}" type="presParOf" srcId="{3C44D77E-0926-4ABD-871A-759E51A5AD87}" destId="{1C0AD1F9-768E-4874-BD2A-716732261133}" srcOrd="0" destOrd="0" presId="urn:microsoft.com/office/officeart/2005/8/layout/hierarchy1"/>
    <dgm:cxn modelId="{AF30C1C8-8703-499C-A04A-B850163C776F}" type="presParOf" srcId="{1C0AD1F9-768E-4874-BD2A-716732261133}" destId="{CE7808CA-70A4-4A9D-B36D-E1D9C1B67763}" srcOrd="0" destOrd="0" presId="urn:microsoft.com/office/officeart/2005/8/layout/hierarchy1"/>
    <dgm:cxn modelId="{C94177E9-08A5-4C79-B325-8246018045A7}" type="presParOf" srcId="{1C0AD1F9-768E-4874-BD2A-716732261133}" destId="{8785D6BC-266D-40EB-BF45-378BBE62A414}" srcOrd="1" destOrd="0" presId="urn:microsoft.com/office/officeart/2005/8/layout/hierarchy1"/>
    <dgm:cxn modelId="{ADCDBCDA-A640-4193-8144-9A7EBAD01C9F}" type="presParOf" srcId="{3C44D77E-0926-4ABD-871A-759E51A5AD87}" destId="{D8C78F30-5A20-4932-ADDF-A7033F11C5E0}" srcOrd="1" destOrd="0" presId="urn:microsoft.com/office/officeart/2005/8/layout/hierarchy1"/>
    <dgm:cxn modelId="{C390CDAB-C1BA-467E-9E29-E51498A504F7}" type="presParOf" srcId="{9DA5533C-B773-4938-9C18-1875C8F2F60B}" destId="{DF97816D-9AFD-4B1A-B188-65617F7E4259}" srcOrd="2" destOrd="0" presId="urn:microsoft.com/office/officeart/2005/8/layout/hierarchy1"/>
    <dgm:cxn modelId="{CC2E7C50-0FBD-4F64-ADA7-BA27A6663651}" type="presParOf" srcId="{9DA5533C-B773-4938-9C18-1875C8F2F60B}" destId="{D9E3A1AA-3AF8-48A0-9956-71A9809FE0E9}" srcOrd="3" destOrd="0" presId="urn:microsoft.com/office/officeart/2005/8/layout/hierarchy1"/>
    <dgm:cxn modelId="{E3EDA7B8-3619-4A35-9A2B-12E4FF90BCD4}" type="presParOf" srcId="{D9E3A1AA-3AF8-48A0-9956-71A9809FE0E9}" destId="{D41334D2-BDAD-42F6-9A3A-3FF81C697F56}" srcOrd="0" destOrd="0" presId="urn:microsoft.com/office/officeart/2005/8/layout/hierarchy1"/>
    <dgm:cxn modelId="{C313D1D0-2941-4E49-B560-7E7C3DE39735}" type="presParOf" srcId="{D41334D2-BDAD-42F6-9A3A-3FF81C697F56}" destId="{71DD4630-A8DD-445A-930F-5AF26556CAA6}" srcOrd="0" destOrd="0" presId="urn:microsoft.com/office/officeart/2005/8/layout/hierarchy1"/>
    <dgm:cxn modelId="{F270937E-29EE-44AC-AD6B-B0BE1D89EBF7}" type="presParOf" srcId="{D41334D2-BDAD-42F6-9A3A-3FF81C697F56}" destId="{0A2DA362-F736-48D5-B2B1-F7AAFE7F9A7E}" srcOrd="1" destOrd="0" presId="urn:microsoft.com/office/officeart/2005/8/layout/hierarchy1"/>
    <dgm:cxn modelId="{4C87BC9E-4A63-4203-AECE-B3B3BD360718}" type="presParOf" srcId="{D9E3A1AA-3AF8-48A0-9956-71A9809FE0E9}" destId="{A15C42A5-CE63-497A-BDF4-E24CE2884918}" srcOrd="1" destOrd="0" presId="urn:microsoft.com/office/officeart/2005/8/layout/hierarchy1"/>
    <dgm:cxn modelId="{5BAE31F5-DEC6-4D96-88A5-3E3049699E09}" type="presParOf" srcId="{A15C42A5-CE63-497A-BDF4-E24CE2884918}" destId="{B21FF160-97BD-4A54-83EB-4598909414BA}" srcOrd="0" destOrd="0" presId="urn:microsoft.com/office/officeart/2005/8/layout/hierarchy1"/>
    <dgm:cxn modelId="{927F9271-3161-4A67-90F5-651019C3A9D4}" type="presParOf" srcId="{A15C42A5-CE63-497A-BDF4-E24CE2884918}" destId="{22A66D6A-4FE6-416E-98C3-F0ACA029A48B}" srcOrd="1" destOrd="0" presId="urn:microsoft.com/office/officeart/2005/8/layout/hierarchy1"/>
    <dgm:cxn modelId="{D9799CA5-8BA1-4B46-AE30-B8B1C7A137BD}" type="presParOf" srcId="{22A66D6A-4FE6-416E-98C3-F0ACA029A48B}" destId="{412CDF16-B73B-4099-B06B-7BBAA1E3CD36}" srcOrd="0" destOrd="0" presId="urn:microsoft.com/office/officeart/2005/8/layout/hierarchy1"/>
    <dgm:cxn modelId="{60597ECD-C6F3-4AFA-8381-FE2650118550}" type="presParOf" srcId="{412CDF16-B73B-4099-B06B-7BBAA1E3CD36}" destId="{83221A9A-22F2-467E-A162-8BAF990EA9EF}" srcOrd="0" destOrd="0" presId="urn:microsoft.com/office/officeart/2005/8/layout/hierarchy1"/>
    <dgm:cxn modelId="{1E30D84E-F388-4D44-B628-20EE393284C3}" type="presParOf" srcId="{412CDF16-B73B-4099-B06B-7BBAA1E3CD36}" destId="{942278C0-1153-49CB-B7F3-B25626308C80}" srcOrd="1" destOrd="0" presId="urn:microsoft.com/office/officeart/2005/8/layout/hierarchy1"/>
    <dgm:cxn modelId="{C4804975-5D54-4A9F-B50A-4100DDA44090}" type="presParOf" srcId="{22A66D6A-4FE6-416E-98C3-F0ACA029A48B}" destId="{E149FCE5-A1C1-400C-9B09-0B35350AF8B6}" srcOrd="1" destOrd="0" presId="urn:microsoft.com/office/officeart/2005/8/layout/hierarchy1"/>
    <dgm:cxn modelId="{54D220E7-F0CF-4BCC-A1BA-11E14B516AC8}" type="presParOf" srcId="{A15C42A5-CE63-497A-BDF4-E24CE2884918}" destId="{30A45668-639B-4D38-918F-9DB5A4E46C67}" srcOrd="2" destOrd="0" presId="urn:microsoft.com/office/officeart/2005/8/layout/hierarchy1"/>
    <dgm:cxn modelId="{EC99306A-405E-43D3-828C-D0722A90D823}" type="presParOf" srcId="{A15C42A5-CE63-497A-BDF4-E24CE2884918}" destId="{434B1CEF-BF7B-445D-8CF1-2D0798E2B9D8}" srcOrd="3" destOrd="0" presId="urn:microsoft.com/office/officeart/2005/8/layout/hierarchy1"/>
    <dgm:cxn modelId="{233DC53D-8B51-45C5-85BF-1D0844E5EABA}" type="presParOf" srcId="{434B1CEF-BF7B-445D-8CF1-2D0798E2B9D8}" destId="{2B6DD0A2-BAB0-4426-B7C9-CAE64F113DB3}" srcOrd="0" destOrd="0" presId="urn:microsoft.com/office/officeart/2005/8/layout/hierarchy1"/>
    <dgm:cxn modelId="{C448ED85-8478-4ACA-9B4B-153FF6F7671E}" type="presParOf" srcId="{2B6DD0A2-BAB0-4426-B7C9-CAE64F113DB3}" destId="{B44E2B59-7A4A-4229-AFA8-D39FE0FF46E7}" srcOrd="0" destOrd="0" presId="urn:microsoft.com/office/officeart/2005/8/layout/hierarchy1"/>
    <dgm:cxn modelId="{B0B30D14-480B-40A8-9A78-C165E4665556}" type="presParOf" srcId="{2B6DD0A2-BAB0-4426-B7C9-CAE64F113DB3}" destId="{1EBBF21A-29D2-42C5-9EB1-15326F68B336}" srcOrd="1" destOrd="0" presId="urn:microsoft.com/office/officeart/2005/8/layout/hierarchy1"/>
    <dgm:cxn modelId="{F82BC550-BDCF-4437-86DA-056A637FB65B}" type="presParOf" srcId="{434B1CEF-BF7B-445D-8CF1-2D0798E2B9D8}" destId="{53BA0B94-5650-4F95-A982-48BB5DDA55D5}"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FC29F84-43BC-4373-BA24-AFCC4408FB2F}" type="doc">
      <dgm:prSet loTypeId="urn:microsoft.com/office/officeart/2005/8/layout/hierarchy1" loCatId="hierarchy" qsTypeId="urn:microsoft.com/office/officeart/2005/8/quickstyle/3d1" qsCatId="3D" csTypeId="urn:microsoft.com/office/officeart/2005/8/colors/colorful1" csCatId="colorful" phldr="1"/>
      <dgm:spPr/>
      <dgm:t>
        <a:bodyPr/>
        <a:lstStyle/>
        <a:p>
          <a:endParaRPr lang="en-GB"/>
        </a:p>
      </dgm:t>
    </dgm:pt>
    <dgm:pt modelId="{8DD07B6C-5E67-45FE-A00F-AC8BB60881B4}">
      <dgm:prSet phldrT="[Text]" custT="1"/>
      <dgm:spPr/>
      <dgm:t>
        <a:bodyPr/>
        <a:lstStyle/>
        <a:p>
          <a:r>
            <a:rPr lang="en-GB" sz="1000" b="1"/>
            <a:t>CISO</a:t>
          </a:r>
        </a:p>
      </dgm:t>
    </dgm:pt>
    <dgm:pt modelId="{F06EC678-4FC0-49FD-8EE6-EB02C53DBFD8}" type="parTrans" cxnId="{A63B6341-63FD-4D16-BFB6-C980F04A701F}">
      <dgm:prSet/>
      <dgm:spPr/>
      <dgm:t>
        <a:bodyPr/>
        <a:lstStyle/>
        <a:p>
          <a:endParaRPr lang="en-GB"/>
        </a:p>
      </dgm:t>
    </dgm:pt>
    <dgm:pt modelId="{14B4E558-9A91-418F-8BF9-76BC9EEE754C}" type="sibTrans" cxnId="{A63B6341-63FD-4D16-BFB6-C980F04A701F}">
      <dgm:prSet/>
      <dgm:spPr/>
      <dgm:t>
        <a:bodyPr/>
        <a:lstStyle/>
        <a:p>
          <a:endParaRPr lang="en-GB"/>
        </a:p>
      </dgm:t>
    </dgm:pt>
    <dgm:pt modelId="{7CCCA2B5-A7BA-4F6E-805B-17EACFA2275B}">
      <dgm:prSet phldrT="[Text]"/>
      <dgm:spPr/>
      <dgm:t>
        <a:bodyPr/>
        <a:lstStyle/>
        <a:p>
          <a:r>
            <a:rPr lang="en-GB"/>
            <a:t>Security Analyst Team </a:t>
          </a:r>
        </a:p>
      </dgm:t>
    </dgm:pt>
    <dgm:pt modelId="{C005DFC7-ADFC-457D-BBD6-E724E78A9B13}" type="parTrans" cxnId="{57F29E78-4EE8-4708-AFDD-9AA8AE63A4DE}">
      <dgm:prSet/>
      <dgm:spPr/>
      <dgm:t>
        <a:bodyPr/>
        <a:lstStyle/>
        <a:p>
          <a:endParaRPr lang="en-GB"/>
        </a:p>
      </dgm:t>
    </dgm:pt>
    <dgm:pt modelId="{B9E525C9-F514-4193-A1A1-A6B0E264A94C}" type="sibTrans" cxnId="{57F29E78-4EE8-4708-AFDD-9AA8AE63A4DE}">
      <dgm:prSet/>
      <dgm:spPr/>
      <dgm:t>
        <a:bodyPr/>
        <a:lstStyle/>
        <a:p>
          <a:endParaRPr lang="en-GB"/>
        </a:p>
      </dgm:t>
    </dgm:pt>
    <dgm:pt modelId="{2E95CA11-0E01-4632-89C7-52E17BFF0C44}">
      <dgm:prSet phldrT="[Text]"/>
      <dgm:spPr/>
      <dgm:t>
        <a:bodyPr/>
        <a:lstStyle/>
        <a:p>
          <a:r>
            <a:rPr lang="en-GB"/>
            <a:t>Analyst 1 </a:t>
          </a:r>
        </a:p>
      </dgm:t>
    </dgm:pt>
    <dgm:pt modelId="{631368B1-286E-46BD-89C3-AB76E8628186}" type="parTrans" cxnId="{8E27381F-E7F2-487A-BC68-9FA15902D16D}">
      <dgm:prSet/>
      <dgm:spPr/>
      <dgm:t>
        <a:bodyPr/>
        <a:lstStyle/>
        <a:p>
          <a:endParaRPr lang="en-GB"/>
        </a:p>
      </dgm:t>
    </dgm:pt>
    <dgm:pt modelId="{DD233593-DFAC-4CB2-A7E4-0BD444107DAA}" type="sibTrans" cxnId="{8E27381F-E7F2-487A-BC68-9FA15902D16D}">
      <dgm:prSet/>
      <dgm:spPr/>
      <dgm:t>
        <a:bodyPr/>
        <a:lstStyle/>
        <a:p>
          <a:endParaRPr lang="en-GB"/>
        </a:p>
      </dgm:t>
    </dgm:pt>
    <dgm:pt modelId="{A718C0AE-D398-4A4F-9FA3-D3B20629B041}">
      <dgm:prSet phldrT="[Text]"/>
      <dgm:spPr/>
      <dgm:t>
        <a:bodyPr/>
        <a:lstStyle/>
        <a:p>
          <a:r>
            <a:rPr lang="en-GB"/>
            <a:t>Analyst 2 </a:t>
          </a:r>
        </a:p>
      </dgm:t>
    </dgm:pt>
    <dgm:pt modelId="{8A1640EC-DF2F-46F3-9A30-96C32EE21A0A}" type="parTrans" cxnId="{A55DE146-3240-4948-8F02-E83784386D21}">
      <dgm:prSet/>
      <dgm:spPr/>
      <dgm:t>
        <a:bodyPr/>
        <a:lstStyle/>
        <a:p>
          <a:endParaRPr lang="en-GB"/>
        </a:p>
      </dgm:t>
    </dgm:pt>
    <dgm:pt modelId="{BB0F117B-714A-4F39-A3E5-29D23F9DCD09}" type="sibTrans" cxnId="{A55DE146-3240-4948-8F02-E83784386D21}">
      <dgm:prSet/>
      <dgm:spPr/>
      <dgm:t>
        <a:bodyPr/>
        <a:lstStyle/>
        <a:p>
          <a:endParaRPr lang="en-GB"/>
        </a:p>
      </dgm:t>
    </dgm:pt>
    <dgm:pt modelId="{614E013B-A950-4E9D-B264-5153FD8971D3}">
      <dgm:prSet phldrT="[Text]"/>
      <dgm:spPr/>
      <dgm:t>
        <a:bodyPr/>
        <a:lstStyle/>
        <a:p>
          <a:r>
            <a:rPr lang="en-GB"/>
            <a:t>Security Consultant Team</a:t>
          </a:r>
        </a:p>
      </dgm:t>
    </dgm:pt>
    <dgm:pt modelId="{D09B81CE-39A8-4888-A41F-795B2A22B83E}" type="parTrans" cxnId="{00EA8A77-E4D4-4F80-90FB-73A75F3D9488}">
      <dgm:prSet/>
      <dgm:spPr/>
      <dgm:t>
        <a:bodyPr/>
        <a:lstStyle/>
        <a:p>
          <a:endParaRPr lang="en-GB"/>
        </a:p>
      </dgm:t>
    </dgm:pt>
    <dgm:pt modelId="{D9CE3688-FC4D-45CD-AA2B-9A84ABA9B516}" type="sibTrans" cxnId="{00EA8A77-E4D4-4F80-90FB-73A75F3D9488}">
      <dgm:prSet/>
      <dgm:spPr/>
      <dgm:t>
        <a:bodyPr/>
        <a:lstStyle/>
        <a:p>
          <a:endParaRPr lang="en-GB"/>
        </a:p>
      </dgm:t>
    </dgm:pt>
    <dgm:pt modelId="{6E00AD21-1CF5-4B4E-B4E4-3E438FE72013}">
      <dgm:prSet phldrT="[Text]"/>
      <dgm:spPr/>
      <dgm:t>
        <a:bodyPr/>
        <a:lstStyle/>
        <a:p>
          <a:r>
            <a:rPr lang="en-GB"/>
            <a:t>Consultant 1 </a:t>
          </a:r>
        </a:p>
      </dgm:t>
    </dgm:pt>
    <dgm:pt modelId="{69E35E99-3200-4A59-B12C-1F94B9C27C88}" type="parTrans" cxnId="{3A4EC728-FD3E-44D4-94AA-E76C628AF408}">
      <dgm:prSet/>
      <dgm:spPr/>
      <dgm:t>
        <a:bodyPr/>
        <a:lstStyle/>
        <a:p>
          <a:endParaRPr lang="en-GB"/>
        </a:p>
      </dgm:t>
    </dgm:pt>
    <dgm:pt modelId="{A7BCDFD4-E057-4786-A358-45085E1CF643}" type="sibTrans" cxnId="{3A4EC728-FD3E-44D4-94AA-E76C628AF408}">
      <dgm:prSet/>
      <dgm:spPr/>
      <dgm:t>
        <a:bodyPr/>
        <a:lstStyle/>
        <a:p>
          <a:endParaRPr lang="en-GB"/>
        </a:p>
      </dgm:t>
    </dgm:pt>
    <dgm:pt modelId="{AD922FED-3D85-4FFD-9A69-6483B3F7E52F}">
      <dgm:prSet/>
      <dgm:spPr/>
      <dgm:t>
        <a:bodyPr/>
        <a:lstStyle/>
        <a:p>
          <a:r>
            <a:rPr lang="en-GB"/>
            <a:t>Consultant 2                                                               </a:t>
          </a:r>
        </a:p>
      </dgm:t>
    </dgm:pt>
    <dgm:pt modelId="{BADB9F44-39E4-478B-8936-599ED699E62E}" type="parTrans" cxnId="{0E242CFC-A346-4808-B05A-C3206F7324B6}">
      <dgm:prSet/>
      <dgm:spPr/>
      <dgm:t>
        <a:bodyPr/>
        <a:lstStyle/>
        <a:p>
          <a:endParaRPr lang="en-GB"/>
        </a:p>
      </dgm:t>
    </dgm:pt>
    <dgm:pt modelId="{1A735850-5E86-4E38-A8CB-451A535739EE}" type="sibTrans" cxnId="{0E242CFC-A346-4808-B05A-C3206F7324B6}">
      <dgm:prSet/>
      <dgm:spPr/>
      <dgm:t>
        <a:bodyPr/>
        <a:lstStyle/>
        <a:p>
          <a:endParaRPr lang="en-GB"/>
        </a:p>
      </dgm:t>
    </dgm:pt>
    <dgm:pt modelId="{164AC405-8C74-4272-ABF0-B06FFA379B47}">
      <dgm:prSet/>
      <dgm:spPr/>
      <dgm:t>
        <a:bodyPr/>
        <a:lstStyle/>
        <a:p>
          <a:r>
            <a:rPr lang="en-GB"/>
            <a:t>Information Security Policies and Procedures                              </a:t>
          </a:r>
        </a:p>
      </dgm:t>
    </dgm:pt>
    <dgm:pt modelId="{870B32F1-FC65-4EB1-A16A-3A85EC73EFE3}" type="parTrans" cxnId="{78E03B30-5B6E-4A4A-8E30-6286CD644E3A}">
      <dgm:prSet/>
      <dgm:spPr/>
      <dgm:t>
        <a:bodyPr/>
        <a:lstStyle/>
        <a:p>
          <a:endParaRPr lang="en-GB"/>
        </a:p>
      </dgm:t>
    </dgm:pt>
    <dgm:pt modelId="{C3B95106-C7F7-4038-9AB5-F0E99A694D8C}" type="sibTrans" cxnId="{78E03B30-5B6E-4A4A-8E30-6286CD644E3A}">
      <dgm:prSet/>
      <dgm:spPr/>
      <dgm:t>
        <a:bodyPr/>
        <a:lstStyle/>
        <a:p>
          <a:endParaRPr lang="en-GB"/>
        </a:p>
      </dgm:t>
    </dgm:pt>
    <dgm:pt modelId="{00EA7354-527A-4CE3-8BFB-9E36F58FD776}">
      <dgm:prSet/>
      <dgm:spPr/>
      <dgm:t>
        <a:bodyPr/>
        <a:lstStyle/>
        <a:p>
          <a:r>
            <a:rPr lang="en-GB"/>
            <a:t>Related Documents</a:t>
          </a:r>
        </a:p>
      </dgm:t>
    </dgm:pt>
    <dgm:pt modelId="{1875BE8D-96F3-4588-AC10-537873E0FC29}" type="parTrans" cxnId="{83C7216D-4B2B-43C9-9F93-9FCA3AC935C8}">
      <dgm:prSet/>
      <dgm:spPr/>
      <dgm:t>
        <a:bodyPr/>
        <a:lstStyle/>
        <a:p>
          <a:endParaRPr lang="en-GB"/>
        </a:p>
      </dgm:t>
    </dgm:pt>
    <dgm:pt modelId="{503A6AE6-53BA-46F0-B85C-C0D5C854C688}" type="sibTrans" cxnId="{83C7216D-4B2B-43C9-9F93-9FCA3AC935C8}">
      <dgm:prSet/>
      <dgm:spPr/>
      <dgm:t>
        <a:bodyPr/>
        <a:lstStyle/>
        <a:p>
          <a:endParaRPr lang="en-GB"/>
        </a:p>
      </dgm:t>
    </dgm:pt>
    <dgm:pt modelId="{A7DF9D8A-7490-4893-AA87-2EFA81333EB8}">
      <dgm:prSet/>
      <dgm:spPr/>
      <dgm:t>
        <a:bodyPr/>
        <a:lstStyle/>
        <a:p>
          <a:r>
            <a:rPr lang="en-GB"/>
            <a:t>Access Control                   </a:t>
          </a:r>
        </a:p>
      </dgm:t>
    </dgm:pt>
    <dgm:pt modelId="{A45346D7-8D62-49D4-BD96-8010EA8C11B1}" type="parTrans" cxnId="{47E42C2F-1F48-4808-BD2F-525328CBC50A}">
      <dgm:prSet/>
      <dgm:spPr/>
      <dgm:t>
        <a:bodyPr/>
        <a:lstStyle/>
        <a:p>
          <a:endParaRPr lang="en-GB"/>
        </a:p>
      </dgm:t>
    </dgm:pt>
    <dgm:pt modelId="{50518B29-9C37-4D19-9986-C8642C946286}" type="sibTrans" cxnId="{47E42C2F-1F48-4808-BD2F-525328CBC50A}">
      <dgm:prSet/>
      <dgm:spPr/>
      <dgm:t>
        <a:bodyPr/>
        <a:lstStyle/>
        <a:p>
          <a:endParaRPr lang="en-GB"/>
        </a:p>
      </dgm:t>
    </dgm:pt>
    <dgm:pt modelId="{823AC83D-E3C0-407E-BECA-D9BEB9766A0E}">
      <dgm:prSet/>
      <dgm:spPr/>
      <dgm:t>
        <a:bodyPr/>
        <a:lstStyle/>
        <a:p>
          <a:r>
            <a:rPr lang="en-GB"/>
            <a:t>Data Classification </a:t>
          </a:r>
        </a:p>
      </dgm:t>
    </dgm:pt>
    <dgm:pt modelId="{9EA483CB-A6BA-4162-B3F1-A0C40060CB0E}" type="parTrans" cxnId="{B75B82BC-4179-446C-BBBC-44AD35BD1915}">
      <dgm:prSet/>
      <dgm:spPr/>
      <dgm:t>
        <a:bodyPr/>
        <a:lstStyle/>
        <a:p>
          <a:endParaRPr lang="en-GB"/>
        </a:p>
      </dgm:t>
    </dgm:pt>
    <dgm:pt modelId="{6876111E-3C90-4EB1-8B9A-6A912515244E}" type="sibTrans" cxnId="{B75B82BC-4179-446C-BBBC-44AD35BD1915}">
      <dgm:prSet/>
      <dgm:spPr/>
      <dgm:t>
        <a:bodyPr/>
        <a:lstStyle/>
        <a:p>
          <a:endParaRPr lang="en-GB"/>
        </a:p>
      </dgm:t>
    </dgm:pt>
    <dgm:pt modelId="{330978FF-AE07-469A-A5DB-D73946F3D0F8}">
      <dgm:prSet/>
      <dgm:spPr/>
      <dgm:t>
        <a:bodyPr/>
        <a:lstStyle/>
        <a:p>
          <a:r>
            <a:rPr lang="en-GB"/>
            <a:t>Incident Response Plan</a:t>
          </a:r>
        </a:p>
      </dgm:t>
    </dgm:pt>
    <dgm:pt modelId="{45E2C96D-5359-4FF6-BD9E-C09F8F55945B}" type="parTrans" cxnId="{1017B003-605F-4FBD-8093-D26A5E5A49EA}">
      <dgm:prSet/>
      <dgm:spPr/>
      <dgm:t>
        <a:bodyPr/>
        <a:lstStyle/>
        <a:p>
          <a:endParaRPr lang="en-GB"/>
        </a:p>
      </dgm:t>
    </dgm:pt>
    <dgm:pt modelId="{1DDD502D-3E43-4480-9B19-41A8636B6430}" type="sibTrans" cxnId="{1017B003-605F-4FBD-8093-D26A5E5A49EA}">
      <dgm:prSet/>
      <dgm:spPr/>
      <dgm:t>
        <a:bodyPr/>
        <a:lstStyle/>
        <a:p>
          <a:endParaRPr lang="en-GB"/>
        </a:p>
      </dgm:t>
    </dgm:pt>
    <dgm:pt modelId="{CED5ECEB-BC00-449E-99EA-F69F39A9D6C1}">
      <dgm:prSet/>
      <dgm:spPr/>
      <dgm:t>
        <a:bodyPr/>
        <a:lstStyle/>
        <a:p>
          <a:r>
            <a:rPr lang="en-GB"/>
            <a:t>Data Protection                                      </a:t>
          </a:r>
        </a:p>
      </dgm:t>
    </dgm:pt>
    <dgm:pt modelId="{552B1486-18A4-4FC2-A81B-EC2A6518423D}" type="parTrans" cxnId="{5AEA1563-AA2C-42A5-BC5D-28FE012B1013}">
      <dgm:prSet/>
      <dgm:spPr/>
      <dgm:t>
        <a:bodyPr/>
        <a:lstStyle/>
        <a:p>
          <a:endParaRPr lang="en-GB"/>
        </a:p>
      </dgm:t>
    </dgm:pt>
    <dgm:pt modelId="{1F8FCA23-8DC8-4150-9A0E-8F8DECD65EAF}" type="sibTrans" cxnId="{5AEA1563-AA2C-42A5-BC5D-28FE012B1013}">
      <dgm:prSet/>
      <dgm:spPr/>
      <dgm:t>
        <a:bodyPr/>
        <a:lstStyle/>
        <a:p>
          <a:endParaRPr lang="en-GB"/>
        </a:p>
      </dgm:t>
    </dgm:pt>
    <dgm:pt modelId="{F76AF17B-5A10-444C-8DD5-32E6DCAB4715}">
      <dgm:prSet/>
      <dgm:spPr/>
      <dgm:t>
        <a:bodyPr/>
        <a:lstStyle/>
        <a:p>
          <a:r>
            <a:rPr lang="en-GB"/>
            <a:t>Data Classification Policy</a:t>
          </a:r>
        </a:p>
      </dgm:t>
    </dgm:pt>
    <dgm:pt modelId="{D4AB3242-BA7E-4A9F-A929-D6F6562F0565}" type="parTrans" cxnId="{4B7A059F-8CB0-4E2C-8E5D-228BC67FC07C}">
      <dgm:prSet/>
      <dgm:spPr/>
      <dgm:t>
        <a:bodyPr/>
        <a:lstStyle/>
        <a:p>
          <a:endParaRPr lang="en-GB"/>
        </a:p>
      </dgm:t>
    </dgm:pt>
    <dgm:pt modelId="{1D6AD2C0-95F6-4763-B27C-2781F968D567}" type="sibTrans" cxnId="{4B7A059F-8CB0-4E2C-8E5D-228BC67FC07C}">
      <dgm:prSet/>
      <dgm:spPr/>
      <dgm:t>
        <a:bodyPr/>
        <a:lstStyle/>
        <a:p>
          <a:endParaRPr lang="en-GB"/>
        </a:p>
      </dgm:t>
    </dgm:pt>
    <dgm:pt modelId="{DE4AAD80-00DE-4094-AE80-C9CFDA6E61BB}">
      <dgm:prSet/>
      <dgm:spPr/>
      <dgm:t>
        <a:bodyPr/>
        <a:lstStyle/>
        <a:p>
          <a:r>
            <a:rPr lang="en-GB"/>
            <a:t>Security Awareness Training Program</a:t>
          </a:r>
        </a:p>
      </dgm:t>
    </dgm:pt>
    <dgm:pt modelId="{A6E6BD17-FBC8-4529-B578-B7277FAAB8F6}" type="parTrans" cxnId="{89D0E1C4-DB2A-4944-A092-71540F1B687A}">
      <dgm:prSet/>
      <dgm:spPr/>
      <dgm:t>
        <a:bodyPr/>
        <a:lstStyle/>
        <a:p>
          <a:endParaRPr lang="en-GB"/>
        </a:p>
      </dgm:t>
    </dgm:pt>
    <dgm:pt modelId="{109195DE-BF1F-4741-A1BE-CFE384181568}" type="sibTrans" cxnId="{89D0E1C4-DB2A-4944-A092-71540F1B687A}">
      <dgm:prSet/>
      <dgm:spPr/>
      <dgm:t>
        <a:bodyPr/>
        <a:lstStyle/>
        <a:p>
          <a:endParaRPr lang="en-GB"/>
        </a:p>
      </dgm:t>
    </dgm:pt>
    <dgm:pt modelId="{7C3C50D2-5E04-4BE0-8282-E18C29A2AF23}" type="pres">
      <dgm:prSet presAssocID="{AFC29F84-43BC-4373-BA24-AFCC4408FB2F}" presName="hierChild1" presStyleCnt="0">
        <dgm:presLayoutVars>
          <dgm:chPref val="1"/>
          <dgm:dir/>
          <dgm:animOne val="branch"/>
          <dgm:animLvl val="lvl"/>
          <dgm:resizeHandles/>
        </dgm:presLayoutVars>
      </dgm:prSet>
      <dgm:spPr/>
    </dgm:pt>
    <dgm:pt modelId="{7EC870E5-AF09-4184-882D-84D801C41F6F}" type="pres">
      <dgm:prSet presAssocID="{8DD07B6C-5E67-45FE-A00F-AC8BB60881B4}" presName="hierRoot1" presStyleCnt="0"/>
      <dgm:spPr/>
    </dgm:pt>
    <dgm:pt modelId="{55950ADF-FEDD-4B95-B590-5BD888928BE3}" type="pres">
      <dgm:prSet presAssocID="{8DD07B6C-5E67-45FE-A00F-AC8BB60881B4}" presName="composite" presStyleCnt="0"/>
      <dgm:spPr/>
    </dgm:pt>
    <dgm:pt modelId="{DC79ACC4-AF21-4E00-8952-3F64B1DA9632}" type="pres">
      <dgm:prSet presAssocID="{8DD07B6C-5E67-45FE-A00F-AC8BB60881B4}" presName="background" presStyleLbl="node0" presStyleIdx="0" presStyleCnt="2"/>
      <dgm:spPr/>
    </dgm:pt>
    <dgm:pt modelId="{DF4A5AC3-1FDF-4DAD-97A1-FBAA468DFEE3}" type="pres">
      <dgm:prSet presAssocID="{8DD07B6C-5E67-45FE-A00F-AC8BB60881B4}" presName="text" presStyleLbl="fgAcc0" presStyleIdx="0" presStyleCnt="2">
        <dgm:presLayoutVars>
          <dgm:chPref val="3"/>
        </dgm:presLayoutVars>
      </dgm:prSet>
      <dgm:spPr/>
    </dgm:pt>
    <dgm:pt modelId="{BCF7C795-C1F6-4794-8099-AC1C2CE53CB0}" type="pres">
      <dgm:prSet presAssocID="{8DD07B6C-5E67-45FE-A00F-AC8BB60881B4}" presName="hierChild2" presStyleCnt="0"/>
      <dgm:spPr/>
    </dgm:pt>
    <dgm:pt modelId="{4819C724-978A-43B0-81BA-40317F302718}" type="pres">
      <dgm:prSet presAssocID="{C005DFC7-ADFC-457D-BBD6-E724E78A9B13}" presName="Name10" presStyleLbl="parChTrans1D2" presStyleIdx="0" presStyleCnt="2"/>
      <dgm:spPr/>
    </dgm:pt>
    <dgm:pt modelId="{62E4298D-B5B5-46E9-8607-AFD53A0DC8E5}" type="pres">
      <dgm:prSet presAssocID="{7CCCA2B5-A7BA-4F6E-805B-17EACFA2275B}" presName="hierRoot2" presStyleCnt="0"/>
      <dgm:spPr/>
    </dgm:pt>
    <dgm:pt modelId="{340D5597-6B45-4440-A3D7-B898AA4A2894}" type="pres">
      <dgm:prSet presAssocID="{7CCCA2B5-A7BA-4F6E-805B-17EACFA2275B}" presName="composite2" presStyleCnt="0"/>
      <dgm:spPr/>
    </dgm:pt>
    <dgm:pt modelId="{9B0327DF-C0D0-45FD-9F76-852590F92619}" type="pres">
      <dgm:prSet presAssocID="{7CCCA2B5-A7BA-4F6E-805B-17EACFA2275B}" presName="background2" presStyleLbl="node2" presStyleIdx="0" presStyleCnt="2"/>
      <dgm:spPr/>
    </dgm:pt>
    <dgm:pt modelId="{E33792B9-F75B-4361-B814-ABD33E73DDE6}" type="pres">
      <dgm:prSet presAssocID="{7CCCA2B5-A7BA-4F6E-805B-17EACFA2275B}" presName="text2" presStyleLbl="fgAcc2" presStyleIdx="0" presStyleCnt="2">
        <dgm:presLayoutVars>
          <dgm:chPref val="3"/>
        </dgm:presLayoutVars>
      </dgm:prSet>
      <dgm:spPr/>
    </dgm:pt>
    <dgm:pt modelId="{051AB525-79EF-4353-9842-33E403C04282}" type="pres">
      <dgm:prSet presAssocID="{7CCCA2B5-A7BA-4F6E-805B-17EACFA2275B}" presName="hierChild3" presStyleCnt="0"/>
      <dgm:spPr/>
    </dgm:pt>
    <dgm:pt modelId="{D6746BDF-016E-41BF-9AD5-9763333B9509}" type="pres">
      <dgm:prSet presAssocID="{631368B1-286E-46BD-89C3-AB76E8628186}" presName="Name17" presStyleLbl="parChTrans1D3" presStyleIdx="0" presStyleCnt="4"/>
      <dgm:spPr/>
    </dgm:pt>
    <dgm:pt modelId="{0F1D63A8-1E9E-4999-8762-C0DA6C36EFA0}" type="pres">
      <dgm:prSet presAssocID="{2E95CA11-0E01-4632-89C7-52E17BFF0C44}" presName="hierRoot3" presStyleCnt="0"/>
      <dgm:spPr/>
    </dgm:pt>
    <dgm:pt modelId="{CBF9DD9D-0B31-4E7A-8451-195019DBF8E7}" type="pres">
      <dgm:prSet presAssocID="{2E95CA11-0E01-4632-89C7-52E17BFF0C44}" presName="composite3" presStyleCnt="0"/>
      <dgm:spPr/>
    </dgm:pt>
    <dgm:pt modelId="{D51E2FA9-3F6B-4A89-9601-D3A5C927D7C2}" type="pres">
      <dgm:prSet presAssocID="{2E95CA11-0E01-4632-89C7-52E17BFF0C44}" presName="background3" presStyleLbl="node3" presStyleIdx="0" presStyleCnt="4"/>
      <dgm:spPr/>
    </dgm:pt>
    <dgm:pt modelId="{4258DE29-9E18-41D4-B2BC-80C873B5C939}" type="pres">
      <dgm:prSet presAssocID="{2E95CA11-0E01-4632-89C7-52E17BFF0C44}" presName="text3" presStyleLbl="fgAcc3" presStyleIdx="0" presStyleCnt="4">
        <dgm:presLayoutVars>
          <dgm:chPref val="3"/>
        </dgm:presLayoutVars>
      </dgm:prSet>
      <dgm:spPr/>
    </dgm:pt>
    <dgm:pt modelId="{997A5E7B-739D-47E0-9F33-A46D0DF5707F}" type="pres">
      <dgm:prSet presAssocID="{2E95CA11-0E01-4632-89C7-52E17BFF0C44}" presName="hierChild4" presStyleCnt="0"/>
      <dgm:spPr/>
    </dgm:pt>
    <dgm:pt modelId="{131BB3DC-2563-4B9A-B135-1EBF934041B7}" type="pres">
      <dgm:prSet presAssocID="{870B32F1-FC65-4EB1-A16A-3A85EC73EFE3}" presName="Name23" presStyleLbl="parChTrans1D4" presStyleIdx="0" presStyleCnt="7"/>
      <dgm:spPr/>
    </dgm:pt>
    <dgm:pt modelId="{8613372B-8D7E-44C7-AA3C-1F2827DAEBA2}" type="pres">
      <dgm:prSet presAssocID="{164AC405-8C74-4272-ABF0-B06FFA379B47}" presName="hierRoot4" presStyleCnt="0"/>
      <dgm:spPr/>
    </dgm:pt>
    <dgm:pt modelId="{BCC9FEF0-A0D3-4813-B6D3-BA88121B3F1B}" type="pres">
      <dgm:prSet presAssocID="{164AC405-8C74-4272-ABF0-B06FFA379B47}" presName="composite4" presStyleCnt="0"/>
      <dgm:spPr/>
    </dgm:pt>
    <dgm:pt modelId="{0922206F-EBAB-4C75-A685-43D2623F5CC8}" type="pres">
      <dgm:prSet presAssocID="{164AC405-8C74-4272-ABF0-B06FFA379B47}" presName="background4" presStyleLbl="node4" presStyleIdx="0" presStyleCnt="7"/>
      <dgm:spPr/>
    </dgm:pt>
    <dgm:pt modelId="{FE83679C-6ED7-442E-9643-176C6C540202}" type="pres">
      <dgm:prSet presAssocID="{164AC405-8C74-4272-ABF0-B06FFA379B47}" presName="text4" presStyleLbl="fgAcc4" presStyleIdx="0" presStyleCnt="7">
        <dgm:presLayoutVars>
          <dgm:chPref val="3"/>
        </dgm:presLayoutVars>
      </dgm:prSet>
      <dgm:spPr/>
    </dgm:pt>
    <dgm:pt modelId="{89042E3C-2473-428C-AE64-E88DE4B6C9FF}" type="pres">
      <dgm:prSet presAssocID="{164AC405-8C74-4272-ABF0-B06FFA379B47}" presName="hierChild5" presStyleCnt="0"/>
      <dgm:spPr/>
    </dgm:pt>
    <dgm:pt modelId="{D319E74F-B833-47E8-9C9E-7E9C42F6CAE1}" type="pres">
      <dgm:prSet presAssocID="{A45346D7-8D62-49D4-BD96-8010EA8C11B1}" presName="Name23" presStyleLbl="parChTrans1D4" presStyleIdx="1" presStyleCnt="7"/>
      <dgm:spPr/>
    </dgm:pt>
    <dgm:pt modelId="{5224AFB7-4769-4D71-A0C0-F155E3F1A4A9}" type="pres">
      <dgm:prSet presAssocID="{A7DF9D8A-7490-4893-AA87-2EFA81333EB8}" presName="hierRoot4" presStyleCnt="0"/>
      <dgm:spPr/>
    </dgm:pt>
    <dgm:pt modelId="{CDB02050-41E7-4F9B-BF5E-59EE27B893E4}" type="pres">
      <dgm:prSet presAssocID="{A7DF9D8A-7490-4893-AA87-2EFA81333EB8}" presName="composite4" presStyleCnt="0"/>
      <dgm:spPr/>
    </dgm:pt>
    <dgm:pt modelId="{DDFFC9BF-B7D9-41FD-B8C5-13DC90C69508}" type="pres">
      <dgm:prSet presAssocID="{A7DF9D8A-7490-4893-AA87-2EFA81333EB8}" presName="background4" presStyleLbl="node4" presStyleIdx="1" presStyleCnt="7"/>
      <dgm:spPr/>
    </dgm:pt>
    <dgm:pt modelId="{27B6E9EA-CD7A-4963-B55F-7F03D8FE8172}" type="pres">
      <dgm:prSet presAssocID="{A7DF9D8A-7490-4893-AA87-2EFA81333EB8}" presName="text4" presStyleLbl="fgAcc4" presStyleIdx="1" presStyleCnt="7">
        <dgm:presLayoutVars>
          <dgm:chPref val="3"/>
        </dgm:presLayoutVars>
      </dgm:prSet>
      <dgm:spPr/>
    </dgm:pt>
    <dgm:pt modelId="{2791ED09-1152-4B34-B94D-5A4002FCB36A}" type="pres">
      <dgm:prSet presAssocID="{A7DF9D8A-7490-4893-AA87-2EFA81333EB8}" presName="hierChild5" presStyleCnt="0"/>
      <dgm:spPr/>
    </dgm:pt>
    <dgm:pt modelId="{F061CBD2-7DC8-4361-8F35-3490FD88F42F}" type="pres">
      <dgm:prSet presAssocID="{552B1486-18A4-4FC2-A81B-EC2A6518423D}" presName="Name23" presStyleLbl="parChTrans1D4" presStyleIdx="2" presStyleCnt="7"/>
      <dgm:spPr/>
    </dgm:pt>
    <dgm:pt modelId="{EBEB284A-BA12-4E22-A910-47615924DAD4}" type="pres">
      <dgm:prSet presAssocID="{CED5ECEB-BC00-449E-99EA-F69F39A9D6C1}" presName="hierRoot4" presStyleCnt="0"/>
      <dgm:spPr/>
    </dgm:pt>
    <dgm:pt modelId="{FADDD764-AEB7-4A05-BC3B-4141017C977A}" type="pres">
      <dgm:prSet presAssocID="{CED5ECEB-BC00-449E-99EA-F69F39A9D6C1}" presName="composite4" presStyleCnt="0"/>
      <dgm:spPr/>
    </dgm:pt>
    <dgm:pt modelId="{193932FC-8CDA-463D-B6DA-47DAD82F8168}" type="pres">
      <dgm:prSet presAssocID="{CED5ECEB-BC00-449E-99EA-F69F39A9D6C1}" presName="background4" presStyleLbl="node4" presStyleIdx="2" presStyleCnt="7"/>
      <dgm:spPr/>
    </dgm:pt>
    <dgm:pt modelId="{2990747E-484D-419B-B16B-844941627AF5}" type="pres">
      <dgm:prSet presAssocID="{CED5ECEB-BC00-449E-99EA-F69F39A9D6C1}" presName="text4" presStyleLbl="fgAcc4" presStyleIdx="2" presStyleCnt="7">
        <dgm:presLayoutVars>
          <dgm:chPref val="3"/>
        </dgm:presLayoutVars>
      </dgm:prSet>
      <dgm:spPr/>
    </dgm:pt>
    <dgm:pt modelId="{FE35FDD2-47E6-47B7-8F31-A8CBF104223A}" type="pres">
      <dgm:prSet presAssocID="{CED5ECEB-BC00-449E-99EA-F69F39A9D6C1}" presName="hierChild5" presStyleCnt="0"/>
      <dgm:spPr/>
    </dgm:pt>
    <dgm:pt modelId="{F45882E5-0F5F-4995-B87B-BAECCEDCDE11}" type="pres">
      <dgm:prSet presAssocID="{8A1640EC-DF2F-46F3-9A30-96C32EE21A0A}" presName="Name17" presStyleLbl="parChTrans1D3" presStyleIdx="1" presStyleCnt="4"/>
      <dgm:spPr/>
    </dgm:pt>
    <dgm:pt modelId="{DE6A9B59-B8F2-47BB-A53E-07B5146AC38E}" type="pres">
      <dgm:prSet presAssocID="{A718C0AE-D398-4A4F-9FA3-D3B20629B041}" presName="hierRoot3" presStyleCnt="0"/>
      <dgm:spPr/>
    </dgm:pt>
    <dgm:pt modelId="{864E0244-9FA6-453A-8C54-805751C0A877}" type="pres">
      <dgm:prSet presAssocID="{A718C0AE-D398-4A4F-9FA3-D3B20629B041}" presName="composite3" presStyleCnt="0"/>
      <dgm:spPr/>
    </dgm:pt>
    <dgm:pt modelId="{EC065AFB-6082-4399-A1FE-6D24A0E068A3}" type="pres">
      <dgm:prSet presAssocID="{A718C0AE-D398-4A4F-9FA3-D3B20629B041}" presName="background3" presStyleLbl="node3" presStyleIdx="1" presStyleCnt="4"/>
      <dgm:spPr/>
    </dgm:pt>
    <dgm:pt modelId="{9AD5E65A-CBD6-4360-9C77-91BDD7AC2C9A}" type="pres">
      <dgm:prSet presAssocID="{A718C0AE-D398-4A4F-9FA3-D3B20629B041}" presName="text3" presStyleLbl="fgAcc3" presStyleIdx="1" presStyleCnt="4">
        <dgm:presLayoutVars>
          <dgm:chPref val="3"/>
        </dgm:presLayoutVars>
      </dgm:prSet>
      <dgm:spPr/>
    </dgm:pt>
    <dgm:pt modelId="{51487784-1389-41E0-8213-5EB5414AF59C}" type="pres">
      <dgm:prSet presAssocID="{A718C0AE-D398-4A4F-9FA3-D3B20629B041}" presName="hierChild4" presStyleCnt="0"/>
      <dgm:spPr/>
    </dgm:pt>
    <dgm:pt modelId="{C37642B7-193F-4FEC-94C4-D66D9D597153}" type="pres">
      <dgm:prSet presAssocID="{D09B81CE-39A8-4888-A41F-795B2A22B83E}" presName="Name10" presStyleLbl="parChTrans1D2" presStyleIdx="1" presStyleCnt="2"/>
      <dgm:spPr/>
    </dgm:pt>
    <dgm:pt modelId="{F9AE8B26-F3DC-46A7-81D5-9C1D17818490}" type="pres">
      <dgm:prSet presAssocID="{614E013B-A950-4E9D-B264-5153FD8971D3}" presName="hierRoot2" presStyleCnt="0"/>
      <dgm:spPr/>
    </dgm:pt>
    <dgm:pt modelId="{B726E54A-7346-420A-A6B1-F3A259865426}" type="pres">
      <dgm:prSet presAssocID="{614E013B-A950-4E9D-B264-5153FD8971D3}" presName="composite2" presStyleCnt="0"/>
      <dgm:spPr/>
    </dgm:pt>
    <dgm:pt modelId="{3DCDDFBD-7D3A-413E-8296-9D8C0D7DD520}" type="pres">
      <dgm:prSet presAssocID="{614E013B-A950-4E9D-B264-5153FD8971D3}" presName="background2" presStyleLbl="node2" presStyleIdx="1" presStyleCnt="2"/>
      <dgm:spPr/>
    </dgm:pt>
    <dgm:pt modelId="{9EE3E7BB-7238-4849-9B37-52F9EC80A439}" type="pres">
      <dgm:prSet presAssocID="{614E013B-A950-4E9D-B264-5153FD8971D3}" presName="text2" presStyleLbl="fgAcc2" presStyleIdx="1" presStyleCnt="2">
        <dgm:presLayoutVars>
          <dgm:chPref val="3"/>
        </dgm:presLayoutVars>
      </dgm:prSet>
      <dgm:spPr/>
    </dgm:pt>
    <dgm:pt modelId="{10D12F21-7F0E-45A1-975D-2A416F4A300D}" type="pres">
      <dgm:prSet presAssocID="{614E013B-A950-4E9D-B264-5153FD8971D3}" presName="hierChild3" presStyleCnt="0"/>
      <dgm:spPr/>
    </dgm:pt>
    <dgm:pt modelId="{50C6706B-CB97-4773-B090-3E5CAE9D0222}" type="pres">
      <dgm:prSet presAssocID="{69E35E99-3200-4A59-B12C-1F94B9C27C88}" presName="Name17" presStyleLbl="parChTrans1D3" presStyleIdx="2" presStyleCnt="4"/>
      <dgm:spPr/>
    </dgm:pt>
    <dgm:pt modelId="{A55EFEBD-133E-4F43-A7A6-DA236DC2A105}" type="pres">
      <dgm:prSet presAssocID="{6E00AD21-1CF5-4B4E-B4E4-3E438FE72013}" presName="hierRoot3" presStyleCnt="0"/>
      <dgm:spPr/>
    </dgm:pt>
    <dgm:pt modelId="{CEEBB615-3D34-4DDE-981C-D315B8017C73}" type="pres">
      <dgm:prSet presAssocID="{6E00AD21-1CF5-4B4E-B4E4-3E438FE72013}" presName="composite3" presStyleCnt="0"/>
      <dgm:spPr/>
    </dgm:pt>
    <dgm:pt modelId="{E9D44516-97CF-4BD8-B7B4-5F53F3397191}" type="pres">
      <dgm:prSet presAssocID="{6E00AD21-1CF5-4B4E-B4E4-3E438FE72013}" presName="background3" presStyleLbl="node3" presStyleIdx="2" presStyleCnt="4"/>
      <dgm:spPr/>
    </dgm:pt>
    <dgm:pt modelId="{F21BA443-CE75-4C7B-B2F0-94F141D75159}" type="pres">
      <dgm:prSet presAssocID="{6E00AD21-1CF5-4B4E-B4E4-3E438FE72013}" presName="text3" presStyleLbl="fgAcc3" presStyleIdx="2" presStyleCnt="4">
        <dgm:presLayoutVars>
          <dgm:chPref val="3"/>
        </dgm:presLayoutVars>
      </dgm:prSet>
      <dgm:spPr/>
    </dgm:pt>
    <dgm:pt modelId="{5182686C-A298-4196-B88D-3891A697B77B}" type="pres">
      <dgm:prSet presAssocID="{6E00AD21-1CF5-4B4E-B4E4-3E438FE72013}" presName="hierChild4" presStyleCnt="0"/>
      <dgm:spPr/>
    </dgm:pt>
    <dgm:pt modelId="{DF523846-9645-4C4E-8BB6-A66615F9C2B0}" type="pres">
      <dgm:prSet presAssocID="{BADB9F44-39E4-478B-8936-599ED699E62E}" presName="Name17" presStyleLbl="parChTrans1D3" presStyleIdx="3" presStyleCnt="4"/>
      <dgm:spPr/>
    </dgm:pt>
    <dgm:pt modelId="{9F816BBE-81F2-4A6D-B789-37D3FEF9BB8F}" type="pres">
      <dgm:prSet presAssocID="{AD922FED-3D85-4FFD-9A69-6483B3F7E52F}" presName="hierRoot3" presStyleCnt="0"/>
      <dgm:spPr/>
    </dgm:pt>
    <dgm:pt modelId="{6EF1C483-A7D4-43C4-B485-D48C74ADF9B9}" type="pres">
      <dgm:prSet presAssocID="{AD922FED-3D85-4FFD-9A69-6483B3F7E52F}" presName="composite3" presStyleCnt="0"/>
      <dgm:spPr/>
    </dgm:pt>
    <dgm:pt modelId="{0915DBBE-2D39-4F81-9FFC-F5CE9B5E70C6}" type="pres">
      <dgm:prSet presAssocID="{AD922FED-3D85-4FFD-9A69-6483B3F7E52F}" presName="background3" presStyleLbl="node3" presStyleIdx="3" presStyleCnt="4"/>
      <dgm:spPr/>
    </dgm:pt>
    <dgm:pt modelId="{960D4E6E-C40A-4C6C-ADF4-23CB073C8890}" type="pres">
      <dgm:prSet presAssocID="{AD922FED-3D85-4FFD-9A69-6483B3F7E52F}" presName="text3" presStyleLbl="fgAcc3" presStyleIdx="3" presStyleCnt="4">
        <dgm:presLayoutVars>
          <dgm:chPref val="3"/>
        </dgm:presLayoutVars>
      </dgm:prSet>
      <dgm:spPr/>
    </dgm:pt>
    <dgm:pt modelId="{83E03ECA-B859-41A7-8F1E-CE7A4A613038}" type="pres">
      <dgm:prSet presAssocID="{AD922FED-3D85-4FFD-9A69-6483B3F7E52F}" presName="hierChild4" presStyleCnt="0"/>
      <dgm:spPr/>
    </dgm:pt>
    <dgm:pt modelId="{1F032CB6-16E7-4ED0-835E-135D525B93BE}" type="pres">
      <dgm:prSet presAssocID="{1875BE8D-96F3-4588-AC10-537873E0FC29}" presName="Name23" presStyleLbl="parChTrans1D4" presStyleIdx="3" presStyleCnt="7"/>
      <dgm:spPr/>
    </dgm:pt>
    <dgm:pt modelId="{5E03D872-1C1D-4DC9-9E8A-BAC61A314D03}" type="pres">
      <dgm:prSet presAssocID="{00EA7354-527A-4CE3-8BFB-9E36F58FD776}" presName="hierRoot4" presStyleCnt="0"/>
      <dgm:spPr/>
    </dgm:pt>
    <dgm:pt modelId="{269D9644-D19B-49E3-87DD-46F8DF1F76BC}" type="pres">
      <dgm:prSet presAssocID="{00EA7354-527A-4CE3-8BFB-9E36F58FD776}" presName="composite4" presStyleCnt="0"/>
      <dgm:spPr/>
    </dgm:pt>
    <dgm:pt modelId="{6D74D13C-75F4-4F71-825D-6A0CB0F48884}" type="pres">
      <dgm:prSet presAssocID="{00EA7354-527A-4CE3-8BFB-9E36F58FD776}" presName="background4" presStyleLbl="node4" presStyleIdx="3" presStyleCnt="7"/>
      <dgm:spPr/>
    </dgm:pt>
    <dgm:pt modelId="{AB4FBD2A-AAAE-41B1-B0B8-E4A02E376B36}" type="pres">
      <dgm:prSet presAssocID="{00EA7354-527A-4CE3-8BFB-9E36F58FD776}" presName="text4" presStyleLbl="fgAcc4" presStyleIdx="3" presStyleCnt="7">
        <dgm:presLayoutVars>
          <dgm:chPref val="3"/>
        </dgm:presLayoutVars>
      </dgm:prSet>
      <dgm:spPr/>
    </dgm:pt>
    <dgm:pt modelId="{8C4626B2-DED8-4BB1-A57E-7F077B23AC68}" type="pres">
      <dgm:prSet presAssocID="{00EA7354-527A-4CE3-8BFB-9E36F58FD776}" presName="hierChild5" presStyleCnt="0"/>
      <dgm:spPr/>
    </dgm:pt>
    <dgm:pt modelId="{4117A0C7-AC2E-45AD-B5A8-609E8AEECB9C}" type="pres">
      <dgm:prSet presAssocID="{45E2C96D-5359-4FF6-BD9E-C09F8F55945B}" presName="Name23" presStyleLbl="parChTrans1D4" presStyleIdx="4" presStyleCnt="7"/>
      <dgm:spPr/>
    </dgm:pt>
    <dgm:pt modelId="{8937279F-3907-46F1-ACD6-8F00B7886961}" type="pres">
      <dgm:prSet presAssocID="{330978FF-AE07-469A-A5DB-D73946F3D0F8}" presName="hierRoot4" presStyleCnt="0"/>
      <dgm:spPr/>
    </dgm:pt>
    <dgm:pt modelId="{E9803500-2155-4386-BF92-8740DF82FA5D}" type="pres">
      <dgm:prSet presAssocID="{330978FF-AE07-469A-A5DB-D73946F3D0F8}" presName="composite4" presStyleCnt="0"/>
      <dgm:spPr/>
    </dgm:pt>
    <dgm:pt modelId="{AE8417AF-3F3C-4D84-BFC9-5CAC00895CAB}" type="pres">
      <dgm:prSet presAssocID="{330978FF-AE07-469A-A5DB-D73946F3D0F8}" presName="background4" presStyleLbl="node4" presStyleIdx="4" presStyleCnt="7"/>
      <dgm:spPr/>
    </dgm:pt>
    <dgm:pt modelId="{FAA0ADE2-995D-4E89-82D5-AD80A5CFE509}" type="pres">
      <dgm:prSet presAssocID="{330978FF-AE07-469A-A5DB-D73946F3D0F8}" presName="text4" presStyleLbl="fgAcc4" presStyleIdx="4" presStyleCnt="7">
        <dgm:presLayoutVars>
          <dgm:chPref val="3"/>
        </dgm:presLayoutVars>
      </dgm:prSet>
      <dgm:spPr/>
    </dgm:pt>
    <dgm:pt modelId="{4C1392AA-25AC-424F-9081-F7380278F62A}" type="pres">
      <dgm:prSet presAssocID="{330978FF-AE07-469A-A5DB-D73946F3D0F8}" presName="hierChild5" presStyleCnt="0"/>
      <dgm:spPr/>
    </dgm:pt>
    <dgm:pt modelId="{A539D537-6CCC-447D-8135-68B93BC08874}" type="pres">
      <dgm:prSet presAssocID="{D4AB3242-BA7E-4A9F-A929-D6F6562F0565}" presName="Name23" presStyleLbl="parChTrans1D4" presStyleIdx="5" presStyleCnt="7"/>
      <dgm:spPr/>
    </dgm:pt>
    <dgm:pt modelId="{DD54E8B9-030F-4CAA-9A92-F34230BE3243}" type="pres">
      <dgm:prSet presAssocID="{F76AF17B-5A10-444C-8DD5-32E6DCAB4715}" presName="hierRoot4" presStyleCnt="0"/>
      <dgm:spPr/>
    </dgm:pt>
    <dgm:pt modelId="{945CB9C1-65F5-4FAB-A51F-B6E0B8FA76B5}" type="pres">
      <dgm:prSet presAssocID="{F76AF17B-5A10-444C-8DD5-32E6DCAB4715}" presName="composite4" presStyleCnt="0"/>
      <dgm:spPr/>
    </dgm:pt>
    <dgm:pt modelId="{264D21EF-04B2-47C6-82EF-D4701CC41CC9}" type="pres">
      <dgm:prSet presAssocID="{F76AF17B-5A10-444C-8DD5-32E6DCAB4715}" presName="background4" presStyleLbl="node4" presStyleIdx="5" presStyleCnt="7"/>
      <dgm:spPr/>
    </dgm:pt>
    <dgm:pt modelId="{5BAFC71D-009E-4A94-B64A-4468E16190BD}" type="pres">
      <dgm:prSet presAssocID="{F76AF17B-5A10-444C-8DD5-32E6DCAB4715}" presName="text4" presStyleLbl="fgAcc4" presStyleIdx="5" presStyleCnt="7">
        <dgm:presLayoutVars>
          <dgm:chPref val="3"/>
        </dgm:presLayoutVars>
      </dgm:prSet>
      <dgm:spPr/>
    </dgm:pt>
    <dgm:pt modelId="{F194F157-305A-48BB-96A1-7EA0CB0594CF}" type="pres">
      <dgm:prSet presAssocID="{F76AF17B-5A10-444C-8DD5-32E6DCAB4715}" presName="hierChild5" presStyleCnt="0"/>
      <dgm:spPr/>
    </dgm:pt>
    <dgm:pt modelId="{6B577123-04FD-4444-8940-842201A3C18F}" type="pres">
      <dgm:prSet presAssocID="{A6E6BD17-FBC8-4529-B578-B7277FAAB8F6}" presName="Name23" presStyleLbl="parChTrans1D4" presStyleIdx="6" presStyleCnt="7"/>
      <dgm:spPr/>
    </dgm:pt>
    <dgm:pt modelId="{70F230A1-4AB4-4335-8B10-83079C0D153B}" type="pres">
      <dgm:prSet presAssocID="{DE4AAD80-00DE-4094-AE80-C9CFDA6E61BB}" presName="hierRoot4" presStyleCnt="0"/>
      <dgm:spPr/>
    </dgm:pt>
    <dgm:pt modelId="{6FA69163-C5BB-42DE-8CAC-47E7D25DDDD2}" type="pres">
      <dgm:prSet presAssocID="{DE4AAD80-00DE-4094-AE80-C9CFDA6E61BB}" presName="composite4" presStyleCnt="0"/>
      <dgm:spPr/>
    </dgm:pt>
    <dgm:pt modelId="{E59DFCE1-1793-4071-92C1-1F0DA8F667F9}" type="pres">
      <dgm:prSet presAssocID="{DE4AAD80-00DE-4094-AE80-C9CFDA6E61BB}" presName="background4" presStyleLbl="node4" presStyleIdx="6" presStyleCnt="7"/>
      <dgm:spPr/>
    </dgm:pt>
    <dgm:pt modelId="{F03CBF9E-1428-4EF4-AE56-B947CEECED59}" type="pres">
      <dgm:prSet presAssocID="{DE4AAD80-00DE-4094-AE80-C9CFDA6E61BB}" presName="text4" presStyleLbl="fgAcc4" presStyleIdx="6" presStyleCnt="7">
        <dgm:presLayoutVars>
          <dgm:chPref val="3"/>
        </dgm:presLayoutVars>
      </dgm:prSet>
      <dgm:spPr/>
    </dgm:pt>
    <dgm:pt modelId="{C834DB35-0987-46FE-B09E-396CEF0188A6}" type="pres">
      <dgm:prSet presAssocID="{DE4AAD80-00DE-4094-AE80-C9CFDA6E61BB}" presName="hierChild5" presStyleCnt="0"/>
      <dgm:spPr/>
    </dgm:pt>
    <dgm:pt modelId="{6324BB6C-2872-44BD-A7C4-239238CEDC02}" type="pres">
      <dgm:prSet presAssocID="{823AC83D-E3C0-407E-BECA-D9BEB9766A0E}" presName="hierRoot1" presStyleCnt="0"/>
      <dgm:spPr/>
    </dgm:pt>
    <dgm:pt modelId="{9CDA1772-0410-4E19-B2BC-8F60DD269A9B}" type="pres">
      <dgm:prSet presAssocID="{823AC83D-E3C0-407E-BECA-D9BEB9766A0E}" presName="composite" presStyleCnt="0"/>
      <dgm:spPr/>
    </dgm:pt>
    <dgm:pt modelId="{3DDED4DF-DECF-4856-A2FC-E94FC2B5DE16}" type="pres">
      <dgm:prSet presAssocID="{823AC83D-E3C0-407E-BECA-D9BEB9766A0E}" presName="background" presStyleLbl="node0" presStyleIdx="1" presStyleCnt="2"/>
      <dgm:spPr/>
    </dgm:pt>
    <dgm:pt modelId="{C3933408-C0C3-4F9B-8FD3-7E7A03C93448}" type="pres">
      <dgm:prSet presAssocID="{823AC83D-E3C0-407E-BECA-D9BEB9766A0E}" presName="text" presStyleLbl="fgAcc0" presStyleIdx="1" presStyleCnt="2" custLinFactX="-26890" custLinFactY="287657" custLinFactNeighborX="-100000" custLinFactNeighborY="300000">
        <dgm:presLayoutVars>
          <dgm:chPref val="3"/>
        </dgm:presLayoutVars>
      </dgm:prSet>
      <dgm:spPr/>
    </dgm:pt>
    <dgm:pt modelId="{E872FA7D-2AD9-4E26-AD4D-F228CB8E6CBF}" type="pres">
      <dgm:prSet presAssocID="{823AC83D-E3C0-407E-BECA-D9BEB9766A0E}" presName="hierChild2" presStyleCnt="0"/>
      <dgm:spPr/>
    </dgm:pt>
  </dgm:ptLst>
  <dgm:cxnLst>
    <dgm:cxn modelId="{172BA800-0C50-4FB1-9F89-9AEBF4A0DB96}" type="presOf" srcId="{614E013B-A950-4E9D-B264-5153FD8971D3}" destId="{9EE3E7BB-7238-4849-9B37-52F9EC80A439}" srcOrd="0" destOrd="0" presId="urn:microsoft.com/office/officeart/2005/8/layout/hierarchy1"/>
    <dgm:cxn modelId="{1017B003-605F-4FBD-8093-D26A5E5A49EA}" srcId="{00EA7354-527A-4CE3-8BFB-9E36F58FD776}" destId="{330978FF-AE07-469A-A5DB-D73946F3D0F8}" srcOrd="0" destOrd="0" parTransId="{45E2C96D-5359-4FF6-BD9E-C09F8F55945B}" sibTransId="{1DDD502D-3E43-4480-9B19-41A8636B6430}"/>
    <dgm:cxn modelId="{85631608-072A-48A5-97AA-B833AAF38A40}" type="presOf" srcId="{A6E6BD17-FBC8-4529-B578-B7277FAAB8F6}" destId="{6B577123-04FD-4444-8940-842201A3C18F}" srcOrd="0" destOrd="0" presId="urn:microsoft.com/office/officeart/2005/8/layout/hierarchy1"/>
    <dgm:cxn modelId="{095E9F0E-AFB3-4FED-B78A-DF7976D78F3F}" type="presOf" srcId="{DE4AAD80-00DE-4094-AE80-C9CFDA6E61BB}" destId="{F03CBF9E-1428-4EF4-AE56-B947CEECED59}" srcOrd="0" destOrd="0" presId="urn:microsoft.com/office/officeart/2005/8/layout/hierarchy1"/>
    <dgm:cxn modelId="{28159715-0CE7-4CA8-AA5D-25DCEBD93B38}" type="presOf" srcId="{164AC405-8C74-4272-ABF0-B06FFA379B47}" destId="{FE83679C-6ED7-442E-9643-176C6C540202}" srcOrd="0" destOrd="0" presId="urn:microsoft.com/office/officeart/2005/8/layout/hierarchy1"/>
    <dgm:cxn modelId="{8E27381F-E7F2-487A-BC68-9FA15902D16D}" srcId="{7CCCA2B5-A7BA-4F6E-805B-17EACFA2275B}" destId="{2E95CA11-0E01-4632-89C7-52E17BFF0C44}" srcOrd="0" destOrd="0" parTransId="{631368B1-286E-46BD-89C3-AB76E8628186}" sibTransId="{DD233593-DFAC-4CB2-A7E4-0BD444107DAA}"/>
    <dgm:cxn modelId="{90065922-A52F-4B58-832F-401B304F0CA6}" type="presOf" srcId="{BADB9F44-39E4-478B-8936-599ED699E62E}" destId="{DF523846-9645-4C4E-8BB6-A66615F9C2B0}" srcOrd="0" destOrd="0" presId="urn:microsoft.com/office/officeart/2005/8/layout/hierarchy1"/>
    <dgm:cxn modelId="{3A4EC728-FD3E-44D4-94AA-E76C628AF408}" srcId="{614E013B-A950-4E9D-B264-5153FD8971D3}" destId="{6E00AD21-1CF5-4B4E-B4E4-3E438FE72013}" srcOrd="0" destOrd="0" parTransId="{69E35E99-3200-4A59-B12C-1F94B9C27C88}" sibTransId="{A7BCDFD4-E057-4786-A358-45085E1CF643}"/>
    <dgm:cxn modelId="{7407AB2D-0610-461A-A919-C145DB5C5DED}" type="presOf" srcId="{1875BE8D-96F3-4588-AC10-537873E0FC29}" destId="{1F032CB6-16E7-4ED0-835E-135D525B93BE}" srcOrd="0" destOrd="0" presId="urn:microsoft.com/office/officeart/2005/8/layout/hierarchy1"/>
    <dgm:cxn modelId="{47E42C2F-1F48-4808-BD2F-525328CBC50A}" srcId="{164AC405-8C74-4272-ABF0-B06FFA379B47}" destId="{A7DF9D8A-7490-4893-AA87-2EFA81333EB8}" srcOrd="0" destOrd="0" parTransId="{A45346D7-8D62-49D4-BD96-8010EA8C11B1}" sibTransId="{50518B29-9C37-4D19-9986-C8642C946286}"/>
    <dgm:cxn modelId="{78E03B30-5B6E-4A4A-8E30-6286CD644E3A}" srcId="{2E95CA11-0E01-4632-89C7-52E17BFF0C44}" destId="{164AC405-8C74-4272-ABF0-B06FFA379B47}" srcOrd="0" destOrd="0" parTransId="{870B32F1-FC65-4EB1-A16A-3A85EC73EFE3}" sibTransId="{C3B95106-C7F7-4038-9AB5-F0E99A694D8C}"/>
    <dgm:cxn modelId="{2301D732-C966-48E2-9755-D32F0C477253}" type="presOf" srcId="{8A1640EC-DF2F-46F3-9A30-96C32EE21A0A}" destId="{F45882E5-0F5F-4995-B87B-BAECCEDCDE11}" srcOrd="0" destOrd="0" presId="urn:microsoft.com/office/officeart/2005/8/layout/hierarchy1"/>
    <dgm:cxn modelId="{7D11F63C-EDED-4119-8508-6BBC3CAC8317}" type="presOf" srcId="{7CCCA2B5-A7BA-4F6E-805B-17EACFA2275B}" destId="{E33792B9-F75B-4361-B814-ABD33E73DDE6}" srcOrd="0" destOrd="0" presId="urn:microsoft.com/office/officeart/2005/8/layout/hierarchy1"/>
    <dgm:cxn modelId="{FCF4033D-775B-462F-90A2-4922E7800D79}" type="presOf" srcId="{45E2C96D-5359-4FF6-BD9E-C09F8F55945B}" destId="{4117A0C7-AC2E-45AD-B5A8-609E8AEECB9C}" srcOrd="0" destOrd="0" presId="urn:microsoft.com/office/officeart/2005/8/layout/hierarchy1"/>
    <dgm:cxn modelId="{A63B6341-63FD-4D16-BFB6-C980F04A701F}" srcId="{AFC29F84-43BC-4373-BA24-AFCC4408FB2F}" destId="{8DD07B6C-5E67-45FE-A00F-AC8BB60881B4}" srcOrd="0" destOrd="0" parTransId="{F06EC678-4FC0-49FD-8EE6-EB02C53DBFD8}" sibTransId="{14B4E558-9A91-418F-8BF9-76BC9EEE754C}"/>
    <dgm:cxn modelId="{EA729161-E4B9-40E7-8E16-8064132505CF}" type="presOf" srcId="{6E00AD21-1CF5-4B4E-B4E4-3E438FE72013}" destId="{F21BA443-CE75-4C7B-B2F0-94F141D75159}" srcOrd="0" destOrd="0" presId="urn:microsoft.com/office/officeart/2005/8/layout/hierarchy1"/>
    <dgm:cxn modelId="{5AEA1563-AA2C-42A5-BC5D-28FE012B1013}" srcId="{A7DF9D8A-7490-4893-AA87-2EFA81333EB8}" destId="{CED5ECEB-BC00-449E-99EA-F69F39A9D6C1}" srcOrd="0" destOrd="0" parTransId="{552B1486-18A4-4FC2-A81B-EC2A6518423D}" sibTransId="{1F8FCA23-8DC8-4150-9A0E-8F8DECD65EAF}"/>
    <dgm:cxn modelId="{6693A266-2DD3-46EF-BE3D-DC55ECA3175A}" type="presOf" srcId="{A7DF9D8A-7490-4893-AA87-2EFA81333EB8}" destId="{27B6E9EA-CD7A-4963-B55F-7F03D8FE8172}" srcOrd="0" destOrd="0" presId="urn:microsoft.com/office/officeart/2005/8/layout/hierarchy1"/>
    <dgm:cxn modelId="{A55DE146-3240-4948-8F02-E83784386D21}" srcId="{7CCCA2B5-A7BA-4F6E-805B-17EACFA2275B}" destId="{A718C0AE-D398-4A4F-9FA3-D3B20629B041}" srcOrd="1" destOrd="0" parTransId="{8A1640EC-DF2F-46F3-9A30-96C32EE21A0A}" sibTransId="{BB0F117B-714A-4F39-A3E5-29D23F9DCD09}"/>
    <dgm:cxn modelId="{65A1EE46-3C99-419C-A4CE-814226F41AFB}" type="presOf" srcId="{CED5ECEB-BC00-449E-99EA-F69F39A9D6C1}" destId="{2990747E-484D-419B-B16B-844941627AF5}" srcOrd="0" destOrd="0" presId="urn:microsoft.com/office/officeart/2005/8/layout/hierarchy1"/>
    <dgm:cxn modelId="{83C7216D-4B2B-43C9-9F93-9FCA3AC935C8}" srcId="{AD922FED-3D85-4FFD-9A69-6483B3F7E52F}" destId="{00EA7354-527A-4CE3-8BFB-9E36F58FD776}" srcOrd="0" destOrd="0" parTransId="{1875BE8D-96F3-4588-AC10-537873E0FC29}" sibTransId="{503A6AE6-53BA-46F0-B85C-C0D5C854C688}"/>
    <dgm:cxn modelId="{598E3C4E-032B-4133-BE3B-56295EE54E6C}" type="presOf" srcId="{C005DFC7-ADFC-457D-BBD6-E724E78A9B13}" destId="{4819C724-978A-43B0-81BA-40317F302718}" srcOrd="0" destOrd="0" presId="urn:microsoft.com/office/officeart/2005/8/layout/hierarchy1"/>
    <dgm:cxn modelId="{4A42E54F-9259-49CF-B44E-38C719548C5C}" type="presOf" srcId="{823AC83D-E3C0-407E-BECA-D9BEB9766A0E}" destId="{C3933408-C0C3-4F9B-8FD3-7E7A03C93448}" srcOrd="0" destOrd="0" presId="urn:microsoft.com/office/officeart/2005/8/layout/hierarchy1"/>
    <dgm:cxn modelId="{00EA8A77-E4D4-4F80-90FB-73A75F3D9488}" srcId="{8DD07B6C-5E67-45FE-A00F-AC8BB60881B4}" destId="{614E013B-A950-4E9D-B264-5153FD8971D3}" srcOrd="1" destOrd="0" parTransId="{D09B81CE-39A8-4888-A41F-795B2A22B83E}" sibTransId="{D9CE3688-FC4D-45CD-AA2B-9A84ABA9B516}"/>
    <dgm:cxn modelId="{478B0958-4E55-4AD1-B9C5-32D3654C194E}" type="presOf" srcId="{D4AB3242-BA7E-4A9F-A929-D6F6562F0565}" destId="{A539D537-6CCC-447D-8135-68B93BC08874}" srcOrd="0" destOrd="0" presId="urn:microsoft.com/office/officeart/2005/8/layout/hierarchy1"/>
    <dgm:cxn modelId="{57F29E78-4EE8-4708-AFDD-9AA8AE63A4DE}" srcId="{8DD07B6C-5E67-45FE-A00F-AC8BB60881B4}" destId="{7CCCA2B5-A7BA-4F6E-805B-17EACFA2275B}" srcOrd="0" destOrd="0" parTransId="{C005DFC7-ADFC-457D-BBD6-E724E78A9B13}" sibTransId="{B9E525C9-F514-4193-A1A1-A6B0E264A94C}"/>
    <dgm:cxn modelId="{F95E539A-4F04-46F8-9FCA-BE6BB72B88E4}" type="presOf" srcId="{AFC29F84-43BC-4373-BA24-AFCC4408FB2F}" destId="{7C3C50D2-5E04-4BE0-8282-E18C29A2AF23}" srcOrd="0" destOrd="0" presId="urn:microsoft.com/office/officeart/2005/8/layout/hierarchy1"/>
    <dgm:cxn modelId="{4B7A059F-8CB0-4E2C-8E5D-228BC67FC07C}" srcId="{330978FF-AE07-469A-A5DB-D73946F3D0F8}" destId="{F76AF17B-5A10-444C-8DD5-32E6DCAB4715}" srcOrd="0" destOrd="0" parTransId="{D4AB3242-BA7E-4A9F-A929-D6F6562F0565}" sibTransId="{1D6AD2C0-95F6-4763-B27C-2781F968D567}"/>
    <dgm:cxn modelId="{917CE9B5-BBE9-48F7-8596-344B3BC5D40A}" type="presOf" srcId="{631368B1-286E-46BD-89C3-AB76E8628186}" destId="{D6746BDF-016E-41BF-9AD5-9763333B9509}" srcOrd="0" destOrd="0" presId="urn:microsoft.com/office/officeart/2005/8/layout/hierarchy1"/>
    <dgm:cxn modelId="{B75B82BC-4179-446C-BBBC-44AD35BD1915}" srcId="{AFC29F84-43BC-4373-BA24-AFCC4408FB2F}" destId="{823AC83D-E3C0-407E-BECA-D9BEB9766A0E}" srcOrd="1" destOrd="0" parTransId="{9EA483CB-A6BA-4162-B3F1-A0C40060CB0E}" sibTransId="{6876111E-3C90-4EB1-8B9A-6A912515244E}"/>
    <dgm:cxn modelId="{89D0E1C4-DB2A-4944-A092-71540F1B687A}" srcId="{330978FF-AE07-469A-A5DB-D73946F3D0F8}" destId="{DE4AAD80-00DE-4094-AE80-C9CFDA6E61BB}" srcOrd="1" destOrd="0" parTransId="{A6E6BD17-FBC8-4529-B578-B7277FAAB8F6}" sibTransId="{109195DE-BF1F-4741-A1BE-CFE384181568}"/>
    <dgm:cxn modelId="{38797ECD-66A8-4438-A660-27668AB639AB}" type="presOf" srcId="{552B1486-18A4-4FC2-A81B-EC2A6518423D}" destId="{F061CBD2-7DC8-4361-8F35-3490FD88F42F}" srcOrd="0" destOrd="0" presId="urn:microsoft.com/office/officeart/2005/8/layout/hierarchy1"/>
    <dgm:cxn modelId="{CC4945CE-ADAB-45EA-83F8-3B9A218020CD}" type="presOf" srcId="{69E35E99-3200-4A59-B12C-1F94B9C27C88}" destId="{50C6706B-CB97-4773-B090-3E5CAE9D0222}" srcOrd="0" destOrd="0" presId="urn:microsoft.com/office/officeart/2005/8/layout/hierarchy1"/>
    <dgm:cxn modelId="{5467C2D2-ECBB-44B9-A573-679A742F664E}" type="presOf" srcId="{870B32F1-FC65-4EB1-A16A-3A85EC73EFE3}" destId="{131BB3DC-2563-4B9A-B135-1EBF934041B7}" srcOrd="0" destOrd="0" presId="urn:microsoft.com/office/officeart/2005/8/layout/hierarchy1"/>
    <dgm:cxn modelId="{D36F63D3-32CC-4212-802B-5B7F3C220C18}" type="presOf" srcId="{00EA7354-527A-4CE3-8BFB-9E36F58FD776}" destId="{AB4FBD2A-AAAE-41B1-B0B8-E4A02E376B36}" srcOrd="0" destOrd="0" presId="urn:microsoft.com/office/officeart/2005/8/layout/hierarchy1"/>
    <dgm:cxn modelId="{012932D7-02B5-462B-9B86-1E3B9CA8A9AF}" type="presOf" srcId="{F76AF17B-5A10-444C-8DD5-32E6DCAB4715}" destId="{5BAFC71D-009E-4A94-B64A-4468E16190BD}" srcOrd="0" destOrd="0" presId="urn:microsoft.com/office/officeart/2005/8/layout/hierarchy1"/>
    <dgm:cxn modelId="{31ADC4DD-D276-44C6-9C6E-DC7BF65E70E7}" type="presOf" srcId="{AD922FED-3D85-4FFD-9A69-6483B3F7E52F}" destId="{960D4E6E-C40A-4C6C-ADF4-23CB073C8890}" srcOrd="0" destOrd="0" presId="urn:microsoft.com/office/officeart/2005/8/layout/hierarchy1"/>
    <dgm:cxn modelId="{1C9A15DE-4655-47B5-A334-796A21A3BF83}" type="presOf" srcId="{330978FF-AE07-469A-A5DB-D73946F3D0F8}" destId="{FAA0ADE2-995D-4E89-82D5-AD80A5CFE509}" srcOrd="0" destOrd="0" presId="urn:microsoft.com/office/officeart/2005/8/layout/hierarchy1"/>
    <dgm:cxn modelId="{46A7E6E1-6A6F-4178-B9E9-8235391767A1}" type="presOf" srcId="{2E95CA11-0E01-4632-89C7-52E17BFF0C44}" destId="{4258DE29-9E18-41D4-B2BC-80C873B5C939}" srcOrd="0" destOrd="0" presId="urn:microsoft.com/office/officeart/2005/8/layout/hierarchy1"/>
    <dgm:cxn modelId="{CB6B46E6-C279-4641-AC8E-47B3557E768A}" type="presOf" srcId="{8DD07B6C-5E67-45FE-A00F-AC8BB60881B4}" destId="{DF4A5AC3-1FDF-4DAD-97A1-FBAA468DFEE3}" srcOrd="0" destOrd="0" presId="urn:microsoft.com/office/officeart/2005/8/layout/hierarchy1"/>
    <dgm:cxn modelId="{B41270E9-414D-4B27-8ABA-DB7F3B40D577}" type="presOf" srcId="{D09B81CE-39A8-4888-A41F-795B2A22B83E}" destId="{C37642B7-193F-4FEC-94C4-D66D9D597153}" srcOrd="0" destOrd="0" presId="urn:microsoft.com/office/officeart/2005/8/layout/hierarchy1"/>
    <dgm:cxn modelId="{92D5ADFA-CD5C-47DD-8D84-906596736E50}" type="presOf" srcId="{A718C0AE-D398-4A4F-9FA3-D3B20629B041}" destId="{9AD5E65A-CBD6-4360-9C77-91BDD7AC2C9A}" srcOrd="0" destOrd="0" presId="urn:microsoft.com/office/officeart/2005/8/layout/hierarchy1"/>
    <dgm:cxn modelId="{D0C8F7FB-3825-4BE1-A1E9-E733A0E89B64}" type="presOf" srcId="{A45346D7-8D62-49D4-BD96-8010EA8C11B1}" destId="{D319E74F-B833-47E8-9C9E-7E9C42F6CAE1}" srcOrd="0" destOrd="0" presId="urn:microsoft.com/office/officeart/2005/8/layout/hierarchy1"/>
    <dgm:cxn modelId="{0E242CFC-A346-4808-B05A-C3206F7324B6}" srcId="{614E013B-A950-4E9D-B264-5153FD8971D3}" destId="{AD922FED-3D85-4FFD-9A69-6483B3F7E52F}" srcOrd="1" destOrd="0" parTransId="{BADB9F44-39E4-478B-8936-599ED699E62E}" sibTransId="{1A735850-5E86-4E38-A8CB-451A535739EE}"/>
    <dgm:cxn modelId="{08B30E7C-0590-4486-86AC-7DD2D5C8735B}" type="presParOf" srcId="{7C3C50D2-5E04-4BE0-8282-E18C29A2AF23}" destId="{7EC870E5-AF09-4184-882D-84D801C41F6F}" srcOrd="0" destOrd="0" presId="urn:microsoft.com/office/officeart/2005/8/layout/hierarchy1"/>
    <dgm:cxn modelId="{60157048-4957-43FA-8646-B947513DD63D}" type="presParOf" srcId="{7EC870E5-AF09-4184-882D-84D801C41F6F}" destId="{55950ADF-FEDD-4B95-B590-5BD888928BE3}" srcOrd="0" destOrd="0" presId="urn:microsoft.com/office/officeart/2005/8/layout/hierarchy1"/>
    <dgm:cxn modelId="{56BA344F-AD57-42D5-9205-D18F9B1ED625}" type="presParOf" srcId="{55950ADF-FEDD-4B95-B590-5BD888928BE3}" destId="{DC79ACC4-AF21-4E00-8952-3F64B1DA9632}" srcOrd="0" destOrd="0" presId="urn:microsoft.com/office/officeart/2005/8/layout/hierarchy1"/>
    <dgm:cxn modelId="{1AB7FEDB-8CC0-4B5E-9818-67890C4C1F08}" type="presParOf" srcId="{55950ADF-FEDD-4B95-B590-5BD888928BE3}" destId="{DF4A5AC3-1FDF-4DAD-97A1-FBAA468DFEE3}" srcOrd="1" destOrd="0" presId="urn:microsoft.com/office/officeart/2005/8/layout/hierarchy1"/>
    <dgm:cxn modelId="{661E04E1-CD24-4F99-9BD0-5322D0971B46}" type="presParOf" srcId="{7EC870E5-AF09-4184-882D-84D801C41F6F}" destId="{BCF7C795-C1F6-4794-8099-AC1C2CE53CB0}" srcOrd="1" destOrd="0" presId="urn:microsoft.com/office/officeart/2005/8/layout/hierarchy1"/>
    <dgm:cxn modelId="{E38648E1-998B-4AC1-97CB-3E0C1C90850F}" type="presParOf" srcId="{BCF7C795-C1F6-4794-8099-AC1C2CE53CB0}" destId="{4819C724-978A-43B0-81BA-40317F302718}" srcOrd="0" destOrd="0" presId="urn:microsoft.com/office/officeart/2005/8/layout/hierarchy1"/>
    <dgm:cxn modelId="{4A0AB11F-581E-40C3-8AA6-F8D4472A6983}" type="presParOf" srcId="{BCF7C795-C1F6-4794-8099-AC1C2CE53CB0}" destId="{62E4298D-B5B5-46E9-8607-AFD53A0DC8E5}" srcOrd="1" destOrd="0" presId="urn:microsoft.com/office/officeart/2005/8/layout/hierarchy1"/>
    <dgm:cxn modelId="{165C0BC5-9A44-45A5-8768-B70E24255E27}" type="presParOf" srcId="{62E4298D-B5B5-46E9-8607-AFD53A0DC8E5}" destId="{340D5597-6B45-4440-A3D7-B898AA4A2894}" srcOrd="0" destOrd="0" presId="urn:microsoft.com/office/officeart/2005/8/layout/hierarchy1"/>
    <dgm:cxn modelId="{977917BE-61DA-45E2-B19E-7D4675D4AC16}" type="presParOf" srcId="{340D5597-6B45-4440-A3D7-B898AA4A2894}" destId="{9B0327DF-C0D0-45FD-9F76-852590F92619}" srcOrd="0" destOrd="0" presId="urn:microsoft.com/office/officeart/2005/8/layout/hierarchy1"/>
    <dgm:cxn modelId="{4DD0793F-76E6-46D3-ACFE-5E6A16EB6243}" type="presParOf" srcId="{340D5597-6B45-4440-A3D7-B898AA4A2894}" destId="{E33792B9-F75B-4361-B814-ABD33E73DDE6}" srcOrd="1" destOrd="0" presId="urn:microsoft.com/office/officeart/2005/8/layout/hierarchy1"/>
    <dgm:cxn modelId="{09799B9D-300F-458D-82E7-64B8EDFABFD3}" type="presParOf" srcId="{62E4298D-B5B5-46E9-8607-AFD53A0DC8E5}" destId="{051AB525-79EF-4353-9842-33E403C04282}" srcOrd="1" destOrd="0" presId="urn:microsoft.com/office/officeart/2005/8/layout/hierarchy1"/>
    <dgm:cxn modelId="{7888C1E0-28E4-4AD2-B8A0-FEEBBB2E2EB7}" type="presParOf" srcId="{051AB525-79EF-4353-9842-33E403C04282}" destId="{D6746BDF-016E-41BF-9AD5-9763333B9509}" srcOrd="0" destOrd="0" presId="urn:microsoft.com/office/officeart/2005/8/layout/hierarchy1"/>
    <dgm:cxn modelId="{D5A1DB94-D28D-4CE8-97C7-C02279A86AFC}" type="presParOf" srcId="{051AB525-79EF-4353-9842-33E403C04282}" destId="{0F1D63A8-1E9E-4999-8762-C0DA6C36EFA0}" srcOrd="1" destOrd="0" presId="urn:microsoft.com/office/officeart/2005/8/layout/hierarchy1"/>
    <dgm:cxn modelId="{D2159D31-9493-4379-BFCB-31ED11A9273F}" type="presParOf" srcId="{0F1D63A8-1E9E-4999-8762-C0DA6C36EFA0}" destId="{CBF9DD9D-0B31-4E7A-8451-195019DBF8E7}" srcOrd="0" destOrd="0" presId="urn:microsoft.com/office/officeart/2005/8/layout/hierarchy1"/>
    <dgm:cxn modelId="{E8CBAD57-BCEE-4BF5-8A7C-F3C121C7C904}" type="presParOf" srcId="{CBF9DD9D-0B31-4E7A-8451-195019DBF8E7}" destId="{D51E2FA9-3F6B-4A89-9601-D3A5C927D7C2}" srcOrd="0" destOrd="0" presId="urn:microsoft.com/office/officeart/2005/8/layout/hierarchy1"/>
    <dgm:cxn modelId="{327AB56C-1C8C-4D60-AF6A-49C02937ED8D}" type="presParOf" srcId="{CBF9DD9D-0B31-4E7A-8451-195019DBF8E7}" destId="{4258DE29-9E18-41D4-B2BC-80C873B5C939}" srcOrd="1" destOrd="0" presId="urn:microsoft.com/office/officeart/2005/8/layout/hierarchy1"/>
    <dgm:cxn modelId="{88AADB3D-D7DB-4D41-8057-07C1F4DE0436}" type="presParOf" srcId="{0F1D63A8-1E9E-4999-8762-C0DA6C36EFA0}" destId="{997A5E7B-739D-47E0-9F33-A46D0DF5707F}" srcOrd="1" destOrd="0" presId="urn:microsoft.com/office/officeart/2005/8/layout/hierarchy1"/>
    <dgm:cxn modelId="{C6EDBEDC-4EE0-4C58-AC29-8C47565F8546}" type="presParOf" srcId="{997A5E7B-739D-47E0-9F33-A46D0DF5707F}" destId="{131BB3DC-2563-4B9A-B135-1EBF934041B7}" srcOrd="0" destOrd="0" presId="urn:microsoft.com/office/officeart/2005/8/layout/hierarchy1"/>
    <dgm:cxn modelId="{BFB67C4F-6C5D-42C4-A354-FAF6244C5202}" type="presParOf" srcId="{997A5E7B-739D-47E0-9F33-A46D0DF5707F}" destId="{8613372B-8D7E-44C7-AA3C-1F2827DAEBA2}" srcOrd="1" destOrd="0" presId="urn:microsoft.com/office/officeart/2005/8/layout/hierarchy1"/>
    <dgm:cxn modelId="{5C07A7F3-A81A-4F32-B0A2-D47A641A2E89}" type="presParOf" srcId="{8613372B-8D7E-44C7-AA3C-1F2827DAEBA2}" destId="{BCC9FEF0-A0D3-4813-B6D3-BA88121B3F1B}" srcOrd="0" destOrd="0" presId="urn:microsoft.com/office/officeart/2005/8/layout/hierarchy1"/>
    <dgm:cxn modelId="{E027B8F4-02D8-448B-9E26-059175643F27}" type="presParOf" srcId="{BCC9FEF0-A0D3-4813-B6D3-BA88121B3F1B}" destId="{0922206F-EBAB-4C75-A685-43D2623F5CC8}" srcOrd="0" destOrd="0" presId="urn:microsoft.com/office/officeart/2005/8/layout/hierarchy1"/>
    <dgm:cxn modelId="{06DDD518-ADD3-4E0A-9118-154EE6E02062}" type="presParOf" srcId="{BCC9FEF0-A0D3-4813-B6D3-BA88121B3F1B}" destId="{FE83679C-6ED7-442E-9643-176C6C540202}" srcOrd="1" destOrd="0" presId="urn:microsoft.com/office/officeart/2005/8/layout/hierarchy1"/>
    <dgm:cxn modelId="{2846558B-50DA-4E93-8990-B49F38CD2513}" type="presParOf" srcId="{8613372B-8D7E-44C7-AA3C-1F2827DAEBA2}" destId="{89042E3C-2473-428C-AE64-E88DE4B6C9FF}" srcOrd="1" destOrd="0" presId="urn:microsoft.com/office/officeart/2005/8/layout/hierarchy1"/>
    <dgm:cxn modelId="{69402BAE-4CC2-4D17-BF3A-1246D98B34EC}" type="presParOf" srcId="{89042E3C-2473-428C-AE64-E88DE4B6C9FF}" destId="{D319E74F-B833-47E8-9C9E-7E9C42F6CAE1}" srcOrd="0" destOrd="0" presId="urn:microsoft.com/office/officeart/2005/8/layout/hierarchy1"/>
    <dgm:cxn modelId="{8D9ECF3F-05FA-4410-9D34-6DDA739674DD}" type="presParOf" srcId="{89042E3C-2473-428C-AE64-E88DE4B6C9FF}" destId="{5224AFB7-4769-4D71-A0C0-F155E3F1A4A9}" srcOrd="1" destOrd="0" presId="urn:microsoft.com/office/officeart/2005/8/layout/hierarchy1"/>
    <dgm:cxn modelId="{644664B0-D3DD-4808-8086-71C380137F11}" type="presParOf" srcId="{5224AFB7-4769-4D71-A0C0-F155E3F1A4A9}" destId="{CDB02050-41E7-4F9B-BF5E-59EE27B893E4}" srcOrd="0" destOrd="0" presId="urn:microsoft.com/office/officeart/2005/8/layout/hierarchy1"/>
    <dgm:cxn modelId="{BD00ADD1-3B05-4DD8-927B-69AAA6D4AF2E}" type="presParOf" srcId="{CDB02050-41E7-4F9B-BF5E-59EE27B893E4}" destId="{DDFFC9BF-B7D9-41FD-B8C5-13DC90C69508}" srcOrd="0" destOrd="0" presId="urn:microsoft.com/office/officeart/2005/8/layout/hierarchy1"/>
    <dgm:cxn modelId="{DC0D5CAF-0032-4C2A-9236-1DAFE421D830}" type="presParOf" srcId="{CDB02050-41E7-4F9B-BF5E-59EE27B893E4}" destId="{27B6E9EA-CD7A-4963-B55F-7F03D8FE8172}" srcOrd="1" destOrd="0" presId="urn:microsoft.com/office/officeart/2005/8/layout/hierarchy1"/>
    <dgm:cxn modelId="{6DE15006-DD09-4A94-831F-03B6E046B180}" type="presParOf" srcId="{5224AFB7-4769-4D71-A0C0-F155E3F1A4A9}" destId="{2791ED09-1152-4B34-B94D-5A4002FCB36A}" srcOrd="1" destOrd="0" presId="urn:microsoft.com/office/officeart/2005/8/layout/hierarchy1"/>
    <dgm:cxn modelId="{A7FE66C4-C38F-48FC-B382-3AAFB51386E4}" type="presParOf" srcId="{2791ED09-1152-4B34-B94D-5A4002FCB36A}" destId="{F061CBD2-7DC8-4361-8F35-3490FD88F42F}" srcOrd="0" destOrd="0" presId="urn:microsoft.com/office/officeart/2005/8/layout/hierarchy1"/>
    <dgm:cxn modelId="{439DF692-779F-42E7-8BFC-A303CD377F15}" type="presParOf" srcId="{2791ED09-1152-4B34-B94D-5A4002FCB36A}" destId="{EBEB284A-BA12-4E22-A910-47615924DAD4}" srcOrd="1" destOrd="0" presId="urn:microsoft.com/office/officeart/2005/8/layout/hierarchy1"/>
    <dgm:cxn modelId="{8DDEAF45-D4B5-4491-8B27-1A60B7034BC8}" type="presParOf" srcId="{EBEB284A-BA12-4E22-A910-47615924DAD4}" destId="{FADDD764-AEB7-4A05-BC3B-4141017C977A}" srcOrd="0" destOrd="0" presId="urn:microsoft.com/office/officeart/2005/8/layout/hierarchy1"/>
    <dgm:cxn modelId="{1C4B4C29-19D6-488B-AE5F-3D0B7613B5DD}" type="presParOf" srcId="{FADDD764-AEB7-4A05-BC3B-4141017C977A}" destId="{193932FC-8CDA-463D-B6DA-47DAD82F8168}" srcOrd="0" destOrd="0" presId="urn:microsoft.com/office/officeart/2005/8/layout/hierarchy1"/>
    <dgm:cxn modelId="{03B4B64E-2C51-4628-9D2D-D81415A8D513}" type="presParOf" srcId="{FADDD764-AEB7-4A05-BC3B-4141017C977A}" destId="{2990747E-484D-419B-B16B-844941627AF5}" srcOrd="1" destOrd="0" presId="urn:microsoft.com/office/officeart/2005/8/layout/hierarchy1"/>
    <dgm:cxn modelId="{C2741B79-29EE-4E2F-B6C7-42782B7B76E4}" type="presParOf" srcId="{EBEB284A-BA12-4E22-A910-47615924DAD4}" destId="{FE35FDD2-47E6-47B7-8F31-A8CBF104223A}" srcOrd="1" destOrd="0" presId="urn:microsoft.com/office/officeart/2005/8/layout/hierarchy1"/>
    <dgm:cxn modelId="{EF82B6D0-5ED7-4746-A39C-30306F44B627}" type="presParOf" srcId="{051AB525-79EF-4353-9842-33E403C04282}" destId="{F45882E5-0F5F-4995-B87B-BAECCEDCDE11}" srcOrd="2" destOrd="0" presId="urn:microsoft.com/office/officeart/2005/8/layout/hierarchy1"/>
    <dgm:cxn modelId="{579DE273-2C8B-4E71-9E77-E1C78B4856DF}" type="presParOf" srcId="{051AB525-79EF-4353-9842-33E403C04282}" destId="{DE6A9B59-B8F2-47BB-A53E-07B5146AC38E}" srcOrd="3" destOrd="0" presId="urn:microsoft.com/office/officeart/2005/8/layout/hierarchy1"/>
    <dgm:cxn modelId="{B27F779D-800F-4694-971F-538BA6FB9CF1}" type="presParOf" srcId="{DE6A9B59-B8F2-47BB-A53E-07B5146AC38E}" destId="{864E0244-9FA6-453A-8C54-805751C0A877}" srcOrd="0" destOrd="0" presId="urn:microsoft.com/office/officeart/2005/8/layout/hierarchy1"/>
    <dgm:cxn modelId="{F8738DA4-FB7A-4EB6-BFFD-A24709C3F80A}" type="presParOf" srcId="{864E0244-9FA6-453A-8C54-805751C0A877}" destId="{EC065AFB-6082-4399-A1FE-6D24A0E068A3}" srcOrd="0" destOrd="0" presId="urn:microsoft.com/office/officeart/2005/8/layout/hierarchy1"/>
    <dgm:cxn modelId="{9D0E7903-EDEE-494C-8C16-1CEDC0EB8683}" type="presParOf" srcId="{864E0244-9FA6-453A-8C54-805751C0A877}" destId="{9AD5E65A-CBD6-4360-9C77-91BDD7AC2C9A}" srcOrd="1" destOrd="0" presId="urn:microsoft.com/office/officeart/2005/8/layout/hierarchy1"/>
    <dgm:cxn modelId="{30F20EF7-158F-46A1-B319-9B96B045C196}" type="presParOf" srcId="{DE6A9B59-B8F2-47BB-A53E-07B5146AC38E}" destId="{51487784-1389-41E0-8213-5EB5414AF59C}" srcOrd="1" destOrd="0" presId="urn:microsoft.com/office/officeart/2005/8/layout/hierarchy1"/>
    <dgm:cxn modelId="{3B4D4EE9-58A2-4A77-A809-AA0210BDDE3D}" type="presParOf" srcId="{BCF7C795-C1F6-4794-8099-AC1C2CE53CB0}" destId="{C37642B7-193F-4FEC-94C4-D66D9D597153}" srcOrd="2" destOrd="0" presId="urn:microsoft.com/office/officeart/2005/8/layout/hierarchy1"/>
    <dgm:cxn modelId="{A3DA0C2A-B506-414C-A93C-3EB22B829E42}" type="presParOf" srcId="{BCF7C795-C1F6-4794-8099-AC1C2CE53CB0}" destId="{F9AE8B26-F3DC-46A7-81D5-9C1D17818490}" srcOrd="3" destOrd="0" presId="urn:microsoft.com/office/officeart/2005/8/layout/hierarchy1"/>
    <dgm:cxn modelId="{10DFAC68-F0F6-4C1B-8ED2-48AA8673980C}" type="presParOf" srcId="{F9AE8B26-F3DC-46A7-81D5-9C1D17818490}" destId="{B726E54A-7346-420A-A6B1-F3A259865426}" srcOrd="0" destOrd="0" presId="urn:microsoft.com/office/officeart/2005/8/layout/hierarchy1"/>
    <dgm:cxn modelId="{2CCD0A35-5D83-4102-89F0-ED4FD58B159B}" type="presParOf" srcId="{B726E54A-7346-420A-A6B1-F3A259865426}" destId="{3DCDDFBD-7D3A-413E-8296-9D8C0D7DD520}" srcOrd="0" destOrd="0" presId="urn:microsoft.com/office/officeart/2005/8/layout/hierarchy1"/>
    <dgm:cxn modelId="{463B4598-6379-4A64-BE20-0E7C555DD492}" type="presParOf" srcId="{B726E54A-7346-420A-A6B1-F3A259865426}" destId="{9EE3E7BB-7238-4849-9B37-52F9EC80A439}" srcOrd="1" destOrd="0" presId="urn:microsoft.com/office/officeart/2005/8/layout/hierarchy1"/>
    <dgm:cxn modelId="{EAC1B4EF-D272-40AC-B863-5491D9EE2EBE}" type="presParOf" srcId="{F9AE8B26-F3DC-46A7-81D5-9C1D17818490}" destId="{10D12F21-7F0E-45A1-975D-2A416F4A300D}" srcOrd="1" destOrd="0" presId="urn:microsoft.com/office/officeart/2005/8/layout/hierarchy1"/>
    <dgm:cxn modelId="{22C94124-ACF0-450D-A5AA-34BBC255272F}" type="presParOf" srcId="{10D12F21-7F0E-45A1-975D-2A416F4A300D}" destId="{50C6706B-CB97-4773-B090-3E5CAE9D0222}" srcOrd="0" destOrd="0" presId="urn:microsoft.com/office/officeart/2005/8/layout/hierarchy1"/>
    <dgm:cxn modelId="{0F598E1E-2A58-4B01-A3DE-CE96C440351E}" type="presParOf" srcId="{10D12F21-7F0E-45A1-975D-2A416F4A300D}" destId="{A55EFEBD-133E-4F43-A7A6-DA236DC2A105}" srcOrd="1" destOrd="0" presId="urn:microsoft.com/office/officeart/2005/8/layout/hierarchy1"/>
    <dgm:cxn modelId="{58422FB9-F582-4E51-9855-9656E80BAD1C}" type="presParOf" srcId="{A55EFEBD-133E-4F43-A7A6-DA236DC2A105}" destId="{CEEBB615-3D34-4DDE-981C-D315B8017C73}" srcOrd="0" destOrd="0" presId="urn:microsoft.com/office/officeart/2005/8/layout/hierarchy1"/>
    <dgm:cxn modelId="{30239392-FD11-4864-B43A-167B41192694}" type="presParOf" srcId="{CEEBB615-3D34-4DDE-981C-D315B8017C73}" destId="{E9D44516-97CF-4BD8-B7B4-5F53F3397191}" srcOrd="0" destOrd="0" presId="urn:microsoft.com/office/officeart/2005/8/layout/hierarchy1"/>
    <dgm:cxn modelId="{25992205-69D1-4D30-84BD-0857A975ACBB}" type="presParOf" srcId="{CEEBB615-3D34-4DDE-981C-D315B8017C73}" destId="{F21BA443-CE75-4C7B-B2F0-94F141D75159}" srcOrd="1" destOrd="0" presId="urn:microsoft.com/office/officeart/2005/8/layout/hierarchy1"/>
    <dgm:cxn modelId="{5D504BC3-1C7C-4367-A8FC-3D55D8FB6BB9}" type="presParOf" srcId="{A55EFEBD-133E-4F43-A7A6-DA236DC2A105}" destId="{5182686C-A298-4196-B88D-3891A697B77B}" srcOrd="1" destOrd="0" presId="urn:microsoft.com/office/officeart/2005/8/layout/hierarchy1"/>
    <dgm:cxn modelId="{174E6526-2B42-44C8-886A-A4D49138B1A2}" type="presParOf" srcId="{10D12F21-7F0E-45A1-975D-2A416F4A300D}" destId="{DF523846-9645-4C4E-8BB6-A66615F9C2B0}" srcOrd="2" destOrd="0" presId="urn:microsoft.com/office/officeart/2005/8/layout/hierarchy1"/>
    <dgm:cxn modelId="{7B70F573-C9ED-41DF-9699-F565CA0AF68F}" type="presParOf" srcId="{10D12F21-7F0E-45A1-975D-2A416F4A300D}" destId="{9F816BBE-81F2-4A6D-B789-37D3FEF9BB8F}" srcOrd="3" destOrd="0" presId="urn:microsoft.com/office/officeart/2005/8/layout/hierarchy1"/>
    <dgm:cxn modelId="{55F97B99-CAF4-4887-8F93-17758F119E6B}" type="presParOf" srcId="{9F816BBE-81F2-4A6D-B789-37D3FEF9BB8F}" destId="{6EF1C483-A7D4-43C4-B485-D48C74ADF9B9}" srcOrd="0" destOrd="0" presId="urn:microsoft.com/office/officeart/2005/8/layout/hierarchy1"/>
    <dgm:cxn modelId="{1903E022-C049-4F67-BA68-CDF713FC62EF}" type="presParOf" srcId="{6EF1C483-A7D4-43C4-B485-D48C74ADF9B9}" destId="{0915DBBE-2D39-4F81-9FFC-F5CE9B5E70C6}" srcOrd="0" destOrd="0" presId="urn:microsoft.com/office/officeart/2005/8/layout/hierarchy1"/>
    <dgm:cxn modelId="{2F035866-07DF-464A-8308-4A5352731748}" type="presParOf" srcId="{6EF1C483-A7D4-43C4-B485-D48C74ADF9B9}" destId="{960D4E6E-C40A-4C6C-ADF4-23CB073C8890}" srcOrd="1" destOrd="0" presId="urn:microsoft.com/office/officeart/2005/8/layout/hierarchy1"/>
    <dgm:cxn modelId="{88418527-C278-49C7-84C7-DEADCB6D3E48}" type="presParOf" srcId="{9F816BBE-81F2-4A6D-B789-37D3FEF9BB8F}" destId="{83E03ECA-B859-41A7-8F1E-CE7A4A613038}" srcOrd="1" destOrd="0" presId="urn:microsoft.com/office/officeart/2005/8/layout/hierarchy1"/>
    <dgm:cxn modelId="{EC976C7D-EDC2-44AF-A6AA-C7D2662B33B2}" type="presParOf" srcId="{83E03ECA-B859-41A7-8F1E-CE7A4A613038}" destId="{1F032CB6-16E7-4ED0-835E-135D525B93BE}" srcOrd="0" destOrd="0" presId="urn:microsoft.com/office/officeart/2005/8/layout/hierarchy1"/>
    <dgm:cxn modelId="{4CF52F26-8D23-4DB3-9581-7861DB278974}" type="presParOf" srcId="{83E03ECA-B859-41A7-8F1E-CE7A4A613038}" destId="{5E03D872-1C1D-4DC9-9E8A-BAC61A314D03}" srcOrd="1" destOrd="0" presId="urn:microsoft.com/office/officeart/2005/8/layout/hierarchy1"/>
    <dgm:cxn modelId="{24ED4561-5632-4735-B723-0C3294CA6C88}" type="presParOf" srcId="{5E03D872-1C1D-4DC9-9E8A-BAC61A314D03}" destId="{269D9644-D19B-49E3-87DD-46F8DF1F76BC}" srcOrd="0" destOrd="0" presId="urn:microsoft.com/office/officeart/2005/8/layout/hierarchy1"/>
    <dgm:cxn modelId="{67FFBC63-6E2B-4F59-B432-BBF173456CEA}" type="presParOf" srcId="{269D9644-D19B-49E3-87DD-46F8DF1F76BC}" destId="{6D74D13C-75F4-4F71-825D-6A0CB0F48884}" srcOrd="0" destOrd="0" presId="urn:microsoft.com/office/officeart/2005/8/layout/hierarchy1"/>
    <dgm:cxn modelId="{D91B7074-94C9-49C3-A4FC-BBAB9FA859A4}" type="presParOf" srcId="{269D9644-D19B-49E3-87DD-46F8DF1F76BC}" destId="{AB4FBD2A-AAAE-41B1-B0B8-E4A02E376B36}" srcOrd="1" destOrd="0" presId="urn:microsoft.com/office/officeart/2005/8/layout/hierarchy1"/>
    <dgm:cxn modelId="{56DCFDF9-08C1-467E-862D-CCB72E9CDA4B}" type="presParOf" srcId="{5E03D872-1C1D-4DC9-9E8A-BAC61A314D03}" destId="{8C4626B2-DED8-4BB1-A57E-7F077B23AC68}" srcOrd="1" destOrd="0" presId="urn:microsoft.com/office/officeart/2005/8/layout/hierarchy1"/>
    <dgm:cxn modelId="{623EB656-543F-4321-879D-8FAFDCC21617}" type="presParOf" srcId="{8C4626B2-DED8-4BB1-A57E-7F077B23AC68}" destId="{4117A0C7-AC2E-45AD-B5A8-609E8AEECB9C}" srcOrd="0" destOrd="0" presId="urn:microsoft.com/office/officeart/2005/8/layout/hierarchy1"/>
    <dgm:cxn modelId="{E439CF34-E81A-4F47-84A8-D74886C0AFE7}" type="presParOf" srcId="{8C4626B2-DED8-4BB1-A57E-7F077B23AC68}" destId="{8937279F-3907-46F1-ACD6-8F00B7886961}" srcOrd="1" destOrd="0" presId="urn:microsoft.com/office/officeart/2005/8/layout/hierarchy1"/>
    <dgm:cxn modelId="{5936591A-BE36-466A-94A9-9C3D62B7F997}" type="presParOf" srcId="{8937279F-3907-46F1-ACD6-8F00B7886961}" destId="{E9803500-2155-4386-BF92-8740DF82FA5D}" srcOrd="0" destOrd="0" presId="urn:microsoft.com/office/officeart/2005/8/layout/hierarchy1"/>
    <dgm:cxn modelId="{691A70DA-C497-4E82-A507-AFF4518877A9}" type="presParOf" srcId="{E9803500-2155-4386-BF92-8740DF82FA5D}" destId="{AE8417AF-3F3C-4D84-BFC9-5CAC00895CAB}" srcOrd="0" destOrd="0" presId="urn:microsoft.com/office/officeart/2005/8/layout/hierarchy1"/>
    <dgm:cxn modelId="{C49AB573-30DD-45DC-B2F1-5824B55664DC}" type="presParOf" srcId="{E9803500-2155-4386-BF92-8740DF82FA5D}" destId="{FAA0ADE2-995D-4E89-82D5-AD80A5CFE509}" srcOrd="1" destOrd="0" presId="urn:microsoft.com/office/officeart/2005/8/layout/hierarchy1"/>
    <dgm:cxn modelId="{C4AAEC18-4FA2-4D3B-A61A-DF05846C8DC9}" type="presParOf" srcId="{8937279F-3907-46F1-ACD6-8F00B7886961}" destId="{4C1392AA-25AC-424F-9081-F7380278F62A}" srcOrd="1" destOrd="0" presId="urn:microsoft.com/office/officeart/2005/8/layout/hierarchy1"/>
    <dgm:cxn modelId="{EFCF16BF-E629-4499-8859-F5D202C1EE4E}" type="presParOf" srcId="{4C1392AA-25AC-424F-9081-F7380278F62A}" destId="{A539D537-6CCC-447D-8135-68B93BC08874}" srcOrd="0" destOrd="0" presId="urn:microsoft.com/office/officeart/2005/8/layout/hierarchy1"/>
    <dgm:cxn modelId="{7A85789C-9E43-42C5-A206-FA1A9FDC837F}" type="presParOf" srcId="{4C1392AA-25AC-424F-9081-F7380278F62A}" destId="{DD54E8B9-030F-4CAA-9A92-F34230BE3243}" srcOrd="1" destOrd="0" presId="urn:microsoft.com/office/officeart/2005/8/layout/hierarchy1"/>
    <dgm:cxn modelId="{56A7BF5F-A11C-41B9-B79D-4FF1DA1AE132}" type="presParOf" srcId="{DD54E8B9-030F-4CAA-9A92-F34230BE3243}" destId="{945CB9C1-65F5-4FAB-A51F-B6E0B8FA76B5}" srcOrd="0" destOrd="0" presId="urn:microsoft.com/office/officeart/2005/8/layout/hierarchy1"/>
    <dgm:cxn modelId="{BCB139BC-0F9C-4BB4-B871-0E39DF7B8FBF}" type="presParOf" srcId="{945CB9C1-65F5-4FAB-A51F-B6E0B8FA76B5}" destId="{264D21EF-04B2-47C6-82EF-D4701CC41CC9}" srcOrd="0" destOrd="0" presId="urn:microsoft.com/office/officeart/2005/8/layout/hierarchy1"/>
    <dgm:cxn modelId="{26CC81A0-23FF-4F61-9D21-97929214060D}" type="presParOf" srcId="{945CB9C1-65F5-4FAB-A51F-B6E0B8FA76B5}" destId="{5BAFC71D-009E-4A94-B64A-4468E16190BD}" srcOrd="1" destOrd="0" presId="urn:microsoft.com/office/officeart/2005/8/layout/hierarchy1"/>
    <dgm:cxn modelId="{E95AE776-3742-4BED-B80F-C56930F62524}" type="presParOf" srcId="{DD54E8B9-030F-4CAA-9A92-F34230BE3243}" destId="{F194F157-305A-48BB-96A1-7EA0CB0594CF}" srcOrd="1" destOrd="0" presId="urn:microsoft.com/office/officeart/2005/8/layout/hierarchy1"/>
    <dgm:cxn modelId="{90059BC2-97E9-49CB-8530-84A740EE231C}" type="presParOf" srcId="{4C1392AA-25AC-424F-9081-F7380278F62A}" destId="{6B577123-04FD-4444-8940-842201A3C18F}" srcOrd="2" destOrd="0" presId="urn:microsoft.com/office/officeart/2005/8/layout/hierarchy1"/>
    <dgm:cxn modelId="{3E656778-FA22-4D01-9A6D-518002BB1850}" type="presParOf" srcId="{4C1392AA-25AC-424F-9081-F7380278F62A}" destId="{70F230A1-4AB4-4335-8B10-83079C0D153B}" srcOrd="3" destOrd="0" presId="urn:microsoft.com/office/officeart/2005/8/layout/hierarchy1"/>
    <dgm:cxn modelId="{D0049B96-F0CD-4C95-98A7-29B45087EAC4}" type="presParOf" srcId="{70F230A1-4AB4-4335-8B10-83079C0D153B}" destId="{6FA69163-C5BB-42DE-8CAC-47E7D25DDDD2}" srcOrd="0" destOrd="0" presId="urn:microsoft.com/office/officeart/2005/8/layout/hierarchy1"/>
    <dgm:cxn modelId="{83BB4688-C9E1-4CE0-84B1-89933EE9CFDE}" type="presParOf" srcId="{6FA69163-C5BB-42DE-8CAC-47E7D25DDDD2}" destId="{E59DFCE1-1793-4071-92C1-1F0DA8F667F9}" srcOrd="0" destOrd="0" presId="urn:microsoft.com/office/officeart/2005/8/layout/hierarchy1"/>
    <dgm:cxn modelId="{945C1208-6ED0-4EF8-928C-F05399494874}" type="presParOf" srcId="{6FA69163-C5BB-42DE-8CAC-47E7D25DDDD2}" destId="{F03CBF9E-1428-4EF4-AE56-B947CEECED59}" srcOrd="1" destOrd="0" presId="urn:microsoft.com/office/officeart/2005/8/layout/hierarchy1"/>
    <dgm:cxn modelId="{D4F379D2-6D46-42D1-84E5-FB9A9DABCE34}" type="presParOf" srcId="{70F230A1-4AB4-4335-8B10-83079C0D153B}" destId="{C834DB35-0987-46FE-B09E-396CEF0188A6}" srcOrd="1" destOrd="0" presId="urn:microsoft.com/office/officeart/2005/8/layout/hierarchy1"/>
    <dgm:cxn modelId="{5D0CE75E-3603-411E-AD63-6D20357D6B13}" type="presParOf" srcId="{7C3C50D2-5E04-4BE0-8282-E18C29A2AF23}" destId="{6324BB6C-2872-44BD-A7C4-239238CEDC02}" srcOrd="1" destOrd="0" presId="urn:microsoft.com/office/officeart/2005/8/layout/hierarchy1"/>
    <dgm:cxn modelId="{2CC16BB6-4AFD-43F6-B1CA-622D1B72BD03}" type="presParOf" srcId="{6324BB6C-2872-44BD-A7C4-239238CEDC02}" destId="{9CDA1772-0410-4E19-B2BC-8F60DD269A9B}" srcOrd="0" destOrd="0" presId="urn:microsoft.com/office/officeart/2005/8/layout/hierarchy1"/>
    <dgm:cxn modelId="{8244B580-BDDD-47AD-92B2-45AB0F723F8D}" type="presParOf" srcId="{9CDA1772-0410-4E19-B2BC-8F60DD269A9B}" destId="{3DDED4DF-DECF-4856-A2FC-E94FC2B5DE16}" srcOrd="0" destOrd="0" presId="urn:microsoft.com/office/officeart/2005/8/layout/hierarchy1"/>
    <dgm:cxn modelId="{451B7C90-A6C2-4DF6-A150-D4EE09962385}" type="presParOf" srcId="{9CDA1772-0410-4E19-B2BC-8F60DD269A9B}" destId="{C3933408-C0C3-4F9B-8FD3-7E7A03C93448}" srcOrd="1" destOrd="0" presId="urn:microsoft.com/office/officeart/2005/8/layout/hierarchy1"/>
    <dgm:cxn modelId="{2E174F60-BD7F-41D3-B2A1-435A7F089571}" type="presParOf" srcId="{6324BB6C-2872-44BD-A7C4-239238CEDC02}" destId="{E872FA7D-2AD9-4E26-AD4D-F228CB8E6CBF}" srcOrd="1" destOrd="0" presId="urn:microsoft.com/office/officeart/2005/8/layout/hierarchy1"/>
  </dgm:cxnLst>
  <dgm:bg/>
  <dgm:whole>
    <a:ln>
      <a:noFill/>
    </a:ln>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A45668-639B-4D38-918F-9DB5A4E46C67}">
      <dsp:nvSpPr>
        <dsp:cNvPr id="0" name=""/>
        <dsp:cNvSpPr/>
      </dsp:nvSpPr>
      <dsp:spPr>
        <a:xfrm>
          <a:off x="2495165" y="1549048"/>
          <a:ext cx="380486" cy="181077"/>
        </a:xfrm>
        <a:custGeom>
          <a:avLst/>
          <a:gdLst/>
          <a:ahLst/>
          <a:cxnLst/>
          <a:rect l="0" t="0" r="0" b="0"/>
          <a:pathLst>
            <a:path>
              <a:moveTo>
                <a:pt x="0" y="0"/>
              </a:moveTo>
              <a:lnTo>
                <a:pt x="0" y="123398"/>
              </a:lnTo>
              <a:lnTo>
                <a:pt x="380486" y="123398"/>
              </a:lnTo>
              <a:lnTo>
                <a:pt x="380486"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B21FF160-97BD-4A54-83EB-4598909414BA}">
      <dsp:nvSpPr>
        <dsp:cNvPr id="0" name=""/>
        <dsp:cNvSpPr/>
      </dsp:nvSpPr>
      <dsp:spPr>
        <a:xfrm>
          <a:off x="2114678" y="1549048"/>
          <a:ext cx="380486" cy="181077"/>
        </a:xfrm>
        <a:custGeom>
          <a:avLst/>
          <a:gdLst/>
          <a:ahLst/>
          <a:cxnLst/>
          <a:rect l="0" t="0" r="0" b="0"/>
          <a:pathLst>
            <a:path>
              <a:moveTo>
                <a:pt x="380486" y="0"/>
              </a:moveTo>
              <a:lnTo>
                <a:pt x="380486" y="123398"/>
              </a:lnTo>
              <a:lnTo>
                <a:pt x="0" y="123398"/>
              </a:lnTo>
              <a:lnTo>
                <a:pt x="0"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97816D-9AFD-4B1A-B188-65617F7E4259}">
      <dsp:nvSpPr>
        <dsp:cNvPr id="0" name=""/>
        <dsp:cNvSpPr/>
      </dsp:nvSpPr>
      <dsp:spPr>
        <a:xfrm>
          <a:off x="1734191" y="972611"/>
          <a:ext cx="760973" cy="181077"/>
        </a:xfrm>
        <a:custGeom>
          <a:avLst/>
          <a:gdLst/>
          <a:ahLst/>
          <a:cxnLst/>
          <a:rect l="0" t="0" r="0" b="0"/>
          <a:pathLst>
            <a:path>
              <a:moveTo>
                <a:pt x="0" y="0"/>
              </a:moveTo>
              <a:lnTo>
                <a:pt x="0" y="123398"/>
              </a:lnTo>
              <a:lnTo>
                <a:pt x="760973" y="123398"/>
              </a:lnTo>
              <a:lnTo>
                <a:pt x="760973" y="18107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F06F7A2-9A25-4368-A48E-ACD60C41305C}">
      <dsp:nvSpPr>
        <dsp:cNvPr id="0" name=""/>
        <dsp:cNvSpPr/>
      </dsp:nvSpPr>
      <dsp:spPr>
        <a:xfrm>
          <a:off x="973218" y="1549048"/>
          <a:ext cx="380486" cy="181077"/>
        </a:xfrm>
        <a:custGeom>
          <a:avLst/>
          <a:gdLst/>
          <a:ahLst/>
          <a:cxnLst/>
          <a:rect l="0" t="0" r="0" b="0"/>
          <a:pathLst>
            <a:path>
              <a:moveTo>
                <a:pt x="0" y="0"/>
              </a:moveTo>
              <a:lnTo>
                <a:pt x="0" y="123398"/>
              </a:lnTo>
              <a:lnTo>
                <a:pt x="380486" y="123398"/>
              </a:lnTo>
              <a:lnTo>
                <a:pt x="380486"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C0F2018-549B-4B0B-AFF5-45442F2F4DE7}">
      <dsp:nvSpPr>
        <dsp:cNvPr id="0" name=""/>
        <dsp:cNvSpPr/>
      </dsp:nvSpPr>
      <dsp:spPr>
        <a:xfrm>
          <a:off x="592731" y="1549048"/>
          <a:ext cx="380486" cy="181077"/>
        </a:xfrm>
        <a:custGeom>
          <a:avLst/>
          <a:gdLst/>
          <a:ahLst/>
          <a:cxnLst/>
          <a:rect l="0" t="0" r="0" b="0"/>
          <a:pathLst>
            <a:path>
              <a:moveTo>
                <a:pt x="380486" y="0"/>
              </a:moveTo>
              <a:lnTo>
                <a:pt x="380486" y="123398"/>
              </a:lnTo>
              <a:lnTo>
                <a:pt x="0" y="123398"/>
              </a:lnTo>
              <a:lnTo>
                <a:pt x="0" y="181077"/>
              </a:lnTo>
            </a:path>
          </a:pathLst>
        </a:custGeom>
        <a:noFill/>
        <a:ln w="12700" cap="flat" cmpd="sng" algn="ctr">
          <a:solidFill>
            <a:schemeClr val="accent6">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FCBA121-76F4-4472-947C-B6D83B11C75A}">
      <dsp:nvSpPr>
        <dsp:cNvPr id="0" name=""/>
        <dsp:cNvSpPr/>
      </dsp:nvSpPr>
      <dsp:spPr>
        <a:xfrm>
          <a:off x="973218" y="972611"/>
          <a:ext cx="760973" cy="181077"/>
        </a:xfrm>
        <a:custGeom>
          <a:avLst/>
          <a:gdLst/>
          <a:ahLst/>
          <a:cxnLst/>
          <a:rect l="0" t="0" r="0" b="0"/>
          <a:pathLst>
            <a:path>
              <a:moveTo>
                <a:pt x="760973" y="0"/>
              </a:moveTo>
              <a:lnTo>
                <a:pt x="760973" y="123398"/>
              </a:lnTo>
              <a:lnTo>
                <a:pt x="0" y="123398"/>
              </a:lnTo>
              <a:lnTo>
                <a:pt x="0" y="18107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63076CA3-1990-43D0-8042-C28EA59F8442}">
      <dsp:nvSpPr>
        <dsp:cNvPr id="0" name=""/>
        <dsp:cNvSpPr/>
      </dsp:nvSpPr>
      <dsp:spPr>
        <a:xfrm>
          <a:off x="1688471" y="396173"/>
          <a:ext cx="91440" cy="181077"/>
        </a:xfrm>
        <a:custGeom>
          <a:avLst/>
          <a:gdLst/>
          <a:ahLst/>
          <a:cxnLst/>
          <a:rect l="0" t="0" r="0" b="0"/>
          <a:pathLst>
            <a:path>
              <a:moveTo>
                <a:pt x="45720" y="0"/>
              </a:moveTo>
              <a:lnTo>
                <a:pt x="45720" y="181077"/>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75B584C6-FF50-40DC-AD64-004C9B6F1711}">
      <dsp:nvSpPr>
        <dsp:cNvPr id="0" name=""/>
        <dsp:cNvSpPr/>
      </dsp:nvSpPr>
      <dsp:spPr>
        <a:xfrm>
          <a:off x="1422884" y="813"/>
          <a:ext cx="622614" cy="395360"/>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2CCD07AC-2437-451F-BD8C-DC3ECD32CD6C}">
      <dsp:nvSpPr>
        <dsp:cNvPr id="0" name=""/>
        <dsp:cNvSpPr/>
      </dsp:nvSpPr>
      <dsp:spPr>
        <a:xfrm>
          <a:off x="1492063" y="66534"/>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CISO</a:t>
          </a:r>
        </a:p>
      </dsp:txBody>
      <dsp:txXfrm>
        <a:off x="1503643" y="78114"/>
        <a:ext cx="599454" cy="372200"/>
      </dsp:txXfrm>
    </dsp:sp>
    <dsp:sp modelId="{AFCE38B5-4BF0-422E-AE5B-C05986ADB494}">
      <dsp:nvSpPr>
        <dsp:cNvPr id="0" name=""/>
        <dsp:cNvSpPr/>
      </dsp:nvSpPr>
      <dsp:spPr>
        <a:xfrm>
          <a:off x="1422884" y="577251"/>
          <a:ext cx="622614" cy="395360"/>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6F51F605-1981-4178-B35A-C13A077A63D0}">
      <dsp:nvSpPr>
        <dsp:cNvPr id="0" name=""/>
        <dsp:cNvSpPr/>
      </dsp:nvSpPr>
      <dsp:spPr>
        <a:xfrm>
          <a:off x="1492063" y="642971"/>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kern="1200"/>
            <a:t>Deputy CISO</a:t>
          </a:r>
        </a:p>
      </dsp:txBody>
      <dsp:txXfrm>
        <a:off x="1503643" y="654551"/>
        <a:ext cx="599454" cy="372200"/>
      </dsp:txXfrm>
    </dsp:sp>
    <dsp:sp modelId="{B3198A54-053E-49B0-BDE2-0E36638C1C43}">
      <dsp:nvSpPr>
        <dsp:cNvPr id="0" name=""/>
        <dsp:cNvSpPr/>
      </dsp:nvSpPr>
      <dsp:spPr>
        <a:xfrm>
          <a:off x="661911" y="1153688"/>
          <a:ext cx="622614" cy="395360"/>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CAD82F44-C906-436A-86E6-F2305908E743}">
      <dsp:nvSpPr>
        <dsp:cNvPr id="0" name=""/>
        <dsp:cNvSpPr/>
      </dsp:nvSpPr>
      <dsp:spPr>
        <a:xfrm>
          <a:off x="731090" y="1219408"/>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Security Analyst Team </a:t>
          </a:r>
        </a:p>
      </dsp:txBody>
      <dsp:txXfrm>
        <a:off x="742670" y="1230988"/>
        <a:ext cx="599454" cy="372200"/>
      </dsp:txXfrm>
    </dsp:sp>
    <dsp:sp modelId="{5D602758-036B-4D2E-B008-A88462FC0965}">
      <dsp:nvSpPr>
        <dsp:cNvPr id="0" name=""/>
        <dsp:cNvSpPr/>
      </dsp:nvSpPr>
      <dsp:spPr>
        <a:xfrm>
          <a:off x="281424"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BE132A88-3975-4217-9B76-4D28546A7AAA}">
      <dsp:nvSpPr>
        <dsp:cNvPr id="0" name=""/>
        <dsp:cNvSpPr/>
      </dsp:nvSpPr>
      <dsp:spPr>
        <a:xfrm>
          <a:off x="350603"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Analyst 1               </a:t>
          </a:r>
        </a:p>
      </dsp:txBody>
      <dsp:txXfrm>
        <a:off x="362183" y="1807426"/>
        <a:ext cx="599454" cy="372200"/>
      </dsp:txXfrm>
    </dsp:sp>
    <dsp:sp modelId="{CE7808CA-70A4-4A9D-B36D-E1D9C1B67763}">
      <dsp:nvSpPr>
        <dsp:cNvPr id="0" name=""/>
        <dsp:cNvSpPr/>
      </dsp:nvSpPr>
      <dsp:spPr>
        <a:xfrm>
          <a:off x="1042397"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8785D6BC-266D-40EB-BF45-378BBE62A414}">
      <dsp:nvSpPr>
        <dsp:cNvPr id="0" name=""/>
        <dsp:cNvSpPr/>
      </dsp:nvSpPr>
      <dsp:spPr>
        <a:xfrm>
          <a:off x="1111577"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Analyst 2               </a:t>
          </a:r>
        </a:p>
      </dsp:txBody>
      <dsp:txXfrm>
        <a:off x="1123157" y="1807426"/>
        <a:ext cx="599454" cy="372200"/>
      </dsp:txXfrm>
    </dsp:sp>
    <dsp:sp modelId="{71DD4630-A8DD-445A-930F-5AF26556CAA6}">
      <dsp:nvSpPr>
        <dsp:cNvPr id="0" name=""/>
        <dsp:cNvSpPr/>
      </dsp:nvSpPr>
      <dsp:spPr>
        <a:xfrm>
          <a:off x="2183857" y="1153688"/>
          <a:ext cx="622614" cy="395360"/>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0A2DA362-F736-48D5-B2B1-F7AAFE7F9A7E}">
      <dsp:nvSpPr>
        <dsp:cNvPr id="0" name=""/>
        <dsp:cNvSpPr/>
      </dsp:nvSpPr>
      <dsp:spPr>
        <a:xfrm>
          <a:off x="2253037" y="1219408"/>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Security Consultant Team</a:t>
          </a:r>
        </a:p>
      </dsp:txBody>
      <dsp:txXfrm>
        <a:off x="2264617" y="1230988"/>
        <a:ext cx="599454" cy="372200"/>
      </dsp:txXfrm>
    </dsp:sp>
    <dsp:sp modelId="{83221A9A-22F2-467E-A162-8BAF990EA9EF}">
      <dsp:nvSpPr>
        <dsp:cNvPr id="0" name=""/>
        <dsp:cNvSpPr/>
      </dsp:nvSpPr>
      <dsp:spPr>
        <a:xfrm>
          <a:off x="1803371"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42278C0-1153-49CB-B7F3-B25626308C80}">
      <dsp:nvSpPr>
        <dsp:cNvPr id="0" name=""/>
        <dsp:cNvSpPr/>
      </dsp:nvSpPr>
      <dsp:spPr>
        <a:xfrm>
          <a:off x="1872550"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Consultant 1     </a:t>
          </a:r>
        </a:p>
      </dsp:txBody>
      <dsp:txXfrm>
        <a:off x="1884130" y="1807426"/>
        <a:ext cx="599454" cy="372200"/>
      </dsp:txXfrm>
    </dsp:sp>
    <dsp:sp modelId="{B44E2B59-7A4A-4229-AFA8-D39FE0FF46E7}">
      <dsp:nvSpPr>
        <dsp:cNvPr id="0" name=""/>
        <dsp:cNvSpPr/>
      </dsp:nvSpPr>
      <dsp:spPr>
        <a:xfrm>
          <a:off x="2564344" y="1730125"/>
          <a:ext cx="622614" cy="395360"/>
        </a:xfrm>
        <a:prstGeom prst="roundRect">
          <a:avLst>
            <a:gd name="adj" fmla="val 1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1EBBF21A-29D2-42C5-9EB1-15326F68B336}">
      <dsp:nvSpPr>
        <dsp:cNvPr id="0" name=""/>
        <dsp:cNvSpPr/>
      </dsp:nvSpPr>
      <dsp:spPr>
        <a:xfrm>
          <a:off x="2633523" y="1795846"/>
          <a:ext cx="622614" cy="395360"/>
        </a:xfrm>
        <a:prstGeom prst="roundRect">
          <a:avLst>
            <a:gd name="adj" fmla="val 10000"/>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Consultant 2     </a:t>
          </a:r>
        </a:p>
      </dsp:txBody>
      <dsp:txXfrm>
        <a:off x="2645103" y="1807426"/>
        <a:ext cx="599454" cy="3722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577123-04FD-4444-8940-842201A3C18F}">
      <dsp:nvSpPr>
        <dsp:cNvPr id="0" name=""/>
        <dsp:cNvSpPr/>
      </dsp:nvSpPr>
      <dsp:spPr>
        <a:xfrm>
          <a:off x="2531640" y="2170395"/>
          <a:ext cx="305667" cy="145469"/>
        </a:xfrm>
        <a:custGeom>
          <a:avLst/>
          <a:gdLst/>
          <a:ahLst/>
          <a:cxnLst/>
          <a:rect l="0" t="0" r="0" b="0"/>
          <a:pathLst>
            <a:path>
              <a:moveTo>
                <a:pt x="0" y="0"/>
              </a:moveTo>
              <a:lnTo>
                <a:pt x="0" y="99133"/>
              </a:lnTo>
              <a:lnTo>
                <a:pt x="305667" y="99133"/>
              </a:lnTo>
              <a:lnTo>
                <a:pt x="305667"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A539D537-6CCC-447D-8135-68B93BC08874}">
      <dsp:nvSpPr>
        <dsp:cNvPr id="0" name=""/>
        <dsp:cNvSpPr/>
      </dsp:nvSpPr>
      <dsp:spPr>
        <a:xfrm>
          <a:off x="2225973" y="2170395"/>
          <a:ext cx="305667" cy="145469"/>
        </a:xfrm>
        <a:custGeom>
          <a:avLst/>
          <a:gdLst/>
          <a:ahLst/>
          <a:cxnLst/>
          <a:rect l="0" t="0" r="0" b="0"/>
          <a:pathLst>
            <a:path>
              <a:moveTo>
                <a:pt x="305667" y="0"/>
              </a:moveTo>
              <a:lnTo>
                <a:pt x="305667" y="99133"/>
              </a:lnTo>
              <a:lnTo>
                <a:pt x="0" y="99133"/>
              </a:lnTo>
              <a:lnTo>
                <a:pt x="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117A0C7-AC2E-45AD-B5A8-609E8AEECB9C}">
      <dsp:nvSpPr>
        <dsp:cNvPr id="0" name=""/>
        <dsp:cNvSpPr/>
      </dsp:nvSpPr>
      <dsp:spPr>
        <a:xfrm>
          <a:off x="2485920" y="1707308"/>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F032CB6-16E7-4ED0-835E-135D525B93BE}">
      <dsp:nvSpPr>
        <dsp:cNvPr id="0" name=""/>
        <dsp:cNvSpPr/>
      </dsp:nvSpPr>
      <dsp:spPr>
        <a:xfrm>
          <a:off x="2485920" y="1244222"/>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F523846-9645-4C4E-8BB6-A66615F9C2B0}">
      <dsp:nvSpPr>
        <dsp:cNvPr id="0" name=""/>
        <dsp:cNvSpPr/>
      </dsp:nvSpPr>
      <dsp:spPr>
        <a:xfrm>
          <a:off x="2225973" y="781136"/>
          <a:ext cx="305667" cy="145469"/>
        </a:xfrm>
        <a:custGeom>
          <a:avLst/>
          <a:gdLst/>
          <a:ahLst/>
          <a:cxnLst/>
          <a:rect l="0" t="0" r="0" b="0"/>
          <a:pathLst>
            <a:path>
              <a:moveTo>
                <a:pt x="0" y="0"/>
              </a:moveTo>
              <a:lnTo>
                <a:pt x="0" y="99133"/>
              </a:lnTo>
              <a:lnTo>
                <a:pt x="305667" y="99133"/>
              </a:lnTo>
              <a:lnTo>
                <a:pt x="305667"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50C6706B-CB97-4773-B090-3E5CAE9D0222}">
      <dsp:nvSpPr>
        <dsp:cNvPr id="0" name=""/>
        <dsp:cNvSpPr/>
      </dsp:nvSpPr>
      <dsp:spPr>
        <a:xfrm>
          <a:off x="1920305" y="781136"/>
          <a:ext cx="305667" cy="145469"/>
        </a:xfrm>
        <a:custGeom>
          <a:avLst/>
          <a:gdLst/>
          <a:ahLst/>
          <a:cxnLst/>
          <a:rect l="0" t="0" r="0" b="0"/>
          <a:pathLst>
            <a:path>
              <a:moveTo>
                <a:pt x="305667" y="0"/>
              </a:moveTo>
              <a:lnTo>
                <a:pt x="305667" y="99133"/>
              </a:lnTo>
              <a:lnTo>
                <a:pt x="0" y="99133"/>
              </a:lnTo>
              <a:lnTo>
                <a:pt x="0"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C37642B7-193F-4FEC-94C4-D66D9D597153}">
      <dsp:nvSpPr>
        <dsp:cNvPr id="0" name=""/>
        <dsp:cNvSpPr/>
      </dsp:nvSpPr>
      <dsp:spPr>
        <a:xfrm>
          <a:off x="1614638" y="318049"/>
          <a:ext cx="611335" cy="145469"/>
        </a:xfrm>
        <a:custGeom>
          <a:avLst/>
          <a:gdLst/>
          <a:ahLst/>
          <a:cxnLst/>
          <a:rect l="0" t="0" r="0" b="0"/>
          <a:pathLst>
            <a:path>
              <a:moveTo>
                <a:pt x="0" y="0"/>
              </a:moveTo>
              <a:lnTo>
                <a:pt x="0" y="99133"/>
              </a:lnTo>
              <a:lnTo>
                <a:pt x="611335" y="99133"/>
              </a:lnTo>
              <a:lnTo>
                <a:pt x="611335" y="14546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45882E5-0F5F-4995-B87B-BAECCEDCDE11}">
      <dsp:nvSpPr>
        <dsp:cNvPr id="0" name=""/>
        <dsp:cNvSpPr/>
      </dsp:nvSpPr>
      <dsp:spPr>
        <a:xfrm>
          <a:off x="1003303" y="781136"/>
          <a:ext cx="305667" cy="145469"/>
        </a:xfrm>
        <a:custGeom>
          <a:avLst/>
          <a:gdLst/>
          <a:ahLst/>
          <a:cxnLst/>
          <a:rect l="0" t="0" r="0" b="0"/>
          <a:pathLst>
            <a:path>
              <a:moveTo>
                <a:pt x="0" y="0"/>
              </a:moveTo>
              <a:lnTo>
                <a:pt x="0" y="99133"/>
              </a:lnTo>
              <a:lnTo>
                <a:pt x="305667" y="99133"/>
              </a:lnTo>
              <a:lnTo>
                <a:pt x="305667"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F061CBD2-7DC8-4361-8F35-3490FD88F42F}">
      <dsp:nvSpPr>
        <dsp:cNvPr id="0" name=""/>
        <dsp:cNvSpPr/>
      </dsp:nvSpPr>
      <dsp:spPr>
        <a:xfrm>
          <a:off x="651915" y="2170395"/>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319E74F-B833-47E8-9C9E-7E9C42F6CAE1}">
      <dsp:nvSpPr>
        <dsp:cNvPr id="0" name=""/>
        <dsp:cNvSpPr/>
      </dsp:nvSpPr>
      <dsp:spPr>
        <a:xfrm>
          <a:off x="651915" y="1707308"/>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131BB3DC-2563-4B9A-B135-1EBF934041B7}">
      <dsp:nvSpPr>
        <dsp:cNvPr id="0" name=""/>
        <dsp:cNvSpPr/>
      </dsp:nvSpPr>
      <dsp:spPr>
        <a:xfrm>
          <a:off x="651915" y="1244222"/>
          <a:ext cx="91440" cy="145469"/>
        </a:xfrm>
        <a:custGeom>
          <a:avLst/>
          <a:gdLst/>
          <a:ahLst/>
          <a:cxnLst/>
          <a:rect l="0" t="0" r="0" b="0"/>
          <a:pathLst>
            <a:path>
              <a:moveTo>
                <a:pt x="45720" y="0"/>
              </a:moveTo>
              <a:lnTo>
                <a:pt x="45720" y="145469"/>
              </a:lnTo>
            </a:path>
          </a:pathLst>
        </a:custGeom>
        <a:noFill/>
        <a:ln w="12700" cap="flat" cmpd="sng" algn="ctr">
          <a:solidFill>
            <a:schemeClr val="accent4">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6746BDF-016E-41BF-9AD5-9763333B9509}">
      <dsp:nvSpPr>
        <dsp:cNvPr id="0" name=""/>
        <dsp:cNvSpPr/>
      </dsp:nvSpPr>
      <dsp:spPr>
        <a:xfrm>
          <a:off x="697635" y="781136"/>
          <a:ext cx="305667" cy="145469"/>
        </a:xfrm>
        <a:custGeom>
          <a:avLst/>
          <a:gdLst/>
          <a:ahLst/>
          <a:cxnLst/>
          <a:rect l="0" t="0" r="0" b="0"/>
          <a:pathLst>
            <a:path>
              <a:moveTo>
                <a:pt x="305667" y="0"/>
              </a:moveTo>
              <a:lnTo>
                <a:pt x="305667" y="99133"/>
              </a:lnTo>
              <a:lnTo>
                <a:pt x="0" y="99133"/>
              </a:lnTo>
              <a:lnTo>
                <a:pt x="0" y="145469"/>
              </a:lnTo>
            </a:path>
          </a:pathLst>
        </a:custGeom>
        <a:noFill/>
        <a:ln w="12700" cap="flat" cmpd="sng" algn="ctr">
          <a:solidFill>
            <a:schemeClr val="accent3">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4819C724-978A-43B0-81BA-40317F302718}">
      <dsp:nvSpPr>
        <dsp:cNvPr id="0" name=""/>
        <dsp:cNvSpPr/>
      </dsp:nvSpPr>
      <dsp:spPr>
        <a:xfrm>
          <a:off x="1003303" y="318049"/>
          <a:ext cx="611335" cy="145469"/>
        </a:xfrm>
        <a:custGeom>
          <a:avLst/>
          <a:gdLst/>
          <a:ahLst/>
          <a:cxnLst/>
          <a:rect l="0" t="0" r="0" b="0"/>
          <a:pathLst>
            <a:path>
              <a:moveTo>
                <a:pt x="611335" y="0"/>
              </a:moveTo>
              <a:lnTo>
                <a:pt x="611335" y="99133"/>
              </a:lnTo>
              <a:lnTo>
                <a:pt x="0" y="99133"/>
              </a:lnTo>
              <a:lnTo>
                <a:pt x="0" y="145469"/>
              </a:lnTo>
            </a:path>
          </a:pathLst>
        </a:custGeom>
        <a:noFill/>
        <a:ln w="12700" cap="flat" cmpd="sng" algn="ctr">
          <a:solidFill>
            <a:schemeClr val="accent2">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DC79ACC4-AF21-4E00-8952-3F64B1DA9632}">
      <dsp:nvSpPr>
        <dsp:cNvPr id="0" name=""/>
        <dsp:cNvSpPr/>
      </dsp:nvSpPr>
      <dsp:spPr>
        <a:xfrm>
          <a:off x="1364546" y="433"/>
          <a:ext cx="500183" cy="31761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DF4A5AC3-1FDF-4DAD-97A1-FBAA468DFEE3}">
      <dsp:nvSpPr>
        <dsp:cNvPr id="0" name=""/>
        <dsp:cNvSpPr/>
      </dsp:nvSpPr>
      <dsp:spPr>
        <a:xfrm>
          <a:off x="1420122" y="53230"/>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CISO</a:t>
          </a:r>
        </a:p>
      </dsp:txBody>
      <dsp:txXfrm>
        <a:off x="1429425" y="62533"/>
        <a:ext cx="481577" cy="299010"/>
      </dsp:txXfrm>
    </dsp:sp>
    <dsp:sp modelId="{9B0327DF-C0D0-45FD-9F76-852590F92619}">
      <dsp:nvSpPr>
        <dsp:cNvPr id="0" name=""/>
        <dsp:cNvSpPr/>
      </dsp:nvSpPr>
      <dsp:spPr>
        <a:xfrm>
          <a:off x="753211" y="463519"/>
          <a:ext cx="500183" cy="317616"/>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E33792B9-F75B-4361-B814-ABD33E73DDE6}">
      <dsp:nvSpPr>
        <dsp:cNvPr id="0" name=""/>
        <dsp:cNvSpPr/>
      </dsp:nvSpPr>
      <dsp:spPr>
        <a:xfrm>
          <a:off x="808787" y="516316"/>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Analyst Team </a:t>
          </a:r>
        </a:p>
      </dsp:txBody>
      <dsp:txXfrm>
        <a:off x="818090" y="525619"/>
        <a:ext cx="481577" cy="299010"/>
      </dsp:txXfrm>
    </dsp:sp>
    <dsp:sp modelId="{D51E2FA9-3F6B-4A89-9601-D3A5C927D7C2}">
      <dsp:nvSpPr>
        <dsp:cNvPr id="0" name=""/>
        <dsp:cNvSpPr/>
      </dsp:nvSpPr>
      <dsp:spPr>
        <a:xfrm>
          <a:off x="447543"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4258DE29-9E18-41D4-B2BC-80C873B5C939}">
      <dsp:nvSpPr>
        <dsp:cNvPr id="0" name=""/>
        <dsp:cNvSpPr/>
      </dsp:nvSpPr>
      <dsp:spPr>
        <a:xfrm>
          <a:off x="503119"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Analyst 1 </a:t>
          </a:r>
        </a:p>
      </dsp:txBody>
      <dsp:txXfrm>
        <a:off x="512422" y="988706"/>
        <a:ext cx="481577" cy="299010"/>
      </dsp:txXfrm>
    </dsp:sp>
    <dsp:sp modelId="{0922206F-EBAB-4C75-A685-43D2623F5CC8}">
      <dsp:nvSpPr>
        <dsp:cNvPr id="0" name=""/>
        <dsp:cNvSpPr/>
      </dsp:nvSpPr>
      <dsp:spPr>
        <a:xfrm>
          <a:off x="447543" y="1389692"/>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E83679C-6ED7-442E-9643-176C6C540202}">
      <dsp:nvSpPr>
        <dsp:cNvPr id="0" name=""/>
        <dsp:cNvSpPr/>
      </dsp:nvSpPr>
      <dsp:spPr>
        <a:xfrm>
          <a:off x="503119" y="1442489"/>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Information Security Policies and Procedures                              </a:t>
          </a:r>
        </a:p>
      </dsp:txBody>
      <dsp:txXfrm>
        <a:off x="512422" y="1451792"/>
        <a:ext cx="481577" cy="299010"/>
      </dsp:txXfrm>
    </dsp:sp>
    <dsp:sp modelId="{DDFFC9BF-B7D9-41FD-B8C5-13DC90C69508}">
      <dsp:nvSpPr>
        <dsp:cNvPr id="0" name=""/>
        <dsp:cNvSpPr/>
      </dsp:nvSpPr>
      <dsp:spPr>
        <a:xfrm>
          <a:off x="447543" y="1852778"/>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7B6E9EA-CD7A-4963-B55F-7F03D8FE8172}">
      <dsp:nvSpPr>
        <dsp:cNvPr id="0" name=""/>
        <dsp:cNvSpPr/>
      </dsp:nvSpPr>
      <dsp:spPr>
        <a:xfrm>
          <a:off x="503119" y="1905575"/>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Access Control                   </a:t>
          </a:r>
        </a:p>
      </dsp:txBody>
      <dsp:txXfrm>
        <a:off x="512422" y="1914878"/>
        <a:ext cx="481577" cy="299010"/>
      </dsp:txXfrm>
    </dsp:sp>
    <dsp:sp modelId="{193932FC-8CDA-463D-B6DA-47DAD82F8168}">
      <dsp:nvSpPr>
        <dsp:cNvPr id="0" name=""/>
        <dsp:cNvSpPr/>
      </dsp:nvSpPr>
      <dsp:spPr>
        <a:xfrm>
          <a:off x="447543" y="2315865"/>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2990747E-484D-419B-B16B-844941627AF5}">
      <dsp:nvSpPr>
        <dsp:cNvPr id="0" name=""/>
        <dsp:cNvSpPr/>
      </dsp:nvSpPr>
      <dsp:spPr>
        <a:xfrm>
          <a:off x="503119" y="2368662"/>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Data Protection                                      </a:t>
          </a:r>
        </a:p>
      </dsp:txBody>
      <dsp:txXfrm>
        <a:off x="512422" y="2377965"/>
        <a:ext cx="481577" cy="299010"/>
      </dsp:txXfrm>
    </dsp:sp>
    <dsp:sp modelId="{EC065AFB-6082-4399-A1FE-6D24A0E068A3}">
      <dsp:nvSpPr>
        <dsp:cNvPr id="0" name=""/>
        <dsp:cNvSpPr/>
      </dsp:nvSpPr>
      <dsp:spPr>
        <a:xfrm>
          <a:off x="1058879"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AD5E65A-CBD6-4360-9C77-91BDD7AC2C9A}">
      <dsp:nvSpPr>
        <dsp:cNvPr id="0" name=""/>
        <dsp:cNvSpPr/>
      </dsp:nvSpPr>
      <dsp:spPr>
        <a:xfrm>
          <a:off x="1114454"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Analyst 2 </a:t>
          </a:r>
        </a:p>
      </dsp:txBody>
      <dsp:txXfrm>
        <a:off x="1123757" y="988706"/>
        <a:ext cx="481577" cy="299010"/>
      </dsp:txXfrm>
    </dsp:sp>
    <dsp:sp modelId="{3DCDDFBD-7D3A-413E-8296-9D8C0D7DD520}">
      <dsp:nvSpPr>
        <dsp:cNvPr id="0" name=""/>
        <dsp:cNvSpPr/>
      </dsp:nvSpPr>
      <dsp:spPr>
        <a:xfrm>
          <a:off x="1975881" y="463519"/>
          <a:ext cx="500183" cy="317616"/>
        </a:xfrm>
        <a:prstGeom prst="roundRect">
          <a:avLst>
            <a:gd name="adj" fmla="val 1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EE3E7BB-7238-4849-9B37-52F9EC80A439}">
      <dsp:nvSpPr>
        <dsp:cNvPr id="0" name=""/>
        <dsp:cNvSpPr/>
      </dsp:nvSpPr>
      <dsp:spPr>
        <a:xfrm>
          <a:off x="2031457" y="516316"/>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Consultant Team</a:t>
          </a:r>
        </a:p>
      </dsp:txBody>
      <dsp:txXfrm>
        <a:off x="2040760" y="525619"/>
        <a:ext cx="481577" cy="299010"/>
      </dsp:txXfrm>
    </dsp:sp>
    <dsp:sp modelId="{E9D44516-97CF-4BD8-B7B4-5F53F3397191}">
      <dsp:nvSpPr>
        <dsp:cNvPr id="0" name=""/>
        <dsp:cNvSpPr/>
      </dsp:nvSpPr>
      <dsp:spPr>
        <a:xfrm>
          <a:off x="1670214"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21BA443-CE75-4C7B-B2F0-94F141D75159}">
      <dsp:nvSpPr>
        <dsp:cNvPr id="0" name=""/>
        <dsp:cNvSpPr/>
      </dsp:nvSpPr>
      <dsp:spPr>
        <a:xfrm>
          <a:off x="1725790"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Consultant 1 </a:t>
          </a:r>
        </a:p>
      </dsp:txBody>
      <dsp:txXfrm>
        <a:off x="1735093" y="988706"/>
        <a:ext cx="481577" cy="299010"/>
      </dsp:txXfrm>
    </dsp:sp>
    <dsp:sp modelId="{0915DBBE-2D39-4F81-9FFC-F5CE9B5E70C6}">
      <dsp:nvSpPr>
        <dsp:cNvPr id="0" name=""/>
        <dsp:cNvSpPr/>
      </dsp:nvSpPr>
      <dsp:spPr>
        <a:xfrm>
          <a:off x="2281549" y="926606"/>
          <a:ext cx="500183" cy="317616"/>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960D4E6E-C40A-4C6C-ADF4-23CB073C8890}">
      <dsp:nvSpPr>
        <dsp:cNvPr id="0" name=""/>
        <dsp:cNvSpPr/>
      </dsp:nvSpPr>
      <dsp:spPr>
        <a:xfrm>
          <a:off x="2337125" y="979403"/>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Consultant 2                                                               </a:t>
          </a:r>
        </a:p>
      </dsp:txBody>
      <dsp:txXfrm>
        <a:off x="2346428" y="988706"/>
        <a:ext cx="481577" cy="299010"/>
      </dsp:txXfrm>
    </dsp:sp>
    <dsp:sp modelId="{6D74D13C-75F4-4F71-825D-6A0CB0F48884}">
      <dsp:nvSpPr>
        <dsp:cNvPr id="0" name=""/>
        <dsp:cNvSpPr/>
      </dsp:nvSpPr>
      <dsp:spPr>
        <a:xfrm>
          <a:off x="2281549" y="1389692"/>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AB4FBD2A-AAAE-41B1-B0B8-E4A02E376B36}">
      <dsp:nvSpPr>
        <dsp:cNvPr id="0" name=""/>
        <dsp:cNvSpPr/>
      </dsp:nvSpPr>
      <dsp:spPr>
        <a:xfrm>
          <a:off x="2337125" y="1442489"/>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Related Documents</a:t>
          </a:r>
        </a:p>
      </dsp:txBody>
      <dsp:txXfrm>
        <a:off x="2346428" y="1451792"/>
        <a:ext cx="481577" cy="299010"/>
      </dsp:txXfrm>
    </dsp:sp>
    <dsp:sp modelId="{AE8417AF-3F3C-4D84-BFC9-5CAC00895CAB}">
      <dsp:nvSpPr>
        <dsp:cNvPr id="0" name=""/>
        <dsp:cNvSpPr/>
      </dsp:nvSpPr>
      <dsp:spPr>
        <a:xfrm>
          <a:off x="2281549" y="1852778"/>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AA0ADE2-995D-4E89-82D5-AD80A5CFE509}">
      <dsp:nvSpPr>
        <dsp:cNvPr id="0" name=""/>
        <dsp:cNvSpPr/>
      </dsp:nvSpPr>
      <dsp:spPr>
        <a:xfrm>
          <a:off x="2337125" y="1905575"/>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Incident Response Plan</a:t>
          </a:r>
        </a:p>
      </dsp:txBody>
      <dsp:txXfrm>
        <a:off x="2346428" y="1914878"/>
        <a:ext cx="481577" cy="299010"/>
      </dsp:txXfrm>
    </dsp:sp>
    <dsp:sp modelId="{264D21EF-04B2-47C6-82EF-D4701CC41CC9}">
      <dsp:nvSpPr>
        <dsp:cNvPr id="0" name=""/>
        <dsp:cNvSpPr/>
      </dsp:nvSpPr>
      <dsp:spPr>
        <a:xfrm>
          <a:off x="1975881" y="2315865"/>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5BAFC71D-009E-4A94-B64A-4468E16190BD}">
      <dsp:nvSpPr>
        <dsp:cNvPr id="0" name=""/>
        <dsp:cNvSpPr/>
      </dsp:nvSpPr>
      <dsp:spPr>
        <a:xfrm>
          <a:off x="2031457" y="2368662"/>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Data Classification Policy</a:t>
          </a:r>
        </a:p>
      </dsp:txBody>
      <dsp:txXfrm>
        <a:off x="2040760" y="2377965"/>
        <a:ext cx="481577" cy="299010"/>
      </dsp:txXfrm>
    </dsp:sp>
    <dsp:sp modelId="{E59DFCE1-1793-4071-92C1-1F0DA8F667F9}">
      <dsp:nvSpPr>
        <dsp:cNvPr id="0" name=""/>
        <dsp:cNvSpPr/>
      </dsp:nvSpPr>
      <dsp:spPr>
        <a:xfrm>
          <a:off x="2587216" y="2315865"/>
          <a:ext cx="500183" cy="31761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1">
          <a:scrgbClr r="0" g="0" b="0"/>
        </a:effectRef>
        <a:fontRef idx="minor">
          <a:schemeClr val="lt1"/>
        </a:fontRef>
      </dsp:style>
    </dsp:sp>
    <dsp:sp modelId="{F03CBF9E-1428-4EF4-AE56-B947CEECED59}">
      <dsp:nvSpPr>
        <dsp:cNvPr id="0" name=""/>
        <dsp:cNvSpPr/>
      </dsp:nvSpPr>
      <dsp:spPr>
        <a:xfrm>
          <a:off x="2642792" y="2368662"/>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Security Awareness Training Program</a:t>
          </a:r>
        </a:p>
      </dsp:txBody>
      <dsp:txXfrm>
        <a:off x="2652095" y="2377965"/>
        <a:ext cx="481577" cy="299010"/>
      </dsp:txXfrm>
    </dsp:sp>
    <dsp:sp modelId="{3DDED4DF-DECF-4856-A2FC-E94FC2B5DE16}">
      <dsp:nvSpPr>
        <dsp:cNvPr id="0" name=""/>
        <dsp:cNvSpPr/>
      </dsp:nvSpPr>
      <dsp:spPr>
        <a:xfrm>
          <a:off x="1341199" y="1866928"/>
          <a:ext cx="500183" cy="317616"/>
        </a:xfrm>
        <a:prstGeom prst="roundRect">
          <a:avLst>
            <a:gd name="adj" fmla="val 10000"/>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C3933408-C0C3-4F9B-8FD3-7E7A03C93448}">
      <dsp:nvSpPr>
        <dsp:cNvPr id="0" name=""/>
        <dsp:cNvSpPr/>
      </dsp:nvSpPr>
      <dsp:spPr>
        <a:xfrm>
          <a:off x="1396775" y="1919725"/>
          <a:ext cx="500183" cy="317616"/>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9050" tIns="19050" rIns="19050" bIns="19050" numCol="1" spcCol="1270" anchor="ctr" anchorCtr="0">
          <a:noAutofit/>
        </a:bodyPr>
        <a:lstStyle/>
        <a:p>
          <a:pPr marL="0" lvl="0" indent="0" algn="ctr" defTabSz="222250">
            <a:lnSpc>
              <a:spcPct val="90000"/>
            </a:lnSpc>
            <a:spcBef>
              <a:spcPct val="0"/>
            </a:spcBef>
            <a:spcAft>
              <a:spcPct val="35000"/>
            </a:spcAft>
            <a:buNone/>
          </a:pPr>
          <a:r>
            <a:rPr lang="en-GB" sz="500" kern="1200"/>
            <a:t>Data Classification </a:t>
          </a:r>
        </a:p>
      </dsp:txBody>
      <dsp:txXfrm>
        <a:off x="1406078" y="1929028"/>
        <a:ext cx="481577" cy="29901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e618bfe95249f97505b17481ac437fc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82dd906cd33d1806b34bbec3114fba98"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gee24</b:Tag>
    <b:SourceType>InternetSite</b:SourceType>
    <b:Guid>{3B729907-3C2C-47D3-9075-79EF16238F4A}</b:Guid>
    <b:Title>geeksforgeeks</b:Title>
    <b:YearAccessed>2024</b:YearAccessed>
    <b:MonthAccessed>12</b:MonthAccessed>
    <b:DayAccessed>01</b:DayAccessed>
    <b:URL>https://www.geeksforgeeks.org/cryptography-and-network-security-principles/</b:URL>
    <b:RefOrder>1</b:RefOrder>
  </b:Source>
  <b:Source>
    <b:Tag>2412</b:Tag>
    <b:SourceType>DocumentFromInternetSite</b:SourceType>
    <b:Guid>{0472B89E-EF31-448A-9953-F1B528A4EF1F}</b:Guid>
    <b:YearAccessed>2024</b:YearAccessed>
    <b:MonthAccessed>12</b:MonthAccessed>
    <b:DayAccessed>01</b:DayAccessed>
    <b:URL>https://nhsjs.com/wp-content/uploads/2024/04/The-Evolution-of-Cryptography-and-a-Contextual-Analysis-of-the-Major-Modern-Schemes.pdf</b:URL>
    <b:RefOrder>2</b:RefOrder>
  </b:Source>
  <b:Source>
    <b:Tag>24121</b:Tag>
    <b:SourceType>DocumentFromInternetSite</b:SourceType>
    <b:Guid>{E83A895F-86AC-47AC-845F-7EC39702FD10}</b:Guid>
    <b:YearAccessed>2024</b:YearAccessed>
    <b:MonthAccessed>12</b:MonthAccessed>
    <b:URL>https://tapa.memberclicks.net/assets/CYBER-SECURITY/2021%20Cyber%20Security%20Standards_FINAL_Watermark.pdf</b:URL>
    <b:RefOrder>5</b:RefOrder>
  </b:Source>
  <b:Source>
    <b:Tag>24122</b:Tag>
    <b:SourceType>InternetSite</b:SourceType>
    <b:Guid>{CFF814EE-9E88-4D89-AA80-9BDC7CFDEA20}</b:Guid>
    <b:YearAccessed>2024</b:YearAccessed>
    <b:MonthAccessed>12</b:MonthAccessed>
    <b:URL>https://compyl.com/blog/cybersecurity-organizational-structure/#:~:text=A%20cybersecurity%20organizational%20structure%20depends,technology%2C%20information%2C%20and%20cybersecurity.</b:URL>
    <b:RefOrder>3</b:RefOrder>
  </b:Source>
  <b:Source>
    <b:Tag>24123</b:Tag>
    <b:SourceType>InternetSite</b:SourceType>
    <b:Guid>{BC6FBE7F-A75A-4D72-90F7-8CB1A492D362}</b:Guid>
    <b:YearAccessed>2024</b:YearAccessed>
    <b:MonthAccessed>12</b:MonthAccessed>
    <b:URL>https://www.isms.online/information-security/policy/#:~:text=Information%20security%20(infosec)%20refers%20to,confidentiality%2C%20integrity%2C%20and%20availability.</b:URL>
    <b:RefOrder>4</b:RefOrder>
  </b:Source>
</b:Sources>
</file>

<file path=customXml/itemProps1.xml><?xml version="1.0" encoding="utf-8"?>
<ds:datastoreItem xmlns:ds="http://schemas.openxmlformats.org/officeDocument/2006/customXml" ds:itemID="{9589801E-A83C-4AB1-AB32-48B13A6316A4}">
  <ds:schemaRefs>
    <ds:schemaRef ds:uri="http://schemas.microsoft.com/sharepoint/v3/contenttype/forms"/>
  </ds:schemaRefs>
</ds:datastoreItem>
</file>

<file path=customXml/itemProps2.xml><?xml version="1.0" encoding="utf-8"?>
<ds:datastoreItem xmlns:ds="http://schemas.openxmlformats.org/officeDocument/2006/customXml" ds:itemID="{6093786D-573D-4253-A93A-62F805DD81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112DC9-1751-4FF6-AEAC-682FA5C5AD0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EC1322-B56E-4FE1-95F9-DF29E10BB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8</Pages>
  <Words>2472</Words>
  <Characters>14095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Nathan Kelly (2116807)</cp:lastModifiedBy>
  <cp:revision>8</cp:revision>
  <dcterms:created xsi:type="dcterms:W3CDTF">2024-12-08T12:08:00Z</dcterms:created>
  <dcterms:modified xsi:type="dcterms:W3CDTF">2024-12-08T23:03:00Z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