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6903E" w14:textId="77777777" w:rsidR="00551883" w:rsidRDefault="009D66D4" w:rsidP="009D66D4">
      <w:pPr>
        <w:pStyle w:val="Title"/>
        <w:rPr>
          <w:b w:val="0"/>
        </w:rPr>
      </w:pPr>
      <w:r>
        <w:rPr>
          <w:b w:val="0"/>
        </w:rPr>
        <w:t>Organisational Core Values and Workplace Behaviour: A study on ASDA</w:t>
      </w:r>
    </w:p>
    <w:p w14:paraId="34C9187D" w14:textId="77777777" w:rsidR="00551883" w:rsidRDefault="00551883" w:rsidP="009D66D4">
      <w:pPr>
        <w:pStyle w:val="Title"/>
        <w:rPr>
          <w:b w:val="0"/>
        </w:rPr>
      </w:pPr>
      <w:r>
        <w:rPr>
          <w:b w:val="0"/>
        </w:rPr>
        <w:t xml:space="preserve">Mohammed Rofiqul Islam </w:t>
      </w:r>
    </w:p>
    <w:p w14:paraId="4A9B6F47" w14:textId="5389A9CC" w:rsidR="009D66D4" w:rsidRDefault="00551883" w:rsidP="009D66D4">
      <w:pPr>
        <w:pStyle w:val="Title"/>
        <w:rPr>
          <w:b w:val="0"/>
        </w:rPr>
      </w:pPr>
      <w:r>
        <w:rPr>
          <w:b w:val="0"/>
        </w:rPr>
        <w:t>Student no -</w:t>
      </w:r>
      <w:bookmarkStart w:id="0" w:name="_GoBack"/>
      <w:bookmarkEnd w:id="0"/>
      <w:r>
        <w:rPr>
          <w:b w:val="0"/>
        </w:rPr>
        <w:t xml:space="preserve"> 1812870</w:t>
      </w:r>
      <w:r w:rsidR="009D66D4">
        <w:rPr>
          <w:b w:val="0"/>
        </w:rPr>
        <w:br w:type="page"/>
      </w:r>
    </w:p>
    <w:sdt>
      <w:sdtPr>
        <w:rPr>
          <w:rFonts w:asciiTheme="minorHAnsi" w:eastAsiaTheme="minorHAnsi" w:hAnsiTheme="minorHAnsi" w:cstheme="minorBidi"/>
          <w:b w:val="0"/>
          <w:bCs w:val="0"/>
          <w:color w:val="auto"/>
          <w:sz w:val="22"/>
          <w:szCs w:val="22"/>
          <w:lang w:val="en-GB"/>
        </w:rPr>
        <w:id w:val="31501440"/>
        <w:docPartObj>
          <w:docPartGallery w:val="Table of Contents"/>
          <w:docPartUnique/>
        </w:docPartObj>
      </w:sdtPr>
      <w:sdtEndPr/>
      <w:sdtContent>
        <w:p w14:paraId="4808DC8C" w14:textId="77777777" w:rsidR="009D66D4" w:rsidRPr="009D66D4" w:rsidRDefault="009D66D4" w:rsidP="009D66D4">
          <w:pPr>
            <w:pStyle w:val="TOCHeading"/>
            <w:spacing w:line="360" w:lineRule="auto"/>
            <w:jc w:val="center"/>
            <w:rPr>
              <w:rFonts w:ascii="Times New Roman" w:hAnsi="Times New Roman" w:cs="Times New Roman"/>
              <w:sz w:val="24"/>
              <w:szCs w:val="24"/>
            </w:rPr>
          </w:pPr>
          <w:r w:rsidRPr="009D66D4">
            <w:rPr>
              <w:rFonts w:ascii="Times New Roman" w:hAnsi="Times New Roman" w:cs="Times New Roman"/>
              <w:sz w:val="24"/>
              <w:szCs w:val="24"/>
            </w:rPr>
            <w:t>Table of Contents</w:t>
          </w:r>
        </w:p>
        <w:p w14:paraId="1701B3F7" w14:textId="77777777" w:rsidR="00B3494A" w:rsidRPr="00B3494A" w:rsidRDefault="009D66D4" w:rsidP="00B3494A">
          <w:pPr>
            <w:pStyle w:val="TOC1"/>
            <w:tabs>
              <w:tab w:val="right" w:leader="dot" w:pos="9016"/>
            </w:tabs>
            <w:jc w:val="both"/>
            <w:rPr>
              <w:rFonts w:ascii="Times New Roman" w:eastAsiaTheme="minorEastAsia" w:hAnsi="Times New Roman" w:cs="Times New Roman"/>
              <w:noProof/>
              <w:sz w:val="24"/>
              <w:szCs w:val="24"/>
              <w:lang w:val="en-US"/>
            </w:rPr>
          </w:pPr>
          <w:r w:rsidRPr="009D66D4">
            <w:rPr>
              <w:rFonts w:ascii="Times New Roman" w:hAnsi="Times New Roman" w:cs="Times New Roman"/>
              <w:sz w:val="24"/>
              <w:szCs w:val="24"/>
            </w:rPr>
            <w:fldChar w:fldCharType="begin"/>
          </w:r>
          <w:r w:rsidRPr="009D66D4">
            <w:rPr>
              <w:rFonts w:ascii="Times New Roman" w:hAnsi="Times New Roman" w:cs="Times New Roman"/>
              <w:sz w:val="24"/>
              <w:szCs w:val="24"/>
            </w:rPr>
            <w:instrText xml:space="preserve"> TOC \o "1-3" \h \z \u </w:instrText>
          </w:r>
          <w:r w:rsidRPr="009D66D4">
            <w:rPr>
              <w:rFonts w:ascii="Times New Roman" w:hAnsi="Times New Roman" w:cs="Times New Roman"/>
              <w:sz w:val="24"/>
              <w:szCs w:val="24"/>
            </w:rPr>
            <w:fldChar w:fldCharType="separate"/>
          </w:r>
          <w:hyperlink w:anchor="_Toc43139682" w:history="1">
            <w:r w:rsidR="00B3494A" w:rsidRPr="00B3494A">
              <w:rPr>
                <w:rStyle w:val="Hyperlink"/>
                <w:rFonts w:ascii="Times New Roman" w:hAnsi="Times New Roman" w:cs="Times New Roman"/>
                <w:noProof/>
                <w:sz w:val="24"/>
                <w:szCs w:val="24"/>
              </w:rPr>
              <w:t>INTRODUCTION</w:t>
            </w:r>
            <w:r w:rsidR="00B3494A" w:rsidRPr="00B3494A">
              <w:rPr>
                <w:rFonts w:ascii="Times New Roman" w:hAnsi="Times New Roman" w:cs="Times New Roman"/>
                <w:noProof/>
                <w:webHidden/>
                <w:sz w:val="24"/>
                <w:szCs w:val="24"/>
              </w:rPr>
              <w:tab/>
            </w:r>
            <w:r w:rsidR="00B3494A" w:rsidRPr="00B3494A">
              <w:rPr>
                <w:rFonts w:ascii="Times New Roman" w:hAnsi="Times New Roman" w:cs="Times New Roman"/>
                <w:noProof/>
                <w:webHidden/>
                <w:sz w:val="24"/>
                <w:szCs w:val="24"/>
              </w:rPr>
              <w:fldChar w:fldCharType="begin"/>
            </w:r>
            <w:r w:rsidR="00B3494A" w:rsidRPr="00B3494A">
              <w:rPr>
                <w:rFonts w:ascii="Times New Roman" w:hAnsi="Times New Roman" w:cs="Times New Roman"/>
                <w:noProof/>
                <w:webHidden/>
                <w:sz w:val="24"/>
                <w:szCs w:val="24"/>
              </w:rPr>
              <w:instrText xml:space="preserve"> PAGEREF _Toc43139682 \h </w:instrText>
            </w:r>
            <w:r w:rsidR="00B3494A" w:rsidRPr="00B3494A">
              <w:rPr>
                <w:rFonts w:ascii="Times New Roman" w:hAnsi="Times New Roman" w:cs="Times New Roman"/>
                <w:noProof/>
                <w:webHidden/>
                <w:sz w:val="24"/>
                <w:szCs w:val="24"/>
              </w:rPr>
            </w:r>
            <w:r w:rsidR="00B3494A" w:rsidRPr="00B3494A">
              <w:rPr>
                <w:rFonts w:ascii="Times New Roman" w:hAnsi="Times New Roman" w:cs="Times New Roman"/>
                <w:noProof/>
                <w:webHidden/>
                <w:sz w:val="24"/>
                <w:szCs w:val="24"/>
              </w:rPr>
              <w:fldChar w:fldCharType="separate"/>
            </w:r>
            <w:r w:rsidR="00B3494A" w:rsidRPr="00B3494A">
              <w:rPr>
                <w:rFonts w:ascii="Times New Roman" w:hAnsi="Times New Roman" w:cs="Times New Roman"/>
                <w:noProof/>
                <w:webHidden/>
                <w:sz w:val="24"/>
                <w:szCs w:val="24"/>
              </w:rPr>
              <w:t>2</w:t>
            </w:r>
            <w:r w:rsidR="00B3494A" w:rsidRPr="00B3494A">
              <w:rPr>
                <w:rFonts w:ascii="Times New Roman" w:hAnsi="Times New Roman" w:cs="Times New Roman"/>
                <w:noProof/>
                <w:webHidden/>
                <w:sz w:val="24"/>
                <w:szCs w:val="24"/>
              </w:rPr>
              <w:fldChar w:fldCharType="end"/>
            </w:r>
          </w:hyperlink>
        </w:p>
        <w:p w14:paraId="3761BAAF" w14:textId="77777777" w:rsidR="00B3494A" w:rsidRPr="00B3494A" w:rsidRDefault="00CD6B14" w:rsidP="00B3494A">
          <w:pPr>
            <w:pStyle w:val="TOC1"/>
            <w:tabs>
              <w:tab w:val="right" w:leader="dot" w:pos="9016"/>
            </w:tabs>
            <w:jc w:val="both"/>
            <w:rPr>
              <w:rFonts w:ascii="Times New Roman" w:eastAsiaTheme="minorEastAsia" w:hAnsi="Times New Roman" w:cs="Times New Roman"/>
              <w:noProof/>
              <w:sz w:val="24"/>
              <w:szCs w:val="24"/>
              <w:lang w:val="en-US"/>
            </w:rPr>
          </w:pPr>
          <w:hyperlink w:anchor="_Toc43139683" w:history="1">
            <w:r w:rsidR="00B3494A" w:rsidRPr="00B3494A">
              <w:rPr>
                <w:rStyle w:val="Hyperlink"/>
                <w:rFonts w:ascii="Times New Roman" w:hAnsi="Times New Roman" w:cs="Times New Roman"/>
                <w:noProof/>
                <w:sz w:val="24"/>
                <w:szCs w:val="24"/>
              </w:rPr>
              <w:t>Core Values</w:t>
            </w:r>
            <w:r w:rsidR="00B3494A" w:rsidRPr="00B3494A">
              <w:rPr>
                <w:rFonts w:ascii="Times New Roman" w:hAnsi="Times New Roman" w:cs="Times New Roman"/>
                <w:noProof/>
                <w:webHidden/>
                <w:sz w:val="24"/>
                <w:szCs w:val="24"/>
              </w:rPr>
              <w:tab/>
            </w:r>
            <w:r w:rsidR="00B3494A" w:rsidRPr="00B3494A">
              <w:rPr>
                <w:rFonts w:ascii="Times New Roman" w:hAnsi="Times New Roman" w:cs="Times New Roman"/>
                <w:noProof/>
                <w:webHidden/>
                <w:sz w:val="24"/>
                <w:szCs w:val="24"/>
              </w:rPr>
              <w:fldChar w:fldCharType="begin"/>
            </w:r>
            <w:r w:rsidR="00B3494A" w:rsidRPr="00B3494A">
              <w:rPr>
                <w:rFonts w:ascii="Times New Roman" w:hAnsi="Times New Roman" w:cs="Times New Roman"/>
                <w:noProof/>
                <w:webHidden/>
                <w:sz w:val="24"/>
                <w:szCs w:val="24"/>
              </w:rPr>
              <w:instrText xml:space="preserve"> PAGEREF _Toc43139683 \h </w:instrText>
            </w:r>
            <w:r w:rsidR="00B3494A" w:rsidRPr="00B3494A">
              <w:rPr>
                <w:rFonts w:ascii="Times New Roman" w:hAnsi="Times New Roman" w:cs="Times New Roman"/>
                <w:noProof/>
                <w:webHidden/>
                <w:sz w:val="24"/>
                <w:szCs w:val="24"/>
              </w:rPr>
            </w:r>
            <w:r w:rsidR="00B3494A" w:rsidRPr="00B3494A">
              <w:rPr>
                <w:rFonts w:ascii="Times New Roman" w:hAnsi="Times New Roman" w:cs="Times New Roman"/>
                <w:noProof/>
                <w:webHidden/>
                <w:sz w:val="24"/>
                <w:szCs w:val="24"/>
              </w:rPr>
              <w:fldChar w:fldCharType="separate"/>
            </w:r>
            <w:r w:rsidR="00B3494A" w:rsidRPr="00B3494A">
              <w:rPr>
                <w:rFonts w:ascii="Times New Roman" w:hAnsi="Times New Roman" w:cs="Times New Roman"/>
                <w:noProof/>
                <w:webHidden/>
                <w:sz w:val="24"/>
                <w:szCs w:val="24"/>
              </w:rPr>
              <w:t>2</w:t>
            </w:r>
            <w:r w:rsidR="00B3494A" w:rsidRPr="00B3494A">
              <w:rPr>
                <w:rFonts w:ascii="Times New Roman" w:hAnsi="Times New Roman" w:cs="Times New Roman"/>
                <w:noProof/>
                <w:webHidden/>
                <w:sz w:val="24"/>
                <w:szCs w:val="24"/>
              </w:rPr>
              <w:fldChar w:fldCharType="end"/>
            </w:r>
          </w:hyperlink>
        </w:p>
        <w:p w14:paraId="3B43AF01" w14:textId="77777777" w:rsidR="00B3494A" w:rsidRPr="00B3494A" w:rsidRDefault="00CD6B14" w:rsidP="00B3494A">
          <w:pPr>
            <w:pStyle w:val="TOC1"/>
            <w:tabs>
              <w:tab w:val="right" w:leader="dot" w:pos="9016"/>
            </w:tabs>
            <w:jc w:val="both"/>
            <w:rPr>
              <w:rFonts w:ascii="Times New Roman" w:eastAsiaTheme="minorEastAsia" w:hAnsi="Times New Roman" w:cs="Times New Roman"/>
              <w:noProof/>
              <w:sz w:val="24"/>
              <w:szCs w:val="24"/>
              <w:lang w:val="en-US"/>
            </w:rPr>
          </w:pPr>
          <w:hyperlink w:anchor="_Toc43139684" w:history="1">
            <w:r w:rsidR="00B3494A" w:rsidRPr="00B3494A">
              <w:rPr>
                <w:rStyle w:val="Hyperlink"/>
                <w:rFonts w:ascii="Times New Roman" w:hAnsi="Times New Roman" w:cs="Times New Roman"/>
                <w:noProof/>
                <w:sz w:val="24"/>
                <w:szCs w:val="24"/>
              </w:rPr>
              <w:t>Shared values in the workplace</w:t>
            </w:r>
            <w:r w:rsidR="00B3494A" w:rsidRPr="00B3494A">
              <w:rPr>
                <w:rFonts w:ascii="Times New Roman" w:hAnsi="Times New Roman" w:cs="Times New Roman"/>
                <w:noProof/>
                <w:webHidden/>
                <w:sz w:val="24"/>
                <w:szCs w:val="24"/>
              </w:rPr>
              <w:tab/>
            </w:r>
            <w:r w:rsidR="00B3494A" w:rsidRPr="00B3494A">
              <w:rPr>
                <w:rFonts w:ascii="Times New Roman" w:hAnsi="Times New Roman" w:cs="Times New Roman"/>
                <w:noProof/>
                <w:webHidden/>
                <w:sz w:val="24"/>
                <w:szCs w:val="24"/>
              </w:rPr>
              <w:fldChar w:fldCharType="begin"/>
            </w:r>
            <w:r w:rsidR="00B3494A" w:rsidRPr="00B3494A">
              <w:rPr>
                <w:rFonts w:ascii="Times New Roman" w:hAnsi="Times New Roman" w:cs="Times New Roman"/>
                <w:noProof/>
                <w:webHidden/>
                <w:sz w:val="24"/>
                <w:szCs w:val="24"/>
              </w:rPr>
              <w:instrText xml:space="preserve"> PAGEREF _Toc43139684 \h </w:instrText>
            </w:r>
            <w:r w:rsidR="00B3494A" w:rsidRPr="00B3494A">
              <w:rPr>
                <w:rFonts w:ascii="Times New Roman" w:hAnsi="Times New Roman" w:cs="Times New Roman"/>
                <w:noProof/>
                <w:webHidden/>
                <w:sz w:val="24"/>
                <w:szCs w:val="24"/>
              </w:rPr>
            </w:r>
            <w:r w:rsidR="00B3494A" w:rsidRPr="00B3494A">
              <w:rPr>
                <w:rFonts w:ascii="Times New Roman" w:hAnsi="Times New Roman" w:cs="Times New Roman"/>
                <w:noProof/>
                <w:webHidden/>
                <w:sz w:val="24"/>
                <w:szCs w:val="24"/>
              </w:rPr>
              <w:fldChar w:fldCharType="separate"/>
            </w:r>
            <w:r w:rsidR="00B3494A" w:rsidRPr="00B3494A">
              <w:rPr>
                <w:rFonts w:ascii="Times New Roman" w:hAnsi="Times New Roman" w:cs="Times New Roman"/>
                <w:noProof/>
                <w:webHidden/>
                <w:sz w:val="24"/>
                <w:szCs w:val="24"/>
              </w:rPr>
              <w:t>2</w:t>
            </w:r>
            <w:r w:rsidR="00B3494A" w:rsidRPr="00B3494A">
              <w:rPr>
                <w:rFonts w:ascii="Times New Roman" w:hAnsi="Times New Roman" w:cs="Times New Roman"/>
                <w:noProof/>
                <w:webHidden/>
                <w:sz w:val="24"/>
                <w:szCs w:val="24"/>
              </w:rPr>
              <w:fldChar w:fldCharType="end"/>
            </w:r>
          </w:hyperlink>
        </w:p>
        <w:p w14:paraId="2E9D94A1" w14:textId="77777777" w:rsidR="00B3494A" w:rsidRPr="00B3494A" w:rsidRDefault="00CD6B14" w:rsidP="00B3494A">
          <w:pPr>
            <w:pStyle w:val="TOC1"/>
            <w:tabs>
              <w:tab w:val="right" w:leader="dot" w:pos="9016"/>
            </w:tabs>
            <w:jc w:val="both"/>
            <w:rPr>
              <w:rFonts w:ascii="Times New Roman" w:eastAsiaTheme="minorEastAsia" w:hAnsi="Times New Roman" w:cs="Times New Roman"/>
              <w:noProof/>
              <w:sz w:val="24"/>
              <w:szCs w:val="24"/>
              <w:lang w:val="en-US"/>
            </w:rPr>
          </w:pPr>
          <w:hyperlink w:anchor="_Toc43139685" w:history="1">
            <w:r w:rsidR="00B3494A" w:rsidRPr="00B3494A">
              <w:rPr>
                <w:rStyle w:val="Hyperlink"/>
                <w:rFonts w:ascii="Times New Roman" w:hAnsi="Times New Roman" w:cs="Times New Roman"/>
                <w:noProof/>
                <w:sz w:val="24"/>
                <w:szCs w:val="24"/>
              </w:rPr>
              <w:t>Conclusion</w:t>
            </w:r>
            <w:r w:rsidR="00B3494A" w:rsidRPr="00B3494A">
              <w:rPr>
                <w:rFonts w:ascii="Times New Roman" w:hAnsi="Times New Roman" w:cs="Times New Roman"/>
                <w:noProof/>
                <w:webHidden/>
                <w:sz w:val="24"/>
                <w:szCs w:val="24"/>
              </w:rPr>
              <w:tab/>
            </w:r>
            <w:r w:rsidR="00B3494A" w:rsidRPr="00B3494A">
              <w:rPr>
                <w:rFonts w:ascii="Times New Roman" w:hAnsi="Times New Roman" w:cs="Times New Roman"/>
                <w:noProof/>
                <w:webHidden/>
                <w:sz w:val="24"/>
                <w:szCs w:val="24"/>
              </w:rPr>
              <w:fldChar w:fldCharType="begin"/>
            </w:r>
            <w:r w:rsidR="00B3494A" w:rsidRPr="00B3494A">
              <w:rPr>
                <w:rFonts w:ascii="Times New Roman" w:hAnsi="Times New Roman" w:cs="Times New Roman"/>
                <w:noProof/>
                <w:webHidden/>
                <w:sz w:val="24"/>
                <w:szCs w:val="24"/>
              </w:rPr>
              <w:instrText xml:space="preserve"> PAGEREF _Toc43139685 \h </w:instrText>
            </w:r>
            <w:r w:rsidR="00B3494A" w:rsidRPr="00B3494A">
              <w:rPr>
                <w:rFonts w:ascii="Times New Roman" w:hAnsi="Times New Roman" w:cs="Times New Roman"/>
                <w:noProof/>
                <w:webHidden/>
                <w:sz w:val="24"/>
                <w:szCs w:val="24"/>
              </w:rPr>
            </w:r>
            <w:r w:rsidR="00B3494A" w:rsidRPr="00B3494A">
              <w:rPr>
                <w:rFonts w:ascii="Times New Roman" w:hAnsi="Times New Roman" w:cs="Times New Roman"/>
                <w:noProof/>
                <w:webHidden/>
                <w:sz w:val="24"/>
                <w:szCs w:val="24"/>
              </w:rPr>
              <w:fldChar w:fldCharType="separate"/>
            </w:r>
            <w:r w:rsidR="00B3494A" w:rsidRPr="00B3494A">
              <w:rPr>
                <w:rFonts w:ascii="Times New Roman" w:hAnsi="Times New Roman" w:cs="Times New Roman"/>
                <w:noProof/>
                <w:webHidden/>
                <w:sz w:val="24"/>
                <w:szCs w:val="24"/>
              </w:rPr>
              <w:t>4</w:t>
            </w:r>
            <w:r w:rsidR="00B3494A" w:rsidRPr="00B3494A">
              <w:rPr>
                <w:rFonts w:ascii="Times New Roman" w:hAnsi="Times New Roman" w:cs="Times New Roman"/>
                <w:noProof/>
                <w:webHidden/>
                <w:sz w:val="24"/>
                <w:szCs w:val="24"/>
              </w:rPr>
              <w:fldChar w:fldCharType="end"/>
            </w:r>
          </w:hyperlink>
        </w:p>
        <w:p w14:paraId="6E5BA11A" w14:textId="77777777" w:rsidR="00B3494A" w:rsidRDefault="00CD6B14" w:rsidP="00B3494A">
          <w:pPr>
            <w:pStyle w:val="TOC1"/>
            <w:tabs>
              <w:tab w:val="right" w:leader="dot" w:pos="9016"/>
            </w:tabs>
            <w:jc w:val="both"/>
            <w:rPr>
              <w:rFonts w:eastAsiaTheme="minorEastAsia"/>
              <w:noProof/>
              <w:lang w:val="en-US"/>
            </w:rPr>
          </w:pPr>
          <w:hyperlink w:anchor="_Toc43139686" w:history="1">
            <w:r w:rsidR="00B3494A" w:rsidRPr="00B3494A">
              <w:rPr>
                <w:rStyle w:val="Hyperlink"/>
                <w:rFonts w:ascii="Times New Roman" w:hAnsi="Times New Roman" w:cs="Times New Roman"/>
                <w:noProof/>
                <w:sz w:val="24"/>
                <w:szCs w:val="24"/>
              </w:rPr>
              <w:t>References</w:t>
            </w:r>
            <w:r w:rsidR="00B3494A" w:rsidRPr="00B3494A">
              <w:rPr>
                <w:rFonts w:ascii="Times New Roman" w:hAnsi="Times New Roman" w:cs="Times New Roman"/>
                <w:noProof/>
                <w:webHidden/>
                <w:sz w:val="24"/>
                <w:szCs w:val="24"/>
              </w:rPr>
              <w:tab/>
            </w:r>
            <w:r w:rsidR="00B3494A" w:rsidRPr="00B3494A">
              <w:rPr>
                <w:rFonts w:ascii="Times New Roman" w:hAnsi="Times New Roman" w:cs="Times New Roman"/>
                <w:noProof/>
                <w:webHidden/>
                <w:sz w:val="24"/>
                <w:szCs w:val="24"/>
              </w:rPr>
              <w:fldChar w:fldCharType="begin"/>
            </w:r>
            <w:r w:rsidR="00B3494A" w:rsidRPr="00B3494A">
              <w:rPr>
                <w:rFonts w:ascii="Times New Roman" w:hAnsi="Times New Roman" w:cs="Times New Roman"/>
                <w:noProof/>
                <w:webHidden/>
                <w:sz w:val="24"/>
                <w:szCs w:val="24"/>
              </w:rPr>
              <w:instrText xml:space="preserve"> PAGEREF _Toc43139686 \h </w:instrText>
            </w:r>
            <w:r w:rsidR="00B3494A" w:rsidRPr="00B3494A">
              <w:rPr>
                <w:rFonts w:ascii="Times New Roman" w:hAnsi="Times New Roman" w:cs="Times New Roman"/>
                <w:noProof/>
                <w:webHidden/>
                <w:sz w:val="24"/>
                <w:szCs w:val="24"/>
              </w:rPr>
            </w:r>
            <w:r w:rsidR="00B3494A" w:rsidRPr="00B3494A">
              <w:rPr>
                <w:rFonts w:ascii="Times New Roman" w:hAnsi="Times New Roman" w:cs="Times New Roman"/>
                <w:noProof/>
                <w:webHidden/>
                <w:sz w:val="24"/>
                <w:szCs w:val="24"/>
              </w:rPr>
              <w:fldChar w:fldCharType="separate"/>
            </w:r>
            <w:r w:rsidR="00B3494A" w:rsidRPr="00B3494A">
              <w:rPr>
                <w:rFonts w:ascii="Times New Roman" w:hAnsi="Times New Roman" w:cs="Times New Roman"/>
                <w:noProof/>
                <w:webHidden/>
                <w:sz w:val="24"/>
                <w:szCs w:val="24"/>
              </w:rPr>
              <w:t>5</w:t>
            </w:r>
            <w:r w:rsidR="00B3494A" w:rsidRPr="00B3494A">
              <w:rPr>
                <w:rFonts w:ascii="Times New Roman" w:hAnsi="Times New Roman" w:cs="Times New Roman"/>
                <w:noProof/>
                <w:webHidden/>
                <w:sz w:val="24"/>
                <w:szCs w:val="24"/>
              </w:rPr>
              <w:fldChar w:fldCharType="end"/>
            </w:r>
          </w:hyperlink>
        </w:p>
        <w:p w14:paraId="4C4060A0" w14:textId="77777777" w:rsidR="009D66D4" w:rsidRDefault="009D66D4" w:rsidP="009D66D4">
          <w:pPr>
            <w:spacing w:line="360" w:lineRule="auto"/>
            <w:jc w:val="both"/>
          </w:pPr>
          <w:r w:rsidRPr="009D66D4">
            <w:rPr>
              <w:rFonts w:ascii="Times New Roman" w:hAnsi="Times New Roman" w:cs="Times New Roman"/>
              <w:sz w:val="24"/>
              <w:szCs w:val="24"/>
            </w:rPr>
            <w:fldChar w:fldCharType="end"/>
          </w:r>
        </w:p>
      </w:sdtContent>
    </w:sdt>
    <w:p w14:paraId="5CC7AF78" w14:textId="77777777" w:rsidR="009D66D4" w:rsidRDefault="009D66D4" w:rsidP="009D66D4">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73A36429" w14:textId="77777777" w:rsidR="00702C87" w:rsidRPr="00744DB2" w:rsidRDefault="00EA130B" w:rsidP="009D66D4">
      <w:pPr>
        <w:pStyle w:val="Heading1"/>
        <w:spacing w:line="360" w:lineRule="auto"/>
      </w:pPr>
      <w:bookmarkStart w:id="1" w:name="_Toc43139682"/>
      <w:r w:rsidRPr="00744DB2">
        <w:lastRenderedPageBreak/>
        <w:t>INTRODUCTION</w:t>
      </w:r>
      <w:bookmarkEnd w:id="1"/>
    </w:p>
    <w:p w14:paraId="5E46635E" w14:textId="77777777" w:rsidR="00C873AA" w:rsidRPr="00744DB2" w:rsidRDefault="00B75389" w:rsidP="009D66D4">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702C87" w:rsidRPr="00744DB2">
        <w:rPr>
          <w:rFonts w:ascii="Times New Roman" w:hAnsi="Times New Roman" w:cs="Times New Roman"/>
          <w:sz w:val="24"/>
          <w:szCs w:val="24"/>
        </w:rPr>
        <w:t xml:space="preserve">very year, ASDA researches shows that some core values of the organisation leads to </w:t>
      </w:r>
      <w:r w:rsidR="00C873AA" w:rsidRPr="00744DB2">
        <w:rPr>
          <w:rFonts w:ascii="Times New Roman" w:hAnsi="Times New Roman" w:cs="Times New Roman"/>
          <w:sz w:val="24"/>
          <w:szCs w:val="24"/>
        </w:rPr>
        <w:t>its mission, purpose and values conveniently like</w:t>
      </w:r>
      <w:r>
        <w:rPr>
          <w:rFonts w:ascii="Times New Roman" w:hAnsi="Times New Roman" w:cs="Times New Roman"/>
          <w:sz w:val="24"/>
          <w:szCs w:val="24"/>
        </w:rPr>
        <w:t xml:space="preserve"> </w:t>
      </w:r>
      <w:r w:rsidR="00C873AA" w:rsidRPr="00744DB2">
        <w:rPr>
          <w:rFonts w:ascii="Times New Roman" w:hAnsi="Times New Roman" w:cs="Times New Roman"/>
          <w:sz w:val="24"/>
          <w:szCs w:val="24"/>
        </w:rPr>
        <w:t xml:space="preserve">“respect for the individual”, “strive for excellence”, “service to our customers”. Aligning the values of individual with the core values of a particular organisation helps to give a proper structure to an organisation which can be found in ASDA’s core values. </w:t>
      </w:r>
      <w:r w:rsidR="00EA130B" w:rsidRPr="00744DB2">
        <w:rPr>
          <w:rFonts w:ascii="Times New Roman" w:hAnsi="Times New Roman" w:cs="Times New Roman"/>
          <w:sz w:val="24"/>
          <w:szCs w:val="24"/>
        </w:rPr>
        <w:t xml:space="preserve">If values are clear and relates to the widely accepted values of corporate world, employees can focus on their work and can take effective initiatives to reach to the targeted outcomes of the company. </w:t>
      </w:r>
    </w:p>
    <w:p w14:paraId="4D5EEB55" w14:textId="77777777" w:rsidR="00EA130B" w:rsidRPr="00744DB2" w:rsidRDefault="00EA130B" w:rsidP="009D66D4">
      <w:pPr>
        <w:pStyle w:val="Heading1"/>
        <w:spacing w:line="360" w:lineRule="auto"/>
      </w:pPr>
      <w:bookmarkStart w:id="2" w:name="_Toc43139683"/>
      <w:r w:rsidRPr="00744DB2">
        <w:t>Core Values</w:t>
      </w:r>
      <w:bookmarkEnd w:id="2"/>
    </w:p>
    <w:p w14:paraId="4D770215" w14:textId="77777777" w:rsidR="00EA130B" w:rsidRPr="00744DB2" w:rsidRDefault="00C873AA" w:rsidP="009D66D4">
      <w:pPr>
        <w:spacing w:line="360" w:lineRule="auto"/>
        <w:jc w:val="both"/>
        <w:rPr>
          <w:rFonts w:ascii="Times New Roman" w:hAnsi="Times New Roman" w:cs="Times New Roman"/>
          <w:sz w:val="24"/>
          <w:szCs w:val="24"/>
        </w:rPr>
      </w:pPr>
      <w:r w:rsidRPr="00744DB2">
        <w:rPr>
          <w:rFonts w:ascii="Times New Roman" w:hAnsi="Times New Roman" w:cs="Times New Roman"/>
          <w:sz w:val="24"/>
          <w:szCs w:val="24"/>
        </w:rPr>
        <w:t xml:space="preserve">“Value led organisations outperform others; growth in revenue, rate of job creation is higher, growth in stocks is higher, profit performance is higher and </w:t>
      </w:r>
      <w:r w:rsidR="00B75389" w:rsidRPr="00744DB2">
        <w:rPr>
          <w:rFonts w:ascii="Times New Roman" w:hAnsi="Times New Roman" w:cs="Times New Roman"/>
          <w:sz w:val="24"/>
          <w:szCs w:val="24"/>
        </w:rPr>
        <w:t>turnover</w:t>
      </w:r>
      <w:r w:rsidRPr="00744DB2">
        <w:rPr>
          <w:rFonts w:ascii="Times New Roman" w:hAnsi="Times New Roman" w:cs="Times New Roman"/>
          <w:sz w:val="24"/>
          <w:szCs w:val="24"/>
        </w:rPr>
        <w:t xml:space="preserve"> is lowerKotter and Heskett”(reported in Dearlove and Coomber,1999)</w:t>
      </w:r>
      <w:r w:rsidR="00EA130B" w:rsidRPr="00744DB2">
        <w:rPr>
          <w:rFonts w:ascii="Times New Roman" w:hAnsi="Times New Roman" w:cs="Times New Roman"/>
          <w:sz w:val="24"/>
          <w:szCs w:val="24"/>
        </w:rPr>
        <w:t>. While most organisations would explicitly state their core values, some values may not be written down. For instance, you won’t find the following values written down, but each comes from a real organization. Some core values of any company are widely accepted like “support the organisation”, “Values that are being lived already within the organisation”, “Tested and tried to build ownership / relationship”, and  “Staff engage with the organisations values”.</w:t>
      </w:r>
    </w:p>
    <w:p w14:paraId="6997B02D" w14:textId="77777777" w:rsidR="00EA130B" w:rsidRDefault="00EA130B" w:rsidP="009D66D4">
      <w:pPr>
        <w:pStyle w:val="Heading1"/>
        <w:spacing w:line="360" w:lineRule="auto"/>
      </w:pPr>
      <w:bookmarkStart w:id="3" w:name="_Toc43139684"/>
      <w:r w:rsidRPr="00744DB2">
        <w:t>Shared values in the workplace</w:t>
      </w:r>
      <w:bookmarkEnd w:id="3"/>
    </w:p>
    <w:p w14:paraId="7B4E924C" w14:textId="77777777" w:rsidR="00744DB2" w:rsidRDefault="00974DF1" w:rsidP="009D66D4">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shared values, reflected in the workplaces of ASDA have certainly been a derivative of its core values, and these shared values are the ones that govern the team building and management process at the company, along with ensuring that it supports the core of the core organisational value for ASDA, which can be explained as: bringing a sense of belonging and fulfilment among the company workers, so the same could be transported to the company’s customers</w:t>
      </w:r>
      <w:r w:rsidR="00FC63D0">
        <w:rPr>
          <w:rFonts w:ascii="Times New Roman" w:hAnsi="Times New Roman" w:cs="Times New Roman"/>
          <w:bCs/>
          <w:sz w:val="24"/>
          <w:szCs w:val="24"/>
        </w:rPr>
        <w:t xml:space="preserve"> (</w:t>
      </w:r>
      <w:r w:rsidR="00FC63D0" w:rsidRPr="005B2D08">
        <w:rPr>
          <w:rFonts w:ascii="Times New Roman" w:hAnsi="Times New Roman" w:cs="Times New Roman"/>
          <w:color w:val="222222"/>
          <w:sz w:val="24"/>
          <w:szCs w:val="24"/>
          <w:shd w:val="clear" w:color="auto" w:fill="FFFFFF"/>
        </w:rPr>
        <w:t>Kanakaratne</w:t>
      </w:r>
      <w:r w:rsidR="00FC63D0">
        <w:rPr>
          <w:rFonts w:ascii="Times New Roman" w:hAnsi="Times New Roman" w:cs="Times New Roman"/>
          <w:color w:val="222222"/>
          <w:sz w:val="24"/>
          <w:szCs w:val="24"/>
          <w:shd w:val="clear" w:color="auto" w:fill="FFFFFF"/>
        </w:rPr>
        <w:t xml:space="preserve"> </w:t>
      </w:r>
      <w:r w:rsidR="00FC63D0" w:rsidRPr="00FC63D0">
        <w:rPr>
          <w:rFonts w:ascii="Times New Roman" w:hAnsi="Times New Roman" w:cs="Times New Roman"/>
          <w:i/>
          <w:color w:val="222222"/>
          <w:sz w:val="24"/>
          <w:szCs w:val="24"/>
          <w:shd w:val="clear" w:color="auto" w:fill="FFFFFF"/>
        </w:rPr>
        <w:t>et al</w:t>
      </w:r>
      <w:r w:rsidR="00FC63D0">
        <w:rPr>
          <w:rFonts w:ascii="Times New Roman" w:hAnsi="Times New Roman" w:cs="Times New Roman"/>
          <w:color w:val="222222"/>
          <w:sz w:val="24"/>
          <w:szCs w:val="24"/>
          <w:shd w:val="clear" w:color="auto" w:fill="FFFFFF"/>
        </w:rPr>
        <w:t>., 2020</w:t>
      </w:r>
      <w:r w:rsidR="00FC63D0">
        <w:rPr>
          <w:rFonts w:ascii="Times New Roman" w:hAnsi="Times New Roman" w:cs="Times New Roman"/>
          <w:bCs/>
          <w:sz w:val="24"/>
          <w:szCs w:val="24"/>
        </w:rPr>
        <w:t>)</w:t>
      </w:r>
      <w:r>
        <w:rPr>
          <w:rFonts w:ascii="Times New Roman" w:hAnsi="Times New Roman" w:cs="Times New Roman"/>
          <w:bCs/>
          <w:sz w:val="24"/>
          <w:szCs w:val="24"/>
        </w:rPr>
        <w:t xml:space="preserve">. Notable among all the shared values at ASDA, which directly influence the workplace behaviour, is equal and fair treatment for all the employees, notwithstanding their background, and this particular shared philosophy has been responsible for generating a number of positive sentiments among the company’s workers. In which case, starting from top ranking mangers to ground level employees, have been working to the best of their abilities and professional integrity along with treating each other in a dignified manner. This has been responsible for engendering a very robust communication platform, which even </w:t>
      </w:r>
      <w:r>
        <w:rPr>
          <w:rFonts w:ascii="Times New Roman" w:hAnsi="Times New Roman" w:cs="Times New Roman"/>
          <w:bCs/>
          <w:sz w:val="24"/>
          <w:szCs w:val="24"/>
        </w:rPr>
        <w:lastRenderedPageBreak/>
        <w:t xml:space="preserve">empowers the new employees by allowing them a place to let their suggestion and observations to be accounted for bringing in any positive change to the workplace environment or facilitating better resource and expertise sharing between the various departments to produce </w:t>
      </w:r>
      <w:r w:rsidR="00AF1129">
        <w:rPr>
          <w:rFonts w:ascii="Times New Roman" w:hAnsi="Times New Roman" w:cs="Times New Roman"/>
          <w:bCs/>
          <w:sz w:val="24"/>
          <w:szCs w:val="24"/>
        </w:rPr>
        <w:t>spotless nature of the company’s customer service</w:t>
      </w:r>
      <w:r w:rsidR="009D66D4">
        <w:rPr>
          <w:rFonts w:ascii="Times New Roman" w:hAnsi="Times New Roman" w:cs="Times New Roman"/>
          <w:bCs/>
          <w:sz w:val="24"/>
          <w:szCs w:val="24"/>
        </w:rPr>
        <w:t xml:space="preserve"> (</w:t>
      </w:r>
      <w:r w:rsidR="009D66D4">
        <w:rPr>
          <w:rFonts w:ascii="Times New Roman" w:hAnsi="Times New Roman" w:cs="Times New Roman"/>
          <w:color w:val="222222"/>
          <w:sz w:val="24"/>
          <w:szCs w:val="24"/>
          <w:shd w:val="clear" w:color="auto" w:fill="FFFFFF"/>
        </w:rPr>
        <w:t>Fisher,</w:t>
      </w:r>
      <w:r w:rsidR="009D66D4" w:rsidRPr="005B2D08">
        <w:rPr>
          <w:rFonts w:ascii="Times New Roman" w:hAnsi="Times New Roman" w:cs="Times New Roman"/>
          <w:color w:val="222222"/>
          <w:sz w:val="24"/>
          <w:szCs w:val="24"/>
          <w:shd w:val="clear" w:color="auto" w:fill="FFFFFF"/>
        </w:rPr>
        <w:t xml:space="preserve"> 2018</w:t>
      </w:r>
      <w:r w:rsidR="009D66D4">
        <w:rPr>
          <w:rFonts w:ascii="Times New Roman" w:hAnsi="Times New Roman" w:cs="Times New Roman"/>
          <w:bCs/>
          <w:sz w:val="24"/>
          <w:szCs w:val="24"/>
        </w:rPr>
        <w:t>)</w:t>
      </w:r>
      <w:r w:rsidR="00AF1129">
        <w:rPr>
          <w:rFonts w:ascii="Times New Roman" w:hAnsi="Times New Roman" w:cs="Times New Roman"/>
          <w:bCs/>
          <w:sz w:val="24"/>
          <w:szCs w:val="24"/>
        </w:rPr>
        <w:t>. In recognition of the fact that the core value of ASDA is to provide its employees a home like environment, in which they would not only take self- responsibility of their work, but also have a pride in ASDA and the intent to serve the company with better competency and excellence level, the employees are provided equal career growth opportunity by their mangers who themselves have reached their upper hierarchical position in a similar fashion</w:t>
      </w:r>
      <w:r w:rsidR="009D66D4">
        <w:rPr>
          <w:rFonts w:ascii="Times New Roman" w:hAnsi="Times New Roman" w:cs="Times New Roman"/>
          <w:bCs/>
          <w:sz w:val="24"/>
          <w:szCs w:val="24"/>
        </w:rPr>
        <w:t xml:space="preserve"> (</w:t>
      </w:r>
      <w:r w:rsidR="009D66D4" w:rsidRPr="005B2D08">
        <w:rPr>
          <w:rFonts w:ascii="Times New Roman" w:hAnsi="Times New Roman" w:cs="Times New Roman"/>
          <w:color w:val="222222"/>
          <w:sz w:val="24"/>
          <w:szCs w:val="24"/>
          <w:shd w:val="clear" w:color="auto" w:fill="FFFFFF"/>
        </w:rPr>
        <w:t>Souza-M</w:t>
      </w:r>
      <w:r w:rsidR="009D66D4">
        <w:rPr>
          <w:rFonts w:ascii="Times New Roman" w:hAnsi="Times New Roman" w:cs="Times New Roman"/>
          <w:color w:val="222222"/>
          <w:sz w:val="24"/>
          <w:szCs w:val="24"/>
          <w:shd w:val="clear" w:color="auto" w:fill="FFFFFF"/>
        </w:rPr>
        <w:t>onteiro and Hooker,</w:t>
      </w:r>
      <w:r w:rsidR="009D66D4" w:rsidRPr="005B2D08">
        <w:rPr>
          <w:rFonts w:ascii="Times New Roman" w:hAnsi="Times New Roman" w:cs="Times New Roman"/>
          <w:color w:val="222222"/>
          <w:sz w:val="24"/>
          <w:szCs w:val="24"/>
          <w:shd w:val="clear" w:color="auto" w:fill="FFFFFF"/>
        </w:rPr>
        <w:t xml:space="preserve"> 2017.</w:t>
      </w:r>
      <w:r w:rsidR="009D66D4">
        <w:rPr>
          <w:rFonts w:ascii="Times New Roman" w:hAnsi="Times New Roman" w:cs="Times New Roman"/>
          <w:bCs/>
          <w:sz w:val="24"/>
          <w:szCs w:val="24"/>
        </w:rPr>
        <w:t>)</w:t>
      </w:r>
      <w:r w:rsidR="00AF1129">
        <w:rPr>
          <w:rFonts w:ascii="Times New Roman" w:hAnsi="Times New Roman" w:cs="Times New Roman"/>
          <w:bCs/>
          <w:sz w:val="24"/>
          <w:szCs w:val="24"/>
        </w:rPr>
        <w:t>. In essence it can be said that the core value of the company has created a pattern of managerial and HRM practice within ASDA, in which the leaders are trained to motivate their followers by leading an exemplary role of inspirational and motivational leadership, which they themselves have seen from their previous leaders. Therefore, it can be asserted with all due justifications that the shared workplace value of equal career growth opportunity and pride in ASDA, have been the result of the core value of the company that believes an employee who has the motivation for achieving excellence and provided with all the necessary supports, right from the recruitment and traini</w:t>
      </w:r>
      <w:r w:rsidR="00ED1121">
        <w:rPr>
          <w:rFonts w:ascii="Times New Roman" w:hAnsi="Times New Roman" w:cs="Times New Roman"/>
          <w:bCs/>
          <w:sz w:val="24"/>
          <w:szCs w:val="24"/>
        </w:rPr>
        <w:t>ng process up until they come to occupy the role of a motivator for the next generation of employees, is the right recipe of fulfilling the organisational visions of serving the customers with the utmost level of satisfaction and efficiency</w:t>
      </w:r>
      <w:r w:rsidR="00FC63D0">
        <w:rPr>
          <w:rFonts w:ascii="Times New Roman" w:hAnsi="Times New Roman" w:cs="Times New Roman"/>
          <w:bCs/>
          <w:sz w:val="24"/>
          <w:szCs w:val="24"/>
        </w:rPr>
        <w:t xml:space="preserve"> (</w:t>
      </w:r>
      <w:r w:rsidR="00FC63D0">
        <w:rPr>
          <w:rFonts w:ascii="Times New Roman" w:eastAsia="Times New Roman" w:hAnsi="Times New Roman" w:cs="Times New Roman"/>
          <w:color w:val="000000"/>
          <w:sz w:val="24"/>
          <w:szCs w:val="24"/>
        </w:rPr>
        <w:t xml:space="preserve">Agency, </w:t>
      </w:r>
      <w:r w:rsidR="00FC63D0" w:rsidRPr="005B2D08">
        <w:rPr>
          <w:rFonts w:ascii="Times New Roman" w:eastAsia="Times New Roman" w:hAnsi="Times New Roman" w:cs="Times New Roman"/>
          <w:color w:val="000000"/>
          <w:sz w:val="24"/>
          <w:szCs w:val="24"/>
        </w:rPr>
        <w:t>2019</w:t>
      </w:r>
      <w:r w:rsidR="00FC63D0">
        <w:rPr>
          <w:rFonts w:ascii="Times New Roman" w:hAnsi="Times New Roman" w:cs="Times New Roman"/>
          <w:bCs/>
          <w:sz w:val="24"/>
          <w:szCs w:val="24"/>
        </w:rPr>
        <w:t>)</w:t>
      </w:r>
      <w:r w:rsidR="00ED1121">
        <w:rPr>
          <w:rFonts w:ascii="Times New Roman" w:hAnsi="Times New Roman" w:cs="Times New Roman"/>
          <w:bCs/>
          <w:sz w:val="24"/>
          <w:szCs w:val="24"/>
        </w:rPr>
        <w:t xml:space="preserve">. </w:t>
      </w:r>
      <w:r w:rsidR="00AF1129">
        <w:rPr>
          <w:rFonts w:ascii="Times New Roman" w:hAnsi="Times New Roman" w:cs="Times New Roman"/>
          <w:bCs/>
          <w:sz w:val="24"/>
          <w:szCs w:val="24"/>
        </w:rPr>
        <w:t xml:space="preserve"> </w:t>
      </w:r>
      <w:r w:rsidR="00ED1121">
        <w:rPr>
          <w:rFonts w:ascii="Times New Roman" w:hAnsi="Times New Roman" w:cs="Times New Roman"/>
          <w:bCs/>
          <w:sz w:val="24"/>
          <w:szCs w:val="24"/>
        </w:rPr>
        <w:t>Another principal shared value, which can be found within the workplaces of ASDA, is the fact that the company’s mangers aim to make each of the employees under them multitasking. That is to say that ASDA, as part of its core value missions to serve the customers with excellence, has built a skill development system which is not only flexible as to the requirements of the workplace situation, but also is cherished by the company mangers for building a workforce that can handle a plethora of organisational tasks at the same time and with an outstanding level of quality and proficiency</w:t>
      </w:r>
      <w:r w:rsidR="00FC63D0">
        <w:rPr>
          <w:rFonts w:ascii="Times New Roman" w:hAnsi="Times New Roman" w:cs="Times New Roman"/>
          <w:bCs/>
          <w:sz w:val="24"/>
          <w:szCs w:val="24"/>
        </w:rPr>
        <w:t xml:space="preserve"> (</w:t>
      </w:r>
      <w:r w:rsidR="00FC63D0">
        <w:rPr>
          <w:rFonts w:ascii="Times New Roman" w:hAnsi="Times New Roman" w:cs="Times New Roman"/>
          <w:color w:val="222222"/>
          <w:sz w:val="24"/>
          <w:szCs w:val="24"/>
          <w:shd w:val="clear" w:color="auto" w:fill="FFFFFF"/>
        </w:rPr>
        <w:t xml:space="preserve">Akanji, </w:t>
      </w:r>
      <w:r w:rsidR="00FC63D0" w:rsidRPr="005B2D08">
        <w:rPr>
          <w:rFonts w:ascii="Times New Roman" w:hAnsi="Times New Roman" w:cs="Times New Roman"/>
          <w:color w:val="222222"/>
          <w:sz w:val="24"/>
          <w:szCs w:val="24"/>
          <w:shd w:val="clear" w:color="auto" w:fill="FFFFFF"/>
        </w:rPr>
        <w:t>2017</w:t>
      </w:r>
      <w:r w:rsidR="00FC63D0">
        <w:rPr>
          <w:rFonts w:ascii="Times New Roman" w:hAnsi="Times New Roman" w:cs="Times New Roman"/>
          <w:bCs/>
          <w:sz w:val="24"/>
          <w:szCs w:val="24"/>
        </w:rPr>
        <w:t>)</w:t>
      </w:r>
      <w:r w:rsidR="00ED1121">
        <w:rPr>
          <w:rFonts w:ascii="Times New Roman" w:hAnsi="Times New Roman" w:cs="Times New Roman"/>
          <w:bCs/>
          <w:sz w:val="24"/>
          <w:szCs w:val="24"/>
        </w:rPr>
        <w:t>. This shared value among the company’s management, which allows an employee to explore the range of his or her skills to be more productive to the company’s organisational missions and operational values, has spawned from one of the principle core values of ASDA, which says that leadership opportunity should be shared equally between the each generation of workers, so the company could serve its customers, at all the levels, with the desired quality standards</w:t>
      </w:r>
      <w:r w:rsidR="009D66D4">
        <w:rPr>
          <w:rFonts w:ascii="Times New Roman" w:hAnsi="Times New Roman" w:cs="Times New Roman"/>
          <w:bCs/>
          <w:sz w:val="24"/>
          <w:szCs w:val="24"/>
        </w:rPr>
        <w:t xml:space="preserve"> (</w:t>
      </w:r>
      <w:r w:rsidR="009D66D4">
        <w:rPr>
          <w:rFonts w:ascii="Times New Roman" w:hAnsi="Times New Roman" w:cs="Times New Roman"/>
          <w:color w:val="222222"/>
          <w:sz w:val="24"/>
          <w:szCs w:val="24"/>
          <w:shd w:val="clear" w:color="auto" w:fill="FFFFFF"/>
        </w:rPr>
        <w:t xml:space="preserve">Mortimer, </w:t>
      </w:r>
      <w:r w:rsidR="009D66D4" w:rsidRPr="005B2D08">
        <w:rPr>
          <w:rFonts w:ascii="Times New Roman" w:hAnsi="Times New Roman" w:cs="Times New Roman"/>
          <w:color w:val="222222"/>
          <w:sz w:val="24"/>
          <w:szCs w:val="24"/>
          <w:shd w:val="clear" w:color="auto" w:fill="FFFFFF"/>
        </w:rPr>
        <w:t xml:space="preserve"> 2017</w:t>
      </w:r>
      <w:r w:rsidR="009D66D4">
        <w:rPr>
          <w:rFonts w:ascii="Times New Roman" w:hAnsi="Times New Roman" w:cs="Times New Roman"/>
          <w:bCs/>
          <w:sz w:val="24"/>
          <w:szCs w:val="24"/>
        </w:rPr>
        <w:t>)</w:t>
      </w:r>
      <w:r w:rsidR="00ED1121">
        <w:rPr>
          <w:rFonts w:ascii="Times New Roman" w:hAnsi="Times New Roman" w:cs="Times New Roman"/>
          <w:bCs/>
          <w:sz w:val="24"/>
          <w:szCs w:val="24"/>
        </w:rPr>
        <w:t xml:space="preserve">. </w:t>
      </w:r>
      <w:r>
        <w:rPr>
          <w:rFonts w:ascii="Times New Roman" w:hAnsi="Times New Roman" w:cs="Times New Roman"/>
          <w:bCs/>
          <w:sz w:val="24"/>
          <w:szCs w:val="24"/>
        </w:rPr>
        <w:t xml:space="preserve"> </w:t>
      </w:r>
    </w:p>
    <w:p w14:paraId="104F79A7" w14:textId="77777777" w:rsidR="004A1ECC" w:rsidRDefault="004A1ECC" w:rsidP="009D66D4">
      <w:pPr>
        <w:pStyle w:val="Heading1"/>
        <w:spacing w:line="360" w:lineRule="auto"/>
      </w:pPr>
      <w:bookmarkStart w:id="4" w:name="_Toc43139685"/>
      <w:r>
        <w:lastRenderedPageBreak/>
        <w:t>Conclusion</w:t>
      </w:r>
      <w:bookmarkEnd w:id="4"/>
    </w:p>
    <w:p w14:paraId="53FAC1E0" w14:textId="77777777" w:rsidR="004A1ECC" w:rsidRDefault="00FC63D0" w:rsidP="009D66D4">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In the current report, it was demonstrated that the workplace behaviours at ASDA have been the derivative of the core values of the organisation, and this is primary reason for the fact that the company, in its track records, has been found to be extremely successful in fulfilling its core business objectives. It was discussed, here, as to how the workplace ethos of equal opportunity, respect for everybody and pride in ASDA among the employees, were directly moulded out of the ASDA’s core premise of providing home like environment for the employees for making them able to serve their best to their customers. </w:t>
      </w:r>
    </w:p>
    <w:p w14:paraId="55EC8FC8" w14:textId="77777777" w:rsidR="004A1ECC" w:rsidRPr="00974DF1" w:rsidRDefault="004A1ECC" w:rsidP="009D66D4">
      <w:pPr>
        <w:spacing w:line="360" w:lineRule="auto"/>
        <w:jc w:val="both"/>
        <w:rPr>
          <w:rFonts w:ascii="Times New Roman" w:hAnsi="Times New Roman" w:cs="Times New Roman"/>
          <w:bCs/>
          <w:sz w:val="24"/>
          <w:szCs w:val="24"/>
        </w:rPr>
      </w:pPr>
    </w:p>
    <w:p w14:paraId="6F54CA96" w14:textId="77777777" w:rsidR="009D66D4" w:rsidRDefault="009D66D4">
      <w:pPr>
        <w:rPr>
          <w:rFonts w:ascii="Times New Roman" w:hAnsi="Times New Roman" w:cs="Times New Roman"/>
          <w:sz w:val="24"/>
          <w:szCs w:val="24"/>
        </w:rPr>
      </w:pPr>
      <w:r>
        <w:rPr>
          <w:rFonts w:ascii="Times New Roman" w:hAnsi="Times New Roman" w:cs="Times New Roman"/>
          <w:sz w:val="24"/>
          <w:szCs w:val="24"/>
        </w:rPr>
        <w:br w:type="page"/>
      </w:r>
    </w:p>
    <w:p w14:paraId="22ECE204" w14:textId="77777777" w:rsidR="009D66D4" w:rsidRPr="005B2D08" w:rsidRDefault="009D66D4" w:rsidP="00B3494A">
      <w:pPr>
        <w:pStyle w:val="Heading1"/>
      </w:pPr>
      <w:bookmarkStart w:id="5" w:name="_Toc43139686"/>
      <w:r w:rsidRPr="005B2D08">
        <w:lastRenderedPageBreak/>
        <w:t>References</w:t>
      </w:r>
      <w:bookmarkEnd w:id="5"/>
    </w:p>
    <w:p w14:paraId="74A7814D" w14:textId="77777777" w:rsidR="009D66D4" w:rsidRPr="0068051C" w:rsidRDefault="009D66D4" w:rsidP="009D66D4">
      <w:pPr>
        <w:spacing w:after="0" w:line="360" w:lineRule="atLeast"/>
        <w:outlineLvl w:val="3"/>
        <w:rPr>
          <w:rFonts w:ascii="Times New Roman" w:eastAsia="Times New Roman" w:hAnsi="Times New Roman" w:cs="Times New Roman"/>
          <w:color w:val="000000"/>
          <w:sz w:val="24"/>
          <w:szCs w:val="24"/>
        </w:rPr>
      </w:pPr>
      <w:r w:rsidRPr="0068051C">
        <w:rPr>
          <w:rFonts w:ascii="Times New Roman" w:eastAsia="Times New Roman" w:hAnsi="Times New Roman" w:cs="Times New Roman"/>
          <w:color w:val="000000"/>
          <w:sz w:val="24"/>
          <w:szCs w:val="24"/>
        </w:rPr>
        <w:t>Agency, J. 2019. </w:t>
      </w:r>
      <w:r w:rsidRPr="0068051C">
        <w:rPr>
          <w:rFonts w:ascii="Times New Roman" w:eastAsia="Times New Roman" w:hAnsi="Times New Roman" w:cs="Times New Roman"/>
          <w:i/>
          <w:iCs/>
          <w:color w:val="000000"/>
          <w:sz w:val="24"/>
          <w:szCs w:val="24"/>
        </w:rPr>
        <w:t>Changing your work culture. Are you on board? - Asda for Business</w:t>
      </w:r>
      <w:r w:rsidRPr="0068051C">
        <w:rPr>
          <w:rFonts w:ascii="Times New Roman" w:eastAsia="Times New Roman" w:hAnsi="Times New Roman" w:cs="Times New Roman"/>
          <w:color w:val="000000"/>
          <w:sz w:val="24"/>
          <w:szCs w:val="24"/>
        </w:rPr>
        <w:t>, </w:t>
      </w:r>
      <w:r w:rsidRPr="0068051C">
        <w:rPr>
          <w:rFonts w:ascii="Times New Roman" w:eastAsia="Times New Roman" w:hAnsi="Times New Roman" w:cs="Times New Roman"/>
          <w:i/>
          <w:iCs/>
          <w:color w:val="000000"/>
          <w:sz w:val="24"/>
          <w:szCs w:val="24"/>
        </w:rPr>
        <w:t>Asda for Business</w:t>
      </w:r>
      <w:r w:rsidRPr="0068051C">
        <w:rPr>
          <w:rFonts w:ascii="Times New Roman" w:eastAsia="Times New Roman" w:hAnsi="Times New Roman" w:cs="Times New Roman"/>
          <w:color w:val="000000"/>
          <w:sz w:val="24"/>
          <w:szCs w:val="24"/>
        </w:rPr>
        <w:t>. Available at: https://www.asdaforbusiness.co.uk/changing-your-work-culture-are-you-on-board/ (Accessed: 15 June 2020).</w:t>
      </w:r>
    </w:p>
    <w:p w14:paraId="59185C9C" w14:textId="77777777" w:rsidR="009D66D4" w:rsidRPr="0068051C" w:rsidRDefault="009D66D4" w:rsidP="009D66D4">
      <w:pPr>
        <w:jc w:val="both"/>
        <w:rPr>
          <w:rFonts w:ascii="Times New Roman" w:hAnsi="Times New Roman" w:cs="Times New Roman"/>
          <w:sz w:val="24"/>
          <w:szCs w:val="24"/>
        </w:rPr>
      </w:pPr>
      <w:r w:rsidRPr="0068051C">
        <w:rPr>
          <w:rFonts w:ascii="Times New Roman" w:hAnsi="Times New Roman" w:cs="Times New Roman"/>
          <w:color w:val="222222"/>
          <w:sz w:val="24"/>
          <w:szCs w:val="24"/>
          <w:shd w:val="clear" w:color="auto" w:fill="FFFFFF"/>
        </w:rPr>
        <w:t>Akanji, B., 2017. A case analysis on the adequacy of work-life balance practices in UK small-and medium-sized enterprises. </w:t>
      </w:r>
      <w:r w:rsidRPr="0068051C">
        <w:rPr>
          <w:rFonts w:ascii="Times New Roman" w:hAnsi="Times New Roman" w:cs="Times New Roman"/>
          <w:i/>
          <w:iCs/>
          <w:color w:val="222222"/>
          <w:sz w:val="24"/>
          <w:szCs w:val="24"/>
          <w:shd w:val="clear" w:color="auto" w:fill="FFFFFF"/>
        </w:rPr>
        <w:t>Entrepreneurial Business and Economics Review</w:t>
      </w:r>
      <w:r w:rsidRPr="0068051C">
        <w:rPr>
          <w:rFonts w:ascii="Times New Roman" w:hAnsi="Times New Roman" w:cs="Times New Roman"/>
          <w:color w:val="222222"/>
          <w:sz w:val="24"/>
          <w:szCs w:val="24"/>
          <w:shd w:val="clear" w:color="auto" w:fill="FFFFFF"/>
        </w:rPr>
        <w:t>, </w:t>
      </w:r>
      <w:r w:rsidRPr="0068051C">
        <w:rPr>
          <w:rFonts w:ascii="Times New Roman" w:hAnsi="Times New Roman" w:cs="Times New Roman"/>
          <w:i/>
          <w:iCs/>
          <w:color w:val="222222"/>
          <w:sz w:val="24"/>
          <w:szCs w:val="24"/>
          <w:shd w:val="clear" w:color="auto" w:fill="FFFFFF"/>
        </w:rPr>
        <w:t>5</w:t>
      </w:r>
      <w:r w:rsidRPr="0068051C">
        <w:rPr>
          <w:rFonts w:ascii="Times New Roman" w:hAnsi="Times New Roman" w:cs="Times New Roman"/>
          <w:color w:val="222222"/>
          <w:sz w:val="24"/>
          <w:szCs w:val="24"/>
          <w:shd w:val="clear" w:color="auto" w:fill="FFFFFF"/>
        </w:rPr>
        <w:t>(3), pp.199-213.</w:t>
      </w:r>
    </w:p>
    <w:p w14:paraId="16A5AD68" w14:textId="77777777" w:rsidR="009D66D4" w:rsidRPr="0068051C" w:rsidRDefault="009D66D4" w:rsidP="009D66D4">
      <w:pPr>
        <w:jc w:val="both"/>
        <w:rPr>
          <w:rFonts w:ascii="Times New Roman" w:hAnsi="Times New Roman" w:cs="Times New Roman"/>
          <w:sz w:val="24"/>
          <w:szCs w:val="24"/>
        </w:rPr>
      </w:pPr>
      <w:r w:rsidRPr="0068051C">
        <w:rPr>
          <w:rFonts w:ascii="Times New Roman" w:hAnsi="Times New Roman" w:cs="Times New Roman"/>
          <w:color w:val="222222"/>
          <w:sz w:val="24"/>
          <w:szCs w:val="24"/>
          <w:shd w:val="clear" w:color="auto" w:fill="FFFFFF"/>
        </w:rPr>
        <w:t>Fisher, K., 2018. Asda rolls out new mental health policy. </w:t>
      </w:r>
      <w:r w:rsidRPr="0068051C">
        <w:rPr>
          <w:rFonts w:ascii="Times New Roman" w:hAnsi="Times New Roman" w:cs="Times New Roman"/>
          <w:i/>
          <w:iCs/>
          <w:color w:val="222222"/>
          <w:sz w:val="24"/>
          <w:szCs w:val="24"/>
          <w:shd w:val="clear" w:color="auto" w:fill="FFFFFF"/>
        </w:rPr>
        <w:t>Occupational Health &amp; Wellbeing</w:t>
      </w:r>
      <w:r w:rsidRPr="0068051C">
        <w:rPr>
          <w:rFonts w:ascii="Times New Roman" w:hAnsi="Times New Roman" w:cs="Times New Roman"/>
          <w:color w:val="222222"/>
          <w:sz w:val="24"/>
          <w:szCs w:val="24"/>
          <w:shd w:val="clear" w:color="auto" w:fill="FFFFFF"/>
        </w:rPr>
        <w:t>, </w:t>
      </w:r>
      <w:r w:rsidRPr="0068051C">
        <w:rPr>
          <w:rFonts w:ascii="Times New Roman" w:hAnsi="Times New Roman" w:cs="Times New Roman"/>
          <w:i/>
          <w:iCs/>
          <w:color w:val="222222"/>
          <w:sz w:val="24"/>
          <w:szCs w:val="24"/>
          <w:shd w:val="clear" w:color="auto" w:fill="FFFFFF"/>
        </w:rPr>
        <w:t>70</w:t>
      </w:r>
      <w:r w:rsidRPr="0068051C">
        <w:rPr>
          <w:rFonts w:ascii="Times New Roman" w:hAnsi="Times New Roman" w:cs="Times New Roman"/>
          <w:color w:val="222222"/>
          <w:sz w:val="24"/>
          <w:szCs w:val="24"/>
          <w:shd w:val="clear" w:color="auto" w:fill="FFFFFF"/>
        </w:rPr>
        <w:t>(5), pp.22-22.</w:t>
      </w:r>
    </w:p>
    <w:p w14:paraId="6CFA355C" w14:textId="77777777" w:rsidR="009D66D4" w:rsidRPr="0068051C" w:rsidRDefault="009D66D4" w:rsidP="009D66D4">
      <w:pPr>
        <w:jc w:val="both"/>
        <w:rPr>
          <w:rFonts w:ascii="Times New Roman" w:hAnsi="Times New Roman" w:cs="Times New Roman"/>
          <w:sz w:val="24"/>
          <w:szCs w:val="24"/>
        </w:rPr>
      </w:pPr>
      <w:r w:rsidRPr="0068051C">
        <w:rPr>
          <w:rFonts w:ascii="Times New Roman" w:hAnsi="Times New Roman" w:cs="Times New Roman"/>
          <w:color w:val="222222"/>
          <w:sz w:val="24"/>
          <w:szCs w:val="24"/>
          <w:shd w:val="clear" w:color="auto" w:fill="FFFFFF"/>
        </w:rPr>
        <w:t>Kanakaratne, M.D.S., Bray, J. and Robson, J., 2020. The influence of national culture and industry structure on grocery retail customer loyalty. </w:t>
      </w:r>
      <w:r w:rsidRPr="0068051C">
        <w:rPr>
          <w:rFonts w:ascii="Times New Roman" w:hAnsi="Times New Roman" w:cs="Times New Roman"/>
          <w:i/>
          <w:iCs/>
          <w:color w:val="222222"/>
          <w:sz w:val="24"/>
          <w:szCs w:val="24"/>
          <w:shd w:val="clear" w:color="auto" w:fill="FFFFFF"/>
        </w:rPr>
        <w:t>Journal of Retailing and Consumer Services</w:t>
      </w:r>
      <w:r w:rsidRPr="0068051C">
        <w:rPr>
          <w:rFonts w:ascii="Times New Roman" w:hAnsi="Times New Roman" w:cs="Times New Roman"/>
          <w:color w:val="222222"/>
          <w:sz w:val="24"/>
          <w:szCs w:val="24"/>
          <w:shd w:val="clear" w:color="auto" w:fill="FFFFFF"/>
        </w:rPr>
        <w:t>, </w:t>
      </w:r>
      <w:r w:rsidRPr="0068051C">
        <w:rPr>
          <w:rFonts w:ascii="Times New Roman" w:hAnsi="Times New Roman" w:cs="Times New Roman"/>
          <w:i/>
          <w:iCs/>
          <w:color w:val="222222"/>
          <w:sz w:val="24"/>
          <w:szCs w:val="24"/>
          <w:shd w:val="clear" w:color="auto" w:fill="FFFFFF"/>
        </w:rPr>
        <w:t>54</w:t>
      </w:r>
      <w:r w:rsidRPr="0068051C">
        <w:rPr>
          <w:rFonts w:ascii="Times New Roman" w:hAnsi="Times New Roman" w:cs="Times New Roman"/>
          <w:color w:val="222222"/>
          <w:sz w:val="24"/>
          <w:szCs w:val="24"/>
          <w:shd w:val="clear" w:color="auto" w:fill="FFFFFF"/>
        </w:rPr>
        <w:t>, p.102013.</w:t>
      </w:r>
    </w:p>
    <w:p w14:paraId="55DE0EAB" w14:textId="77777777" w:rsidR="009D66D4" w:rsidRPr="0068051C" w:rsidRDefault="009D66D4" w:rsidP="009D66D4">
      <w:pPr>
        <w:jc w:val="both"/>
        <w:rPr>
          <w:rFonts w:ascii="Times New Roman" w:hAnsi="Times New Roman" w:cs="Times New Roman"/>
          <w:sz w:val="24"/>
          <w:szCs w:val="24"/>
        </w:rPr>
      </w:pPr>
      <w:r w:rsidRPr="0068051C">
        <w:rPr>
          <w:rFonts w:ascii="Times New Roman" w:hAnsi="Times New Roman" w:cs="Times New Roman"/>
          <w:color w:val="222222"/>
          <w:sz w:val="24"/>
          <w:szCs w:val="24"/>
          <w:shd w:val="clear" w:color="auto" w:fill="FFFFFF"/>
        </w:rPr>
        <w:t>Mortimer, G., 2017. Why Australian supermarkets continue to look to the UK for leadership. </w:t>
      </w:r>
      <w:r w:rsidRPr="0068051C">
        <w:rPr>
          <w:rFonts w:ascii="Times New Roman" w:hAnsi="Times New Roman" w:cs="Times New Roman"/>
          <w:i/>
          <w:iCs/>
          <w:color w:val="222222"/>
          <w:sz w:val="24"/>
          <w:szCs w:val="24"/>
          <w:shd w:val="clear" w:color="auto" w:fill="FFFFFF"/>
        </w:rPr>
        <w:t>The Conversation</w:t>
      </w:r>
      <w:r w:rsidRPr="0068051C">
        <w:rPr>
          <w:rFonts w:ascii="Times New Roman" w:hAnsi="Times New Roman" w:cs="Times New Roman"/>
          <w:color w:val="222222"/>
          <w:sz w:val="24"/>
          <w:szCs w:val="24"/>
          <w:shd w:val="clear" w:color="auto" w:fill="FFFFFF"/>
        </w:rPr>
        <w:t>, (20).</w:t>
      </w:r>
    </w:p>
    <w:p w14:paraId="42E5A6E3" w14:textId="77777777" w:rsidR="009D66D4" w:rsidRPr="0068051C" w:rsidRDefault="009D66D4" w:rsidP="009D66D4">
      <w:pPr>
        <w:jc w:val="both"/>
        <w:rPr>
          <w:rFonts w:ascii="Times New Roman" w:hAnsi="Times New Roman" w:cs="Times New Roman"/>
          <w:sz w:val="24"/>
          <w:szCs w:val="24"/>
        </w:rPr>
      </w:pPr>
      <w:r w:rsidRPr="0068051C">
        <w:rPr>
          <w:rFonts w:ascii="Times New Roman" w:hAnsi="Times New Roman" w:cs="Times New Roman"/>
          <w:color w:val="222222"/>
          <w:sz w:val="24"/>
          <w:szCs w:val="24"/>
          <w:shd w:val="clear" w:color="auto" w:fill="FFFFFF"/>
        </w:rPr>
        <w:t>Souza-Monteiro, D. and Hooker, N., 2017. Comparing UK food retailers corporate social responsibility strategies. </w:t>
      </w:r>
      <w:r w:rsidRPr="0068051C">
        <w:rPr>
          <w:rFonts w:ascii="Times New Roman" w:hAnsi="Times New Roman" w:cs="Times New Roman"/>
          <w:i/>
          <w:iCs/>
          <w:color w:val="222222"/>
          <w:sz w:val="24"/>
          <w:szCs w:val="24"/>
          <w:shd w:val="clear" w:color="auto" w:fill="FFFFFF"/>
        </w:rPr>
        <w:t>British Food Journal</w:t>
      </w:r>
      <w:r w:rsidRPr="0068051C">
        <w:rPr>
          <w:rFonts w:ascii="Times New Roman" w:hAnsi="Times New Roman" w:cs="Times New Roman"/>
          <w:color w:val="222222"/>
          <w:sz w:val="24"/>
          <w:szCs w:val="24"/>
          <w:shd w:val="clear" w:color="auto" w:fill="FFFFFF"/>
        </w:rPr>
        <w:t>.</w:t>
      </w:r>
    </w:p>
    <w:p w14:paraId="7F403A76" w14:textId="77777777" w:rsidR="00EA130B" w:rsidRPr="00744DB2" w:rsidRDefault="00EA130B" w:rsidP="009D66D4">
      <w:pPr>
        <w:spacing w:line="360" w:lineRule="auto"/>
        <w:jc w:val="both"/>
        <w:rPr>
          <w:rFonts w:ascii="Times New Roman" w:hAnsi="Times New Roman" w:cs="Times New Roman"/>
          <w:sz w:val="24"/>
          <w:szCs w:val="24"/>
        </w:rPr>
      </w:pPr>
    </w:p>
    <w:p w14:paraId="5E0FC590" w14:textId="77777777" w:rsidR="00702C87" w:rsidRPr="00744DB2" w:rsidRDefault="00702C87" w:rsidP="009D66D4">
      <w:pPr>
        <w:spacing w:line="360" w:lineRule="auto"/>
        <w:jc w:val="both"/>
        <w:rPr>
          <w:rFonts w:ascii="Times New Roman" w:hAnsi="Times New Roman" w:cs="Times New Roman"/>
          <w:sz w:val="24"/>
          <w:szCs w:val="24"/>
        </w:rPr>
      </w:pPr>
    </w:p>
    <w:p w14:paraId="1E1B1987" w14:textId="77777777" w:rsidR="00702C87" w:rsidRPr="00744DB2" w:rsidRDefault="00702C87" w:rsidP="009D66D4">
      <w:pPr>
        <w:spacing w:line="360" w:lineRule="auto"/>
        <w:jc w:val="both"/>
        <w:rPr>
          <w:rFonts w:ascii="Times New Roman" w:hAnsi="Times New Roman" w:cs="Times New Roman"/>
          <w:sz w:val="24"/>
          <w:szCs w:val="24"/>
        </w:rPr>
      </w:pPr>
    </w:p>
    <w:p w14:paraId="10AF1F52" w14:textId="77777777" w:rsidR="00702C87" w:rsidRPr="00744DB2" w:rsidRDefault="00702C87" w:rsidP="009D66D4">
      <w:pPr>
        <w:spacing w:line="360" w:lineRule="auto"/>
        <w:jc w:val="both"/>
        <w:rPr>
          <w:rFonts w:ascii="Times New Roman" w:hAnsi="Times New Roman" w:cs="Times New Roman"/>
          <w:sz w:val="24"/>
          <w:szCs w:val="24"/>
        </w:rPr>
      </w:pPr>
    </w:p>
    <w:p w14:paraId="29514703" w14:textId="77777777" w:rsidR="00702C87" w:rsidRPr="00744DB2" w:rsidRDefault="00702C87" w:rsidP="009D66D4">
      <w:pPr>
        <w:spacing w:line="360" w:lineRule="auto"/>
        <w:jc w:val="both"/>
        <w:rPr>
          <w:rFonts w:ascii="Times New Roman" w:hAnsi="Times New Roman" w:cs="Times New Roman"/>
          <w:sz w:val="24"/>
          <w:szCs w:val="24"/>
        </w:rPr>
      </w:pPr>
    </w:p>
    <w:p w14:paraId="2E1DF6BD" w14:textId="77777777" w:rsidR="00702C87" w:rsidRPr="00744DB2" w:rsidRDefault="00702C87" w:rsidP="009D66D4">
      <w:pPr>
        <w:spacing w:line="360" w:lineRule="auto"/>
        <w:jc w:val="both"/>
        <w:rPr>
          <w:rFonts w:ascii="Times New Roman" w:hAnsi="Times New Roman" w:cs="Times New Roman"/>
          <w:sz w:val="24"/>
          <w:szCs w:val="24"/>
        </w:rPr>
      </w:pPr>
    </w:p>
    <w:p w14:paraId="4E8F706C" w14:textId="77777777" w:rsidR="00702C87" w:rsidRPr="00744DB2" w:rsidRDefault="00702C87" w:rsidP="009D66D4">
      <w:pPr>
        <w:spacing w:line="360" w:lineRule="auto"/>
        <w:jc w:val="both"/>
        <w:rPr>
          <w:rFonts w:ascii="Times New Roman" w:hAnsi="Times New Roman" w:cs="Times New Roman"/>
          <w:sz w:val="24"/>
          <w:szCs w:val="24"/>
        </w:rPr>
      </w:pPr>
    </w:p>
    <w:p w14:paraId="6FD8CF2D" w14:textId="77777777" w:rsidR="00884B2A" w:rsidRPr="00744DB2" w:rsidRDefault="00884B2A" w:rsidP="009D66D4">
      <w:pPr>
        <w:spacing w:line="360" w:lineRule="auto"/>
        <w:jc w:val="both"/>
        <w:rPr>
          <w:rFonts w:ascii="Times New Roman" w:hAnsi="Times New Roman" w:cs="Times New Roman"/>
          <w:sz w:val="24"/>
          <w:szCs w:val="24"/>
        </w:rPr>
      </w:pPr>
    </w:p>
    <w:sectPr w:rsidR="00884B2A" w:rsidRPr="00744DB2" w:rsidSect="009D66D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EB92F" w14:textId="77777777" w:rsidR="00CD6B14" w:rsidRDefault="00CD6B14" w:rsidP="009D66D4">
      <w:pPr>
        <w:spacing w:after="0" w:line="240" w:lineRule="auto"/>
      </w:pPr>
      <w:r>
        <w:separator/>
      </w:r>
    </w:p>
  </w:endnote>
  <w:endnote w:type="continuationSeparator" w:id="0">
    <w:p w14:paraId="35566381" w14:textId="77777777" w:rsidR="00CD6B14" w:rsidRDefault="00CD6B14" w:rsidP="009D6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501438"/>
      <w:docPartObj>
        <w:docPartGallery w:val="Page Numbers (Bottom of Page)"/>
        <w:docPartUnique/>
      </w:docPartObj>
    </w:sdtPr>
    <w:sdtEndPr/>
    <w:sdtContent>
      <w:p w14:paraId="0E520848" w14:textId="77777777" w:rsidR="009D66D4" w:rsidRDefault="006C56D8">
        <w:pPr>
          <w:pStyle w:val="Footer"/>
          <w:jc w:val="right"/>
        </w:pPr>
        <w:r>
          <w:fldChar w:fldCharType="begin"/>
        </w:r>
        <w:r>
          <w:instrText xml:space="preserve"> PAGE   \* MERGEFORMAT </w:instrText>
        </w:r>
        <w:r>
          <w:fldChar w:fldCharType="separate"/>
        </w:r>
        <w:r w:rsidR="008977E1">
          <w:rPr>
            <w:noProof/>
          </w:rPr>
          <w:t>1</w:t>
        </w:r>
        <w:r>
          <w:rPr>
            <w:noProof/>
          </w:rPr>
          <w:fldChar w:fldCharType="end"/>
        </w:r>
      </w:p>
    </w:sdtContent>
  </w:sdt>
  <w:p w14:paraId="7C146029" w14:textId="77777777" w:rsidR="009D66D4" w:rsidRDefault="009D6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B0534F" w14:textId="77777777" w:rsidR="00CD6B14" w:rsidRDefault="00CD6B14" w:rsidP="009D66D4">
      <w:pPr>
        <w:spacing w:after="0" w:line="240" w:lineRule="auto"/>
      </w:pPr>
      <w:r>
        <w:separator/>
      </w:r>
    </w:p>
  </w:footnote>
  <w:footnote w:type="continuationSeparator" w:id="0">
    <w:p w14:paraId="267E9FFB" w14:textId="77777777" w:rsidR="00CD6B14" w:rsidRDefault="00CD6B14" w:rsidP="009D66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B2A"/>
    <w:rsid w:val="004A1ECC"/>
    <w:rsid w:val="00551883"/>
    <w:rsid w:val="006C56D8"/>
    <w:rsid w:val="00702C87"/>
    <w:rsid w:val="00744DB2"/>
    <w:rsid w:val="00855725"/>
    <w:rsid w:val="00884B2A"/>
    <w:rsid w:val="008977E1"/>
    <w:rsid w:val="00964D8A"/>
    <w:rsid w:val="00974DF1"/>
    <w:rsid w:val="009D66D4"/>
    <w:rsid w:val="00AF1129"/>
    <w:rsid w:val="00B3494A"/>
    <w:rsid w:val="00B75389"/>
    <w:rsid w:val="00BB489E"/>
    <w:rsid w:val="00C873AA"/>
    <w:rsid w:val="00CD6B14"/>
    <w:rsid w:val="00E95A4E"/>
    <w:rsid w:val="00EA130B"/>
    <w:rsid w:val="00ED1121"/>
    <w:rsid w:val="00FC63D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875E8"/>
  <w15:docId w15:val="{D58684D7-64C3-874D-A343-0AE6457DC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89E"/>
  </w:style>
  <w:style w:type="paragraph" w:styleId="Heading1">
    <w:name w:val="heading 1"/>
    <w:basedOn w:val="Normal"/>
    <w:next w:val="Normal"/>
    <w:link w:val="Heading1Char"/>
    <w:uiPriority w:val="9"/>
    <w:qFormat/>
    <w:rsid w:val="009D66D4"/>
    <w:pPr>
      <w:keepNext/>
      <w:keepLines/>
      <w:spacing w:before="480" w:after="0"/>
      <w:jc w:val="both"/>
      <w:outlineLvl w:val="0"/>
    </w:pPr>
    <w:rPr>
      <w:rFonts w:ascii="Times New Roman" w:eastAsiaTheme="majorEastAsia" w:hAnsi="Times New Roman"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D66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D66D4"/>
  </w:style>
  <w:style w:type="paragraph" w:styleId="Footer">
    <w:name w:val="footer"/>
    <w:basedOn w:val="Normal"/>
    <w:link w:val="FooterChar"/>
    <w:uiPriority w:val="99"/>
    <w:unhideWhenUsed/>
    <w:rsid w:val="009D66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6D4"/>
  </w:style>
  <w:style w:type="character" w:customStyle="1" w:styleId="Heading1Char">
    <w:name w:val="Heading 1 Char"/>
    <w:basedOn w:val="DefaultParagraphFont"/>
    <w:link w:val="Heading1"/>
    <w:uiPriority w:val="9"/>
    <w:rsid w:val="009D66D4"/>
    <w:rPr>
      <w:rFonts w:ascii="Times New Roman" w:eastAsiaTheme="majorEastAsia" w:hAnsi="Times New Roman" w:cstheme="majorBidi"/>
      <w:b/>
      <w:bCs/>
      <w:sz w:val="32"/>
      <w:szCs w:val="28"/>
    </w:rPr>
  </w:style>
  <w:style w:type="paragraph" w:styleId="TOCHeading">
    <w:name w:val="TOC Heading"/>
    <w:basedOn w:val="Heading1"/>
    <w:next w:val="Normal"/>
    <w:uiPriority w:val="39"/>
    <w:semiHidden/>
    <w:unhideWhenUsed/>
    <w:qFormat/>
    <w:rsid w:val="009D66D4"/>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9D66D4"/>
    <w:pPr>
      <w:spacing w:after="100"/>
    </w:pPr>
  </w:style>
  <w:style w:type="character" w:styleId="Hyperlink">
    <w:name w:val="Hyperlink"/>
    <w:basedOn w:val="DefaultParagraphFont"/>
    <w:uiPriority w:val="99"/>
    <w:unhideWhenUsed/>
    <w:rsid w:val="009D66D4"/>
    <w:rPr>
      <w:color w:val="0563C1" w:themeColor="hyperlink"/>
      <w:u w:val="single"/>
    </w:rPr>
  </w:style>
  <w:style w:type="paragraph" w:styleId="BalloonText">
    <w:name w:val="Balloon Text"/>
    <w:basedOn w:val="Normal"/>
    <w:link w:val="BalloonTextChar"/>
    <w:uiPriority w:val="99"/>
    <w:semiHidden/>
    <w:unhideWhenUsed/>
    <w:rsid w:val="009D66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6D4"/>
    <w:rPr>
      <w:rFonts w:ascii="Tahoma" w:hAnsi="Tahoma" w:cs="Tahoma"/>
      <w:sz w:val="16"/>
      <w:szCs w:val="16"/>
    </w:rPr>
  </w:style>
  <w:style w:type="paragraph" w:styleId="Title">
    <w:name w:val="Title"/>
    <w:basedOn w:val="Normal"/>
    <w:next w:val="Normal"/>
    <w:link w:val="TitleChar"/>
    <w:uiPriority w:val="10"/>
    <w:qFormat/>
    <w:rsid w:val="009D66D4"/>
    <w:pPr>
      <w:pBdr>
        <w:bottom w:val="single" w:sz="8" w:space="4" w:color="4472C4" w:themeColor="accent1"/>
      </w:pBdr>
      <w:spacing w:after="300" w:line="240" w:lineRule="auto"/>
      <w:contextualSpacing/>
      <w:jc w:val="center"/>
    </w:pPr>
    <w:rPr>
      <w:rFonts w:ascii="Times New Roman" w:eastAsiaTheme="majorEastAsia" w:hAnsi="Times New Roman" w:cstheme="majorBidi"/>
      <w:b/>
      <w:spacing w:val="5"/>
      <w:kern w:val="28"/>
      <w:sz w:val="32"/>
      <w:szCs w:val="52"/>
    </w:rPr>
  </w:style>
  <w:style w:type="character" w:customStyle="1" w:styleId="TitleChar">
    <w:name w:val="Title Char"/>
    <w:basedOn w:val="DefaultParagraphFont"/>
    <w:link w:val="Title"/>
    <w:uiPriority w:val="10"/>
    <w:rsid w:val="009D66D4"/>
    <w:rPr>
      <w:rFonts w:ascii="Times New Roman" w:eastAsiaTheme="majorEastAsia" w:hAnsi="Times New Roman" w:cstheme="majorBidi"/>
      <w:b/>
      <w:spacing w:val="5"/>
      <w:kern w:val="28"/>
      <w:sz w:val="3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05BC3A-F75D-417A-BAB9-931DB697E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1116</Words>
  <Characters>6362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Billah</dc:creator>
  <cp:lastModifiedBy>Hamida Khatun (1817649)</cp:lastModifiedBy>
  <cp:revision>3</cp:revision>
  <dcterms:created xsi:type="dcterms:W3CDTF">2020-06-15T14:22:00Z</dcterms:created>
  <dcterms:modified xsi:type="dcterms:W3CDTF">2020-06-15T14:37:00Z</dcterms:modified>
</cp:coreProperties>
</file>