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EADA5" w14:textId="77777777" w:rsidR="002E23F4" w:rsidRPr="00FA681C" w:rsidRDefault="002E23F4" w:rsidP="00FA30BB">
      <w:pPr>
        <w:spacing w:line="480" w:lineRule="auto"/>
        <w:jc w:val="both"/>
        <w:rPr>
          <w:rFonts w:ascii="Arial" w:hAnsi="Arial" w:cs="Arial"/>
          <w:b/>
          <w:bCs/>
          <w:color w:val="000000" w:themeColor="text1"/>
          <w:sz w:val="36"/>
          <w:szCs w:val="36"/>
        </w:rPr>
      </w:pPr>
    </w:p>
    <w:p w14:paraId="1540006B" w14:textId="4CBA30CB" w:rsidR="007374C1" w:rsidRPr="00FA681C" w:rsidRDefault="007374C1" w:rsidP="00FA30BB">
      <w:pPr>
        <w:spacing w:line="480" w:lineRule="auto"/>
        <w:jc w:val="both"/>
        <w:rPr>
          <w:rFonts w:ascii="Arial" w:hAnsi="Arial" w:cs="Arial"/>
          <w:b/>
          <w:bCs/>
          <w:color w:val="000000" w:themeColor="text1"/>
          <w:sz w:val="36"/>
          <w:szCs w:val="36"/>
        </w:rPr>
      </w:pPr>
      <w:r w:rsidRPr="00FA681C">
        <w:rPr>
          <w:rFonts w:ascii="Arial" w:hAnsi="Arial" w:cs="Arial"/>
          <w:b/>
          <w:bCs/>
          <w:color w:val="000000" w:themeColor="text1"/>
          <w:sz w:val="36"/>
          <w:szCs w:val="36"/>
        </w:rPr>
        <w:t>Critically Explore the Social reproduction of inequality associated with Meritocracy and Social Mobility</w:t>
      </w:r>
    </w:p>
    <w:p w14:paraId="2BBD1193" w14:textId="3B6F4CCC" w:rsidR="00DF58E8" w:rsidRPr="00FA681C" w:rsidRDefault="00DF58E8" w:rsidP="00FA30BB">
      <w:pPr>
        <w:spacing w:line="480" w:lineRule="auto"/>
        <w:jc w:val="both"/>
        <w:rPr>
          <w:rFonts w:ascii="Arial" w:hAnsi="Arial" w:cs="Arial"/>
          <w:bCs/>
          <w:color w:val="000000" w:themeColor="text1"/>
          <w:sz w:val="24"/>
          <w:szCs w:val="24"/>
        </w:rPr>
      </w:pPr>
      <w:r w:rsidRPr="00FA681C">
        <w:rPr>
          <w:rFonts w:ascii="Arial" w:hAnsi="Arial" w:cs="Arial"/>
          <w:bCs/>
          <w:color w:val="000000" w:themeColor="text1"/>
          <w:sz w:val="24"/>
          <w:szCs w:val="24"/>
        </w:rPr>
        <w:t xml:space="preserve">Many factors influence the social reproduction of </w:t>
      </w:r>
      <w:r w:rsidR="00023BFE" w:rsidRPr="00FA681C">
        <w:rPr>
          <w:rFonts w:ascii="Arial" w:hAnsi="Arial" w:cs="Arial"/>
          <w:bCs/>
          <w:color w:val="000000" w:themeColor="text1"/>
          <w:sz w:val="24"/>
          <w:szCs w:val="24"/>
        </w:rPr>
        <w:t>inequality,</w:t>
      </w:r>
      <w:r w:rsidR="00CB42C8" w:rsidRPr="00FA681C">
        <w:rPr>
          <w:rFonts w:ascii="Arial" w:hAnsi="Arial" w:cs="Arial"/>
          <w:bCs/>
          <w:color w:val="000000" w:themeColor="text1"/>
          <w:sz w:val="24"/>
          <w:szCs w:val="24"/>
        </w:rPr>
        <w:t xml:space="preserve"> and many are linked to meritocracy, a belief, in merit. There </w:t>
      </w:r>
      <w:r w:rsidR="00085F35" w:rsidRPr="00FA681C">
        <w:rPr>
          <w:rFonts w:ascii="Arial" w:hAnsi="Arial" w:cs="Arial"/>
          <w:bCs/>
          <w:color w:val="000000" w:themeColor="text1"/>
          <w:sz w:val="24"/>
          <w:szCs w:val="24"/>
        </w:rPr>
        <w:t>are flaws</w:t>
      </w:r>
      <w:r w:rsidR="00CB42C8" w:rsidRPr="00FA681C">
        <w:rPr>
          <w:rFonts w:ascii="Arial" w:hAnsi="Arial" w:cs="Arial"/>
          <w:bCs/>
          <w:color w:val="000000" w:themeColor="text1"/>
          <w:sz w:val="24"/>
          <w:szCs w:val="24"/>
        </w:rPr>
        <w:t xml:space="preserve"> however in this belief</w:t>
      </w:r>
      <w:r w:rsidR="00BE507A" w:rsidRPr="00FA681C">
        <w:rPr>
          <w:rFonts w:ascii="Arial" w:hAnsi="Arial" w:cs="Arial"/>
          <w:bCs/>
          <w:color w:val="000000" w:themeColor="text1"/>
          <w:sz w:val="24"/>
          <w:szCs w:val="24"/>
        </w:rPr>
        <w:t xml:space="preserve">, one is that it </w:t>
      </w:r>
      <w:r w:rsidR="00C44D8A" w:rsidRPr="00FA681C">
        <w:rPr>
          <w:rFonts w:ascii="Arial" w:hAnsi="Arial" w:cs="Arial"/>
          <w:bCs/>
          <w:color w:val="000000" w:themeColor="text1"/>
          <w:sz w:val="24"/>
          <w:szCs w:val="24"/>
        </w:rPr>
        <w:t>does not</w:t>
      </w:r>
      <w:r w:rsidR="00BE507A" w:rsidRPr="00FA681C">
        <w:rPr>
          <w:rFonts w:ascii="Arial" w:hAnsi="Arial" w:cs="Arial"/>
          <w:bCs/>
          <w:color w:val="000000" w:themeColor="text1"/>
          <w:sz w:val="24"/>
          <w:szCs w:val="24"/>
        </w:rPr>
        <w:t xml:space="preserve"> work</w:t>
      </w:r>
      <w:r w:rsidR="00D7697C" w:rsidRPr="00FA681C">
        <w:rPr>
          <w:rFonts w:ascii="Arial" w:hAnsi="Arial" w:cs="Arial"/>
          <w:bCs/>
          <w:color w:val="000000" w:themeColor="text1"/>
          <w:sz w:val="24"/>
          <w:szCs w:val="24"/>
        </w:rPr>
        <w:t xml:space="preserve"> </w:t>
      </w:r>
      <w:r w:rsidR="00BE507A" w:rsidRPr="00FA681C">
        <w:rPr>
          <w:rFonts w:ascii="Arial" w:hAnsi="Arial" w:cs="Arial"/>
          <w:bCs/>
          <w:color w:val="000000" w:themeColor="text1"/>
          <w:sz w:val="24"/>
          <w:szCs w:val="24"/>
        </w:rPr>
        <w:t>with the way society is currently structured, even if people think it is and should be</w:t>
      </w:r>
      <w:sdt>
        <w:sdtPr>
          <w:rPr>
            <w:rFonts w:ascii="Arial" w:hAnsi="Arial" w:cs="Arial"/>
            <w:bCs/>
            <w:color w:val="000000" w:themeColor="text1"/>
            <w:sz w:val="24"/>
            <w:szCs w:val="24"/>
          </w:rPr>
          <w:id w:val="101858118"/>
          <w:citation/>
        </w:sdtPr>
        <w:sdtContent>
          <w:r w:rsidR="00CB68F6" w:rsidRPr="00FA681C">
            <w:rPr>
              <w:rFonts w:ascii="Arial" w:hAnsi="Arial" w:cs="Arial"/>
              <w:bCs/>
              <w:color w:val="000000" w:themeColor="text1"/>
              <w:sz w:val="24"/>
              <w:szCs w:val="24"/>
            </w:rPr>
            <w:fldChar w:fldCharType="begin"/>
          </w:r>
          <w:r w:rsidR="00CB68F6" w:rsidRPr="00FA681C">
            <w:rPr>
              <w:rFonts w:ascii="Arial" w:hAnsi="Arial" w:cs="Arial"/>
              <w:bCs/>
              <w:color w:val="000000" w:themeColor="text1"/>
              <w:sz w:val="24"/>
              <w:szCs w:val="24"/>
            </w:rPr>
            <w:instrText xml:space="preserve">CITATION Cas10 \p 543 \l 2057 </w:instrText>
          </w:r>
          <w:r w:rsidR="00CB68F6"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(Castilla &amp; Benard, 2010, p. 543)</w:t>
          </w:r>
          <w:r w:rsidR="00CB68F6" w:rsidRPr="00FA681C">
            <w:rPr>
              <w:rFonts w:ascii="Arial" w:hAnsi="Arial" w:cs="Arial"/>
              <w:bCs/>
              <w:color w:val="000000" w:themeColor="text1"/>
              <w:sz w:val="24"/>
              <w:szCs w:val="24"/>
            </w:rPr>
            <w:fldChar w:fldCharType="end"/>
          </w:r>
        </w:sdtContent>
      </w:sdt>
      <w:r w:rsidR="00CB68F6" w:rsidRPr="00FA681C">
        <w:rPr>
          <w:rFonts w:ascii="Arial" w:hAnsi="Arial" w:cs="Arial"/>
          <w:bCs/>
          <w:color w:val="000000" w:themeColor="text1"/>
          <w:sz w:val="24"/>
          <w:szCs w:val="24"/>
        </w:rPr>
        <w:t xml:space="preserve">. </w:t>
      </w:r>
      <w:r w:rsidR="00ED2FB4" w:rsidRPr="00FA681C">
        <w:rPr>
          <w:rFonts w:ascii="Arial" w:hAnsi="Arial" w:cs="Arial"/>
          <w:bCs/>
          <w:color w:val="000000" w:themeColor="text1"/>
          <w:sz w:val="24"/>
          <w:szCs w:val="24"/>
        </w:rPr>
        <w:t>Another</w:t>
      </w:r>
      <w:r w:rsidR="00BE507A" w:rsidRPr="00FA681C">
        <w:rPr>
          <w:rFonts w:ascii="Arial" w:hAnsi="Arial" w:cs="Arial"/>
          <w:bCs/>
          <w:color w:val="000000" w:themeColor="text1"/>
          <w:sz w:val="24"/>
          <w:szCs w:val="24"/>
        </w:rPr>
        <w:t xml:space="preserve"> is that this as the prevailing belief in the UK</w:t>
      </w:r>
      <w:r w:rsidR="00057219" w:rsidRPr="00FA681C">
        <w:rPr>
          <w:rFonts w:ascii="Arial" w:hAnsi="Arial" w:cs="Arial"/>
          <w:bCs/>
          <w:color w:val="000000" w:themeColor="text1"/>
          <w:sz w:val="24"/>
          <w:szCs w:val="24"/>
        </w:rPr>
        <w:t xml:space="preserve"> it</w:t>
      </w:r>
      <w:r w:rsidR="00334D0F" w:rsidRPr="00FA681C">
        <w:rPr>
          <w:rFonts w:ascii="Arial" w:hAnsi="Arial" w:cs="Arial"/>
          <w:bCs/>
          <w:color w:val="000000" w:themeColor="text1"/>
          <w:sz w:val="24"/>
          <w:szCs w:val="24"/>
        </w:rPr>
        <w:t xml:space="preserve"> </w:t>
      </w:r>
      <w:r w:rsidR="00057219" w:rsidRPr="00FA681C">
        <w:rPr>
          <w:rFonts w:ascii="Arial" w:hAnsi="Arial" w:cs="Arial"/>
          <w:bCs/>
          <w:color w:val="000000" w:themeColor="text1"/>
          <w:sz w:val="24"/>
          <w:szCs w:val="24"/>
        </w:rPr>
        <w:t>can</w:t>
      </w:r>
      <w:r w:rsidR="00BE507A" w:rsidRPr="00FA681C">
        <w:rPr>
          <w:rFonts w:ascii="Arial" w:hAnsi="Arial" w:cs="Arial"/>
          <w:bCs/>
          <w:color w:val="000000" w:themeColor="text1"/>
          <w:sz w:val="24"/>
          <w:szCs w:val="24"/>
        </w:rPr>
        <w:t xml:space="preserve"> </w:t>
      </w:r>
      <w:r w:rsidR="00C44D8A" w:rsidRPr="00FA681C">
        <w:rPr>
          <w:rFonts w:ascii="Arial" w:hAnsi="Arial" w:cs="Arial"/>
          <w:bCs/>
          <w:color w:val="000000" w:themeColor="text1"/>
          <w:sz w:val="24"/>
          <w:szCs w:val="24"/>
        </w:rPr>
        <w:t>actively</w:t>
      </w:r>
      <w:r w:rsidR="00BE507A" w:rsidRPr="00FA681C">
        <w:rPr>
          <w:rFonts w:ascii="Arial" w:hAnsi="Arial" w:cs="Arial"/>
          <w:bCs/>
          <w:color w:val="000000" w:themeColor="text1"/>
          <w:sz w:val="24"/>
          <w:szCs w:val="24"/>
        </w:rPr>
        <w:t xml:space="preserve"> harm equality </w:t>
      </w:r>
      <w:sdt>
        <w:sdtPr>
          <w:rPr>
            <w:rFonts w:ascii="Arial" w:hAnsi="Arial" w:cs="Arial"/>
            <w:bCs/>
            <w:color w:val="000000" w:themeColor="text1"/>
            <w:sz w:val="24"/>
            <w:szCs w:val="24"/>
          </w:rPr>
          <w:id w:val="514663756"/>
          <w:citation/>
        </w:sdtPr>
        <w:sdtContent>
          <w:r w:rsidR="00CA6ED8" w:rsidRPr="00FA681C">
            <w:rPr>
              <w:rFonts w:ascii="Arial" w:hAnsi="Arial" w:cs="Arial"/>
              <w:bCs/>
              <w:color w:val="000000" w:themeColor="text1"/>
              <w:sz w:val="24"/>
              <w:szCs w:val="24"/>
            </w:rPr>
            <w:fldChar w:fldCharType="begin"/>
          </w:r>
          <w:r w:rsidR="00CA6ED8" w:rsidRPr="00FA681C">
            <w:rPr>
              <w:rFonts w:ascii="Arial" w:hAnsi="Arial" w:cs="Arial"/>
              <w:bCs/>
              <w:color w:val="000000" w:themeColor="text1"/>
              <w:sz w:val="24"/>
              <w:szCs w:val="24"/>
            </w:rPr>
            <w:instrText xml:space="preserve">CITATION JoL17 \p 15-17 \l 2057 </w:instrText>
          </w:r>
          <w:r w:rsidR="00CA6ED8" w:rsidRPr="00FA681C">
            <w:rPr>
              <w:rFonts w:ascii="Arial" w:hAnsi="Arial" w:cs="Arial"/>
              <w:bCs/>
              <w:color w:val="000000" w:themeColor="text1"/>
              <w:sz w:val="24"/>
              <w:szCs w:val="24"/>
            </w:rPr>
            <w:fldChar w:fldCharType="separate"/>
          </w:r>
          <w:r w:rsidR="00107552" w:rsidRPr="00FA681C">
            <w:rPr>
              <w:rFonts w:ascii="Arial" w:hAnsi="Arial" w:cs="Arial"/>
              <w:noProof/>
              <w:color w:val="000000" w:themeColor="text1"/>
              <w:sz w:val="24"/>
              <w:szCs w:val="24"/>
            </w:rPr>
            <w:t>(Littler, 2017, pp. 15-17)</w:t>
          </w:r>
          <w:r w:rsidR="00CA6ED8" w:rsidRPr="00FA681C">
            <w:rPr>
              <w:rFonts w:ascii="Arial" w:hAnsi="Arial" w:cs="Arial"/>
              <w:bCs/>
              <w:color w:val="000000" w:themeColor="text1"/>
              <w:sz w:val="24"/>
              <w:szCs w:val="24"/>
            </w:rPr>
            <w:fldChar w:fldCharType="end"/>
          </w:r>
        </w:sdtContent>
      </w:sdt>
      <w:r w:rsidR="00CA6ED8" w:rsidRPr="00FA681C">
        <w:rPr>
          <w:rFonts w:ascii="Arial" w:hAnsi="Arial" w:cs="Arial"/>
          <w:bCs/>
          <w:color w:val="000000" w:themeColor="text1"/>
          <w:sz w:val="24"/>
          <w:szCs w:val="24"/>
        </w:rPr>
        <w:t>.</w:t>
      </w:r>
      <w:r w:rsidR="00104AEC" w:rsidRPr="00FA681C">
        <w:rPr>
          <w:rFonts w:ascii="Arial" w:hAnsi="Arial" w:cs="Arial"/>
          <w:bCs/>
          <w:color w:val="000000" w:themeColor="text1"/>
          <w:sz w:val="24"/>
          <w:szCs w:val="24"/>
        </w:rPr>
        <w:t xml:space="preserve"> As a popular belief</w:t>
      </w:r>
      <w:r w:rsidR="00D541C5" w:rsidRPr="00FA681C">
        <w:rPr>
          <w:rFonts w:ascii="Arial" w:hAnsi="Arial" w:cs="Arial"/>
          <w:bCs/>
          <w:color w:val="000000" w:themeColor="text1"/>
          <w:sz w:val="24"/>
          <w:szCs w:val="24"/>
        </w:rPr>
        <w:t xml:space="preserve"> it effects many area</w:t>
      </w:r>
      <w:r w:rsidR="00FF61A4" w:rsidRPr="00FA681C">
        <w:rPr>
          <w:rFonts w:ascii="Arial" w:hAnsi="Arial" w:cs="Arial"/>
          <w:bCs/>
          <w:color w:val="000000" w:themeColor="text1"/>
          <w:sz w:val="24"/>
          <w:szCs w:val="24"/>
        </w:rPr>
        <w:t>s</w:t>
      </w:r>
      <w:r w:rsidR="00104AEC" w:rsidRPr="00FA681C">
        <w:rPr>
          <w:rFonts w:ascii="Arial" w:hAnsi="Arial" w:cs="Arial"/>
          <w:bCs/>
          <w:color w:val="000000" w:themeColor="text1"/>
          <w:sz w:val="24"/>
          <w:szCs w:val="24"/>
        </w:rPr>
        <w:t>.</w:t>
      </w:r>
      <w:r w:rsidR="004349A0" w:rsidRPr="00FA681C">
        <w:rPr>
          <w:rFonts w:ascii="Arial" w:hAnsi="Arial" w:cs="Arial"/>
          <w:bCs/>
          <w:color w:val="000000" w:themeColor="text1"/>
          <w:sz w:val="24"/>
          <w:szCs w:val="24"/>
        </w:rPr>
        <w:t xml:space="preserve"> </w:t>
      </w:r>
      <w:r w:rsidR="0028710E" w:rsidRPr="00FA681C">
        <w:rPr>
          <w:rFonts w:ascii="Arial" w:hAnsi="Arial" w:cs="Arial"/>
          <w:bCs/>
          <w:color w:val="000000" w:themeColor="text1"/>
          <w:sz w:val="24"/>
          <w:szCs w:val="24"/>
        </w:rPr>
        <w:t>These have been broken down into factors, generational wealth, education</w:t>
      </w:r>
      <w:r w:rsidR="00080C2B" w:rsidRPr="00FA681C">
        <w:rPr>
          <w:rFonts w:ascii="Arial" w:hAnsi="Arial" w:cs="Arial"/>
          <w:bCs/>
          <w:color w:val="000000" w:themeColor="text1"/>
          <w:sz w:val="24"/>
          <w:szCs w:val="24"/>
        </w:rPr>
        <w:t>, government policy, someone’s</w:t>
      </w:r>
      <w:r w:rsidR="00E936EE" w:rsidRPr="00FA681C">
        <w:rPr>
          <w:rFonts w:ascii="Arial" w:hAnsi="Arial" w:cs="Arial"/>
          <w:bCs/>
          <w:color w:val="000000" w:themeColor="text1"/>
          <w:sz w:val="24"/>
          <w:szCs w:val="24"/>
        </w:rPr>
        <w:t xml:space="preserve"> identity and background</w:t>
      </w:r>
      <w:r w:rsidR="00080C2B" w:rsidRPr="00FA681C">
        <w:rPr>
          <w:rFonts w:ascii="Arial" w:hAnsi="Arial" w:cs="Arial"/>
          <w:bCs/>
          <w:color w:val="000000" w:themeColor="text1"/>
          <w:sz w:val="24"/>
          <w:szCs w:val="24"/>
        </w:rPr>
        <w:t xml:space="preserve">. </w:t>
      </w:r>
      <w:r w:rsidR="00FE36BD" w:rsidRPr="00FA681C">
        <w:rPr>
          <w:rFonts w:ascii="Arial" w:hAnsi="Arial" w:cs="Arial"/>
          <w:bCs/>
          <w:color w:val="000000" w:themeColor="text1"/>
          <w:sz w:val="24"/>
          <w:szCs w:val="24"/>
        </w:rPr>
        <w:t xml:space="preserve"> All of </w:t>
      </w:r>
      <w:r w:rsidR="008D6649" w:rsidRPr="00FA681C">
        <w:rPr>
          <w:rFonts w:ascii="Arial" w:hAnsi="Arial" w:cs="Arial"/>
          <w:bCs/>
          <w:color w:val="000000" w:themeColor="text1"/>
          <w:sz w:val="24"/>
          <w:szCs w:val="24"/>
        </w:rPr>
        <w:t>these</w:t>
      </w:r>
      <w:r w:rsidR="00244DCC" w:rsidRPr="00FA681C">
        <w:rPr>
          <w:rFonts w:ascii="Arial" w:hAnsi="Arial" w:cs="Arial"/>
          <w:bCs/>
          <w:color w:val="000000" w:themeColor="text1"/>
          <w:sz w:val="24"/>
          <w:szCs w:val="24"/>
        </w:rPr>
        <w:t xml:space="preserve"> </w:t>
      </w:r>
      <w:r w:rsidR="00A12D45" w:rsidRPr="00FA681C">
        <w:rPr>
          <w:rFonts w:ascii="Arial" w:hAnsi="Arial" w:cs="Arial"/>
          <w:bCs/>
          <w:color w:val="000000" w:themeColor="text1"/>
          <w:sz w:val="24"/>
          <w:szCs w:val="24"/>
        </w:rPr>
        <w:t>show</w:t>
      </w:r>
      <w:r w:rsidR="00244DCC" w:rsidRPr="00FA681C">
        <w:rPr>
          <w:rFonts w:ascii="Arial" w:hAnsi="Arial" w:cs="Arial"/>
          <w:bCs/>
          <w:color w:val="000000" w:themeColor="text1"/>
          <w:sz w:val="24"/>
          <w:szCs w:val="24"/>
        </w:rPr>
        <w:t xml:space="preserve"> </w:t>
      </w:r>
      <w:r w:rsidR="00A12D45" w:rsidRPr="00FA681C">
        <w:rPr>
          <w:rFonts w:ascii="Arial" w:hAnsi="Arial" w:cs="Arial"/>
          <w:bCs/>
          <w:color w:val="000000" w:themeColor="text1"/>
          <w:sz w:val="24"/>
          <w:szCs w:val="24"/>
        </w:rPr>
        <w:t>how</w:t>
      </w:r>
      <w:r w:rsidR="00244DCC" w:rsidRPr="00FA681C">
        <w:rPr>
          <w:rFonts w:ascii="Arial" w:hAnsi="Arial" w:cs="Arial"/>
          <w:bCs/>
          <w:color w:val="000000" w:themeColor="text1"/>
          <w:sz w:val="24"/>
          <w:szCs w:val="24"/>
        </w:rPr>
        <w:t xml:space="preserve"> </w:t>
      </w:r>
      <w:r w:rsidR="00A12D45" w:rsidRPr="00FA681C">
        <w:rPr>
          <w:rFonts w:ascii="Arial" w:hAnsi="Arial" w:cs="Arial"/>
          <w:bCs/>
          <w:color w:val="000000" w:themeColor="text1"/>
          <w:sz w:val="24"/>
          <w:szCs w:val="24"/>
        </w:rPr>
        <w:t>meritocracy</w:t>
      </w:r>
      <w:r w:rsidR="00244DCC" w:rsidRPr="00FA681C">
        <w:rPr>
          <w:rFonts w:ascii="Arial" w:hAnsi="Arial" w:cs="Arial"/>
          <w:bCs/>
          <w:color w:val="000000" w:themeColor="text1"/>
          <w:sz w:val="24"/>
          <w:szCs w:val="24"/>
        </w:rPr>
        <w:t xml:space="preserve"> can</w:t>
      </w:r>
      <w:r w:rsidR="00A12D45" w:rsidRPr="00FA681C">
        <w:rPr>
          <w:rFonts w:ascii="Arial" w:hAnsi="Arial" w:cs="Arial"/>
          <w:bCs/>
          <w:color w:val="000000" w:themeColor="text1"/>
          <w:sz w:val="24"/>
          <w:szCs w:val="24"/>
        </w:rPr>
        <w:t xml:space="preserve"> influences social</w:t>
      </w:r>
      <w:r w:rsidR="00CC78A0" w:rsidRPr="00FA681C">
        <w:rPr>
          <w:rFonts w:ascii="Arial" w:hAnsi="Arial" w:cs="Arial"/>
          <w:bCs/>
          <w:color w:val="000000" w:themeColor="text1"/>
          <w:sz w:val="24"/>
          <w:szCs w:val="24"/>
        </w:rPr>
        <w:t>-</w:t>
      </w:r>
      <w:r w:rsidR="00A12D45" w:rsidRPr="00FA681C">
        <w:rPr>
          <w:rFonts w:ascii="Arial" w:hAnsi="Arial" w:cs="Arial"/>
          <w:bCs/>
          <w:color w:val="000000" w:themeColor="text1"/>
          <w:sz w:val="24"/>
          <w:szCs w:val="24"/>
        </w:rPr>
        <w:t xml:space="preserve">mobility. </w:t>
      </w:r>
      <w:r w:rsidR="00990DCA" w:rsidRPr="00FA681C">
        <w:rPr>
          <w:rFonts w:ascii="Arial" w:hAnsi="Arial" w:cs="Arial"/>
          <w:bCs/>
          <w:color w:val="000000" w:themeColor="text1"/>
          <w:sz w:val="24"/>
          <w:szCs w:val="24"/>
        </w:rPr>
        <w:t xml:space="preserve"> </w:t>
      </w:r>
    </w:p>
    <w:p w14:paraId="6156C89C" w14:textId="6FE801A8" w:rsidR="00F8741A" w:rsidRPr="00FA681C" w:rsidRDefault="00B75A4B" w:rsidP="00FA30BB">
      <w:pPr>
        <w:spacing w:line="480" w:lineRule="auto"/>
        <w:jc w:val="both"/>
        <w:rPr>
          <w:rFonts w:ascii="Arial" w:hAnsi="Arial" w:cs="Arial"/>
          <w:bCs/>
          <w:strike/>
          <w:color w:val="000000" w:themeColor="text1"/>
          <w:sz w:val="28"/>
          <w:szCs w:val="28"/>
        </w:rPr>
      </w:pPr>
      <w:r w:rsidRPr="00FA681C">
        <w:rPr>
          <w:rFonts w:ascii="Arial" w:hAnsi="Arial" w:cs="Arial"/>
          <w:bCs/>
          <w:color w:val="000000" w:themeColor="text1"/>
          <w:sz w:val="24"/>
          <w:szCs w:val="24"/>
        </w:rPr>
        <w:t>Social reproduction of inequality is the transfer of inequality from one generation to another</w:t>
      </w:r>
      <w:sdt>
        <w:sdtPr>
          <w:rPr>
            <w:rFonts w:ascii="Arial" w:hAnsi="Arial" w:cs="Arial"/>
            <w:bCs/>
            <w:color w:val="000000" w:themeColor="text1"/>
            <w:sz w:val="24"/>
            <w:szCs w:val="24"/>
          </w:rPr>
          <w:id w:val="-921483214"/>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CITATION Kar67 \p 16 \l 2057 </w:instrText>
          </w:r>
          <w:r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(Marx, 1967, p. 16)</w:t>
          </w:r>
          <w:r w:rsidRPr="00FA681C">
            <w:rPr>
              <w:rFonts w:ascii="Arial" w:hAnsi="Arial" w:cs="Arial"/>
              <w:bCs/>
              <w:color w:val="000000" w:themeColor="text1"/>
              <w:sz w:val="24"/>
              <w:szCs w:val="24"/>
            </w:rPr>
            <w:fldChar w:fldCharType="end"/>
          </w:r>
        </w:sdtContent>
      </w:sdt>
      <w:r w:rsidR="00DF58E8" w:rsidRPr="00FA681C">
        <w:rPr>
          <w:rFonts w:ascii="Arial" w:hAnsi="Arial" w:cs="Arial"/>
          <w:bCs/>
          <w:color w:val="000000" w:themeColor="text1"/>
          <w:sz w:val="24"/>
          <w:szCs w:val="24"/>
        </w:rPr>
        <w:t xml:space="preserve">. </w:t>
      </w:r>
      <w:r w:rsidR="00A5573F" w:rsidRPr="00FA681C">
        <w:rPr>
          <w:rFonts w:ascii="Arial" w:hAnsi="Arial" w:cs="Arial"/>
          <w:bCs/>
          <w:color w:val="000000" w:themeColor="text1"/>
          <w:sz w:val="24"/>
          <w:szCs w:val="24"/>
        </w:rPr>
        <w:t xml:space="preserve"> </w:t>
      </w:r>
      <w:r w:rsidR="004F5953" w:rsidRPr="00FA681C">
        <w:rPr>
          <w:rFonts w:ascii="Arial" w:hAnsi="Arial" w:cs="Arial"/>
          <w:bCs/>
          <w:color w:val="000000" w:themeColor="text1"/>
          <w:sz w:val="24"/>
          <w:szCs w:val="24"/>
        </w:rPr>
        <w:t>One way that this is reproduced is through meritocracy</w:t>
      </w:r>
      <w:r w:rsidR="00910387" w:rsidRPr="00FA681C">
        <w:rPr>
          <w:rFonts w:ascii="Arial" w:hAnsi="Arial" w:cs="Arial"/>
          <w:bCs/>
          <w:color w:val="000000" w:themeColor="text1"/>
          <w:sz w:val="24"/>
          <w:szCs w:val="24"/>
        </w:rPr>
        <w:t xml:space="preserve">. </w:t>
      </w:r>
    </w:p>
    <w:p w14:paraId="3EDC5202" w14:textId="16437168" w:rsidR="004349A0" w:rsidRPr="00FA681C" w:rsidRDefault="00DF58E8" w:rsidP="00FA30BB">
      <w:pPr>
        <w:spacing w:line="480" w:lineRule="auto"/>
        <w:jc w:val="both"/>
        <w:rPr>
          <w:rFonts w:ascii="Arial" w:hAnsi="Arial" w:cs="Arial"/>
          <w:bCs/>
          <w:color w:val="000000" w:themeColor="text1"/>
          <w:sz w:val="24"/>
          <w:szCs w:val="24"/>
        </w:rPr>
      </w:pPr>
      <w:r w:rsidRPr="00FA681C">
        <w:rPr>
          <w:rFonts w:ascii="Arial" w:hAnsi="Arial" w:cs="Arial"/>
          <w:bCs/>
          <w:color w:val="000000" w:themeColor="text1"/>
          <w:sz w:val="24"/>
          <w:szCs w:val="24"/>
        </w:rPr>
        <w:t>Meritocracy is the belief that income and societal standing should be received based on merit</w:t>
      </w:r>
      <w:sdt>
        <w:sdtPr>
          <w:rPr>
            <w:rFonts w:ascii="Arial" w:hAnsi="Arial" w:cs="Arial"/>
            <w:bCs/>
            <w:color w:val="000000" w:themeColor="text1"/>
            <w:sz w:val="24"/>
            <w:szCs w:val="24"/>
          </w:rPr>
          <w:id w:val="-289829804"/>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CITATION Arr00 \p ix \l 2057 </w:instrText>
          </w:r>
          <w:r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(Arrow, et al., 2000, p. ix)</w:t>
          </w:r>
          <w:r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 xml:space="preserve">. </w:t>
      </w:r>
      <w:r w:rsidR="00FA30BB" w:rsidRPr="00FA681C">
        <w:rPr>
          <w:rFonts w:ascii="Arial" w:hAnsi="Arial" w:cs="Arial"/>
          <w:bCs/>
          <w:color w:val="000000" w:themeColor="text1"/>
          <w:sz w:val="24"/>
          <w:szCs w:val="24"/>
        </w:rPr>
        <w:t>That whatever your socio-economic background there should be enough opportunity that hard work will allow someone to improve their standing</w:t>
      </w:r>
      <w:sdt>
        <w:sdtPr>
          <w:rPr>
            <w:rFonts w:ascii="Arial" w:hAnsi="Arial" w:cs="Arial"/>
            <w:bCs/>
            <w:color w:val="000000" w:themeColor="text1"/>
            <w:sz w:val="24"/>
            <w:szCs w:val="24"/>
          </w:rPr>
          <w:id w:val="-1980301635"/>
          <w:citation/>
        </w:sdtPr>
        <w:sdtContent>
          <w:r w:rsidR="00FA30BB" w:rsidRPr="00FA681C">
            <w:rPr>
              <w:rFonts w:ascii="Arial" w:hAnsi="Arial" w:cs="Arial"/>
              <w:bCs/>
              <w:color w:val="000000" w:themeColor="text1"/>
              <w:sz w:val="24"/>
              <w:szCs w:val="24"/>
            </w:rPr>
            <w:fldChar w:fldCharType="begin"/>
          </w:r>
          <w:r w:rsidR="00FA30BB" w:rsidRPr="00FA681C">
            <w:rPr>
              <w:rFonts w:ascii="Arial" w:hAnsi="Arial" w:cs="Arial"/>
              <w:bCs/>
              <w:color w:val="000000" w:themeColor="text1"/>
              <w:sz w:val="24"/>
              <w:szCs w:val="24"/>
            </w:rPr>
            <w:instrText xml:space="preserve">CITATION JoL17 \p 16 \l 2057 </w:instrText>
          </w:r>
          <w:r w:rsidR="00FA30BB"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(Littler, 2017, p. 16)</w:t>
          </w:r>
          <w:r w:rsidR="00FA30BB" w:rsidRPr="00FA681C">
            <w:rPr>
              <w:rFonts w:ascii="Arial" w:hAnsi="Arial" w:cs="Arial"/>
              <w:bCs/>
              <w:color w:val="000000" w:themeColor="text1"/>
              <w:sz w:val="24"/>
              <w:szCs w:val="24"/>
            </w:rPr>
            <w:fldChar w:fldCharType="end"/>
          </w:r>
        </w:sdtContent>
      </w:sdt>
      <w:r w:rsidR="00FA30BB" w:rsidRPr="00FA681C">
        <w:rPr>
          <w:rFonts w:ascii="Arial" w:hAnsi="Arial" w:cs="Arial"/>
          <w:bCs/>
          <w:color w:val="000000" w:themeColor="text1"/>
          <w:sz w:val="24"/>
          <w:szCs w:val="24"/>
        </w:rPr>
        <w:t xml:space="preserve">. </w:t>
      </w:r>
      <w:r w:rsidR="00D62D27" w:rsidRPr="00FA681C">
        <w:rPr>
          <w:rFonts w:ascii="Arial" w:hAnsi="Arial" w:cs="Arial"/>
          <w:bCs/>
          <w:color w:val="000000" w:themeColor="text1"/>
          <w:sz w:val="24"/>
          <w:szCs w:val="24"/>
        </w:rPr>
        <w:t xml:space="preserve"> It has become this idea that people must compete to achieve</w:t>
      </w:r>
      <w:r w:rsidR="00D06816" w:rsidRPr="00FA681C">
        <w:rPr>
          <w:rFonts w:ascii="Arial" w:hAnsi="Arial" w:cs="Arial"/>
          <w:bCs/>
          <w:color w:val="000000" w:themeColor="text1"/>
          <w:sz w:val="24"/>
          <w:szCs w:val="24"/>
        </w:rPr>
        <w:t>,</w:t>
      </w:r>
      <w:r w:rsidR="00D62D27" w:rsidRPr="00FA681C">
        <w:rPr>
          <w:rFonts w:ascii="Arial" w:hAnsi="Arial" w:cs="Arial"/>
          <w:bCs/>
          <w:color w:val="000000" w:themeColor="text1"/>
          <w:sz w:val="24"/>
          <w:szCs w:val="24"/>
        </w:rPr>
        <w:t xml:space="preserve"> creating a society where entrepreneurial behaviour is normalised</w:t>
      </w:r>
      <w:r w:rsidR="00D7406B" w:rsidRPr="00FA681C">
        <w:rPr>
          <w:rFonts w:ascii="Arial" w:hAnsi="Arial" w:cs="Arial"/>
          <w:bCs/>
          <w:color w:val="000000" w:themeColor="text1"/>
          <w:sz w:val="24"/>
          <w:szCs w:val="24"/>
        </w:rPr>
        <w:t xml:space="preserve"> which makes tackling inequality harder</w:t>
      </w:r>
      <w:sdt>
        <w:sdtPr>
          <w:rPr>
            <w:rFonts w:ascii="Arial" w:hAnsi="Arial" w:cs="Arial"/>
            <w:bCs/>
            <w:color w:val="000000" w:themeColor="text1"/>
            <w:sz w:val="24"/>
            <w:szCs w:val="24"/>
          </w:rPr>
          <w:id w:val="-1022853620"/>
          <w:citation/>
        </w:sdtPr>
        <w:sdtContent>
          <w:r w:rsidR="00D62D27" w:rsidRPr="00FA681C">
            <w:rPr>
              <w:rFonts w:ascii="Arial" w:hAnsi="Arial" w:cs="Arial"/>
              <w:bCs/>
              <w:color w:val="000000" w:themeColor="text1"/>
              <w:sz w:val="24"/>
              <w:szCs w:val="24"/>
            </w:rPr>
            <w:fldChar w:fldCharType="begin"/>
          </w:r>
          <w:r w:rsidR="00D62D27" w:rsidRPr="00FA681C">
            <w:rPr>
              <w:rFonts w:ascii="Arial" w:hAnsi="Arial" w:cs="Arial"/>
              <w:bCs/>
              <w:color w:val="000000" w:themeColor="text1"/>
              <w:sz w:val="24"/>
              <w:szCs w:val="24"/>
            </w:rPr>
            <w:instrText xml:space="preserve">CITATION JoL17 \p 17 \l 2057 </w:instrText>
          </w:r>
          <w:r w:rsidR="00D62D27"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(Littler, 2017, p. 17)</w:t>
          </w:r>
          <w:r w:rsidR="00D62D27" w:rsidRPr="00FA681C">
            <w:rPr>
              <w:rFonts w:ascii="Arial" w:hAnsi="Arial" w:cs="Arial"/>
              <w:bCs/>
              <w:color w:val="000000" w:themeColor="text1"/>
              <w:sz w:val="24"/>
              <w:szCs w:val="24"/>
            </w:rPr>
            <w:fldChar w:fldCharType="end"/>
          </w:r>
        </w:sdtContent>
      </w:sdt>
      <w:r w:rsidR="00D62D27" w:rsidRPr="00FA681C">
        <w:rPr>
          <w:rFonts w:ascii="Arial" w:hAnsi="Arial" w:cs="Arial"/>
          <w:bCs/>
          <w:color w:val="000000" w:themeColor="text1"/>
          <w:sz w:val="24"/>
          <w:szCs w:val="24"/>
        </w:rPr>
        <w:t xml:space="preserve">. </w:t>
      </w:r>
      <w:r w:rsidR="003F6092" w:rsidRPr="00FA681C">
        <w:rPr>
          <w:rFonts w:ascii="Arial" w:hAnsi="Arial" w:cs="Arial"/>
          <w:bCs/>
          <w:color w:val="000000" w:themeColor="text1"/>
          <w:sz w:val="24"/>
          <w:szCs w:val="24"/>
        </w:rPr>
        <w:t xml:space="preserve"> </w:t>
      </w:r>
      <w:r w:rsidR="00757448" w:rsidRPr="00FA681C">
        <w:rPr>
          <w:rFonts w:ascii="Arial" w:hAnsi="Arial" w:cs="Arial"/>
          <w:bCs/>
          <w:color w:val="000000" w:themeColor="text1"/>
          <w:sz w:val="24"/>
          <w:szCs w:val="24"/>
        </w:rPr>
        <w:t>M</w:t>
      </w:r>
      <w:r w:rsidR="00253675" w:rsidRPr="00FA681C">
        <w:rPr>
          <w:rFonts w:ascii="Arial" w:hAnsi="Arial" w:cs="Arial"/>
          <w:bCs/>
          <w:color w:val="000000" w:themeColor="text1"/>
          <w:sz w:val="24"/>
          <w:szCs w:val="24"/>
        </w:rPr>
        <w:t>any politicians proclaim</w:t>
      </w:r>
      <w:r w:rsidR="00757448" w:rsidRPr="00FA681C">
        <w:rPr>
          <w:rFonts w:ascii="Arial" w:hAnsi="Arial" w:cs="Arial"/>
          <w:bCs/>
          <w:color w:val="000000" w:themeColor="text1"/>
          <w:sz w:val="24"/>
          <w:szCs w:val="24"/>
        </w:rPr>
        <w:t xml:space="preserve"> </w:t>
      </w:r>
      <w:r w:rsidR="00C66D37" w:rsidRPr="00FA681C">
        <w:rPr>
          <w:rFonts w:ascii="Arial" w:hAnsi="Arial" w:cs="Arial"/>
          <w:bCs/>
          <w:color w:val="000000" w:themeColor="text1"/>
          <w:sz w:val="24"/>
          <w:szCs w:val="24"/>
        </w:rPr>
        <w:t xml:space="preserve">meritocracy </w:t>
      </w:r>
      <w:r w:rsidR="00253675" w:rsidRPr="00FA681C">
        <w:rPr>
          <w:rFonts w:ascii="Arial" w:hAnsi="Arial" w:cs="Arial"/>
          <w:bCs/>
          <w:color w:val="000000" w:themeColor="text1"/>
          <w:sz w:val="24"/>
          <w:szCs w:val="24"/>
        </w:rPr>
        <w:t>to be important</w:t>
      </w:r>
      <w:r w:rsidR="00D62D27" w:rsidRPr="00FA681C">
        <w:rPr>
          <w:rFonts w:ascii="Arial" w:hAnsi="Arial" w:cs="Arial"/>
          <w:bCs/>
          <w:color w:val="000000" w:themeColor="text1"/>
          <w:sz w:val="24"/>
          <w:szCs w:val="24"/>
        </w:rPr>
        <w:t xml:space="preserve">, </w:t>
      </w:r>
      <w:sdt>
        <w:sdtPr>
          <w:rPr>
            <w:rFonts w:ascii="Arial" w:hAnsi="Arial" w:cs="Arial"/>
            <w:bCs/>
            <w:color w:val="000000" w:themeColor="text1"/>
            <w:sz w:val="24"/>
            <w:szCs w:val="24"/>
          </w:rPr>
          <w:id w:val="1154021755"/>
          <w:citation/>
        </w:sdtPr>
        <w:sdtContent>
          <w:r w:rsidR="00253675" w:rsidRPr="00FA681C">
            <w:rPr>
              <w:rFonts w:ascii="Arial" w:hAnsi="Arial" w:cs="Arial"/>
              <w:bCs/>
              <w:color w:val="000000" w:themeColor="text1"/>
              <w:sz w:val="24"/>
              <w:szCs w:val="24"/>
            </w:rPr>
            <w:fldChar w:fldCharType="begin"/>
          </w:r>
          <w:r w:rsidR="00412FC4" w:rsidRPr="00FA681C">
            <w:rPr>
              <w:rFonts w:ascii="Arial" w:hAnsi="Arial" w:cs="Arial"/>
              <w:bCs/>
              <w:color w:val="000000" w:themeColor="text1"/>
              <w:sz w:val="24"/>
              <w:szCs w:val="24"/>
            </w:rPr>
            <w:instrText xml:space="preserve">CITATION Geo17 \p 1 \m JoL17 \p 16 \l 2057 </w:instrText>
          </w:r>
          <w:r w:rsidR="00253675" w:rsidRPr="00FA681C">
            <w:rPr>
              <w:rFonts w:ascii="Arial" w:hAnsi="Arial" w:cs="Arial"/>
              <w:bCs/>
              <w:color w:val="000000" w:themeColor="text1"/>
              <w:sz w:val="24"/>
              <w:szCs w:val="24"/>
            </w:rPr>
            <w:fldChar w:fldCharType="separate"/>
          </w:r>
          <w:r w:rsidR="00107552" w:rsidRPr="00FA681C">
            <w:rPr>
              <w:rFonts w:ascii="Arial" w:hAnsi="Arial" w:cs="Arial"/>
              <w:noProof/>
              <w:color w:val="000000" w:themeColor="text1"/>
              <w:sz w:val="24"/>
              <w:szCs w:val="24"/>
            </w:rPr>
            <w:t>(Payne, 2017, p. 1; Littler, 2017, p. 16)</w:t>
          </w:r>
          <w:r w:rsidR="00253675" w:rsidRPr="00FA681C">
            <w:rPr>
              <w:rFonts w:ascii="Arial" w:hAnsi="Arial" w:cs="Arial"/>
              <w:bCs/>
              <w:color w:val="000000" w:themeColor="text1"/>
              <w:sz w:val="24"/>
              <w:szCs w:val="24"/>
            </w:rPr>
            <w:fldChar w:fldCharType="end"/>
          </w:r>
        </w:sdtContent>
      </w:sdt>
      <w:r w:rsidR="00412FC4" w:rsidRPr="00FA681C">
        <w:rPr>
          <w:rFonts w:ascii="Arial" w:hAnsi="Arial" w:cs="Arial"/>
          <w:bCs/>
          <w:color w:val="000000" w:themeColor="text1"/>
          <w:sz w:val="24"/>
          <w:szCs w:val="24"/>
        </w:rPr>
        <w:t xml:space="preserve">. </w:t>
      </w:r>
      <w:r w:rsidR="00367897" w:rsidRPr="00FA681C">
        <w:rPr>
          <w:rFonts w:ascii="Arial" w:hAnsi="Arial" w:cs="Arial"/>
          <w:bCs/>
          <w:color w:val="000000" w:themeColor="text1"/>
          <w:sz w:val="24"/>
          <w:szCs w:val="24"/>
        </w:rPr>
        <w:t>However,</w:t>
      </w:r>
      <w:r w:rsidR="003F6092" w:rsidRPr="00FA681C">
        <w:rPr>
          <w:rFonts w:ascii="Arial" w:hAnsi="Arial" w:cs="Arial"/>
          <w:bCs/>
          <w:color w:val="000000" w:themeColor="text1"/>
          <w:sz w:val="24"/>
          <w:szCs w:val="24"/>
        </w:rPr>
        <w:t xml:space="preserve"> there </w:t>
      </w:r>
      <w:r w:rsidR="00D7406B" w:rsidRPr="00FA681C">
        <w:rPr>
          <w:rFonts w:ascii="Arial" w:hAnsi="Arial" w:cs="Arial"/>
          <w:bCs/>
          <w:color w:val="000000" w:themeColor="text1"/>
          <w:sz w:val="24"/>
          <w:szCs w:val="24"/>
        </w:rPr>
        <w:t>are criticisms</w:t>
      </w:r>
      <w:r w:rsidR="003F6092" w:rsidRPr="00FA681C">
        <w:rPr>
          <w:rFonts w:ascii="Arial" w:hAnsi="Arial" w:cs="Arial"/>
          <w:bCs/>
          <w:color w:val="000000" w:themeColor="text1"/>
          <w:sz w:val="24"/>
          <w:szCs w:val="24"/>
        </w:rPr>
        <w:t xml:space="preserve"> of </w:t>
      </w:r>
      <w:r w:rsidR="00155D98" w:rsidRPr="00FA681C">
        <w:rPr>
          <w:rFonts w:ascii="Arial" w:hAnsi="Arial" w:cs="Arial"/>
          <w:bCs/>
          <w:color w:val="000000" w:themeColor="text1"/>
          <w:sz w:val="24"/>
          <w:szCs w:val="24"/>
        </w:rPr>
        <w:t xml:space="preserve">meritocracy, </w:t>
      </w:r>
      <w:r w:rsidR="00BE3826" w:rsidRPr="00FA681C">
        <w:rPr>
          <w:rFonts w:ascii="Arial" w:hAnsi="Arial" w:cs="Arial"/>
          <w:bCs/>
          <w:color w:val="000000" w:themeColor="text1"/>
          <w:sz w:val="24"/>
          <w:szCs w:val="24"/>
        </w:rPr>
        <w:t>these include the fact that</w:t>
      </w:r>
      <w:r w:rsidR="00074A46" w:rsidRPr="00FA681C">
        <w:rPr>
          <w:rFonts w:ascii="Arial" w:hAnsi="Arial" w:cs="Arial"/>
          <w:bCs/>
          <w:color w:val="000000" w:themeColor="text1"/>
          <w:sz w:val="24"/>
          <w:szCs w:val="24"/>
        </w:rPr>
        <w:t xml:space="preserve"> it</w:t>
      </w:r>
      <w:r w:rsidR="00BE3826" w:rsidRPr="00FA681C">
        <w:rPr>
          <w:rFonts w:ascii="Arial" w:hAnsi="Arial" w:cs="Arial"/>
          <w:bCs/>
          <w:color w:val="000000" w:themeColor="text1"/>
          <w:sz w:val="24"/>
          <w:szCs w:val="24"/>
        </w:rPr>
        <w:t xml:space="preserve"> rests on the idea of a level </w:t>
      </w:r>
      <w:r w:rsidR="00BE3826" w:rsidRPr="00FA681C">
        <w:rPr>
          <w:rFonts w:ascii="Arial" w:hAnsi="Arial" w:cs="Arial"/>
          <w:bCs/>
          <w:color w:val="000000" w:themeColor="text1"/>
          <w:sz w:val="24"/>
          <w:szCs w:val="24"/>
        </w:rPr>
        <w:lastRenderedPageBreak/>
        <w:t xml:space="preserve">playing field but pays no attention to other barriers </w:t>
      </w:r>
      <w:sdt>
        <w:sdtPr>
          <w:rPr>
            <w:rFonts w:ascii="Arial" w:hAnsi="Arial" w:cs="Arial"/>
            <w:bCs/>
            <w:color w:val="000000" w:themeColor="text1"/>
            <w:sz w:val="24"/>
            <w:szCs w:val="24"/>
          </w:rPr>
          <w:id w:val="-298614486"/>
          <w:citation/>
        </w:sdtPr>
        <w:sdtContent>
          <w:r w:rsidR="00BE3826" w:rsidRPr="00FA681C">
            <w:rPr>
              <w:rFonts w:ascii="Arial" w:hAnsi="Arial" w:cs="Arial"/>
              <w:bCs/>
              <w:color w:val="000000" w:themeColor="text1"/>
              <w:sz w:val="24"/>
              <w:szCs w:val="24"/>
            </w:rPr>
            <w:fldChar w:fldCharType="begin"/>
          </w:r>
          <w:r w:rsidR="00BE3826" w:rsidRPr="00FA681C">
            <w:rPr>
              <w:rFonts w:ascii="Arial" w:hAnsi="Arial" w:cs="Arial"/>
              <w:bCs/>
              <w:color w:val="000000" w:themeColor="text1"/>
              <w:sz w:val="24"/>
              <w:szCs w:val="24"/>
            </w:rPr>
            <w:instrText xml:space="preserve">CITATION JoL17 \p 16 \l 2057 </w:instrText>
          </w:r>
          <w:r w:rsidR="00BE3826" w:rsidRPr="00FA681C">
            <w:rPr>
              <w:rFonts w:ascii="Arial" w:hAnsi="Arial" w:cs="Arial"/>
              <w:bCs/>
              <w:color w:val="000000" w:themeColor="text1"/>
              <w:sz w:val="24"/>
              <w:szCs w:val="24"/>
            </w:rPr>
            <w:fldChar w:fldCharType="separate"/>
          </w:r>
          <w:r w:rsidR="00107552" w:rsidRPr="00FA681C">
            <w:rPr>
              <w:rFonts w:ascii="Arial" w:hAnsi="Arial" w:cs="Arial"/>
              <w:noProof/>
              <w:color w:val="000000" w:themeColor="text1"/>
              <w:sz w:val="24"/>
              <w:szCs w:val="24"/>
            </w:rPr>
            <w:t>(Littler, 2017, p. 16)</w:t>
          </w:r>
          <w:r w:rsidR="00BE3826" w:rsidRPr="00FA681C">
            <w:rPr>
              <w:rFonts w:ascii="Arial" w:hAnsi="Arial" w:cs="Arial"/>
              <w:bCs/>
              <w:color w:val="000000" w:themeColor="text1"/>
              <w:sz w:val="24"/>
              <w:szCs w:val="24"/>
            </w:rPr>
            <w:fldChar w:fldCharType="end"/>
          </w:r>
        </w:sdtContent>
      </w:sdt>
      <w:r w:rsidR="0034358C" w:rsidRPr="00FA681C">
        <w:rPr>
          <w:rFonts w:ascii="Arial" w:hAnsi="Arial" w:cs="Arial"/>
          <w:bCs/>
          <w:color w:val="000000" w:themeColor="text1"/>
          <w:sz w:val="24"/>
          <w:szCs w:val="24"/>
        </w:rPr>
        <w:t>. It functions as an ideological myth that obscures social inequalities</w:t>
      </w:r>
      <w:r w:rsidR="003324AA" w:rsidRPr="00FA681C">
        <w:rPr>
          <w:rFonts w:ascii="Arial" w:hAnsi="Arial" w:cs="Arial"/>
          <w:bCs/>
          <w:color w:val="000000" w:themeColor="text1"/>
          <w:sz w:val="24"/>
          <w:szCs w:val="24"/>
        </w:rPr>
        <w:t xml:space="preserve"> </w:t>
      </w:r>
      <w:r w:rsidR="00367897" w:rsidRPr="00FA681C">
        <w:rPr>
          <w:rFonts w:ascii="Arial" w:hAnsi="Arial" w:cs="Arial"/>
          <w:bCs/>
          <w:color w:val="000000" w:themeColor="text1"/>
          <w:sz w:val="24"/>
          <w:szCs w:val="24"/>
        </w:rPr>
        <w:t>and effort</w:t>
      </w:r>
      <w:r w:rsidR="0034358C" w:rsidRPr="00FA681C">
        <w:rPr>
          <w:rFonts w:ascii="Arial" w:hAnsi="Arial" w:cs="Arial"/>
          <w:bCs/>
          <w:color w:val="000000" w:themeColor="text1"/>
          <w:sz w:val="24"/>
          <w:szCs w:val="24"/>
        </w:rPr>
        <w:t xml:space="preserve"> is overvalued. </w:t>
      </w:r>
      <w:r w:rsidR="003324AA" w:rsidRPr="00FA681C">
        <w:rPr>
          <w:rFonts w:ascii="Arial" w:hAnsi="Arial" w:cs="Arial"/>
          <w:bCs/>
          <w:color w:val="000000" w:themeColor="text1"/>
          <w:sz w:val="24"/>
          <w:szCs w:val="24"/>
        </w:rPr>
        <w:t xml:space="preserve">Which allow for the justification of </w:t>
      </w:r>
      <w:r w:rsidR="0034358C" w:rsidRPr="00FA681C">
        <w:rPr>
          <w:rFonts w:ascii="Arial" w:hAnsi="Arial" w:cs="Arial"/>
          <w:bCs/>
          <w:color w:val="000000" w:themeColor="text1"/>
          <w:sz w:val="24"/>
          <w:szCs w:val="24"/>
        </w:rPr>
        <w:t xml:space="preserve">structural injustice </w:t>
      </w:r>
      <w:sdt>
        <w:sdtPr>
          <w:rPr>
            <w:rFonts w:ascii="Arial" w:hAnsi="Arial" w:cs="Arial"/>
            <w:bCs/>
            <w:color w:val="000000" w:themeColor="text1"/>
            <w:sz w:val="24"/>
            <w:szCs w:val="24"/>
          </w:rPr>
          <w:id w:val="1778597578"/>
          <w:citation/>
        </w:sdtPr>
        <w:sdtContent>
          <w:r w:rsidR="0034358C" w:rsidRPr="00FA681C">
            <w:rPr>
              <w:rFonts w:ascii="Arial" w:hAnsi="Arial" w:cs="Arial"/>
              <w:bCs/>
              <w:color w:val="000000" w:themeColor="text1"/>
              <w:sz w:val="24"/>
              <w:szCs w:val="24"/>
            </w:rPr>
            <w:fldChar w:fldCharType="begin"/>
          </w:r>
          <w:r w:rsidR="0034358C" w:rsidRPr="00FA681C">
            <w:rPr>
              <w:rFonts w:ascii="Arial" w:hAnsi="Arial" w:cs="Arial"/>
              <w:bCs/>
              <w:color w:val="000000" w:themeColor="text1"/>
              <w:sz w:val="24"/>
              <w:szCs w:val="24"/>
            </w:rPr>
            <w:instrText xml:space="preserve">CITATION JoL17 \p 22-23 \l 2057 </w:instrText>
          </w:r>
          <w:r w:rsidR="0034358C" w:rsidRPr="00FA681C">
            <w:rPr>
              <w:rFonts w:ascii="Arial" w:hAnsi="Arial" w:cs="Arial"/>
              <w:bCs/>
              <w:color w:val="000000" w:themeColor="text1"/>
              <w:sz w:val="24"/>
              <w:szCs w:val="24"/>
            </w:rPr>
            <w:fldChar w:fldCharType="separate"/>
          </w:r>
          <w:r w:rsidR="00107552" w:rsidRPr="00FA681C">
            <w:rPr>
              <w:rFonts w:ascii="Arial" w:hAnsi="Arial" w:cs="Arial"/>
              <w:noProof/>
              <w:color w:val="000000" w:themeColor="text1"/>
              <w:sz w:val="24"/>
              <w:szCs w:val="24"/>
            </w:rPr>
            <w:t>(Littler, 2017, pp. 22-23)</w:t>
          </w:r>
          <w:r w:rsidR="0034358C" w:rsidRPr="00FA681C">
            <w:rPr>
              <w:rFonts w:ascii="Arial" w:hAnsi="Arial" w:cs="Arial"/>
              <w:bCs/>
              <w:color w:val="000000" w:themeColor="text1"/>
              <w:sz w:val="24"/>
              <w:szCs w:val="24"/>
            </w:rPr>
            <w:fldChar w:fldCharType="end"/>
          </w:r>
        </w:sdtContent>
      </w:sdt>
      <w:r w:rsidR="0034358C" w:rsidRPr="00FA681C">
        <w:rPr>
          <w:rFonts w:ascii="Arial" w:hAnsi="Arial" w:cs="Arial"/>
          <w:bCs/>
          <w:color w:val="000000" w:themeColor="text1"/>
          <w:sz w:val="24"/>
          <w:szCs w:val="24"/>
        </w:rPr>
        <w:t>.</w:t>
      </w:r>
      <w:r w:rsidR="003324AA" w:rsidRPr="00FA681C">
        <w:rPr>
          <w:rFonts w:ascii="Arial" w:hAnsi="Arial" w:cs="Arial"/>
          <w:bCs/>
          <w:color w:val="000000" w:themeColor="text1"/>
          <w:sz w:val="24"/>
          <w:szCs w:val="24"/>
        </w:rPr>
        <w:t xml:space="preserve"> There are more hard workers than there are opportunities to take advantage of</w:t>
      </w:r>
      <w:sdt>
        <w:sdtPr>
          <w:rPr>
            <w:rFonts w:ascii="Arial" w:hAnsi="Arial" w:cs="Arial"/>
            <w:bCs/>
            <w:color w:val="000000" w:themeColor="text1"/>
            <w:sz w:val="24"/>
            <w:szCs w:val="24"/>
          </w:rPr>
          <w:id w:val="-1531027760"/>
          <w:citation/>
        </w:sdtPr>
        <w:sdtContent>
          <w:r w:rsidR="003324AA" w:rsidRPr="00FA681C">
            <w:rPr>
              <w:rFonts w:ascii="Arial" w:hAnsi="Arial" w:cs="Arial"/>
              <w:bCs/>
              <w:color w:val="000000" w:themeColor="text1"/>
              <w:sz w:val="24"/>
              <w:szCs w:val="24"/>
            </w:rPr>
            <w:fldChar w:fldCharType="begin"/>
          </w:r>
          <w:r w:rsidR="003324AA" w:rsidRPr="00FA681C">
            <w:rPr>
              <w:rFonts w:ascii="Arial" w:hAnsi="Arial" w:cs="Arial"/>
              <w:bCs/>
              <w:color w:val="000000" w:themeColor="text1"/>
              <w:sz w:val="24"/>
              <w:szCs w:val="24"/>
            </w:rPr>
            <w:instrText xml:space="preserve">CITATION McN13 \p 16 \l 2057 </w:instrText>
          </w:r>
          <w:r w:rsidR="003324AA"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(McNamee &amp; Jr. Miller, 2013, p. 16)</w:t>
          </w:r>
          <w:r w:rsidR="003324AA" w:rsidRPr="00FA681C">
            <w:rPr>
              <w:rFonts w:ascii="Arial" w:hAnsi="Arial" w:cs="Arial"/>
              <w:bCs/>
              <w:color w:val="000000" w:themeColor="text1"/>
              <w:sz w:val="24"/>
              <w:szCs w:val="24"/>
            </w:rPr>
            <w:fldChar w:fldCharType="end"/>
          </w:r>
        </w:sdtContent>
      </w:sdt>
      <w:r w:rsidR="00367897" w:rsidRPr="00FA681C">
        <w:rPr>
          <w:rFonts w:ascii="Arial" w:hAnsi="Arial" w:cs="Arial"/>
          <w:bCs/>
          <w:color w:val="000000" w:themeColor="text1"/>
          <w:sz w:val="24"/>
          <w:szCs w:val="24"/>
        </w:rPr>
        <w:t>..</w:t>
      </w:r>
      <w:r w:rsidR="00BE0065" w:rsidRPr="00FA681C">
        <w:rPr>
          <w:rFonts w:ascii="Arial" w:hAnsi="Arial" w:cs="Arial"/>
          <w:bCs/>
          <w:color w:val="000000" w:themeColor="text1"/>
          <w:sz w:val="24"/>
          <w:szCs w:val="24"/>
        </w:rPr>
        <w:t xml:space="preserve"> </w:t>
      </w:r>
      <w:r w:rsidR="00253675" w:rsidRPr="00FA681C">
        <w:rPr>
          <w:rFonts w:ascii="Arial" w:hAnsi="Arial" w:cs="Arial"/>
          <w:bCs/>
          <w:color w:val="000000" w:themeColor="text1"/>
          <w:sz w:val="24"/>
          <w:szCs w:val="24"/>
        </w:rPr>
        <w:t>Many people believe it is how society</w:t>
      </w:r>
      <w:r w:rsidR="00461F09" w:rsidRPr="00FA681C">
        <w:rPr>
          <w:rFonts w:ascii="Arial" w:hAnsi="Arial" w:cs="Arial"/>
          <w:bCs/>
          <w:color w:val="000000" w:themeColor="text1"/>
          <w:sz w:val="24"/>
          <w:szCs w:val="24"/>
        </w:rPr>
        <w:t xml:space="preserve"> </w:t>
      </w:r>
      <w:r w:rsidR="00253675" w:rsidRPr="00FA681C">
        <w:rPr>
          <w:rFonts w:ascii="Arial" w:hAnsi="Arial" w:cs="Arial"/>
          <w:bCs/>
          <w:color w:val="000000" w:themeColor="text1"/>
          <w:sz w:val="24"/>
          <w:szCs w:val="24"/>
        </w:rPr>
        <w:t xml:space="preserve">works and how it should </w:t>
      </w:r>
      <w:r w:rsidR="00D62D27" w:rsidRPr="00FA681C">
        <w:rPr>
          <w:rFonts w:ascii="Arial" w:hAnsi="Arial" w:cs="Arial"/>
          <w:bCs/>
          <w:color w:val="000000" w:themeColor="text1"/>
          <w:sz w:val="24"/>
          <w:szCs w:val="24"/>
        </w:rPr>
        <w:t>work</w:t>
      </w:r>
      <w:sdt>
        <w:sdtPr>
          <w:rPr>
            <w:rFonts w:ascii="Arial" w:hAnsi="Arial" w:cs="Arial"/>
            <w:bCs/>
            <w:color w:val="000000" w:themeColor="text1"/>
            <w:sz w:val="24"/>
            <w:szCs w:val="24"/>
          </w:rPr>
          <w:id w:val="1389924438"/>
          <w:citation/>
        </w:sdtPr>
        <w:sdtContent>
          <w:r w:rsidR="00E75F18" w:rsidRPr="00FA681C">
            <w:rPr>
              <w:rFonts w:ascii="Arial" w:hAnsi="Arial" w:cs="Arial"/>
              <w:bCs/>
              <w:color w:val="000000" w:themeColor="text1"/>
              <w:sz w:val="24"/>
              <w:szCs w:val="24"/>
            </w:rPr>
            <w:fldChar w:fldCharType="begin"/>
          </w:r>
          <w:r w:rsidR="00047D2C" w:rsidRPr="00FA681C">
            <w:rPr>
              <w:rFonts w:ascii="Arial" w:hAnsi="Arial" w:cs="Arial"/>
              <w:bCs/>
              <w:color w:val="000000" w:themeColor="text1"/>
              <w:sz w:val="24"/>
              <w:szCs w:val="24"/>
            </w:rPr>
            <w:instrText xml:space="preserve">CITATION Cas10 \p 543 \l 2057 </w:instrText>
          </w:r>
          <w:r w:rsidR="00E75F18"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(Castilla &amp; Benard, 2010, p. 543)</w:t>
          </w:r>
          <w:r w:rsidR="00E75F18" w:rsidRPr="00FA681C">
            <w:rPr>
              <w:rFonts w:ascii="Arial" w:hAnsi="Arial" w:cs="Arial"/>
              <w:bCs/>
              <w:color w:val="000000" w:themeColor="text1"/>
              <w:sz w:val="24"/>
              <w:szCs w:val="24"/>
            </w:rPr>
            <w:fldChar w:fldCharType="end"/>
          </w:r>
        </w:sdtContent>
      </w:sdt>
      <w:r w:rsidR="00367897" w:rsidRPr="00FA681C">
        <w:rPr>
          <w:rFonts w:ascii="Arial" w:hAnsi="Arial" w:cs="Arial"/>
          <w:bCs/>
          <w:color w:val="000000" w:themeColor="text1"/>
          <w:sz w:val="24"/>
          <w:szCs w:val="24"/>
        </w:rPr>
        <w:t xml:space="preserve">, whist these weaknesses are ignored. </w:t>
      </w:r>
    </w:p>
    <w:p w14:paraId="3558978A" w14:textId="25105CD4" w:rsidR="00996C8F" w:rsidRPr="00FA681C" w:rsidRDefault="004349A0" w:rsidP="00FA30BB">
      <w:pPr>
        <w:spacing w:line="480" w:lineRule="auto"/>
        <w:jc w:val="both"/>
        <w:rPr>
          <w:rFonts w:ascii="Arial" w:hAnsi="Arial" w:cs="Arial"/>
          <w:bCs/>
          <w:color w:val="000000" w:themeColor="text1"/>
          <w:sz w:val="24"/>
          <w:szCs w:val="24"/>
        </w:rPr>
      </w:pPr>
      <w:r w:rsidRPr="00FA681C">
        <w:rPr>
          <w:rFonts w:ascii="Arial" w:hAnsi="Arial" w:cs="Arial"/>
          <w:bCs/>
          <w:color w:val="000000" w:themeColor="text1"/>
          <w:sz w:val="24"/>
          <w:szCs w:val="24"/>
        </w:rPr>
        <w:t>For many people the aspiration of moving ‘up in society’ is strong and often represented in the media as a</w:t>
      </w:r>
      <w:r w:rsidR="00C21CC0" w:rsidRPr="00FA681C">
        <w:rPr>
          <w:rFonts w:ascii="Arial" w:hAnsi="Arial" w:cs="Arial"/>
          <w:bCs/>
          <w:color w:val="000000" w:themeColor="text1"/>
          <w:sz w:val="24"/>
          <w:szCs w:val="24"/>
        </w:rPr>
        <w:t xml:space="preserve">n </w:t>
      </w:r>
      <w:r w:rsidRPr="00FA681C">
        <w:rPr>
          <w:rFonts w:ascii="Arial" w:hAnsi="Arial" w:cs="Arial"/>
          <w:bCs/>
          <w:color w:val="000000" w:themeColor="text1"/>
          <w:sz w:val="24"/>
          <w:szCs w:val="24"/>
        </w:rPr>
        <w:t>aspiration</w:t>
      </w:r>
      <w:r w:rsidR="00E34EF1" w:rsidRPr="00FA681C">
        <w:rPr>
          <w:rFonts w:ascii="Arial" w:hAnsi="Arial" w:cs="Arial"/>
          <w:bCs/>
          <w:color w:val="000000" w:themeColor="text1"/>
          <w:sz w:val="24"/>
          <w:szCs w:val="24"/>
        </w:rPr>
        <w:t>, with the idea of meritocracy</w:t>
      </w:r>
      <w:r w:rsidR="00F31A2E" w:rsidRPr="00FA681C">
        <w:rPr>
          <w:rFonts w:ascii="Arial" w:hAnsi="Arial" w:cs="Arial"/>
          <w:bCs/>
          <w:color w:val="000000" w:themeColor="text1"/>
          <w:sz w:val="24"/>
          <w:szCs w:val="24"/>
        </w:rPr>
        <w:t xml:space="preserve"> replacing the British class system</w:t>
      </w:r>
      <w:sdt>
        <w:sdtPr>
          <w:rPr>
            <w:rFonts w:ascii="Arial" w:hAnsi="Arial" w:cs="Arial"/>
            <w:bCs/>
            <w:color w:val="000000" w:themeColor="text1"/>
            <w:sz w:val="24"/>
            <w:szCs w:val="24"/>
          </w:rPr>
          <w:id w:val="1353002522"/>
          <w:citation/>
        </w:sdtPr>
        <w:sdtContent>
          <w:r w:rsidR="00AB6F8D" w:rsidRPr="00FA681C">
            <w:rPr>
              <w:rFonts w:ascii="Arial" w:hAnsi="Arial" w:cs="Arial"/>
              <w:bCs/>
              <w:color w:val="000000" w:themeColor="text1"/>
              <w:sz w:val="24"/>
              <w:szCs w:val="24"/>
            </w:rPr>
            <w:fldChar w:fldCharType="begin"/>
          </w:r>
          <w:r w:rsidR="00A63BF3" w:rsidRPr="00FA681C">
            <w:rPr>
              <w:rFonts w:ascii="Arial" w:hAnsi="Arial" w:cs="Arial"/>
              <w:bCs/>
              <w:color w:val="000000" w:themeColor="text1"/>
              <w:sz w:val="24"/>
              <w:szCs w:val="24"/>
            </w:rPr>
            <w:instrText xml:space="preserve">CITATION Tre \m Bur22 \p 911 \l 2057 </w:instrText>
          </w:r>
          <w:r w:rsidR="00AB6F8D"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(Noble, n.d.; Burgess, et al., 2022, p. 911)</w:t>
          </w:r>
          <w:r w:rsidR="00AB6F8D" w:rsidRPr="00FA681C">
            <w:rPr>
              <w:rFonts w:ascii="Arial" w:hAnsi="Arial" w:cs="Arial"/>
              <w:bCs/>
              <w:color w:val="000000" w:themeColor="text1"/>
              <w:sz w:val="24"/>
              <w:szCs w:val="24"/>
            </w:rPr>
            <w:fldChar w:fldCharType="end"/>
          </w:r>
        </w:sdtContent>
      </w:sdt>
      <w:r w:rsidR="00AB6F8D" w:rsidRPr="00FA681C">
        <w:rPr>
          <w:rFonts w:ascii="Arial" w:hAnsi="Arial" w:cs="Arial"/>
          <w:bCs/>
          <w:color w:val="000000" w:themeColor="text1"/>
          <w:sz w:val="24"/>
          <w:szCs w:val="24"/>
        </w:rPr>
        <w:t xml:space="preserve">. </w:t>
      </w:r>
      <w:r w:rsidR="00CC78A0" w:rsidRPr="00FA681C">
        <w:rPr>
          <w:rFonts w:ascii="Arial" w:hAnsi="Arial" w:cs="Arial"/>
          <w:bCs/>
          <w:color w:val="000000" w:themeColor="text1"/>
          <w:sz w:val="24"/>
          <w:szCs w:val="24"/>
        </w:rPr>
        <w:t>Social mobility</w:t>
      </w:r>
      <w:r w:rsidR="00BD714B" w:rsidRPr="00FA681C">
        <w:rPr>
          <w:rFonts w:ascii="Arial" w:hAnsi="Arial" w:cs="Arial"/>
          <w:bCs/>
          <w:color w:val="000000" w:themeColor="text1"/>
          <w:sz w:val="24"/>
          <w:szCs w:val="24"/>
        </w:rPr>
        <w:t xml:space="preserve"> is how easy it for a person to improve the socio-economic standing, in many countries it is viewed to be achievable through meritocracy.</w:t>
      </w:r>
      <w:r w:rsidR="00B8302A" w:rsidRPr="00FA681C">
        <w:rPr>
          <w:rFonts w:ascii="Arial" w:hAnsi="Arial" w:cs="Arial"/>
          <w:bCs/>
          <w:color w:val="000000" w:themeColor="text1"/>
          <w:sz w:val="24"/>
          <w:szCs w:val="24"/>
        </w:rPr>
        <w:t xml:space="preserve"> </w:t>
      </w:r>
      <w:r w:rsidR="001D6270" w:rsidRPr="00FA681C">
        <w:rPr>
          <w:rFonts w:ascii="Arial" w:hAnsi="Arial" w:cs="Arial"/>
          <w:bCs/>
          <w:color w:val="000000" w:themeColor="text1"/>
          <w:sz w:val="24"/>
          <w:szCs w:val="24"/>
        </w:rPr>
        <w:t xml:space="preserve">The UK </w:t>
      </w:r>
      <w:r w:rsidR="0012457B" w:rsidRPr="00FA681C">
        <w:rPr>
          <w:rFonts w:ascii="Arial" w:hAnsi="Arial" w:cs="Arial"/>
          <w:bCs/>
          <w:color w:val="000000" w:themeColor="text1"/>
          <w:sz w:val="24"/>
          <w:szCs w:val="24"/>
        </w:rPr>
        <w:t>h</w:t>
      </w:r>
      <w:r w:rsidR="001D6270" w:rsidRPr="00FA681C">
        <w:rPr>
          <w:rFonts w:ascii="Arial" w:hAnsi="Arial" w:cs="Arial"/>
          <w:bCs/>
          <w:color w:val="000000" w:themeColor="text1"/>
          <w:sz w:val="24"/>
          <w:szCs w:val="24"/>
        </w:rPr>
        <w:t xml:space="preserve">as a strong sense of </w:t>
      </w:r>
      <w:r w:rsidR="0012457B" w:rsidRPr="00FA681C">
        <w:rPr>
          <w:rFonts w:ascii="Arial" w:hAnsi="Arial" w:cs="Arial"/>
          <w:bCs/>
          <w:color w:val="000000" w:themeColor="text1"/>
          <w:sz w:val="24"/>
          <w:szCs w:val="24"/>
        </w:rPr>
        <w:t>individualism,</w:t>
      </w:r>
      <w:r w:rsidR="001D6270" w:rsidRPr="00FA681C">
        <w:rPr>
          <w:rFonts w:ascii="Arial" w:hAnsi="Arial" w:cs="Arial"/>
          <w:bCs/>
          <w:color w:val="000000" w:themeColor="text1"/>
          <w:sz w:val="24"/>
          <w:szCs w:val="24"/>
        </w:rPr>
        <w:t xml:space="preserve"> so people feel that they have control, </w:t>
      </w:r>
      <w:r w:rsidR="00AB6F8D" w:rsidRPr="00FA681C">
        <w:rPr>
          <w:rFonts w:ascii="Arial" w:hAnsi="Arial" w:cs="Arial"/>
          <w:bCs/>
          <w:color w:val="000000" w:themeColor="text1"/>
          <w:sz w:val="24"/>
          <w:szCs w:val="24"/>
        </w:rPr>
        <w:t>but social</w:t>
      </w:r>
      <w:r w:rsidR="005F2B17" w:rsidRPr="00FA681C">
        <w:rPr>
          <w:rFonts w:ascii="Arial" w:hAnsi="Arial" w:cs="Arial"/>
          <w:bCs/>
          <w:color w:val="000000" w:themeColor="text1"/>
          <w:sz w:val="24"/>
          <w:szCs w:val="24"/>
        </w:rPr>
        <w:t xml:space="preserve"> mobility is part of the social system rather than something that happens to an </w:t>
      </w:r>
      <w:r w:rsidR="00AB6F8D" w:rsidRPr="00FA681C">
        <w:rPr>
          <w:rFonts w:ascii="Arial" w:hAnsi="Arial" w:cs="Arial"/>
          <w:bCs/>
          <w:color w:val="000000" w:themeColor="text1"/>
          <w:sz w:val="24"/>
          <w:szCs w:val="24"/>
        </w:rPr>
        <w:t>individual</w:t>
      </w:r>
      <w:sdt>
        <w:sdtPr>
          <w:rPr>
            <w:rFonts w:ascii="Arial" w:hAnsi="Arial" w:cs="Arial"/>
            <w:bCs/>
            <w:color w:val="000000" w:themeColor="text1"/>
            <w:sz w:val="24"/>
            <w:szCs w:val="24"/>
          </w:rPr>
          <w:id w:val="1214547987"/>
          <w:citation/>
        </w:sdtPr>
        <w:sdtContent>
          <w:r w:rsidR="00AB6F8D" w:rsidRPr="00FA681C">
            <w:rPr>
              <w:rFonts w:ascii="Arial" w:hAnsi="Arial" w:cs="Arial"/>
              <w:bCs/>
              <w:color w:val="000000" w:themeColor="text1"/>
              <w:sz w:val="24"/>
              <w:szCs w:val="24"/>
            </w:rPr>
            <w:fldChar w:fldCharType="begin"/>
          </w:r>
          <w:r w:rsidR="00AB6F8D" w:rsidRPr="00FA681C">
            <w:rPr>
              <w:rFonts w:ascii="Arial" w:hAnsi="Arial" w:cs="Arial"/>
              <w:bCs/>
              <w:color w:val="000000" w:themeColor="text1"/>
              <w:sz w:val="24"/>
              <w:szCs w:val="24"/>
            </w:rPr>
            <w:instrText xml:space="preserve"> CITATION Tre \l 2057 </w:instrText>
          </w:r>
          <w:r w:rsidR="00E7009D" w:rsidRPr="00FA681C">
            <w:rPr>
              <w:rFonts w:ascii="Arial" w:hAnsi="Arial" w:cs="Arial"/>
              <w:bCs/>
              <w:color w:val="000000" w:themeColor="text1"/>
              <w:sz w:val="24"/>
              <w:szCs w:val="24"/>
            </w:rPr>
            <w:instrText xml:space="preserve"> \m Jon17</w:instrText>
          </w:r>
          <w:r w:rsidR="00AB6F8D"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(Noble, n.d.; Stone, 2017)</w:t>
          </w:r>
          <w:r w:rsidR="00AB6F8D" w:rsidRPr="00FA681C">
            <w:rPr>
              <w:rFonts w:ascii="Arial" w:hAnsi="Arial" w:cs="Arial"/>
              <w:bCs/>
              <w:color w:val="000000" w:themeColor="text1"/>
              <w:sz w:val="24"/>
              <w:szCs w:val="24"/>
            </w:rPr>
            <w:fldChar w:fldCharType="end"/>
          </w:r>
        </w:sdtContent>
      </w:sdt>
      <w:r w:rsidR="00E7009D" w:rsidRPr="00FA681C">
        <w:rPr>
          <w:rFonts w:ascii="Arial" w:hAnsi="Arial" w:cs="Arial"/>
          <w:bCs/>
          <w:color w:val="000000" w:themeColor="text1"/>
          <w:sz w:val="24"/>
          <w:szCs w:val="24"/>
        </w:rPr>
        <w:t xml:space="preserve">. </w:t>
      </w:r>
    </w:p>
    <w:p w14:paraId="59A4969D" w14:textId="5B42351D" w:rsidR="0056417A" w:rsidRPr="00FA681C" w:rsidRDefault="00DE4F91" w:rsidP="00082F31">
      <w:pPr>
        <w:spacing w:line="480" w:lineRule="auto"/>
        <w:jc w:val="both"/>
        <w:rPr>
          <w:rFonts w:ascii="Arial" w:hAnsi="Arial" w:cs="Arial"/>
          <w:bCs/>
          <w:color w:val="000000" w:themeColor="text1"/>
          <w:sz w:val="24"/>
          <w:szCs w:val="24"/>
        </w:rPr>
      </w:pPr>
      <w:r w:rsidRPr="00FA681C">
        <w:rPr>
          <w:rFonts w:ascii="Arial" w:hAnsi="Arial" w:cs="Arial"/>
          <w:bCs/>
          <w:color w:val="000000" w:themeColor="text1"/>
          <w:sz w:val="24"/>
          <w:szCs w:val="24"/>
        </w:rPr>
        <w:t>There are two forms of social mobility</w:t>
      </w:r>
      <w:r w:rsidR="00996C8F" w:rsidRPr="00FA681C">
        <w:rPr>
          <w:rFonts w:ascii="Arial" w:hAnsi="Arial" w:cs="Arial"/>
          <w:bCs/>
          <w:color w:val="000000" w:themeColor="text1"/>
          <w:sz w:val="24"/>
          <w:szCs w:val="24"/>
        </w:rPr>
        <w:t>. Intergenerational</w:t>
      </w:r>
      <w:r w:rsidR="00D81D05" w:rsidRPr="00FA681C">
        <w:rPr>
          <w:rFonts w:ascii="Arial" w:hAnsi="Arial" w:cs="Arial"/>
          <w:bCs/>
          <w:color w:val="000000" w:themeColor="text1"/>
          <w:sz w:val="24"/>
          <w:szCs w:val="24"/>
        </w:rPr>
        <w:t xml:space="preserve">, which </w:t>
      </w:r>
      <w:r w:rsidR="00735859" w:rsidRPr="00FA681C">
        <w:rPr>
          <w:rFonts w:ascii="Arial" w:hAnsi="Arial" w:cs="Arial"/>
          <w:bCs/>
          <w:color w:val="000000" w:themeColor="text1"/>
          <w:sz w:val="24"/>
          <w:szCs w:val="24"/>
        </w:rPr>
        <w:t>is</w:t>
      </w:r>
      <w:r w:rsidR="002B1CF7" w:rsidRPr="00FA681C">
        <w:rPr>
          <w:rFonts w:ascii="Arial" w:hAnsi="Arial" w:cs="Arial"/>
          <w:bCs/>
          <w:color w:val="000000" w:themeColor="text1"/>
          <w:sz w:val="24"/>
          <w:szCs w:val="24"/>
        </w:rPr>
        <w:t xml:space="preserve"> the change </w:t>
      </w:r>
      <w:r w:rsidR="00C46DB6" w:rsidRPr="00FA681C">
        <w:rPr>
          <w:rFonts w:ascii="Arial" w:hAnsi="Arial" w:cs="Arial"/>
          <w:bCs/>
          <w:color w:val="000000" w:themeColor="text1"/>
          <w:sz w:val="24"/>
          <w:szCs w:val="24"/>
        </w:rPr>
        <w:t xml:space="preserve">in social standing that a </w:t>
      </w:r>
      <w:r w:rsidR="00CC78A0" w:rsidRPr="00FA681C">
        <w:rPr>
          <w:rFonts w:ascii="Arial" w:hAnsi="Arial" w:cs="Arial"/>
          <w:bCs/>
          <w:color w:val="000000" w:themeColor="text1"/>
          <w:sz w:val="24"/>
          <w:szCs w:val="24"/>
        </w:rPr>
        <w:t xml:space="preserve">person experiences </w:t>
      </w:r>
      <w:r w:rsidR="00FA3678" w:rsidRPr="00FA681C">
        <w:rPr>
          <w:rFonts w:ascii="Arial" w:hAnsi="Arial" w:cs="Arial"/>
          <w:bCs/>
          <w:color w:val="000000" w:themeColor="text1"/>
          <w:sz w:val="24"/>
          <w:szCs w:val="24"/>
        </w:rPr>
        <w:t>compared to the last generation.</w:t>
      </w:r>
      <w:r w:rsidR="0032592C" w:rsidRPr="00FA681C">
        <w:rPr>
          <w:rFonts w:ascii="Arial" w:hAnsi="Arial" w:cs="Arial"/>
          <w:bCs/>
          <w:color w:val="000000" w:themeColor="text1"/>
          <w:sz w:val="24"/>
          <w:szCs w:val="24"/>
        </w:rPr>
        <w:t xml:space="preserve"> </w:t>
      </w:r>
      <w:r w:rsidR="00A1238C" w:rsidRPr="00FA681C">
        <w:rPr>
          <w:rFonts w:ascii="Arial" w:hAnsi="Arial" w:cs="Arial"/>
          <w:bCs/>
          <w:color w:val="000000" w:themeColor="text1"/>
          <w:sz w:val="24"/>
          <w:szCs w:val="24"/>
        </w:rPr>
        <w:t xml:space="preserve">A </w:t>
      </w:r>
      <w:r w:rsidR="00BB0F55" w:rsidRPr="00FA681C">
        <w:rPr>
          <w:rFonts w:ascii="Arial" w:hAnsi="Arial" w:cs="Arial"/>
          <w:bCs/>
          <w:color w:val="000000" w:themeColor="text1"/>
          <w:sz w:val="24"/>
          <w:szCs w:val="24"/>
        </w:rPr>
        <w:t>person’s</w:t>
      </w:r>
      <w:r w:rsidR="00A1238C" w:rsidRPr="00FA681C">
        <w:rPr>
          <w:rFonts w:ascii="Arial" w:hAnsi="Arial" w:cs="Arial"/>
          <w:bCs/>
          <w:color w:val="000000" w:themeColor="text1"/>
          <w:sz w:val="24"/>
          <w:szCs w:val="24"/>
        </w:rPr>
        <w:t xml:space="preserve"> </w:t>
      </w:r>
      <w:r w:rsidR="008C7FCE" w:rsidRPr="00FA681C">
        <w:rPr>
          <w:rFonts w:ascii="Arial" w:hAnsi="Arial" w:cs="Arial"/>
          <w:bCs/>
          <w:color w:val="000000" w:themeColor="text1"/>
          <w:sz w:val="24"/>
          <w:szCs w:val="24"/>
        </w:rPr>
        <w:t xml:space="preserve">parent’s </w:t>
      </w:r>
      <w:r w:rsidR="00ED2FB4" w:rsidRPr="00FA681C">
        <w:rPr>
          <w:rFonts w:ascii="Arial" w:hAnsi="Arial" w:cs="Arial"/>
          <w:bCs/>
          <w:color w:val="000000" w:themeColor="text1"/>
          <w:sz w:val="24"/>
          <w:szCs w:val="24"/>
        </w:rPr>
        <w:t>socio-economic</w:t>
      </w:r>
      <w:r w:rsidR="008C7FCE" w:rsidRPr="00FA681C">
        <w:rPr>
          <w:rFonts w:ascii="Arial" w:hAnsi="Arial" w:cs="Arial"/>
          <w:bCs/>
          <w:color w:val="000000" w:themeColor="text1"/>
          <w:sz w:val="24"/>
          <w:szCs w:val="24"/>
        </w:rPr>
        <w:t xml:space="preserve"> position </w:t>
      </w:r>
      <w:r w:rsidR="009830D7" w:rsidRPr="00FA681C">
        <w:rPr>
          <w:rFonts w:ascii="Arial" w:hAnsi="Arial" w:cs="Arial"/>
          <w:bCs/>
          <w:color w:val="000000" w:themeColor="text1"/>
          <w:sz w:val="24"/>
          <w:szCs w:val="24"/>
        </w:rPr>
        <w:t xml:space="preserve">influences their position </w:t>
      </w:r>
      <w:sdt>
        <w:sdtPr>
          <w:rPr>
            <w:rFonts w:ascii="Arial" w:hAnsi="Arial" w:cs="Arial"/>
            <w:bCs/>
            <w:color w:val="000000" w:themeColor="text1"/>
            <w:sz w:val="24"/>
            <w:szCs w:val="24"/>
          </w:rPr>
          <w:id w:val="952832850"/>
          <w:citation/>
        </w:sdtPr>
        <w:sdtContent>
          <w:r w:rsidR="009830D7" w:rsidRPr="00FA681C">
            <w:rPr>
              <w:rFonts w:ascii="Arial" w:hAnsi="Arial" w:cs="Arial"/>
              <w:bCs/>
              <w:color w:val="000000" w:themeColor="text1"/>
              <w:sz w:val="24"/>
              <w:szCs w:val="24"/>
            </w:rPr>
            <w:fldChar w:fldCharType="begin"/>
          </w:r>
          <w:r w:rsidR="004A5F5A" w:rsidRPr="00FA681C">
            <w:rPr>
              <w:rFonts w:ascii="Arial" w:hAnsi="Arial" w:cs="Arial"/>
              <w:bCs/>
              <w:color w:val="000000" w:themeColor="text1"/>
              <w:sz w:val="24"/>
              <w:szCs w:val="24"/>
            </w:rPr>
            <w:instrText xml:space="preserve">CITATION Cau09 \p 2 \l 2057 </w:instrText>
          </w:r>
          <w:r w:rsidR="009830D7" w:rsidRPr="00FA681C">
            <w:rPr>
              <w:rFonts w:ascii="Arial" w:hAnsi="Arial" w:cs="Arial"/>
              <w:bCs/>
              <w:color w:val="000000" w:themeColor="text1"/>
              <w:sz w:val="24"/>
              <w:szCs w:val="24"/>
            </w:rPr>
            <w:fldChar w:fldCharType="separate"/>
          </w:r>
          <w:r w:rsidR="00107552" w:rsidRPr="00FA681C">
            <w:rPr>
              <w:rFonts w:ascii="Arial" w:hAnsi="Arial" w:cs="Arial"/>
              <w:noProof/>
              <w:color w:val="000000" w:themeColor="text1"/>
              <w:sz w:val="24"/>
              <w:szCs w:val="24"/>
            </w:rPr>
            <w:t>(Causa &amp; Johansson, 2009, p. 2)</w:t>
          </w:r>
          <w:r w:rsidR="009830D7" w:rsidRPr="00FA681C">
            <w:rPr>
              <w:rFonts w:ascii="Arial" w:hAnsi="Arial" w:cs="Arial"/>
              <w:bCs/>
              <w:color w:val="000000" w:themeColor="text1"/>
              <w:sz w:val="24"/>
              <w:szCs w:val="24"/>
            </w:rPr>
            <w:fldChar w:fldCharType="end"/>
          </w:r>
        </w:sdtContent>
      </w:sdt>
      <w:r w:rsidR="009830D7" w:rsidRPr="00FA681C">
        <w:rPr>
          <w:rFonts w:ascii="Arial" w:hAnsi="Arial" w:cs="Arial"/>
          <w:bCs/>
          <w:color w:val="000000" w:themeColor="text1"/>
          <w:sz w:val="24"/>
          <w:szCs w:val="24"/>
        </w:rPr>
        <w:t xml:space="preserve">. </w:t>
      </w:r>
      <w:r w:rsidR="00F64036" w:rsidRPr="00FA681C">
        <w:rPr>
          <w:rFonts w:ascii="Arial" w:hAnsi="Arial" w:cs="Arial"/>
          <w:bCs/>
          <w:color w:val="000000" w:themeColor="text1"/>
          <w:sz w:val="24"/>
          <w:szCs w:val="24"/>
        </w:rPr>
        <w:t xml:space="preserve"> </w:t>
      </w:r>
      <w:r w:rsidR="00414F7D" w:rsidRPr="00FA681C">
        <w:rPr>
          <w:rFonts w:ascii="Arial" w:hAnsi="Arial" w:cs="Arial"/>
          <w:bCs/>
          <w:color w:val="000000" w:themeColor="text1"/>
          <w:sz w:val="24"/>
          <w:szCs w:val="24"/>
        </w:rPr>
        <w:t>Intragenerational</w:t>
      </w:r>
      <w:r w:rsidR="00502D4B" w:rsidRPr="00FA681C">
        <w:rPr>
          <w:rFonts w:ascii="Arial" w:hAnsi="Arial" w:cs="Arial"/>
          <w:bCs/>
          <w:color w:val="000000" w:themeColor="text1"/>
          <w:sz w:val="24"/>
          <w:szCs w:val="24"/>
        </w:rPr>
        <w:t xml:space="preserve">, </w:t>
      </w:r>
      <w:r w:rsidR="00414F7D" w:rsidRPr="00FA681C">
        <w:rPr>
          <w:rFonts w:ascii="Arial" w:hAnsi="Arial" w:cs="Arial"/>
          <w:bCs/>
          <w:color w:val="000000" w:themeColor="text1"/>
          <w:sz w:val="24"/>
          <w:szCs w:val="24"/>
        </w:rPr>
        <w:t xml:space="preserve">is </w:t>
      </w:r>
      <w:r w:rsidR="00FA3678" w:rsidRPr="00FA681C">
        <w:rPr>
          <w:rFonts w:ascii="Arial" w:hAnsi="Arial" w:cs="Arial"/>
          <w:bCs/>
          <w:color w:val="000000" w:themeColor="text1"/>
          <w:sz w:val="24"/>
          <w:szCs w:val="24"/>
        </w:rPr>
        <w:t xml:space="preserve">the change in social standing a person </w:t>
      </w:r>
      <w:r w:rsidR="00166916" w:rsidRPr="00FA681C">
        <w:rPr>
          <w:rFonts w:ascii="Arial" w:hAnsi="Arial" w:cs="Arial"/>
          <w:bCs/>
          <w:color w:val="000000" w:themeColor="text1"/>
          <w:sz w:val="24"/>
          <w:szCs w:val="24"/>
        </w:rPr>
        <w:t>experience</w:t>
      </w:r>
      <w:r w:rsidR="00502D4B" w:rsidRPr="00FA681C">
        <w:rPr>
          <w:rFonts w:ascii="Arial" w:hAnsi="Arial" w:cs="Arial"/>
          <w:bCs/>
          <w:color w:val="000000" w:themeColor="text1"/>
          <w:sz w:val="24"/>
          <w:szCs w:val="24"/>
        </w:rPr>
        <w:t>s</w:t>
      </w:r>
      <w:r w:rsidR="00FA3678" w:rsidRPr="00FA681C">
        <w:rPr>
          <w:rFonts w:ascii="Arial" w:hAnsi="Arial" w:cs="Arial"/>
          <w:bCs/>
          <w:color w:val="000000" w:themeColor="text1"/>
          <w:sz w:val="24"/>
          <w:szCs w:val="24"/>
        </w:rPr>
        <w:t xml:space="preserve"> over </w:t>
      </w:r>
      <w:r w:rsidR="002A3989" w:rsidRPr="00FA681C">
        <w:rPr>
          <w:rFonts w:ascii="Arial" w:hAnsi="Arial" w:cs="Arial"/>
          <w:bCs/>
          <w:color w:val="000000" w:themeColor="text1"/>
          <w:sz w:val="24"/>
          <w:szCs w:val="24"/>
        </w:rPr>
        <w:t>time</w:t>
      </w:r>
      <w:r w:rsidR="00A75DB0" w:rsidRPr="00FA681C">
        <w:rPr>
          <w:rFonts w:ascii="Arial" w:hAnsi="Arial" w:cs="Arial"/>
          <w:bCs/>
          <w:color w:val="000000" w:themeColor="text1"/>
          <w:sz w:val="24"/>
          <w:szCs w:val="24"/>
        </w:rPr>
        <w:t>, such as career progression</w:t>
      </w:r>
      <w:sdt>
        <w:sdtPr>
          <w:rPr>
            <w:rFonts w:ascii="Arial" w:hAnsi="Arial" w:cs="Arial"/>
            <w:bCs/>
            <w:color w:val="000000" w:themeColor="text1"/>
            <w:sz w:val="24"/>
            <w:szCs w:val="24"/>
          </w:rPr>
          <w:id w:val="-1206255860"/>
          <w:citation/>
        </w:sdtPr>
        <w:sdtContent>
          <w:r w:rsidR="00A75DB0" w:rsidRPr="00FA681C">
            <w:rPr>
              <w:rFonts w:ascii="Arial" w:hAnsi="Arial" w:cs="Arial"/>
              <w:bCs/>
              <w:color w:val="000000" w:themeColor="text1"/>
              <w:sz w:val="24"/>
              <w:szCs w:val="24"/>
            </w:rPr>
            <w:fldChar w:fldCharType="begin"/>
          </w:r>
          <w:r w:rsidR="00362B8F" w:rsidRPr="00FA681C">
            <w:rPr>
              <w:rFonts w:ascii="Arial" w:hAnsi="Arial" w:cs="Arial"/>
              <w:bCs/>
              <w:color w:val="000000" w:themeColor="text1"/>
              <w:sz w:val="24"/>
              <w:szCs w:val="24"/>
            </w:rPr>
            <w:instrText xml:space="preserve">CITATION Tre \p 2 \l 2057 </w:instrText>
          </w:r>
          <w:r w:rsidR="00A75DB0"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(Noble, n.d., p. 2)</w:t>
          </w:r>
          <w:r w:rsidR="00A75DB0" w:rsidRPr="00FA681C">
            <w:rPr>
              <w:rFonts w:ascii="Arial" w:hAnsi="Arial" w:cs="Arial"/>
              <w:bCs/>
              <w:color w:val="000000" w:themeColor="text1"/>
              <w:sz w:val="24"/>
              <w:szCs w:val="24"/>
            </w:rPr>
            <w:fldChar w:fldCharType="end"/>
          </w:r>
        </w:sdtContent>
      </w:sdt>
    </w:p>
    <w:p w14:paraId="142A6CCA" w14:textId="77777777" w:rsidR="00F01320" w:rsidRPr="00FA681C" w:rsidRDefault="00F01320" w:rsidP="00082F31">
      <w:pPr>
        <w:spacing w:line="480" w:lineRule="auto"/>
        <w:jc w:val="both"/>
        <w:rPr>
          <w:rFonts w:ascii="Arial" w:hAnsi="Arial" w:cs="Arial"/>
          <w:bCs/>
          <w:color w:val="000000" w:themeColor="text1"/>
          <w:sz w:val="24"/>
          <w:szCs w:val="24"/>
        </w:rPr>
      </w:pPr>
    </w:p>
    <w:p w14:paraId="7BB7A00C" w14:textId="5257459E" w:rsidR="00BE1ECB" w:rsidRPr="00FA681C" w:rsidRDefault="00FA3678" w:rsidP="00082F31">
      <w:pPr>
        <w:spacing w:line="480" w:lineRule="auto"/>
        <w:jc w:val="both"/>
        <w:rPr>
          <w:rFonts w:ascii="Arial" w:hAnsi="Arial" w:cs="Arial"/>
          <w:bCs/>
          <w:color w:val="000000" w:themeColor="text1"/>
          <w:sz w:val="24"/>
          <w:szCs w:val="24"/>
        </w:rPr>
      </w:pPr>
      <w:r w:rsidRPr="00FA681C">
        <w:rPr>
          <w:rFonts w:ascii="Arial" w:hAnsi="Arial" w:cs="Arial"/>
          <w:color w:val="000000" w:themeColor="text1"/>
          <w:sz w:val="24"/>
          <w:szCs w:val="24"/>
        </w:rPr>
        <w:t xml:space="preserve">This concept of intergenerational social mobility is </w:t>
      </w:r>
      <w:r w:rsidR="002763AB" w:rsidRPr="00FA681C">
        <w:rPr>
          <w:rFonts w:ascii="Arial" w:hAnsi="Arial" w:cs="Arial"/>
          <w:color w:val="000000" w:themeColor="text1"/>
          <w:sz w:val="24"/>
          <w:szCs w:val="24"/>
        </w:rPr>
        <w:t xml:space="preserve">related to </w:t>
      </w:r>
      <w:r w:rsidR="00936C9A" w:rsidRPr="00FA681C">
        <w:rPr>
          <w:rFonts w:ascii="Arial" w:hAnsi="Arial" w:cs="Arial"/>
          <w:color w:val="000000" w:themeColor="text1"/>
          <w:sz w:val="24"/>
          <w:szCs w:val="24"/>
        </w:rPr>
        <w:t>the economic transfer from generation to the next</w:t>
      </w:r>
      <w:sdt>
        <w:sdtPr>
          <w:rPr>
            <w:rFonts w:ascii="Arial" w:hAnsi="Arial" w:cs="Arial"/>
            <w:color w:val="000000" w:themeColor="text1"/>
            <w:sz w:val="24"/>
            <w:szCs w:val="24"/>
          </w:rPr>
          <w:id w:val="-459418714"/>
          <w:citation/>
        </w:sdtPr>
        <w:sdtContent>
          <w:r w:rsidR="00B817A7" w:rsidRPr="00FA681C">
            <w:rPr>
              <w:rFonts w:ascii="Arial" w:hAnsi="Arial" w:cs="Arial"/>
              <w:color w:val="000000" w:themeColor="text1"/>
              <w:sz w:val="24"/>
              <w:szCs w:val="24"/>
            </w:rPr>
            <w:fldChar w:fldCharType="begin"/>
          </w:r>
          <w:r w:rsidR="00B817A7" w:rsidRPr="00FA681C">
            <w:rPr>
              <w:rFonts w:ascii="Arial" w:hAnsi="Arial" w:cs="Arial"/>
              <w:color w:val="000000" w:themeColor="text1"/>
              <w:sz w:val="24"/>
              <w:szCs w:val="24"/>
            </w:rPr>
            <w:instrText xml:space="preserve">CITATION Cau09 \p 3 \l 2057 </w:instrText>
          </w:r>
          <w:r w:rsidR="00B817A7"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(Causa &amp; Johansson, 2009, p. 3)</w:t>
          </w:r>
          <w:r w:rsidR="00B817A7" w:rsidRPr="00FA681C">
            <w:rPr>
              <w:rFonts w:ascii="Arial" w:hAnsi="Arial" w:cs="Arial"/>
              <w:color w:val="000000" w:themeColor="text1"/>
              <w:sz w:val="24"/>
              <w:szCs w:val="24"/>
            </w:rPr>
            <w:fldChar w:fldCharType="end"/>
          </w:r>
        </w:sdtContent>
      </w:sdt>
      <w:r w:rsidR="00936C9A" w:rsidRPr="00FA681C">
        <w:rPr>
          <w:rFonts w:ascii="Arial" w:hAnsi="Arial" w:cs="Arial"/>
          <w:color w:val="000000" w:themeColor="text1"/>
          <w:sz w:val="24"/>
          <w:szCs w:val="24"/>
        </w:rPr>
        <w:t xml:space="preserve">. </w:t>
      </w:r>
      <w:r w:rsidR="00461F09" w:rsidRPr="00FA681C">
        <w:rPr>
          <w:rFonts w:ascii="Arial" w:hAnsi="Arial" w:cs="Arial"/>
          <w:color w:val="000000" w:themeColor="text1"/>
          <w:sz w:val="24"/>
          <w:szCs w:val="24"/>
        </w:rPr>
        <w:t xml:space="preserve">The level of generational wealth in the UK and the US prevent meritocracy from </w:t>
      </w:r>
      <w:r w:rsidR="00C80F61" w:rsidRPr="00FA681C">
        <w:rPr>
          <w:rFonts w:ascii="Arial" w:hAnsi="Arial" w:cs="Arial"/>
          <w:color w:val="000000" w:themeColor="text1"/>
          <w:sz w:val="24"/>
          <w:szCs w:val="24"/>
        </w:rPr>
        <w:t>being an</w:t>
      </w:r>
      <w:r w:rsidR="00B52F14" w:rsidRPr="00FA681C">
        <w:rPr>
          <w:rFonts w:ascii="Arial" w:hAnsi="Arial" w:cs="Arial"/>
          <w:color w:val="000000" w:themeColor="text1"/>
          <w:sz w:val="24"/>
          <w:szCs w:val="24"/>
        </w:rPr>
        <w:t xml:space="preserve"> </w:t>
      </w:r>
      <w:r w:rsidR="00C80F61" w:rsidRPr="00FA681C">
        <w:rPr>
          <w:rFonts w:ascii="Arial" w:hAnsi="Arial" w:cs="Arial"/>
          <w:color w:val="000000" w:themeColor="text1"/>
          <w:sz w:val="24"/>
          <w:szCs w:val="24"/>
        </w:rPr>
        <w:t>effective belief</w:t>
      </w:r>
      <w:r w:rsidR="00B52F14" w:rsidRPr="00FA681C">
        <w:rPr>
          <w:rFonts w:ascii="Arial" w:hAnsi="Arial" w:cs="Arial"/>
          <w:color w:val="000000" w:themeColor="text1"/>
          <w:sz w:val="24"/>
          <w:szCs w:val="24"/>
        </w:rPr>
        <w:t xml:space="preserve"> or ideology </w:t>
      </w:r>
      <w:r w:rsidR="00461F09" w:rsidRPr="00FA681C">
        <w:rPr>
          <w:rFonts w:ascii="Arial" w:hAnsi="Arial" w:cs="Arial"/>
          <w:color w:val="000000" w:themeColor="text1"/>
          <w:sz w:val="24"/>
          <w:szCs w:val="24"/>
        </w:rPr>
        <w:t xml:space="preserve">as some receive a benefit that others do not. </w:t>
      </w:r>
      <w:sdt>
        <w:sdtPr>
          <w:rPr>
            <w:rFonts w:ascii="Arial" w:hAnsi="Arial" w:cs="Arial"/>
            <w:color w:val="000000" w:themeColor="text1"/>
            <w:sz w:val="24"/>
            <w:szCs w:val="24"/>
          </w:rPr>
          <w:id w:val="1496612209"/>
          <w:citation/>
        </w:sdtPr>
        <w:sdtContent>
          <w:r w:rsidR="00461F09" w:rsidRPr="00FA681C">
            <w:rPr>
              <w:rFonts w:ascii="Arial" w:hAnsi="Arial" w:cs="Arial"/>
              <w:color w:val="000000" w:themeColor="text1"/>
              <w:sz w:val="24"/>
              <w:szCs w:val="24"/>
            </w:rPr>
            <w:fldChar w:fldCharType="begin"/>
          </w:r>
          <w:r w:rsidR="00461F09" w:rsidRPr="00FA681C">
            <w:rPr>
              <w:rFonts w:ascii="Arial" w:hAnsi="Arial" w:cs="Arial"/>
              <w:color w:val="000000" w:themeColor="text1"/>
              <w:sz w:val="24"/>
              <w:szCs w:val="24"/>
            </w:rPr>
            <w:instrText xml:space="preserve">CITATION JoL17 \p 21 \l 2057 </w:instrText>
          </w:r>
          <w:r w:rsidR="00461F09"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(Littler, 2017, p. 21)</w:t>
          </w:r>
          <w:r w:rsidR="00461F09" w:rsidRPr="00FA681C">
            <w:rPr>
              <w:rFonts w:ascii="Arial" w:hAnsi="Arial" w:cs="Arial"/>
              <w:color w:val="000000" w:themeColor="text1"/>
              <w:sz w:val="24"/>
              <w:szCs w:val="24"/>
            </w:rPr>
            <w:fldChar w:fldCharType="end"/>
          </w:r>
        </w:sdtContent>
      </w:sdt>
      <w:r w:rsidR="008929F7" w:rsidRPr="00FA681C">
        <w:rPr>
          <w:rFonts w:ascii="Arial" w:hAnsi="Arial" w:cs="Arial"/>
          <w:color w:val="000000" w:themeColor="text1"/>
          <w:sz w:val="24"/>
          <w:szCs w:val="24"/>
        </w:rPr>
        <w:t xml:space="preserve"> A head start </w:t>
      </w:r>
      <w:r w:rsidR="00F36BD7" w:rsidRPr="00FA681C">
        <w:rPr>
          <w:rFonts w:ascii="Arial" w:hAnsi="Arial" w:cs="Arial"/>
          <w:color w:val="000000" w:themeColor="text1"/>
          <w:sz w:val="24"/>
          <w:szCs w:val="24"/>
        </w:rPr>
        <w:t>is</w:t>
      </w:r>
      <w:r w:rsidR="009534E2" w:rsidRPr="00FA681C">
        <w:rPr>
          <w:rFonts w:ascii="Arial" w:hAnsi="Arial" w:cs="Arial"/>
          <w:color w:val="000000" w:themeColor="text1"/>
          <w:sz w:val="24"/>
          <w:szCs w:val="24"/>
        </w:rPr>
        <w:t xml:space="preserve"> </w:t>
      </w:r>
      <w:r w:rsidR="00F36BD7" w:rsidRPr="00FA681C">
        <w:rPr>
          <w:rFonts w:ascii="Arial" w:hAnsi="Arial" w:cs="Arial"/>
          <w:color w:val="000000" w:themeColor="text1"/>
          <w:sz w:val="24"/>
          <w:szCs w:val="24"/>
        </w:rPr>
        <w:t>a contradiction</w:t>
      </w:r>
      <w:r w:rsidR="009534E2" w:rsidRPr="00FA681C">
        <w:rPr>
          <w:rFonts w:ascii="Arial" w:hAnsi="Arial" w:cs="Arial"/>
          <w:color w:val="000000" w:themeColor="text1"/>
          <w:sz w:val="24"/>
          <w:szCs w:val="24"/>
        </w:rPr>
        <w:t xml:space="preserve"> </w:t>
      </w:r>
      <w:r w:rsidR="00EB02EB" w:rsidRPr="00FA681C">
        <w:rPr>
          <w:rFonts w:ascii="Arial" w:hAnsi="Arial" w:cs="Arial"/>
          <w:color w:val="000000" w:themeColor="text1"/>
          <w:sz w:val="24"/>
          <w:szCs w:val="24"/>
        </w:rPr>
        <w:t xml:space="preserve">to </w:t>
      </w:r>
      <w:r w:rsidR="00CD3B47" w:rsidRPr="00FA681C">
        <w:rPr>
          <w:rFonts w:ascii="Arial" w:hAnsi="Arial" w:cs="Arial"/>
          <w:color w:val="000000" w:themeColor="text1"/>
          <w:sz w:val="24"/>
          <w:szCs w:val="24"/>
        </w:rPr>
        <w:t>meritocracy</w:t>
      </w:r>
      <w:r w:rsidR="003322DC" w:rsidRPr="00FA681C">
        <w:rPr>
          <w:rFonts w:ascii="Arial" w:hAnsi="Arial" w:cs="Arial"/>
          <w:color w:val="000000" w:themeColor="text1"/>
          <w:sz w:val="24"/>
          <w:szCs w:val="24"/>
        </w:rPr>
        <w:t>, it</w:t>
      </w:r>
      <w:r w:rsidR="00CD3B47" w:rsidRPr="00FA681C">
        <w:rPr>
          <w:rFonts w:ascii="Arial" w:hAnsi="Arial" w:cs="Arial"/>
          <w:color w:val="000000" w:themeColor="text1"/>
          <w:sz w:val="24"/>
          <w:szCs w:val="24"/>
        </w:rPr>
        <w:t xml:space="preserve"> relies heavily on the idea of equal </w:t>
      </w:r>
      <w:r w:rsidR="00C80F61" w:rsidRPr="00FA681C">
        <w:rPr>
          <w:rFonts w:ascii="Arial" w:hAnsi="Arial" w:cs="Arial"/>
          <w:color w:val="000000" w:themeColor="text1"/>
          <w:sz w:val="24"/>
          <w:szCs w:val="24"/>
        </w:rPr>
        <w:t>opportunity, where who you are doesn’t matter</w:t>
      </w:r>
      <w:r w:rsidR="00167C4D" w:rsidRPr="00FA681C">
        <w:rPr>
          <w:rFonts w:ascii="Arial" w:hAnsi="Arial" w:cs="Arial"/>
          <w:color w:val="000000" w:themeColor="text1"/>
          <w:sz w:val="24"/>
          <w:szCs w:val="24"/>
        </w:rPr>
        <w:t>, but</w:t>
      </w:r>
      <w:r w:rsidR="00C80F61" w:rsidRPr="00FA681C">
        <w:rPr>
          <w:rFonts w:ascii="Arial" w:hAnsi="Arial" w:cs="Arial"/>
          <w:color w:val="000000" w:themeColor="text1"/>
          <w:sz w:val="24"/>
          <w:szCs w:val="24"/>
        </w:rPr>
        <w:t xml:space="preserve"> what you do does</w:t>
      </w:r>
      <w:sdt>
        <w:sdtPr>
          <w:rPr>
            <w:rFonts w:ascii="Arial" w:hAnsi="Arial" w:cs="Arial"/>
            <w:color w:val="000000" w:themeColor="text1"/>
            <w:sz w:val="24"/>
            <w:szCs w:val="24"/>
          </w:rPr>
          <w:id w:val="-2041429432"/>
          <w:citation/>
        </w:sdtPr>
        <w:sdtContent>
          <w:r w:rsidR="00CD3B47" w:rsidRPr="00FA681C">
            <w:rPr>
              <w:rFonts w:ascii="Arial" w:hAnsi="Arial" w:cs="Arial"/>
              <w:color w:val="000000" w:themeColor="text1"/>
              <w:sz w:val="24"/>
              <w:szCs w:val="24"/>
            </w:rPr>
            <w:fldChar w:fldCharType="begin"/>
          </w:r>
          <w:r w:rsidR="00CD3B47" w:rsidRPr="00FA681C">
            <w:rPr>
              <w:rFonts w:ascii="Arial" w:hAnsi="Arial" w:cs="Arial"/>
              <w:color w:val="000000" w:themeColor="text1"/>
              <w:sz w:val="24"/>
              <w:szCs w:val="24"/>
            </w:rPr>
            <w:instrText xml:space="preserve"> CITATION Arr00 \l 2057 </w:instrText>
          </w:r>
          <w:r w:rsidR="00CD3B47"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(Arrow, et al., 2000)</w:t>
          </w:r>
          <w:r w:rsidR="00CD3B47" w:rsidRPr="00FA681C">
            <w:rPr>
              <w:rFonts w:ascii="Arial" w:hAnsi="Arial" w:cs="Arial"/>
              <w:color w:val="000000" w:themeColor="text1"/>
              <w:sz w:val="24"/>
              <w:szCs w:val="24"/>
            </w:rPr>
            <w:fldChar w:fldCharType="end"/>
          </w:r>
        </w:sdtContent>
      </w:sdt>
      <w:r w:rsidR="00CD3B47" w:rsidRPr="00FA681C">
        <w:rPr>
          <w:rFonts w:ascii="Arial" w:hAnsi="Arial" w:cs="Arial"/>
          <w:color w:val="000000" w:themeColor="text1"/>
          <w:sz w:val="24"/>
          <w:szCs w:val="24"/>
        </w:rPr>
        <w:t>.</w:t>
      </w:r>
      <w:r w:rsidR="00167C4D" w:rsidRPr="00FA681C">
        <w:rPr>
          <w:rFonts w:ascii="Arial" w:hAnsi="Arial" w:cs="Arial"/>
          <w:color w:val="000000" w:themeColor="text1"/>
          <w:sz w:val="24"/>
          <w:szCs w:val="24"/>
        </w:rPr>
        <w:t xml:space="preserve"> </w:t>
      </w:r>
      <w:r w:rsidR="00C849D4" w:rsidRPr="00FA681C">
        <w:rPr>
          <w:rFonts w:ascii="Arial" w:hAnsi="Arial" w:cs="Arial"/>
          <w:color w:val="000000" w:themeColor="text1"/>
          <w:sz w:val="24"/>
          <w:szCs w:val="24"/>
        </w:rPr>
        <w:t>This difference in generational wealth influences many different parts of society</w:t>
      </w:r>
      <w:r w:rsidR="009772F8" w:rsidRPr="00FA681C">
        <w:rPr>
          <w:rFonts w:ascii="Arial" w:hAnsi="Arial" w:cs="Arial"/>
          <w:color w:val="000000" w:themeColor="text1"/>
          <w:sz w:val="24"/>
          <w:szCs w:val="24"/>
        </w:rPr>
        <w:t xml:space="preserve">, and </w:t>
      </w:r>
      <w:r w:rsidR="00015769" w:rsidRPr="00FA681C">
        <w:rPr>
          <w:rFonts w:ascii="Arial" w:hAnsi="Arial" w:cs="Arial"/>
          <w:color w:val="000000" w:themeColor="text1"/>
          <w:sz w:val="24"/>
          <w:szCs w:val="24"/>
        </w:rPr>
        <w:t>whilst</w:t>
      </w:r>
      <w:r w:rsidR="009772F8" w:rsidRPr="00FA681C">
        <w:rPr>
          <w:rFonts w:ascii="Arial" w:hAnsi="Arial" w:cs="Arial"/>
          <w:color w:val="000000" w:themeColor="text1"/>
          <w:sz w:val="24"/>
          <w:szCs w:val="24"/>
        </w:rPr>
        <w:t xml:space="preserve"> people </w:t>
      </w:r>
      <w:r w:rsidR="00015769" w:rsidRPr="00FA681C">
        <w:rPr>
          <w:rFonts w:ascii="Arial" w:hAnsi="Arial" w:cs="Arial"/>
          <w:color w:val="000000" w:themeColor="text1"/>
          <w:sz w:val="24"/>
          <w:szCs w:val="24"/>
        </w:rPr>
        <w:t xml:space="preserve">think that how society works people work against meritocracy, </w:t>
      </w:r>
      <w:r w:rsidR="00015769" w:rsidRPr="00FA681C">
        <w:rPr>
          <w:rFonts w:ascii="Arial" w:hAnsi="Arial" w:cs="Arial"/>
          <w:bCs/>
          <w:color w:val="000000" w:themeColor="text1"/>
          <w:sz w:val="24"/>
          <w:szCs w:val="24"/>
        </w:rPr>
        <w:t xml:space="preserve">not deliberately but just through their everyday actions, such as putting your own children first, through inheritance or spending on resources that others could not to get them ahead, </w:t>
      </w:r>
      <w:sdt>
        <w:sdtPr>
          <w:rPr>
            <w:rFonts w:ascii="Arial" w:hAnsi="Arial" w:cs="Arial"/>
            <w:bCs/>
            <w:color w:val="000000" w:themeColor="text1"/>
            <w:sz w:val="24"/>
            <w:szCs w:val="24"/>
          </w:rPr>
          <w:id w:val="1709290741"/>
          <w:citation/>
        </w:sdtPr>
        <w:sdtContent>
          <w:r w:rsidR="00362113" w:rsidRPr="00FA681C">
            <w:rPr>
              <w:rFonts w:ascii="Arial" w:hAnsi="Arial" w:cs="Arial"/>
              <w:bCs/>
              <w:color w:val="000000" w:themeColor="text1"/>
              <w:sz w:val="24"/>
              <w:szCs w:val="24"/>
            </w:rPr>
            <w:fldChar w:fldCharType="begin"/>
          </w:r>
          <w:r w:rsidR="00362113" w:rsidRPr="00FA681C">
            <w:rPr>
              <w:rFonts w:ascii="Arial" w:hAnsi="Arial" w:cs="Arial"/>
              <w:bCs/>
              <w:color w:val="000000" w:themeColor="text1"/>
              <w:sz w:val="24"/>
              <w:szCs w:val="24"/>
            </w:rPr>
            <w:instrText xml:space="preserve">CITATION Gid16 \p 4 \l 2057 </w:instrText>
          </w:r>
          <w:r w:rsidR="00362113" w:rsidRPr="00FA681C">
            <w:rPr>
              <w:rFonts w:ascii="Arial" w:hAnsi="Arial" w:cs="Arial"/>
              <w:bCs/>
              <w:color w:val="000000" w:themeColor="text1"/>
              <w:sz w:val="24"/>
              <w:szCs w:val="24"/>
            </w:rPr>
            <w:fldChar w:fldCharType="separate"/>
          </w:r>
          <w:r w:rsidR="00107552" w:rsidRPr="00FA681C">
            <w:rPr>
              <w:rFonts w:ascii="Arial" w:hAnsi="Arial" w:cs="Arial"/>
              <w:noProof/>
              <w:color w:val="000000" w:themeColor="text1"/>
              <w:sz w:val="24"/>
              <w:szCs w:val="24"/>
            </w:rPr>
            <w:t>(Calder, 2016, p. 4)</w:t>
          </w:r>
          <w:r w:rsidR="00362113" w:rsidRPr="00FA681C">
            <w:rPr>
              <w:rFonts w:ascii="Arial" w:hAnsi="Arial" w:cs="Arial"/>
              <w:bCs/>
              <w:color w:val="000000" w:themeColor="text1"/>
              <w:sz w:val="24"/>
              <w:szCs w:val="24"/>
            </w:rPr>
            <w:fldChar w:fldCharType="end"/>
          </w:r>
        </w:sdtContent>
      </w:sdt>
      <w:r w:rsidR="00015769" w:rsidRPr="00FA681C">
        <w:rPr>
          <w:rFonts w:ascii="Arial" w:hAnsi="Arial" w:cs="Arial"/>
          <w:bCs/>
          <w:color w:val="000000" w:themeColor="text1"/>
          <w:sz w:val="24"/>
          <w:szCs w:val="24"/>
        </w:rPr>
        <w:t xml:space="preserve">, </w:t>
      </w:r>
      <w:r w:rsidR="004625B6" w:rsidRPr="00FA681C">
        <w:rPr>
          <w:rFonts w:ascii="Arial" w:hAnsi="Arial" w:cs="Arial"/>
          <w:bCs/>
          <w:color w:val="000000" w:themeColor="text1"/>
          <w:sz w:val="24"/>
          <w:szCs w:val="24"/>
        </w:rPr>
        <w:t>M</w:t>
      </w:r>
      <w:r w:rsidR="006B426B" w:rsidRPr="00FA681C">
        <w:rPr>
          <w:rFonts w:ascii="Arial" w:hAnsi="Arial" w:cs="Arial"/>
          <w:bCs/>
          <w:color w:val="000000" w:themeColor="text1"/>
          <w:sz w:val="24"/>
          <w:szCs w:val="24"/>
        </w:rPr>
        <w:t>eritocracy requires a level playing field</w:t>
      </w:r>
      <w:r w:rsidR="004625B6" w:rsidRPr="00FA681C">
        <w:rPr>
          <w:rFonts w:ascii="Arial" w:hAnsi="Arial" w:cs="Arial"/>
          <w:bCs/>
          <w:color w:val="000000" w:themeColor="text1"/>
          <w:sz w:val="24"/>
          <w:szCs w:val="24"/>
        </w:rPr>
        <w:t>, w</w:t>
      </w:r>
      <w:r w:rsidR="0003622A" w:rsidRPr="00FA681C">
        <w:rPr>
          <w:rFonts w:ascii="Arial" w:hAnsi="Arial" w:cs="Arial"/>
          <w:bCs/>
          <w:color w:val="000000" w:themeColor="text1"/>
          <w:sz w:val="24"/>
          <w:szCs w:val="24"/>
        </w:rPr>
        <w:t xml:space="preserve">ith </w:t>
      </w:r>
      <w:r w:rsidR="002C0FB7" w:rsidRPr="00FA681C">
        <w:rPr>
          <w:rFonts w:ascii="Arial" w:hAnsi="Arial" w:cs="Arial"/>
          <w:bCs/>
          <w:color w:val="000000" w:themeColor="text1"/>
          <w:sz w:val="24"/>
          <w:szCs w:val="24"/>
        </w:rPr>
        <w:t xml:space="preserve">people believing in </w:t>
      </w:r>
      <w:r w:rsidR="00362113" w:rsidRPr="00FA681C">
        <w:rPr>
          <w:rFonts w:ascii="Arial" w:hAnsi="Arial" w:cs="Arial"/>
          <w:bCs/>
          <w:color w:val="000000" w:themeColor="text1"/>
          <w:sz w:val="24"/>
          <w:szCs w:val="24"/>
        </w:rPr>
        <w:t>meritocracy but ignoring</w:t>
      </w:r>
      <w:r w:rsidR="00B3561E" w:rsidRPr="00FA681C">
        <w:rPr>
          <w:rFonts w:ascii="Arial" w:hAnsi="Arial" w:cs="Arial"/>
          <w:bCs/>
          <w:color w:val="000000" w:themeColor="text1"/>
          <w:sz w:val="24"/>
          <w:szCs w:val="24"/>
        </w:rPr>
        <w:t xml:space="preserve"> or not being aware of </w:t>
      </w:r>
      <w:r w:rsidR="002C0FB7" w:rsidRPr="00FA681C">
        <w:rPr>
          <w:rFonts w:ascii="Arial" w:hAnsi="Arial" w:cs="Arial"/>
          <w:bCs/>
          <w:color w:val="000000" w:themeColor="text1"/>
          <w:sz w:val="24"/>
          <w:szCs w:val="24"/>
        </w:rPr>
        <w:t xml:space="preserve">it </w:t>
      </w:r>
      <w:r w:rsidR="00CB0B7C" w:rsidRPr="00FA681C">
        <w:rPr>
          <w:rFonts w:ascii="Arial" w:hAnsi="Arial" w:cs="Arial"/>
          <w:bCs/>
          <w:color w:val="000000" w:themeColor="text1"/>
          <w:sz w:val="24"/>
          <w:szCs w:val="24"/>
        </w:rPr>
        <w:t xml:space="preserve">leads to people to blame the poor </w:t>
      </w:r>
      <w:r w:rsidR="00581514" w:rsidRPr="00FA681C">
        <w:rPr>
          <w:rFonts w:ascii="Arial" w:hAnsi="Arial" w:cs="Arial"/>
          <w:bCs/>
          <w:color w:val="000000" w:themeColor="text1"/>
          <w:sz w:val="24"/>
          <w:szCs w:val="24"/>
        </w:rPr>
        <w:t>for</w:t>
      </w:r>
      <w:r w:rsidR="00B3561E" w:rsidRPr="00FA681C">
        <w:rPr>
          <w:rFonts w:ascii="Arial" w:hAnsi="Arial" w:cs="Arial"/>
          <w:bCs/>
          <w:color w:val="000000" w:themeColor="text1"/>
          <w:sz w:val="24"/>
          <w:szCs w:val="24"/>
        </w:rPr>
        <w:t xml:space="preserve"> their circumstances</w:t>
      </w:r>
      <w:sdt>
        <w:sdtPr>
          <w:rPr>
            <w:rFonts w:ascii="Arial" w:hAnsi="Arial" w:cs="Arial"/>
            <w:bCs/>
            <w:color w:val="000000" w:themeColor="text1"/>
            <w:sz w:val="24"/>
            <w:szCs w:val="24"/>
          </w:rPr>
          <w:id w:val="245781345"/>
          <w:citation/>
        </w:sdtPr>
        <w:sdtContent>
          <w:r w:rsidR="00183AE6" w:rsidRPr="00FA681C">
            <w:rPr>
              <w:rFonts w:ascii="Arial" w:hAnsi="Arial" w:cs="Arial"/>
              <w:bCs/>
              <w:color w:val="000000" w:themeColor="text1"/>
              <w:sz w:val="24"/>
              <w:szCs w:val="24"/>
            </w:rPr>
            <w:fldChar w:fldCharType="begin"/>
          </w:r>
          <w:r w:rsidR="000A590A" w:rsidRPr="00FA681C">
            <w:rPr>
              <w:rFonts w:ascii="Arial" w:hAnsi="Arial" w:cs="Arial"/>
              <w:bCs/>
              <w:color w:val="000000" w:themeColor="text1"/>
              <w:sz w:val="24"/>
              <w:szCs w:val="24"/>
            </w:rPr>
            <w:instrText xml:space="preserve">CITATION Jam21 \p 384 \l 2057 </w:instrText>
          </w:r>
          <w:r w:rsidR="00183AE6"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(Morrison, 2021, p. 384)</w:t>
          </w:r>
          <w:r w:rsidR="00183AE6" w:rsidRPr="00FA681C">
            <w:rPr>
              <w:rFonts w:ascii="Arial" w:hAnsi="Arial" w:cs="Arial"/>
              <w:bCs/>
              <w:color w:val="000000" w:themeColor="text1"/>
              <w:sz w:val="24"/>
              <w:szCs w:val="24"/>
            </w:rPr>
            <w:fldChar w:fldCharType="end"/>
          </w:r>
        </w:sdtContent>
      </w:sdt>
      <w:r w:rsidR="007E54FF" w:rsidRPr="00FA681C">
        <w:rPr>
          <w:rFonts w:ascii="Arial" w:hAnsi="Arial" w:cs="Arial"/>
          <w:bCs/>
          <w:color w:val="000000" w:themeColor="text1"/>
          <w:sz w:val="24"/>
          <w:szCs w:val="24"/>
        </w:rPr>
        <w:t>.</w:t>
      </w:r>
      <w:r w:rsidR="00183AE6" w:rsidRPr="00FA681C">
        <w:rPr>
          <w:rFonts w:ascii="Arial" w:hAnsi="Arial" w:cs="Arial"/>
          <w:bCs/>
          <w:color w:val="000000" w:themeColor="text1"/>
          <w:sz w:val="24"/>
          <w:szCs w:val="24"/>
        </w:rPr>
        <w:t xml:space="preserve"> </w:t>
      </w:r>
      <w:r w:rsidR="00350DA4" w:rsidRPr="00FA681C">
        <w:rPr>
          <w:rFonts w:ascii="Arial" w:hAnsi="Arial" w:cs="Arial"/>
          <w:color w:val="000000" w:themeColor="text1"/>
          <w:sz w:val="24"/>
          <w:szCs w:val="24"/>
        </w:rPr>
        <w:t>Society has this idea reinforced by the media,</w:t>
      </w:r>
      <w:r w:rsidR="00FB1EA2" w:rsidRPr="00FA681C">
        <w:rPr>
          <w:rFonts w:ascii="Arial" w:hAnsi="Arial" w:cs="Arial"/>
          <w:color w:val="000000" w:themeColor="text1"/>
          <w:sz w:val="24"/>
          <w:szCs w:val="24"/>
        </w:rPr>
        <w:t xml:space="preserve"> controlled by the rich</w:t>
      </w:r>
      <w:r w:rsidR="00350DA4" w:rsidRPr="00FA681C">
        <w:rPr>
          <w:rFonts w:ascii="Arial" w:hAnsi="Arial" w:cs="Arial"/>
          <w:color w:val="000000" w:themeColor="text1"/>
          <w:sz w:val="24"/>
          <w:szCs w:val="24"/>
        </w:rPr>
        <w:t xml:space="preserve"> , therefore they can use </w:t>
      </w:r>
      <w:r w:rsidR="00FB1EA2" w:rsidRPr="00FA681C">
        <w:rPr>
          <w:rFonts w:ascii="Arial" w:hAnsi="Arial" w:cs="Arial"/>
          <w:color w:val="000000" w:themeColor="text1"/>
          <w:sz w:val="24"/>
          <w:szCs w:val="24"/>
        </w:rPr>
        <w:t xml:space="preserve">it </w:t>
      </w:r>
      <w:r w:rsidR="00350DA4" w:rsidRPr="00FA681C">
        <w:rPr>
          <w:rFonts w:ascii="Arial" w:hAnsi="Arial" w:cs="Arial"/>
          <w:color w:val="000000" w:themeColor="text1"/>
          <w:sz w:val="24"/>
          <w:szCs w:val="24"/>
        </w:rPr>
        <w:t>to push their agenda, which will benefit themselves</w:t>
      </w:r>
      <w:r w:rsidR="00C7487E" w:rsidRPr="00FA681C">
        <w:rPr>
          <w:rFonts w:ascii="Arial" w:hAnsi="Arial" w:cs="Arial"/>
          <w:color w:val="000000" w:themeColor="text1"/>
          <w:sz w:val="24"/>
          <w:szCs w:val="24"/>
        </w:rPr>
        <w:t xml:space="preserve">. One example of this is that </w:t>
      </w:r>
      <w:r w:rsidR="00C7487E" w:rsidRPr="00FA681C">
        <w:rPr>
          <w:rFonts w:ascii="Arial" w:hAnsi="Arial" w:cs="Arial"/>
          <w:bCs/>
          <w:color w:val="000000" w:themeColor="text1"/>
          <w:sz w:val="24"/>
          <w:szCs w:val="24"/>
        </w:rPr>
        <w:t>there exists a myth in UK culture of families in which no one has ever had a job</w:t>
      </w:r>
      <w:r w:rsidR="00E120B1" w:rsidRPr="00FA681C">
        <w:rPr>
          <w:rFonts w:ascii="Arial" w:hAnsi="Arial" w:cs="Arial"/>
          <w:bCs/>
          <w:color w:val="000000" w:themeColor="text1"/>
          <w:sz w:val="24"/>
          <w:szCs w:val="24"/>
        </w:rPr>
        <w:t xml:space="preserve">. This </w:t>
      </w:r>
      <w:r w:rsidR="00EF4E93" w:rsidRPr="00FA681C">
        <w:rPr>
          <w:rFonts w:ascii="Arial" w:hAnsi="Arial" w:cs="Arial"/>
          <w:bCs/>
          <w:color w:val="000000" w:themeColor="text1"/>
          <w:sz w:val="24"/>
          <w:szCs w:val="24"/>
        </w:rPr>
        <w:t>popular myth</w:t>
      </w:r>
      <w:r w:rsidR="00E120B1" w:rsidRPr="00FA681C">
        <w:rPr>
          <w:rFonts w:ascii="Arial" w:hAnsi="Arial" w:cs="Arial"/>
          <w:bCs/>
          <w:color w:val="000000" w:themeColor="text1"/>
          <w:sz w:val="24"/>
          <w:szCs w:val="24"/>
        </w:rPr>
        <w:t xml:space="preserve"> </w:t>
      </w:r>
      <w:r w:rsidR="00760CAF" w:rsidRPr="00FA681C">
        <w:rPr>
          <w:rFonts w:ascii="Arial" w:hAnsi="Arial" w:cs="Arial"/>
          <w:bCs/>
          <w:color w:val="000000" w:themeColor="text1"/>
          <w:sz w:val="24"/>
          <w:szCs w:val="24"/>
        </w:rPr>
        <w:t>has been</w:t>
      </w:r>
      <w:r w:rsidR="00C7487E" w:rsidRPr="00FA681C">
        <w:rPr>
          <w:rFonts w:ascii="Arial" w:hAnsi="Arial" w:cs="Arial"/>
          <w:bCs/>
          <w:color w:val="000000" w:themeColor="text1"/>
          <w:sz w:val="24"/>
          <w:szCs w:val="24"/>
        </w:rPr>
        <w:t xml:space="preserve"> mentioned in newspapers and by politicians</w:t>
      </w:r>
      <w:sdt>
        <w:sdtPr>
          <w:rPr>
            <w:rFonts w:ascii="Arial" w:hAnsi="Arial" w:cs="Arial"/>
            <w:bCs/>
            <w:color w:val="000000" w:themeColor="text1"/>
            <w:sz w:val="24"/>
            <w:szCs w:val="24"/>
          </w:rPr>
          <w:id w:val="41031597"/>
          <w:citation/>
        </w:sdtPr>
        <w:sdtContent>
          <w:r w:rsidR="00E85F31" w:rsidRPr="00FA681C">
            <w:rPr>
              <w:rFonts w:ascii="Arial" w:hAnsi="Arial" w:cs="Arial"/>
              <w:bCs/>
              <w:color w:val="000000" w:themeColor="text1"/>
              <w:sz w:val="24"/>
              <w:szCs w:val="24"/>
            </w:rPr>
            <w:fldChar w:fldCharType="begin"/>
          </w:r>
          <w:r w:rsidR="00E85F31" w:rsidRPr="00FA681C">
            <w:rPr>
              <w:rFonts w:ascii="Arial" w:hAnsi="Arial" w:cs="Arial"/>
              <w:bCs/>
              <w:color w:val="000000" w:themeColor="text1"/>
              <w:sz w:val="24"/>
              <w:szCs w:val="24"/>
            </w:rPr>
            <w:instrText xml:space="preserve"> CITATION Ope162 \l 2057 </w:instrText>
          </w:r>
          <w:r w:rsidR="00E85F31"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(Open Government Licence, 2016)</w:t>
          </w:r>
          <w:r w:rsidR="00E85F31" w:rsidRPr="00FA681C">
            <w:rPr>
              <w:rFonts w:ascii="Arial" w:hAnsi="Arial" w:cs="Arial"/>
              <w:bCs/>
              <w:color w:val="000000" w:themeColor="text1"/>
              <w:sz w:val="24"/>
              <w:szCs w:val="24"/>
            </w:rPr>
            <w:fldChar w:fldCharType="end"/>
          </w:r>
        </w:sdtContent>
      </w:sdt>
      <w:r w:rsidR="00C7487E" w:rsidRPr="00FA681C">
        <w:rPr>
          <w:rFonts w:ascii="Arial" w:hAnsi="Arial" w:cs="Arial"/>
          <w:bCs/>
          <w:color w:val="000000" w:themeColor="text1"/>
          <w:sz w:val="24"/>
          <w:szCs w:val="24"/>
        </w:rPr>
        <w:t>. This influence from the media acts as a form of social control</w:t>
      </w:r>
      <w:r w:rsidR="00760CAF" w:rsidRPr="00FA681C">
        <w:rPr>
          <w:rFonts w:ascii="Arial" w:hAnsi="Arial" w:cs="Arial"/>
          <w:bCs/>
          <w:color w:val="000000" w:themeColor="text1"/>
          <w:sz w:val="24"/>
          <w:szCs w:val="24"/>
        </w:rPr>
        <w:t xml:space="preserve">, </w:t>
      </w:r>
      <w:r w:rsidR="001C4C82" w:rsidRPr="00FA681C">
        <w:rPr>
          <w:rFonts w:ascii="Arial" w:hAnsi="Arial" w:cs="Arial"/>
          <w:bCs/>
          <w:color w:val="000000" w:themeColor="text1"/>
          <w:sz w:val="24"/>
          <w:szCs w:val="24"/>
        </w:rPr>
        <w:t>with the</w:t>
      </w:r>
      <w:r w:rsidR="00760CAF" w:rsidRPr="00FA681C">
        <w:rPr>
          <w:rFonts w:ascii="Arial" w:hAnsi="Arial" w:cs="Arial"/>
          <w:bCs/>
          <w:color w:val="000000" w:themeColor="text1"/>
          <w:sz w:val="24"/>
          <w:szCs w:val="24"/>
        </w:rPr>
        <w:t xml:space="preserve"> media making it </w:t>
      </w:r>
      <w:r w:rsidR="005369D1" w:rsidRPr="00FA681C">
        <w:rPr>
          <w:rFonts w:ascii="Arial" w:hAnsi="Arial" w:cs="Arial"/>
          <w:bCs/>
          <w:color w:val="000000" w:themeColor="text1"/>
          <w:sz w:val="24"/>
          <w:szCs w:val="24"/>
        </w:rPr>
        <w:t>alright</w:t>
      </w:r>
      <w:r w:rsidR="00760CAF" w:rsidRPr="00FA681C">
        <w:rPr>
          <w:rFonts w:ascii="Arial" w:hAnsi="Arial" w:cs="Arial"/>
          <w:bCs/>
          <w:color w:val="000000" w:themeColor="text1"/>
          <w:sz w:val="24"/>
          <w:szCs w:val="24"/>
        </w:rPr>
        <w:t xml:space="preserve"> </w:t>
      </w:r>
      <w:r w:rsidR="001C4C82" w:rsidRPr="00FA681C">
        <w:rPr>
          <w:rFonts w:ascii="Arial" w:hAnsi="Arial" w:cs="Arial"/>
          <w:bCs/>
          <w:color w:val="000000" w:themeColor="text1"/>
          <w:sz w:val="24"/>
          <w:szCs w:val="24"/>
        </w:rPr>
        <w:t>to have this attitude towards those living on benefits</w:t>
      </w:r>
      <w:sdt>
        <w:sdtPr>
          <w:rPr>
            <w:rFonts w:ascii="Arial" w:hAnsi="Arial" w:cs="Arial"/>
            <w:bCs/>
            <w:color w:val="000000" w:themeColor="text1"/>
            <w:sz w:val="24"/>
            <w:szCs w:val="24"/>
          </w:rPr>
          <w:id w:val="-796978404"/>
          <w:citation/>
        </w:sdtPr>
        <w:sdtContent>
          <w:r w:rsidR="003E5AC1" w:rsidRPr="00FA681C">
            <w:rPr>
              <w:rFonts w:ascii="Arial" w:hAnsi="Arial" w:cs="Arial"/>
              <w:bCs/>
              <w:color w:val="000000" w:themeColor="text1"/>
              <w:sz w:val="24"/>
              <w:szCs w:val="24"/>
            </w:rPr>
            <w:fldChar w:fldCharType="begin"/>
          </w:r>
          <w:r w:rsidR="000A590A" w:rsidRPr="00FA681C">
            <w:rPr>
              <w:rFonts w:ascii="Arial" w:hAnsi="Arial" w:cs="Arial"/>
              <w:bCs/>
              <w:color w:val="000000" w:themeColor="text1"/>
              <w:sz w:val="24"/>
              <w:szCs w:val="24"/>
            </w:rPr>
            <w:instrText xml:space="preserve">CITATION Jam21 \p 384-389 \l 2057 </w:instrText>
          </w:r>
          <w:r w:rsidR="003E5AC1"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(Morrison, 2021, pp. 384-389)</w:t>
          </w:r>
          <w:r w:rsidR="003E5AC1" w:rsidRPr="00FA681C">
            <w:rPr>
              <w:rFonts w:ascii="Arial" w:hAnsi="Arial" w:cs="Arial"/>
              <w:bCs/>
              <w:color w:val="000000" w:themeColor="text1"/>
              <w:sz w:val="24"/>
              <w:szCs w:val="24"/>
            </w:rPr>
            <w:fldChar w:fldCharType="end"/>
          </w:r>
        </w:sdtContent>
      </w:sdt>
      <w:r w:rsidR="001C4C82" w:rsidRPr="00FA681C">
        <w:rPr>
          <w:rFonts w:ascii="Arial" w:hAnsi="Arial" w:cs="Arial"/>
          <w:bCs/>
          <w:color w:val="000000" w:themeColor="text1"/>
          <w:sz w:val="24"/>
          <w:szCs w:val="24"/>
        </w:rPr>
        <w:t xml:space="preserve">. </w:t>
      </w:r>
      <w:r w:rsidR="00647E4D" w:rsidRPr="00FA681C">
        <w:rPr>
          <w:rFonts w:ascii="Arial" w:hAnsi="Arial" w:cs="Arial"/>
          <w:bCs/>
          <w:color w:val="000000" w:themeColor="text1"/>
          <w:sz w:val="24"/>
          <w:szCs w:val="24"/>
        </w:rPr>
        <w:t xml:space="preserve">This </w:t>
      </w:r>
      <w:r w:rsidR="003F4F7C" w:rsidRPr="00FA681C">
        <w:rPr>
          <w:rFonts w:ascii="Arial" w:hAnsi="Arial" w:cs="Arial"/>
          <w:bCs/>
          <w:color w:val="000000" w:themeColor="text1"/>
          <w:sz w:val="24"/>
          <w:szCs w:val="24"/>
        </w:rPr>
        <w:t>type of</w:t>
      </w:r>
      <w:r w:rsidR="00647E4D" w:rsidRPr="00FA681C">
        <w:rPr>
          <w:rFonts w:ascii="Arial" w:hAnsi="Arial" w:cs="Arial"/>
          <w:bCs/>
          <w:color w:val="000000" w:themeColor="text1"/>
          <w:sz w:val="24"/>
          <w:szCs w:val="24"/>
        </w:rPr>
        <w:t xml:space="preserve"> online peer pressure moves </w:t>
      </w:r>
      <w:r w:rsidR="001D636D" w:rsidRPr="00FA681C">
        <w:rPr>
          <w:rFonts w:ascii="Arial" w:hAnsi="Arial" w:cs="Arial"/>
          <w:bCs/>
          <w:color w:val="000000" w:themeColor="text1"/>
          <w:sz w:val="24"/>
          <w:szCs w:val="24"/>
        </w:rPr>
        <w:t>people</w:t>
      </w:r>
      <w:r w:rsidR="00647E4D" w:rsidRPr="00FA681C">
        <w:rPr>
          <w:rFonts w:ascii="Arial" w:hAnsi="Arial" w:cs="Arial"/>
          <w:bCs/>
          <w:color w:val="000000" w:themeColor="text1"/>
          <w:sz w:val="24"/>
          <w:szCs w:val="24"/>
        </w:rPr>
        <w:t xml:space="preserve"> to consider striving for wealth as ‘normal’ and this also leads to judgement of those with and without financial </w:t>
      </w:r>
      <w:r w:rsidR="001D636D" w:rsidRPr="00FA681C">
        <w:rPr>
          <w:rFonts w:ascii="Arial" w:hAnsi="Arial" w:cs="Arial"/>
          <w:bCs/>
          <w:color w:val="000000" w:themeColor="text1"/>
          <w:sz w:val="24"/>
          <w:szCs w:val="24"/>
        </w:rPr>
        <w:t>resources</w:t>
      </w:r>
      <w:r w:rsidR="00050AB7" w:rsidRPr="00FA681C">
        <w:rPr>
          <w:rFonts w:ascii="Arial" w:hAnsi="Arial" w:cs="Arial"/>
          <w:bCs/>
          <w:color w:val="000000" w:themeColor="text1"/>
          <w:sz w:val="24"/>
          <w:szCs w:val="24"/>
        </w:rPr>
        <w:t>, an example of this are influence</w:t>
      </w:r>
      <w:r w:rsidR="00E148B6" w:rsidRPr="00FA681C">
        <w:rPr>
          <w:rFonts w:ascii="Arial" w:hAnsi="Arial" w:cs="Arial"/>
          <w:bCs/>
          <w:color w:val="000000" w:themeColor="text1"/>
          <w:sz w:val="24"/>
          <w:szCs w:val="24"/>
        </w:rPr>
        <w:t>rs</w:t>
      </w:r>
      <w:r w:rsidR="00050AB7" w:rsidRPr="00FA681C">
        <w:rPr>
          <w:rFonts w:ascii="Arial" w:hAnsi="Arial" w:cs="Arial"/>
          <w:bCs/>
          <w:color w:val="000000" w:themeColor="text1"/>
          <w:sz w:val="24"/>
          <w:szCs w:val="24"/>
        </w:rPr>
        <w:t xml:space="preserve"> </w:t>
      </w:r>
      <w:r w:rsidR="00D84799" w:rsidRPr="00FA681C">
        <w:rPr>
          <w:rFonts w:ascii="Arial" w:hAnsi="Arial" w:cs="Arial"/>
          <w:bCs/>
          <w:color w:val="000000" w:themeColor="text1"/>
          <w:sz w:val="24"/>
          <w:szCs w:val="24"/>
        </w:rPr>
        <w:t>wh</w:t>
      </w:r>
      <w:r w:rsidR="00E148B6" w:rsidRPr="00FA681C">
        <w:rPr>
          <w:rFonts w:ascii="Arial" w:hAnsi="Arial" w:cs="Arial"/>
          <w:bCs/>
          <w:color w:val="000000" w:themeColor="text1"/>
          <w:sz w:val="24"/>
          <w:szCs w:val="24"/>
        </w:rPr>
        <w:t xml:space="preserve">o </w:t>
      </w:r>
      <w:r w:rsidR="00050AB7" w:rsidRPr="00FA681C">
        <w:rPr>
          <w:rFonts w:ascii="Arial" w:hAnsi="Arial" w:cs="Arial"/>
          <w:bCs/>
          <w:color w:val="000000" w:themeColor="text1"/>
          <w:sz w:val="24"/>
          <w:szCs w:val="24"/>
        </w:rPr>
        <w:t xml:space="preserve">make it appear that anyone </w:t>
      </w:r>
      <w:r w:rsidR="00E148B6" w:rsidRPr="00FA681C">
        <w:rPr>
          <w:rFonts w:ascii="Arial" w:hAnsi="Arial" w:cs="Arial"/>
          <w:bCs/>
          <w:color w:val="000000" w:themeColor="text1"/>
          <w:sz w:val="24"/>
          <w:szCs w:val="24"/>
        </w:rPr>
        <w:t xml:space="preserve">can </w:t>
      </w:r>
      <w:r w:rsidR="00050AB7" w:rsidRPr="00FA681C">
        <w:rPr>
          <w:rFonts w:ascii="Arial" w:hAnsi="Arial" w:cs="Arial"/>
          <w:bCs/>
          <w:color w:val="000000" w:themeColor="text1"/>
          <w:sz w:val="24"/>
          <w:szCs w:val="24"/>
        </w:rPr>
        <w:t xml:space="preserve">become rich, </w:t>
      </w:r>
      <w:r w:rsidR="00D84799" w:rsidRPr="00FA681C">
        <w:rPr>
          <w:rFonts w:ascii="Arial" w:hAnsi="Arial" w:cs="Arial"/>
          <w:bCs/>
          <w:color w:val="000000" w:themeColor="text1"/>
          <w:sz w:val="24"/>
          <w:szCs w:val="24"/>
        </w:rPr>
        <w:t xml:space="preserve"> but </w:t>
      </w:r>
      <w:r w:rsidR="00D96D6E" w:rsidRPr="00FA681C">
        <w:rPr>
          <w:rFonts w:ascii="Arial" w:hAnsi="Arial" w:cs="Arial"/>
          <w:bCs/>
          <w:color w:val="000000" w:themeColor="text1"/>
          <w:sz w:val="24"/>
          <w:szCs w:val="24"/>
        </w:rPr>
        <w:t>companies pay select individuals to give off this image</w:t>
      </w:r>
      <w:sdt>
        <w:sdtPr>
          <w:rPr>
            <w:rFonts w:ascii="Arial" w:hAnsi="Arial" w:cs="Arial"/>
            <w:bCs/>
            <w:color w:val="000000" w:themeColor="text1"/>
            <w:sz w:val="24"/>
            <w:szCs w:val="24"/>
          </w:rPr>
          <w:id w:val="1405574977"/>
          <w:citation/>
        </w:sdtPr>
        <w:sdtContent>
          <w:r w:rsidR="003734B4" w:rsidRPr="00FA681C">
            <w:rPr>
              <w:rFonts w:ascii="Arial" w:hAnsi="Arial" w:cs="Arial"/>
              <w:bCs/>
              <w:color w:val="000000" w:themeColor="text1"/>
              <w:sz w:val="24"/>
              <w:szCs w:val="24"/>
            </w:rPr>
            <w:fldChar w:fldCharType="begin"/>
          </w:r>
          <w:r w:rsidR="003734B4" w:rsidRPr="00FA681C">
            <w:rPr>
              <w:rFonts w:ascii="Arial" w:hAnsi="Arial" w:cs="Arial"/>
              <w:bCs/>
              <w:color w:val="000000" w:themeColor="text1"/>
              <w:sz w:val="24"/>
              <w:szCs w:val="24"/>
            </w:rPr>
            <w:instrText xml:space="preserve"> CITATION Hou22 \l 2057 </w:instrText>
          </w:r>
          <w:r w:rsidR="003734B4"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(Barekat, 2022)</w:t>
          </w:r>
          <w:r w:rsidR="003734B4" w:rsidRPr="00FA681C">
            <w:rPr>
              <w:rFonts w:ascii="Arial" w:hAnsi="Arial" w:cs="Arial"/>
              <w:bCs/>
              <w:color w:val="000000" w:themeColor="text1"/>
              <w:sz w:val="24"/>
              <w:szCs w:val="24"/>
            </w:rPr>
            <w:fldChar w:fldCharType="end"/>
          </w:r>
        </w:sdtContent>
      </w:sdt>
      <w:r w:rsidR="00766A5E" w:rsidRPr="00FA681C">
        <w:rPr>
          <w:rFonts w:ascii="Arial" w:hAnsi="Arial" w:cs="Arial"/>
          <w:bCs/>
          <w:color w:val="000000" w:themeColor="text1"/>
          <w:sz w:val="24"/>
          <w:szCs w:val="24"/>
        </w:rPr>
        <w:t>. Another one of these is</w:t>
      </w:r>
      <w:r w:rsidR="007A48D0" w:rsidRPr="00FA681C">
        <w:rPr>
          <w:rFonts w:ascii="Arial" w:hAnsi="Arial" w:cs="Arial"/>
          <w:bCs/>
          <w:color w:val="000000" w:themeColor="text1"/>
          <w:sz w:val="24"/>
          <w:szCs w:val="24"/>
        </w:rPr>
        <w:t xml:space="preserve"> </w:t>
      </w:r>
      <w:r w:rsidR="00766A5E" w:rsidRPr="00FA681C">
        <w:rPr>
          <w:rFonts w:ascii="Arial" w:hAnsi="Arial" w:cs="Arial"/>
          <w:bCs/>
          <w:color w:val="000000" w:themeColor="text1"/>
          <w:sz w:val="24"/>
          <w:szCs w:val="24"/>
        </w:rPr>
        <w:t>‘Hustle Culture’</w:t>
      </w:r>
      <w:r w:rsidR="00FC62E4" w:rsidRPr="00FA681C">
        <w:rPr>
          <w:rFonts w:ascii="Arial" w:hAnsi="Arial" w:cs="Arial"/>
          <w:bCs/>
          <w:color w:val="000000" w:themeColor="text1"/>
          <w:sz w:val="24"/>
          <w:szCs w:val="24"/>
        </w:rPr>
        <w:t>, a culture of using all hours to be productive</w:t>
      </w:r>
      <w:sdt>
        <w:sdtPr>
          <w:rPr>
            <w:rFonts w:ascii="Arial" w:hAnsi="Arial" w:cs="Arial"/>
            <w:bCs/>
            <w:color w:val="000000" w:themeColor="text1"/>
            <w:sz w:val="24"/>
            <w:szCs w:val="24"/>
          </w:rPr>
          <w:id w:val="-2090152277"/>
          <w:citation/>
        </w:sdtPr>
        <w:sdtContent>
          <w:r w:rsidR="006E4F82" w:rsidRPr="00FA681C">
            <w:rPr>
              <w:rFonts w:ascii="Arial" w:hAnsi="Arial" w:cs="Arial"/>
              <w:bCs/>
              <w:color w:val="000000" w:themeColor="text1"/>
              <w:sz w:val="24"/>
              <w:szCs w:val="24"/>
            </w:rPr>
            <w:fldChar w:fldCharType="begin"/>
          </w:r>
          <w:r w:rsidR="006E4F82" w:rsidRPr="00FA681C">
            <w:rPr>
              <w:rFonts w:ascii="Arial" w:hAnsi="Arial" w:cs="Arial"/>
              <w:bCs/>
              <w:color w:val="000000" w:themeColor="text1"/>
              <w:sz w:val="24"/>
              <w:szCs w:val="24"/>
            </w:rPr>
            <w:instrText xml:space="preserve"> CITATION Bur22 \l 2057 </w:instrText>
          </w:r>
          <w:r w:rsidR="006E4F82"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(Burgess, et al., 2022)</w:t>
          </w:r>
          <w:r w:rsidR="006E4F82" w:rsidRPr="00FA681C">
            <w:rPr>
              <w:rFonts w:ascii="Arial" w:hAnsi="Arial" w:cs="Arial"/>
              <w:bCs/>
              <w:color w:val="000000" w:themeColor="text1"/>
              <w:sz w:val="24"/>
              <w:szCs w:val="24"/>
            </w:rPr>
            <w:fldChar w:fldCharType="end"/>
          </w:r>
        </w:sdtContent>
      </w:sdt>
      <w:r w:rsidR="006E4F82" w:rsidRPr="00FA681C">
        <w:rPr>
          <w:rFonts w:ascii="Arial" w:hAnsi="Arial" w:cs="Arial"/>
          <w:bCs/>
          <w:color w:val="000000" w:themeColor="text1"/>
          <w:sz w:val="24"/>
          <w:szCs w:val="24"/>
        </w:rPr>
        <w:t>.</w:t>
      </w:r>
      <w:r w:rsidR="00647E4D" w:rsidRPr="00FA681C">
        <w:rPr>
          <w:rFonts w:ascii="Arial" w:hAnsi="Arial" w:cs="Arial"/>
          <w:bCs/>
          <w:color w:val="000000" w:themeColor="text1"/>
          <w:sz w:val="24"/>
          <w:szCs w:val="24"/>
        </w:rPr>
        <w:t xml:space="preserve"> </w:t>
      </w:r>
      <w:r w:rsidR="001C4C82" w:rsidRPr="00FA681C">
        <w:rPr>
          <w:rFonts w:ascii="Arial" w:hAnsi="Arial" w:cs="Arial"/>
          <w:bCs/>
          <w:color w:val="000000" w:themeColor="text1"/>
          <w:sz w:val="24"/>
          <w:szCs w:val="24"/>
        </w:rPr>
        <w:t xml:space="preserve">If people believe in meritocracy and the media reinforce the </w:t>
      </w:r>
      <w:r w:rsidR="000117E3" w:rsidRPr="00FA681C">
        <w:rPr>
          <w:rFonts w:ascii="Arial" w:hAnsi="Arial" w:cs="Arial"/>
          <w:bCs/>
          <w:color w:val="000000" w:themeColor="text1"/>
          <w:sz w:val="24"/>
          <w:szCs w:val="24"/>
        </w:rPr>
        <w:t>idea,</w:t>
      </w:r>
      <w:r w:rsidR="001C4C82" w:rsidRPr="00FA681C">
        <w:rPr>
          <w:rFonts w:ascii="Arial" w:hAnsi="Arial" w:cs="Arial"/>
          <w:bCs/>
          <w:color w:val="000000" w:themeColor="text1"/>
          <w:sz w:val="24"/>
          <w:szCs w:val="24"/>
        </w:rPr>
        <w:t xml:space="preserve"> then </w:t>
      </w:r>
      <w:r w:rsidR="000117E3" w:rsidRPr="00FA681C">
        <w:rPr>
          <w:rFonts w:ascii="Arial" w:hAnsi="Arial" w:cs="Arial"/>
          <w:bCs/>
          <w:color w:val="000000" w:themeColor="text1"/>
          <w:sz w:val="24"/>
          <w:szCs w:val="24"/>
        </w:rPr>
        <w:t xml:space="preserve">it allows meritocracy </w:t>
      </w:r>
      <w:r w:rsidR="007A48D0" w:rsidRPr="00FA681C">
        <w:rPr>
          <w:rFonts w:ascii="Arial" w:hAnsi="Arial" w:cs="Arial"/>
          <w:bCs/>
          <w:color w:val="000000" w:themeColor="text1"/>
          <w:sz w:val="24"/>
          <w:szCs w:val="24"/>
        </w:rPr>
        <w:t>to</w:t>
      </w:r>
      <w:r w:rsidR="000117E3" w:rsidRPr="00FA681C">
        <w:rPr>
          <w:rFonts w:ascii="Arial" w:hAnsi="Arial" w:cs="Arial"/>
          <w:bCs/>
          <w:color w:val="000000" w:themeColor="text1"/>
          <w:sz w:val="24"/>
          <w:szCs w:val="24"/>
        </w:rPr>
        <w:t xml:space="preserve"> justify this inequality</w:t>
      </w:r>
      <w:r w:rsidR="00EE6B17" w:rsidRPr="00FA681C">
        <w:rPr>
          <w:rFonts w:ascii="Arial" w:hAnsi="Arial" w:cs="Arial"/>
          <w:bCs/>
          <w:color w:val="000000" w:themeColor="text1"/>
          <w:sz w:val="24"/>
          <w:szCs w:val="24"/>
        </w:rPr>
        <w:t xml:space="preserve"> as </w:t>
      </w:r>
      <w:r w:rsidR="00187CB7" w:rsidRPr="00FA681C">
        <w:rPr>
          <w:rFonts w:ascii="Arial" w:hAnsi="Arial" w:cs="Arial"/>
          <w:bCs/>
          <w:color w:val="000000" w:themeColor="text1"/>
          <w:sz w:val="24"/>
          <w:szCs w:val="24"/>
        </w:rPr>
        <w:t>the poor can be blamed.</w:t>
      </w:r>
      <w:r w:rsidR="00BE1ECB" w:rsidRPr="00FA681C">
        <w:rPr>
          <w:rFonts w:ascii="Arial" w:hAnsi="Arial" w:cs="Arial"/>
          <w:bCs/>
          <w:color w:val="000000" w:themeColor="text1"/>
          <w:sz w:val="24"/>
          <w:szCs w:val="24"/>
        </w:rPr>
        <w:t xml:space="preserve"> </w:t>
      </w:r>
    </w:p>
    <w:p w14:paraId="1FF961B1" w14:textId="6F93DBD7" w:rsidR="00647E4D" w:rsidRPr="00FA681C" w:rsidRDefault="0017323A" w:rsidP="00082F31">
      <w:pPr>
        <w:spacing w:line="480" w:lineRule="auto"/>
        <w:jc w:val="both"/>
        <w:rPr>
          <w:rFonts w:ascii="Arial" w:hAnsi="Arial" w:cs="Arial"/>
          <w:bCs/>
          <w:color w:val="000000" w:themeColor="text1"/>
          <w:sz w:val="24"/>
          <w:szCs w:val="24"/>
        </w:rPr>
      </w:pPr>
      <w:r w:rsidRPr="00FA681C">
        <w:rPr>
          <w:rFonts w:ascii="Arial" w:hAnsi="Arial" w:cs="Arial"/>
          <w:color w:val="000000" w:themeColor="text1"/>
          <w:sz w:val="24"/>
          <w:szCs w:val="24"/>
        </w:rPr>
        <w:t xml:space="preserve">Another area that is influenced by generational wealth is </w:t>
      </w:r>
      <w:r w:rsidR="007F1FAC" w:rsidRPr="00FA681C">
        <w:rPr>
          <w:rFonts w:ascii="Arial" w:hAnsi="Arial" w:cs="Arial"/>
          <w:color w:val="000000" w:themeColor="text1"/>
          <w:sz w:val="24"/>
          <w:szCs w:val="24"/>
        </w:rPr>
        <w:t>a health</w:t>
      </w:r>
      <w:r w:rsidRPr="00FA681C">
        <w:rPr>
          <w:rFonts w:ascii="Arial" w:hAnsi="Arial" w:cs="Arial"/>
          <w:color w:val="000000" w:themeColor="text1"/>
          <w:sz w:val="24"/>
          <w:szCs w:val="24"/>
        </w:rPr>
        <w:t xml:space="preserve">. </w:t>
      </w:r>
      <w:r w:rsidRPr="00FA681C">
        <w:rPr>
          <w:rFonts w:ascii="Arial" w:hAnsi="Arial" w:cs="Arial"/>
          <w:bCs/>
          <w:color w:val="000000" w:themeColor="text1"/>
          <w:sz w:val="24"/>
          <w:szCs w:val="24"/>
        </w:rPr>
        <w:t>Those from a poorer economic background often have worse health</w:t>
      </w:r>
      <w:sdt>
        <w:sdtPr>
          <w:rPr>
            <w:rFonts w:ascii="Arial" w:hAnsi="Arial" w:cs="Arial"/>
            <w:bCs/>
            <w:color w:val="000000" w:themeColor="text1"/>
            <w:sz w:val="24"/>
            <w:szCs w:val="24"/>
          </w:rPr>
          <w:id w:val="-2012828390"/>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 CITATION Wor22 \l 2057 </w:instrText>
          </w:r>
          <w:r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(World Health Organization, 2022)</w:t>
          </w:r>
          <w:r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 xml:space="preserve">. </w:t>
      </w:r>
      <w:r w:rsidR="00FB364D" w:rsidRPr="00FA681C">
        <w:rPr>
          <w:rFonts w:ascii="Arial" w:hAnsi="Arial" w:cs="Arial"/>
          <w:bCs/>
          <w:color w:val="000000" w:themeColor="text1"/>
          <w:sz w:val="24"/>
          <w:szCs w:val="24"/>
        </w:rPr>
        <w:t xml:space="preserve">Seen in the difference in </w:t>
      </w:r>
      <w:r w:rsidR="004D5EAD" w:rsidRPr="00FA681C">
        <w:rPr>
          <w:rFonts w:ascii="Arial" w:hAnsi="Arial" w:cs="Arial"/>
          <w:bCs/>
          <w:color w:val="000000" w:themeColor="text1"/>
          <w:sz w:val="24"/>
          <w:szCs w:val="24"/>
        </w:rPr>
        <w:t xml:space="preserve">life expectancy across the UK in London in </w:t>
      </w:r>
      <w:r w:rsidR="009D2FC8" w:rsidRPr="00FA681C">
        <w:rPr>
          <w:rFonts w:ascii="Arial" w:hAnsi="Arial" w:cs="Arial"/>
          <w:bCs/>
          <w:color w:val="000000" w:themeColor="text1"/>
          <w:sz w:val="24"/>
          <w:szCs w:val="24"/>
        </w:rPr>
        <w:t xml:space="preserve">80.9, whilst </w:t>
      </w:r>
      <w:r w:rsidR="00E3112C" w:rsidRPr="00FA681C">
        <w:rPr>
          <w:rFonts w:ascii="Arial" w:hAnsi="Arial" w:cs="Arial"/>
          <w:bCs/>
          <w:color w:val="000000" w:themeColor="text1"/>
          <w:sz w:val="24"/>
          <w:szCs w:val="24"/>
        </w:rPr>
        <w:t>the North East it is 78</w:t>
      </w:r>
      <w:sdt>
        <w:sdtPr>
          <w:rPr>
            <w:rFonts w:ascii="Arial" w:hAnsi="Arial" w:cs="Arial"/>
            <w:bCs/>
            <w:color w:val="000000" w:themeColor="text1"/>
            <w:sz w:val="24"/>
            <w:szCs w:val="24"/>
          </w:rPr>
          <w:id w:val="835184675"/>
          <w:citation/>
        </w:sdtPr>
        <w:sdtContent>
          <w:r w:rsidR="008666FE" w:rsidRPr="00FA681C">
            <w:rPr>
              <w:rFonts w:ascii="Arial" w:hAnsi="Arial" w:cs="Arial"/>
              <w:bCs/>
              <w:color w:val="000000" w:themeColor="text1"/>
              <w:sz w:val="24"/>
              <w:szCs w:val="24"/>
            </w:rPr>
            <w:fldChar w:fldCharType="begin"/>
          </w:r>
          <w:r w:rsidR="008666FE" w:rsidRPr="00FA681C">
            <w:rPr>
              <w:rFonts w:ascii="Arial" w:hAnsi="Arial" w:cs="Arial"/>
              <w:bCs/>
              <w:color w:val="000000" w:themeColor="text1"/>
              <w:sz w:val="24"/>
              <w:szCs w:val="24"/>
            </w:rPr>
            <w:instrText xml:space="preserve"> CITATION Off20 \l 2057 </w:instrText>
          </w:r>
          <w:r w:rsidR="008666FE"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(Office for National Statistics, 2020)</w:t>
          </w:r>
          <w:r w:rsidR="008666FE" w:rsidRPr="00FA681C">
            <w:rPr>
              <w:rFonts w:ascii="Arial" w:hAnsi="Arial" w:cs="Arial"/>
              <w:bCs/>
              <w:color w:val="000000" w:themeColor="text1"/>
              <w:sz w:val="24"/>
              <w:szCs w:val="24"/>
            </w:rPr>
            <w:fldChar w:fldCharType="end"/>
          </w:r>
        </w:sdtContent>
      </w:sdt>
      <w:r w:rsidR="00B65F44" w:rsidRPr="00FA681C">
        <w:rPr>
          <w:rFonts w:ascii="Arial" w:hAnsi="Arial" w:cs="Arial"/>
          <w:bCs/>
          <w:color w:val="000000" w:themeColor="text1"/>
          <w:sz w:val="24"/>
          <w:szCs w:val="24"/>
        </w:rPr>
        <w:t>, London makes up 23% of the UKs GDP</w:t>
      </w:r>
      <w:sdt>
        <w:sdtPr>
          <w:rPr>
            <w:rFonts w:ascii="Arial" w:hAnsi="Arial" w:cs="Arial"/>
            <w:bCs/>
            <w:color w:val="000000" w:themeColor="text1"/>
            <w:sz w:val="24"/>
            <w:szCs w:val="24"/>
          </w:rPr>
          <w:id w:val="-588079719"/>
          <w:citation/>
        </w:sdtPr>
        <w:sdtContent>
          <w:r w:rsidR="00E13DC2" w:rsidRPr="00FA681C">
            <w:rPr>
              <w:rFonts w:ascii="Arial" w:hAnsi="Arial" w:cs="Arial"/>
              <w:bCs/>
              <w:color w:val="000000" w:themeColor="text1"/>
              <w:sz w:val="24"/>
              <w:szCs w:val="24"/>
            </w:rPr>
            <w:fldChar w:fldCharType="begin"/>
          </w:r>
          <w:r w:rsidR="00E13DC2" w:rsidRPr="00FA681C">
            <w:rPr>
              <w:rFonts w:ascii="Arial" w:hAnsi="Arial" w:cs="Arial"/>
              <w:bCs/>
              <w:color w:val="000000" w:themeColor="text1"/>
              <w:sz w:val="24"/>
              <w:szCs w:val="24"/>
            </w:rPr>
            <w:instrText xml:space="preserve"> CITATION Jac19 \l 2057 </w:instrText>
          </w:r>
          <w:r w:rsidR="00E13DC2"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(Brown, 2019)</w:t>
          </w:r>
          <w:r w:rsidR="00E13DC2" w:rsidRPr="00FA681C">
            <w:rPr>
              <w:rFonts w:ascii="Arial" w:hAnsi="Arial" w:cs="Arial"/>
              <w:bCs/>
              <w:color w:val="000000" w:themeColor="text1"/>
              <w:sz w:val="24"/>
              <w:szCs w:val="24"/>
            </w:rPr>
            <w:fldChar w:fldCharType="end"/>
          </w:r>
        </w:sdtContent>
      </w:sdt>
      <w:r w:rsidR="00E13DC2" w:rsidRPr="00FA681C">
        <w:rPr>
          <w:rFonts w:ascii="Arial" w:hAnsi="Arial" w:cs="Arial"/>
          <w:bCs/>
          <w:color w:val="000000" w:themeColor="text1"/>
          <w:sz w:val="24"/>
          <w:szCs w:val="24"/>
        </w:rPr>
        <w:t xml:space="preserve">. </w:t>
      </w:r>
      <w:r w:rsidRPr="00FA681C">
        <w:rPr>
          <w:rFonts w:ascii="Arial" w:hAnsi="Arial" w:cs="Arial"/>
          <w:bCs/>
          <w:color w:val="000000" w:themeColor="text1"/>
          <w:sz w:val="24"/>
          <w:szCs w:val="24"/>
        </w:rPr>
        <w:t>This can start from a person’s childhood, with their families unable to afford healthy food,</w:t>
      </w:r>
      <w:r w:rsidR="00243FCF" w:rsidRPr="00FA681C">
        <w:rPr>
          <w:rFonts w:ascii="Arial" w:hAnsi="Arial" w:cs="Arial"/>
          <w:bCs/>
          <w:color w:val="000000" w:themeColor="text1"/>
          <w:sz w:val="24"/>
          <w:szCs w:val="24"/>
        </w:rPr>
        <w:t xml:space="preserve"> with </w:t>
      </w:r>
      <w:r w:rsidR="00AB2FA2" w:rsidRPr="00FA681C">
        <w:rPr>
          <w:rFonts w:ascii="Arial" w:hAnsi="Arial" w:cs="Arial"/>
          <w:bCs/>
          <w:color w:val="000000" w:themeColor="text1"/>
          <w:sz w:val="24"/>
          <w:szCs w:val="24"/>
        </w:rPr>
        <w:t xml:space="preserve">food </w:t>
      </w:r>
      <w:r w:rsidR="004603B4" w:rsidRPr="00FA681C">
        <w:rPr>
          <w:rFonts w:ascii="Arial" w:hAnsi="Arial" w:cs="Arial"/>
          <w:bCs/>
          <w:color w:val="000000" w:themeColor="text1"/>
          <w:sz w:val="24"/>
          <w:szCs w:val="24"/>
        </w:rPr>
        <w:t xml:space="preserve">making up 15% of low income households </w:t>
      </w:r>
      <w:r w:rsidR="00DD4F68" w:rsidRPr="00FA681C">
        <w:rPr>
          <w:rFonts w:ascii="Arial" w:hAnsi="Arial" w:cs="Arial"/>
          <w:bCs/>
          <w:color w:val="000000" w:themeColor="text1"/>
          <w:sz w:val="24"/>
          <w:szCs w:val="24"/>
        </w:rPr>
        <w:t xml:space="preserve">income compared </w:t>
      </w:r>
      <w:r w:rsidR="00D10161" w:rsidRPr="00FA681C">
        <w:rPr>
          <w:rFonts w:ascii="Arial" w:hAnsi="Arial" w:cs="Arial"/>
          <w:bCs/>
          <w:color w:val="000000" w:themeColor="text1"/>
          <w:sz w:val="24"/>
          <w:szCs w:val="24"/>
        </w:rPr>
        <w:t>to high</w:t>
      </w:r>
      <w:r w:rsidR="00DD4F68" w:rsidRPr="00FA681C">
        <w:rPr>
          <w:rFonts w:ascii="Arial" w:hAnsi="Arial" w:cs="Arial"/>
          <w:bCs/>
          <w:color w:val="000000" w:themeColor="text1"/>
          <w:sz w:val="24"/>
          <w:szCs w:val="24"/>
        </w:rPr>
        <w:t xml:space="preserve"> income households of 7%</w:t>
      </w:r>
      <w:sdt>
        <w:sdtPr>
          <w:rPr>
            <w:rFonts w:ascii="Arial" w:hAnsi="Arial" w:cs="Arial"/>
            <w:bCs/>
            <w:color w:val="000000" w:themeColor="text1"/>
            <w:sz w:val="24"/>
            <w:szCs w:val="24"/>
          </w:rPr>
          <w:id w:val="901337548"/>
          <w:citation/>
        </w:sdtPr>
        <w:sdtContent>
          <w:r w:rsidR="00DD4F68" w:rsidRPr="00FA681C">
            <w:rPr>
              <w:rFonts w:ascii="Arial" w:hAnsi="Arial" w:cs="Arial"/>
              <w:bCs/>
              <w:color w:val="000000" w:themeColor="text1"/>
              <w:sz w:val="24"/>
              <w:szCs w:val="24"/>
            </w:rPr>
            <w:fldChar w:fldCharType="begin"/>
          </w:r>
          <w:r w:rsidR="00DD4F68" w:rsidRPr="00FA681C">
            <w:rPr>
              <w:rFonts w:ascii="Arial" w:hAnsi="Arial" w:cs="Arial"/>
              <w:bCs/>
              <w:color w:val="000000" w:themeColor="text1"/>
              <w:sz w:val="24"/>
              <w:szCs w:val="24"/>
            </w:rPr>
            <w:instrText xml:space="preserve"> CITATION Off201 \l 2057 </w:instrText>
          </w:r>
          <w:r w:rsidR="00DD4F68"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(Office for National Statistics, 2020)</w:t>
          </w:r>
          <w:r w:rsidR="00DD4F68"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 xml:space="preserve"> and often receive worse medical care. This can affect them for their whole life</w:t>
      </w:r>
      <w:sdt>
        <w:sdtPr>
          <w:rPr>
            <w:rFonts w:ascii="Arial" w:hAnsi="Arial" w:cs="Arial"/>
            <w:bCs/>
            <w:color w:val="000000" w:themeColor="text1"/>
            <w:sz w:val="24"/>
            <w:szCs w:val="24"/>
          </w:rPr>
          <w:id w:val="432094463"/>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 CITATION Wor22 \l 2057 </w:instrText>
          </w:r>
          <w:r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(World Health Organization, 2022)</w:t>
          </w:r>
          <w:r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 People’s health can greatly impact their opportunities, with poor health leading to poor income</w:t>
      </w:r>
      <w:sdt>
        <w:sdtPr>
          <w:rPr>
            <w:rFonts w:ascii="Arial" w:hAnsi="Arial" w:cs="Arial"/>
            <w:bCs/>
            <w:color w:val="000000" w:themeColor="text1"/>
            <w:sz w:val="24"/>
            <w:szCs w:val="24"/>
          </w:rPr>
          <w:id w:val="1183714683"/>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 CITATION Ben \l 2057 </w:instrText>
          </w:r>
          <w:r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(Benzeval, et al., 2014)</w:t>
          </w:r>
          <w:r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 It acts as a trap, keeping people in a cycle of poor health</w:t>
      </w:r>
      <w:sdt>
        <w:sdtPr>
          <w:rPr>
            <w:rFonts w:ascii="Arial" w:hAnsi="Arial" w:cs="Arial"/>
            <w:bCs/>
            <w:color w:val="000000" w:themeColor="text1"/>
            <w:sz w:val="24"/>
            <w:szCs w:val="24"/>
          </w:rPr>
          <w:id w:val="2126811456"/>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 CITATION Eng20 \l 2057 </w:instrText>
          </w:r>
          <w:r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(Campbell, 2020)</w:t>
          </w:r>
          <w:r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 xml:space="preserve">.  Growing up with low generational wealth acts as a barrier to social mobility, as people </w:t>
      </w:r>
      <w:r w:rsidR="00354BD9" w:rsidRPr="00FA681C">
        <w:rPr>
          <w:rFonts w:ascii="Arial" w:hAnsi="Arial" w:cs="Arial"/>
          <w:bCs/>
          <w:color w:val="000000" w:themeColor="text1"/>
          <w:sz w:val="24"/>
          <w:szCs w:val="24"/>
        </w:rPr>
        <w:t>have</w:t>
      </w:r>
      <w:r w:rsidRPr="00FA681C">
        <w:rPr>
          <w:rFonts w:ascii="Arial" w:hAnsi="Arial" w:cs="Arial"/>
          <w:bCs/>
          <w:color w:val="000000" w:themeColor="text1"/>
          <w:sz w:val="24"/>
          <w:szCs w:val="24"/>
        </w:rPr>
        <w:t xml:space="preserve"> worse health</w:t>
      </w:r>
      <w:r w:rsidR="00354BD9" w:rsidRPr="00FA681C">
        <w:rPr>
          <w:rFonts w:ascii="Arial" w:hAnsi="Arial" w:cs="Arial"/>
          <w:bCs/>
          <w:color w:val="000000" w:themeColor="text1"/>
          <w:sz w:val="24"/>
          <w:szCs w:val="24"/>
        </w:rPr>
        <w:t xml:space="preserve"> for life</w:t>
      </w:r>
      <w:sdt>
        <w:sdtPr>
          <w:rPr>
            <w:rFonts w:ascii="Arial" w:hAnsi="Arial" w:cs="Arial"/>
            <w:bCs/>
            <w:color w:val="000000" w:themeColor="text1"/>
            <w:sz w:val="24"/>
            <w:szCs w:val="24"/>
          </w:rPr>
          <w:id w:val="-1778718155"/>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 CITATION Wor22 \l 2057 </w:instrText>
          </w:r>
          <w:r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(World Health Organization, 2022)</w:t>
          </w:r>
          <w:r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 limiting their opportunities and the chance to improve their social standing.</w:t>
      </w:r>
    </w:p>
    <w:p w14:paraId="5057A93F" w14:textId="2897F0E3" w:rsidR="00BE1ECB" w:rsidRPr="00FA681C" w:rsidRDefault="00BE1ECB" w:rsidP="00E120B1">
      <w:pPr>
        <w:spacing w:after="0" w:line="480" w:lineRule="auto"/>
        <w:jc w:val="both"/>
        <w:rPr>
          <w:rFonts w:ascii="Arial" w:hAnsi="Arial" w:cs="Arial"/>
          <w:bCs/>
          <w:color w:val="000000" w:themeColor="text1"/>
          <w:sz w:val="24"/>
          <w:szCs w:val="24"/>
        </w:rPr>
      </w:pPr>
      <w:r w:rsidRPr="00FA681C">
        <w:rPr>
          <w:rFonts w:ascii="Arial" w:hAnsi="Arial" w:cs="Arial"/>
          <w:bCs/>
          <w:color w:val="000000" w:themeColor="text1"/>
          <w:sz w:val="24"/>
          <w:szCs w:val="24"/>
        </w:rPr>
        <w:t xml:space="preserve">Generational wealth is a contradiction of </w:t>
      </w:r>
      <w:r w:rsidR="00DD33F2" w:rsidRPr="00FA681C">
        <w:rPr>
          <w:rFonts w:ascii="Arial" w:hAnsi="Arial" w:cs="Arial"/>
          <w:bCs/>
          <w:color w:val="000000" w:themeColor="text1"/>
          <w:sz w:val="24"/>
          <w:szCs w:val="24"/>
        </w:rPr>
        <w:t>meritocracy, as not everyone is given a fair chance, with people taking steps to improve their children’s lives</w:t>
      </w:r>
      <w:r w:rsidR="0028477B" w:rsidRPr="00FA681C">
        <w:rPr>
          <w:rFonts w:ascii="Arial" w:hAnsi="Arial" w:cs="Arial"/>
          <w:bCs/>
          <w:color w:val="000000" w:themeColor="text1"/>
          <w:sz w:val="24"/>
          <w:szCs w:val="24"/>
        </w:rPr>
        <w:t xml:space="preserve"> that others cannot</w:t>
      </w:r>
      <w:sdt>
        <w:sdtPr>
          <w:rPr>
            <w:rFonts w:ascii="Arial" w:hAnsi="Arial" w:cs="Arial"/>
            <w:bCs/>
            <w:color w:val="000000" w:themeColor="text1"/>
            <w:sz w:val="24"/>
            <w:szCs w:val="24"/>
          </w:rPr>
          <w:id w:val="1843655363"/>
          <w:citation/>
        </w:sdtPr>
        <w:sdtContent>
          <w:r w:rsidR="005F694F" w:rsidRPr="00FA681C">
            <w:rPr>
              <w:rFonts w:ascii="Arial" w:hAnsi="Arial" w:cs="Arial"/>
              <w:bCs/>
              <w:color w:val="000000" w:themeColor="text1"/>
              <w:sz w:val="24"/>
              <w:szCs w:val="24"/>
            </w:rPr>
            <w:fldChar w:fldCharType="begin"/>
          </w:r>
          <w:r w:rsidR="00363F89" w:rsidRPr="00FA681C">
            <w:rPr>
              <w:rFonts w:ascii="Arial" w:hAnsi="Arial" w:cs="Arial"/>
              <w:bCs/>
              <w:color w:val="000000" w:themeColor="text1"/>
              <w:sz w:val="24"/>
              <w:szCs w:val="24"/>
            </w:rPr>
            <w:instrText xml:space="preserve">CITATION Nel17 \p 7-11 \l 2057 </w:instrText>
          </w:r>
          <w:r w:rsidR="005F694F"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(Nelson, 2017, pp. 7-11)</w:t>
          </w:r>
          <w:r w:rsidR="005F694F" w:rsidRPr="00FA681C">
            <w:rPr>
              <w:rFonts w:ascii="Arial" w:hAnsi="Arial" w:cs="Arial"/>
              <w:bCs/>
              <w:color w:val="000000" w:themeColor="text1"/>
              <w:sz w:val="24"/>
              <w:szCs w:val="24"/>
            </w:rPr>
            <w:fldChar w:fldCharType="end"/>
          </w:r>
        </w:sdtContent>
      </w:sdt>
      <w:r w:rsidR="005F694F" w:rsidRPr="00FA681C">
        <w:rPr>
          <w:rFonts w:ascii="Arial" w:hAnsi="Arial" w:cs="Arial"/>
          <w:bCs/>
          <w:color w:val="000000" w:themeColor="text1"/>
          <w:sz w:val="24"/>
          <w:szCs w:val="24"/>
        </w:rPr>
        <w:t>, playing into intergenerational mobility, as those with more are more mobile</w:t>
      </w:r>
      <w:sdt>
        <w:sdtPr>
          <w:rPr>
            <w:rFonts w:ascii="Arial" w:hAnsi="Arial" w:cs="Arial"/>
            <w:bCs/>
            <w:color w:val="000000" w:themeColor="text1"/>
            <w:sz w:val="24"/>
            <w:szCs w:val="24"/>
          </w:rPr>
          <w:id w:val="2080167133"/>
          <w:citation/>
        </w:sdtPr>
        <w:sdtContent>
          <w:r w:rsidR="005F694F" w:rsidRPr="00FA681C">
            <w:rPr>
              <w:rFonts w:ascii="Arial" w:hAnsi="Arial" w:cs="Arial"/>
              <w:bCs/>
              <w:color w:val="000000" w:themeColor="text1"/>
              <w:sz w:val="24"/>
              <w:szCs w:val="24"/>
            </w:rPr>
            <w:fldChar w:fldCharType="begin"/>
          </w:r>
          <w:r w:rsidR="002C0A95" w:rsidRPr="00FA681C">
            <w:rPr>
              <w:rFonts w:ascii="Arial" w:hAnsi="Arial" w:cs="Arial"/>
              <w:bCs/>
              <w:color w:val="000000" w:themeColor="text1"/>
              <w:sz w:val="24"/>
              <w:szCs w:val="24"/>
            </w:rPr>
            <w:instrText xml:space="preserve">CITATION Gid16 \p 1-5 \l 2057 </w:instrText>
          </w:r>
          <w:r w:rsidR="005F694F"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(Calder, 2016, pp. 1-5)</w:t>
          </w:r>
          <w:r w:rsidR="005F694F" w:rsidRPr="00FA681C">
            <w:rPr>
              <w:rFonts w:ascii="Arial" w:hAnsi="Arial" w:cs="Arial"/>
              <w:bCs/>
              <w:color w:val="000000" w:themeColor="text1"/>
              <w:sz w:val="24"/>
              <w:szCs w:val="24"/>
            </w:rPr>
            <w:fldChar w:fldCharType="end"/>
          </w:r>
        </w:sdtContent>
      </w:sdt>
      <w:r w:rsidR="005F694F" w:rsidRPr="00FA681C">
        <w:rPr>
          <w:rFonts w:ascii="Arial" w:hAnsi="Arial" w:cs="Arial"/>
          <w:bCs/>
          <w:color w:val="000000" w:themeColor="text1"/>
          <w:sz w:val="24"/>
          <w:szCs w:val="24"/>
        </w:rPr>
        <w:t xml:space="preserve">. </w:t>
      </w:r>
      <w:r w:rsidR="00C06CF9" w:rsidRPr="00FA681C">
        <w:rPr>
          <w:rFonts w:ascii="Arial" w:hAnsi="Arial" w:cs="Arial"/>
          <w:bCs/>
          <w:color w:val="000000" w:themeColor="text1"/>
          <w:sz w:val="24"/>
          <w:szCs w:val="24"/>
        </w:rPr>
        <w:t>It also allows people to be healthier, which has been linked to income</w:t>
      </w:r>
      <w:sdt>
        <w:sdtPr>
          <w:rPr>
            <w:rFonts w:ascii="Arial" w:hAnsi="Arial" w:cs="Arial"/>
            <w:bCs/>
            <w:color w:val="000000" w:themeColor="text1"/>
            <w:sz w:val="24"/>
            <w:szCs w:val="24"/>
          </w:rPr>
          <w:id w:val="-1912156375"/>
          <w:citation/>
        </w:sdtPr>
        <w:sdtContent>
          <w:r w:rsidR="0066680A" w:rsidRPr="00FA681C">
            <w:rPr>
              <w:rFonts w:ascii="Arial" w:hAnsi="Arial" w:cs="Arial"/>
              <w:bCs/>
              <w:color w:val="000000" w:themeColor="text1"/>
              <w:sz w:val="24"/>
              <w:szCs w:val="24"/>
            </w:rPr>
            <w:fldChar w:fldCharType="begin"/>
          </w:r>
          <w:r w:rsidR="0066680A" w:rsidRPr="00FA681C">
            <w:rPr>
              <w:rFonts w:ascii="Arial" w:hAnsi="Arial" w:cs="Arial"/>
              <w:bCs/>
              <w:color w:val="000000" w:themeColor="text1"/>
              <w:sz w:val="24"/>
              <w:szCs w:val="24"/>
            </w:rPr>
            <w:instrText xml:space="preserve"> CITATION Wor22 \l 2057 </w:instrText>
          </w:r>
          <w:r w:rsidR="0066680A"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(World Health Organization, 2022)</w:t>
          </w:r>
          <w:r w:rsidR="0066680A" w:rsidRPr="00FA681C">
            <w:rPr>
              <w:rFonts w:ascii="Arial" w:hAnsi="Arial" w:cs="Arial"/>
              <w:bCs/>
              <w:color w:val="000000" w:themeColor="text1"/>
              <w:sz w:val="24"/>
              <w:szCs w:val="24"/>
            </w:rPr>
            <w:fldChar w:fldCharType="end"/>
          </w:r>
        </w:sdtContent>
      </w:sdt>
      <w:r w:rsidR="00C06CF9" w:rsidRPr="00FA681C">
        <w:rPr>
          <w:rFonts w:ascii="Arial" w:hAnsi="Arial" w:cs="Arial"/>
          <w:bCs/>
          <w:color w:val="000000" w:themeColor="text1"/>
          <w:sz w:val="24"/>
          <w:szCs w:val="24"/>
        </w:rPr>
        <w:t xml:space="preserve">This difference is also exploited further by </w:t>
      </w:r>
      <w:r w:rsidR="00870582" w:rsidRPr="00FA681C">
        <w:rPr>
          <w:rFonts w:ascii="Arial" w:hAnsi="Arial" w:cs="Arial"/>
          <w:bCs/>
          <w:color w:val="000000" w:themeColor="text1"/>
          <w:sz w:val="24"/>
          <w:szCs w:val="24"/>
        </w:rPr>
        <w:t xml:space="preserve">the </w:t>
      </w:r>
      <w:r w:rsidR="00C06CF9" w:rsidRPr="00FA681C">
        <w:rPr>
          <w:rFonts w:ascii="Arial" w:hAnsi="Arial" w:cs="Arial"/>
          <w:bCs/>
          <w:color w:val="000000" w:themeColor="text1"/>
          <w:sz w:val="24"/>
          <w:szCs w:val="24"/>
        </w:rPr>
        <w:t>wealthy as they use their resources to have their agenda pushed</w:t>
      </w:r>
      <w:r w:rsidR="00AF2255" w:rsidRPr="00FA681C">
        <w:rPr>
          <w:rFonts w:ascii="Arial" w:hAnsi="Arial" w:cs="Arial"/>
          <w:bCs/>
          <w:color w:val="000000" w:themeColor="text1"/>
          <w:sz w:val="24"/>
          <w:szCs w:val="24"/>
        </w:rPr>
        <w:t xml:space="preserve">, with it influencing society so meritocracy is believed and therefore steps are not taken </w:t>
      </w:r>
      <w:r w:rsidR="001E708F" w:rsidRPr="00FA681C">
        <w:rPr>
          <w:rFonts w:ascii="Arial" w:hAnsi="Arial" w:cs="Arial"/>
          <w:bCs/>
          <w:color w:val="000000" w:themeColor="text1"/>
          <w:sz w:val="24"/>
          <w:szCs w:val="24"/>
        </w:rPr>
        <w:t xml:space="preserve">to remove </w:t>
      </w:r>
      <w:r w:rsidR="00802E69" w:rsidRPr="00FA681C">
        <w:rPr>
          <w:rFonts w:ascii="Arial" w:hAnsi="Arial" w:cs="Arial"/>
          <w:bCs/>
          <w:color w:val="000000" w:themeColor="text1"/>
          <w:sz w:val="24"/>
          <w:szCs w:val="24"/>
        </w:rPr>
        <w:t>barriers</w:t>
      </w:r>
      <w:sdt>
        <w:sdtPr>
          <w:rPr>
            <w:rFonts w:ascii="Arial" w:hAnsi="Arial" w:cs="Arial"/>
            <w:bCs/>
            <w:color w:val="000000" w:themeColor="text1"/>
            <w:sz w:val="24"/>
            <w:szCs w:val="24"/>
          </w:rPr>
          <w:id w:val="-931967283"/>
          <w:citation/>
        </w:sdtPr>
        <w:sdtContent>
          <w:r w:rsidR="008233BD" w:rsidRPr="00FA681C">
            <w:rPr>
              <w:rFonts w:ascii="Arial" w:hAnsi="Arial" w:cs="Arial"/>
              <w:bCs/>
              <w:color w:val="000000" w:themeColor="text1"/>
              <w:sz w:val="24"/>
              <w:szCs w:val="24"/>
            </w:rPr>
            <w:fldChar w:fldCharType="begin"/>
          </w:r>
          <w:r w:rsidR="008233BD" w:rsidRPr="00FA681C">
            <w:rPr>
              <w:rFonts w:ascii="Arial" w:hAnsi="Arial" w:cs="Arial"/>
              <w:bCs/>
              <w:color w:val="000000" w:themeColor="text1"/>
              <w:sz w:val="24"/>
              <w:szCs w:val="24"/>
            </w:rPr>
            <w:instrText xml:space="preserve">CITATION JoL17 \p 10-22 \l 2057 </w:instrText>
          </w:r>
          <w:r w:rsidR="008233BD"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(Littler, 2017, pp. 10-22)</w:t>
          </w:r>
          <w:r w:rsidR="008233BD" w:rsidRPr="00FA681C">
            <w:rPr>
              <w:rFonts w:ascii="Arial" w:hAnsi="Arial" w:cs="Arial"/>
              <w:bCs/>
              <w:color w:val="000000" w:themeColor="text1"/>
              <w:sz w:val="24"/>
              <w:szCs w:val="24"/>
            </w:rPr>
            <w:fldChar w:fldCharType="end"/>
          </w:r>
        </w:sdtContent>
      </w:sdt>
      <w:r w:rsidR="001E708F" w:rsidRPr="00FA681C">
        <w:rPr>
          <w:rFonts w:ascii="Arial" w:hAnsi="Arial" w:cs="Arial"/>
          <w:bCs/>
          <w:color w:val="000000" w:themeColor="text1"/>
          <w:sz w:val="24"/>
          <w:szCs w:val="24"/>
        </w:rPr>
        <w:t xml:space="preserve"> Generational wealth also </w:t>
      </w:r>
      <w:r w:rsidR="00EF4E93" w:rsidRPr="00FA681C">
        <w:rPr>
          <w:rFonts w:ascii="Arial" w:hAnsi="Arial" w:cs="Arial"/>
          <w:bCs/>
          <w:color w:val="000000" w:themeColor="text1"/>
          <w:sz w:val="24"/>
          <w:szCs w:val="24"/>
        </w:rPr>
        <w:t>plays</w:t>
      </w:r>
      <w:r w:rsidR="001E708F" w:rsidRPr="00FA681C">
        <w:rPr>
          <w:rFonts w:ascii="Arial" w:hAnsi="Arial" w:cs="Arial"/>
          <w:bCs/>
          <w:color w:val="000000" w:themeColor="text1"/>
          <w:sz w:val="24"/>
          <w:szCs w:val="24"/>
        </w:rPr>
        <w:t xml:space="preserve"> directly into another important area of society</w:t>
      </w:r>
      <w:r w:rsidR="0017323A" w:rsidRPr="00FA681C">
        <w:rPr>
          <w:rFonts w:ascii="Arial" w:hAnsi="Arial" w:cs="Arial"/>
          <w:bCs/>
          <w:color w:val="000000" w:themeColor="text1"/>
          <w:sz w:val="24"/>
          <w:szCs w:val="24"/>
        </w:rPr>
        <w:t>, education.</w:t>
      </w:r>
    </w:p>
    <w:p w14:paraId="17515127" w14:textId="77777777" w:rsidR="000117E3" w:rsidRPr="00FA681C" w:rsidRDefault="000117E3" w:rsidP="00E120B1">
      <w:pPr>
        <w:spacing w:after="0" w:line="480" w:lineRule="auto"/>
        <w:jc w:val="both"/>
        <w:rPr>
          <w:rFonts w:ascii="Arial" w:hAnsi="Arial" w:cs="Arial"/>
          <w:bCs/>
          <w:color w:val="000000" w:themeColor="text1"/>
          <w:sz w:val="24"/>
          <w:szCs w:val="24"/>
        </w:rPr>
      </w:pPr>
    </w:p>
    <w:p w14:paraId="15691617" w14:textId="7B813057" w:rsidR="00647E4D" w:rsidRPr="00FA681C" w:rsidRDefault="00647E4D" w:rsidP="00A44AA2">
      <w:pPr>
        <w:spacing w:line="480" w:lineRule="auto"/>
        <w:jc w:val="both"/>
        <w:rPr>
          <w:rFonts w:ascii="Arial" w:hAnsi="Arial" w:cs="Arial"/>
          <w:bCs/>
          <w:color w:val="000000" w:themeColor="text1"/>
          <w:sz w:val="24"/>
          <w:szCs w:val="24"/>
        </w:rPr>
      </w:pPr>
    </w:p>
    <w:p w14:paraId="51753ECD" w14:textId="29E28072" w:rsidR="00BD09DE" w:rsidRPr="00FA681C" w:rsidRDefault="00647E4D" w:rsidP="00587DA5">
      <w:pPr>
        <w:spacing w:line="480" w:lineRule="auto"/>
        <w:jc w:val="both"/>
        <w:rPr>
          <w:rFonts w:ascii="Arial" w:hAnsi="Arial" w:cs="Arial"/>
          <w:color w:val="000000" w:themeColor="text1"/>
          <w:sz w:val="24"/>
          <w:szCs w:val="24"/>
        </w:rPr>
      </w:pPr>
      <w:r w:rsidRPr="00FA681C">
        <w:rPr>
          <w:rFonts w:ascii="Arial" w:hAnsi="Arial" w:cs="Arial"/>
          <w:bCs/>
          <w:color w:val="000000" w:themeColor="text1"/>
          <w:sz w:val="24"/>
          <w:szCs w:val="24"/>
        </w:rPr>
        <w:t>Education is often quoted as being a way of levelling out this unequal spread of privilege in society</w:t>
      </w:r>
      <w:sdt>
        <w:sdtPr>
          <w:rPr>
            <w:rFonts w:ascii="Arial" w:hAnsi="Arial" w:cs="Arial"/>
            <w:bCs/>
            <w:color w:val="000000" w:themeColor="text1"/>
            <w:sz w:val="24"/>
            <w:szCs w:val="24"/>
          </w:rPr>
          <w:id w:val="560146074"/>
          <w:citation/>
        </w:sdtPr>
        <w:sdtContent>
          <w:r w:rsidR="00E7681E" w:rsidRPr="00FA681C">
            <w:rPr>
              <w:rFonts w:ascii="Arial" w:hAnsi="Arial" w:cs="Arial"/>
              <w:bCs/>
              <w:color w:val="000000" w:themeColor="text1"/>
              <w:sz w:val="24"/>
              <w:szCs w:val="24"/>
            </w:rPr>
            <w:fldChar w:fldCharType="begin"/>
          </w:r>
          <w:r w:rsidR="00E7681E" w:rsidRPr="00FA681C">
            <w:rPr>
              <w:rFonts w:ascii="Arial" w:hAnsi="Arial" w:cs="Arial"/>
              <w:bCs/>
              <w:color w:val="000000" w:themeColor="text1"/>
              <w:sz w:val="24"/>
              <w:szCs w:val="24"/>
            </w:rPr>
            <w:instrText xml:space="preserve">CITATION McN13 \p 101 \l 2057 </w:instrText>
          </w:r>
          <w:r w:rsidR="00E7681E"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(McNamee &amp; Jr. Miller, 2013, p. 101)</w:t>
          </w:r>
          <w:r w:rsidR="00E7681E" w:rsidRPr="00FA681C">
            <w:rPr>
              <w:rFonts w:ascii="Arial" w:hAnsi="Arial" w:cs="Arial"/>
              <w:bCs/>
              <w:color w:val="000000" w:themeColor="text1"/>
              <w:sz w:val="24"/>
              <w:szCs w:val="24"/>
            </w:rPr>
            <w:fldChar w:fldCharType="end"/>
          </w:r>
        </w:sdtContent>
      </w:sdt>
      <w:r w:rsidR="00E7681E" w:rsidRPr="00FA681C">
        <w:rPr>
          <w:rFonts w:ascii="Arial" w:hAnsi="Arial" w:cs="Arial"/>
          <w:bCs/>
          <w:color w:val="000000" w:themeColor="text1"/>
          <w:sz w:val="24"/>
          <w:szCs w:val="24"/>
        </w:rPr>
        <w:t>.</w:t>
      </w:r>
      <w:r w:rsidRPr="00FA681C">
        <w:rPr>
          <w:rFonts w:ascii="Arial" w:hAnsi="Arial" w:cs="Arial"/>
          <w:bCs/>
          <w:color w:val="000000" w:themeColor="text1"/>
          <w:sz w:val="24"/>
          <w:szCs w:val="24"/>
        </w:rPr>
        <w:t xml:space="preserve">. </w:t>
      </w:r>
      <w:r w:rsidR="0028477B" w:rsidRPr="00FA681C">
        <w:rPr>
          <w:rFonts w:ascii="Arial" w:hAnsi="Arial" w:cs="Arial"/>
          <w:bCs/>
          <w:color w:val="000000" w:themeColor="text1"/>
          <w:sz w:val="24"/>
          <w:szCs w:val="24"/>
        </w:rPr>
        <w:t xml:space="preserve"> </w:t>
      </w:r>
      <w:r w:rsidR="0066443C" w:rsidRPr="00FA681C">
        <w:rPr>
          <w:rFonts w:ascii="Arial" w:hAnsi="Arial" w:cs="Arial"/>
          <w:bCs/>
          <w:color w:val="000000" w:themeColor="text1"/>
          <w:sz w:val="24"/>
          <w:szCs w:val="24"/>
        </w:rPr>
        <w:t xml:space="preserve">he education </w:t>
      </w:r>
      <w:r w:rsidR="00AB3656" w:rsidRPr="00FA681C">
        <w:rPr>
          <w:rFonts w:ascii="Arial" w:hAnsi="Arial" w:cs="Arial"/>
          <w:bCs/>
          <w:color w:val="000000" w:themeColor="text1"/>
          <w:sz w:val="24"/>
          <w:szCs w:val="24"/>
        </w:rPr>
        <w:t>someone</w:t>
      </w:r>
      <w:r w:rsidR="0066443C" w:rsidRPr="00FA681C">
        <w:rPr>
          <w:rFonts w:ascii="Arial" w:hAnsi="Arial" w:cs="Arial"/>
          <w:bCs/>
          <w:color w:val="000000" w:themeColor="text1"/>
          <w:sz w:val="24"/>
          <w:szCs w:val="24"/>
        </w:rPr>
        <w:t xml:space="preserve"> receives is one of the most important factors contributing towards </w:t>
      </w:r>
      <w:r w:rsidR="00911BEA" w:rsidRPr="00FA681C">
        <w:rPr>
          <w:rFonts w:ascii="Arial" w:hAnsi="Arial" w:cs="Arial"/>
          <w:bCs/>
          <w:color w:val="000000" w:themeColor="text1"/>
          <w:sz w:val="24"/>
          <w:szCs w:val="24"/>
        </w:rPr>
        <w:t>meritocracy</w:t>
      </w:r>
      <w:r w:rsidR="00585264" w:rsidRPr="00FA681C">
        <w:rPr>
          <w:rFonts w:ascii="Arial" w:hAnsi="Arial" w:cs="Arial"/>
          <w:bCs/>
          <w:color w:val="000000" w:themeColor="text1"/>
          <w:sz w:val="24"/>
          <w:szCs w:val="24"/>
        </w:rPr>
        <w:t>,</w:t>
      </w:r>
      <w:r w:rsidR="003E72E6" w:rsidRPr="00FA681C">
        <w:rPr>
          <w:rFonts w:ascii="Arial" w:hAnsi="Arial" w:cs="Arial"/>
          <w:bCs/>
          <w:color w:val="000000" w:themeColor="text1"/>
          <w:sz w:val="24"/>
          <w:szCs w:val="24"/>
        </w:rPr>
        <w:t xml:space="preserve"> </w:t>
      </w:r>
      <w:r w:rsidR="00730C74" w:rsidRPr="00FA681C">
        <w:rPr>
          <w:rFonts w:ascii="Arial" w:hAnsi="Arial" w:cs="Arial"/>
          <w:bCs/>
          <w:color w:val="000000" w:themeColor="text1"/>
          <w:sz w:val="24"/>
          <w:szCs w:val="24"/>
        </w:rPr>
        <w:t>ironically</w:t>
      </w:r>
      <w:r w:rsidR="003E72E6" w:rsidRPr="00FA681C">
        <w:rPr>
          <w:rFonts w:ascii="Arial" w:hAnsi="Arial" w:cs="Arial"/>
          <w:bCs/>
          <w:color w:val="000000" w:themeColor="text1"/>
          <w:sz w:val="24"/>
          <w:szCs w:val="24"/>
        </w:rPr>
        <w:t xml:space="preserve"> the state of someone </w:t>
      </w:r>
      <w:r w:rsidR="00730C74" w:rsidRPr="00FA681C">
        <w:rPr>
          <w:rFonts w:ascii="Arial" w:hAnsi="Arial" w:cs="Arial"/>
          <w:bCs/>
          <w:color w:val="000000" w:themeColor="text1"/>
          <w:sz w:val="24"/>
          <w:szCs w:val="24"/>
        </w:rPr>
        <w:t>education</w:t>
      </w:r>
      <w:r w:rsidR="003E72E6" w:rsidRPr="00FA681C">
        <w:rPr>
          <w:rFonts w:ascii="Arial" w:hAnsi="Arial" w:cs="Arial"/>
          <w:bCs/>
          <w:color w:val="000000" w:themeColor="text1"/>
          <w:sz w:val="24"/>
          <w:szCs w:val="24"/>
        </w:rPr>
        <w:t xml:space="preserve"> </w:t>
      </w:r>
      <w:r w:rsidR="001E485A" w:rsidRPr="00FA681C">
        <w:rPr>
          <w:rFonts w:ascii="Arial" w:hAnsi="Arial" w:cs="Arial"/>
          <w:bCs/>
          <w:color w:val="000000" w:themeColor="text1"/>
          <w:sz w:val="24"/>
          <w:szCs w:val="24"/>
        </w:rPr>
        <w:t xml:space="preserve">can be a significant barrier in </w:t>
      </w:r>
      <w:r w:rsidR="009410C3" w:rsidRPr="00FA681C">
        <w:rPr>
          <w:rFonts w:ascii="Arial" w:hAnsi="Arial" w:cs="Arial"/>
          <w:bCs/>
          <w:color w:val="000000" w:themeColor="text1"/>
          <w:sz w:val="24"/>
          <w:szCs w:val="24"/>
        </w:rPr>
        <w:t>someone’s mobility</w:t>
      </w:r>
      <w:r w:rsidR="001E485A" w:rsidRPr="00FA681C">
        <w:rPr>
          <w:rFonts w:ascii="Arial" w:hAnsi="Arial" w:cs="Arial"/>
          <w:bCs/>
          <w:color w:val="000000" w:themeColor="text1"/>
          <w:sz w:val="24"/>
          <w:szCs w:val="24"/>
        </w:rPr>
        <w:t xml:space="preserve"> </w:t>
      </w:r>
      <w:sdt>
        <w:sdtPr>
          <w:rPr>
            <w:color w:val="000000" w:themeColor="text1"/>
          </w:rPr>
          <w:id w:val="-1660844676"/>
          <w:citation/>
        </w:sdtPr>
        <w:sdtContent>
          <w:r w:rsidR="00217EFD" w:rsidRPr="00FA681C">
            <w:rPr>
              <w:rFonts w:ascii="Arial" w:hAnsi="Arial" w:cs="Arial"/>
              <w:bCs/>
              <w:color w:val="000000" w:themeColor="text1"/>
              <w:sz w:val="24"/>
              <w:szCs w:val="24"/>
            </w:rPr>
            <w:fldChar w:fldCharType="begin"/>
          </w:r>
          <w:r w:rsidR="00217EFD" w:rsidRPr="00FA681C">
            <w:rPr>
              <w:rFonts w:ascii="Arial" w:hAnsi="Arial" w:cs="Arial"/>
              <w:bCs/>
              <w:color w:val="000000" w:themeColor="text1"/>
              <w:sz w:val="24"/>
              <w:szCs w:val="24"/>
            </w:rPr>
            <w:instrText xml:space="preserve">CITATION Lyl19 \p 3 \l 2057 </w:instrText>
          </w:r>
          <w:r w:rsidR="00217EFD" w:rsidRPr="00FA681C">
            <w:rPr>
              <w:rFonts w:ascii="Arial" w:hAnsi="Arial" w:cs="Arial"/>
              <w:bCs/>
              <w:color w:val="000000" w:themeColor="text1"/>
              <w:sz w:val="24"/>
              <w:szCs w:val="24"/>
            </w:rPr>
            <w:fldChar w:fldCharType="separate"/>
          </w:r>
          <w:r w:rsidR="00107552" w:rsidRPr="00FA681C">
            <w:rPr>
              <w:rFonts w:ascii="Arial" w:hAnsi="Arial" w:cs="Arial"/>
              <w:noProof/>
              <w:color w:val="000000" w:themeColor="text1"/>
              <w:sz w:val="24"/>
              <w:szCs w:val="24"/>
            </w:rPr>
            <w:t>(Munro, 2019, p. 3)</w:t>
          </w:r>
          <w:r w:rsidR="00217EFD" w:rsidRPr="00FA681C">
            <w:rPr>
              <w:rFonts w:ascii="Arial" w:hAnsi="Arial" w:cs="Arial"/>
              <w:bCs/>
              <w:color w:val="000000" w:themeColor="text1"/>
              <w:sz w:val="24"/>
              <w:szCs w:val="24"/>
            </w:rPr>
            <w:fldChar w:fldCharType="end"/>
          </w:r>
        </w:sdtContent>
      </w:sdt>
      <w:r w:rsidR="008752E1" w:rsidRPr="00FA681C">
        <w:rPr>
          <w:color w:val="000000" w:themeColor="text1"/>
        </w:rPr>
        <w:t>.</w:t>
      </w:r>
      <w:r w:rsidR="00C07215" w:rsidRPr="00FA681C">
        <w:rPr>
          <w:rFonts w:ascii="Arial" w:hAnsi="Arial" w:cs="Arial"/>
          <w:bCs/>
          <w:color w:val="000000" w:themeColor="text1"/>
          <w:sz w:val="24"/>
          <w:szCs w:val="24"/>
        </w:rPr>
        <w:t xml:space="preserve"> </w:t>
      </w:r>
      <w:r w:rsidR="003B134C" w:rsidRPr="00FA681C">
        <w:rPr>
          <w:rFonts w:ascii="Arial" w:hAnsi="Arial" w:cs="Arial"/>
          <w:bCs/>
          <w:color w:val="000000" w:themeColor="text1"/>
          <w:sz w:val="24"/>
          <w:szCs w:val="24"/>
        </w:rPr>
        <w:t xml:space="preserve">Meritocracy </w:t>
      </w:r>
      <w:r w:rsidR="00585264" w:rsidRPr="00FA681C">
        <w:rPr>
          <w:rFonts w:ascii="Arial" w:hAnsi="Arial" w:cs="Arial"/>
          <w:bCs/>
          <w:color w:val="000000" w:themeColor="text1"/>
          <w:sz w:val="24"/>
          <w:szCs w:val="24"/>
        </w:rPr>
        <w:t xml:space="preserve">ignores the fact that students from wealthier backgrounds </w:t>
      </w:r>
      <w:r w:rsidR="00D47665" w:rsidRPr="00FA681C">
        <w:rPr>
          <w:rFonts w:ascii="Arial" w:hAnsi="Arial" w:cs="Arial"/>
          <w:bCs/>
          <w:color w:val="000000" w:themeColor="text1"/>
          <w:sz w:val="24"/>
          <w:szCs w:val="24"/>
        </w:rPr>
        <w:t>have an advantage</w:t>
      </w:r>
      <w:sdt>
        <w:sdtPr>
          <w:rPr>
            <w:color w:val="000000" w:themeColor="text1"/>
          </w:rPr>
          <w:id w:val="682787068"/>
          <w:citation/>
        </w:sdtPr>
        <w:sdtContent>
          <w:r w:rsidR="00984AC3" w:rsidRPr="00FA681C">
            <w:rPr>
              <w:rFonts w:ascii="Arial" w:hAnsi="Arial" w:cs="Arial"/>
              <w:bCs/>
              <w:color w:val="000000" w:themeColor="text1"/>
              <w:sz w:val="24"/>
              <w:szCs w:val="24"/>
            </w:rPr>
            <w:fldChar w:fldCharType="begin"/>
          </w:r>
          <w:r w:rsidR="00483AD7" w:rsidRPr="00FA681C">
            <w:rPr>
              <w:rFonts w:ascii="Arial" w:hAnsi="Arial" w:cs="Arial"/>
              <w:bCs/>
              <w:color w:val="000000" w:themeColor="text1"/>
              <w:sz w:val="24"/>
              <w:szCs w:val="24"/>
            </w:rPr>
            <w:instrText xml:space="preserve">CITATION Gid16 \p 2 \l 2057 </w:instrText>
          </w:r>
          <w:r w:rsidR="00984AC3"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(Calder, 2016, p. 2)</w:t>
          </w:r>
          <w:r w:rsidR="00984AC3" w:rsidRPr="00FA681C">
            <w:rPr>
              <w:rFonts w:ascii="Arial" w:hAnsi="Arial" w:cs="Arial"/>
              <w:bCs/>
              <w:color w:val="000000" w:themeColor="text1"/>
              <w:sz w:val="24"/>
              <w:szCs w:val="24"/>
            </w:rPr>
            <w:fldChar w:fldCharType="end"/>
          </w:r>
        </w:sdtContent>
      </w:sdt>
      <w:r w:rsidR="009C5803" w:rsidRPr="00FA681C">
        <w:rPr>
          <w:rFonts w:ascii="Arial" w:hAnsi="Arial" w:cs="Arial"/>
          <w:bCs/>
          <w:color w:val="000000" w:themeColor="text1"/>
          <w:sz w:val="24"/>
          <w:szCs w:val="24"/>
        </w:rPr>
        <w:t>. At school</w:t>
      </w:r>
      <w:r w:rsidR="006D5DC5" w:rsidRPr="00FA681C">
        <w:rPr>
          <w:rFonts w:ascii="Arial" w:hAnsi="Arial" w:cs="Arial"/>
          <w:bCs/>
          <w:color w:val="000000" w:themeColor="text1"/>
          <w:sz w:val="24"/>
          <w:szCs w:val="24"/>
        </w:rPr>
        <w:t>,</w:t>
      </w:r>
      <w:r w:rsidR="009C5803" w:rsidRPr="00FA681C">
        <w:rPr>
          <w:rFonts w:ascii="Arial" w:hAnsi="Arial" w:cs="Arial"/>
          <w:bCs/>
          <w:color w:val="000000" w:themeColor="text1"/>
          <w:sz w:val="24"/>
          <w:szCs w:val="24"/>
        </w:rPr>
        <w:t xml:space="preserve"> </w:t>
      </w:r>
      <w:r w:rsidR="00626BA7" w:rsidRPr="00FA681C">
        <w:rPr>
          <w:rFonts w:ascii="Arial" w:hAnsi="Arial" w:cs="Arial"/>
          <w:bCs/>
          <w:color w:val="000000" w:themeColor="text1"/>
          <w:sz w:val="24"/>
          <w:szCs w:val="24"/>
        </w:rPr>
        <w:t xml:space="preserve">students start off at a similar level </w:t>
      </w:r>
      <w:r w:rsidR="00F8436F" w:rsidRPr="00FA681C">
        <w:rPr>
          <w:rFonts w:ascii="Arial" w:hAnsi="Arial" w:cs="Arial"/>
          <w:bCs/>
          <w:color w:val="000000" w:themeColor="text1"/>
          <w:sz w:val="24"/>
          <w:szCs w:val="24"/>
        </w:rPr>
        <w:t>of ability</w:t>
      </w:r>
      <w:r w:rsidR="00B66076" w:rsidRPr="00FA681C">
        <w:rPr>
          <w:rFonts w:ascii="Arial" w:hAnsi="Arial" w:cs="Arial"/>
          <w:bCs/>
          <w:color w:val="000000" w:themeColor="text1"/>
          <w:sz w:val="24"/>
          <w:szCs w:val="24"/>
        </w:rPr>
        <w:t xml:space="preserve">, despite the differences </w:t>
      </w:r>
      <w:r w:rsidR="007D0FA0" w:rsidRPr="00FA681C">
        <w:rPr>
          <w:rFonts w:ascii="Arial" w:hAnsi="Arial" w:cs="Arial"/>
          <w:bCs/>
          <w:color w:val="000000" w:themeColor="text1"/>
          <w:sz w:val="24"/>
          <w:szCs w:val="24"/>
        </w:rPr>
        <w:t>in wealth</w:t>
      </w:r>
      <w:r w:rsidR="00B66076" w:rsidRPr="00FA681C">
        <w:rPr>
          <w:rFonts w:ascii="Arial" w:hAnsi="Arial" w:cs="Arial"/>
          <w:bCs/>
          <w:color w:val="000000" w:themeColor="text1"/>
          <w:sz w:val="24"/>
          <w:szCs w:val="24"/>
        </w:rPr>
        <w:t>,</w:t>
      </w:r>
      <w:r w:rsidR="00BF146C" w:rsidRPr="00FA681C">
        <w:rPr>
          <w:rFonts w:ascii="Arial" w:hAnsi="Arial" w:cs="Arial"/>
          <w:bCs/>
          <w:color w:val="000000" w:themeColor="text1"/>
          <w:sz w:val="24"/>
          <w:szCs w:val="24"/>
        </w:rPr>
        <w:t xml:space="preserve"> by the </w:t>
      </w:r>
      <w:r w:rsidR="006E6D8D" w:rsidRPr="00FA681C">
        <w:rPr>
          <w:rFonts w:ascii="Arial" w:hAnsi="Arial" w:cs="Arial"/>
          <w:bCs/>
          <w:color w:val="000000" w:themeColor="text1"/>
          <w:sz w:val="24"/>
          <w:szCs w:val="24"/>
        </w:rPr>
        <w:t>time they</w:t>
      </w:r>
      <w:r w:rsidR="00BF146C" w:rsidRPr="00FA681C">
        <w:rPr>
          <w:rFonts w:ascii="Arial" w:hAnsi="Arial" w:cs="Arial"/>
          <w:bCs/>
          <w:color w:val="000000" w:themeColor="text1"/>
          <w:sz w:val="24"/>
          <w:szCs w:val="24"/>
        </w:rPr>
        <w:t xml:space="preserve"> </w:t>
      </w:r>
      <w:r w:rsidR="008045FF" w:rsidRPr="00FA681C">
        <w:rPr>
          <w:rFonts w:ascii="Arial" w:hAnsi="Arial" w:cs="Arial"/>
          <w:bCs/>
          <w:color w:val="000000" w:themeColor="text1"/>
          <w:sz w:val="24"/>
          <w:szCs w:val="24"/>
        </w:rPr>
        <w:t>reach secondary</w:t>
      </w:r>
      <w:r w:rsidR="00DD4215" w:rsidRPr="00FA681C">
        <w:rPr>
          <w:rFonts w:ascii="Arial" w:hAnsi="Arial" w:cs="Arial"/>
          <w:bCs/>
          <w:color w:val="000000" w:themeColor="text1"/>
          <w:sz w:val="24"/>
          <w:szCs w:val="24"/>
        </w:rPr>
        <w:t xml:space="preserve"> school</w:t>
      </w:r>
      <w:r w:rsidR="00BF146C" w:rsidRPr="00FA681C">
        <w:rPr>
          <w:rFonts w:ascii="Arial" w:hAnsi="Arial" w:cs="Arial"/>
          <w:bCs/>
          <w:color w:val="000000" w:themeColor="text1"/>
          <w:sz w:val="24"/>
          <w:szCs w:val="24"/>
        </w:rPr>
        <w:t xml:space="preserve"> th</w:t>
      </w:r>
      <w:r w:rsidR="00DD4215" w:rsidRPr="00FA681C">
        <w:rPr>
          <w:rFonts w:ascii="Arial" w:hAnsi="Arial" w:cs="Arial"/>
          <w:bCs/>
          <w:color w:val="000000" w:themeColor="text1"/>
          <w:sz w:val="24"/>
          <w:szCs w:val="24"/>
        </w:rPr>
        <w:t>ose from wealth are ahead</w:t>
      </w:r>
      <w:r w:rsidR="00AB3F5E" w:rsidRPr="00FA681C">
        <w:rPr>
          <w:rFonts w:ascii="Arial" w:hAnsi="Arial" w:cs="Arial"/>
          <w:bCs/>
          <w:color w:val="000000" w:themeColor="text1"/>
          <w:sz w:val="24"/>
          <w:szCs w:val="24"/>
        </w:rPr>
        <w:t>. This skill gap</w:t>
      </w:r>
      <w:r w:rsidR="003631CC" w:rsidRPr="00FA681C">
        <w:rPr>
          <w:rFonts w:ascii="Arial" w:hAnsi="Arial" w:cs="Arial"/>
          <w:bCs/>
          <w:color w:val="000000" w:themeColor="text1"/>
          <w:sz w:val="24"/>
          <w:szCs w:val="24"/>
        </w:rPr>
        <w:t xml:space="preserve"> only continues to grow as students reach higher education</w:t>
      </w:r>
      <w:sdt>
        <w:sdtPr>
          <w:rPr>
            <w:color w:val="000000" w:themeColor="text1"/>
          </w:rPr>
          <w:id w:val="572398865"/>
          <w:citation/>
        </w:sdtPr>
        <w:sdtContent>
          <w:r w:rsidR="00AB2F30" w:rsidRPr="00FA681C">
            <w:rPr>
              <w:rFonts w:ascii="Arial" w:hAnsi="Arial" w:cs="Arial"/>
              <w:bCs/>
              <w:color w:val="000000" w:themeColor="text1"/>
              <w:sz w:val="24"/>
              <w:szCs w:val="24"/>
            </w:rPr>
            <w:fldChar w:fldCharType="begin"/>
          </w:r>
          <w:r w:rsidR="00AB2F30" w:rsidRPr="00FA681C">
            <w:rPr>
              <w:rFonts w:ascii="Arial" w:hAnsi="Arial" w:cs="Arial"/>
              <w:bCs/>
              <w:color w:val="000000" w:themeColor="text1"/>
              <w:sz w:val="24"/>
              <w:szCs w:val="24"/>
            </w:rPr>
            <w:instrText xml:space="preserve">CITATION Gid16 \p 3-7 \l 2057 </w:instrText>
          </w:r>
          <w:r w:rsidR="00AB2F30"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(Calder, 2016, pp. 3-7)</w:t>
          </w:r>
          <w:r w:rsidR="00AB2F30" w:rsidRPr="00FA681C">
            <w:rPr>
              <w:rFonts w:ascii="Arial" w:hAnsi="Arial" w:cs="Arial"/>
              <w:bCs/>
              <w:color w:val="000000" w:themeColor="text1"/>
              <w:sz w:val="24"/>
              <w:szCs w:val="24"/>
            </w:rPr>
            <w:fldChar w:fldCharType="end"/>
          </w:r>
        </w:sdtContent>
      </w:sdt>
      <w:r w:rsidR="009617D8" w:rsidRPr="00FA681C">
        <w:rPr>
          <w:color w:val="000000" w:themeColor="text1"/>
        </w:rPr>
        <w:t>.</w:t>
      </w:r>
      <w:r w:rsidR="00440F6B" w:rsidRPr="00FA681C">
        <w:rPr>
          <w:color w:val="000000" w:themeColor="text1"/>
        </w:rPr>
        <w:t xml:space="preserve"> </w:t>
      </w:r>
      <w:r w:rsidR="00AB274C" w:rsidRPr="00FA681C">
        <w:rPr>
          <w:color w:val="000000" w:themeColor="text1"/>
        </w:rPr>
        <w:t xml:space="preserve"> </w:t>
      </w:r>
      <w:r w:rsidR="00AB274C" w:rsidRPr="00FA681C">
        <w:rPr>
          <w:rFonts w:ascii="Arial" w:hAnsi="Arial" w:cs="Arial"/>
          <w:color w:val="000000" w:themeColor="text1"/>
          <w:sz w:val="24"/>
          <w:szCs w:val="24"/>
        </w:rPr>
        <w:t>During the pandemic</w:t>
      </w:r>
      <w:r w:rsidR="002F0452" w:rsidRPr="00FA681C">
        <w:rPr>
          <w:rFonts w:ascii="Arial" w:hAnsi="Arial" w:cs="Arial"/>
          <w:color w:val="000000" w:themeColor="text1"/>
          <w:sz w:val="24"/>
          <w:szCs w:val="24"/>
        </w:rPr>
        <w:t xml:space="preserve"> 55%</w:t>
      </w:r>
      <w:r w:rsidR="00AB274C" w:rsidRPr="00FA681C">
        <w:rPr>
          <w:rFonts w:ascii="Arial" w:hAnsi="Arial" w:cs="Arial"/>
          <w:color w:val="000000" w:themeColor="text1"/>
          <w:sz w:val="24"/>
          <w:szCs w:val="24"/>
        </w:rPr>
        <w:t xml:space="preserve"> </w:t>
      </w:r>
      <w:r w:rsidR="002F0452" w:rsidRPr="00FA681C">
        <w:rPr>
          <w:rFonts w:ascii="Arial" w:hAnsi="Arial" w:cs="Arial"/>
          <w:color w:val="000000" w:themeColor="text1"/>
          <w:sz w:val="24"/>
          <w:szCs w:val="24"/>
        </w:rPr>
        <w:t xml:space="preserve">teachers from less affluent schools </w:t>
      </w:r>
      <w:r w:rsidR="009C59FF" w:rsidRPr="00FA681C">
        <w:rPr>
          <w:rFonts w:ascii="Arial" w:hAnsi="Arial" w:cs="Arial"/>
          <w:color w:val="000000" w:themeColor="text1"/>
          <w:sz w:val="24"/>
          <w:szCs w:val="24"/>
        </w:rPr>
        <w:t>reported a drop in quality of work compared to 30% in public schools</w:t>
      </w:r>
      <w:sdt>
        <w:sdtPr>
          <w:rPr>
            <w:rFonts w:ascii="Arial" w:hAnsi="Arial" w:cs="Arial"/>
            <w:color w:val="000000" w:themeColor="text1"/>
            <w:sz w:val="24"/>
            <w:szCs w:val="24"/>
          </w:rPr>
          <w:id w:val="63607909"/>
          <w:citation/>
        </w:sdtPr>
        <w:sdtContent>
          <w:r w:rsidR="009C59FF" w:rsidRPr="00FA681C">
            <w:rPr>
              <w:rFonts w:ascii="Arial" w:hAnsi="Arial" w:cs="Arial"/>
              <w:color w:val="000000" w:themeColor="text1"/>
              <w:sz w:val="24"/>
              <w:szCs w:val="24"/>
            </w:rPr>
            <w:fldChar w:fldCharType="begin"/>
          </w:r>
          <w:r w:rsidR="00F66D21" w:rsidRPr="00FA681C">
            <w:rPr>
              <w:rFonts w:ascii="Arial" w:hAnsi="Arial" w:cs="Arial"/>
              <w:color w:val="000000" w:themeColor="text1"/>
              <w:sz w:val="24"/>
              <w:szCs w:val="24"/>
            </w:rPr>
            <w:instrText xml:space="preserve">CITATION htt \p 7 \l 2057 </w:instrText>
          </w:r>
          <w:r w:rsidR="009C59FF"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(Blundell, et al., 2021, p. 7)</w:t>
          </w:r>
          <w:r w:rsidR="009C59FF" w:rsidRPr="00FA681C">
            <w:rPr>
              <w:rFonts w:ascii="Arial" w:hAnsi="Arial" w:cs="Arial"/>
              <w:color w:val="000000" w:themeColor="text1"/>
              <w:sz w:val="24"/>
              <w:szCs w:val="24"/>
            </w:rPr>
            <w:fldChar w:fldCharType="end"/>
          </w:r>
        </w:sdtContent>
      </w:sdt>
      <w:r w:rsidR="00411E84" w:rsidRPr="00FA681C">
        <w:rPr>
          <w:rFonts w:ascii="Arial" w:hAnsi="Arial" w:cs="Arial"/>
          <w:color w:val="000000" w:themeColor="text1"/>
          <w:sz w:val="24"/>
          <w:szCs w:val="24"/>
        </w:rPr>
        <w:t>.</w:t>
      </w:r>
    </w:p>
    <w:p w14:paraId="1DB9A46C" w14:textId="076B20B7" w:rsidR="00440F6B" w:rsidRPr="00FA681C" w:rsidRDefault="000D4331" w:rsidP="00587DA5">
      <w:pPr>
        <w:spacing w:line="480" w:lineRule="auto"/>
        <w:jc w:val="both"/>
        <w:rPr>
          <w:rFonts w:ascii="Arial" w:hAnsi="Arial" w:cs="Arial"/>
          <w:color w:val="000000" w:themeColor="text1"/>
          <w:sz w:val="24"/>
          <w:szCs w:val="24"/>
        </w:rPr>
      </w:pPr>
      <w:r w:rsidRPr="00FA681C">
        <w:rPr>
          <w:rFonts w:ascii="Arial" w:hAnsi="Arial" w:cs="Arial"/>
          <w:bCs/>
          <w:color w:val="000000" w:themeColor="text1"/>
          <w:sz w:val="24"/>
          <w:szCs w:val="24"/>
        </w:rPr>
        <w:t>One way that wealthier students gai</w:t>
      </w:r>
      <w:r w:rsidR="00367D85" w:rsidRPr="00FA681C">
        <w:rPr>
          <w:rFonts w:ascii="Arial" w:hAnsi="Arial" w:cs="Arial"/>
          <w:bCs/>
          <w:color w:val="000000" w:themeColor="text1"/>
          <w:sz w:val="24"/>
          <w:szCs w:val="24"/>
        </w:rPr>
        <w:t xml:space="preserve">n a lead is through </w:t>
      </w:r>
      <w:r w:rsidRPr="00FA681C">
        <w:rPr>
          <w:rFonts w:ascii="Arial" w:hAnsi="Arial" w:cs="Arial"/>
          <w:bCs/>
          <w:color w:val="000000" w:themeColor="text1"/>
          <w:sz w:val="24"/>
          <w:szCs w:val="24"/>
        </w:rPr>
        <w:t xml:space="preserve">extracurricular </w:t>
      </w:r>
      <w:r w:rsidR="00567127" w:rsidRPr="00FA681C">
        <w:rPr>
          <w:rFonts w:ascii="Arial" w:hAnsi="Arial" w:cs="Arial"/>
          <w:bCs/>
          <w:color w:val="000000" w:themeColor="text1"/>
          <w:sz w:val="24"/>
          <w:szCs w:val="24"/>
        </w:rPr>
        <w:t xml:space="preserve">activities </w:t>
      </w:r>
      <w:r w:rsidR="00567127" w:rsidRPr="00FA681C">
        <w:rPr>
          <w:rFonts w:ascii="Arial" w:hAnsi="Arial" w:cs="Arial"/>
          <w:color w:val="000000" w:themeColor="text1"/>
          <w:sz w:val="24"/>
          <w:szCs w:val="24"/>
        </w:rPr>
        <w:t xml:space="preserve">allowing them to excel in other areas </w:t>
      </w:r>
      <w:sdt>
        <w:sdtPr>
          <w:rPr>
            <w:color w:val="000000" w:themeColor="text1"/>
          </w:rPr>
          <w:id w:val="-1570098921"/>
          <w:citation/>
        </w:sdtPr>
        <w:sdtContent>
          <w:r w:rsidR="00567127" w:rsidRPr="00FA681C">
            <w:rPr>
              <w:rFonts w:ascii="Arial" w:hAnsi="Arial" w:cs="Arial"/>
              <w:color w:val="000000" w:themeColor="text1"/>
              <w:sz w:val="24"/>
              <w:szCs w:val="24"/>
            </w:rPr>
            <w:fldChar w:fldCharType="begin"/>
          </w:r>
          <w:r w:rsidR="006C43E7" w:rsidRPr="00FA681C">
            <w:rPr>
              <w:rFonts w:ascii="Arial" w:hAnsi="Arial" w:cs="Arial"/>
              <w:color w:val="000000" w:themeColor="text1"/>
              <w:sz w:val="24"/>
              <w:szCs w:val="24"/>
            </w:rPr>
            <w:instrText xml:space="preserve">CITATION Nel17 \p 11 \l 2057 </w:instrText>
          </w:r>
          <w:r w:rsidR="00567127"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(Nelson, 2017, p. 11)</w:t>
          </w:r>
          <w:r w:rsidR="00567127" w:rsidRPr="00FA681C">
            <w:rPr>
              <w:rFonts w:ascii="Arial" w:hAnsi="Arial" w:cs="Arial"/>
              <w:color w:val="000000" w:themeColor="text1"/>
              <w:sz w:val="24"/>
              <w:szCs w:val="24"/>
            </w:rPr>
            <w:fldChar w:fldCharType="end"/>
          </w:r>
        </w:sdtContent>
      </w:sdt>
      <w:r w:rsidR="00567127" w:rsidRPr="00FA681C">
        <w:rPr>
          <w:rFonts w:ascii="Arial" w:hAnsi="Arial" w:cs="Arial"/>
          <w:color w:val="000000" w:themeColor="text1"/>
          <w:sz w:val="24"/>
          <w:szCs w:val="24"/>
        </w:rPr>
        <w:t>.</w:t>
      </w:r>
      <w:r w:rsidR="001C104E" w:rsidRPr="00FA681C">
        <w:rPr>
          <w:rFonts w:ascii="Arial" w:hAnsi="Arial" w:cs="Arial"/>
          <w:color w:val="000000" w:themeColor="text1"/>
          <w:sz w:val="24"/>
          <w:szCs w:val="24"/>
        </w:rPr>
        <w:t xml:space="preserve"> The</w:t>
      </w:r>
      <w:r w:rsidR="00442767" w:rsidRPr="00FA681C">
        <w:rPr>
          <w:rFonts w:ascii="Arial" w:hAnsi="Arial" w:cs="Arial"/>
          <w:color w:val="000000" w:themeColor="text1"/>
          <w:sz w:val="24"/>
          <w:szCs w:val="24"/>
        </w:rPr>
        <w:t xml:space="preserve"> wealthier students</w:t>
      </w:r>
      <w:r w:rsidR="001C104E" w:rsidRPr="00FA681C">
        <w:rPr>
          <w:rFonts w:ascii="Arial" w:hAnsi="Arial" w:cs="Arial"/>
          <w:color w:val="000000" w:themeColor="text1"/>
          <w:sz w:val="24"/>
          <w:szCs w:val="24"/>
        </w:rPr>
        <w:t xml:space="preserve"> are praised for working hard </w:t>
      </w:r>
      <w:r w:rsidR="002B2371" w:rsidRPr="00FA681C">
        <w:rPr>
          <w:rFonts w:ascii="Arial" w:hAnsi="Arial" w:cs="Arial"/>
          <w:color w:val="000000" w:themeColor="text1"/>
          <w:sz w:val="24"/>
          <w:szCs w:val="24"/>
        </w:rPr>
        <w:t>and</w:t>
      </w:r>
      <w:r w:rsidR="001C104E" w:rsidRPr="00FA681C">
        <w:rPr>
          <w:rFonts w:ascii="Arial" w:hAnsi="Arial" w:cs="Arial"/>
          <w:color w:val="000000" w:themeColor="text1"/>
          <w:sz w:val="24"/>
          <w:szCs w:val="24"/>
        </w:rPr>
        <w:t xml:space="preserve"> it</w:t>
      </w:r>
      <w:r w:rsidR="00A10EC0" w:rsidRPr="00FA681C">
        <w:rPr>
          <w:rFonts w:ascii="Arial" w:hAnsi="Arial" w:cs="Arial"/>
          <w:color w:val="000000" w:themeColor="text1"/>
          <w:sz w:val="24"/>
          <w:szCs w:val="24"/>
        </w:rPr>
        <w:t>’</w:t>
      </w:r>
      <w:r w:rsidR="001C104E" w:rsidRPr="00FA681C">
        <w:rPr>
          <w:rFonts w:ascii="Arial" w:hAnsi="Arial" w:cs="Arial"/>
          <w:color w:val="000000" w:themeColor="text1"/>
          <w:sz w:val="24"/>
          <w:szCs w:val="24"/>
        </w:rPr>
        <w:t xml:space="preserve">s ignored that </w:t>
      </w:r>
      <w:r w:rsidR="00DC1689" w:rsidRPr="00FA681C">
        <w:rPr>
          <w:rFonts w:ascii="Arial" w:hAnsi="Arial" w:cs="Arial"/>
          <w:color w:val="000000" w:themeColor="text1"/>
          <w:sz w:val="24"/>
          <w:szCs w:val="24"/>
        </w:rPr>
        <w:t>poorer students do</w:t>
      </w:r>
      <w:r w:rsidR="00A10EC0" w:rsidRPr="00FA681C">
        <w:rPr>
          <w:rFonts w:ascii="Arial" w:hAnsi="Arial" w:cs="Arial"/>
          <w:color w:val="000000" w:themeColor="text1"/>
          <w:sz w:val="24"/>
          <w:szCs w:val="24"/>
        </w:rPr>
        <w:t>n’t</w:t>
      </w:r>
      <w:r w:rsidR="00DC1689" w:rsidRPr="00FA681C">
        <w:rPr>
          <w:rFonts w:ascii="Arial" w:hAnsi="Arial" w:cs="Arial"/>
          <w:color w:val="000000" w:themeColor="text1"/>
          <w:sz w:val="24"/>
          <w:szCs w:val="24"/>
        </w:rPr>
        <w:t xml:space="preserve"> do these activities, not because they do</w:t>
      </w:r>
      <w:r w:rsidR="00A10EC0" w:rsidRPr="00FA681C">
        <w:rPr>
          <w:rFonts w:ascii="Arial" w:hAnsi="Arial" w:cs="Arial"/>
          <w:color w:val="000000" w:themeColor="text1"/>
          <w:sz w:val="24"/>
          <w:szCs w:val="24"/>
        </w:rPr>
        <w:t>n’</w:t>
      </w:r>
      <w:r w:rsidR="00DC1689" w:rsidRPr="00FA681C">
        <w:rPr>
          <w:rFonts w:ascii="Arial" w:hAnsi="Arial" w:cs="Arial"/>
          <w:color w:val="000000" w:themeColor="text1"/>
          <w:sz w:val="24"/>
          <w:szCs w:val="24"/>
        </w:rPr>
        <w:t xml:space="preserve">t want to but because </w:t>
      </w:r>
      <w:r w:rsidR="00442767" w:rsidRPr="00FA681C">
        <w:rPr>
          <w:rFonts w:ascii="Arial" w:hAnsi="Arial" w:cs="Arial"/>
          <w:color w:val="000000" w:themeColor="text1"/>
          <w:sz w:val="24"/>
          <w:szCs w:val="24"/>
        </w:rPr>
        <w:t>they</w:t>
      </w:r>
      <w:r w:rsidR="00DC1689" w:rsidRPr="00FA681C">
        <w:rPr>
          <w:rFonts w:ascii="Arial" w:hAnsi="Arial" w:cs="Arial"/>
          <w:color w:val="000000" w:themeColor="text1"/>
          <w:sz w:val="24"/>
          <w:szCs w:val="24"/>
        </w:rPr>
        <w:t xml:space="preserve"> cannot </w:t>
      </w:r>
      <w:r w:rsidR="00A34847" w:rsidRPr="00FA681C">
        <w:rPr>
          <w:rFonts w:ascii="Arial" w:hAnsi="Arial" w:cs="Arial"/>
          <w:color w:val="000000" w:themeColor="text1"/>
          <w:sz w:val="24"/>
          <w:szCs w:val="24"/>
        </w:rPr>
        <w:t xml:space="preserve">afford </w:t>
      </w:r>
      <w:r w:rsidR="000B7F74" w:rsidRPr="00FA681C">
        <w:rPr>
          <w:rFonts w:ascii="Arial" w:hAnsi="Arial" w:cs="Arial"/>
          <w:color w:val="000000" w:themeColor="text1"/>
          <w:sz w:val="24"/>
          <w:szCs w:val="24"/>
        </w:rPr>
        <w:t>to, denying</w:t>
      </w:r>
      <w:r w:rsidR="00A34847" w:rsidRPr="00FA681C">
        <w:rPr>
          <w:rFonts w:ascii="Arial" w:hAnsi="Arial" w:cs="Arial"/>
          <w:color w:val="000000" w:themeColor="text1"/>
          <w:sz w:val="24"/>
          <w:szCs w:val="24"/>
        </w:rPr>
        <w:t xml:space="preserve"> </w:t>
      </w:r>
      <w:r w:rsidR="00F01320" w:rsidRPr="00FA681C">
        <w:rPr>
          <w:rFonts w:ascii="Arial" w:hAnsi="Arial" w:cs="Arial"/>
          <w:color w:val="000000" w:themeColor="text1"/>
          <w:sz w:val="24"/>
          <w:szCs w:val="24"/>
        </w:rPr>
        <w:t>them</w:t>
      </w:r>
      <w:r w:rsidR="00A10EC0" w:rsidRPr="00FA681C">
        <w:rPr>
          <w:rFonts w:ascii="Arial" w:hAnsi="Arial" w:cs="Arial"/>
          <w:color w:val="000000" w:themeColor="text1"/>
          <w:sz w:val="24"/>
          <w:szCs w:val="24"/>
        </w:rPr>
        <w:t xml:space="preserve"> </w:t>
      </w:r>
      <w:r w:rsidR="00A34847" w:rsidRPr="00FA681C">
        <w:rPr>
          <w:rFonts w:ascii="Arial" w:hAnsi="Arial" w:cs="Arial"/>
          <w:color w:val="000000" w:themeColor="text1"/>
          <w:sz w:val="24"/>
          <w:szCs w:val="24"/>
        </w:rPr>
        <w:t>recognition</w:t>
      </w:r>
      <w:r w:rsidR="002B2371" w:rsidRPr="00FA681C">
        <w:rPr>
          <w:rFonts w:ascii="Arial" w:hAnsi="Arial" w:cs="Arial"/>
          <w:color w:val="000000" w:themeColor="text1"/>
          <w:sz w:val="24"/>
          <w:szCs w:val="24"/>
        </w:rPr>
        <w:t xml:space="preserve">, </w:t>
      </w:r>
      <w:r w:rsidR="001C104E" w:rsidRPr="00FA681C">
        <w:rPr>
          <w:rFonts w:ascii="Arial" w:hAnsi="Arial" w:cs="Arial"/>
          <w:color w:val="000000" w:themeColor="text1"/>
          <w:sz w:val="24"/>
          <w:szCs w:val="24"/>
        </w:rPr>
        <w:t>achievement</w:t>
      </w:r>
      <w:r w:rsidR="002B2371" w:rsidRPr="00FA681C">
        <w:rPr>
          <w:rFonts w:ascii="Arial" w:hAnsi="Arial" w:cs="Arial"/>
          <w:color w:val="000000" w:themeColor="text1"/>
          <w:sz w:val="24"/>
          <w:szCs w:val="24"/>
        </w:rPr>
        <w:t xml:space="preserve"> and equal opportunities</w:t>
      </w:r>
      <w:r w:rsidR="000B7F74" w:rsidRPr="00FA681C">
        <w:rPr>
          <w:rFonts w:ascii="Arial" w:hAnsi="Arial" w:cs="Arial"/>
          <w:color w:val="000000" w:themeColor="text1"/>
          <w:sz w:val="24"/>
          <w:szCs w:val="24"/>
        </w:rPr>
        <w:t xml:space="preserve"> </w:t>
      </w:r>
      <w:sdt>
        <w:sdtPr>
          <w:rPr>
            <w:rFonts w:ascii="Arial" w:hAnsi="Arial" w:cs="Arial"/>
            <w:color w:val="000000" w:themeColor="text1"/>
            <w:sz w:val="24"/>
            <w:szCs w:val="24"/>
          </w:rPr>
          <w:id w:val="-1580358782"/>
          <w:citation/>
        </w:sdtPr>
        <w:sdtContent>
          <w:r w:rsidR="001C104E" w:rsidRPr="00FA681C">
            <w:rPr>
              <w:rFonts w:ascii="Arial" w:hAnsi="Arial" w:cs="Arial"/>
              <w:color w:val="000000" w:themeColor="text1"/>
              <w:sz w:val="24"/>
              <w:szCs w:val="24"/>
            </w:rPr>
            <w:fldChar w:fldCharType="begin"/>
          </w:r>
          <w:r w:rsidR="00732BC2" w:rsidRPr="00FA681C">
            <w:rPr>
              <w:rFonts w:ascii="Arial" w:hAnsi="Arial" w:cs="Arial"/>
              <w:color w:val="000000" w:themeColor="text1"/>
              <w:sz w:val="24"/>
              <w:szCs w:val="24"/>
            </w:rPr>
            <w:instrText xml:space="preserve">CITATION Nel16 \p 10 \l 2057 </w:instrText>
          </w:r>
          <w:r w:rsidR="001C104E"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(Nelson, 2016, p. 10)</w:t>
          </w:r>
          <w:r w:rsidR="001C104E" w:rsidRPr="00FA681C">
            <w:rPr>
              <w:rFonts w:ascii="Arial" w:hAnsi="Arial" w:cs="Arial"/>
              <w:color w:val="000000" w:themeColor="text1"/>
              <w:sz w:val="24"/>
              <w:szCs w:val="24"/>
            </w:rPr>
            <w:fldChar w:fldCharType="end"/>
          </w:r>
        </w:sdtContent>
      </w:sdt>
      <w:r w:rsidR="001C104E" w:rsidRPr="00FA681C">
        <w:rPr>
          <w:rFonts w:ascii="Arial" w:hAnsi="Arial" w:cs="Arial"/>
          <w:color w:val="000000" w:themeColor="text1"/>
          <w:sz w:val="24"/>
          <w:szCs w:val="24"/>
        </w:rPr>
        <w:t>.</w:t>
      </w:r>
      <w:r w:rsidR="000759AD" w:rsidRPr="00FA681C">
        <w:rPr>
          <w:rFonts w:ascii="Arial" w:hAnsi="Arial" w:cs="Arial"/>
          <w:color w:val="000000" w:themeColor="text1"/>
          <w:sz w:val="24"/>
          <w:szCs w:val="24"/>
        </w:rPr>
        <w:t xml:space="preserve"> Poorer students do not just miss </w:t>
      </w:r>
      <w:r w:rsidR="00C10929" w:rsidRPr="00FA681C">
        <w:rPr>
          <w:rFonts w:ascii="Arial" w:hAnsi="Arial" w:cs="Arial"/>
          <w:color w:val="000000" w:themeColor="text1"/>
          <w:sz w:val="24"/>
          <w:szCs w:val="24"/>
        </w:rPr>
        <w:t>this praise but also</w:t>
      </w:r>
      <w:r w:rsidR="00A10EC0" w:rsidRPr="00FA681C">
        <w:rPr>
          <w:rFonts w:ascii="Arial" w:hAnsi="Arial" w:cs="Arial"/>
          <w:color w:val="000000" w:themeColor="text1"/>
          <w:sz w:val="24"/>
          <w:szCs w:val="24"/>
        </w:rPr>
        <w:t xml:space="preserve">, </w:t>
      </w:r>
      <w:r w:rsidR="00C10929" w:rsidRPr="00FA681C">
        <w:rPr>
          <w:rFonts w:ascii="Arial" w:hAnsi="Arial" w:cs="Arial"/>
          <w:color w:val="000000" w:themeColor="text1"/>
          <w:sz w:val="24"/>
          <w:szCs w:val="24"/>
        </w:rPr>
        <w:t>taking part in extracurricular activities is good for their education, their skill set</w:t>
      </w:r>
      <w:r w:rsidR="00FC728C" w:rsidRPr="00FA681C">
        <w:rPr>
          <w:rFonts w:ascii="Arial" w:hAnsi="Arial" w:cs="Arial"/>
          <w:color w:val="000000" w:themeColor="text1"/>
          <w:sz w:val="24"/>
          <w:szCs w:val="24"/>
        </w:rPr>
        <w:t>, and the application to university</w:t>
      </w:r>
      <w:r w:rsidR="003F6599" w:rsidRPr="00FA681C">
        <w:rPr>
          <w:rFonts w:ascii="Arial" w:hAnsi="Arial" w:cs="Arial"/>
          <w:color w:val="000000" w:themeColor="text1"/>
          <w:sz w:val="24"/>
          <w:szCs w:val="24"/>
        </w:rPr>
        <w:t>, this  means that wealthier students find it easier to get university placements</w:t>
      </w:r>
      <w:sdt>
        <w:sdtPr>
          <w:rPr>
            <w:rFonts w:ascii="Arial" w:hAnsi="Arial" w:cs="Arial"/>
            <w:color w:val="000000" w:themeColor="text1"/>
            <w:sz w:val="24"/>
            <w:szCs w:val="24"/>
          </w:rPr>
          <w:id w:val="1361009191"/>
          <w:citation/>
        </w:sdtPr>
        <w:sdtContent>
          <w:r w:rsidR="008A1FDA" w:rsidRPr="00FA681C">
            <w:rPr>
              <w:rFonts w:ascii="Arial" w:hAnsi="Arial" w:cs="Arial"/>
              <w:color w:val="000000" w:themeColor="text1"/>
              <w:sz w:val="24"/>
              <w:szCs w:val="24"/>
            </w:rPr>
            <w:fldChar w:fldCharType="begin"/>
          </w:r>
          <w:r w:rsidR="008A1FDA" w:rsidRPr="00FA681C">
            <w:rPr>
              <w:rFonts w:ascii="Arial" w:hAnsi="Arial" w:cs="Arial"/>
              <w:color w:val="000000" w:themeColor="text1"/>
              <w:sz w:val="24"/>
              <w:szCs w:val="24"/>
            </w:rPr>
            <w:instrText xml:space="preserve">CITATION Nel16 \p xii-xvi \l 2057 </w:instrText>
          </w:r>
          <w:r w:rsidR="008A1FDA"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(Nelson, 2016, pp. xii-xvi)</w:t>
          </w:r>
          <w:r w:rsidR="008A1FDA" w:rsidRPr="00FA681C">
            <w:rPr>
              <w:rFonts w:ascii="Arial" w:hAnsi="Arial" w:cs="Arial"/>
              <w:color w:val="000000" w:themeColor="text1"/>
              <w:sz w:val="24"/>
              <w:szCs w:val="24"/>
            </w:rPr>
            <w:fldChar w:fldCharType="end"/>
          </w:r>
        </w:sdtContent>
      </w:sdt>
      <w:r w:rsidR="008A1FDA" w:rsidRPr="00FA681C">
        <w:rPr>
          <w:rFonts w:ascii="Arial" w:hAnsi="Arial" w:cs="Arial"/>
          <w:color w:val="000000" w:themeColor="text1"/>
          <w:sz w:val="24"/>
          <w:szCs w:val="24"/>
        </w:rPr>
        <w:t xml:space="preserve">. </w:t>
      </w:r>
      <w:r w:rsidR="00440F6B" w:rsidRPr="00FA681C">
        <w:rPr>
          <w:rFonts w:ascii="Arial" w:hAnsi="Arial" w:cs="Arial"/>
          <w:color w:val="000000" w:themeColor="text1"/>
          <w:sz w:val="24"/>
          <w:szCs w:val="24"/>
        </w:rPr>
        <w:t xml:space="preserve">Extracurricular activities in this context can include international visits, extra skills/subject training, </w:t>
      </w:r>
      <w:r w:rsidR="00F3115B" w:rsidRPr="00FA681C">
        <w:rPr>
          <w:rFonts w:ascii="Arial" w:hAnsi="Arial" w:cs="Arial"/>
          <w:color w:val="000000" w:themeColor="text1"/>
          <w:sz w:val="24"/>
          <w:szCs w:val="24"/>
        </w:rPr>
        <w:t>sports,</w:t>
      </w:r>
      <w:r w:rsidR="00440F6B" w:rsidRPr="00FA681C">
        <w:rPr>
          <w:rFonts w:ascii="Arial" w:hAnsi="Arial" w:cs="Arial"/>
          <w:color w:val="000000" w:themeColor="text1"/>
          <w:sz w:val="24"/>
          <w:szCs w:val="24"/>
        </w:rPr>
        <w:t xml:space="preserve"> and arts events; these feed into their ability to engage with academic subject areas and give</w:t>
      </w:r>
      <w:r w:rsidR="005351DA" w:rsidRPr="00FA681C">
        <w:rPr>
          <w:rFonts w:ascii="Arial" w:hAnsi="Arial" w:cs="Arial"/>
          <w:color w:val="000000" w:themeColor="text1"/>
          <w:sz w:val="24"/>
          <w:szCs w:val="24"/>
        </w:rPr>
        <w:t>s</w:t>
      </w:r>
      <w:r w:rsidR="00440F6B" w:rsidRPr="00FA681C">
        <w:rPr>
          <w:rFonts w:ascii="Arial" w:hAnsi="Arial" w:cs="Arial"/>
          <w:color w:val="000000" w:themeColor="text1"/>
          <w:sz w:val="24"/>
          <w:szCs w:val="24"/>
        </w:rPr>
        <w:t xml:space="preserve"> </w:t>
      </w:r>
      <w:r w:rsidR="007F4876" w:rsidRPr="00FA681C">
        <w:rPr>
          <w:rFonts w:ascii="Arial" w:hAnsi="Arial" w:cs="Arial"/>
          <w:color w:val="000000" w:themeColor="text1"/>
          <w:sz w:val="24"/>
          <w:szCs w:val="24"/>
        </w:rPr>
        <w:t>them</w:t>
      </w:r>
      <w:r w:rsidR="00440F6B" w:rsidRPr="00FA681C">
        <w:rPr>
          <w:rFonts w:ascii="Arial" w:hAnsi="Arial" w:cs="Arial"/>
          <w:color w:val="000000" w:themeColor="text1"/>
          <w:sz w:val="24"/>
          <w:szCs w:val="24"/>
        </w:rPr>
        <w:t xml:space="preserve"> an advantage in understanding the world</w:t>
      </w:r>
      <w:sdt>
        <w:sdtPr>
          <w:rPr>
            <w:rFonts w:ascii="Arial" w:hAnsi="Arial" w:cs="Arial"/>
            <w:color w:val="000000" w:themeColor="text1"/>
            <w:sz w:val="24"/>
            <w:szCs w:val="24"/>
          </w:rPr>
          <w:id w:val="-154148567"/>
          <w:citation/>
        </w:sdtPr>
        <w:sdtContent>
          <w:r w:rsidR="003B35E4" w:rsidRPr="00FA681C">
            <w:rPr>
              <w:rFonts w:ascii="Arial" w:hAnsi="Arial" w:cs="Arial"/>
              <w:color w:val="000000" w:themeColor="text1"/>
              <w:sz w:val="24"/>
              <w:szCs w:val="24"/>
            </w:rPr>
            <w:fldChar w:fldCharType="begin"/>
          </w:r>
          <w:r w:rsidR="004376FE" w:rsidRPr="00FA681C">
            <w:rPr>
              <w:rFonts w:ascii="Arial" w:hAnsi="Arial" w:cs="Arial"/>
              <w:color w:val="000000" w:themeColor="text1"/>
              <w:sz w:val="24"/>
              <w:szCs w:val="24"/>
            </w:rPr>
            <w:instrText xml:space="preserve">CITATION Nel16 \p 12-13 \l 2057 </w:instrText>
          </w:r>
          <w:r w:rsidR="003B35E4"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(Nelson, 2016, pp. 12-13)</w:t>
          </w:r>
          <w:r w:rsidR="003B35E4" w:rsidRPr="00FA681C">
            <w:rPr>
              <w:rFonts w:ascii="Arial" w:hAnsi="Arial" w:cs="Arial"/>
              <w:color w:val="000000" w:themeColor="text1"/>
              <w:sz w:val="24"/>
              <w:szCs w:val="24"/>
            </w:rPr>
            <w:fldChar w:fldCharType="end"/>
          </w:r>
        </w:sdtContent>
      </w:sdt>
      <w:r w:rsidR="003B35E4" w:rsidRPr="00FA681C">
        <w:rPr>
          <w:rFonts w:ascii="Arial" w:hAnsi="Arial" w:cs="Arial"/>
          <w:color w:val="000000" w:themeColor="text1"/>
          <w:sz w:val="24"/>
          <w:szCs w:val="24"/>
        </w:rPr>
        <w:t xml:space="preserve">. </w:t>
      </w:r>
      <w:r w:rsidR="005351DA" w:rsidRPr="00FA681C">
        <w:rPr>
          <w:rFonts w:ascii="Arial" w:hAnsi="Arial" w:cs="Arial"/>
          <w:color w:val="000000" w:themeColor="text1"/>
          <w:sz w:val="24"/>
          <w:szCs w:val="24"/>
        </w:rPr>
        <w:t>E</w:t>
      </w:r>
      <w:r w:rsidR="00643A01" w:rsidRPr="00FA681C">
        <w:rPr>
          <w:rFonts w:ascii="Arial" w:hAnsi="Arial" w:cs="Arial"/>
          <w:color w:val="000000" w:themeColor="text1"/>
          <w:sz w:val="24"/>
          <w:szCs w:val="24"/>
        </w:rPr>
        <w:t xml:space="preserve">xtracurricular activities </w:t>
      </w:r>
      <w:r w:rsidR="00CB5C9F" w:rsidRPr="00FA681C">
        <w:rPr>
          <w:rFonts w:ascii="Arial" w:hAnsi="Arial" w:cs="Arial"/>
          <w:color w:val="000000" w:themeColor="text1"/>
          <w:sz w:val="24"/>
          <w:szCs w:val="24"/>
        </w:rPr>
        <w:t>also provide the opportunity for those who can participate the chance for scholarships to universitie</w:t>
      </w:r>
      <w:r w:rsidR="00994E5B" w:rsidRPr="00FA681C">
        <w:rPr>
          <w:rFonts w:ascii="Arial" w:hAnsi="Arial" w:cs="Arial"/>
          <w:color w:val="000000" w:themeColor="text1"/>
          <w:sz w:val="24"/>
          <w:szCs w:val="24"/>
        </w:rPr>
        <w:t>s</w:t>
      </w:r>
      <w:r w:rsidR="00CB5C9F" w:rsidRPr="00FA681C">
        <w:rPr>
          <w:rFonts w:ascii="Arial" w:hAnsi="Arial" w:cs="Arial"/>
          <w:color w:val="000000" w:themeColor="text1"/>
          <w:sz w:val="24"/>
          <w:szCs w:val="24"/>
        </w:rPr>
        <w:t xml:space="preserve">. With America’s top universities having </w:t>
      </w:r>
      <w:r w:rsidR="00994E5B" w:rsidRPr="00FA681C">
        <w:rPr>
          <w:rFonts w:ascii="Arial" w:hAnsi="Arial" w:cs="Arial"/>
          <w:color w:val="000000" w:themeColor="text1"/>
          <w:sz w:val="24"/>
          <w:szCs w:val="24"/>
        </w:rPr>
        <w:t xml:space="preserve">3/4 </w:t>
      </w:r>
      <w:r w:rsidR="00CB5C9F" w:rsidRPr="00FA681C">
        <w:rPr>
          <w:rFonts w:ascii="Arial" w:hAnsi="Arial" w:cs="Arial"/>
          <w:color w:val="000000" w:themeColor="text1"/>
          <w:sz w:val="24"/>
          <w:szCs w:val="24"/>
        </w:rPr>
        <w:t xml:space="preserve">of its students coming from the top quartile for socio economic </w:t>
      </w:r>
      <w:r w:rsidR="00261436" w:rsidRPr="00FA681C">
        <w:rPr>
          <w:rFonts w:ascii="Arial" w:hAnsi="Arial" w:cs="Arial"/>
          <w:color w:val="000000" w:themeColor="text1"/>
          <w:sz w:val="24"/>
          <w:szCs w:val="24"/>
        </w:rPr>
        <w:t>households, highlighting</w:t>
      </w:r>
      <w:r w:rsidR="0034163C" w:rsidRPr="00FA681C">
        <w:rPr>
          <w:rFonts w:ascii="Arial" w:hAnsi="Arial" w:cs="Arial"/>
          <w:color w:val="000000" w:themeColor="text1"/>
          <w:sz w:val="24"/>
          <w:szCs w:val="24"/>
        </w:rPr>
        <w:t xml:space="preserve"> the advantage wealth has on a person’s</w:t>
      </w:r>
      <w:r w:rsidR="00587DA5" w:rsidRPr="00FA681C">
        <w:rPr>
          <w:rFonts w:ascii="Arial" w:hAnsi="Arial" w:cs="Arial"/>
          <w:color w:val="000000" w:themeColor="text1"/>
          <w:sz w:val="24"/>
          <w:szCs w:val="24"/>
        </w:rPr>
        <w:t xml:space="preserve"> education</w:t>
      </w:r>
      <w:sdt>
        <w:sdtPr>
          <w:rPr>
            <w:rFonts w:ascii="Arial" w:hAnsi="Arial" w:cs="Arial"/>
            <w:color w:val="000000" w:themeColor="text1"/>
            <w:sz w:val="24"/>
            <w:szCs w:val="24"/>
          </w:rPr>
          <w:id w:val="1778904493"/>
          <w:citation/>
        </w:sdtPr>
        <w:sdtContent>
          <w:r w:rsidR="004E242E" w:rsidRPr="00FA681C">
            <w:rPr>
              <w:rFonts w:ascii="Arial" w:hAnsi="Arial" w:cs="Arial"/>
              <w:color w:val="000000" w:themeColor="text1"/>
              <w:sz w:val="24"/>
              <w:szCs w:val="24"/>
            </w:rPr>
            <w:fldChar w:fldCharType="begin"/>
          </w:r>
          <w:r w:rsidR="0079203A" w:rsidRPr="00FA681C">
            <w:rPr>
              <w:rFonts w:ascii="Arial" w:hAnsi="Arial" w:cs="Arial"/>
              <w:color w:val="000000" w:themeColor="text1"/>
              <w:sz w:val="24"/>
              <w:szCs w:val="24"/>
            </w:rPr>
            <w:instrText xml:space="preserve">CITATION Nel17 \p 7-11 \l 2057 </w:instrText>
          </w:r>
          <w:r w:rsidR="004E242E"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(Nelson, 2017, pp. 7-11)</w:t>
          </w:r>
          <w:r w:rsidR="004E242E" w:rsidRPr="00FA681C">
            <w:rPr>
              <w:rFonts w:ascii="Arial" w:hAnsi="Arial" w:cs="Arial"/>
              <w:color w:val="000000" w:themeColor="text1"/>
              <w:sz w:val="24"/>
              <w:szCs w:val="24"/>
            </w:rPr>
            <w:fldChar w:fldCharType="end"/>
          </w:r>
        </w:sdtContent>
      </w:sdt>
      <w:r w:rsidR="00824902" w:rsidRPr="00FA681C">
        <w:rPr>
          <w:rFonts w:ascii="Arial" w:hAnsi="Arial" w:cs="Arial"/>
          <w:color w:val="000000" w:themeColor="text1"/>
          <w:sz w:val="24"/>
          <w:szCs w:val="24"/>
        </w:rPr>
        <w:t xml:space="preserve">. </w:t>
      </w:r>
      <w:r w:rsidR="00CB5C9F" w:rsidRPr="00FA681C">
        <w:rPr>
          <w:rFonts w:ascii="Arial" w:hAnsi="Arial" w:cs="Arial"/>
          <w:color w:val="000000" w:themeColor="text1"/>
          <w:sz w:val="24"/>
          <w:szCs w:val="24"/>
        </w:rPr>
        <w:t xml:space="preserve"> If lower income students</w:t>
      </w:r>
      <w:r w:rsidR="001C57F9" w:rsidRPr="00FA681C">
        <w:rPr>
          <w:rFonts w:ascii="Arial" w:hAnsi="Arial" w:cs="Arial"/>
          <w:color w:val="000000" w:themeColor="text1"/>
          <w:sz w:val="24"/>
          <w:szCs w:val="24"/>
        </w:rPr>
        <w:t xml:space="preserve"> </w:t>
      </w:r>
      <w:r w:rsidR="00CB5C9F" w:rsidRPr="00FA681C">
        <w:rPr>
          <w:rFonts w:ascii="Arial" w:hAnsi="Arial" w:cs="Arial"/>
          <w:color w:val="000000" w:themeColor="text1"/>
          <w:sz w:val="24"/>
          <w:szCs w:val="24"/>
        </w:rPr>
        <w:t>do fewer extracurricular activities because they cannot afford to, they are at a disadvantage</w:t>
      </w:r>
      <w:r w:rsidR="00261436" w:rsidRPr="00FA681C">
        <w:rPr>
          <w:rFonts w:ascii="Arial" w:hAnsi="Arial" w:cs="Arial"/>
          <w:color w:val="000000" w:themeColor="text1"/>
          <w:sz w:val="24"/>
          <w:szCs w:val="24"/>
        </w:rPr>
        <w:t xml:space="preserve"> </w:t>
      </w:r>
      <w:r w:rsidR="00CB5C9F" w:rsidRPr="00FA681C">
        <w:rPr>
          <w:rFonts w:ascii="Arial" w:hAnsi="Arial" w:cs="Arial"/>
          <w:color w:val="000000" w:themeColor="text1"/>
          <w:sz w:val="24"/>
          <w:szCs w:val="24"/>
        </w:rPr>
        <w:t>compet</w:t>
      </w:r>
      <w:r w:rsidR="001C57F9" w:rsidRPr="00FA681C">
        <w:rPr>
          <w:rFonts w:ascii="Arial" w:hAnsi="Arial" w:cs="Arial"/>
          <w:color w:val="000000" w:themeColor="text1"/>
          <w:sz w:val="24"/>
          <w:szCs w:val="24"/>
        </w:rPr>
        <w:t>ing</w:t>
      </w:r>
      <w:r w:rsidR="00CB5C9F" w:rsidRPr="00FA681C">
        <w:rPr>
          <w:rFonts w:ascii="Arial" w:hAnsi="Arial" w:cs="Arial"/>
          <w:color w:val="000000" w:themeColor="text1"/>
          <w:sz w:val="24"/>
          <w:szCs w:val="24"/>
        </w:rPr>
        <w:t xml:space="preserve"> for university admissions. </w:t>
      </w:r>
      <w:sdt>
        <w:sdtPr>
          <w:rPr>
            <w:rFonts w:ascii="Arial" w:hAnsi="Arial" w:cs="Arial"/>
            <w:color w:val="000000" w:themeColor="text1"/>
            <w:sz w:val="24"/>
            <w:szCs w:val="24"/>
          </w:rPr>
          <w:id w:val="-846169877"/>
          <w:citation/>
        </w:sdtPr>
        <w:sdtContent>
          <w:r w:rsidR="00CB5C9F" w:rsidRPr="00FA681C">
            <w:rPr>
              <w:rFonts w:ascii="Arial" w:hAnsi="Arial" w:cs="Arial"/>
              <w:color w:val="000000" w:themeColor="text1"/>
              <w:sz w:val="24"/>
              <w:szCs w:val="24"/>
            </w:rPr>
            <w:fldChar w:fldCharType="begin"/>
          </w:r>
          <w:r w:rsidR="00537FE4" w:rsidRPr="00FA681C">
            <w:rPr>
              <w:rFonts w:ascii="Arial" w:hAnsi="Arial" w:cs="Arial"/>
              <w:color w:val="000000" w:themeColor="text1"/>
              <w:sz w:val="24"/>
              <w:szCs w:val="24"/>
            </w:rPr>
            <w:instrText xml:space="preserve">CITATION Hav05 \p 139 \l 2057 </w:instrText>
          </w:r>
          <w:r w:rsidR="00CB5C9F"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(Haveman &amp; Smeeding, 2005, p. 139)</w:t>
          </w:r>
          <w:r w:rsidR="00CB5C9F" w:rsidRPr="00FA681C">
            <w:rPr>
              <w:rFonts w:ascii="Arial" w:hAnsi="Arial" w:cs="Arial"/>
              <w:color w:val="000000" w:themeColor="text1"/>
              <w:sz w:val="24"/>
              <w:szCs w:val="24"/>
            </w:rPr>
            <w:fldChar w:fldCharType="end"/>
          </w:r>
        </w:sdtContent>
      </w:sdt>
    </w:p>
    <w:p w14:paraId="192A2506" w14:textId="1E076D05" w:rsidR="006B1372" w:rsidRPr="00FA681C" w:rsidRDefault="00587DA5" w:rsidP="00567127">
      <w:pPr>
        <w:spacing w:line="480" w:lineRule="auto"/>
        <w:jc w:val="both"/>
        <w:rPr>
          <w:rFonts w:ascii="Arial" w:hAnsi="Arial" w:cs="Arial"/>
          <w:bCs/>
          <w:color w:val="000000" w:themeColor="text1"/>
          <w:sz w:val="24"/>
          <w:szCs w:val="24"/>
        </w:rPr>
      </w:pPr>
      <w:r w:rsidRPr="00FA681C">
        <w:rPr>
          <w:rFonts w:ascii="Arial" w:hAnsi="Arial" w:cs="Arial"/>
          <w:bCs/>
          <w:color w:val="000000" w:themeColor="text1"/>
          <w:sz w:val="24"/>
          <w:szCs w:val="24"/>
        </w:rPr>
        <w:t>This links back to meritocracy</w:t>
      </w:r>
      <w:r w:rsidR="003168D2" w:rsidRPr="00FA681C">
        <w:rPr>
          <w:rFonts w:ascii="Arial" w:hAnsi="Arial" w:cs="Arial"/>
          <w:bCs/>
          <w:color w:val="000000" w:themeColor="text1"/>
          <w:sz w:val="24"/>
          <w:szCs w:val="24"/>
        </w:rPr>
        <w:t xml:space="preserve">’s </w:t>
      </w:r>
      <w:r w:rsidR="00103578" w:rsidRPr="00FA681C">
        <w:rPr>
          <w:rFonts w:ascii="Arial" w:hAnsi="Arial" w:cs="Arial"/>
          <w:bCs/>
          <w:color w:val="000000" w:themeColor="text1"/>
          <w:sz w:val="24"/>
          <w:szCs w:val="24"/>
        </w:rPr>
        <w:t>weaknesses;</w:t>
      </w:r>
      <w:r w:rsidRPr="00FA681C">
        <w:rPr>
          <w:rFonts w:ascii="Arial" w:hAnsi="Arial" w:cs="Arial"/>
          <w:bCs/>
          <w:color w:val="000000" w:themeColor="text1"/>
          <w:sz w:val="24"/>
          <w:szCs w:val="24"/>
        </w:rPr>
        <w:t xml:space="preserve"> it </w:t>
      </w:r>
      <w:r w:rsidR="00F47734" w:rsidRPr="00FA681C">
        <w:rPr>
          <w:rFonts w:ascii="Arial" w:hAnsi="Arial" w:cs="Arial"/>
          <w:bCs/>
          <w:color w:val="000000" w:themeColor="text1"/>
          <w:sz w:val="24"/>
          <w:szCs w:val="24"/>
        </w:rPr>
        <w:t xml:space="preserve">requires a level playing </w:t>
      </w:r>
      <w:r w:rsidR="00A5573F" w:rsidRPr="00FA681C">
        <w:rPr>
          <w:rFonts w:ascii="Arial" w:hAnsi="Arial" w:cs="Arial"/>
          <w:bCs/>
          <w:color w:val="000000" w:themeColor="text1"/>
          <w:sz w:val="24"/>
          <w:szCs w:val="24"/>
        </w:rPr>
        <w:t>field,</w:t>
      </w:r>
      <w:r w:rsidR="00F47734" w:rsidRPr="00FA681C">
        <w:rPr>
          <w:rFonts w:ascii="Arial" w:hAnsi="Arial" w:cs="Arial"/>
          <w:bCs/>
          <w:color w:val="000000" w:themeColor="text1"/>
          <w:sz w:val="24"/>
          <w:szCs w:val="24"/>
        </w:rPr>
        <w:t xml:space="preserve"> b</w:t>
      </w:r>
      <w:r w:rsidR="00103578" w:rsidRPr="00FA681C">
        <w:rPr>
          <w:rFonts w:ascii="Arial" w:hAnsi="Arial" w:cs="Arial"/>
          <w:bCs/>
          <w:color w:val="000000" w:themeColor="text1"/>
          <w:sz w:val="24"/>
          <w:szCs w:val="24"/>
        </w:rPr>
        <w:t>ut</w:t>
      </w:r>
      <w:r w:rsidR="00F47734" w:rsidRPr="00FA681C">
        <w:rPr>
          <w:rFonts w:ascii="Arial" w:hAnsi="Arial" w:cs="Arial"/>
          <w:bCs/>
          <w:color w:val="000000" w:themeColor="text1"/>
          <w:sz w:val="24"/>
          <w:szCs w:val="24"/>
        </w:rPr>
        <w:t xml:space="preserve"> generational </w:t>
      </w:r>
      <w:r w:rsidR="00103578" w:rsidRPr="00FA681C">
        <w:rPr>
          <w:rFonts w:ascii="Arial" w:hAnsi="Arial" w:cs="Arial"/>
          <w:bCs/>
          <w:color w:val="000000" w:themeColor="text1"/>
          <w:sz w:val="24"/>
          <w:szCs w:val="24"/>
        </w:rPr>
        <w:t>wealth prevents</w:t>
      </w:r>
      <w:r w:rsidR="0017323A" w:rsidRPr="00FA681C">
        <w:rPr>
          <w:rFonts w:ascii="Arial" w:hAnsi="Arial" w:cs="Arial"/>
          <w:bCs/>
          <w:color w:val="000000" w:themeColor="text1"/>
          <w:sz w:val="24"/>
          <w:szCs w:val="24"/>
        </w:rPr>
        <w:t xml:space="preserve"> </w:t>
      </w:r>
      <w:r w:rsidR="003168D2" w:rsidRPr="00FA681C">
        <w:rPr>
          <w:rFonts w:ascii="Arial" w:hAnsi="Arial" w:cs="Arial"/>
          <w:bCs/>
          <w:color w:val="000000" w:themeColor="text1"/>
          <w:sz w:val="24"/>
          <w:szCs w:val="24"/>
        </w:rPr>
        <w:t xml:space="preserve">this </w:t>
      </w:r>
      <w:r w:rsidR="0017323A" w:rsidRPr="00FA681C">
        <w:rPr>
          <w:rFonts w:ascii="Arial" w:hAnsi="Arial" w:cs="Arial"/>
          <w:bCs/>
          <w:color w:val="000000" w:themeColor="text1"/>
          <w:sz w:val="24"/>
          <w:szCs w:val="24"/>
        </w:rPr>
        <w:t xml:space="preserve">as </w:t>
      </w:r>
      <w:r w:rsidR="00A5573F" w:rsidRPr="00FA681C">
        <w:rPr>
          <w:rFonts w:ascii="Arial" w:hAnsi="Arial" w:cs="Arial"/>
          <w:bCs/>
          <w:color w:val="000000" w:themeColor="text1"/>
          <w:sz w:val="24"/>
          <w:szCs w:val="24"/>
        </w:rPr>
        <w:t>children who come from</w:t>
      </w:r>
      <w:r w:rsidR="00A837D2" w:rsidRPr="00FA681C">
        <w:rPr>
          <w:rFonts w:ascii="Arial" w:hAnsi="Arial" w:cs="Arial"/>
          <w:bCs/>
          <w:color w:val="000000" w:themeColor="text1"/>
          <w:sz w:val="24"/>
          <w:szCs w:val="24"/>
        </w:rPr>
        <w:t xml:space="preserve"> </w:t>
      </w:r>
      <w:r w:rsidR="003168D2" w:rsidRPr="00FA681C">
        <w:rPr>
          <w:rFonts w:ascii="Arial" w:hAnsi="Arial" w:cs="Arial"/>
          <w:bCs/>
          <w:color w:val="000000" w:themeColor="text1"/>
          <w:sz w:val="24"/>
          <w:szCs w:val="24"/>
        </w:rPr>
        <w:t>wealthier backgrounds</w:t>
      </w:r>
      <w:r w:rsidR="00A837D2" w:rsidRPr="00FA681C">
        <w:rPr>
          <w:rFonts w:ascii="Arial" w:hAnsi="Arial" w:cs="Arial"/>
          <w:bCs/>
          <w:color w:val="000000" w:themeColor="text1"/>
          <w:sz w:val="24"/>
          <w:szCs w:val="24"/>
        </w:rPr>
        <w:t xml:space="preserve"> have an advantage</w:t>
      </w:r>
      <w:r w:rsidR="003168D2" w:rsidRPr="00FA681C">
        <w:rPr>
          <w:rFonts w:ascii="Arial" w:hAnsi="Arial" w:cs="Arial"/>
          <w:bCs/>
          <w:color w:val="000000" w:themeColor="text1"/>
          <w:sz w:val="24"/>
          <w:szCs w:val="24"/>
        </w:rPr>
        <w:t>,</w:t>
      </w:r>
      <w:r w:rsidR="00A837D2" w:rsidRPr="00FA681C">
        <w:rPr>
          <w:rFonts w:ascii="Arial" w:hAnsi="Arial" w:cs="Arial"/>
          <w:bCs/>
          <w:color w:val="000000" w:themeColor="text1"/>
          <w:sz w:val="24"/>
          <w:szCs w:val="24"/>
        </w:rPr>
        <w:t xml:space="preserve"> they did not earn themselves</w:t>
      </w:r>
      <w:r w:rsidR="0026759C" w:rsidRPr="00FA681C">
        <w:rPr>
          <w:rFonts w:ascii="Arial" w:hAnsi="Arial" w:cs="Arial"/>
          <w:bCs/>
          <w:color w:val="000000" w:themeColor="text1"/>
          <w:sz w:val="24"/>
          <w:szCs w:val="24"/>
        </w:rPr>
        <w:t xml:space="preserve">. </w:t>
      </w:r>
      <w:r w:rsidR="00486B74" w:rsidRPr="00FA681C">
        <w:rPr>
          <w:rFonts w:ascii="Arial" w:hAnsi="Arial" w:cs="Arial"/>
          <w:bCs/>
          <w:color w:val="000000" w:themeColor="text1"/>
          <w:sz w:val="24"/>
          <w:szCs w:val="24"/>
        </w:rPr>
        <w:t xml:space="preserve">Barriers are ignored </w:t>
      </w:r>
      <w:r w:rsidR="0098584D" w:rsidRPr="00FA681C">
        <w:rPr>
          <w:rFonts w:ascii="Arial" w:hAnsi="Arial" w:cs="Arial"/>
          <w:bCs/>
          <w:color w:val="000000" w:themeColor="text1"/>
          <w:sz w:val="24"/>
          <w:szCs w:val="24"/>
        </w:rPr>
        <w:t xml:space="preserve">that poorer students face, placing praise </w:t>
      </w:r>
      <w:r w:rsidR="000508A8" w:rsidRPr="00FA681C">
        <w:rPr>
          <w:rFonts w:ascii="Arial" w:hAnsi="Arial" w:cs="Arial"/>
          <w:bCs/>
          <w:color w:val="000000" w:themeColor="text1"/>
          <w:sz w:val="24"/>
          <w:szCs w:val="24"/>
        </w:rPr>
        <w:t>on wealthier students</w:t>
      </w:r>
      <w:r w:rsidR="00D23A48" w:rsidRPr="00FA681C">
        <w:rPr>
          <w:rFonts w:ascii="Arial" w:hAnsi="Arial" w:cs="Arial"/>
          <w:bCs/>
          <w:color w:val="000000" w:themeColor="text1"/>
          <w:sz w:val="24"/>
          <w:szCs w:val="24"/>
        </w:rPr>
        <w:t xml:space="preserve">, playing into the </w:t>
      </w:r>
      <w:r w:rsidR="005F04D6" w:rsidRPr="00FA681C">
        <w:rPr>
          <w:rFonts w:ascii="Arial" w:hAnsi="Arial" w:cs="Arial"/>
          <w:bCs/>
          <w:color w:val="000000" w:themeColor="text1"/>
          <w:sz w:val="24"/>
          <w:szCs w:val="24"/>
        </w:rPr>
        <w:t xml:space="preserve">weakness of </w:t>
      </w:r>
      <w:r w:rsidR="0002476F" w:rsidRPr="00FA681C">
        <w:rPr>
          <w:rFonts w:ascii="Arial" w:hAnsi="Arial" w:cs="Arial"/>
          <w:bCs/>
          <w:color w:val="000000" w:themeColor="text1"/>
          <w:sz w:val="24"/>
          <w:szCs w:val="24"/>
        </w:rPr>
        <w:t>valuing effort too much</w:t>
      </w:r>
      <w:sdt>
        <w:sdtPr>
          <w:rPr>
            <w:rFonts w:ascii="Arial" w:hAnsi="Arial" w:cs="Arial"/>
            <w:bCs/>
            <w:color w:val="000000" w:themeColor="text1"/>
            <w:sz w:val="24"/>
            <w:szCs w:val="24"/>
          </w:rPr>
          <w:id w:val="-1968656783"/>
          <w:citation/>
        </w:sdtPr>
        <w:sdtContent>
          <w:r w:rsidR="007F4876" w:rsidRPr="00FA681C">
            <w:rPr>
              <w:rFonts w:ascii="Arial" w:hAnsi="Arial" w:cs="Arial"/>
              <w:bCs/>
              <w:color w:val="000000" w:themeColor="text1"/>
              <w:sz w:val="24"/>
              <w:szCs w:val="24"/>
            </w:rPr>
            <w:fldChar w:fldCharType="begin"/>
          </w:r>
          <w:r w:rsidR="0045377B" w:rsidRPr="00FA681C">
            <w:rPr>
              <w:rFonts w:ascii="Arial" w:hAnsi="Arial" w:cs="Arial"/>
              <w:bCs/>
              <w:color w:val="000000" w:themeColor="text1"/>
              <w:sz w:val="24"/>
              <w:szCs w:val="24"/>
            </w:rPr>
            <w:instrText xml:space="preserve">CITATION JoL17 \p 22-23 \l 2057 </w:instrText>
          </w:r>
          <w:r w:rsidR="007F4876"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(Littler, 2017, pp. 22-23)</w:t>
          </w:r>
          <w:r w:rsidR="007F4876" w:rsidRPr="00FA681C">
            <w:rPr>
              <w:rFonts w:ascii="Arial" w:hAnsi="Arial" w:cs="Arial"/>
              <w:bCs/>
              <w:color w:val="000000" w:themeColor="text1"/>
              <w:sz w:val="24"/>
              <w:szCs w:val="24"/>
            </w:rPr>
            <w:fldChar w:fldCharType="end"/>
          </w:r>
        </w:sdtContent>
      </w:sdt>
      <w:r w:rsidR="007F4876" w:rsidRPr="00FA681C">
        <w:rPr>
          <w:rFonts w:ascii="Arial" w:hAnsi="Arial" w:cs="Arial"/>
          <w:bCs/>
          <w:color w:val="000000" w:themeColor="text1"/>
          <w:sz w:val="24"/>
          <w:szCs w:val="24"/>
        </w:rPr>
        <w:t xml:space="preserve">. </w:t>
      </w:r>
      <w:r w:rsidR="0002476F" w:rsidRPr="00FA681C">
        <w:rPr>
          <w:rFonts w:ascii="Arial" w:hAnsi="Arial" w:cs="Arial"/>
          <w:bCs/>
          <w:color w:val="000000" w:themeColor="text1"/>
          <w:sz w:val="24"/>
          <w:szCs w:val="24"/>
        </w:rPr>
        <w:t xml:space="preserve">The impact that this difference in education </w:t>
      </w:r>
      <w:r w:rsidR="00CF3A67" w:rsidRPr="00FA681C">
        <w:rPr>
          <w:rFonts w:ascii="Arial" w:hAnsi="Arial" w:cs="Arial"/>
          <w:bCs/>
          <w:color w:val="000000" w:themeColor="text1"/>
          <w:sz w:val="24"/>
          <w:szCs w:val="24"/>
        </w:rPr>
        <w:t xml:space="preserve">can cause also is a social injustice, if every child matters in </w:t>
      </w:r>
      <w:r w:rsidR="008811ED" w:rsidRPr="00FA681C">
        <w:rPr>
          <w:rFonts w:ascii="Arial" w:hAnsi="Arial" w:cs="Arial"/>
          <w:bCs/>
          <w:color w:val="000000" w:themeColor="text1"/>
          <w:sz w:val="24"/>
          <w:szCs w:val="24"/>
        </w:rPr>
        <w:t>society,</w:t>
      </w:r>
      <w:r w:rsidR="00486B74" w:rsidRPr="00FA681C">
        <w:rPr>
          <w:rFonts w:ascii="Arial" w:hAnsi="Arial" w:cs="Arial"/>
          <w:bCs/>
          <w:color w:val="000000" w:themeColor="text1"/>
          <w:sz w:val="24"/>
          <w:szCs w:val="24"/>
        </w:rPr>
        <w:t xml:space="preserve"> </w:t>
      </w:r>
      <w:r w:rsidR="00A6491E" w:rsidRPr="00FA681C">
        <w:rPr>
          <w:rFonts w:ascii="Arial" w:hAnsi="Arial" w:cs="Arial"/>
          <w:bCs/>
          <w:color w:val="000000" w:themeColor="text1"/>
          <w:sz w:val="24"/>
          <w:szCs w:val="24"/>
        </w:rPr>
        <w:t xml:space="preserve">then the fact </w:t>
      </w:r>
      <w:r w:rsidR="003B73B8" w:rsidRPr="00FA681C">
        <w:rPr>
          <w:rFonts w:ascii="Arial" w:hAnsi="Arial" w:cs="Arial"/>
          <w:bCs/>
          <w:color w:val="000000" w:themeColor="text1"/>
          <w:sz w:val="24"/>
          <w:szCs w:val="24"/>
        </w:rPr>
        <w:t xml:space="preserve">that wealthy students dominate </w:t>
      </w:r>
      <w:r w:rsidR="008D7175" w:rsidRPr="00FA681C">
        <w:rPr>
          <w:rFonts w:ascii="Arial" w:hAnsi="Arial" w:cs="Arial"/>
          <w:bCs/>
          <w:color w:val="000000" w:themeColor="text1"/>
          <w:sz w:val="24"/>
          <w:szCs w:val="24"/>
        </w:rPr>
        <w:t>university</w:t>
      </w:r>
      <w:r w:rsidR="00EE4D08" w:rsidRPr="00FA681C">
        <w:rPr>
          <w:rFonts w:ascii="Arial" w:hAnsi="Arial" w:cs="Arial"/>
          <w:bCs/>
          <w:color w:val="000000" w:themeColor="text1"/>
          <w:sz w:val="24"/>
          <w:szCs w:val="24"/>
        </w:rPr>
        <w:t xml:space="preserve"> and receive a better education</w:t>
      </w:r>
      <w:r w:rsidR="008D7175" w:rsidRPr="00FA681C">
        <w:rPr>
          <w:rFonts w:ascii="Arial" w:hAnsi="Arial" w:cs="Arial"/>
          <w:bCs/>
          <w:color w:val="000000" w:themeColor="text1"/>
          <w:sz w:val="24"/>
          <w:szCs w:val="24"/>
        </w:rPr>
        <w:t xml:space="preserve"> should be unacceptable, however meritocracy </w:t>
      </w:r>
      <w:r w:rsidR="00EE4D08" w:rsidRPr="00FA681C">
        <w:rPr>
          <w:rFonts w:ascii="Arial" w:hAnsi="Arial" w:cs="Arial"/>
          <w:bCs/>
          <w:color w:val="000000" w:themeColor="text1"/>
          <w:sz w:val="24"/>
          <w:szCs w:val="24"/>
        </w:rPr>
        <w:t>overrules this</w:t>
      </w:r>
      <w:sdt>
        <w:sdtPr>
          <w:rPr>
            <w:rFonts w:ascii="Arial" w:hAnsi="Arial" w:cs="Arial"/>
            <w:bCs/>
            <w:color w:val="000000" w:themeColor="text1"/>
            <w:sz w:val="24"/>
            <w:szCs w:val="24"/>
          </w:rPr>
          <w:id w:val="-1888176608"/>
          <w:citation/>
        </w:sdtPr>
        <w:sdtContent>
          <w:r w:rsidR="00486B74" w:rsidRPr="00FA681C">
            <w:rPr>
              <w:rFonts w:ascii="Arial" w:hAnsi="Arial" w:cs="Arial"/>
              <w:bCs/>
              <w:color w:val="000000" w:themeColor="text1"/>
              <w:sz w:val="24"/>
              <w:szCs w:val="24"/>
            </w:rPr>
            <w:fldChar w:fldCharType="begin"/>
          </w:r>
          <w:r w:rsidR="00486B74" w:rsidRPr="00FA681C">
            <w:rPr>
              <w:rFonts w:ascii="Arial" w:hAnsi="Arial" w:cs="Arial"/>
              <w:bCs/>
              <w:color w:val="000000" w:themeColor="text1"/>
              <w:sz w:val="24"/>
              <w:szCs w:val="24"/>
            </w:rPr>
            <w:instrText xml:space="preserve">CITATION Gid16 \p 2 \l 2057 </w:instrText>
          </w:r>
          <w:r w:rsidR="00486B74"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(Calder, 2016, p. 2)</w:t>
          </w:r>
          <w:r w:rsidR="00486B74" w:rsidRPr="00FA681C">
            <w:rPr>
              <w:rFonts w:ascii="Arial" w:hAnsi="Arial" w:cs="Arial"/>
              <w:bCs/>
              <w:color w:val="000000" w:themeColor="text1"/>
              <w:sz w:val="24"/>
              <w:szCs w:val="24"/>
            </w:rPr>
            <w:fldChar w:fldCharType="end"/>
          </w:r>
        </w:sdtContent>
      </w:sdt>
      <w:r w:rsidR="00EE4D08" w:rsidRPr="00FA681C">
        <w:rPr>
          <w:rFonts w:ascii="Arial" w:hAnsi="Arial" w:cs="Arial"/>
          <w:bCs/>
          <w:color w:val="000000" w:themeColor="text1"/>
          <w:sz w:val="24"/>
          <w:szCs w:val="24"/>
        </w:rPr>
        <w:t>. This attitude towards students in their education allows for meritocracy to reproduce inequality and helps reduce social mobility by making</w:t>
      </w:r>
      <w:r w:rsidR="004124DC" w:rsidRPr="00FA681C">
        <w:rPr>
          <w:rFonts w:ascii="Arial" w:hAnsi="Arial" w:cs="Arial"/>
          <w:bCs/>
          <w:color w:val="000000" w:themeColor="text1"/>
          <w:sz w:val="24"/>
          <w:szCs w:val="24"/>
        </w:rPr>
        <w:t xml:space="preserve"> it harder for people to </w:t>
      </w:r>
      <w:r w:rsidR="00322522" w:rsidRPr="00FA681C">
        <w:rPr>
          <w:rFonts w:ascii="Arial" w:hAnsi="Arial" w:cs="Arial"/>
          <w:bCs/>
          <w:color w:val="000000" w:themeColor="text1"/>
          <w:sz w:val="24"/>
          <w:szCs w:val="24"/>
        </w:rPr>
        <w:t>improve their standing.</w:t>
      </w:r>
      <w:r w:rsidR="00A70F60" w:rsidRPr="00FA681C">
        <w:rPr>
          <w:rFonts w:ascii="Arial" w:hAnsi="Arial" w:cs="Arial"/>
          <w:bCs/>
          <w:color w:val="000000" w:themeColor="text1"/>
          <w:sz w:val="24"/>
          <w:szCs w:val="24"/>
        </w:rPr>
        <w:t xml:space="preserve"> Intragenerational and mobility come into play here, wit</w:t>
      </w:r>
      <w:r w:rsidR="00B57E3D" w:rsidRPr="00FA681C">
        <w:rPr>
          <w:rFonts w:ascii="Arial" w:hAnsi="Arial" w:cs="Arial"/>
          <w:bCs/>
          <w:color w:val="000000" w:themeColor="text1"/>
          <w:sz w:val="24"/>
          <w:szCs w:val="24"/>
        </w:rPr>
        <w:t xml:space="preserve">h poorer students receiving a worse education </w:t>
      </w:r>
      <w:r w:rsidR="00E106B0" w:rsidRPr="00FA681C">
        <w:rPr>
          <w:rFonts w:ascii="Arial" w:hAnsi="Arial" w:cs="Arial"/>
          <w:bCs/>
          <w:color w:val="000000" w:themeColor="text1"/>
          <w:sz w:val="24"/>
          <w:szCs w:val="24"/>
        </w:rPr>
        <w:t>cannot compete for the best jobs</w:t>
      </w:r>
      <w:r w:rsidR="009F6E70" w:rsidRPr="00FA681C">
        <w:rPr>
          <w:rFonts w:ascii="Arial" w:hAnsi="Arial" w:cs="Arial"/>
          <w:bCs/>
          <w:color w:val="000000" w:themeColor="text1"/>
          <w:sz w:val="24"/>
          <w:szCs w:val="24"/>
        </w:rPr>
        <w:t xml:space="preserve"> and, </w:t>
      </w:r>
      <w:r w:rsidR="0045377B" w:rsidRPr="00FA681C">
        <w:rPr>
          <w:rFonts w:ascii="Arial" w:hAnsi="Arial" w:cs="Arial"/>
          <w:bCs/>
          <w:color w:val="000000" w:themeColor="text1"/>
          <w:sz w:val="24"/>
          <w:szCs w:val="24"/>
        </w:rPr>
        <w:t>worse progression</w:t>
      </w:r>
      <w:r w:rsidR="009F6E70" w:rsidRPr="00FA681C">
        <w:rPr>
          <w:rFonts w:ascii="Arial" w:hAnsi="Arial" w:cs="Arial"/>
          <w:bCs/>
          <w:color w:val="000000" w:themeColor="text1"/>
          <w:sz w:val="24"/>
          <w:szCs w:val="24"/>
        </w:rPr>
        <w:t>.</w:t>
      </w:r>
      <w:r w:rsidR="00322522" w:rsidRPr="00FA681C">
        <w:rPr>
          <w:rFonts w:ascii="Arial" w:hAnsi="Arial" w:cs="Arial"/>
          <w:bCs/>
          <w:color w:val="000000" w:themeColor="text1"/>
          <w:sz w:val="24"/>
          <w:szCs w:val="24"/>
        </w:rPr>
        <w:t xml:space="preserve"> Government policy is another area where </w:t>
      </w:r>
      <w:r w:rsidR="00706B61" w:rsidRPr="00FA681C">
        <w:rPr>
          <w:rFonts w:ascii="Arial" w:hAnsi="Arial" w:cs="Arial"/>
          <w:bCs/>
          <w:color w:val="000000" w:themeColor="text1"/>
          <w:sz w:val="24"/>
          <w:szCs w:val="24"/>
        </w:rPr>
        <w:t>meritocracy take</w:t>
      </w:r>
      <w:r w:rsidR="008811ED" w:rsidRPr="00FA681C">
        <w:rPr>
          <w:rFonts w:ascii="Arial" w:hAnsi="Arial" w:cs="Arial"/>
          <w:bCs/>
          <w:color w:val="000000" w:themeColor="text1"/>
          <w:sz w:val="24"/>
          <w:szCs w:val="24"/>
        </w:rPr>
        <w:t>s</w:t>
      </w:r>
      <w:r w:rsidR="00706B61" w:rsidRPr="00FA681C">
        <w:rPr>
          <w:rFonts w:ascii="Arial" w:hAnsi="Arial" w:cs="Arial"/>
          <w:bCs/>
          <w:color w:val="000000" w:themeColor="text1"/>
          <w:sz w:val="24"/>
          <w:szCs w:val="24"/>
        </w:rPr>
        <w:t xml:space="preserve"> root in society, with many </w:t>
      </w:r>
      <w:r w:rsidR="00A57C55" w:rsidRPr="00FA681C">
        <w:rPr>
          <w:rFonts w:ascii="Arial" w:hAnsi="Arial" w:cs="Arial"/>
          <w:bCs/>
          <w:color w:val="000000" w:themeColor="text1"/>
          <w:sz w:val="24"/>
          <w:szCs w:val="24"/>
        </w:rPr>
        <w:t>politicians</w:t>
      </w:r>
      <w:r w:rsidR="00706B61" w:rsidRPr="00FA681C">
        <w:rPr>
          <w:rFonts w:ascii="Arial" w:hAnsi="Arial" w:cs="Arial"/>
          <w:bCs/>
          <w:color w:val="000000" w:themeColor="text1"/>
          <w:sz w:val="24"/>
          <w:szCs w:val="24"/>
        </w:rPr>
        <w:t xml:space="preserve"> </w:t>
      </w:r>
      <w:r w:rsidR="00A57C55" w:rsidRPr="00FA681C">
        <w:rPr>
          <w:rFonts w:ascii="Arial" w:hAnsi="Arial" w:cs="Arial"/>
          <w:bCs/>
          <w:color w:val="000000" w:themeColor="text1"/>
          <w:sz w:val="24"/>
          <w:szCs w:val="24"/>
        </w:rPr>
        <w:t>praising the ideology of how to improve people's socio-economic position</w:t>
      </w:r>
      <w:r w:rsidR="008811ED" w:rsidRPr="00FA681C">
        <w:rPr>
          <w:rFonts w:ascii="Arial" w:hAnsi="Arial" w:cs="Arial"/>
          <w:bCs/>
          <w:color w:val="000000" w:themeColor="text1"/>
          <w:sz w:val="24"/>
          <w:szCs w:val="24"/>
        </w:rPr>
        <w:t>.</w:t>
      </w:r>
      <w:r w:rsidR="00A51593" w:rsidRPr="00FA681C">
        <w:rPr>
          <w:rFonts w:ascii="Arial" w:hAnsi="Arial" w:cs="Arial"/>
          <w:bCs/>
          <w:color w:val="000000" w:themeColor="text1"/>
          <w:sz w:val="24"/>
          <w:szCs w:val="24"/>
        </w:rPr>
        <w:t xml:space="preserve"> </w:t>
      </w:r>
      <w:r w:rsidR="008811ED" w:rsidRPr="00FA681C">
        <w:rPr>
          <w:rFonts w:ascii="Arial" w:hAnsi="Arial" w:cs="Arial"/>
          <w:bCs/>
          <w:color w:val="000000" w:themeColor="text1"/>
          <w:sz w:val="24"/>
          <w:szCs w:val="24"/>
        </w:rPr>
        <w:t>G</w:t>
      </w:r>
      <w:r w:rsidR="00A51593" w:rsidRPr="00FA681C">
        <w:rPr>
          <w:rFonts w:ascii="Arial" w:hAnsi="Arial" w:cs="Arial"/>
          <w:bCs/>
          <w:color w:val="000000" w:themeColor="text1"/>
          <w:sz w:val="24"/>
          <w:szCs w:val="24"/>
        </w:rPr>
        <w:t>overnment policy towards this however has not always again matched how society works, such as Theresa May and her attitude towards grammar schools</w:t>
      </w:r>
      <w:r w:rsidR="007D1785" w:rsidRPr="00FA681C">
        <w:rPr>
          <w:rFonts w:ascii="Arial" w:hAnsi="Arial" w:cs="Arial"/>
          <w:bCs/>
          <w:color w:val="000000" w:themeColor="text1"/>
          <w:sz w:val="24"/>
          <w:szCs w:val="24"/>
        </w:rPr>
        <w:t xml:space="preserve">. </w:t>
      </w:r>
    </w:p>
    <w:p w14:paraId="36AC9F89" w14:textId="7117684A" w:rsidR="00253675" w:rsidRPr="00FA681C" w:rsidRDefault="00253675" w:rsidP="00FA30BB">
      <w:pPr>
        <w:spacing w:line="480" w:lineRule="auto"/>
        <w:jc w:val="both"/>
        <w:rPr>
          <w:rFonts w:ascii="Arial" w:hAnsi="Arial" w:cs="Arial"/>
          <w:b/>
          <w:bCs/>
          <w:color w:val="000000" w:themeColor="text1"/>
          <w:sz w:val="32"/>
          <w:szCs w:val="32"/>
        </w:rPr>
      </w:pPr>
    </w:p>
    <w:p w14:paraId="6FCEA669" w14:textId="68C47CE4" w:rsidR="00507D83" w:rsidRPr="00FA681C" w:rsidRDefault="001306B7" w:rsidP="00A5215A">
      <w:pPr>
        <w:spacing w:line="480" w:lineRule="auto"/>
        <w:jc w:val="both"/>
        <w:rPr>
          <w:rFonts w:ascii="Arial" w:hAnsi="Arial" w:cs="Arial"/>
          <w:color w:val="000000" w:themeColor="text1"/>
          <w:sz w:val="24"/>
          <w:szCs w:val="24"/>
          <w:highlight w:val="yellow"/>
        </w:rPr>
      </w:pPr>
      <w:r w:rsidRPr="00FA681C">
        <w:rPr>
          <w:rFonts w:ascii="Arial" w:hAnsi="Arial" w:cs="Arial"/>
          <w:color w:val="000000" w:themeColor="text1"/>
          <w:sz w:val="24"/>
          <w:szCs w:val="24"/>
        </w:rPr>
        <w:t xml:space="preserve">Theresa </w:t>
      </w:r>
      <w:r w:rsidR="00860A0C" w:rsidRPr="00FA681C">
        <w:rPr>
          <w:rFonts w:ascii="Arial" w:hAnsi="Arial" w:cs="Arial"/>
          <w:color w:val="000000" w:themeColor="text1"/>
          <w:sz w:val="24"/>
          <w:szCs w:val="24"/>
        </w:rPr>
        <w:t xml:space="preserve">May, whilst PM, </w:t>
      </w:r>
      <w:r w:rsidRPr="00FA681C">
        <w:rPr>
          <w:rFonts w:ascii="Arial" w:hAnsi="Arial" w:cs="Arial"/>
          <w:color w:val="000000" w:themeColor="text1"/>
          <w:sz w:val="24"/>
          <w:szCs w:val="24"/>
        </w:rPr>
        <w:t xml:space="preserve">sought to overturn the ban </w:t>
      </w:r>
      <w:r w:rsidR="00860A0C" w:rsidRPr="00FA681C">
        <w:rPr>
          <w:rFonts w:ascii="Arial" w:hAnsi="Arial" w:cs="Arial"/>
          <w:color w:val="000000" w:themeColor="text1"/>
          <w:sz w:val="24"/>
          <w:szCs w:val="24"/>
        </w:rPr>
        <w:t>on new</w:t>
      </w:r>
      <w:r w:rsidRPr="00FA681C">
        <w:rPr>
          <w:rFonts w:ascii="Arial" w:hAnsi="Arial" w:cs="Arial"/>
          <w:color w:val="000000" w:themeColor="text1"/>
          <w:sz w:val="24"/>
          <w:szCs w:val="24"/>
        </w:rPr>
        <w:t xml:space="preserve"> grammar schools</w:t>
      </w:r>
      <w:sdt>
        <w:sdtPr>
          <w:rPr>
            <w:rFonts w:ascii="Arial" w:hAnsi="Arial" w:cs="Arial"/>
            <w:color w:val="000000" w:themeColor="text1"/>
            <w:sz w:val="24"/>
            <w:szCs w:val="24"/>
          </w:rPr>
          <w:id w:val="1914126522"/>
          <w:citation/>
        </w:sdtPr>
        <w:sdtContent>
          <w:r w:rsidRPr="00FA681C">
            <w:rPr>
              <w:rFonts w:ascii="Arial" w:hAnsi="Arial" w:cs="Arial"/>
              <w:color w:val="000000" w:themeColor="text1"/>
              <w:sz w:val="24"/>
              <w:szCs w:val="24"/>
            </w:rPr>
            <w:fldChar w:fldCharType="begin"/>
          </w:r>
          <w:r w:rsidR="00C353B1" w:rsidRPr="00FA681C">
            <w:rPr>
              <w:rFonts w:ascii="Arial" w:hAnsi="Arial" w:cs="Arial"/>
              <w:color w:val="000000" w:themeColor="text1"/>
              <w:sz w:val="24"/>
              <w:szCs w:val="24"/>
              <w:lang w:val="en-US"/>
            </w:rPr>
            <w:instrText xml:space="preserve">CITATION Hea16 \l 1033 </w:instrText>
          </w:r>
          <w:r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lang w:val="en-US"/>
            </w:rPr>
            <w:t xml:space="preserve"> (Heather &amp; Walker, 2016)</w:t>
          </w:r>
          <w:r w:rsidRPr="00FA681C">
            <w:rPr>
              <w:rFonts w:ascii="Arial" w:hAnsi="Arial" w:cs="Arial"/>
              <w:color w:val="000000" w:themeColor="text1"/>
              <w:sz w:val="24"/>
              <w:szCs w:val="24"/>
            </w:rPr>
            <w:fldChar w:fldCharType="end"/>
          </w:r>
        </w:sdtContent>
      </w:sdt>
      <w:r w:rsidR="00155D3C" w:rsidRPr="00FA681C">
        <w:rPr>
          <w:rFonts w:ascii="Arial" w:hAnsi="Arial" w:cs="Arial"/>
          <w:color w:val="000000" w:themeColor="text1"/>
          <w:sz w:val="24"/>
          <w:szCs w:val="24"/>
        </w:rPr>
        <w:t xml:space="preserve">. </w:t>
      </w:r>
      <w:r w:rsidR="004C6C3D" w:rsidRPr="00FA681C">
        <w:rPr>
          <w:rFonts w:ascii="Arial" w:hAnsi="Arial" w:cs="Arial"/>
          <w:color w:val="000000" w:themeColor="text1"/>
          <w:sz w:val="24"/>
          <w:szCs w:val="24"/>
        </w:rPr>
        <w:t>However,</w:t>
      </w:r>
      <w:r w:rsidR="00155D3C" w:rsidRPr="00FA681C">
        <w:rPr>
          <w:rFonts w:ascii="Arial" w:hAnsi="Arial" w:cs="Arial"/>
          <w:color w:val="000000" w:themeColor="text1"/>
          <w:sz w:val="24"/>
          <w:szCs w:val="24"/>
        </w:rPr>
        <w:t xml:space="preserve"> grammar schools have been criticised as they benefit children from wealthier families.</w:t>
      </w:r>
      <w:r w:rsidR="00934143" w:rsidRPr="00FA681C">
        <w:rPr>
          <w:rFonts w:ascii="Arial" w:hAnsi="Arial" w:cs="Arial"/>
          <w:color w:val="000000" w:themeColor="text1"/>
          <w:sz w:val="24"/>
          <w:szCs w:val="24"/>
        </w:rPr>
        <w:t xml:space="preserve"> With </w:t>
      </w:r>
      <w:r w:rsidR="00EF025E" w:rsidRPr="00FA681C">
        <w:rPr>
          <w:rFonts w:ascii="Arial" w:hAnsi="Arial" w:cs="Arial"/>
          <w:color w:val="000000" w:themeColor="text1"/>
          <w:sz w:val="24"/>
          <w:szCs w:val="24"/>
        </w:rPr>
        <w:t xml:space="preserve">pupils at </w:t>
      </w:r>
      <w:r w:rsidR="005D4EC0" w:rsidRPr="00FA681C">
        <w:rPr>
          <w:rFonts w:ascii="Arial" w:hAnsi="Arial" w:cs="Arial"/>
          <w:color w:val="000000" w:themeColor="text1"/>
          <w:sz w:val="24"/>
          <w:szCs w:val="24"/>
        </w:rPr>
        <w:t xml:space="preserve">England’s remaining </w:t>
      </w:r>
      <w:r w:rsidR="00C353B1" w:rsidRPr="00FA681C">
        <w:rPr>
          <w:rFonts w:ascii="Arial" w:hAnsi="Arial" w:cs="Arial"/>
          <w:color w:val="000000" w:themeColor="text1"/>
          <w:sz w:val="24"/>
          <w:szCs w:val="24"/>
        </w:rPr>
        <w:t>grammar schools up to five times more likely to come from public schools than poorer households</w:t>
      </w:r>
      <w:sdt>
        <w:sdtPr>
          <w:rPr>
            <w:rFonts w:ascii="Arial" w:hAnsi="Arial" w:cs="Arial"/>
            <w:color w:val="000000" w:themeColor="text1"/>
            <w:sz w:val="24"/>
            <w:szCs w:val="24"/>
          </w:rPr>
          <w:id w:val="1123416018"/>
          <w:citation/>
        </w:sdtPr>
        <w:sdtContent>
          <w:r w:rsidR="00C353B1" w:rsidRPr="00FA681C">
            <w:rPr>
              <w:rFonts w:ascii="Arial" w:hAnsi="Arial" w:cs="Arial"/>
              <w:color w:val="000000" w:themeColor="text1"/>
              <w:sz w:val="24"/>
              <w:szCs w:val="24"/>
            </w:rPr>
            <w:fldChar w:fldCharType="begin"/>
          </w:r>
          <w:r w:rsidR="00C353B1" w:rsidRPr="00FA681C">
            <w:rPr>
              <w:rFonts w:ascii="Arial" w:hAnsi="Arial" w:cs="Arial"/>
              <w:color w:val="000000" w:themeColor="text1"/>
              <w:sz w:val="24"/>
              <w:szCs w:val="24"/>
              <w:lang w:val="en-US"/>
            </w:rPr>
            <w:instrText xml:space="preserve">CITATION Hea16 \l 1033 </w:instrText>
          </w:r>
          <w:r w:rsidR="00C353B1"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lang w:val="en-US"/>
            </w:rPr>
            <w:t xml:space="preserve"> (Heather &amp; Walker, 2016)</w:t>
          </w:r>
          <w:r w:rsidR="00C353B1" w:rsidRPr="00FA681C">
            <w:rPr>
              <w:rFonts w:ascii="Arial" w:hAnsi="Arial" w:cs="Arial"/>
              <w:color w:val="000000" w:themeColor="text1"/>
              <w:sz w:val="24"/>
              <w:szCs w:val="24"/>
            </w:rPr>
            <w:fldChar w:fldCharType="end"/>
          </w:r>
        </w:sdtContent>
      </w:sdt>
      <w:r w:rsidR="00C353B1" w:rsidRPr="00FA681C">
        <w:rPr>
          <w:rFonts w:ascii="Arial" w:hAnsi="Arial" w:cs="Arial"/>
          <w:color w:val="000000" w:themeColor="text1"/>
          <w:sz w:val="24"/>
          <w:szCs w:val="24"/>
        </w:rPr>
        <w:t>.</w:t>
      </w:r>
      <w:r w:rsidR="00112495" w:rsidRPr="00FA681C">
        <w:rPr>
          <w:rFonts w:ascii="Arial" w:hAnsi="Arial" w:cs="Arial"/>
          <w:color w:val="000000" w:themeColor="text1"/>
          <w:sz w:val="24"/>
          <w:szCs w:val="24"/>
        </w:rPr>
        <w:t xml:space="preserve"> There re</w:t>
      </w:r>
      <w:r w:rsidR="00DF2FAB" w:rsidRPr="00FA681C">
        <w:rPr>
          <w:rFonts w:ascii="Arial" w:hAnsi="Arial" w:cs="Arial"/>
          <w:color w:val="000000" w:themeColor="text1"/>
          <w:sz w:val="24"/>
          <w:szCs w:val="24"/>
        </w:rPr>
        <w:t>-</w:t>
      </w:r>
      <w:r w:rsidR="00112495" w:rsidRPr="00FA681C">
        <w:rPr>
          <w:rFonts w:ascii="Arial" w:hAnsi="Arial" w:cs="Arial"/>
          <w:color w:val="000000" w:themeColor="text1"/>
          <w:sz w:val="24"/>
          <w:szCs w:val="24"/>
        </w:rPr>
        <w:t xml:space="preserve">introduction was </w:t>
      </w:r>
      <w:r w:rsidR="00F85589" w:rsidRPr="00FA681C">
        <w:rPr>
          <w:rFonts w:ascii="Arial" w:hAnsi="Arial" w:cs="Arial"/>
          <w:color w:val="000000" w:themeColor="text1"/>
          <w:sz w:val="24"/>
          <w:szCs w:val="24"/>
        </w:rPr>
        <w:t xml:space="preserve">more about social divide than academic ability. </w:t>
      </w:r>
      <w:r w:rsidR="00E73B4E" w:rsidRPr="00FA681C">
        <w:rPr>
          <w:rFonts w:ascii="Arial" w:hAnsi="Arial" w:cs="Arial"/>
          <w:color w:val="000000" w:themeColor="text1"/>
          <w:sz w:val="24"/>
          <w:szCs w:val="24"/>
        </w:rPr>
        <w:t>With only 9% of students coming from</w:t>
      </w:r>
      <w:r w:rsidR="002D1331" w:rsidRPr="00FA681C">
        <w:rPr>
          <w:rFonts w:ascii="Arial" w:hAnsi="Arial" w:cs="Arial"/>
          <w:color w:val="000000" w:themeColor="text1"/>
          <w:sz w:val="24"/>
          <w:szCs w:val="24"/>
        </w:rPr>
        <w:t xml:space="preserve"> the</w:t>
      </w:r>
      <w:r w:rsidR="00E73B4E" w:rsidRPr="00FA681C">
        <w:rPr>
          <w:rFonts w:ascii="Arial" w:hAnsi="Arial" w:cs="Arial"/>
          <w:color w:val="000000" w:themeColor="text1"/>
          <w:sz w:val="24"/>
          <w:szCs w:val="24"/>
        </w:rPr>
        <w:t xml:space="preserve"> poorest 20% of households</w:t>
      </w:r>
      <w:sdt>
        <w:sdtPr>
          <w:rPr>
            <w:rFonts w:ascii="Arial" w:hAnsi="Arial" w:cs="Arial"/>
            <w:color w:val="000000" w:themeColor="text1"/>
            <w:sz w:val="24"/>
            <w:szCs w:val="24"/>
          </w:rPr>
          <w:id w:val="985670050"/>
          <w:citation/>
        </w:sdtPr>
        <w:sdtContent>
          <w:r w:rsidR="006F0317" w:rsidRPr="00FA681C">
            <w:rPr>
              <w:rFonts w:ascii="Arial" w:hAnsi="Arial" w:cs="Arial"/>
              <w:color w:val="000000" w:themeColor="text1"/>
              <w:sz w:val="24"/>
              <w:szCs w:val="24"/>
            </w:rPr>
            <w:fldChar w:fldCharType="begin"/>
          </w:r>
          <w:r w:rsidR="006F0317" w:rsidRPr="00FA681C">
            <w:rPr>
              <w:rFonts w:ascii="Arial" w:hAnsi="Arial" w:cs="Arial"/>
              <w:color w:val="000000" w:themeColor="text1"/>
              <w:sz w:val="24"/>
              <w:szCs w:val="24"/>
              <w:lang w:val="en-US"/>
            </w:rPr>
            <w:instrText xml:space="preserve">CITATION Bur18 \p 1382-1383 \l 1033 </w:instrText>
          </w:r>
          <w:r w:rsidR="006F0317"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lang w:val="en-US"/>
            </w:rPr>
            <w:t xml:space="preserve"> (Burgess, et al., 2018, pp. 1382-1383)</w:t>
          </w:r>
          <w:r w:rsidR="006F0317" w:rsidRPr="00FA681C">
            <w:rPr>
              <w:rFonts w:ascii="Arial" w:hAnsi="Arial" w:cs="Arial"/>
              <w:color w:val="000000" w:themeColor="text1"/>
              <w:sz w:val="24"/>
              <w:szCs w:val="24"/>
            </w:rPr>
            <w:fldChar w:fldCharType="end"/>
          </w:r>
        </w:sdtContent>
      </w:sdt>
      <w:r w:rsidR="006F0317" w:rsidRPr="00FA681C">
        <w:rPr>
          <w:rFonts w:ascii="Arial" w:hAnsi="Arial" w:cs="Arial"/>
          <w:color w:val="000000" w:themeColor="text1"/>
          <w:sz w:val="24"/>
          <w:szCs w:val="24"/>
        </w:rPr>
        <w:t xml:space="preserve">. </w:t>
      </w:r>
      <w:r w:rsidR="00606E44" w:rsidRPr="00FA681C">
        <w:rPr>
          <w:rFonts w:ascii="Arial" w:hAnsi="Arial" w:cs="Arial"/>
          <w:color w:val="000000" w:themeColor="text1"/>
          <w:sz w:val="24"/>
          <w:szCs w:val="24"/>
        </w:rPr>
        <w:t xml:space="preserve"> </w:t>
      </w:r>
      <w:r w:rsidR="004D4D12" w:rsidRPr="00FA681C">
        <w:rPr>
          <w:rFonts w:ascii="Arial" w:hAnsi="Arial" w:cs="Arial"/>
          <w:color w:val="000000" w:themeColor="text1"/>
          <w:sz w:val="24"/>
          <w:szCs w:val="24"/>
        </w:rPr>
        <w:t xml:space="preserve">Another way that government policy can help reproduce inequality </w:t>
      </w:r>
      <w:r w:rsidR="00672996" w:rsidRPr="00FA681C">
        <w:rPr>
          <w:rFonts w:ascii="Arial" w:hAnsi="Arial" w:cs="Arial"/>
          <w:color w:val="000000" w:themeColor="text1"/>
          <w:sz w:val="24"/>
          <w:szCs w:val="24"/>
        </w:rPr>
        <w:t xml:space="preserve"> </w:t>
      </w:r>
      <w:r w:rsidR="00EB095A" w:rsidRPr="00FA681C">
        <w:rPr>
          <w:rFonts w:ascii="Arial" w:hAnsi="Arial" w:cs="Arial"/>
          <w:color w:val="000000" w:themeColor="text1"/>
          <w:sz w:val="24"/>
          <w:szCs w:val="24"/>
        </w:rPr>
        <w:t xml:space="preserve">is housing. </w:t>
      </w:r>
      <w:r w:rsidR="00A5215A" w:rsidRPr="00FA681C">
        <w:rPr>
          <w:rFonts w:ascii="Arial" w:hAnsi="Arial" w:cs="Arial"/>
          <w:color w:val="000000" w:themeColor="text1"/>
          <w:sz w:val="24"/>
          <w:szCs w:val="24"/>
        </w:rPr>
        <w:t xml:space="preserve">During David Cameron’s time in office, the government reduced the number of social houses, by extending the right to buy scheme and cutting back on constructing social housing </w:t>
      </w:r>
      <w:sdt>
        <w:sdtPr>
          <w:rPr>
            <w:rFonts w:ascii="Arial" w:hAnsi="Arial" w:cs="Arial"/>
            <w:color w:val="000000" w:themeColor="text1"/>
            <w:sz w:val="24"/>
            <w:szCs w:val="24"/>
          </w:rPr>
          <w:id w:val="-1537573114"/>
          <w:citation/>
        </w:sdtPr>
        <w:sdtContent>
          <w:r w:rsidR="00A5215A" w:rsidRPr="00FA681C">
            <w:rPr>
              <w:rFonts w:ascii="Arial" w:hAnsi="Arial" w:cs="Arial"/>
              <w:color w:val="000000" w:themeColor="text1"/>
              <w:sz w:val="24"/>
              <w:szCs w:val="24"/>
            </w:rPr>
            <w:fldChar w:fldCharType="begin"/>
          </w:r>
          <w:r w:rsidR="00A5215A" w:rsidRPr="00FA681C">
            <w:rPr>
              <w:rFonts w:ascii="Arial" w:hAnsi="Arial" w:cs="Arial"/>
              <w:color w:val="000000" w:themeColor="text1"/>
              <w:sz w:val="24"/>
              <w:szCs w:val="24"/>
            </w:rPr>
            <w:instrText xml:space="preserve"> CITATION Wat15 \l 2057 </w:instrText>
          </w:r>
          <w:r w:rsidR="00A5215A"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(Watt &amp; Mason, 2015)</w:t>
          </w:r>
          <w:r w:rsidR="00A5215A" w:rsidRPr="00FA681C">
            <w:rPr>
              <w:rFonts w:ascii="Arial" w:hAnsi="Arial" w:cs="Arial"/>
              <w:color w:val="000000" w:themeColor="text1"/>
              <w:sz w:val="24"/>
              <w:szCs w:val="24"/>
            </w:rPr>
            <w:fldChar w:fldCharType="end"/>
          </w:r>
        </w:sdtContent>
      </w:sdt>
      <w:r w:rsidR="00A5215A" w:rsidRPr="00FA681C">
        <w:rPr>
          <w:rFonts w:ascii="Arial" w:hAnsi="Arial" w:cs="Arial"/>
          <w:color w:val="000000" w:themeColor="text1"/>
          <w:sz w:val="24"/>
          <w:szCs w:val="24"/>
        </w:rPr>
        <w:t xml:space="preserve">. The removal of stock of social housing comes back to the idea that it is poor people’s </w:t>
      </w:r>
      <w:r w:rsidR="00876E1B" w:rsidRPr="00FA681C">
        <w:rPr>
          <w:rFonts w:ascii="Arial" w:hAnsi="Arial" w:cs="Arial"/>
          <w:color w:val="000000" w:themeColor="text1"/>
          <w:sz w:val="24"/>
          <w:szCs w:val="24"/>
        </w:rPr>
        <w:t>fault, that</w:t>
      </w:r>
      <w:r w:rsidR="00A5215A" w:rsidRPr="00FA681C">
        <w:rPr>
          <w:rFonts w:ascii="Arial" w:hAnsi="Arial" w:cs="Arial"/>
          <w:color w:val="000000" w:themeColor="text1"/>
          <w:sz w:val="24"/>
          <w:szCs w:val="24"/>
        </w:rPr>
        <w:t xml:space="preserve"> if society removes aspects of the government support network, then they w</w:t>
      </w:r>
      <w:r w:rsidR="00AA4044" w:rsidRPr="00FA681C">
        <w:rPr>
          <w:rFonts w:ascii="Arial" w:hAnsi="Arial" w:cs="Arial"/>
          <w:color w:val="000000" w:themeColor="text1"/>
          <w:sz w:val="24"/>
          <w:szCs w:val="24"/>
        </w:rPr>
        <w:t>ill</w:t>
      </w:r>
      <w:r w:rsidR="00A5215A" w:rsidRPr="00FA681C">
        <w:rPr>
          <w:rFonts w:ascii="Arial" w:hAnsi="Arial" w:cs="Arial"/>
          <w:color w:val="000000" w:themeColor="text1"/>
          <w:sz w:val="24"/>
          <w:szCs w:val="24"/>
        </w:rPr>
        <w:t xml:space="preserve"> have to try harder</w:t>
      </w:r>
      <w:r w:rsidR="00067941" w:rsidRPr="00FA681C">
        <w:rPr>
          <w:rFonts w:ascii="Arial" w:hAnsi="Arial" w:cs="Arial"/>
          <w:color w:val="000000" w:themeColor="text1"/>
          <w:sz w:val="24"/>
          <w:szCs w:val="24"/>
        </w:rPr>
        <w:t xml:space="preserve">. </w:t>
      </w:r>
      <w:sdt>
        <w:sdtPr>
          <w:rPr>
            <w:rFonts w:ascii="Arial" w:hAnsi="Arial" w:cs="Arial"/>
            <w:color w:val="000000" w:themeColor="text1"/>
            <w:sz w:val="24"/>
            <w:szCs w:val="24"/>
          </w:rPr>
          <w:id w:val="1578471866"/>
          <w:citation/>
        </w:sdtPr>
        <w:sdtContent>
          <w:r w:rsidR="00A5215A" w:rsidRPr="00FA681C">
            <w:rPr>
              <w:rFonts w:ascii="Arial" w:hAnsi="Arial" w:cs="Arial"/>
              <w:color w:val="000000" w:themeColor="text1"/>
              <w:sz w:val="24"/>
              <w:szCs w:val="24"/>
            </w:rPr>
            <w:fldChar w:fldCharType="begin"/>
          </w:r>
          <w:r w:rsidR="00A5215A" w:rsidRPr="00FA681C">
            <w:rPr>
              <w:rFonts w:ascii="Arial" w:hAnsi="Arial" w:cs="Arial"/>
              <w:color w:val="000000" w:themeColor="text1"/>
              <w:sz w:val="24"/>
              <w:szCs w:val="24"/>
            </w:rPr>
            <w:instrText xml:space="preserve"> CITATION The02 \l 2057 </w:instrText>
          </w:r>
          <w:r w:rsidR="00A5215A"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(The Guardian, 2002)</w:t>
          </w:r>
          <w:r w:rsidR="00A5215A" w:rsidRPr="00FA681C">
            <w:rPr>
              <w:rFonts w:ascii="Arial" w:hAnsi="Arial" w:cs="Arial"/>
              <w:color w:val="000000" w:themeColor="text1"/>
              <w:sz w:val="24"/>
              <w:szCs w:val="24"/>
            </w:rPr>
            <w:fldChar w:fldCharType="end"/>
          </w:r>
        </w:sdtContent>
      </w:sdt>
      <w:r w:rsidR="00A5215A" w:rsidRPr="00FA681C">
        <w:rPr>
          <w:rFonts w:ascii="Arial" w:hAnsi="Arial" w:cs="Arial"/>
          <w:color w:val="000000" w:themeColor="text1"/>
          <w:sz w:val="24"/>
          <w:szCs w:val="24"/>
        </w:rPr>
        <w:t>.</w:t>
      </w:r>
      <w:r w:rsidR="00672996" w:rsidRPr="00FA681C">
        <w:rPr>
          <w:rFonts w:ascii="Arial" w:hAnsi="Arial" w:cs="Arial"/>
          <w:color w:val="000000" w:themeColor="text1"/>
          <w:sz w:val="24"/>
          <w:szCs w:val="24"/>
        </w:rPr>
        <w:t xml:space="preserve"> Reportedly </w:t>
      </w:r>
      <w:r w:rsidR="005D1CB8" w:rsidRPr="00FA681C">
        <w:rPr>
          <w:rFonts w:ascii="Arial" w:hAnsi="Arial" w:cs="Arial"/>
          <w:color w:val="000000" w:themeColor="text1"/>
          <w:sz w:val="24"/>
          <w:szCs w:val="24"/>
        </w:rPr>
        <w:t>David Cameron and George Osborne jok</w:t>
      </w:r>
      <w:r w:rsidR="00672996" w:rsidRPr="00FA681C">
        <w:rPr>
          <w:rFonts w:ascii="Arial" w:hAnsi="Arial" w:cs="Arial"/>
          <w:color w:val="000000" w:themeColor="text1"/>
          <w:sz w:val="24"/>
          <w:szCs w:val="24"/>
        </w:rPr>
        <w:t>ed</w:t>
      </w:r>
      <w:r w:rsidR="005D1CB8" w:rsidRPr="00FA681C">
        <w:rPr>
          <w:rFonts w:ascii="Arial" w:hAnsi="Arial" w:cs="Arial"/>
          <w:color w:val="000000" w:themeColor="text1"/>
          <w:sz w:val="24"/>
          <w:szCs w:val="24"/>
        </w:rPr>
        <w:t xml:space="preserve"> that building more social housing just makes more </w:t>
      </w:r>
      <w:r w:rsidR="00672996" w:rsidRPr="00FA681C">
        <w:rPr>
          <w:rFonts w:ascii="Arial" w:hAnsi="Arial" w:cs="Arial"/>
          <w:color w:val="000000" w:themeColor="text1"/>
          <w:sz w:val="24"/>
          <w:szCs w:val="24"/>
        </w:rPr>
        <w:t>L</w:t>
      </w:r>
      <w:r w:rsidR="005D1CB8" w:rsidRPr="00FA681C">
        <w:rPr>
          <w:rFonts w:ascii="Arial" w:hAnsi="Arial" w:cs="Arial"/>
          <w:color w:val="000000" w:themeColor="text1"/>
          <w:sz w:val="24"/>
          <w:szCs w:val="24"/>
        </w:rPr>
        <w:t>abour voters</w:t>
      </w:r>
      <w:r w:rsidR="00672996" w:rsidRPr="00FA681C">
        <w:rPr>
          <w:rFonts w:ascii="Arial" w:hAnsi="Arial" w:cs="Arial"/>
          <w:color w:val="000000" w:themeColor="text1"/>
          <w:sz w:val="24"/>
          <w:szCs w:val="24"/>
        </w:rPr>
        <w:t>.</w:t>
      </w:r>
      <w:r w:rsidR="005D1CB8" w:rsidRPr="00FA681C">
        <w:rPr>
          <w:rFonts w:ascii="Arial" w:hAnsi="Arial" w:cs="Arial"/>
          <w:color w:val="000000" w:themeColor="text1"/>
          <w:sz w:val="24"/>
          <w:szCs w:val="24"/>
        </w:rPr>
        <w:t xml:space="preserve"> This shows that </w:t>
      </w:r>
      <w:r w:rsidR="00BD232E" w:rsidRPr="00FA681C">
        <w:rPr>
          <w:rFonts w:ascii="Arial" w:hAnsi="Arial" w:cs="Arial"/>
          <w:color w:val="000000" w:themeColor="text1"/>
          <w:sz w:val="24"/>
          <w:szCs w:val="24"/>
        </w:rPr>
        <w:t xml:space="preserve">they have </w:t>
      </w:r>
      <w:r w:rsidR="005D1CB8" w:rsidRPr="00FA681C">
        <w:rPr>
          <w:rFonts w:ascii="Arial" w:hAnsi="Arial" w:cs="Arial"/>
          <w:color w:val="000000" w:themeColor="text1"/>
          <w:sz w:val="24"/>
          <w:szCs w:val="24"/>
        </w:rPr>
        <w:t>disdain for those who live in social housing</w:t>
      </w:r>
      <w:r w:rsidR="00BD232E" w:rsidRPr="00FA681C">
        <w:rPr>
          <w:rFonts w:ascii="Arial" w:hAnsi="Arial" w:cs="Arial"/>
          <w:color w:val="000000" w:themeColor="text1"/>
          <w:sz w:val="24"/>
          <w:szCs w:val="24"/>
        </w:rPr>
        <w:t xml:space="preserve">. </w:t>
      </w:r>
      <w:sdt>
        <w:sdtPr>
          <w:rPr>
            <w:rFonts w:ascii="Arial" w:hAnsi="Arial" w:cs="Arial"/>
            <w:color w:val="000000" w:themeColor="text1"/>
            <w:sz w:val="24"/>
            <w:szCs w:val="24"/>
          </w:rPr>
          <w:id w:val="319241330"/>
          <w:citation/>
        </w:sdtPr>
        <w:sdtContent>
          <w:r w:rsidR="00672996" w:rsidRPr="00FA681C">
            <w:rPr>
              <w:rFonts w:ascii="Arial" w:hAnsi="Arial" w:cs="Arial"/>
              <w:color w:val="000000" w:themeColor="text1"/>
              <w:sz w:val="24"/>
              <w:szCs w:val="24"/>
            </w:rPr>
            <w:fldChar w:fldCharType="begin"/>
          </w:r>
          <w:r w:rsidR="00672996" w:rsidRPr="00FA681C">
            <w:rPr>
              <w:rFonts w:ascii="Arial" w:hAnsi="Arial" w:cs="Arial"/>
              <w:color w:val="000000" w:themeColor="text1"/>
              <w:sz w:val="24"/>
              <w:szCs w:val="24"/>
            </w:rPr>
            <w:instrText xml:space="preserve"> CITATION Jon161 \l 2057 </w:instrText>
          </w:r>
          <w:r w:rsidR="00672996"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(Stone, 2016)</w:t>
          </w:r>
          <w:r w:rsidR="00672996" w:rsidRPr="00FA681C">
            <w:rPr>
              <w:rFonts w:ascii="Arial" w:hAnsi="Arial" w:cs="Arial"/>
              <w:color w:val="000000" w:themeColor="text1"/>
              <w:sz w:val="24"/>
              <w:szCs w:val="24"/>
            </w:rPr>
            <w:fldChar w:fldCharType="end"/>
          </w:r>
        </w:sdtContent>
      </w:sdt>
      <w:r w:rsidR="00672996" w:rsidRPr="00FA681C">
        <w:rPr>
          <w:rFonts w:ascii="Arial" w:hAnsi="Arial" w:cs="Arial"/>
          <w:color w:val="000000" w:themeColor="text1"/>
          <w:sz w:val="24"/>
          <w:szCs w:val="24"/>
        </w:rPr>
        <w:t xml:space="preserve"> </w:t>
      </w:r>
      <w:r w:rsidR="00023BFE" w:rsidRPr="00FA681C">
        <w:rPr>
          <w:rFonts w:ascii="Arial" w:hAnsi="Arial" w:cs="Arial"/>
          <w:color w:val="000000" w:themeColor="text1"/>
          <w:sz w:val="24"/>
          <w:szCs w:val="24"/>
        </w:rPr>
        <w:t xml:space="preserve"> David Cameron’s government reduced inheritance tax on homes</w:t>
      </w:r>
      <w:sdt>
        <w:sdtPr>
          <w:rPr>
            <w:rFonts w:ascii="Arial" w:hAnsi="Arial" w:cs="Arial"/>
            <w:color w:val="000000" w:themeColor="text1"/>
            <w:sz w:val="24"/>
            <w:szCs w:val="24"/>
          </w:rPr>
          <w:id w:val="240832232"/>
          <w:citation/>
        </w:sdtPr>
        <w:sdtContent>
          <w:r w:rsidR="00023BFE" w:rsidRPr="00FA681C">
            <w:rPr>
              <w:rFonts w:ascii="Arial" w:hAnsi="Arial" w:cs="Arial"/>
              <w:color w:val="000000" w:themeColor="text1"/>
              <w:sz w:val="24"/>
              <w:szCs w:val="24"/>
            </w:rPr>
            <w:fldChar w:fldCharType="begin"/>
          </w:r>
          <w:r w:rsidR="00023BFE" w:rsidRPr="00FA681C">
            <w:rPr>
              <w:rFonts w:ascii="Arial" w:hAnsi="Arial" w:cs="Arial"/>
              <w:color w:val="000000" w:themeColor="text1"/>
              <w:sz w:val="24"/>
              <w:szCs w:val="24"/>
            </w:rPr>
            <w:instrText xml:space="preserve"> CITATION Jon161 \l 2057 </w:instrText>
          </w:r>
          <w:r w:rsidR="00023BFE"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(Stone, 2016)</w:t>
          </w:r>
          <w:r w:rsidR="00023BFE" w:rsidRPr="00FA681C">
            <w:rPr>
              <w:rFonts w:ascii="Arial" w:hAnsi="Arial" w:cs="Arial"/>
              <w:color w:val="000000" w:themeColor="text1"/>
              <w:sz w:val="24"/>
              <w:szCs w:val="24"/>
            </w:rPr>
            <w:fldChar w:fldCharType="end"/>
          </w:r>
        </w:sdtContent>
      </w:sdt>
      <w:r w:rsidR="00023BFE" w:rsidRPr="00FA681C">
        <w:rPr>
          <w:rFonts w:ascii="Arial" w:hAnsi="Arial" w:cs="Arial"/>
          <w:color w:val="000000" w:themeColor="text1"/>
          <w:sz w:val="24"/>
          <w:szCs w:val="24"/>
        </w:rPr>
        <w:t xml:space="preserve">. This directly effects generational wealth and shows the impact that policy can have on inequality. Allowing less tax for those who have </w:t>
      </w:r>
      <w:r w:rsidR="00BE5678" w:rsidRPr="00FA681C">
        <w:rPr>
          <w:rFonts w:ascii="Arial" w:hAnsi="Arial" w:cs="Arial"/>
          <w:color w:val="000000" w:themeColor="text1"/>
          <w:sz w:val="24"/>
          <w:szCs w:val="24"/>
        </w:rPr>
        <w:t>more,</w:t>
      </w:r>
      <w:r w:rsidR="00B64227" w:rsidRPr="00FA681C">
        <w:rPr>
          <w:rFonts w:ascii="Arial" w:hAnsi="Arial" w:cs="Arial"/>
          <w:color w:val="000000" w:themeColor="text1"/>
          <w:sz w:val="24"/>
          <w:szCs w:val="24"/>
        </w:rPr>
        <w:t xml:space="preserve"> and</w:t>
      </w:r>
      <w:r w:rsidR="00BE5678" w:rsidRPr="00FA681C">
        <w:rPr>
          <w:rFonts w:ascii="Arial" w:hAnsi="Arial" w:cs="Arial"/>
          <w:color w:val="000000" w:themeColor="text1"/>
          <w:sz w:val="24"/>
          <w:szCs w:val="24"/>
        </w:rPr>
        <w:t xml:space="preserve"> for</w:t>
      </w:r>
      <w:r w:rsidR="00023BFE" w:rsidRPr="00FA681C">
        <w:rPr>
          <w:rFonts w:ascii="Arial" w:hAnsi="Arial" w:cs="Arial"/>
          <w:color w:val="000000" w:themeColor="text1"/>
          <w:sz w:val="24"/>
          <w:szCs w:val="24"/>
        </w:rPr>
        <w:t xml:space="preserve"> those who will inherit already</w:t>
      </w:r>
      <w:r w:rsidR="00BE5678" w:rsidRPr="00FA681C">
        <w:rPr>
          <w:rFonts w:ascii="Arial" w:hAnsi="Arial" w:cs="Arial"/>
          <w:color w:val="000000" w:themeColor="text1"/>
          <w:sz w:val="24"/>
          <w:szCs w:val="24"/>
        </w:rPr>
        <w:t xml:space="preserve"> </w:t>
      </w:r>
      <w:sdt>
        <w:sdtPr>
          <w:rPr>
            <w:rFonts w:ascii="Arial" w:hAnsi="Arial" w:cs="Arial"/>
            <w:color w:val="000000" w:themeColor="text1"/>
            <w:sz w:val="24"/>
            <w:szCs w:val="24"/>
          </w:rPr>
          <w:id w:val="-860588972"/>
          <w:citation/>
        </w:sdtPr>
        <w:sdtContent>
          <w:r w:rsidR="00023BFE" w:rsidRPr="00FA681C">
            <w:rPr>
              <w:rFonts w:ascii="Arial" w:hAnsi="Arial" w:cs="Arial"/>
              <w:color w:val="000000" w:themeColor="text1"/>
              <w:sz w:val="24"/>
              <w:szCs w:val="24"/>
            </w:rPr>
            <w:fldChar w:fldCharType="begin"/>
          </w:r>
          <w:r w:rsidR="00023BFE" w:rsidRPr="00FA681C">
            <w:rPr>
              <w:rFonts w:ascii="Arial" w:hAnsi="Arial" w:cs="Arial"/>
              <w:color w:val="000000" w:themeColor="text1"/>
              <w:sz w:val="24"/>
              <w:szCs w:val="24"/>
            </w:rPr>
            <w:instrText xml:space="preserve">CITATION Nic14 \l 2057 </w:instrText>
          </w:r>
          <w:r w:rsidR="00023BFE"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(Watt, 2014)</w:t>
          </w:r>
          <w:r w:rsidR="00023BFE" w:rsidRPr="00FA681C">
            <w:rPr>
              <w:rFonts w:ascii="Arial" w:hAnsi="Arial" w:cs="Arial"/>
              <w:color w:val="000000" w:themeColor="text1"/>
              <w:sz w:val="24"/>
              <w:szCs w:val="24"/>
            </w:rPr>
            <w:fldChar w:fldCharType="end"/>
          </w:r>
        </w:sdtContent>
      </w:sdt>
      <w:r w:rsidR="00023BFE" w:rsidRPr="00FA681C">
        <w:rPr>
          <w:rFonts w:ascii="Arial" w:hAnsi="Arial" w:cs="Arial"/>
          <w:color w:val="000000" w:themeColor="text1"/>
          <w:sz w:val="24"/>
          <w:szCs w:val="24"/>
        </w:rPr>
        <w:t xml:space="preserve">. This is especially important now with housing being </w:t>
      </w:r>
      <w:r w:rsidR="002F28F1" w:rsidRPr="00FA681C">
        <w:rPr>
          <w:rFonts w:ascii="Arial" w:hAnsi="Arial" w:cs="Arial"/>
          <w:color w:val="000000" w:themeColor="text1"/>
          <w:sz w:val="24"/>
          <w:szCs w:val="24"/>
        </w:rPr>
        <w:t xml:space="preserve">an </w:t>
      </w:r>
      <w:r w:rsidR="00023BFE" w:rsidRPr="00FA681C">
        <w:rPr>
          <w:rFonts w:ascii="Arial" w:hAnsi="Arial" w:cs="Arial"/>
          <w:color w:val="000000" w:themeColor="text1"/>
          <w:sz w:val="24"/>
          <w:szCs w:val="24"/>
        </w:rPr>
        <w:t>issue across the UK</w:t>
      </w:r>
      <w:r w:rsidR="00BE5678" w:rsidRPr="00FA681C">
        <w:rPr>
          <w:rFonts w:ascii="Arial" w:hAnsi="Arial" w:cs="Arial"/>
          <w:color w:val="000000" w:themeColor="text1"/>
          <w:sz w:val="24"/>
          <w:szCs w:val="24"/>
        </w:rPr>
        <w:t xml:space="preserve"> House prices are a major </w:t>
      </w:r>
      <w:r w:rsidR="00876E1B" w:rsidRPr="00FA681C">
        <w:rPr>
          <w:rFonts w:ascii="Arial" w:hAnsi="Arial" w:cs="Arial"/>
          <w:color w:val="000000" w:themeColor="text1"/>
          <w:sz w:val="24"/>
          <w:szCs w:val="24"/>
        </w:rPr>
        <w:t xml:space="preserve">barrier </w:t>
      </w:r>
      <w:r w:rsidR="00777307" w:rsidRPr="00FA681C">
        <w:rPr>
          <w:rFonts w:ascii="Arial" w:hAnsi="Arial" w:cs="Arial"/>
          <w:color w:val="000000" w:themeColor="text1"/>
          <w:sz w:val="24"/>
          <w:szCs w:val="24"/>
        </w:rPr>
        <w:t>with many people kept in</w:t>
      </w:r>
      <w:r w:rsidR="00F521B3" w:rsidRPr="00FA681C">
        <w:rPr>
          <w:rFonts w:ascii="Arial" w:hAnsi="Arial" w:cs="Arial"/>
          <w:color w:val="000000" w:themeColor="text1"/>
          <w:sz w:val="24"/>
          <w:szCs w:val="24"/>
        </w:rPr>
        <w:t xml:space="preserve"> a</w:t>
      </w:r>
      <w:r w:rsidR="00777307" w:rsidRPr="00FA681C">
        <w:rPr>
          <w:rFonts w:ascii="Arial" w:hAnsi="Arial" w:cs="Arial"/>
          <w:color w:val="000000" w:themeColor="text1"/>
          <w:sz w:val="24"/>
          <w:szCs w:val="24"/>
        </w:rPr>
        <w:t xml:space="preserve"> rent trap, where rent is so high people cannot save </w:t>
      </w:r>
      <w:r w:rsidR="00955EED" w:rsidRPr="00FA681C">
        <w:rPr>
          <w:rFonts w:ascii="Arial" w:hAnsi="Arial" w:cs="Arial"/>
          <w:color w:val="000000" w:themeColor="text1"/>
          <w:sz w:val="24"/>
          <w:szCs w:val="24"/>
        </w:rPr>
        <w:t xml:space="preserve">for </w:t>
      </w:r>
      <w:r w:rsidR="00AF3224" w:rsidRPr="00FA681C">
        <w:rPr>
          <w:rFonts w:ascii="Arial" w:hAnsi="Arial" w:cs="Arial"/>
          <w:color w:val="000000" w:themeColor="text1"/>
          <w:sz w:val="24"/>
          <w:szCs w:val="24"/>
        </w:rPr>
        <w:t>current house prices</w:t>
      </w:r>
      <w:sdt>
        <w:sdtPr>
          <w:rPr>
            <w:rFonts w:ascii="Arial" w:hAnsi="Arial" w:cs="Arial"/>
            <w:color w:val="000000" w:themeColor="text1"/>
            <w:sz w:val="24"/>
            <w:szCs w:val="24"/>
          </w:rPr>
          <w:id w:val="106161986"/>
          <w:citation/>
        </w:sdtPr>
        <w:sdtContent>
          <w:r w:rsidR="00B64227" w:rsidRPr="00FA681C">
            <w:rPr>
              <w:rFonts w:ascii="Arial" w:hAnsi="Arial" w:cs="Arial"/>
              <w:color w:val="000000" w:themeColor="text1"/>
              <w:sz w:val="24"/>
              <w:szCs w:val="24"/>
            </w:rPr>
            <w:fldChar w:fldCharType="begin"/>
          </w:r>
          <w:r w:rsidR="00B64227" w:rsidRPr="00FA681C">
            <w:rPr>
              <w:rFonts w:ascii="Arial" w:hAnsi="Arial" w:cs="Arial"/>
              <w:color w:val="000000" w:themeColor="text1"/>
              <w:sz w:val="24"/>
              <w:szCs w:val="24"/>
            </w:rPr>
            <w:instrText xml:space="preserve"> CITATION Mar21 \l 2057 </w:instrText>
          </w:r>
          <w:r w:rsidR="00B64227"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(Wolf, 2021)</w:t>
          </w:r>
          <w:r w:rsidR="00B64227" w:rsidRPr="00FA681C">
            <w:rPr>
              <w:rFonts w:ascii="Arial" w:hAnsi="Arial" w:cs="Arial"/>
              <w:color w:val="000000" w:themeColor="text1"/>
              <w:sz w:val="24"/>
              <w:szCs w:val="24"/>
            </w:rPr>
            <w:fldChar w:fldCharType="end"/>
          </w:r>
        </w:sdtContent>
      </w:sdt>
      <w:r w:rsidR="00B64227" w:rsidRPr="00FA681C">
        <w:rPr>
          <w:rFonts w:ascii="Arial" w:hAnsi="Arial" w:cs="Arial"/>
          <w:color w:val="000000" w:themeColor="text1"/>
          <w:sz w:val="24"/>
          <w:szCs w:val="24"/>
        </w:rPr>
        <w:t>.</w:t>
      </w:r>
    </w:p>
    <w:p w14:paraId="33E1B0D2" w14:textId="7765AEEB" w:rsidR="00253675" w:rsidRPr="00FA681C" w:rsidRDefault="004A0A43" w:rsidP="00FA30BB">
      <w:pPr>
        <w:spacing w:line="480" w:lineRule="auto"/>
        <w:jc w:val="both"/>
        <w:rPr>
          <w:rFonts w:ascii="Arial" w:hAnsi="Arial" w:cs="Arial"/>
          <w:color w:val="000000" w:themeColor="text1"/>
          <w:sz w:val="24"/>
          <w:szCs w:val="24"/>
        </w:rPr>
      </w:pPr>
      <w:r w:rsidRPr="00FA681C">
        <w:rPr>
          <w:rFonts w:ascii="Arial" w:hAnsi="Arial" w:cs="Arial"/>
          <w:color w:val="000000" w:themeColor="text1"/>
          <w:sz w:val="24"/>
          <w:szCs w:val="24"/>
        </w:rPr>
        <w:t xml:space="preserve">Government policy comes from ideological belief, the prevailing belief in the UK </w:t>
      </w:r>
      <w:r w:rsidR="00A81007" w:rsidRPr="00FA681C">
        <w:rPr>
          <w:rFonts w:ascii="Arial" w:hAnsi="Arial" w:cs="Arial"/>
          <w:color w:val="000000" w:themeColor="text1"/>
          <w:sz w:val="24"/>
          <w:szCs w:val="24"/>
        </w:rPr>
        <w:t>is meritocracy, it does well with the electorate</w:t>
      </w:r>
      <w:sdt>
        <w:sdtPr>
          <w:rPr>
            <w:rFonts w:ascii="Arial" w:hAnsi="Arial" w:cs="Arial"/>
            <w:color w:val="000000" w:themeColor="text1"/>
            <w:sz w:val="24"/>
            <w:szCs w:val="24"/>
          </w:rPr>
          <w:id w:val="2047709167"/>
          <w:citation/>
        </w:sdtPr>
        <w:sdtContent>
          <w:r w:rsidR="005630AC" w:rsidRPr="00FA681C">
            <w:rPr>
              <w:rFonts w:ascii="Arial" w:hAnsi="Arial" w:cs="Arial"/>
              <w:color w:val="000000" w:themeColor="text1"/>
              <w:sz w:val="24"/>
              <w:szCs w:val="24"/>
            </w:rPr>
            <w:fldChar w:fldCharType="begin"/>
          </w:r>
          <w:r w:rsidR="005630AC" w:rsidRPr="00FA681C">
            <w:rPr>
              <w:rFonts w:ascii="Arial" w:hAnsi="Arial" w:cs="Arial"/>
              <w:color w:val="000000" w:themeColor="text1"/>
              <w:sz w:val="24"/>
              <w:szCs w:val="24"/>
              <w:lang w:val="en-US"/>
            </w:rPr>
            <w:instrText xml:space="preserve"> CITATION Pet20 \l 1033 </w:instrText>
          </w:r>
          <w:r w:rsidR="005630AC"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lang w:val="en-US"/>
            </w:rPr>
            <w:t xml:space="preserve"> (Wilby, 2020)</w:t>
          </w:r>
          <w:r w:rsidR="005630AC" w:rsidRPr="00FA681C">
            <w:rPr>
              <w:rFonts w:ascii="Arial" w:hAnsi="Arial" w:cs="Arial"/>
              <w:color w:val="000000" w:themeColor="text1"/>
              <w:sz w:val="24"/>
              <w:szCs w:val="24"/>
            </w:rPr>
            <w:fldChar w:fldCharType="end"/>
          </w:r>
        </w:sdtContent>
      </w:sdt>
      <w:r w:rsidR="004C3DD3" w:rsidRPr="00FA681C">
        <w:rPr>
          <w:rFonts w:ascii="Arial" w:hAnsi="Arial" w:cs="Arial"/>
          <w:color w:val="000000" w:themeColor="text1"/>
          <w:sz w:val="24"/>
          <w:szCs w:val="24"/>
        </w:rPr>
        <w:t xml:space="preserve">. </w:t>
      </w:r>
      <w:r w:rsidR="00EC6FA6" w:rsidRPr="00FA681C">
        <w:rPr>
          <w:rFonts w:ascii="Arial" w:hAnsi="Arial" w:cs="Arial"/>
          <w:color w:val="000000" w:themeColor="text1"/>
          <w:sz w:val="24"/>
          <w:szCs w:val="24"/>
        </w:rPr>
        <w:t xml:space="preserve"> The government policy discussed here does </w:t>
      </w:r>
      <w:r w:rsidR="00E0689D" w:rsidRPr="00FA681C">
        <w:rPr>
          <w:rFonts w:ascii="Arial" w:hAnsi="Arial" w:cs="Arial"/>
          <w:color w:val="000000" w:themeColor="text1"/>
          <w:sz w:val="24"/>
          <w:szCs w:val="24"/>
        </w:rPr>
        <w:t xml:space="preserve">not make meritocracy more </w:t>
      </w:r>
      <w:r w:rsidR="00070FC2" w:rsidRPr="00FA681C">
        <w:rPr>
          <w:rFonts w:ascii="Arial" w:hAnsi="Arial" w:cs="Arial"/>
          <w:color w:val="000000" w:themeColor="text1"/>
          <w:sz w:val="24"/>
          <w:szCs w:val="24"/>
        </w:rPr>
        <w:t>accessible,</w:t>
      </w:r>
      <w:r w:rsidR="00106DA5" w:rsidRPr="00FA681C">
        <w:rPr>
          <w:rFonts w:ascii="Arial" w:hAnsi="Arial" w:cs="Arial"/>
          <w:color w:val="000000" w:themeColor="text1"/>
          <w:sz w:val="24"/>
          <w:szCs w:val="24"/>
        </w:rPr>
        <w:t xml:space="preserve"> It ignores the other barriers that people face in </w:t>
      </w:r>
      <w:r w:rsidR="00023BFE" w:rsidRPr="00FA681C">
        <w:rPr>
          <w:rFonts w:ascii="Arial" w:hAnsi="Arial" w:cs="Arial"/>
          <w:color w:val="000000" w:themeColor="text1"/>
          <w:sz w:val="24"/>
          <w:szCs w:val="24"/>
        </w:rPr>
        <w:t>their lives t</w:t>
      </w:r>
      <w:r w:rsidR="00FB4A82" w:rsidRPr="00FA681C">
        <w:rPr>
          <w:rFonts w:ascii="Arial" w:hAnsi="Arial" w:cs="Arial"/>
          <w:color w:val="000000" w:themeColor="text1"/>
          <w:sz w:val="24"/>
          <w:szCs w:val="24"/>
        </w:rPr>
        <w:t>o achieve social mobility</w:t>
      </w:r>
      <w:sdt>
        <w:sdtPr>
          <w:rPr>
            <w:rFonts w:ascii="Arial" w:hAnsi="Arial" w:cs="Arial"/>
            <w:color w:val="000000" w:themeColor="text1"/>
            <w:sz w:val="24"/>
            <w:szCs w:val="24"/>
          </w:rPr>
          <w:id w:val="1131136579"/>
          <w:citation/>
        </w:sdtPr>
        <w:sdtContent>
          <w:r w:rsidR="00D9657F" w:rsidRPr="00FA681C">
            <w:rPr>
              <w:rFonts w:ascii="Arial" w:hAnsi="Arial" w:cs="Arial"/>
              <w:color w:val="000000" w:themeColor="text1"/>
              <w:sz w:val="24"/>
              <w:szCs w:val="24"/>
            </w:rPr>
            <w:fldChar w:fldCharType="begin"/>
          </w:r>
          <w:r w:rsidR="00062E67" w:rsidRPr="00FA681C">
            <w:rPr>
              <w:rFonts w:ascii="Arial" w:hAnsi="Arial" w:cs="Arial"/>
              <w:color w:val="000000" w:themeColor="text1"/>
              <w:sz w:val="24"/>
              <w:szCs w:val="24"/>
              <w:lang w:val="en-US"/>
            </w:rPr>
            <w:instrText xml:space="preserve">CITATION McN13 \p 18 \l 1033 </w:instrText>
          </w:r>
          <w:r w:rsidR="00D9657F"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lang w:val="en-US"/>
            </w:rPr>
            <w:t xml:space="preserve"> (McNamee &amp; Jr. Miller, 2013, p. 18)</w:t>
          </w:r>
          <w:r w:rsidR="00D9657F" w:rsidRPr="00FA681C">
            <w:rPr>
              <w:rFonts w:ascii="Arial" w:hAnsi="Arial" w:cs="Arial"/>
              <w:color w:val="000000" w:themeColor="text1"/>
              <w:sz w:val="24"/>
              <w:szCs w:val="24"/>
            </w:rPr>
            <w:fldChar w:fldCharType="end"/>
          </w:r>
        </w:sdtContent>
      </w:sdt>
      <w:r w:rsidR="00FB4A82" w:rsidRPr="00FA681C">
        <w:rPr>
          <w:rFonts w:ascii="Arial" w:hAnsi="Arial" w:cs="Arial"/>
          <w:color w:val="000000" w:themeColor="text1"/>
          <w:sz w:val="24"/>
          <w:szCs w:val="24"/>
        </w:rPr>
        <w:t xml:space="preserve">. </w:t>
      </w:r>
      <w:r w:rsidR="00AF3224" w:rsidRPr="00FA681C">
        <w:rPr>
          <w:rFonts w:ascii="Arial" w:hAnsi="Arial" w:cs="Arial"/>
          <w:color w:val="000000" w:themeColor="text1"/>
          <w:sz w:val="24"/>
          <w:szCs w:val="24"/>
        </w:rPr>
        <w:t xml:space="preserve">It shows how this attitude of meritocracy </w:t>
      </w:r>
      <w:r w:rsidR="00F40352" w:rsidRPr="00FA681C">
        <w:rPr>
          <w:rFonts w:ascii="Arial" w:hAnsi="Arial" w:cs="Arial"/>
          <w:color w:val="000000" w:themeColor="text1"/>
          <w:sz w:val="24"/>
          <w:szCs w:val="24"/>
        </w:rPr>
        <w:t xml:space="preserve">allows for social injustices to exist as those in </w:t>
      </w:r>
      <w:r w:rsidR="00DC77BB" w:rsidRPr="00FA681C">
        <w:rPr>
          <w:rFonts w:ascii="Arial" w:hAnsi="Arial" w:cs="Arial"/>
          <w:color w:val="000000" w:themeColor="text1"/>
          <w:sz w:val="24"/>
          <w:szCs w:val="24"/>
        </w:rPr>
        <w:t>charge make</w:t>
      </w:r>
      <w:r w:rsidR="00F40352" w:rsidRPr="00FA681C">
        <w:rPr>
          <w:rFonts w:ascii="Arial" w:hAnsi="Arial" w:cs="Arial"/>
          <w:color w:val="000000" w:themeColor="text1"/>
          <w:sz w:val="24"/>
          <w:szCs w:val="24"/>
        </w:rPr>
        <w:t xml:space="preserve"> it harder to be socially mobile. This itself then becomes a barrier, reducing </w:t>
      </w:r>
      <w:r w:rsidR="00875FE4" w:rsidRPr="00FA681C">
        <w:rPr>
          <w:rFonts w:ascii="Arial" w:hAnsi="Arial" w:cs="Arial"/>
          <w:color w:val="000000" w:themeColor="text1"/>
          <w:sz w:val="24"/>
          <w:szCs w:val="24"/>
        </w:rPr>
        <w:t xml:space="preserve">equal </w:t>
      </w:r>
      <w:r w:rsidR="00284159" w:rsidRPr="00FA681C">
        <w:rPr>
          <w:rFonts w:ascii="Arial" w:hAnsi="Arial" w:cs="Arial"/>
          <w:color w:val="000000" w:themeColor="text1"/>
          <w:sz w:val="24"/>
          <w:szCs w:val="24"/>
        </w:rPr>
        <w:t>opportunity</w:t>
      </w:r>
      <w:r w:rsidR="005F1FB7" w:rsidRPr="00FA681C">
        <w:rPr>
          <w:rFonts w:ascii="Arial" w:hAnsi="Arial" w:cs="Arial"/>
          <w:color w:val="000000" w:themeColor="text1"/>
          <w:sz w:val="24"/>
          <w:szCs w:val="24"/>
        </w:rPr>
        <w:t xml:space="preserve">. </w:t>
      </w:r>
      <w:r w:rsidR="00986075" w:rsidRPr="00FA681C">
        <w:rPr>
          <w:rFonts w:ascii="Arial" w:hAnsi="Arial" w:cs="Arial"/>
          <w:color w:val="000000" w:themeColor="text1"/>
          <w:sz w:val="24"/>
          <w:szCs w:val="24"/>
        </w:rPr>
        <w:t xml:space="preserve">Allowing </w:t>
      </w:r>
      <w:r w:rsidR="00284159" w:rsidRPr="00FA681C">
        <w:rPr>
          <w:rFonts w:ascii="Arial" w:hAnsi="Arial" w:cs="Arial"/>
          <w:color w:val="000000" w:themeColor="text1"/>
          <w:sz w:val="24"/>
          <w:szCs w:val="24"/>
        </w:rPr>
        <w:t xml:space="preserve">meritocracy to reproduce inequality and reduce social </w:t>
      </w:r>
      <w:r w:rsidR="00D9657F" w:rsidRPr="00FA681C">
        <w:rPr>
          <w:rFonts w:ascii="Arial" w:hAnsi="Arial" w:cs="Arial"/>
          <w:color w:val="000000" w:themeColor="text1"/>
          <w:sz w:val="24"/>
          <w:szCs w:val="24"/>
        </w:rPr>
        <w:t>mobility.</w:t>
      </w:r>
      <w:r w:rsidR="003032B4" w:rsidRPr="00FA681C">
        <w:rPr>
          <w:rFonts w:ascii="Arial" w:hAnsi="Arial" w:cs="Arial"/>
          <w:color w:val="000000" w:themeColor="text1"/>
          <w:sz w:val="24"/>
          <w:szCs w:val="24"/>
        </w:rPr>
        <w:t xml:space="preserve"> Another area </w:t>
      </w:r>
      <w:r w:rsidR="00F4796C" w:rsidRPr="00FA681C">
        <w:rPr>
          <w:rFonts w:ascii="Arial" w:hAnsi="Arial" w:cs="Arial"/>
          <w:color w:val="000000" w:themeColor="text1"/>
          <w:sz w:val="24"/>
          <w:szCs w:val="24"/>
        </w:rPr>
        <w:t>that government policy has failed to influence to improve social mobility is the gender pay gap.</w:t>
      </w:r>
      <w:r w:rsidR="00084659" w:rsidRPr="00FA681C">
        <w:rPr>
          <w:rFonts w:ascii="Arial" w:hAnsi="Arial" w:cs="Arial"/>
          <w:color w:val="000000" w:themeColor="text1"/>
          <w:sz w:val="24"/>
          <w:szCs w:val="24"/>
        </w:rPr>
        <w:t xml:space="preserve"> </w:t>
      </w:r>
    </w:p>
    <w:p w14:paraId="555597C8" w14:textId="77777777" w:rsidR="00955EED" w:rsidRPr="00FA681C" w:rsidRDefault="00955EED" w:rsidP="00FA30BB">
      <w:pPr>
        <w:spacing w:line="480" w:lineRule="auto"/>
        <w:jc w:val="both"/>
        <w:rPr>
          <w:rFonts w:ascii="Arial" w:hAnsi="Arial" w:cs="Arial"/>
          <w:color w:val="000000" w:themeColor="text1"/>
          <w:sz w:val="24"/>
          <w:szCs w:val="24"/>
        </w:rPr>
      </w:pPr>
    </w:p>
    <w:p w14:paraId="02407F62" w14:textId="33B6F2CD" w:rsidR="00084659" w:rsidRPr="00FA681C" w:rsidRDefault="00954BD7" w:rsidP="00586207">
      <w:pPr>
        <w:spacing w:line="480" w:lineRule="auto"/>
        <w:jc w:val="both"/>
        <w:rPr>
          <w:rFonts w:ascii="Arial" w:hAnsi="Arial" w:cs="Arial"/>
          <w:color w:val="000000" w:themeColor="text1"/>
          <w:sz w:val="24"/>
          <w:szCs w:val="24"/>
        </w:rPr>
      </w:pPr>
      <w:r w:rsidRPr="00FA681C">
        <w:rPr>
          <w:rFonts w:ascii="Arial" w:hAnsi="Arial" w:cs="Arial"/>
          <w:color w:val="000000" w:themeColor="text1"/>
          <w:sz w:val="24"/>
          <w:szCs w:val="24"/>
        </w:rPr>
        <w:t xml:space="preserve">Another inequality that is </w:t>
      </w:r>
      <w:r w:rsidR="00985235" w:rsidRPr="00FA681C">
        <w:rPr>
          <w:rFonts w:ascii="Arial" w:hAnsi="Arial" w:cs="Arial"/>
          <w:color w:val="000000" w:themeColor="text1"/>
          <w:sz w:val="24"/>
          <w:szCs w:val="24"/>
        </w:rPr>
        <w:t xml:space="preserve">reproduced </w:t>
      </w:r>
      <w:r w:rsidR="00815885" w:rsidRPr="00FA681C">
        <w:rPr>
          <w:rFonts w:ascii="Arial" w:hAnsi="Arial" w:cs="Arial"/>
          <w:color w:val="000000" w:themeColor="text1"/>
          <w:sz w:val="24"/>
          <w:szCs w:val="24"/>
        </w:rPr>
        <w:t xml:space="preserve">could be </w:t>
      </w:r>
      <w:r w:rsidR="00F505E5" w:rsidRPr="00FA681C">
        <w:rPr>
          <w:rFonts w:ascii="Arial" w:hAnsi="Arial" w:cs="Arial"/>
          <w:color w:val="000000" w:themeColor="text1"/>
          <w:sz w:val="24"/>
          <w:szCs w:val="24"/>
        </w:rPr>
        <w:t>linked to identity.</w:t>
      </w:r>
      <w:r w:rsidR="002E3716" w:rsidRPr="00FA681C">
        <w:rPr>
          <w:rFonts w:ascii="Arial" w:hAnsi="Arial" w:cs="Arial"/>
          <w:color w:val="000000" w:themeColor="text1"/>
          <w:sz w:val="24"/>
          <w:szCs w:val="24"/>
        </w:rPr>
        <w:t xml:space="preserve"> Wom</w:t>
      </w:r>
      <w:r w:rsidR="00731604" w:rsidRPr="00FA681C">
        <w:rPr>
          <w:rFonts w:ascii="Arial" w:hAnsi="Arial" w:cs="Arial"/>
          <w:color w:val="000000" w:themeColor="text1"/>
          <w:sz w:val="24"/>
          <w:szCs w:val="24"/>
        </w:rPr>
        <w:t>en face a gender pay gap</w:t>
      </w:r>
      <w:r w:rsidR="00287C0B" w:rsidRPr="00FA681C">
        <w:rPr>
          <w:rFonts w:ascii="Arial" w:hAnsi="Arial" w:cs="Arial"/>
          <w:color w:val="000000" w:themeColor="text1"/>
          <w:sz w:val="24"/>
          <w:szCs w:val="24"/>
        </w:rPr>
        <w:t xml:space="preserve"> and equal pay gap</w:t>
      </w:r>
      <w:r w:rsidR="002D57CA" w:rsidRPr="00FA681C">
        <w:rPr>
          <w:rFonts w:ascii="Arial" w:hAnsi="Arial" w:cs="Arial"/>
          <w:color w:val="000000" w:themeColor="text1"/>
          <w:sz w:val="24"/>
          <w:szCs w:val="24"/>
        </w:rPr>
        <w:t>, where a woman is paid less for the same job as a man</w:t>
      </w:r>
      <w:r w:rsidR="00473352" w:rsidRPr="00FA681C">
        <w:rPr>
          <w:rFonts w:ascii="Arial" w:hAnsi="Arial" w:cs="Arial"/>
          <w:color w:val="000000" w:themeColor="text1"/>
          <w:sz w:val="24"/>
          <w:szCs w:val="24"/>
        </w:rPr>
        <w:t xml:space="preserve">, </w:t>
      </w:r>
      <w:r w:rsidR="00360754" w:rsidRPr="00FA681C">
        <w:rPr>
          <w:rFonts w:ascii="Arial" w:hAnsi="Arial" w:cs="Arial"/>
          <w:color w:val="000000" w:themeColor="text1"/>
          <w:sz w:val="24"/>
          <w:szCs w:val="24"/>
        </w:rPr>
        <w:t xml:space="preserve">despite the same </w:t>
      </w:r>
      <w:r w:rsidR="00BD006D" w:rsidRPr="00FA681C">
        <w:rPr>
          <w:rFonts w:ascii="Arial" w:hAnsi="Arial" w:cs="Arial"/>
          <w:color w:val="000000" w:themeColor="text1"/>
          <w:sz w:val="24"/>
          <w:szCs w:val="24"/>
        </w:rPr>
        <w:t>experience and achievements</w:t>
      </w:r>
      <w:sdt>
        <w:sdtPr>
          <w:rPr>
            <w:rFonts w:ascii="Arial" w:hAnsi="Arial" w:cs="Arial"/>
            <w:color w:val="000000" w:themeColor="text1"/>
            <w:sz w:val="24"/>
            <w:szCs w:val="24"/>
          </w:rPr>
          <w:id w:val="-2105257673"/>
          <w:citation/>
        </w:sdtPr>
        <w:sdtContent>
          <w:r w:rsidR="00BD006D" w:rsidRPr="00FA681C">
            <w:rPr>
              <w:rFonts w:ascii="Arial" w:hAnsi="Arial" w:cs="Arial"/>
              <w:color w:val="000000" w:themeColor="text1"/>
              <w:sz w:val="24"/>
              <w:szCs w:val="24"/>
            </w:rPr>
            <w:fldChar w:fldCharType="begin"/>
          </w:r>
          <w:r w:rsidR="00EC481D" w:rsidRPr="00FA681C">
            <w:rPr>
              <w:rFonts w:ascii="Arial" w:hAnsi="Arial" w:cs="Arial"/>
              <w:color w:val="000000" w:themeColor="text1"/>
              <w:sz w:val="24"/>
              <w:szCs w:val="24"/>
            </w:rPr>
            <w:instrText xml:space="preserve">CITATION Tro22 \p 554 \l 2057 </w:instrText>
          </w:r>
          <w:r w:rsidR="00BD006D"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(Trojanowski &amp; Wilkinson, 2022, p. 554)</w:t>
          </w:r>
          <w:r w:rsidR="00BD006D" w:rsidRPr="00FA681C">
            <w:rPr>
              <w:rFonts w:ascii="Arial" w:hAnsi="Arial" w:cs="Arial"/>
              <w:color w:val="000000" w:themeColor="text1"/>
              <w:sz w:val="24"/>
              <w:szCs w:val="24"/>
            </w:rPr>
            <w:fldChar w:fldCharType="end"/>
          </w:r>
        </w:sdtContent>
      </w:sdt>
      <w:r w:rsidR="00456686" w:rsidRPr="00FA681C">
        <w:rPr>
          <w:rFonts w:ascii="Arial" w:hAnsi="Arial" w:cs="Arial"/>
          <w:color w:val="000000" w:themeColor="text1"/>
          <w:sz w:val="24"/>
          <w:szCs w:val="24"/>
        </w:rPr>
        <w:t xml:space="preserve"> The UK’s gap is currently 8.3%</w:t>
      </w:r>
      <w:sdt>
        <w:sdtPr>
          <w:rPr>
            <w:rFonts w:ascii="Arial" w:hAnsi="Arial" w:cs="Arial"/>
            <w:color w:val="000000" w:themeColor="text1"/>
            <w:sz w:val="24"/>
            <w:szCs w:val="24"/>
          </w:rPr>
          <w:id w:val="2324629"/>
          <w:citation/>
        </w:sdtPr>
        <w:sdtContent>
          <w:r w:rsidR="005D2068" w:rsidRPr="00FA681C">
            <w:rPr>
              <w:rFonts w:ascii="Arial" w:hAnsi="Arial" w:cs="Arial"/>
              <w:color w:val="000000" w:themeColor="text1"/>
              <w:sz w:val="24"/>
              <w:szCs w:val="24"/>
            </w:rPr>
            <w:fldChar w:fldCharType="begin"/>
          </w:r>
          <w:r w:rsidR="005D2068" w:rsidRPr="00FA681C">
            <w:rPr>
              <w:rFonts w:ascii="Arial" w:hAnsi="Arial" w:cs="Arial"/>
              <w:color w:val="000000" w:themeColor="text1"/>
              <w:sz w:val="24"/>
              <w:szCs w:val="24"/>
            </w:rPr>
            <w:instrText xml:space="preserve"> CITATION Off221 \l 2057 </w:instrText>
          </w:r>
          <w:r w:rsidR="005D2068"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(Office for National Statistics, 2022)</w:t>
          </w:r>
          <w:r w:rsidR="005D2068" w:rsidRPr="00FA681C">
            <w:rPr>
              <w:rFonts w:ascii="Arial" w:hAnsi="Arial" w:cs="Arial"/>
              <w:color w:val="000000" w:themeColor="text1"/>
              <w:sz w:val="24"/>
              <w:szCs w:val="24"/>
            </w:rPr>
            <w:fldChar w:fldCharType="end"/>
          </w:r>
        </w:sdtContent>
      </w:sdt>
      <w:r w:rsidR="00D4081E" w:rsidRPr="00FA681C">
        <w:rPr>
          <w:rFonts w:ascii="Arial" w:hAnsi="Arial" w:cs="Arial"/>
          <w:color w:val="000000" w:themeColor="text1"/>
          <w:sz w:val="24"/>
          <w:szCs w:val="24"/>
        </w:rPr>
        <w:t xml:space="preserve">. </w:t>
      </w:r>
      <w:r w:rsidR="005E48EA" w:rsidRPr="00FA681C">
        <w:rPr>
          <w:rFonts w:ascii="Arial" w:hAnsi="Arial" w:cs="Arial"/>
          <w:color w:val="000000" w:themeColor="text1"/>
          <w:sz w:val="24"/>
          <w:szCs w:val="24"/>
        </w:rPr>
        <w:t xml:space="preserve"> </w:t>
      </w:r>
      <w:r w:rsidR="00B65A62" w:rsidRPr="00FA681C">
        <w:rPr>
          <w:rFonts w:ascii="Arial" w:hAnsi="Arial" w:cs="Arial"/>
          <w:color w:val="000000" w:themeColor="text1"/>
          <w:sz w:val="24"/>
          <w:szCs w:val="24"/>
        </w:rPr>
        <w:t xml:space="preserve">This is </w:t>
      </w:r>
      <w:r w:rsidR="00AF025E" w:rsidRPr="00FA681C">
        <w:rPr>
          <w:rFonts w:ascii="Arial" w:hAnsi="Arial" w:cs="Arial"/>
          <w:color w:val="000000" w:themeColor="text1"/>
          <w:sz w:val="24"/>
          <w:szCs w:val="24"/>
        </w:rPr>
        <w:t>systemic across many industries</w:t>
      </w:r>
      <w:sdt>
        <w:sdtPr>
          <w:rPr>
            <w:rFonts w:ascii="Arial" w:hAnsi="Arial" w:cs="Arial"/>
            <w:color w:val="000000" w:themeColor="text1"/>
            <w:sz w:val="24"/>
            <w:szCs w:val="24"/>
          </w:rPr>
          <w:id w:val="56911188"/>
          <w:citation/>
        </w:sdtPr>
        <w:sdtContent>
          <w:r w:rsidR="002E116D" w:rsidRPr="00FA681C">
            <w:rPr>
              <w:rFonts w:ascii="Arial" w:hAnsi="Arial" w:cs="Arial"/>
              <w:color w:val="000000" w:themeColor="text1"/>
              <w:sz w:val="24"/>
              <w:szCs w:val="24"/>
            </w:rPr>
            <w:fldChar w:fldCharType="begin"/>
          </w:r>
          <w:r w:rsidR="002E116D" w:rsidRPr="00FA681C">
            <w:rPr>
              <w:rFonts w:ascii="Arial" w:hAnsi="Arial" w:cs="Arial"/>
              <w:color w:val="000000" w:themeColor="text1"/>
              <w:sz w:val="24"/>
              <w:szCs w:val="24"/>
            </w:rPr>
            <w:instrText xml:space="preserve">CITATION Tro22 \p 555 \l 2057 </w:instrText>
          </w:r>
          <w:r w:rsidR="002E116D"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(Trojanowski &amp; Wilkinson, 2022, p. 555)</w:t>
          </w:r>
          <w:r w:rsidR="002E116D" w:rsidRPr="00FA681C">
            <w:rPr>
              <w:rFonts w:ascii="Arial" w:hAnsi="Arial" w:cs="Arial"/>
              <w:color w:val="000000" w:themeColor="text1"/>
              <w:sz w:val="24"/>
              <w:szCs w:val="24"/>
            </w:rPr>
            <w:fldChar w:fldCharType="end"/>
          </w:r>
        </w:sdtContent>
      </w:sdt>
      <w:r w:rsidR="00AF025E" w:rsidRPr="00FA681C">
        <w:rPr>
          <w:rFonts w:ascii="Arial" w:hAnsi="Arial" w:cs="Arial"/>
          <w:color w:val="000000" w:themeColor="text1"/>
          <w:sz w:val="24"/>
          <w:szCs w:val="24"/>
        </w:rPr>
        <w:t>.</w:t>
      </w:r>
      <w:r w:rsidR="002E116D" w:rsidRPr="00FA681C">
        <w:rPr>
          <w:rFonts w:ascii="Arial" w:hAnsi="Arial" w:cs="Arial"/>
          <w:color w:val="000000" w:themeColor="text1"/>
          <w:sz w:val="24"/>
          <w:szCs w:val="24"/>
        </w:rPr>
        <w:t xml:space="preserve"> </w:t>
      </w:r>
      <w:r w:rsidR="00F51814" w:rsidRPr="00FA681C">
        <w:rPr>
          <w:rFonts w:ascii="Arial" w:hAnsi="Arial" w:cs="Arial"/>
          <w:color w:val="000000" w:themeColor="text1"/>
          <w:sz w:val="24"/>
          <w:szCs w:val="24"/>
        </w:rPr>
        <w:t xml:space="preserve">The reason for this </w:t>
      </w:r>
      <w:r w:rsidR="00AC0332" w:rsidRPr="00FA681C">
        <w:rPr>
          <w:rFonts w:ascii="Arial" w:hAnsi="Arial" w:cs="Arial"/>
          <w:color w:val="000000" w:themeColor="text1"/>
          <w:sz w:val="24"/>
          <w:szCs w:val="24"/>
        </w:rPr>
        <w:t>pays</w:t>
      </w:r>
      <w:r w:rsidR="00F51814" w:rsidRPr="00FA681C">
        <w:rPr>
          <w:rFonts w:ascii="Arial" w:hAnsi="Arial" w:cs="Arial"/>
          <w:color w:val="000000" w:themeColor="text1"/>
          <w:sz w:val="24"/>
          <w:szCs w:val="24"/>
        </w:rPr>
        <w:t xml:space="preserve"> gap is still debated</w:t>
      </w:r>
      <w:r w:rsidR="00A56518" w:rsidRPr="00FA681C">
        <w:rPr>
          <w:rFonts w:ascii="Arial" w:hAnsi="Arial" w:cs="Arial"/>
          <w:color w:val="000000" w:themeColor="text1"/>
          <w:sz w:val="24"/>
          <w:szCs w:val="24"/>
        </w:rPr>
        <w:t xml:space="preserve">, one of these arguments </w:t>
      </w:r>
      <w:r w:rsidR="00060668" w:rsidRPr="00FA681C">
        <w:rPr>
          <w:rFonts w:ascii="Arial" w:hAnsi="Arial" w:cs="Arial"/>
          <w:color w:val="000000" w:themeColor="text1"/>
          <w:sz w:val="24"/>
          <w:szCs w:val="24"/>
        </w:rPr>
        <w:t>is the Human Capital theory, with wom</w:t>
      </w:r>
      <w:r w:rsidR="001522FE" w:rsidRPr="00FA681C">
        <w:rPr>
          <w:rFonts w:ascii="Arial" w:hAnsi="Arial" w:cs="Arial"/>
          <w:color w:val="000000" w:themeColor="text1"/>
          <w:sz w:val="24"/>
          <w:szCs w:val="24"/>
        </w:rPr>
        <w:t xml:space="preserve">en taking on less respected jobs to fit around looking after children and other domestic </w:t>
      </w:r>
      <w:r w:rsidR="0084679B" w:rsidRPr="00FA681C">
        <w:rPr>
          <w:rFonts w:ascii="Arial" w:hAnsi="Arial" w:cs="Arial"/>
          <w:color w:val="000000" w:themeColor="text1"/>
          <w:sz w:val="24"/>
          <w:szCs w:val="24"/>
        </w:rPr>
        <w:t>chores</w:t>
      </w:r>
      <w:sdt>
        <w:sdtPr>
          <w:rPr>
            <w:rFonts w:ascii="Arial" w:hAnsi="Arial" w:cs="Arial"/>
            <w:color w:val="000000" w:themeColor="text1"/>
            <w:sz w:val="24"/>
            <w:szCs w:val="24"/>
          </w:rPr>
          <w:id w:val="-1930889709"/>
          <w:citation/>
        </w:sdtPr>
        <w:sdtContent>
          <w:r w:rsidR="00F51814" w:rsidRPr="00FA681C">
            <w:rPr>
              <w:rFonts w:ascii="Arial" w:hAnsi="Arial" w:cs="Arial"/>
              <w:color w:val="000000" w:themeColor="text1"/>
              <w:sz w:val="24"/>
              <w:szCs w:val="24"/>
            </w:rPr>
            <w:fldChar w:fldCharType="begin"/>
          </w:r>
          <w:r w:rsidR="00F51814" w:rsidRPr="00FA681C">
            <w:rPr>
              <w:rFonts w:ascii="Arial" w:hAnsi="Arial" w:cs="Arial"/>
              <w:color w:val="000000" w:themeColor="text1"/>
              <w:sz w:val="24"/>
              <w:szCs w:val="24"/>
            </w:rPr>
            <w:instrText xml:space="preserve">CITATION Tro22 \p 555-556 \l 2057 </w:instrText>
          </w:r>
          <w:r w:rsidR="00F51814"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(Trojanowski &amp; Wilkinson, 2022, pp. 555-556)</w:t>
          </w:r>
          <w:r w:rsidR="00F51814" w:rsidRPr="00FA681C">
            <w:rPr>
              <w:rFonts w:ascii="Arial" w:hAnsi="Arial" w:cs="Arial"/>
              <w:color w:val="000000" w:themeColor="text1"/>
              <w:sz w:val="24"/>
              <w:szCs w:val="24"/>
            </w:rPr>
            <w:fldChar w:fldCharType="end"/>
          </w:r>
        </w:sdtContent>
      </w:sdt>
      <w:r w:rsidR="009358E3" w:rsidRPr="00FA681C">
        <w:rPr>
          <w:rFonts w:ascii="Arial" w:hAnsi="Arial" w:cs="Arial"/>
          <w:color w:val="000000" w:themeColor="text1"/>
          <w:sz w:val="24"/>
          <w:szCs w:val="24"/>
        </w:rPr>
        <w:t xml:space="preserve">. </w:t>
      </w:r>
      <w:r w:rsidR="00102D4C" w:rsidRPr="00FA681C">
        <w:rPr>
          <w:rFonts w:ascii="Arial" w:hAnsi="Arial" w:cs="Arial"/>
          <w:color w:val="000000" w:themeColor="text1"/>
          <w:sz w:val="24"/>
          <w:szCs w:val="24"/>
        </w:rPr>
        <w:t xml:space="preserve"> Human capital theory is the idea that </w:t>
      </w:r>
      <w:r w:rsidR="007D7510" w:rsidRPr="00FA681C">
        <w:rPr>
          <w:rFonts w:ascii="Arial" w:hAnsi="Arial" w:cs="Arial"/>
          <w:color w:val="000000" w:themeColor="text1"/>
          <w:sz w:val="24"/>
          <w:szCs w:val="24"/>
        </w:rPr>
        <w:t>an individual’s productivity can be measured against certain metrics, such as their education</w:t>
      </w:r>
      <w:sdt>
        <w:sdtPr>
          <w:rPr>
            <w:rFonts w:ascii="Arial" w:hAnsi="Arial" w:cs="Arial"/>
            <w:color w:val="000000" w:themeColor="text1"/>
            <w:sz w:val="24"/>
            <w:szCs w:val="24"/>
          </w:rPr>
          <w:id w:val="1609468551"/>
          <w:citation/>
        </w:sdtPr>
        <w:sdtContent>
          <w:r w:rsidR="001F575D" w:rsidRPr="00FA681C">
            <w:rPr>
              <w:rFonts w:ascii="Arial" w:hAnsi="Arial" w:cs="Arial"/>
              <w:color w:val="000000" w:themeColor="text1"/>
              <w:sz w:val="24"/>
              <w:szCs w:val="24"/>
            </w:rPr>
            <w:fldChar w:fldCharType="begin"/>
          </w:r>
          <w:r w:rsidR="001F575D" w:rsidRPr="00FA681C">
            <w:rPr>
              <w:rFonts w:ascii="Arial" w:hAnsi="Arial" w:cs="Arial"/>
              <w:color w:val="000000" w:themeColor="text1"/>
              <w:sz w:val="24"/>
              <w:szCs w:val="24"/>
            </w:rPr>
            <w:instrText xml:space="preserve">CITATION Emr14 \p 411 \l 2057 </w:instrText>
          </w:r>
          <w:r w:rsidR="001F575D"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(Tan, 2014, p. 411)</w:t>
          </w:r>
          <w:r w:rsidR="001F575D" w:rsidRPr="00FA681C">
            <w:rPr>
              <w:rFonts w:ascii="Arial" w:hAnsi="Arial" w:cs="Arial"/>
              <w:color w:val="000000" w:themeColor="text1"/>
              <w:sz w:val="24"/>
              <w:szCs w:val="24"/>
            </w:rPr>
            <w:fldChar w:fldCharType="end"/>
          </w:r>
        </w:sdtContent>
      </w:sdt>
      <w:r w:rsidR="00196E54" w:rsidRPr="00FA681C">
        <w:rPr>
          <w:rFonts w:ascii="Arial" w:hAnsi="Arial" w:cs="Arial"/>
          <w:color w:val="000000" w:themeColor="text1"/>
          <w:sz w:val="24"/>
          <w:szCs w:val="24"/>
        </w:rPr>
        <w:t xml:space="preserve">. </w:t>
      </w:r>
      <w:r w:rsidR="00F92869" w:rsidRPr="00FA681C">
        <w:rPr>
          <w:rFonts w:ascii="Arial" w:hAnsi="Arial" w:cs="Arial"/>
          <w:color w:val="000000" w:themeColor="text1"/>
          <w:sz w:val="24"/>
          <w:szCs w:val="24"/>
        </w:rPr>
        <w:t xml:space="preserve"> </w:t>
      </w:r>
      <w:r w:rsidR="004738BD" w:rsidRPr="00FA681C">
        <w:rPr>
          <w:rFonts w:ascii="Arial" w:hAnsi="Arial" w:cs="Arial"/>
          <w:color w:val="000000" w:themeColor="text1"/>
          <w:sz w:val="24"/>
          <w:szCs w:val="24"/>
        </w:rPr>
        <w:t xml:space="preserve">Government policy </w:t>
      </w:r>
      <w:r w:rsidR="00CC493A" w:rsidRPr="00FA681C">
        <w:rPr>
          <w:rFonts w:ascii="Arial" w:hAnsi="Arial" w:cs="Arial"/>
          <w:color w:val="000000" w:themeColor="text1"/>
          <w:sz w:val="24"/>
          <w:szCs w:val="24"/>
        </w:rPr>
        <w:t xml:space="preserve">has failed to close the gap once </w:t>
      </w:r>
      <w:r w:rsidR="00FF61C8" w:rsidRPr="00FA681C">
        <w:rPr>
          <w:rFonts w:ascii="Arial" w:hAnsi="Arial" w:cs="Arial"/>
          <w:color w:val="000000" w:themeColor="text1"/>
          <w:sz w:val="24"/>
          <w:szCs w:val="24"/>
        </w:rPr>
        <w:t>the increase in women’s education has been looked at</w:t>
      </w:r>
      <w:sdt>
        <w:sdtPr>
          <w:rPr>
            <w:rFonts w:ascii="Arial" w:hAnsi="Arial" w:cs="Arial"/>
            <w:color w:val="000000" w:themeColor="text1"/>
            <w:sz w:val="24"/>
            <w:szCs w:val="24"/>
          </w:rPr>
          <w:id w:val="318617494"/>
          <w:citation/>
        </w:sdtPr>
        <w:sdtContent>
          <w:r w:rsidR="00A501D7" w:rsidRPr="00FA681C">
            <w:rPr>
              <w:rFonts w:ascii="Arial" w:hAnsi="Arial" w:cs="Arial"/>
              <w:color w:val="000000" w:themeColor="text1"/>
              <w:sz w:val="24"/>
              <w:szCs w:val="24"/>
            </w:rPr>
            <w:fldChar w:fldCharType="begin"/>
          </w:r>
          <w:r w:rsidR="00F92869" w:rsidRPr="00FA681C">
            <w:rPr>
              <w:rFonts w:ascii="Arial" w:hAnsi="Arial" w:cs="Arial"/>
              <w:color w:val="000000" w:themeColor="text1"/>
              <w:sz w:val="24"/>
              <w:szCs w:val="24"/>
              <w:lang w:val="en-US"/>
            </w:rPr>
            <w:instrText xml:space="preserve">CITATION Bet \l 1033 </w:instrText>
          </w:r>
          <w:r w:rsidR="00A501D7"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lang w:val="en-US"/>
            </w:rPr>
            <w:t xml:space="preserve"> (Timmins, 2021)</w:t>
          </w:r>
          <w:r w:rsidR="00A501D7" w:rsidRPr="00FA681C">
            <w:rPr>
              <w:rFonts w:ascii="Arial" w:hAnsi="Arial" w:cs="Arial"/>
              <w:color w:val="000000" w:themeColor="text1"/>
              <w:sz w:val="24"/>
              <w:szCs w:val="24"/>
            </w:rPr>
            <w:fldChar w:fldCharType="end"/>
          </w:r>
        </w:sdtContent>
      </w:sdt>
      <w:r w:rsidR="00F92869" w:rsidRPr="00FA681C">
        <w:rPr>
          <w:rFonts w:ascii="Arial" w:hAnsi="Arial" w:cs="Arial"/>
          <w:color w:val="000000" w:themeColor="text1"/>
          <w:sz w:val="24"/>
          <w:szCs w:val="24"/>
        </w:rPr>
        <w:t xml:space="preserve">. </w:t>
      </w:r>
      <w:r w:rsidR="004C3915" w:rsidRPr="00FA681C">
        <w:rPr>
          <w:rFonts w:ascii="Arial" w:hAnsi="Arial" w:cs="Arial"/>
          <w:color w:val="000000" w:themeColor="text1"/>
          <w:sz w:val="24"/>
          <w:szCs w:val="24"/>
        </w:rPr>
        <w:t xml:space="preserve">One study conducted an experiment, in which candidates applied for a job. </w:t>
      </w:r>
      <w:r w:rsidR="007C4253" w:rsidRPr="00FA681C">
        <w:rPr>
          <w:rFonts w:ascii="Arial" w:hAnsi="Arial" w:cs="Arial"/>
          <w:color w:val="000000" w:themeColor="text1"/>
          <w:sz w:val="24"/>
          <w:szCs w:val="24"/>
        </w:rPr>
        <w:t>T</w:t>
      </w:r>
      <w:r w:rsidR="004C3915" w:rsidRPr="00FA681C">
        <w:rPr>
          <w:rFonts w:ascii="Arial" w:hAnsi="Arial" w:cs="Arial"/>
          <w:color w:val="000000" w:themeColor="text1"/>
          <w:sz w:val="24"/>
          <w:szCs w:val="24"/>
        </w:rPr>
        <w:t>hey mixed the names on the applications, and it showed that male applicants were offered higher salary offers. Despite woman having the experience</w:t>
      </w:r>
      <w:r w:rsidR="009559C8" w:rsidRPr="00FA681C">
        <w:rPr>
          <w:rFonts w:ascii="Arial" w:hAnsi="Arial" w:cs="Arial"/>
          <w:color w:val="000000" w:themeColor="text1"/>
          <w:sz w:val="24"/>
          <w:szCs w:val="24"/>
        </w:rPr>
        <w:t>, this was also done with increases in pay</w:t>
      </w:r>
      <w:r w:rsidR="00F2193C" w:rsidRPr="00FA681C">
        <w:rPr>
          <w:rFonts w:ascii="Arial" w:hAnsi="Arial" w:cs="Arial"/>
          <w:color w:val="000000" w:themeColor="text1"/>
          <w:sz w:val="24"/>
          <w:szCs w:val="24"/>
        </w:rPr>
        <w:t>, where wom</w:t>
      </w:r>
      <w:r w:rsidR="000956EC" w:rsidRPr="00FA681C">
        <w:rPr>
          <w:rFonts w:ascii="Arial" w:hAnsi="Arial" w:cs="Arial"/>
          <w:color w:val="000000" w:themeColor="text1"/>
          <w:sz w:val="24"/>
          <w:szCs w:val="24"/>
        </w:rPr>
        <w:t xml:space="preserve">en were </w:t>
      </w:r>
      <w:r w:rsidR="00F2193C" w:rsidRPr="00FA681C">
        <w:rPr>
          <w:rFonts w:ascii="Arial" w:hAnsi="Arial" w:cs="Arial"/>
          <w:color w:val="000000" w:themeColor="text1"/>
          <w:sz w:val="24"/>
          <w:szCs w:val="24"/>
        </w:rPr>
        <w:t xml:space="preserve">rewarded less </w:t>
      </w:r>
      <w:sdt>
        <w:sdtPr>
          <w:rPr>
            <w:rFonts w:ascii="Arial" w:hAnsi="Arial" w:cs="Arial"/>
            <w:color w:val="000000" w:themeColor="text1"/>
            <w:sz w:val="24"/>
            <w:szCs w:val="24"/>
          </w:rPr>
          <w:id w:val="-1044049349"/>
          <w:citation/>
        </w:sdtPr>
        <w:sdtContent>
          <w:r w:rsidR="00522AE1" w:rsidRPr="00FA681C">
            <w:rPr>
              <w:rFonts w:ascii="Arial" w:hAnsi="Arial" w:cs="Arial"/>
              <w:color w:val="000000" w:themeColor="text1"/>
              <w:sz w:val="24"/>
              <w:szCs w:val="24"/>
            </w:rPr>
            <w:fldChar w:fldCharType="begin"/>
          </w:r>
          <w:r w:rsidR="007048C5" w:rsidRPr="00FA681C">
            <w:rPr>
              <w:rFonts w:ascii="Arial" w:hAnsi="Arial" w:cs="Arial"/>
              <w:color w:val="000000" w:themeColor="text1"/>
              <w:sz w:val="24"/>
              <w:szCs w:val="24"/>
            </w:rPr>
            <w:instrText xml:space="preserve">CITATION Cas10 \p 544 \l 2057 </w:instrText>
          </w:r>
          <w:r w:rsidR="00522AE1"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(Castilla &amp; Benard, 2010, p. 544)</w:t>
          </w:r>
          <w:r w:rsidR="00522AE1" w:rsidRPr="00FA681C">
            <w:rPr>
              <w:rFonts w:ascii="Arial" w:hAnsi="Arial" w:cs="Arial"/>
              <w:color w:val="000000" w:themeColor="text1"/>
              <w:sz w:val="24"/>
              <w:szCs w:val="24"/>
            </w:rPr>
            <w:fldChar w:fldCharType="end"/>
          </w:r>
        </w:sdtContent>
      </w:sdt>
      <w:r w:rsidR="0071798B" w:rsidRPr="00FA681C">
        <w:rPr>
          <w:rFonts w:ascii="Arial" w:hAnsi="Arial" w:cs="Arial"/>
          <w:color w:val="000000" w:themeColor="text1"/>
          <w:sz w:val="24"/>
          <w:szCs w:val="24"/>
        </w:rPr>
        <w:t>.</w:t>
      </w:r>
      <w:r w:rsidR="00A67539" w:rsidRPr="00FA681C">
        <w:rPr>
          <w:rFonts w:ascii="Arial" w:hAnsi="Arial" w:cs="Arial"/>
          <w:color w:val="000000" w:themeColor="text1"/>
          <w:sz w:val="24"/>
          <w:szCs w:val="24"/>
        </w:rPr>
        <w:t xml:space="preserve"> </w:t>
      </w:r>
      <w:r w:rsidR="001738B3" w:rsidRPr="00FA681C">
        <w:rPr>
          <w:rFonts w:ascii="Arial" w:hAnsi="Arial" w:cs="Arial"/>
          <w:color w:val="000000" w:themeColor="text1"/>
          <w:sz w:val="24"/>
          <w:szCs w:val="24"/>
        </w:rPr>
        <w:t>Ethnic minorities</w:t>
      </w:r>
      <w:r w:rsidR="00EE497D" w:rsidRPr="00FA681C">
        <w:rPr>
          <w:rFonts w:ascii="Arial" w:hAnsi="Arial" w:cs="Arial"/>
          <w:color w:val="000000" w:themeColor="text1"/>
          <w:sz w:val="24"/>
          <w:szCs w:val="24"/>
        </w:rPr>
        <w:t xml:space="preserve"> were </w:t>
      </w:r>
      <w:r w:rsidR="001738B3" w:rsidRPr="00FA681C">
        <w:rPr>
          <w:rFonts w:ascii="Arial" w:hAnsi="Arial" w:cs="Arial"/>
          <w:color w:val="000000" w:themeColor="text1"/>
          <w:sz w:val="24"/>
          <w:szCs w:val="24"/>
        </w:rPr>
        <w:t xml:space="preserve">also </w:t>
      </w:r>
      <w:r w:rsidR="00EE497D" w:rsidRPr="00FA681C">
        <w:rPr>
          <w:rFonts w:ascii="Arial" w:hAnsi="Arial" w:cs="Arial"/>
          <w:color w:val="000000" w:themeColor="text1"/>
          <w:sz w:val="24"/>
          <w:szCs w:val="24"/>
        </w:rPr>
        <w:t xml:space="preserve">included in the </w:t>
      </w:r>
      <w:r w:rsidR="00DB18B0" w:rsidRPr="00FA681C">
        <w:rPr>
          <w:rFonts w:ascii="Arial" w:hAnsi="Arial" w:cs="Arial"/>
          <w:color w:val="000000" w:themeColor="text1"/>
          <w:sz w:val="24"/>
          <w:szCs w:val="24"/>
        </w:rPr>
        <w:t>experiment</w:t>
      </w:r>
      <w:r w:rsidR="00EE497D" w:rsidRPr="00FA681C">
        <w:rPr>
          <w:rFonts w:ascii="Arial" w:hAnsi="Arial" w:cs="Arial"/>
          <w:color w:val="000000" w:themeColor="text1"/>
          <w:sz w:val="24"/>
          <w:szCs w:val="24"/>
        </w:rPr>
        <w:t xml:space="preserve">, and they had the same conclusion </w:t>
      </w:r>
      <w:sdt>
        <w:sdtPr>
          <w:rPr>
            <w:rFonts w:ascii="Arial" w:hAnsi="Arial" w:cs="Arial"/>
            <w:color w:val="000000" w:themeColor="text1"/>
            <w:sz w:val="24"/>
            <w:szCs w:val="24"/>
          </w:rPr>
          <w:id w:val="-1665158419"/>
          <w:citation/>
        </w:sdtPr>
        <w:sdtContent>
          <w:r w:rsidR="00EA15C6" w:rsidRPr="00FA681C">
            <w:rPr>
              <w:rFonts w:ascii="Arial" w:hAnsi="Arial" w:cs="Arial"/>
              <w:color w:val="000000" w:themeColor="text1"/>
              <w:sz w:val="24"/>
              <w:szCs w:val="24"/>
            </w:rPr>
            <w:fldChar w:fldCharType="begin"/>
          </w:r>
          <w:r w:rsidR="00874611" w:rsidRPr="00FA681C">
            <w:rPr>
              <w:rFonts w:ascii="Arial" w:hAnsi="Arial" w:cs="Arial"/>
              <w:color w:val="000000" w:themeColor="text1"/>
              <w:sz w:val="24"/>
              <w:szCs w:val="24"/>
            </w:rPr>
            <w:instrText xml:space="preserve">CITATION Cas10 \p 545 \l 2057 </w:instrText>
          </w:r>
          <w:r w:rsidR="00EA15C6"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(Castilla &amp; Benard, 2010, p. 545)</w:t>
          </w:r>
          <w:r w:rsidR="00EA15C6" w:rsidRPr="00FA681C">
            <w:rPr>
              <w:rFonts w:ascii="Arial" w:hAnsi="Arial" w:cs="Arial"/>
              <w:color w:val="000000" w:themeColor="text1"/>
              <w:sz w:val="24"/>
              <w:szCs w:val="24"/>
            </w:rPr>
            <w:fldChar w:fldCharType="end"/>
          </w:r>
        </w:sdtContent>
      </w:sdt>
      <w:r w:rsidR="00DB18B0" w:rsidRPr="00FA681C">
        <w:rPr>
          <w:rFonts w:ascii="Arial" w:hAnsi="Arial" w:cs="Arial"/>
          <w:color w:val="000000" w:themeColor="text1"/>
          <w:sz w:val="24"/>
          <w:szCs w:val="24"/>
        </w:rPr>
        <w:t xml:space="preserve">. </w:t>
      </w:r>
      <w:r w:rsidR="001232B3" w:rsidRPr="00FA681C">
        <w:rPr>
          <w:rFonts w:ascii="Arial" w:hAnsi="Arial" w:cs="Arial"/>
          <w:color w:val="000000" w:themeColor="text1"/>
          <w:sz w:val="24"/>
          <w:szCs w:val="24"/>
        </w:rPr>
        <w:t xml:space="preserve">Another </w:t>
      </w:r>
      <w:r w:rsidR="008C239F" w:rsidRPr="00FA681C">
        <w:rPr>
          <w:rFonts w:ascii="Arial" w:hAnsi="Arial" w:cs="Arial"/>
          <w:color w:val="000000" w:themeColor="text1"/>
          <w:sz w:val="24"/>
          <w:szCs w:val="24"/>
        </w:rPr>
        <w:t xml:space="preserve">experiment has taken place with people from different </w:t>
      </w:r>
      <w:r w:rsidR="00763A7D" w:rsidRPr="00FA681C">
        <w:rPr>
          <w:rFonts w:ascii="Arial" w:hAnsi="Arial" w:cs="Arial"/>
          <w:color w:val="000000" w:themeColor="text1"/>
          <w:sz w:val="24"/>
          <w:szCs w:val="24"/>
        </w:rPr>
        <w:t>ethnicities and</w:t>
      </w:r>
      <w:r w:rsidR="008C239F" w:rsidRPr="00FA681C">
        <w:rPr>
          <w:rFonts w:ascii="Arial" w:hAnsi="Arial" w:cs="Arial"/>
          <w:color w:val="000000" w:themeColor="text1"/>
          <w:sz w:val="24"/>
          <w:szCs w:val="24"/>
        </w:rPr>
        <w:t xml:space="preserve"> their names. </w:t>
      </w:r>
      <w:r w:rsidR="00A829C1" w:rsidRPr="00FA681C">
        <w:rPr>
          <w:rFonts w:ascii="Arial" w:hAnsi="Arial" w:cs="Arial"/>
          <w:color w:val="000000" w:themeColor="text1"/>
          <w:sz w:val="24"/>
          <w:szCs w:val="24"/>
        </w:rPr>
        <w:t xml:space="preserve">Job applications </w:t>
      </w:r>
      <w:r w:rsidR="00063B97" w:rsidRPr="00FA681C">
        <w:rPr>
          <w:rFonts w:ascii="Arial" w:hAnsi="Arial" w:cs="Arial"/>
          <w:color w:val="000000" w:themeColor="text1"/>
          <w:sz w:val="24"/>
          <w:szCs w:val="24"/>
        </w:rPr>
        <w:t>were</w:t>
      </w:r>
      <w:r w:rsidR="00A829C1" w:rsidRPr="00FA681C">
        <w:rPr>
          <w:rFonts w:ascii="Arial" w:hAnsi="Arial" w:cs="Arial"/>
          <w:color w:val="000000" w:themeColor="text1"/>
          <w:sz w:val="24"/>
          <w:szCs w:val="24"/>
        </w:rPr>
        <w:t xml:space="preserve"> sent to </w:t>
      </w:r>
      <w:r w:rsidR="00647BA4" w:rsidRPr="00FA681C">
        <w:rPr>
          <w:rFonts w:ascii="Arial" w:hAnsi="Arial" w:cs="Arial"/>
          <w:color w:val="000000" w:themeColor="text1"/>
          <w:sz w:val="24"/>
          <w:szCs w:val="24"/>
        </w:rPr>
        <w:t xml:space="preserve">employers, where white names where preferred, receiving more </w:t>
      </w:r>
      <w:r w:rsidR="0006394D" w:rsidRPr="00FA681C">
        <w:rPr>
          <w:rFonts w:ascii="Arial" w:hAnsi="Arial" w:cs="Arial"/>
          <w:color w:val="000000" w:themeColor="text1"/>
          <w:sz w:val="24"/>
          <w:szCs w:val="24"/>
        </w:rPr>
        <w:t>replies than applications with</w:t>
      </w:r>
      <w:r w:rsidR="00953BFA" w:rsidRPr="00FA681C">
        <w:rPr>
          <w:rFonts w:ascii="Arial" w:hAnsi="Arial" w:cs="Arial"/>
          <w:color w:val="000000" w:themeColor="text1"/>
          <w:sz w:val="24"/>
          <w:szCs w:val="24"/>
        </w:rPr>
        <w:t xml:space="preserve"> ethnic </w:t>
      </w:r>
      <w:r w:rsidR="0006394D" w:rsidRPr="00FA681C">
        <w:rPr>
          <w:rFonts w:ascii="Arial" w:hAnsi="Arial" w:cs="Arial"/>
          <w:color w:val="000000" w:themeColor="text1"/>
          <w:sz w:val="24"/>
          <w:szCs w:val="24"/>
        </w:rPr>
        <w:t>names</w:t>
      </w:r>
      <w:r w:rsidR="0069416E" w:rsidRPr="00FA681C">
        <w:rPr>
          <w:rFonts w:ascii="Arial" w:hAnsi="Arial" w:cs="Arial"/>
          <w:color w:val="000000" w:themeColor="text1"/>
          <w:sz w:val="24"/>
          <w:szCs w:val="24"/>
        </w:rPr>
        <w:t xml:space="preserve">, this was the case even when the names of </w:t>
      </w:r>
      <w:r w:rsidR="00F9134D" w:rsidRPr="00FA681C">
        <w:rPr>
          <w:rFonts w:ascii="Arial" w:hAnsi="Arial" w:cs="Arial"/>
          <w:color w:val="000000" w:themeColor="text1"/>
          <w:sz w:val="24"/>
          <w:szCs w:val="24"/>
        </w:rPr>
        <w:t>applicants</w:t>
      </w:r>
      <w:r w:rsidR="0069416E" w:rsidRPr="00FA681C">
        <w:rPr>
          <w:rFonts w:ascii="Arial" w:hAnsi="Arial" w:cs="Arial"/>
          <w:color w:val="000000" w:themeColor="text1"/>
          <w:sz w:val="24"/>
          <w:szCs w:val="24"/>
        </w:rPr>
        <w:t xml:space="preserve"> were merely swapped</w:t>
      </w:r>
      <w:r w:rsidR="006517B4" w:rsidRPr="00FA681C">
        <w:rPr>
          <w:rFonts w:ascii="Arial" w:hAnsi="Arial" w:cs="Arial"/>
          <w:color w:val="000000" w:themeColor="text1"/>
          <w:sz w:val="24"/>
          <w:szCs w:val="24"/>
        </w:rPr>
        <w:t xml:space="preserve">. </w:t>
      </w:r>
      <w:r w:rsidR="00A824E0" w:rsidRPr="00FA681C">
        <w:rPr>
          <w:rFonts w:ascii="Arial" w:hAnsi="Arial" w:cs="Arial"/>
          <w:color w:val="000000" w:themeColor="text1"/>
          <w:sz w:val="24"/>
          <w:szCs w:val="24"/>
        </w:rPr>
        <w:t>An</w:t>
      </w:r>
      <w:r w:rsidR="006517B4" w:rsidRPr="00FA681C">
        <w:rPr>
          <w:rFonts w:ascii="Arial" w:hAnsi="Arial" w:cs="Arial"/>
          <w:color w:val="000000" w:themeColor="text1"/>
          <w:sz w:val="24"/>
          <w:szCs w:val="24"/>
        </w:rPr>
        <w:t xml:space="preserve"> application that at first received responses no longer did just because it no longer had a white </w:t>
      </w:r>
      <w:r w:rsidR="00A824E0" w:rsidRPr="00FA681C">
        <w:rPr>
          <w:rFonts w:ascii="Arial" w:hAnsi="Arial" w:cs="Arial"/>
          <w:color w:val="000000" w:themeColor="text1"/>
          <w:sz w:val="24"/>
          <w:szCs w:val="24"/>
        </w:rPr>
        <w:t>person’s</w:t>
      </w:r>
      <w:r w:rsidR="006517B4" w:rsidRPr="00FA681C">
        <w:rPr>
          <w:rFonts w:ascii="Arial" w:hAnsi="Arial" w:cs="Arial"/>
          <w:color w:val="000000" w:themeColor="text1"/>
          <w:sz w:val="24"/>
          <w:szCs w:val="24"/>
        </w:rPr>
        <w:t xml:space="preserve"> name</w:t>
      </w:r>
      <w:r w:rsidR="00890C5F" w:rsidRPr="00FA681C">
        <w:rPr>
          <w:rFonts w:ascii="Arial" w:hAnsi="Arial" w:cs="Arial"/>
          <w:color w:val="000000" w:themeColor="text1"/>
          <w:sz w:val="24"/>
          <w:szCs w:val="24"/>
        </w:rPr>
        <w:t xml:space="preserve">. </w:t>
      </w:r>
      <w:r w:rsidR="00A824E0" w:rsidRPr="00FA681C">
        <w:rPr>
          <w:rFonts w:ascii="Arial" w:hAnsi="Arial" w:cs="Arial"/>
          <w:color w:val="000000" w:themeColor="text1"/>
          <w:sz w:val="24"/>
          <w:szCs w:val="24"/>
        </w:rPr>
        <w:t>With a respond ra</w:t>
      </w:r>
      <w:r w:rsidR="005208C5" w:rsidRPr="00FA681C">
        <w:rPr>
          <w:rFonts w:ascii="Arial" w:hAnsi="Arial" w:cs="Arial"/>
          <w:color w:val="000000" w:themeColor="text1"/>
          <w:sz w:val="24"/>
          <w:szCs w:val="24"/>
        </w:rPr>
        <w:t xml:space="preserve">te of 10 applications with white sounding names for one response compared to 15 with ethnic sounding names </w:t>
      </w:r>
      <w:r w:rsidR="00FF3F3D" w:rsidRPr="00FA681C">
        <w:rPr>
          <w:rFonts w:ascii="Arial" w:hAnsi="Arial" w:cs="Arial"/>
          <w:color w:val="000000" w:themeColor="text1"/>
          <w:sz w:val="24"/>
          <w:szCs w:val="24"/>
        </w:rPr>
        <w:t>to get one response</w:t>
      </w:r>
      <w:sdt>
        <w:sdtPr>
          <w:rPr>
            <w:rFonts w:ascii="Arial" w:hAnsi="Arial" w:cs="Arial"/>
            <w:color w:val="000000" w:themeColor="text1"/>
            <w:sz w:val="24"/>
            <w:szCs w:val="24"/>
          </w:rPr>
          <w:id w:val="56677366"/>
          <w:citation/>
        </w:sdtPr>
        <w:sdtContent>
          <w:r w:rsidR="00586207" w:rsidRPr="00FA681C">
            <w:rPr>
              <w:rFonts w:ascii="Arial" w:hAnsi="Arial" w:cs="Arial"/>
              <w:color w:val="000000" w:themeColor="text1"/>
              <w:sz w:val="24"/>
              <w:szCs w:val="24"/>
            </w:rPr>
            <w:fldChar w:fldCharType="begin"/>
          </w:r>
          <w:r w:rsidR="008929F7" w:rsidRPr="00FA681C">
            <w:rPr>
              <w:rFonts w:ascii="Arial" w:hAnsi="Arial" w:cs="Arial"/>
              <w:color w:val="000000" w:themeColor="text1"/>
              <w:sz w:val="24"/>
              <w:szCs w:val="24"/>
            </w:rPr>
            <w:instrText xml:space="preserve">CITATION Ber04 \p 991-993 \l 2057 </w:instrText>
          </w:r>
          <w:r w:rsidR="00586207"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(Bertrand &amp; Mullainathan, 2004, pp. 991-993)</w:t>
          </w:r>
          <w:r w:rsidR="00586207" w:rsidRPr="00FA681C">
            <w:rPr>
              <w:rFonts w:ascii="Arial" w:hAnsi="Arial" w:cs="Arial"/>
              <w:color w:val="000000" w:themeColor="text1"/>
              <w:sz w:val="24"/>
              <w:szCs w:val="24"/>
            </w:rPr>
            <w:fldChar w:fldCharType="end"/>
          </w:r>
        </w:sdtContent>
      </w:sdt>
      <w:r w:rsidR="006517B4" w:rsidRPr="00FA681C">
        <w:rPr>
          <w:rFonts w:ascii="Arial" w:hAnsi="Arial" w:cs="Arial"/>
          <w:color w:val="000000" w:themeColor="text1"/>
          <w:sz w:val="24"/>
          <w:szCs w:val="24"/>
        </w:rPr>
        <w:t>.</w:t>
      </w:r>
    </w:p>
    <w:p w14:paraId="279CA0A1" w14:textId="77777777" w:rsidR="00BD09DE" w:rsidRPr="00FA681C" w:rsidRDefault="00BD09DE" w:rsidP="00586207">
      <w:pPr>
        <w:spacing w:line="480" w:lineRule="auto"/>
        <w:jc w:val="both"/>
        <w:rPr>
          <w:rFonts w:ascii="Arial" w:hAnsi="Arial" w:cs="Arial"/>
          <w:color w:val="000000" w:themeColor="text1"/>
          <w:sz w:val="24"/>
          <w:szCs w:val="24"/>
        </w:rPr>
      </w:pPr>
    </w:p>
    <w:p w14:paraId="34CAF8FF" w14:textId="0BDBC93E" w:rsidR="002D2F3F" w:rsidRPr="00FA681C" w:rsidRDefault="00211292" w:rsidP="00FA30BB">
      <w:pPr>
        <w:spacing w:line="480" w:lineRule="auto"/>
        <w:jc w:val="both"/>
        <w:rPr>
          <w:rFonts w:ascii="Arial" w:hAnsi="Arial" w:cs="Arial"/>
          <w:color w:val="000000" w:themeColor="text1"/>
          <w:sz w:val="24"/>
          <w:szCs w:val="24"/>
        </w:rPr>
      </w:pPr>
      <w:r w:rsidRPr="00FA681C">
        <w:rPr>
          <w:rFonts w:ascii="Arial" w:hAnsi="Arial" w:cs="Arial"/>
          <w:color w:val="000000" w:themeColor="text1"/>
          <w:sz w:val="24"/>
          <w:szCs w:val="24"/>
        </w:rPr>
        <w:t xml:space="preserve">With the gender pay gap </w:t>
      </w:r>
      <w:r w:rsidR="00DA7C26" w:rsidRPr="00FA681C">
        <w:rPr>
          <w:rFonts w:ascii="Arial" w:hAnsi="Arial" w:cs="Arial"/>
          <w:color w:val="000000" w:themeColor="text1"/>
          <w:sz w:val="24"/>
          <w:szCs w:val="24"/>
        </w:rPr>
        <w:t>meritocracy helps reproduce inequality in two ways, it ignore</w:t>
      </w:r>
      <w:r w:rsidR="00292D00" w:rsidRPr="00FA681C">
        <w:rPr>
          <w:rFonts w:ascii="Arial" w:hAnsi="Arial" w:cs="Arial"/>
          <w:color w:val="000000" w:themeColor="text1"/>
          <w:sz w:val="24"/>
          <w:szCs w:val="24"/>
        </w:rPr>
        <w:t xml:space="preserve">s the </w:t>
      </w:r>
      <w:r w:rsidR="00C74752" w:rsidRPr="00FA681C">
        <w:rPr>
          <w:rFonts w:ascii="Arial" w:hAnsi="Arial" w:cs="Arial"/>
          <w:color w:val="000000" w:themeColor="text1"/>
          <w:sz w:val="24"/>
          <w:szCs w:val="24"/>
        </w:rPr>
        <w:t xml:space="preserve">fact that woman statistically take on </w:t>
      </w:r>
      <w:r w:rsidR="00427741" w:rsidRPr="00FA681C">
        <w:rPr>
          <w:rFonts w:ascii="Arial" w:hAnsi="Arial" w:cs="Arial"/>
          <w:color w:val="000000" w:themeColor="text1"/>
          <w:sz w:val="24"/>
          <w:szCs w:val="24"/>
        </w:rPr>
        <w:t>childcare</w:t>
      </w:r>
      <w:r w:rsidR="00C74752" w:rsidRPr="00FA681C">
        <w:rPr>
          <w:rFonts w:ascii="Arial" w:hAnsi="Arial" w:cs="Arial"/>
          <w:color w:val="000000" w:themeColor="text1"/>
          <w:sz w:val="24"/>
          <w:szCs w:val="24"/>
        </w:rPr>
        <w:t xml:space="preserve"> and domestic duties</w:t>
      </w:r>
      <w:r w:rsidR="00924018" w:rsidRPr="00FA681C">
        <w:rPr>
          <w:rFonts w:ascii="Arial" w:hAnsi="Arial" w:cs="Arial"/>
          <w:color w:val="000000" w:themeColor="text1"/>
          <w:sz w:val="24"/>
          <w:szCs w:val="24"/>
        </w:rPr>
        <w:t xml:space="preserve">, </w:t>
      </w:r>
      <w:r w:rsidR="00283F17" w:rsidRPr="00FA681C">
        <w:rPr>
          <w:rFonts w:ascii="Arial" w:hAnsi="Arial" w:cs="Arial"/>
          <w:color w:val="000000" w:themeColor="text1"/>
          <w:sz w:val="24"/>
          <w:szCs w:val="24"/>
        </w:rPr>
        <w:t>that leads them to take on jobs with less respect</w:t>
      </w:r>
      <w:r w:rsidR="009F39AF" w:rsidRPr="00FA681C">
        <w:rPr>
          <w:rFonts w:ascii="Arial" w:hAnsi="Arial" w:cs="Arial"/>
          <w:color w:val="000000" w:themeColor="text1"/>
          <w:sz w:val="24"/>
          <w:szCs w:val="24"/>
        </w:rPr>
        <w:t xml:space="preserve"> and less pay</w:t>
      </w:r>
      <w:r w:rsidR="00283F17" w:rsidRPr="00FA681C">
        <w:rPr>
          <w:rFonts w:ascii="Arial" w:hAnsi="Arial" w:cs="Arial"/>
          <w:color w:val="000000" w:themeColor="text1"/>
          <w:sz w:val="24"/>
          <w:szCs w:val="24"/>
        </w:rPr>
        <w:t xml:space="preserve">. This </w:t>
      </w:r>
      <w:r w:rsidR="00C81385" w:rsidRPr="00FA681C">
        <w:rPr>
          <w:rFonts w:ascii="Arial" w:hAnsi="Arial" w:cs="Arial"/>
          <w:color w:val="000000" w:themeColor="text1"/>
          <w:sz w:val="24"/>
          <w:szCs w:val="24"/>
        </w:rPr>
        <w:t>gender inequality is exacerbated by meritocracy where this is not acknowledged</w:t>
      </w:r>
      <w:sdt>
        <w:sdtPr>
          <w:rPr>
            <w:rFonts w:ascii="Arial" w:hAnsi="Arial" w:cs="Arial"/>
            <w:color w:val="000000" w:themeColor="text1"/>
            <w:sz w:val="24"/>
            <w:szCs w:val="24"/>
          </w:rPr>
          <w:id w:val="1306204908"/>
          <w:citation/>
        </w:sdtPr>
        <w:sdtContent>
          <w:r w:rsidR="00C81385" w:rsidRPr="00FA681C">
            <w:rPr>
              <w:rFonts w:ascii="Arial" w:hAnsi="Arial" w:cs="Arial"/>
              <w:color w:val="000000" w:themeColor="text1"/>
              <w:sz w:val="24"/>
              <w:szCs w:val="24"/>
            </w:rPr>
            <w:fldChar w:fldCharType="begin"/>
          </w:r>
          <w:r w:rsidR="00C81385" w:rsidRPr="00FA681C">
            <w:rPr>
              <w:rFonts w:ascii="Arial" w:hAnsi="Arial" w:cs="Arial"/>
              <w:color w:val="000000" w:themeColor="text1"/>
              <w:sz w:val="24"/>
              <w:szCs w:val="24"/>
            </w:rPr>
            <w:instrText xml:space="preserve">CITATION Tro22 \p 555-557 \l 2057 </w:instrText>
          </w:r>
          <w:r w:rsidR="00C81385"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(Trojanowski &amp; Wilkinson, 2022, pp. 555-557)</w:t>
          </w:r>
          <w:r w:rsidR="00C81385" w:rsidRPr="00FA681C">
            <w:rPr>
              <w:rFonts w:ascii="Arial" w:hAnsi="Arial" w:cs="Arial"/>
              <w:color w:val="000000" w:themeColor="text1"/>
              <w:sz w:val="24"/>
              <w:szCs w:val="24"/>
            </w:rPr>
            <w:fldChar w:fldCharType="end"/>
          </w:r>
        </w:sdtContent>
      </w:sdt>
      <w:r w:rsidR="00C81385" w:rsidRPr="00FA681C">
        <w:rPr>
          <w:rFonts w:ascii="Arial" w:hAnsi="Arial" w:cs="Arial"/>
          <w:color w:val="000000" w:themeColor="text1"/>
          <w:sz w:val="24"/>
          <w:szCs w:val="24"/>
        </w:rPr>
        <w:t>.</w:t>
      </w:r>
      <w:r w:rsidR="00473352" w:rsidRPr="00FA681C">
        <w:rPr>
          <w:rFonts w:ascii="Arial" w:hAnsi="Arial" w:cs="Arial"/>
          <w:color w:val="000000" w:themeColor="text1"/>
          <w:sz w:val="24"/>
          <w:szCs w:val="24"/>
        </w:rPr>
        <w:t xml:space="preserve"> The other way is that it justifies </w:t>
      </w:r>
      <w:r w:rsidR="003A4CB9" w:rsidRPr="00FA681C">
        <w:rPr>
          <w:rFonts w:ascii="Arial" w:hAnsi="Arial" w:cs="Arial"/>
          <w:color w:val="000000" w:themeColor="text1"/>
          <w:sz w:val="24"/>
          <w:szCs w:val="24"/>
        </w:rPr>
        <w:t>inequality,</w:t>
      </w:r>
      <w:r w:rsidR="002E2646" w:rsidRPr="00FA681C">
        <w:rPr>
          <w:rFonts w:ascii="Arial" w:hAnsi="Arial" w:cs="Arial"/>
          <w:color w:val="000000" w:themeColor="text1"/>
          <w:sz w:val="24"/>
          <w:szCs w:val="24"/>
        </w:rPr>
        <w:t xml:space="preserve"> </w:t>
      </w:r>
      <w:r w:rsidR="007A2D0D" w:rsidRPr="00FA681C">
        <w:rPr>
          <w:rFonts w:ascii="Arial" w:hAnsi="Arial" w:cs="Arial"/>
          <w:color w:val="000000" w:themeColor="text1"/>
          <w:sz w:val="24"/>
          <w:szCs w:val="24"/>
        </w:rPr>
        <w:t xml:space="preserve">and this </w:t>
      </w:r>
      <w:r w:rsidR="002E2646" w:rsidRPr="00FA681C">
        <w:rPr>
          <w:rFonts w:ascii="Arial" w:hAnsi="Arial" w:cs="Arial"/>
          <w:color w:val="000000" w:themeColor="text1"/>
          <w:sz w:val="24"/>
          <w:szCs w:val="24"/>
        </w:rPr>
        <w:t xml:space="preserve">means steps are not taken to relieve this </w:t>
      </w:r>
      <w:r w:rsidR="000C1AC2" w:rsidRPr="00FA681C">
        <w:rPr>
          <w:rFonts w:ascii="Arial" w:hAnsi="Arial" w:cs="Arial"/>
          <w:color w:val="000000" w:themeColor="text1"/>
          <w:sz w:val="24"/>
          <w:szCs w:val="24"/>
        </w:rPr>
        <w:t>barrier and</w:t>
      </w:r>
      <w:r w:rsidR="002E2646" w:rsidRPr="00FA681C">
        <w:rPr>
          <w:rFonts w:ascii="Arial" w:hAnsi="Arial" w:cs="Arial"/>
          <w:color w:val="000000" w:themeColor="text1"/>
          <w:sz w:val="24"/>
          <w:szCs w:val="24"/>
        </w:rPr>
        <w:t xml:space="preserve"> leads to managers to reward </w:t>
      </w:r>
      <w:r w:rsidR="001664D5" w:rsidRPr="00FA681C">
        <w:rPr>
          <w:rFonts w:ascii="Arial" w:hAnsi="Arial" w:cs="Arial"/>
          <w:color w:val="000000" w:themeColor="text1"/>
          <w:sz w:val="24"/>
          <w:szCs w:val="24"/>
        </w:rPr>
        <w:t xml:space="preserve">woman less. It also helps reproduce </w:t>
      </w:r>
      <w:r w:rsidR="00063B97" w:rsidRPr="00FA681C">
        <w:rPr>
          <w:rFonts w:ascii="Arial" w:hAnsi="Arial" w:cs="Arial"/>
          <w:color w:val="000000" w:themeColor="text1"/>
          <w:sz w:val="24"/>
          <w:szCs w:val="24"/>
        </w:rPr>
        <w:t>inequality</w:t>
      </w:r>
      <w:r w:rsidR="001664D5" w:rsidRPr="00FA681C">
        <w:rPr>
          <w:rFonts w:ascii="Arial" w:hAnsi="Arial" w:cs="Arial"/>
          <w:color w:val="000000" w:themeColor="text1"/>
          <w:sz w:val="24"/>
          <w:szCs w:val="24"/>
        </w:rPr>
        <w:t xml:space="preserve"> for ethnic minorities</w:t>
      </w:r>
      <w:r w:rsidR="002016D0" w:rsidRPr="00FA681C">
        <w:rPr>
          <w:rFonts w:ascii="Arial" w:hAnsi="Arial" w:cs="Arial"/>
          <w:color w:val="000000" w:themeColor="text1"/>
          <w:sz w:val="24"/>
          <w:szCs w:val="24"/>
        </w:rPr>
        <w:t xml:space="preserve">, with the same experiment leading to the same conclusion as it did for woman and another experiment </w:t>
      </w:r>
      <w:r w:rsidR="0000233B" w:rsidRPr="00FA681C">
        <w:rPr>
          <w:rFonts w:ascii="Arial" w:hAnsi="Arial" w:cs="Arial"/>
          <w:color w:val="000000" w:themeColor="text1"/>
          <w:sz w:val="24"/>
          <w:szCs w:val="24"/>
        </w:rPr>
        <w:t>showing someone’s name can limit opportunity</w:t>
      </w:r>
      <w:r w:rsidR="000C1AC2" w:rsidRPr="00FA681C">
        <w:rPr>
          <w:rFonts w:ascii="Arial" w:hAnsi="Arial" w:cs="Arial"/>
          <w:color w:val="000000" w:themeColor="text1"/>
          <w:sz w:val="24"/>
          <w:szCs w:val="24"/>
        </w:rPr>
        <w:t>, which contradicts meritocracy</w:t>
      </w:r>
      <w:r w:rsidR="003C4574" w:rsidRPr="00FA681C">
        <w:rPr>
          <w:rFonts w:ascii="Arial" w:hAnsi="Arial" w:cs="Arial"/>
          <w:color w:val="000000" w:themeColor="text1"/>
          <w:sz w:val="24"/>
          <w:szCs w:val="24"/>
        </w:rPr>
        <w:t xml:space="preserve">. </w:t>
      </w:r>
    </w:p>
    <w:p w14:paraId="634DF369" w14:textId="35D6E09F" w:rsidR="00954BD7" w:rsidRPr="00FA681C" w:rsidRDefault="00111FBD" w:rsidP="00FA30BB">
      <w:pPr>
        <w:spacing w:line="480" w:lineRule="auto"/>
        <w:jc w:val="both"/>
        <w:rPr>
          <w:rFonts w:ascii="Arial" w:hAnsi="Arial" w:cs="Arial"/>
          <w:color w:val="000000" w:themeColor="text1"/>
          <w:sz w:val="24"/>
          <w:szCs w:val="24"/>
        </w:rPr>
      </w:pPr>
      <w:r w:rsidRPr="00FA681C">
        <w:rPr>
          <w:rFonts w:ascii="Arial" w:hAnsi="Arial" w:cs="Arial"/>
          <w:color w:val="000000" w:themeColor="text1"/>
          <w:sz w:val="24"/>
          <w:szCs w:val="24"/>
        </w:rPr>
        <w:t xml:space="preserve">Women are still </w:t>
      </w:r>
      <w:r w:rsidR="00E023F4" w:rsidRPr="00FA681C">
        <w:rPr>
          <w:rFonts w:ascii="Arial" w:hAnsi="Arial" w:cs="Arial"/>
          <w:color w:val="000000" w:themeColor="text1"/>
          <w:sz w:val="24"/>
          <w:szCs w:val="24"/>
        </w:rPr>
        <w:t>caught</w:t>
      </w:r>
      <w:r w:rsidRPr="00FA681C">
        <w:rPr>
          <w:rFonts w:ascii="Arial" w:hAnsi="Arial" w:cs="Arial"/>
          <w:color w:val="000000" w:themeColor="text1"/>
          <w:sz w:val="24"/>
          <w:szCs w:val="24"/>
        </w:rPr>
        <w:t xml:space="preserve"> i</w:t>
      </w:r>
      <w:r w:rsidR="00E023F4" w:rsidRPr="00FA681C">
        <w:rPr>
          <w:rFonts w:ascii="Arial" w:hAnsi="Arial" w:cs="Arial"/>
          <w:color w:val="000000" w:themeColor="text1"/>
          <w:sz w:val="24"/>
          <w:szCs w:val="24"/>
        </w:rPr>
        <w:t>n</w:t>
      </w:r>
      <w:r w:rsidRPr="00FA681C">
        <w:rPr>
          <w:rFonts w:ascii="Arial" w:hAnsi="Arial" w:cs="Arial"/>
          <w:color w:val="000000" w:themeColor="text1"/>
          <w:sz w:val="24"/>
          <w:szCs w:val="24"/>
        </w:rPr>
        <w:t xml:space="preserve"> this trap, which reduces their social mobility compared to men.</w:t>
      </w:r>
      <w:r w:rsidR="004B2965" w:rsidRPr="00FA681C">
        <w:rPr>
          <w:rFonts w:ascii="Arial" w:hAnsi="Arial" w:cs="Arial"/>
          <w:color w:val="000000" w:themeColor="text1"/>
          <w:sz w:val="24"/>
          <w:szCs w:val="24"/>
        </w:rPr>
        <w:t xml:space="preserve"> Women across generations for this reason remain poorer.</w:t>
      </w:r>
      <w:r w:rsidRPr="00FA681C">
        <w:rPr>
          <w:rFonts w:ascii="Arial" w:hAnsi="Arial" w:cs="Arial"/>
          <w:color w:val="000000" w:themeColor="text1"/>
          <w:sz w:val="24"/>
          <w:szCs w:val="24"/>
        </w:rPr>
        <w:t xml:space="preserve"> </w:t>
      </w:r>
      <w:sdt>
        <w:sdtPr>
          <w:rPr>
            <w:rFonts w:ascii="Arial" w:hAnsi="Arial" w:cs="Arial"/>
            <w:color w:val="000000" w:themeColor="text1"/>
            <w:sz w:val="24"/>
            <w:szCs w:val="24"/>
          </w:rPr>
          <w:id w:val="831342791"/>
          <w:citation/>
        </w:sdtPr>
        <w:sdtContent>
          <w:r w:rsidR="000F5BF4" w:rsidRPr="00FA681C">
            <w:rPr>
              <w:rFonts w:ascii="Arial" w:hAnsi="Arial" w:cs="Arial"/>
              <w:color w:val="000000" w:themeColor="text1"/>
              <w:sz w:val="24"/>
              <w:szCs w:val="24"/>
            </w:rPr>
            <w:fldChar w:fldCharType="begin"/>
          </w:r>
          <w:r w:rsidR="00F32804" w:rsidRPr="00FA681C">
            <w:rPr>
              <w:rFonts w:ascii="Arial" w:hAnsi="Arial" w:cs="Arial"/>
              <w:color w:val="000000" w:themeColor="text1"/>
              <w:sz w:val="24"/>
              <w:szCs w:val="24"/>
            </w:rPr>
            <w:instrText xml:space="preserve">CITATION McN13 \p 1 \m Cas10 \p 3-16 \l 2057 </w:instrText>
          </w:r>
          <w:r w:rsidR="000F5BF4"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(McNamee &amp; Jr. Miller, 2013, p. 1; Castilla &amp; Benard, 2010, pp. 3-16)</w:t>
          </w:r>
          <w:r w:rsidR="000F5BF4" w:rsidRPr="00FA681C">
            <w:rPr>
              <w:rFonts w:ascii="Arial" w:hAnsi="Arial" w:cs="Arial"/>
              <w:color w:val="000000" w:themeColor="text1"/>
              <w:sz w:val="24"/>
              <w:szCs w:val="24"/>
            </w:rPr>
            <w:fldChar w:fldCharType="end"/>
          </w:r>
        </w:sdtContent>
      </w:sdt>
      <w:r w:rsidR="00411E84" w:rsidRPr="00FA681C">
        <w:rPr>
          <w:rFonts w:ascii="Arial" w:hAnsi="Arial" w:cs="Arial"/>
          <w:color w:val="000000" w:themeColor="text1"/>
          <w:sz w:val="24"/>
          <w:szCs w:val="24"/>
        </w:rPr>
        <w:t>.</w:t>
      </w:r>
      <w:r w:rsidR="000F5BF4" w:rsidRPr="00FA681C">
        <w:rPr>
          <w:rFonts w:ascii="Arial" w:hAnsi="Arial" w:cs="Arial"/>
          <w:color w:val="000000" w:themeColor="text1"/>
          <w:sz w:val="24"/>
          <w:szCs w:val="24"/>
        </w:rPr>
        <w:t xml:space="preserve"> </w:t>
      </w:r>
      <w:r w:rsidR="0000233B" w:rsidRPr="00FA681C">
        <w:rPr>
          <w:rFonts w:ascii="Arial" w:hAnsi="Arial" w:cs="Arial"/>
          <w:color w:val="000000" w:themeColor="text1"/>
          <w:sz w:val="24"/>
          <w:szCs w:val="24"/>
        </w:rPr>
        <w:t xml:space="preserve">All of these make it harder for </w:t>
      </w:r>
      <w:r w:rsidR="00B8268C" w:rsidRPr="00FA681C">
        <w:rPr>
          <w:rFonts w:ascii="Arial" w:hAnsi="Arial" w:cs="Arial"/>
          <w:color w:val="000000" w:themeColor="text1"/>
          <w:sz w:val="24"/>
          <w:szCs w:val="24"/>
        </w:rPr>
        <w:t xml:space="preserve">woman and ethnic minorities to </w:t>
      </w:r>
      <w:r w:rsidR="005C3FA5" w:rsidRPr="00FA681C">
        <w:rPr>
          <w:rFonts w:ascii="Arial" w:hAnsi="Arial" w:cs="Arial"/>
          <w:color w:val="000000" w:themeColor="text1"/>
          <w:sz w:val="24"/>
          <w:szCs w:val="24"/>
        </w:rPr>
        <w:t>improve their socio-economic standing and therefore reduce the social mobility, reproducing inequality</w:t>
      </w:r>
      <w:r w:rsidR="00CC2A55" w:rsidRPr="00FA681C">
        <w:rPr>
          <w:rFonts w:ascii="Arial" w:hAnsi="Arial" w:cs="Arial"/>
          <w:color w:val="000000" w:themeColor="text1"/>
          <w:sz w:val="24"/>
          <w:szCs w:val="24"/>
        </w:rPr>
        <w:t xml:space="preserve">. </w:t>
      </w:r>
      <w:r w:rsidR="008A7658" w:rsidRPr="00FA681C">
        <w:rPr>
          <w:rFonts w:ascii="Arial" w:hAnsi="Arial" w:cs="Arial"/>
          <w:color w:val="000000" w:themeColor="text1"/>
          <w:sz w:val="24"/>
          <w:szCs w:val="24"/>
        </w:rPr>
        <w:t>Intersectionality is also an important factor, with these gaps made wor</w:t>
      </w:r>
      <w:r w:rsidR="00AC0332" w:rsidRPr="00FA681C">
        <w:rPr>
          <w:rFonts w:ascii="Arial" w:hAnsi="Arial" w:cs="Arial"/>
          <w:color w:val="000000" w:themeColor="text1"/>
          <w:sz w:val="24"/>
          <w:szCs w:val="24"/>
        </w:rPr>
        <w:t>se when someone is a woman and non-white, with Black African women having a gap of 26%</w:t>
      </w:r>
      <w:sdt>
        <w:sdtPr>
          <w:rPr>
            <w:rFonts w:ascii="Arial" w:hAnsi="Arial" w:cs="Arial"/>
            <w:color w:val="000000" w:themeColor="text1"/>
            <w:sz w:val="24"/>
            <w:szCs w:val="24"/>
          </w:rPr>
          <w:id w:val="279073410"/>
          <w:citation/>
        </w:sdtPr>
        <w:sdtContent>
          <w:r w:rsidR="00AC0332" w:rsidRPr="00FA681C">
            <w:rPr>
              <w:rFonts w:ascii="Arial" w:hAnsi="Arial" w:cs="Arial"/>
              <w:color w:val="000000" w:themeColor="text1"/>
              <w:sz w:val="24"/>
              <w:szCs w:val="24"/>
            </w:rPr>
            <w:fldChar w:fldCharType="begin"/>
          </w:r>
          <w:r w:rsidR="00AC0332" w:rsidRPr="00FA681C">
            <w:rPr>
              <w:rFonts w:ascii="Arial" w:hAnsi="Arial" w:cs="Arial"/>
              <w:color w:val="000000" w:themeColor="text1"/>
              <w:sz w:val="24"/>
              <w:szCs w:val="24"/>
            </w:rPr>
            <w:instrText xml:space="preserve"> CITATION Ain22 \l 2057 </w:instrText>
          </w:r>
          <w:r w:rsidR="00AC0332"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(Khan, 2022)</w:t>
          </w:r>
          <w:r w:rsidR="00AC0332" w:rsidRPr="00FA681C">
            <w:rPr>
              <w:rFonts w:ascii="Arial" w:hAnsi="Arial" w:cs="Arial"/>
              <w:color w:val="000000" w:themeColor="text1"/>
              <w:sz w:val="24"/>
              <w:szCs w:val="24"/>
            </w:rPr>
            <w:fldChar w:fldCharType="end"/>
          </w:r>
        </w:sdtContent>
      </w:sdt>
      <w:r w:rsidR="00DE7313" w:rsidRPr="00FA681C">
        <w:rPr>
          <w:rFonts w:ascii="Arial" w:hAnsi="Arial" w:cs="Arial"/>
          <w:color w:val="000000" w:themeColor="text1"/>
          <w:sz w:val="24"/>
          <w:szCs w:val="24"/>
        </w:rPr>
        <w:t xml:space="preserve">. </w:t>
      </w:r>
      <w:r w:rsidR="004B2965" w:rsidRPr="00FA681C">
        <w:rPr>
          <w:rFonts w:ascii="Arial" w:hAnsi="Arial" w:cs="Arial"/>
          <w:color w:val="000000" w:themeColor="text1"/>
          <w:sz w:val="24"/>
          <w:szCs w:val="24"/>
        </w:rPr>
        <w:t>Ethnic minori</w:t>
      </w:r>
      <w:r w:rsidR="00BE35B6" w:rsidRPr="00FA681C">
        <w:rPr>
          <w:rFonts w:ascii="Arial" w:hAnsi="Arial" w:cs="Arial"/>
          <w:color w:val="000000" w:themeColor="text1"/>
          <w:sz w:val="24"/>
          <w:szCs w:val="24"/>
        </w:rPr>
        <w:t xml:space="preserve">ties also are often some of the poorest in society, again trapping them in a cycle of poverty or reduced social mobility across generations as they find no way to </w:t>
      </w:r>
      <w:r w:rsidR="00AF0270" w:rsidRPr="00FA681C">
        <w:rPr>
          <w:rFonts w:ascii="Arial" w:hAnsi="Arial" w:cs="Arial"/>
          <w:color w:val="000000" w:themeColor="text1"/>
          <w:sz w:val="24"/>
          <w:szCs w:val="24"/>
        </w:rPr>
        <w:t>close the gap</w:t>
      </w:r>
      <w:sdt>
        <w:sdtPr>
          <w:rPr>
            <w:rFonts w:ascii="Arial" w:hAnsi="Arial" w:cs="Arial"/>
            <w:color w:val="000000" w:themeColor="text1"/>
            <w:sz w:val="24"/>
            <w:szCs w:val="24"/>
          </w:rPr>
          <w:id w:val="1700821776"/>
          <w:citation/>
        </w:sdtPr>
        <w:sdtContent>
          <w:r w:rsidR="00BB25BF" w:rsidRPr="00FA681C">
            <w:rPr>
              <w:rFonts w:ascii="Arial" w:hAnsi="Arial" w:cs="Arial"/>
              <w:color w:val="000000" w:themeColor="text1"/>
              <w:sz w:val="24"/>
              <w:szCs w:val="24"/>
            </w:rPr>
            <w:fldChar w:fldCharType="begin"/>
          </w:r>
          <w:r w:rsidR="00BB25BF" w:rsidRPr="00FA681C">
            <w:rPr>
              <w:rFonts w:ascii="Arial" w:hAnsi="Arial" w:cs="Arial"/>
              <w:color w:val="000000" w:themeColor="text1"/>
              <w:sz w:val="24"/>
              <w:szCs w:val="24"/>
            </w:rPr>
            <w:instrText xml:space="preserve"> CITATION But22 \l 2057 </w:instrText>
          </w:r>
          <w:r w:rsidR="00BB25BF"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(Butler, 2022)</w:t>
          </w:r>
          <w:r w:rsidR="00BB25BF" w:rsidRPr="00FA681C">
            <w:rPr>
              <w:rFonts w:ascii="Arial" w:hAnsi="Arial" w:cs="Arial"/>
              <w:color w:val="000000" w:themeColor="text1"/>
              <w:sz w:val="24"/>
              <w:szCs w:val="24"/>
            </w:rPr>
            <w:fldChar w:fldCharType="end"/>
          </w:r>
        </w:sdtContent>
      </w:sdt>
      <w:r w:rsidR="00AF0270" w:rsidRPr="00FA681C">
        <w:rPr>
          <w:rFonts w:ascii="Arial" w:hAnsi="Arial" w:cs="Arial"/>
          <w:color w:val="000000" w:themeColor="text1"/>
          <w:sz w:val="24"/>
          <w:szCs w:val="24"/>
        </w:rPr>
        <w:t>.</w:t>
      </w:r>
      <w:r w:rsidR="00F569D9" w:rsidRPr="00FA681C">
        <w:rPr>
          <w:rFonts w:ascii="Arial" w:hAnsi="Arial" w:cs="Arial"/>
          <w:color w:val="000000" w:themeColor="text1"/>
          <w:sz w:val="24"/>
          <w:szCs w:val="24"/>
        </w:rPr>
        <w:t xml:space="preserve"> This plays into both intragenerational</w:t>
      </w:r>
      <w:r w:rsidR="001B3516" w:rsidRPr="00FA681C">
        <w:rPr>
          <w:rFonts w:ascii="Arial" w:hAnsi="Arial" w:cs="Arial"/>
          <w:color w:val="000000" w:themeColor="text1"/>
          <w:sz w:val="24"/>
          <w:szCs w:val="24"/>
        </w:rPr>
        <w:t xml:space="preserve"> and intergenerational mobility with women kept in lower paying jobs across generations and then face less recogni</w:t>
      </w:r>
      <w:r w:rsidR="00FD7285" w:rsidRPr="00FA681C">
        <w:rPr>
          <w:rFonts w:ascii="Arial" w:hAnsi="Arial" w:cs="Arial"/>
          <w:color w:val="000000" w:themeColor="text1"/>
          <w:sz w:val="24"/>
          <w:szCs w:val="24"/>
        </w:rPr>
        <w:t xml:space="preserve">tion </w:t>
      </w:r>
      <w:r w:rsidR="00DE7313" w:rsidRPr="00FA681C">
        <w:rPr>
          <w:rFonts w:ascii="Arial" w:hAnsi="Arial" w:cs="Arial"/>
          <w:color w:val="000000" w:themeColor="text1"/>
          <w:sz w:val="24"/>
          <w:szCs w:val="24"/>
        </w:rPr>
        <w:t>for</w:t>
      </w:r>
      <w:r w:rsidR="00FD7285" w:rsidRPr="00FA681C">
        <w:rPr>
          <w:rFonts w:ascii="Arial" w:hAnsi="Arial" w:cs="Arial"/>
          <w:color w:val="000000" w:themeColor="text1"/>
          <w:sz w:val="24"/>
          <w:szCs w:val="24"/>
        </w:rPr>
        <w:t xml:space="preserve"> their career</w:t>
      </w:r>
      <w:sdt>
        <w:sdtPr>
          <w:rPr>
            <w:rFonts w:ascii="Arial" w:hAnsi="Arial" w:cs="Arial"/>
            <w:color w:val="000000" w:themeColor="text1"/>
            <w:sz w:val="24"/>
            <w:szCs w:val="24"/>
          </w:rPr>
          <w:id w:val="1146397469"/>
          <w:citation/>
        </w:sdtPr>
        <w:sdtContent>
          <w:r w:rsidR="004B0435" w:rsidRPr="00FA681C">
            <w:rPr>
              <w:rFonts w:ascii="Arial" w:hAnsi="Arial" w:cs="Arial"/>
              <w:color w:val="000000" w:themeColor="text1"/>
              <w:sz w:val="24"/>
              <w:szCs w:val="24"/>
            </w:rPr>
            <w:fldChar w:fldCharType="begin"/>
          </w:r>
          <w:r w:rsidR="004B0435" w:rsidRPr="00FA681C">
            <w:rPr>
              <w:rFonts w:ascii="Arial" w:hAnsi="Arial" w:cs="Arial"/>
              <w:color w:val="000000" w:themeColor="text1"/>
              <w:sz w:val="24"/>
              <w:szCs w:val="24"/>
            </w:rPr>
            <w:instrText xml:space="preserve">CITATION Cas10 \p 544 \l 2057 </w:instrText>
          </w:r>
          <w:r w:rsidR="004B0435"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(Castilla &amp; Benard, 2010, p. 544)</w:t>
          </w:r>
          <w:r w:rsidR="004B0435" w:rsidRPr="00FA681C">
            <w:rPr>
              <w:rFonts w:ascii="Arial" w:hAnsi="Arial" w:cs="Arial"/>
              <w:color w:val="000000" w:themeColor="text1"/>
              <w:sz w:val="24"/>
              <w:szCs w:val="24"/>
            </w:rPr>
            <w:fldChar w:fldCharType="end"/>
          </w:r>
        </w:sdtContent>
      </w:sdt>
      <w:r w:rsidR="00FD7285" w:rsidRPr="00FA681C">
        <w:rPr>
          <w:rFonts w:ascii="Arial" w:hAnsi="Arial" w:cs="Arial"/>
          <w:color w:val="000000" w:themeColor="text1"/>
          <w:sz w:val="24"/>
          <w:szCs w:val="24"/>
        </w:rPr>
        <w:t>, limiting their potential. Another</w:t>
      </w:r>
      <w:r w:rsidR="005A31E6" w:rsidRPr="00FA681C">
        <w:rPr>
          <w:rFonts w:ascii="Arial" w:hAnsi="Arial" w:cs="Arial"/>
          <w:color w:val="000000" w:themeColor="text1"/>
          <w:sz w:val="24"/>
          <w:szCs w:val="24"/>
        </w:rPr>
        <w:t xml:space="preserve"> area that affects someone’s job prospects and opportunities, is where they are born and where they live.</w:t>
      </w:r>
    </w:p>
    <w:p w14:paraId="5ADA78F4" w14:textId="77777777" w:rsidR="00F01320" w:rsidRPr="00FA681C" w:rsidRDefault="00F01320" w:rsidP="00AB4242">
      <w:pPr>
        <w:spacing w:line="480" w:lineRule="auto"/>
        <w:jc w:val="both"/>
        <w:rPr>
          <w:rFonts w:ascii="Arial" w:hAnsi="Arial" w:cs="Arial"/>
          <w:bCs/>
          <w:color w:val="000000" w:themeColor="text1"/>
          <w:sz w:val="24"/>
          <w:szCs w:val="24"/>
        </w:rPr>
      </w:pPr>
    </w:p>
    <w:p w14:paraId="1119878B" w14:textId="4A20794E" w:rsidR="00AB4242" w:rsidRPr="00FA681C" w:rsidRDefault="00AB4242" w:rsidP="00AB4242">
      <w:pPr>
        <w:spacing w:line="480" w:lineRule="auto"/>
        <w:jc w:val="both"/>
        <w:rPr>
          <w:rFonts w:ascii="Arial" w:hAnsi="Arial" w:cs="Arial"/>
          <w:bCs/>
          <w:color w:val="000000" w:themeColor="text1"/>
          <w:sz w:val="24"/>
          <w:szCs w:val="24"/>
        </w:rPr>
      </w:pPr>
      <w:r w:rsidRPr="00FA681C">
        <w:rPr>
          <w:rFonts w:ascii="Arial" w:hAnsi="Arial" w:cs="Arial"/>
          <w:bCs/>
          <w:color w:val="000000" w:themeColor="text1"/>
          <w:sz w:val="24"/>
          <w:szCs w:val="24"/>
        </w:rPr>
        <w:t>Where a person is born can greatly impact their social mobility, not just in the country they are born in, but where in the country someone is born</w:t>
      </w:r>
      <w:sdt>
        <w:sdtPr>
          <w:rPr>
            <w:rFonts w:ascii="Arial" w:hAnsi="Arial" w:cs="Arial"/>
            <w:bCs/>
            <w:color w:val="000000" w:themeColor="text1"/>
            <w:sz w:val="24"/>
            <w:szCs w:val="24"/>
          </w:rPr>
          <w:id w:val="-776565941"/>
          <w:citation/>
        </w:sdtPr>
        <w:sdtContent>
          <w:r w:rsidR="004C6C3D" w:rsidRPr="00FA681C">
            <w:rPr>
              <w:rFonts w:ascii="Arial" w:hAnsi="Arial" w:cs="Arial"/>
              <w:bCs/>
              <w:color w:val="000000" w:themeColor="text1"/>
              <w:sz w:val="24"/>
              <w:szCs w:val="24"/>
            </w:rPr>
            <w:fldChar w:fldCharType="begin"/>
          </w:r>
          <w:r w:rsidR="004C6C3D" w:rsidRPr="00FA681C">
            <w:rPr>
              <w:rFonts w:ascii="Arial" w:hAnsi="Arial" w:cs="Arial"/>
              <w:bCs/>
              <w:color w:val="000000" w:themeColor="text1"/>
              <w:sz w:val="24"/>
              <w:szCs w:val="24"/>
            </w:rPr>
            <w:instrText xml:space="preserve"> CITATION Soc21 \l 2057 </w:instrText>
          </w:r>
          <w:r w:rsidR="004C6C3D"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(Social Mobility Comimission, 2021)</w:t>
          </w:r>
          <w:r w:rsidR="004C6C3D" w:rsidRPr="00FA681C">
            <w:rPr>
              <w:rFonts w:ascii="Arial" w:hAnsi="Arial" w:cs="Arial"/>
              <w:bCs/>
              <w:color w:val="000000" w:themeColor="text1"/>
              <w:sz w:val="24"/>
              <w:szCs w:val="24"/>
            </w:rPr>
            <w:fldChar w:fldCharType="end"/>
          </w:r>
        </w:sdtContent>
      </w:sdt>
      <w:r w:rsidR="004C6C3D" w:rsidRPr="00FA681C">
        <w:rPr>
          <w:rFonts w:ascii="Arial" w:hAnsi="Arial" w:cs="Arial"/>
          <w:bCs/>
          <w:color w:val="000000" w:themeColor="text1"/>
          <w:sz w:val="24"/>
          <w:szCs w:val="24"/>
        </w:rPr>
        <w:t xml:space="preserve">. </w:t>
      </w:r>
      <w:r w:rsidRPr="00FA681C">
        <w:rPr>
          <w:rFonts w:ascii="Arial" w:hAnsi="Arial" w:cs="Arial"/>
          <w:bCs/>
          <w:color w:val="000000" w:themeColor="text1"/>
          <w:sz w:val="24"/>
          <w:szCs w:val="24"/>
        </w:rPr>
        <w:t>This in the UK can even depend on someone’s postcode.  Depending on where you live and where you are born effects throughout your whole life</w:t>
      </w:r>
      <w:sdt>
        <w:sdtPr>
          <w:rPr>
            <w:rFonts w:ascii="Arial" w:hAnsi="Arial" w:cs="Arial"/>
            <w:bCs/>
            <w:color w:val="000000" w:themeColor="text1"/>
            <w:sz w:val="24"/>
            <w:szCs w:val="24"/>
          </w:rPr>
          <w:id w:val="-418169544"/>
          <w:citation/>
        </w:sdtPr>
        <w:sdtContent>
          <w:r w:rsidR="002817E8" w:rsidRPr="00FA681C">
            <w:rPr>
              <w:rFonts w:ascii="Arial" w:hAnsi="Arial" w:cs="Arial"/>
              <w:bCs/>
              <w:color w:val="000000" w:themeColor="text1"/>
              <w:sz w:val="24"/>
              <w:szCs w:val="24"/>
            </w:rPr>
            <w:fldChar w:fldCharType="begin"/>
          </w:r>
          <w:r w:rsidR="002817E8" w:rsidRPr="00FA681C">
            <w:rPr>
              <w:rFonts w:ascii="Arial" w:hAnsi="Arial" w:cs="Arial"/>
              <w:bCs/>
              <w:color w:val="000000" w:themeColor="text1"/>
              <w:sz w:val="24"/>
              <w:szCs w:val="24"/>
            </w:rPr>
            <w:instrText xml:space="preserve"> CITATION Soc21 \l 2057 </w:instrText>
          </w:r>
          <w:r w:rsidR="002817E8"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(Social Mobility Comimission, 2021)</w:t>
          </w:r>
          <w:r w:rsidR="002817E8"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It also effects the level of education that people receive. With UK schools often having a catchment area, leaving families stuck with one school for their children, this is more common in rural areas.  Families are not given the chance or opportunities to go elsewhere if it is a poorly performing school</w:t>
      </w:r>
      <w:sdt>
        <w:sdtPr>
          <w:rPr>
            <w:rFonts w:ascii="Arial" w:hAnsi="Arial" w:cs="Arial"/>
            <w:bCs/>
            <w:color w:val="000000" w:themeColor="text1"/>
            <w:sz w:val="24"/>
            <w:szCs w:val="24"/>
          </w:rPr>
          <w:id w:val="869730458"/>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CITATION Soc21 \p 140-141 \l 2057 </w:instrText>
          </w:r>
          <w:r w:rsidR="00D1046F" w:rsidRPr="00FA681C">
            <w:rPr>
              <w:rFonts w:ascii="Arial" w:hAnsi="Arial" w:cs="Arial"/>
              <w:bCs/>
              <w:color w:val="000000" w:themeColor="text1"/>
              <w:sz w:val="24"/>
              <w:szCs w:val="24"/>
            </w:rPr>
            <w:instrText xml:space="preserve"> \m Agy09</w:instrText>
          </w:r>
          <w:r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(Social Mobility Comimission, 2021, pp. 140-141; Agyeman &amp; Neal, 2009)</w:t>
          </w:r>
          <w:r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w:t>
      </w:r>
      <w:r w:rsidR="00527B37" w:rsidRPr="00FA681C">
        <w:rPr>
          <w:rFonts w:ascii="Arial" w:hAnsi="Arial" w:cs="Arial"/>
          <w:bCs/>
          <w:color w:val="000000" w:themeColor="text1"/>
          <w:sz w:val="24"/>
          <w:szCs w:val="24"/>
        </w:rPr>
        <w:t xml:space="preserve"> Geographical identity involves</w:t>
      </w:r>
      <w:r w:rsidR="00B43836" w:rsidRPr="00FA681C">
        <w:rPr>
          <w:rFonts w:ascii="Arial" w:hAnsi="Arial" w:cs="Arial"/>
          <w:bCs/>
          <w:color w:val="000000" w:themeColor="text1"/>
          <w:sz w:val="24"/>
          <w:szCs w:val="24"/>
        </w:rPr>
        <w:t xml:space="preserve">, </w:t>
      </w:r>
      <w:r w:rsidR="00F014E2" w:rsidRPr="00FA681C">
        <w:rPr>
          <w:rFonts w:ascii="Arial" w:hAnsi="Arial" w:cs="Arial"/>
          <w:bCs/>
          <w:color w:val="000000" w:themeColor="text1"/>
          <w:sz w:val="24"/>
          <w:szCs w:val="24"/>
        </w:rPr>
        <w:t>an attachment to where a person lives</w:t>
      </w:r>
      <w:sdt>
        <w:sdtPr>
          <w:rPr>
            <w:rFonts w:ascii="Arial" w:hAnsi="Arial" w:cs="Arial"/>
            <w:bCs/>
            <w:color w:val="000000" w:themeColor="text1"/>
            <w:sz w:val="24"/>
            <w:szCs w:val="24"/>
          </w:rPr>
          <w:id w:val="1743755799"/>
          <w:citation/>
        </w:sdtPr>
        <w:sdtContent>
          <w:r w:rsidR="009004A5" w:rsidRPr="00FA681C">
            <w:rPr>
              <w:rFonts w:ascii="Arial" w:hAnsi="Arial" w:cs="Arial"/>
              <w:bCs/>
              <w:color w:val="000000" w:themeColor="text1"/>
              <w:sz w:val="24"/>
              <w:szCs w:val="24"/>
            </w:rPr>
            <w:fldChar w:fldCharType="begin"/>
          </w:r>
          <w:r w:rsidR="009004A5" w:rsidRPr="00FA681C">
            <w:rPr>
              <w:rFonts w:ascii="Arial" w:hAnsi="Arial" w:cs="Arial"/>
              <w:bCs/>
              <w:color w:val="000000" w:themeColor="text1"/>
              <w:sz w:val="24"/>
              <w:szCs w:val="24"/>
            </w:rPr>
            <w:instrText xml:space="preserve"> CITATION Oxf23 \l 2057 </w:instrText>
          </w:r>
          <w:r w:rsidR="009004A5"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(Oxford Reference, n.d.)</w:t>
          </w:r>
          <w:r w:rsidR="009004A5" w:rsidRPr="00FA681C">
            <w:rPr>
              <w:rFonts w:ascii="Arial" w:hAnsi="Arial" w:cs="Arial"/>
              <w:bCs/>
              <w:color w:val="000000" w:themeColor="text1"/>
              <w:sz w:val="24"/>
              <w:szCs w:val="24"/>
            </w:rPr>
            <w:fldChar w:fldCharType="end"/>
          </w:r>
        </w:sdtContent>
      </w:sdt>
      <w:r w:rsidR="00B43836" w:rsidRPr="00FA681C">
        <w:rPr>
          <w:rFonts w:ascii="Arial" w:hAnsi="Arial" w:cs="Arial"/>
          <w:bCs/>
          <w:color w:val="000000" w:themeColor="text1"/>
          <w:sz w:val="24"/>
          <w:szCs w:val="24"/>
        </w:rPr>
        <w:t xml:space="preserve">, </w:t>
      </w:r>
      <w:r w:rsidR="00477C4D" w:rsidRPr="00FA681C">
        <w:rPr>
          <w:rFonts w:ascii="Arial" w:hAnsi="Arial" w:cs="Arial"/>
          <w:bCs/>
          <w:color w:val="000000" w:themeColor="text1"/>
          <w:sz w:val="24"/>
          <w:szCs w:val="24"/>
        </w:rPr>
        <w:t>one aspect of this</w:t>
      </w:r>
      <w:r w:rsidR="00875388" w:rsidRPr="00FA681C">
        <w:rPr>
          <w:rFonts w:ascii="Arial" w:hAnsi="Arial" w:cs="Arial"/>
          <w:bCs/>
          <w:color w:val="000000" w:themeColor="text1"/>
          <w:sz w:val="24"/>
          <w:szCs w:val="24"/>
        </w:rPr>
        <w:t xml:space="preserve"> is their education and their jobs</w:t>
      </w:r>
      <w:r w:rsidR="006E3AFA" w:rsidRPr="00FA681C">
        <w:rPr>
          <w:rFonts w:ascii="Arial" w:hAnsi="Arial" w:cs="Arial"/>
          <w:bCs/>
          <w:color w:val="000000" w:themeColor="text1"/>
          <w:sz w:val="24"/>
          <w:szCs w:val="24"/>
        </w:rPr>
        <w:t>. With people</w:t>
      </w:r>
      <w:r w:rsidR="00DB0A27" w:rsidRPr="00FA681C">
        <w:rPr>
          <w:rFonts w:ascii="Arial" w:hAnsi="Arial" w:cs="Arial"/>
          <w:bCs/>
          <w:color w:val="000000" w:themeColor="text1"/>
          <w:sz w:val="24"/>
          <w:szCs w:val="24"/>
        </w:rPr>
        <w:t xml:space="preserve"> in rural</w:t>
      </w:r>
      <w:r w:rsidR="006E3AFA" w:rsidRPr="00FA681C">
        <w:rPr>
          <w:rFonts w:ascii="Arial" w:hAnsi="Arial" w:cs="Arial"/>
          <w:bCs/>
          <w:color w:val="000000" w:themeColor="text1"/>
          <w:sz w:val="24"/>
          <w:szCs w:val="24"/>
        </w:rPr>
        <w:t xml:space="preserve"> feeling a stronger social </w:t>
      </w:r>
      <w:r w:rsidR="00DB0A27" w:rsidRPr="00FA681C">
        <w:rPr>
          <w:rFonts w:ascii="Arial" w:hAnsi="Arial" w:cs="Arial"/>
          <w:bCs/>
          <w:color w:val="000000" w:themeColor="text1"/>
          <w:sz w:val="24"/>
          <w:szCs w:val="24"/>
        </w:rPr>
        <w:t>bond</w:t>
      </w:r>
      <w:r w:rsidR="006E3AFA" w:rsidRPr="00FA681C">
        <w:rPr>
          <w:rFonts w:ascii="Arial" w:hAnsi="Arial" w:cs="Arial"/>
          <w:bCs/>
          <w:color w:val="000000" w:themeColor="text1"/>
          <w:sz w:val="24"/>
          <w:szCs w:val="24"/>
        </w:rPr>
        <w:t xml:space="preserve"> with people in manual work</w:t>
      </w:r>
      <w:sdt>
        <w:sdtPr>
          <w:rPr>
            <w:rFonts w:ascii="Arial" w:hAnsi="Arial" w:cs="Arial"/>
            <w:bCs/>
            <w:color w:val="000000" w:themeColor="text1"/>
            <w:sz w:val="24"/>
            <w:szCs w:val="24"/>
          </w:rPr>
          <w:id w:val="-1701855602"/>
          <w:citation/>
        </w:sdtPr>
        <w:sdtContent>
          <w:r w:rsidR="00804B76" w:rsidRPr="00FA681C">
            <w:rPr>
              <w:rFonts w:ascii="Arial" w:hAnsi="Arial" w:cs="Arial"/>
              <w:bCs/>
              <w:color w:val="000000" w:themeColor="text1"/>
              <w:sz w:val="24"/>
              <w:szCs w:val="24"/>
            </w:rPr>
            <w:fldChar w:fldCharType="begin"/>
          </w:r>
          <w:r w:rsidR="00B33C79" w:rsidRPr="00FA681C">
            <w:rPr>
              <w:rFonts w:ascii="Arial" w:hAnsi="Arial" w:cs="Arial"/>
              <w:bCs/>
              <w:color w:val="000000" w:themeColor="text1"/>
              <w:sz w:val="24"/>
              <w:szCs w:val="24"/>
            </w:rPr>
            <w:instrText xml:space="preserve">CITATION Bor21 \p 2097-2015 \l 2057 </w:instrText>
          </w:r>
          <w:r w:rsidR="00804B76"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(Bornschier, et al., 2021, pp. 2097-2015)</w:t>
          </w:r>
          <w:r w:rsidR="00804B76" w:rsidRPr="00FA681C">
            <w:rPr>
              <w:rFonts w:ascii="Arial" w:hAnsi="Arial" w:cs="Arial"/>
              <w:bCs/>
              <w:color w:val="000000" w:themeColor="text1"/>
              <w:sz w:val="24"/>
              <w:szCs w:val="24"/>
            </w:rPr>
            <w:fldChar w:fldCharType="end"/>
          </w:r>
        </w:sdtContent>
      </w:sdt>
      <w:r w:rsidR="00527B37" w:rsidRPr="00FA681C">
        <w:rPr>
          <w:rFonts w:ascii="Arial" w:hAnsi="Arial" w:cs="Arial"/>
          <w:bCs/>
          <w:color w:val="000000" w:themeColor="text1"/>
          <w:sz w:val="24"/>
          <w:szCs w:val="24"/>
        </w:rPr>
        <w:t>.</w:t>
      </w:r>
      <w:r w:rsidR="00024397" w:rsidRPr="00FA681C">
        <w:rPr>
          <w:color w:val="000000" w:themeColor="text1"/>
        </w:rPr>
        <w:t xml:space="preserve"> </w:t>
      </w:r>
      <w:r w:rsidR="00455C67" w:rsidRPr="00FA681C">
        <w:rPr>
          <w:rFonts w:ascii="Arial" w:hAnsi="Arial" w:cs="Arial"/>
          <w:color w:val="000000" w:themeColor="text1"/>
          <w:sz w:val="24"/>
          <w:szCs w:val="24"/>
        </w:rPr>
        <w:t xml:space="preserve"> This is important to a </w:t>
      </w:r>
      <w:r w:rsidR="00B167BC" w:rsidRPr="00FA681C">
        <w:rPr>
          <w:rFonts w:ascii="Arial" w:hAnsi="Arial" w:cs="Arial"/>
          <w:color w:val="000000" w:themeColor="text1"/>
          <w:sz w:val="24"/>
          <w:szCs w:val="24"/>
        </w:rPr>
        <w:t>person’s</w:t>
      </w:r>
      <w:r w:rsidR="00455C67" w:rsidRPr="00FA681C">
        <w:rPr>
          <w:rFonts w:ascii="Arial" w:hAnsi="Arial" w:cs="Arial"/>
          <w:color w:val="000000" w:themeColor="text1"/>
          <w:sz w:val="24"/>
          <w:szCs w:val="24"/>
        </w:rPr>
        <w:t xml:space="preserve"> self-perception</w:t>
      </w:r>
      <w:r w:rsidR="00316CAB" w:rsidRPr="00FA681C">
        <w:rPr>
          <w:rFonts w:ascii="Arial" w:hAnsi="Arial" w:cs="Arial"/>
          <w:color w:val="000000" w:themeColor="text1"/>
          <w:sz w:val="24"/>
          <w:szCs w:val="24"/>
        </w:rPr>
        <w:t>, this can be linked back to the form of social control where people blame themselves for their position, people in rural areas could therefore fall into this weakness of meritocracy</w:t>
      </w:r>
      <w:sdt>
        <w:sdtPr>
          <w:rPr>
            <w:rFonts w:ascii="Arial" w:hAnsi="Arial" w:cs="Arial"/>
            <w:color w:val="000000" w:themeColor="text1"/>
            <w:sz w:val="24"/>
            <w:szCs w:val="24"/>
          </w:rPr>
          <w:id w:val="-1595698388"/>
          <w:citation/>
        </w:sdtPr>
        <w:sdtContent>
          <w:r w:rsidR="00B167BC" w:rsidRPr="00FA681C">
            <w:rPr>
              <w:rFonts w:ascii="Arial" w:hAnsi="Arial" w:cs="Arial"/>
              <w:color w:val="000000" w:themeColor="text1"/>
              <w:sz w:val="24"/>
              <w:szCs w:val="24"/>
            </w:rPr>
            <w:fldChar w:fldCharType="begin"/>
          </w:r>
          <w:r w:rsidR="00B167BC" w:rsidRPr="00FA681C">
            <w:rPr>
              <w:rFonts w:ascii="Arial" w:hAnsi="Arial" w:cs="Arial"/>
              <w:color w:val="000000" w:themeColor="text1"/>
              <w:sz w:val="24"/>
              <w:szCs w:val="24"/>
            </w:rPr>
            <w:instrText xml:space="preserve"> CITATION Jam21 \l 2057 </w:instrText>
          </w:r>
          <w:r w:rsidR="00B167BC"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(Morrison, 2021)</w:t>
          </w:r>
          <w:r w:rsidR="00B167BC" w:rsidRPr="00FA681C">
            <w:rPr>
              <w:rFonts w:ascii="Arial" w:hAnsi="Arial" w:cs="Arial"/>
              <w:color w:val="000000" w:themeColor="text1"/>
              <w:sz w:val="24"/>
              <w:szCs w:val="24"/>
            </w:rPr>
            <w:fldChar w:fldCharType="end"/>
          </w:r>
        </w:sdtContent>
      </w:sdt>
      <w:r w:rsidR="00B167BC" w:rsidRPr="00FA681C">
        <w:rPr>
          <w:rFonts w:ascii="Arial" w:hAnsi="Arial" w:cs="Arial"/>
          <w:color w:val="000000" w:themeColor="text1"/>
          <w:sz w:val="24"/>
          <w:szCs w:val="24"/>
        </w:rPr>
        <w:t>.</w:t>
      </w:r>
    </w:p>
    <w:p w14:paraId="2E3514CF" w14:textId="56F776FA" w:rsidR="000B4642" w:rsidRPr="00FA681C" w:rsidRDefault="00CB2B9F" w:rsidP="00CB2B9F">
      <w:pPr>
        <w:spacing w:line="480" w:lineRule="auto"/>
        <w:jc w:val="both"/>
        <w:rPr>
          <w:rFonts w:ascii="Arial" w:hAnsi="Arial" w:cs="Arial"/>
          <w:bCs/>
          <w:color w:val="000000" w:themeColor="text1"/>
          <w:sz w:val="24"/>
          <w:szCs w:val="24"/>
        </w:rPr>
      </w:pPr>
      <w:r w:rsidRPr="00FA681C">
        <w:rPr>
          <w:rFonts w:ascii="Arial" w:hAnsi="Arial" w:cs="Arial"/>
          <w:bCs/>
          <w:color w:val="000000" w:themeColor="text1"/>
          <w:sz w:val="24"/>
          <w:szCs w:val="24"/>
        </w:rPr>
        <w:t>Transport is also a difficulty in rural areas</w:t>
      </w:r>
      <w:r w:rsidR="007117D3" w:rsidRPr="00FA681C">
        <w:rPr>
          <w:rFonts w:ascii="Arial" w:hAnsi="Arial" w:cs="Arial"/>
          <w:bCs/>
          <w:color w:val="000000" w:themeColor="text1"/>
          <w:sz w:val="24"/>
          <w:szCs w:val="24"/>
        </w:rPr>
        <w:t xml:space="preserve">. </w:t>
      </w:r>
      <w:r w:rsidRPr="00FA681C">
        <w:rPr>
          <w:rFonts w:ascii="Arial" w:hAnsi="Arial" w:cs="Arial"/>
          <w:bCs/>
          <w:color w:val="000000" w:themeColor="text1"/>
          <w:sz w:val="24"/>
          <w:szCs w:val="24"/>
        </w:rPr>
        <w:t>This makes it difficult for people in these areas to find work further</w:t>
      </w:r>
      <w:r w:rsidR="008B1AFB" w:rsidRPr="00FA681C">
        <w:rPr>
          <w:rFonts w:ascii="Arial" w:hAnsi="Arial" w:cs="Arial"/>
          <w:bCs/>
          <w:color w:val="000000" w:themeColor="text1"/>
          <w:sz w:val="24"/>
          <w:szCs w:val="24"/>
        </w:rPr>
        <w:t xml:space="preserve"> away</w:t>
      </w:r>
      <w:r w:rsidRPr="00FA681C">
        <w:rPr>
          <w:rFonts w:ascii="Arial" w:hAnsi="Arial" w:cs="Arial"/>
          <w:bCs/>
          <w:color w:val="000000" w:themeColor="text1"/>
          <w:sz w:val="24"/>
          <w:szCs w:val="24"/>
        </w:rPr>
        <w:t>, a barrier as there are fewer opportunities in these areas</w:t>
      </w:r>
      <w:sdt>
        <w:sdtPr>
          <w:rPr>
            <w:rFonts w:ascii="Arial" w:hAnsi="Arial" w:cs="Arial"/>
            <w:bCs/>
            <w:color w:val="000000" w:themeColor="text1"/>
            <w:sz w:val="24"/>
            <w:szCs w:val="24"/>
          </w:rPr>
          <w:id w:val="-271017311"/>
          <w:citation/>
        </w:sdtPr>
        <w:sdtContent>
          <w:r w:rsidR="006206CE" w:rsidRPr="00FA681C">
            <w:rPr>
              <w:rFonts w:ascii="Arial" w:hAnsi="Arial" w:cs="Arial"/>
              <w:bCs/>
              <w:color w:val="000000" w:themeColor="text1"/>
              <w:sz w:val="24"/>
              <w:szCs w:val="24"/>
            </w:rPr>
            <w:fldChar w:fldCharType="begin"/>
          </w:r>
          <w:r w:rsidR="006206CE" w:rsidRPr="00FA681C">
            <w:rPr>
              <w:rFonts w:ascii="Arial" w:hAnsi="Arial" w:cs="Arial"/>
              <w:bCs/>
              <w:color w:val="000000" w:themeColor="text1"/>
              <w:sz w:val="24"/>
              <w:szCs w:val="24"/>
            </w:rPr>
            <w:instrText xml:space="preserve"> CITATION Soc21 \l 2057 </w:instrText>
          </w:r>
          <w:r w:rsidR="006206CE"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(Social Mobility Comimission, 2021)</w:t>
          </w:r>
          <w:r w:rsidR="006206CE" w:rsidRPr="00FA681C">
            <w:rPr>
              <w:rFonts w:ascii="Arial" w:hAnsi="Arial" w:cs="Arial"/>
              <w:bCs/>
              <w:color w:val="000000" w:themeColor="text1"/>
              <w:sz w:val="24"/>
              <w:szCs w:val="24"/>
            </w:rPr>
            <w:fldChar w:fldCharType="end"/>
          </w:r>
        </w:sdtContent>
      </w:sdt>
      <w:r w:rsidR="006206CE" w:rsidRPr="00FA681C">
        <w:rPr>
          <w:rFonts w:ascii="Arial" w:hAnsi="Arial" w:cs="Arial"/>
          <w:bCs/>
          <w:color w:val="000000" w:themeColor="text1"/>
          <w:sz w:val="24"/>
          <w:szCs w:val="24"/>
        </w:rPr>
        <w:t xml:space="preserve">. </w:t>
      </w:r>
      <w:r w:rsidR="005D7574" w:rsidRPr="00FA681C">
        <w:rPr>
          <w:rFonts w:ascii="Arial" w:hAnsi="Arial" w:cs="Arial"/>
          <w:bCs/>
          <w:color w:val="000000" w:themeColor="text1"/>
          <w:sz w:val="24"/>
          <w:szCs w:val="24"/>
        </w:rPr>
        <w:t xml:space="preserve">The number of bus routes in recent years </w:t>
      </w:r>
      <w:r w:rsidR="00A95333" w:rsidRPr="00FA681C">
        <w:rPr>
          <w:rFonts w:ascii="Arial" w:hAnsi="Arial" w:cs="Arial"/>
          <w:bCs/>
          <w:color w:val="000000" w:themeColor="text1"/>
          <w:sz w:val="24"/>
          <w:szCs w:val="24"/>
        </w:rPr>
        <w:t xml:space="preserve"> has fallen </w:t>
      </w:r>
      <w:sdt>
        <w:sdtPr>
          <w:rPr>
            <w:rFonts w:ascii="Arial" w:hAnsi="Arial" w:cs="Arial"/>
            <w:bCs/>
            <w:color w:val="000000" w:themeColor="text1"/>
            <w:sz w:val="24"/>
            <w:szCs w:val="24"/>
          </w:rPr>
          <w:id w:val="-298152936"/>
          <w:citation/>
        </w:sdtPr>
        <w:sdtContent>
          <w:r w:rsidR="006D6967" w:rsidRPr="00FA681C">
            <w:rPr>
              <w:rFonts w:ascii="Arial" w:hAnsi="Arial" w:cs="Arial"/>
              <w:bCs/>
              <w:color w:val="000000" w:themeColor="text1"/>
              <w:sz w:val="24"/>
              <w:szCs w:val="24"/>
            </w:rPr>
            <w:fldChar w:fldCharType="begin"/>
          </w:r>
          <w:r w:rsidR="006D6967" w:rsidRPr="00FA681C">
            <w:rPr>
              <w:rFonts w:ascii="Arial" w:hAnsi="Arial" w:cs="Arial"/>
              <w:bCs/>
              <w:color w:val="000000" w:themeColor="text1"/>
              <w:sz w:val="24"/>
              <w:szCs w:val="24"/>
            </w:rPr>
            <w:instrText xml:space="preserve"> CITATION Loc23 \l 2057 </w:instrText>
          </w:r>
          <w:r w:rsidR="006D6967" w:rsidRPr="00FA681C">
            <w:rPr>
              <w:rFonts w:ascii="Arial" w:hAnsi="Arial" w:cs="Arial"/>
              <w:bCs/>
              <w:color w:val="000000" w:themeColor="text1"/>
              <w:sz w:val="24"/>
              <w:szCs w:val="24"/>
            </w:rPr>
            <w:fldChar w:fldCharType="separate"/>
          </w:r>
          <w:r w:rsidR="00107552" w:rsidRPr="00FA681C">
            <w:rPr>
              <w:rFonts w:ascii="Arial" w:hAnsi="Arial" w:cs="Arial"/>
              <w:noProof/>
              <w:color w:val="000000" w:themeColor="text1"/>
              <w:sz w:val="24"/>
              <w:szCs w:val="24"/>
            </w:rPr>
            <w:t>(Local Goverment Association, 2023)</w:t>
          </w:r>
          <w:r w:rsidR="006D6967" w:rsidRPr="00FA681C">
            <w:rPr>
              <w:rFonts w:ascii="Arial" w:hAnsi="Arial" w:cs="Arial"/>
              <w:bCs/>
              <w:color w:val="000000" w:themeColor="text1"/>
              <w:sz w:val="24"/>
              <w:szCs w:val="24"/>
            </w:rPr>
            <w:fldChar w:fldCharType="end"/>
          </w:r>
        </w:sdtContent>
      </w:sdt>
      <w:r w:rsidR="007117D3" w:rsidRPr="00FA681C">
        <w:rPr>
          <w:rFonts w:ascii="Arial" w:hAnsi="Arial" w:cs="Arial"/>
          <w:bCs/>
          <w:color w:val="000000" w:themeColor="text1"/>
          <w:sz w:val="24"/>
          <w:szCs w:val="24"/>
        </w:rPr>
        <w:t xml:space="preserve">. </w:t>
      </w:r>
      <w:r w:rsidRPr="00FA681C">
        <w:rPr>
          <w:rFonts w:ascii="Arial" w:hAnsi="Arial" w:cs="Arial"/>
          <w:bCs/>
          <w:color w:val="000000" w:themeColor="text1"/>
          <w:sz w:val="24"/>
          <w:szCs w:val="24"/>
        </w:rPr>
        <w:t>Cars are an alternative; however, cars are expensive</w:t>
      </w:r>
      <w:r w:rsidR="00A95333" w:rsidRPr="00FA681C">
        <w:rPr>
          <w:rFonts w:ascii="Arial" w:hAnsi="Arial" w:cs="Arial"/>
          <w:bCs/>
          <w:color w:val="000000" w:themeColor="text1"/>
          <w:sz w:val="24"/>
          <w:szCs w:val="24"/>
        </w:rPr>
        <w:t>, Some</w:t>
      </w:r>
      <w:r w:rsidRPr="00FA681C">
        <w:rPr>
          <w:rFonts w:ascii="Arial" w:hAnsi="Arial" w:cs="Arial"/>
          <w:bCs/>
          <w:color w:val="000000" w:themeColor="text1"/>
          <w:sz w:val="24"/>
          <w:szCs w:val="24"/>
        </w:rPr>
        <w:t xml:space="preserve"> households spend up to a 20% of their pre-tax income on maintaining their vehicle </w:t>
      </w:r>
      <w:sdt>
        <w:sdtPr>
          <w:rPr>
            <w:rFonts w:ascii="Arial" w:hAnsi="Arial" w:cs="Arial"/>
            <w:bCs/>
            <w:color w:val="000000" w:themeColor="text1"/>
            <w:sz w:val="24"/>
            <w:szCs w:val="24"/>
          </w:rPr>
          <w:id w:val="1955822263"/>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 CITATION Pet23 \l 2057 </w:instrText>
          </w:r>
          <w:r w:rsidRPr="00FA681C">
            <w:rPr>
              <w:rFonts w:ascii="Arial" w:hAnsi="Arial" w:cs="Arial"/>
              <w:bCs/>
              <w:color w:val="000000" w:themeColor="text1"/>
              <w:sz w:val="24"/>
              <w:szCs w:val="24"/>
            </w:rPr>
            <w:fldChar w:fldCharType="separate"/>
          </w:r>
          <w:r w:rsidR="00107552" w:rsidRPr="00FA681C">
            <w:rPr>
              <w:rFonts w:ascii="Arial" w:hAnsi="Arial" w:cs="Arial"/>
              <w:noProof/>
              <w:color w:val="000000" w:themeColor="text1"/>
              <w:sz w:val="24"/>
              <w:szCs w:val="24"/>
            </w:rPr>
            <w:t>(Walker, 2023)</w:t>
          </w:r>
          <w:r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 Only 35% of the poorest 10% in the UK owned a car or van in 2018</w:t>
      </w:r>
      <w:sdt>
        <w:sdtPr>
          <w:rPr>
            <w:rFonts w:ascii="Arial" w:hAnsi="Arial" w:cs="Arial"/>
            <w:bCs/>
            <w:color w:val="000000" w:themeColor="text1"/>
            <w:sz w:val="24"/>
            <w:szCs w:val="24"/>
          </w:rPr>
          <w:id w:val="1578013324"/>
          <w:citation/>
        </w:sdtPr>
        <w:sdtContent>
          <w:r w:rsidRPr="00FA681C">
            <w:rPr>
              <w:rFonts w:ascii="Arial" w:hAnsi="Arial" w:cs="Arial"/>
              <w:bCs/>
              <w:color w:val="000000" w:themeColor="text1"/>
              <w:sz w:val="24"/>
              <w:szCs w:val="24"/>
            </w:rPr>
            <w:fldChar w:fldCharType="begin"/>
          </w:r>
          <w:r w:rsidRPr="00FA681C">
            <w:rPr>
              <w:rFonts w:ascii="Arial" w:hAnsi="Arial" w:cs="Arial"/>
              <w:bCs/>
              <w:color w:val="000000" w:themeColor="text1"/>
              <w:sz w:val="24"/>
              <w:szCs w:val="24"/>
            </w:rPr>
            <w:instrText xml:space="preserve">CITATION Off \l 2057 </w:instrText>
          </w:r>
          <w:r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(Office for National Statistics, 2018)</w:t>
          </w:r>
          <w:r w:rsidRPr="00FA681C">
            <w:rPr>
              <w:rFonts w:ascii="Arial" w:hAnsi="Arial" w:cs="Arial"/>
              <w:bCs/>
              <w:color w:val="000000" w:themeColor="text1"/>
              <w:sz w:val="24"/>
              <w:szCs w:val="24"/>
            </w:rPr>
            <w:fldChar w:fldCharType="end"/>
          </w:r>
        </w:sdtContent>
      </w:sdt>
      <w:r w:rsidRPr="00FA681C">
        <w:rPr>
          <w:rFonts w:ascii="Arial" w:hAnsi="Arial" w:cs="Arial"/>
          <w:bCs/>
          <w:color w:val="000000" w:themeColor="text1"/>
          <w:sz w:val="24"/>
          <w:szCs w:val="24"/>
        </w:rPr>
        <w:t xml:space="preserve">.  </w:t>
      </w:r>
      <w:r w:rsidR="006808D2" w:rsidRPr="00FA681C">
        <w:rPr>
          <w:rFonts w:ascii="Arial" w:hAnsi="Arial" w:cs="Arial"/>
          <w:bCs/>
          <w:color w:val="000000" w:themeColor="text1"/>
          <w:sz w:val="24"/>
          <w:szCs w:val="24"/>
        </w:rPr>
        <w:t xml:space="preserve">Intragenerational </w:t>
      </w:r>
      <w:r w:rsidR="000B4642" w:rsidRPr="00FA681C">
        <w:rPr>
          <w:rFonts w:ascii="Arial" w:hAnsi="Arial" w:cs="Arial"/>
          <w:bCs/>
          <w:color w:val="000000" w:themeColor="text1"/>
          <w:sz w:val="24"/>
          <w:szCs w:val="24"/>
        </w:rPr>
        <w:t xml:space="preserve">and intergenerational </w:t>
      </w:r>
      <w:r w:rsidR="006808D2" w:rsidRPr="00FA681C">
        <w:rPr>
          <w:rFonts w:ascii="Arial" w:hAnsi="Arial" w:cs="Arial"/>
          <w:bCs/>
          <w:color w:val="000000" w:themeColor="text1"/>
          <w:sz w:val="24"/>
          <w:szCs w:val="24"/>
        </w:rPr>
        <w:t xml:space="preserve">mobility comes into effect here as well with </w:t>
      </w:r>
      <w:r w:rsidR="000B4642" w:rsidRPr="00FA681C">
        <w:rPr>
          <w:rFonts w:ascii="Arial" w:hAnsi="Arial" w:cs="Arial"/>
          <w:bCs/>
          <w:color w:val="000000" w:themeColor="text1"/>
          <w:sz w:val="24"/>
          <w:szCs w:val="24"/>
        </w:rPr>
        <w:t xml:space="preserve">people unable to move to improve their children’s lives </w:t>
      </w:r>
      <w:r w:rsidR="0045377B" w:rsidRPr="00FA681C">
        <w:rPr>
          <w:rFonts w:ascii="Arial" w:hAnsi="Arial" w:cs="Arial"/>
          <w:bCs/>
          <w:color w:val="000000" w:themeColor="text1"/>
          <w:sz w:val="24"/>
          <w:szCs w:val="24"/>
        </w:rPr>
        <w:t>and</w:t>
      </w:r>
      <w:r w:rsidR="000B4642" w:rsidRPr="00FA681C">
        <w:rPr>
          <w:rFonts w:ascii="Arial" w:hAnsi="Arial" w:cs="Arial"/>
          <w:bCs/>
          <w:color w:val="000000" w:themeColor="text1"/>
          <w:sz w:val="24"/>
          <w:szCs w:val="24"/>
        </w:rPr>
        <w:t xml:space="preserve"> leaves them unable to travel for work that pays more, limiting their career progression, or move if they wanted to.</w:t>
      </w:r>
    </w:p>
    <w:p w14:paraId="17F3C833" w14:textId="6B74F482" w:rsidR="001A0746" w:rsidRPr="00FA681C" w:rsidRDefault="0030466A" w:rsidP="00FA30BB">
      <w:pPr>
        <w:spacing w:line="480" w:lineRule="auto"/>
        <w:jc w:val="both"/>
        <w:rPr>
          <w:rFonts w:ascii="Arial" w:hAnsi="Arial" w:cs="Arial"/>
          <w:bCs/>
          <w:color w:val="000000" w:themeColor="text1"/>
          <w:sz w:val="24"/>
          <w:szCs w:val="24"/>
        </w:rPr>
      </w:pPr>
      <w:r w:rsidRPr="00FA681C">
        <w:rPr>
          <w:rFonts w:ascii="Arial" w:hAnsi="Arial" w:cs="Arial"/>
          <w:bCs/>
          <w:color w:val="000000" w:themeColor="text1"/>
          <w:sz w:val="24"/>
          <w:szCs w:val="24"/>
        </w:rPr>
        <w:t>Meritocracy ignores other barriers in climbing the ladder</w:t>
      </w:r>
      <w:r w:rsidR="006D6967" w:rsidRPr="00FA681C">
        <w:rPr>
          <w:rFonts w:ascii="Arial" w:hAnsi="Arial" w:cs="Arial"/>
          <w:bCs/>
          <w:color w:val="000000" w:themeColor="text1"/>
          <w:sz w:val="24"/>
          <w:szCs w:val="24"/>
        </w:rPr>
        <w:t xml:space="preserve">, </w:t>
      </w:r>
      <w:r w:rsidR="006B4B7E" w:rsidRPr="00FA681C">
        <w:rPr>
          <w:rFonts w:ascii="Arial" w:hAnsi="Arial" w:cs="Arial"/>
          <w:bCs/>
          <w:color w:val="000000" w:themeColor="text1"/>
          <w:sz w:val="24"/>
          <w:szCs w:val="24"/>
        </w:rPr>
        <w:t>not everyone</w:t>
      </w:r>
      <w:r w:rsidR="006D6967" w:rsidRPr="00FA681C">
        <w:rPr>
          <w:rFonts w:ascii="Arial" w:hAnsi="Arial" w:cs="Arial"/>
          <w:bCs/>
          <w:color w:val="000000" w:themeColor="text1"/>
          <w:sz w:val="24"/>
          <w:szCs w:val="24"/>
        </w:rPr>
        <w:t xml:space="preserve"> gets </w:t>
      </w:r>
      <w:r w:rsidR="000D1AF6" w:rsidRPr="00FA681C">
        <w:rPr>
          <w:rFonts w:ascii="Arial" w:hAnsi="Arial" w:cs="Arial"/>
          <w:bCs/>
          <w:color w:val="000000" w:themeColor="text1"/>
          <w:sz w:val="24"/>
          <w:szCs w:val="24"/>
        </w:rPr>
        <w:t xml:space="preserve">the same opportunity as others based on where they live in terms of education, and people </w:t>
      </w:r>
      <w:r w:rsidR="00956BC4" w:rsidRPr="00FA681C">
        <w:rPr>
          <w:rFonts w:ascii="Arial" w:hAnsi="Arial" w:cs="Arial"/>
          <w:bCs/>
          <w:color w:val="000000" w:themeColor="text1"/>
          <w:sz w:val="24"/>
          <w:szCs w:val="24"/>
        </w:rPr>
        <w:t xml:space="preserve">cannot </w:t>
      </w:r>
      <w:r w:rsidR="00031B92" w:rsidRPr="00FA681C">
        <w:rPr>
          <w:rFonts w:ascii="Arial" w:hAnsi="Arial" w:cs="Arial"/>
          <w:bCs/>
          <w:color w:val="000000" w:themeColor="text1"/>
          <w:sz w:val="24"/>
          <w:szCs w:val="24"/>
        </w:rPr>
        <w:t>travel for</w:t>
      </w:r>
      <w:r w:rsidR="00956BC4" w:rsidRPr="00FA681C">
        <w:rPr>
          <w:rFonts w:ascii="Arial" w:hAnsi="Arial" w:cs="Arial"/>
          <w:bCs/>
          <w:color w:val="000000" w:themeColor="text1"/>
          <w:sz w:val="24"/>
          <w:szCs w:val="24"/>
        </w:rPr>
        <w:t xml:space="preserve"> jobs</w:t>
      </w:r>
      <w:r w:rsidR="00A95333" w:rsidRPr="00FA681C">
        <w:rPr>
          <w:rFonts w:ascii="Arial" w:hAnsi="Arial" w:cs="Arial"/>
          <w:bCs/>
          <w:color w:val="000000" w:themeColor="text1"/>
          <w:sz w:val="24"/>
          <w:szCs w:val="24"/>
        </w:rPr>
        <w:t xml:space="preserve"> </w:t>
      </w:r>
      <w:r w:rsidR="00956BC4" w:rsidRPr="00FA681C">
        <w:rPr>
          <w:rFonts w:ascii="Arial" w:hAnsi="Arial" w:cs="Arial"/>
          <w:bCs/>
          <w:color w:val="000000" w:themeColor="text1"/>
          <w:sz w:val="24"/>
          <w:szCs w:val="24"/>
        </w:rPr>
        <w:t>due to the expense of a car or the poor public transport</w:t>
      </w:r>
      <w:sdt>
        <w:sdtPr>
          <w:rPr>
            <w:rFonts w:ascii="Arial" w:hAnsi="Arial" w:cs="Arial"/>
            <w:bCs/>
            <w:color w:val="000000" w:themeColor="text1"/>
            <w:sz w:val="24"/>
            <w:szCs w:val="24"/>
          </w:rPr>
          <w:id w:val="1422150262"/>
          <w:citation/>
        </w:sdtPr>
        <w:sdtContent>
          <w:r w:rsidR="00B813B8" w:rsidRPr="00FA681C">
            <w:rPr>
              <w:rFonts w:ascii="Arial" w:hAnsi="Arial" w:cs="Arial"/>
              <w:bCs/>
              <w:color w:val="000000" w:themeColor="text1"/>
              <w:sz w:val="24"/>
              <w:szCs w:val="24"/>
            </w:rPr>
            <w:fldChar w:fldCharType="begin"/>
          </w:r>
          <w:r w:rsidR="00B813B8" w:rsidRPr="00FA681C">
            <w:rPr>
              <w:rFonts w:ascii="Arial" w:hAnsi="Arial" w:cs="Arial"/>
              <w:bCs/>
              <w:color w:val="000000" w:themeColor="text1"/>
              <w:sz w:val="24"/>
              <w:szCs w:val="24"/>
            </w:rPr>
            <w:instrText xml:space="preserve"> CITATION Soc21 \l 2057 </w:instrText>
          </w:r>
          <w:r w:rsidR="00B813B8"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(Social Mobility Comimission, 2021)</w:t>
          </w:r>
          <w:r w:rsidR="00B813B8" w:rsidRPr="00FA681C">
            <w:rPr>
              <w:rFonts w:ascii="Arial" w:hAnsi="Arial" w:cs="Arial"/>
              <w:bCs/>
              <w:color w:val="000000" w:themeColor="text1"/>
              <w:sz w:val="24"/>
              <w:szCs w:val="24"/>
            </w:rPr>
            <w:fldChar w:fldCharType="end"/>
          </w:r>
        </w:sdtContent>
      </w:sdt>
      <w:r w:rsidR="00F17D41" w:rsidRPr="00FA681C">
        <w:rPr>
          <w:rFonts w:ascii="Arial" w:hAnsi="Arial" w:cs="Arial"/>
          <w:bCs/>
          <w:color w:val="000000" w:themeColor="text1"/>
          <w:sz w:val="24"/>
          <w:szCs w:val="24"/>
        </w:rPr>
        <w:t>. If people ar</w:t>
      </w:r>
      <w:r w:rsidR="00B167BC" w:rsidRPr="00FA681C">
        <w:rPr>
          <w:rFonts w:ascii="Arial" w:hAnsi="Arial" w:cs="Arial"/>
          <w:bCs/>
          <w:color w:val="000000" w:themeColor="text1"/>
          <w:sz w:val="24"/>
          <w:szCs w:val="24"/>
        </w:rPr>
        <w:t>e</w:t>
      </w:r>
      <w:r w:rsidR="00F17D41" w:rsidRPr="00FA681C">
        <w:rPr>
          <w:rFonts w:ascii="Arial" w:hAnsi="Arial" w:cs="Arial"/>
          <w:bCs/>
          <w:color w:val="000000" w:themeColor="text1"/>
          <w:sz w:val="24"/>
          <w:szCs w:val="24"/>
        </w:rPr>
        <w:t xml:space="preserve"> born </w:t>
      </w:r>
      <w:r w:rsidR="006B4B7E" w:rsidRPr="00FA681C">
        <w:rPr>
          <w:rFonts w:ascii="Arial" w:hAnsi="Arial" w:cs="Arial"/>
          <w:bCs/>
          <w:color w:val="000000" w:themeColor="text1"/>
          <w:sz w:val="24"/>
          <w:szCs w:val="24"/>
        </w:rPr>
        <w:t>here,</w:t>
      </w:r>
      <w:r w:rsidR="00F17D41" w:rsidRPr="00FA681C">
        <w:rPr>
          <w:rFonts w:ascii="Arial" w:hAnsi="Arial" w:cs="Arial"/>
          <w:bCs/>
          <w:color w:val="000000" w:themeColor="text1"/>
          <w:sz w:val="24"/>
          <w:szCs w:val="24"/>
        </w:rPr>
        <w:t xml:space="preserve"> they cannot move from there, reproducing </w:t>
      </w:r>
      <w:r w:rsidR="0008213D" w:rsidRPr="00FA681C">
        <w:rPr>
          <w:rFonts w:ascii="Arial" w:hAnsi="Arial" w:cs="Arial"/>
          <w:bCs/>
          <w:color w:val="000000" w:themeColor="text1"/>
          <w:sz w:val="24"/>
          <w:szCs w:val="24"/>
        </w:rPr>
        <w:t>inequality through reduced intergenerational socially mobility.</w:t>
      </w:r>
      <w:r w:rsidR="00B167BC" w:rsidRPr="00FA681C">
        <w:rPr>
          <w:rFonts w:ascii="Arial" w:hAnsi="Arial" w:cs="Arial"/>
          <w:bCs/>
          <w:color w:val="000000" w:themeColor="text1"/>
          <w:sz w:val="24"/>
          <w:szCs w:val="24"/>
        </w:rPr>
        <w:t xml:space="preserve"> </w:t>
      </w:r>
      <w:r w:rsidR="00532623" w:rsidRPr="00FA681C">
        <w:rPr>
          <w:rFonts w:ascii="Arial" w:hAnsi="Arial" w:cs="Arial"/>
          <w:bCs/>
          <w:color w:val="000000" w:themeColor="text1"/>
          <w:sz w:val="24"/>
          <w:szCs w:val="24"/>
        </w:rPr>
        <w:t>T</w:t>
      </w:r>
      <w:r w:rsidR="00B167BC" w:rsidRPr="00FA681C">
        <w:rPr>
          <w:rFonts w:ascii="Arial" w:hAnsi="Arial" w:cs="Arial"/>
          <w:bCs/>
          <w:color w:val="000000" w:themeColor="text1"/>
          <w:sz w:val="24"/>
          <w:szCs w:val="24"/>
        </w:rPr>
        <w:t xml:space="preserve">hey also </w:t>
      </w:r>
      <w:r w:rsidR="00532623" w:rsidRPr="00FA681C">
        <w:rPr>
          <w:rFonts w:ascii="Arial" w:hAnsi="Arial" w:cs="Arial"/>
          <w:bCs/>
          <w:color w:val="000000" w:themeColor="text1"/>
          <w:sz w:val="24"/>
          <w:szCs w:val="24"/>
        </w:rPr>
        <w:t xml:space="preserve">could </w:t>
      </w:r>
      <w:r w:rsidR="00B167BC" w:rsidRPr="00FA681C">
        <w:rPr>
          <w:rFonts w:ascii="Arial" w:hAnsi="Arial" w:cs="Arial"/>
          <w:bCs/>
          <w:color w:val="000000" w:themeColor="text1"/>
          <w:sz w:val="24"/>
          <w:szCs w:val="24"/>
        </w:rPr>
        <w:t xml:space="preserve">blame themselves for the position despite </w:t>
      </w:r>
      <w:r w:rsidR="00D364FC" w:rsidRPr="00FA681C">
        <w:rPr>
          <w:rFonts w:ascii="Arial" w:hAnsi="Arial" w:cs="Arial"/>
          <w:bCs/>
          <w:color w:val="000000" w:themeColor="text1"/>
          <w:sz w:val="24"/>
          <w:szCs w:val="24"/>
        </w:rPr>
        <w:t xml:space="preserve">the </w:t>
      </w:r>
      <w:r w:rsidR="00BD539A" w:rsidRPr="00FA681C">
        <w:rPr>
          <w:rFonts w:ascii="Arial" w:hAnsi="Arial" w:cs="Arial"/>
          <w:bCs/>
          <w:color w:val="000000" w:themeColor="text1"/>
          <w:sz w:val="24"/>
          <w:szCs w:val="24"/>
        </w:rPr>
        <w:t>barriers</w:t>
      </w:r>
      <w:sdt>
        <w:sdtPr>
          <w:rPr>
            <w:rFonts w:ascii="Arial" w:hAnsi="Arial" w:cs="Arial"/>
            <w:bCs/>
            <w:color w:val="000000" w:themeColor="text1"/>
            <w:sz w:val="24"/>
            <w:szCs w:val="24"/>
          </w:rPr>
          <w:id w:val="-1264915494"/>
          <w:citation/>
        </w:sdtPr>
        <w:sdtContent>
          <w:r w:rsidR="00BD539A" w:rsidRPr="00FA681C">
            <w:rPr>
              <w:rFonts w:ascii="Arial" w:hAnsi="Arial" w:cs="Arial"/>
              <w:bCs/>
              <w:color w:val="000000" w:themeColor="text1"/>
              <w:sz w:val="24"/>
              <w:szCs w:val="24"/>
            </w:rPr>
            <w:fldChar w:fldCharType="begin"/>
          </w:r>
          <w:r w:rsidR="00BD539A" w:rsidRPr="00FA681C">
            <w:rPr>
              <w:rFonts w:ascii="Arial" w:hAnsi="Arial" w:cs="Arial"/>
              <w:bCs/>
              <w:color w:val="000000" w:themeColor="text1"/>
              <w:sz w:val="24"/>
              <w:szCs w:val="24"/>
            </w:rPr>
            <w:instrText xml:space="preserve"> CITATION Jam21 \l 2057  \m Soc21</w:instrText>
          </w:r>
          <w:r w:rsidR="00BD539A" w:rsidRPr="00FA681C">
            <w:rPr>
              <w:rFonts w:ascii="Arial" w:hAnsi="Arial" w:cs="Arial"/>
              <w:bCs/>
              <w:color w:val="000000" w:themeColor="text1"/>
              <w:sz w:val="24"/>
              <w:szCs w:val="24"/>
            </w:rPr>
            <w:fldChar w:fldCharType="separate"/>
          </w:r>
          <w:r w:rsidR="00107552" w:rsidRPr="00FA681C">
            <w:rPr>
              <w:rFonts w:ascii="Arial" w:hAnsi="Arial" w:cs="Arial"/>
              <w:bCs/>
              <w:noProof/>
              <w:color w:val="000000" w:themeColor="text1"/>
              <w:sz w:val="24"/>
              <w:szCs w:val="24"/>
            </w:rPr>
            <w:t xml:space="preserve"> </w:t>
          </w:r>
          <w:r w:rsidR="00107552" w:rsidRPr="00FA681C">
            <w:rPr>
              <w:rFonts w:ascii="Arial" w:hAnsi="Arial" w:cs="Arial"/>
              <w:noProof/>
              <w:color w:val="000000" w:themeColor="text1"/>
              <w:sz w:val="24"/>
              <w:szCs w:val="24"/>
            </w:rPr>
            <w:t>(Morrison, 2021; Social Mobility Comimission, 2021)</w:t>
          </w:r>
          <w:r w:rsidR="00BD539A" w:rsidRPr="00FA681C">
            <w:rPr>
              <w:rFonts w:ascii="Arial" w:hAnsi="Arial" w:cs="Arial"/>
              <w:bCs/>
              <w:color w:val="000000" w:themeColor="text1"/>
              <w:sz w:val="24"/>
              <w:szCs w:val="24"/>
            </w:rPr>
            <w:fldChar w:fldCharType="end"/>
          </w:r>
        </w:sdtContent>
      </w:sdt>
      <w:r w:rsidR="00BD539A" w:rsidRPr="00FA681C">
        <w:rPr>
          <w:rFonts w:ascii="Arial" w:hAnsi="Arial" w:cs="Arial"/>
          <w:bCs/>
          <w:color w:val="000000" w:themeColor="text1"/>
          <w:sz w:val="24"/>
          <w:szCs w:val="24"/>
        </w:rPr>
        <w:t>.</w:t>
      </w:r>
    </w:p>
    <w:p w14:paraId="08D242FC" w14:textId="77777777" w:rsidR="00BD09DE" w:rsidRPr="00FA681C" w:rsidRDefault="00BD09DE" w:rsidP="00FA30BB">
      <w:pPr>
        <w:spacing w:line="480" w:lineRule="auto"/>
        <w:jc w:val="both"/>
        <w:rPr>
          <w:rFonts w:ascii="Arial" w:hAnsi="Arial" w:cs="Arial"/>
          <w:bCs/>
          <w:color w:val="000000" w:themeColor="text1"/>
          <w:sz w:val="24"/>
          <w:szCs w:val="24"/>
        </w:rPr>
      </w:pPr>
    </w:p>
    <w:p w14:paraId="6007C66E" w14:textId="149D7ADD" w:rsidR="008C0842" w:rsidRPr="00FA681C" w:rsidRDefault="00E26264" w:rsidP="00FA30BB">
      <w:pPr>
        <w:spacing w:line="480" w:lineRule="auto"/>
        <w:jc w:val="both"/>
        <w:rPr>
          <w:rFonts w:ascii="Arial" w:hAnsi="Arial" w:cs="Arial"/>
          <w:color w:val="000000" w:themeColor="text1"/>
          <w:sz w:val="24"/>
          <w:szCs w:val="24"/>
        </w:rPr>
      </w:pPr>
      <w:r w:rsidRPr="00FA681C">
        <w:rPr>
          <w:rFonts w:ascii="Arial" w:hAnsi="Arial" w:cs="Arial"/>
          <w:color w:val="000000" w:themeColor="text1"/>
          <w:sz w:val="24"/>
          <w:szCs w:val="24"/>
        </w:rPr>
        <w:t xml:space="preserve">Overall meritocracy helps reproduce </w:t>
      </w:r>
      <w:r w:rsidR="001A3A9E" w:rsidRPr="00FA681C">
        <w:rPr>
          <w:rFonts w:ascii="Arial" w:hAnsi="Arial" w:cs="Arial"/>
          <w:color w:val="000000" w:themeColor="text1"/>
          <w:sz w:val="24"/>
          <w:szCs w:val="24"/>
        </w:rPr>
        <w:t>inequality</w:t>
      </w:r>
      <w:r w:rsidR="00996FD9" w:rsidRPr="00FA681C">
        <w:rPr>
          <w:rFonts w:ascii="Arial" w:hAnsi="Arial" w:cs="Arial"/>
          <w:color w:val="000000" w:themeColor="text1"/>
          <w:sz w:val="24"/>
          <w:szCs w:val="24"/>
        </w:rPr>
        <w:t>, by</w:t>
      </w:r>
      <w:r w:rsidR="001A3A9E" w:rsidRPr="00FA681C">
        <w:rPr>
          <w:rFonts w:ascii="Arial" w:hAnsi="Arial" w:cs="Arial"/>
          <w:color w:val="000000" w:themeColor="text1"/>
          <w:sz w:val="24"/>
          <w:szCs w:val="24"/>
        </w:rPr>
        <w:t xml:space="preserve"> ignoring other barriers people face in working </w:t>
      </w:r>
      <w:r w:rsidR="00532623" w:rsidRPr="00FA681C">
        <w:rPr>
          <w:rFonts w:ascii="Arial" w:hAnsi="Arial" w:cs="Arial"/>
          <w:color w:val="000000" w:themeColor="text1"/>
          <w:sz w:val="24"/>
          <w:szCs w:val="24"/>
        </w:rPr>
        <w:t>hard and</w:t>
      </w:r>
      <w:r w:rsidR="00104519" w:rsidRPr="00FA681C">
        <w:rPr>
          <w:rFonts w:ascii="Arial" w:hAnsi="Arial" w:cs="Arial"/>
          <w:color w:val="000000" w:themeColor="text1"/>
          <w:sz w:val="24"/>
          <w:szCs w:val="24"/>
        </w:rPr>
        <w:t xml:space="preserve"> achieving the same opportunities</w:t>
      </w:r>
      <w:sdt>
        <w:sdtPr>
          <w:rPr>
            <w:rFonts w:ascii="Arial" w:hAnsi="Arial" w:cs="Arial"/>
            <w:color w:val="000000" w:themeColor="text1"/>
            <w:sz w:val="24"/>
            <w:szCs w:val="24"/>
          </w:rPr>
          <w:id w:val="-1019997276"/>
          <w:citation/>
        </w:sdtPr>
        <w:sdtContent>
          <w:r w:rsidR="006A603A" w:rsidRPr="00FA681C">
            <w:rPr>
              <w:rFonts w:ascii="Arial" w:hAnsi="Arial" w:cs="Arial"/>
              <w:color w:val="000000" w:themeColor="text1"/>
              <w:sz w:val="24"/>
              <w:szCs w:val="24"/>
            </w:rPr>
            <w:fldChar w:fldCharType="begin"/>
          </w:r>
          <w:r w:rsidR="006A603A" w:rsidRPr="00FA681C">
            <w:rPr>
              <w:rFonts w:ascii="Arial" w:hAnsi="Arial" w:cs="Arial"/>
              <w:color w:val="000000" w:themeColor="text1"/>
              <w:sz w:val="24"/>
              <w:szCs w:val="24"/>
            </w:rPr>
            <w:instrText xml:space="preserve"> CITATION JoL17 \l 2057 </w:instrText>
          </w:r>
          <w:r w:rsidR="006A603A"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(Littler, 2017)</w:t>
          </w:r>
          <w:r w:rsidR="006A603A" w:rsidRPr="00FA681C">
            <w:rPr>
              <w:rFonts w:ascii="Arial" w:hAnsi="Arial" w:cs="Arial"/>
              <w:color w:val="000000" w:themeColor="text1"/>
              <w:sz w:val="24"/>
              <w:szCs w:val="24"/>
            </w:rPr>
            <w:fldChar w:fldCharType="end"/>
          </w:r>
        </w:sdtContent>
      </w:sdt>
      <w:r w:rsidR="00104519" w:rsidRPr="00FA681C">
        <w:rPr>
          <w:rFonts w:ascii="Arial" w:hAnsi="Arial" w:cs="Arial"/>
          <w:color w:val="000000" w:themeColor="text1"/>
          <w:sz w:val="24"/>
          <w:szCs w:val="24"/>
        </w:rPr>
        <w:t xml:space="preserve">. </w:t>
      </w:r>
      <w:r w:rsidR="008C0842" w:rsidRPr="00FA681C">
        <w:rPr>
          <w:rFonts w:ascii="Arial" w:hAnsi="Arial" w:cs="Arial"/>
          <w:color w:val="000000" w:themeColor="text1"/>
          <w:sz w:val="24"/>
          <w:szCs w:val="24"/>
        </w:rPr>
        <w:t xml:space="preserve">Societies that believe in it do not practice it or work against it by providing their children with opportunities that others do not, making </w:t>
      </w:r>
      <w:r w:rsidR="00910BED" w:rsidRPr="00FA681C">
        <w:rPr>
          <w:rFonts w:ascii="Arial" w:hAnsi="Arial" w:cs="Arial"/>
          <w:color w:val="000000" w:themeColor="text1"/>
          <w:sz w:val="24"/>
          <w:szCs w:val="24"/>
        </w:rPr>
        <w:t xml:space="preserve">it an uneven </w:t>
      </w:r>
      <w:r w:rsidR="008C0842" w:rsidRPr="00FA681C">
        <w:rPr>
          <w:rFonts w:ascii="Arial" w:hAnsi="Arial" w:cs="Arial"/>
          <w:color w:val="000000" w:themeColor="text1"/>
          <w:sz w:val="24"/>
          <w:szCs w:val="24"/>
        </w:rPr>
        <w:t>playing field</w:t>
      </w:r>
      <w:r w:rsidR="00910BED" w:rsidRPr="00FA681C">
        <w:rPr>
          <w:rFonts w:ascii="Arial" w:hAnsi="Arial" w:cs="Arial"/>
          <w:color w:val="000000" w:themeColor="text1"/>
          <w:sz w:val="24"/>
          <w:szCs w:val="24"/>
        </w:rPr>
        <w:t xml:space="preserve">, </w:t>
      </w:r>
      <w:r w:rsidR="008C0842" w:rsidRPr="00FA681C">
        <w:rPr>
          <w:rFonts w:ascii="Arial" w:hAnsi="Arial" w:cs="Arial"/>
          <w:color w:val="000000" w:themeColor="text1"/>
          <w:sz w:val="24"/>
          <w:szCs w:val="24"/>
        </w:rPr>
        <w:t>failing to</w:t>
      </w:r>
      <w:r w:rsidR="00EA7473" w:rsidRPr="00FA681C">
        <w:rPr>
          <w:rFonts w:ascii="Arial" w:hAnsi="Arial" w:cs="Arial"/>
          <w:color w:val="000000" w:themeColor="text1"/>
          <w:sz w:val="24"/>
          <w:szCs w:val="24"/>
        </w:rPr>
        <w:t xml:space="preserve"> provide equal opportunity</w:t>
      </w:r>
      <w:sdt>
        <w:sdtPr>
          <w:rPr>
            <w:rFonts w:ascii="Arial" w:hAnsi="Arial" w:cs="Arial"/>
            <w:color w:val="000000" w:themeColor="text1"/>
            <w:sz w:val="24"/>
            <w:szCs w:val="24"/>
          </w:rPr>
          <w:id w:val="507263251"/>
          <w:citation/>
        </w:sdtPr>
        <w:sdtContent>
          <w:r w:rsidR="006A603A" w:rsidRPr="00FA681C">
            <w:rPr>
              <w:rFonts w:ascii="Arial" w:hAnsi="Arial" w:cs="Arial"/>
              <w:color w:val="000000" w:themeColor="text1"/>
              <w:sz w:val="24"/>
              <w:szCs w:val="24"/>
            </w:rPr>
            <w:fldChar w:fldCharType="begin"/>
          </w:r>
          <w:r w:rsidR="00193345" w:rsidRPr="00FA681C">
            <w:rPr>
              <w:rFonts w:ascii="Arial" w:hAnsi="Arial" w:cs="Arial"/>
              <w:color w:val="000000" w:themeColor="text1"/>
              <w:sz w:val="24"/>
              <w:szCs w:val="24"/>
            </w:rPr>
            <w:instrText xml:space="preserve">CITATION Gid16 \p 1-6 \l 2057 </w:instrText>
          </w:r>
          <w:r w:rsidR="006A603A"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(Calder, 2016, pp. 1-6)</w:t>
          </w:r>
          <w:r w:rsidR="006A603A" w:rsidRPr="00FA681C">
            <w:rPr>
              <w:rFonts w:ascii="Arial" w:hAnsi="Arial" w:cs="Arial"/>
              <w:color w:val="000000" w:themeColor="text1"/>
              <w:sz w:val="24"/>
              <w:szCs w:val="24"/>
            </w:rPr>
            <w:fldChar w:fldCharType="end"/>
          </w:r>
        </w:sdtContent>
      </w:sdt>
      <w:r w:rsidR="00EA7473" w:rsidRPr="00FA681C">
        <w:rPr>
          <w:rFonts w:ascii="Arial" w:hAnsi="Arial" w:cs="Arial"/>
          <w:color w:val="000000" w:themeColor="text1"/>
          <w:sz w:val="24"/>
          <w:szCs w:val="24"/>
        </w:rPr>
        <w:t>.</w:t>
      </w:r>
    </w:p>
    <w:p w14:paraId="6DE95574" w14:textId="2C25DEA7" w:rsidR="00DD1A4B" w:rsidRPr="00FA681C" w:rsidRDefault="000735AA" w:rsidP="00FA30BB">
      <w:pPr>
        <w:spacing w:line="480" w:lineRule="auto"/>
        <w:jc w:val="both"/>
        <w:rPr>
          <w:rFonts w:ascii="Arial" w:hAnsi="Arial" w:cs="Arial"/>
          <w:color w:val="000000" w:themeColor="text1"/>
          <w:sz w:val="24"/>
          <w:szCs w:val="24"/>
        </w:rPr>
      </w:pPr>
      <w:r w:rsidRPr="00FA681C">
        <w:rPr>
          <w:rFonts w:ascii="Arial" w:hAnsi="Arial" w:cs="Arial"/>
          <w:color w:val="000000" w:themeColor="text1"/>
          <w:sz w:val="24"/>
          <w:szCs w:val="24"/>
        </w:rPr>
        <w:t xml:space="preserve">It helps to justify social injustice </w:t>
      </w:r>
      <w:r w:rsidR="00EA7473" w:rsidRPr="00FA681C">
        <w:rPr>
          <w:rFonts w:ascii="Arial" w:hAnsi="Arial" w:cs="Arial"/>
          <w:color w:val="000000" w:themeColor="text1"/>
          <w:sz w:val="24"/>
          <w:szCs w:val="24"/>
        </w:rPr>
        <w:t>by allowing blame to be pushed onto those who are poor, by making society think that these people could improve their lives if they tried and worked hard</w:t>
      </w:r>
      <w:r w:rsidR="00910BED" w:rsidRPr="00FA681C">
        <w:rPr>
          <w:rFonts w:ascii="Arial" w:hAnsi="Arial" w:cs="Arial"/>
          <w:color w:val="000000" w:themeColor="text1"/>
          <w:sz w:val="24"/>
          <w:szCs w:val="24"/>
        </w:rPr>
        <w:t>er</w:t>
      </w:r>
      <w:sdt>
        <w:sdtPr>
          <w:rPr>
            <w:rFonts w:ascii="Arial" w:hAnsi="Arial" w:cs="Arial"/>
            <w:color w:val="000000" w:themeColor="text1"/>
            <w:sz w:val="24"/>
            <w:szCs w:val="24"/>
          </w:rPr>
          <w:id w:val="-1285117391"/>
          <w:citation/>
        </w:sdtPr>
        <w:sdtContent>
          <w:r w:rsidR="006A603A" w:rsidRPr="00FA681C">
            <w:rPr>
              <w:rFonts w:ascii="Arial" w:hAnsi="Arial" w:cs="Arial"/>
              <w:color w:val="000000" w:themeColor="text1"/>
              <w:sz w:val="24"/>
              <w:szCs w:val="24"/>
            </w:rPr>
            <w:fldChar w:fldCharType="begin"/>
          </w:r>
          <w:r w:rsidR="00037EC8" w:rsidRPr="00FA681C">
            <w:rPr>
              <w:rFonts w:ascii="Arial" w:hAnsi="Arial" w:cs="Arial"/>
              <w:color w:val="000000" w:themeColor="text1"/>
              <w:sz w:val="24"/>
              <w:szCs w:val="24"/>
            </w:rPr>
            <w:instrText xml:space="preserve">CITATION JoL17 \p 16-22 \m Jam21 \p 384 \m McN13 \p 30 \l 2057 </w:instrText>
          </w:r>
          <w:r w:rsidR="006A603A" w:rsidRPr="00FA681C">
            <w:rPr>
              <w:rFonts w:ascii="Arial" w:hAnsi="Arial" w:cs="Arial"/>
              <w:color w:val="000000" w:themeColor="text1"/>
              <w:sz w:val="24"/>
              <w:szCs w:val="24"/>
            </w:rPr>
            <w:fldChar w:fldCharType="separate"/>
          </w:r>
          <w:r w:rsidR="00107552" w:rsidRPr="00FA681C">
            <w:rPr>
              <w:rFonts w:ascii="Arial" w:hAnsi="Arial" w:cs="Arial"/>
              <w:noProof/>
              <w:color w:val="000000" w:themeColor="text1"/>
              <w:sz w:val="24"/>
              <w:szCs w:val="24"/>
            </w:rPr>
            <w:t xml:space="preserve"> (Littler, 2017, pp. 16-22; Morrison, 2021, p. 384; McNamee &amp; Jr. Miller, 2013, p. 30)</w:t>
          </w:r>
          <w:r w:rsidR="006A603A" w:rsidRPr="00FA681C">
            <w:rPr>
              <w:rFonts w:ascii="Arial" w:hAnsi="Arial" w:cs="Arial"/>
              <w:color w:val="000000" w:themeColor="text1"/>
              <w:sz w:val="24"/>
              <w:szCs w:val="24"/>
            </w:rPr>
            <w:fldChar w:fldCharType="end"/>
          </w:r>
        </w:sdtContent>
      </w:sdt>
      <w:r w:rsidR="00EA7473" w:rsidRPr="00FA681C">
        <w:rPr>
          <w:rFonts w:ascii="Arial" w:hAnsi="Arial" w:cs="Arial"/>
          <w:color w:val="000000" w:themeColor="text1"/>
          <w:sz w:val="24"/>
          <w:szCs w:val="24"/>
        </w:rPr>
        <w:t xml:space="preserve">. this it </w:t>
      </w:r>
      <w:r w:rsidR="00A97032" w:rsidRPr="00FA681C">
        <w:rPr>
          <w:rFonts w:ascii="Arial" w:hAnsi="Arial" w:cs="Arial"/>
          <w:color w:val="000000" w:themeColor="text1"/>
          <w:sz w:val="24"/>
          <w:szCs w:val="24"/>
        </w:rPr>
        <w:t xml:space="preserve">means that steps aren’t taken to alleviate </w:t>
      </w:r>
      <w:r w:rsidR="00407352" w:rsidRPr="00FA681C">
        <w:rPr>
          <w:rFonts w:ascii="Arial" w:hAnsi="Arial" w:cs="Arial"/>
          <w:color w:val="000000" w:themeColor="text1"/>
          <w:sz w:val="24"/>
          <w:szCs w:val="24"/>
        </w:rPr>
        <w:t xml:space="preserve">barriers to create a real meritocracy, in </w:t>
      </w:r>
      <w:r w:rsidR="003F56FE" w:rsidRPr="00FA681C">
        <w:rPr>
          <w:rFonts w:ascii="Arial" w:hAnsi="Arial" w:cs="Arial"/>
          <w:color w:val="000000" w:themeColor="text1"/>
          <w:sz w:val="24"/>
          <w:szCs w:val="24"/>
        </w:rPr>
        <w:t xml:space="preserve">all </w:t>
      </w:r>
      <w:r w:rsidR="00407352" w:rsidRPr="00FA681C">
        <w:rPr>
          <w:rFonts w:ascii="Arial" w:hAnsi="Arial" w:cs="Arial"/>
          <w:color w:val="000000" w:themeColor="text1"/>
          <w:sz w:val="24"/>
          <w:szCs w:val="24"/>
        </w:rPr>
        <w:t xml:space="preserve">these things it reduces social mobility and reproduces inequality, with people born into poor families </w:t>
      </w:r>
      <w:r w:rsidR="00C912BC" w:rsidRPr="00FA681C">
        <w:rPr>
          <w:rFonts w:ascii="Arial" w:hAnsi="Arial" w:cs="Arial"/>
          <w:color w:val="000000" w:themeColor="text1"/>
          <w:sz w:val="24"/>
          <w:szCs w:val="24"/>
        </w:rPr>
        <w:t>unable to improve their</w:t>
      </w:r>
      <w:r w:rsidR="003F56FE" w:rsidRPr="00FA681C">
        <w:rPr>
          <w:rFonts w:ascii="Arial" w:hAnsi="Arial" w:cs="Arial"/>
          <w:color w:val="000000" w:themeColor="text1"/>
          <w:sz w:val="24"/>
          <w:szCs w:val="24"/>
        </w:rPr>
        <w:t xml:space="preserve">s </w:t>
      </w:r>
      <w:r w:rsidR="00F01320" w:rsidRPr="00FA681C">
        <w:rPr>
          <w:rFonts w:ascii="Arial" w:hAnsi="Arial" w:cs="Arial"/>
          <w:color w:val="000000" w:themeColor="text1"/>
          <w:sz w:val="24"/>
          <w:szCs w:val="24"/>
        </w:rPr>
        <w:t>standing.</w:t>
      </w:r>
    </w:p>
    <w:p w14:paraId="4F0268D6" w14:textId="77777777" w:rsidR="00DD1A4B" w:rsidRPr="00FA681C" w:rsidRDefault="00DD1A4B" w:rsidP="00FA30BB">
      <w:pPr>
        <w:spacing w:line="480" w:lineRule="auto"/>
        <w:jc w:val="both"/>
        <w:rPr>
          <w:rFonts w:ascii="Arial" w:hAnsi="Arial" w:cs="Arial"/>
          <w:color w:val="000000" w:themeColor="text1"/>
          <w:sz w:val="28"/>
          <w:szCs w:val="28"/>
        </w:rPr>
      </w:pPr>
    </w:p>
    <w:sdt>
      <w:sdtPr>
        <w:rPr>
          <w:rFonts w:asciiTheme="minorHAnsi" w:eastAsiaTheme="minorHAnsi" w:hAnsiTheme="minorHAnsi" w:cstheme="minorBidi"/>
          <w:color w:val="000000" w:themeColor="text1"/>
          <w:sz w:val="22"/>
          <w:szCs w:val="22"/>
          <w:lang w:val="en-GB"/>
        </w:rPr>
        <w:id w:val="1506706417"/>
        <w:docPartObj>
          <w:docPartGallery w:val="Bibliographies"/>
          <w:docPartUnique/>
        </w:docPartObj>
      </w:sdtPr>
      <w:sdtContent>
        <w:p w14:paraId="0C2A9643" w14:textId="78D93B89" w:rsidR="00DD1A4B" w:rsidRPr="00FA681C" w:rsidRDefault="00DD1A4B">
          <w:pPr>
            <w:pStyle w:val="Pennawd1"/>
            <w:rPr>
              <w:color w:val="000000" w:themeColor="text1"/>
            </w:rPr>
          </w:pPr>
          <w:r w:rsidRPr="00FA681C">
            <w:rPr>
              <w:color w:val="000000" w:themeColor="text1"/>
            </w:rPr>
            <w:t>Bibliography</w:t>
          </w:r>
        </w:p>
        <w:sdt>
          <w:sdtPr>
            <w:rPr>
              <w:color w:val="000000" w:themeColor="text1"/>
            </w:rPr>
            <w:id w:val="111145805"/>
            <w:bibliography/>
          </w:sdtPr>
          <w:sdtContent>
            <w:p w14:paraId="27D4AD90" w14:textId="77777777" w:rsidR="00107552" w:rsidRPr="00FA681C" w:rsidRDefault="00DD1A4B" w:rsidP="00107552">
              <w:pPr>
                <w:pStyle w:val="Llyfryddiaeth"/>
                <w:rPr>
                  <w:noProof/>
                  <w:color w:val="000000" w:themeColor="text1"/>
                  <w:sz w:val="24"/>
                  <w:szCs w:val="24"/>
                  <w:lang w:val="en-US"/>
                </w:rPr>
              </w:pPr>
              <w:r w:rsidRPr="00FA681C">
                <w:rPr>
                  <w:color w:val="000000" w:themeColor="text1"/>
                </w:rPr>
                <w:fldChar w:fldCharType="begin"/>
              </w:r>
              <w:r w:rsidRPr="00FA681C">
                <w:rPr>
                  <w:color w:val="000000" w:themeColor="text1"/>
                </w:rPr>
                <w:instrText xml:space="preserve"> BIBLIOGRAPHY </w:instrText>
              </w:r>
              <w:r w:rsidRPr="00FA681C">
                <w:rPr>
                  <w:color w:val="000000" w:themeColor="text1"/>
                </w:rPr>
                <w:fldChar w:fldCharType="separate"/>
              </w:r>
              <w:r w:rsidR="00107552" w:rsidRPr="00FA681C">
                <w:rPr>
                  <w:noProof/>
                  <w:color w:val="000000" w:themeColor="text1"/>
                  <w:lang w:val="en-US"/>
                </w:rPr>
                <w:t xml:space="preserve">Agyeman, J. &amp; Neal, S., 2009. </w:t>
              </w:r>
              <w:r w:rsidR="00107552" w:rsidRPr="00FA681C">
                <w:rPr>
                  <w:i/>
                  <w:iCs/>
                  <w:noProof/>
                  <w:color w:val="000000" w:themeColor="text1"/>
                  <w:lang w:val="en-US"/>
                </w:rPr>
                <w:t xml:space="preserve">Rural identity and otherness. </w:t>
              </w:r>
              <w:r w:rsidR="00107552" w:rsidRPr="00FA681C">
                <w:rPr>
                  <w:noProof/>
                  <w:color w:val="000000" w:themeColor="text1"/>
                  <w:lang w:val="en-US"/>
                </w:rPr>
                <w:t xml:space="preserve">[Online] </w:t>
              </w:r>
              <w:r w:rsidR="00107552" w:rsidRPr="00FA681C">
                <w:rPr>
                  <w:noProof/>
                  <w:color w:val="000000" w:themeColor="text1"/>
                  <w:lang w:val="en-US"/>
                </w:rPr>
                <w:br/>
                <w:t xml:space="preserve">Available at: </w:t>
              </w:r>
              <w:r w:rsidR="00107552" w:rsidRPr="00FA681C">
                <w:rPr>
                  <w:noProof/>
                  <w:color w:val="000000" w:themeColor="text1"/>
                  <w:u w:val="single"/>
                  <w:lang w:val="en-US"/>
                </w:rPr>
                <w:t>http://oro.open.ac.uk/28121</w:t>
              </w:r>
              <w:r w:rsidR="00107552" w:rsidRPr="00FA681C">
                <w:rPr>
                  <w:noProof/>
                  <w:color w:val="000000" w:themeColor="text1"/>
                  <w:lang w:val="en-US"/>
                </w:rPr>
                <w:br/>
                <w:t>[Accessed 11 3 2023].</w:t>
              </w:r>
            </w:p>
            <w:p w14:paraId="251332C6"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Arrow, K., Samuel, B. &amp; Steven, D., 2000. </w:t>
              </w:r>
              <w:r w:rsidRPr="00FA681C">
                <w:rPr>
                  <w:i/>
                  <w:iCs/>
                  <w:noProof/>
                  <w:color w:val="000000" w:themeColor="text1"/>
                  <w:lang w:val="en-US"/>
                </w:rPr>
                <w:t xml:space="preserve">Meritocracy and Economic Inquality. </w:t>
              </w:r>
              <w:r w:rsidRPr="00FA681C">
                <w:rPr>
                  <w:noProof/>
                  <w:color w:val="000000" w:themeColor="text1"/>
                  <w:lang w:val="en-US"/>
                </w:rPr>
                <w:t>s.l.:Princeton University Press.</w:t>
              </w:r>
            </w:p>
            <w:p w14:paraId="6C8F9804"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Barekat, H., 2022. </w:t>
              </w:r>
              <w:r w:rsidRPr="00FA681C">
                <w:rPr>
                  <w:i/>
                  <w:iCs/>
                  <w:noProof/>
                  <w:color w:val="000000" w:themeColor="text1"/>
                  <w:lang w:val="en-US"/>
                </w:rPr>
                <w:t xml:space="preserve">Get Rich or Lie Trying — how the influencer industry really works.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https://www.ft.com/content/39d9d15d-74c4-49cb-b7a3-13d0080f550d</w:t>
              </w:r>
              <w:r w:rsidRPr="00FA681C">
                <w:rPr>
                  <w:noProof/>
                  <w:color w:val="000000" w:themeColor="text1"/>
                  <w:lang w:val="en-US"/>
                </w:rPr>
                <w:br/>
                <w:t>[Accessed 11 March 2023].</w:t>
              </w:r>
            </w:p>
            <w:p w14:paraId="5BC7B33C"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Benzeval, M. et al., 2014. </w:t>
              </w:r>
              <w:r w:rsidRPr="00FA681C">
                <w:rPr>
                  <w:i/>
                  <w:iCs/>
                  <w:noProof/>
                  <w:color w:val="000000" w:themeColor="text1"/>
                  <w:lang w:val="en-US"/>
                </w:rPr>
                <w:t xml:space="preserve">How does money influence health?, </w:t>
              </w:r>
              <w:r w:rsidRPr="00FA681C">
                <w:rPr>
                  <w:noProof/>
                  <w:color w:val="000000" w:themeColor="text1"/>
                  <w:lang w:val="en-US"/>
                </w:rPr>
                <w:t>s.l.: Joeseph Rowntree Foundation.</w:t>
              </w:r>
            </w:p>
            <w:p w14:paraId="1733E04A"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Bertrand, M. &amp; Mullainathan, S., 2004. Are Emily and Greg More Employable than Lakisha and Jamal? A Field Experiment on Labor Market Discrimination. </w:t>
              </w:r>
              <w:r w:rsidRPr="00FA681C">
                <w:rPr>
                  <w:i/>
                  <w:iCs/>
                  <w:noProof/>
                  <w:color w:val="000000" w:themeColor="text1"/>
                  <w:lang w:val="en-US"/>
                </w:rPr>
                <w:t xml:space="preserve">The American Economic Review, </w:t>
              </w:r>
              <w:r w:rsidRPr="00FA681C">
                <w:rPr>
                  <w:noProof/>
                  <w:color w:val="000000" w:themeColor="text1"/>
                  <w:lang w:val="en-US"/>
                </w:rPr>
                <w:t>pp. 991-1013.</w:t>
              </w:r>
            </w:p>
            <w:p w14:paraId="3C30220B"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Blundell, R. et al., 2021. </w:t>
              </w:r>
              <w:r w:rsidRPr="00FA681C">
                <w:rPr>
                  <w:i/>
                  <w:iCs/>
                  <w:noProof/>
                  <w:color w:val="000000" w:themeColor="text1"/>
                  <w:lang w:val="en-US"/>
                </w:rPr>
                <w:t xml:space="preserve">Inequalities in education, skills and incomes in the UK: The Implications of the Covid-19 Pandemic.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https://ifs.org.uk/inequality/wp-content/uploads/2021/03/BN-Inequalities-in-education-skills-and-incomes-in-the-UK-the-implications-of-the-COVID-19-pandemic.pdf</w:t>
              </w:r>
              <w:r w:rsidRPr="00FA681C">
                <w:rPr>
                  <w:noProof/>
                  <w:color w:val="000000" w:themeColor="text1"/>
                  <w:lang w:val="en-US"/>
                </w:rPr>
                <w:br/>
                <w:t>[Accessed 15 March 2023].</w:t>
              </w:r>
            </w:p>
            <w:p w14:paraId="1D96CB74"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Bornschier, S., Hausermann, S., Zollinger, D. &amp; Colombo, C., 2021. How “Us” and “Them” Relates to Voting Behavior—Social Structure, Social and Electoral Choice. </w:t>
              </w:r>
              <w:r w:rsidRPr="00FA681C">
                <w:rPr>
                  <w:i/>
                  <w:iCs/>
                  <w:noProof/>
                  <w:color w:val="000000" w:themeColor="text1"/>
                  <w:lang w:val="en-US"/>
                </w:rPr>
                <w:t xml:space="preserve">Comparative Political Studies, </w:t>
              </w:r>
              <w:r w:rsidRPr="00FA681C">
                <w:rPr>
                  <w:noProof/>
                  <w:color w:val="000000" w:themeColor="text1"/>
                  <w:lang w:val="en-US"/>
                </w:rPr>
                <w:t>54(12), pp. 2087-2122.</w:t>
              </w:r>
            </w:p>
            <w:p w14:paraId="3D07D13F"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Brown, J., 2019. </w:t>
              </w:r>
              <w:r w:rsidRPr="00FA681C">
                <w:rPr>
                  <w:i/>
                  <w:iCs/>
                  <w:noProof/>
                  <w:color w:val="000000" w:themeColor="text1"/>
                  <w:lang w:val="en-US"/>
                </w:rPr>
                <w:t xml:space="preserve">London is still the UK’s golden goose – and that needs to change.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https://www.theguardian.com/commentisfree/2019/may/20/london-uk-economy-decentralisation</w:t>
              </w:r>
              <w:r w:rsidRPr="00FA681C">
                <w:rPr>
                  <w:noProof/>
                  <w:color w:val="000000" w:themeColor="text1"/>
                  <w:lang w:val="en-US"/>
                </w:rPr>
                <w:br/>
                <w:t>[Accessed 14 March 2023].</w:t>
              </w:r>
            </w:p>
            <w:p w14:paraId="6FF328E3"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Burgess, A., Yeomans, H. &amp; Fenton, L., 2022. 'More options...less time' in the hustle culture' of 'generation sensible': Individualization and drinking decline among twenty-first century young adults. </w:t>
              </w:r>
              <w:r w:rsidRPr="00FA681C">
                <w:rPr>
                  <w:i/>
                  <w:iCs/>
                  <w:noProof/>
                  <w:color w:val="000000" w:themeColor="text1"/>
                  <w:lang w:val="en-US"/>
                </w:rPr>
                <w:t xml:space="preserve">The British Journal of Sociology, </w:t>
              </w:r>
              <w:r w:rsidRPr="00FA681C">
                <w:rPr>
                  <w:noProof/>
                  <w:color w:val="000000" w:themeColor="text1"/>
                  <w:lang w:val="en-US"/>
                </w:rPr>
                <w:t>73(4), pp. 903-918.</w:t>
              </w:r>
            </w:p>
            <w:p w14:paraId="5E7485D9"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Burgess, S., Crawford, C. &amp; Macmillan, L., 2018. Access to grammar schools. </w:t>
              </w:r>
              <w:r w:rsidRPr="00FA681C">
                <w:rPr>
                  <w:i/>
                  <w:iCs/>
                  <w:noProof/>
                  <w:color w:val="000000" w:themeColor="text1"/>
                  <w:lang w:val="en-US"/>
                </w:rPr>
                <w:t xml:space="preserve">Economy and Space, </w:t>
              </w:r>
              <w:r w:rsidRPr="00FA681C">
                <w:rPr>
                  <w:noProof/>
                  <w:color w:val="000000" w:themeColor="text1"/>
                  <w:lang w:val="en-US"/>
                </w:rPr>
                <w:t>50(7), pp. 1381-1385.</w:t>
              </w:r>
            </w:p>
            <w:p w14:paraId="373FB990"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Butler, P., 2022. </w:t>
              </w:r>
              <w:r w:rsidRPr="00FA681C">
                <w:rPr>
                  <w:i/>
                  <w:iCs/>
                  <w:noProof/>
                  <w:color w:val="000000" w:themeColor="text1"/>
                  <w:lang w:val="en-US"/>
                </w:rPr>
                <w:t xml:space="preserve">Black and minority ethnic people in UK twice as likely to be in ‘deep poverty’.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https://www.theguardian.com/society/2022/oct/06/black-and-minority-ethnic-people-in-uk-twice-as-likely-to-be-in-deep-poverty</w:t>
              </w:r>
              <w:r w:rsidRPr="00FA681C">
                <w:rPr>
                  <w:noProof/>
                  <w:color w:val="000000" w:themeColor="text1"/>
                  <w:lang w:val="en-US"/>
                </w:rPr>
                <w:br/>
                <w:t>[Accessed 15 March 2023].</w:t>
              </w:r>
            </w:p>
            <w:p w14:paraId="22BE9A16"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Calder, G., 2016. </w:t>
              </w:r>
              <w:r w:rsidRPr="00FA681C">
                <w:rPr>
                  <w:i/>
                  <w:iCs/>
                  <w:noProof/>
                  <w:color w:val="000000" w:themeColor="text1"/>
                  <w:lang w:val="en-US"/>
                </w:rPr>
                <w:t xml:space="preserve">How Inequality Runs in families: Unfair advantage and the limite of social mobiliy. </w:t>
              </w:r>
              <w:r w:rsidRPr="00FA681C">
                <w:rPr>
                  <w:noProof/>
                  <w:color w:val="000000" w:themeColor="text1"/>
                  <w:lang w:val="en-US"/>
                </w:rPr>
                <w:t>1st ed. s.l.:Bristlol University Press.</w:t>
              </w:r>
            </w:p>
            <w:p w14:paraId="052A107E"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Cambridge Dictionary, n.d. </w:t>
              </w:r>
              <w:r w:rsidRPr="00FA681C">
                <w:rPr>
                  <w:i/>
                  <w:iCs/>
                  <w:noProof/>
                  <w:color w:val="000000" w:themeColor="text1"/>
                  <w:lang w:val="en-US"/>
                </w:rPr>
                <w:t xml:space="preserve">Meritocracy.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https://dictionary.cambridge.org/dictionary/english/meritocracy</w:t>
              </w:r>
              <w:r w:rsidRPr="00FA681C">
                <w:rPr>
                  <w:noProof/>
                  <w:color w:val="000000" w:themeColor="text1"/>
                  <w:lang w:val="en-US"/>
                </w:rPr>
                <w:br/>
                <w:t>[Accessed 03 March 2023].</w:t>
              </w:r>
            </w:p>
            <w:p w14:paraId="39C764BA"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Campbell, D., 2020. </w:t>
              </w:r>
              <w:r w:rsidRPr="00FA681C">
                <w:rPr>
                  <w:i/>
                  <w:iCs/>
                  <w:noProof/>
                  <w:color w:val="000000" w:themeColor="text1"/>
                  <w:lang w:val="en-US"/>
                </w:rPr>
                <w:t xml:space="preserve">England's poorest 'get worse NHS care' than wealthiest citizens.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https://www.theguardian.com/society/2020/jan/23/englands-poorest-get-worse-nhs-care-than-wealthiest-citizens</w:t>
              </w:r>
              <w:r w:rsidRPr="00FA681C">
                <w:rPr>
                  <w:noProof/>
                  <w:color w:val="000000" w:themeColor="text1"/>
                  <w:lang w:val="en-US"/>
                </w:rPr>
                <w:br/>
                <w:t>[Accessed 20 January 2023].</w:t>
              </w:r>
            </w:p>
            <w:p w14:paraId="316FFAD4"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Castilla, J. E. &amp; Benard, S., 2010. The Paradox of Meritocracy in Organizations. </w:t>
              </w:r>
              <w:r w:rsidRPr="00FA681C">
                <w:rPr>
                  <w:i/>
                  <w:iCs/>
                  <w:noProof/>
                  <w:color w:val="000000" w:themeColor="text1"/>
                  <w:lang w:val="en-US"/>
                </w:rPr>
                <w:t xml:space="preserve">Administrative Science Quarterly, </w:t>
              </w:r>
              <w:r w:rsidRPr="00FA681C">
                <w:rPr>
                  <w:noProof/>
                  <w:color w:val="000000" w:themeColor="text1"/>
                  <w:lang w:val="en-US"/>
                </w:rPr>
                <w:t>55(4).</w:t>
              </w:r>
            </w:p>
            <w:p w14:paraId="2FF666E4"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Causa, O. &amp; Johansson, A., 2009. </w:t>
              </w:r>
              <w:r w:rsidRPr="00FA681C">
                <w:rPr>
                  <w:i/>
                  <w:iCs/>
                  <w:noProof/>
                  <w:color w:val="000000" w:themeColor="text1"/>
                  <w:lang w:val="en-US"/>
                </w:rPr>
                <w:t xml:space="preserve">Intergenerational Social Mobility, </w:t>
              </w:r>
              <w:r w:rsidRPr="00FA681C">
                <w:rPr>
                  <w:noProof/>
                  <w:color w:val="000000" w:themeColor="text1"/>
                  <w:lang w:val="en-US"/>
                </w:rPr>
                <w:t>s.l.: OECD.</w:t>
              </w:r>
            </w:p>
            <w:p w14:paraId="1AD6046F"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Haveman, R. &amp; Smeeding, T., 2005. The role of higher education in social mobility. </w:t>
              </w:r>
              <w:r w:rsidRPr="00FA681C">
                <w:rPr>
                  <w:i/>
                  <w:iCs/>
                  <w:noProof/>
                  <w:color w:val="000000" w:themeColor="text1"/>
                  <w:lang w:val="en-US"/>
                </w:rPr>
                <w:t xml:space="preserve">Future Child, </w:t>
              </w:r>
              <w:r w:rsidRPr="00FA681C">
                <w:rPr>
                  <w:noProof/>
                  <w:color w:val="000000" w:themeColor="text1"/>
                  <w:lang w:val="en-US"/>
                </w:rPr>
                <w:t>16(2).</w:t>
              </w:r>
            </w:p>
            <w:p w14:paraId="1F74D45E"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Heather, S. &amp; Walker, P., 2016. </w:t>
              </w:r>
              <w:r w:rsidRPr="00FA681C">
                <w:rPr>
                  <w:i/>
                  <w:iCs/>
                  <w:noProof/>
                  <w:color w:val="000000" w:themeColor="text1"/>
                  <w:lang w:val="en-US"/>
                </w:rPr>
                <w:t xml:space="preserve">Theresa May to end ban on new grammar schools.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https://www.theguardian.com/education/2016/sep/09/theresa-may-to-end-ban-on-new-grammar-schools</w:t>
              </w:r>
              <w:r w:rsidRPr="00FA681C">
                <w:rPr>
                  <w:noProof/>
                  <w:color w:val="000000" w:themeColor="text1"/>
                  <w:lang w:val="en-US"/>
                </w:rPr>
                <w:br/>
                <w:t>[Accessed 08 March 2023].</w:t>
              </w:r>
            </w:p>
            <w:p w14:paraId="6003DCE8"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Khan, A. J., 2022. </w:t>
              </w:r>
              <w:r w:rsidRPr="00FA681C">
                <w:rPr>
                  <w:i/>
                  <w:iCs/>
                  <w:noProof/>
                  <w:color w:val="000000" w:themeColor="text1"/>
                  <w:lang w:val="en-US"/>
                </w:rPr>
                <w:t xml:space="preserve">Gender pay gap wider for minority ethnic women, Labour finds.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https://www.theguardian.com/world/2022/oct/12/gender-pay-gap-widest-for-ethnic-minority-women-labour-finds</w:t>
              </w:r>
              <w:r w:rsidRPr="00FA681C">
                <w:rPr>
                  <w:noProof/>
                  <w:color w:val="000000" w:themeColor="text1"/>
                  <w:lang w:val="en-US"/>
                </w:rPr>
                <w:br/>
                <w:t>[Accessed 14 March 2023].</w:t>
              </w:r>
            </w:p>
            <w:p w14:paraId="0F3EAA6B"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Littler, J., 2017. </w:t>
              </w:r>
              <w:r w:rsidRPr="00FA681C">
                <w:rPr>
                  <w:i/>
                  <w:iCs/>
                  <w:noProof/>
                  <w:color w:val="000000" w:themeColor="text1"/>
                  <w:lang w:val="en-US"/>
                </w:rPr>
                <w:t xml:space="preserve">Against Meritocracy Culture, Power and Myths of Mobility. </w:t>
              </w:r>
              <w:r w:rsidRPr="00FA681C">
                <w:rPr>
                  <w:noProof/>
                  <w:color w:val="000000" w:themeColor="text1"/>
                  <w:lang w:val="en-US"/>
                </w:rPr>
                <w:t>1st ed. s.l.:Taylor &amp; Francis.</w:t>
              </w:r>
            </w:p>
            <w:p w14:paraId="721C8131"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Local Goverment Association, 2023. </w:t>
              </w:r>
              <w:r w:rsidRPr="00FA681C">
                <w:rPr>
                  <w:i/>
                  <w:iCs/>
                  <w:noProof/>
                  <w:color w:val="000000" w:themeColor="text1"/>
                  <w:lang w:val="en-US"/>
                </w:rPr>
                <w:t xml:space="preserve">Thousands of bus routes at risk amid funding uncertainty.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https://www.local.gov.uk/about/news/thousands-bus-routes-risk-amid-funding-uncertainty</w:t>
              </w:r>
              <w:r w:rsidRPr="00FA681C">
                <w:rPr>
                  <w:noProof/>
                  <w:color w:val="000000" w:themeColor="text1"/>
                  <w:lang w:val="en-US"/>
                </w:rPr>
                <w:br/>
                <w:t>[Accessed 11 February 2023`].</w:t>
              </w:r>
            </w:p>
            <w:p w14:paraId="4A952917"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Marx, K., 1967. </w:t>
              </w:r>
              <w:r w:rsidRPr="00FA681C">
                <w:rPr>
                  <w:i/>
                  <w:iCs/>
                  <w:noProof/>
                  <w:color w:val="000000" w:themeColor="text1"/>
                  <w:lang w:val="en-US"/>
                </w:rPr>
                <w:t xml:space="preserve">A Critique of Political Economy. Volume I: The Process of Capitalist Production.. </w:t>
              </w:r>
              <w:r w:rsidRPr="00FA681C">
                <w:rPr>
                  <w:noProof/>
                  <w:color w:val="000000" w:themeColor="text1"/>
                  <w:lang w:val="en-US"/>
                </w:rPr>
                <w:t>New York: International Publishers.</w:t>
              </w:r>
            </w:p>
            <w:p w14:paraId="57562D99"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McNamee, S. J. &amp; Jr. Miller, R. K., 2013. </w:t>
              </w:r>
              <w:r w:rsidRPr="00FA681C">
                <w:rPr>
                  <w:i/>
                  <w:iCs/>
                  <w:noProof/>
                  <w:color w:val="000000" w:themeColor="text1"/>
                  <w:lang w:val="en-US"/>
                </w:rPr>
                <w:t xml:space="preserve">The Meritocracy Myth. </w:t>
              </w:r>
              <w:r w:rsidRPr="00FA681C">
                <w:rPr>
                  <w:noProof/>
                  <w:color w:val="000000" w:themeColor="text1"/>
                  <w:lang w:val="en-US"/>
                </w:rPr>
                <w:t>3rd ed. s.l.:Rowman &amp; Littlefield Publishers.</w:t>
              </w:r>
            </w:p>
            <w:p w14:paraId="2020230C"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Morrison, J., 2021. "Scrounger-bashing" as national pastime: the prevalence and ferocity of antii-welfare ideology on niche-interest online forums. </w:t>
              </w:r>
              <w:r w:rsidRPr="00FA681C">
                <w:rPr>
                  <w:i/>
                  <w:iCs/>
                  <w:noProof/>
                  <w:color w:val="000000" w:themeColor="text1"/>
                  <w:lang w:val="en-US"/>
                </w:rPr>
                <w:t>Social Semiotics, 31:3</w:t>
              </w:r>
              <w:r w:rsidRPr="00FA681C">
                <w:rPr>
                  <w:noProof/>
                  <w:color w:val="000000" w:themeColor="text1"/>
                  <w:lang w:val="en-US"/>
                </w:rPr>
                <w:t>, 14 June, pp. 383-401.</w:t>
              </w:r>
            </w:p>
            <w:p w14:paraId="0BED3C62"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Munro, L., 2019. </w:t>
              </w:r>
              <w:r w:rsidRPr="00FA681C">
                <w:rPr>
                  <w:i/>
                  <w:iCs/>
                  <w:noProof/>
                  <w:color w:val="000000" w:themeColor="text1"/>
                  <w:lang w:val="en-US"/>
                </w:rPr>
                <w:t xml:space="preserve">Life Chances, Education and Soical Movements. </w:t>
              </w:r>
              <w:r w:rsidRPr="00FA681C">
                <w:rPr>
                  <w:noProof/>
                  <w:color w:val="000000" w:themeColor="text1"/>
                  <w:lang w:val="en-US"/>
                </w:rPr>
                <w:t>1st ed. s.l.:Anthem Press.</w:t>
              </w:r>
            </w:p>
            <w:p w14:paraId="273237D9"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Nelson, I. A., 2016. </w:t>
              </w:r>
              <w:r w:rsidRPr="00FA681C">
                <w:rPr>
                  <w:i/>
                  <w:iCs/>
                  <w:noProof/>
                  <w:color w:val="000000" w:themeColor="text1"/>
                  <w:lang w:val="en-US"/>
                </w:rPr>
                <w:t xml:space="preserve">Why Afterschool Matters. </w:t>
              </w:r>
              <w:r w:rsidRPr="00FA681C">
                <w:rPr>
                  <w:noProof/>
                  <w:color w:val="000000" w:themeColor="text1"/>
                  <w:lang w:val="en-US"/>
                </w:rPr>
                <w:t>New Jersey: Rutgers University Press.</w:t>
              </w:r>
            </w:p>
            <w:p w14:paraId="4C9534CE"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Nelson, I. A., 2017. </w:t>
              </w:r>
              <w:r w:rsidRPr="00FA681C">
                <w:rPr>
                  <w:i/>
                  <w:iCs/>
                  <w:noProof/>
                  <w:color w:val="000000" w:themeColor="text1"/>
                  <w:lang w:val="en-US"/>
                </w:rPr>
                <w:t xml:space="preserve">Why School Matters. </w:t>
              </w:r>
              <w:r w:rsidRPr="00FA681C">
                <w:rPr>
                  <w:noProof/>
                  <w:color w:val="000000" w:themeColor="text1"/>
                  <w:lang w:val="en-US"/>
                </w:rPr>
                <w:t>1st ed. s.l.:Rutgers Unoversity Press.</w:t>
              </w:r>
            </w:p>
            <w:p w14:paraId="1317ACCA"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Noble, T., n.d. Unexamined Assumptions and Neglected Questions in Social Mobility Research. </w:t>
              </w:r>
            </w:p>
            <w:p w14:paraId="0E4C6EB8"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Office for National Statistics, 2018. </w:t>
              </w:r>
              <w:r w:rsidRPr="00FA681C">
                <w:rPr>
                  <w:i/>
                  <w:iCs/>
                  <w:noProof/>
                  <w:color w:val="000000" w:themeColor="text1"/>
                  <w:lang w:val="en-US"/>
                </w:rPr>
                <w:t xml:space="preserve">Percentage of households with cars by income group, tenure and household composition: Table A47.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https://www.ons.gov.uk/peoplepopulationandcommunity/personalandhouseholdfinances/expenditure/datasets/percentageofhouseholdswithcarsbyincomegrouptenureandhouseholdcompositionuktablea47</w:t>
              </w:r>
              <w:r w:rsidRPr="00FA681C">
                <w:rPr>
                  <w:noProof/>
                  <w:color w:val="000000" w:themeColor="text1"/>
                  <w:lang w:val="en-US"/>
                </w:rPr>
                <w:br/>
                <w:t>[Accessed 3 March 2023].</w:t>
              </w:r>
            </w:p>
            <w:p w14:paraId="25403833"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Office for National Statistics, 2020. </w:t>
              </w:r>
              <w:r w:rsidRPr="00FA681C">
                <w:rPr>
                  <w:i/>
                  <w:iCs/>
                  <w:noProof/>
                  <w:color w:val="000000" w:themeColor="text1"/>
                  <w:lang w:val="en-US"/>
                </w:rPr>
                <w:t xml:space="preserve">Family spending in the UK: April 2018 to March 2019.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https://www.ons.gov.uk/peoplepopulationandcommunity/personalandhouseholdfinances/expenditure/bulletins/familyspendingintheuk/april2018tomarch2019</w:t>
              </w:r>
              <w:r w:rsidRPr="00FA681C">
                <w:rPr>
                  <w:noProof/>
                  <w:color w:val="000000" w:themeColor="text1"/>
                  <w:lang w:val="en-US"/>
                </w:rPr>
                <w:br/>
                <w:t>[Accessed 14 March 2023].</w:t>
              </w:r>
            </w:p>
            <w:p w14:paraId="2BB8CE93"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Office for National Statistics, 2020. </w:t>
              </w:r>
              <w:r w:rsidRPr="00FA681C">
                <w:rPr>
                  <w:i/>
                  <w:iCs/>
                  <w:noProof/>
                  <w:color w:val="000000" w:themeColor="text1"/>
                  <w:lang w:val="en-US"/>
                </w:rPr>
                <w:t xml:space="preserve">Life expectancy for local areas of the UK: between 2001 to 2003 and 2017 to 2019.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https://www.ons.gov.uk/peoplepopulationandcommunity/healthandsocialcare/healthandlifeexpectancies/bulletins/lifeexpectancyforlocalareasoftheuk/between2001to2003and2017to2019</w:t>
              </w:r>
              <w:r w:rsidRPr="00FA681C">
                <w:rPr>
                  <w:noProof/>
                  <w:color w:val="000000" w:themeColor="text1"/>
                  <w:lang w:val="en-US"/>
                </w:rPr>
                <w:br/>
                <w:t>[Accessed 14 March 2023].</w:t>
              </w:r>
            </w:p>
            <w:p w14:paraId="6BD9B345"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Office for National Statistics, 2022. </w:t>
              </w:r>
              <w:r w:rsidRPr="00FA681C">
                <w:rPr>
                  <w:i/>
                  <w:iCs/>
                  <w:noProof/>
                  <w:color w:val="000000" w:themeColor="text1"/>
                  <w:lang w:val="en-US"/>
                </w:rPr>
                <w:t xml:space="preserve">Gender pay gap in the UK: 2022.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https://www.ons.gov.uk/employmentandlabourmarket/peopleinwork/earningsandworkinghours/bulletins/genderpaygapintheuk/2022</w:t>
              </w:r>
              <w:r w:rsidRPr="00FA681C">
                <w:rPr>
                  <w:noProof/>
                  <w:color w:val="000000" w:themeColor="text1"/>
                  <w:lang w:val="en-US"/>
                </w:rPr>
                <w:br/>
                <w:t>[Accessed 07 March 2023].</w:t>
              </w:r>
            </w:p>
            <w:p w14:paraId="19BF3E0D"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Open Government Licence, 2016. </w:t>
              </w:r>
              <w:r w:rsidRPr="00FA681C">
                <w:rPr>
                  <w:i/>
                  <w:iCs/>
                  <w:noProof/>
                  <w:color w:val="000000" w:themeColor="text1"/>
                  <w:lang w:val="en-US"/>
                </w:rPr>
                <w:t xml:space="preserve">Britain, the great meritocracy: Prime Minister's speech.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https://www.gov.uk/government/speeches/britain-the-great-meritocracy-prime-ministers-speech</w:t>
              </w:r>
              <w:r w:rsidRPr="00FA681C">
                <w:rPr>
                  <w:noProof/>
                  <w:color w:val="000000" w:themeColor="text1"/>
                  <w:lang w:val="en-US"/>
                </w:rPr>
                <w:br/>
                <w:t>[Accessed 20 January 2023].</w:t>
              </w:r>
            </w:p>
            <w:p w14:paraId="58BC466C"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Oxford Reference, n.d. </w:t>
              </w:r>
              <w:r w:rsidRPr="00FA681C">
                <w:rPr>
                  <w:i/>
                  <w:iCs/>
                  <w:noProof/>
                  <w:color w:val="000000" w:themeColor="text1"/>
                  <w:lang w:val="en-US"/>
                </w:rPr>
                <w:t xml:space="preserve">Geographical Identity.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https://www.oxfordreference.com/display/10.1093/oi/authority.20110810104955832;jsessionid=C7BC72A49DAA4682ED6C02C6DCAF3191#:~:text=1.%20An%20individual%20or%20group%27s%20sense%20of%20attachment,in%20A%20Dictionary%20of%20Media%20and%20Communication%20%C2</w:t>
              </w:r>
              <w:r w:rsidRPr="00FA681C">
                <w:rPr>
                  <w:noProof/>
                  <w:color w:val="000000" w:themeColor="text1"/>
                  <w:lang w:val="en-US"/>
                </w:rPr>
                <w:br/>
                <w:t>[Accessed 11 March 2023].</w:t>
              </w:r>
            </w:p>
            <w:p w14:paraId="49E684EF"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Payne, G., 2017. </w:t>
              </w:r>
              <w:r w:rsidRPr="00FA681C">
                <w:rPr>
                  <w:i/>
                  <w:iCs/>
                  <w:noProof/>
                  <w:color w:val="000000" w:themeColor="text1"/>
                  <w:lang w:val="en-US"/>
                </w:rPr>
                <w:t xml:space="preserve">The New Social Mobility. </w:t>
              </w:r>
              <w:r w:rsidRPr="00FA681C">
                <w:rPr>
                  <w:noProof/>
                  <w:color w:val="000000" w:themeColor="text1"/>
                  <w:lang w:val="en-US"/>
                </w:rPr>
                <w:t>s.l.:Bristol University Press.</w:t>
              </w:r>
            </w:p>
            <w:p w14:paraId="2B86ADA7"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Social Mobility Comimission, 2021. </w:t>
              </w:r>
              <w:r w:rsidRPr="00FA681C">
                <w:rPr>
                  <w:i/>
                  <w:iCs/>
                  <w:noProof/>
                  <w:color w:val="000000" w:themeColor="text1"/>
                  <w:lang w:val="en-US"/>
                </w:rPr>
                <w:t xml:space="preserve">State of the nation 2021, </w:t>
              </w:r>
              <w:r w:rsidRPr="00FA681C">
                <w:rPr>
                  <w:noProof/>
                  <w:color w:val="000000" w:themeColor="text1"/>
                  <w:lang w:val="en-US"/>
                </w:rPr>
                <w:t>s.l.: Social Mobility Comimission.</w:t>
              </w:r>
            </w:p>
            <w:p w14:paraId="68C09790"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Stone, J., 2016. </w:t>
              </w:r>
              <w:r w:rsidRPr="00FA681C">
                <w:rPr>
                  <w:i/>
                  <w:iCs/>
                  <w:noProof/>
                  <w:color w:val="000000" w:themeColor="text1"/>
                  <w:lang w:val="en-US"/>
                </w:rPr>
                <w:t xml:space="preserve">Tories refused to build social housing because it would 'create Labour voters', Nick Clegg says.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https://www.independent.co.uk/news/uk/politics/tories-refused-to-build-social-housing-because-it-would-create-labour-voters-nick-clegg-says-a7223796.html</w:t>
              </w:r>
              <w:r w:rsidRPr="00FA681C">
                <w:rPr>
                  <w:noProof/>
                  <w:color w:val="000000" w:themeColor="text1"/>
                  <w:lang w:val="en-US"/>
                </w:rPr>
                <w:br/>
                <w:t>[Accessed 22 January 2023].</w:t>
              </w:r>
            </w:p>
            <w:p w14:paraId="3F835C7C"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Stone, J., 2017. </w:t>
              </w:r>
              <w:r w:rsidRPr="00FA681C">
                <w:rPr>
                  <w:i/>
                  <w:iCs/>
                  <w:noProof/>
                  <w:color w:val="000000" w:themeColor="text1"/>
                  <w:lang w:val="en-US"/>
                </w:rPr>
                <w:t xml:space="preserve">Britain is the most individualistic country in the EU, Europe-wide survey finds.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https://www.independent.co.uk/news/uk/politics/brexit-britain-eurobarometer-individualism-soldarity-eu-politics-a8118581.html</w:t>
              </w:r>
              <w:r w:rsidRPr="00FA681C">
                <w:rPr>
                  <w:noProof/>
                  <w:color w:val="000000" w:themeColor="text1"/>
                  <w:lang w:val="en-US"/>
                </w:rPr>
                <w:br/>
                <w:t>[Accessed 11 March 2023].</w:t>
              </w:r>
            </w:p>
            <w:p w14:paraId="2D7FCD7A"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Tan, E., 2014. Human Capital Theory: A Holistic Criticism. </w:t>
              </w:r>
              <w:r w:rsidRPr="00FA681C">
                <w:rPr>
                  <w:i/>
                  <w:iCs/>
                  <w:noProof/>
                  <w:color w:val="000000" w:themeColor="text1"/>
                  <w:lang w:val="en-US"/>
                </w:rPr>
                <w:t xml:space="preserve">Review of Educational Research, </w:t>
              </w:r>
              <w:r w:rsidRPr="00FA681C">
                <w:rPr>
                  <w:noProof/>
                  <w:color w:val="000000" w:themeColor="text1"/>
                  <w:lang w:val="en-US"/>
                </w:rPr>
                <w:t>84(3), pp. 411-445.</w:t>
              </w:r>
            </w:p>
            <w:p w14:paraId="1AFA7F4A"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The Guardian, 2002. </w:t>
              </w:r>
              <w:r w:rsidRPr="00FA681C">
                <w:rPr>
                  <w:i/>
                  <w:iCs/>
                  <w:noProof/>
                  <w:color w:val="000000" w:themeColor="text1"/>
                  <w:lang w:val="en-US"/>
                </w:rPr>
                <w:t xml:space="preserve">Pros and cons: right to buy.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https://www.theguardian.com/society/2002/jul/03/politics.publicservices</w:t>
              </w:r>
              <w:r w:rsidRPr="00FA681C">
                <w:rPr>
                  <w:noProof/>
                  <w:color w:val="000000" w:themeColor="text1"/>
                  <w:lang w:val="en-US"/>
                </w:rPr>
                <w:br/>
                <w:t>[Accessed 28 February 2023].</w:t>
              </w:r>
            </w:p>
            <w:p w14:paraId="16F1F5AE"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Timmins, B., 2021. </w:t>
              </w:r>
              <w:r w:rsidRPr="00FA681C">
                <w:rPr>
                  <w:i/>
                  <w:iCs/>
                  <w:noProof/>
                  <w:color w:val="000000" w:themeColor="text1"/>
                  <w:lang w:val="en-US"/>
                </w:rPr>
                <w:t xml:space="preserve">Little change in gender pay gap over past 25 years, study finds.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https://www.bbc.co.uk/news/business-59542790</w:t>
              </w:r>
              <w:r w:rsidRPr="00FA681C">
                <w:rPr>
                  <w:noProof/>
                  <w:color w:val="000000" w:themeColor="text1"/>
                  <w:lang w:val="en-US"/>
                </w:rPr>
                <w:br/>
                <w:t>[Accessed 08 March 2023].</w:t>
              </w:r>
            </w:p>
            <w:p w14:paraId="5B6AC5BD"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Trojanowski, W. G. &amp; Wilkinson, K., 2022. Pay Gaps ((In)equality at UK Russell Group Universities.. </w:t>
              </w:r>
              <w:r w:rsidRPr="00FA681C">
                <w:rPr>
                  <w:i/>
                  <w:iCs/>
                  <w:noProof/>
                  <w:color w:val="000000" w:themeColor="text1"/>
                  <w:lang w:val="en-US"/>
                </w:rPr>
                <w:t xml:space="preserve">Sex Roles, </w:t>
              </w:r>
              <w:r w:rsidRPr="00FA681C">
                <w:rPr>
                  <w:noProof/>
                  <w:color w:val="000000" w:themeColor="text1"/>
                  <w:lang w:val="en-US"/>
                </w:rPr>
                <w:t>89(9-10)(11th), pp. 544-558.</w:t>
              </w:r>
            </w:p>
            <w:p w14:paraId="2A30BFF9"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Walker, P., 2023. </w:t>
              </w:r>
              <w:r w:rsidRPr="00FA681C">
                <w:rPr>
                  <w:i/>
                  <w:iCs/>
                  <w:noProof/>
                  <w:color w:val="000000" w:themeColor="text1"/>
                  <w:lang w:val="en-US"/>
                </w:rPr>
                <w:t xml:space="preserve">‘Entrenched car culture’ leaves millions of Britons in transport poverty.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https://www.theguardian.com/uk-news/2023/jan/09/entrenched-car-culture-leaves-millions-of-britons-in-transport-poverty</w:t>
              </w:r>
              <w:r w:rsidRPr="00FA681C">
                <w:rPr>
                  <w:noProof/>
                  <w:color w:val="000000" w:themeColor="text1"/>
                  <w:lang w:val="en-US"/>
                </w:rPr>
                <w:br/>
                <w:t>[Accessed 3 March 2023].</w:t>
              </w:r>
            </w:p>
            <w:p w14:paraId="2B4184E8"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Watt, N., 2014. </w:t>
              </w:r>
              <w:r w:rsidRPr="00FA681C">
                <w:rPr>
                  <w:i/>
                  <w:iCs/>
                  <w:noProof/>
                  <w:color w:val="000000" w:themeColor="text1"/>
                  <w:lang w:val="en-US"/>
                </w:rPr>
                <w:t xml:space="preserve">David Cameron backs raising of inheritance tax threshold.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https://www.theguardian.com/money/2014/oct/15/david-cameron-inheritance-tax-threshold</w:t>
              </w:r>
              <w:r w:rsidRPr="00FA681C">
                <w:rPr>
                  <w:noProof/>
                  <w:color w:val="000000" w:themeColor="text1"/>
                  <w:lang w:val="en-US"/>
                </w:rPr>
                <w:br/>
                <w:t>[Accessed 03 March 2023].</w:t>
              </w:r>
            </w:p>
            <w:p w14:paraId="0B947CC5"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Watt, N. &amp; Mason, R., 2015. </w:t>
              </w:r>
              <w:r w:rsidRPr="00FA681C">
                <w:rPr>
                  <w:i/>
                  <w:iCs/>
                  <w:noProof/>
                  <w:color w:val="000000" w:themeColor="text1"/>
                  <w:lang w:val="en-US"/>
                </w:rPr>
                <w:t xml:space="preserve">Tory housing association right-to-buy policy attacked by big business.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https://www.theguardian.com/politics/2015/apr/14/tory-housing-association-right-to-buy-policy-attacked-big-business</w:t>
              </w:r>
              <w:r w:rsidRPr="00FA681C">
                <w:rPr>
                  <w:noProof/>
                  <w:color w:val="000000" w:themeColor="text1"/>
                  <w:lang w:val="en-US"/>
                </w:rPr>
                <w:br/>
                <w:t>[Accessed 20 January 2023].</w:t>
              </w:r>
            </w:p>
            <w:p w14:paraId="5A8345CA"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Wilby, P., 2020. </w:t>
              </w:r>
              <w:r w:rsidRPr="00FA681C">
                <w:rPr>
                  <w:i/>
                  <w:iCs/>
                  <w:noProof/>
                  <w:color w:val="000000" w:themeColor="text1"/>
                  <w:lang w:val="en-US"/>
                </w:rPr>
                <w:t xml:space="preserve">The expert in social mobility who says education cannot make it happen.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https://www.theguardian.com/education/2020/mar/17/the-expert-in-social-mobility-who-says-education-cannot-make-it-happen</w:t>
              </w:r>
              <w:r w:rsidRPr="00FA681C">
                <w:rPr>
                  <w:noProof/>
                  <w:color w:val="000000" w:themeColor="text1"/>
                  <w:lang w:val="en-US"/>
                </w:rPr>
                <w:br/>
                <w:t>[Accessed 28 February 2023].</w:t>
              </w:r>
            </w:p>
            <w:p w14:paraId="7919475F"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Williams, R., 1958. </w:t>
              </w:r>
              <w:r w:rsidRPr="00FA681C">
                <w:rPr>
                  <w:i/>
                  <w:iCs/>
                  <w:noProof/>
                  <w:color w:val="000000" w:themeColor="text1"/>
                  <w:lang w:val="en-US"/>
                </w:rPr>
                <w:t xml:space="preserve">'Democracy or Meritocracy?'. </w:t>
              </w:r>
              <w:r w:rsidRPr="00FA681C">
                <w:rPr>
                  <w:noProof/>
                  <w:color w:val="000000" w:themeColor="text1"/>
                  <w:lang w:val="en-US"/>
                </w:rPr>
                <w:t>Manchester: s.n.</w:t>
              </w:r>
            </w:p>
            <w:p w14:paraId="59D4046A"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Wolf, M., 2021. </w:t>
              </w:r>
              <w:r w:rsidRPr="00FA681C">
                <w:rPr>
                  <w:i/>
                  <w:iCs/>
                  <w:noProof/>
                  <w:color w:val="000000" w:themeColor="text1"/>
                  <w:lang w:val="en-US"/>
                </w:rPr>
                <w:t xml:space="preserve">British housing is expensive and its supply must increase.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https://www.ft.com/content/75942d5f-6bdf-40fb-b7ce-a48429ab84fc</w:t>
              </w:r>
              <w:r w:rsidRPr="00FA681C">
                <w:rPr>
                  <w:noProof/>
                  <w:color w:val="000000" w:themeColor="text1"/>
                  <w:lang w:val="en-US"/>
                </w:rPr>
                <w:br/>
                <w:t>[Accessed 03 March 2023].</w:t>
              </w:r>
            </w:p>
            <w:p w14:paraId="35BA4EEB" w14:textId="77777777" w:rsidR="00107552" w:rsidRPr="00FA681C" w:rsidRDefault="00107552" w:rsidP="00107552">
              <w:pPr>
                <w:pStyle w:val="Llyfryddiaeth"/>
                <w:rPr>
                  <w:noProof/>
                  <w:color w:val="000000" w:themeColor="text1"/>
                  <w:lang w:val="en-US"/>
                </w:rPr>
              </w:pPr>
              <w:r w:rsidRPr="00FA681C">
                <w:rPr>
                  <w:noProof/>
                  <w:color w:val="000000" w:themeColor="text1"/>
                  <w:lang w:val="en-US"/>
                </w:rPr>
                <w:t xml:space="preserve">World Health Organization, 2022. </w:t>
              </w:r>
              <w:r w:rsidRPr="00FA681C">
                <w:rPr>
                  <w:i/>
                  <w:iCs/>
                  <w:noProof/>
                  <w:color w:val="000000" w:themeColor="text1"/>
                  <w:lang w:val="en-US"/>
                </w:rPr>
                <w:t xml:space="preserve">Ageing and Health. </w:t>
              </w:r>
              <w:r w:rsidRPr="00FA681C">
                <w:rPr>
                  <w:noProof/>
                  <w:color w:val="000000" w:themeColor="text1"/>
                  <w:lang w:val="en-US"/>
                </w:rPr>
                <w:t xml:space="preserve">[Online] </w:t>
              </w:r>
              <w:r w:rsidRPr="00FA681C">
                <w:rPr>
                  <w:noProof/>
                  <w:color w:val="000000" w:themeColor="text1"/>
                  <w:lang w:val="en-US"/>
                </w:rPr>
                <w:br/>
                <w:t xml:space="preserve">Available at: </w:t>
              </w:r>
              <w:r w:rsidRPr="00FA681C">
                <w:rPr>
                  <w:noProof/>
                  <w:color w:val="000000" w:themeColor="text1"/>
                  <w:u w:val="single"/>
                  <w:lang w:val="en-US"/>
                </w:rPr>
                <w:t>https://www.who.int/news-room/fact-sheets/detail/ageing-and-health#:~:text=The%20environments%20that%20people%20live%20in%20as%20children,incentives%20that%20affect%20opportunities%2C%20decisions%20and%20health%20behaviour.</w:t>
              </w:r>
              <w:r w:rsidRPr="00FA681C">
                <w:rPr>
                  <w:noProof/>
                  <w:color w:val="000000" w:themeColor="text1"/>
                  <w:lang w:val="en-US"/>
                </w:rPr>
                <w:br/>
                <w:t>[Accessed 19 January 2023].</w:t>
              </w:r>
            </w:p>
            <w:p w14:paraId="58D33765" w14:textId="6DCD523F" w:rsidR="00DD1A4B" w:rsidRPr="00FA681C" w:rsidRDefault="00DD1A4B" w:rsidP="00107552">
              <w:pPr>
                <w:rPr>
                  <w:color w:val="000000" w:themeColor="text1"/>
                </w:rPr>
              </w:pPr>
              <w:r w:rsidRPr="00FA681C">
                <w:rPr>
                  <w:b/>
                  <w:bCs/>
                  <w:noProof/>
                  <w:color w:val="000000" w:themeColor="text1"/>
                </w:rPr>
                <w:fldChar w:fldCharType="end"/>
              </w:r>
            </w:p>
          </w:sdtContent>
        </w:sdt>
      </w:sdtContent>
    </w:sdt>
    <w:p w14:paraId="0F4C926C" w14:textId="77777777" w:rsidR="00DD1A4B" w:rsidRPr="00FA681C" w:rsidRDefault="00DD1A4B" w:rsidP="00FA30BB">
      <w:pPr>
        <w:spacing w:line="480" w:lineRule="auto"/>
        <w:jc w:val="both"/>
        <w:rPr>
          <w:rFonts w:ascii="Arial" w:hAnsi="Arial" w:cs="Arial"/>
          <w:color w:val="000000" w:themeColor="text1"/>
          <w:sz w:val="28"/>
          <w:szCs w:val="28"/>
        </w:rPr>
      </w:pPr>
    </w:p>
    <w:p w14:paraId="17737233" w14:textId="410E52CD" w:rsidR="007374C1" w:rsidRPr="00FA681C" w:rsidRDefault="007374C1" w:rsidP="00FA30BB">
      <w:pPr>
        <w:spacing w:line="480" w:lineRule="auto"/>
        <w:jc w:val="both"/>
        <w:rPr>
          <w:rFonts w:ascii="Arial" w:hAnsi="Arial" w:cs="Arial"/>
          <w:color w:val="000000" w:themeColor="text1"/>
          <w:sz w:val="28"/>
          <w:szCs w:val="28"/>
        </w:rPr>
      </w:pPr>
    </w:p>
    <w:p w14:paraId="2542F449" w14:textId="77777777" w:rsidR="00FA681C" w:rsidRPr="00FA681C" w:rsidRDefault="00FA681C">
      <w:pPr>
        <w:spacing w:line="480" w:lineRule="auto"/>
        <w:jc w:val="both"/>
        <w:rPr>
          <w:rFonts w:ascii="Arial" w:hAnsi="Arial" w:cs="Arial"/>
          <w:color w:val="000000" w:themeColor="text1"/>
          <w:sz w:val="28"/>
          <w:szCs w:val="28"/>
        </w:rPr>
      </w:pPr>
    </w:p>
    <w:sectPr w:rsidR="00FA681C" w:rsidRPr="00FA681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72BB7" w14:textId="77777777" w:rsidR="0013617F" w:rsidRDefault="0013617F" w:rsidP="009617D8">
      <w:pPr>
        <w:spacing w:after="0" w:line="240" w:lineRule="auto"/>
      </w:pPr>
      <w:r>
        <w:separator/>
      </w:r>
    </w:p>
  </w:endnote>
  <w:endnote w:type="continuationSeparator" w:id="0">
    <w:p w14:paraId="7BC28CA9" w14:textId="77777777" w:rsidR="0013617F" w:rsidRDefault="0013617F" w:rsidP="009617D8">
      <w:pPr>
        <w:spacing w:after="0" w:line="240" w:lineRule="auto"/>
      </w:pPr>
      <w:r>
        <w:continuationSeparator/>
      </w:r>
    </w:p>
  </w:endnote>
  <w:endnote w:type="continuationNotice" w:id="1">
    <w:p w14:paraId="67FCA3A8" w14:textId="77777777" w:rsidR="0013617F" w:rsidRDefault="001361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1C8D5" w14:textId="77777777" w:rsidR="009617D8" w:rsidRDefault="009617D8">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2D65" w14:textId="77777777" w:rsidR="009617D8" w:rsidRDefault="009617D8">
    <w:pPr>
      <w:pStyle w:val="Troedy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C2599" w14:textId="77777777" w:rsidR="009617D8" w:rsidRDefault="009617D8">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5597F" w14:textId="77777777" w:rsidR="0013617F" w:rsidRDefault="0013617F" w:rsidP="009617D8">
      <w:pPr>
        <w:spacing w:after="0" w:line="240" w:lineRule="auto"/>
      </w:pPr>
      <w:r>
        <w:separator/>
      </w:r>
    </w:p>
  </w:footnote>
  <w:footnote w:type="continuationSeparator" w:id="0">
    <w:p w14:paraId="3CA6279E" w14:textId="77777777" w:rsidR="0013617F" w:rsidRDefault="0013617F" w:rsidP="009617D8">
      <w:pPr>
        <w:spacing w:after="0" w:line="240" w:lineRule="auto"/>
      </w:pPr>
      <w:r>
        <w:continuationSeparator/>
      </w:r>
    </w:p>
  </w:footnote>
  <w:footnote w:type="continuationNotice" w:id="1">
    <w:p w14:paraId="43B35635" w14:textId="77777777" w:rsidR="0013617F" w:rsidRDefault="001361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08493" w14:textId="77777777" w:rsidR="009617D8" w:rsidRDefault="009617D8">
    <w:pPr>
      <w:pStyle w:val="Pennyn"/>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B8578" w14:textId="4E11A51A" w:rsidR="009617D8" w:rsidRDefault="009617D8">
    <w:pPr>
      <w:pStyle w:val="Pennyn"/>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69269" w14:textId="77777777" w:rsidR="009617D8" w:rsidRDefault="009617D8">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A46BE"/>
    <w:multiLevelType w:val="hybridMultilevel"/>
    <w:tmpl w:val="5D4C9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6152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4C1"/>
    <w:rsid w:val="0000233B"/>
    <w:rsid w:val="00003E41"/>
    <w:rsid w:val="000044F6"/>
    <w:rsid w:val="000117E3"/>
    <w:rsid w:val="00015769"/>
    <w:rsid w:val="00023BFE"/>
    <w:rsid w:val="00024397"/>
    <w:rsid w:val="0002476F"/>
    <w:rsid w:val="00031B92"/>
    <w:rsid w:val="00033AF1"/>
    <w:rsid w:val="0003622A"/>
    <w:rsid w:val="00037233"/>
    <w:rsid w:val="00037EC8"/>
    <w:rsid w:val="000405EF"/>
    <w:rsid w:val="00047D2C"/>
    <w:rsid w:val="000508A8"/>
    <w:rsid w:val="00050AB7"/>
    <w:rsid w:val="00057219"/>
    <w:rsid w:val="00060668"/>
    <w:rsid w:val="00062E67"/>
    <w:rsid w:val="0006394D"/>
    <w:rsid w:val="00063B97"/>
    <w:rsid w:val="00067941"/>
    <w:rsid w:val="00070FC2"/>
    <w:rsid w:val="000735AA"/>
    <w:rsid w:val="00074A46"/>
    <w:rsid w:val="000759AD"/>
    <w:rsid w:val="00080C2B"/>
    <w:rsid w:val="00080F61"/>
    <w:rsid w:val="0008213D"/>
    <w:rsid w:val="00082F31"/>
    <w:rsid w:val="00084659"/>
    <w:rsid w:val="00085ACE"/>
    <w:rsid w:val="00085F35"/>
    <w:rsid w:val="000873BD"/>
    <w:rsid w:val="000956EC"/>
    <w:rsid w:val="000A0534"/>
    <w:rsid w:val="000A590A"/>
    <w:rsid w:val="000A64D5"/>
    <w:rsid w:val="000B4642"/>
    <w:rsid w:val="000B584B"/>
    <w:rsid w:val="000B7F74"/>
    <w:rsid w:val="000C1AC2"/>
    <w:rsid w:val="000D1AF6"/>
    <w:rsid w:val="000D4331"/>
    <w:rsid w:val="000D6865"/>
    <w:rsid w:val="000F5BF4"/>
    <w:rsid w:val="00102C5C"/>
    <w:rsid w:val="00102D4C"/>
    <w:rsid w:val="00103578"/>
    <w:rsid w:val="00104519"/>
    <w:rsid w:val="00104AEC"/>
    <w:rsid w:val="00106DA5"/>
    <w:rsid w:val="00107552"/>
    <w:rsid w:val="00111FBD"/>
    <w:rsid w:val="00112495"/>
    <w:rsid w:val="001232B3"/>
    <w:rsid w:val="0012457B"/>
    <w:rsid w:val="001306B7"/>
    <w:rsid w:val="00130AB1"/>
    <w:rsid w:val="0013617F"/>
    <w:rsid w:val="00151B46"/>
    <w:rsid w:val="001522FE"/>
    <w:rsid w:val="00155D3C"/>
    <w:rsid w:val="00155D98"/>
    <w:rsid w:val="001664D5"/>
    <w:rsid w:val="00166916"/>
    <w:rsid w:val="00167C4D"/>
    <w:rsid w:val="0017323A"/>
    <w:rsid w:val="001738B3"/>
    <w:rsid w:val="00182C01"/>
    <w:rsid w:val="00183AE6"/>
    <w:rsid w:val="00187CB7"/>
    <w:rsid w:val="00193345"/>
    <w:rsid w:val="00196E54"/>
    <w:rsid w:val="001A0746"/>
    <w:rsid w:val="001A3A9E"/>
    <w:rsid w:val="001B3516"/>
    <w:rsid w:val="001B39C5"/>
    <w:rsid w:val="001C104E"/>
    <w:rsid w:val="001C4C82"/>
    <w:rsid w:val="001C57F9"/>
    <w:rsid w:val="001D6270"/>
    <w:rsid w:val="001D636D"/>
    <w:rsid w:val="001E485A"/>
    <w:rsid w:val="001E6146"/>
    <w:rsid w:val="001E708F"/>
    <w:rsid w:val="001F575D"/>
    <w:rsid w:val="002016D0"/>
    <w:rsid w:val="00211292"/>
    <w:rsid w:val="00217EFD"/>
    <w:rsid w:val="00227A61"/>
    <w:rsid w:val="002405D3"/>
    <w:rsid w:val="00243FCF"/>
    <w:rsid w:val="00244DCC"/>
    <w:rsid w:val="00245858"/>
    <w:rsid w:val="00253675"/>
    <w:rsid w:val="00261436"/>
    <w:rsid w:val="0026759C"/>
    <w:rsid w:val="00272FF6"/>
    <w:rsid w:val="002763AB"/>
    <w:rsid w:val="002817E8"/>
    <w:rsid w:val="00283F17"/>
    <w:rsid w:val="00284159"/>
    <w:rsid w:val="0028477B"/>
    <w:rsid w:val="0028710E"/>
    <w:rsid w:val="0028735D"/>
    <w:rsid w:val="00287C0B"/>
    <w:rsid w:val="002920AB"/>
    <w:rsid w:val="00292D00"/>
    <w:rsid w:val="002A3989"/>
    <w:rsid w:val="002A3A26"/>
    <w:rsid w:val="002B0D9A"/>
    <w:rsid w:val="002B1CF7"/>
    <w:rsid w:val="002B2371"/>
    <w:rsid w:val="002C005E"/>
    <w:rsid w:val="002C0A95"/>
    <w:rsid w:val="002C0FB7"/>
    <w:rsid w:val="002D1331"/>
    <w:rsid w:val="002D2F3F"/>
    <w:rsid w:val="002D57CA"/>
    <w:rsid w:val="002E02D0"/>
    <w:rsid w:val="002E116D"/>
    <w:rsid w:val="002E23F4"/>
    <w:rsid w:val="002E2646"/>
    <w:rsid w:val="002E3716"/>
    <w:rsid w:val="002F0452"/>
    <w:rsid w:val="002F28F1"/>
    <w:rsid w:val="002F6DA5"/>
    <w:rsid w:val="003032B4"/>
    <w:rsid w:val="0030466A"/>
    <w:rsid w:val="003168D2"/>
    <w:rsid w:val="00316CAB"/>
    <w:rsid w:val="00322522"/>
    <w:rsid w:val="00322AD6"/>
    <w:rsid w:val="0032592C"/>
    <w:rsid w:val="003320AF"/>
    <w:rsid w:val="003322DC"/>
    <w:rsid w:val="003324AA"/>
    <w:rsid w:val="00334D0F"/>
    <w:rsid w:val="00335A65"/>
    <w:rsid w:val="00337120"/>
    <w:rsid w:val="0034163C"/>
    <w:rsid w:val="0034358C"/>
    <w:rsid w:val="0034406D"/>
    <w:rsid w:val="00350DA4"/>
    <w:rsid w:val="00350F47"/>
    <w:rsid w:val="003512AD"/>
    <w:rsid w:val="00352C54"/>
    <w:rsid w:val="003546BD"/>
    <w:rsid w:val="00354BD9"/>
    <w:rsid w:val="00356C39"/>
    <w:rsid w:val="00360754"/>
    <w:rsid w:val="00362113"/>
    <w:rsid w:val="00362B8F"/>
    <w:rsid w:val="003631CC"/>
    <w:rsid w:val="00363F89"/>
    <w:rsid w:val="00367897"/>
    <w:rsid w:val="00367D85"/>
    <w:rsid w:val="003734B4"/>
    <w:rsid w:val="00384537"/>
    <w:rsid w:val="00395E39"/>
    <w:rsid w:val="003A4CB9"/>
    <w:rsid w:val="003A529C"/>
    <w:rsid w:val="003A5413"/>
    <w:rsid w:val="003A5EFF"/>
    <w:rsid w:val="003B134C"/>
    <w:rsid w:val="003B34F5"/>
    <w:rsid w:val="003B35E4"/>
    <w:rsid w:val="003B73B8"/>
    <w:rsid w:val="003C4574"/>
    <w:rsid w:val="003C5F9D"/>
    <w:rsid w:val="003D09A1"/>
    <w:rsid w:val="003D3A22"/>
    <w:rsid w:val="003E108B"/>
    <w:rsid w:val="003E5AC1"/>
    <w:rsid w:val="003E72E6"/>
    <w:rsid w:val="003F4F7C"/>
    <w:rsid w:val="003F56FE"/>
    <w:rsid w:val="003F588A"/>
    <w:rsid w:val="003F6092"/>
    <w:rsid w:val="003F6599"/>
    <w:rsid w:val="00407352"/>
    <w:rsid w:val="00411E84"/>
    <w:rsid w:val="004124DC"/>
    <w:rsid w:val="00412FC4"/>
    <w:rsid w:val="00414F7D"/>
    <w:rsid w:val="00427741"/>
    <w:rsid w:val="004349A0"/>
    <w:rsid w:val="004376FE"/>
    <w:rsid w:val="00440F6B"/>
    <w:rsid w:val="00442767"/>
    <w:rsid w:val="00446015"/>
    <w:rsid w:val="0045377B"/>
    <w:rsid w:val="00454C52"/>
    <w:rsid w:val="00455C67"/>
    <w:rsid w:val="00456686"/>
    <w:rsid w:val="004603B4"/>
    <w:rsid w:val="00461F09"/>
    <w:rsid w:val="004625B6"/>
    <w:rsid w:val="004679BF"/>
    <w:rsid w:val="0047151B"/>
    <w:rsid w:val="00473352"/>
    <w:rsid w:val="004738BD"/>
    <w:rsid w:val="00477C4D"/>
    <w:rsid w:val="00483AD7"/>
    <w:rsid w:val="00486B74"/>
    <w:rsid w:val="00491803"/>
    <w:rsid w:val="004A0A43"/>
    <w:rsid w:val="004A5F5A"/>
    <w:rsid w:val="004B0435"/>
    <w:rsid w:val="004B2965"/>
    <w:rsid w:val="004B7DF3"/>
    <w:rsid w:val="004C3915"/>
    <w:rsid w:val="004C3DD3"/>
    <w:rsid w:val="004C6C3D"/>
    <w:rsid w:val="004D1BFD"/>
    <w:rsid w:val="004D4D12"/>
    <w:rsid w:val="004D5EAD"/>
    <w:rsid w:val="004E242E"/>
    <w:rsid w:val="004F5953"/>
    <w:rsid w:val="00502D4B"/>
    <w:rsid w:val="00507D83"/>
    <w:rsid w:val="00515B28"/>
    <w:rsid w:val="005208C5"/>
    <w:rsid w:val="00522AE1"/>
    <w:rsid w:val="005271FE"/>
    <w:rsid w:val="00527B37"/>
    <w:rsid w:val="00532623"/>
    <w:rsid w:val="00534EA0"/>
    <w:rsid w:val="005351DA"/>
    <w:rsid w:val="005369D1"/>
    <w:rsid w:val="00537FE4"/>
    <w:rsid w:val="0054031A"/>
    <w:rsid w:val="005630AC"/>
    <w:rsid w:val="0056417A"/>
    <w:rsid w:val="005659F0"/>
    <w:rsid w:val="00567127"/>
    <w:rsid w:val="00581514"/>
    <w:rsid w:val="00585264"/>
    <w:rsid w:val="00586207"/>
    <w:rsid w:val="00587DA5"/>
    <w:rsid w:val="00593167"/>
    <w:rsid w:val="005A31E6"/>
    <w:rsid w:val="005C0B20"/>
    <w:rsid w:val="005C12D0"/>
    <w:rsid w:val="005C3FA5"/>
    <w:rsid w:val="005D1CB8"/>
    <w:rsid w:val="005D2068"/>
    <w:rsid w:val="005D4EC0"/>
    <w:rsid w:val="005D7574"/>
    <w:rsid w:val="005E48EA"/>
    <w:rsid w:val="005E778B"/>
    <w:rsid w:val="005F0008"/>
    <w:rsid w:val="005F04D6"/>
    <w:rsid w:val="005F1FB7"/>
    <w:rsid w:val="005F2B17"/>
    <w:rsid w:val="005F694F"/>
    <w:rsid w:val="00606E44"/>
    <w:rsid w:val="00613BEE"/>
    <w:rsid w:val="006206CE"/>
    <w:rsid w:val="0062511E"/>
    <w:rsid w:val="00626BA7"/>
    <w:rsid w:val="00626DC4"/>
    <w:rsid w:val="00633C40"/>
    <w:rsid w:val="00635C16"/>
    <w:rsid w:val="00643A01"/>
    <w:rsid w:val="00647BA4"/>
    <w:rsid w:val="00647E4D"/>
    <w:rsid w:val="006517B4"/>
    <w:rsid w:val="0066443C"/>
    <w:rsid w:val="00665A91"/>
    <w:rsid w:val="0066680A"/>
    <w:rsid w:val="00672996"/>
    <w:rsid w:val="006808D2"/>
    <w:rsid w:val="0069416E"/>
    <w:rsid w:val="006A24C9"/>
    <w:rsid w:val="006A603A"/>
    <w:rsid w:val="006B1372"/>
    <w:rsid w:val="006B426B"/>
    <w:rsid w:val="006B4B7E"/>
    <w:rsid w:val="006C3A43"/>
    <w:rsid w:val="006C43E7"/>
    <w:rsid w:val="006C5AA2"/>
    <w:rsid w:val="006D33A0"/>
    <w:rsid w:val="006D5DC5"/>
    <w:rsid w:val="006D6967"/>
    <w:rsid w:val="006E2978"/>
    <w:rsid w:val="006E3AFA"/>
    <w:rsid w:val="006E4F82"/>
    <w:rsid w:val="006E6D8D"/>
    <w:rsid w:val="006F0317"/>
    <w:rsid w:val="007038E0"/>
    <w:rsid w:val="007048C5"/>
    <w:rsid w:val="00706B61"/>
    <w:rsid w:val="007117D3"/>
    <w:rsid w:val="0071798B"/>
    <w:rsid w:val="00726156"/>
    <w:rsid w:val="00726DF2"/>
    <w:rsid w:val="00730C74"/>
    <w:rsid w:val="00731604"/>
    <w:rsid w:val="00732BC2"/>
    <w:rsid w:val="00732D7D"/>
    <w:rsid w:val="00733FAC"/>
    <w:rsid w:val="007353EE"/>
    <w:rsid w:val="00735859"/>
    <w:rsid w:val="007374C1"/>
    <w:rsid w:val="00741D76"/>
    <w:rsid w:val="00754BB7"/>
    <w:rsid w:val="00757448"/>
    <w:rsid w:val="00760CAF"/>
    <w:rsid w:val="0076237F"/>
    <w:rsid w:val="00763A7D"/>
    <w:rsid w:val="00766A5E"/>
    <w:rsid w:val="00770AD8"/>
    <w:rsid w:val="00777307"/>
    <w:rsid w:val="0079203A"/>
    <w:rsid w:val="007A285F"/>
    <w:rsid w:val="007A2D0D"/>
    <w:rsid w:val="007A48D0"/>
    <w:rsid w:val="007C4253"/>
    <w:rsid w:val="007D0FA0"/>
    <w:rsid w:val="007D1785"/>
    <w:rsid w:val="007D695B"/>
    <w:rsid w:val="007D7510"/>
    <w:rsid w:val="007E54FF"/>
    <w:rsid w:val="007F006B"/>
    <w:rsid w:val="007F1FAC"/>
    <w:rsid w:val="007F4876"/>
    <w:rsid w:val="00802E69"/>
    <w:rsid w:val="008045FF"/>
    <w:rsid w:val="00804B76"/>
    <w:rsid w:val="00814544"/>
    <w:rsid w:val="00815885"/>
    <w:rsid w:val="0081643C"/>
    <w:rsid w:val="008233BD"/>
    <w:rsid w:val="00824902"/>
    <w:rsid w:val="008339D4"/>
    <w:rsid w:val="0084679B"/>
    <w:rsid w:val="0085260B"/>
    <w:rsid w:val="00860A0C"/>
    <w:rsid w:val="008666FE"/>
    <w:rsid w:val="00870582"/>
    <w:rsid w:val="00874611"/>
    <w:rsid w:val="008752E1"/>
    <w:rsid w:val="00875388"/>
    <w:rsid w:val="00875FE4"/>
    <w:rsid w:val="00876E1B"/>
    <w:rsid w:val="00880F4B"/>
    <w:rsid w:val="008811ED"/>
    <w:rsid w:val="00890C5F"/>
    <w:rsid w:val="008929F7"/>
    <w:rsid w:val="008A1FDA"/>
    <w:rsid w:val="008A7658"/>
    <w:rsid w:val="008B1AFB"/>
    <w:rsid w:val="008C0842"/>
    <w:rsid w:val="008C239F"/>
    <w:rsid w:val="008C7FCE"/>
    <w:rsid w:val="008D6649"/>
    <w:rsid w:val="008D7175"/>
    <w:rsid w:val="009004A5"/>
    <w:rsid w:val="00910387"/>
    <w:rsid w:val="00910BED"/>
    <w:rsid w:val="00911BEA"/>
    <w:rsid w:val="00916AA7"/>
    <w:rsid w:val="00924018"/>
    <w:rsid w:val="0092756D"/>
    <w:rsid w:val="00934143"/>
    <w:rsid w:val="009358E3"/>
    <w:rsid w:val="00936C9A"/>
    <w:rsid w:val="009410C3"/>
    <w:rsid w:val="00947FED"/>
    <w:rsid w:val="009534E2"/>
    <w:rsid w:val="00953BFA"/>
    <w:rsid w:val="00954BD7"/>
    <w:rsid w:val="009559C8"/>
    <w:rsid w:val="00955EED"/>
    <w:rsid w:val="00956BC4"/>
    <w:rsid w:val="009617D8"/>
    <w:rsid w:val="0097219C"/>
    <w:rsid w:val="00973F8E"/>
    <w:rsid w:val="009772F8"/>
    <w:rsid w:val="009816A9"/>
    <w:rsid w:val="009830D7"/>
    <w:rsid w:val="00984AC3"/>
    <w:rsid w:val="00985235"/>
    <w:rsid w:val="0098584D"/>
    <w:rsid w:val="00986075"/>
    <w:rsid w:val="00990DCA"/>
    <w:rsid w:val="00994E5B"/>
    <w:rsid w:val="00995EEE"/>
    <w:rsid w:val="00996C8F"/>
    <w:rsid w:val="00996FD9"/>
    <w:rsid w:val="009A4011"/>
    <w:rsid w:val="009B362B"/>
    <w:rsid w:val="009C503F"/>
    <w:rsid w:val="009C5803"/>
    <w:rsid w:val="009C59FF"/>
    <w:rsid w:val="009D2FC8"/>
    <w:rsid w:val="009D4BBB"/>
    <w:rsid w:val="009F39AF"/>
    <w:rsid w:val="009F6E70"/>
    <w:rsid w:val="00A00725"/>
    <w:rsid w:val="00A10EC0"/>
    <w:rsid w:val="00A1238C"/>
    <w:rsid w:val="00A12D45"/>
    <w:rsid w:val="00A27B59"/>
    <w:rsid w:val="00A34847"/>
    <w:rsid w:val="00A35AE7"/>
    <w:rsid w:val="00A44AA2"/>
    <w:rsid w:val="00A47A5F"/>
    <w:rsid w:val="00A501D7"/>
    <w:rsid w:val="00A51593"/>
    <w:rsid w:val="00A5215A"/>
    <w:rsid w:val="00A5573F"/>
    <w:rsid w:val="00A56518"/>
    <w:rsid w:val="00A57C55"/>
    <w:rsid w:val="00A63BF3"/>
    <w:rsid w:val="00A6491E"/>
    <w:rsid w:val="00A67539"/>
    <w:rsid w:val="00A70F60"/>
    <w:rsid w:val="00A7476E"/>
    <w:rsid w:val="00A75DB0"/>
    <w:rsid w:val="00A76EDA"/>
    <w:rsid w:val="00A805C2"/>
    <w:rsid w:val="00A81007"/>
    <w:rsid w:val="00A824E0"/>
    <w:rsid w:val="00A829C1"/>
    <w:rsid w:val="00A832FA"/>
    <w:rsid w:val="00A837D2"/>
    <w:rsid w:val="00A85147"/>
    <w:rsid w:val="00A95333"/>
    <w:rsid w:val="00A95417"/>
    <w:rsid w:val="00A97032"/>
    <w:rsid w:val="00AA07B4"/>
    <w:rsid w:val="00AA2F5F"/>
    <w:rsid w:val="00AA4044"/>
    <w:rsid w:val="00AB0878"/>
    <w:rsid w:val="00AB274C"/>
    <w:rsid w:val="00AB2F30"/>
    <w:rsid w:val="00AB2FA2"/>
    <w:rsid w:val="00AB3656"/>
    <w:rsid w:val="00AB3F5E"/>
    <w:rsid w:val="00AB4242"/>
    <w:rsid w:val="00AB6F8D"/>
    <w:rsid w:val="00AB79C3"/>
    <w:rsid w:val="00AC0332"/>
    <w:rsid w:val="00AE5771"/>
    <w:rsid w:val="00AE6551"/>
    <w:rsid w:val="00AF025E"/>
    <w:rsid w:val="00AF0270"/>
    <w:rsid w:val="00AF2255"/>
    <w:rsid w:val="00AF3224"/>
    <w:rsid w:val="00B1326F"/>
    <w:rsid w:val="00B167BC"/>
    <w:rsid w:val="00B25466"/>
    <w:rsid w:val="00B33C79"/>
    <w:rsid w:val="00B3561E"/>
    <w:rsid w:val="00B43836"/>
    <w:rsid w:val="00B52F14"/>
    <w:rsid w:val="00B57E3D"/>
    <w:rsid w:val="00B64227"/>
    <w:rsid w:val="00B65A62"/>
    <w:rsid w:val="00B65F44"/>
    <w:rsid w:val="00B66076"/>
    <w:rsid w:val="00B75A4B"/>
    <w:rsid w:val="00B813B8"/>
    <w:rsid w:val="00B817A7"/>
    <w:rsid w:val="00B8268C"/>
    <w:rsid w:val="00B8302A"/>
    <w:rsid w:val="00B9674B"/>
    <w:rsid w:val="00BA3109"/>
    <w:rsid w:val="00BA430C"/>
    <w:rsid w:val="00BB0F55"/>
    <w:rsid w:val="00BB25BF"/>
    <w:rsid w:val="00BB3D50"/>
    <w:rsid w:val="00BC38C0"/>
    <w:rsid w:val="00BC3F61"/>
    <w:rsid w:val="00BD006D"/>
    <w:rsid w:val="00BD0771"/>
    <w:rsid w:val="00BD09DE"/>
    <w:rsid w:val="00BD232E"/>
    <w:rsid w:val="00BD410E"/>
    <w:rsid w:val="00BD4FEB"/>
    <w:rsid w:val="00BD539A"/>
    <w:rsid w:val="00BD714B"/>
    <w:rsid w:val="00BE0065"/>
    <w:rsid w:val="00BE1034"/>
    <w:rsid w:val="00BE1ECB"/>
    <w:rsid w:val="00BE35B6"/>
    <w:rsid w:val="00BE3826"/>
    <w:rsid w:val="00BE507A"/>
    <w:rsid w:val="00BE5678"/>
    <w:rsid w:val="00BF146C"/>
    <w:rsid w:val="00C06CF9"/>
    <w:rsid w:val="00C07215"/>
    <w:rsid w:val="00C10929"/>
    <w:rsid w:val="00C21CC0"/>
    <w:rsid w:val="00C26E24"/>
    <w:rsid w:val="00C31B12"/>
    <w:rsid w:val="00C353B1"/>
    <w:rsid w:val="00C44D8A"/>
    <w:rsid w:val="00C46DB6"/>
    <w:rsid w:val="00C66D37"/>
    <w:rsid w:val="00C70A60"/>
    <w:rsid w:val="00C74752"/>
    <w:rsid w:val="00C7487E"/>
    <w:rsid w:val="00C76773"/>
    <w:rsid w:val="00C776BA"/>
    <w:rsid w:val="00C80F61"/>
    <w:rsid w:val="00C81228"/>
    <w:rsid w:val="00C81385"/>
    <w:rsid w:val="00C8249D"/>
    <w:rsid w:val="00C849D4"/>
    <w:rsid w:val="00C90D75"/>
    <w:rsid w:val="00C912BC"/>
    <w:rsid w:val="00C9462C"/>
    <w:rsid w:val="00CA6ED8"/>
    <w:rsid w:val="00CB0B7C"/>
    <w:rsid w:val="00CB2B9F"/>
    <w:rsid w:val="00CB42C8"/>
    <w:rsid w:val="00CB5C9F"/>
    <w:rsid w:val="00CB68F6"/>
    <w:rsid w:val="00CC10BD"/>
    <w:rsid w:val="00CC2A55"/>
    <w:rsid w:val="00CC493A"/>
    <w:rsid w:val="00CC4A0A"/>
    <w:rsid w:val="00CC78A0"/>
    <w:rsid w:val="00CC7F79"/>
    <w:rsid w:val="00CD3B47"/>
    <w:rsid w:val="00CE0408"/>
    <w:rsid w:val="00CF191A"/>
    <w:rsid w:val="00CF3A67"/>
    <w:rsid w:val="00D06816"/>
    <w:rsid w:val="00D10161"/>
    <w:rsid w:val="00D1046F"/>
    <w:rsid w:val="00D23A48"/>
    <w:rsid w:val="00D23E08"/>
    <w:rsid w:val="00D35596"/>
    <w:rsid w:val="00D364FC"/>
    <w:rsid w:val="00D4081E"/>
    <w:rsid w:val="00D47665"/>
    <w:rsid w:val="00D539A2"/>
    <w:rsid w:val="00D541C5"/>
    <w:rsid w:val="00D62D27"/>
    <w:rsid w:val="00D71F93"/>
    <w:rsid w:val="00D7406B"/>
    <w:rsid w:val="00D76179"/>
    <w:rsid w:val="00D7697C"/>
    <w:rsid w:val="00D81D05"/>
    <w:rsid w:val="00D84799"/>
    <w:rsid w:val="00D87C22"/>
    <w:rsid w:val="00D9657F"/>
    <w:rsid w:val="00D96D6E"/>
    <w:rsid w:val="00DA7C26"/>
    <w:rsid w:val="00DB0A27"/>
    <w:rsid w:val="00DB18B0"/>
    <w:rsid w:val="00DC1689"/>
    <w:rsid w:val="00DC77BB"/>
    <w:rsid w:val="00DD1A4B"/>
    <w:rsid w:val="00DD33F2"/>
    <w:rsid w:val="00DD4215"/>
    <w:rsid w:val="00DD4F68"/>
    <w:rsid w:val="00DE4F91"/>
    <w:rsid w:val="00DE7313"/>
    <w:rsid w:val="00DF2FAB"/>
    <w:rsid w:val="00DF58E8"/>
    <w:rsid w:val="00E023F4"/>
    <w:rsid w:val="00E0689D"/>
    <w:rsid w:val="00E106B0"/>
    <w:rsid w:val="00E10C44"/>
    <w:rsid w:val="00E120B1"/>
    <w:rsid w:val="00E13DC2"/>
    <w:rsid w:val="00E148B6"/>
    <w:rsid w:val="00E26264"/>
    <w:rsid w:val="00E278AB"/>
    <w:rsid w:val="00E3112C"/>
    <w:rsid w:val="00E34EF1"/>
    <w:rsid w:val="00E56848"/>
    <w:rsid w:val="00E61DB0"/>
    <w:rsid w:val="00E7009D"/>
    <w:rsid w:val="00E73AD0"/>
    <w:rsid w:val="00E73B4E"/>
    <w:rsid w:val="00E75F18"/>
    <w:rsid w:val="00E7681E"/>
    <w:rsid w:val="00E85F31"/>
    <w:rsid w:val="00E936EE"/>
    <w:rsid w:val="00E95431"/>
    <w:rsid w:val="00EA15C6"/>
    <w:rsid w:val="00EA7473"/>
    <w:rsid w:val="00EB02EB"/>
    <w:rsid w:val="00EB095A"/>
    <w:rsid w:val="00EC481D"/>
    <w:rsid w:val="00EC6FA6"/>
    <w:rsid w:val="00ED0246"/>
    <w:rsid w:val="00ED2FB4"/>
    <w:rsid w:val="00ED456A"/>
    <w:rsid w:val="00EE0378"/>
    <w:rsid w:val="00EE497D"/>
    <w:rsid w:val="00EE4D08"/>
    <w:rsid w:val="00EE6B17"/>
    <w:rsid w:val="00EF025E"/>
    <w:rsid w:val="00EF3759"/>
    <w:rsid w:val="00EF3DA2"/>
    <w:rsid w:val="00EF3FBE"/>
    <w:rsid w:val="00EF4E93"/>
    <w:rsid w:val="00F01320"/>
    <w:rsid w:val="00F014E2"/>
    <w:rsid w:val="00F025E1"/>
    <w:rsid w:val="00F17D41"/>
    <w:rsid w:val="00F2193C"/>
    <w:rsid w:val="00F3115B"/>
    <w:rsid w:val="00F31A2E"/>
    <w:rsid w:val="00F32804"/>
    <w:rsid w:val="00F3563D"/>
    <w:rsid w:val="00F36BD7"/>
    <w:rsid w:val="00F40352"/>
    <w:rsid w:val="00F4537A"/>
    <w:rsid w:val="00F47734"/>
    <w:rsid w:val="00F4796C"/>
    <w:rsid w:val="00F505E5"/>
    <w:rsid w:val="00F51814"/>
    <w:rsid w:val="00F521B3"/>
    <w:rsid w:val="00F569D9"/>
    <w:rsid w:val="00F64036"/>
    <w:rsid w:val="00F66D21"/>
    <w:rsid w:val="00F80556"/>
    <w:rsid w:val="00F8436F"/>
    <w:rsid w:val="00F85589"/>
    <w:rsid w:val="00F8741A"/>
    <w:rsid w:val="00F9132A"/>
    <w:rsid w:val="00F9134D"/>
    <w:rsid w:val="00F92869"/>
    <w:rsid w:val="00FA30BB"/>
    <w:rsid w:val="00FA3678"/>
    <w:rsid w:val="00FA681C"/>
    <w:rsid w:val="00FB1EA2"/>
    <w:rsid w:val="00FB224F"/>
    <w:rsid w:val="00FB364D"/>
    <w:rsid w:val="00FB4A82"/>
    <w:rsid w:val="00FC62E4"/>
    <w:rsid w:val="00FC728C"/>
    <w:rsid w:val="00FD7285"/>
    <w:rsid w:val="00FE36BD"/>
    <w:rsid w:val="00FE3E3C"/>
    <w:rsid w:val="00FF3F3D"/>
    <w:rsid w:val="00FF61A4"/>
    <w:rsid w:val="00FF6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71547"/>
  <w15:chartTrackingRefBased/>
  <w15:docId w15:val="{96EBFF9D-5C32-478D-B99C-E9CD2E1A7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Pennawd1">
    <w:name w:val="heading 1"/>
    <w:basedOn w:val="Normal"/>
    <w:next w:val="Normal"/>
    <w:link w:val="Pennawd1Nod"/>
    <w:uiPriority w:val="9"/>
    <w:qFormat/>
    <w:rsid w:val="005C12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estunSylw">
    <w:name w:val="annotation text"/>
    <w:basedOn w:val="Normal"/>
    <w:link w:val="TestunSylwNod"/>
    <w:uiPriority w:val="99"/>
    <w:unhideWhenUsed/>
    <w:rsid w:val="00C7487E"/>
    <w:pPr>
      <w:spacing w:line="240" w:lineRule="auto"/>
    </w:pPr>
    <w:rPr>
      <w:sz w:val="20"/>
      <w:szCs w:val="20"/>
    </w:rPr>
  </w:style>
  <w:style w:type="character" w:customStyle="1" w:styleId="TestunSylwNod">
    <w:name w:val="Testun Sylw Nod"/>
    <w:basedOn w:val="FfontParagraffDdiofyn"/>
    <w:link w:val="TestunSylw"/>
    <w:uiPriority w:val="99"/>
    <w:rsid w:val="00C7487E"/>
    <w:rPr>
      <w:sz w:val="20"/>
      <w:szCs w:val="20"/>
    </w:rPr>
  </w:style>
  <w:style w:type="character" w:styleId="CyfeirnodSylw">
    <w:name w:val="annotation reference"/>
    <w:basedOn w:val="FfontParagraffDdiofyn"/>
    <w:uiPriority w:val="99"/>
    <w:semiHidden/>
    <w:unhideWhenUsed/>
    <w:rsid w:val="00C7487E"/>
    <w:rPr>
      <w:sz w:val="16"/>
      <w:szCs w:val="16"/>
    </w:rPr>
  </w:style>
  <w:style w:type="paragraph" w:styleId="ParagraffRhestr">
    <w:name w:val="List Paragraph"/>
    <w:basedOn w:val="Normal"/>
    <w:uiPriority w:val="34"/>
    <w:qFormat/>
    <w:rsid w:val="00567127"/>
    <w:pPr>
      <w:ind w:left="720"/>
      <w:contextualSpacing/>
    </w:pPr>
  </w:style>
  <w:style w:type="paragraph" w:styleId="Pennyn">
    <w:name w:val="header"/>
    <w:basedOn w:val="Normal"/>
    <w:link w:val="PennynNod"/>
    <w:uiPriority w:val="99"/>
    <w:unhideWhenUsed/>
    <w:rsid w:val="009617D8"/>
    <w:pPr>
      <w:tabs>
        <w:tab w:val="center" w:pos="4513"/>
        <w:tab w:val="right" w:pos="9026"/>
      </w:tabs>
      <w:spacing w:after="0" w:line="240" w:lineRule="auto"/>
    </w:pPr>
  </w:style>
  <w:style w:type="character" w:customStyle="1" w:styleId="PennynNod">
    <w:name w:val="Pennyn Nod"/>
    <w:basedOn w:val="FfontParagraffDdiofyn"/>
    <w:link w:val="Pennyn"/>
    <w:uiPriority w:val="99"/>
    <w:rsid w:val="009617D8"/>
  </w:style>
  <w:style w:type="paragraph" w:styleId="Troedyn">
    <w:name w:val="footer"/>
    <w:basedOn w:val="Normal"/>
    <w:link w:val="TroedynNod"/>
    <w:uiPriority w:val="99"/>
    <w:unhideWhenUsed/>
    <w:rsid w:val="009617D8"/>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9617D8"/>
  </w:style>
  <w:style w:type="character" w:customStyle="1" w:styleId="Pennawd1Nod">
    <w:name w:val="Pennawd 1 Nod"/>
    <w:basedOn w:val="FfontParagraffDdiofyn"/>
    <w:link w:val="Pennawd1"/>
    <w:uiPriority w:val="9"/>
    <w:rsid w:val="005C12D0"/>
    <w:rPr>
      <w:rFonts w:asciiTheme="majorHAnsi" w:eastAsiaTheme="majorEastAsia" w:hAnsiTheme="majorHAnsi" w:cstheme="majorBidi"/>
      <w:color w:val="2F5496" w:themeColor="accent1" w:themeShade="BF"/>
      <w:sz w:val="32"/>
      <w:szCs w:val="32"/>
      <w:lang w:val="en-US"/>
    </w:rPr>
  </w:style>
  <w:style w:type="paragraph" w:styleId="Llyfryddiaeth">
    <w:name w:val="Bibliography"/>
    <w:basedOn w:val="Normal"/>
    <w:next w:val="Normal"/>
    <w:uiPriority w:val="37"/>
    <w:unhideWhenUsed/>
    <w:rsid w:val="005C12D0"/>
  </w:style>
  <w:style w:type="character" w:styleId="Hyperddolen">
    <w:name w:val="Hyperlink"/>
    <w:basedOn w:val="FfontParagraffDdiofyn"/>
    <w:uiPriority w:val="99"/>
    <w:unhideWhenUsed/>
    <w:rsid w:val="00024397"/>
    <w:rPr>
      <w:color w:val="0000FF"/>
      <w:u w:val="single"/>
    </w:rPr>
  </w:style>
  <w:style w:type="paragraph" w:styleId="PwncSylw">
    <w:name w:val="annotation subject"/>
    <w:basedOn w:val="TestunSylw"/>
    <w:next w:val="TestunSylw"/>
    <w:link w:val="PwncSylwNod"/>
    <w:uiPriority w:val="99"/>
    <w:semiHidden/>
    <w:unhideWhenUsed/>
    <w:rsid w:val="00024397"/>
    <w:rPr>
      <w:b/>
      <w:bCs/>
    </w:rPr>
  </w:style>
  <w:style w:type="character" w:customStyle="1" w:styleId="PwncSylwNod">
    <w:name w:val="Pwnc Sylw Nod"/>
    <w:basedOn w:val="TestunSylwNod"/>
    <w:link w:val="PwncSylw"/>
    <w:uiPriority w:val="99"/>
    <w:semiHidden/>
    <w:rsid w:val="00024397"/>
    <w:rPr>
      <w:b/>
      <w:bCs/>
      <w:sz w:val="20"/>
      <w:szCs w:val="20"/>
    </w:rPr>
  </w:style>
  <w:style w:type="character" w:styleId="SnhebeiDdatrys">
    <w:name w:val="Unresolved Mention"/>
    <w:basedOn w:val="FfontParagraffDdiofyn"/>
    <w:uiPriority w:val="99"/>
    <w:semiHidden/>
    <w:unhideWhenUsed/>
    <w:rsid w:val="00024397"/>
    <w:rPr>
      <w:color w:val="605E5C"/>
      <w:shd w:val="clear" w:color="auto" w:fill="E1DFDD"/>
    </w:rPr>
  </w:style>
  <w:style w:type="character" w:customStyle="1" w:styleId="cf01">
    <w:name w:val="cf01"/>
    <w:basedOn w:val="FfontParagraffDdiofyn"/>
    <w:rsid w:val="00024397"/>
    <w:rPr>
      <w:rFonts w:ascii="Segoe UI" w:hAnsi="Segoe UI" w:cs="Segoe UI" w:hint="default"/>
      <w:sz w:val="18"/>
      <w:szCs w:val="18"/>
    </w:rPr>
  </w:style>
  <w:style w:type="paragraph" w:styleId="TestunTroednodyn">
    <w:name w:val="footnote text"/>
    <w:basedOn w:val="Normal"/>
    <w:link w:val="TestunTroednodynNod"/>
    <w:uiPriority w:val="99"/>
    <w:semiHidden/>
    <w:unhideWhenUsed/>
    <w:rsid w:val="00B813B8"/>
    <w:pPr>
      <w:spacing w:after="0" w:line="240" w:lineRule="auto"/>
    </w:pPr>
    <w:rPr>
      <w:sz w:val="20"/>
      <w:szCs w:val="20"/>
    </w:rPr>
  </w:style>
  <w:style w:type="character" w:customStyle="1" w:styleId="TestunTroednodynNod">
    <w:name w:val="Testun Troednodyn Nod"/>
    <w:basedOn w:val="FfontParagraffDdiofyn"/>
    <w:link w:val="TestunTroednodyn"/>
    <w:uiPriority w:val="99"/>
    <w:semiHidden/>
    <w:rsid w:val="00B813B8"/>
    <w:rPr>
      <w:sz w:val="20"/>
      <w:szCs w:val="20"/>
    </w:rPr>
  </w:style>
  <w:style w:type="character" w:styleId="CyfeirnodTroednodyn">
    <w:name w:val="footnote reference"/>
    <w:basedOn w:val="FfontParagraffDdiofyn"/>
    <w:uiPriority w:val="99"/>
    <w:semiHidden/>
    <w:unhideWhenUsed/>
    <w:rsid w:val="00B813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094">
      <w:bodyDiv w:val="1"/>
      <w:marLeft w:val="0"/>
      <w:marRight w:val="0"/>
      <w:marTop w:val="0"/>
      <w:marBottom w:val="0"/>
      <w:divBdr>
        <w:top w:val="none" w:sz="0" w:space="0" w:color="auto"/>
        <w:left w:val="none" w:sz="0" w:space="0" w:color="auto"/>
        <w:bottom w:val="none" w:sz="0" w:space="0" w:color="auto"/>
        <w:right w:val="none" w:sz="0" w:space="0" w:color="auto"/>
      </w:divBdr>
    </w:div>
    <w:div w:id="1669162">
      <w:bodyDiv w:val="1"/>
      <w:marLeft w:val="0"/>
      <w:marRight w:val="0"/>
      <w:marTop w:val="0"/>
      <w:marBottom w:val="0"/>
      <w:divBdr>
        <w:top w:val="none" w:sz="0" w:space="0" w:color="auto"/>
        <w:left w:val="none" w:sz="0" w:space="0" w:color="auto"/>
        <w:bottom w:val="none" w:sz="0" w:space="0" w:color="auto"/>
        <w:right w:val="none" w:sz="0" w:space="0" w:color="auto"/>
      </w:divBdr>
    </w:div>
    <w:div w:id="23287149">
      <w:bodyDiv w:val="1"/>
      <w:marLeft w:val="0"/>
      <w:marRight w:val="0"/>
      <w:marTop w:val="0"/>
      <w:marBottom w:val="0"/>
      <w:divBdr>
        <w:top w:val="none" w:sz="0" w:space="0" w:color="auto"/>
        <w:left w:val="none" w:sz="0" w:space="0" w:color="auto"/>
        <w:bottom w:val="none" w:sz="0" w:space="0" w:color="auto"/>
        <w:right w:val="none" w:sz="0" w:space="0" w:color="auto"/>
      </w:divBdr>
    </w:div>
    <w:div w:id="33510426">
      <w:bodyDiv w:val="1"/>
      <w:marLeft w:val="0"/>
      <w:marRight w:val="0"/>
      <w:marTop w:val="0"/>
      <w:marBottom w:val="0"/>
      <w:divBdr>
        <w:top w:val="none" w:sz="0" w:space="0" w:color="auto"/>
        <w:left w:val="none" w:sz="0" w:space="0" w:color="auto"/>
        <w:bottom w:val="none" w:sz="0" w:space="0" w:color="auto"/>
        <w:right w:val="none" w:sz="0" w:space="0" w:color="auto"/>
      </w:divBdr>
    </w:div>
    <w:div w:id="39282089">
      <w:bodyDiv w:val="1"/>
      <w:marLeft w:val="0"/>
      <w:marRight w:val="0"/>
      <w:marTop w:val="0"/>
      <w:marBottom w:val="0"/>
      <w:divBdr>
        <w:top w:val="none" w:sz="0" w:space="0" w:color="auto"/>
        <w:left w:val="none" w:sz="0" w:space="0" w:color="auto"/>
        <w:bottom w:val="none" w:sz="0" w:space="0" w:color="auto"/>
        <w:right w:val="none" w:sz="0" w:space="0" w:color="auto"/>
      </w:divBdr>
    </w:div>
    <w:div w:id="45764722">
      <w:bodyDiv w:val="1"/>
      <w:marLeft w:val="0"/>
      <w:marRight w:val="0"/>
      <w:marTop w:val="0"/>
      <w:marBottom w:val="0"/>
      <w:divBdr>
        <w:top w:val="none" w:sz="0" w:space="0" w:color="auto"/>
        <w:left w:val="none" w:sz="0" w:space="0" w:color="auto"/>
        <w:bottom w:val="none" w:sz="0" w:space="0" w:color="auto"/>
        <w:right w:val="none" w:sz="0" w:space="0" w:color="auto"/>
      </w:divBdr>
    </w:div>
    <w:div w:id="48505498">
      <w:bodyDiv w:val="1"/>
      <w:marLeft w:val="0"/>
      <w:marRight w:val="0"/>
      <w:marTop w:val="0"/>
      <w:marBottom w:val="0"/>
      <w:divBdr>
        <w:top w:val="none" w:sz="0" w:space="0" w:color="auto"/>
        <w:left w:val="none" w:sz="0" w:space="0" w:color="auto"/>
        <w:bottom w:val="none" w:sz="0" w:space="0" w:color="auto"/>
        <w:right w:val="none" w:sz="0" w:space="0" w:color="auto"/>
      </w:divBdr>
    </w:div>
    <w:div w:id="53506317">
      <w:bodyDiv w:val="1"/>
      <w:marLeft w:val="0"/>
      <w:marRight w:val="0"/>
      <w:marTop w:val="0"/>
      <w:marBottom w:val="0"/>
      <w:divBdr>
        <w:top w:val="none" w:sz="0" w:space="0" w:color="auto"/>
        <w:left w:val="none" w:sz="0" w:space="0" w:color="auto"/>
        <w:bottom w:val="none" w:sz="0" w:space="0" w:color="auto"/>
        <w:right w:val="none" w:sz="0" w:space="0" w:color="auto"/>
      </w:divBdr>
    </w:div>
    <w:div w:id="83385141">
      <w:bodyDiv w:val="1"/>
      <w:marLeft w:val="0"/>
      <w:marRight w:val="0"/>
      <w:marTop w:val="0"/>
      <w:marBottom w:val="0"/>
      <w:divBdr>
        <w:top w:val="none" w:sz="0" w:space="0" w:color="auto"/>
        <w:left w:val="none" w:sz="0" w:space="0" w:color="auto"/>
        <w:bottom w:val="none" w:sz="0" w:space="0" w:color="auto"/>
        <w:right w:val="none" w:sz="0" w:space="0" w:color="auto"/>
      </w:divBdr>
    </w:div>
    <w:div w:id="85855684">
      <w:bodyDiv w:val="1"/>
      <w:marLeft w:val="0"/>
      <w:marRight w:val="0"/>
      <w:marTop w:val="0"/>
      <w:marBottom w:val="0"/>
      <w:divBdr>
        <w:top w:val="none" w:sz="0" w:space="0" w:color="auto"/>
        <w:left w:val="none" w:sz="0" w:space="0" w:color="auto"/>
        <w:bottom w:val="none" w:sz="0" w:space="0" w:color="auto"/>
        <w:right w:val="none" w:sz="0" w:space="0" w:color="auto"/>
      </w:divBdr>
    </w:div>
    <w:div w:id="87308766">
      <w:bodyDiv w:val="1"/>
      <w:marLeft w:val="0"/>
      <w:marRight w:val="0"/>
      <w:marTop w:val="0"/>
      <w:marBottom w:val="0"/>
      <w:divBdr>
        <w:top w:val="none" w:sz="0" w:space="0" w:color="auto"/>
        <w:left w:val="none" w:sz="0" w:space="0" w:color="auto"/>
        <w:bottom w:val="none" w:sz="0" w:space="0" w:color="auto"/>
        <w:right w:val="none" w:sz="0" w:space="0" w:color="auto"/>
      </w:divBdr>
    </w:div>
    <w:div w:id="91436222">
      <w:bodyDiv w:val="1"/>
      <w:marLeft w:val="0"/>
      <w:marRight w:val="0"/>
      <w:marTop w:val="0"/>
      <w:marBottom w:val="0"/>
      <w:divBdr>
        <w:top w:val="none" w:sz="0" w:space="0" w:color="auto"/>
        <w:left w:val="none" w:sz="0" w:space="0" w:color="auto"/>
        <w:bottom w:val="none" w:sz="0" w:space="0" w:color="auto"/>
        <w:right w:val="none" w:sz="0" w:space="0" w:color="auto"/>
      </w:divBdr>
    </w:div>
    <w:div w:id="102457801">
      <w:bodyDiv w:val="1"/>
      <w:marLeft w:val="0"/>
      <w:marRight w:val="0"/>
      <w:marTop w:val="0"/>
      <w:marBottom w:val="0"/>
      <w:divBdr>
        <w:top w:val="none" w:sz="0" w:space="0" w:color="auto"/>
        <w:left w:val="none" w:sz="0" w:space="0" w:color="auto"/>
        <w:bottom w:val="none" w:sz="0" w:space="0" w:color="auto"/>
        <w:right w:val="none" w:sz="0" w:space="0" w:color="auto"/>
      </w:divBdr>
    </w:div>
    <w:div w:id="105658490">
      <w:bodyDiv w:val="1"/>
      <w:marLeft w:val="0"/>
      <w:marRight w:val="0"/>
      <w:marTop w:val="0"/>
      <w:marBottom w:val="0"/>
      <w:divBdr>
        <w:top w:val="none" w:sz="0" w:space="0" w:color="auto"/>
        <w:left w:val="none" w:sz="0" w:space="0" w:color="auto"/>
        <w:bottom w:val="none" w:sz="0" w:space="0" w:color="auto"/>
        <w:right w:val="none" w:sz="0" w:space="0" w:color="auto"/>
      </w:divBdr>
    </w:div>
    <w:div w:id="115370024">
      <w:bodyDiv w:val="1"/>
      <w:marLeft w:val="0"/>
      <w:marRight w:val="0"/>
      <w:marTop w:val="0"/>
      <w:marBottom w:val="0"/>
      <w:divBdr>
        <w:top w:val="none" w:sz="0" w:space="0" w:color="auto"/>
        <w:left w:val="none" w:sz="0" w:space="0" w:color="auto"/>
        <w:bottom w:val="none" w:sz="0" w:space="0" w:color="auto"/>
        <w:right w:val="none" w:sz="0" w:space="0" w:color="auto"/>
      </w:divBdr>
    </w:div>
    <w:div w:id="116720229">
      <w:bodyDiv w:val="1"/>
      <w:marLeft w:val="0"/>
      <w:marRight w:val="0"/>
      <w:marTop w:val="0"/>
      <w:marBottom w:val="0"/>
      <w:divBdr>
        <w:top w:val="none" w:sz="0" w:space="0" w:color="auto"/>
        <w:left w:val="none" w:sz="0" w:space="0" w:color="auto"/>
        <w:bottom w:val="none" w:sz="0" w:space="0" w:color="auto"/>
        <w:right w:val="none" w:sz="0" w:space="0" w:color="auto"/>
      </w:divBdr>
    </w:div>
    <w:div w:id="117309824">
      <w:bodyDiv w:val="1"/>
      <w:marLeft w:val="0"/>
      <w:marRight w:val="0"/>
      <w:marTop w:val="0"/>
      <w:marBottom w:val="0"/>
      <w:divBdr>
        <w:top w:val="none" w:sz="0" w:space="0" w:color="auto"/>
        <w:left w:val="none" w:sz="0" w:space="0" w:color="auto"/>
        <w:bottom w:val="none" w:sz="0" w:space="0" w:color="auto"/>
        <w:right w:val="none" w:sz="0" w:space="0" w:color="auto"/>
      </w:divBdr>
    </w:div>
    <w:div w:id="122504605">
      <w:bodyDiv w:val="1"/>
      <w:marLeft w:val="0"/>
      <w:marRight w:val="0"/>
      <w:marTop w:val="0"/>
      <w:marBottom w:val="0"/>
      <w:divBdr>
        <w:top w:val="none" w:sz="0" w:space="0" w:color="auto"/>
        <w:left w:val="none" w:sz="0" w:space="0" w:color="auto"/>
        <w:bottom w:val="none" w:sz="0" w:space="0" w:color="auto"/>
        <w:right w:val="none" w:sz="0" w:space="0" w:color="auto"/>
      </w:divBdr>
    </w:div>
    <w:div w:id="126700968">
      <w:bodyDiv w:val="1"/>
      <w:marLeft w:val="0"/>
      <w:marRight w:val="0"/>
      <w:marTop w:val="0"/>
      <w:marBottom w:val="0"/>
      <w:divBdr>
        <w:top w:val="none" w:sz="0" w:space="0" w:color="auto"/>
        <w:left w:val="none" w:sz="0" w:space="0" w:color="auto"/>
        <w:bottom w:val="none" w:sz="0" w:space="0" w:color="auto"/>
        <w:right w:val="none" w:sz="0" w:space="0" w:color="auto"/>
      </w:divBdr>
    </w:div>
    <w:div w:id="140314356">
      <w:bodyDiv w:val="1"/>
      <w:marLeft w:val="0"/>
      <w:marRight w:val="0"/>
      <w:marTop w:val="0"/>
      <w:marBottom w:val="0"/>
      <w:divBdr>
        <w:top w:val="none" w:sz="0" w:space="0" w:color="auto"/>
        <w:left w:val="none" w:sz="0" w:space="0" w:color="auto"/>
        <w:bottom w:val="none" w:sz="0" w:space="0" w:color="auto"/>
        <w:right w:val="none" w:sz="0" w:space="0" w:color="auto"/>
      </w:divBdr>
    </w:div>
    <w:div w:id="143860188">
      <w:bodyDiv w:val="1"/>
      <w:marLeft w:val="0"/>
      <w:marRight w:val="0"/>
      <w:marTop w:val="0"/>
      <w:marBottom w:val="0"/>
      <w:divBdr>
        <w:top w:val="none" w:sz="0" w:space="0" w:color="auto"/>
        <w:left w:val="none" w:sz="0" w:space="0" w:color="auto"/>
        <w:bottom w:val="none" w:sz="0" w:space="0" w:color="auto"/>
        <w:right w:val="none" w:sz="0" w:space="0" w:color="auto"/>
      </w:divBdr>
    </w:div>
    <w:div w:id="145514690">
      <w:bodyDiv w:val="1"/>
      <w:marLeft w:val="0"/>
      <w:marRight w:val="0"/>
      <w:marTop w:val="0"/>
      <w:marBottom w:val="0"/>
      <w:divBdr>
        <w:top w:val="none" w:sz="0" w:space="0" w:color="auto"/>
        <w:left w:val="none" w:sz="0" w:space="0" w:color="auto"/>
        <w:bottom w:val="none" w:sz="0" w:space="0" w:color="auto"/>
        <w:right w:val="none" w:sz="0" w:space="0" w:color="auto"/>
      </w:divBdr>
    </w:div>
    <w:div w:id="145782055">
      <w:bodyDiv w:val="1"/>
      <w:marLeft w:val="0"/>
      <w:marRight w:val="0"/>
      <w:marTop w:val="0"/>
      <w:marBottom w:val="0"/>
      <w:divBdr>
        <w:top w:val="none" w:sz="0" w:space="0" w:color="auto"/>
        <w:left w:val="none" w:sz="0" w:space="0" w:color="auto"/>
        <w:bottom w:val="none" w:sz="0" w:space="0" w:color="auto"/>
        <w:right w:val="none" w:sz="0" w:space="0" w:color="auto"/>
      </w:divBdr>
    </w:div>
    <w:div w:id="148517695">
      <w:bodyDiv w:val="1"/>
      <w:marLeft w:val="0"/>
      <w:marRight w:val="0"/>
      <w:marTop w:val="0"/>
      <w:marBottom w:val="0"/>
      <w:divBdr>
        <w:top w:val="none" w:sz="0" w:space="0" w:color="auto"/>
        <w:left w:val="none" w:sz="0" w:space="0" w:color="auto"/>
        <w:bottom w:val="none" w:sz="0" w:space="0" w:color="auto"/>
        <w:right w:val="none" w:sz="0" w:space="0" w:color="auto"/>
      </w:divBdr>
    </w:div>
    <w:div w:id="151720337">
      <w:bodyDiv w:val="1"/>
      <w:marLeft w:val="0"/>
      <w:marRight w:val="0"/>
      <w:marTop w:val="0"/>
      <w:marBottom w:val="0"/>
      <w:divBdr>
        <w:top w:val="none" w:sz="0" w:space="0" w:color="auto"/>
        <w:left w:val="none" w:sz="0" w:space="0" w:color="auto"/>
        <w:bottom w:val="none" w:sz="0" w:space="0" w:color="auto"/>
        <w:right w:val="none" w:sz="0" w:space="0" w:color="auto"/>
      </w:divBdr>
    </w:div>
    <w:div w:id="155270996">
      <w:bodyDiv w:val="1"/>
      <w:marLeft w:val="0"/>
      <w:marRight w:val="0"/>
      <w:marTop w:val="0"/>
      <w:marBottom w:val="0"/>
      <w:divBdr>
        <w:top w:val="none" w:sz="0" w:space="0" w:color="auto"/>
        <w:left w:val="none" w:sz="0" w:space="0" w:color="auto"/>
        <w:bottom w:val="none" w:sz="0" w:space="0" w:color="auto"/>
        <w:right w:val="none" w:sz="0" w:space="0" w:color="auto"/>
      </w:divBdr>
    </w:div>
    <w:div w:id="157771571">
      <w:bodyDiv w:val="1"/>
      <w:marLeft w:val="0"/>
      <w:marRight w:val="0"/>
      <w:marTop w:val="0"/>
      <w:marBottom w:val="0"/>
      <w:divBdr>
        <w:top w:val="none" w:sz="0" w:space="0" w:color="auto"/>
        <w:left w:val="none" w:sz="0" w:space="0" w:color="auto"/>
        <w:bottom w:val="none" w:sz="0" w:space="0" w:color="auto"/>
        <w:right w:val="none" w:sz="0" w:space="0" w:color="auto"/>
      </w:divBdr>
    </w:div>
    <w:div w:id="158467805">
      <w:bodyDiv w:val="1"/>
      <w:marLeft w:val="0"/>
      <w:marRight w:val="0"/>
      <w:marTop w:val="0"/>
      <w:marBottom w:val="0"/>
      <w:divBdr>
        <w:top w:val="none" w:sz="0" w:space="0" w:color="auto"/>
        <w:left w:val="none" w:sz="0" w:space="0" w:color="auto"/>
        <w:bottom w:val="none" w:sz="0" w:space="0" w:color="auto"/>
        <w:right w:val="none" w:sz="0" w:space="0" w:color="auto"/>
      </w:divBdr>
    </w:div>
    <w:div w:id="176845211">
      <w:bodyDiv w:val="1"/>
      <w:marLeft w:val="0"/>
      <w:marRight w:val="0"/>
      <w:marTop w:val="0"/>
      <w:marBottom w:val="0"/>
      <w:divBdr>
        <w:top w:val="none" w:sz="0" w:space="0" w:color="auto"/>
        <w:left w:val="none" w:sz="0" w:space="0" w:color="auto"/>
        <w:bottom w:val="none" w:sz="0" w:space="0" w:color="auto"/>
        <w:right w:val="none" w:sz="0" w:space="0" w:color="auto"/>
      </w:divBdr>
    </w:div>
    <w:div w:id="193349657">
      <w:bodyDiv w:val="1"/>
      <w:marLeft w:val="0"/>
      <w:marRight w:val="0"/>
      <w:marTop w:val="0"/>
      <w:marBottom w:val="0"/>
      <w:divBdr>
        <w:top w:val="none" w:sz="0" w:space="0" w:color="auto"/>
        <w:left w:val="none" w:sz="0" w:space="0" w:color="auto"/>
        <w:bottom w:val="none" w:sz="0" w:space="0" w:color="auto"/>
        <w:right w:val="none" w:sz="0" w:space="0" w:color="auto"/>
      </w:divBdr>
    </w:div>
    <w:div w:id="196312902">
      <w:bodyDiv w:val="1"/>
      <w:marLeft w:val="0"/>
      <w:marRight w:val="0"/>
      <w:marTop w:val="0"/>
      <w:marBottom w:val="0"/>
      <w:divBdr>
        <w:top w:val="none" w:sz="0" w:space="0" w:color="auto"/>
        <w:left w:val="none" w:sz="0" w:space="0" w:color="auto"/>
        <w:bottom w:val="none" w:sz="0" w:space="0" w:color="auto"/>
        <w:right w:val="none" w:sz="0" w:space="0" w:color="auto"/>
      </w:divBdr>
    </w:div>
    <w:div w:id="198054472">
      <w:bodyDiv w:val="1"/>
      <w:marLeft w:val="0"/>
      <w:marRight w:val="0"/>
      <w:marTop w:val="0"/>
      <w:marBottom w:val="0"/>
      <w:divBdr>
        <w:top w:val="none" w:sz="0" w:space="0" w:color="auto"/>
        <w:left w:val="none" w:sz="0" w:space="0" w:color="auto"/>
        <w:bottom w:val="none" w:sz="0" w:space="0" w:color="auto"/>
        <w:right w:val="none" w:sz="0" w:space="0" w:color="auto"/>
      </w:divBdr>
    </w:div>
    <w:div w:id="200291944">
      <w:bodyDiv w:val="1"/>
      <w:marLeft w:val="0"/>
      <w:marRight w:val="0"/>
      <w:marTop w:val="0"/>
      <w:marBottom w:val="0"/>
      <w:divBdr>
        <w:top w:val="none" w:sz="0" w:space="0" w:color="auto"/>
        <w:left w:val="none" w:sz="0" w:space="0" w:color="auto"/>
        <w:bottom w:val="none" w:sz="0" w:space="0" w:color="auto"/>
        <w:right w:val="none" w:sz="0" w:space="0" w:color="auto"/>
      </w:divBdr>
    </w:div>
    <w:div w:id="202060174">
      <w:bodyDiv w:val="1"/>
      <w:marLeft w:val="0"/>
      <w:marRight w:val="0"/>
      <w:marTop w:val="0"/>
      <w:marBottom w:val="0"/>
      <w:divBdr>
        <w:top w:val="none" w:sz="0" w:space="0" w:color="auto"/>
        <w:left w:val="none" w:sz="0" w:space="0" w:color="auto"/>
        <w:bottom w:val="none" w:sz="0" w:space="0" w:color="auto"/>
        <w:right w:val="none" w:sz="0" w:space="0" w:color="auto"/>
      </w:divBdr>
    </w:div>
    <w:div w:id="210923199">
      <w:bodyDiv w:val="1"/>
      <w:marLeft w:val="0"/>
      <w:marRight w:val="0"/>
      <w:marTop w:val="0"/>
      <w:marBottom w:val="0"/>
      <w:divBdr>
        <w:top w:val="none" w:sz="0" w:space="0" w:color="auto"/>
        <w:left w:val="none" w:sz="0" w:space="0" w:color="auto"/>
        <w:bottom w:val="none" w:sz="0" w:space="0" w:color="auto"/>
        <w:right w:val="none" w:sz="0" w:space="0" w:color="auto"/>
      </w:divBdr>
    </w:div>
    <w:div w:id="214590885">
      <w:bodyDiv w:val="1"/>
      <w:marLeft w:val="0"/>
      <w:marRight w:val="0"/>
      <w:marTop w:val="0"/>
      <w:marBottom w:val="0"/>
      <w:divBdr>
        <w:top w:val="none" w:sz="0" w:space="0" w:color="auto"/>
        <w:left w:val="none" w:sz="0" w:space="0" w:color="auto"/>
        <w:bottom w:val="none" w:sz="0" w:space="0" w:color="auto"/>
        <w:right w:val="none" w:sz="0" w:space="0" w:color="auto"/>
      </w:divBdr>
    </w:div>
    <w:div w:id="216207452">
      <w:bodyDiv w:val="1"/>
      <w:marLeft w:val="0"/>
      <w:marRight w:val="0"/>
      <w:marTop w:val="0"/>
      <w:marBottom w:val="0"/>
      <w:divBdr>
        <w:top w:val="none" w:sz="0" w:space="0" w:color="auto"/>
        <w:left w:val="none" w:sz="0" w:space="0" w:color="auto"/>
        <w:bottom w:val="none" w:sz="0" w:space="0" w:color="auto"/>
        <w:right w:val="none" w:sz="0" w:space="0" w:color="auto"/>
      </w:divBdr>
    </w:div>
    <w:div w:id="222258170">
      <w:bodyDiv w:val="1"/>
      <w:marLeft w:val="0"/>
      <w:marRight w:val="0"/>
      <w:marTop w:val="0"/>
      <w:marBottom w:val="0"/>
      <w:divBdr>
        <w:top w:val="none" w:sz="0" w:space="0" w:color="auto"/>
        <w:left w:val="none" w:sz="0" w:space="0" w:color="auto"/>
        <w:bottom w:val="none" w:sz="0" w:space="0" w:color="auto"/>
        <w:right w:val="none" w:sz="0" w:space="0" w:color="auto"/>
      </w:divBdr>
    </w:div>
    <w:div w:id="229269276">
      <w:bodyDiv w:val="1"/>
      <w:marLeft w:val="0"/>
      <w:marRight w:val="0"/>
      <w:marTop w:val="0"/>
      <w:marBottom w:val="0"/>
      <w:divBdr>
        <w:top w:val="none" w:sz="0" w:space="0" w:color="auto"/>
        <w:left w:val="none" w:sz="0" w:space="0" w:color="auto"/>
        <w:bottom w:val="none" w:sz="0" w:space="0" w:color="auto"/>
        <w:right w:val="none" w:sz="0" w:space="0" w:color="auto"/>
      </w:divBdr>
    </w:div>
    <w:div w:id="238247294">
      <w:bodyDiv w:val="1"/>
      <w:marLeft w:val="0"/>
      <w:marRight w:val="0"/>
      <w:marTop w:val="0"/>
      <w:marBottom w:val="0"/>
      <w:divBdr>
        <w:top w:val="none" w:sz="0" w:space="0" w:color="auto"/>
        <w:left w:val="none" w:sz="0" w:space="0" w:color="auto"/>
        <w:bottom w:val="none" w:sz="0" w:space="0" w:color="auto"/>
        <w:right w:val="none" w:sz="0" w:space="0" w:color="auto"/>
      </w:divBdr>
    </w:div>
    <w:div w:id="240335203">
      <w:bodyDiv w:val="1"/>
      <w:marLeft w:val="0"/>
      <w:marRight w:val="0"/>
      <w:marTop w:val="0"/>
      <w:marBottom w:val="0"/>
      <w:divBdr>
        <w:top w:val="none" w:sz="0" w:space="0" w:color="auto"/>
        <w:left w:val="none" w:sz="0" w:space="0" w:color="auto"/>
        <w:bottom w:val="none" w:sz="0" w:space="0" w:color="auto"/>
        <w:right w:val="none" w:sz="0" w:space="0" w:color="auto"/>
      </w:divBdr>
    </w:div>
    <w:div w:id="240986358">
      <w:bodyDiv w:val="1"/>
      <w:marLeft w:val="0"/>
      <w:marRight w:val="0"/>
      <w:marTop w:val="0"/>
      <w:marBottom w:val="0"/>
      <w:divBdr>
        <w:top w:val="none" w:sz="0" w:space="0" w:color="auto"/>
        <w:left w:val="none" w:sz="0" w:space="0" w:color="auto"/>
        <w:bottom w:val="none" w:sz="0" w:space="0" w:color="auto"/>
        <w:right w:val="none" w:sz="0" w:space="0" w:color="auto"/>
      </w:divBdr>
    </w:div>
    <w:div w:id="248512788">
      <w:bodyDiv w:val="1"/>
      <w:marLeft w:val="0"/>
      <w:marRight w:val="0"/>
      <w:marTop w:val="0"/>
      <w:marBottom w:val="0"/>
      <w:divBdr>
        <w:top w:val="none" w:sz="0" w:space="0" w:color="auto"/>
        <w:left w:val="none" w:sz="0" w:space="0" w:color="auto"/>
        <w:bottom w:val="none" w:sz="0" w:space="0" w:color="auto"/>
        <w:right w:val="none" w:sz="0" w:space="0" w:color="auto"/>
      </w:divBdr>
    </w:div>
    <w:div w:id="254434991">
      <w:bodyDiv w:val="1"/>
      <w:marLeft w:val="0"/>
      <w:marRight w:val="0"/>
      <w:marTop w:val="0"/>
      <w:marBottom w:val="0"/>
      <w:divBdr>
        <w:top w:val="none" w:sz="0" w:space="0" w:color="auto"/>
        <w:left w:val="none" w:sz="0" w:space="0" w:color="auto"/>
        <w:bottom w:val="none" w:sz="0" w:space="0" w:color="auto"/>
        <w:right w:val="none" w:sz="0" w:space="0" w:color="auto"/>
      </w:divBdr>
    </w:div>
    <w:div w:id="257910787">
      <w:bodyDiv w:val="1"/>
      <w:marLeft w:val="0"/>
      <w:marRight w:val="0"/>
      <w:marTop w:val="0"/>
      <w:marBottom w:val="0"/>
      <w:divBdr>
        <w:top w:val="none" w:sz="0" w:space="0" w:color="auto"/>
        <w:left w:val="none" w:sz="0" w:space="0" w:color="auto"/>
        <w:bottom w:val="none" w:sz="0" w:space="0" w:color="auto"/>
        <w:right w:val="none" w:sz="0" w:space="0" w:color="auto"/>
      </w:divBdr>
    </w:div>
    <w:div w:id="259021664">
      <w:bodyDiv w:val="1"/>
      <w:marLeft w:val="0"/>
      <w:marRight w:val="0"/>
      <w:marTop w:val="0"/>
      <w:marBottom w:val="0"/>
      <w:divBdr>
        <w:top w:val="none" w:sz="0" w:space="0" w:color="auto"/>
        <w:left w:val="none" w:sz="0" w:space="0" w:color="auto"/>
        <w:bottom w:val="none" w:sz="0" w:space="0" w:color="auto"/>
        <w:right w:val="none" w:sz="0" w:space="0" w:color="auto"/>
      </w:divBdr>
    </w:div>
    <w:div w:id="25972819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
    <w:div w:id="275605375">
      <w:bodyDiv w:val="1"/>
      <w:marLeft w:val="0"/>
      <w:marRight w:val="0"/>
      <w:marTop w:val="0"/>
      <w:marBottom w:val="0"/>
      <w:divBdr>
        <w:top w:val="none" w:sz="0" w:space="0" w:color="auto"/>
        <w:left w:val="none" w:sz="0" w:space="0" w:color="auto"/>
        <w:bottom w:val="none" w:sz="0" w:space="0" w:color="auto"/>
        <w:right w:val="none" w:sz="0" w:space="0" w:color="auto"/>
      </w:divBdr>
    </w:div>
    <w:div w:id="276372113">
      <w:bodyDiv w:val="1"/>
      <w:marLeft w:val="0"/>
      <w:marRight w:val="0"/>
      <w:marTop w:val="0"/>
      <w:marBottom w:val="0"/>
      <w:divBdr>
        <w:top w:val="none" w:sz="0" w:space="0" w:color="auto"/>
        <w:left w:val="none" w:sz="0" w:space="0" w:color="auto"/>
        <w:bottom w:val="none" w:sz="0" w:space="0" w:color="auto"/>
        <w:right w:val="none" w:sz="0" w:space="0" w:color="auto"/>
      </w:divBdr>
    </w:div>
    <w:div w:id="280651405">
      <w:bodyDiv w:val="1"/>
      <w:marLeft w:val="0"/>
      <w:marRight w:val="0"/>
      <w:marTop w:val="0"/>
      <w:marBottom w:val="0"/>
      <w:divBdr>
        <w:top w:val="none" w:sz="0" w:space="0" w:color="auto"/>
        <w:left w:val="none" w:sz="0" w:space="0" w:color="auto"/>
        <w:bottom w:val="none" w:sz="0" w:space="0" w:color="auto"/>
        <w:right w:val="none" w:sz="0" w:space="0" w:color="auto"/>
      </w:divBdr>
    </w:div>
    <w:div w:id="286087460">
      <w:bodyDiv w:val="1"/>
      <w:marLeft w:val="0"/>
      <w:marRight w:val="0"/>
      <w:marTop w:val="0"/>
      <w:marBottom w:val="0"/>
      <w:divBdr>
        <w:top w:val="none" w:sz="0" w:space="0" w:color="auto"/>
        <w:left w:val="none" w:sz="0" w:space="0" w:color="auto"/>
        <w:bottom w:val="none" w:sz="0" w:space="0" w:color="auto"/>
        <w:right w:val="none" w:sz="0" w:space="0" w:color="auto"/>
      </w:divBdr>
    </w:div>
    <w:div w:id="306783101">
      <w:bodyDiv w:val="1"/>
      <w:marLeft w:val="0"/>
      <w:marRight w:val="0"/>
      <w:marTop w:val="0"/>
      <w:marBottom w:val="0"/>
      <w:divBdr>
        <w:top w:val="none" w:sz="0" w:space="0" w:color="auto"/>
        <w:left w:val="none" w:sz="0" w:space="0" w:color="auto"/>
        <w:bottom w:val="none" w:sz="0" w:space="0" w:color="auto"/>
        <w:right w:val="none" w:sz="0" w:space="0" w:color="auto"/>
      </w:divBdr>
    </w:div>
    <w:div w:id="312375383">
      <w:bodyDiv w:val="1"/>
      <w:marLeft w:val="0"/>
      <w:marRight w:val="0"/>
      <w:marTop w:val="0"/>
      <w:marBottom w:val="0"/>
      <w:divBdr>
        <w:top w:val="none" w:sz="0" w:space="0" w:color="auto"/>
        <w:left w:val="none" w:sz="0" w:space="0" w:color="auto"/>
        <w:bottom w:val="none" w:sz="0" w:space="0" w:color="auto"/>
        <w:right w:val="none" w:sz="0" w:space="0" w:color="auto"/>
      </w:divBdr>
    </w:div>
    <w:div w:id="322008500">
      <w:bodyDiv w:val="1"/>
      <w:marLeft w:val="0"/>
      <w:marRight w:val="0"/>
      <w:marTop w:val="0"/>
      <w:marBottom w:val="0"/>
      <w:divBdr>
        <w:top w:val="none" w:sz="0" w:space="0" w:color="auto"/>
        <w:left w:val="none" w:sz="0" w:space="0" w:color="auto"/>
        <w:bottom w:val="none" w:sz="0" w:space="0" w:color="auto"/>
        <w:right w:val="none" w:sz="0" w:space="0" w:color="auto"/>
      </w:divBdr>
    </w:div>
    <w:div w:id="331496062">
      <w:bodyDiv w:val="1"/>
      <w:marLeft w:val="0"/>
      <w:marRight w:val="0"/>
      <w:marTop w:val="0"/>
      <w:marBottom w:val="0"/>
      <w:divBdr>
        <w:top w:val="none" w:sz="0" w:space="0" w:color="auto"/>
        <w:left w:val="none" w:sz="0" w:space="0" w:color="auto"/>
        <w:bottom w:val="none" w:sz="0" w:space="0" w:color="auto"/>
        <w:right w:val="none" w:sz="0" w:space="0" w:color="auto"/>
      </w:divBdr>
    </w:div>
    <w:div w:id="335499543">
      <w:bodyDiv w:val="1"/>
      <w:marLeft w:val="0"/>
      <w:marRight w:val="0"/>
      <w:marTop w:val="0"/>
      <w:marBottom w:val="0"/>
      <w:divBdr>
        <w:top w:val="none" w:sz="0" w:space="0" w:color="auto"/>
        <w:left w:val="none" w:sz="0" w:space="0" w:color="auto"/>
        <w:bottom w:val="none" w:sz="0" w:space="0" w:color="auto"/>
        <w:right w:val="none" w:sz="0" w:space="0" w:color="auto"/>
      </w:divBdr>
    </w:div>
    <w:div w:id="335763715">
      <w:bodyDiv w:val="1"/>
      <w:marLeft w:val="0"/>
      <w:marRight w:val="0"/>
      <w:marTop w:val="0"/>
      <w:marBottom w:val="0"/>
      <w:divBdr>
        <w:top w:val="none" w:sz="0" w:space="0" w:color="auto"/>
        <w:left w:val="none" w:sz="0" w:space="0" w:color="auto"/>
        <w:bottom w:val="none" w:sz="0" w:space="0" w:color="auto"/>
        <w:right w:val="none" w:sz="0" w:space="0" w:color="auto"/>
      </w:divBdr>
    </w:div>
    <w:div w:id="340352452">
      <w:bodyDiv w:val="1"/>
      <w:marLeft w:val="0"/>
      <w:marRight w:val="0"/>
      <w:marTop w:val="0"/>
      <w:marBottom w:val="0"/>
      <w:divBdr>
        <w:top w:val="none" w:sz="0" w:space="0" w:color="auto"/>
        <w:left w:val="none" w:sz="0" w:space="0" w:color="auto"/>
        <w:bottom w:val="none" w:sz="0" w:space="0" w:color="auto"/>
        <w:right w:val="none" w:sz="0" w:space="0" w:color="auto"/>
      </w:divBdr>
    </w:div>
    <w:div w:id="341130884">
      <w:bodyDiv w:val="1"/>
      <w:marLeft w:val="0"/>
      <w:marRight w:val="0"/>
      <w:marTop w:val="0"/>
      <w:marBottom w:val="0"/>
      <w:divBdr>
        <w:top w:val="none" w:sz="0" w:space="0" w:color="auto"/>
        <w:left w:val="none" w:sz="0" w:space="0" w:color="auto"/>
        <w:bottom w:val="none" w:sz="0" w:space="0" w:color="auto"/>
        <w:right w:val="none" w:sz="0" w:space="0" w:color="auto"/>
      </w:divBdr>
    </w:div>
    <w:div w:id="353656926">
      <w:bodyDiv w:val="1"/>
      <w:marLeft w:val="0"/>
      <w:marRight w:val="0"/>
      <w:marTop w:val="0"/>
      <w:marBottom w:val="0"/>
      <w:divBdr>
        <w:top w:val="none" w:sz="0" w:space="0" w:color="auto"/>
        <w:left w:val="none" w:sz="0" w:space="0" w:color="auto"/>
        <w:bottom w:val="none" w:sz="0" w:space="0" w:color="auto"/>
        <w:right w:val="none" w:sz="0" w:space="0" w:color="auto"/>
      </w:divBdr>
    </w:div>
    <w:div w:id="356737987">
      <w:bodyDiv w:val="1"/>
      <w:marLeft w:val="0"/>
      <w:marRight w:val="0"/>
      <w:marTop w:val="0"/>
      <w:marBottom w:val="0"/>
      <w:divBdr>
        <w:top w:val="none" w:sz="0" w:space="0" w:color="auto"/>
        <w:left w:val="none" w:sz="0" w:space="0" w:color="auto"/>
        <w:bottom w:val="none" w:sz="0" w:space="0" w:color="auto"/>
        <w:right w:val="none" w:sz="0" w:space="0" w:color="auto"/>
      </w:divBdr>
    </w:div>
    <w:div w:id="357194067">
      <w:bodyDiv w:val="1"/>
      <w:marLeft w:val="0"/>
      <w:marRight w:val="0"/>
      <w:marTop w:val="0"/>
      <w:marBottom w:val="0"/>
      <w:divBdr>
        <w:top w:val="none" w:sz="0" w:space="0" w:color="auto"/>
        <w:left w:val="none" w:sz="0" w:space="0" w:color="auto"/>
        <w:bottom w:val="none" w:sz="0" w:space="0" w:color="auto"/>
        <w:right w:val="none" w:sz="0" w:space="0" w:color="auto"/>
      </w:divBdr>
    </w:div>
    <w:div w:id="365377013">
      <w:bodyDiv w:val="1"/>
      <w:marLeft w:val="0"/>
      <w:marRight w:val="0"/>
      <w:marTop w:val="0"/>
      <w:marBottom w:val="0"/>
      <w:divBdr>
        <w:top w:val="none" w:sz="0" w:space="0" w:color="auto"/>
        <w:left w:val="none" w:sz="0" w:space="0" w:color="auto"/>
        <w:bottom w:val="none" w:sz="0" w:space="0" w:color="auto"/>
        <w:right w:val="none" w:sz="0" w:space="0" w:color="auto"/>
      </w:divBdr>
    </w:div>
    <w:div w:id="365911195">
      <w:bodyDiv w:val="1"/>
      <w:marLeft w:val="0"/>
      <w:marRight w:val="0"/>
      <w:marTop w:val="0"/>
      <w:marBottom w:val="0"/>
      <w:divBdr>
        <w:top w:val="none" w:sz="0" w:space="0" w:color="auto"/>
        <w:left w:val="none" w:sz="0" w:space="0" w:color="auto"/>
        <w:bottom w:val="none" w:sz="0" w:space="0" w:color="auto"/>
        <w:right w:val="none" w:sz="0" w:space="0" w:color="auto"/>
      </w:divBdr>
    </w:div>
    <w:div w:id="367026552">
      <w:bodyDiv w:val="1"/>
      <w:marLeft w:val="0"/>
      <w:marRight w:val="0"/>
      <w:marTop w:val="0"/>
      <w:marBottom w:val="0"/>
      <w:divBdr>
        <w:top w:val="none" w:sz="0" w:space="0" w:color="auto"/>
        <w:left w:val="none" w:sz="0" w:space="0" w:color="auto"/>
        <w:bottom w:val="none" w:sz="0" w:space="0" w:color="auto"/>
        <w:right w:val="none" w:sz="0" w:space="0" w:color="auto"/>
      </w:divBdr>
    </w:div>
    <w:div w:id="377946160">
      <w:bodyDiv w:val="1"/>
      <w:marLeft w:val="0"/>
      <w:marRight w:val="0"/>
      <w:marTop w:val="0"/>
      <w:marBottom w:val="0"/>
      <w:divBdr>
        <w:top w:val="none" w:sz="0" w:space="0" w:color="auto"/>
        <w:left w:val="none" w:sz="0" w:space="0" w:color="auto"/>
        <w:bottom w:val="none" w:sz="0" w:space="0" w:color="auto"/>
        <w:right w:val="none" w:sz="0" w:space="0" w:color="auto"/>
      </w:divBdr>
    </w:div>
    <w:div w:id="382601803">
      <w:bodyDiv w:val="1"/>
      <w:marLeft w:val="0"/>
      <w:marRight w:val="0"/>
      <w:marTop w:val="0"/>
      <w:marBottom w:val="0"/>
      <w:divBdr>
        <w:top w:val="none" w:sz="0" w:space="0" w:color="auto"/>
        <w:left w:val="none" w:sz="0" w:space="0" w:color="auto"/>
        <w:bottom w:val="none" w:sz="0" w:space="0" w:color="auto"/>
        <w:right w:val="none" w:sz="0" w:space="0" w:color="auto"/>
      </w:divBdr>
    </w:div>
    <w:div w:id="393356399">
      <w:bodyDiv w:val="1"/>
      <w:marLeft w:val="0"/>
      <w:marRight w:val="0"/>
      <w:marTop w:val="0"/>
      <w:marBottom w:val="0"/>
      <w:divBdr>
        <w:top w:val="none" w:sz="0" w:space="0" w:color="auto"/>
        <w:left w:val="none" w:sz="0" w:space="0" w:color="auto"/>
        <w:bottom w:val="none" w:sz="0" w:space="0" w:color="auto"/>
        <w:right w:val="none" w:sz="0" w:space="0" w:color="auto"/>
      </w:divBdr>
    </w:div>
    <w:div w:id="396131653">
      <w:bodyDiv w:val="1"/>
      <w:marLeft w:val="0"/>
      <w:marRight w:val="0"/>
      <w:marTop w:val="0"/>
      <w:marBottom w:val="0"/>
      <w:divBdr>
        <w:top w:val="none" w:sz="0" w:space="0" w:color="auto"/>
        <w:left w:val="none" w:sz="0" w:space="0" w:color="auto"/>
        <w:bottom w:val="none" w:sz="0" w:space="0" w:color="auto"/>
        <w:right w:val="none" w:sz="0" w:space="0" w:color="auto"/>
      </w:divBdr>
    </w:div>
    <w:div w:id="398527049">
      <w:bodyDiv w:val="1"/>
      <w:marLeft w:val="0"/>
      <w:marRight w:val="0"/>
      <w:marTop w:val="0"/>
      <w:marBottom w:val="0"/>
      <w:divBdr>
        <w:top w:val="none" w:sz="0" w:space="0" w:color="auto"/>
        <w:left w:val="none" w:sz="0" w:space="0" w:color="auto"/>
        <w:bottom w:val="none" w:sz="0" w:space="0" w:color="auto"/>
        <w:right w:val="none" w:sz="0" w:space="0" w:color="auto"/>
      </w:divBdr>
    </w:div>
    <w:div w:id="400325460">
      <w:bodyDiv w:val="1"/>
      <w:marLeft w:val="0"/>
      <w:marRight w:val="0"/>
      <w:marTop w:val="0"/>
      <w:marBottom w:val="0"/>
      <w:divBdr>
        <w:top w:val="none" w:sz="0" w:space="0" w:color="auto"/>
        <w:left w:val="none" w:sz="0" w:space="0" w:color="auto"/>
        <w:bottom w:val="none" w:sz="0" w:space="0" w:color="auto"/>
        <w:right w:val="none" w:sz="0" w:space="0" w:color="auto"/>
      </w:divBdr>
    </w:div>
    <w:div w:id="404498173">
      <w:bodyDiv w:val="1"/>
      <w:marLeft w:val="0"/>
      <w:marRight w:val="0"/>
      <w:marTop w:val="0"/>
      <w:marBottom w:val="0"/>
      <w:divBdr>
        <w:top w:val="none" w:sz="0" w:space="0" w:color="auto"/>
        <w:left w:val="none" w:sz="0" w:space="0" w:color="auto"/>
        <w:bottom w:val="none" w:sz="0" w:space="0" w:color="auto"/>
        <w:right w:val="none" w:sz="0" w:space="0" w:color="auto"/>
      </w:divBdr>
    </w:div>
    <w:div w:id="435372575">
      <w:bodyDiv w:val="1"/>
      <w:marLeft w:val="0"/>
      <w:marRight w:val="0"/>
      <w:marTop w:val="0"/>
      <w:marBottom w:val="0"/>
      <w:divBdr>
        <w:top w:val="none" w:sz="0" w:space="0" w:color="auto"/>
        <w:left w:val="none" w:sz="0" w:space="0" w:color="auto"/>
        <w:bottom w:val="none" w:sz="0" w:space="0" w:color="auto"/>
        <w:right w:val="none" w:sz="0" w:space="0" w:color="auto"/>
      </w:divBdr>
    </w:div>
    <w:div w:id="442265523">
      <w:bodyDiv w:val="1"/>
      <w:marLeft w:val="0"/>
      <w:marRight w:val="0"/>
      <w:marTop w:val="0"/>
      <w:marBottom w:val="0"/>
      <w:divBdr>
        <w:top w:val="none" w:sz="0" w:space="0" w:color="auto"/>
        <w:left w:val="none" w:sz="0" w:space="0" w:color="auto"/>
        <w:bottom w:val="none" w:sz="0" w:space="0" w:color="auto"/>
        <w:right w:val="none" w:sz="0" w:space="0" w:color="auto"/>
      </w:divBdr>
    </w:div>
    <w:div w:id="449857303">
      <w:bodyDiv w:val="1"/>
      <w:marLeft w:val="0"/>
      <w:marRight w:val="0"/>
      <w:marTop w:val="0"/>
      <w:marBottom w:val="0"/>
      <w:divBdr>
        <w:top w:val="none" w:sz="0" w:space="0" w:color="auto"/>
        <w:left w:val="none" w:sz="0" w:space="0" w:color="auto"/>
        <w:bottom w:val="none" w:sz="0" w:space="0" w:color="auto"/>
        <w:right w:val="none" w:sz="0" w:space="0" w:color="auto"/>
      </w:divBdr>
    </w:div>
    <w:div w:id="450319613">
      <w:bodyDiv w:val="1"/>
      <w:marLeft w:val="0"/>
      <w:marRight w:val="0"/>
      <w:marTop w:val="0"/>
      <w:marBottom w:val="0"/>
      <w:divBdr>
        <w:top w:val="none" w:sz="0" w:space="0" w:color="auto"/>
        <w:left w:val="none" w:sz="0" w:space="0" w:color="auto"/>
        <w:bottom w:val="none" w:sz="0" w:space="0" w:color="auto"/>
        <w:right w:val="none" w:sz="0" w:space="0" w:color="auto"/>
      </w:divBdr>
    </w:div>
    <w:div w:id="450511105">
      <w:bodyDiv w:val="1"/>
      <w:marLeft w:val="0"/>
      <w:marRight w:val="0"/>
      <w:marTop w:val="0"/>
      <w:marBottom w:val="0"/>
      <w:divBdr>
        <w:top w:val="none" w:sz="0" w:space="0" w:color="auto"/>
        <w:left w:val="none" w:sz="0" w:space="0" w:color="auto"/>
        <w:bottom w:val="none" w:sz="0" w:space="0" w:color="auto"/>
        <w:right w:val="none" w:sz="0" w:space="0" w:color="auto"/>
      </w:divBdr>
    </w:div>
    <w:div w:id="451443297">
      <w:bodyDiv w:val="1"/>
      <w:marLeft w:val="0"/>
      <w:marRight w:val="0"/>
      <w:marTop w:val="0"/>
      <w:marBottom w:val="0"/>
      <w:divBdr>
        <w:top w:val="none" w:sz="0" w:space="0" w:color="auto"/>
        <w:left w:val="none" w:sz="0" w:space="0" w:color="auto"/>
        <w:bottom w:val="none" w:sz="0" w:space="0" w:color="auto"/>
        <w:right w:val="none" w:sz="0" w:space="0" w:color="auto"/>
      </w:divBdr>
    </w:div>
    <w:div w:id="452820915">
      <w:bodyDiv w:val="1"/>
      <w:marLeft w:val="0"/>
      <w:marRight w:val="0"/>
      <w:marTop w:val="0"/>
      <w:marBottom w:val="0"/>
      <w:divBdr>
        <w:top w:val="none" w:sz="0" w:space="0" w:color="auto"/>
        <w:left w:val="none" w:sz="0" w:space="0" w:color="auto"/>
        <w:bottom w:val="none" w:sz="0" w:space="0" w:color="auto"/>
        <w:right w:val="none" w:sz="0" w:space="0" w:color="auto"/>
      </w:divBdr>
    </w:div>
    <w:div w:id="464004298">
      <w:bodyDiv w:val="1"/>
      <w:marLeft w:val="0"/>
      <w:marRight w:val="0"/>
      <w:marTop w:val="0"/>
      <w:marBottom w:val="0"/>
      <w:divBdr>
        <w:top w:val="none" w:sz="0" w:space="0" w:color="auto"/>
        <w:left w:val="none" w:sz="0" w:space="0" w:color="auto"/>
        <w:bottom w:val="none" w:sz="0" w:space="0" w:color="auto"/>
        <w:right w:val="none" w:sz="0" w:space="0" w:color="auto"/>
      </w:divBdr>
    </w:div>
    <w:div w:id="466553716">
      <w:bodyDiv w:val="1"/>
      <w:marLeft w:val="0"/>
      <w:marRight w:val="0"/>
      <w:marTop w:val="0"/>
      <w:marBottom w:val="0"/>
      <w:divBdr>
        <w:top w:val="none" w:sz="0" w:space="0" w:color="auto"/>
        <w:left w:val="none" w:sz="0" w:space="0" w:color="auto"/>
        <w:bottom w:val="none" w:sz="0" w:space="0" w:color="auto"/>
        <w:right w:val="none" w:sz="0" w:space="0" w:color="auto"/>
      </w:divBdr>
    </w:div>
    <w:div w:id="470170946">
      <w:bodyDiv w:val="1"/>
      <w:marLeft w:val="0"/>
      <w:marRight w:val="0"/>
      <w:marTop w:val="0"/>
      <w:marBottom w:val="0"/>
      <w:divBdr>
        <w:top w:val="none" w:sz="0" w:space="0" w:color="auto"/>
        <w:left w:val="none" w:sz="0" w:space="0" w:color="auto"/>
        <w:bottom w:val="none" w:sz="0" w:space="0" w:color="auto"/>
        <w:right w:val="none" w:sz="0" w:space="0" w:color="auto"/>
      </w:divBdr>
    </w:div>
    <w:div w:id="471288394">
      <w:bodyDiv w:val="1"/>
      <w:marLeft w:val="0"/>
      <w:marRight w:val="0"/>
      <w:marTop w:val="0"/>
      <w:marBottom w:val="0"/>
      <w:divBdr>
        <w:top w:val="none" w:sz="0" w:space="0" w:color="auto"/>
        <w:left w:val="none" w:sz="0" w:space="0" w:color="auto"/>
        <w:bottom w:val="none" w:sz="0" w:space="0" w:color="auto"/>
        <w:right w:val="none" w:sz="0" w:space="0" w:color="auto"/>
      </w:divBdr>
    </w:div>
    <w:div w:id="472869634">
      <w:bodyDiv w:val="1"/>
      <w:marLeft w:val="0"/>
      <w:marRight w:val="0"/>
      <w:marTop w:val="0"/>
      <w:marBottom w:val="0"/>
      <w:divBdr>
        <w:top w:val="none" w:sz="0" w:space="0" w:color="auto"/>
        <w:left w:val="none" w:sz="0" w:space="0" w:color="auto"/>
        <w:bottom w:val="none" w:sz="0" w:space="0" w:color="auto"/>
        <w:right w:val="none" w:sz="0" w:space="0" w:color="auto"/>
      </w:divBdr>
    </w:div>
    <w:div w:id="476725190">
      <w:bodyDiv w:val="1"/>
      <w:marLeft w:val="0"/>
      <w:marRight w:val="0"/>
      <w:marTop w:val="0"/>
      <w:marBottom w:val="0"/>
      <w:divBdr>
        <w:top w:val="none" w:sz="0" w:space="0" w:color="auto"/>
        <w:left w:val="none" w:sz="0" w:space="0" w:color="auto"/>
        <w:bottom w:val="none" w:sz="0" w:space="0" w:color="auto"/>
        <w:right w:val="none" w:sz="0" w:space="0" w:color="auto"/>
      </w:divBdr>
    </w:div>
    <w:div w:id="479736128">
      <w:bodyDiv w:val="1"/>
      <w:marLeft w:val="0"/>
      <w:marRight w:val="0"/>
      <w:marTop w:val="0"/>
      <w:marBottom w:val="0"/>
      <w:divBdr>
        <w:top w:val="none" w:sz="0" w:space="0" w:color="auto"/>
        <w:left w:val="none" w:sz="0" w:space="0" w:color="auto"/>
        <w:bottom w:val="none" w:sz="0" w:space="0" w:color="auto"/>
        <w:right w:val="none" w:sz="0" w:space="0" w:color="auto"/>
      </w:divBdr>
    </w:div>
    <w:div w:id="481196664">
      <w:bodyDiv w:val="1"/>
      <w:marLeft w:val="0"/>
      <w:marRight w:val="0"/>
      <w:marTop w:val="0"/>
      <w:marBottom w:val="0"/>
      <w:divBdr>
        <w:top w:val="none" w:sz="0" w:space="0" w:color="auto"/>
        <w:left w:val="none" w:sz="0" w:space="0" w:color="auto"/>
        <w:bottom w:val="none" w:sz="0" w:space="0" w:color="auto"/>
        <w:right w:val="none" w:sz="0" w:space="0" w:color="auto"/>
      </w:divBdr>
    </w:div>
    <w:div w:id="487593974">
      <w:bodyDiv w:val="1"/>
      <w:marLeft w:val="0"/>
      <w:marRight w:val="0"/>
      <w:marTop w:val="0"/>
      <w:marBottom w:val="0"/>
      <w:divBdr>
        <w:top w:val="none" w:sz="0" w:space="0" w:color="auto"/>
        <w:left w:val="none" w:sz="0" w:space="0" w:color="auto"/>
        <w:bottom w:val="none" w:sz="0" w:space="0" w:color="auto"/>
        <w:right w:val="none" w:sz="0" w:space="0" w:color="auto"/>
      </w:divBdr>
    </w:div>
    <w:div w:id="490603894">
      <w:bodyDiv w:val="1"/>
      <w:marLeft w:val="0"/>
      <w:marRight w:val="0"/>
      <w:marTop w:val="0"/>
      <w:marBottom w:val="0"/>
      <w:divBdr>
        <w:top w:val="none" w:sz="0" w:space="0" w:color="auto"/>
        <w:left w:val="none" w:sz="0" w:space="0" w:color="auto"/>
        <w:bottom w:val="none" w:sz="0" w:space="0" w:color="auto"/>
        <w:right w:val="none" w:sz="0" w:space="0" w:color="auto"/>
      </w:divBdr>
    </w:div>
    <w:div w:id="495536474">
      <w:bodyDiv w:val="1"/>
      <w:marLeft w:val="0"/>
      <w:marRight w:val="0"/>
      <w:marTop w:val="0"/>
      <w:marBottom w:val="0"/>
      <w:divBdr>
        <w:top w:val="none" w:sz="0" w:space="0" w:color="auto"/>
        <w:left w:val="none" w:sz="0" w:space="0" w:color="auto"/>
        <w:bottom w:val="none" w:sz="0" w:space="0" w:color="auto"/>
        <w:right w:val="none" w:sz="0" w:space="0" w:color="auto"/>
      </w:divBdr>
    </w:div>
    <w:div w:id="496923610">
      <w:bodyDiv w:val="1"/>
      <w:marLeft w:val="0"/>
      <w:marRight w:val="0"/>
      <w:marTop w:val="0"/>
      <w:marBottom w:val="0"/>
      <w:divBdr>
        <w:top w:val="none" w:sz="0" w:space="0" w:color="auto"/>
        <w:left w:val="none" w:sz="0" w:space="0" w:color="auto"/>
        <w:bottom w:val="none" w:sz="0" w:space="0" w:color="auto"/>
        <w:right w:val="none" w:sz="0" w:space="0" w:color="auto"/>
      </w:divBdr>
    </w:div>
    <w:div w:id="510753284">
      <w:bodyDiv w:val="1"/>
      <w:marLeft w:val="0"/>
      <w:marRight w:val="0"/>
      <w:marTop w:val="0"/>
      <w:marBottom w:val="0"/>
      <w:divBdr>
        <w:top w:val="none" w:sz="0" w:space="0" w:color="auto"/>
        <w:left w:val="none" w:sz="0" w:space="0" w:color="auto"/>
        <w:bottom w:val="none" w:sz="0" w:space="0" w:color="auto"/>
        <w:right w:val="none" w:sz="0" w:space="0" w:color="auto"/>
      </w:divBdr>
    </w:div>
    <w:div w:id="542519270">
      <w:bodyDiv w:val="1"/>
      <w:marLeft w:val="0"/>
      <w:marRight w:val="0"/>
      <w:marTop w:val="0"/>
      <w:marBottom w:val="0"/>
      <w:divBdr>
        <w:top w:val="none" w:sz="0" w:space="0" w:color="auto"/>
        <w:left w:val="none" w:sz="0" w:space="0" w:color="auto"/>
        <w:bottom w:val="none" w:sz="0" w:space="0" w:color="auto"/>
        <w:right w:val="none" w:sz="0" w:space="0" w:color="auto"/>
      </w:divBdr>
    </w:div>
    <w:div w:id="561020542">
      <w:bodyDiv w:val="1"/>
      <w:marLeft w:val="0"/>
      <w:marRight w:val="0"/>
      <w:marTop w:val="0"/>
      <w:marBottom w:val="0"/>
      <w:divBdr>
        <w:top w:val="none" w:sz="0" w:space="0" w:color="auto"/>
        <w:left w:val="none" w:sz="0" w:space="0" w:color="auto"/>
        <w:bottom w:val="none" w:sz="0" w:space="0" w:color="auto"/>
        <w:right w:val="none" w:sz="0" w:space="0" w:color="auto"/>
      </w:divBdr>
    </w:div>
    <w:div w:id="570577614">
      <w:bodyDiv w:val="1"/>
      <w:marLeft w:val="0"/>
      <w:marRight w:val="0"/>
      <w:marTop w:val="0"/>
      <w:marBottom w:val="0"/>
      <w:divBdr>
        <w:top w:val="none" w:sz="0" w:space="0" w:color="auto"/>
        <w:left w:val="none" w:sz="0" w:space="0" w:color="auto"/>
        <w:bottom w:val="none" w:sz="0" w:space="0" w:color="auto"/>
        <w:right w:val="none" w:sz="0" w:space="0" w:color="auto"/>
      </w:divBdr>
    </w:div>
    <w:div w:id="573395627">
      <w:bodyDiv w:val="1"/>
      <w:marLeft w:val="0"/>
      <w:marRight w:val="0"/>
      <w:marTop w:val="0"/>
      <w:marBottom w:val="0"/>
      <w:divBdr>
        <w:top w:val="none" w:sz="0" w:space="0" w:color="auto"/>
        <w:left w:val="none" w:sz="0" w:space="0" w:color="auto"/>
        <w:bottom w:val="none" w:sz="0" w:space="0" w:color="auto"/>
        <w:right w:val="none" w:sz="0" w:space="0" w:color="auto"/>
      </w:divBdr>
    </w:div>
    <w:div w:id="573466472">
      <w:bodyDiv w:val="1"/>
      <w:marLeft w:val="0"/>
      <w:marRight w:val="0"/>
      <w:marTop w:val="0"/>
      <w:marBottom w:val="0"/>
      <w:divBdr>
        <w:top w:val="none" w:sz="0" w:space="0" w:color="auto"/>
        <w:left w:val="none" w:sz="0" w:space="0" w:color="auto"/>
        <w:bottom w:val="none" w:sz="0" w:space="0" w:color="auto"/>
        <w:right w:val="none" w:sz="0" w:space="0" w:color="auto"/>
      </w:divBdr>
    </w:div>
    <w:div w:id="579603980">
      <w:bodyDiv w:val="1"/>
      <w:marLeft w:val="0"/>
      <w:marRight w:val="0"/>
      <w:marTop w:val="0"/>
      <w:marBottom w:val="0"/>
      <w:divBdr>
        <w:top w:val="none" w:sz="0" w:space="0" w:color="auto"/>
        <w:left w:val="none" w:sz="0" w:space="0" w:color="auto"/>
        <w:bottom w:val="none" w:sz="0" w:space="0" w:color="auto"/>
        <w:right w:val="none" w:sz="0" w:space="0" w:color="auto"/>
      </w:divBdr>
    </w:div>
    <w:div w:id="583564336">
      <w:bodyDiv w:val="1"/>
      <w:marLeft w:val="0"/>
      <w:marRight w:val="0"/>
      <w:marTop w:val="0"/>
      <w:marBottom w:val="0"/>
      <w:divBdr>
        <w:top w:val="none" w:sz="0" w:space="0" w:color="auto"/>
        <w:left w:val="none" w:sz="0" w:space="0" w:color="auto"/>
        <w:bottom w:val="none" w:sz="0" w:space="0" w:color="auto"/>
        <w:right w:val="none" w:sz="0" w:space="0" w:color="auto"/>
      </w:divBdr>
    </w:div>
    <w:div w:id="584804720">
      <w:bodyDiv w:val="1"/>
      <w:marLeft w:val="0"/>
      <w:marRight w:val="0"/>
      <w:marTop w:val="0"/>
      <w:marBottom w:val="0"/>
      <w:divBdr>
        <w:top w:val="none" w:sz="0" w:space="0" w:color="auto"/>
        <w:left w:val="none" w:sz="0" w:space="0" w:color="auto"/>
        <w:bottom w:val="none" w:sz="0" w:space="0" w:color="auto"/>
        <w:right w:val="none" w:sz="0" w:space="0" w:color="auto"/>
      </w:divBdr>
    </w:div>
    <w:div w:id="595290143">
      <w:bodyDiv w:val="1"/>
      <w:marLeft w:val="0"/>
      <w:marRight w:val="0"/>
      <w:marTop w:val="0"/>
      <w:marBottom w:val="0"/>
      <w:divBdr>
        <w:top w:val="none" w:sz="0" w:space="0" w:color="auto"/>
        <w:left w:val="none" w:sz="0" w:space="0" w:color="auto"/>
        <w:bottom w:val="none" w:sz="0" w:space="0" w:color="auto"/>
        <w:right w:val="none" w:sz="0" w:space="0" w:color="auto"/>
      </w:divBdr>
    </w:div>
    <w:div w:id="602034417">
      <w:bodyDiv w:val="1"/>
      <w:marLeft w:val="0"/>
      <w:marRight w:val="0"/>
      <w:marTop w:val="0"/>
      <w:marBottom w:val="0"/>
      <w:divBdr>
        <w:top w:val="none" w:sz="0" w:space="0" w:color="auto"/>
        <w:left w:val="none" w:sz="0" w:space="0" w:color="auto"/>
        <w:bottom w:val="none" w:sz="0" w:space="0" w:color="auto"/>
        <w:right w:val="none" w:sz="0" w:space="0" w:color="auto"/>
      </w:divBdr>
    </w:div>
    <w:div w:id="607353692">
      <w:bodyDiv w:val="1"/>
      <w:marLeft w:val="0"/>
      <w:marRight w:val="0"/>
      <w:marTop w:val="0"/>
      <w:marBottom w:val="0"/>
      <w:divBdr>
        <w:top w:val="none" w:sz="0" w:space="0" w:color="auto"/>
        <w:left w:val="none" w:sz="0" w:space="0" w:color="auto"/>
        <w:bottom w:val="none" w:sz="0" w:space="0" w:color="auto"/>
        <w:right w:val="none" w:sz="0" w:space="0" w:color="auto"/>
      </w:divBdr>
    </w:div>
    <w:div w:id="609624455">
      <w:bodyDiv w:val="1"/>
      <w:marLeft w:val="0"/>
      <w:marRight w:val="0"/>
      <w:marTop w:val="0"/>
      <w:marBottom w:val="0"/>
      <w:divBdr>
        <w:top w:val="none" w:sz="0" w:space="0" w:color="auto"/>
        <w:left w:val="none" w:sz="0" w:space="0" w:color="auto"/>
        <w:bottom w:val="none" w:sz="0" w:space="0" w:color="auto"/>
        <w:right w:val="none" w:sz="0" w:space="0" w:color="auto"/>
      </w:divBdr>
    </w:div>
    <w:div w:id="611402918">
      <w:bodyDiv w:val="1"/>
      <w:marLeft w:val="0"/>
      <w:marRight w:val="0"/>
      <w:marTop w:val="0"/>
      <w:marBottom w:val="0"/>
      <w:divBdr>
        <w:top w:val="none" w:sz="0" w:space="0" w:color="auto"/>
        <w:left w:val="none" w:sz="0" w:space="0" w:color="auto"/>
        <w:bottom w:val="none" w:sz="0" w:space="0" w:color="auto"/>
        <w:right w:val="none" w:sz="0" w:space="0" w:color="auto"/>
      </w:divBdr>
    </w:div>
    <w:div w:id="619916669">
      <w:bodyDiv w:val="1"/>
      <w:marLeft w:val="0"/>
      <w:marRight w:val="0"/>
      <w:marTop w:val="0"/>
      <w:marBottom w:val="0"/>
      <w:divBdr>
        <w:top w:val="none" w:sz="0" w:space="0" w:color="auto"/>
        <w:left w:val="none" w:sz="0" w:space="0" w:color="auto"/>
        <w:bottom w:val="none" w:sz="0" w:space="0" w:color="auto"/>
        <w:right w:val="none" w:sz="0" w:space="0" w:color="auto"/>
      </w:divBdr>
    </w:div>
    <w:div w:id="625737896">
      <w:bodyDiv w:val="1"/>
      <w:marLeft w:val="0"/>
      <w:marRight w:val="0"/>
      <w:marTop w:val="0"/>
      <w:marBottom w:val="0"/>
      <w:divBdr>
        <w:top w:val="none" w:sz="0" w:space="0" w:color="auto"/>
        <w:left w:val="none" w:sz="0" w:space="0" w:color="auto"/>
        <w:bottom w:val="none" w:sz="0" w:space="0" w:color="auto"/>
        <w:right w:val="none" w:sz="0" w:space="0" w:color="auto"/>
      </w:divBdr>
    </w:div>
    <w:div w:id="630328117">
      <w:bodyDiv w:val="1"/>
      <w:marLeft w:val="0"/>
      <w:marRight w:val="0"/>
      <w:marTop w:val="0"/>
      <w:marBottom w:val="0"/>
      <w:divBdr>
        <w:top w:val="none" w:sz="0" w:space="0" w:color="auto"/>
        <w:left w:val="none" w:sz="0" w:space="0" w:color="auto"/>
        <w:bottom w:val="none" w:sz="0" w:space="0" w:color="auto"/>
        <w:right w:val="none" w:sz="0" w:space="0" w:color="auto"/>
      </w:divBdr>
    </w:div>
    <w:div w:id="657150389">
      <w:bodyDiv w:val="1"/>
      <w:marLeft w:val="0"/>
      <w:marRight w:val="0"/>
      <w:marTop w:val="0"/>
      <w:marBottom w:val="0"/>
      <w:divBdr>
        <w:top w:val="none" w:sz="0" w:space="0" w:color="auto"/>
        <w:left w:val="none" w:sz="0" w:space="0" w:color="auto"/>
        <w:bottom w:val="none" w:sz="0" w:space="0" w:color="auto"/>
        <w:right w:val="none" w:sz="0" w:space="0" w:color="auto"/>
      </w:divBdr>
    </w:div>
    <w:div w:id="659702122">
      <w:bodyDiv w:val="1"/>
      <w:marLeft w:val="0"/>
      <w:marRight w:val="0"/>
      <w:marTop w:val="0"/>
      <w:marBottom w:val="0"/>
      <w:divBdr>
        <w:top w:val="none" w:sz="0" w:space="0" w:color="auto"/>
        <w:left w:val="none" w:sz="0" w:space="0" w:color="auto"/>
        <w:bottom w:val="none" w:sz="0" w:space="0" w:color="auto"/>
        <w:right w:val="none" w:sz="0" w:space="0" w:color="auto"/>
      </w:divBdr>
    </w:div>
    <w:div w:id="675618378">
      <w:bodyDiv w:val="1"/>
      <w:marLeft w:val="0"/>
      <w:marRight w:val="0"/>
      <w:marTop w:val="0"/>
      <w:marBottom w:val="0"/>
      <w:divBdr>
        <w:top w:val="none" w:sz="0" w:space="0" w:color="auto"/>
        <w:left w:val="none" w:sz="0" w:space="0" w:color="auto"/>
        <w:bottom w:val="none" w:sz="0" w:space="0" w:color="auto"/>
        <w:right w:val="none" w:sz="0" w:space="0" w:color="auto"/>
      </w:divBdr>
    </w:div>
    <w:div w:id="679356270">
      <w:bodyDiv w:val="1"/>
      <w:marLeft w:val="0"/>
      <w:marRight w:val="0"/>
      <w:marTop w:val="0"/>
      <w:marBottom w:val="0"/>
      <w:divBdr>
        <w:top w:val="none" w:sz="0" w:space="0" w:color="auto"/>
        <w:left w:val="none" w:sz="0" w:space="0" w:color="auto"/>
        <w:bottom w:val="none" w:sz="0" w:space="0" w:color="auto"/>
        <w:right w:val="none" w:sz="0" w:space="0" w:color="auto"/>
      </w:divBdr>
    </w:div>
    <w:div w:id="682632903">
      <w:bodyDiv w:val="1"/>
      <w:marLeft w:val="0"/>
      <w:marRight w:val="0"/>
      <w:marTop w:val="0"/>
      <w:marBottom w:val="0"/>
      <w:divBdr>
        <w:top w:val="none" w:sz="0" w:space="0" w:color="auto"/>
        <w:left w:val="none" w:sz="0" w:space="0" w:color="auto"/>
        <w:bottom w:val="none" w:sz="0" w:space="0" w:color="auto"/>
        <w:right w:val="none" w:sz="0" w:space="0" w:color="auto"/>
      </w:divBdr>
    </w:div>
    <w:div w:id="683287984">
      <w:bodyDiv w:val="1"/>
      <w:marLeft w:val="0"/>
      <w:marRight w:val="0"/>
      <w:marTop w:val="0"/>
      <w:marBottom w:val="0"/>
      <w:divBdr>
        <w:top w:val="none" w:sz="0" w:space="0" w:color="auto"/>
        <w:left w:val="none" w:sz="0" w:space="0" w:color="auto"/>
        <w:bottom w:val="none" w:sz="0" w:space="0" w:color="auto"/>
        <w:right w:val="none" w:sz="0" w:space="0" w:color="auto"/>
      </w:divBdr>
    </w:div>
    <w:div w:id="692152576">
      <w:bodyDiv w:val="1"/>
      <w:marLeft w:val="0"/>
      <w:marRight w:val="0"/>
      <w:marTop w:val="0"/>
      <w:marBottom w:val="0"/>
      <w:divBdr>
        <w:top w:val="none" w:sz="0" w:space="0" w:color="auto"/>
        <w:left w:val="none" w:sz="0" w:space="0" w:color="auto"/>
        <w:bottom w:val="none" w:sz="0" w:space="0" w:color="auto"/>
        <w:right w:val="none" w:sz="0" w:space="0" w:color="auto"/>
      </w:divBdr>
    </w:div>
    <w:div w:id="693266852">
      <w:bodyDiv w:val="1"/>
      <w:marLeft w:val="0"/>
      <w:marRight w:val="0"/>
      <w:marTop w:val="0"/>
      <w:marBottom w:val="0"/>
      <w:divBdr>
        <w:top w:val="none" w:sz="0" w:space="0" w:color="auto"/>
        <w:left w:val="none" w:sz="0" w:space="0" w:color="auto"/>
        <w:bottom w:val="none" w:sz="0" w:space="0" w:color="auto"/>
        <w:right w:val="none" w:sz="0" w:space="0" w:color="auto"/>
      </w:divBdr>
    </w:div>
    <w:div w:id="702485669">
      <w:bodyDiv w:val="1"/>
      <w:marLeft w:val="0"/>
      <w:marRight w:val="0"/>
      <w:marTop w:val="0"/>
      <w:marBottom w:val="0"/>
      <w:divBdr>
        <w:top w:val="none" w:sz="0" w:space="0" w:color="auto"/>
        <w:left w:val="none" w:sz="0" w:space="0" w:color="auto"/>
        <w:bottom w:val="none" w:sz="0" w:space="0" w:color="auto"/>
        <w:right w:val="none" w:sz="0" w:space="0" w:color="auto"/>
      </w:divBdr>
    </w:div>
    <w:div w:id="702751702">
      <w:bodyDiv w:val="1"/>
      <w:marLeft w:val="0"/>
      <w:marRight w:val="0"/>
      <w:marTop w:val="0"/>
      <w:marBottom w:val="0"/>
      <w:divBdr>
        <w:top w:val="none" w:sz="0" w:space="0" w:color="auto"/>
        <w:left w:val="none" w:sz="0" w:space="0" w:color="auto"/>
        <w:bottom w:val="none" w:sz="0" w:space="0" w:color="auto"/>
        <w:right w:val="none" w:sz="0" w:space="0" w:color="auto"/>
      </w:divBdr>
    </w:div>
    <w:div w:id="704869241">
      <w:bodyDiv w:val="1"/>
      <w:marLeft w:val="0"/>
      <w:marRight w:val="0"/>
      <w:marTop w:val="0"/>
      <w:marBottom w:val="0"/>
      <w:divBdr>
        <w:top w:val="none" w:sz="0" w:space="0" w:color="auto"/>
        <w:left w:val="none" w:sz="0" w:space="0" w:color="auto"/>
        <w:bottom w:val="none" w:sz="0" w:space="0" w:color="auto"/>
        <w:right w:val="none" w:sz="0" w:space="0" w:color="auto"/>
      </w:divBdr>
    </w:div>
    <w:div w:id="729770603">
      <w:bodyDiv w:val="1"/>
      <w:marLeft w:val="0"/>
      <w:marRight w:val="0"/>
      <w:marTop w:val="0"/>
      <w:marBottom w:val="0"/>
      <w:divBdr>
        <w:top w:val="none" w:sz="0" w:space="0" w:color="auto"/>
        <w:left w:val="none" w:sz="0" w:space="0" w:color="auto"/>
        <w:bottom w:val="none" w:sz="0" w:space="0" w:color="auto"/>
        <w:right w:val="none" w:sz="0" w:space="0" w:color="auto"/>
      </w:divBdr>
    </w:div>
    <w:div w:id="732119409">
      <w:bodyDiv w:val="1"/>
      <w:marLeft w:val="0"/>
      <w:marRight w:val="0"/>
      <w:marTop w:val="0"/>
      <w:marBottom w:val="0"/>
      <w:divBdr>
        <w:top w:val="none" w:sz="0" w:space="0" w:color="auto"/>
        <w:left w:val="none" w:sz="0" w:space="0" w:color="auto"/>
        <w:bottom w:val="none" w:sz="0" w:space="0" w:color="auto"/>
        <w:right w:val="none" w:sz="0" w:space="0" w:color="auto"/>
      </w:divBdr>
    </w:div>
    <w:div w:id="737552681">
      <w:bodyDiv w:val="1"/>
      <w:marLeft w:val="0"/>
      <w:marRight w:val="0"/>
      <w:marTop w:val="0"/>
      <w:marBottom w:val="0"/>
      <w:divBdr>
        <w:top w:val="none" w:sz="0" w:space="0" w:color="auto"/>
        <w:left w:val="none" w:sz="0" w:space="0" w:color="auto"/>
        <w:bottom w:val="none" w:sz="0" w:space="0" w:color="auto"/>
        <w:right w:val="none" w:sz="0" w:space="0" w:color="auto"/>
      </w:divBdr>
    </w:div>
    <w:div w:id="740173572">
      <w:bodyDiv w:val="1"/>
      <w:marLeft w:val="0"/>
      <w:marRight w:val="0"/>
      <w:marTop w:val="0"/>
      <w:marBottom w:val="0"/>
      <w:divBdr>
        <w:top w:val="none" w:sz="0" w:space="0" w:color="auto"/>
        <w:left w:val="none" w:sz="0" w:space="0" w:color="auto"/>
        <w:bottom w:val="none" w:sz="0" w:space="0" w:color="auto"/>
        <w:right w:val="none" w:sz="0" w:space="0" w:color="auto"/>
      </w:divBdr>
    </w:div>
    <w:div w:id="740517516">
      <w:bodyDiv w:val="1"/>
      <w:marLeft w:val="0"/>
      <w:marRight w:val="0"/>
      <w:marTop w:val="0"/>
      <w:marBottom w:val="0"/>
      <w:divBdr>
        <w:top w:val="none" w:sz="0" w:space="0" w:color="auto"/>
        <w:left w:val="none" w:sz="0" w:space="0" w:color="auto"/>
        <w:bottom w:val="none" w:sz="0" w:space="0" w:color="auto"/>
        <w:right w:val="none" w:sz="0" w:space="0" w:color="auto"/>
      </w:divBdr>
    </w:div>
    <w:div w:id="760293421">
      <w:bodyDiv w:val="1"/>
      <w:marLeft w:val="0"/>
      <w:marRight w:val="0"/>
      <w:marTop w:val="0"/>
      <w:marBottom w:val="0"/>
      <w:divBdr>
        <w:top w:val="none" w:sz="0" w:space="0" w:color="auto"/>
        <w:left w:val="none" w:sz="0" w:space="0" w:color="auto"/>
        <w:bottom w:val="none" w:sz="0" w:space="0" w:color="auto"/>
        <w:right w:val="none" w:sz="0" w:space="0" w:color="auto"/>
      </w:divBdr>
    </w:div>
    <w:div w:id="764112067">
      <w:bodyDiv w:val="1"/>
      <w:marLeft w:val="0"/>
      <w:marRight w:val="0"/>
      <w:marTop w:val="0"/>
      <w:marBottom w:val="0"/>
      <w:divBdr>
        <w:top w:val="none" w:sz="0" w:space="0" w:color="auto"/>
        <w:left w:val="none" w:sz="0" w:space="0" w:color="auto"/>
        <w:bottom w:val="none" w:sz="0" w:space="0" w:color="auto"/>
        <w:right w:val="none" w:sz="0" w:space="0" w:color="auto"/>
      </w:divBdr>
    </w:div>
    <w:div w:id="782850189">
      <w:bodyDiv w:val="1"/>
      <w:marLeft w:val="0"/>
      <w:marRight w:val="0"/>
      <w:marTop w:val="0"/>
      <w:marBottom w:val="0"/>
      <w:divBdr>
        <w:top w:val="none" w:sz="0" w:space="0" w:color="auto"/>
        <w:left w:val="none" w:sz="0" w:space="0" w:color="auto"/>
        <w:bottom w:val="none" w:sz="0" w:space="0" w:color="auto"/>
        <w:right w:val="none" w:sz="0" w:space="0" w:color="auto"/>
      </w:divBdr>
    </w:div>
    <w:div w:id="788009742">
      <w:bodyDiv w:val="1"/>
      <w:marLeft w:val="0"/>
      <w:marRight w:val="0"/>
      <w:marTop w:val="0"/>
      <w:marBottom w:val="0"/>
      <w:divBdr>
        <w:top w:val="none" w:sz="0" w:space="0" w:color="auto"/>
        <w:left w:val="none" w:sz="0" w:space="0" w:color="auto"/>
        <w:bottom w:val="none" w:sz="0" w:space="0" w:color="auto"/>
        <w:right w:val="none" w:sz="0" w:space="0" w:color="auto"/>
      </w:divBdr>
    </w:div>
    <w:div w:id="794179480">
      <w:bodyDiv w:val="1"/>
      <w:marLeft w:val="0"/>
      <w:marRight w:val="0"/>
      <w:marTop w:val="0"/>
      <w:marBottom w:val="0"/>
      <w:divBdr>
        <w:top w:val="none" w:sz="0" w:space="0" w:color="auto"/>
        <w:left w:val="none" w:sz="0" w:space="0" w:color="auto"/>
        <w:bottom w:val="none" w:sz="0" w:space="0" w:color="auto"/>
        <w:right w:val="none" w:sz="0" w:space="0" w:color="auto"/>
      </w:divBdr>
    </w:div>
    <w:div w:id="796918156">
      <w:bodyDiv w:val="1"/>
      <w:marLeft w:val="0"/>
      <w:marRight w:val="0"/>
      <w:marTop w:val="0"/>
      <w:marBottom w:val="0"/>
      <w:divBdr>
        <w:top w:val="none" w:sz="0" w:space="0" w:color="auto"/>
        <w:left w:val="none" w:sz="0" w:space="0" w:color="auto"/>
        <w:bottom w:val="none" w:sz="0" w:space="0" w:color="auto"/>
        <w:right w:val="none" w:sz="0" w:space="0" w:color="auto"/>
      </w:divBdr>
    </w:div>
    <w:div w:id="797407692">
      <w:bodyDiv w:val="1"/>
      <w:marLeft w:val="0"/>
      <w:marRight w:val="0"/>
      <w:marTop w:val="0"/>
      <w:marBottom w:val="0"/>
      <w:divBdr>
        <w:top w:val="none" w:sz="0" w:space="0" w:color="auto"/>
        <w:left w:val="none" w:sz="0" w:space="0" w:color="auto"/>
        <w:bottom w:val="none" w:sz="0" w:space="0" w:color="auto"/>
        <w:right w:val="none" w:sz="0" w:space="0" w:color="auto"/>
      </w:divBdr>
    </w:div>
    <w:div w:id="798844023">
      <w:bodyDiv w:val="1"/>
      <w:marLeft w:val="0"/>
      <w:marRight w:val="0"/>
      <w:marTop w:val="0"/>
      <w:marBottom w:val="0"/>
      <w:divBdr>
        <w:top w:val="none" w:sz="0" w:space="0" w:color="auto"/>
        <w:left w:val="none" w:sz="0" w:space="0" w:color="auto"/>
        <w:bottom w:val="none" w:sz="0" w:space="0" w:color="auto"/>
        <w:right w:val="none" w:sz="0" w:space="0" w:color="auto"/>
      </w:divBdr>
    </w:div>
    <w:div w:id="807550210">
      <w:bodyDiv w:val="1"/>
      <w:marLeft w:val="0"/>
      <w:marRight w:val="0"/>
      <w:marTop w:val="0"/>
      <w:marBottom w:val="0"/>
      <w:divBdr>
        <w:top w:val="none" w:sz="0" w:space="0" w:color="auto"/>
        <w:left w:val="none" w:sz="0" w:space="0" w:color="auto"/>
        <w:bottom w:val="none" w:sz="0" w:space="0" w:color="auto"/>
        <w:right w:val="none" w:sz="0" w:space="0" w:color="auto"/>
      </w:divBdr>
    </w:div>
    <w:div w:id="811799000">
      <w:bodyDiv w:val="1"/>
      <w:marLeft w:val="0"/>
      <w:marRight w:val="0"/>
      <w:marTop w:val="0"/>
      <w:marBottom w:val="0"/>
      <w:divBdr>
        <w:top w:val="none" w:sz="0" w:space="0" w:color="auto"/>
        <w:left w:val="none" w:sz="0" w:space="0" w:color="auto"/>
        <w:bottom w:val="none" w:sz="0" w:space="0" w:color="auto"/>
        <w:right w:val="none" w:sz="0" w:space="0" w:color="auto"/>
      </w:divBdr>
    </w:div>
    <w:div w:id="821582039">
      <w:bodyDiv w:val="1"/>
      <w:marLeft w:val="0"/>
      <w:marRight w:val="0"/>
      <w:marTop w:val="0"/>
      <w:marBottom w:val="0"/>
      <w:divBdr>
        <w:top w:val="none" w:sz="0" w:space="0" w:color="auto"/>
        <w:left w:val="none" w:sz="0" w:space="0" w:color="auto"/>
        <w:bottom w:val="none" w:sz="0" w:space="0" w:color="auto"/>
        <w:right w:val="none" w:sz="0" w:space="0" w:color="auto"/>
      </w:divBdr>
    </w:div>
    <w:div w:id="827205611">
      <w:bodyDiv w:val="1"/>
      <w:marLeft w:val="0"/>
      <w:marRight w:val="0"/>
      <w:marTop w:val="0"/>
      <w:marBottom w:val="0"/>
      <w:divBdr>
        <w:top w:val="none" w:sz="0" w:space="0" w:color="auto"/>
        <w:left w:val="none" w:sz="0" w:space="0" w:color="auto"/>
        <w:bottom w:val="none" w:sz="0" w:space="0" w:color="auto"/>
        <w:right w:val="none" w:sz="0" w:space="0" w:color="auto"/>
      </w:divBdr>
    </w:div>
    <w:div w:id="837620244">
      <w:bodyDiv w:val="1"/>
      <w:marLeft w:val="0"/>
      <w:marRight w:val="0"/>
      <w:marTop w:val="0"/>
      <w:marBottom w:val="0"/>
      <w:divBdr>
        <w:top w:val="none" w:sz="0" w:space="0" w:color="auto"/>
        <w:left w:val="none" w:sz="0" w:space="0" w:color="auto"/>
        <w:bottom w:val="none" w:sz="0" w:space="0" w:color="auto"/>
        <w:right w:val="none" w:sz="0" w:space="0" w:color="auto"/>
      </w:divBdr>
    </w:div>
    <w:div w:id="839465902">
      <w:bodyDiv w:val="1"/>
      <w:marLeft w:val="0"/>
      <w:marRight w:val="0"/>
      <w:marTop w:val="0"/>
      <w:marBottom w:val="0"/>
      <w:divBdr>
        <w:top w:val="none" w:sz="0" w:space="0" w:color="auto"/>
        <w:left w:val="none" w:sz="0" w:space="0" w:color="auto"/>
        <w:bottom w:val="none" w:sz="0" w:space="0" w:color="auto"/>
        <w:right w:val="none" w:sz="0" w:space="0" w:color="auto"/>
      </w:divBdr>
    </w:div>
    <w:div w:id="843252411">
      <w:bodyDiv w:val="1"/>
      <w:marLeft w:val="0"/>
      <w:marRight w:val="0"/>
      <w:marTop w:val="0"/>
      <w:marBottom w:val="0"/>
      <w:divBdr>
        <w:top w:val="none" w:sz="0" w:space="0" w:color="auto"/>
        <w:left w:val="none" w:sz="0" w:space="0" w:color="auto"/>
        <w:bottom w:val="none" w:sz="0" w:space="0" w:color="auto"/>
        <w:right w:val="none" w:sz="0" w:space="0" w:color="auto"/>
      </w:divBdr>
    </w:div>
    <w:div w:id="863133384">
      <w:bodyDiv w:val="1"/>
      <w:marLeft w:val="0"/>
      <w:marRight w:val="0"/>
      <w:marTop w:val="0"/>
      <w:marBottom w:val="0"/>
      <w:divBdr>
        <w:top w:val="none" w:sz="0" w:space="0" w:color="auto"/>
        <w:left w:val="none" w:sz="0" w:space="0" w:color="auto"/>
        <w:bottom w:val="none" w:sz="0" w:space="0" w:color="auto"/>
        <w:right w:val="none" w:sz="0" w:space="0" w:color="auto"/>
      </w:divBdr>
    </w:div>
    <w:div w:id="865756657">
      <w:bodyDiv w:val="1"/>
      <w:marLeft w:val="0"/>
      <w:marRight w:val="0"/>
      <w:marTop w:val="0"/>
      <w:marBottom w:val="0"/>
      <w:divBdr>
        <w:top w:val="none" w:sz="0" w:space="0" w:color="auto"/>
        <w:left w:val="none" w:sz="0" w:space="0" w:color="auto"/>
        <w:bottom w:val="none" w:sz="0" w:space="0" w:color="auto"/>
        <w:right w:val="none" w:sz="0" w:space="0" w:color="auto"/>
      </w:divBdr>
    </w:div>
    <w:div w:id="874082735">
      <w:bodyDiv w:val="1"/>
      <w:marLeft w:val="0"/>
      <w:marRight w:val="0"/>
      <w:marTop w:val="0"/>
      <w:marBottom w:val="0"/>
      <w:divBdr>
        <w:top w:val="none" w:sz="0" w:space="0" w:color="auto"/>
        <w:left w:val="none" w:sz="0" w:space="0" w:color="auto"/>
        <w:bottom w:val="none" w:sz="0" w:space="0" w:color="auto"/>
        <w:right w:val="none" w:sz="0" w:space="0" w:color="auto"/>
      </w:divBdr>
    </w:div>
    <w:div w:id="880244509">
      <w:bodyDiv w:val="1"/>
      <w:marLeft w:val="0"/>
      <w:marRight w:val="0"/>
      <w:marTop w:val="0"/>
      <w:marBottom w:val="0"/>
      <w:divBdr>
        <w:top w:val="none" w:sz="0" w:space="0" w:color="auto"/>
        <w:left w:val="none" w:sz="0" w:space="0" w:color="auto"/>
        <w:bottom w:val="none" w:sz="0" w:space="0" w:color="auto"/>
        <w:right w:val="none" w:sz="0" w:space="0" w:color="auto"/>
      </w:divBdr>
    </w:div>
    <w:div w:id="883835482">
      <w:bodyDiv w:val="1"/>
      <w:marLeft w:val="0"/>
      <w:marRight w:val="0"/>
      <w:marTop w:val="0"/>
      <w:marBottom w:val="0"/>
      <w:divBdr>
        <w:top w:val="none" w:sz="0" w:space="0" w:color="auto"/>
        <w:left w:val="none" w:sz="0" w:space="0" w:color="auto"/>
        <w:bottom w:val="none" w:sz="0" w:space="0" w:color="auto"/>
        <w:right w:val="none" w:sz="0" w:space="0" w:color="auto"/>
      </w:divBdr>
    </w:div>
    <w:div w:id="894391161">
      <w:bodyDiv w:val="1"/>
      <w:marLeft w:val="0"/>
      <w:marRight w:val="0"/>
      <w:marTop w:val="0"/>
      <w:marBottom w:val="0"/>
      <w:divBdr>
        <w:top w:val="none" w:sz="0" w:space="0" w:color="auto"/>
        <w:left w:val="none" w:sz="0" w:space="0" w:color="auto"/>
        <w:bottom w:val="none" w:sz="0" w:space="0" w:color="auto"/>
        <w:right w:val="none" w:sz="0" w:space="0" w:color="auto"/>
      </w:divBdr>
    </w:div>
    <w:div w:id="897088294">
      <w:bodyDiv w:val="1"/>
      <w:marLeft w:val="0"/>
      <w:marRight w:val="0"/>
      <w:marTop w:val="0"/>
      <w:marBottom w:val="0"/>
      <w:divBdr>
        <w:top w:val="none" w:sz="0" w:space="0" w:color="auto"/>
        <w:left w:val="none" w:sz="0" w:space="0" w:color="auto"/>
        <w:bottom w:val="none" w:sz="0" w:space="0" w:color="auto"/>
        <w:right w:val="none" w:sz="0" w:space="0" w:color="auto"/>
      </w:divBdr>
    </w:div>
    <w:div w:id="899050536">
      <w:bodyDiv w:val="1"/>
      <w:marLeft w:val="0"/>
      <w:marRight w:val="0"/>
      <w:marTop w:val="0"/>
      <w:marBottom w:val="0"/>
      <w:divBdr>
        <w:top w:val="none" w:sz="0" w:space="0" w:color="auto"/>
        <w:left w:val="none" w:sz="0" w:space="0" w:color="auto"/>
        <w:bottom w:val="none" w:sz="0" w:space="0" w:color="auto"/>
        <w:right w:val="none" w:sz="0" w:space="0" w:color="auto"/>
      </w:divBdr>
    </w:div>
    <w:div w:id="903688389">
      <w:bodyDiv w:val="1"/>
      <w:marLeft w:val="0"/>
      <w:marRight w:val="0"/>
      <w:marTop w:val="0"/>
      <w:marBottom w:val="0"/>
      <w:divBdr>
        <w:top w:val="none" w:sz="0" w:space="0" w:color="auto"/>
        <w:left w:val="none" w:sz="0" w:space="0" w:color="auto"/>
        <w:bottom w:val="none" w:sz="0" w:space="0" w:color="auto"/>
        <w:right w:val="none" w:sz="0" w:space="0" w:color="auto"/>
      </w:divBdr>
    </w:div>
    <w:div w:id="905455686">
      <w:bodyDiv w:val="1"/>
      <w:marLeft w:val="0"/>
      <w:marRight w:val="0"/>
      <w:marTop w:val="0"/>
      <w:marBottom w:val="0"/>
      <w:divBdr>
        <w:top w:val="none" w:sz="0" w:space="0" w:color="auto"/>
        <w:left w:val="none" w:sz="0" w:space="0" w:color="auto"/>
        <w:bottom w:val="none" w:sz="0" w:space="0" w:color="auto"/>
        <w:right w:val="none" w:sz="0" w:space="0" w:color="auto"/>
      </w:divBdr>
    </w:div>
    <w:div w:id="924920306">
      <w:bodyDiv w:val="1"/>
      <w:marLeft w:val="0"/>
      <w:marRight w:val="0"/>
      <w:marTop w:val="0"/>
      <w:marBottom w:val="0"/>
      <w:divBdr>
        <w:top w:val="none" w:sz="0" w:space="0" w:color="auto"/>
        <w:left w:val="none" w:sz="0" w:space="0" w:color="auto"/>
        <w:bottom w:val="none" w:sz="0" w:space="0" w:color="auto"/>
        <w:right w:val="none" w:sz="0" w:space="0" w:color="auto"/>
      </w:divBdr>
    </w:div>
    <w:div w:id="928348089">
      <w:bodyDiv w:val="1"/>
      <w:marLeft w:val="0"/>
      <w:marRight w:val="0"/>
      <w:marTop w:val="0"/>
      <w:marBottom w:val="0"/>
      <w:divBdr>
        <w:top w:val="none" w:sz="0" w:space="0" w:color="auto"/>
        <w:left w:val="none" w:sz="0" w:space="0" w:color="auto"/>
        <w:bottom w:val="none" w:sz="0" w:space="0" w:color="auto"/>
        <w:right w:val="none" w:sz="0" w:space="0" w:color="auto"/>
      </w:divBdr>
    </w:div>
    <w:div w:id="947085475">
      <w:bodyDiv w:val="1"/>
      <w:marLeft w:val="0"/>
      <w:marRight w:val="0"/>
      <w:marTop w:val="0"/>
      <w:marBottom w:val="0"/>
      <w:divBdr>
        <w:top w:val="none" w:sz="0" w:space="0" w:color="auto"/>
        <w:left w:val="none" w:sz="0" w:space="0" w:color="auto"/>
        <w:bottom w:val="none" w:sz="0" w:space="0" w:color="auto"/>
        <w:right w:val="none" w:sz="0" w:space="0" w:color="auto"/>
      </w:divBdr>
    </w:div>
    <w:div w:id="973944386">
      <w:bodyDiv w:val="1"/>
      <w:marLeft w:val="0"/>
      <w:marRight w:val="0"/>
      <w:marTop w:val="0"/>
      <w:marBottom w:val="0"/>
      <w:divBdr>
        <w:top w:val="none" w:sz="0" w:space="0" w:color="auto"/>
        <w:left w:val="none" w:sz="0" w:space="0" w:color="auto"/>
        <w:bottom w:val="none" w:sz="0" w:space="0" w:color="auto"/>
        <w:right w:val="none" w:sz="0" w:space="0" w:color="auto"/>
      </w:divBdr>
    </w:div>
    <w:div w:id="978414562">
      <w:bodyDiv w:val="1"/>
      <w:marLeft w:val="0"/>
      <w:marRight w:val="0"/>
      <w:marTop w:val="0"/>
      <w:marBottom w:val="0"/>
      <w:divBdr>
        <w:top w:val="none" w:sz="0" w:space="0" w:color="auto"/>
        <w:left w:val="none" w:sz="0" w:space="0" w:color="auto"/>
        <w:bottom w:val="none" w:sz="0" w:space="0" w:color="auto"/>
        <w:right w:val="none" w:sz="0" w:space="0" w:color="auto"/>
      </w:divBdr>
    </w:div>
    <w:div w:id="988748798">
      <w:bodyDiv w:val="1"/>
      <w:marLeft w:val="0"/>
      <w:marRight w:val="0"/>
      <w:marTop w:val="0"/>
      <w:marBottom w:val="0"/>
      <w:divBdr>
        <w:top w:val="none" w:sz="0" w:space="0" w:color="auto"/>
        <w:left w:val="none" w:sz="0" w:space="0" w:color="auto"/>
        <w:bottom w:val="none" w:sz="0" w:space="0" w:color="auto"/>
        <w:right w:val="none" w:sz="0" w:space="0" w:color="auto"/>
      </w:divBdr>
    </w:div>
    <w:div w:id="990864146">
      <w:bodyDiv w:val="1"/>
      <w:marLeft w:val="0"/>
      <w:marRight w:val="0"/>
      <w:marTop w:val="0"/>
      <w:marBottom w:val="0"/>
      <w:divBdr>
        <w:top w:val="none" w:sz="0" w:space="0" w:color="auto"/>
        <w:left w:val="none" w:sz="0" w:space="0" w:color="auto"/>
        <w:bottom w:val="none" w:sz="0" w:space="0" w:color="auto"/>
        <w:right w:val="none" w:sz="0" w:space="0" w:color="auto"/>
      </w:divBdr>
    </w:div>
    <w:div w:id="993526395">
      <w:bodyDiv w:val="1"/>
      <w:marLeft w:val="0"/>
      <w:marRight w:val="0"/>
      <w:marTop w:val="0"/>
      <w:marBottom w:val="0"/>
      <w:divBdr>
        <w:top w:val="none" w:sz="0" w:space="0" w:color="auto"/>
        <w:left w:val="none" w:sz="0" w:space="0" w:color="auto"/>
        <w:bottom w:val="none" w:sz="0" w:space="0" w:color="auto"/>
        <w:right w:val="none" w:sz="0" w:space="0" w:color="auto"/>
      </w:divBdr>
    </w:div>
    <w:div w:id="996227866">
      <w:bodyDiv w:val="1"/>
      <w:marLeft w:val="0"/>
      <w:marRight w:val="0"/>
      <w:marTop w:val="0"/>
      <w:marBottom w:val="0"/>
      <w:divBdr>
        <w:top w:val="none" w:sz="0" w:space="0" w:color="auto"/>
        <w:left w:val="none" w:sz="0" w:space="0" w:color="auto"/>
        <w:bottom w:val="none" w:sz="0" w:space="0" w:color="auto"/>
        <w:right w:val="none" w:sz="0" w:space="0" w:color="auto"/>
      </w:divBdr>
    </w:div>
    <w:div w:id="1001468261">
      <w:bodyDiv w:val="1"/>
      <w:marLeft w:val="0"/>
      <w:marRight w:val="0"/>
      <w:marTop w:val="0"/>
      <w:marBottom w:val="0"/>
      <w:divBdr>
        <w:top w:val="none" w:sz="0" w:space="0" w:color="auto"/>
        <w:left w:val="none" w:sz="0" w:space="0" w:color="auto"/>
        <w:bottom w:val="none" w:sz="0" w:space="0" w:color="auto"/>
        <w:right w:val="none" w:sz="0" w:space="0" w:color="auto"/>
      </w:divBdr>
    </w:div>
    <w:div w:id="1003044988">
      <w:bodyDiv w:val="1"/>
      <w:marLeft w:val="0"/>
      <w:marRight w:val="0"/>
      <w:marTop w:val="0"/>
      <w:marBottom w:val="0"/>
      <w:divBdr>
        <w:top w:val="none" w:sz="0" w:space="0" w:color="auto"/>
        <w:left w:val="none" w:sz="0" w:space="0" w:color="auto"/>
        <w:bottom w:val="none" w:sz="0" w:space="0" w:color="auto"/>
        <w:right w:val="none" w:sz="0" w:space="0" w:color="auto"/>
      </w:divBdr>
    </w:div>
    <w:div w:id="1006251500">
      <w:bodyDiv w:val="1"/>
      <w:marLeft w:val="0"/>
      <w:marRight w:val="0"/>
      <w:marTop w:val="0"/>
      <w:marBottom w:val="0"/>
      <w:divBdr>
        <w:top w:val="none" w:sz="0" w:space="0" w:color="auto"/>
        <w:left w:val="none" w:sz="0" w:space="0" w:color="auto"/>
        <w:bottom w:val="none" w:sz="0" w:space="0" w:color="auto"/>
        <w:right w:val="none" w:sz="0" w:space="0" w:color="auto"/>
      </w:divBdr>
    </w:div>
    <w:div w:id="1010646332">
      <w:bodyDiv w:val="1"/>
      <w:marLeft w:val="0"/>
      <w:marRight w:val="0"/>
      <w:marTop w:val="0"/>
      <w:marBottom w:val="0"/>
      <w:divBdr>
        <w:top w:val="none" w:sz="0" w:space="0" w:color="auto"/>
        <w:left w:val="none" w:sz="0" w:space="0" w:color="auto"/>
        <w:bottom w:val="none" w:sz="0" w:space="0" w:color="auto"/>
        <w:right w:val="none" w:sz="0" w:space="0" w:color="auto"/>
      </w:divBdr>
    </w:div>
    <w:div w:id="1035540841">
      <w:bodyDiv w:val="1"/>
      <w:marLeft w:val="0"/>
      <w:marRight w:val="0"/>
      <w:marTop w:val="0"/>
      <w:marBottom w:val="0"/>
      <w:divBdr>
        <w:top w:val="none" w:sz="0" w:space="0" w:color="auto"/>
        <w:left w:val="none" w:sz="0" w:space="0" w:color="auto"/>
        <w:bottom w:val="none" w:sz="0" w:space="0" w:color="auto"/>
        <w:right w:val="none" w:sz="0" w:space="0" w:color="auto"/>
      </w:divBdr>
    </w:div>
    <w:div w:id="1040864545">
      <w:bodyDiv w:val="1"/>
      <w:marLeft w:val="0"/>
      <w:marRight w:val="0"/>
      <w:marTop w:val="0"/>
      <w:marBottom w:val="0"/>
      <w:divBdr>
        <w:top w:val="none" w:sz="0" w:space="0" w:color="auto"/>
        <w:left w:val="none" w:sz="0" w:space="0" w:color="auto"/>
        <w:bottom w:val="none" w:sz="0" w:space="0" w:color="auto"/>
        <w:right w:val="none" w:sz="0" w:space="0" w:color="auto"/>
      </w:divBdr>
    </w:div>
    <w:div w:id="1043559471">
      <w:bodyDiv w:val="1"/>
      <w:marLeft w:val="0"/>
      <w:marRight w:val="0"/>
      <w:marTop w:val="0"/>
      <w:marBottom w:val="0"/>
      <w:divBdr>
        <w:top w:val="none" w:sz="0" w:space="0" w:color="auto"/>
        <w:left w:val="none" w:sz="0" w:space="0" w:color="auto"/>
        <w:bottom w:val="none" w:sz="0" w:space="0" w:color="auto"/>
        <w:right w:val="none" w:sz="0" w:space="0" w:color="auto"/>
      </w:divBdr>
    </w:div>
    <w:div w:id="1055273779">
      <w:bodyDiv w:val="1"/>
      <w:marLeft w:val="0"/>
      <w:marRight w:val="0"/>
      <w:marTop w:val="0"/>
      <w:marBottom w:val="0"/>
      <w:divBdr>
        <w:top w:val="none" w:sz="0" w:space="0" w:color="auto"/>
        <w:left w:val="none" w:sz="0" w:space="0" w:color="auto"/>
        <w:bottom w:val="none" w:sz="0" w:space="0" w:color="auto"/>
        <w:right w:val="none" w:sz="0" w:space="0" w:color="auto"/>
      </w:divBdr>
    </w:div>
    <w:div w:id="1065032059">
      <w:bodyDiv w:val="1"/>
      <w:marLeft w:val="0"/>
      <w:marRight w:val="0"/>
      <w:marTop w:val="0"/>
      <w:marBottom w:val="0"/>
      <w:divBdr>
        <w:top w:val="none" w:sz="0" w:space="0" w:color="auto"/>
        <w:left w:val="none" w:sz="0" w:space="0" w:color="auto"/>
        <w:bottom w:val="none" w:sz="0" w:space="0" w:color="auto"/>
        <w:right w:val="none" w:sz="0" w:space="0" w:color="auto"/>
      </w:divBdr>
    </w:div>
    <w:div w:id="1066225041">
      <w:bodyDiv w:val="1"/>
      <w:marLeft w:val="0"/>
      <w:marRight w:val="0"/>
      <w:marTop w:val="0"/>
      <w:marBottom w:val="0"/>
      <w:divBdr>
        <w:top w:val="none" w:sz="0" w:space="0" w:color="auto"/>
        <w:left w:val="none" w:sz="0" w:space="0" w:color="auto"/>
        <w:bottom w:val="none" w:sz="0" w:space="0" w:color="auto"/>
        <w:right w:val="none" w:sz="0" w:space="0" w:color="auto"/>
      </w:divBdr>
    </w:div>
    <w:div w:id="1074085923">
      <w:bodyDiv w:val="1"/>
      <w:marLeft w:val="0"/>
      <w:marRight w:val="0"/>
      <w:marTop w:val="0"/>
      <w:marBottom w:val="0"/>
      <w:divBdr>
        <w:top w:val="none" w:sz="0" w:space="0" w:color="auto"/>
        <w:left w:val="none" w:sz="0" w:space="0" w:color="auto"/>
        <w:bottom w:val="none" w:sz="0" w:space="0" w:color="auto"/>
        <w:right w:val="none" w:sz="0" w:space="0" w:color="auto"/>
      </w:divBdr>
    </w:div>
    <w:div w:id="1075278369">
      <w:bodyDiv w:val="1"/>
      <w:marLeft w:val="0"/>
      <w:marRight w:val="0"/>
      <w:marTop w:val="0"/>
      <w:marBottom w:val="0"/>
      <w:divBdr>
        <w:top w:val="none" w:sz="0" w:space="0" w:color="auto"/>
        <w:left w:val="none" w:sz="0" w:space="0" w:color="auto"/>
        <w:bottom w:val="none" w:sz="0" w:space="0" w:color="auto"/>
        <w:right w:val="none" w:sz="0" w:space="0" w:color="auto"/>
      </w:divBdr>
    </w:div>
    <w:div w:id="1076584763">
      <w:bodyDiv w:val="1"/>
      <w:marLeft w:val="0"/>
      <w:marRight w:val="0"/>
      <w:marTop w:val="0"/>
      <w:marBottom w:val="0"/>
      <w:divBdr>
        <w:top w:val="none" w:sz="0" w:space="0" w:color="auto"/>
        <w:left w:val="none" w:sz="0" w:space="0" w:color="auto"/>
        <w:bottom w:val="none" w:sz="0" w:space="0" w:color="auto"/>
        <w:right w:val="none" w:sz="0" w:space="0" w:color="auto"/>
      </w:divBdr>
    </w:div>
    <w:div w:id="1077481721">
      <w:bodyDiv w:val="1"/>
      <w:marLeft w:val="0"/>
      <w:marRight w:val="0"/>
      <w:marTop w:val="0"/>
      <w:marBottom w:val="0"/>
      <w:divBdr>
        <w:top w:val="none" w:sz="0" w:space="0" w:color="auto"/>
        <w:left w:val="none" w:sz="0" w:space="0" w:color="auto"/>
        <w:bottom w:val="none" w:sz="0" w:space="0" w:color="auto"/>
        <w:right w:val="none" w:sz="0" w:space="0" w:color="auto"/>
      </w:divBdr>
    </w:div>
    <w:div w:id="1079059826">
      <w:bodyDiv w:val="1"/>
      <w:marLeft w:val="0"/>
      <w:marRight w:val="0"/>
      <w:marTop w:val="0"/>
      <w:marBottom w:val="0"/>
      <w:divBdr>
        <w:top w:val="none" w:sz="0" w:space="0" w:color="auto"/>
        <w:left w:val="none" w:sz="0" w:space="0" w:color="auto"/>
        <w:bottom w:val="none" w:sz="0" w:space="0" w:color="auto"/>
        <w:right w:val="none" w:sz="0" w:space="0" w:color="auto"/>
      </w:divBdr>
    </w:div>
    <w:div w:id="1086417901">
      <w:bodyDiv w:val="1"/>
      <w:marLeft w:val="0"/>
      <w:marRight w:val="0"/>
      <w:marTop w:val="0"/>
      <w:marBottom w:val="0"/>
      <w:divBdr>
        <w:top w:val="none" w:sz="0" w:space="0" w:color="auto"/>
        <w:left w:val="none" w:sz="0" w:space="0" w:color="auto"/>
        <w:bottom w:val="none" w:sz="0" w:space="0" w:color="auto"/>
        <w:right w:val="none" w:sz="0" w:space="0" w:color="auto"/>
      </w:divBdr>
    </w:div>
    <w:div w:id="1099184375">
      <w:bodyDiv w:val="1"/>
      <w:marLeft w:val="0"/>
      <w:marRight w:val="0"/>
      <w:marTop w:val="0"/>
      <w:marBottom w:val="0"/>
      <w:divBdr>
        <w:top w:val="none" w:sz="0" w:space="0" w:color="auto"/>
        <w:left w:val="none" w:sz="0" w:space="0" w:color="auto"/>
        <w:bottom w:val="none" w:sz="0" w:space="0" w:color="auto"/>
        <w:right w:val="none" w:sz="0" w:space="0" w:color="auto"/>
      </w:divBdr>
    </w:div>
    <w:div w:id="1100950629">
      <w:bodyDiv w:val="1"/>
      <w:marLeft w:val="0"/>
      <w:marRight w:val="0"/>
      <w:marTop w:val="0"/>
      <w:marBottom w:val="0"/>
      <w:divBdr>
        <w:top w:val="none" w:sz="0" w:space="0" w:color="auto"/>
        <w:left w:val="none" w:sz="0" w:space="0" w:color="auto"/>
        <w:bottom w:val="none" w:sz="0" w:space="0" w:color="auto"/>
        <w:right w:val="none" w:sz="0" w:space="0" w:color="auto"/>
      </w:divBdr>
    </w:div>
    <w:div w:id="1106971826">
      <w:bodyDiv w:val="1"/>
      <w:marLeft w:val="0"/>
      <w:marRight w:val="0"/>
      <w:marTop w:val="0"/>
      <w:marBottom w:val="0"/>
      <w:divBdr>
        <w:top w:val="none" w:sz="0" w:space="0" w:color="auto"/>
        <w:left w:val="none" w:sz="0" w:space="0" w:color="auto"/>
        <w:bottom w:val="none" w:sz="0" w:space="0" w:color="auto"/>
        <w:right w:val="none" w:sz="0" w:space="0" w:color="auto"/>
      </w:divBdr>
    </w:div>
    <w:div w:id="1111898434">
      <w:bodyDiv w:val="1"/>
      <w:marLeft w:val="0"/>
      <w:marRight w:val="0"/>
      <w:marTop w:val="0"/>
      <w:marBottom w:val="0"/>
      <w:divBdr>
        <w:top w:val="none" w:sz="0" w:space="0" w:color="auto"/>
        <w:left w:val="none" w:sz="0" w:space="0" w:color="auto"/>
        <w:bottom w:val="none" w:sz="0" w:space="0" w:color="auto"/>
        <w:right w:val="none" w:sz="0" w:space="0" w:color="auto"/>
      </w:divBdr>
    </w:div>
    <w:div w:id="1115100471">
      <w:bodyDiv w:val="1"/>
      <w:marLeft w:val="0"/>
      <w:marRight w:val="0"/>
      <w:marTop w:val="0"/>
      <w:marBottom w:val="0"/>
      <w:divBdr>
        <w:top w:val="none" w:sz="0" w:space="0" w:color="auto"/>
        <w:left w:val="none" w:sz="0" w:space="0" w:color="auto"/>
        <w:bottom w:val="none" w:sz="0" w:space="0" w:color="auto"/>
        <w:right w:val="none" w:sz="0" w:space="0" w:color="auto"/>
      </w:divBdr>
    </w:div>
    <w:div w:id="1115947448">
      <w:bodyDiv w:val="1"/>
      <w:marLeft w:val="0"/>
      <w:marRight w:val="0"/>
      <w:marTop w:val="0"/>
      <w:marBottom w:val="0"/>
      <w:divBdr>
        <w:top w:val="none" w:sz="0" w:space="0" w:color="auto"/>
        <w:left w:val="none" w:sz="0" w:space="0" w:color="auto"/>
        <w:bottom w:val="none" w:sz="0" w:space="0" w:color="auto"/>
        <w:right w:val="none" w:sz="0" w:space="0" w:color="auto"/>
      </w:divBdr>
    </w:div>
    <w:div w:id="1120610643">
      <w:bodyDiv w:val="1"/>
      <w:marLeft w:val="0"/>
      <w:marRight w:val="0"/>
      <w:marTop w:val="0"/>
      <w:marBottom w:val="0"/>
      <w:divBdr>
        <w:top w:val="none" w:sz="0" w:space="0" w:color="auto"/>
        <w:left w:val="none" w:sz="0" w:space="0" w:color="auto"/>
        <w:bottom w:val="none" w:sz="0" w:space="0" w:color="auto"/>
        <w:right w:val="none" w:sz="0" w:space="0" w:color="auto"/>
      </w:divBdr>
    </w:div>
    <w:div w:id="1130704287">
      <w:bodyDiv w:val="1"/>
      <w:marLeft w:val="0"/>
      <w:marRight w:val="0"/>
      <w:marTop w:val="0"/>
      <w:marBottom w:val="0"/>
      <w:divBdr>
        <w:top w:val="none" w:sz="0" w:space="0" w:color="auto"/>
        <w:left w:val="none" w:sz="0" w:space="0" w:color="auto"/>
        <w:bottom w:val="none" w:sz="0" w:space="0" w:color="auto"/>
        <w:right w:val="none" w:sz="0" w:space="0" w:color="auto"/>
      </w:divBdr>
    </w:div>
    <w:div w:id="1131440346">
      <w:bodyDiv w:val="1"/>
      <w:marLeft w:val="0"/>
      <w:marRight w:val="0"/>
      <w:marTop w:val="0"/>
      <w:marBottom w:val="0"/>
      <w:divBdr>
        <w:top w:val="none" w:sz="0" w:space="0" w:color="auto"/>
        <w:left w:val="none" w:sz="0" w:space="0" w:color="auto"/>
        <w:bottom w:val="none" w:sz="0" w:space="0" w:color="auto"/>
        <w:right w:val="none" w:sz="0" w:space="0" w:color="auto"/>
      </w:divBdr>
    </w:div>
    <w:div w:id="1133209600">
      <w:bodyDiv w:val="1"/>
      <w:marLeft w:val="0"/>
      <w:marRight w:val="0"/>
      <w:marTop w:val="0"/>
      <w:marBottom w:val="0"/>
      <w:divBdr>
        <w:top w:val="none" w:sz="0" w:space="0" w:color="auto"/>
        <w:left w:val="none" w:sz="0" w:space="0" w:color="auto"/>
        <w:bottom w:val="none" w:sz="0" w:space="0" w:color="auto"/>
        <w:right w:val="none" w:sz="0" w:space="0" w:color="auto"/>
      </w:divBdr>
    </w:div>
    <w:div w:id="1137726735">
      <w:bodyDiv w:val="1"/>
      <w:marLeft w:val="0"/>
      <w:marRight w:val="0"/>
      <w:marTop w:val="0"/>
      <w:marBottom w:val="0"/>
      <w:divBdr>
        <w:top w:val="none" w:sz="0" w:space="0" w:color="auto"/>
        <w:left w:val="none" w:sz="0" w:space="0" w:color="auto"/>
        <w:bottom w:val="none" w:sz="0" w:space="0" w:color="auto"/>
        <w:right w:val="none" w:sz="0" w:space="0" w:color="auto"/>
      </w:divBdr>
    </w:div>
    <w:div w:id="1138064277">
      <w:bodyDiv w:val="1"/>
      <w:marLeft w:val="0"/>
      <w:marRight w:val="0"/>
      <w:marTop w:val="0"/>
      <w:marBottom w:val="0"/>
      <w:divBdr>
        <w:top w:val="none" w:sz="0" w:space="0" w:color="auto"/>
        <w:left w:val="none" w:sz="0" w:space="0" w:color="auto"/>
        <w:bottom w:val="none" w:sz="0" w:space="0" w:color="auto"/>
        <w:right w:val="none" w:sz="0" w:space="0" w:color="auto"/>
      </w:divBdr>
    </w:div>
    <w:div w:id="1143352722">
      <w:bodyDiv w:val="1"/>
      <w:marLeft w:val="0"/>
      <w:marRight w:val="0"/>
      <w:marTop w:val="0"/>
      <w:marBottom w:val="0"/>
      <w:divBdr>
        <w:top w:val="none" w:sz="0" w:space="0" w:color="auto"/>
        <w:left w:val="none" w:sz="0" w:space="0" w:color="auto"/>
        <w:bottom w:val="none" w:sz="0" w:space="0" w:color="auto"/>
        <w:right w:val="none" w:sz="0" w:space="0" w:color="auto"/>
      </w:divBdr>
    </w:div>
    <w:div w:id="1146893513">
      <w:bodyDiv w:val="1"/>
      <w:marLeft w:val="0"/>
      <w:marRight w:val="0"/>
      <w:marTop w:val="0"/>
      <w:marBottom w:val="0"/>
      <w:divBdr>
        <w:top w:val="none" w:sz="0" w:space="0" w:color="auto"/>
        <w:left w:val="none" w:sz="0" w:space="0" w:color="auto"/>
        <w:bottom w:val="none" w:sz="0" w:space="0" w:color="auto"/>
        <w:right w:val="none" w:sz="0" w:space="0" w:color="auto"/>
      </w:divBdr>
    </w:div>
    <w:div w:id="1146898972">
      <w:bodyDiv w:val="1"/>
      <w:marLeft w:val="0"/>
      <w:marRight w:val="0"/>
      <w:marTop w:val="0"/>
      <w:marBottom w:val="0"/>
      <w:divBdr>
        <w:top w:val="none" w:sz="0" w:space="0" w:color="auto"/>
        <w:left w:val="none" w:sz="0" w:space="0" w:color="auto"/>
        <w:bottom w:val="none" w:sz="0" w:space="0" w:color="auto"/>
        <w:right w:val="none" w:sz="0" w:space="0" w:color="auto"/>
      </w:divBdr>
    </w:div>
    <w:div w:id="1164735398">
      <w:bodyDiv w:val="1"/>
      <w:marLeft w:val="0"/>
      <w:marRight w:val="0"/>
      <w:marTop w:val="0"/>
      <w:marBottom w:val="0"/>
      <w:divBdr>
        <w:top w:val="none" w:sz="0" w:space="0" w:color="auto"/>
        <w:left w:val="none" w:sz="0" w:space="0" w:color="auto"/>
        <w:bottom w:val="none" w:sz="0" w:space="0" w:color="auto"/>
        <w:right w:val="none" w:sz="0" w:space="0" w:color="auto"/>
      </w:divBdr>
    </w:div>
    <w:div w:id="1165625985">
      <w:bodyDiv w:val="1"/>
      <w:marLeft w:val="0"/>
      <w:marRight w:val="0"/>
      <w:marTop w:val="0"/>
      <w:marBottom w:val="0"/>
      <w:divBdr>
        <w:top w:val="none" w:sz="0" w:space="0" w:color="auto"/>
        <w:left w:val="none" w:sz="0" w:space="0" w:color="auto"/>
        <w:bottom w:val="none" w:sz="0" w:space="0" w:color="auto"/>
        <w:right w:val="none" w:sz="0" w:space="0" w:color="auto"/>
      </w:divBdr>
    </w:div>
    <w:div w:id="1179927929">
      <w:bodyDiv w:val="1"/>
      <w:marLeft w:val="0"/>
      <w:marRight w:val="0"/>
      <w:marTop w:val="0"/>
      <w:marBottom w:val="0"/>
      <w:divBdr>
        <w:top w:val="none" w:sz="0" w:space="0" w:color="auto"/>
        <w:left w:val="none" w:sz="0" w:space="0" w:color="auto"/>
        <w:bottom w:val="none" w:sz="0" w:space="0" w:color="auto"/>
        <w:right w:val="none" w:sz="0" w:space="0" w:color="auto"/>
      </w:divBdr>
    </w:div>
    <w:div w:id="1184634854">
      <w:bodyDiv w:val="1"/>
      <w:marLeft w:val="0"/>
      <w:marRight w:val="0"/>
      <w:marTop w:val="0"/>
      <w:marBottom w:val="0"/>
      <w:divBdr>
        <w:top w:val="none" w:sz="0" w:space="0" w:color="auto"/>
        <w:left w:val="none" w:sz="0" w:space="0" w:color="auto"/>
        <w:bottom w:val="none" w:sz="0" w:space="0" w:color="auto"/>
        <w:right w:val="none" w:sz="0" w:space="0" w:color="auto"/>
      </w:divBdr>
    </w:div>
    <w:div w:id="1191141585">
      <w:bodyDiv w:val="1"/>
      <w:marLeft w:val="0"/>
      <w:marRight w:val="0"/>
      <w:marTop w:val="0"/>
      <w:marBottom w:val="0"/>
      <w:divBdr>
        <w:top w:val="none" w:sz="0" w:space="0" w:color="auto"/>
        <w:left w:val="none" w:sz="0" w:space="0" w:color="auto"/>
        <w:bottom w:val="none" w:sz="0" w:space="0" w:color="auto"/>
        <w:right w:val="none" w:sz="0" w:space="0" w:color="auto"/>
      </w:divBdr>
    </w:div>
    <w:div w:id="1205096807">
      <w:bodyDiv w:val="1"/>
      <w:marLeft w:val="0"/>
      <w:marRight w:val="0"/>
      <w:marTop w:val="0"/>
      <w:marBottom w:val="0"/>
      <w:divBdr>
        <w:top w:val="none" w:sz="0" w:space="0" w:color="auto"/>
        <w:left w:val="none" w:sz="0" w:space="0" w:color="auto"/>
        <w:bottom w:val="none" w:sz="0" w:space="0" w:color="auto"/>
        <w:right w:val="none" w:sz="0" w:space="0" w:color="auto"/>
      </w:divBdr>
    </w:div>
    <w:div w:id="1215964922">
      <w:bodyDiv w:val="1"/>
      <w:marLeft w:val="0"/>
      <w:marRight w:val="0"/>
      <w:marTop w:val="0"/>
      <w:marBottom w:val="0"/>
      <w:divBdr>
        <w:top w:val="none" w:sz="0" w:space="0" w:color="auto"/>
        <w:left w:val="none" w:sz="0" w:space="0" w:color="auto"/>
        <w:bottom w:val="none" w:sz="0" w:space="0" w:color="auto"/>
        <w:right w:val="none" w:sz="0" w:space="0" w:color="auto"/>
      </w:divBdr>
    </w:div>
    <w:div w:id="1216160154">
      <w:bodyDiv w:val="1"/>
      <w:marLeft w:val="0"/>
      <w:marRight w:val="0"/>
      <w:marTop w:val="0"/>
      <w:marBottom w:val="0"/>
      <w:divBdr>
        <w:top w:val="none" w:sz="0" w:space="0" w:color="auto"/>
        <w:left w:val="none" w:sz="0" w:space="0" w:color="auto"/>
        <w:bottom w:val="none" w:sz="0" w:space="0" w:color="auto"/>
        <w:right w:val="none" w:sz="0" w:space="0" w:color="auto"/>
      </w:divBdr>
    </w:div>
    <w:div w:id="1224683860">
      <w:bodyDiv w:val="1"/>
      <w:marLeft w:val="0"/>
      <w:marRight w:val="0"/>
      <w:marTop w:val="0"/>
      <w:marBottom w:val="0"/>
      <w:divBdr>
        <w:top w:val="none" w:sz="0" w:space="0" w:color="auto"/>
        <w:left w:val="none" w:sz="0" w:space="0" w:color="auto"/>
        <w:bottom w:val="none" w:sz="0" w:space="0" w:color="auto"/>
        <w:right w:val="none" w:sz="0" w:space="0" w:color="auto"/>
      </w:divBdr>
    </w:div>
    <w:div w:id="1227843045">
      <w:bodyDiv w:val="1"/>
      <w:marLeft w:val="0"/>
      <w:marRight w:val="0"/>
      <w:marTop w:val="0"/>
      <w:marBottom w:val="0"/>
      <w:divBdr>
        <w:top w:val="none" w:sz="0" w:space="0" w:color="auto"/>
        <w:left w:val="none" w:sz="0" w:space="0" w:color="auto"/>
        <w:bottom w:val="none" w:sz="0" w:space="0" w:color="auto"/>
        <w:right w:val="none" w:sz="0" w:space="0" w:color="auto"/>
      </w:divBdr>
    </w:div>
    <w:div w:id="1230385094">
      <w:bodyDiv w:val="1"/>
      <w:marLeft w:val="0"/>
      <w:marRight w:val="0"/>
      <w:marTop w:val="0"/>
      <w:marBottom w:val="0"/>
      <w:divBdr>
        <w:top w:val="none" w:sz="0" w:space="0" w:color="auto"/>
        <w:left w:val="none" w:sz="0" w:space="0" w:color="auto"/>
        <w:bottom w:val="none" w:sz="0" w:space="0" w:color="auto"/>
        <w:right w:val="none" w:sz="0" w:space="0" w:color="auto"/>
      </w:divBdr>
    </w:div>
    <w:div w:id="1232277497">
      <w:bodyDiv w:val="1"/>
      <w:marLeft w:val="0"/>
      <w:marRight w:val="0"/>
      <w:marTop w:val="0"/>
      <w:marBottom w:val="0"/>
      <w:divBdr>
        <w:top w:val="none" w:sz="0" w:space="0" w:color="auto"/>
        <w:left w:val="none" w:sz="0" w:space="0" w:color="auto"/>
        <w:bottom w:val="none" w:sz="0" w:space="0" w:color="auto"/>
        <w:right w:val="none" w:sz="0" w:space="0" w:color="auto"/>
      </w:divBdr>
    </w:div>
    <w:div w:id="1236629448">
      <w:bodyDiv w:val="1"/>
      <w:marLeft w:val="0"/>
      <w:marRight w:val="0"/>
      <w:marTop w:val="0"/>
      <w:marBottom w:val="0"/>
      <w:divBdr>
        <w:top w:val="none" w:sz="0" w:space="0" w:color="auto"/>
        <w:left w:val="none" w:sz="0" w:space="0" w:color="auto"/>
        <w:bottom w:val="none" w:sz="0" w:space="0" w:color="auto"/>
        <w:right w:val="none" w:sz="0" w:space="0" w:color="auto"/>
      </w:divBdr>
    </w:div>
    <w:div w:id="1247497219">
      <w:bodyDiv w:val="1"/>
      <w:marLeft w:val="0"/>
      <w:marRight w:val="0"/>
      <w:marTop w:val="0"/>
      <w:marBottom w:val="0"/>
      <w:divBdr>
        <w:top w:val="none" w:sz="0" w:space="0" w:color="auto"/>
        <w:left w:val="none" w:sz="0" w:space="0" w:color="auto"/>
        <w:bottom w:val="none" w:sz="0" w:space="0" w:color="auto"/>
        <w:right w:val="none" w:sz="0" w:space="0" w:color="auto"/>
      </w:divBdr>
    </w:div>
    <w:div w:id="1251042183">
      <w:bodyDiv w:val="1"/>
      <w:marLeft w:val="0"/>
      <w:marRight w:val="0"/>
      <w:marTop w:val="0"/>
      <w:marBottom w:val="0"/>
      <w:divBdr>
        <w:top w:val="none" w:sz="0" w:space="0" w:color="auto"/>
        <w:left w:val="none" w:sz="0" w:space="0" w:color="auto"/>
        <w:bottom w:val="none" w:sz="0" w:space="0" w:color="auto"/>
        <w:right w:val="none" w:sz="0" w:space="0" w:color="auto"/>
      </w:divBdr>
    </w:div>
    <w:div w:id="1253854506">
      <w:bodyDiv w:val="1"/>
      <w:marLeft w:val="0"/>
      <w:marRight w:val="0"/>
      <w:marTop w:val="0"/>
      <w:marBottom w:val="0"/>
      <w:divBdr>
        <w:top w:val="none" w:sz="0" w:space="0" w:color="auto"/>
        <w:left w:val="none" w:sz="0" w:space="0" w:color="auto"/>
        <w:bottom w:val="none" w:sz="0" w:space="0" w:color="auto"/>
        <w:right w:val="none" w:sz="0" w:space="0" w:color="auto"/>
      </w:divBdr>
    </w:div>
    <w:div w:id="1259407260">
      <w:bodyDiv w:val="1"/>
      <w:marLeft w:val="0"/>
      <w:marRight w:val="0"/>
      <w:marTop w:val="0"/>
      <w:marBottom w:val="0"/>
      <w:divBdr>
        <w:top w:val="none" w:sz="0" w:space="0" w:color="auto"/>
        <w:left w:val="none" w:sz="0" w:space="0" w:color="auto"/>
        <w:bottom w:val="none" w:sz="0" w:space="0" w:color="auto"/>
        <w:right w:val="none" w:sz="0" w:space="0" w:color="auto"/>
      </w:divBdr>
    </w:div>
    <w:div w:id="1274748014">
      <w:bodyDiv w:val="1"/>
      <w:marLeft w:val="0"/>
      <w:marRight w:val="0"/>
      <w:marTop w:val="0"/>
      <w:marBottom w:val="0"/>
      <w:divBdr>
        <w:top w:val="none" w:sz="0" w:space="0" w:color="auto"/>
        <w:left w:val="none" w:sz="0" w:space="0" w:color="auto"/>
        <w:bottom w:val="none" w:sz="0" w:space="0" w:color="auto"/>
        <w:right w:val="none" w:sz="0" w:space="0" w:color="auto"/>
      </w:divBdr>
    </w:div>
    <w:div w:id="1287664152">
      <w:bodyDiv w:val="1"/>
      <w:marLeft w:val="0"/>
      <w:marRight w:val="0"/>
      <w:marTop w:val="0"/>
      <w:marBottom w:val="0"/>
      <w:divBdr>
        <w:top w:val="none" w:sz="0" w:space="0" w:color="auto"/>
        <w:left w:val="none" w:sz="0" w:space="0" w:color="auto"/>
        <w:bottom w:val="none" w:sz="0" w:space="0" w:color="auto"/>
        <w:right w:val="none" w:sz="0" w:space="0" w:color="auto"/>
      </w:divBdr>
    </w:div>
    <w:div w:id="1295866159">
      <w:bodyDiv w:val="1"/>
      <w:marLeft w:val="0"/>
      <w:marRight w:val="0"/>
      <w:marTop w:val="0"/>
      <w:marBottom w:val="0"/>
      <w:divBdr>
        <w:top w:val="none" w:sz="0" w:space="0" w:color="auto"/>
        <w:left w:val="none" w:sz="0" w:space="0" w:color="auto"/>
        <w:bottom w:val="none" w:sz="0" w:space="0" w:color="auto"/>
        <w:right w:val="none" w:sz="0" w:space="0" w:color="auto"/>
      </w:divBdr>
    </w:div>
    <w:div w:id="1317882348">
      <w:bodyDiv w:val="1"/>
      <w:marLeft w:val="0"/>
      <w:marRight w:val="0"/>
      <w:marTop w:val="0"/>
      <w:marBottom w:val="0"/>
      <w:divBdr>
        <w:top w:val="none" w:sz="0" w:space="0" w:color="auto"/>
        <w:left w:val="none" w:sz="0" w:space="0" w:color="auto"/>
        <w:bottom w:val="none" w:sz="0" w:space="0" w:color="auto"/>
        <w:right w:val="none" w:sz="0" w:space="0" w:color="auto"/>
      </w:divBdr>
    </w:div>
    <w:div w:id="1325545077">
      <w:bodyDiv w:val="1"/>
      <w:marLeft w:val="0"/>
      <w:marRight w:val="0"/>
      <w:marTop w:val="0"/>
      <w:marBottom w:val="0"/>
      <w:divBdr>
        <w:top w:val="none" w:sz="0" w:space="0" w:color="auto"/>
        <w:left w:val="none" w:sz="0" w:space="0" w:color="auto"/>
        <w:bottom w:val="none" w:sz="0" w:space="0" w:color="auto"/>
        <w:right w:val="none" w:sz="0" w:space="0" w:color="auto"/>
      </w:divBdr>
    </w:div>
    <w:div w:id="1334139645">
      <w:bodyDiv w:val="1"/>
      <w:marLeft w:val="0"/>
      <w:marRight w:val="0"/>
      <w:marTop w:val="0"/>
      <w:marBottom w:val="0"/>
      <w:divBdr>
        <w:top w:val="none" w:sz="0" w:space="0" w:color="auto"/>
        <w:left w:val="none" w:sz="0" w:space="0" w:color="auto"/>
        <w:bottom w:val="none" w:sz="0" w:space="0" w:color="auto"/>
        <w:right w:val="none" w:sz="0" w:space="0" w:color="auto"/>
      </w:divBdr>
    </w:div>
    <w:div w:id="1334185379">
      <w:bodyDiv w:val="1"/>
      <w:marLeft w:val="0"/>
      <w:marRight w:val="0"/>
      <w:marTop w:val="0"/>
      <w:marBottom w:val="0"/>
      <w:divBdr>
        <w:top w:val="none" w:sz="0" w:space="0" w:color="auto"/>
        <w:left w:val="none" w:sz="0" w:space="0" w:color="auto"/>
        <w:bottom w:val="none" w:sz="0" w:space="0" w:color="auto"/>
        <w:right w:val="none" w:sz="0" w:space="0" w:color="auto"/>
      </w:divBdr>
    </w:div>
    <w:div w:id="1337348065">
      <w:bodyDiv w:val="1"/>
      <w:marLeft w:val="0"/>
      <w:marRight w:val="0"/>
      <w:marTop w:val="0"/>
      <w:marBottom w:val="0"/>
      <w:divBdr>
        <w:top w:val="none" w:sz="0" w:space="0" w:color="auto"/>
        <w:left w:val="none" w:sz="0" w:space="0" w:color="auto"/>
        <w:bottom w:val="none" w:sz="0" w:space="0" w:color="auto"/>
        <w:right w:val="none" w:sz="0" w:space="0" w:color="auto"/>
      </w:divBdr>
    </w:div>
    <w:div w:id="1345746173">
      <w:bodyDiv w:val="1"/>
      <w:marLeft w:val="0"/>
      <w:marRight w:val="0"/>
      <w:marTop w:val="0"/>
      <w:marBottom w:val="0"/>
      <w:divBdr>
        <w:top w:val="none" w:sz="0" w:space="0" w:color="auto"/>
        <w:left w:val="none" w:sz="0" w:space="0" w:color="auto"/>
        <w:bottom w:val="none" w:sz="0" w:space="0" w:color="auto"/>
        <w:right w:val="none" w:sz="0" w:space="0" w:color="auto"/>
      </w:divBdr>
    </w:div>
    <w:div w:id="1345940721">
      <w:bodyDiv w:val="1"/>
      <w:marLeft w:val="0"/>
      <w:marRight w:val="0"/>
      <w:marTop w:val="0"/>
      <w:marBottom w:val="0"/>
      <w:divBdr>
        <w:top w:val="none" w:sz="0" w:space="0" w:color="auto"/>
        <w:left w:val="none" w:sz="0" w:space="0" w:color="auto"/>
        <w:bottom w:val="none" w:sz="0" w:space="0" w:color="auto"/>
        <w:right w:val="none" w:sz="0" w:space="0" w:color="auto"/>
      </w:divBdr>
    </w:div>
    <w:div w:id="1347907855">
      <w:bodyDiv w:val="1"/>
      <w:marLeft w:val="0"/>
      <w:marRight w:val="0"/>
      <w:marTop w:val="0"/>
      <w:marBottom w:val="0"/>
      <w:divBdr>
        <w:top w:val="none" w:sz="0" w:space="0" w:color="auto"/>
        <w:left w:val="none" w:sz="0" w:space="0" w:color="auto"/>
        <w:bottom w:val="none" w:sz="0" w:space="0" w:color="auto"/>
        <w:right w:val="none" w:sz="0" w:space="0" w:color="auto"/>
      </w:divBdr>
    </w:div>
    <w:div w:id="1357081219">
      <w:bodyDiv w:val="1"/>
      <w:marLeft w:val="0"/>
      <w:marRight w:val="0"/>
      <w:marTop w:val="0"/>
      <w:marBottom w:val="0"/>
      <w:divBdr>
        <w:top w:val="none" w:sz="0" w:space="0" w:color="auto"/>
        <w:left w:val="none" w:sz="0" w:space="0" w:color="auto"/>
        <w:bottom w:val="none" w:sz="0" w:space="0" w:color="auto"/>
        <w:right w:val="none" w:sz="0" w:space="0" w:color="auto"/>
      </w:divBdr>
    </w:div>
    <w:div w:id="1357461097">
      <w:bodyDiv w:val="1"/>
      <w:marLeft w:val="0"/>
      <w:marRight w:val="0"/>
      <w:marTop w:val="0"/>
      <w:marBottom w:val="0"/>
      <w:divBdr>
        <w:top w:val="none" w:sz="0" w:space="0" w:color="auto"/>
        <w:left w:val="none" w:sz="0" w:space="0" w:color="auto"/>
        <w:bottom w:val="none" w:sz="0" w:space="0" w:color="auto"/>
        <w:right w:val="none" w:sz="0" w:space="0" w:color="auto"/>
      </w:divBdr>
    </w:div>
    <w:div w:id="1370108442">
      <w:bodyDiv w:val="1"/>
      <w:marLeft w:val="0"/>
      <w:marRight w:val="0"/>
      <w:marTop w:val="0"/>
      <w:marBottom w:val="0"/>
      <w:divBdr>
        <w:top w:val="none" w:sz="0" w:space="0" w:color="auto"/>
        <w:left w:val="none" w:sz="0" w:space="0" w:color="auto"/>
        <w:bottom w:val="none" w:sz="0" w:space="0" w:color="auto"/>
        <w:right w:val="none" w:sz="0" w:space="0" w:color="auto"/>
      </w:divBdr>
    </w:div>
    <w:div w:id="1374619099">
      <w:bodyDiv w:val="1"/>
      <w:marLeft w:val="0"/>
      <w:marRight w:val="0"/>
      <w:marTop w:val="0"/>
      <w:marBottom w:val="0"/>
      <w:divBdr>
        <w:top w:val="none" w:sz="0" w:space="0" w:color="auto"/>
        <w:left w:val="none" w:sz="0" w:space="0" w:color="auto"/>
        <w:bottom w:val="none" w:sz="0" w:space="0" w:color="auto"/>
        <w:right w:val="none" w:sz="0" w:space="0" w:color="auto"/>
      </w:divBdr>
    </w:div>
    <w:div w:id="1385300060">
      <w:bodyDiv w:val="1"/>
      <w:marLeft w:val="0"/>
      <w:marRight w:val="0"/>
      <w:marTop w:val="0"/>
      <w:marBottom w:val="0"/>
      <w:divBdr>
        <w:top w:val="none" w:sz="0" w:space="0" w:color="auto"/>
        <w:left w:val="none" w:sz="0" w:space="0" w:color="auto"/>
        <w:bottom w:val="none" w:sz="0" w:space="0" w:color="auto"/>
        <w:right w:val="none" w:sz="0" w:space="0" w:color="auto"/>
      </w:divBdr>
    </w:div>
    <w:div w:id="1386179673">
      <w:bodyDiv w:val="1"/>
      <w:marLeft w:val="0"/>
      <w:marRight w:val="0"/>
      <w:marTop w:val="0"/>
      <w:marBottom w:val="0"/>
      <w:divBdr>
        <w:top w:val="none" w:sz="0" w:space="0" w:color="auto"/>
        <w:left w:val="none" w:sz="0" w:space="0" w:color="auto"/>
        <w:bottom w:val="none" w:sz="0" w:space="0" w:color="auto"/>
        <w:right w:val="none" w:sz="0" w:space="0" w:color="auto"/>
      </w:divBdr>
    </w:div>
    <w:div w:id="1390689763">
      <w:bodyDiv w:val="1"/>
      <w:marLeft w:val="0"/>
      <w:marRight w:val="0"/>
      <w:marTop w:val="0"/>
      <w:marBottom w:val="0"/>
      <w:divBdr>
        <w:top w:val="none" w:sz="0" w:space="0" w:color="auto"/>
        <w:left w:val="none" w:sz="0" w:space="0" w:color="auto"/>
        <w:bottom w:val="none" w:sz="0" w:space="0" w:color="auto"/>
        <w:right w:val="none" w:sz="0" w:space="0" w:color="auto"/>
      </w:divBdr>
    </w:div>
    <w:div w:id="1395199427">
      <w:bodyDiv w:val="1"/>
      <w:marLeft w:val="0"/>
      <w:marRight w:val="0"/>
      <w:marTop w:val="0"/>
      <w:marBottom w:val="0"/>
      <w:divBdr>
        <w:top w:val="none" w:sz="0" w:space="0" w:color="auto"/>
        <w:left w:val="none" w:sz="0" w:space="0" w:color="auto"/>
        <w:bottom w:val="none" w:sz="0" w:space="0" w:color="auto"/>
        <w:right w:val="none" w:sz="0" w:space="0" w:color="auto"/>
      </w:divBdr>
    </w:div>
    <w:div w:id="1398438147">
      <w:bodyDiv w:val="1"/>
      <w:marLeft w:val="0"/>
      <w:marRight w:val="0"/>
      <w:marTop w:val="0"/>
      <w:marBottom w:val="0"/>
      <w:divBdr>
        <w:top w:val="none" w:sz="0" w:space="0" w:color="auto"/>
        <w:left w:val="none" w:sz="0" w:space="0" w:color="auto"/>
        <w:bottom w:val="none" w:sz="0" w:space="0" w:color="auto"/>
        <w:right w:val="none" w:sz="0" w:space="0" w:color="auto"/>
      </w:divBdr>
    </w:div>
    <w:div w:id="1407265358">
      <w:bodyDiv w:val="1"/>
      <w:marLeft w:val="0"/>
      <w:marRight w:val="0"/>
      <w:marTop w:val="0"/>
      <w:marBottom w:val="0"/>
      <w:divBdr>
        <w:top w:val="none" w:sz="0" w:space="0" w:color="auto"/>
        <w:left w:val="none" w:sz="0" w:space="0" w:color="auto"/>
        <w:bottom w:val="none" w:sz="0" w:space="0" w:color="auto"/>
        <w:right w:val="none" w:sz="0" w:space="0" w:color="auto"/>
      </w:divBdr>
    </w:div>
    <w:div w:id="1407608176">
      <w:bodyDiv w:val="1"/>
      <w:marLeft w:val="0"/>
      <w:marRight w:val="0"/>
      <w:marTop w:val="0"/>
      <w:marBottom w:val="0"/>
      <w:divBdr>
        <w:top w:val="none" w:sz="0" w:space="0" w:color="auto"/>
        <w:left w:val="none" w:sz="0" w:space="0" w:color="auto"/>
        <w:bottom w:val="none" w:sz="0" w:space="0" w:color="auto"/>
        <w:right w:val="none" w:sz="0" w:space="0" w:color="auto"/>
      </w:divBdr>
    </w:div>
    <w:div w:id="1418015520">
      <w:bodyDiv w:val="1"/>
      <w:marLeft w:val="0"/>
      <w:marRight w:val="0"/>
      <w:marTop w:val="0"/>
      <w:marBottom w:val="0"/>
      <w:divBdr>
        <w:top w:val="none" w:sz="0" w:space="0" w:color="auto"/>
        <w:left w:val="none" w:sz="0" w:space="0" w:color="auto"/>
        <w:bottom w:val="none" w:sz="0" w:space="0" w:color="auto"/>
        <w:right w:val="none" w:sz="0" w:space="0" w:color="auto"/>
      </w:divBdr>
    </w:div>
    <w:div w:id="1437216954">
      <w:bodyDiv w:val="1"/>
      <w:marLeft w:val="0"/>
      <w:marRight w:val="0"/>
      <w:marTop w:val="0"/>
      <w:marBottom w:val="0"/>
      <w:divBdr>
        <w:top w:val="none" w:sz="0" w:space="0" w:color="auto"/>
        <w:left w:val="none" w:sz="0" w:space="0" w:color="auto"/>
        <w:bottom w:val="none" w:sz="0" w:space="0" w:color="auto"/>
        <w:right w:val="none" w:sz="0" w:space="0" w:color="auto"/>
      </w:divBdr>
    </w:div>
    <w:div w:id="1452360332">
      <w:bodyDiv w:val="1"/>
      <w:marLeft w:val="0"/>
      <w:marRight w:val="0"/>
      <w:marTop w:val="0"/>
      <w:marBottom w:val="0"/>
      <w:divBdr>
        <w:top w:val="none" w:sz="0" w:space="0" w:color="auto"/>
        <w:left w:val="none" w:sz="0" w:space="0" w:color="auto"/>
        <w:bottom w:val="none" w:sz="0" w:space="0" w:color="auto"/>
        <w:right w:val="none" w:sz="0" w:space="0" w:color="auto"/>
      </w:divBdr>
    </w:div>
    <w:div w:id="1455324330">
      <w:bodyDiv w:val="1"/>
      <w:marLeft w:val="0"/>
      <w:marRight w:val="0"/>
      <w:marTop w:val="0"/>
      <w:marBottom w:val="0"/>
      <w:divBdr>
        <w:top w:val="none" w:sz="0" w:space="0" w:color="auto"/>
        <w:left w:val="none" w:sz="0" w:space="0" w:color="auto"/>
        <w:bottom w:val="none" w:sz="0" w:space="0" w:color="auto"/>
        <w:right w:val="none" w:sz="0" w:space="0" w:color="auto"/>
      </w:divBdr>
    </w:div>
    <w:div w:id="1460566983">
      <w:bodyDiv w:val="1"/>
      <w:marLeft w:val="0"/>
      <w:marRight w:val="0"/>
      <w:marTop w:val="0"/>
      <w:marBottom w:val="0"/>
      <w:divBdr>
        <w:top w:val="none" w:sz="0" w:space="0" w:color="auto"/>
        <w:left w:val="none" w:sz="0" w:space="0" w:color="auto"/>
        <w:bottom w:val="none" w:sz="0" w:space="0" w:color="auto"/>
        <w:right w:val="none" w:sz="0" w:space="0" w:color="auto"/>
      </w:divBdr>
    </w:div>
    <w:div w:id="1478063961">
      <w:bodyDiv w:val="1"/>
      <w:marLeft w:val="0"/>
      <w:marRight w:val="0"/>
      <w:marTop w:val="0"/>
      <w:marBottom w:val="0"/>
      <w:divBdr>
        <w:top w:val="none" w:sz="0" w:space="0" w:color="auto"/>
        <w:left w:val="none" w:sz="0" w:space="0" w:color="auto"/>
        <w:bottom w:val="none" w:sz="0" w:space="0" w:color="auto"/>
        <w:right w:val="none" w:sz="0" w:space="0" w:color="auto"/>
      </w:divBdr>
    </w:div>
    <w:div w:id="1478913019">
      <w:bodyDiv w:val="1"/>
      <w:marLeft w:val="0"/>
      <w:marRight w:val="0"/>
      <w:marTop w:val="0"/>
      <w:marBottom w:val="0"/>
      <w:divBdr>
        <w:top w:val="none" w:sz="0" w:space="0" w:color="auto"/>
        <w:left w:val="none" w:sz="0" w:space="0" w:color="auto"/>
        <w:bottom w:val="none" w:sz="0" w:space="0" w:color="auto"/>
        <w:right w:val="none" w:sz="0" w:space="0" w:color="auto"/>
      </w:divBdr>
    </w:div>
    <w:div w:id="1481851800">
      <w:bodyDiv w:val="1"/>
      <w:marLeft w:val="0"/>
      <w:marRight w:val="0"/>
      <w:marTop w:val="0"/>
      <w:marBottom w:val="0"/>
      <w:divBdr>
        <w:top w:val="none" w:sz="0" w:space="0" w:color="auto"/>
        <w:left w:val="none" w:sz="0" w:space="0" w:color="auto"/>
        <w:bottom w:val="none" w:sz="0" w:space="0" w:color="auto"/>
        <w:right w:val="none" w:sz="0" w:space="0" w:color="auto"/>
      </w:divBdr>
    </w:div>
    <w:div w:id="1501776400">
      <w:bodyDiv w:val="1"/>
      <w:marLeft w:val="0"/>
      <w:marRight w:val="0"/>
      <w:marTop w:val="0"/>
      <w:marBottom w:val="0"/>
      <w:divBdr>
        <w:top w:val="none" w:sz="0" w:space="0" w:color="auto"/>
        <w:left w:val="none" w:sz="0" w:space="0" w:color="auto"/>
        <w:bottom w:val="none" w:sz="0" w:space="0" w:color="auto"/>
        <w:right w:val="none" w:sz="0" w:space="0" w:color="auto"/>
      </w:divBdr>
    </w:div>
    <w:div w:id="1506239647">
      <w:bodyDiv w:val="1"/>
      <w:marLeft w:val="0"/>
      <w:marRight w:val="0"/>
      <w:marTop w:val="0"/>
      <w:marBottom w:val="0"/>
      <w:divBdr>
        <w:top w:val="none" w:sz="0" w:space="0" w:color="auto"/>
        <w:left w:val="none" w:sz="0" w:space="0" w:color="auto"/>
        <w:bottom w:val="none" w:sz="0" w:space="0" w:color="auto"/>
        <w:right w:val="none" w:sz="0" w:space="0" w:color="auto"/>
      </w:divBdr>
    </w:div>
    <w:div w:id="1509174186">
      <w:bodyDiv w:val="1"/>
      <w:marLeft w:val="0"/>
      <w:marRight w:val="0"/>
      <w:marTop w:val="0"/>
      <w:marBottom w:val="0"/>
      <w:divBdr>
        <w:top w:val="none" w:sz="0" w:space="0" w:color="auto"/>
        <w:left w:val="none" w:sz="0" w:space="0" w:color="auto"/>
        <w:bottom w:val="none" w:sz="0" w:space="0" w:color="auto"/>
        <w:right w:val="none" w:sz="0" w:space="0" w:color="auto"/>
      </w:divBdr>
    </w:div>
    <w:div w:id="1520122052">
      <w:bodyDiv w:val="1"/>
      <w:marLeft w:val="0"/>
      <w:marRight w:val="0"/>
      <w:marTop w:val="0"/>
      <w:marBottom w:val="0"/>
      <w:divBdr>
        <w:top w:val="none" w:sz="0" w:space="0" w:color="auto"/>
        <w:left w:val="none" w:sz="0" w:space="0" w:color="auto"/>
        <w:bottom w:val="none" w:sz="0" w:space="0" w:color="auto"/>
        <w:right w:val="none" w:sz="0" w:space="0" w:color="auto"/>
      </w:divBdr>
    </w:div>
    <w:div w:id="1520698685">
      <w:bodyDiv w:val="1"/>
      <w:marLeft w:val="0"/>
      <w:marRight w:val="0"/>
      <w:marTop w:val="0"/>
      <w:marBottom w:val="0"/>
      <w:divBdr>
        <w:top w:val="none" w:sz="0" w:space="0" w:color="auto"/>
        <w:left w:val="none" w:sz="0" w:space="0" w:color="auto"/>
        <w:bottom w:val="none" w:sz="0" w:space="0" w:color="auto"/>
        <w:right w:val="none" w:sz="0" w:space="0" w:color="auto"/>
      </w:divBdr>
    </w:div>
    <w:div w:id="1521778096">
      <w:bodyDiv w:val="1"/>
      <w:marLeft w:val="0"/>
      <w:marRight w:val="0"/>
      <w:marTop w:val="0"/>
      <w:marBottom w:val="0"/>
      <w:divBdr>
        <w:top w:val="none" w:sz="0" w:space="0" w:color="auto"/>
        <w:left w:val="none" w:sz="0" w:space="0" w:color="auto"/>
        <w:bottom w:val="none" w:sz="0" w:space="0" w:color="auto"/>
        <w:right w:val="none" w:sz="0" w:space="0" w:color="auto"/>
      </w:divBdr>
    </w:div>
    <w:div w:id="1528594201">
      <w:bodyDiv w:val="1"/>
      <w:marLeft w:val="0"/>
      <w:marRight w:val="0"/>
      <w:marTop w:val="0"/>
      <w:marBottom w:val="0"/>
      <w:divBdr>
        <w:top w:val="none" w:sz="0" w:space="0" w:color="auto"/>
        <w:left w:val="none" w:sz="0" w:space="0" w:color="auto"/>
        <w:bottom w:val="none" w:sz="0" w:space="0" w:color="auto"/>
        <w:right w:val="none" w:sz="0" w:space="0" w:color="auto"/>
      </w:divBdr>
    </w:div>
    <w:div w:id="1529223069">
      <w:bodyDiv w:val="1"/>
      <w:marLeft w:val="0"/>
      <w:marRight w:val="0"/>
      <w:marTop w:val="0"/>
      <w:marBottom w:val="0"/>
      <w:divBdr>
        <w:top w:val="none" w:sz="0" w:space="0" w:color="auto"/>
        <w:left w:val="none" w:sz="0" w:space="0" w:color="auto"/>
        <w:bottom w:val="none" w:sz="0" w:space="0" w:color="auto"/>
        <w:right w:val="none" w:sz="0" w:space="0" w:color="auto"/>
      </w:divBdr>
    </w:div>
    <w:div w:id="1534272679">
      <w:bodyDiv w:val="1"/>
      <w:marLeft w:val="0"/>
      <w:marRight w:val="0"/>
      <w:marTop w:val="0"/>
      <w:marBottom w:val="0"/>
      <w:divBdr>
        <w:top w:val="none" w:sz="0" w:space="0" w:color="auto"/>
        <w:left w:val="none" w:sz="0" w:space="0" w:color="auto"/>
        <w:bottom w:val="none" w:sz="0" w:space="0" w:color="auto"/>
        <w:right w:val="none" w:sz="0" w:space="0" w:color="auto"/>
      </w:divBdr>
    </w:div>
    <w:div w:id="1544632183">
      <w:bodyDiv w:val="1"/>
      <w:marLeft w:val="0"/>
      <w:marRight w:val="0"/>
      <w:marTop w:val="0"/>
      <w:marBottom w:val="0"/>
      <w:divBdr>
        <w:top w:val="none" w:sz="0" w:space="0" w:color="auto"/>
        <w:left w:val="none" w:sz="0" w:space="0" w:color="auto"/>
        <w:bottom w:val="none" w:sz="0" w:space="0" w:color="auto"/>
        <w:right w:val="none" w:sz="0" w:space="0" w:color="auto"/>
      </w:divBdr>
    </w:div>
    <w:div w:id="1551188744">
      <w:bodyDiv w:val="1"/>
      <w:marLeft w:val="0"/>
      <w:marRight w:val="0"/>
      <w:marTop w:val="0"/>
      <w:marBottom w:val="0"/>
      <w:divBdr>
        <w:top w:val="none" w:sz="0" w:space="0" w:color="auto"/>
        <w:left w:val="none" w:sz="0" w:space="0" w:color="auto"/>
        <w:bottom w:val="none" w:sz="0" w:space="0" w:color="auto"/>
        <w:right w:val="none" w:sz="0" w:space="0" w:color="auto"/>
      </w:divBdr>
    </w:div>
    <w:div w:id="1553033705">
      <w:bodyDiv w:val="1"/>
      <w:marLeft w:val="0"/>
      <w:marRight w:val="0"/>
      <w:marTop w:val="0"/>
      <w:marBottom w:val="0"/>
      <w:divBdr>
        <w:top w:val="none" w:sz="0" w:space="0" w:color="auto"/>
        <w:left w:val="none" w:sz="0" w:space="0" w:color="auto"/>
        <w:bottom w:val="none" w:sz="0" w:space="0" w:color="auto"/>
        <w:right w:val="none" w:sz="0" w:space="0" w:color="auto"/>
      </w:divBdr>
    </w:div>
    <w:div w:id="1556231781">
      <w:bodyDiv w:val="1"/>
      <w:marLeft w:val="0"/>
      <w:marRight w:val="0"/>
      <w:marTop w:val="0"/>
      <w:marBottom w:val="0"/>
      <w:divBdr>
        <w:top w:val="none" w:sz="0" w:space="0" w:color="auto"/>
        <w:left w:val="none" w:sz="0" w:space="0" w:color="auto"/>
        <w:bottom w:val="none" w:sz="0" w:space="0" w:color="auto"/>
        <w:right w:val="none" w:sz="0" w:space="0" w:color="auto"/>
      </w:divBdr>
    </w:div>
    <w:div w:id="1567691862">
      <w:bodyDiv w:val="1"/>
      <w:marLeft w:val="0"/>
      <w:marRight w:val="0"/>
      <w:marTop w:val="0"/>
      <w:marBottom w:val="0"/>
      <w:divBdr>
        <w:top w:val="none" w:sz="0" w:space="0" w:color="auto"/>
        <w:left w:val="none" w:sz="0" w:space="0" w:color="auto"/>
        <w:bottom w:val="none" w:sz="0" w:space="0" w:color="auto"/>
        <w:right w:val="none" w:sz="0" w:space="0" w:color="auto"/>
      </w:divBdr>
    </w:div>
    <w:div w:id="1569413805">
      <w:bodyDiv w:val="1"/>
      <w:marLeft w:val="0"/>
      <w:marRight w:val="0"/>
      <w:marTop w:val="0"/>
      <w:marBottom w:val="0"/>
      <w:divBdr>
        <w:top w:val="none" w:sz="0" w:space="0" w:color="auto"/>
        <w:left w:val="none" w:sz="0" w:space="0" w:color="auto"/>
        <w:bottom w:val="none" w:sz="0" w:space="0" w:color="auto"/>
        <w:right w:val="none" w:sz="0" w:space="0" w:color="auto"/>
      </w:divBdr>
    </w:div>
    <w:div w:id="1572735573">
      <w:bodyDiv w:val="1"/>
      <w:marLeft w:val="0"/>
      <w:marRight w:val="0"/>
      <w:marTop w:val="0"/>
      <w:marBottom w:val="0"/>
      <w:divBdr>
        <w:top w:val="none" w:sz="0" w:space="0" w:color="auto"/>
        <w:left w:val="none" w:sz="0" w:space="0" w:color="auto"/>
        <w:bottom w:val="none" w:sz="0" w:space="0" w:color="auto"/>
        <w:right w:val="none" w:sz="0" w:space="0" w:color="auto"/>
      </w:divBdr>
    </w:div>
    <w:div w:id="1572931273">
      <w:bodyDiv w:val="1"/>
      <w:marLeft w:val="0"/>
      <w:marRight w:val="0"/>
      <w:marTop w:val="0"/>
      <w:marBottom w:val="0"/>
      <w:divBdr>
        <w:top w:val="none" w:sz="0" w:space="0" w:color="auto"/>
        <w:left w:val="none" w:sz="0" w:space="0" w:color="auto"/>
        <w:bottom w:val="none" w:sz="0" w:space="0" w:color="auto"/>
        <w:right w:val="none" w:sz="0" w:space="0" w:color="auto"/>
      </w:divBdr>
    </w:div>
    <w:div w:id="1572932879">
      <w:bodyDiv w:val="1"/>
      <w:marLeft w:val="0"/>
      <w:marRight w:val="0"/>
      <w:marTop w:val="0"/>
      <w:marBottom w:val="0"/>
      <w:divBdr>
        <w:top w:val="none" w:sz="0" w:space="0" w:color="auto"/>
        <w:left w:val="none" w:sz="0" w:space="0" w:color="auto"/>
        <w:bottom w:val="none" w:sz="0" w:space="0" w:color="auto"/>
        <w:right w:val="none" w:sz="0" w:space="0" w:color="auto"/>
      </w:divBdr>
    </w:div>
    <w:div w:id="1573002178">
      <w:bodyDiv w:val="1"/>
      <w:marLeft w:val="0"/>
      <w:marRight w:val="0"/>
      <w:marTop w:val="0"/>
      <w:marBottom w:val="0"/>
      <w:divBdr>
        <w:top w:val="none" w:sz="0" w:space="0" w:color="auto"/>
        <w:left w:val="none" w:sz="0" w:space="0" w:color="auto"/>
        <w:bottom w:val="none" w:sz="0" w:space="0" w:color="auto"/>
        <w:right w:val="none" w:sz="0" w:space="0" w:color="auto"/>
      </w:divBdr>
    </w:div>
    <w:div w:id="1575969050">
      <w:bodyDiv w:val="1"/>
      <w:marLeft w:val="0"/>
      <w:marRight w:val="0"/>
      <w:marTop w:val="0"/>
      <w:marBottom w:val="0"/>
      <w:divBdr>
        <w:top w:val="none" w:sz="0" w:space="0" w:color="auto"/>
        <w:left w:val="none" w:sz="0" w:space="0" w:color="auto"/>
        <w:bottom w:val="none" w:sz="0" w:space="0" w:color="auto"/>
        <w:right w:val="none" w:sz="0" w:space="0" w:color="auto"/>
      </w:divBdr>
    </w:div>
    <w:div w:id="1585647811">
      <w:bodyDiv w:val="1"/>
      <w:marLeft w:val="0"/>
      <w:marRight w:val="0"/>
      <w:marTop w:val="0"/>
      <w:marBottom w:val="0"/>
      <w:divBdr>
        <w:top w:val="none" w:sz="0" w:space="0" w:color="auto"/>
        <w:left w:val="none" w:sz="0" w:space="0" w:color="auto"/>
        <w:bottom w:val="none" w:sz="0" w:space="0" w:color="auto"/>
        <w:right w:val="none" w:sz="0" w:space="0" w:color="auto"/>
      </w:divBdr>
    </w:div>
    <w:div w:id="1587616597">
      <w:bodyDiv w:val="1"/>
      <w:marLeft w:val="0"/>
      <w:marRight w:val="0"/>
      <w:marTop w:val="0"/>
      <w:marBottom w:val="0"/>
      <w:divBdr>
        <w:top w:val="none" w:sz="0" w:space="0" w:color="auto"/>
        <w:left w:val="none" w:sz="0" w:space="0" w:color="auto"/>
        <w:bottom w:val="none" w:sz="0" w:space="0" w:color="auto"/>
        <w:right w:val="none" w:sz="0" w:space="0" w:color="auto"/>
      </w:divBdr>
    </w:div>
    <w:div w:id="1591236855">
      <w:bodyDiv w:val="1"/>
      <w:marLeft w:val="0"/>
      <w:marRight w:val="0"/>
      <w:marTop w:val="0"/>
      <w:marBottom w:val="0"/>
      <w:divBdr>
        <w:top w:val="none" w:sz="0" w:space="0" w:color="auto"/>
        <w:left w:val="none" w:sz="0" w:space="0" w:color="auto"/>
        <w:bottom w:val="none" w:sz="0" w:space="0" w:color="auto"/>
        <w:right w:val="none" w:sz="0" w:space="0" w:color="auto"/>
      </w:divBdr>
    </w:div>
    <w:div w:id="1601793579">
      <w:bodyDiv w:val="1"/>
      <w:marLeft w:val="0"/>
      <w:marRight w:val="0"/>
      <w:marTop w:val="0"/>
      <w:marBottom w:val="0"/>
      <w:divBdr>
        <w:top w:val="none" w:sz="0" w:space="0" w:color="auto"/>
        <w:left w:val="none" w:sz="0" w:space="0" w:color="auto"/>
        <w:bottom w:val="none" w:sz="0" w:space="0" w:color="auto"/>
        <w:right w:val="none" w:sz="0" w:space="0" w:color="auto"/>
      </w:divBdr>
    </w:div>
    <w:div w:id="1610040562">
      <w:bodyDiv w:val="1"/>
      <w:marLeft w:val="0"/>
      <w:marRight w:val="0"/>
      <w:marTop w:val="0"/>
      <w:marBottom w:val="0"/>
      <w:divBdr>
        <w:top w:val="none" w:sz="0" w:space="0" w:color="auto"/>
        <w:left w:val="none" w:sz="0" w:space="0" w:color="auto"/>
        <w:bottom w:val="none" w:sz="0" w:space="0" w:color="auto"/>
        <w:right w:val="none" w:sz="0" w:space="0" w:color="auto"/>
      </w:divBdr>
    </w:div>
    <w:div w:id="1618413662">
      <w:bodyDiv w:val="1"/>
      <w:marLeft w:val="0"/>
      <w:marRight w:val="0"/>
      <w:marTop w:val="0"/>
      <w:marBottom w:val="0"/>
      <w:divBdr>
        <w:top w:val="none" w:sz="0" w:space="0" w:color="auto"/>
        <w:left w:val="none" w:sz="0" w:space="0" w:color="auto"/>
        <w:bottom w:val="none" w:sz="0" w:space="0" w:color="auto"/>
        <w:right w:val="none" w:sz="0" w:space="0" w:color="auto"/>
      </w:divBdr>
    </w:div>
    <w:div w:id="1631789724">
      <w:bodyDiv w:val="1"/>
      <w:marLeft w:val="0"/>
      <w:marRight w:val="0"/>
      <w:marTop w:val="0"/>
      <w:marBottom w:val="0"/>
      <w:divBdr>
        <w:top w:val="none" w:sz="0" w:space="0" w:color="auto"/>
        <w:left w:val="none" w:sz="0" w:space="0" w:color="auto"/>
        <w:bottom w:val="none" w:sz="0" w:space="0" w:color="auto"/>
        <w:right w:val="none" w:sz="0" w:space="0" w:color="auto"/>
      </w:divBdr>
    </w:div>
    <w:div w:id="1631932463">
      <w:bodyDiv w:val="1"/>
      <w:marLeft w:val="0"/>
      <w:marRight w:val="0"/>
      <w:marTop w:val="0"/>
      <w:marBottom w:val="0"/>
      <w:divBdr>
        <w:top w:val="none" w:sz="0" w:space="0" w:color="auto"/>
        <w:left w:val="none" w:sz="0" w:space="0" w:color="auto"/>
        <w:bottom w:val="none" w:sz="0" w:space="0" w:color="auto"/>
        <w:right w:val="none" w:sz="0" w:space="0" w:color="auto"/>
      </w:divBdr>
    </w:div>
    <w:div w:id="1634484555">
      <w:bodyDiv w:val="1"/>
      <w:marLeft w:val="0"/>
      <w:marRight w:val="0"/>
      <w:marTop w:val="0"/>
      <w:marBottom w:val="0"/>
      <w:divBdr>
        <w:top w:val="none" w:sz="0" w:space="0" w:color="auto"/>
        <w:left w:val="none" w:sz="0" w:space="0" w:color="auto"/>
        <w:bottom w:val="none" w:sz="0" w:space="0" w:color="auto"/>
        <w:right w:val="none" w:sz="0" w:space="0" w:color="auto"/>
      </w:divBdr>
    </w:div>
    <w:div w:id="1639798917">
      <w:bodyDiv w:val="1"/>
      <w:marLeft w:val="0"/>
      <w:marRight w:val="0"/>
      <w:marTop w:val="0"/>
      <w:marBottom w:val="0"/>
      <w:divBdr>
        <w:top w:val="none" w:sz="0" w:space="0" w:color="auto"/>
        <w:left w:val="none" w:sz="0" w:space="0" w:color="auto"/>
        <w:bottom w:val="none" w:sz="0" w:space="0" w:color="auto"/>
        <w:right w:val="none" w:sz="0" w:space="0" w:color="auto"/>
      </w:divBdr>
    </w:div>
    <w:div w:id="1641835958">
      <w:bodyDiv w:val="1"/>
      <w:marLeft w:val="0"/>
      <w:marRight w:val="0"/>
      <w:marTop w:val="0"/>
      <w:marBottom w:val="0"/>
      <w:divBdr>
        <w:top w:val="none" w:sz="0" w:space="0" w:color="auto"/>
        <w:left w:val="none" w:sz="0" w:space="0" w:color="auto"/>
        <w:bottom w:val="none" w:sz="0" w:space="0" w:color="auto"/>
        <w:right w:val="none" w:sz="0" w:space="0" w:color="auto"/>
      </w:divBdr>
    </w:div>
    <w:div w:id="1642535504">
      <w:bodyDiv w:val="1"/>
      <w:marLeft w:val="0"/>
      <w:marRight w:val="0"/>
      <w:marTop w:val="0"/>
      <w:marBottom w:val="0"/>
      <w:divBdr>
        <w:top w:val="none" w:sz="0" w:space="0" w:color="auto"/>
        <w:left w:val="none" w:sz="0" w:space="0" w:color="auto"/>
        <w:bottom w:val="none" w:sz="0" w:space="0" w:color="auto"/>
        <w:right w:val="none" w:sz="0" w:space="0" w:color="auto"/>
      </w:divBdr>
    </w:div>
    <w:div w:id="1645160494">
      <w:bodyDiv w:val="1"/>
      <w:marLeft w:val="0"/>
      <w:marRight w:val="0"/>
      <w:marTop w:val="0"/>
      <w:marBottom w:val="0"/>
      <w:divBdr>
        <w:top w:val="none" w:sz="0" w:space="0" w:color="auto"/>
        <w:left w:val="none" w:sz="0" w:space="0" w:color="auto"/>
        <w:bottom w:val="none" w:sz="0" w:space="0" w:color="auto"/>
        <w:right w:val="none" w:sz="0" w:space="0" w:color="auto"/>
      </w:divBdr>
    </w:div>
    <w:div w:id="1656253415">
      <w:bodyDiv w:val="1"/>
      <w:marLeft w:val="0"/>
      <w:marRight w:val="0"/>
      <w:marTop w:val="0"/>
      <w:marBottom w:val="0"/>
      <w:divBdr>
        <w:top w:val="none" w:sz="0" w:space="0" w:color="auto"/>
        <w:left w:val="none" w:sz="0" w:space="0" w:color="auto"/>
        <w:bottom w:val="none" w:sz="0" w:space="0" w:color="auto"/>
        <w:right w:val="none" w:sz="0" w:space="0" w:color="auto"/>
      </w:divBdr>
    </w:div>
    <w:div w:id="1656882210">
      <w:bodyDiv w:val="1"/>
      <w:marLeft w:val="0"/>
      <w:marRight w:val="0"/>
      <w:marTop w:val="0"/>
      <w:marBottom w:val="0"/>
      <w:divBdr>
        <w:top w:val="none" w:sz="0" w:space="0" w:color="auto"/>
        <w:left w:val="none" w:sz="0" w:space="0" w:color="auto"/>
        <w:bottom w:val="none" w:sz="0" w:space="0" w:color="auto"/>
        <w:right w:val="none" w:sz="0" w:space="0" w:color="auto"/>
      </w:divBdr>
    </w:div>
    <w:div w:id="1656956426">
      <w:bodyDiv w:val="1"/>
      <w:marLeft w:val="0"/>
      <w:marRight w:val="0"/>
      <w:marTop w:val="0"/>
      <w:marBottom w:val="0"/>
      <w:divBdr>
        <w:top w:val="none" w:sz="0" w:space="0" w:color="auto"/>
        <w:left w:val="none" w:sz="0" w:space="0" w:color="auto"/>
        <w:bottom w:val="none" w:sz="0" w:space="0" w:color="auto"/>
        <w:right w:val="none" w:sz="0" w:space="0" w:color="auto"/>
      </w:divBdr>
    </w:div>
    <w:div w:id="1657033447">
      <w:bodyDiv w:val="1"/>
      <w:marLeft w:val="0"/>
      <w:marRight w:val="0"/>
      <w:marTop w:val="0"/>
      <w:marBottom w:val="0"/>
      <w:divBdr>
        <w:top w:val="none" w:sz="0" w:space="0" w:color="auto"/>
        <w:left w:val="none" w:sz="0" w:space="0" w:color="auto"/>
        <w:bottom w:val="none" w:sz="0" w:space="0" w:color="auto"/>
        <w:right w:val="none" w:sz="0" w:space="0" w:color="auto"/>
      </w:divBdr>
    </w:div>
    <w:div w:id="1660303671">
      <w:bodyDiv w:val="1"/>
      <w:marLeft w:val="0"/>
      <w:marRight w:val="0"/>
      <w:marTop w:val="0"/>
      <w:marBottom w:val="0"/>
      <w:divBdr>
        <w:top w:val="none" w:sz="0" w:space="0" w:color="auto"/>
        <w:left w:val="none" w:sz="0" w:space="0" w:color="auto"/>
        <w:bottom w:val="none" w:sz="0" w:space="0" w:color="auto"/>
        <w:right w:val="none" w:sz="0" w:space="0" w:color="auto"/>
      </w:divBdr>
    </w:div>
    <w:div w:id="1663505449">
      <w:bodyDiv w:val="1"/>
      <w:marLeft w:val="0"/>
      <w:marRight w:val="0"/>
      <w:marTop w:val="0"/>
      <w:marBottom w:val="0"/>
      <w:divBdr>
        <w:top w:val="none" w:sz="0" w:space="0" w:color="auto"/>
        <w:left w:val="none" w:sz="0" w:space="0" w:color="auto"/>
        <w:bottom w:val="none" w:sz="0" w:space="0" w:color="auto"/>
        <w:right w:val="none" w:sz="0" w:space="0" w:color="auto"/>
      </w:divBdr>
    </w:div>
    <w:div w:id="1667512243">
      <w:bodyDiv w:val="1"/>
      <w:marLeft w:val="0"/>
      <w:marRight w:val="0"/>
      <w:marTop w:val="0"/>
      <w:marBottom w:val="0"/>
      <w:divBdr>
        <w:top w:val="none" w:sz="0" w:space="0" w:color="auto"/>
        <w:left w:val="none" w:sz="0" w:space="0" w:color="auto"/>
        <w:bottom w:val="none" w:sz="0" w:space="0" w:color="auto"/>
        <w:right w:val="none" w:sz="0" w:space="0" w:color="auto"/>
      </w:divBdr>
    </w:div>
    <w:div w:id="1688091783">
      <w:bodyDiv w:val="1"/>
      <w:marLeft w:val="0"/>
      <w:marRight w:val="0"/>
      <w:marTop w:val="0"/>
      <w:marBottom w:val="0"/>
      <w:divBdr>
        <w:top w:val="none" w:sz="0" w:space="0" w:color="auto"/>
        <w:left w:val="none" w:sz="0" w:space="0" w:color="auto"/>
        <w:bottom w:val="none" w:sz="0" w:space="0" w:color="auto"/>
        <w:right w:val="none" w:sz="0" w:space="0" w:color="auto"/>
      </w:divBdr>
    </w:div>
    <w:div w:id="1691449984">
      <w:bodyDiv w:val="1"/>
      <w:marLeft w:val="0"/>
      <w:marRight w:val="0"/>
      <w:marTop w:val="0"/>
      <w:marBottom w:val="0"/>
      <w:divBdr>
        <w:top w:val="none" w:sz="0" w:space="0" w:color="auto"/>
        <w:left w:val="none" w:sz="0" w:space="0" w:color="auto"/>
        <w:bottom w:val="none" w:sz="0" w:space="0" w:color="auto"/>
        <w:right w:val="none" w:sz="0" w:space="0" w:color="auto"/>
      </w:divBdr>
    </w:div>
    <w:div w:id="1695186343">
      <w:bodyDiv w:val="1"/>
      <w:marLeft w:val="0"/>
      <w:marRight w:val="0"/>
      <w:marTop w:val="0"/>
      <w:marBottom w:val="0"/>
      <w:divBdr>
        <w:top w:val="none" w:sz="0" w:space="0" w:color="auto"/>
        <w:left w:val="none" w:sz="0" w:space="0" w:color="auto"/>
        <w:bottom w:val="none" w:sz="0" w:space="0" w:color="auto"/>
        <w:right w:val="none" w:sz="0" w:space="0" w:color="auto"/>
      </w:divBdr>
    </w:div>
    <w:div w:id="1719549063">
      <w:bodyDiv w:val="1"/>
      <w:marLeft w:val="0"/>
      <w:marRight w:val="0"/>
      <w:marTop w:val="0"/>
      <w:marBottom w:val="0"/>
      <w:divBdr>
        <w:top w:val="none" w:sz="0" w:space="0" w:color="auto"/>
        <w:left w:val="none" w:sz="0" w:space="0" w:color="auto"/>
        <w:bottom w:val="none" w:sz="0" w:space="0" w:color="auto"/>
        <w:right w:val="none" w:sz="0" w:space="0" w:color="auto"/>
      </w:divBdr>
    </w:div>
    <w:div w:id="1728262523">
      <w:bodyDiv w:val="1"/>
      <w:marLeft w:val="0"/>
      <w:marRight w:val="0"/>
      <w:marTop w:val="0"/>
      <w:marBottom w:val="0"/>
      <w:divBdr>
        <w:top w:val="none" w:sz="0" w:space="0" w:color="auto"/>
        <w:left w:val="none" w:sz="0" w:space="0" w:color="auto"/>
        <w:bottom w:val="none" w:sz="0" w:space="0" w:color="auto"/>
        <w:right w:val="none" w:sz="0" w:space="0" w:color="auto"/>
      </w:divBdr>
    </w:div>
    <w:div w:id="1730347021">
      <w:bodyDiv w:val="1"/>
      <w:marLeft w:val="0"/>
      <w:marRight w:val="0"/>
      <w:marTop w:val="0"/>
      <w:marBottom w:val="0"/>
      <w:divBdr>
        <w:top w:val="none" w:sz="0" w:space="0" w:color="auto"/>
        <w:left w:val="none" w:sz="0" w:space="0" w:color="auto"/>
        <w:bottom w:val="none" w:sz="0" w:space="0" w:color="auto"/>
        <w:right w:val="none" w:sz="0" w:space="0" w:color="auto"/>
      </w:divBdr>
    </w:div>
    <w:div w:id="1737388488">
      <w:bodyDiv w:val="1"/>
      <w:marLeft w:val="0"/>
      <w:marRight w:val="0"/>
      <w:marTop w:val="0"/>
      <w:marBottom w:val="0"/>
      <w:divBdr>
        <w:top w:val="none" w:sz="0" w:space="0" w:color="auto"/>
        <w:left w:val="none" w:sz="0" w:space="0" w:color="auto"/>
        <w:bottom w:val="none" w:sz="0" w:space="0" w:color="auto"/>
        <w:right w:val="none" w:sz="0" w:space="0" w:color="auto"/>
      </w:divBdr>
    </w:div>
    <w:div w:id="1740054778">
      <w:bodyDiv w:val="1"/>
      <w:marLeft w:val="0"/>
      <w:marRight w:val="0"/>
      <w:marTop w:val="0"/>
      <w:marBottom w:val="0"/>
      <w:divBdr>
        <w:top w:val="none" w:sz="0" w:space="0" w:color="auto"/>
        <w:left w:val="none" w:sz="0" w:space="0" w:color="auto"/>
        <w:bottom w:val="none" w:sz="0" w:space="0" w:color="auto"/>
        <w:right w:val="none" w:sz="0" w:space="0" w:color="auto"/>
      </w:divBdr>
    </w:div>
    <w:div w:id="1743722365">
      <w:bodyDiv w:val="1"/>
      <w:marLeft w:val="0"/>
      <w:marRight w:val="0"/>
      <w:marTop w:val="0"/>
      <w:marBottom w:val="0"/>
      <w:divBdr>
        <w:top w:val="none" w:sz="0" w:space="0" w:color="auto"/>
        <w:left w:val="none" w:sz="0" w:space="0" w:color="auto"/>
        <w:bottom w:val="none" w:sz="0" w:space="0" w:color="auto"/>
        <w:right w:val="none" w:sz="0" w:space="0" w:color="auto"/>
      </w:divBdr>
    </w:div>
    <w:div w:id="1744134407">
      <w:bodyDiv w:val="1"/>
      <w:marLeft w:val="0"/>
      <w:marRight w:val="0"/>
      <w:marTop w:val="0"/>
      <w:marBottom w:val="0"/>
      <w:divBdr>
        <w:top w:val="none" w:sz="0" w:space="0" w:color="auto"/>
        <w:left w:val="none" w:sz="0" w:space="0" w:color="auto"/>
        <w:bottom w:val="none" w:sz="0" w:space="0" w:color="auto"/>
        <w:right w:val="none" w:sz="0" w:space="0" w:color="auto"/>
      </w:divBdr>
    </w:div>
    <w:div w:id="1752852891">
      <w:bodyDiv w:val="1"/>
      <w:marLeft w:val="0"/>
      <w:marRight w:val="0"/>
      <w:marTop w:val="0"/>
      <w:marBottom w:val="0"/>
      <w:divBdr>
        <w:top w:val="none" w:sz="0" w:space="0" w:color="auto"/>
        <w:left w:val="none" w:sz="0" w:space="0" w:color="auto"/>
        <w:bottom w:val="none" w:sz="0" w:space="0" w:color="auto"/>
        <w:right w:val="none" w:sz="0" w:space="0" w:color="auto"/>
      </w:divBdr>
    </w:div>
    <w:div w:id="1753577181">
      <w:bodyDiv w:val="1"/>
      <w:marLeft w:val="0"/>
      <w:marRight w:val="0"/>
      <w:marTop w:val="0"/>
      <w:marBottom w:val="0"/>
      <w:divBdr>
        <w:top w:val="none" w:sz="0" w:space="0" w:color="auto"/>
        <w:left w:val="none" w:sz="0" w:space="0" w:color="auto"/>
        <w:bottom w:val="none" w:sz="0" w:space="0" w:color="auto"/>
        <w:right w:val="none" w:sz="0" w:space="0" w:color="auto"/>
      </w:divBdr>
    </w:div>
    <w:div w:id="1767266484">
      <w:bodyDiv w:val="1"/>
      <w:marLeft w:val="0"/>
      <w:marRight w:val="0"/>
      <w:marTop w:val="0"/>
      <w:marBottom w:val="0"/>
      <w:divBdr>
        <w:top w:val="none" w:sz="0" w:space="0" w:color="auto"/>
        <w:left w:val="none" w:sz="0" w:space="0" w:color="auto"/>
        <w:bottom w:val="none" w:sz="0" w:space="0" w:color="auto"/>
        <w:right w:val="none" w:sz="0" w:space="0" w:color="auto"/>
      </w:divBdr>
    </w:div>
    <w:div w:id="1775788765">
      <w:bodyDiv w:val="1"/>
      <w:marLeft w:val="0"/>
      <w:marRight w:val="0"/>
      <w:marTop w:val="0"/>
      <w:marBottom w:val="0"/>
      <w:divBdr>
        <w:top w:val="none" w:sz="0" w:space="0" w:color="auto"/>
        <w:left w:val="none" w:sz="0" w:space="0" w:color="auto"/>
        <w:bottom w:val="none" w:sz="0" w:space="0" w:color="auto"/>
        <w:right w:val="none" w:sz="0" w:space="0" w:color="auto"/>
      </w:divBdr>
    </w:div>
    <w:div w:id="1777289997">
      <w:bodyDiv w:val="1"/>
      <w:marLeft w:val="0"/>
      <w:marRight w:val="0"/>
      <w:marTop w:val="0"/>
      <w:marBottom w:val="0"/>
      <w:divBdr>
        <w:top w:val="none" w:sz="0" w:space="0" w:color="auto"/>
        <w:left w:val="none" w:sz="0" w:space="0" w:color="auto"/>
        <w:bottom w:val="none" w:sz="0" w:space="0" w:color="auto"/>
        <w:right w:val="none" w:sz="0" w:space="0" w:color="auto"/>
      </w:divBdr>
    </w:div>
    <w:div w:id="1782912147">
      <w:bodyDiv w:val="1"/>
      <w:marLeft w:val="0"/>
      <w:marRight w:val="0"/>
      <w:marTop w:val="0"/>
      <w:marBottom w:val="0"/>
      <w:divBdr>
        <w:top w:val="none" w:sz="0" w:space="0" w:color="auto"/>
        <w:left w:val="none" w:sz="0" w:space="0" w:color="auto"/>
        <w:bottom w:val="none" w:sz="0" w:space="0" w:color="auto"/>
        <w:right w:val="none" w:sz="0" w:space="0" w:color="auto"/>
      </w:divBdr>
    </w:div>
    <w:div w:id="1785534993">
      <w:bodyDiv w:val="1"/>
      <w:marLeft w:val="0"/>
      <w:marRight w:val="0"/>
      <w:marTop w:val="0"/>
      <w:marBottom w:val="0"/>
      <w:divBdr>
        <w:top w:val="none" w:sz="0" w:space="0" w:color="auto"/>
        <w:left w:val="none" w:sz="0" w:space="0" w:color="auto"/>
        <w:bottom w:val="none" w:sz="0" w:space="0" w:color="auto"/>
        <w:right w:val="none" w:sz="0" w:space="0" w:color="auto"/>
      </w:divBdr>
    </w:div>
    <w:div w:id="1801679598">
      <w:bodyDiv w:val="1"/>
      <w:marLeft w:val="0"/>
      <w:marRight w:val="0"/>
      <w:marTop w:val="0"/>
      <w:marBottom w:val="0"/>
      <w:divBdr>
        <w:top w:val="none" w:sz="0" w:space="0" w:color="auto"/>
        <w:left w:val="none" w:sz="0" w:space="0" w:color="auto"/>
        <w:bottom w:val="none" w:sz="0" w:space="0" w:color="auto"/>
        <w:right w:val="none" w:sz="0" w:space="0" w:color="auto"/>
      </w:divBdr>
    </w:div>
    <w:div w:id="1810584524">
      <w:bodyDiv w:val="1"/>
      <w:marLeft w:val="0"/>
      <w:marRight w:val="0"/>
      <w:marTop w:val="0"/>
      <w:marBottom w:val="0"/>
      <w:divBdr>
        <w:top w:val="none" w:sz="0" w:space="0" w:color="auto"/>
        <w:left w:val="none" w:sz="0" w:space="0" w:color="auto"/>
        <w:bottom w:val="none" w:sz="0" w:space="0" w:color="auto"/>
        <w:right w:val="none" w:sz="0" w:space="0" w:color="auto"/>
      </w:divBdr>
    </w:div>
    <w:div w:id="1820419497">
      <w:bodyDiv w:val="1"/>
      <w:marLeft w:val="0"/>
      <w:marRight w:val="0"/>
      <w:marTop w:val="0"/>
      <w:marBottom w:val="0"/>
      <w:divBdr>
        <w:top w:val="none" w:sz="0" w:space="0" w:color="auto"/>
        <w:left w:val="none" w:sz="0" w:space="0" w:color="auto"/>
        <w:bottom w:val="none" w:sz="0" w:space="0" w:color="auto"/>
        <w:right w:val="none" w:sz="0" w:space="0" w:color="auto"/>
      </w:divBdr>
    </w:div>
    <w:div w:id="1826126622">
      <w:bodyDiv w:val="1"/>
      <w:marLeft w:val="0"/>
      <w:marRight w:val="0"/>
      <w:marTop w:val="0"/>
      <w:marBottom w:val="0"/>
      <w:divBdr>
        <w:top w:val="none" w:sz="0" w:space="0" w:color="auto"/>
        <w:left w:val="none" w:sz="0" w:space="0" w:color="auto"/>
        <w:bottom w:val="none" w:sz="0" w:space="0" w:color="auto"/>
        <w:right w:val="none" w:sz="0" w:space="0" w:color="auto"/>
      </w:divBdr>
    </w:div>
    <w:div w:id="1835298354">
      <w:bodyDiv w:val="1"/>
      <w:marLeft w:val="0"/>
      <w:marRight w:val="0"/>
      <w:marTop w:val="0"/>
      <w:marBottom w:val="0"/>
      <w:divBdr>
        <w:top w:val="none" w:sz="0" w:space="0" w:color="auto"/>
        <w:left w:val="none" w:sz="0" w:space="0" w:color="auto"/>
        <w:bottom w:val="none" w:sz="0" w:space="0" w:color="auto"/>
        <w:right w:val="none" w:sz="0" w:space="0" w:color="auto"/>
      </w:divBdr>
    </w:div>
    <w:div w:id="1850214911">
      <w:bodyDiv w:val="1"/>
      <w:marLeft w:val="0"/>
      <w:marRight w:val="0"/>
      <w:marTop w:val="0"/>
      <w:marBottom w:val="0"/>
      <w:divBdr>
        <w:top w:val="none" w:sz="0" w:space="0" w:color="auto"/>
        <w:left w:val="none" w:sz="0" w:space="0" w:color="auto"/>
        <w:bottom w:val="none" w:sz="0" w:space="0" w:color="auto"/>
        <w:right w:val="none" w:sz="0" w:space="0" w:color="auto"/>
      </w:divBdr>
    </w:div>
    <w:div w:id="1850483135">
      <w:bodyDiv w:val="1"/>
      <w:marLeft w:val="0"/>
      <w:marRight w:val="0"/>
      <w:marTop w:val="0"/>
      <w:marBottom w:val="0"/>
      <w:divBdr>
        <w:top w:val="none" w:sz="0" w:space="0" w:color="auto"/>
        <w:left w:val="none" w:sz="0" w:space="0" w:color="auto"/>
        <w:bottom w:val="none" w:sz="0" w:space="0" w:color="auto"/>
        <w:right w:val="none" w:sz="0" w:space="0" w:color="auto"/>
      </w:divBdr>
    </w:div>
    <w:div w:id="1855224480">
      <w:bodyDiv w:val="1"/>
      <w:marLeft w:val="0"/>
      <w:marRight w:val="0"/>
      <w:marTop w:val="0"/>
      <w:marBottom w:val="0"/>
      <w:divBdr>
        <w:top w:val="none" w:sz="0" w:space="0" w:color="auto"/>
        <w:left w:val="none" w:sz="0" w:space="0" w:color="auto"/>
        <w:bottom w:val="none" w:sz="0" w:space="0" w:color="auto"/>
        <w:right w:val="none" w:sz="0" w:space="0" w:color="auto"/>
      </w:divBdr>
    </w:div>
    <w:div w:id="1865171651">
      <w:bodyDiv w:val="1"/>
      <w:marLeft w:val="0"/>
      <w:marRight w:val="0"/>
      <w:marTop w:val="0"/>
      <w:marBottom w:val="0"/>
      <w:divBdr>
        <w:top w:val="none" w:sz="0" w:space="0" w:color="auto"/>
        <w:left w:val="none" w:sz="0" w:space="0" w:color="auto"/>
        <w:bottom w:val="none" w:sz="0" w:space="0" w:color="auto"/>
        <w:right w:val="none" w:sz="0" w:space="0" w:color="auto"/>
      </w:divBdr>
    </w:div>
    <w:div w:id="1866210834">
      <w:bodyDiv w:val="1"/>
      <w:marLeft w:val="0"/>
      <w:marRight w:val="0"/>
      <w:marTop w:val="0"/>
      <w:marBottom w:val="0"/>
      <w:divBdr>
        <w:top w:val="none" w:sz="0" w:space="0" w:color="auto"/>
        <w:left w:val="none" w:sz="0" w:space="0" w:color="auto"/>
        <w:bottom w:val="none" w:sz="0" w:space="0" w:color="auto"/>
        <w:right w:val="none" w:sz="0" w:space="0" w:color="auto"/>
      </w:divBdr>
    </w:div>
    <w:div w:id="1874072936">
      <w:bodyDiv w:val="1"/>
      <w:marLeft w:val="0"/>
      <w:marRight w:val="0"/>
      <w:marTop w:val="0"/>
      <w:marBottom w:val="0"/>
      <w:divBdr>
        <w:top w:val="none" w:sz="0" w:space="0" w:color="auto"/>
        <w:left w:val="none" w:sz="0" w:space="0" w:color="auto"/>
        <w:bottom w:val="none" w:sz="0" w:space="0" w:color="auto"/>
        <w:right w:val="none" w:sz="0" w:space="0" w:color="auto"/>
      </w:divBdr>
    </w:div>
    <w:div w:id="1874347721">
      <w:bodyDiv w:val="1"/>
      <w:marLeft w:val="0"/>
      <w:marRight w:val="0"/>
      <w:marTop w:val="0"/>
      <w:marBottom w:val="0"/>
      <w:divBdr>
        <w:top w:val="none" w:sz="0" w:space="0" w:color="auto"/>
        <w:left w:val="none" w:sz="0" w:space="0" w:color="auto"/>
        <w:bottom w:val="none" w:sz="0" w:space="0" w:color="auto"/>
        <w:right w:val="none" w:sz="0" w:space="0" w:color="auto"/>
      </w:divBdr>
    </w:div>
    <w:div w:id="1885291203">
      <w:bodyDiv w:val="1"/>
      <w:marLeft w:val="0"/>
      <w:marRight w:val="0"/>
      <w:marTop w:val="0"/>
      <w:marBottom w:val="0"/>
      <w:divBdr>
        <w:top w:val="none" w:sz="0" w:space="0" w:color="auto"/>
        <w:left w:val="none" w:sz="0" w:space="0" w:color="auto"/>
        <w:bottom w:val="none" w:sz="0" w:space="0" w:color="auto"/>
        <w:right w:val="none" w:sz="0" w:space="0" w:color="auto"/>
      </w:divBdr>
    </w:div>
    <w:div w:id="1887834157">
      <w:bodyDiv w:val="1"/>
      <w:marLeft w:val="0"/>
      <w:marRight w:val="0"/>
      <w:marTop w:val="0"/>
      <w:marBottom w:val="0"/>
      <w:divBdr>
        <w:top w:val="none" w:sz="0" w:space="0" w:color="auto"/>
        <w:left w:val="none" w:sz="0" w:space="0" w:color="auto"/>
        <w:bottom w:val="none" w:sz="0" w:space="0" w:color="auto"/>
        <w:right w:val="none" w:sz="0" w:space="0" w:color="auto"/>
      </w:divBdr>
    </w:div>
    <w:div w:id="1890457939">
      <w:bodyDiv w:val="1"/>
      <w:marLeft w:val="0"/>
      <w:marRight w:val="0"/>
      <w:marTop w:val="0"/>
      <w:marBottom w:val="0"/>
      <w:divBdr>
        <w:top w:val="none" w:sz="0" w:space="0" w:color="auto"/>
        <w:left w:val="none" w:sz="0" w:space="0" w:color="auto"/>
        <w:bottom w:val="none" w:sz="0" w:space="0" w:color="auto"/>
        <w:right w:val="none" w:sz="0" w:space="0" w:color="auto"/>
      </w:divBdr>
    </w:div>
    <w:div w:id="1896504488">
      <w:bodyDiv w:val="1"/>
      <w:marLeft w:val="0"/>
      <w:marRight w:val="0"/>
      <w:marTop w:val="0"/>
      <w:marBottom w:val="0"/>
      <w:divBdr>
        <w:top w:val="none" w:sz="0" w:space="0" w:color="auto"/>
        <w:left w:val="none" w:sz="0" w:space="0" w:color="auto"/>
        <w:bottom w:val="none" w:sz="0" w:space="0" w:color="auto"/>
        <w:right w:val="none" w:sz="0" w:space="0" w:color="auto"/>
      </w:divBdr>
    </w:div>
    <w:div w:id="1898785197">
      <w:bodyDiv w:val="1"/>
      <w:marLeft w:val="0"/>
      <w:marRight w:val="0"/>
      <w:marTop w:val="0"/>
      <w:marBottom w:val="0"/>
      <w:divBdr>
        <w:top w:val="none" w:sz="0" w:space="0" w:color="auto"/>
        <w:left w:val="none" w:sz="0" w:space="0" w:color="auto"/>
        <w:bottom w:val="none" w:sz="0" w:space="0" w:color="auto"/>
        <w:right w:val="none" w:sz="0" w:space="0" w:color="auto"/>
      </w:divBdr>
    </w:div>
    <w:div w:id="1899242387">
      <w:bodyDiv w:val="1"/>
      <w:marLeft w:val="0"/>
      <w:marRight w:val="0"/>
      <w:marTop w:val="0"/>
      <w:marBottom w:val="0"/>
      <w:divBdr>
        <w:top w:val="none" w:sz="0" w:space="0" w:color="auto"/>
        <w:left w:val="none" w:sz="0" w:space="0" w:color="auto"/>
        <w:bottom w:val="none" w:sz="0" w:space="0" w:color="auto"/>
        <w:right w:val="none" w:sz="0" w:space="0" w:color="auto"/>
      </w:divBdr>
    </w:div>
    <w:div w:id="1902665997">
      <w:bodyDiv w:val="1"/>
      <w:marLeft w:val="0"/>
      <w:marRight w:val="0"/>
      <w:marTop w:val="0"/>
      <w:marBottom w:val="0"/>
      <w:divBdr>
        <w:top w:val="none" w:sz="0" w:space="0" w:color="auto"/>
        <w:left w:val="none" w:sz="0" w:space="0" w:color="auto"/>
        <w:bottom w:val="none" w:sz="0" w:space="0" w:color="auto"/>
        <w:right w:val="none" w:sz="0" w:space="0" w:color="auto"/>
      </w:divBdr>
    </w:div>
    <w:div w:id="1914124906">
      <w:bodyDiv w:val="1"/>
      <w:marLeft w:val="0"/>
      <w:marRight w:val="0"/>
      <w:marTop w:val="0"/>
      <w:marBottom w:val="0"/>
      <w:divBdr>
        <w:top w:val="none" w:sz="0" w:space="0" w:color="auto"/>
        <w:left w:val="none" w:sz="0" w:space="0" w:color="auto"/>
        <w:bottom w:val="none" w:sz="0" w:space="0" w:color="auto"/>
        <w:right w:val="none" w:sz="0" w:space="0" w:color="auto"/>
      </w:divBdr>
    </w:div>
    <w:div w:id="1914390801">
      <w:bodyDiv w:val="1"/>
      <w:marLeft w:val="0"/>
      <w:marRight w:val="0"/>
      <w:marTop w:val="0"/>
      <w:marBottom w:val="0"/>
      <w:divBdr>
        <w:top w:val="none" w:sz="0" w:space="0" w:color="auto"/>
        <w:left w:val="none" w:sz="0" w:space="0" w:color="auto"/>
        <w:bottom w:val="none" w:sz="0" w:space="0" w:color="auto"/>
        <w:right w:val="none" w:sz="0" w:space="0" w:color="auto"/>
      </w:divBdr>
    </w:div>
    <w:div w:id="1917857208">
      <w:bodyDiv w:val="1"/>
      <w:marLeft w:val="0"/>
      <w:marRight w:val="0"/>
      <w:marTop w:val="0"/>
      <w:marBottom w:val="0"/>
      <w:divBdr>
        <w:top w:val="none" w:sz="0" w:space="0" w:color="auto"/>
        <w:left w:val="none" w:sz="0" w:space="0" w:color="auto"/>
        <w:bottom w:val="none" w:sz="0" w:space="0" w:color="auto"/>
        <w:right w:val="none" w:sz="0" w:space="0" w:color="auto"/>
      </w:divBdr>
    </w:div>
    <w:div w:id="1917937913">
      <w:bodyDiv w:val="1"/>
      <w:marLeft w:val="0"/>
      <w:marRight w:val="0"/>
      <w:marTop w:val="0"/>
      <w:marBottom w:val="0"/>
      <w:divBdr>
        <w:top w:val="none" w:sz="0" w:space="0" w:color="auto"/>
        <w:left w:val="none" w:sz="0" w:space="0" w:color="auto"/>
        <w:bottom w:val="none" w:sz="0" w:space="0" w:color="auto"/>
        <w:right w:val="none" w:sz="0" w:space="0" w:color="auto"/>
      </w:divBdr>
    </w:div>
    <w:div w:id="1918860173">
      <w:bodyDiv w:val="1"/>
      <w:marLeft w:val="0"/>
      <w:marRight w:val="0"/>
      <w:marTop w:val="0"/>
      <w:marBottom w:val="0"/>
      <w:divBdr>
        <w:top w:val="none" w:sz="0" w:space="0" w:color="auto"/>
        <w:left w:val="none" w:sz="0" w:space="0" w:color="auto"/>
        <w:bottom w:val="none" w:sz="0" w:space="0" w:color="auto"/>
        <w:right w:val="none" w:sz="0" w:space="0" w:color="auto"/>
      </w:divBdr>
    </w:div>
    <w:div w:id="1928538159">
      <w:bodyDiv w:val="1"/>
      <w:marLeft w:val="0"/>
      <w:marRight w:val="0"/>
      <w:marTop w:val="0"/>
      <w:marBottom w:val="0"/>
      <w:divBdr>
        <w:top w:val="none" w:sz="0" w:space="0" w:color="auto"/>
        <w:left w:val="none" w:sz="0" w:space="0" w:color="auto"/>
        <w:bottom w:val="none" w:sz="0" w:space="0" w:color="auto"/>
        <w:right w:val="none" w:sz="0" w:space="0" w:color="auto"/>
      </w:divBdr>
    </w:div>
    <w:div w:id="1938781972">
      <w:bodyDiv w:val="1"/>
      <w:marLeft w:val="0"/>
      <w:marRight w:val="0"/>
      <w:marTop w:val="0"/>
      <w:marBottom w:val="0"/>
      <w:divBdr>
        <w:top w:val="none" w:sz="0" w:space="0" w:color="auto"/>
        <w:left w:val="none" w:sz="0" w:space="0" w:color="auto"/>
        <w:bottom w:val="none" w:sz="0" w:space="0" w:color="auto"/>
        <w:right w:val="none" w:sz="0" w:space="0" w:color="auto"/>
      </w:divBdr>
    </w:div>
    <w:div w:id="1940749323">
      <w:bodyDiv w:val="1"/>
      <w:marLeft w:val="0"/>
      <w:marRight w:val="0"/>
      <w:marTop w:val="0"/>
      <w:marBottom w:val="0"/>
      <w:divBdr>
        <w:top w:val="none" w:sz="0" w:space="0" w:color="auto"/>
        <w:left w:val="none" w:sz="0" w:space="0" w:color="auto"/>
        <w:bottom w:val="none" w:sz="0" w:space="0" w:color="auto"/>
        <w:right w:val="none" w:sz="0" w:space="0" w:color="auto"/>
      </w:divBdr>
    </w:div>
    <w:div w:id="1943486541">
      <w:bodyDiv w:val="1"/>
      <w:marLeft w:val="0"/>
      <w:marRight w:val="0"/>
      <w:marTop w:val="0"/>
      <w:marBottom w:val="0"/>
      <w:divBdr>
        <w:top w:val="none" w:sz="0" w:space="0" w:color="auto"/>
        <w:left w:val="none" w:sz="0" w:space="0" w:color="auto"/>
        <w:bottom w:val="none" w:sz="0" w:space="0" w:color="auto"/>
        <w:right w:val="none" w:sz="0" w:space="0" w:color="auto"/>
      </w:divBdr>
    </w:div>
    <w:div w:id="1957104900">
      <w:bodyDiv w:val="1"/>
      <w:marLeft w:val="0"/>
      <w:marRight w:val="0"/>
      <w:marTop w:val="0"/>
      <w:marBottom w:val="0"/>
      <w:divBdr>
        <w:top w:val="none" w:sz="0" w:space="0" w:color="auto"/>
        <w:left w:val="none" w:sz="0" w:space="0" w:color="auto"/>
        <w:bottom w:val="none" w:sz="0" w:space="0" w:color="auto"/>
        <w:right w:val="none" w:sz="0" w:space="0" w:color="auto"/>
      </w:divBdr>
    </w:div>
    <w:div w:id="1957371653">
      <w:bodyDiv w:val="1"/>
      <w:marLeft w:val="0"/>
      <w:marRight w:val="0"/>
      <w:marTop w:val="0"/>
      <w:marBottom w:val="0"/>
      <w:divBdr>
        <w:top w:val="none" w:sz="0" w:space="0" w:color="auto"/>
        <w:left w:val="none" w:sz="0" w:space="0" w:color="auto"/>
        <w:bottom w:val="none" w:sz="0" w:space="0" w:color="auto"/>
        <w:right w:val="none" w:sz="0" w:space="0" w:color="auto"/>
      </w:divBdr>
    </w:div>
    <w:div w:id="1961372008">
      <w:bodyDiv w:val="1"/>
      <w:marLeft w:val="0"/>
      <w:marRight w:val="0"/>
      <w:marTop w:val="0"/>
      <w:marBottom w:val="0"/>
      <w:divBdr>
        <w:top w:val="none" w:sz="0" w:space="0" w:color="auto"/>
        <w:left w:val="none" w:sz="0" w:space="0" w:color="auto"/>
        <w:bottom w:val="none" w:sz="0" w:space="0" w:color="auto"/>
        <w:right w:val="none" w:sz="0" w:space="0" w:color="auto"/>
      </w:divBdr>
    </w:div>
    <w:div w:id="1964579195">
      <w:bodyDiv w:val="1"/>
      <w:marLeft w:val="0"/>
      <w:marRight w:val="0"/>
      <w:marTop w:val="0"/>
      <w:marBottom w:val="0"/>
      <w:divBdr>
        <w:top w:val="none" w:sz="0" w:space="0" w:color="auto"/>
        <w:left w:val="none" w:sz="0" w:space="0" w:color="auto"/>
        <w:bottom w:val="none" w:sz="0" w:space="0" w:color="auto"/>
        <w:right w:val="none" w:sz="0" w:space="0" w:color="auto"/>
      </w:divBdr>
    </w:div>
    <w:div w:id="1980188219">
      <w:bodyDiv w:val="1"/>
      <w:marLeft w:val="0"/>
      <w:marRight w:val="0"/>
      <w:marTop w:val="0"/>
      <w:marBottom w:val="0"/>
      <w:divBdr>
        <w:top w:val="none" w:sz="0" w:space="0" w:color="auto"/>
        <w:left w:val="none" w:sz="0" w:space="0" w:color="auto"/>
        <w:bottom w:val="none" w:sz="0" w:space="0" w:color="auto"/>
        <w:right w:val="none" w:sz="0" w:space="0" w:color="auto"/>
      </w:divBdr>
    </w:div>
    <w:div w:id="1991252004">
      <w:bodyDiv w:val="1"/>
      <w:marLeft w:val="0"/>
      <w:marRight w:val="0"/>
      <w:marTop w:val="0"/>
      <w:marBottom w:val="0"/>
      <w:divBdr>
        <w:top w:val="none" w:sz="0" w:space="0" w:color="auto"/>
        <w:left w:val="none" w:sz="0" w:space="0" w:color="auto"/>
        <w:bottom w:val="none" w:sz="0" w:space="0" w:color="auto"/>
        <w:right w:val="none" w:sz="0" w:space="0" w:color="auto"/>
      </w:divBdr>
    </w:div>
    <w:div w:id="1992170101">
      <w:bodyDiv w:val="1"/>
      <w:marLeft w:val="0"/>
      <w:marRight w:val="0"/>
      <w:marTop w:val="0"/>
      <w:marBottom w:val="0"/>
      <w:divBdr>
        <w:top w:val="none" w:sz="0" w:space="0" w:color="auto"/>
        <w:left w:val="none" w:sz="0" w:space="0" w:color="auto"/>
        <w:bottom w:val="none" w:sz="0" w:space="0" w:color="auto"/>
        <w:right w:val="none" w:sz="0" w:space="0" w:color="auto"/>
      </w:divBdr>
    </w:div>
    <w:div w:id="2015640743">
      <w:bodyDiv w:val="1"/>
      <w:marLeft w:val="0"/>
      <w:marRight w:val="0"/>
      <w:marTop w:val="0"/>
      <w:marBottom w:val="0"/>
      <w:divBdr>
        <w:top w:val="none" w:sz="0" w:space="0" w:color="auto"/>
        <w:left w:val="none" w:sz="0" w:space="0" w:color="auto"/>
        <w:bottom w:val="none" w:sz="0" w:space="0" w:color="auto"/>
        <w:right w:val="none" w:sz="0" w:space="0" w:color="auto"/>
      </w:divBdr>
    </w:div>
    <w:div w:id="2017728392">
      <w:bodyDiv w:val="1"/>
      <w:marLeft w:val="0"/>
      <w:marRight w:val="0"/>
      <w:marTop w:val="0"/>
      <w:marBottom w:val="0"/>
      <w:divBdr>
        <w:top w:val="none" w:sz="0" w:space="0" w:color="auto"/>
        <w:left w:val="none" w:sz="0" w:space="0" w:color="auto"/>
        <w:bottom w:val="none" w:sz="0" w:space="0" w:color="auto"/>
        <w:right w:val="none" w:sz="0" w:space="0" w:color="auto"/>
      </w:divBdr>
    </w:div>
    <w:div w:id="2019309850">
      <w:bodyDiv w:val="1"/>
      <w:marLeft w:val="0"/>
      <w:marRight w:val="0"/>
      <w:marTop w:val="0"/>
      <w:marBottom w:val="0"/>
      <w:divBdr>
        <w:top w:val="none" w:sz="0" w:space="0" w:color="auto"/>
        <w:left w:val="none" w:sz="0" w:space="0" w:color="auto"/>
        <w:bottom w:val="none" w:sz="0" w:space="0" w:color="auto"/>
        <w:right w:val="none" w:sz="0" w:space="0" w:color="auto"/>
      </w:divBdr>
    </w:div>
    <w:div w:id="2020155842">
      <w:bodyDiv w:val="1"/>
      <w:marLeft w:val="0"/>
      <w:marRight w:val="0"/>
      <w:marTop w:val="0"/>
      <w:marBottom w:val="0"/>
      <w:divBdr>
        <w:top w:val="none" w:sz="0" w:space="0" w:color="auto"/>
        <w:left w:val="none" w:sz="0" w:space="0" w:color="auto"/>
        <w:bottom w:val="none" w:sz="0" w:space="0" w:color="auto"/>
        <w:right w:val="none" w:sz="0" w:space="0" w:color="auto"/>
      </w:divBdr>
    </w:div>
    <w:div w:id="2021657628">
      <w:bodyDiv w:val="1"/>
      <w:marLeft w:val="0"/>
      <w:marRight w:val="0"/>
      <w:marTop w:val="0"/>
      <w:marBottom w:val="0"/>
      <w:divBdr>
        <w:top w:val="none" w:sz="0" w:space="0" w:color="auto"/>
        <w:left w:val="none" w:sz="0" w:space="0" w:color="auto"/>
        <w:bottom w:val="none" w:sz="0" w:space="0" w:color="auto"/>
        <w:right w:val="none" w:sz="0" w:space="0" w:color="auto"/>
      </w:divBdr>
    </w:div>
    <w:div w:id="2030334961">
      <w:bodyDiv w:val="1"/>
      <w:marLeft w:val="0"/>
      <w:marRight w:val="0"/>
      <w:marTop w:val="0"/>
      <w:marBottom w:val="0"/>
      <w:divBdr>
        <w:top w:val="none" w:sz="0" w:space="0" w:color="auto"/>
        <w:left w:val="none" w:sz="0" w:space="0" w:color="auto"/>
        <w:bottom w:val="none" w:sz="0" w:space="0" w:color="auto"/>
        <w:right w:val="none" w:sz="0" w:space="0" w:color="auto"/>
      </w:divBdr>
    </w:div>
    <w:div w:id="2038306414">
      <w:bodyDiv w:val="1"/>
      <w:marLeft w:val="0"/>
      <w:marRight w:val="0"/>
      <w:marTop w:val="0"/>
      <w:marBottom w:val="0"/>
      <w:divBdr>
        <w:top w:val="none" w:sz="0" w:space="0" w:color="auto"/>
        <w:left w:val="none" w:sz="0" w:space="0" w:color="auto"/>
        <w:bottom w:val="none" w:sz="0" w:space="0" w:color="auto"/>
        <w:right w:val="none" w:sz="0" w:space="0" w:color="auto"/>
      </w:divBdr>
    </w:div>
    <w:div w:id="2038962583">
      <w:bodyDiv w:val="1"/>
      <w:marLeft w:val="0"/>
      <w:marRight w:val="0"/>
      <w:marTop w:val="0"/>
      <w:marBottom w:val="0"/>
      <w:divBdr>
        <w:top w:val="none" w:sz="0" w:space="0" w:color="auto"/>
        <w:left w:val="none" w:sz="0" w:space="0" w:color="auto"/>
        <w:bottom w:val="none" w:sz="0" w:space="0" w:color="auto"/>
        <w:right w:val="none" w:sz="0" w:space="0" w:color="auto"/>
      </w:divBdr>
    </w:div>
    <w:div w:id="2038970332">
      <w:bodyDiv w:val="1"/>
      <w:marLeft w:val="0"/>
      <w:marRight w:val="0"/>
      <w:marTop w:val="0"/>
      <w:marBottom w:val="0"/>
      <w:divBdr>
        <w:top w:val="none" w:sz="0" w:space="0" w:color="auto"/>
        <w:left w:val="none" w:sz="0" w:space="0" w:color="auto"/>
        <w:bottom w:val="none" w:sz="0" w:space="0" w:color="auto"/>
        <w:right w:val="none" w:sz="0" w:space="0" w:color="auto"/>
      </w:divBdr>
    </w:div>
    <w:div w:id="2069330811">
      <w:bodyDiv w:val="1"/>
      <w:marLeft w:val="0"/>
      <w:marRight w:val="0"/>
      <w:marTop w:val="0"/>
      <w:marBottom w:val="0"/>
      <w:divBdr>
        <w:top w:val="none" w:sz="0" w:space="0" w:color="auto"/>
        <w:left w:val="none" w:sz="0" w:space="0" w:color="auto"/>
        <w:bottom w:val="none" w:sz="0" w:space="0" w:color="auto"/>
        <w:right w:val="none" w:sz="0" w:space="0" w:color="auto"/>
      </w:divBdr>
    </w:div>
    <w:div w:id="2070492526">
      <w:bodyDiv w:val="1"/>
      <w:marLeft w:val="0"/>
      <w:marRight w:val="0"/>
      <w:marTop w:val="0"/>
      <w:marBottom w:val="0"/>
      <w:divBdr>
        <w:top w:val="none" w:sz="0" w:space="0" w:color="auto"/>
        <w:left w:val="none" w:sz="0" w:space="0" w:color="auto"/>
        <w:bottom w:val="none" w:sz="0" w:space="0" w:color="auto"/>
        <w:right w:val="none" w:sz="0" w:space="0" w:color="auto"/>
      </w:divBdr>
    </w:div>
    <w:div w:id="2073846138">
      <w:bodyDiv w:val="1"/>
      <w:marLeft w:val="0"/>
      <w:marRight w:val="0"/>
      <w:marTop w:val="0"/>
      <w:marBottom w:val="0"/>
      <w:divBdr>
        <w:top w:val="none" w:sz="0" w:space="0" w:color="auto"/>
        <w:left w:val="none" w:sz="0" w:space="0" w:color="auto"/>
        <w:bottom w:val="none" w:sz="0" w:space="0" w:color="auto"/>
        <w:right w:val="none" w:sz="0" w:space="0" w:color="auto"/>
      </w:divBdr>
    </w:div>
    <w:div w:id="2073919401">
      <w:bodyDiv w:val="1"/>
      <w:marLeft w:val="0"/>
      <w:marRight w:val="0"/>
      <w:marTop w:val="0"/>
      <w:marBottom w:val="0"/>
      <w:divBdr>
        <w:top w:val="none" w:sz="0" w:space="0" w:color="auto"/>
        <w:left w:val="none" w:sz="0" w:space="0" w:color="auto"/>
        <w:bottom w:val="none" w:sz="0" w:space="0" w:color="auto"/>
        <w:right w:val="none" w:sz="0" w:space="0" w:color="auto"/>
      </w:divBdr>
    </w:div>
    <w:div w:id="2076464574">
      <w:bodyDiv w:val="1"/>
      <w:marLeft w:val="0"/>
      <w:marRight w:val="0"/>
      <w:marTop w:val="0"/>
      <w:marBottom w:val="0"/>
      <w:divBdr>
        <w:top w:val="none" w:sz="0" w:space="0" w:color="auto"/>
        <w:left w:val="none" w:sz="0" w:space="0" w:color="auto"/>
        <w:bottom w:val="none" w:sz="0" w:space="0" w:color="auto"/>
        <w:right w:val="none" w:sz="0" w:space="0" w:color="auto"/>
      </w:divBdr>
    </w:div>
    <w:div w:id="2088065493">
      <w:bodyDiv w:val="1"/>
      <w:marLeft w:val="0"/>
      <w:marRight w:val="0"/>
      <w:marTop w:val="0"/>
      <w:marBottom w:val="0"/>
      <w:divBdr>
        <w:top w:val="none" w:sz="0" w:space="0" w:color="auto"/>
        <w:left w:val="none" w:sz="0" w:space="0" w:color="auto"/>
        <w:bottom w:val="none" w:sz="0" w:space="0" w:color="auto"/>
        <w:right w:val="none" w:sz="0" w:space="0" w:color="auto"/>
      </w:divBdr>
    </w:div>
    <w:div w:id="2089500573">
      <w:bodyDiv w:val="1"/>
      <w:marLeft w:val="0"/>
      <w:marRight w:val="0"/>
      <w:marTop w:val="0"/>
      <w:marBottom w:val="0"/>
      <w:divBdr>
        <w:top w:val="none" w:sz="0" w:space="0" w:color="auto"/>
        <w:left w:val="none" w:sz="0" w:space="0" w:color="auto"/>
        <w:bottom w:val="none" w:sz="0" w:space="0" w:color="auto"/>
        <w:right w:val="none" w:sz="0" w:space="0" w:color="auto"/>
      </w:divBdr>
    </w:div>
    <w:div w:id="2091464224">
      <w:bodyDiv w:val="1"/>
      <w:marLeft w:val="0"/>
      <w:marRight w:val="0"/>
      <w:marTop w:val="0"/>
      <w:marBottom w:val="0"/>
      <w:divBdr>
        <w:top w:val="none" w:sz="0" w:space="0" w:color="auto"/>
        <w:left w:val="none" w:sz="0" w:space="0" w:color="auto"/>
        <w:bottom w:val="none" w:sz="0" w:space="0" w:color="auto"/>
        <w:right w:val="none" w:sz="0" w:space="0" w:color="auto"/>
      </w:divBdr>
    </w:div>
    <w:div w:id="2094087414">
      <w:bodyDiv w:val="1"/>
      <w:marLeft w:val="0"/>
      <w:marRight w:val="0"/>
      <w:marTop w:val="0"/>
      <w:marBottom w:val="0"/>
      <w:divBdr>
        <w:top w:val="none" w:sz="0" w:space="0" w:color="auto"/>
        <w:left w:val="none" w:sz="0" w:space="0" w:color="auto"/>
        <w:bottom w:val="none" w:sz="0" w:space="0" w:color="auto"/>
        <w:right w:val="none" w:sz="0" w:space="0" w:color="auto"/>
      </w:divBdr>
    </w:div>
    <w:div w:id="2103989552">
      <w:bodyDiv w:val="1"/>
      <w:marLeft w:val="0"/>
      <w:marRight w:val="0"/>
      <w:marTop w:val="0"/>
      <w:marBottom w:val="0"/>
      <w:divBdr>
        <w:top w:val="none" w:sz="0" w:space="0" w:color="auto"/>
        <w:left w:val="none" w:sz="0" w:space="0" w:color="auto"/>
        <w:bottom w:val="none" w:sz="0" w:space="0" w:color="auto"/>
        <w:right w:val="none" w:sz="0" w:space="0" w:color="auto"/>
      </w:divBdr>
    </w:div>
    <w:div w:id="2107312139">
      <w:bodyDiv w:val="1"/>
      <w:marLeft w:val="0"/>
      <w:marRight w:val="0"/>
      <w:marTop w:val="0"/>
      <w:marBottom w:val="0"/>
      <w:divBdr>
        <w:top w:val="none" w:sz="0" w:space="0" w:color="auto"/>
        <w:left w:val="none" w:sz="0" w:space="0" w:color="auto"/>
        <w:bottom w:val="none" w:sz="0" w:space="0" w:color="auto"/>
        <w:right w:val="none" w:sz="0" w:space="0" w:color="auto"/>
      </w:divBdr>
    </w:div>
    <w:div w:id="2107920659">
      <w:bodyDiv w:val="1"/>
      <w:marLeft w:val="0"/>
      <w:marRight w:val="0"/>
      <w:marTop w:val="0"/>
      <w:marBottom w:val="0"/>
      <w:divBdr>
        <w:top w:val="none" w:sz="0" w:space="0" w:color="auto"/>
        <w:left w:val="none" w:sz="0" w:space="0" w:color="auto"/>
        <w:bottom w:val="none" w:sz="0" w:space="0" w:color="auto"/>
        <w:right w:val="none" w:sz="0" w:space="0" w:color="auto"/>
      </w:divBdr>
    </w:div>
    <w:div w:id="2111271690">
      <w:bodyDiv w:val="1"/>
      <w:marLeft w:val="0"/>
      <w:marRight w:val="0"/>
      <w:marTop w:val="0"/>
      <w:marBottom w:val="0"/>
      <w:divBdr>
        <w:top w:val="none" w:sz="0" w:space="0" w:color="auto"/>
        <w:left w:val="none" w:sz="0" w:space="0" w:color="auto"/>
        <w:bottom w:val="none" w:sz="0" w:space="0" w:color="auto"/>
        <w:right w:val="none" w:sz="0" w:space="0" w:color="auto"/>
      </w:divBdr>
    </w:div>
    <w:div w:id="2111855051">
      <w:bodyDiv w:val="1"/>
      <w:marLeft w:val="0"/>
      <w:marRight w:val="0"/>
      <w:marTop w:val="0"/>
      <w:marBottom w:val="0"/>
      <w:divBdr>
        <w:top w:val="none" w:sz="0" w:space="0" w:color="auto"/>
        <w:left w:val="none" w:sz="0" w:space="0" w:color="auto"/>
        <w:bottom w:val="none" w:sz="0" w:space="0" w:color="auto"/>
        <w:right w:val="none" w:sz="0" w:space="0" w:color="auto"/>
      </w:divBdr>
    </w:div>
    <w:div w:id="2122795774">
      <w:bodyDiv w:val="1"/>
      <w:marLeft w:val="0"/>
      <w:marRight w:val="0"/>
      <w:marTop w:val="0"/>
      <w:marBottom w:val="0"/>
      <w:divBdr>
        <w:top w:val="none" w:sz="0" w:space="0" w:color="auto"/>
        <w:left w:val="none" w:sz="0" w:space="0" w:color="auto"/>
        <w:bottom w:val="none" w:sz="0" w:space="0" w:color="auto"/>
        <w:right w:val="none" w:sz="0" w:space="0" w:color="auto"/>
      </w:divBdr>
    </w:div>
    <w:div w:id="2130278335">
      <w:bodyDiv w:val="1"/>
      <w:marLeft w:val="0"/>
      <w:marRight w:val="0"/>
      <w:marTop w:val="0"/>
      <w:marBottom w:val="0"/>
      <w:divBdr>
        <w:top w:val="none" w:sz="0" w:space="0" w:color="auto"/>
        <w:left w:val="none" w:sz="0" w:space="0" w:color="auto"/>
        <w:bottom w:val="none" w:sz="0" w:space="0" w:color="auto"/>
        <w:right w:val="none" w:sz="0" w:space="0" w:color="auto"/>
      </w:divBdr>
    </w:div>
    <w:div w:id="2138524272">
      <w:bodyDiv w:val="1"/>
      <w:marLeft w:val="0"/>
      <w:marRight w:val="0"/>
      <w:marTop w:val="0"/>
      <w:marBottom w:val="0"/>
      <w:divBdr>
        <w:top w:val="none" w:sz="0" w:space="0" w:color="auto"/>
        <w:left w:val="none" w:sz="0" w:space="0" w:color="auto"/>
        <w:bottom w:val="none" w:sz="0" w:space="0" w:color="auto"/>
        <w:right w:val="none" w:sz="0" w:space="0" w:color="auto"/>
      </w:divBdr>
    </w:div>
    <w:div w:id="2140610279">
      <w:bodyDiv w:val="1"/>
      <w:marLeft w:val="0"/>
      <w:marRight w:val="0"/>
      <w:marTop w:val="0"/>
      <w:marBottom w:val="0"/>
      <w:divBdr>
        <w:top w:val="none" w:sz="0" w:space="0" w:color="auto"/>
        <w:left w:val="none" w:sz="0" w:space="0" w:color="auto"/>
        <w:bottom w:val="none" w:sz="0" w:space="0" w:color="auto"/>
        <w:right w:val="none" w:sz="0" w:space="0" w:color="auto"/>
      </w:divBdr>
    </w:div>
    <w:div w:id="21424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Kar67</b:Tag>
    <b:SourceType>Book</b:SourceType>
    <b:Guid>{222EC69D-23E0-4EA3-A62C-02DDF5BD5FD4}</b:Guid>
    <b:Title>A Critique of Political Economy. Volume I: The Process of Capitalist Production.</b:Title>
    <b:Year>1967</b:Year>
    <b:Author>
      <b:Author>
        <b:NameList>
          <b:Person>
            <b:Last>Marx</b:Last>
            <b:First>Karl</b:First>
          </b:Person>
        </b:NameList>
      </b:Author>
    </b:Author>
    <b:City>New York</b:City>
    <b:Publisher>International Publishers</b:Publisher>
    <b:RefOrder>3</b:RefOrder>
  </b:Source>
  <b:Source>
    <b:Tag>Arr00</b:Tag>
    <b:SourceType>Book</b:SourceType>
    <b:Guid>{FC51B21C-A3B5-4C6A-9E36-518B1C6A0C9E}</b:Guid>
    <b:Title>Meritocracy and Economic Inquality</b:Title>
    <b:Year>2000</b:Year>
    <b:Publisher>Princeton  University Press</b:Publisher>
    <b:Author>
      <b:Author>
        <b:NameList>
          <b:Person>
            <b:Last>Arrow</b:Last>
            <b:First>Kenneth</b:First>
          </b:Person>
          <b:Person>
            <b:Last>Samuel</b:Last>
            <b:First>Bowles</b:First>
          </b:Person>
          <b:Person>
            <b:Last>Steven</b:Last>
            <b:First>Durlauf</b:First>
          </b:Person>
        </b:NameList>
      </b:Author>
    </b:Author>
    <b:RefOrder>4</b:RefOrder>
  </b:Source>
  <b:Source>
    <b:Tag>Geo17</b:Tag>
    <b:SourceType>Book</b:SourceType>
    <b:Guid>{8674E08C-CB74-4694-8C4D-1C05E527B7C3}</b:Guid>
    <b:Author>
      <b:Author>
        <b:NameList>
          <b:Person>
            <b:Last>Payne</b:Last>
            <b:First>Geoff</b:First>
          </b:Person>
        </b:NameList>
      </b:Author>
    </b:Author>
    <b:Title>The New Social Mobility</b:Title>
    <b:Year>2017</b:Year>
    <b:Publisher>Bristol University Press</b:Publisher>
    <b:RefOrder>5</b:RefOrder>
  </b:Source>
  <b:Source>
    <b:Tag>JoL17</b:Tag>
    <b:SourceType>Book</b:SourceType>
    <b:Guid>{B210F30B-6AAF-4188-819C-3DEC7693075D}</b:Guid>
    <b:Author>
      <b:Author>
        <b:NameList>
          <b:Person>
            <b:Last>Littler</b:Last>
            <b:First>Jo</b:First>
          </b:Person>
        </b:NameList>
      </b:Author>
    </b:Author>
    <b:Title>Against Meritocracy Culture, Power and Myths of Mobility</b:Title>
    <b:Year>2017</b:Year>
    <b:Publisher>Taylor  &amp; Francis</b:Publisher>
    <b:Edition>1st</b:Edition>
    <b:RefOrder>2</b:RefOrder>
  </b:Source>
  <b:Source>
    <b:Tag>Ray58</b:Tag>
    <b:SourceType>Book</b:SourceType>
    <b:Guid>{438166FB-F4B6-4150-B13B-98F53B676CB1}</b:Guid>
    <b:Author>
      <b:Author>
        <b:NameList>
          <b:Person>
            <b:Last>Williams</b:Last>
            <b:First>Raymond</b:First>
          </b:Person>
        </b:NameList>
      </b:Author>
    </b:Author>
    <b:Title>'Democracy or Meritocracy?'</b:Title>
    <b:Year>1958</b:Year>
    <b:City>Manchester</b:City>
    <b:RefOrder>48</b:RefOrder>
  </b:Source>
  <b:Source>
    <b:Tag>McN13</b:Tag>
    <b:SourceType>Book</b:SourceType>
    <b:Guid>{EEBE2936-1E69-4E78-8B65-8C9F13A2C642}</b:Guid>
    <b:Title>The Meritocracy Myth</b:Title>
    <b:Year>2013</b:Year>
    <b:Publisher>Rowman &amp; Littlefield Publishers</b:Publisher>
    <b:Edition>3rd</b:Edition>
    <b:Author>
      <b:Author>
        <b:NameList>
          <b:Person>
            <b:Last>McNamee</b:Last>
            <b:Middle>J</b:Middle>
            <b:First>Stephen</b:First>
          </b:Person>
          <b:Person>
            <b:Last>Jr. Miller</b:Last>
            <b:Middle>K </b:Middle>
            <b:First>Robert</b:First>
          </b:Person>
        </b:NameList>
      </b:Author>
    </b:Author>
    <b:RefOrder>6</b:RefOrder>
  </b:Source>
  <b:Source>
    <b:Tag>Off221</b:Tag>
    <b:SourceType>InternetSite</b:SourceType>
    <b:Guid>{C07C0D70-0D16-4EF8-ACB6-1FE2399ED8BC}</b:Guid>
    <b:Title>Gender pay gap in the UK: 2022</b:Title>
    <b:Year>2022</b:Year>
    <b:Author>
      <b:Author>
        <b:Corporate>Office for National Statistics</b:Corporate>
      </b:Author>
    </b:Author>
    <b:YearAccessed>2023</b:YearAccessed>
    <b:MonthAccessed>March</b:MonthAccessed>
    <b:DayAccessed>07</b:DayAccessed>
    <b:URL>https://www.ons.gov.uk/employmentandlabourmarket/peopleinwork/earningsandworkinghours/bulletins/genderpaygapintheuk/2022</b:URL>
    <b:RefOrder>35</b:RefOrder>
  </b:Source>
  <b:Source>
    <b:Tag>Tro22</b:Tag>
    <b:SourceType>JournalArticle</b:SourceType>
    <b:Guid>{FE17E8EC-9657-4CB7-8B67-03A9881D7002}</b:Guid>
    <b:Title>Pay Gaps ((In)equality at UK Russell Group Universities. </b:Title>
    <b:Year>2022</b:Year>
    <b:JournalName>Sex Roles</b:JournalName>
    <b:Pages>544-558</b:Pages>
    <b:Volume>89(9-10)</b:Volume>
    <b:Issue>11th</b:Issue>
    <b:Author>
      <b:Author>
        <b:NameList>
          <b:Person>
            <b:Last>Trojanowski</b:Last>
            <b:Middle>G</b:Middle>
            <b:First>Woodhams</b:First>
          </b:Person>
          <b:Person>
            <b:Last>Wilkinson</b:Last>
            <b:First>K</b:First>
          </b:Person>
        </b:NameList>
      </b:Author>
    </b:Author>
    <b:RefOrder>34</b:RefOrder>
  </b:Source>
  <b:Source>
    <b:Tag>Emr14</b:Tag>
    <b:SourceType>JournalArticle</b:SourceType>
    <b:Guid>{3D554CE8-FA13-4359-B45D-4A0643E2CDD4}</b:Guid>
    <b:Author>
      <b:Author>
        <b:NameList>
          <b:Person>
            <b:Last>Tan</b:Last>
            <b:First>Emrullah</b:First>
          </b:Person>
        </b:NameList>
      </b:Author>
    </b:Author>
    <b:Title>Human Capital Theory: A Holistic Criticism</b:Title>
    <b:JournalName>Review of Educational Research</b:JournalName>
    <b:Year>2014</b:Year>
    <b:Pages>411-445</b:Pages>
    <b:Volume>84</b:Volume>
    <b:Issue>3</b:Issue>
    <b:RefOrder>36</b:RefOrder>
  </b:Source>
  <b:Source>
    <b:Tag>Cas10</b:Tag>
    <b:SourceType>JournalArticle</b:SourceType>
    <b:Guid>{8F57E93D-FCEE-421F-8619-F89C0B7C766A}</b:Guid>
    <b:Title>The Paradox of Meritocracy in Organizations</b:Title>
    <b:Year>2010</b:Year>
    <b:Author>
      <b:Author>
        <b:NameList>
          <b:Person>
            <b:Last>Castilla</b:Last>
            <b:Middle>Emilio</b:Middle>
            <b:First>J</b:First>
          </b:Person>
          <b:Person>
            <b:Last>Benard</b:Last>
            <b:First>Stephen</b:First>
          </b:Person>
        </b:NameList>
      </b:Author>
    </b:Author>
    <b:JournalName>Administrative Science Quarterly</b:JournalName>
    <b:Volume>55</b:Volume>
    <b:Issue>4</b:Issue>
    <b:RefOrder>1</b:RefOrder>
  </b:Source>
  <b:Source>
    <b:Tag>Ber04</b:Tag>
    <b:SourceType>JournalArticle</b:SourceType>
    <b:Guid>{56B04F61-D1E2-474F-AC6F-BB32B8120A08}</b:Guid>
    <b:Title>Are Emily and Greg More Employable than Lakisha and Jamal? A Field Experiment on Labor Market Discrimination</b:Title>
    <b:JournalName>The American Economic Review</b:JournalName>
    <b:Year>2004</b:Year>
    <b:Pages>991-1013</b:Pages>
    <b:Author>
      <b:Author>
        <b:NameList>
          <b:Person>
            <b:Last>Bertrand</b:Last>
            <b:First>Marianne</b:First>
          </b:Person>
          <b:Person>
            <b:Last>Mullainathan</b:Last>
            <b:First>Sendhil</b:First>
          </b:Person>
        </b:NameList>
      </b:Author>
    </b:Author>
    <b:RefOrder>38</b:RefOrder>
  </b:Source>
  <b:Source>
    <b:Tag>Lyl19</b:Tag>
    <b:SourceType>Book</b:SourceType>
    <b:Guid>{4B0C6725-594F-4D08-BBD2-2B25F20BF515}</b:Guid>
    <b:Author>
      <b:Author>
        <b:NameList>
          <b:Person>
            <b:Last>Munro</b:Last>
            <b:First>Lyle</b:First>
          </b:Person>
        </b:NameList>
      </b:Author>
    </b:Author>
    <b:Title>Life Chances, Education and Soical Movements</b:Title>
    <b:Year>2019</b:Year>
    <b:Publisher>Anthem Press</b:Publisher>
    <b:Edition>1st</b:Edition>
    <b:RefOrder>22</b:RefOrder>
  </b:Source>
  <b:Source>
    <b:Tag>Gid16</b:Tag>
    <b:SourceType>Book</b:SourceType>
    <b:Guid>{D9F745A2-CE7C-4A83-A4CD-644F004A7203}</b:Guid>
    <b:Author>
      <b:Author>
        <b:NameList>
          <b:Person>
            <b:Last>Calder</b:Last>
            <b:First>Gideon</b:First>
          </b:Person>
        </b:NameList>
      </b:Author>
    </b:Author>
    <b:Title>How Inequality Runs in families: Unfair advantage and the limite of social mobiliy </b:Title>
    <b:Year>2016</b:Year>
    <b:Publisher>Bristlol University Press</b:Publisher>
    <b:Edition>1st </b:Edition>
    <b:RefOrder>11</b:RefOrder>
  </b:Source>
  <b:Source>
    <b:Tag>Nel17</b:Tag>
    <b:SourceType>Book</b:SourceType>
    <b:Guid>{94EB5DE2-2598-4F29-8AAB-6030DC16EB5A}</b:Guid>
    <b:Title>Why School Matters</b:Title>
    <b:Year>2017</b:Year>
    <b:Publisher>Rutgers Unoversity Press</b:Publisher>
    <b:Edition>1st</b:Edition>
    <b:Author>
      <b:Author>
        <b:NameList>
          <b:Person>
            <b:Last>Nelson</b:Last>
            <b:Middle>A</b:Middle>
            <b:First>Ingrid</b:First>
          </b:Person>
        </b:NameList>
      </b:Author>
    </b:Author>
    <b:RefOrder>21</b:RefOrder>
  </b:Source>
  <b:Source>
    <b:Tag>Nel16</b:Tag>
    <b:SourceType>Book</b:SourceType>
    <b:Guid>{6BDAFC5F-CFFF-46C4-B37E-8B6729355995}</b:Guid>
    <b:Title>Why Afterschool Matters</b:Title>
    <b:Year>2016</b:Year>
    <b:City>New Jersey</b:City>
    <b:Publisher>Rutgers University Press</b:Publisher>
    <b:Author>
      <b:Author>
        <b:NameList>
          <b:Person>
            <b:Last>Nelson</b:Last>
            <b:Middle>A</b:Middle>
            <b:First>I</b:First>
          </b:Person>
        </b:NameList>
      </b:Author>
    </b:Author>
    <b:RefOrder>24</b:RefOrder>
  </b:Source>
  <b:Source>
    <b:Tag>Hav05</b:Tag>
    <b:SourceType>JournalArticle</b:SourceType>
    <b:Guid>{572C9F86-9838-4FC8-9352-76D4AFB32BE1}</b:Guid>
    <b:Title>The role of higher education in social mobility</b:Title>
    <b:Year>2005</b:Year>
    <b:JournalName>Future Child</b:JournalName>
    <b:Volume>16</b:Volume>
    <b:Issue>2</b:Issue>
    <b:Author>
      <b:Author>
        <b:NameList>
          <b:Person>
            <b:Last>Haveman</b:Last>
            <b:First>Robert</b:First>
          </b:Person>
          <b:Person>
            <b:Last>Smeeding</b:Last>
            <b:First>Timothy</b:First>
          </b:Person>
        </b:NameList>
      </b:Author>
    </b:Author>
    <b:RefOrder>25</b:RefOrder>
  </b:Source>
  <b:Source>
    <b:Tag>Hea16</b:Tag>
    <b:SourceType>InternetSite</b:SourceType>
    <b:Guid>{D7E3C64E-6C45-47F0-AF9A-F9B3F722BEBA}</b:Guid>
    <b:Title>Theresa May to end ban on new grammar schools</b:Title>
    <b:Year>2016</b:Year>
    <b:YearAccessed>2023</b:YearAccessed>
    <b:MonthAccessed>March</b:MonthAccessed>
    <b:DayAccessed>08</b:DayAccessed>
    <b:URL>https://www.theguardian.com/education/2016/sep/09/theresa-may-to-end-ban-on-new-grammar-schools</b:URL>
    <b:Author>
      <b:Author>
        <b:NameList>
          <b:Person>
            <b:Last>Heather</b:Last>
            <b:First>Stewart</b:First>
          </b:Person>
          <b:Person>
            <b:Last>Walker</b:Last>
            <b:First>Peter</b:First>
          </b:Person>
        </b:NameList>
      </b:Author>
    </b:Author>
    <b:RefOrder>26</b:RefOrder>
  </b:Source>
  <b:Source>
    <b:Tag>Bur18</b:Tag>
    <b:SourceType>JournalArticle</b:SourceType>
    <b:Guid>{5A313057-D958-412F-9CDA-10BF29B55AE2}</b:Guid>
    <b:Title>Access to grammar schools</b:Title>
    <b:Year>2018</b:Year>
    <b:Author>
      <b:Author>
        <b:NameList>
          <b:Person>
            <b:Last>Burgess</b:Last>
            <b:First>Simon</b:First>
          </b:Person>
          <b:Person>
            <b:Last>Crawford</b:Last>
            <b:First>Claire</b:First>
          </b:Person>
          <b:Person>
            <b:Last>Macmillan</b:Last>
            <b:First>Lindsey</b:First>
          </b:Person>
        </b:NameList>
      </b:Author>
    </b:Author>
    <b:JournalName>Economy and Space</b:JournalName>
    <b:Pages>1381-1385</b:Pages>
    <b:Volume>50</b:Volume>
    <b:Issue>7</b:Issue>
    <b:RefOrder>27</b:RefOrder>
  </b:Source>
  <b:Source>
    <b:Tag>Wat15</b:Tag>
    <b:SourceType>InternetSite</b:SourceType>
    <b:Guid>{22231F14-422C-4938-BE6C-18DF6CD72AD7}</b:Guid>
    <b:Title>Tory housing association right-to-buy policy attacked by big business</b:Title>
    <b:Year>2015</b:Year>
    <b:YearAccessed>2023</b:YearAccessed>
    <b:MonthAccessed>January</b:MonthAccessed>
    <b:DayAccessed>20</b:DayAccessed>
    <b:URL>https://www.theguardian.com/politics/2015/apr/14/tory-housing-association-right-to-buy-policy-attacked-big-business</b:URL>
    <b:Author>
      <b:Author>
        <b:NameList>
          <b:Person>
            <b:Last>Watt</b:Last>
            <b:First>Nicholas</b:First>
          </b:Person>
          <b:Person>
            <b:Last>Mason</b:Last>
            <b:First>Rowena</b:First>
          </b:Person>
        </b:NameList>
      </b:Author>
    </b:Author>
    <b:RefOrder>28</b:RefOrder>
  </b:Source>
  <b:Source>
    <b:Tag>The02</b:Tag>
    <b:SourceType>InternetSite</b:SourceType>
    <b:Guid>{B6A55AA1-E89D-4914-B024-24C79D78970A}</b:Guid>
    <b:Author>
      <b:Author>
        <b:Corporate>The Guardian</b:Corporate>
      </b:Author>
    </b:Author>
    <b:Title>Pros and cons: right to buy</b:Title>
    <b:Year>2002</b:Year>
    <b:YearAccessed>2023</b:YearAccessed>
    <b:MonthAccessed>February</b:MonthAccessed>
    <b:DayAccessed>28</b:DayAccessed>
    <b:URL>https://www.theguardian.com/society/2002/jul/03/politics.publicservices</b:URL>
    <b:RefOrder>29</b:RefOrder>
  </b:Source>
  <b:Source>
    <b:Tag>Jon161</b:Tag>
    <b:SourceType>InternetSite</b:SourceType>
    <b:Guid>{0DD894D2-A3C4-4678-AB9E-629BA9630CCC}</b:Guid>
    <b:Author>
      <b:Author>
        <b:NameList>
          <b:Person>
            <b:Last>Stone</b:Last>
            <b:First>Jon</b:First>
          </b:Person>
        </b:NameList>
      </b:Author>
    </b:Author>
    <b:Title>Tories refused to build social housing because it would 'create Labour voters', Nick Clegg says</b:Title>
    <b:Year>2016</b:Year>
    <b:YearAccessed>2023</b:YearAccessed>
    <b:MonthAccessed>January</b:MonthAccessed>
    <b:DayAccessed>22</b:DayAccessed>
    <b:URL>https://www.independent.co.uk/news/uk/politics/tories-refused-to-build-social-housing-because-it-would-create-labour-voters-nick-clegg-says-a7223796.html</b:URL>
    <b:RefOrder>30</b:RefOrder>
  </b:Source>
  <b:Source>
    <b:Tag>Pet20</b:Tag>
    <b:SourceType>InternetSite</b:SourceType>
    <b:Guid>{2A9EAB76-ADBE-4CB3-9FAB-E821F3F84186}</b:Guid>
    <b:Author>
      <b:Author>
        <b:NameList>
          <b:Person>
            <b:Last>Wilby</b:Last>
            <b:First>Peter</b:First>
          </b:Person>
        </b:NameList>
      </b:Author>
    </b:Author>
    <b:Title>The expert in social mobility who says education cannot make it happen</b:Title>
    <b:Year>2020</b:Year>
    <b:YearAccessed>2023</b:YearAccessed>
    <b:MonthAccessed>February</b:MonthAccessed>
    <b:DayAccessed>28</b:DayAccessed>
    <b:URL>https://www.theguardian.com/education/2020/mar/17/the-expert-in-social-mobility-who-says-education-cannot-make-it-happen</b:URL>
    <b:RefOrder>33</b:RefOrder>
  </b:Source>
  <b:Source>
    <b:Tag>Nic14</b:Tag>
    <b:SourceType>InternetSite</b:SourceType>
    <b:Guid>{C8E2CC0A-5820-47D3-A936-A5CB29188C37}</b:Guid>
    <b:Author>
      <b:Author>
        <b:NameList>
          <b:Person>
            <b:Last>Watt</b:Last>
            <b:First>Nicholas</b:First>
          </b:Person>
        </b:NameList>
      </b:Author>
    </b:Author>
    <b:Title>David Cameron backs raising of inheritance tax threshold</b:Title>
    <b:Year>2014</b:Year>
    <b:YearAccessed>2023</b:YearAccessed>
    <b:MonthAccessed>March</b:MonthAccessed>
    <b:DayAccessed>03</b:DayAccessed>
    <b:URL>https://www.theguardian.com/money/2014/oct/15/david-cameron-inheritance-tax-threshold</b:URL>
    <b:RefOrder>31</b:RefOrder>
  </b:Source>
  <b:Source>
    <b:Tag>Mar21</b:Tag>
    <b:SourceType>InternetSite</b:SourceType>
    <b:Guid>{8CEAE1A0-1C98-4E4C-9ACE-EB5721BDA3B1}</b:Guid>
    <b:Title>British housing is expensive and its supply must increase</b:Title>
    <b:Year>2021</b:Year>
    <b:Author>
      <b:Author>
        <b:NameList>
          <b:Person>
            <b:Last>Wolf</b:Last>
            <b:First>Martin</b:First>
          </b:Person>
        </b:NameList>
      </b:Author>
    </b:Author>
    <b:YearAccessed>2023</b:YearAccessed>
    <b:MonthAccessed>March </b:MonthAccessed>
    <b:DayAccessed>03</b:DayAccessed>
    <b:URL>https://www.ft.com/content/75942d5f-6bdf-40fb-b7ce-a48429ab84fc</b:URL>
    <b:RefOrder>32</b:RefOrder>
  </b:Source>
  <b:Source>
    <b:Tag>Cam23</b:Tag>
    <b:SourceType>InternetSite</b:SourceType>
    <b:Guid>{C6ED4BA1-5571-4277-9BC4-9215FB31CF51}</b:Guid>
    <b:Author>
      <b:Author>
        <b:Corporate>Cambridge Dictionary</b:Corporate>
      </b:Author>
    </b:Author>
    <b:Title>Meritocracy</b:Title>
    <b:YearAccessed>2023</b:YearAccessed>
    <b:MonthAccessed>March</b:MonthAccessed>
    <b:DayAccessed>03</b:DayAccessed>
    <b:URL>https://dictionary.cambridge.org/dictionary/english/meritocracy</b:URL>
    <b:RefOrder>49</b:RefOrder>
  </b:Source>
  <b:Source>
    <b:Tag>Bet</b:Tag>
    <b:SourceType>InternetSite</b:SourceType>
    <b:Guid>{27D333C6-266D-43A2-8211-401368CE71B1}</b:Guid>
    <b:Author>
      <b:Author>
        <b:NameList>
          <b:Person>
            <b:Last>Timmins</b:Last>
            <b:First>Beth</b:First>
          </b:Person>
        </b:NameList>
      </b:Author>
    </b:Author>
    <b:Title>Little change in gender pay gap over past 25 years, study finds</b:Title>
    <b:Year>2021</b:Year>
    <b:YearAccessed>2023</b:YearAccessed>
    <b:MonthAccessed>March</b:MonthAccessed>
    <b:DayAccessed>08</b:DayAccessed>
    <b:URL>https://www.bbc.co.uk/news/business-59542790</b:URL>
    <b:RefOrder>37</b:RefOrder>
  </b:Source>
  <b:Source>
    <b:Tag>Soc21</b:Tag>
    <b:SourceType>Report</b:SourceType>
    <b:Guid>{C3B96B2E-2DE2-417A-97C5-0565275FEBAF}</b:Guid>
    <b:Author>
      <b:Author>
        <b:Corporate>Social Mobility Comimission</b:Corporate>
      </b:Author>
    </b:Author>
    <b:Title>State of the nation 2021</b:Title>
    <b:Year>2021</b:Year>
    <b:Publisher>Social Mobility Comimission</b:Publisher>
    <b:RefOrder>41</b:RefOrder>
  </b:Source>
  <b:Source>
    <b:Tag>Pet23</b:Tag>
    <b:SourceType>InternetSite</b:SourceType>
    <b:Guid>{6706A56B-9C21-413E-9925-527B7A915F7B}</b:Guid>
    <b:Author>
      <b:Author>
        <b:NameList>
          <b:Person>
            <b:Last>Walker</b:Last>
            <b:First>Peter</b:First>
          </b:Person>
        </b:NameList>
      </b:Author>
    </b:Author>
    <b:Title>‘Entrenched car culture’ leaves millions of Britons in transport poverty</b:Title>
    <b:Year>2023</b:Year>
    <b:YearAccessed>2023</b:YearAccessed>
    <b:MonthAccessed>March </b:MonthAccessed>
    <b:DayAccessed>3</b:DayAccessed>
    <b:URL>https://www.theguardian.com/uk-news/2023/jan/09/entrenched-car-culture-leaves-millions-of-britons-in-transport-poverty</b:URL>
    <b:RefOrder>46</b:RefOrder>
  </b:Source>
  <b:Source>
    <b:Tag>Off</b:Tag>
    <b:SourceType>InternetSite</b:SourceType>
    <b:Guid>{B71DF50F-44F7-43B0-AD49-340512D77EB5}</b:Guid>
    <b:Author>
      <b:Author>
        <b:Corporate>Office for National Statistics</b:Corporate>
      </b:Author>
    </b:Author>
    <b:Title>Percentage of households with cars by income group, tenure and household composition: Table A47</b:Title>
    <b:Year>2018</b:Year>
    <b:YearAccessed>2023</b:YearAccessed>
    <b:MonthAccessed>March</b:MonthAccessed>
    <b:DayAccessed>3</b:DayAccessed>
    <b:URL>https://www.ons.gov.uk/peoplepopulationandcommunity/personalandhouseholdfinances/expenditure/datasets/percentageofhouseholdswithcarsbyincomegrouptenureandhouseholdcompositionuktablea47</b:URL>
    <b:RefOrder>47</b:RefOrder>
  </b:Source>
  <b:Source>
    <b:Tag>Cau09</b:Tag>
    <b:SourceType>Report</b:SourceType>
    <b:Guid>{702A8744-FF09-40C2-B61A-0B8C75012BC9}</b:Guid>
    <b:Title>Intergenerational Social Mobility</b:Title>
    <b:Year>2009</b:Year>
    <b:Publisher>OECD</b:Publisher>
    <b:YearAccessed>2023</b:YearAccessed>
    <b:MonthAccessed>March</b:MonthAccessed>
    <b:DayAccessed>11</b:DayAccessed>
    <b:URL>https://www.oecd.org/economy/growth/49849281.pdf</b:URL>
    <b:Author>
      <b:Author>
        <b:NameList>
          <b:Person>
            <b:Last>Causa</b:Last>
            <b:First>Orsetta</b:First>
          </b:Person>
          <b:Person>
            <b:Last>Johansson</b:Last>
            <b:First>Asa</b:First>
          </b:Person>
        </b:NameList>
      </b:Author>
    </b:Author>
    <b:RefOrder>10</b:RefOrder>
  </b:Source>
  <b:Source>
    <b:Tag>Loc23</b:Tag>
    <b:SourceType>InternetSite</b:SourceType>
    <b:Guid>{9042563A-2084-44BF-AC35-3EB0447E9781}</b:Guid>
    <b:Title>Thousands of bus routes at risk amid funding uncertainty</b:Title>
    <b:Year>2023</b:Year>
    <b:Author>
      <b:Author>
        <b:Corporate>Local Goverment Association</b:Corporate>
      </b:Author>
    </b:Author>
    <b:YearAccessed>2023`</b:YearAccessed>
    <b:MonthAccessed>February</b:MonthAccessed>
    <b:DayAccessed>11</b:DayAccessed>
    <b:URL>https://www.local.gov.uk/about/news/thousands-bus-routes-risk-amid-funding-uncertainty</b:URL>
    <b:RefOrder>45</b:RefOrder>
  </b:Source>
  <b:Source>
    <b:Tag>Agy09</b:Tag>
    <b:SourceType>InternetSite</b:SourceType>
    <b:Guid>{8D8E2CA8-196D-4C35-AA69-2710F37F8414}</b:Guid>
    <b:Author>
      <b:Author>
        <b:NameList xmlns:msxsl="urn:schemas-microsoft-com:xslt" xmlns:b="http://schemas.openxmlformats.org/officeDocument/2006/bibliography">
          <b:Person>
            <b:Last>Agyeman</b:Last>
            <b:First>Julian</b:First>
            <b:Middle/>
          </b:Person>
          <b:Person>
            <b:Last>Neal</b:Last>
            <b:First>Sarah</b:First>
            <b:Middle/>
          </b:Person>
        </b:NameList>
      </b:Author>
    </b:Author>
    <b:Title>Rural identity and otherness</b:Title>
    <b:InternetSiteTitle/>
    <b:ProductionCompany/>
    <b:Year>2009</b:Year>
    <b:Month/>
    <b:Day/>
    <b:YearAccessed>2023</b:YearAccessed>
    <b:MonthAccessed>3</b:MonthAccessed>
    <b:DayAccessed>11</b:DayAccessed>
    <b:URL>http://oro.open.ac.uk/28121</b:URL>
    <b:Version/>
    <b:ShortTitle/>
    <b:StandardNumber/>
    <b:Comments/>
    <b:Medium/>
    <b:DOI/>
    <b:RefOrder>42</b:RefOrder>
  </b:Source>
  <b:Source>
    <b:Tag>Jam21</b:Tag>
    <b:SourceType>ArticleInAPeriodical</b:SourceType>
    <b:Guid>{65033D99-0718-417C-9B17-0CFCA09EB1EC}</b:Guid>
    <b:Title>"Scrounger-bashing" as national pastime: the prevalence and ferocity of antii-welfare ideology on niche-interest online forums</b:Title>
    <b:Year>2021</b:Year>
    <b:Pages>383-401</b:Pages>
    <b:Month>June</b:Month>
    <b:Day>14</b:Day>
    <b:Author>
      <b:Author>
        <b:NameList>
          <b:Person>
            <b:Last>Morrison</b:Last>
            <b:First>James</b:First>
          </b:Person>
        </b:NameList>
      </b:Author>
    </b:Author>
    <b:PeriodicalTitle>Social Semiotics, 31:3</b:PeriodicalTitle>
    <b:RefOrder>12</b:RefOrder>
  </b:Source>
  <b:Source>
    <b:Tag>Ope162</b:Tag>
    <b:SourceType>InternetSite</b:SourceType>
    <b:Guid>{4EB23A9F-B9DD-4C40-97DE-431D4F9DD89E}</b:Guid>
    <b:Title>Britain, the great meritocracy: Prime Minister's speech</b:Title>
    <b:Year>2016</b:Year>
    <b:Author>
      <b:Author>
        <b:Corporate>Open Government Licence</b:Corporate>
      </b:Author>
    </b:Author>
    <b:YearAccessed>2023</b:YearAccessed>
    <b:MonthAccessed>January</b:MonthAccessed>
    <b:DayAccessed>20</b:DayAccessed>
    <b:URL>https://www.gov.uk/government/speeches/britain-the-great-meritocracy-prime-ministers-speech</b:URL>
    <b:RefOrder>13</b:RefOrder>
  </b:Source>
  <b:Source>
    <b:Tag>Wor22</b:Tag>
    <b:SourceType>InternetSite</b:SourceType>
    <b:Guid>{B16A90B1-C048-4127-8583-BF59C5BEEB18}</b:Guid>
    <b:Author>
      <b:Author>
        <b:Corporate>World Health Organization</b:Corporate>
      </b:Author>
    </b:Author>
    <b:Title>Ageing and Health</b:Title>
    <b:Year>2022</b:Year>
    <b:YearAccessed>2023</b:YearAccessed>
    <b:MonthAccessed>January</b:MonthAccessed>
    <b:DayAccessed>19</b:DayAccessed>
    <b:URL>https://www.who.int/news-room/fact-sheets/detail/ageing-and-health#:~:text=The%20environments%20that%20people%20live%20in%20as%20children,incentives%20that%20affect%20opportunities%2C%20decisions%20and%20health%20behaviour.</b:URL>
    <b:RefOrder>15</b:RefOrder>
  </b:Source>
  <b:Source>
    <b:Tag>Ben</b:Tag>
    <b:SourceType>Report</b:SourceType>
    <b:Guid>{B6EF0634-1FFD-4EC3-9522-84D7B0DE79C1}</b:Guid>
    <b:Title>How does money influence health?</b:Title>
    <b:Author>
      <b:Author>
        <b:NameList>
          <b:Person>
            <b:Last>Benzeval</b:Last>
            <b:First>Michaela</b:First>
          </b:Person>
          <b:Person>
            <b:Last>Bond</b:Last>
            <b:First>Lyndal</b:First>
          </b:Person>
          <b:Person>
            <b:Last>Mhairi</b:Last>
            <b:First>Campbell</b:First>
          </b:Person>
          <b:Person>
            <b:Last>Egan</b:Last>
            <b:First>Mathew</b:First>
          </b:Person>
          <b:Person>
            <b:Last>Lorenc</b:Last>
            <b:First>Theo</b:First>
          </b:Person>
          <b:Person>
            <b:Last>Petticrew</b:Last>
            <b:First>Mark</b:First>
          </b:Person>
          <b:Person>
            <b:Last>Popham</b:Last>
            <b:First>Frank</b:First>
          </b:Person>
        </b:NameList>
      </b:Author>
    </b:Author>
    <b:Year>2014</b:Year>
    <b:Publisher>Joeseph Rowntree Foundation</b:Publisher>
    <b:RefOrder>19</b:RefOrder>
  </b:Source>
  <b:Source>
    <b:Tag>Eng20</b:Tag>
    <b:SourceType>InternetSite</b:SourceType>
    <b:Guid>{4BEF5AE2-98A5-4E28-B400-B48EDBCA60BD}</b:Guid>
    <b:Title>England's poorest 'get worse NHS care' than wealthiest citizens</b:Title>
    <b:Year>2020</b:Year>
    <b:YearAccessed>2023</b:YearAccessed>
    <b:MonthAccessed>January</b:MonthAccessed>
    <b:DayAccessed>20</b:DayAccessed>
    <b:URL>https://www.theguardian.com/society/2020/jan/23/englands-poorest-get-worse-nhs-care-than-wealthiest-citizens</b:URL>
    <b:Author>
      <b:Author>
        <b:NameList>
          <b:Person>
            <b:Last>Campbell</b:Last>
            <b:First>Denis</b:First>
          </b:Person>
        </b:NameList>
      </b:Author>
    </b:Author>
    <b:RefOrder>20</b:RefOrder>
  </b:Source>
  <b:Source>
    <b:Tag>Hou22</b:Tag>
    <b:SourceType>InternetSite</b:SourceType>
    <b:Guid>{B4146457-12F2-44F0-B138-6EC0A8F6FA9B}</b:Guid>
    <b:Title>Get Rich or Lie Trying — how the influencer industry really works</b:Title>
    <b:Year>2022</b:Year>
    <b:Author>
      <b:Author>
        <b:NameList>
          <b:Person>
            <b:Last>Barekat</b:Last>
            <b:First>Houman</b:First>
          </b:Person>
        </b:NameList>
      </b:Author>
    </b:Author>
    <b:YearAccessed>2023</b:YearAccessed>
    <b:MonthAccessed>March</b:MonthAccessed>
    <b:DayAccessed>11</b:DayAccessed>
    <b:URL>https://www.ft.com/content/39d9d15d-74c4-49cb-b7a3-13d0080f550d</b:URL>
    <b:RefOrder>14</b:RefOrder>
  </b:Source>
  <b:Source>
    <b:Tag>Tre</b:Tag>
    <b:SourceType>JournalArticle</b:SourceType>
    <b:Guid>{52ADED8A-B8F6-4468-BB88-CBDFA806F0B3}</b:Guid>
    <b:Title>Unexamined Assumptions and Neglected Questions in Social Mobility Research</b:Title>
    <b:Author>
      <b:Author>
        <b:NameList>
          <b:Person>
            <b:Last>Noble</b:Last>
            <b:First>Trevor</b:First>
          </b:Person>
        </b:NameList>
      </b:Author>
    </b:Author>
    <b:RefOrder>7</b:RefOrder>
  </b:Source>
  <b:Source>
    <b:Tag>Jon17</b:Tag>
    <b:SourceType>InternetSite</b:SourceType>
    <b:Guid>{9E70C385-3850-42E8-876B-E79323631B45}</b:Guid>
    <b:Title>Britain is the most individualistic country in the EU, Europe-wide survey finds</b:Title>
    <b:Year>2017</b:Year>
    <b:Author>
      <b:Author>
        <b:NameList>
          <b:Person>
            <b:Last>Stone</b:Last>
            <b:First>Jon</b:First>
          </b:Person>
        </b:NameList>
      </b:Author>
    </b:Author>
    <b:YearAccessed>2023</b:YearAccessed>
    <b:MonthAccessed>March</b:MonthAccessed>
    <b:DayAccessed>11</b:DayAccessed>
    <b:URL>https://www.independent.co.uk/news/uk/politics/brexit-britain-eurobarometer-individualism-soldarity-eu-politics-a8118581.html</b:URL>
    <b:RefOrder>9</b:RefOrder>
  </b:Source>
  <b:Source>
    <b:Tag>Bur22</b:Tag>
    <b:SourceType>JournalArticle</b:SourceType>
    <b:Guid>{9D55568E-DC8D-4FA3-9197-6031821CB8A1}</b:Guid>
    <b:Title>'More options...less time' in the hustle culture' of 'generation sensible': Individualization and drinking decline among twenty-first century young adults</b:Title>
    <b:Year>2022</b:Year>
    <b:JournalName>The British Journal of Sociology</b:JournalName>
    <b:Pages>903-918</b:Pages>
    <b:Volume>73</b:Volume>
    <b:Issue>4</b:Issue>
    <b:Author>
      <b:Author>
        <b:NameList>
          <b:Person>
            <b:Last>Burgess</b:Last>
            <b:First>Adam</b:First>
          </b:Person>
          <b:Person>
            <b:Last>Yeomans</b:Last>
            <b:First>Henry</b:First>
          </b:Person>
          <b:Person>
            <b:Last>Fenton</b:Last>
            <b:First>Laura</b:First>
          </b:Person>
        </b:NameList>
      </b:Author>
    </b:Author>
    <b:RefOrder>8</b:RefOrder>
  </b:Source>
  <b:Source>
    <b:Tag>Oxf23</b:Tag>
    <b:SourceType>InternetSite</b:SourceType>
    <b:Guid>{14799526-E733-4C3D-917E-17B5ED10B4C6}</b:Guid>
    <b:Title>Geographical Identity</b:Title>
    <b:Author>
      <b:Author>
        <b:Corporate>Oxford Reference</b:Corporate>
      </b:Author>
    </b:Author>
    <b:YearAccessed>2023</b:YearAccessed>
    <b:MonthAccessed>March</b:MonthAccessed>
    <b:DayAccessed>11</b:DayAccessed>
    <b:URL>https://www.oxfordreference.com/display/10.1093/oi/authority.20110810104955832;jsessionid=C7BC72A49DAA4682ED6C02C6DCAF3191#:~:text=1.%20An%20individual%20or%20group%27s%20sense%20of%20attachment,in%20A%20Dictionary%20of%20Media%20and%20Communication%20%C2</b:URL>
    <b:RefOrder>43</b:RefOrder>
  </b:Source>
  <b:Source>
    <b:Tag>Bor21</b:Tag>
    <b:SourceType>JournalArticle</b:SourceType>
    <b:Guid>{B6AEFB3E-2094-4C2B-AA9C-E9C32729DB23}</b:Guid>
    <b:Title>How “Us” and “Them” Relates to Voting Behavior—Social Structure, Social and Electoral Choice</b:Title>
    <b:Year>2021</b:Year>
    <b:YearAccessed>2023</b:YearAccessed>
    <b:Author>
      <b:Author>
        <b:NameList>
          <b:Person>
            <b:Last>Bornschier</b:Last>
            <b:First>Simon</b:First>
          </b:Person>
          <b:Person>
            <b:Last>Hausermann</b:Last>
            <b:First>Silja</b:First>
          </b:Person>
          <b:Person>
            <b:Last>Zollinger</b:Last>
            <b:First>Delia</b:First>
          </b:Person>
          <b:Person>
            <b:Last>Colombo</b:Last>
            <b:First>Celine</b:First>
          </b:Person>
        </b:NameList>
      </b:Author>
    </b:Author>
    <b:JournalName>Comparative Political Studies</b:JournalName>
    <b:Pages>2087-2122</b:Pages>
    <b:Volume>54</b:Volume>
    <b:Issue>12</b:Issue>
    <b:RefOrder>44</b:RefOrder>
  </b:Source>
  <b:Source>
    <b:Tag>Off20</b:Tag>
    <b:SourceType>InternetSite</b:SourceType>
    <b:Guid>{D3F5CBD3-16E4-41DA-A76E-286C4ED7DD6D}</b:Guid>
    <b:Title>Life expectancy for local areas of the UK: between 2001 to 2003 and 2017 to 2019</b:Title>
    <b:Year>2020</b:Year>
    <b:Author>
      <b:Author>
        <b:Corporate>Office for National Statistics</b:Corporate>
      </b:Author>
    </b:Author>
    <b:YearAccessed>2023</b:YearAccessed>
    <b:MonthAccessed>March</b:MonthAccessed>
    <b:DayAccessed>14</b:DayAccessed>
    <b:URL>https://www.ons.gov.uk/peoplepopulationandcommunity/healthandsocialcare/healthandlifeexpectancies/bulletins/lifeexpectancyforlocalareasoftheuk/between2001to2003and2017to2019</b:URL>
    <b:RefOrder>16</b:RefOrder>
  </b:Source>
  <b:Source>
    <b:Tag>Jac19</b:Tag>
    <b:SourceType>InternetSite</b:SourceType>
    <b:Guid>{273C76FF-EBE9-4D96-9759-88E25B6FAC66}</b:Guid>
    <b:Author>
      <b:Author>
        <b:NameList>
          <b:Person>
            <b:Last>Brown</b:Last>
            <b:First>Jack</b:First>
          </b:Person>
        </b:NameList>
      </b:Author>
    </b:Author>
    <b:Title>London is still the UK’s golden goose – and that needs to change</b:Title>
    <b:Year>2019</b:Year>
    <b:YearAccessed>2023</b:YearAccessed>
    <b:MonthAccessed>March</b:MonthAccessed>
    <b:DayAccessed>14</b:DayAccessed>
    <b:URL>https://www.theguardian.com/commentisfree/2019/may/20/london-uk-economy-decentralisation</b:URL>
    <b:RefOrder>17</b:RefOrder>
  </b:Source>
  <b:Source>
    <b:Tag>Ain22</b:Tag>
    <b:SourceType>InternetSite</b:SourceType>
    <b:Guid>{CE874469-DC95-4272-9250-15990B299A7D}</b:Guid>
    <b:Author>
      <b:Author>
        <b:NameList>
          <b:Person>
            <b:Last>Khan</b:Last>
            <b:First>Aina</b:First>
            <b:Middle>J</b:Middle>
          </b:Person>
        </b:NameList>
      </b:Author>
    </b:Author>
    <b:Title>Gender pay gap wider for minority ethnic women, Labour finds</b:Title>
    <b:Year>2022</b:Year>
    <b:YearAccessed>2023</b:YearAccessed>
    <b:MonthAccessed>March</b:MonthAccessed>
    <b:DayAccessed>14</b:DayAccessed>
    <b:URL>https://www.theguardian.com/world/2022/oct/12/gender-pay-gap-widest-for-ethnic-minority-women-labour-finds</b:URL>
    <b:RefOrder>39</b:RefOrder>
  </b:Source>
  <b:Source>
    <b:Tag>Off201</b:Tag>
    <b:SourceType>InternetSite</b:SourceType>
    <b:Guid>{233C0FA0-8EB5-4CF5-8AC4-415F97CB480A}</b:Guid>
    <b:Author>
      <b:Author>
        <b:Corporate>Office for National Statistics</b:Corporate>
      </b:Author>
    </b:Author>
    <b:Title>Family spending in the UK: April 2018 to March 2019</b:Title>
    <b:Year>2020</b:Year>
    <b:YearAccessed>2023</b:YearAccessed>
    <b:MonthAccessed>March</b:MonthAccessed>
    <b:DayAccessed>14</b:DayAccessed>
    <b:URL>https://www.ons.gov.uk/peoplepopulationandcommunity/personalandhouseholdfinances/expenditure/bulletins/familyspendingintheuk/april2018tomarch2019</b:URL>
    <b:RefOrder>18</b:RefOrder>
  </b:Source>
  <b:Source>
    <b:Tag>htt</b:Tag>
    <b:SourceType>DocumentFromInternetSite</b:SourceType>
    <b:Guid>{4718354F-A1D0-4271-9ABE-D92C330467DD}</b:Guid>
    <b:URL>https://ifs.org.uk/inequality/wp-content/uploads/2021/03/BN-Inequalities-in-education-skills-and-incomes-in-the-UK-the-implications-of-the-COVID-19-pandemic.pdf</b:URL>
    <b:Title>Inequalities in education, skills and incomes in the UK: The Implications of the Covid-19 Pandemic</b:Title>
    <b:Year>2021</b:Year>
    <b:YearAccessed>2023</b:YearAccessed>
    <b:MonthAccessed>March</b:MonthAccessed>
    <b:DayAccessed>15</b:DayAccessed>
    <b:Author>
      <b:Author>
        <b:NameList>
          <b:Person>
            <b:Last>Blundell</b:Last>
            <b:First>Richard</b:First>
          </b:Person>
          <b:Person>
            <b:Last>Cribb</b:Last>
            <b:First>Jonathan</b:First>
          </b:Person>
          <b:Person>
            <b:Last>McNally</b:Last>
            <b:First>Sandra</b:First>
          </b:Person>
          <b:Person>
            <b:Last>Warwick</b:Last>
            <b:First>Ross</b:First>
          </b:Person>
          <b:Person>
            <b:Last>Xu</b:Last>
            <b:First>Xiaowei</b:First>
          </b:Person>
        </b:NameList>
      </b:Author>
    </b:Author>
    <b:RefOrder>23</b:RefOrder>
  </b:Source>
  <b:Source>
    <b:Tag>But22</b:Tag>
    <b:SourceType>InternetSite</b:SourceType>
    <b:Guid>{E8A48C6A-C885-4D23-BD41-0B70BD95EC62}</b:Guid>
    <b:Author>
      <b:Author>
        <b:NameList>
          <b:Person>
            <b:Last>Butler</b:Last>
            <b:First>Patrick</b:First>
          </b:Person>
        </b:NameList>
      </b:Author>
    </b:Author>
    <b:Title>Black and minority ethnic people in UK twice as likely to be in ‘deep poverty’</b:Title>
    <b:Year>2022</b:Year>
    <b:YearAccessed>2023</b:YearAccessed>
    <b:MonthAccessed>March</b:MonthAccessed>
    <b:DayAccessed>15</b:DayAccessed>
    <b:URL>https://www.theguardian.com/society/2022/oct/06/black-and-minority-ethnic-people-in-uk-twice-as-likely-to-be-in-deep-poverty</b:URL>
    <b:RefOrder>40</b:RefOrder>
  </b:Source>
</b:Sources>
</file>

<file path=customXml/itemProps1.xml><?xml version="1.0" encoding="utf-8"?>
<ds:datastoreItem xmlns:ds="http://schemas.openxmlformats.org/officeDocument/2006/customXml" ds:itemID="{7DB91E02-A31F-4FB8-AE78-1C1065701CAF}">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4957</Words>
  <Characters>28259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Motl</dc:creator>
  <cp:keywords/>
  <dc:description/>
  <cp:lastModifiedBy>Gwenno Mair Griffith (CG)</cp:lastModifiedBy>
  <cp:revision>3</cp:revision>
  <dcterms:created xsi:type="dcterms:W3CDTF">2023-03-18T11:51:00Z</dcterms:created>
  <dcterms:modified xsi:type="dcterms:W3CDTF">2023-03-18T11:52:00Z</dcterms:modified>
</cp:coreProperties>
</file>