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48650767" w:displacedByCustomXml="next"/>
    <w:bookmarkEnd w:id="0" w:displacedByCustomXml="next"/>
    <w:sdt>
      <w:sdtPr>
        <w:rPr>
          <w:rFonts w:eastAsiaTheme="minorHAnsi"/>
        </w:rPr>
        <w:id w:val="-1601944361"/>
        <w:docPartObj>
          <w:docPartGallery w:val="Cover Pages"/>
          <w:docPartUnique/>
        </w:docPartObj>
      </w:sdtPr>
      <w:sdtEndPr>
        <w:rPr>
          <w:rFonts w:eastAsiaTheme="minorEastAsia"/>
          <w:b/>
          <w:bCs/>
          <w:sz w:val="32"/>
          <w:szCs w:val="32"/>
        </w:rPr>
      </w:sdtEndPr>
      <w:sdtContent>
        <w:p w14:paraId="41113BC0" w14:textId="6521635F" w:rsidR="00AD3391" w:rsidRDefault="00AD3391">
          <w:pPr>
            <w:pStyle w:val="NoSpacing"/>
          </w:pPr>
          <w:r>
            <w:rPr>
              <w:noProof/>
            </w:rPr>
            <mc:AlternateContent>
              <mc:Choice Requires="wpg">
                <w:drawing>
                  <wp:anchor distT="0" distB="0" distL="114300" distR="114300" simplePos="0" relativeHeight="251646464" behindDoc="1" locked="0" layoutInCell="1" allowOverlap="1" wp14:anchorId="4D2E066C" wp14:editId="79B936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039500" w14:textId="0A392A01" w:rsidR="00AD3391" w:rsidRDefault="00AD339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2E066C" id="Group 2" o:spid="_x0000_s1026" style="position:absolute;margin-left:0;margin-top:0;width:172.8pt;height:718.55pt;z-index:-2516700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5039500" w14:textId="0A392A01" w:rsidR="00AD3391" w:rsidRDefault="00AD339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5AC78BC" w14:textId="4CEE11FF" w:rsidR="003A18D4" w:rsidRDefault="00933A3C" w:rsidP="003A18D4">
          <w:pPr>
            <w:rPr>
              <w:b/>
              <w:bCs/>
              <w:sz w:val="40"/>
              <w:szCs w:val="40"/>
            </w:rPr>
          </w:pPr>
          <w:r>
            <w:rPr>
              <w:noProof/>
            </w:rPr>
            <mc:AlternateContent>
              <mc:Choice Requires="wps">
                <w:drawing>
                  <wp:anchor distT="0" distB="0" distL="114300" distR="114300" simplePos="0" relativeHeight="251665920" behindDoc="0" locked="0" layoutInCell="1" allowOverlap="1" wp14:anchorId="1EB145C2" wp14:editId="2C2CBB5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770956" cy="1069340"/>
                    <wp:effectExtent l="0" t="0" r="1270" b="0"/>
                    <wp:wrapNone/>
                    <wp:docPr id="1" name="Text Box 1"/>
                    <wp:cNvGraphicFramePr/>
                    <a:graphic xmlns:a="http://schemas.openxmlformats.org/drawingml/2006/main">
                      <a:graphicData uri="http://schemas.microsoft.com/office/word/2010/wordprocessingShape">
                        <wps:wsp>
                          <wps:cNvSpPr txBox="1"/>
                          <wps:spPr>
                            <a:xfrm>
                              <a:off x="0" y="0"/>
                              <a:ext cx="377095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8931E" w14:textId="72A15563" w:rsidR="00AD3391" w:rsidRPr="00933A3C" w:rsidRDefault="006F4396">
                                <w:pPr>
                                  <w:pStyle w:val="NoSpacing"/>
                                  <w:rPr>
                                    <w:rFonts w:ascii="Source Sans Pro" w:eastAsiaTheme="majorEastAsia" w:hAnsi="Source Sans Pro" w:cstheme="majorBidi"/>
                                    <w:b/>
                                    <w:bCs/>
                                    <w:color w:val="262626" w:themeColor="text1" w:themeTint="D9"/>
                                    <w:sz w:val="72"/>
                                  </w:rPr>
                                </w:pPr>
                                <w:sdt>
                                  <w:sdtPr>
                                    <w:rPr>
                                      <w:rFonts w:ascii="Source Sans Pro" w:eastAsiaTheme="majorEastAsia" w:hAnsi="Source Sans Pro"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3391" w:rsidRPr="00933A3C">
                                      <w:rPr>
                                        <w:rFonts w:ascii="Source Sans Pro" w:eastAsiaTheme="majorEastAsia" w:hAnsi="Source Sans Pro" w:cstheme="majorBidi"/>
                                        <w:b/>
                                        <w:bCs/>
                                        <w:color w:val="262626" w:themeColor="text1" w:themeTint="D9"/>
                                        <w:sz w:val="72"/>
                                        <w:szCs w:val="72"/>
                                      </w:rPr>
                                      <w:t>Digital skills and research methods</w:t>
                                    </w:r>
                                  </w:sdtContent>
                                </w:sdt>
                              </w:p>
                              <w:p w14:paraId="4380D8FD" w14:textId="62B4E165" w:rsidR="00AD3391" w:rsidRDefault="006F4396">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D3391">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EB145C2" id="_x0000_t202" coordsize="21600,21600" o:spt="202" path="m,l,21600r21600,l21600,xe">
                    <v:stroke joinstyle="miter"/>
                    <v:path gradientshapeok="t" o:connecttype="rect"/>
                  </v:shapetype>
                  <v:shape id="Text Box 1" o:spid="_x0000_s1055" type="#_x0000_t202" style="position:absolute;margin-left:0;margin-top:0;width:296.95pt;height:84.2pt;z-index:251665920;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" filled="f" stroked="f" strokeweight=".5pt">
                    <v:textbox inset="0,0,0,0">
                      <w:txbxContent>
                        <w:p w14:paraId="6588931E" w14:textId="72A15563" w:rsidR="00AD3391" w:rsidRPr="00933A3C" w:rsidRDefault="008759C7">
                          <w:pPr>
                            <w:pStyle w:val="NoSpacing"/>
                            <w:rPr>
                              <w:rFonts w:ascii="Source Sans Pro" w:eastAsiaTheme="majorEastAsia" w:hAnsi="Source Sans Pro" w:cstheme="majorBidi"/>
                              <w:b/>
                              <w:bCs/>
                              <w:color w:val="262626" w:themeColor="text1" w:themeTint="D9"/>
                              <w:sz w:val="72"/>
                            </w:rPr>
                          </w:pPr>
                          <w:sdt>
                            <w:sdtPr>
                              <w:rPr>
                                <w:rFonts w:ascii="Source Sans Pro" w:eastAsiaTheme="majorEastAsia" w:hAnsi="Source Sans Pro"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D3391" w:rsidRPr="00933A3C">
                                <w:rPr>
                                  <w:rFonts w:ascii="Source Sans Pro" w:eastAsiaTheme="majorEastAsia" w:hAnsi="Source Sans Pro" w:cstheme="majorBidi"/>
                                  <w:b/>
                                  <w:bCs/>
                                  <w:color w:val="262626" w:themeColor="text1" w:themeTint="D9"/>
                                  <w:sz w:val="72"/>
                                  <w:szCs w:val="72"/>
                                </w:rPr>
                                <w:t>Digital skills and research methods</w:t>
                              </w:r>
                            </w:sdtContent>
                          </w:sdt>
                        </w:p>
                        <w:p w14:paraId="4380D8FD" w14:textId="62B4E165" w:rsidR="00AD3391" w:rsidRDefault="008759C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D3391">
                                <w:rPr>
                                  <w:color w:val="404040" w:themeColor="text1" w:themeTint="BF"/>
                                  <w:sz w:val="36"/>
                                  <w:szCs w:val="36"/>
                                </w:rPr>
                                <w:t xml:space="preserve">     </w:t>
                              </w:r>
                            </w:sdtContent>
                          </w:sdt>
                        </w:p>
                      </w:txbxContent>
                    </v:textbox>
                    <w10:wrap anchorx="page" anchory="page"/>
                  </v:shape>
                </w:pict>
              </mc:Fallback>
            </mc:AlternateContent>
          </w:r>
          <w:r w:rsidR="00241169">
            <w:rPr>
              <w:noProof/>
            </w:rPr>
            <mc:AlternateContent>
              <mc:Choice Requires="wps">
                <w:drawing>
                  <wp:anchor distT="0" distB="0" distL="114300" distR="114300" simplePos="0" relativeHeight="251685376" behindDoc="0" locked="0" layoutInCell="1" allowOverlap="1" wp14:anchorId="51716659" wp14:editId="49E02EDD">
                    <wp:simplePos x="0" y="0"/>
                    <wp:positionH relativeFrom="page">
                      <wp:posOffset>3160395</wp:posOffset>
                    </wp:positionH>
                    <wp:positionV relativeFrom="page">
                      <wp:posOffset>9454515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01D36" w14:textId="45726519" w:rsidR="00795D11" w:rsidRDefault="006F439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D3391">
                                      <w:rPr>
                                        <w:color w:val="4472C4" w:themeColor="accent1"/>
                                        <w:sz w:val="26"/>
                                        <w:szCs w:val="26"/>
                                      </w:rPr>
                                      <w:t xml:space="preserve">Steve David Tipan </w:t>
                                    </w:r>
                                    <w:proofErr w:type="spellStart"/>
                                    <w:r w:rsidR="00AD3391">
                                      <w:rPr>
                                        <w:color w:val="4472C4" w:themeColor="accent1"/>
                                        <w:sz w:val="26"/>
                                        <w:szCs w:val="26"/>
                                      </w:rPr>
                                      <w:t>Morocho</w:t>
                                    </w:r>
                                    <w:proofErr w:type="spellEnd"/>
                                  </w:sdtContent>
                                </w:sdt>
                                <w:r w:rsidR="00795D11">
                                  <w:rPr>
                                    <w:color w:val="4472C4" w:themeColor="accent1"/>
                                    <w:sz w:val="26"/>
                                    <w:szCs w:val="26"/>
                                  </w:rPr>
                                  <w:t xml:space="preserve"> </w:t>
                                </w:r>
                              </w:p>
                              <w:p w14:paraId="36D35C4C" w14:textId="509D3790" w:rsidR="00AD3391" w:rsidRPr="00795D11" w:rsidRDefault="00795D11">
                                <w:pPr>
                                  <w:pStyle w:val="NoSpacing"/>
                                  <w:rPr>
                                    <w:color w:val="4472C4" w:themeColor="accent1"/>
                                    <w:sz w:val="26"/>
                                    <w:szCs w:val="26"/>
                                  </w:rPr>
                                </w:pPr>
                                <w:r>
                                  <w:rPr>
                                    <w:color w:val="4472C4" w:themeColor="accent1"/>
                                    <w:sz w:val="26"/>
                                    <w:szCs w:val="26"/>
                                  </w:rPr>
                                  <w:t>1915309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716659" id="Text Box 32" o:spid="_x0000_s1056" type="#_x0000_t202" style="position:absolute;margin-left:248.85pt;margin-top:744.45pt;width:4in;height:28.8pt;z-index:2516853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" filled="f" stroked="f" strokeweight=".5pt">
                    <v:textbox style="mso-fit-shape-to-text:t" inset="0,0,0,0">
                      <w:txbxContent>
                        <w:p w14:paraId="23301D36" w14:textId="45726519" w:rsidR="00795D11" w:rsidRDefault="008759C7">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D3391">
                                <w:rPr>
                                  <w:color w:val="4472C4" w:themeColor="accent1"/>
                                  <w:sz w:val="26"/>
                                  <w:szCs w:val="26"/>
                                </w:rPr>
                                <w:t xml:space="preserve">Steve David Tipan </w:t>
                              </w:r>
                              <w:proofErr w:type="spellStart"/>
                              <w:r w:rsidR="00AD3391">
                                <w:rPr>
                                  <w:color w:val="4472C4" w:themeColor="accent1"/>
                                  <w:sz w:val="26"/>
                                  <w:szCs w:val="26"/>
                                </w:rPr>
                                <w:t>Morocho</w:t>
                              </w:r>
                              <w:proofErr w:type="spellEnd"/>
                            </w:sdtContent>
                          </w:sdt>
                          <w:r w:rsidR="00795D11">
                            <w:rPr>
                              <w:color w:val="4472C4" w:themeColor="accent1"/>
                              <w:sz w:val="26"/>
                              <w:szCs w:val="26"/>
                            </w:rPr>
                            <w:t xml:space="preserve"> </w:t>
                          </w:r>
                        </w:p>
                        <w:p w14:paraId="36D35C4C" w14:textId="509D3790" w:rsidR="00AD3391" w:rsidRPr="00795D11" w:rsidRDefault="00795D11">
                          <w:pPr>
                            <w:pStyle w:val="NoSpacing"/>
                            <w:rPr>
                              <w:color w:val="4472C4" w:themeColor="accent1"/>
                              <w:sz w:val="26"/>
                              <w:szCs w:val="26"/>
                            </w:rPr>
                          </w:pPr>
                          <w:r>
                            <w:rPr>
                              <w:color w:val="4472C4" w:themeColor="accent1"/>
                              <w:sz w:val="26"/>
                              <w:szCs w:val="26"/>
                            </w:rPr>
                            <w:t>1915309</w:t>
                          </w:r>
                        </w:p>
                      </w:txbxContent>
                    </v:textbox>
                    <w10:wrap anchorx="page" anchory="page"/>
                  </v:shape>
                </w:pict>
              </mc:Fallback>
            </mc:AlternateContent>
          </w:r>
          <w:r w:rsidR="00AD3391">
            <w:rPr>
              <w:b/>
              <w:bCs/>
              <w:sz w:val="40"/>
              <w:szCs w:val="40"/>
            </w:rPr>
            <w:br w:type="page"/>
          </w:r>
        </w:p>
        <w:sdt>
          <w:sdtPr>
            <w:rPr>
              <w:rFonts w:eastAsiaTheme="majorEastAsia" w:cstheme="majorBidi"/>
              <w:caps w:val="0"/>
              <w:noProof w:val="0"/>
              <w:color w:val="2F5496" w:themeColor="accent1" w:themeShade="BF"/>
              <w:sz w:val="28"/>
              <w:szCs w:val="28"/>
              <w:shd w:val="clear" w:color="auto" w:fill="auto"/>
            </w:rPr>
            <w:id w:val="-1240170747"/>
            <w:docPartObj>
              <w:docPartGallery w:val="Table of Contents"/>
              <w:docPartUnique/>
            </w:docPartObj>
          </w:sdtPr>
          <w:sdtEndPr>
            <w:rPr>
              <w:b w:val="0"/>
              <w:bCs w:val="0"/>
            </w:rPr>
          </w:sdtEndPr>
          <w:sdtContent>
            <w:p w14:paraId="718EBD59" w14:textId="3359E2B3" w:rsidR="005F590A" w:rsidRDefault="000655AA">
              <w:pPr>
                <w:pStyle w:val="TOC1"/>
                <w:rPr>
                  <w:rFonts w:asciiTheme="minorHAnsi" w:hAnsiTheme="minorHAnsi" w:cstheme="minorBidi"/>
                  <w:b w:val="0"/>
                  <w:bCs w:val="0"/>
                  <w:caps w:val="0"/>
                  <w:sz w:val="22"/>
                  <w:szCs w:val="22"/>
                  <w:shd w:val="clear" w:color="auto" w:fill="auto"/>
                  <w:lang w:eastAsia="en-GB"/>
                </w:rPr>
              </w:pPr>
              <w:r>
                <w:fldChar w:fldCharType="begin"/>
              </w:r>
              <w:r>
                <w:instrText xml:space="preserve"> TOC \o "1-3" \h \z \u </w:instrText>
              </w:r>
              <w:r>
                <w:fldChar w:fldCharType="separate"/>
              </w:r>
              <w:hyperlink w:anchor="_Toc49796093" w:history="1">
                <w:r w:rsidR="005F590A" w:rsidRPr="00101570">
                  <w:rPr>
                    <w:rStyle w:val="Hyperlink"/>
                  </w:rPr>
                  <w:t>Introduction</w:t>
                </w:r>
                <w:r w:rsidR="005F590A">
                  <w:rPr>
                    <w:webHidden/>
                  </w:rPr>
                  <w:tab/>
                </w:r>
                <w:r w:rsidR="005F590A">
                  <w:rPr>
                    <w:webHidden/>
                  </w:rPr>
                  <w:fldChar w:fldCharType="begin"/>
                </w:r>
                <w:r w:rsidR="005F590A">
                  <w:rPr>
                    <w:webHidden/>
                  </w:rPr>
                  <w:instrText xml:space="preserve"> PAGEREF _Toc49796093 \h </w:instrText>
                </w:r>
                <w:r w:rsidR="005F590A">
                  <w:rPr>
                    <w:webHidden/>
                  </w:rPr>
                </w:r>
                <w:r w:rsidR="005F590A">
                  <w:rPr>
                    <w:webHidden/>
                  </w:rPr>
                  <w:fldChar w:fldCharType="separate"/>
                </w:r>
                <w:r w:rsidR="005F590A">
                  <w:rPr>
                    <w:webHidden/>
                  </w:rPr>
                  <w:t>3</w:t>
                </w:r>
                <w:r w:rsidR="005F590A">
                  <w:rPr>
                    <w:webHidden/>
                  </w:rPr>
                  <w:fldChar w:fldCharType="end"/>
                </w:r>
              </w:hyperlink>
            </w:p>
            <w:p w14:paraId="0C02F3D9" w14:textId="14BE145F" w:rsidR="005F590A" w:rsidRDefault="005F590A">
              <w:pPr>
                <w:pStyle w:val="TOC1"/>
                <w:rPr>
                  <w:rFonts w:asciiTheme="minorHAnsi" w:hAnsiTheme="minorHAnsi" w:cstheme="minorBidi"/>
                  <w:b w:val="0"/>
                  <w:bCs w:val="0"/>
                  <w:caps w:val="0"/>
                  <w:sz w:val="22"/>
                  <w:szCs w:val="22"/>
                  <w:shd w:val="clear" w:color="auto" w:fill="auto"/>
                  <w:lang w:eastAsia="en-GB"/>
                </w:rPr>
              </w:pPr>
              <w:hyperlink w:anchor="_Toc49796094" w:history="1">
                <w:r w:rsidRPr="00101570">
                  <w:rPr>
                    <w:rStyle w:val="Hyperlink"/>
                  </w:rPr>
                  <w:t>Methodology</w:t>
                </w:r>
                <w:r>
                  <w:rPr>
                    <w:webHidden/>
                  </w:rPr>
                  <w:tab/>
                </w:r>
                <w:r>
                  <w:rPr>
                    <w:webHidden/>
                  </w:rPr>
                  <w:fldChar w:fldCharType="begin"/>
                </w:r>
                <w:r>
                  <w:rPr>
                    <w:webHidden/>
                  </w:rPr>
                  <w:instrText xml:space="preserve"> PAGEREF _Toc49796094 \h </w:instrText>
                </w:r>
                <w:r>
                  <w:rPr>
                    <w:webHidden/>
                  </w:rPr>
                </w:r>
                <w:r>
                  <w:rPr>
                    <w:webHidden/>
                  </w:rPr>
                  <w:fldChar w:fldCharType="separate"/>
                </w:r>
                <w:r>
                  <w:rPr>
                    <w:webHidden/>
                  </w:rPr>
                  <w:t>3</w:t>
                </w:r>
                <w:r>
                  <w:rPr>
                    <w:webHidden/>
                  </w:rPr>
                  <w:fldChar w:fldCharType="end"/>
                </w:r>
              </w:hyperlink>
            </w:p>
            <w:p w14:paraId="685190B0" w14:textId="40DCD4C8" w:rsidR="005F590A" w:rsidRDefault="005F590A">
              <w:pPr>
                <w:pStyle w:val="TOC1"/>
                <w:rPr>
                  <w:rFonts w:asciiTheme="minorHAnsi" w:hAnsiTheme="minorHAnsi" w:cstheme="minorBidi"/>
                  <w:b w:val="0"/>
                  <w:bCs w:val="0"/>
                  <w:caps w:val="0"/>
                  <w:sz w:val="22"/>
                  <w:szCs w:val="22"/>
                  <w:shd w:val="clear" w:color="auto" w:fill="auto"/>
                  <w:lang w:eastAsia="en-GB"/>
                </w:rPr>
              </w:pPr>
              <w:hyperlink w:anchor="_Toc49796095" w:history="1">
                <w:r w:rsidRPr="00101570">
                  <w:rPr>
                    <w:rStyle w:val="Hyperlink"/>
                  </w:rPr>
                  <w:t>Results</w:t>
                </w:r>
                <w:r>
                  <w:rPr>
                    <w:webHidden/>
                  </w:rPr>
                  <w:tab/>
                </w:r>
                <w:r>
                  <w:rPr>
                    <w:webHidden/>
                  </w:rPr>
                  <w:fldChar w:fldCharType="begin"/>
                </w:r>
                <w:r>
                  <w:rPr>
                    <w:webHidden/>
                  </w:rPr>
                  <w:instrText xml:space="preserve"> PAGEREF _Toc49796095 \h </w:instrText>
                </w:r>
                <w:r>
                  <w:rPr>
                    <w:webHidden/>
                  </w:rPr>
                </w:r>
                <w:r>
                  <w:rPr>
                    <w:webHidden/>
                  </w:rPr>
                  <w:fldChar w:fldCharType="separate"/>
                </w:r>
                <w:r>
                  <w:rPr>
                    <w:webHidden/>
                  </w:rPr>
                  <w:t>4</w:t>
                </w:r>
                <w:r>
                  <w:rPr>
                    <w:webHidden/>
                  </w:rPr>
                  <w:fldChar w:fldCharType="end"/>
                </w:r>
              </w:hyperlink>
            </w:p>
            <w:p w14:paraId="1C28AD5F" w14:textId="3857E226" w:rsidR="005F590A" w:rsidRDefault="005F590A">
              <w:pPr>
                <w:pStyle w:val="TOC2"/>
                <w:tabs>
                  <w:tab w:val="right" w:pos="9016"/>
                </w:tabs>
                <w:rPr>
                  <w:rFonts w:cstheme="minorBidi"/>
                  <w:b w:val="0"/>
                  <w:bCs w:val="0"/>
                  <w:noProof/>
                  <w:sz w:val="22"/>
                  <w:szCs w:val="22"/>
                  <w:lang w:eastAsia="en-GB"/>
                </w:rPr>
              </w:pPr>
              <w:hyperlink w:anchor="_Toc49796096" w:history="1">
                <w:r w:rsidRPr="00101570">
                  <w:rPr>
                    <w:rStyle w:val="Hyperlink"/>
                    <w:noProof/>
                  </w:rPr>
                  <w:t>The number of students in higher education</w:t>
                </w:r>
                <w:r>
                  <w:rPr>
                    <w:noProof/>
                    <w:webHidden/>
                  </w:rPr>
                  <w:tab/>
                </w:r>
                <w:r>
                  <w:rPr>
                    <w:noProof/>
                    <w:webHidden/>
                  </w:rPr>
                  <w:fldChar w:fldCharType="begin"/>
                </w:r>
                <w:r>
                  <w:rPr>
                    <w:noProof/>
                    <w:webHidden/>
                  </w:rPr>
                  <w:instrText xml:space="preserve"> PAGEREF _Toc49796096 \h </w:instrText>
                </w:r>
                <w:r>
                  <w:rPr>
                    <w:noProof/>
                    <w:webHidden/>
                  </w:rPr>
                </w:r>
                <w:r>
                  <w:rPr>
                    <w:noProof/>
                    <w:webHidden/>
                  </w:rPr>
                  <w:fldChar w:fldCharType="separate"/>
                </w:r>
                <w:r>
                  <w:rPr>
                    <w:noProof/>
                    <w:webHidden/>
                  </w:rPr>
                  <w:t>4</w:t>
                </w:r>
                <w:r>
                  <w:rPr>
                    <w:noProof/>
                    <w:webHidden/>
                  </w:rPr>
                  <w:fldChar w:fldCharType="end"/>
                </w:r>
              </w:hyperlink>
            </w:p>
            <w:p w14:paraId="5F8FCB89" w14:textId="425D3E73" w:rsidR="005F590A" w:rsidRDefault="005F590A">
              <w:pPr>
                <w:pStyle w:val="TOC2"/>
                <w:tabs>
                  <w:tab w:val="right" w:pos="9016"/>
                </w:tabs>
                <w:rPr>
                  <w:rFonts w:cstheme="minorBidi"/>
                  <w:b w:val="0"/>
                  <w:bCs w:val="0"/>
                  <w:noProof/>
                  <w:sz w:val="22"/>
                  <w:szCs w:val="22"/>
                  <w:lang w:eastAsia="en-GB"/>
                </w:rPr>
              </w:pPr>
              <w:hyperlink w:anchor="_Toc49796097" w:history="1">
                <w:r w:rsidRPr="00101570">
                  <w:rPr>
                    <w:rStyle w:val="Hyperlink"/>
                    <w:noProof/>
                    <w:shd w:val="clear" w:color="auto" w:fill="FFFFFF"/>
                  </w:rPr>
                  <w:t>Gender of students</w:t>
                </w:r>
                <w:r>
                  <w:rPr>
                    <w:noProof/>
                    <w:webHidden/>
                  </w:rPr>
                  <w:tab/>
                </w:r>
                <w:r>
                  <w:rPr>
                    <w:noProof/>
                    <w:webHidden/>
                  </w:rPr>
                  <w:fldChar w:fldCharType="begin"/>
                </w:r>
                <w:r>
                  <w:rPr>
                    <w:noProof/>
                    <w:webHidden/>
                  </w:rPr>
                  <w:instrText xml:space="preserve"> PAGEREF _Toc49796097 \h </w:instrText>
                </w:r>
                <w:r>
                  <w:rPr>
                    <w:noProof/>
                    <w:webHidden/>
                  </w:rPr>
                </w:r>
                <w:r>
                  <w:rPr>
                    <w:noProof/>
                    <w:webHidden/>
                  </w:rPr>
                  <w:fldChar w:fldCharType="separate"/>
                </w:r>
                <w:r>
                  <w:rPr>
                    <w:noProof/>
                    <w:webHidden/>
                  </w:rPr>
                  <w:t>4</w:t>
                </w:r>
                <w:r>
                  <w:rPr>
                    <w:noProof/>
                    <w:webHidden/>
                  </w:rPr>
                  <w:fldChar w:fldCharType="end"/>
                </w:r>
              </w:hyperlink>
            </w:p>
            <w:p w14:paraId="2A801F30" w14:textId="025AED30" w:rsidR="005F590A" w:rsidRDefault="005F590A">
              <w:pPr>
                <w:pStyle w:val="TOC2"/>
                <w:tabs>
                  <w:tab w:val="right" w:pos="9016"/>
                </w:tabs>
                <w:rPr>
                  <w:rFonts w:cstheme="minorBidi"/>
                  <w:b w:val="0"/>
                  <w:bCs w:val="0"/>
                  <w:noProof/>
                  <w:sz w:val="22"/>
                  <w:szCs w:val="22"/>
                  <w:lang w:eastAsia="en-GB"/>
                </w:rPr>
              </w:pPr>
              <w:hyperlink w:anchor="_Toc49796098" w:history="1">
                <w:r w:rsidRPr="00101570">
                  <w:rPr>
                    <w:rStyle w:val="Hyperlink"/>
                    <w:noProof/>
                  </w:rPr>
                  <w:t>Age of students</w:t>
                </w:r>
                <w:r>
                  <w:rPr>
                    <w:noProof/>
                    <w:webHidden/>
                  </w:rPr>
                  <w:tab/>
                </w:r>
                <w:r>
                  <w:rPr>
                    <w:noProof/>
                    <w:webHidden/>
                  </w:rPr>
                  <w:fldChar w:fldCharType="begin"/>
                </w:r>
                <w:r>
                  <w:rPr>
                    <w:noProof/>
                    <w:webHidden/>
                  </w:rPr>
                  <w:instrText xml:space="preserve"> PAGEREF _Toc49796098 \h </w:instrText>
                </w:r>
                <w:r>
                  <w:rPr>
                    <w:noProof/>
                    <w:webHidden/>
                  </w:rPr>
                </w:r>
                <w:r>
                  <w:rPr>
                    <w:noProof/>
                    <w:webHidden/>
                  </w:rPr>
                  <w:fldChar w:fldCharType="separate"/>
                </w:r>
                <w:r>
                  <w:rPr>
                    <w:noProof/>
                    <w:webHidden/>
                  </w:rPr>
                  <w:t>5</w:t>
                </w:r>
                <w:r>
                  <w:rPr>
                    <w:noProof/>
                    <w:webHidden/>
                  </w:rPr>
                  <w:fldChar w:fldCharType="end"/>
                </w:r>
              </w:hyperlink>
            </w:p>
            <w:p w14:paraId="103934CE" w14:textId="09A6C12A" w:rsidR="005F590A" w:rsidRDefault="005F590A">
              <w:pPr>
                <w:pStyle w:val="TOC2"/>
                <w:tabs>
                  <w:tab w:val="right" w:pos="9016"/>
                </w:tabs>
                <w:rPr>
                  <w:rFonts w:cstheme="minorBidi"/>
                  <w:b w:val="0"/>
                  <w:bCs w:val="0"/>
                  <w:noProof/>
                  <w:sz w:val="22"/>
                  <w:szCs w:val="22"/>
                  <w:lang w:eastAsia="en-GB"/>
                </w:rPr>
              </w:pPr>
              <w:hyperlink w:anchor="_Toc49796099" w:history="1">
                <w:r w:rsidRPr="00101570">
                  <w:rPr>
                    <w:rStyle w:val="Hyperlink"/>
                    <w:noProof/>
                  </w:rPr>
                  <w:t>Students from the UK</w:t>
                </w:r>
                <w:r>
                  <w:rPr>
                    <w:noProof/>
                    <w:webHidden/>
                  </w:rPr>
                  <w:tab/>
                </w:r>
                <w:r>
                  <w:rPr>
                    <w:noProof/>
                    <w:webHidden/>
                  </w:rPr>
                  <w:fldChar w:fldCharType="begin"/>
                </w:r>
                <w:r>
                  <w:rPr>
                    <w:noProof/>
                    <w:webHidden/>
                  </w:rPr>
                  <w:instrText xml:space="preserve"> PAGEREF _Toc49796099 \h </w:instrText>
                </w:r>
                <w:r>
                  <w:rPr>
                    <w:noProof/>
                    <w:webHidden/>
                  </w:rPr>
                </w:r>
                <w:r>
                  <w:rPr>
                    <w:noProof/>
                    <w:webHidden/>
                  </w:rPr>
                  <w:fldChar w:fldCharType="separate"/>
                </w:r>
                <w:r>
                  <w:rPr>
                    <w:noProof/>
                    <w:webHidden/>
                  </w:rPr>
                  <w:t>6</w:t>
                </w:r>
                <w:r>
                  <w:rPr>
                    <w:noProof/>
                    <w:webHidden/>
                  </w:rPr>
                  <w:fldChar w:fldCharType="end"/>
                </w:r>
              </w:hyperlink>
            </w:p>
            <w:p w14:paraId="7DAB776F" w14:textId="35B0299C" w:rsidR="005F590A" w:rsidRDefault="005F590A">
              <w:pPr>
                <w:pStyle w:val="TOC2"/>
                <w:tabs>
                  <w:tab w:val="right" w:pos="9016"/>
                </w:tabs>
                <w:rPr>
                  <w:rFonts w:cstheme="minorBidi"/>
                  <w:b w:val="0"/>
                  <w:bCs w:val="0"/>
                  <w:noProof/>
                  <w:sz w:val="22"/>
                  <w:szCs w:val="22"/>
                  <w:lang w:eastAsia="en-GB"/>
                </w:rPr>
              </w:pPr>
              <w:hyperlink w:anchor="_Toc49796100" w:history="1">
                <w:r w:rsidRPr="00101570">
                  <w:rPr>
                    <w:rStyle w:val="Hyperlink"/>
                    <w:noProof/>
                  </w:rPr>
                  <w:t>Students with certificates</w:t>
                </w:r>
                <w:r>
                  <w:rPr>
                    <w:noProof/>
                    <w:webHidden/>
                  </w:rPr>
                  <w:tab/>
                </w:r>
                <w:r>
                  <w:rPr>
                    <w:noProof/>
                    <w:webHidden/>
                  </w:rPr>
                  <w:fldChar w:fldCharType="begin"/>
                </w:r>
                <w:r>
                  <w:rPr>
                    <w:noProof/>
                    <w:webHidden/>
                  </w:rPr>
                  <w:instrText xml:space="preserve"> PAGEREF _Toc49796100 \h </w:instrText>
                </w:r>
                <w:r>
                  <w:rPr>
                    <w:noProof/>
                    <w:webHidden/>
                  </w:rPr>
                </w:r>
                <w:r>
                  <w:rPr>
                    <w:noProof/>
                    <w:webHidden/>
                  </w:rPr>
                  <w:fldChar w:fldCharType="separate"/>
                </w:r>
                <w:r>
                  <w:rPr>
                    <w:noProof/>
                    <w:webHidden/>
                  </w:rPr>
                  <w:t>6</w:t>
                </w:r>
                <w:r>
                  <w:rPr>
                    <w:noProof/>
                    <w:webHidden/>
                  </w:rPr>
                  <w:fldChar w:fldCharType="end"/>
                </w:r>
              </w:hyperlink>
            </w:p>
            <w:p w14:paraId="3611CACC" w14:textId="6E1B9C80" w:rsidR="005F590A" w:rsidRDefault="005F590A">
              <w:pPr>
                <w:pStyle w:val="TOC2"/>
                <w:tabs>
                  <w:tab w:val="right" w:pos="9016"/>
                </w:tabs>
                <w:rPr>
                  <w:rFonts w:cstheme="minorBidi"/>
                  <w:b w:val="0"/>
                  <w:bCs w:val="0"/>
                  <w:noProof/>
                  <w:sz w:val="22"/>
                  <w:szCs w:val="22"/>
                  <w:lang w:eastAsia="en-GB"/>
                </w:rPr>
              </w:pPr>
              <w:hyperlink w:anchor="_Toc49796101" w:history="1">
                <w:r w:rsidRPr="00101570">
                  <w:rPr>
                    <w:rStyle w:val="Hyperlink"/>
                    <w:noProof/>
                  </w:rPr>
                  <w:t>Students enjoying VLE</w:t>
                </w:r>
                <w:r>
                  <w:rPr>
                    <w:noProof/>
                    <w:webHidden/>
                  </w:rPr>
                  <w:tab/>
                </w:r>
                <w:r>
                  <w:rPr>
                    <w:noProof/>
                    <w:webHidden/>
                  </w:rPr>
                  <w:fldChar w:fldCharType="begin"/>
                </w:r>
                <w:r>
                  <w:rPr>
                    <w:noProof/>
                    <w:webHidden/>
                  </w:rPr>
                  <w:instrText xml:space="preserve"> PAGEREF _Toc49796101 \h </w:instrText>
                </w:r>
                <w:r>
                  <w:rPr>
                    <w:noProof/>
                    <w:webHidden/>
                  </w:rPr>
                </w:r>
                <w:r>
                  <w:rPr>
                    <w:noProof/>
                    <w:webHidden/>
                  </w:rPr>
                  <w:fldChar w:fldCharType="separate"/>
                </w:r>
                <w:r>
                  <w:rPr>
                    <w:noProof/>
                    <w:webHidden/>
                  </w:rPr>
                  <w:t>7</w:t>
                </w:r>
                <w:r>
                  <w:rPr>
                    <w:noProof/>
                    <w:webHidden/>
                  </w:rPr>
                  <w:fldChar w:fldCharType="end"/>
                </w:r>
              </w:hyperlink>
            </w:p>
            <w:p w14:paraId="639DB61F" w14:textId="44F85E18" w:rsidR="005F590A" w:rsidRDefault="005F590A">
              <w:pPr>
                <w:pStyle w:val="TOC2"/>
                <w:tabs>
                  <w:tab w:val="right" w:pos="9016"/>
                </w:tabs>
                <w:rPr>
                  <w:rFonts w:cstheme="minorBidi"/>
                  <w:b w:val="0"/>
                  <w:bCs w:val="0"/>
                  <w:noProof/>
                  <w:sz w:val="22"/>
                  <w:szCs w:val="22"/>
                  <w:lang w:eastAsia="en-GB"/>
                </w:rPr>
              </w:pPr>
              <w:hyperlink w:anchor="_Toc49796102" w:history="1">
                <w:r w:rsidRPr="00101570">
                  <w:rPr>
                    <w:rStyle w:val="Hyperlink"/>
                    <w:noProof/>
                  </w:rPr>
                  <w:t>Difficulty level</w:t>
                </w:r>
                <w:r>
                  <w:rPr>
                    <w:noProof/>
                    <w:webHidden/>
                  </w:rPr>
                  <w:tab/>
                </w:r>
                <w:r>
                  <w:rPr>
                    <w:noProof/>
                    <w:webHidden/>
                  </w:rPr>
                  <w:fldChar w:fldCharType="begin"/>
                </w:r>
                <w:r>
                  <w:rPr>
                    <w:noProof/>
                    <w:webHidden/>
                  </w:rPr>
                  <w:instrText xml:space="preserve"> PAGEREF _Toc49796102 \h </w:instrText>
                </w:r>
                <w:r>
                  <w:rPr>
                    <w:noProof/>
                    <w:webHidden/>
                  </w:rPr>
                </w:r>
                <w:r>
                  <w:rPr>
                    <w:noProof/>
                    <w:webHidden/>
                  </w:rPr>
                  <w:fldChar w:fldCharType="separate"/>
                </w:r>
                <w:r>
                  <w:rPr>
                    <w:noProof/>
                    <w:webHidden/>
                  </w:rPr>
                  <w:t>8</w:t>
                </w:r>
                <w:r>
                  <w:rPr>
                    <w:noProof/>
                    <w:webHidden/>
                  </w:rPr>
                  <w:fldChar w:fldCharType="end"/>
                </w:r>
              </w:hyperlink>
            </w:p>
            <w:p w14:paraId="34609E13" w14:textId="61914D26" w:rsidR="005F590A" w:rsidRDefault="005F590A">
              <w:pPr>
                <w:pStyle w:val="TOC2"/>
                <w:tabs>
                  <w:tab w:val="right" w:pos="9016"/>
                </w:tabs>
                <w:rPr>
                  <w:rFonts w:cstheme="minorBidi"/>
                  <w:b w:val="0"/>
                  <w:bCs w:val="0"/>
                  <w:noProof/>
                  <w:sz w:val="22"/>
                  <w:szCs w:val="22"/>
                  <w:lang w:eastAsia="en-GB"/>
                </w:rPr>
              </w:pPr>
              <w:hyperlink w:anchor="_Toc49796103" w:history="1">
                <w:r w:rsidRPr="00101570">
                  <w:rPr>
                    <w:rStyle w:val="Hyperlink"/>
                    <w:noProof/>
                  </w:rPr>
                  <w:t>Pros and Cons of VLE</w:t>
                </w:r>
                <w:r>
                  <w:rPr>
                    <w:noProof/>
                    <w:webHidden/>
                  </w:rPr>
                  <w:tab/>
                </w:r>
                <w:r>
                  <w:rPr>
                    <w:noProof/>
                    <w:webHidden/>
                  </w:rPr>
                  <w:fldChar w:fldCharType="begin"/>
                </w:r>
                <w:r>
                  <w:rPr>
                    <w:noProof/>
                    <w:webHidden/>
                  </w:rPr>
                  <w:instrText xml:space="preserve"> PAGEREF _Toc49796103 \h </w:instrText>
                </w:r>
                <w:r>
                  <w:rPr>
                    <w:noProof/>
                    <w:webHidden/>
                  </w:rPr>
                </w:r>
                <w:r>
                  <w:rPr>
                    <w:noProof/>
                    <w:webHidden/>
                  </w:rPr>
                  <w:fldChar w:fldCharType="separate"/>
                </w:r>
                <w:r>
                  <w:rPr>
                    <w:noProof/>
                    <w:webHidden/>
                  </w:rPr>
                  <w:t>8</w:t>
                </w:r>
                <w:r>
                  <w:rPr>
                    <w:noProof/>
                    <w:webHidden/>
                  </w:rPr>
                  <w:fldChar w:fldCharType="end"/>
                </w:r>
              </w:hyperlink>
            </w:p>
            <w:p w14:paraId="799D1E6F" w14:textId="62C00E55" w:rsidR="005F590A" w:rsidRDefault="005F590A">
              <w:pPr>
                <w:pStyle w:val="TOC2"/>
                <w:tabs>
                  <w:tab w:val="right" w:pos="9016"/>
                </w:tabs>
                <w:rPr>
                  <w:rFonts w:cstheme="minorBidi"/>
                  <w:b w:val="0"/>
                  <w:bCs w:val="0"/>
                  <w:noProof/>
                  <w:sz w:val="22"/>
                  <w:szCs w:val="22"/>
                  <w:lang w:eastAsia="en-GB"/>
                </w:rPr>
              </w:pPr>
              <w:hyperlink w:anchor="_Toc49796104" w:history="1">
                <w:r w:rsidRPr="00101570">
                  <w:rPr>
                    <w:rStyle w:val="Hyperlink"/>
                    <w:noProof/>
                  </w:rPr>
                  <w:t>The time students are using Virtual Learning.</w:t>
                </w:r>
                <w:r>
                  <w:rPr>
                    <w:noProof/>
                    <w:webHidden/>
                  </w:rPr>
                  <w:tab/>
                </w:r>
                <w:r>
                  <w:rPr>
                    <w:noProof/>
                    <w:webHidden/>
                  </w:rPr>
                  <w:fldChar w:fldCharType="begin"/>
                </w:r>
                <w:r>
                  <w:rPr>
                    <w:noProof/>
                    <w:webHidden/>
                  </w:rPr>
                  <w:instrText xml:space="preserve"> PAGEREF _Toc49796104 \h </w:instrText>
                </w:r>
                <w:r>
                  <w:rPr>
                    <w:noProof/>
                    <w:webHidden/>
                  </w:rPr>
                </w:r>
                <w:r>
                  <w:rPr>
                    <w:noProof/>
                    <w:webHidden/>
                  </w:rPr>
                  <w:fldChar w:fldCharType="separate"/>
                </w:r>
                <w:r>
                  <w:rPr>
                    <w:noProof/>
                    <w:webHidden/>
                  </w:rPr>
                  <w:t>10</w:t>
                </w:r>
                <w:r>
                  <w:rPr>
                    <w:noProof/>
                    <w:webHidden/>
                  </w:rPr>
                  <w:fldChar w:fldCharType="end"/>
                </w:r>
              </w:hyperlink>
            </w:p>
            <w:p w14:paraId="1BA578DE" w14:textId="614497DE" w:rsidR="005F590A" w:rsidRDefault="005F590A">
              <w:pPr>
                <w:pStyle w:val="TOC2"/>
                <w:tabs>
                  <w:tab w:val="right" w:pos="9016"/>
                </w:tabs>
                <w:rPr>
                  <w:rFonts w:cstheme="minorBidi"/>
                  <w:b w:val="0"/>
                  <w:bCs w:val="0"/>
                  <w:noProof/>
                  <w:sz w:val="22"/>
                  <w:szCs w:val="22"/>
                  <w:lang w:eastAsia="en-GB"/>
                </w:rPr>
              </w:pPr>
              <w:hyperlink w:anchor="_Toc49796105" w:history="1">
                <w:r w:rsidRPr="00101570">
                  <w:rPr>
                    <w:rStyle w:val="Hyperlink"/>
                    <w:noProof/>
                  </w:rPr>
                  <w:t>Students interested in continuing with VLE</w:t>
                </w:r>
                <w:r>
                  <w:rPr>
                    <w:noProof/>
                    <w:webHidden/>
                  </w:rPr>
                  <w:tab/>
                </w:r>
                <w:r>
                  <w:rPr>
                    <w:noProof/>
                    <w:webHidden/>
                  </w:rPr>
                  <w:fldChar w:fldCharType="begin"/>
                </w:r>
                <w:r>
                  <w:rPr>
                    <w:noProof/>
                    <w:webHidden/>
                  </w:rPr>
                  <w:instrText xml:space="preserve"> PAGEREF _Toc49796105 \h </w:instrText>
                </w:r>
                <w:r>
                  <w:rPr>
                    <w:noProof/>
                    <w:webHidden/>
                  </w:rPr>
                </w:r>
                <w:r>
                  <w:rPr>
                    <w:noProof/>
                    <w:webHidden/>
                  </w:rPr>
                  <w:fldChar w:fldCharType="separate"/>
                </w:r>
                <w:r>
                  <w:rPr>
                    <w:noProof/>
                    <w:webHidden/>
                  </w:rPr>
                  <w:t>10</w:t>
                </w:r>
                <w:r>
                  <w:rPr>
                    <w:noProof/>
                    <w:webHidden/>
                  </w:rPr>
                  <w:fldChar w:fldCharType="end"/>
                </w:r>
              </w:hyperlink>
            </w:p>
            <w:p w14:paraId="361AAFE5" w14:textId="24533B37" w:rsidR="005F590A" w:rsidRDefault="005F590A">
              <w:pPr>
                <w:pStyle w:val="TOC1"/>
                <w:rPr>
                  <w:rFonts w:asciiTheme="minorHAnsi" w:hAnsiTheme="minorHAnsi" w:cstheme="minorBidi"/>
                  <w:b w:val="0"/>
                  <w:bCs w:val="0"/>
                  <w:caps w:val="0"/>
                  <w:sz w:val="22"/>
                  <w:szCs w:val="22"/>
                  <w:shd w:val="clear" w:color="auto" w:fill="auto"/>
                  <w:lang w:eastAsia="en-GB"/>
                </w:rPr>
              </w:pPr>
              <w:hyperlink w:anchor="_Toc49796106" w:history="1">
                <w:r w:rsidRPr="00101570">
                  <w:rPr>
                    <w:rStyle w:val="Hyperlink"/>
                  </w:rPr>
                  <w:t>Conclusion</w:t>
                </w:r>
                <w:r>
                  <w:rPr>
                    <w:webHidden/>
                  </w:rPr>
                  <w:tab/>
                </w:r>
                <w:r>
                  <w:rPr>
                    <w:webHidden/>
                  </w:rPr>
                  <w:fldChar w:fldCharType="begin"/>
                </w:r>
                <w:r>
                  <w:rPr>
                    <w:webHidden/>
                  </w:rPr>
                  <w:instrText xml:space="preserve"> PAGEREF _Toc49796106 \h </w:instrText>
                </w:r>
                <w:r>
                  <w:rPr>
                    <w:webHidden/>
                  </w:rPr>
                </w:r>
                <w:r>
                  <w:rPr>
                    <w:webHidden/>
                  </w:rPr>
                  <w:fldChar w:fldCharType="separate"/>
                </w:r>
                <w:r>
                  <w:rPr>
                    <w:webHidden/>
                  </w:rPr>
                  <w:t>11</w:t>
                </w:r>
                <w:r>
                  <w:rPr>
                    <w:webHidden/>
                  </w:rPr>
                  <w:fldChar w:fldCharType="end"/>
                </w:r>
              </w:hyperlink>
            </w:p>
            <w:p w14:paraId="38DAB677" w14:textId="6E36C7FA" w:rsidR="005F590A" w:rsidRDefault="005F590A">
              <w:pPr>
                <w:pStyle w:val="TOC1"/>
                <w:rPr>
                  <w:rFonts w:asciiTheme="minorHAnsi" w:hAnsiTheme="minorHAnsi" w:cstheme="minorBidi"/>
                  <w:b w:val="0"/>
                  <w:bCs w:val="0"/>
                  <w:caps w:val="0"/>
                  <w:sz w:val="22"/>
                  <w:szCs w:val="22"/>
                  <w:shd w:val="clear" w:color="auto" w:fill="auto"/>
                  <w:lang w:eastAsia="en-GB"/>
                </w:rPr>
              </w:pPr>
              <w:hyperlink w:anchor="_Toc49796107" w:history="1">
                <w:r w:rsidRPr="00101570">
                  <w:rPr>
                    <w:rStyle w:val="Hyperlink"/>
                  </w:rPr>
                  <w:t>References</w:t>
                </w:r>
                <w:r w:rsidRPr="00101570">
                  <w:rPr>
                    <w:rStyle w:val="Hyperlink"/>
                    <w:rFonts w:ascii="Times New Roman" w:eastAsia="Times New Roman" w:hAnsi="Times New Roman" w:cs="Times New Roman"/>
                    <w:lang w:eastAsia="en-GB"/>
                  </w:rPr>
                  <w:t>‌</w:t>
                </w:r>
                <w:r>
                  <w:rPr>
                    <w:webHidden/>
                  </w:rPr>
                  <w:tab/>
                </w:r>
                <w:r>
                  <w:rPr>
                    <w:webHidden/>
                  </w:rPr>
                  <w:fldChar w:fldCharType="begin"/>
                </w:r>
                <w:r>
                  <w:rPr>
                    <w:webHidden/>
                  </w:rPr>
                  <w:instrText xml:space="preserve"> PAGEREF _Toc49796107 \h </w:instrText>
                </w:r>
                <w:r>
                  <w:rPr>
                    <w:webHidden/>
                  </w:rPr>
                </w:r>
                <w:r>
                  <w:rPr>
                    <w:webHidden/>
                  </w:rPr>
                  <w:fldChar w:fldCharType="separate"/>
                </w:r>
                <w:r>
                  <w:rPr>
                    <w:webHidden/>
                  </w:rPr>
                  <w:t>13</w:t>
                </w:r>
                <w:r>
                  <w:rPr>
                    <w:webHidden/>
                  </w:rPr>
                  <w:fldChar w:fldCharType="end"/>
                </w:r>
              </w:hyperlink>
            </w:p>
            <w:p w14:paraId="3996B7A4" w14:textId="6B917939" w:rsidR="005F590A" w:rsidRDefault="005F590A">
              <w:pPr>
                <w:pStyle w:val="TOC1"/>
                <w:rPr>
                  <w:rFonts w:asciiTheme="minorHAnsi" w:hAnsiTheme="minorHAnsi" w:cstheme="minorBidi"/>
                  <w:b w:val="0"/>
                  <w:bCs w:val="0"/>
                  <w:caps w:val="0"/>
                  <w:sz w:val="22"/>
                  <w:szCs w:val="22"/>
                  <w:shd w:val="clear" w:color="auto" w:fill="auto"/>
                  <w:lang w:eastAsia="en-GB"/>
                </w:rPr>
              </w:pPr>
              <w:hyperlink w:anchor="_Toc49796108" w:history="1">
                <w:r w:rsidRPr="00101570">
                  <w:rPr>
                    <w:rStyle w:val="Hyperlink"/>
                  </w:rPr>
                  <w:t>Appendix</w:t>
                </w:r>
                <w:r>
                  <w:rPr>
                    <w:webHidden/>
                  </w:rPr>
                  <w:tab/>
                </w:r>
                <w:r>
                  <w:rPr>
                    <w:webHidden/>
                  </w:rPr>
                  <w:fldChar w:fldCharType="begin"/>
                </w:r>
                <w:r>
                  <w:rPr>
                    <w:webHidden/>
                  </w:rPr>
                  <w:instrText xml:space="preserve"> PAGEREF _Toc49796108 \h </w:instrText>
                </w:r>
                <w:r>
                  <w:rPr>
                    <w:webHidden/>
                  </w:rPr>
                </w:r>
                <w:r>
                  <w:rPr>
                    <w:webHidden/>
                  </w:rPr>
                  <w:fldChar w:fldCharType="separate"/>
                </w:r>
                <w:r>
                  <w:rPr>
                    <w:webHidden/>
                  </w:rPr>
                  <w:t>14</w:t>
                </w:r>
                <w:r>
                  <w:rPr>
                    <w:webHidden/>
                  </w:rPr>
                  <w:fldChar w:fldCharType="end"/>
                </w:r>
              </w:hyperlink>
            </w:p>
            <w:p w14:paraId="6B1EABCB" w14:textId="660FE232" w:rsidR="001917DC" w:rsidRDefault="000655AA" w:rsidP="000655AA">
              <w:pPr>
                <w:pStyle w:val="TOCHeading"/>
              </w:pPr>
              <w:r>
                <w:fldChar w:fldCharType="end"/>
              </w:r>
            </w:p>
          </w:sdtContent>
        </w:sdt>
        <w:p w14:paraId="4164D2C4" w14:textId="223F989D" w:rsidR="000954ED" w:rsidRDefault="000954ED">
          <w:pPr>
            <w:rPr>
              <w:b/>
              <w:bCs/>
              <w:color w:val="4472C4" w:themeColor="accent1"/>
              <w:sz w:val="40"/>
              <w:szCs w:val="40"/>
            </w:rPr>
          </w:pPr>
        </w:p>
        <w:p w14:paraId="5C1516DE" w14:textId="12135233" w:rsidR="000C4E87" w:rsidRDefault="000954ED">
          <w:pPr>
            <w:rPr>
              <w:b/>
              <w:bCs/>
              <w:color w:val="4472C4" w:themeColor="accent1"/>
              <w:sz w:val="40"/>
              <w:szCs w:val="40"/>
            </w:rPr>
          </w:pPr>
          <w:r>
            <w:rPr>
              <w:b/>
              <w:bCs/>
              <w:color w:val="4472C4" w:themeColor="accent1"/>
              <w:sz w:val="40"/>
              <w:szCs w:val="40"/>
            </w:rPr>
            <w:br w:type="page"/>
          </w:r>
        </w:p>
        <w:p w14:paraId="4608532A" w14:textId="4BE84942" w:rsidR="00E04D85" w:rsidRDefault="000C4E87">
          <w:pPr>
            <w:rPr>
              <w:color w:val="2F5496" w:themeColor="accent1" w:themeShade="BF"/>
              <w:sz w:val="48"/>
              <w:szCs w:val="48"/>
            </w:rPr>
          </w:pPr>
          <w:r w:rsidRPr="00E04D85">
            <w:rPr>
              <w:color w:val="2F5496" w:themeColor="accent1" w:themeShade="BF"/>
              <w:sz w:val="48"/>
              <w:szCs w:val="48"/>
            </w:rPr>
            <w:lastRenderedPageBreak/>
            <w:t>Ab</w:t>
          </w:r>
          <w:r w:rsidR="00E04D85" w:rsidRPr="00E04D85">
            <w:rPr>
              <w:color w:val="2F5496" w:themeColor="accent1" w:themeShade="BF"/>
              <w:sz w:val="48"/>
              <w:szCs w:val="48"/>
            </w:rPr>
            <w:t>stract</w:t>
          </w:r>
        </w:p>
        <w:p w14:paraId="101E73FE" w14:textId="039624DE" w:rsidR="00E04D85" w:rsidRDefault="00DA460F">
          <w:pPr>
            <w:rPr>
              <w:color w:val="000000" w:themeColor="text1"/>
              <w:sz w:val="24"/>
              <w:szCs w:val="24"/>
            </w:rPr>
          </w:pPr>
          <w:r w:rsidRPr="00DA460F">
            <w:rPr>
              <w:color w:val="000000" w:themeColor="text1"/>
              <w:sz w:val="24"/>
              <w:szCs w:val="24"/>
            </w:rPr>
            <w:t>This report reviews the analysis of surveys that have given to the students from the University of Wales Trinity Saint David, London campus. The data collected will be to recognise the impacts of the virtual learning environment on pupils from this campus, utilising pie charts and bar charts</w:t>
          </w:r>
          <w:r w:rsidR="00E0431C">
            <w:rPr>
              <w:color w:val="000000" w:themeColor="text1"/>
              <w:sz w:val="24"/>
              <w:szCs w:val="24"/>
            </w:rPr>
            <w:t xml:space="preserve"> to </w:t>
          </w:r>
          <w:r w:rsidRPr="00DA460F">
            <w:rPr>
              <w:color w:val="000000" w:themeColor="text1"/>
              <w:sz w:val="24"/>
              <w:szCs w:val="24"/>
            </w:rPr>
            <w:t xml:space="preserve">procedure the analysis. The primary purpose of this analytic report is to see how many students are still excited and motivated to continue with their studies even after the previous pandemic, considering the con and pros that virtual learning can offer to all learners. The analysis showed a firm number of students in the UK that would like to not continue with virtual learning as they see much cons than pros. However, it concluded that </w:t>
          </w:r>
          <w:r w:rsidR="00B93FE7">
            <w:rPr>
              <w:color w:val="000000" w:themeColor="text1"/>
              <w:sz w:val="24"/>
              <w:szCs w:val="24"/>
            </w:rPr>
            <w:t xml:space="preserve">most of </w:t>
          </w:r>
          <w:r w:rsidR="00F5460F">
            <w:rPr>
              <w:color w:val="000000" w:themeColor="text1"/>
              <w:sz w:val="24"/>
              <w:szCs w:val="24"/>
            </w:rPr>
            <w:t xml:space="preserve">the </w:t>
          </w:r>
          <w:r w:rsidRPr="00DA460F">
            <w:rPr>
              <w:color w:val="000000" w:themeColor="text1"/>
              <w:sz w:val="24"/>
              <w:szCs w:val="24"/>
            </w:rPr>
            <w:t>students want to continue with it.</w:t>
          </w:r>
        </w:p>
        <w:p w14:paraId="4B2FBB31" w14:textId="3F388774" w:rsidR="002B758F" w:rsidRDefault="002B758F">
          <w:pPr>
            <w:rPr>
              <w:color w:val="000000" w:themeColor="text1"/>
              <w:sz w:val="24"/>
              <w:szCs w:val="24"/>
            </w:rPr>
          </w:pPr>
        </w:p>
        <w:p w14:paraId="76B14E52" w14:textId="2F2F6A60" w:rsidR="002B758F" w:rsidRDefault="002B758F">
          <w:pPr>
            <w:rPr>
              <w:color w:val="000000" w:themeColor="text1"/>
              <w:sz w:val="24"/>
              <w:szCs w:val="24"/>
            </w:rPr>
          </w:pPr>
        </w:p>
        <w:p w14:paraId="4910B0ED" w14:textId="3E7B47DE" w:rsidR="002B758F" w:rsidRDefault="002B758F">
          <w:pPr>
            <w:rPr>
              <w:color w:val="000000" w:themeColor="text1"/>
              <w:sz w:val="24"/>
              <w:szCs w:val="24"/>
            </w:rPr>
          </w:pPr>
        </w:p>
        <w:p w14:paraId="1A80D735" w14:textId="3A660191" w:rsidR="002B758F" w:rsidRDefault="002B758F">
          <w:pPr>
            <w:rPr>
              <w:color w:val="000000" w:themeColor="text1"/>
              <w:sz w:val="24"/>
              <w:szCs w:val="24"/>
            </w:rPr>
          </w:pPr>
        </w:p>
        <w:p w14:paraId="7656F2B6" w14:textId="0725D62B" w:rsidR="002B758F" w:rsidRDefault="002B758F">
          <w:pPr>
            <w:rPr>
              <w:color w:val="000000" w:themeColor="text1"/>
              <w:sz w:val="24"/>
              <w:szCs w:val="24"/>
            </w:rPr>
          </w:pPr>
        </w:p>
        <w:p w14:paraId="5195ECA6" w14:textId="45A1B501" w:rsidR="002B758F" w:rsidRDefault="002B758F">
          <w:pPr>
            <w:rPr>
              <w:color w:val="000000" w:themeColor="text1"/>
              <w:sz w:val="24"/>
              <w:szCs w:val="24"/>
            </w:rPr>
          </w:pPr>
        </w:p>
        <w:p w14:paraId="67A9D3B5" w14:textId="57EC03B3" w:rsidR="002B758F" w:rsidRDefault="002B758F">
          <w:pPr>
            <w:rPr>
              <w:color w:val="000000" w:themeColor="text1"/>
              <w:sz w:val="24"/>
              <w:szCs w:val="24"/>
            </w:rPr>
          </w:pPr>
        </w:p>
        <w:p w14:paraId="1456C24C" w14:textId="179BEAAE" w:rsidR="002B758F" w:rsidRDefault="002B758F">
          <w:pPr>
            <w:rPr>
              <w:color w:val="000000" w:themeColor="text1"/>
              <w:sz w:val="24"/>
              <w:szCs w:val="24"/>
            </w:rPr>
          </w:pPr>
        </w:p>
        <w:p w14:paraId="5386DE31" w14:textId="2036913C" w:rsidR="002B758F" w:rsidRDefault="002B758F">
          <w:pPr>
            <w:rPr>
              <w:color w:val="000000" w:themeColor="text1"/>
              <w:sz w:val="24"/>
              <w:szCs w:val="24"/>
            </w:rPr>
          </w:pPr>
        </w:p>
        <w:p w14:paraId="686E6949" w14:textId="7A7FD0C5" w:rsidR="002B758F" w:rsidRDefault="002B758F">
          <w:pPr>
            <w:rPr>
              <w:color w:val="000000" w:themeColor="text1"/>
              <w:sz w:val="24"/>
              <w:szCs w:val="24"/>
            </w:rPr>
          </w:pPr>
        </w:p>
        <w:p w14:paraId="14791B17" w14:textId="49A2A2A0" w:rsidR="002B758F" w:rsidRDefault="002B758F">
          <w:pPr>
            <w:rPr>
              <w:color w:val="000000" w:themeColor="text1"/>
              <w:sz w:val="24"/>
              <w:szCs w:val="24"/>
            </w:rPr>
          </w:pPr>
        </w:p>
        <w:p w14:paraId="7F45B335" w14:textId="1FE5879F" w:rsidR="002B758F" w:rsidRDefault="002B758F">
          <w:pPr>
            <w:rPr>
              <w:color w:val="000000" w:themeColor="text1"/>
              <w:sz w:val="24"/>
              <w:szCs w:val="24"/>
            </w:rPr>
          </w:pPr>
        </w:p>
        <w:p w14:paraId="43909A54" w14:textId="62B894B0" w:rsidR="002B758F" w:rsidRDefault="002B758F">
          <w:pPr>
            <w:rPr>
              <w:color w:val="000000" w:themeColor="text1"/>
              <w:sz w:val="24"/>
              <w:szCs w:val="24"/>
            </w:rPr>
          </w:pPr>
        </w:p>
        <w:p w14:paraId="5E2D1959" w14:textId="1009F31C" w:rsidR="002B758F" w:rsidRDefault="002B758F">
          <w:pPr>
            <w:rPr>
              <w:color w:val="000000" w:themeColor="text1"/>
              <w:sz w:val="24"/>
              <w:szCs w:val="24"/>
            </w:rPr>
          </w:pPr>
        </w:p>
        <w:p w14:paraId="68C03DF4" w14:textId="77777777" w:rsidR="002B758F" w:rsidRDefault="002B758F">
          <w:pPr>
            <w:rPr>
              <w:color w:val="000000" w:themeColor="text1"/>
              <w:sz w:val="24"/>
              <w:szCs w:val="24"/>
            </w:rPr>
          </w:pPr>
        </w:p>
        <w:p w14:paraId="0D4223E9" w14:textId="77777777" w:rsidR="00E0431C" w:rsidRDefault="00E0431C" w:rsidP="00801C21">
          <w:pPr>
            <w:pStyle w:val="Heading1"/>
            <w:rPr>
              <w:sz w:val="48"/>
              <w:szCs w:val="48"/>
            </w:rPr>
          </w:pPr>
          <w:bookmarkStart w:id="1" w:name="_Toc48642231"/>
          <w:bookmarkStart w:id="2" w:name="_Toc48644195"/>
        </w:p>
        <w:p w14:paraId="24A0A508" w14:textId="3161BAA5" w:rsidR="003A18D4" w:rsidRPr="000266D4" w:rsidRDefault="003A18D4" w:rsidP="00801C21">
          <w:pPr>
            <w:pStyle w:val="Heading1"/>
            <w:rPr>
              <w:sz w:val="48"/>
              <w:szCs w:val="48"/>
            </w:rPr>
          </w:pPr>
          <w:bookmarkStart w:id="3" w:name="_Toc49796093"/>
          <w:r w:rsidRPr="000266D4">
            <w:rPr>
              <w:sz w:val="48"/>
              <w:szCs w:val="48"/>
            </w:rPr>
            <w:t>Introduction</w:t>
          </w:r>
          <w:bookmarkEnd w:id="1"/>
          <w:bookmarkEnd w:id="2"/>
          <w:bookmarkEnd w:id="3"/>
        </w:p>
        <w:p w14:paraId="72640935" w14:textId="376B4E7B" w:rsidR="00A96FC9" w:rsidRPr="00A96FC9" w:rsidRDefault="00BC569B" w:rsidP="00A96FC9">
          <w:pPr>
            <w:rPr>
              <w:sz w:val="24"/>
              <w:szCs w:val="24"/>
            </w:rPr>
          </w:pPr>
          <w:r w:rsidRPr="00175018">
            <w:rPr>
              <w:sz w:val="24"/>
              <w:szCs w:val="24"/>
            </w:rPr>
            <w:t>This report will be to understand the impact of the virtual learning environment, which is a web-based platform for academic aspects, as well as evaluating the thoughts of 13 students at University of Wales Trinity Saint David. This current situation of the global pandemic caused by the Covid-19 had made a massive effect on students learning, meaning they forced to finish their studies virtually. However, with the help of technology evolution students have been allowed to keep studying and attend classes online. On the other hand, some of the students are not satisfied with virtual learning due to technical issues, lack of motivation and the increase of the theory instead of practice. Some students agree to study at home for the flexibility of studying anywhere, the time saving, and new IT skills gained. To try to understand what students think, I have created a survey as a primary data to some students at university, keeping their anonymous answers to avoid any problem, and some of the responses that were received were exceptional to analyse. I also used graphs as secondary data, and it was awe-inspiring to examine them, to find out how students feel with all this situation</w:t>
          </w:r>
          <w:r w:rsidR="00A96FC9">
            <w:rPr>
              <w:sz w:val="24"/>
              <w:szCs w:val="24"/>
            </w:rPr>
            <w:t>.</w:t>
          </w:r>
        </w:p>
        <w:p w14:paraId="37A22236" w14:textId="1ADDD06A" w:rsidR="00286345" w:rsidRPr="00C01B51" w:rsidRDefault="00D94533" w:rsidP="00286345">
          <w:pPr>
            <w:pStyle w:val="Heading1"/>
            <w:rPr>
              <w:sz w:val="48"/>
              <w:szCs w:val="48"/>
            </w:rPr>
          </w:pPr>
          <w:bookmarkStart w:id="4" w:name="_Toc48642232"/>
          <w:bookmarkStart w:id="5" w:name="_Toc48644196"/>
          <w:bookmarkStart w:id="6" w:name="_Toc49796094"/>
          <w:r w:rsidRPr="00C01B51">
            <w:rPr>
              <w:sz w:val="48"/>
              <w:szCs w:val="48"/>
            </w:rPr>
            <w:t>Methodology</w:t>
          </w:r>
          <w:bookmarkEnd w:id="4"/>
          <w:bookmarkEnd w:id="5"/>
          <w:bookmarkEnd w:id="6"/>
        </w:p>
        <w:p w14:paraId="017A1DBF" w14:textId="090CD8E9" w:rsidR="00836732" w:rsidRDefault="003C6BA1" w:rsidP="00836732">
          <w:r w:rsidRPr="003C6BA1">
            <w:t xml:space="preserve">The purpose of this study is to gain students insights about virtual learning at the </w:t>
          </w:r>
          <w:r w:rsidR="00F5460F">
            <w:t>U</w:t>
          </w:r>
          <w:r w:rsidRPr="003C6BA1">
            <w:t xml:space="preserve">niversity of </w:t>
          </w:r>
          <w:r w:rsidR="00F5460F">
            <w:t>W</w:t>
          </w:r>
          <w:r w:rsidRPr="003C6BA1">
            <w:t xml:space="preserve">ales Trinity Saint David. For example, how difficult was for students this new method of learning, the pros and cons they see, or how many students would like to continue with virtual learning, to analyse the thoughts I made questionaries, transform them to a survey and transfers that information into an excel document. However, it was required to use the graph to have an in-depth analyse of the answers from the pupils. </w:t>
          </w:r>
          <w:r w:rsidR="0052498D" w:rsidRPr="003C6BA1">
            <w:t>Therefore,</w:t>
          </w:r>
          <w:r w:rsidRPr="003C6BA1">
            <w:t xml:space="preserve"> I used pie charts to analyse the percentage of students that responded and bar charts from knowing the numbers of students. I also used academics articles to reinforce </w:t>
          </w:r>
          <w:r w:rsidR="00A231DA">
            <w:t xml:space="preserve">my </w:t>
          </w:r>
          <w:r w:rsidRPr="003C6BA1">
            <w:t xml:space="preserve">analyses and make then more coherent. Finally, this analysis was beneficial to understand if virtual learning is useful for students or if virtual leaning needs to be out of the academic </w:t>
          </w:r>
          <w:r w:rsidR="0052498D" w:rsidRPr="003C6BA1">
            <w:t>environment.</w:t>
          </w:r>
          <w:r w:rsidR="00252919">
            <w:t xml:space="preserve"> </w:t>
          </w:r>
          <w:r w:rsidR="00A300A5" w:rsidRPr="00A300A5">
            <w:rPr>
              <w:i/>
              <w:iCs/>
            </w:rPr>
            <w:t>"</w:t>
          </w:r>
          <w:r w:rsidR="00A300A5" w:rsidRPr="00425C36">
            <w:t>It's encouraging to see that a majority of students who are studying fully online are reporting great value and satisfaction with their online programs which are largely tied to ambitious career goals</w:t>
          </w:r>
          <w:r w:rsidR="00A300A5" w:rsidRPr="002B07E6">
            <w:t>,"</w:t>
          </w:r>
          <w:r w:rsidR="002B07E6" w:rsidRPr="002B07E6">
            <w:t>. Stage by</w:t>
          </w:r>
          <w:r w:rsidR="002B07E6">
            <w:t xml:space="preserve"> </w:t>
          </w:r>
          <w:r w:rsidR="002B07E6" w:rsidRPr="002B07E6">
            <w:t>Todd Zipper</w:t>
          </w:r>
          <w:r w:rsidR="006D38BB">
            <w:t>.</w:t>
          </w:r>
          <w:r w:rsidR="00882D1E" w:rsidRPr="00882D1E">
            <w:t xml:space="preserve"> (Schaffhauser, 2018)</w:t>
          </w:r>
        </w:p>
        <w:p w14:paraId="47D48E13" w14:textId="5CEF47F9" w:rsidR="00836732" w:rsidRDefault="00836732" w:rsidP="00836732"/>
        <w:p w14:paraId="62A90C5F" w14:textId="77777777" w:rsidR="00836732" w:rsidRPr="00836732" w:rsidRDefault="00836732" w:rsidP="00836732"/>
        <w:p w14:paraId="63A01A42" w14:textId="77777777" w:rsidR="002B758F" w:rsidRDefault="002B758F">
          <w:pPr>
            <w:rPr>
              <w:rFonts w:asciiTheme="majorHAnsi" w:eastAsiaTheme="majorEastAsia" w:hAnsiTheme="majorHAnsi" w:cstheme="majorBidi"/>
              <w:b/>
              <w:bCs/>
              <w:color w:val="2F5496" w:themeColor="accent1" w:themeShade="BF"/>
              <w:sz w:val="48"/>
              <w:szCs w:val="48"/>
            </w:rPr>
          </w:pPr>
          <w:r>
            <w:rPr>
              <w:sz w:val="48"/>
              <w:szCs w:val="48"/>
            </w:rPr>
            <w:br w:type="page"/>
          </w:r>
        </w:p>
        <w:p w14:paraId="21AA9188" w14:textId="14D5A824" w:rsidR="004073A4" w:rsidRPr="00C01B51" w:rsidRDefault="003C485E" w:rsidP="00D50291">
          <w:pPr>
            <w:pStyle w:val="Heading1"/>
            <w:rPr>
              <w:sz w:val="48"/>
              <w:szCs w:val="48"/>
            </w:rPr>
          </w:pPr>
          <w:bookmarkStart w:id="7" w:name="_Toc49796095"/>
          <w:r w:rsidRPr="00C01B51">
            <w:rPr>
              <w:sz w:val="48"/>
              <w:szCs w:val="48"/>
            </w:rPr>
            <w:lastRenderedPageBreak/>
            <w:t>R</w:t>
          </w:r>
          <w:r w:rsidR="00C01B51">
            <w:rPr>
              <w:sz w:val="48"/>
              <w:szCs w:val="48"/>
            </w:rPr>
            <w:t>esults</w:t>
          </w:r>
          <w:bookmarkEnd w:id="7"/>
        </w:p>
        <w:p w14:paraId="10005A88" w14:textId="193D3539" w:rsidR="00CD11D7" w:rsidRPr="002B758F" w:rsidRDefault="0051308E" w:rsidP="00FB2C0F">
          <w:pPr>
            <w:pStyle w:val="Heading2"/>
          </w:pPr>
          <w:r w:rsidRPr="00FE7A18">
            <w:rPr>
              <w:sz w:val="24"/>
              <w:szCs w:val="24"/>
            </w:rPr>
            <w:br/>
          </w:r>
          <w:bookmarkStart w:id="8" w:name="_Toc48644197"/>
          <w:bookmarkStart w:id="9" w:name="_Toc49796096"/>
          <w:r w:rsidR="00836732">
            <w:t>The n</w:t>
          </w:r>
          <w:r w:rsidR="00DB043C" w:rsidRPr="00E674E8">
            <w:t xml:space="preserve">umber of </w:t>
          </w:r>
          <w:r w:rsidR="00E33D43" w:rsidRPr="00E674E8">
            <w:t xml:space="preserve">students </w:t>
          </w:r>
          <w:bookmarkEnd w:id="8"/>
          <w:r w:rsidR="0002175E">
            <w:t>in higher education</w:t>
          </w:r>
          <w:bookmarkEnd w:id="9"/>
        </w:p>
        <w:p w14:paraId="789DC4B5" w14:textId="77777777" w:rsidR="00CD11D7" w:rsidRDefault="00CD11D7" w:rsidP="00CD11D7"/>
        <w:p w14:paraId="744FB729" w14:textId="5E555798" w:rsidR="00EF2D18" w:rsidRDefault="00CD11D7" w:rsidP="00D35FAE">
          <w:pPr>
            <w:jc w:val="center"/>
          </w:pPr>
          <w:r>
            <w:rPr>
              <w:noProof/>
            </w:rPr>
            <w:drawing>
              <wp:inline distT="0" distB="0" distL="0" distR="0" wp14:anchorId="5B7C8DAD" wp14:editId="41673B7E">
                <wp:extent cx="3024549" cy="1861327"/>
                <wp:effectExtent l="0" t="0" r="444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1192" cy="1926956"/>
                        </a:xfrm>
                        <a:prstGeom prst="rect">
                          <a:avLst/>
                        </a:prstGeom>
                        <a:noFill/>
                        <a:ln>
                          <a:noFill/>
                        </a:ln>
                      </pic:spPr>
                    </pic:pic>
                  </a:graphicData>
                </a:graphic>
              </wp:inline>
            </w:drawing>
          </w:r>
        </w:p>
        <w:p w14:paraId="31C54C7C" w14:textId="45719854" w:rsidR="00D35FAE" w:rsidRPr="008C114A" w:rsidRDefault="00D35FAE" w:rsidP="00CD11D7">
          <w:pPr>
            <w:rPr>
              <w:b/>
              <w:bCs/>
              <w:sz w:val="18"/>
              <w:szCs w:val="18"/>
            </w:rPr>
          </w:pPr>
          <w:r w:rsidRPr="008C114A">
            <w:rPr>
              <w:b/>
              <w:bCs/>
              <w:sz w:val="18"/>
              <w:szCs w:val="18"/>
            </w:rPr>
            <w:t xml:space="preserve">Fig 1. </w:t>
          </w:r>
          <w:r w:rsidR="00A114AB" w:rsidRPr="008C114A">
            <w:rPr>
              <w:b/>
              <w:bCs/>
              <w:sz w:val="18"/>
              <w:szCs w:val="18"/>
            </w:rPr>
            <w:t>Shows student</w:t>
          </w:r>
          <w:r w:rsidR="008C114A" w:rsidRPr="008C114A">
            <w:rPr>
              <w:b/>
              <w:bCs/>
              <w:sz w:val="18"/>
              <w:szCs w:val="18"/>
            </w:rPr>
            <w:t>s studying</w:t>
          </w:r>
          <w:r w:rsidR="00425C36">
            <w:rPr>
              <w:b/>
              <w:bCs/>
              <w:sz w:val="18"/>
              <w:szCs w:val="18"/>
            </w:rPr>
            <w:t xml:space="preserve"> in</w:t>
          </w:r>
          <w:r w:rsidR="008C114A" w:rsidRPr="008C114A">
            <w:rPr>
              <w:b/>
              <w:bCs/>
              <w:sz w:val="18"/>
              <w:szCs w:val="18"/>
            </w:rPr>
            <w:t xml:space="preserve"> higher education.</w:t>
          </w:r>
        </w:p>
        <w:p w14:paraId="03BFF602" w14:textId="77632B65" w:rsidR="00836732" w:rsidRDefault="00BC55C6" w:rsidP="00836732">
          <w:pPr>
            <w:rPr>
              <w:sz w:val="24"/>
              <w:szCs w:val="24"/>
            </w:rPr>
          </w:pPr>
          <w:r w:rsidRPr="00175018">
            <w:rPr>
              <w:sz w:val="24"/>
              <w:szCs w:val="24"/>
            </w:rPr>
            <w:t xml:space="preserve">This pie chart represents the numbers of students that are studying in higher education.  76.9% of the students responded as yes. However, 23.1% of the students responded as a no. This suggests that for specific reasons, pupils stopped their studies because </w:t>
          </w:r>
          <w:r w:rsidR="00C14E0E">
            <w:rPr>
              <w:sz w:val="24"/>
              <w:szCs w:val="24"/>
            </w:rPr>
            <w:t>they</w:t>
          </w:r>
          <w:r w:rsidRPr="00175018">
            <w:rPr>
              <w:sz w:val="24"/>
              <w:szCs w:val="24"/>
            </w:rPr>
            <w:t xml:space="preserve"> feel uncomfortable studying online, due to the lack of communication and motivation. This can verify from the newspaper "The Guardian". They reported that in 2016 nearly 6 % of the students in higher education did not complete their first year of studies, even with their institution's support. Pupils decided not to continue studying for some reasons like the economy, personal issues, or health conditions</w:t>
          </w:r>
          <w:r w:rsidR="007942A1">
            <w:rPr>
              <w:sz w:val="24"/>
              <w:szCs w:val="24"/>
            </w:rPr>
            <w:t>.</w:t>
          </w:r>
          <w:r w:rsidRPr="00175018">
            <w:rPr>
              <w:sz w:val="24"/>
              <w:szCs w:val="24"/>
            </w:rPr>
            <w:t xml:space="preserve"> (Williams, 2016)</w:t>
          </w:r>
          <w:bookmarkStart w:id="10" w:name="_Toc48644198"/>
        </w:p>
        <w:p w14:paraId="2B16CC1D" w14:textId="77777777" w:rsidR="00836732" w:rsidRPr="00836732" w:rsidRDefault="00836732" w:rsidP="00836732">
          <w:pPr>
            <w:rPr>
              <w:rFonts w:ascii="Calibri" w:hAnsi="Calibri" w:cs="Calibri"/>
              <w:color w:val="2C3E50"/>
              <w:sz w:val="20"/>
              <w:szCs w:val="20"/>
              <w:shd w:val="clear" w:color="auto" w:fill="FFFFFF"/>
            </w:rPr>
          </w:pPr>
        </w:p>
        <w:p w14:paraId="7EBEBE59" w14:textId="6B98529E" w:rsidR="00FA51DC" w:rsidRDefault="00E33D43" w:rsidP="00FB2C0F">
          <w:pPr>
            <w:pStyle w:val="Heading2"/>
            <w:rPr>
              <w:shd w:val="clear" w:color="auto" w:fill="FFFFFF"/>
            </w:rPr>
          </w:pPr>
          <w:bookmarkStart w:id="11" w:name="_Toc49796097"/>
          <w:r w:rsidRPr="00E674E8">
            <w:rPr>
              <w:shd w:val="clear" w:color="auto" w:fill="FFFFFF"/>
            </w:rPr>
            <w:t>Gender of students</w:t>
          </w:r>
          <w:bookmarkEnd w:id="10"/>
          <w:bookmarkEnd w:id="11"/>
        </w:p>
        <w:p w14:paraId="1AD94E65" w14:textId="77777777" w:rsidR="00D561B6" w:rsidRPr="00D561B6" w:rsidRDefault="00D561B6" w:rsidP="00D561B6"/>
        <w:p w14:paraId="38F871B6" w14:textId="77777777" w:rsidR="00A02C8B" w:rsidRDefault="00FD4D3E" w:rsidP="00A02C8B">
          <w:pPr>
            <w:jc w:val="center"/>
            <w:rPr>
              <w:b/>
              <w:bCs/>
              <w:sz w:val="40"/>
              <w:szCs w:val="40"/>
            </w:rPr>
          </w:pPr>
          <w:r>
            <w:rPr>
              <w:noProof/>
            </w:rPr>
            <w:drawing>
              <wp:inline distT="0" distB="0" distL="0" distR="0" wp14:anchorId="6964ED25" wp14:editId="2D314ACF">
                <wp:extent cx="2886625" cy="2015004"/>
                <wp:effectExtent l="0" t="0" r="9525" b="44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18882" cy="2177131"/>
                        </a:xfrm>
                        <a:prstGeom prst="rect">
                          <a:avLst/>
                        </a:prstGeom>
                        <a:noFill/>
                        <a:ln>
                          <a:noFill/>
                        </a:ln>
                      </pic:spPr>
                    </pic:pic>
                  </a:graphicData>
                </a:graphic>
              </wp:inline>
            </w:drawing>
          </w:r>
        </w:p>
        <w:p w14:paraId="54D108B1" w14:textId="10564EC3" w:rsidR="00B94FCF" w:rsidRDefault="00B94FCF" w:rsidP="00585452">
          <w:pPr>
            <w:rPr>
              <w:b/>
              <w:bCs/>
              <w:sz w:val="18"/>
              <w:szCs w:val="18"/>
            </w:rPr>
          </w:pPr>
          <w:r w:rsidRPr="00A02C8B">
            <w:rPr>
              <w:b/>
              <w:bCs/>
              <w:sz w:val="18"/>
              <w:szCs w:val="18"/>
            </w:rPr>
            <w:t>Fig</w:t>
          </w:r>
          <w:r w:rsidR="00A02C8B" w:rsidRPr="00A02C8B">
            <w:rPr>
              <w:b/>
              <w:bCs/>
              <w:sz w:val="18"/>
              <w:szCs w:val="18"/>
            </w:rPr>
            <w:t xml:space="preserve"> 2. Shows </w:t>
          </w:r>
          <w:r w:rsidR="00425C36">
            <w:rPr>
              <w:b/>
              <w:bCs/>
              <w:sz w:val="18"/>
              <w:szCs w:val="18"/>
            </w:rPr>
            <w:t xml:space="preserve">the </w:t>
          </w:r>
          <w:r w:rsidR="00A02C8B" w:rsidRPr="00A02C8B">
            <w:rPr>
              <w:b/>
              <w:bCs/>
              <w:sz w:val="18"/>
              <w:szCs w:val="18"/>
            </w:rPr>
            <w:t>gender of students</w:t>
          </w:r>
          <w:r w:rsidR="007942A1">
            <w:rPr>
              <w:b/>
              <w:bCs/>
              <w:sz w:val="18"/>
              <w:szCs w:val="18"/>
            </w:rPr>
            <w:t>.</w:t>
          </w:r>
        </w:p>
        <w:p w14:paraId="5D45CF34" w14:textId="482D1760" w:rsidR="00E33D43" w:rsidRPr="00175018" w:rsidRDefault="006C0DC7" w:rsidP="0009449B">
          <w:pPr>
            <w:rPr>
              <w:sz w:val="24"/>
              <w:szCs w:val="24"/>
            </w:rPr>
          </w:pPr>
          <w:r w:rsidRPr="00175018">
            <w:rPr>
              <w:sz w:val="24"/>
              <w:szCs w:val="24"/>
            </w:rPr>
            <w:lastRenderedPageBreak/>
            <w:t>The next pie chart shows the number of female and male students currently studying at the University of Wales during the 2019/2020 academic year. 69.2% of the students are female, and 30.8% are males. According to the newspaper "Independent", in the last few years, more than 100,000 women applied to UK universities, unlike men. It is true that more students, European and international, are contributing to the higher education system. However, women</w:t>
          </w:r>
          <w:proofErr w:type="gramStart"/>
          <w:r w:rsidRPr="00175018">
            <w:rPr>
              <w:sz w:val="24"/>
              <w:szCs w:val="24"/>
            </w:rPr>
            <w:t>, in particular</w:t>
          </w:r>
          <w:r w:rsidR="00695BCB">
            <w:rPr>
              <w:sz w:val="24"/>
              <w:szCs w:val="24"/>
            </w:rPr>
            <w:t>,</w:t>
          </w:r>
          <w:r w:rsidR="003E3AB6">
            <w:rPr>
              <w:sz w:val="24"/>
              <w:szCs w:val="24"/>
            </w:rPr>
            <w:t xml:space="preserve"> </w:t>
          </w:r>
          <w:r w:rsidRPr="00175018">
            <w:rPr>
              <w:sz w:val="24"/>
              <w:szCs w:val="24"/>
            </w:rPr>
            <w:t>are</w:t>
          </w:r>
          <w:proofErr w:type="gramEnd"/>
          <w:r w:rsidRPr="00175018">
            <w:rPr>
              <w:sz w:val="24"/>
              <w:szCs w:val="24"/>
            </w:rPr>
            <w:t xml:space="preserve"> demonstrating, taking power and becoming successful in their degree.  (Kershaw, 2018)</w:t>
          </w:r>
        </w:p>
        <w:p w14:paraId="6A31BAEA" w14:textId="378E5D26" w:rsidR="00D561B6" w:rsidRPr="00FA76B3" w:rsidRDefault="002B758F" w:rsidP="00F952C4">
          <w:pPr>
            <w:pStyle w:val="Heading2"/>
          </w:pPr>
          <w:bookmarkStart w:id="12" w:name="_Toc48644199"/>
          <w:r>
            <w:br/>
          </w:r>
          <w:bookmarkStart w:id="13" w:name="_Toc49796098"/>
          <w:r w:rsidR="004702ED" w:rsidRPr="00E674E8">
            <w:t>Age of students</w:t>
          </w:r>
          <w:bookmarkEnd w:id="12"/>
          <w:bookmarkEnd w:id="13"/>
          <w:r w:rsidR="004702ED" w:rsidRPr="00E674E8">
            <w:t xml:space="preserve"> </w:t>
          </w:r>
        </w:p>
        <w:p w14:paraId="7B9C1E37" w14:textId="77777777" w:rsidR="00D561B6" w:rsidRPr="00D561B6" w:rsidRDefault="00D561B6" w:rsidP="00D561B6"/>
        <w:p w14:paraId="616C8DC9" w14:textId="55816B2B" w:rsidR="00E85481" w:rsidRPr="000266D4" w:rsidRDefault="0051308E" w:rsidP="00D57F42">
          <w:pPr>
            <w:jc w:val="center"/>
            <w:rPr>
              <w:sz w:val="32"/>
              <w:szCs w:val="32"/>
            </w:rPr>
          </w:pPr>
          <w:r w:rsidRPr="000266D4">
            <w:rPr>
              <w:noProof/>
              <w:sz w:val="32"/>
              <w:szCs w:val="32"/>
            </w:rPr>
            <w:drawing>
              <wp:inline distT="0" distB="0" distL="0" distR="0" wp14:anchorId="3F053990" wp14:editId="24C397A4">
                <wp:extent cx="3465871" cy="2059043"/>
                <wp:effectExtent l="0" t="0" r="1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3953" cy="2158899"/>
                        </a:xfrm>
                        <a:prstGeom prst="rect">
                          <a:avLst/>
                        </a:prstGeom>
                        <a:noFill/>
                        <a:ln>
                          <a:noFill/>
                        </a:ln>
                      </pic:spPr>
                    </pic:pic>
                  </a:graphicData>
                </a:graphic>
              </wp:inline>
            </w:drawing>
          </w:r>
        </w:p>
        <w:p w14:paraId="0B3F1FD0" w14:textId="5FC5BB7E" w:rsidR="008C114A" w:rsidRDefault="009054F1" w:rsidP="00F2046C">
          <w:pPr>
            <w:rPr>
              <w:b/>
              <w:bCs/>
              <w:sz w:val="18"/>
              <w:szCs w:val="18"/>
            </w:rPr>
          </w:pPr>
          <w:r w:rsidRPr="00265920">
            <w:rPr>
              <w:b/>
              <w:bCs/>
              <w:sz w:val="18"/>
              <w:szCs w:val="18"/>
            </w:rPr>
            <w:t xml:space="preserve">Fig 3. </w:t>
          </w:r>
          <w:r w:rsidR="00851EE4" w:rsidRPr="00265920">
            <w:rPr>
              <w:b/>
              <w:bCs/>
              <w:sz w:val="18"/>
              <w:szCs w:val="18"/>
            </w:rPr>
            <w:t xml:space="preserve">Shows </w:t>
          </w:r>
          <w:r w:rsidR="00265920" w:rsidRPr="00265920">
            <w:rPr>
              <w:b/>
              <w:bCs/>
              <w:sz w:val="18"/>
              <w:szCs w:val="18"/>
            </w:rPr>
            <w:t>the age of students</w:t>
          </w:r>
          <w:r w:rsidR="007942A1">
            <w:rPr>
              <w:b/>
              <w:bCs/>
              <w:sz w:val="18"/>
              <w:szCs w:val="18"/>
            </w:rPr>
            <w:t>.</w:t>
          </w:r>
        </w:p>
        <w:p w14:paraId="169909DC" w14:textId="70191AA0" w:rsidR="004702ED" w:rsidRPr="00265920" w:rsidRDefault="00F2046C" w:rsidP="003A18D4">
          <w:pPr>
            <w:rPr>
              <w:sz w:val="24"/>
              <w:szCs w:val="24"/>
            </w:rPr>
          </w:pPr>
          <w:r w:rsidRPr="00175018">
            <w:rPr>
              <w:sz w:val="24"/>
              <w:szCs w:val="24"/>
            </w:rPr>
            <w:t xml:space="preserve">This bar chart represents the age of students. Five students are age 40-60, two students are age 23-28, five students are age 30-40, and only one student is age 18-22. There are a variety of students of different ages which shows that it is never too late to study and that age does not always matter. </w:t>
          </w:r>
          <w:proofErr w:type="gramStart"/>
          <w:r w:rsidRPr="00175018">
            <w:rPr>
              <w:sz w:val="24"/>
              <w:szCs w:val="24"/>
            </w:rPr>
            <w:t>It should be pointed out that the</w:t>
          </w:r>
          <w:proofErr w:type="gramEnd"/>
          <w:r w:rsidRPr="00175018">
            <w:rPr>
              <w:sz w:val="24"/>
              <w:szCs w:val="24"/>
            </w:rPr>
            <w:t xml:space="preserve"> United Kingdom is a country that offers excellent opportunities and chances for students, such as loans, internships, and many more. Also, UCAS2 has stated that “approximately half of mature undergraduate UK entrants in 2017 are aged between 21 and 24, 39% are between 25 and 39, and only 12% are over 40 years old”. (Mature and part-time students, n.d.)</w:t>
          </w:r>
        </w:p>
        <w:p w14:paraId="3619A6B6" w14:textId="77777777" w:rsidR="002B758F" w:rsidRDefault="002B758F">
          <w:pPr>
            <w:rPr>
              <w:rFonts w:asciiTheme="majorHAnsi" w:eastAsiaTheme="majorEastAsia" w:hAnsiTheme="majorHAnsi" w:cstheme="majorBidi"/>
              <w:b/>
              <w:bCs/>
              <w:color w:val="4472C4" w:themeColor="accent1"/>
              <w:sz w:val="26"/>
              <w:szCs w:val="26"/>
            </w:rPr>
          </w:pPr>
          <w:bookmarkStart w:id="14" w:name="_Toc48644200"/>
          <w:r>
            <w:br w:type="page"/>
          </w:r>
        </w:p>
        <w:p w14:paraId="33A5C1EF" w14:textId="242FC91B" w:rsidR="004702ED" w:rsidRDefault="004702ED" w:rsidP="00F952C4">
          <w:pPr>
            <w:pStyle w:val="Heading2"/>
          </w:pPr>
          <w:bookmarkStart w:id="15" w:name="_Toc49796099"/>
          <w:r w:rsidRPr="00D561B6">
            <w:lastRenderedPageBreak/>
            <w:t xml:space="preserve">Students from </w:t>
          </w:r>
          <w:r w:rsidR="00425C36">
            <w:t xml:space="preserve">the </w:t>
          </w:r>
          <w:r w:rsidRPr="00D561B6">
            <w:t>UK</w:t>
          </w:r>
          <w:bookmarkEnd w:id="14"/>
          <w:bookmarkEnd w:id="15"/>
        </w:p>
        <w:p w14:paraId="183C1AEA" w14:textId="77777777" w:rsidR="005C7120" w:rsidRPr="005C7120" w:rsidRDefault="005C7120" w:rsidP="005C7120"/>
        <w:p w14:paraId="1DBA1ACD" w14:textId="47366131" w:rsidR="003A18D4" w:rsidRDefault="00DA4837" w:rsidP="000266D4">
          <w:pPr>
            <w:jc w:val="center"/>
          </w:pPr>
          <w:r>
            <w:rPr>
              <w:noProof/>
            </w:rPr>
            <w:drawing>
              <wp:inline distT="0" distB="0" distL="0" distR="0" wp14:anchorId="39CD9FA8" wp14:editId="5F60E7FC">
                <wp:extent cx="3443845" cy="1882140"/>
                <wp:effectExtent l="0" t="0" r="444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3926" cy="1920441"/>
                        </a:xfrm>
                        <a:prstGeom prst="rect">
                          <a:avLst/>
                        </a:prstGeom>
                        <a:noFill/>
                        <a:ln>
                          <a:noFill/>
                        </a:ln>
                      </pic:spPr>
                    </pic:pic>
                  </a:graphicData>
                </a:graphic>
              </wp:inline>
            </w:drawing>
          </w:r>
        </w:p>
        <w:p w14:paraId="0EFD53CB" w14:textId="3FB6B434" w:rsidR="00E85481" w:rsidRPr="00FA76B3" w:rsidRDefault="005A78DA" w:rsidP="005A78DA">
          <w:pPr>
            <w:rPr>
              <w:b/>
              <w:bCs/>
              <w:sz w:val="18"/>
              <w:szCs w:val="18"/>
            </w:rPr>
          </w:pPr>
          <w:r w:rsidRPr="00FA76B3">
            <w:rPr>
              <w:b/>
              <w:bCs/>
              <w:sz w:val="18"/>
              <w:szCs w:val="18"/>
            </w:rPr>
            <w:t xml:space="preserve">Fig 4. Shows </w:t>
          </w:r>
          <w:r w:rsidR="00DE62A4">
            <w:rPr>
              <w:b/>
              <w:bCs/>
              <w:sz w:val="18"/>
              <w:szCs w:val="18"/>
            </w:rPr>
            <w:t>students</w:t>
          </w:r>
          <w:r w:rsidR="00FA76B3" w:rsidRPr="00FA76B3">
            <w:rPr>
              <w:b/>
              <w:bCs/>
              <w:sz w:val="18"/>
              <w:szCs w:val="18"/>
            </w:rPr>
            <w:t xml:space="preserve"> from the UK</w:t>
          </w:r>
          <w:r w:rsidR="007942A1">
            <w:rPr>
              <w:b/>
              <w:bCs/>
              <w:sz w:val="18"/>
              <w:szCs w:val="18"/>
            </w:rPr>
            <w:t>.</w:t>
          </w:r>
        </w:p>
        <w:p w14:paraId="0E940620" w14:textId="2CBB03AB" w:rsidR="00664A8F" w:rsidRDefault="00664A8F" w:rsidP="00664A8F">
          <w:pPr>
            <w:rPr>
              <w:sz w:val="24"/>
              <w:szCs w:val="24"/>
            </w:rPr>
          </w:pPr>
          <w:r w:rsidRPr="00175018">
            <w:rPr>
              <w:sz w:val="24"/>
              <w:szCs w:val="24"/>
            </w:rPr>
            <w:t xml:space="preserve">This bar chart represents the number of students from the </w:t>
          </w:r>
          <w:proofErr w:type="gramStart"/>
          <w:r w:rsidRPr="00175018">
            <w:rPr>
              <w:sz w:val="24"/>
              <w:szCs w:val="24"/>
            </w:rPr>
            <w:t>UK .</w:t>
          </w:r>
          <w:proofErr w:type="gramEnd"/>
          <w:r w:rsidRPr="00175018">
            <w:rPr>
              <w:sz w:val="24"/>
              <w:szCs w:val="24"/>
            </w:rPr>
            <w:t xml:space="preserve"> Eight students are not from the UK, and five of them are Britain. Considering the facts, most of the pupils that are currently studying at this </w:t>
          </w:r>
          <w:r w:rsidR="00F5460F">
            <w:rPr>
              <w:sz w:val="24"/>
              <w:szCs w:val="24"/>
            </w:rPr>
            <w:t>u</w:t>
          </w:r>
          <w:r w:rsidRPr="00175018">
            <w:rPr>
              <w:sz w:val="24"/>
              <w:szCs w:val="24"/>
            </w:rPr>
            <w:t>niversity are from different nationalities. According to statistics of the last couple of years, the number of the non-international students has increased a lot. Most of the foreign students studying higher education in the UK are from China (35%), there is also India, the USA, Hong Kon, Malaysia, Nigeria, Spain etc. (Study in UK, 2019)</w:t>
          </w:r>
        </w:p>
        <w:p w14:paraId="1A258C66" w14:textId="5C2F7F55" w:rsidR="004702ED" w:rsidRDefault="002B758F" w:rsidP="003C0D8C">
          <w:pPr>
            <w:pStyle w:val="Heading2"/>
            <w:rPr>
              <w:rFonts w:asciiTheme="minorHAnsi" w:eastAsiaTheme="minorEastAsia" w:hAnsiTheme="minorHAnsi" w:cstheme="minorBidi"/>
              <w:noProof/>
              <w:color w:val="auto"/>
              <w:sz w:val="22"/>
              <w:szCs w:val="22"/>
            </w:rPr>
          </w:pPr>
          <w:bookmarkStart w:id="16" w:name="_Toc48644201"/>
          <w:r>
            <w:br/>
          </w:r>
          <w:bookmarkStart w:id="17" w:name="_Toc49796100"/>
          <w:r w:rsidR="004702ED" w:rsidRPr="005C7120">
            <w:t>Students with cer</w:t>
          </w:r>
          <w:r w:rsidR="00F8506D" w:rsidRPr="005C7120">
            <w:t>tificates</w:t>
          </w:r>
          <w:bookmarkEnd w:id="16"/>
          <w:bookmarkEnd w:id="17"/>
        </w:p>
        <w:p w14:paraId="30A92D0D" w14:textId="77777777" w:rsidR="00BA61D7" w:rsidRPr="00BA61D7" w:rsidRDefault="00BA61D7" w:rsidP="00BA61D7"/>
        <w:p w14:paraId="5D02BCA2" w14:textId="77777777" w:rsidR="00D61DB5" w:rsidRDefault="000266D4" w:rsidP="00BA61D7">
          <w:pPr>
            <w:jc w:val="center"/>
            <w:rPr>
              <w:noProof/>
            </w:rPr>
          </w:pPr>
          <w:r>
            <w:rPr>
              <w:noProof/>
            </w:rPr>
            <w:drawing>
              <wp:inline distT="0" distB="0" distL="0" distR="0" wp14:anchorId="7F390440" wp14:editId="19A4DA8F">
                <wp:extent cx="3474720" cy="223539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19167" cy="2328318"/>
                        </a:xfrm>
                        <a:prstGeom prst="rect">
                          <a:avLst/>
                        </a:prstGeom>
                        <a:noFill/>
                        <a:ln>
                          <a:noFill/>
                        </a:ln>
                      </pic:spPr>
                    </pic:pic>
                  </a:graphicData>
                </a:graphic>
              </wp:inline>
            </w:drawing>
          </w:r>
        </w:p>
        <w:p w14:paraId="2E0EA2CB" w14:textId="11057208" w:rsidR="002B758F" w:rsidRPr="002B758F" w:rsidRDefault="000B56C9" w:rsidP="00D61DB5">
          <w:pPr>
            <w:rPr>
              <w:b/>
              <w:bCs/>
              <w:noProof/>
              <w:sz w:val="18"/>
              <w:szCs w:val="18"/>
            </w:rPr>
          </w:pPr>
          <w:r w:rsidRPr="00DE62A4">
            <w:rPr>
              <w:b/>
              <w:bCs/>
              <w:noProof/>
              <w:sz w:val="18"/>
              <w:szCs w:val="18"/>
            </w:rPr>
            <w:t>Fig 5.</w:t>
          </w:r>
          <w:r w:rsidR="00DE62A4" w:rsidRPr="00DE62A4">
            <w:rPr>
              <w:b/>
              <w:bCs/>
              <w:noProof/>
              <w:sz w:val="18"/>
              <w:szCs w:val="18"/>
            </w:rPr>
            <w:t xml:space="preserve"> Shows students with certi</w:t>
          </w:r>
          <w:r w:rsidR="00425C36">
            <w:rPr>
              <w:b/>
              <w:bCs/>
              <w:noProof/>
              <w:sz w:val="18"/>
              <w:szCs w:val="18"/>
            </w:rPr>
            <w:t>fi</w:t>
          </w:r>
          <w:r w:rsidR="00DE62A4" w:rsidRPr="00DE62A4">
            <w:rPr>
              <w:b/>
              <w:bCs/>
              <w:noProof/>
              <w:sz w:val="18"/>
              <w:szCs w:val="18"/>
            </w:rPr>
            <w:t>cate</w:t>
          </w:r>
          <w:r w:rsidR="00425C36">
            <w:rPr>
              <w:b/>
              <w:bCs/>
              <w:noProof/>
              <w:sz w:val="18"/>
              <w:szCs w:val="18"/>
            </w:rPr>
            <w:t>s</w:t>
          </w:r>
          <w:r w:rsidR="007942A1">
            <w:rPr>
              <w:b/>
              <w:bCs/>
              <w:noProof/>
              <w:sz w:val="18"/>
              <w:szCs w:val="18"/>
            </w:rPr>
            <w:t>.</w:t>
          </w:r>
          <w:r w:rsidR="00DE62A4" w:rsidRPr="00DE62A4">
            <w:rPr>
              <w:b/>
              <w:bCs/>
              <w:noProof/>
              <w:sz w:val="18"/>
              <w:szCs w:val="18"/>
            </w:rPr>
            <w:t xml:space="preserve"> </w:t>
          </w:r>
        </w:p>
      </w:sdtContent>
    </w:sdt>
    <w:bookmarkStart w:id="18" w:name="_Toc48644202" w:displacedByCustomXml="prev"/>
    <w:p w14:paraId="7AD19948" w14:textId="480EE150" w:rsidR="00836732" w:rsidRDefault="00412FE2" w:rsidP="00D61DB5">
      <w:pPr>
        <w:rPr>
          <w:b/>
          <w:bCs/>
          <w:sz w:val="32"/>
          <w:szCs w:val="32"/>
        </w:rPr>
      </w:pPr>
      <w:r w:rsidRPr="00175018">
        <w:rPr>
          <w:sz w:val="24"/>
          <w:szCs w:val="24"/>
        </w:rPr>
        <w:t xml:space="preserve">This pie chart expresses whether the students have their certification. It shows that 69.2% of the students have a certificate, 23.1 % have not, and the 7.7% could have a certification. This means they are not </w:t>
      </w:r>
      <w:r w:rsidR="00E0431C">
        <w:rPr>
          <w:sz w:val="24"/>
          <w:szCs w:val="24"/>
        </w:rPr>
        <w:t>waiting</w:t>
      </w:r>
      <w:r w:rsidRPr="00175018">
        <w:rPr>
          <w:sz w:val="24"/>
          <w:szCs w:val="24"/>
        </w:rPr>
        <w:t xml:space="preserve"> for confirmation if they have passed the course. Even though some students have not completed their studies, they are still able to apply for higher education as some universities accept students through work experience. However, </w:t>
      </w:r>
      <w:r w:rsidRPr="00175018">
        <w:rPr>
          <w:sz w:val="24"/>
          <w:szCs w:val="24"/>
        </w:rPr>
        <w:lastRenderedPageBreak/>
        <w:t>foreign students are not sure about the equivalence of their students in the UK and are not aware of the benefits, for example, the increase of job opportunities, discover new passions and expanding their knowledge. (International Career Institute UK, 2018)</w:t>
      </w:r>
    </w:p>
    <w:p w14:paraId="4C73AE79" w14:textId="77777777" w:rsidR="002B758F" w:rsidRPr="002B758F" w:rsidRDefault="002B758F" w:rsidP="00D61DB5">
      <w:pPr>
        <w:rPr>
          <w:b/>
          <w:bCs/>
          <w:sz w:val="32"/>
          <w:szCs w:val="32"/>
        </w:rPr>
      </w:pPr>
    </w:p>
    <w:p w14:paraId="66B34625" w14:textId="4CD47E27" w:rsidR="00E1100A" w:rsidRPr="00BA61D7" w:rsidRDefault="00AE7285" w:rsidP="003C0D8C">
      <w:pPr>
        <w:pStyle w:val="Heading2"/>
        <w:rPr>
          <w:rFonts w:asciiTheme="minorHAnsi" w:eastAsiaTheme="minorEastAsia" w:hAnsiTheme="minorHAnsi" w:cstheme="minorBidi"/>
          <w:noProof/>
          <w:color w:val="auto"/>
          <w:sz w:val="22"/>
          <w:szCs w:val="22"/>
        </w:rPr>
      </w:pPr>
      <w:bookmarkStart w:id="19" w:name="_Toc49796101"/>
      <w:r>
        <w:t>S</w:t>
      </w:r>
      <w:r w:rsidR="00CB378A" w:rsidRPr="00AE7285">
        <w:t>tudents enjoy</w:t>
      </w:r>
      <w:r>
        <w:t>ing</w:t>
      </w:r>
      <w:r w:rsidR="00CB378A" w:rsidRPr="00AE7285">
        <w:t xml:space="preserve"> VLE</w:t>
      </w:r>
      <w:bookmarkEnd w:id="18"/>
      <w:bookmarkEnd w:id="19"/>
    </w:p>
    <w:p w14:paraId="65E343EB" w14:textId="0AA53D71" w:rsidR="00E1100A" w:rsidRPr="00E1100A" w:rsidRDefault="00E1100A" w:rsidP="00E1100A"/>
    <w:p w14:paraId="1C746E61" w14:textId="4FC1BB39" w:rsidR="003E24C3" w:rsidRDefault="006D230D" w:rsidP="00BA61D7">
      <w:pPr>
        <w:jc w:val="center"/>
      </w:pPr>
      <w:r>
        <w:rPr>
          <w:noProof/>
        </w:rPr>
        <w:drawing>
          <wp:inline distT="0" distB="0" distL="0" distR="0" wp14:anchorId="7BE90D14" wp14:editId="383140F1">
            <wp:extent cx="3413760" cy="2399102"/>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69186" cy="2508331"/>
                    </a:xfrm>
                    <a:prstGeom prst="rect">
                      <a:avLst/>
                    </a:prstGeom>
                    <a:noFill/>
                    <a:ln>
                      <a:noFill/>
                    </a:ln>
                  </pic:spPr>
                </pic:pic>
              </a:graphicData>
            </a:graphic>
          </wp:inline>
        </w:drawing>
      </w:r>
      <w:bookmarkStart w:id="20" w:name="_Toc48644203"/>
    </w:p>
    <w:p w14:paraId="2FC22057" w14:textId="0EF886D9" w:rsidR="00321CEF" w:rsidRDefault="007A2B7F" w:rsidP="00321CEF">
      <w:pPr>
        <w:rPr>
          <w:b/>
          <w:bCs/>
          <w:sz w:val="18"/>
          <w:szCs w:val="18"/>
        </w:rPr>
      </w:pPr>
      <w:r w:rsidRPr="00321CEF">
        <w:rPr>
          <w:b/>
          <w:bCs/>
          <w:sz w:val="18"/>
          <w:szCs w:val="18"/>
        </w:rPr>
        <w:t xml:space="preserve">Fig 6. Shows </w:t>
      </w:r>
      <w:r w:rsidR="00321CEF" w:rsidRPr="00321CEF">
        <w:rPr>
          <w:b/>
          <w:bCs/>
          <w:sz w:val="18"/>
          <w:szCs w:val="18"/>
        </w:rPr>
        <w:t>students enjoying VLE</w:t>
      </w:r>
      <w:r w:rsidR="007942A1">
        <w:rPr>
          <w:b/>
          <w:bCs/>
          <w:sz w:val="18"/>
          <w:szCs w:val="18"/>
        </w:rPr>
        <w:t>.</w:t>
      </w:r>
    </w:p>
    <w:p w14:paraId="4B4A71CE" w14:textId="0F4C730B" w:rsidR="003E24C3" w:rsidRPr="00321CEF" w:rsidRDefault="003E24C3" w:rsidP="007005E2">
      <w:pPr>
        <w:rPr>
          <w:b/>
          <w:bCs/>
          <w:sz w:val="18"/>
          <w:szCs w:val="18"/>
        </w:rPr>
      </w:pPr>
      <w:r w:rsidRPr="00175018">
        <w:rPr>
          <w:sz w:val="24"/>
          <w:szCs w:val="24"/>
        </w:rPr>
        <w:t>The following pie chart outlines the numbers of students that enjoy this new mode of learning</w:t>
      </w:r>
      <w:r w:rsidR="00C14E0E">
        <w:rPr>
          <w:sz w:val="24"/>
          <w:szCs w:val="24"/>
        </w:rPr>
        <w:t>.</w:t>
      </w:r>
      <w:r w:rsidRPr="00175018">
        <w:rPr>
          <w:sz w:val="24"/>
          <w:szCs w:val="24"/>
        </w:rPr>
        <w:t xml:space="preserve"> Students in blue (46.6%) responded yes, suggesting that there are a high number of students that prefers this online method because of </w:t>
      </w:r>
      <w:proofErr w:type="gramStart"/>
      <w:r w:rsidRPr="00175018">
        <w:rPr>
          <w:sz w:val="24"/>
          <w:szCs w:val="24"/>
        </w:rPr>
        <w:t>time</w:t>
      </w:r>
      <w:r w:rsidR="00425C36">
        <w:rPr>
          <w:sz w:val="24"/>
          <w:szCs w:val="24"/>
        </w:rPr>
        <w:t>-</w:t>
      </w:r>
      <w:r w:rsidRPr="00175018">
        <w:rPr>
          <w:sz w:val="24"/>
          <w:szCs w:val="24"/>
        </w:rPr>
        <w:t>saving</w:t>
      </w:r>
      <w:proofErr w:type="gramEnd"/>
      <w:r w:rsidRPr="00175018">
        <w:rPr>
          <w:sz w:val="24"/>
          <w:szCs w:val="24"/>
        </w:rPr>
        <w:t xml:space="preserve">. 30.8% gave a negative answer because they might find complicated this online system due to technical issues. 3.1% replied maybe, and this can be because there are students that might be not happy with the online material, but they like the flexibility of virtual learning. As stated by ‘’The guardian’’, new </w:t>
      </w:r>
      <w:r w:rsidR="00E0431C" w:rsidRPr="00175018">
        <w:rPr>
          <w:sz w:val="24"/>
          <w:szCs w:val="24"/>
        </w:rPr>
        <w:t>research</w:t>
      </w:r>
      <w:r w:rsidRPr="00175018">
        <w:rPr>
          <w:sz w:val="24"/>
          <w:szCs w:val="24"/>
        </w:rPr>
        <w:t xml:space="preserve"> show that half of the students that studying higher education are willing to continue with the virtual learning, and the other half preferred to have classes on campus. (Razavi, 2020)</w:t>
      </w:r>
    </w:p>
    <w:p w14:paraId="0A22A2BB" w14:textId="77777777" w:rsidR="002B758F" w:rsidRDefault="002B758F">
      <w:pPr>
        <w:rPr>
          <w:rFonts w:asciiTheme="majorHAnsi" w:eastAsiaTheme="majorEastAsia" w:hAnsiTheme="majorHAnsi" w:cstheme="majorBidi"/>
          <w:b/>
          <w:bCs/>
          <w:color w:val="4472C4" w:themeColor="accent1"/>
          <w:sz w:val="26"/>
          <w:szCs w:val="26"/>
        </w:rPr>
      </w:pPr>
      <w:r>
        <w:br w:type="page"/>
      </w:r>
    </w:p>
    <w:p w14:paraId="043208B4" w14:textId="148273CA" w:rsidR="00CB378A" w:rsidRDefault="00FF3AE6" w:rsidP="003C0D8C">
      <w:pPr>
        <w:pStyle w:val="Heading2"/>
      </w:pPr>
      <w:bookmarkStart w:id="21" w:name="_Toc49796102"/>
      <w:r w:rsidRPr="00E1100A">
        <w:lastRenderedPageBreak/>
        <w:t>D</w:t>
      </w:r>
      <w:r w:rsidR="00090D81" w:rsidRPr="00E1100A">
        <w:t>ifficulty</w:t>
      </w:r>
      <w:r w:rsidRPr="00E1100A">
        <w:t xml:space="preserve"> level</w:t>
      </w:r>
      <w:bookmarkEnd w:id="20"/>
      <w:bookmarkEnd w:id="21"/>
      <w:r w:rsidRPr="00E1100A">
        <w:t xml:space="preserve"> </w:t>
      </w:r>
      <w:r w:rsidR="00090D81" w:rsidRPr="00E1100A">
        <w:t xml:space="preserve"> </w:t>
      </w:r>
    </w:p>
    <w:p w14:paraId="4A19D7B7" w14:textId="77777777" w:rsidR="00E1100A" w:rsidRPr="00E1100A" w:rsidRDefault="00E1100A" w:rsidP="00E1100A"/>
    <w:p w14:paraId="5D96B9F7" w14:textId="26E5D72B" w:rsidR="00421A85" w:rsidRDefault="000A49E2" w:rsidP="003B2D76">
      <w:pPr>
        <w:jc w:val="center"/>
      </w:pPr>
      <w:r>
        <w:rPr>
          <w:noProof/>
        </w:rPr>
        <w:drawing>
          <wp:inline distT="0" distB="0" distL="0" distR="0" wp14:anchorId="7B8B4009" wp14:editId="7E75F082">
            <wp:extent cx="3520052" cy="2590800"/>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56587" cy="2691291"/>
                    </a:xfrm>
                    <a:prstGeom prst="rect">
                      <a:avLst/>
                    </a:prstGeom>
                    <a:noFill/>
                    <a:ln>
                      <a:noFill/>
                    </a:ln>
                  </pic:spPr>
                </pic:pic>
              </a:graphicData>
            </a:graphic>
          </wp:inline>
        </w:drawing>
      </w:r>
    </w:p>
    <w:p w14:paraId="5A7C6496" w14:textId="1A7792F7" w:rsidR="00321CEF" w:rsidRDefault="00313374" w:rsidP="00321CEF">
      <w:pPr>
        <w:rPr>
          <w:b/>
          <w:bCs/>
          <w:sz w:val="18"/>
          <w:szCs w:val="18"/>
        </w:rPr>
      </w:pPr>
      <w:r w:rsidRPr="00313374">
        <w:rPr>
          <w:b/>
          <w:bCs/>
          <w:sz w:val="18"/>
          <w:szCs w:val="18"/>
        </w:rPr>
        <w:t>Fig 7. Shows difficulty of VLE</w:t>
      </w:r>
      <w:r w:rsidR="002B758F">
        <w:rPr>
          <w:b/>
          <w:bCs/>
          <w:sz w:val="18"/>
          <w:szCs w:val="18"/>
        </w:rPr>
        <w:t>.</w:t>
      </w:r>
    </w:p>
    <w:p w14:paraId="1504DD82" w14:textId="4E03DD0D" w:rsidR="00FF3AE6" w:rsidRDefault="00E102E5">
      <w:pPr>
        <w:rPr>
          <w:sz w:val="24"/>
          <w:szCs w:val="24"/>
        </w:rPr>
      </w:pPr>
      <w:r w:rsidRPr="003E3AB6">
        <w:rPr>
          <w:sz w:val="24"/>
          <w:szCs w:val="24"/>
        </w:rPr>
        <w:t>This pie chart represents how difficult students find virtual learning. Most of the students, 46.2% in red, agreed that i</w:t>
      </w:r>
      <w:r w:rsidR="004D5D65">
        <w:rPr>
          <w:sz w:val="24"/>
          <w:szCs w:val="24"/>
        </w:rPr>
        <w:t>t is challenging</w:t>
      </w:r>
      <w:r w:rsidRPr="003E3AB6">
        <w:rPr>
          <w:sz w:val="24"/>
          <w:szCs w:val="24"/>
        </w:rPr>
        <w:t>, but can handle it. This suggests that some students try their best to follow the classes but sometimes requires responsibility, time management and self-study. Also, 38.5% of the students in blue admitted that find it difficult as some students with learning difficulty demand extra support. On the other hand, only 7.7% find it quite effortless. According to the ‘’The guardian’’, a student from Kingston University finds virtual learning extremely hard. This is because she has difficulties opening online portals due to her condition. “I’m finding the entire ordeal very stressful, and I have emailed lecturers, but I’ve received no reply” She stated</w:t>
      </w:r>
      <w:r w:rsidR="007942A1">
        <w:rPr>
          <w:sz w:val="24"/>
          <w:szCs w:val="24"/>
        </w:rPr>
        <w:t>.</w:t>
      </w:r>
      <w:r w:rsidRPr="003E3AB6">
        <w:rPr>
          <w:sz w:val="24"/>
          <w:szCs w:val="24"/>
        </w:rPr>
        <w:t xml:space="preserve"> (Hall and Batty, 2020)</w:t>
      </w:r>
    </w:p>
    <w:p w14:paraId="378A475B" w14:textId="61CBE959" w:rsidR="00FF3AE6" w:rsidRDefault="00FF3AE6" w:rsidP="003C0D8C">
      <w:pPr>
        <w:pStyle w:val="Heading2"/>
      </w:pPr>
      <w:bookmarkStart w:id="22" w:name="_Toc48644204"/>
      <w:bookmarkStart w:id="23" w:name="_Toc49796103"/>
      <w:r w:rsidRPr="007005E2">
        <w:t>Pros and Cons of VLE</w:t>
      </w:r>
      <w:bookmarkEnd w:id="22"/>
      <w:bookmarkEnd w:id="23"/>
    </w:p>
    <w:p w14:paraId="33C119AA" w14:textId="3A3B359B" w:rsidR="00E672CA" w:rsidRDefault="00277CE8" w:rsidP="003B2D76">
      <w:pPr>
        <w:jc w:val="center"/>
      </w:pPr>
      <w:r>
        <w:rPr>
          <w:noProof/>
        </w:rPr>
        <w:drawing>
          <wp:inline distT="0" distB="0" distL="0" distR="0" wp14:anchorId="4D54439E" wp14:editId="30BDDDB6">
            <wp:extent cx="3950335" cy="2551355"/>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71187" cy="2629408"/>
                    </a:xfrm>
                    <a:prstGeom prst="rect">
                      <a:avLst/>
                    </a:prstGeom>
                    <a:noFill/>
                    <a:ln>
                      <a:noFill/>
                    </a:ln>
                  </pic:spPr>
                </pic:pic>
              </a:graphicData>
            </a:graphic>
          </wp:inline>
        </w:drawing>
      </w:r>
    </w:p>
    <w:p w14:paraId="187AC39E" w14:textId="68CCF8F4" w:rsidR="00FE4020" w:rsidRPr="00FE4020" w:rsidRDefault="00687E7D" w:rsidP="00313374">
      <w:pPr>
        <w:rPr>
          <w:b/>
          <w:bCs/>
          <w:sz w:val="18"/>
          <w:szCs w:val="18"/>
        </w:rPr>
      </w:pPr>
      <w:r w:rsidRPr="00FE4020">
        <w:rPr>
          <w:b/>
          <w:bCs/>
          <w:sz w:val="18"/>
          <w:szCs w:val="18"/>
        </w:rPr>
        <w:t>Fig 8. Shows ad</w:t>
      </w:r>
      <w:r w:rsidR="00FE4020" w:rsidRPr="00FE4020">
        <w:rPr>
          <w:b/>
          <w:bCs/>
          <w:sz w:val="18"/>
          <w:szCs w:val="18"/>
        </w:rPr>
        <w:t>vantages of VLE</w:t>
      </w:r>
      <w:r w:rsidR="002B758F">
        <w:rPr>
          <w:b/>
          <w:bCs/>
          <w:sz w:val="18"/>
          <w:szCs w:val="18"/>
        </w:rPr>
        <w:t>.</w:t>
      </w:r>
    </w:p>
    <w:p w14:paraId="08021C64" w14:textId="694032ED" w:rsidR="00DC47FB" w:rsidRDefault="00533971">
      <w:pPr>
        <w:rPr>
          <w:sz w:val="24"/>
          <w:szCs w:val="24"/>
        </w:rPr>
      </w:pPr>
      <w:r w:rsidRPr="00533971">
        <w:rPr>
          <w:sz w:val="24"/>
          <w:szCs w:val="24"/>
        </w:rPr>
        <w:lastRenderedPageBreak/>
        <w:t>The following bar chart presents the number of students that have chosen their biggest advantages of virtual learning. Four students agreed that virtual learning saves much time</w:t>
      </w:r>
      <w:r w:rsidR="00110C7A">
        <w:rPr>
          <w:sz w:val="24"/>
          <w:szCs w:val="24"/>
        </w:rPr>
        <w:t>. Now</w:t>
      </w:r>
      <w:r w:rsidRPr="00533971">
        <w:rPr>
          <w:sz w:val="24"/>
          <w:szCs w:val="24"/>
        </w:rPr>
        <w:t xml:space="preserve"> they only need to be on time on online platforms, such as teams, zoom, skype</w:t>
      </w:r>
      <w:r w:rsidR="00476157">
        <w:rPr>
          <w:sz w:val="24"/>
          <w:szCs w:val="24"/>
        </w:rPr>
        <w:t>, e</w:t>
      </w:r>
      <w:r w:rsidRPr="00533971">
        <w:rPr>
          <w:sz w:val="24"/>
          <w:szCs w:val="24"/>
        </w:rPr>
        <w:t>tc. Three</w:t>
      </w:r>
      <w:r w:rsidR="00110C7A">
        <w:rPr>
          <w:sz w:val="24"/>
          <w:szCs w:val="24"/>
        </w:rPr>
        <w:t xml:space="preserve"> </w:t>
      </w:r>
      <w:r w:rsidRPr="00533971">
        <w:rPr>
          <w:sz w:val="24"/>
          <w:szCs w:val="24"/>
        </w:rPr>
        <w:t>students agreed that the most advantage is flexibility as now they have more time for other activities or can connect anywhere. The new IT skills have also been considered as an advantage. The rest of the students agreed that the three options are advantages. As attested by ''The Guardian'', a professional professor said that online learning should have had more importance time ago, because now lectures can create high-quality multimedia experiences for their students and develop the quality of education. (</w:t>
      </w:r>
      <w:proofErr w:type="spellStart"/>
      <w:r w:rsidRPr="00533971">
        <w:rPr>
          <w:sz w:val="24"/>
          <w:szCs w:val="24"/>
        </w:rPr>
        <w:t>Razavi</w:t>
      </w:r>
      <w:proofErr w:type="spellEnd"/>
      <w:r w:rsidRPr="00533971">
        <w:rPr>
          <w:sz w:val="24"/>
          <w:szCs w:val="24"/>
        </w:rPr>
        <w:t>, 2020)</w:t>
      </w:r>
    </w:p>
    <w:p w14:paraId="65AF80A2" w14:textId="77777777" w:rsidR="00533971" w:rsidRDefault="00533971"/>
    <w:p w14:paraId="6B02507E" w14:textId="38AF3541" w:rsidR="00E85481" w:rsidRDefault="00E85481" w:rsidP="00D57F42">
      <w:pPr>
        <w:jc w:val="center"/>
      </w:pPr>
      <w:r>
        <w:rPr>
          <w:noProof/>
        </w:rPr>
        <w:drawing>
          <wp:inline distT="0" distB="0" distL="0" distR="0" wp14:anchorId="61CFDF94" wp14:editId="6118D921">
            <wp:extent cx="4648722" cy="26170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25743" cy="2660425"/>
                    </a:xfrm>
                    <a:prstGeom prst="rect">
                      <a:avLst/>
                    </a:prstGeom>
                    <a:noFill/>
                    <a:ln>
                      <a:noFill/>
                    </a:ln>
                  </pic:spPr>
                </pic:pic>
              </a:graphicData>
            </a:graphic>
          </wp:inline>
        </w:drawing>
      </w:r>
    </w:p>
    <w:p w14:paraId="349AC293" w14:textId="02686411" w:rsidR="00FE4020" w:rsidRPr="00903AF7" w:rsidRDefault="009E5184">
      <w:pPr>
        <w:rPr>
          <w:b/>
          <w:bCs/>
          <w:sz w:val="18"/>
          <w:szCs w:val="18"/>
        </w:rPr>
      </w:pPr>
      <w:r w:rsidRPr="00903AF7">
        <w:rPr>
          <w:b/>
          <w:bCs/>
          <w:sz w:val="18"/>
          <w:szCs w:val="18"/>
        </w:rPr>
        <w:t>Fig 9. Shows disadvan</w:t>
      </w:r>
      <w:r w:rsidR="00903AF7" w:rsidRPr="00903AF7">
        <w:rPr>
          <w:b/>
          <w:bCs/>
          <w:sz w:val="18"/>
          <w:szCs w:val="18"/>
        </w:rPr>
        <w:t>tages of VLE</w:t>
      </w:r>
      <w:r w:rsidR="007942A1">
        <w:rPr>
          <w:b/>
          <w:bCs/>
          <w:sz w:val="18"/>
          <w:szCs w:val="18"/>
        </w:rPr>
        <w:t>.</w:t>
      </w:r>
    </w:p>
    <w:p w14:paraId="5C39ABE4" w14:textId="5153FC63" w:rsidR="00DC47FB" w:rsidRDefault="00EB031F">
      <w:pPr>
        <w:rPr>
          <w:sz w:val="24"/>
          <w:szCs w:val="24"/>
        </w:rPr>
      </w:pPr>
      <w:r w:rsidRPr="00175018">
        <w:rPr>
          <w:sz w:val="24"/>
          <w:szCs w:val="24"/>
        </w:rPr>
        <w:t>Technical issues, lack of motivation were the options that students had to choose as their biggest limitations of virtual learning. The bar chart demonstrates that there is a high number of students that agreed that technical issues are the biggest obstacles in virtual education. On some occasions, the bad connection is a huge issue, making difficult the access and demotivates students. Other students added that virtual learning is about more theory than practice, especially in these times, where pupils only get watch teachers and the PowerPoint they have prepared. For other students, it is better to play the presentations in front of other students as they acquire self-confidence skills that cannot get through virtual learning. (Razavi, 2020)</w:t>
      </w:r>
    </w:p>
    <w:p w14:paraId="1E06549C" w14:textId="73E894B3" w:rsidR="005F590A" w:rsidRDefault="005F590A">
      <w:pPr>
        <w:rPr>
          <w:sz w:val="24"/>
          <w:szCs w:val="24"/>
        </w:rPr>
      </w:pPr>
    </w:p>
    <w:p w14:paraId="3C9D816D" w14:textId="77777777" w:rsidR="005F590A" w:rsidRPr="00175018" w:rsidRDefault="005F590A">
      <w:pPr>
        <w:rPr>
          <w:sz w:val="24"/>
          <w:szCs w:val="24"/>
        </w:rPr>
      </w:pPr>
    </w:p>
    <w:p w14:paraId="69ED3826" w14:textId="77777777" w:rsidR="00EB031F" w:rsidRDefault="00EB031F">
      <w:pPr>
        <w:rPr>
          <w:sz w:val="28"/>
          <w:szCs w:val="28"/>
        </w:rPr>
      </w:pPr>
    </w:p>
    <w:p w14:paraId="775FC77E" w14:textId="7493979F" w:rsidR="00B14DCC" w:rsidRPr="007005E2" w:rsidRDefault="00476157" w:rsidP="003C0D8C">
      <w:pPr>
        <w:pStyle w:val="Heading2"/>
      </w:pPr>
      <w:bookmarkStart w:id="24" w:name="_Toc48644205"/>
      <w:bookmarkStart w:id="25" w:name="_Toc49796104"/>
      <w:r>
        <w:lastRenderedPageBreak/>
        <w:t>The t</w:t>
      </w:r>
      <w:r w:rsidR="00E239D5" w:rsidRPr="007005E2">
        <w:t>ime</w:t>
      </w:r>
      <w:r>
        <w:t xml:space="preserve"> students are</w:t>
      </w:r>
      <w:r w:rsidR="00E239D5" w:rsidRPr="007005E2">
        <w:t xml:space="preserve"> using Virtual Learning</w:t>
      </w:r>
      <w:bookmarkEnd w:id="24"/>
      <w:r>
        <w:t>.</w:t>
      </w:r>
      <w:bookmarkEnd w:id="25"/>
    </w:p>
    <w:p w14:paraId="6366BCB5" w14:textId="77777777" w:rsidR="007005E2" w:rsidRPr="007005E2" w:rsidRDefault="007005E2" w:rsidP="007005E2"/>
    <w:p w14:paraId="6D534BAB" w14:textId="52C2482A" w:rsidR="00E85481" w:rsidRDefault="00B14DCC" w:rsidP="00D57F42">
      <w:pPr>
        <w:jc w:val="center"/>
        <w:rPr>
          <w:sz w:val="28"/>
          <w:szCs w:val="28"/>
        </w:rPr>
      </w:pPr>
      <w:r>
        <w:rPr>
          <w:noProof/>
        </w:rPr>
        <w:drawing>
          <wp:inline distT="0" distB="0" distL="0" distR="0" wp14:anchorId="7D2464F8" wp14:editId="3FD4CE9A">
            <wp:extent cx="3550196" cy="2070009"/>
            <wp:effectExtent l="0" t="0" r="0" b="698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24956" cy="2113599"/>
                    </a:xfrm>
                    <a:prstGeom prst="rect">
                      <a:avLst/>
                    </a:prstGeom>
                    <a:noFill/>
                    <a:ln>
                      <a:noFill/>
                    </a:ln>
                  </pic:spPr>
                </pic:pic>
              </a:graphicData>
            </a:graphic>
          </wp:inline>
        </w:drawing>
      </w:r>
    </w:p>
    <w:p w14:paraId="02575964" w14:textId="4202BFCE" w:rsidR="00903AF7" w:rsidRDefault="00903AF7">
      <w:pPr>
        <w:rPr>
          <w:b/>
          <w:bCs/>
          <w:sz w:val="18"/>
          <w:szCs w:val="18"/>
        </w:rPr>
      </w:pPr>
      <w:r w:rsidRPr="00252E48">
        <w:rPr>
          <w:b/>
          <w:bCs/>
          <w:sz w:val="18"/>
          <w:szCs w:val="18"/>
        </w:rPr>
        <w:t xml:space="preserve">Fig 10. Shows </w:t>
      </w:r>
      <w:r w:rsidR="00252E48" w:rsidRPr="00252E48">
        <w:rPr>
          <w:b/>
          <w:bCs/>
          <w:sz w:val="18"/>
          <w:szCs w:val="18"/>
        </w:rPr>
        <w:t>time spending in VLE</w:t>
      </w:r>
      <w:r w:rsidR="007942A1">
        <w:rPr>
          <w:b/>
          <w:bCs/>
          <w:sz w:val="18"/>
          <w:szCs w:val="18"/>
        </w:rPr>
        <w:t>.</w:t>
      </w:r>
    </w:p>
    <w:p w14:paraId="416CDF58" w14:textId="017B09BE" w:rsidR="007942A1" w:rsidRPr="00252E48" w:rsidRDefault="00731B0F" w:rsidP="00B14DCC">
      <w:pPr>
        <w:rPr>
          <w:sz w:val="24"/>
          <w:szCs w:val="24"/>
        </w:rPr>
      </w:pPr>
      <w:r w:rsidRPr="00175018">
        <w:rPr>
          <w:sz w:val="24"/>
          <w:szCs w:val="24"/>
        </w:rPr>
        <w:t>2020 has been a year of many drastic changes. Many students have been affected by the pandemic and have had to stop going to classes on campus and, start everything virtually. All these things considered, it is true that is a fortune that some students have access to courses and virtually material. However, this has caused poor performance in students, as many have lost motivation. The next chart exposes the time of students expends using virtual learning. Only 30.8% of the students use more than 7hrs using VLE, and 38.5% of the students spend less than 3h. For some students, especially the young ones, if they are not well organi</w:t>
      </w:r>
      <w:r w:rsidR="00F5460F">
        <w:rPr>
          <w:sz w:val="24"/>
          <w:szCs w:val="24"/>
        </w:rPr>
        <w:t>s</w:t>
      </w:r>
      <w:r w:rsidRPr="00175018">
        <w:rPr>
          <w:sz w:val="24"/>
          <w:szCs w:val="24"/>
        </w:rPr>
        <w:t xml:space="preserve">ed or motivate, and do not know how to manage their time can be a problem to self-study. For them, it is more beneficial to study on campus. </w:t>
      </w:r>
      <w:r w:rsidR="00B14DCC" w:rsidRPr="00175018">
        <w:rPr>
          <w:sz w:val="24"/>
          <w:szCs w:val="24"/>
        </w:rPr>
        <w:t>(www.uis.edu, n.d.)</w:t>
      </w:r>
    </w:p>
    <w:p w14:paraId="75AAA7A8" w14:textId="7E850A70" w:rsidR="00FF3AE6" w:rsidRDefault="002B758F" w:rsidP="003C0D8C">
      <w:pPr>
        <w:pStyle w:val="Heading2"/>
      </w:pPr>
      <w:bookmarkStart w:id="26" w:name="_Toc48644206"/>
      <w:bookmarkStart w:id="27" w:name="_Hlk48646099"/>
      <w:r>
        <w:br/>
      </w:r>
      <w:bookmarkStart w:id="28" w:name="_Toc49796105"/>
      <w:r w:rsidR="006432EA" w:rsidRPr="00724B54">
        <w:t>S</w:t>
      </w:r>
      <w:r w:rsidR="005536C1" w:rsidRPr="00724B54">
        <w:t xml:space="preserve">tudents </w:t>
      </w:r>
      <w:r w:rsidR="006432EA" w:rsidRPr="00724B54">
        <w:t>interest</w:t>
      </w:r>
      <w:r w:rsidR="0055047C" w:rsidRPr="00724B54">
        <w:t>ed</w:t>
      </w:r>
      <w:r w:rsidR="006432EA" w:rsidRPr="00724B54">
        <w:t xml:space="preserve"> in</w:t>
      </w:r>
      <w:r w:rsidR="005536C1" w:rsidRPr="00724B54">
        <w:t xml:space="preserve"> </w:t>
      </w:r>
      <w:r w:rsidR="00724B54" w:rsidRPr="00724B54">
        <w:t>continuing</w:t>
      </w:r>
      <w:r w:rsidR="005536C1" w:rsidRPr="00724B54">
        <w:t xml:space="preserve"> with VLE</w:t>
      </w:r>
      <w:bookmarkEnd w:id="26"/>
      <w:bookmarkEnd w:id="28"/>
    </w:p>
    <w:bookmarkEnd w:id="27"/>
    <w:p w14:paraId="11144F2F" w14:textId="532E80D6" w:rsidR="00724B54" w:rsidRDefault="00724B54" w:rsidP="00724B54"/>
    <w:p w14:paraId="3A116583" w14:textId="77777777" w:rsidR="00724B54" w:rsidRPr="00724B54" w:rsidRDefault="00724B54" w:rsidP="00724B54"/>
    <w:p w14:paraId="37310CFD" w14:textId="72BE35FB" w:rsidR="00E85481" w:rsidRDefault="00AF1328" w:rsidP="00F22AA9">
      <w:pPr>
        <w:jc w:val="center"/>
      </w:pPr>
      <w:r>
        <w:rPr>
          <w:noProof/>
        </w:rPr>
        <w:drawing>
          <wp:inline distT="0" distB="0" distL="0" distR="0" wp14:anchorId="11369EDB" wp14:editId="008E34C2">
            <wp:extent cx="3367959" cy="2155372"/>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05574" cy="2179444"/>
                    </a:xfrm>
                    <a:prstGeom prst="rect">
                      <a:avLst/>
                    </a:prstGeom>
                    <a:noFill/>
                    <a:ln>
                      <a:noFill/>
                    </a:ln>
                  </pic:spPr>
                </pic:pic>
              </a:graphicData>
            </a:graphic>
          </wp:inline>
        </w:drawing>
      </w:r>
    </w:p>
    <w:p w14:paraId="0629DB78" w14:textId="50EE6B44" w:rsidR="00F22AA9" w:rsidRDefault="00F22AA9" w:rsidP="00F22AA9">
      <w:pPr>
        <w:rPr>
          <w:b/>
          <w:bCs/>
          <w:sz w:val="18"/>
          <w:szCs w:val="18"/>
        </w:rPr>
      </w:pPr>
      <w:r w:rsidRPr="00173CF8">
        <w:rPr>
          <w:b/>
          <w:bCs/>
          <w:sz w:val="18"/>
          <w:szCs w:val="18"/>
        </w:rPr>
        <w:t xml:space="preserve">Fig 11. Shows students interested </w:t>
      </w:r>
      <w:r w:rsidR="00173CF8" w:rsidRPr="00173CF8">
        <w:rPr>
          <w:b/>
          <w:bCs/>
          <w:sz w:val="18"/>
          <w:szCs w:val="18"/>
        </w:rPr>
        <w:t>in continuing with VLE</w:t>
      </w:r>
      <w:r w:rsidR="007942A1">
        <w:rPr>
          <w:b/>
          <w:bCs/>
          <w:sz w:val="18"/>
          <w:szCs w:val="18"/>
        </w:rPr>
        <w:t>.</w:t>
      </w:r>
    </w:p>
    <w:p w14:paraId="1BE802A0" w14:textId="5D2CA718" w:rsidR="007942A1" w:rsidRDefault="00E4339A" w:rsidP="007942A1">
      <w:pPr>
        <w:rPr>
          <w:sz w:val="24"/>
          <w:szCs w:val="24"/>
        </w:rPr>
      </w:pPr>
      <w:r w:rsidRPr="00175018">
        <w:rPr>
          <w:sz w:val="24"/>
          <w:szCs w:val="24"/>
        </w:rPr>
        <w:lastRenderedPageBreak/>
        <w:t>38.5% of the students answered that they are not sure if they would continue with the online classes, as some of them are hoping to go back to the campuses. At the same time, the same percentage of students agreed that they are thrilled to continue. This suggests that even all the adversities some students still believe that due to the circumstances is better to keep studying online as it sometimes makes student's life easier and comfortable. The rest, 23.1% said that prefer to stop virtual learning. However, according to" inside higher ed" a survey to 1000 students and 4000 professors in different institutions demonstrate that most of the responses were unsatisfied about virtual leaning and they do not want to continue with this new online teaching. The three-fifths of lectures said it was tough to keep students attracted. (www.insidehighered.com, n.d.)</w:t>
      </w:r>
      <w:bookmarkStart w:id="29" w:name="_Toc48642234"/>
      <w:bookmarkStart w:id="30" w:name="_Toc48644207"/>
    </w:p>
    <w:p w14:paraId="307F5A3C" w14:textId="4E5A6379" w:rsidR="007942A1" w:rsidRDefault="007942A1" w:rsidP="007942A1">
      <w:pPr>
        <w:rPr>
          <w:sz w:val="24"/>
          <w:szCs w:val="24"/>
        </w:rPr>
      </w:pPr>
    </w:p>
    <w:p w14:paraId="5C0F07E8" w14:textId="47AF3E2D" w:rsidR="007942A1" w:rsidRDefault="007942A1" w:rsidP="007942A1">
      <w:pPr>
        <w:rPr>
          <w:sz w:val="24"/>
          <w:szCs w:val="24"/>
        </w:rPr>
      </w:pPr>
    </w:p>
    <w:p w14:paraId="4D98926B" w14:textId="7F6334A8" w:rsidR="008F1C37" w:rsidRDefault="00365181" w:rsidP="00F82B59">
      <w:pPr>
        <w:pStyle w:val="Heading1"/>
        <w:rPr>
          <w:sz w:val="52"/>
          <w:szCs w:val="52"/>
        </w:rPr>
      </w:pPr>
      <w:bookmarkStart w:id="31" w:name="_Toc49796106"/>
      <w:r w:rsidRPr="003C0D8C">
        <w:rPr>
          <w:sz w:val="52"/>
          <w:szCs w:val="52"/>
        </w:rPr>
        <w:t>Conclusion</w:t>
      </w:r>
      <w:bookmarkEnd w:id="29"/>
      <w:bookmarkEnd w:id="30"/>
      <w:bookmarkEnd w:id="31"/>
    </w:p>
    <w:p w14:paraId="658C3732" w14:textId="5A5D60DF" w:rsidR="00A848DC" w:rsidRDefault="002B758F" w:rsidP="00A848DC">
      <w:pPr>
        <w:rPr>
          <w:sz w:val="24"/>
          <w:szCs w:val="24"/>
        </w:rPr>
      </w:pPr>
      <w:r>
        <w:br/>
      </w:r>
      <w:r w:rsidR="005D6792" w:rsidRPr="003C0D8C">
        <w:rPr>
          <w:sz w:val="24"/>
          <w:szCs w:val="24"/>
        </w:rPr>
        <w:t xml:space="preserve">This report showed that the number of </w:t>
      </w:r>
      <w:r w:rsidR="00BF3B9A" w:rsidRPr="003C0D8C">
        <w:rPr>
          <w:sz w:val="24"/>
          <w:szCs w:val="24"/>
        </w:rPr>
        <w:t>students</w:t>
      </w:r>
      <w:r w:rsidR="005D6792" w:rsidRPr="003C0D8C">
        <w:rPr>
          <w:sz w:val="24"/>
          <w:szCs w:val="24"/>
        </w:rPr>
        <w:t xml:space="preserve"> in higher education has a significant percentage to stay with virtual learning. However, there are considering several students that want to start a face to face learning, as well as there are students that already left virtual learning. It also exposed that there are more senior students than youngers. Consequently, this means that young people have lost the interest to study, which is sad because most of the students have stated with their responses that they are enjoying with virtual learning. Almost same numbers of students considered this new method as a challenge, even though the difficulties like technical issues, poor communication and the increase of the theory, they still see the advantages like the flexibility to study anywhere, or the time-saving as well as improving their IT skills. After collecting all the data from students and academic articles, my conclusion is that some students want easy work without facing reality and the reality is this new way to study and the flexibility that offers. However, I agree with the numbers of stud</w:t>
      </w:r>
      <w:r w:rsidR="00476157">
        <w:rPr>
          <w:sz w:val="24"/>
          <w:szCs w:val="24"/>
        </w:rPr>
        <w:t>ents</w:t>
      </w:r>
      <w:r w:rsidR="005D6792" w:rsidRPr="003C0D8C">
        <w:rPr>
          <w:sz w:val="24"/>
          <w:szCs w:val="24"/>
        </w:rPr>
        <w:t xml:space="preserve"> that want to come back with face to face teaching</w:t>
      </w:r>
      <w:r w:rsidR="00476157">
        <w:rPr>
          <w:sz w:val="24"/>
          <w:szCs w:val="24"/>
        </w:rPr>
        <w:t>. I</w:t>
      </w:r>
      <w:r w:rsidR="005D6792" w:rsidRPr="003C0D8C">
        <w:rPr>
          <w:sz w:val="24"/>
          <w:szCs w:val="24"/>
        </w:rPr>
        <w:t>n my opinion, be at a room with your partners, professor and feel the pressure of an academic environment cannot change this comfort that is your house, that instead of a help to study, makes people lost the motivation.</w:t>
      </w:r>
      <w:bookmarkStart w:id="32" w:name="_Toc48642235"/>
      <w:bookmarkStart w:id="33" w:name="_Toc48644208"/>
    </w:p>
    <w:p w14:paraId="7A84FB50" w14:textId="008A63CA" w:rsidR="00A848DC" w:rsidRDefault="00A848DC" w:rsidP="00A848DC">
      <w:pPr>
        <w:rPr>
          <w:sz w:val="24"/>
          <w:szCs w:val="24"/>
        </w:rPr>
      </w:pPr>
    </w:p>
    <w:p w14:paraId="5822DD93" w14:textId="398F25A3" w:rsidR="00A848DC" w:rsidRDefault="00A848DC" w:rsidP="00A848DC">
      <w:pPr>
        <w:rPr>
          <w:sz w:val="24"/>
          <w:szCs w:val="24"/>
        </w:rPr>
      </w:pPr>
    </w:p>
    <w:p w14:paraId="43A3A89E" w14:textId="78889D65" w:rsidR="00A848DC" w:rsidRDefault="00A848DC" w:rsidP="00A848DC">
      <w:pPr>
        <w:rPr>
          <w:sz w:val="24"/>
          <w:szCs w:val="24"/>
        </w:rPr>
      </w:pPr>
    </w:p>
    <w:p w14:paraId="7DE55BFC" w14:textId="2F80D880" w:rsidR="002B758F" w:rsidRPr="005F590A" w:rsidRDefault="002B758F" w:rsidP="005F590A">
      <w:pPr>
        <w:pStyle w:val="Heading1"/>
        <w:rPr>
          <w:sz w:val="48"/>
          <w:szCs w:val="48"/>
        </w:rPr>
      </w:pPr>
    </w:p>
    <w:p w14:paraId="19409E4F" w14:textId="4A641E25" w:rsidR="00CB1E97" w:rsidRPr="00CB1E97" w:rsidRDefault="00A53DF0" w:rsidP="00CB1E97">
      <w:pPr>
        <w:pStyle w:val="Heading1"/>
        <w:rPr>
          <w:rFonts w:ascii="Times New Roman" w:eastAsia="Times New Roman" w:hAnsi="Times New Roman" w:cs="Times New Roman"/>
          <w:color w:val="000000"/>
          <w:sz w:val="48"/>
          <w:szCs w:val="48"/>
          <w:lang w:eastAsia="en-GB"/>
        </w:rPr>
      </w:pPr>
      <w:bookmarkStart w:id="34" w:name="_Toc49796107"/>
      <w:r w:rsidRPr="003C0D8C">
        <w:rPr>
          <w:sz w:val="48"/>
          <w:szCs w:val="48"/>
        </w:rPr>
        <w:t>References</w:t>
      </w:r>
      <w:bookmarkEnd w:id="32"/>
      <w:bookmarkEnd w:id="33"/>
      <w:r w:rsidR="00700F8B" w:rsidRPr="00700F8B">
        <w:rPr>
          <w:rFonts w:ascii="Times New Roman" w:eastAsia="Times New Roman" w:hAnsi="Times New Roman" w:cs="Times New Roman"/>
          <w:color w:val="000000"/>
          <w:sz w:val="48"/>
          <w:szCs w:val="48"/>
          <w:lang w:eastAsia="en-GB"/>
        </w:rPr>
        <w:t>‌</w:t>
      </w:r>
      <w:bookmarkEnd w:id="34"/>
    </w:p>
    <w:p w14:paraId="525D7E0B" w14:textId="4D0EBC64" w:rsidR="0065584C" w:rsidRPr="00A848DC" w:rsidRDefault="00700F8B" w:rsidP="0065584C">
      <w:r w:rsidRPr="00A848DC">
        <w:rPr>
          <w:rFonts w:ascii="Calibri" w:eastAsia="Times New Roman" w:hAnsi="Calibri" w:cs="Calibri"/>
          <w:color w:val="000000"/>
          <w:sz w:val="20"/>
          <w:szCs w:val="20"/>
          <w:lang w:eastAsia="en-GB"/>
        </w:rPr>
        <w:t>‌</w:t>
      </w:r>
      <w:r w:rsidR="0065584C" w:rsidRPr="00A848DC">
        <w:t xml:space="preserve"> Hall, R. and Batty, D. (2020). “I can’t get motivated”: the students struggling with online learning. The Guardian. [online] 4 May. Available at: </w:t>
      </w:r>
      <w:hyperlink r:id="rId21" w:history="1">
        <w:r w:rsidR="0065584C" w:rsidRPr="00A848DC">
          <w:rPr>
            <w:rStyle w:val="Hyperlink"/>
          </w:rPr>
          <w:t>https://www.theguardian.com/education/2020/may/04/i-cant-get-motivated-the-students-struggling-with-online-learning</w:t>
        </w:r>
      </w:hyperlink>
    </w:p>
    <w:p w14:paraId="37E3EA2F" w14:textId="77777777" w:rsidR="0065584C" w:rsidRPr="00A848DC" w:rsidRDefault="00700F8B" w:rsidP="0065584C">
      <w:r w:rsidRPr="00A848DC">
        <w:rPr>
          <w:rFonts w:ascii="Calibri" w:hAnsi="Calibri" w:cs="Calibri"/>
          <w:color w:val="000000"/>
          <w:sz w:val="20"/>
          <w:szCs w:val="20"/>
        </w:rPr>
        <w:t xml:space="preserve"> </w:t>
      </w:r>
      <w:r w:rsidR="0065584C" w:rsidRPr="00A848DC">
        <w:t xml:space="preserve">International Career Institute UK. (2018). The Benefits </w:t>
      </w:r>
      <w:proofErr w:type="gramStart"/>
      <w:r w:rsidR="0065584C" w:rsidRPr="00A848DC">
        <w:t>Of</w:t>
      </w:r>
      <w:proofErr w:type="gramEnd"/>
      <w:r w:rsidR="0065584C" w:rsidRPr="00A848DC">
        <w:t xml:space="preserve"> Getting Qualifications and Diplomas. [online] Available at: </w:t>
      </w:r>
      <w:hyperlink r:id="rId22" w:history="1">
        <w:r w:rsidR="0065584C" w:rsidRPr="00A848DC">
          <w:rPr>
            <w:rStyle w:val="Hyperlink"/>
          </w:rPr>
          <w:t>https://www.icieducation.co.uk/blog/benefits-getting-qualifications-diplomas</w:t>
        </w:r>
      </w:hyperlink>
    </w:p>
    <w:p w14:paraId="1566AFB7" w14:textId="77777777" w:rsidR="0065584C" w:rsidRPr="00A848DC" w:rsidRDefault="0065584C" w:rsidP="0065584C">
      <w:r w:rsidRPr="00A848DC">
        <w:t xml:space="preserve">Kershaw, A. (2018). Almost 100,000 more women than men applying to UK universities as gender gap grows. The Independent. [online] 11 Jul. Available at: </w:t>
      </w:r>
      <w:hyperlink r:id="rId23" w:history="1">
        <w:r w:rsidRPr="00A848DC">
          <w:rPr>
            <w:rStyle w:val="Hyperlink"/>
          </w:rPr>
          <w:t>https://www.independent.co.uk/news/education/gender-gap-university-students-men-women-applications-uk-a8442941.html</w:t>
        </w:r>
      </w:hyperlink>
      <w:r w:rsidRPr="00A848DC">
        <w:t>.</w:t>
      </w:r>
    </w:p>
    <w:p w14:paraId="6BA07513" w14:textId="77777777" w:rsidR="0065584C" w:rsidRPr="00A848DC" w:rsidRDefault="0065584C" w:rsidP="0065584C">
      <w:r w:rsidRPr="00A848DC">
        <w:t xml:space="preserve">Mature and part-time students. (n.d.). [online] Available at: </w:t>
      </w:r>
      <w:hyperlink r:id="rId24" w:history="1">
        <w:r w:rsidRPr="00A848DC">
          <w:rPr>
            <w:rStyle w:val="Hyperlink"/>
          </w:rPr>
          <w:t>https://www.officeforstudents.org.uk/media/3da8f27a-333f-49e7-acb3-841feda54135/topic-briefing_mature-students.pdf</w:t>
        </w:r>
      </w:hyperlink>
      <w:r w:rsidRPr="00A848DC">
        <w:t>.</w:t>
      </w:r>
    </w:p>
    <w:p w14:paraId="214C466C" w14:textId="77777777" w:rsidR="00E400FC" w:rsidRPr="00A848DC" w:rsidRDefault="00E400FC" w:rsidP="00E400FC">
      <w:r w:rsidRPr="00A848DC">
        <w:t xml:space="preserve">Razavi, L. (2020). “Students like the flexibility”: why online universities are here to stay. The Guardian. [online] 27 May. Available at: </w:t>
      </w:r>
      <w:hyperlink r:id="rId25" w:history="1">
        <w:r w:rsidRPr="00A848DC">
          <w:rPr>
            <w:rStyle w:val="Hyperlink"/>
          </w:rPr>
          <w:t>https://www.theguardian.com/education/2020/may/27/students-like-the-flexibility-why-online-universities-are-here-to-stay</w:t>
        </w:r>
      </w:hyperlink>
      <w:r w:rsidRPr="00A848DC">
        <w:t>.</w:t>
      </w:r>
    </w:p>
    <w:p w14:paraId="7A23E87E" w14:textId="3D9BD60E" w:rsidR="00700F8B" w:rsidRPr="00A848DC" w:rsidRDefault="00700F8B" w:rsidP="0034532C">
      <w:pPr>
        <w:pStyle w:val="NormalWeb"/>
        <w:spacing w:before="0" w:beforeAutospacing="0" w:after="240" w:afterAutospacing="0" w:line="360" w:lineRule="atLeast"/>
        <w:rPr>
          <w:rFonts w:ascii="Calibri" w:hAnsi="Calibri" w:cs="Calibri"/>
          <w:color w:val="000000"/>
          <w:sz w:val="22"/>
          <w:szCs w:val="22"/>
        </w:rPr>
      </w:pPr>
      <w:r w:rsidRPr="00A848DC">
        <w:rPr>
          <w:rFonts w:ascii="Calibri" w:hAnsi="Calibri" w:cs="Calibri"/>
          <w:color w:val="000000"/>
          <w:sz w:val="22"/>
          <w:szCs w:val="22"/>
        </w:rPr>
        <w:t>Schaffhauser, D. (2018a). Survey: Most Students Say Online Learning Is as Good or Better Than Face-to-Face.[online]</w:t>
      </w:r>
      <w:r w:rsidR="008576C5" w:rsidRPr="00A848DC">
        <w:rPr>
          <w:rFonts w:ascii="Calibri" w:hAnsi="Calibri" w:cs="Calibri"/>
          <w:color w:val="000000"/>
          <w:sz w:val="22"/>
          <w:szCs w:val="22"/>
        </w:rPr>
        <w:t xml:space="preserve"> 18 jun.</w:t>
      </w:r>
      <w:r w:rsidRPr="00A848DC">
        <w:rPr>
          <w:rFonts w:ascii="Calibri" w:hAnsi="Calibri" w:cs="Calibri"/>
          <w:color w:val="000000"/>
          <w:sz w:val="22"/>
          <w:szCs w:val="22"/>
        </w:rPr>
        <w:t xml:space="preserve"> Available at: </w:t>
      </w:r>
      <w:hyperlink r:id="rId26" w:history="1">
        <w:r w:rsidR="0034532C" w:rsidRPr="00A848DC">
          <w:rPr>
            <w:rStyle w:val="Hyperlink"/>
            <w:rFonts w:ascii="Calibri" w:hAnsi="Calibri" w:cs="Calibri"/>
            <w:sz w:val="22"/>
            <w:szCs w:val="22"/>
          </w:rPr>
          <w:t>https://campustechnology.com/articles/2018/06/18/most-students-say-online-learning-is-as-good-or-better-than-face-to-face.aspx</w:t>
        </w:r>
      </w:hyperlink>
      <w:r w:rsidRPr="00A848DC">
        <w:rPr>
          <w:rFonts w:ascii="Calibri" w:hAnsi="Calibri" w:cs="Calibri"/>
          <w:color w:val="000000"/>
          <w:sz w:val="22"/>
          <w:szCs w:val="22"/>
        </w:rPr>
        <w:t>.</w:t>
      </w:r>
    </w:p>
    <w:p w14:paraId="5834441D" w14:textId="77777777" w:rsidR="00E400FC" w:rsidRPr="00A848DC" w:rsidRDefault="00E400FC" w:rsidP="00E400FC">
      <w:r w:rsidRPr="00A848DC">
        <w:t xml:space="preserve">Study in UK. (2019). International Student Statistics in UK 2019 - Study in UK. [online] Available at: </w:t>
      </w:r>
      <w:hyperlink r:id="rId27" w:history="1">
        <w:r w:rsidRPr="00A848DC">
          <w:rPr>
            <w:rStyle w:val="Hyperlink"/>
          </w:rPr>
          <w:t>https://www.studying-in-uk.org/international-student-statistics-in-uk/</w:t>
        </w:r>
      </w:hyperlink>
      <w:r w:rsidRPr="00A848DC">
        <w:t xml:space="preserve"> </w:t>
      </w:r>
    </w:p>
    <w:p w14:paraId="0E6FBB6E" w14:textId="77777777" w:rsidR="003139F8" w:rsidRPr="00A848DC" w:rsidRDefault="003139F8" w:rsidP="003139F8">
      <w:r w:rsidRPr="00A848DC">
        <w:t xml:space="preserve">Williams, Z. (2016). Why one in 10 students drop out of </w:t>
      </w:r>
      <w:proofErr w:type="spellStart"/>
      <w:r w:rsidRPr="00A848DC">
        <w:t>uni</w:t>
      </w:r>
      <w:proofErr w:type="spellEnd"/>
      <w:r w:rsidRPr="00A848DC">
        <w:t xml:space="preserve"> in their first year. The Guardian. [online] 6 Sep. Available at: </w:t>
      </w:r>
      <w:hyperlink r:id="rId28" w:history="1">
        <w:r w:rsidRPr="00A848DC">
          <w:rPr>
            <w:rStyle w:val="Hyperlink"/>
          </w:rPr>
          <w:t>https://www.theguardian.com/education/shortcuts/2016/sep/06/why-one-in-10-students-drop-out-university-in-first-year</w:t>
        </w:r>
      </w:hyperlink>
    </w:p>
    <w:p w14:paraId="491D6853" w14:textId="77777777" w:rsidR="00A06319" w:rsidRPr="00A848DC" w:rsidRDefault="00A06319" w:rsidP="00A06319">
      <w:r w:rsidRPr="00A848DC">
        <w:t xml:space="preserve">www.insidehighered.com. (n.d.). What kept students studying remotely satisfied this spring? Well-designed and well-delivered courses | Inside Higher Ed. [online] Available at: </w:t>
      </w:r>
      <w:hyperlink r:id="rId29" w:history="1">
        <w:r w:rsidRPr="00A848DC">
          <w:rPr>
            <w:rStyle w:val="Hyperlink"/>
          </w:rPr>
          <w:t>https://www.insidehighered.com/digital-learning/article/2020/07/08/what-kept-students-studying-remotely-satisfied-spring-well</w:t>
        </w:r>
      </w:hyperlink>
      <w:r w:rsidRPr="00A848DC">
        <w:t xml:space="preserve"> . </w:t>
      </w:r>
    </w:p>
    <w:p w14:paraId="25CAC2C5" w14:textId="68B90F11" w:rsidR="00A848DC" w:rsidRPr="00A848DC" w:rsidRDefault="003139F8" w:rsidP="00A848DC">
      <w:r w:rsidRPr="00A848DC">
        <w:t xml:space="preserve">www.uis.edu. (n.d.). Strengths and Weaknesses of Online Learning - ION Professional eLearning Programs - UIS. [online] Available at: </w:t>
      </w:r>
      <w:hyperlink r:id="rId30" w:anchor="weaknesses" w:history="1">
        <w:r w:rsidRPr="00A848DC">
          <w:rPr>
            <w:rStyle w:val="Hyperlink"/>
          </w:rPr>
          <w:t>https://www.uis.edu/ion/resources/tutorials/online-education-overview/strengths-and-weaknesses/#weaknesses</w:t>
        </w:r>
      </w:hyperlink>
      <w:r w:rsidRPr="00A848DC">
        <w:t xml:space="preserve"> . [Accessed 15 Aug. 2020]</w:t>
      </w:r>
      <w:bookmarkStart w:id="35" w:name="_Toc48642236"/>
      <w:bookmarkStart w:id="36" w:name="_Toc48644209"/>
    </w:p>
    <w:p w14:paraId="1E83F172" w14:textId="099B5942" w:rsidR="00A848DC" w:rsidRDefault="00A848DC" w:rsidP="00A848DC">
      <w:pPr>
        <w:rPr>
          <w:sz w:val="24"/>
          <w:szCs w:val="24"/>
        </w:rPr>
      </w:pPr>
    </w:p>
    <w:p w14:paraId="2037B165" w14:textId="77777777" w:rsidR="00A848DC" w:rsidRPr="00A848DC" w:rsidRDefault="00A848DC" w:rsidP="00A848DC">
      <w:pPr>
        <w:rPr>
          <w:sz w:val="24"/>
          <w:szCs w:val="24"/>
        </w:rPr>
      </w:pPr>
    </w:p>
    <w:p w14:paraId="657095A0" w14:textId="65C0B072" w:rsidR="00064EB1" w:rsidRPr="003C0D8C" w:rsidRDefault="00DC47FB" w:rsidP="007C11DD">
      <w:pPr>
        <w:pStyle w:val="Heading1"/>
        <w:rPr>
          <w:sz w:val="48"/>
          <w:szCs w:val="48"/>
        </w:rPr>
      </w:pPr>
      <w:bookmarkStart w:id="37" w:name="_Toc49796108"/>
      <w:r w:rsidRPr="003C0D8C">
        <w:rPr>
          <w:sz w:val="48"/>
          <w:szCs w:val="48"/>
        </w:rPr>
        <w:t>Appendix</w:t>
      </w:r>
      <w:bookmarkEnd w:id="35"/>
      <w:bookmarkEnd w:id="36"/>
      <w:bookmarkEnd w:id="37"/>
      <w:r w:rsidRPr="003C0D8C">
        <w:rPr>
          <w:sz w:val="48"/>
          <w:szCs w:val="48"/>
        </w:rPr>
        <w:t xml:space="preserve"> </w:t>
      </w:r>
    </w:p>
    <w:p w14:paraId="0B0F1959" w14:textId="77777777" w:rsidR="007C11DD" w:rsidRPr="007C11DD" w:rsidRDefault="007C11DD" w:rsidP="007C11DD"/>
    <w:p w14:paraId="67DF370C" w14:textId="708E7053" w:rsidR="007704EC" w:rsidRDefault="007704EC" w:rsidP="003E0BD2">
      <w:pPr>
        <w:rPr>
          <w:b/>
          <w:bCs/>
          <w:sz w:val="36"/>
          <w:szCs w:val="36"/>
        </w:rPr>
      </w:pPr>
      <w:r>
        <w:rPr>
          <w:b/>
          <w:bCs/>
          <w:sz w:val="36"/>
          <w:szCs w:val="36"/>
        </w:rPr>
        <w:t>Appendix A</w:t>
      </w:r>
    </w:p>
    <w:p w14:paraId="5FE37117" w14:textId="03754E6D" w:rsidR="003E0BD2" w:rsidRPr="00176273" w:rsidRDefault="003E0BD2" w:rsidP="003E0BD2">
      <w:pPr>
        <w:rPr>
          <w:b/>
          <w:bCs/>
          <w:sz w:val="24"/>
          <w:szCs w:val="24"/>
        </w:rPr>
      </w:pPr>
      <w:r w:rsidRPr="00176273">
        <w:rPr>
          <w:b/>
          <w:bCs/>
          <w:sz w:val="24"/>
          <w:szCs w:val="24"/>
        </w:rPr>
        <w:t xml:space="preserve">Survey for students </w:t>
      </w:r>
      <w:r w:rsidR="00176273" w:rsidRPr="00176273">
        <w:rPr>
          <w:b/>
          <w:bCs/>
          <w:sz w:val="24"/>
          <w:szCs w:val="24"/>
        </w:rPr>
        <w:t>at</w:t>
      </w:r>
      <w:r w:rsidRPr="00176273">
        <w:rPr>
          <w:b/>
          <w:bCs/>
          <w:sz w:val="24"/>
          <w:szCs w:val="24"/>
        </w:rPr>
        <w:t xml:space="preserve"> </w:t>
      </w:r>
      <w:r w:rsidR="002016C1" w:rsidRPr="00176273">
        <w:rPr>
          <w:b/>
          <w:bCs/>
          <w:sz w:val="24"/>
          <w:szCs w:val="24"/>
        </w:rPr>
        <w:t xml:space="preserve">The </w:t>
      </w:r>
      <w:r w:rsidRPr="00176273">
        <w:rPr>
          <w:b/>
          <w:bCs/>
          <w:sz w:val="24"/>
          <w:szCs w:val="24"/>
        </w:rPr>
        <w:t xml:space="preserve">University of </w:t>
      </w:r>
      <w:r w:rsidR="00476157">
        <w:rPr>
          <w:b/>
          <w:bCs/>
          <w:sz w:val="24"/>
          <w:szCs w:val="24"/>
        </w:rPr>
        <w:t>W</w:t>
      </w:r>
      <w:r w:rsidRPr="00176273">
        <w:rPr>
          <w:b/>
          <w:bCs/>
          <w:sz w:val="24"/>
          <w:szCs w:val="24"/>
        </w:rPr>
        <w:t xml:space="preserve">ales Trinity </w:t>
      </w:r>
      <w:r w:rsidR="00476157">
        <w:rPr>
          <w:b/>
          <w:bCs/>
          <w:sz w:val="24"/>
          <w:szCs w:val="24"/>
        </w:rPr>
        <w:t>S</w:t>
      </w:r>
      <w:r w:rsidRPr="00176273">
        <w:rPr>
          <w:b/>
          <w:bCs/>
          <w:sz w:val="24"/>
          <w:szCs w:val="24"/>
        </w:rPr>
        <w:t xml:space="preserve">aint David </w:t>
      </w:r>
    </w:p>
    <w:p w14:paraId="6F79D25F" w14:textId="0576C203" w:rsidR="00DC47FB" w:rsidRDefault="00695A55" w:rsidP="00DC47FB">
      <w:r>
        <w:rPr>
          <w:noProof/>
        </w:rPr>
        <w:drawing>
          <wp:inline distT="0" distB="0" distL="0" distR="0" wp14:anchorId="0356B2F1" wp14:editId="5842A6CE">
            <wp:extent cx="4754880" cy="432816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54880" cy="4328160"/>
                    </a:xfrm>
                    <a:prstGeom prst="rect">
                      <a:avLst/>
                    </a:prstGeom>
                    <a:noFill/>
                    <a:ln>
                      <a:noFill/>
                    </a:ln>
                  </pic:spPr>
                </pic:pic>
              </a:graphicData>
            </a:graphic>
          </wp:inline>
        </w:drawing>
      </w:r>
    </w:p>
    <w:p w14:paraId="3AC79BB3" w14:textId="5FBD35F0" w:rsidR="00D50737" w:rsidRPr="00176273" w:rsidRDefault="00D50737">
      <w:pPr>
        <w:rPr>
          <w:b/>
          <w:bCs/>
          <w:i/>
          <w:iCs/>
          <w:sz w:val="24"/>
          <w:szCs w:val="24"/>
          <w:u w:val="single"/>
        </w:rPr>
      </w:pPr>
    </w:p>
    <w:p w14:paraId="4A96007B" w14:textId="77777777" w:rsidR="00203CF1" w:rsidRDefault="005B64F6">
      <w:r>
        <w:rPr>
          <w:noProof/>
        </w:rPr>
        <w:lastRenderedPageBreak/>
        <w:drawing>
          <wp:inline distT="0" distB="0" distL="0" distR="0" wp14:anchorId="3CD7ED58" wp14:editId="41CE5684">
            <wp:extent cx="5056094" cy="7257076"/>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99817" cy="7319832"/>
                    </a:xfrm>
                    <a:prstGeom prst="rect">
                      <a:avLst/>
                    </a:prstGeom>
                    <a:noFill/>
                    <a:ln>
                      <a:noFill/>
                    </a:ln>
                  </pic:spPr>
                </pic:pic>
              </a:graphicData>
            </a:graphic>
          </wp:inline>
        </w:drawing>
      </w:r>
      <w:r w:rsidR="00093A43">
        <w:t xml:space="preserve">                                 </w:t>
      </w:r>
    </w:p>
    <w:p w14:paraId="6798127D" w14:textId="77777777" w:rsidR="00203CF1" w:rsidRDefault="00203CF1"/>
    <w:p w14:paraId="41DAEB57" w14:textId="77777777" w:rsidR="00203CF1" w:rsidRDefault="00203CF1">
      <w:pPr>
        <w:rPr>
          <w:sz w:val="24"/>
          <w:szCs w:val="24"/>
        </w:rPr>
      </w:pPr>
    </w:p>
    <w:p w14:paraId="29784B63" w14:textId="77777777" w:rsidR="00203CF1" w:rsidRDefault="00203CF1">
      <w:pPr>
        <w:rPr>
          <w:sz w:val="24"/>
          <w:szCs w:val="24"/>
        </w:rPr>
      </w:pPr>
    </w:p>
    <w:p w14:paraId="6031F29B" w14:textId="77777777" w:rsidR="00203CF1" w:rsidRDefault="00203CF1">
      <w:pPr>
        <w:rPr>
          <w:sz w:val="24"/>
          <w:szCs w:val="24"/>
        </w:rPr>
      </w:pPr>
    </w:p>
    <w:p w14:paraId="5D3BAE66" w14:textId="16CDD409" w:rsidR="00D50737" w:rsidRDefault="00176273">
      <w:r>
        <w:rPr>
          <w:noProof/>
        </w:rPr>
        <w:lastRenderedPageBreak/>
        <w:drawing>
          <wp:inline distT="0" distB="0" distL="0" distR="0" wp14:anchorId="13ADE6BF" wp14:editId="31503523">
            <wp:extent cx="5351929" cy="6788004"/>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84649" cy="6829504"/>
                    </a:xfrm>
                    <a:prstGeom prst="rect">
                      <a:avLst/>
                    </a:prstGeom>
                    <a:noFill/>
                    <a:ln>
                      <a:noFill/>
                    </a:ln>
                  </pic:spPr>
                </pic:pic>
              </a:graphicData>
            </a:graphic>
          </wp:inline>
        </w:drawing>
      </w:r>
    </w:p>
    <w:p w14:paraId="714C226D" w14:textId="10D1A28A" w:rsidR="00203CF1" w:rsidRDefault="00203CF1"/>
    <w:p w14:paraId="5555542F" w14:textId="458B76ED" w:rsidR="00203CF1" w:rsidRDefault="00203CF1"/>
    <w:p w14:paraId="0A501098" w14:textId="77777777" w:rsidR="00064EB1" w:rsidRDefault="00064EB1">
      <w:pPr>
        <w:rPr>
          <w:b/>
          <w:bCs/>
          <w:i/>
          <w:iCs/>
          <w:sz w:val="24"/>
          <w:szCs w:val="24"/>
          <w:u w:val="single"/>
        </w:rPr>
      </w:pPr>
      <w:r>
        <w:rPr>
          <w:b/>
          <w:bCs/>
          <w:i/>
          <w:iCs/>
          <w:sz w:val="24"/>
          <w:szCs w:val="24"/>
          <w:u w:val="single"/>
        </w:rPr>
        <w:br w:type="page"/>
      </w:r>
    </w:p>
    <w:p w14:paraId="2963BEC0" w14:textId="1402FBF1" w:rsidR="00DC47FB" w:rsidRDefault="007704EC">
      <w:pPr>
        <w:rPr>
          <w:b/>
          <w:bCs/>
          <w:sz w:val="40"/>
          <w:szCs w:val="40"/>
        </w:rPr>
      </w:pPr>
      <w:r>
        <w:rPr>
          <w:b/>
          <w:bCs/>
          <w:sz w:val="40"/>
          <w:szCs w:val="40"/>
        </w:rPr>
        <w:lastRenderedPageBreak/>
        <w:t>Appendix B</w:t>
      </w:r>
    </w:p>
    <w:p w14:paraId="32C88E22" w14:textId="6C630EAA" w:rsidR="007C11DD" w:rsidRDefault="001D3195">
      <w:pPr>
        <w:rPr>
          <w:b/>
          <w:bCs/>
          <w:sz w:val="28"/>
          <w:szCs w:val="28"/>
        </w:rPr>
      </w:pPr>
      <w:r>
        <w:rPr>
          <w:b/>
          <w:bCs/>
          <w:sz w:val="28"/>
          <w:szCs w:val="28"/>
        </w:rPr>
        <w:t xml:space="preserve"> excel document </w:t>
      </w:r>
      <w:r w:rsidRPr="001D3195">
        <w:rPr>
          <w:b/>
          <w:bCs/>
          <w:sz w:val="28"/>
          <w:szCs w:val="28"/>
        </w:rPr>
        <w:t xml:space="preserve"> </w:t>
      </w:r>
    </w:p>
    <w:p w14:paraId="67B474E9" w14:textId="14E627B0" w:rsidR="00B47324" w:rsidRDefault="00B47324">
      <w:pPr>
        <w:rPr>
          <w:b/>
          <w:bCs/>
          <w:sz w:val="28"/>
          <w:szCs w:val="28"/>
        </w:rPr>
      </w:pPr>
      <w:r>
        <w:rPr>
          <w:b/>
          <w:bCs/>
          <w:noProof/>
          <w:sz w:val="28"/>
          <w:szCs w:val="28"/>
        </w:rPr>
        <w:drawing>
          <wp:inline distT="0" distB="0" distL="0" distR="0" wp14:anchorId="11D5B83D" wp14:editId="6A1724A8">
            <wp:extent cx="5728335" cy="2164976"/>
            <wp:effectExtent l="0" t="0" r="5715"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8626" cy="2168865"/>
                    </a:xfrm>
                    <a:prstGeom prst="rect">
                      <a:avLst/>
                    </a:prstGeom>
                    <a:noFill/>
                    <a:ln>
                      <a:noFill/>
                    </a:ln>
                  </pic:spPr>
                </pic:pic>
              </a:graphicData>
            </a:graphic>
          </wp:inline>
        </w:drawing>
      </w:r>
      <w:r>
        <w:rPr>
          <w:b/>
          <w:bCs/>
          <w:noProof/>
          <w:sz w:val="28"/>
          <w:szCs w:val="28"/>
        </w:rPr>
        <w:drawing>
          <wp:inline distT="0" distB="0" distL="0" distR="0" wp14:anchorId="6218DE03" wp14:editId="4E55C837">
            <wp:extent cx="5728335" cy="2675890"/>
            <wp:effectExtent l="0" t="0" r="57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8335" cy="2675890"/>
                    </a:xfrm>
                    <a:prstGeom prst="rect">
                      <a:avLst/>
                    </a:prstGeom>
                    <a:noFill/>
                    <a:ln>
                      <a:noFill/>
                    </a:ln>
                  </pic:spPr>
                </pic:pic>
              </a:graphicData>
            </a:graphic>
          </wp:inline>
        </w:drawing>
      </w:r>
      <w:r>
        <w:rPr>
          <w:b/>
          <w:bCs/>
          <w:noProof/>
          <w:sz w:val="28"/>
          <w:szCs w:val="28"/>
        </w:rPr>
        <w:drawing>
          <wp:inline distT="0" distB="0" distL="0" distR="0" wp14:anchorId="7CFC38C4" wp14:editId="363E73B0">
            <wp:extent cx="5715000" cy="26358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15000" cy="2635885"/>
                    </a:xfrm>
                    <a:prstGeom prst="rect">
                      <a:avLst/>
                    </a:prstGeom>
                    <a:noFill/>
                    <a:ln>
                      <a:noFill/>
                    </a:ln>
                  </pic:spPr>
                </pic:pic>
              </a:graphicData>
            </a:graphic>
          </wp:inline>
        </w:drawing>
      </w:r>
    </w:p>
    <w:p w14:paraId="5C8D4F92" w14:textId="57D4FD55" w:rsidR="00B47324" w:rsidRPr="00B47324" w:rsidRDefault="00B47324">
      <w:pPr>
        <w:rPr>
          <w:b/>
          <w:bCs/>
          <w:i/>
          <w:iCs/>
          <w:sz w:val="28"/>
          <w:szCs w:val="28"/>
          <w:u w:val="single"/>
        </w:rPr>
      </w:pPr>
    </w:p>
    <w:sectPr w:rsidR="00B47324" w:rsidRPr="00B47324" w:rsidSect="004216A4">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1E72C3" w14:textId="77777777" w:rsidR="006F4396" w:rsidRDefault="006F4396" w:rsidP="00C93EEC">
      <w:pPr>
        <w:spacing w:after="0" w:line="240" w:lineRule="auto"/>
      </w:pPr>
      <w:r>
        <w:separator/>
      </w:r>
    </w:p>
  </w:endnote>
  <w:endnote w:type="continuationSeparator" w:id="0">
    <w:p w14:paraId="6FB0A867" w14:textId="77777777" w:rsidR="006F4396" w:rsidRDefault="006F4396" w:rsidP="00C9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930273"/>
      <w:docPartObj>
        <w:docPartGallery w:val="Page Numbers (Bottom of Page)"/>
        <w:docPartUnique/>
      </w:docPartObj>
    </w:sdtPr>
    <w:sdtEndPr>
      <w:rPr>
        <w:noProof/>
      </w:rPr>
    </w:sdtEndPr>
    <w:sdtContent>
      <w:p w14:paraId="5EA4A51C" w14:textId="700ECE68" w:rsidR="00BF3B9A" w:rsidRDefault="00BF3B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C2EACA" w14:textId="0A6EFB20" w:rsidR="00243DB9" w:rsidRDefault="00243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463109" w14:textId="77777777" w:rsidR="006F4396" w:rsidRDefault="006F4396" w:rsidP="00C93EEC">
      <w:pPr>
        <w:spacing w:after="0" w:line="240" w:lineRule="auto"/>
      </w:pPr>
      <w:r>
        <w:separator/>
      </w:r>
    </w:p>
  </w:footnote>
  <w:footnote w:type="continuationSeparator" w:id="0">
    <w:p w14:paraId="54E78871" w14:textId="77777777" w:rsidR="006F4396" w:rsidRDefault="006F4396" w:rsidP="00C93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B3D"/>
    <w:rsid w:val="0000250A"/>
    <w:rsid w:val="00003621"/>
    <w:rsid w:val="00003840"/>
    <w:rsid w:val="00004AA0"/>
    <w:rsid w:val="000069CD"/>
    <w:rsid w:val="000144CB"/>
    <w:rsid w:val="00017D22"/>
    <w:rsid w:val="0002175E"/>
    <w:rsid w:val="000245F3"/>
    <w:rsid w:val="00025FAF"/>
    <w:rsid w:val="000266D4"/>
    <w:rsid w:val="000273CF"/>
    <w:rsid w:val="00027E38"/>
    <w:rsid w:val="00032C74"/>
    <w:rsid w:val="0003300C"/>
    <w:rsid w:val="00033A6D"/>
    <w:rsid w:val="0003635E"/>
    <w:rsid w:val="0004086A"/>
    <w:rsid w:val="00040F74"/>
    <w:rsid w:val="00042471"/>
    <w:rsid w:val="00044F1D"/>
    <w:rsid w:val="00050609"/>
    <w:rsid w:val="00050BC0"/>
    <w:rsid w:val="00055A87"/>
    <w:rsid w:val="000575CC"/>
    <w:rsid w:val="00057DF7"/>
    <w:rsid w:val="00060174"/>
    <w:rsid w:val="0006052B"/>
    <w:rsid w:val="00061195"/>
    <w:rsid w:val="0006471A"/>
    <w:rsid w:val="00064EB1"/>
    <w:rsid w:val="000655AA"/>
    <w:rsid w:val="000669BF"/>
    <w:rsid w:val="00066B18"/>
    <w:rsid w:val="000715CE"/>
    <w:rsid w:val="0007479B"/>
    <w:rsid w:val="000760A4"/>
    <w:rsid w:val="00076F7F"/>
    <w:rsid w:val="000776CA"/>
    <w:rsid w:val="0008123A"/>
    <w:rsid w:val="00083E16"/>
    <w:rsid w:val="0009083E"/>
    <w:rsid w:val="00090D81"/>
    <w:rsid w:val="00093A43"/>
    <w:rsid w:val="00093CD0"/>
    <w:rsid w:val="0009449B"/>
    <w:rsid w:val="000954ED"/>
    <w:rsid w:val="000974F7"/>
    <w:rsid w:val="00097CC4"/>
    <w:rsid w:val="000A368B"/>
    <w:rsid w:val="000A49E2"/>
    <w:rsid w:val="000A60E8"/>
    <w:rsid w:val="000B399D"/>
    <w:rsid w:val="000B4669"/>
    <w:rsid w:val="000B5556"/>
    <w:rsid w:val="000B56C9"/>
    <w:rsid w:val="000B6347"/>
    <w:rsid w:val="000C0AAD"/>
    <w:rsid w:val="000C177C"/>
    <w:rsid w:val="000C4E87"/>
    <w:rsid w:val="000C5CDB"/>
    <w:rsid w:val="000C6E9F"/>
    <w:rsid w:val="000C791A"/>
    <w:rsid w:val="000D0596"/>
    <w:rsid w:val="000D305F"/>
    <w:rsid w:val="000D6D85"/>
    <w:rsid w:val="000D7041"/>
    <w:rsid w:val="000E1AEC"/>
    <w:rsid w:val="000E2AFA"/>
    <w:rsid w:val="000F329C"/>
    <w:rsid w:val="000F528F"/>
    <w:rsid w:val="000F6861"/>
    <w:rsid w:val="000F6F5E"/>
    <w:rsid w:val="000F78B5"/>
    <w:rsid w:val="001050B5"/>
    <w:rsid w:val="00105A00"/>
    <w:rsid w:val="00106631"/>
    <w:rsid w:val="00106B01"/>
    <w:rsid w:val="001104DC"/>
    <w:rsid w:val="00110C7A"/>
    <w:rsid w:val="00112458"/>
    <w:rsid w:val="001137A8"/>
    <w:rsid w:val="00122142"/>
    <w:rsid w:val="00122DD5"/>
    <w:rsid w:val="00124374"/>
    <w:rsid w:val="00124703"/>
    <w:rsid w:val="00130DA8"/>
    <w:rsid w:val="00132526"/>
    <w:rsid w:val="00135D16"/>
    <w:rsid w:val="00135F31"/>
    <w:rsid w:val="00136F91"/>
    <w:rsid w:val="0013778C"/>
    <w:rsid w:val="00144DFC"/>
    <w:rsid w:val="001524E6"/>
    <w:rsid w:val="0015558F"/>
    <w:rsid w:val="001614F3"/>
    <w:rsid w:val="001616CA"/>
    <w:rsid w:val="0016798B"/>
    <w:rsid w:val="00172BDB"/>
    <w:rsid w:val="00172D37"/>
    <w:rsid w:val="001730C9"/>
    <w:rsid w:val="00173CF8"/>
    <w:rsid w:val="0017468B"/>
    <w:rsid w:val="00175018"/>
    <w:rsid w:val="00176273"/>
    <w:rsid w:val="00180B8E"/>
    <w:rsid w:val="00180DDB"/>
    <w:rsid w:val="00182DDB"/>
    <w:rsid w:val="00186E37"/>
    <w:rsid w:val="001917DC"/>
    <w:rsid w:val="00194AD8"/>
    <w:rsid w:val="00195D6D"/>
    <w:rsid w:val="00197268"/>
    <w:rsid w:val="001A1658"/>
    <w:rsid w:val="001A5D23"/>
    <w:rsid w:val="001A5E1E"/>
    <w:rsid w:val="001A5E5F"/>
    <w:rsid w:val="001B436B"/>
    <w:rsid w:val="001B45B4"/>
    <w:rsid w:val="001C1E74"/>
    <w:rsid w:val="001C570D"/>
    <w:rsid w:val="001C6F0F"/>
    <w:rsid w:val="001D3195"/>
    <w:rsid w:val="001D3260"/>
    <w:rsid w:val="001D45A0"/>
    <w:rsid w:val="001D48C9"/>
    <w:rsid w:val="001D49E2"/>
    <w:rsid w:val="001E065E"/>
    <w:rsid w:val="001E0EBE"/>
    <w:rsid w:val="001E15A8"/>
    <w:rsid w:val="001E23AD"/>
    <w:rsid w:val="001E3DC1"/>
    <w:rsid w:val="001E5E77"/>
    <w:rsid w:val="001E6367"/>
    <w:rsid w:val="001E7BF3"/>
    <w:rsid w:val="001F3868"/>
    <w:rsid w:val="001F4243"/>
    <w:rsid w:val="002008D8"/>
    <w:rsid w:val="002016C1"/>
    <w:rsid w:val="00201710"/>
    <w:rsid w:val="00203CF1"/>
    <w:rsid w:val="002056EF"/>
    <w:rsid w:val="00213F45"/>
    <w:rsid w:val="002154C4"/>
    <w:rsid w:val="00215939"/>
    <w:rsid w:val="002164F9"/>
    <w:rsid w:val="00220245"/>
    <w:rsid w:val="0022087F"/>
    <w:rsid w:val="00220AE2"/>
    <w:rsid w:val="002252CC"/>
    <w:rsid w:val="002328EA"/>
    <w:rsid w:val="00232AA0"/>
    <w:rsid w:val="0023379C"/>
    <w:rsid w:val="00235B86"/>
    <w:rsid w:val="002365D4"/>
    <w:rsid w:val="0023735E"/>
    <w:rsid w:val="00241169"/>
    <w:rsid w:val="00242F04"/>
    <w:rsid w:val="00243DB9"/>
    <w:rsid w:val="002473AC"/>
    <w:rsid w:val="00251062"/>
    <w:rsid w:val="00252919"/>
    <w:rsid w:val="00252E48"/>
    <w:rsid w:val="002538F6"/>
    <w:rsid w:val="00257A64"/>
    <w:rsid w:val="00262044"/>
    <w:rsid w:val="00264FC3"/>
    <w:rsid w:val="00265920"/>
    <w:rsid w:val="002678E8"/>
    <w:rsid w:val="002729CF"/>
    <w:rsid w:val="002735E8"/>
    <w:rsid w:val="00277CE8"/>
    <w:rsid w:val="00280301"/>
    <w:rsid w:val="00280817"/>
    <w:rsid w:val="002810D9"/>
    <w:rsid w:val="002820E4"/>
    <w:rsid w:val="00286345"/>
    <w:rsid w:val="00291AF2"/>
    <w:rsid w:val="00292704"/>
    <w:rsid w:val="00294924"/>
    <w:rsid w:val="00294C72"/>
    <w:rsid w:val="002A335D"/>
    <w:rsid w:val="002A5B69"/>
    <w:rsid w:val="002A7998"/>
    <w:rsid w:val="002B07E6"/>
    <w:rsid w:val="002B16B1"/>
    <w:rsid w:val="002B16F4"/>
    <w:rsid w:val="002B215A"/>
    <w:rsid w:val="002B2806"/>
    <w:rsid w:val="002B3CF8"/>
    <w:rsid w:val="002B758F"/>
    <w:rsid w:val="002C006C"/>
    <w:rsid w:val="002C1494"/>
    <w:rsid w:val="002C2014"/>
    <w:rsid w:val="002C27C5"/>
    <w:rsid w:val="002C2D9F"/>
    <w:rsid w:val="002C4393"/>
    <w:rsid w:val="002C7D8D"/>
    <w:rsid w:val="002D1A85"/>
    <w:rsid w:val="002D30EF"/>
    <w:rsid w:val="002D4C96"/>
    <w:rsid w:val="002E0424"/>
    <w:rsid w:val="002E1832"/>
    <w:rsid w:val="002E3F23"/>
    <w:rsid w:val="002E40C7"/>
    <w:rsid w:val="002E4FD5"/>
    <w:rsid w:val="002E709F"/>
    <w:rsid w:val="002F310A"/>
    <w:rsid w:val="002F38E1"/>
    <w:rsid w:val="002F450D"/>
    <w:rsid w:val="002F4EE7"/>
    <w:rsid w:val="002F5136"/>
    <w:rsid w:val="00301BD7"/>
    <w:rsid w:val="00305D87"/>
    <w:rsid w:val="0030704B"/>
    <w:rsid w:val="00310812"/>
    <w:rsid w:val="00311524"/>
    <w:rsid w:val="00313374"/>
    <w:rsid w:val="003139F8"/>
    <w:rsid w:val="0031680F"/>
    <w:rsid w:val="00321CEF"/>
    <w:rsid w:val="003271A7"/>
    <w:rsid w:val="00330FD3"/>
    <w:rsid w:val="00332A57"/>
    <w:rsid w:val="00332E8F"/>
    <w:rsid w:val="003335E1"/>
    <w:rsid w:val="00333CE9"/>
    <w:rsid w:val="00337D58"/>
    <w:rsid w:val="00342081"/>
    <w:rsid w:val="003437EB"/>
    <w:rsid w:val="0034532C"/>
    <w:rsid w:val="00346072"/>
    <w:rsid w:val="00351FB4"/>
    <w:rsid w:val="00353017"/>
    <w:rsid w:val="00357736"/>
    <w:rsid w:val="003649EB"/>
    <w:rsid w:val="00365181"/>
    <w:rsid w:val="0036780B"/>
    <w:rsid w:val="00370EB4"/>
    <w:rsid w:val="00372036"/>
    <w:rsid w:val="00374DA2"/>
    <w:rsid w:val="00374FBA"/>
    <w:rsid w:val="00376E34"/>
    <w:rsid w:val="003774E7"/>
    <w:rsid w:val="00377650"/>
    <w:rsid w:val="0038049B"/>
    <w:rsid w:val="00382613"/>
    <w:rsid w:val="00383411"/>
    <w:rsid w:val="00384EE0"/>
    <w:rsid w:val="00385D14"/>
    <w:rsid w:val="00387590"/>
    <w:rsid w:val="003878D0"/>
    <w:rsid w:val="0039086E"/>
    <w:rsid w:val="00395F28"/>
    <w:rsid w:val="003A18D4"/>
    <w:rsid w:val="003A5734"/>
    <w:rsid w:val="003A782D"/>
    <w:rsid w:val="003B260D"/>
    <w:rsid w:val="003B2D76"/>
    <w:rsid w:val="003C0028"/>
    <w:rsid w:val="003C0D8C"/>
    <w:rsid w:val="003C1497"/>
    <w:rsid w:val="003C2947"/>
    <w:rsid w:val="003C485E"/>
    <w:rsid w:val="003C50E0"/>
    <w:rsid w:val="003C565A"/>
    <w:rsid w:val="003C6BA1"/>
    <w:rsid w:val="003D374E"/>
    <w:rsid w:val="003D3AC3"/>
    <w:rsid w:val="003D720E"/>
    <w:rsid w:val="003E0BD2"/>
    <w:rsid w:val="003E24C3"/>
    <w:rsid w:val="003E3766"/>
    <w:rsid w:val="003E3A4D"/>
    <w:rsid w:val="003E3AB6"/>
    <w:rsid w:val="003E5610"/>
    <w:rsid w:val="003E6B44"/>
    <w:rsid w:val="003F3114"/>
    <w:rsid w:val="003F4A83"/>
    <w:rsid w:val="00400D61"/>
    <w:rsid w:val="0040575C"/>
    <w:rsid w:val="004073A4"/>
    <w:rsid w:val="00412FE2"/>
    <w:rsid w:val="00413EC0"/>
    <w:rsid w:val="00414AED"/>
    <w:rsid w:val="004216A4"/>
    <w:rsid w:val="00421A85"/>
    <w:rsid w:val="0042423A"/>
    <w:rsid w:val="00425C36"/>
    <w:rsid w:val="00427706"/>
    <w:rsid w:val="00430187"/>
    <w:rsid w:val="00430A0F"/>
    <w:rsid w:val="00430DB3"/>
    <w:rsid w:val="00433D07"/>
    <w:rsid w:val="00435B68"/>
    <w:rsid w:val="00437DDD"/>
    <w:rsid w:val="00442A6B"/>
    <w:rsid w:val="00443CF9"/>
    <w:rsid w:val="004525BF"/>
    <w:rsid w:val="00454B02"/>
    <w:rsid w:val="00460FAF"/>
    <w:rsid w:val="00463824"/>
    <w:rsid w:val="00464C22"/>
    <w:rsid w:val="00465FF8"/>
    <w:rsid w:val="00467D93"/>
    <w:rsid w:val="004702ED"/>
    <w:rsid w:val="00471289"/>
    <w:rsid w:val="0047335F"/>
    <w:rsid w:val="004754EB"/>
    <w:rsid w:val="00475DB8"/>
    <w:rsid w:val="00476157"/>
    <w:rsid w:val="004853A6"/>
    <w:rsid w:val="00491404"/>
    <w:rsid w:val="004926BF"/>
    <w:rsid w:val="004A2F95"/>
    <w:rsid w:val="004A382E"/>
    <w:rsid w:val="004A549F"/>
    <w:rsid w:val="004A5A74"/>
    <w:rsid w:val="004A6252"/>
    <w:rsid w:val="004A7656"/>
    <w:rsid w:val="004B05FE"/>
    <w:rsid w:val="004B1B60"/>
    <w:rsid w:val="004B386F"/>
    <w:rsid w:val="004B4E41"/>
    <w:rsid w:val="004B50B1"/>
    <w:rsid w:val="004B6940"/>
    <w:rsid w:val="004C0D08"/>
    <w:rsid w:val="004C0DF8"/>
    <w:rsid w:val="004C4867"/>
    <w:rsid w:val="004C7E99"/>
    <w:rsid w:val="004D04DC"/>
    <w:rsid w:val="004D2855"/>
    <w:rsid w:val="004D5D65"/>
    <w:rsid w:val="004D7A48"/>
    <w:rsid w:val="004E0608"/>
    <w:rsid w:val="004E0876"/>
    <w:rsid w:val="004E39AD"/>
    <w:rsid w:val="004E5C65"/>
    <w:rsid w:val="004F477F"/>
    <w:rsid w:val="004F4924"/>
    <w:rsid w:val="005068C1"/>
    <w:rsid w:val="0051152F"/>
    <w:rsid w:val="00511ED2"/>
    <w:rsid w:val="0051308E"/>
    <w:rsid w:val="00514178"/>
    <w:rsid w:val="00520814"/>
    <w:rsid w:val="00522424"/>
    <w:rsid w:val="0052498D"/>
    <w:rsid w:val="0053237D"/>
    <w:rsid w:val="005325FC"/>
    <w:rsid w:val="00533971"/>
    <w:rsid w:val="005362C9"/>
    <w:rsid w:val="005413E6"/>
    <w:rsid w:val="00541DDD"/>
    <w:rsid w:val="00543C41"/>
    <w:rsid w:val="00547F89"/>
    <w:rsid w:val="0055047C"/>
    <w:rsid w:val="00550751"/>
    <w:rsid w:val="00551D2B"/>
    <w:rsid w:val="005536C1"/>
    <w:rsid w:val="00553B22"/>
    <w:rsid w:val="00553F4F"/>
    <w:rsid w:val="00567FA4"/>
    <w:rsid w:val="00567FD9"/>
    <w:rsid w:val="00571C3D"/>
    <w:rsid w:val="0057485F"/>
    <w:rsid w:val="00574B88"/>
    <w:rsid w:val="00574EBE"/>
    <w:rsid w:val="00583CC2"/>
    <w:rsid w:val="005852F4"/>
    <w:rsid w:val="00585452"/>
    <w:rsid w:val="00586342"/>
    <w:rsid w:val="00590C10"/>
    <w:rsid w:val="00590DF6"/>
    <w:rsid w:val="00596B3E"/>
    <w:rsid w:val="00597635"/>
    <w:rsid w:val="005A0411"/>
    <w:rsid w:val="005A1969"/>
    <w:rsid w:val="005A25C8"/>
    <w:rsid w:val="005A5F56"/>
    <w:rsid w:val="005A78DA"/>
    <w:rsid w:val="005B13BA"/>
    <w:rsid w:val="005B64F6"/>
    <w:rsid w:val="005B72A6"/>
    <w:rsid w:val="005C2D9B"/>
    <w:rsid w:val="005C30BB"/>
    <w:rsid w:val="005C496C"/>
    <w:rsid w:val="005C7120"/>
    <w:rsid w:val="005D541C"/>
    <w:rsid w:val="005D6792"/>
    <w:rsid w:val="005E41C6"/>
    <w:rsid w:val="005E64E6"/>
    <w:rsid w:val="005F0172"/>
    <w:rsid w:val="005F0312"/>
    <w:rsid w:val="005F1E16"/>
    <w:rsid w:val="005F3002"/>
    <w:rsid w:val="005F590A"/>
    <w:rsid w:val="00600458"/>
    <w:rsid w:val="00602382"/>
    <w:rsid w:val="006031BC"/>
    <w:rsid w:val="00603639"/>
    <w:rsid w:val="006102CB"/>
    <w:rsid w:val="006123A5"/>
    <w:rsid w:val="00612812"/>
    <w:rsid w:val="0061636F"/>
    <w:rsid w:val="00630F08"/>
    <w:rsid w:val="00632FBF"/>
    <w:rsid w:val="00633EAE"/>
    <w:rsid w:val="00634ED5"/>
    <w:rsid w:val="00635A95"/>
    <w:rsid w:val="00637583"/>
    <w:rsid w:val="00637719"/>
    <w:rsid w:val="00642488"/>
    <w:rsid w:val="006432EA"/>
    <w:rsid w:val="00643B0F"/>
    <w:rsid w:val="00646B1C"/>
    <w:rsid w:val="00651557"/>
    <w:rsid w:val="00653624"/>
    <w:rsid w:val="0065584C"/>
    <w:rsid w:val="00657B2F"/>
    <w:rsid w:val="00657B49"/>
    <w:rsid w:val="00660603"/>
    <w:rsid w:val="0066170C"/>
    <w:rsid w:val="00662806"/>
    <w:rsid w:val="00664A8F"/>
    <w:rsid w:val="006662D8"/>
    <w:rsid w:val="00670C09"/>
    <w:rsid w:val="00673197"/>
    <w:rsid w:val="006739F0"/>
    <w:rsid w:val="00676CDE"/>
    <w:rsid w:val="0067740F"/>
    <w:rsid w:val="00683D5B"/>
    <w:rsid w:val="006871F6"/>
    <w:rsid w:val="00687E7D"/>
    <w:rsid w:val="00691455"/>
    <w:rsid w:val="006923F7"/>
    <w:rsid w:val="0069415D"/>
    <w:rsid w:val="00695A55"/>
    <w:rsid w:val="00695BCB"/>
    <w:rsid w:val="006978A0"/>
    <w:rsid w:val="00697BA9"/>
    <w:rsid w:val="00697FEB"/>
    <w:rsid w:val="006A048D"/>
    <w:rsid w:val="006A091B"/>
    <w:rsid w:val="006A33CC"/>
    <w:rsid w:val="006A3F3A"/>
    <w:rsid w:val="006B4D1D"/>
    <w:rsid w:val="006B6A9E"/>
    <w:rsid w:val="006C0DC7"/>
    <w:rsid w:val="006C168E"/>
    <w:rsid w:val="006C2B0D"/>
    <w:rsid w:val="006C3727"/>
    <w:rsid w:val="006C58A3"/>
    <w:rsid w:val="006D062F"/>
    <w:rsid w:val="006D0D4E"/>
    <w:rsid w:val="006D0FAA"/>
    <w:rsid w:val="006D12D6"/>
    <w:rsid w:val="006D230D"/>
    <w:rsid w:val="006D38BB"/>
    <w:rsid w:val="006D4342"/>
    <w:rsid w:val="006D57EF"/>
    <w:rsid w:val="006D5C61"/>
    <w:rsid w:val="006D6059"/>
    <w:rsid w:val="006D6A4C"/>
    <w:rsid w:val="006E4189"/>
    <w:rsid w:val="006E60AB"/>
    <w:rsid w:val="006F382A"/>
    <w:rsid w:val="006F4396"/>
    <w:rsid w:val="006F7962"/>
    <w:rsid w:val="007005E2"/>
    <w:rsid w:val="00700F8B"/>
    <w:rsid w:val="0070215F"/>
    <w:rsid w:val="0070428C"/>
    <w:rsid w:val="0070521D"/>
    <w:rsid w:val="0071233E"/>
    <w:rsid w:val="00712370"/>
    <w:rsid w:val="00713EB5"/>
    <w:rsid w:val="00716ACA"/>
    <w:rsid w:val="00724B54"/>
    <w:rsid w:val="007314A6"/>
    <w:rsid w:val="00731B0F"/>
    <w:rsid w:val="0073631E"/>
    <w:rsid w:val="007405F0"/>
    <w:rsid w:val="007410CA"/>
    <w:rsid w:val="00742C33"/>
    <w:rsid w:val="00744DAE"/>
    <w:rsid w:val="00745E0E"/>
    <w:rsid w:val="007505DE"/>
    <w:rsid w:val="0075081C"/>
    <w:rsid w:val="00750BCB"/>
    <w:rsid w:val="00751DF3"/>
    <w:rsid w:val="00757B53"/>
    <w:rsid w:val="00760A22"/>
    <w:rsid w:val="00763747"/>
    <w:rsid w:val="00764E7D"/>
    <w:rsid w:val="00765544"/>
    <w:rsid w:val="00766C3B"/>
    <w:rsid w:val="007702DB"/>
    <w:rsid w:val="007704EC"/>
    <w:rsid w:val="0077105F"/>
    <w:rsid w:val="00777BF5"/>
    <w:rsid w:val="00777E48"/>
    <w:rsid w:val="00783A52"/>
    <w:rsid w:val="00784B48"/>
    <w:rsid w:val="00784D9E"/>
    <w:rsid w:val="00785B6A"/>
    <w:rsid w:val="0078796C"/>
    <w:rsid w:val="007905BA"/>
    <w:rsid w:val="0079232C"/>
    <w:rsid w:val="007927D8"/>
    <w:rsid w:val="007942A1"/>
    <w:rsid w:val="007951E2"/>
    <w:rsid w:val="00795D11"/>
    <w:rsid w:val="007A2B7F"/>
    <w:rsid w:val="007B3401"/>
    <w:rsid w:val="007B3A1E"/>
    <w:rsid w:val="007B6D57"/>
    <w:rsid w:val="007C11DD"/>
    <w:rsid w:val="007C30F9"/>
    <w:rsid w:val="007D277E"/>
    <w:rsid w:val="007D4090"/>
    <w:rsid w:val="007D592C"/>
    <w:rsid w:val="007D63F7"/>
    <w:rsid w:val="007D709F"/>
    <w:rsid w:val="007E0A46"/>
    <w:rsid w:val="007E5E5A"/>
    <w:rsid w:val="007E6CDB"/>
    <w:rsid w:val="007E795A"/>
    <w:rsid w:val="007F11B4"/>
    <w:rsid w:val="007F1914"/>
    <w:rsid w:val="007F526C"/>
    <w:rsid w:val="008004EF"/>
    <w:rsid w:val="00801C21"/>
    <w:rsid w:val="00804057"/>
    <w:rsid w:val="00805D83"/>
    <w:rsid w:val="0080686F"/>
    <w:rsid w:val="00807C29"/>
    <w:rsid w:val="00821F22"/>
    <w:rsid w:val="00823B53"/>
    <w:rsid w:val="00823FB2"/>
    <w:rsid w:val="008252FE"/>
    <w:rsid w:val="00825646"/>
    <w:rsid w:val="00825CAD"/>
    <w:rsid w:val="008314D1"/>
    <w:rsid w:val="00832EAB"/>
    <w:rsid w:val="0083335F"/>
    <w:rsid w:val="00836732"/>
    <w:rsid w:val="0084295E"/>
    <w:rsid w:val="008436E0"/>
    <w:rsid w:val="0084504D"/>
    <w:rsid w:val="00846A25"/>
    <w:rsid w:val="00851EE4"/>
    <w:rsid w:val="00856A77"/>
    <w:rsid w:val="008576C5"/>
    <w:rsid w:val="00861EAB"/>
    <w:rsid w:val="00863208"/>
    <w:rsid w:val="00863CCF"/>
    <w:rsid w:val="008647F4"/>
    <w:rsid w:val="008726FA"/>
    <w:rsid w:val="008741A7"/>
    <w:rsid w:val="008759C7"/>
    <w:rsid w:val="008760E8"/>
    <w:rsid w:val="0087777A"/>
    <w:rsid w:val="00880D15"/>
    <w:rsid w:val="00881675"/>
    <w:rsid w:val="00881FFD"/>
    <w:rsid w:val="00882D1E"/>
    <w:rsid w:val="00884F15"/>
    <w:rsid w:val="008851B9"/>
    <w:rsid w:val="00890A5E"/>
    <w:rsid w:val="008914B7"/>
    <w:rsid w:val="00894BAD"/>
    <w:rsid w:val="00895ACC"/>
    <w:rsid w:val="00896255"/>
    <w:rsid w:val="008A211F"/>
    <w:rsid w:val="008B4053"/>
    <w:rsid w:val="008B4703"/>
    <w:rsid w:val="008C114A"/>
    <w:rsid w:val="008C2CF5"/>
    <w:rsid w:val="008C3527"/>
    <w:rsid w:val="008C5AAF"/>
    <w:rsid w:val="008C7266"/>
    <w:rsid w:val="008D3BC5"/>
    <w:rsid w:val="008D4129"/>
    <w:rsid w:val="008D7FC4"/>
    <w:rsid w:val="008E3A25"/>
    <w:rsid w:val="008E3E45"/>
    <w:rsid w:val="008E6AAC"/>
    <w:rsid w:val="008E7EBA"/>
    <w:rsid w:val="008F18B1"/>
    <w:rsid w:val="008F1C37"/>
    <w:rsid w:val="008F3E3A"/>
    <w:rsid w:val="008F416F"/>
    <w:rsid w:val="008F76F3"/>
    <w:rsid w:val="009003F4"/>
    <w:rsid w:val="0090174F"/>
    <w:rsid w:val="00901B94"/>
    <w:rsid w:val="00902192"/>
    <w:rsid w:val="009039EC"/>
    <w:rsid w:val="00903AF7"/>
    <w:rsid w:val="009052D5"/>
    <w:rsid w:val="009054F1"/>
    <w:rsid w:val="0091005E"/>
    <w:rsid w:val="0091008E"/>
    <w:rsid w:val="00921541"/>
    <w:rsid w:val="00923737"/>
    <w:rsid w:val="00932481"/>
    <w:rsid w:val="00932851"/>
    <w:rsid w:val="00933A3C"/>
    <w:rsid w:val="00933DE3"/>
    <w:rsid w:val="00935774"/>
    <w:rsid w:val="009408E6"/>
    <w:rsid w:val="009438D3"/>
    <w:rsid w:val="00944E48"/>
    <w:rsid w:val="00951DDF"/>
    <w:rsid w:val="009537AC"/>
    <w:rsid w:val="00956678"/>
    <w:rsid w:val="009614CE"/>
    <w:rsid w:val="00961A99"/>
    <w:rsid w:val="00961BB2"/>
    <w:rsid w:val="00963022"/>
    <w:rsid w:val="009632C6"/>
    <w:rsid w:val="009633CA"/>
    <w:rsid w:val="00965EAE"/>
    <w:rsid w:val="009727B5"/>
    <w:rsid w:val="009745A3"/>
    <w:rsid w:val="0097702C"/>
    <w:rsid w:val="00977305"/>
    <w:rsid w:val="0098028A"/>
    <w:rsid w:val="00980AB1"/>
    <w:rsid w:val="00984A37"/>
    <w:rsid w:val="0098522E"/>
    <w:rsid w:val="00985E2B"/>
    <w:rsid w:val="00997C4D"/>
    <w:rsid w:val="009B1DFF"/>
    <w:rsid w:val="009B2D46"/>
    <w:rsid w:val="009B48D5"/>
    <w:rsid w:val="009B7101"/>
    <w:rsid w:val="009C1F29"/>
    <w:rsid w:val="009C286F"/>
    <w:rsid w:val="009D04CB"/>
    <w:rsid w:val="009D139F"/>
    <w:rsid w:val="009D18A1"/>
    <w:rsid w:val="009D4F4F"/>
    <w:rsid w:val="009D6DBF"/>
    <w:rsid w:val="009E2032"/>
    <w:rsid w:val="009E4184"/>
    <w:rsid w:val="009E4ECC"/>
    <w:rsid w:val="009E5184"/>
    <w:rsid w:val="009F4262"/>
    <w:rsid w:val="00A002A0"/>
    <w:rsid w:val="00A00E6E"/>
    <w:rsid w:val="00A02C8B"/>
    <w:rsid w:val="00A049B3"/>
    <w:rsid w:val="00A06319"/>
    <w:rsid w:val="00A114AB"/>
    <w:rsid w:val="00A12654"/>
    <w:rsid w:val="00A12FEF"/>
    <w:rsid w:val="00A13824"/>
    <w:rsid w:val="00A13DC3"/>
    <w:rsid w:val="00A20086"/>
    <w:rsid w:val="00A20E35"/>
    <w:rsid w:val="00A21859"/>
    <w:rsid w:val="00A231DA"/>
    <w:rsid w:val="00A2408D"/>
    <w:rsid w:val="00A26081"/>
    <w:rsid w:val="00A300A5"/>
    <w:rsid w:val="00A329DE"/>
    <w:rsid w:val="00A32F3D"/>
    <w:rsid w:val="00A33992"/>
    <w:rsid w:val="00A37627"/>
    <w:rsid w:val="00A41441"/>
    <w:rsid w:val="00A42066"/>
    <w:rsid w:val="00A426A0"/>
    <w:rsid w:val="00A42BE5"/>
    <w:rsid w:val="00A43B0B"/>
    <w:rsid w:val="00A44748"/>
    <w:rsid w:val="00A468DF"/>
    <w:rsid w:val="00A51D31"/>
    <w:rsid w:val="00A5388E"/>
    <w:rsid w:val="00A53DF0"/>
    <w:rsid w:val="00A56332"/>
    <w:rsid w:val="00A56475"/>
    <w:rsid w:val="00A57252"/>
    <w:rsid w:val="00A61C03"/>
    <w:rsid w:val="00A61DB9"/>
    <w:rsid w:val="00A61FC7"/>
    <w:rsid w:val="00A65A04"/>
    <w:rsid w:val="00A65A7F"/>
    <w:rsid w:val="00A67FA5"/>
    <w:rsid w:val="00A7135F"/>
    <w:rsid w:val="00A72B13"/>
    <w:rsid w:val="00A7726F"/>
    <w:rsid w:val="00A77745"/>
    <w:rsid w:val="00A831D0"/>
    <w:rsid w:val="00A848DC"/>
    <w:rsid w:val="00A902E3"/>
    <w:rsid w:val="00A91795"/>
    <w:rsid w:val="00A95F96"/>
    <w:rsid w:val="00A96BC4"/>
    <w:rsid w:val="00A96F97"/>
    <w:rsid w:val="00A96FC9"/>
    <w:rsid w:val="00A97615"/>
    <w:rsid w:val="00A979E6"/>
    <w:rsid w:val="00AA04C8"/>
    <w:rsid w:val="00AA118F"/>
    <w:rsid w:val="00AA2A59"/>
    <w:rsid w:val="00AA5F31"/>
    <w:rsid w:val="00AB06D4"/>
    <w:rsid w:val="00AB1C3E"/>
    <w:rsid w:val="00AB3AC5"/>
    <w:rsid w:val="00AB49E7"/>
    <w:rsid w:val="00AC25BC"/>
    <w:rsid w:val="00AC6F76"/>
    <w:rsid w:val="00AC7B3D"/>
    <w:rsid w:val="00AD11B0"/>
    <w:rsid w:val="00AD3391"/>
    <w:rsid w:val="00AD4B31"/>
    <w:rsid w:val="00AD673B"/>
    <w:rsid w:val="00AE7285"/>
    <w:rsid w:val="00AF0A6F"/>
    <w:rsid w:val="00AF1328"/>
    <w:rsid w:val="00AF150B"/>
    <w:rsid w:val="00AF2A12"/>
    <w:rsid w:val="00AF569B"/>
    <w:rsid w:val="00B03BBD"/>
    <w:rsid w:val="00B07AA6"/>
    <w:rsid w:val="00B07BFE"/>
    <w:rsid w:val="00B14099"/>
    <w:rsid w:val="00B14DCC"/>
    <w:rsid w:val="00B1568F"/>
    <w:rsid w:val="00B15EFC"/>
    <w:rsid w:val="00B218F7"/>
    <w:rsid w:val="00B26B13"/>
    <w:rsid w:val="00B31235"/>
    <w:rsid w:val="00B32019"/>
    <w:rsid w:val="00B447B8"/>
    <w:rsid w:val="00B457BF"/>
    <w:rsid w:val="00B47324"/>
    <w:rsid w:val="00B503F9"/>
    <w:rsid w:val="00B51D34"/>
    <w:rsid w:val="00B5672B"/>
    <w:rsid w:val="00B570C2"/>
    <w:rsid w:val="00B573E9"/>
    <w:rsid w:val="00B60AAD"/>
    <w:rsid w:val="00B61C22"/>
    <w:rsid w:val="00B64263"/>
    <w:rsid w:val="00B672D5"/>
    <w:rsid w:val="00B70F80"/>
    <w:rsid w:val="00B7186C"/>
    <w:rsid w:val="00B75749"/>
    <w:rsid w:val="00B75E47"/>
    <w:rsid w:val="00B75F87"/>
    <w:rsid w:val="00B76E1F"/>
    <w:rsid w:val="00B80153"/>
    <w:rsid w:val="00B851C5"/>
    <w:rsid w:val="00B907F4"/>
    <w:rsid w:val="00B93FE7"/>
    <w:rsid w:val="00B94FCF"/>
    <w:rsid w:val="00B9591F"/>
    <w:rsid w:val="00BA13B3"/>
    <w:rsid w:val="00BA2CD1"/>
    <w:rsid w:val="00BA4D14"/>
    <w:rsid w:val="00BA61D7"/>
    <w:rsid w:val="00BA67E3"/>
    <w:rsid w:val="00BA6DF4"/>
    <w:rsid w:val="00BA72E6"/>
    <w:rsid w:val="00BA7CB3"/>
    <w:rsid w:val="00BB39BD"/>
    <w:rsid w:val="00BB69BB"/>
    <w:rsid w:val="00BC209D"/>
    <w:rsid w:val="00BC55C6"/>
    <w:rsid w:val="00BC569B"/>
    <w:rsid w:val="00BD01A1"/>
    <w:rsid w:val="00BD089D"/>
    <w:rsid w:val="00BD1839"/>
    <w:rsid w:val="00BE07DA"/>
    <w:rsid w:val="00BE54C1"/>
    <w:rsid w:val="00BE5967"/>
    <w:rsid w:val="00BE5F54"/>
    <w:rsid w:val="00BE7173"/>
    <w:rsid w:val="00BE755D"/>
    <w:rsid w:val="00BF2041"/>
    <w:rsid w:val="00BF3B9A"/>
    <w:rsid w:val="00BF3CBF"/>
    <w:rsid w:val="00BF6C31"/>
    <w:rsid w:val="00C0166A"/>
    <w:rsid w:val="00C01B51"/>
    <w:rsid w:val="00C10859"/>
    <w:rsid w:val="00C14CB7"/>
    <w:rsid w:val="00C14E0E"/>
    <w:rsid w:val="00C22108"/>
    <w:rsid w:val="00C221A4"/>
    <w:rsid w:val="00C232EA"/>
    <w:rsid w:val="00C26C9B"/>
    <w:rsid w:val="00C301C2"/>
    <w:rsid w:val="00C307AD"/>
    <w:rsid w:val="00C4036B"/>
    <w:rsid w:val="00C407E8"/>
    <w:rsid w:val="00C408A7"/>
    <w:rsid w:val="00C412D6"/>
    <w:rsid w:val="00C41D0D"/>
    <w:rsid w:val="00C455D7"/>
    <w:rsid w:val="00C457DA"/>
    <w:rsid w:val="00C50562"/>
    <w:rsid w:val="00C5217E"/>
    <w:rsid w:val="00C57D49"/>
    <w:rsid w:val="00C61F15"/>
    <w:rsid w:val="00C64240"/>
    <w:rsid w:val="00C65C3D"/>
    <w:rsid w:val="00C65F7E"/>
    <w:rsid w:val="00C67B9D"/>
    <w:rsid w:val="00C70E7B"/>
    <w:rsid w:val="00C71A42"/>
    <w:rsid w:val="00C7315B"/>
    <w:rsid w:val="00C80078"/>
    <w:rsid w:val="00C825E0"/>
    <w:rsid w:val="00C86CDE"/>
    <w:rsid w:val="00C87DFE"/>
    <w:rsid w:val="00C93EEC"/>
    <w:rsid w:val="00CA1650"/>
    <w:rsid w:val="00CA26A9"/>
    <w:rsid w:val="00CA310A"/>
    <w:rsid w:val="00CA365C"/>
    <w:rsid w:val="00CB04E8"/>
    <w:rsid w:val="00CB1E97"/>
    <w:rsid w:val="00CB378A"/>
    <w:rsid w:val="00CB513B"/>
    <w:rsid w:val="00CB5C7E"/>
    <w:rsid w:val="00CB5E9F"/>
    <w:rsid w:val="00CB692D"/>
    <w:rsid w:val="00CB6DDE"/>
    <w:rsid w:val="00CC066E"/>
    <w:rsid w:val="00CC1087"/>
    <w:rsid w:val="00CC121F"/>
    <w:rsid w:val="00CC4ECB"/>
    <w:rsid w:val="00CC7307"/>
    <w:rsid w:val="00CC7AB7"/>
    <w:rsid w:val="00CD11D7"/>
    <w:rsid w:val="00CD2753"/>
    <w:rsid w:val="00CD63A3"/>
    <w:rsid w:val="00CD6B2C"/>
    <w:rsid w:val="00CE26FA"/>
    <w:rsid w:val="00CE29E0"/>
    <w:rsid w:val="00CE4DBF"/>
    <w:rsid w:val="00CE59C6"/>
    <w:rsid w:val="00CE677E"/>
    <w:rsid w:val="00CF065C"/>
    <w:rsid w:val="00CF0F5E"/>
    <w:rsid w:val="00CF17F1"/>
    <w:rsid w:val="00CF5484"/>
    <w:rsid w:val="00CF6D6E"/>
    <w:rsid w:val="00CF6E86"/>
    <w:rsid w:val="00D02A29"/>
    <w:rsid w:val="00D051B9"/>
    <w:rsid w:val="00D05588"/>
    <w:rsid w:val="00D07236"/>
    <w:rsid w:val="00D101A8"/>
    <w:rsid w:val="00D10DEC"/>
    <w:rsid w:val="00D11563"/>
    <w:rsid w:val="00D129A0"/>
    <w:rsid w:val="00D1519A"/>
    <w:rsid w:val="00D1587E"/>
    <w:rsid w:val="00D177AE"/>
    <w:rsid w:val="00D206F7"/>
    <w:rsid w:val="00D22D66"/>
    <w:rsid w:val="00D279BE"/>
    <w:rsid w:val="00D345F1"/>
    <w:rsid w:val="00D35FAE"/>
    <w:rsid w:val="00D467C1"/>
    <w:rsid w:val="00D50291"/>
    <w:rsid w:val="00D50737"/>
    <w:rsid w:val="00D50D51"/>
    <w:rsid w:val="00D561B6"/>
    <w:rsid w:val="00D57194"/>
    <w:rsid w:val="00D57F42"/>
    <w:rsid w:val="00D6068E"/>
    <w:rsid w:val="00D61DB5"/>
    <w:rsid w:val="00D6321B"/>
    <w:rsid w:val="00D70AE5"/>
    <w:rsid w:val="00D7174A"/>
    <w:rsid w:val="00D7238E"/>
    <w:rsid w:val="00D72F4F"/>
    <w:rsid w:val="00D7785A"/>
    <w:rsid w:val="00D8051F"/>
    <w:rsid w:val="00D835C7"/>
    <w:rsid w:val="00D863F5"/>
    <w:rsid w:val="00D86EA9"/>
    <w:rsid w:val="00D87729"/>
    <w:rsid w:val="00D87CE4"/>
    <w:rsid w:val="00D9053E"/>
    <w:rsid w:val="00D9260E"/>
    <w:rsid w:val="00D92733"/>
    <w:rsid w:val="00D94533"/>
    <w:rsid w:val="00D9574A"/>
    <w:rsid w:val="00D96EC9"/>
    <w:rsid w:val="00DA460F"/>
    <w:rsid w:val="00DA4837"/>
    <w:rsid w:val="00DA5C9C"/>
    <w:rsid w:val="00DB043C"/>
    <w:rsid w:val="00DB0CB5"/>
    <w:rsid w:val="00DB3EE3"/>
    <w:rsid w:val="00DB40E4"/>
    <w:rsid w:val="00DB43E3"/>
    <w:rsid w:val="00DB6687"/>
    <w:rsid w:val="00DB75F2"/>
    <w:rsid w:val="00DC3C8E"/>
    <w:rsid w:val="00DC47FB"/>
    <w:rsid w:val="00DD4A17"/>
    <w:rsid w:val="00DD566A"/>
    <w:rsid w:val="00DD6470"/>
    <w:rsid w:val="00DE62A4"/>
    <w:rsid w:val="00DE71C5"/>
    <w:rsid w:val="00DF4681"/>
    <w:rsid w:val="00DF643C"/>
    <w:rsid w:val="00E02315"/>
    <w:rsid w:val="00E0431C"/>
    <w:rsid w:val="00E04D85"/>
    <w:rsid w:val="00E06139"/>
    <w:rsid w:val="00E102E5"/>
    <w:rsid w:val="00E1100A"/>
    <w:rsid w:val="00E1266E"/>
    <w:rsid w:val="00E13C11"/>
    <w:rsid w:val="00E1597A"/>
    <w:rsid w:val="00E1773F"/>
    <w:rsid w:val="00E221EE"/>
    <w:rsid w:val="00E22A51"/>
    <w:rsid w:val="00E239D5"/>
    <w:rsid w:val="00E30552"/>
    <w:rsid w:val="00E31C6E"/>
    <w:rsid w:val="00E33D12"/>
    <w:rsid w:val="00E33D43"/>
    <w:rsid w:val="00E35190"/>
    <w:rsid w:val="00E36280"/>
    <w:rsid w:val="00E36CB3"/>
    <w:rsid w:val="00E400FC"/>
    <w:rsid w:val="00E4339A"/>
    <w:rsid w:val="00E4387B"/>
    <w:rsid w:val="00E45578"/>
    <w:rsid w:val="00E47A69"/>
    <w:rsid w:val="00E53BA1"/>
    <w:rsid w:val="00E55260"/>
    <w:rsid w:val="00E5563E"/>
    <w:rsid w:val="00E55AF1"/>
    <w:rsid w:val="00E61754"/>
    <w:rsid w:val="00E61F73"/>
    <w:rsid w:val="00E62712"/>
    <w:rsid w:val="00E6278A"/>
    <w:rsid w:val="00E66017"/>
    <w:rsid w:val="00E672CA"/>
    <w:rsid w:val="00E674E8"/>
    <w:rsid w:val="00E70AC0"/>
    <w:rsid w:val="00E738D0"/>
    <w:rsid w:val="00E745FD"/>
    <w:rsid w:val="00E773E5"/>
    <w:rsid w:val="00E803B0"/>
    <w:rsid w:val="00E832A8"/>
    <w:rsid w:val="00E85481"/>
    <w:rsid w:val="00E85B84"/>
    <w:rsid w:val="00E9384B"/>
    <w:rsid w:val="00E93A73"/>
    <w:rsid w:val="00E95C19"/>
    <w:rsid w:val="00EA2C5A"/>
    <w:rsid w:val="00EA35E1"/>
    <w:rsid w:val="00EA53D5"/>
    <w:rsid w:val="00EA7511"/>
    <w:rsid w:val="00EA7CD0"/>
    <w:rsid w:val="00EB031F"/>
    <w:rsid w:val="00EB09FC"/>
    <w:rsid w:val="00EB164C"/>
    <w:rsid w:val="00EB35E3"/>
    <w:rsid w:val="00EB63CA"/>
    <w:rsid w:val="00EB63E3"/>
    <w:rsid w:val="00EB7CFD"/>
    <w:rsid w:val="00ED026B"/>
    <w:rsid w:val="00ED4E82"/>
    <w:rsid w:val="00ED537E"/>
    <w:rsid w:val="00ED7524"/>
    <w:rsid w:val="00EE3698"/>
    <w:rsid w:val="00EE632B"/>
    <w:rsid w:val="00EE68AD"/>
    <w:rsid w:val="00EE7536"/>
    <w:rsid w:val="00EF09AA"/>
    <w:rsid w:val="00EF19D8"/>
    <w:rsid w:val="00EF2D18"/>
    <w:rsid w:val="00F02322"/>
    <w:rsid w:val="00F12615"/>
    <w:rsid w:val="00F16F5C"/>
    <w:rsid w:val="00F2046C"/>
    <w:rsid w:val="00F20978"/>
    <w:rsid w:val="00F2117F"/>
    <w:rsid w:val="00F216D8"/>
    <w:rsid w:val="00F22AA9"/>
    <w:rsid w:val="00F23576"/>
    <w:rsid w:val="00F23C68"/>
    <w:rsid w:val="00F23FA5"/>
    <w:rsid w:val="00F26D25"/>
    <w:rsid w:val="00F3113A"/>
    <w:rsid w:val="00F35DAC"/>
    <w:rsid w:val="00F408E6"/>
    <w:rsid w:val="00F43D05"/>
    <w:rsid w:val="00F4467D"/>
    <w:rsid w:val="00F47353"/>
    <w:rsid w:val="00F47EDA"/>
    <w:rsid w:val="00F51177"/>
    <w:rsid w:val="00F516A9"/>
    <w:rsid w:val="00F5460F"/>
    <w:rsid w:val="00F61C1C"/>
    <w:rsid w:val="00F70DF2"/>
    <w:rsid w:val="00F74440"/>
    <w:rsid w:val="00F75A74"/>
    <w:rsid w:val="00F75F6D"/>
    <w:rsid w:val="00F770B2"/>
    <w:rsid w:val="00F82B59"/>
    <w:rsid w:val="00F8506D"/>
    <w:rsid w:val="00F85A97"/>
    <w:rsid w:val="00F951CC"/>
    <w:rsid w:val="00F952C4"/>
    <w:rsid w:val="00F97665"/>
    <w:rsid w:val="00FA072D"/>
    <w:rsid w:val="00FA1048"/>
    <w:rsid w:val="00FA2819"/>
    <w:rsid w:val="00FA51DC"/>
    <w:rsid w:val="00FA5D5E"/>
    <w:rsid w:val="00FA76B3"/>
    <w:rsid w:val="00FB2C0F"/>
    <w:rsid w:val="00FC134C"/>
    <w:rsid w:val="00FC50B9"/>
    <w:rsid w:val="00FC5432"/>
    <w:rsid w:val="00FC6DBA"/>
    <w:rsid w:val="00FC792E"/>
    <w:rsid w:val="00FD12A3"/>
    <w:rsid w:val="00FD2F3E"/>
    <w:rsid w:val="00FD39D3"/>
    <w:rsid w:val="00FD4D3E"/>
    <w:rsid w:val="00FE3B81"/>
    <w:rsid w:val="00FE4020"/>
    <w:rsid w:val="00FE4CD1"/>
    <w:rsid w:val="00FE7A18"/>
    <w:rsid w:val="00FF3AE6"/>
    <w:rsid w:val="00FF3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1A523"/>
  <w15:chartTrackingRefBased/>
  <w15:docId w15:val="{43A95C84-E0D7-421E-A05C-D93C95353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BDB"/>
  </w:style>
  <w:style w:type="paragraph" w:styleId="Heading1">
    <w:name w:val="heading 1"/>
    <w:basedOn w:val="Normal"/>
    <w:next w:val="Normal"/>
    <w:link w:val="Heading1Char"/>
    <w:uiPriority w:val="9"/>
    <w:qFormat/>
    <w:rsid w:val="00172BD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72BDB"/>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172BDB"/>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72BDB"/>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172BDB"/>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172BDB"/>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172BD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72BDB"/>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172BD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2BDB"/>
    <w:pPr>
      <w:spacing w:after="0" w:line="240" w:lineRule="auto"/>
    </w:pPr>
  </w:style>
  <w:style w:type="character" w:customStyle="1" w:styleId="NoSpacingChar">
    <w:name w:val="No Spacing Char"/>
    <w:basedOn w:val="DefaultParagraphFont"/>
    <w:link w:val="NoSpacing"/>
    <w:uiPriority w:val="1"/>
    <w:rsid w:val="004216A4"/>
  </w:style>
  <w:style w:type="paragraph" w:styleId="Header">
    <w:name w:val="header"/>
    <w:basedOn w:val="Normal"/>
    <w:link w:val="HeaderChar"/>
    <w:uiPriority w:val="99"/>
    <w:unhideWhenUsed/>
    <w:rsid w:val="00C93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EEC"/>
  </w:style>
  <w:style w:type="paragraph" w:styleId="Footer">
    <w:name w:val="footer"/>
    <w:basedOn w:val="Normal"/>
    <w:link w:val="FooterChar"/>
    <w:uiPriority w:val="99"/>
    <w:unhideWhenUsed/>
    <w:rsid w:val="00C93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EEC"/>
  </w:style>
  <w:style w:type="character" w:styleId="Hyperlink">
    <w:name w:val="Hyperlink"/>
    <w:basedOn w:val="DefaultParagraphFont"/>
    <w:uiPriority w:val="99"/>
    <w:unhideWhenUsed/>
    <w:rsid w:val="00805D83"/>
    <w:rPr>
      <w:color w:val="0563C1" w:themeColor="hyperlink"/>
      <w:u w:val="single"/>
    </w:rPr>
  </w:style>
  <w:style w:type="character" w:styleId="UnresolvedMention">
    <w:name w:val="Unresolved Mention"/>
    <w:basedOn w:val="DefaultParagraphFont"/>
    <w:uiPriority w:val="99"/>
    <w:semiHidden/>
    <w:unhideWhenUsed/>
    <w:rsid w:val="00805D83"/>
    <w:rPr>
      <w:color w:val="605E5C"/>
      <w:shd w:val="clear" w:color="auto" w:fill="E1DFDD"/>
    </w:rPr>
  </w:style>
  <w:style w:type="paragraph" w:styleId="NormalWeb">
    <w:name w:val="Normal (Web)"/>
    <w:basedOn w:val="Normal"/>
    <w:uiPriority w:val="99"/>
    <w:unhideWhenUsed/>
    <w:rsid w:val="000C17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72BDB"/>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172BDB"/>
    <w:pPr>
      <w:outlineLvl w:val="9"/>
    </w:pPr>
  </w:style>
  <w:style w:type="character" w:customStyle="1" w:styleId="Heading2Char">
    <w:name w:val="Heading 2 Char"/>
    <w:basedOn w:val="DefaultParagraphFont"/>
    <w:link w:val="Heading2"/>
    <w:uiPriority w:val="9"/>
    <w:rsid w:val="00172BDB"/>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172BDB"/>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172BDB"/>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172BDB"/>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172BDB"/>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172B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72BDB"/>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172BD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72BDB"/>
    <w:pPr>
      <w:spacing w:line="240" w:lineRule="auto"/>
    </w:pPr>
    <w:rPr>
      <w:b/>
      <w:bCs/>
      <w:color w:val="4472C4" w:themeColor="accent1"/>
      <w:sz w:val="18"/>
      <w:szCs w:val="18"/>
    </w:rPr>
  </w:style>
  <w:style w:type="paragraph" w:styleId="Title">
    <w:name w:val="Title"/>
    <w:basedOn w:val="Normal"/>
    <w:next w:val="Normal"/>
    <w:link w:val="TitleChar"/>
    <w:uiPriority w:val="10"/>
    <w:qFormat/>
    <w:rsid w:val="00172BD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172BDB"/>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172BD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172BDB"/>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172BDB"/>
    <w:rPr>
      <w:b/>
      <w:bCs/>
    </w:rPr>
  </w:style>
  <w:style w:type="character" w:styleId="Emphasis">
    <w:name w:val="Emphasis"/>
    <w:basedOn w:val="DefaultParagraphFont"/>
    <w:uiPriority w:val="20"/>
    <w:qFormat/>
    <w:rsid w:val="00172BDB"/>
    <w:rPr>
      <w:i/>
      <w:iCs/>
    </w:rPr>
  </w:style>
  <w:style w:type="paragraph" w:styleId="Quote">
    <w:name w:val="Quote"/>
    <w:basedOn w:val="Normal"/>
    <w:next w:val="Normal"/>
    <w:link w:val="QuoteChar"/>
    <w:uiPriority w:val="29"/>
    <w:qFormat/>
    <w:rsid w:val="00172BDB"/>
    <w:rPr>
      <w:i/>
      <w:iCs/>
      <w:color w:val="000000" w:themeColor="text1"/>
    </w:rPr>
  </w:style>
  <w:style w:type="character" w:customStyle="1" w:styleId="QuoteChar">
    <w:name w:val="Quote Char"/>
    <w:basedOn w:val="DefaultParagraphFont"/>
    <w:link w:val="Quote"/>
    <w:uiPriority w:val="29"/>
    <w:rsid w:val="00172BDB"/>
    <w:rPr>
      <w:i/>
      <w:iCs/>
      <w:color w:val="000000" w:themeColor="text1"/>
    </w:rPr>
  </w:style>
  <w:style w:type="paragraph" w:styleId="IntenseQuote">
    <w:name w:val="Intense Quote"/>
    <w:basedOn w:val="Normal"/>
    <w:next w:val="Normal"/>
    <w:link w:val="IntenseQuoteChar"/>
    <w:uiPriority w:val="30"/>
    <w:qFormat/>
    <w:rsid w:val="00172BDB"/>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172BDB"/>
    <w:rPr>
      <w:b/>
      <w:bCs/>
      <w:i/>
      <w:iCs/>
      <w:color w:val="4472C4" w:themeColor="accent1"/>
    </w:rPr>
  </w:style>
  <w:style w:type="character" w:styleId="SubtleEmphasis">
    <w:name w:val="Subtle Emphasis"/>
    <w:basedOn w:val="DefaultParagraphFont"/>
    <w:uiPriority w:val="19"/>
    <w:qFormat/>
    <w:rsid w:val="00172BDB"/>
    <w:rPr>
      <w:i/>
      <w:iCs/>
      <w:color w:val="808080" w:themeColor="text1" w:themeTint="7F"/>
    </w:rPr>
  </w:style>
  <w:style w:type="character" w:styleId="IntenseEmphasis">
    <w:name w:val="Intense Emphasis"/>
    <w:basedOn w:val="DefaultParagraphFont"/>
    <w:uiPriority w:val="21"/>
    <w:qFormat/>
    <w:rsid w:val="00172BDB"/>
    <w:rPr>
      <w:b/>
      <w:bCs/>
      <w:i/>
      <w:iCs/>
      <w:color w:val="4472C4" w:themeColor="accent1"/>
    </w:rPr>
  </w:style>
  <w:style w:type="character" w:styleId="SubtleReference">
    <w:name w:val="Subtle Reference"/>
    <w:basedOn w:val="DefaultParagraphFont"/>
    <w:uiPriority w:val="31"/>
    <w:qFormat/>
    <w:rsid w:val="00172BDB"/>
    <w:rPr>
      <w:smallCaps/>
      <w:color w:val="ED7D31" w:themeColor="accent2"/>
      <w:u w:val="single"/>
    </w:rPr>
  </w:style>
  <w:style w:type="character" w:styleId="IntenseReference">
    <w:name w:val="Intense Reference"/>
    <w:basedOn w:val="DefaultParagraphFont"/>
    <w:uiPriority w:val="32"/>
    <w:qFormat/>
    <w:rsid w:val="00172BDB"/>
    <w:rPr>
      <w:b/>
      <w:bCs/>
      <w:smallCaps/>
      <w:color w:val="ED7D31" w:themeColor="accent2"/>
      <w:spacing w:val="5"/>
      <w:u w:val="single"/>
    </w:rPr>
  </w:style>
  <w:style w:type="character" w:styleId="BookTitle">
    <w:name w:val="Book Title"/>
    <w:basedOn w:val="DefaultParagraphFont"/>
    <w:uiPriority w:val="33"/>
    <w:qFormat/>
    <w:rsid w:val="00172BDB"/>
    <w:rPr>
      <w:b/>
      <w:bCs/>
      <w:smallCaps/>
      <w:spacing w:val="5"/>
    </w:rPr>
  </w:style>
  <w:style w:type="paragraph" w:styleId="TOC1">
    <w:name w:val="toc 1"/>
    <w:basedOn w:val="Normal"/>
    <w:next w:val="Normal"/>
    <w:autoRedefine/>
    <w:uiPriority w:val="39"/>
    <w:unhideWhenUsed/>
    <w:rsid w:val="00D279BE"/>
    <w:pPr>
      <w:tabs>
        <w:tab w:val="right" w:pos="9016"/>
      </w:tabs>
      <w:spacing w:before="360" w:after="0"/>
    </w:pPr>
    <w:rPr>
      <w:rFonts w:asciiTheme="majorHAnsi" w:hAnsiTheme="majorHAnsi" w:cstheme="majorHAnsi"/>
      <w:b/>
      <w:bCs/>
      <w:caps/>
      <w:noProof/>
      <w:sz w:val="20"/>
      <w:szCs w:val="20"/>
      <w:shd w:val="clear" w:color="auto" w:fill="FFFFFF"/>
    </w:rPr>
  </w:style>
  <w:style w:type="paragraph" w:styleId="TOC2">
    <w:name w:val="toc 2"/>
    <w:basedOn w:val="Normal"/>
    <w:next w:val="Normal"/>
    <w:autoRedefine/>
    <w:uiPriority w:val="39"/>
    <w:unhideWhenUsed/>
    <w:rsid w:val="009537AC"/>
    <w:pPr>
      <w:spacing w:before="240" w:after="0"/>
    </w:pPr>
    <w:rPr>
      <w:rFonts w:cstheme="minorHAnsi"/>
      <w:b/>
      <w:bCs/>
      <w:sz w:val="20"/>
      <w:szCs w:val="20"/>
    </w:rPr>
  </w:style>
  <w:style w:type="paragraph" w:styleId="TOC3">
    <w:name w:val="toc 3"/>
    <w:basedOn w:val="Normal"/>
    <w:next w:val="Normal"/>
    <w:autoRedefine/>
    <w:uiPriority w:val="39"/>
    <w:unhideWhenUsed/>
    <w:rsid w:val="009537AC"/>
    <w:pPr>
      <w:spacing w:after="0"/>
      <w:ind w:left="220"/>
    </w:pPr>
    <w:rPr>
      <w:rFonts w:cstheme="minorHAnsi"/>
      <w:sz w:val="20"/>
      <w:szCs w:val="20"/>
    </w:rPr>
  </w:style>
  <w:style w:type="paragraph" w:styleId="TOC4">
    <w:name w:val="toc 4"/>
    <w:basedOn w:val="Normal"/>
    <w:next w:val="Normal"/>
    <w:autoRedefine/>
    <w:uiPriority w:val="39"/>
    <w:unhideWhenUsed/>
    <w:rsid w:val="000954ED"/>
    <w:pPr>
      <w:spacing w:after="0"/>
      <w:ind w:left="440"/>
    </w:pPr>
    <w:rPr>
      <w:rFonts w:cstheme="minorHAnsi"/>
      <w:sz w:val="20"/>
      <w:szCs w:val="20"/>
    </w:rPr>
  </w:style>
  <w:style w:type="paragraph" w:styleId="TOC5">
    <w:name w:val="toc 5"/>
    <w:basedOn w:val="Normal"/>
    <w:next w:val="Normal"/>
    <w:autoRedefine/>
    <w:uiPriority w:val="39"/>
    <w:unhideWhenUsed/>
    <w:rsid w:val="000954ED"/>
    <w:pPr>
      <w:spacing w:after="0"/>
      <w:ind w:left="660"/>
    </w:pPr>
    <w:rPr>
      <w:rFonts w:cstheme="minorHAnsi"/>
      <w:sz w:val="20"/>
      <w:szCs w:val="20"/>
    </w:rPr>
  </w:style>
  <w:style w:type="paragraph" w:styleId="TOC6">
    <w:name w:val="toc 6"/>
    <w:basedOn w:val="Normal"/>
    <w:next w:val="Normal"/>
    <w:autoRedefine/>
    <w:uiPriority w:val="39"/>
    <w:unhideWhenUsed/>
    <w:rsid w:val="000954ED"/>
    <w:pPr>
      <w:spacing w:after="0"/>
      <w:ind w:left="880"/>
    </w:pPr>
    <w:rPr>
      <w:rFonts w:cstheme="minorHAnsi"/>
      <w:sz w:val="20"/>
      <w:szCs w:val="20"/>
    </w:rPr>
  </w:style>
  <w:style w:type="paragraph" w:styleId="TOC7">
    <w:name w:val="toc 7"/>
    <w:basedOn w:val="Normal"/>
    <w:next w:val="Normal"/>
    <w:autoRedefine/>
    <w:uiPriority w:val="39"/>
    <w:unhideWhenUsed/>
    <w:rsid w:val="000954ED"/>
    <w:pPr>
      <w:spacing w:after="0"/>
      <w:ind w:left="1100"/>
    </w:pPr>
    <w:rPr>
      <w:rFonts w:cstheme="minorHAnsi"/>
      <w:sz w:val="20"/>
      <w:szCs w:val="20"/>
    </w:rPr>
  </w:style>
  <w:style w:type="paragraph" w:styleId="TOC8">
    <w:name w:val="toc 8"/>
    <w:basedOn w:val="Normal"/>
    <w:next w:val="Normal"/>
    <w:autoRedefine/>
    <w:uiPriority w:val="39"/>
    <w:unhideWhenUsed/>
    <w:rsid w:val="000954ED"/>
    <w:pPr>
      <w:spacing w:after="0"/>
      <w:ind w:left="1320"/>
    </w:pPr>
    <w:rPr>
      <w:rFonts w:cstheme="minorHAnsi"/>
      <w:sz w:val="20"/>
      <w:szCs w:val="20"/>
    </w:rPr>
  </w:style>
  <w:style w:type="paragraph" w:styleId="TOC9">
    <w:name w:val="toc 9"/>
    <w:basedOn w:val="Normal"/>
    <w:next w:val="Normal"/>
    <w:autoRedefine/>
    <w:uiPriority w:val="39"/>
    <w:unhideWhenUsed/>
    <w:rsid w:val="000954ED"/>
    <w:pPr>
      <w:spacing w:after="0"/>
      <w:ind w:left="15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716088">
      <w:bodyDiv w:val="1"/>
      <w:marLeft w:val="0"/>
      <w:marRight w:val="0"/>
      <w:marTop w:val="0"/>
      <w:marBottom w:val="0"/>
      <w:divBdr>
        <w:top w:val="none" w:sz="0" w:space="0" w:color="auto"/>
        <w:left w:val="none" w:sz="0" w:space="0" w:color="auto"/>
        <w:bottom w:val="none" w:sz="0" w:space="0" w:color="auto"/>
        <w:right w:val="none" w:sz="0" w:space="0" w:color="auto"/>
      </w:divBdr>
    </w:div>
    <w:div w:id="508838947">
      <w:bodyDiv w:val="1"/>
      <w:marLeft w:val="0"/>
      <w:marRight w:val="0"/>
      <w:marTop w:val="0"/>
      <w:marBottom w:val="0"/>
      <w:divBdr>
        <w:top w:val="none" w:sz="0" w:space="0" w:color="auto"/>
        <w:left w:val="none" w:sz="0" w:space="0" w:color="auto"/>
        <w:bottom w:val="none" w:sz="0" w:space="0" w:color="auto"/>
        <w:right w:val="none" w:sz="0" w:space="0" w:color="auto"/>
      </w:divBdr>
    </w:div>
    <w:div w:id="637028413">
      <w:bodyDiv w:val="1"/>
      <w:marLeft w:val="0"/>
      <w:marRight w:val="0"/>
      <w:marTop w:val="0"/>
      <w:marBottom w:val="0"/>
      <w:divBdr>
        <w:top w:val="none" w:sz="0" w:space="0" w:color="auto"/>
        <w:left w:val="none" w:sz="0" w:space="0" w:color="auto"/>
        <w:bottom w:val="none" w:sz="0" w:space="0" w:color="auto"/>
        <w:right w:val="none" w:sz="0" w:space="0" w:color="auto"/>
      </w:divBdr>
    </w:div>
    <w:div w:id="1115633107">
      <w:bodyDiv w:val="1"/>
      <w:marLeft w:val="0"/>
      <w:marRight w:val="0"/>
      <w:marTop w:val="0"/>
      <w:marBottom w:val="0"/>
      <w:divBdr>
        <w:top w:val="none" w:sz="0" w:space="0" w:color="auto"/>
        <w:left w:val="none" w:sz="0" w:space="0" w:color="auto"/>
        <w:bottom w:val="none" w:sz="0" w:space="0" w:color="auto"/>
        <w:right w:val="none" w:sz="0" w:space="0" w:color="auto"/>
      </w:divBdr>
    </w:div>
    <w:div w:id="1339425286">
      <w:bodyDiv w:val="1"/>
      <w:marLeft w:val="0"/>
      <w:marRight w:val="0"/>
      <w:marTop w:val="0"/>
      <w:marBottom w:val="0"/>
      <w:divBdr>
        <w:top w:val="none" w:sz="0" w:space="0" w:color="auto"/>
        <w:left w:val="none" w:sz="0" w:space="0" w:color="auto"/>
        <w:bottom w:val="none" w:sz="0" w:space="0" w:color="auto"/>
        <w:right w:val="none" w:sz="0" w:space="0" w:color="auto"/>
      </w:divBdr>
    </w:div>
    <w:div w:id="1602445519">
      <w:bodyDiv w:val="1"/>
      <w:marLeft w:val="0"/>
      <w:marRight w:val="0"/>
      <w:marTop w:val="0"/>
      <w:marBottom w:val="0"/>
      <w:divBdr>
        <w:top w:val="none" w:sz="0" w:space="0" w:color="auto"/>
        <w:left w:val="none" w:sz="0" w:space="0" w:color="auto"/>
        <w:bottom w:val="none" w:sz="0" w:space="0" w:color="auto"/>
        <w:right w:val="none" w:sz="0" w:space="0" w:color="auto"/>
      </w:divBdr>
    </w:div>
    <w:div w:id="20288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campustechnology.com/articles/2018/06/18/most-students-say-online-learning-is-as-good-or-better-than-face-to-face.aspx" TargetMode="External"/><Relationship Id="rId39" Type="http://schemas.openxmlformats.org/officeDocument/2006/relationships/theme" Target="theme/theme1.xml"/><Relationship Id="rId21" Type="http://schemas.openxmlformats.org/officeDocument/2006/relationships/hyperlink" Target="https://www.theguardian.com/education/2020/may/04/i-cant-get-motivated-the-students-struggling-with-online-learning" TargetMode="External"/><Relationship Id="rId34" Type="http://schemas.openxmlformats.org/officeDocument/2006/relationships/image" Target="media/image1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theguardian.com/education/2020/may/27/students-like-the-flexibility-why-online-universities-are-here-to-stay" TargetMode="External"/><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insidehighered.com/digital-learning/article/2020/07/08/what-kept-students-studying-remotely-satisfied-spring-wel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officeforstudents.org.uk/media/3da8f27a-333f-49e7-acb3-841feda54135/topic-briefing_mature-students.pdf" TargetMode="External"/><Relationship Id="rId32" Type="http://schemas.openxmlformats.org/officeDocument/2006/relationships/image" Target="media/image13.png"/><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independent.co.uk/news/education/gender-gap-university-students-men-women-applications-uk-a8442941.html" TargetMode="External"/><Relationship Id="rId28" Type="http://schemas.openxmlformats.org/officeDocument/2006/relationships/hyperlink" Target="https://www.theguardian.com/education/shortcuts/2016/sep/06/why-one-in-10-students-drop-out-university-in-first-year" TargetMode="External"/><Relationship Id="rId36"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icieducation.co.uk/blog/benefits-getting-qualifications-diplomas" TargetMode="External"/><Relationship Id="rId27" Type="http://schemas.openxmlformats.org/officeDocument/2006/relationships/hyperlink" Target="https://www.studying-in-uk.org/international-student-statistics-in-uk/" TargetMode="External"/><Relationship Id="rId30" Type="http://schemas.openxmlformats.org/officeDocument/2006/relationships/hyperlink" Target="https://www.uis.edu/ion/resources/tutorials/online-education-overview/strengths-and-weaknesses/" TargetMode="External"/><Relationship Id="rId35" Type="http://schemas.openxmlformats.org/officeDocument/2006/relationships/image" Target="media/image16.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E886B3-ADD9-438D-8003-40ED7F3A8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10ECA3-AF76-434C-AC5F-79F486C21D55}">
  <ds:schemaRefs>
    <ds:schemaRef ds:uri="http://schemas.microsoft.com/sharepoint/v3/contenttype/forms"/>
  </ds:schemaRefs>
</ds:datastoreItem>
</file>

<file path=customXml/itemProps3.xml><?xml version="1.0" encoding="utf-8"?>
<ds:datastoreItem xmlns:ds="http://schemas.openxmlformats.org/officeDocument/2006/customXml" ds:itemID="{69500B05-AF24-4FC0-AD3E-39561CAD5B6F}">
  <ds:schemaRefs>
    <ds:schemaRef ds:uri="http://schemas.openxmlformats.org/officeDocument/2006/bibliography"/>
  </ds:schemaRefs>
</ds:datastoreItem>
</file>

<file path=customXml/itemProps4.xml><?xml version="1.0" encoding="utf-8"?>
<ds:datastoreItem xmlns:ds="http://schemas.openxmlformats.org/officeDocument/2006/customXml" ds:itemID="{F3C371D8-6A26-4608-838A-AFCC75237C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17</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
  <dc:creator>Steve David Tipan Morocho</dc:creator>
  <cp:keywords/>
  <dc:description/>
  <cp:lastModifiedBy>Steve Tipan</cp:lastModifiedBy>
  <cp:revision>5</cp:revision>
  <dcterms:created xsi:type="dcterms:W3CDTF">2020-08-31T16:23:00Z</dcterms:created>
  <dcterms:modified xsi:type="dcterms:W3CDTF">2020-08-31T18:56:00Z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