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994514019"/>
        <w:docPartObj>
          <w:docPartGallery w:val="Cover Pages"/>
          <w:docPartUnique/>
        </w:docPartObj>
      </w:sdtPr>
      <w:sdtEndPr>
        <w:rPr>
          <w:color w:val="auto"/>
        </w:rPr>
      </w:sdtEndPr>
      <w:sdtContent>
        <w:p w14:paraId="57DE7A73" w14:textId="2CA11A0A" w:rsidR="002E74A7" w:rsidRDefault="002E74A7">
          <w:pPr>
            <w:pStyle w:val="NoSpacing"/>
            <w:spacing w:before="1540" w:after="240"/>
            <w:jc w:val="center"/>
            <w:rPr>
              <w:color w:val="156082" w:themeColor="accent1"/>
            </w:rPr>
          </w:pPr>
          <w:r>
            <w:rPr>
              <w:noProof/>
              <w:color w:val="156082" w:themeColor="accent1"/>
            </w:rPr>
            <w:drawing>
              <wp:inline distT="0" distB="0" distL="0" distR="0" wp14:anchorId="0C48189A" wp14:editId="44E4896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68D3E6E729049B1B6ED8921EABF82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0C7016" w14:textId="62921E49" w:rsidR="002E74A7" w:rsidRDefault="002E74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CONSTRUCTION TECH 2</w:t>
              </w:r>
            </w:p>
          </w:sdtContent>
        </w:sdt>
        <w:sdt>
          <w:sdtPr>
            <w:rPr>
              <w:color w:val="156082" w:themeColor="accent1"/>
              <w:sz w:val="28"/>
              <w:szCs w:val="28"/>
            </w:rPr>
            <w:alias w:val="Subtitle"/>
            <w:tag w:val=""/>
            <w:id w:val="328029620"/>
            <w:placeholder>
              <w:docPart w:val="4CB4C0537F064B708FC139793FE244B1"/>
            </w:placeholder>
            <w:dataBinding w:prefixMappings="xmlns:ns0='http://purl.org/dc/elements/1.1/' xmlns:ns1='http://schemas.openxmlformats.org/package/2006/metadata/core-properties' " w:xpath="/ns1:coreProperties[1]/ns0:subject[1]" w:storeItemID="{6C3C8BC8-F283-45AE-878A-BAB7291924A1}"/>
            <w:text/>
          </w:sdtPr>
          <w:sdtEndPr/>
          <w:sdtContent>
            <w:p w14:paraId="3134BB75" w14:textId="300778B3" w:rsidR="002E74A7" w:rsidRDefault="002E74A7">
              <w:pPr>
                <w:pStyle w:val="NoSpacing"/>
                <w:jc w:val="center"/>
                <w:rPr>
                  <w:color w:val="156082" w:themeColor="accent1"/>
                  <w:sz w:val="28"/>
                  <w:szCs w:val="28"/>
                </w:rPr>
              </w:pPr>
              <w:r>
                <w:rPr>
                  <w:color w:val="156082" w:themeColor="accent1"/>
                  <w:sz w:val="28"/>
                  <w:szCs w:val="28"/>
                </w:rPr>
                <w:t>Kai Llewelyn</w:t>
              </w:r>
            </w:p>
          </w:sdtContent>
        </w:sdt>
        <w:p w14:paraId="4F084B93" w14:textId="77777777" w:rsidR="002E74A7" w:rsidRDefault="002E74A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E7772B6" wp14:editId="177858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210E01" w14:textId="7C7BEDF0" w:rsidR="002E74A7" w:rsidRDefault="002E74A7">
                                    <w:pPr>
                                      <w:pStyle w:val="NoSpacing"/>
                                      <w:spacing w:after="40"/>
                                      <w:jc w:val="center"/>
                                      <w:rPr>
                                        <w:caps/>
                                        <w:color w:val="156082" w:themeColor="accent1"/>
                                        <w:sz w:val="28"/>
                                        <w:szCs w:val="28"/>
                                      </w:rPr>
                                    </w:pPr>
                                    <w:r>
                                      <w:rPr>
                                        <w:caps/>
                                        <w:color w:val="156082" w:themeColor="accent1"/>
                                        <w:sz w:val="28"/>
                                        <w:szCs w:val="28"/>
                                      </w:rPr>
                                      <w:t>UWTSD</w:t>
                                    </w:r>
                                  </w:p>
                                </w:sdtContent>
                              </w:sdt>
                              <w:p w14:paraId="112321F8" w14:textId="0226BE5D" w:rsidR="002E74A7" w:rsidRDefault="00A2279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74A7">
                                      <w:rPr>
                                        <w:caps/>
                                        <w:color w:val="156082" w:themeColor="accent1"/>
                                      </w:rPr>
                                      <w:t>Semester 2</w:t>
                                    </w:r>
                                  </w:sdtContent>
                                </w:sdt>
                              </w:p>
                              <w:p w14:paraId="0BDAE643" w14:textId="73AA4C64" w:rsidR="002E74A7" w:rsidRDefault="00A22793">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E74A7">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7772B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210E01" w14:textId="7C7BEDF0" w:rsidR="002E74A7" w:rsidRDefault="002E74A7">
                              <w:pPr>
                                <w:pStyle w:val="NoSpacing"/>
                                <w:spacing w:after="40"/>
                                <w:jc w:val="center"/>
                                <w:rPr>
                                  <w:caps/>
                                  <w:color w:val="156082" w:themeColor="accent1"/>
                                  <w:sz w:val="28"/>
                                  <w:szCs w:val="28"/>
                                </w:rPr>
                              </w:pPr>
                              <w:r>
                                <w:rPr>
                                  <w:caps/>
                                  <w:color w:val="156082" w:themeColor="accent1"/>
                                  <w:sz w:val="28"/>
                                  <w:szCs w:val="28"/>
                                </w:rPr>
                                <w:t>UWTSD</w:t>
                              </w:r>
                            </w:p>
                          </w:sdtContent>
                        </w:sdt>
                        <w:p w14:paraId="112321F8" w14:textId="0226BE5D" w:rsidR="002E74A7" w:rsidRDefault="00D66B9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E74A7">
                                <w:rPr>
                                  <w:caps/>
                                  <w:color w:val="156082" w:themeColor="accent1"/>
                                </w:rPr>
                                <w:t>Semester 2</w:t>
                              </w:r>
                            </w:sdtContent>
                          </w:sdt>
                        </w:p>
                        <w:p w14:paraId="0BDAE643" w14:textId="73AA4C64" w:rsidR="002E74A7" w:rsidRDefault="00D66B96">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E74A7">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7ED9C3AD" wp14:editId="0334ADF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F2A4F1" w14:textId="45230FA3" w:rsidR="002E74A7" w:rsidRDefault="002E74A7">
          <w:r>
            <w:br w:type="page"/>
          </w:r>
        </w:p>
      </w:sdtContent>
    </w:sdt>
    <w:p w14:paraId="7F002EAD" w14:textId="7A27F73D" w:rsidR="00570D53" w:rsidRDefault="00570D53" w:rsidP="00570D53">
      <w:pPr>
        <w:pStyle w:val="Default"/>
        <w:spacing w:after="177"/>
        <w:rPr>
          <w:rFonts w:ascii="Adobe Ming Std L" w:eastAsia="Adobe Ming Std L" w:hAnsi="Adobe Ming Std L" w:cs="Calibri Light"/>
          <w:u w:val="single"/>
        </w:rPr>
      </w:pPr>
      <w:r>
        <w:rPr>
          <w:rFonts w:ascii="Adobe Ming Std L" w:eastAsia="Adobe Ming Std L" w:hAnsi="Adobe Ming Std L" w:cs="Calibri Light"/>
          <w:u w:val="single"/>
        </w:rPr>
        <w:lastRenderedPageBreak/>
        <w:t xml:space="preserve">Contents Page </w:t>
      </w:r>
    </w:p>
    <w:p w14:paraId="6C8503C6" w14:textId="056C97F6" w:rsidR="00570D53" w:rsidRDefault="00570D53" w:rsidP="00570D53">
      <w:pPr>
        <w:pStyle w:val="Default"/>
        <w:numPr>
          <w:ilvl w:val="0"/>
          <w:numId w:val="2"/>
        </w:numPr>
        <w:spacing w:after="177"/>
        <w:rPr>
          <w:rFonts w:ascii="Adobe Ming Std L" w:eastAsia="Adobe Ming Std L" w:hAnsi="Adobe Ming Std L" w:cs="Calibri Light"/>
        </w:rPr>
      </w:pPr>
      <w:r>
        <w:rPr>
          <w:rFonts w:ascii="Adobe Ming Std L" w:eastAsia="Adobe Ming Std L" w:hAnsi="Adobe Ming Std L" w:cs="Calibri Light"/>
        </w:rPr>
        <w:t xml:space="preserve">Introduction. </w:t>
      </w:r>
    </w:p>
    <w:p w14:paraId="7B453929" w14:textId="4B6FE096" w:rsidR="009F3655" w:rsidRDefault="00570D53" w:rsidP="009F3655">
      <w:pPr>
        <w:pStyle w:val="Default"/>
        <w:spacing w:after="177"/>
        <w:ind w:left="720"/>
        <w:rPr>
          <w:rFonts w:ascii="Adobe Ming Std L" w:eastAsia="Adobe Ming Std L" w:hAnsi="Adobe Ming Std L" w:cs="Calibri Light"/>
        </w:rPr>
      </w:pPr>
      <w:r w:rsidRPr="009F3655">
        <w:rPr>
          <w:rFonts w:ascii="Adobe Ming Std L" w:eastAsia="Adobe Ming Std L" w:hAnsi="Adobe Ming Std L" w:cs="Calibri Light"/>
          <w:b/>
          <w:bCs/>
        </w:rPr>
        <w:t>1a</w:t>
      </w:r>
      <w:r>
        <w:rPr>
          <w:rFonts w:ascii="Adobe Ming Std L" w:eastAsia="Adobe Ming Std L" w:hAnsi="Adobe Ming Std L" w:cs="Calibri Light"/>
        </w:rPr>
        <w:t xml:space="preserve">. Brief </w:t>
      </w:r>
      <w:r w:rsidR="009F3655">
        <w:rPr>
          <w:rFonts w:ascii="Adobe Ming Std L" w:eastAsia="Adobe Ming Std L" w:hAnsi="Adobe Ming Std L" w:cs="Calibri Light"/>
        </w:rPr>
        <w:t xml:space="preserve">Introduction to Building Design and Location. </w:t>
      </w:r>
    </w:p>
    <w:p w14:paraId="26DD86BA" w14:textId="128BBBF5" w:rsidR="009F3655" w:rsidRDefault="009F3655" w:rsidP="009F3655">
      <w:pPr>
        <w:pStyle w:val="Default"/>
        <w:numPr>
          <w:ilvl w:val="0"/>
          <w:numId w:val="2"/>
        </w:numPr>
        <w:spacing w:after="177"/>
        <w:rPr>
          <w:rFonts w:ascii="Adobe Ming Std L" w:eastAsia="Adobe Ming Std L" w:hAnsi="Adobe Ming Std L" w:cs="Calibri Light"/>
        </w:rPr>
      </w:pPr>
      <w:r>
        <w:rPr>
          <w:rFonts w:ascii="Adobe Ming Std L" w:eastAsia="Adobe Ming Std L" w:hAnsi="Adobe Ming Std L" w:cs="Calibri Light"/>
        </w:rPr>
        <w:t>Environmental Impact</w:t>
      </w:r>
    </w:p>
    <w:p w14:paraId="514357EF" w14:textId="0A687267" w:rsidR="009F3655" w:rsidRDefault="009F3655" w:rsidP="009F3655">
      <w:pPr>
        <w:pStyle w:val="Default"/>
        <w:spacing w:after="177"/>
        <w:ind w:left="720"/>
        <w:rPr>
          <w:rFonts w:ascii="Adobe Ming Std L" w:eastAsia="Adobe Ming Std L" w:hAnsi="Adobe Ming Std L" w:cs="Calibri Light"/>
        </w:rPr>
      </w:pPr>
      <w:r w:rsidRPr="009F3655">
        <w:rPr>
          <w:rFonts w:ascii="Adobe Ming Std L" w:eastAsia="Adobe Ming Std L" w:hAnsi="Adobe Ming Std L" w:cs="Calibri Light"/>
          <w:b/>
          <w:bCs/>
        </w:rPr>
        <w:t>2a</w:t>
      </w:r>
      <w:r>
        <w:rPr>
          <w:rFonts w:ascii="Adobe Ming Std L" w:eastAsia="Adobe Ming Std L" w:hAnsi="Adobe Ming Std L" w:cs="Calibri Light"/>
        </w:rPr>
        <w:t xml:space="preserve">. </w:t>
      </w:r>
      <w:r w:rsidRPr="009F3655">
        <w:rPr>
          <w:rFonts w:ascii="Adobe Ming Std L" w:eastAsia="Adobe Ming Std L" w:hAnsi="Adobe Ming Std L" w:cs="Calibri Light"/>
        </w:rPr>
        <w:t>Orientation – Analyse how the building’s orientation can optimise light and ventilation, reduce energy consumption and minimise environmental impact.</w:t>
      </w:r>
    </w:p>
    <w:p w14:paraId="34C6F6EF" w14:textId="6E917640" w:rsidR="009F3655" w:rsidRDefault="009F3655" w:rsidP="009F3655">
      <w:pPr>
        <w:pStyle w:val="Default"/>
        <w:spacing w:after="177"/>
        <w:ind w:left="720"/>
        <w:rPr>
          <w:rFonts w:ascii="Adobe Ming Std L" w:eastAsia="Adobe Ming Std L" w:hAnsi="Adobe Ming Std L" w:cs="Calibri Light"/>
        </w:rPr>
      </w:pPr>
      <w:r w:rsidRPr="009F3655">
        <w:rPr>
          <w:rFonts w:ascii="Adobe Ming Std L" w:eastAsia="Adobe Ming Std L" w:hAnsi="Adobe Ming Std L" w:cs="Calibri Light"/>
          <w:b/>
          <w:bCs/>
        </w:rPr>
        <w:t>2b</w:t>
      </w:r>
      <w:r>
        <w:rPr>
          <w:rFonts w:ascii="Adobe Ming Std L" w:eastAsia="Adobe Ming Std L" w:hAnsi="Adobe Ming Std L" w:cs="Calibri Light"/>
        </w:rPr>
        <w:t xml:space="preserve">. </w:t>
      </w:r>
      <w:r w:rsidRPr="009F3655">
        <w:rPr>
          <w:rFonts w:ascii="Adobe Ming Std L" w:eastAsia="Adobe Ming Std L" w:hAnsi="Adobe Ming Std L" w:cs="Calibri Light"/>
        </w:rPr>
        <w:t>Life Cycle – Evaluate the building’s projected life cycle including material durability.</w:t>
      </w:r>
    </w:p>
    <w:p w14:paraId="5ECDC6B3" w14:textId="592C5F1B" w:rsidR="009F3655" w:rsidRPr="00570D53" w:rsidRDefault="009F3655" w:rsidP="009F3655">
      <w:pPr>
        <w:pStyle w:val="Default"/>
        <w:spacing w:after="177"/>
        <w:ind w:left="720"/>
        <w:rPr>
          <w:rFonts w:ascii="Adobe Ming Std L" w:eastAsia="Adobe Ming Std L" w:hAnsi="Adobe Ming Std L" w:cs="Calibri Light"/>
        </w:rPr>
      </w:pPr>
      <w:r w:rsidRPr="009F3655">
        <w:rPr>
          <w:rFonts w:ascii="Adobe Ming Std L" w:eastAsia="Adobe Ming Std L" w:hAnsi="Adobe Ming Std L" w:cs="Calibri Light"/>
          <w:b/>
          <w:bCs/>
        </w:rPr>
        <w:t>2c</w:t>
      </w:r>
      <w:r>
        <w:rPr>
          <w:rFonts w:ascii="Adobe Ming Std L" w:eastAsia="Adobe Ming Std L" w:hAnsi="Adobe Ming Std L" w:cs="Calibri Light"/>
        </w:rPr>
        <w:t xml:space="preserve">. </w:t>
      </w:r>
      <w:r w:rsidRPr="009F3655">
        <w:rPr>
          <w:rFonts w:ascii="Adobe Ming Std L" w:eastAsia="Adobe Ming Std L" w:hAnsi="Adobe Ming Std L" w:cs="Calibri Light"/>
        </w:rPr>
        <w:t>Aesthetics – Consider the aesthetic value of your building and how it fits in with the surrounding environment.</w:t>
      </w:r>
    </w:p>
    <w:p w14:paraId="22F7795F" w14:textId="77777777" w:rsidR="009F3655" w:rsidRPr="00221158" w:rsidRDefault="009F3655" w:rsidP="009F3655">
      <w:pPr>
        <w:pStyle w:val="Default"/>
        <w:numPr>
          <w:ilvl w:val="0"/>
          <w:numId w:val="2"/>
        </w:numPr>
        <w:spacing w:after="177"/>
        <w:rPr>
          <w:rFonts w:ascii="Adobe Ming Std L" w:eastAsia="Adobe Ming Std L" w:hAnsi="Adobe Ming Std L" w:cs="Calibri Light"/>
        </w:rPr>
      </w:pPr>
      <w:r w:rsidRPr="00221158">
        <w:rPr>
          <w:rFonts w:ascii="Adobe Ming Std L" w:eastAsia="Adobe Ming Std L" w:hAnsi="Adobe Ming Std L" w:cs="Calibri Light"/>
        </w:rPr>
        <w:t>Fa</w:t>
      </w:r>
      <w:r w:rsidRPr="00221158">
        <w:rPr>
          <w:rFonts w:ascii="Cambria" w:eastAsia="Adobe Ming Std L" w:hAnsi="Cambria" w:cs="Cambria"/>
        </w:rPr>
        <w:t>ç</w:t>
      </w:r>
      <w:r w:rsidRPr="00221158">
        <w:rPr>
          <w:rFonts w:ascii="Adobe Ming Std L" w:eastAsia="Adobe Ming Std L" w:hAnsi="Adobe Ming Std L" w:cs="Calibri Light"/>
        </w:rPr>
        <w:t xml:space="preserve">ade Greening and SUDS </w:t>
      </w:r>
    </w:p>
    <w:p w14:paraId="0AF80596" w14:textId="2BA29270" w:rsidR="009F3655" w:rsidRPr="009F3655" w:rsidRDefault="009F3655" w:rsidP="009F3655">
      <w:pPr>
        <w:pStyle w:val="Default"/>
        <w:spacing w:after="177"/>
        <w:ind w:left="720"/>
        <w:rPr>
          <w:rFonts w:ascii="Adobe Ming Std L" w:eastAsia="Adobe Ming Std L" w:hAnsi="Adobe Ming Std L" w:cs="Calibri Light"/>
        </w:rPr>
      </w:pPr>
      <w:r w:rsidRPr="009F3655">
        <w:rPr>
          <w:rFonts w:ascii="Adobe Ming Std L" w:eastAsia="Adobe Ming Std L" w:hAnsi="Adobe Ming Std L" w:cs="Calibri Light"/>
          <w:b/>
          <w:bCs/>
        </w:rPr>
        <w:t>3a</w:t>
      </w:r>
      <w:r w:rsidRPr="009F3655">
        <w:rPr>
          <w:rFonts w:ascii="Adobe Ming Std L" w:eastAsia="Adobe Ming Std L" w:hAnsi="Adobe Ming Std L" w:cs="Calibri Light"/>
        </w:rPr>
        <w:t xml:space="preserve">. Evaluate the potential for green facades and their benefits. </w:t>
      </w:r>
    </w:p>
    <w:p w14:paraId="1D7FC67F" w14:textId="097CCDEF" w:rsidR="00570D53" w:rsidRPr="009F3655" w:rsidRDefault="009F3655" w:rsidP="009F3655">
      <w:pPr>
        <w:pStyle w:val="Default"/>
        <w:spacing w:after="177"/>
        <w:ind w:left="720"/>
        <w:rPr>
          <w:rFonts w:ascii="Adobe Ming Std L" w:eastAsia="Adobe Ming Std L" w:hAnsi="Adobe Ming Std L" w:cs="Calibri Light"/>
        </w:rPr>
      </w:pPr>
      <w:r w:rsidRPr="009F3655">
        <w:rPr>
          <w:rFonts w:ascii="Adobe Ming Std L" w:eastAsia="Adobe Ming Std L" w:hAnsi="Adobe Ming Std L" w:cs="Calibri Light"/>
          <w:b/>
          <w:bCs/>
        </w:rPr>
        <w:t>3b</w:t>
      </w:r>
      <w:r w:rsidRPr="009F3655">
        <w:rPr>
          <w:rFonts w:ascii="Adobe Ming Std L" w:eastAsia="Adobe Ming Std L" w:hAnsi="Adobe Ming Std L" w:cs="Calibri Light"/>
        </w:rPr>
        <w:t>. Analyse the potential for the implementation of SUDS for managing surface water runoff.</w:t>
      </w:r>
    </w:p>
    <w:p w14:paraId="679C9349" w14:textId="44F75020" w:rsidR="00570D53" w:rsidRPr="00082F11" w:rsidRDefault="00082F11" w:rsidP="00082F11">
      <w:pPr>
        <w:pStyle w:val="Default"/>
        <w:numPr>
          <w:ilvl w:val="0"/>
          <w:numId w:val="2"/>
        </w:numPr>
        <w:spacing w:after="177"/>
        <w:rPr>
          <w:rFonts w:ascii="Adobe Ming Std L" w:eastAsia="Adobe Ming Std L" w:hAnsi="Adobe Ming Std L" w:cs="Calibri Light"/>
        </w:rPr>
      </w:pPr>
      <w:r w:rsidRPr="00082F11">
        <w:rPr>
          <w:rFonts w:ascii="Adobe Ming Std L" w:eastAsia="Adobe Ming Std L" w:hAnsi="Adobe Ming Std L" w:cs="Calibri Light"/>
        </w:rPr>
        <w:t xml:space="preserve">Buildability </w:t>
      </w:r>
    </w:p>
    <w:p w14:paraId="7C1DDE12" w14:textId="287B8F4A" w:rsidR="00082F11" w:rsidRDefault="00082F11" w:rsidP="00082F11">
      <w:pPr>
        <w:pStyle w:val="Default"/>
        <w:spacing w:after="177"/>
        <w:ind w:left="720"/>
        <w:rPr>
          <w:rFonts w:ascii="Adobe Ming Std L" w:eastAsia="Adobe Ming Std L" w:hAnsi="Adobe Ming Std L" w:cs="Calibri Light"/>
        </w:rPr>
      </w:pPr>
      <w:r w:rsidRPr="00561633">
        <w:rPr>
          <w:rFonts w:ascii="Adobe Ming Std L" w:eastAsia="Adobe Ming Std L" w:hAnsi="Adobe Ming Std L" w:cs="Calibri Light"/>
          <w:b/>
          <w:bCs/>
        </w:rPr>
        <w:t>4a</w:t>
      </w:r>
      <w:r w:rsidRPr="00082F11">
        <w:rPr>
          <w:rFonts w:ascii="Adobe Ming Std L" w:eastAsia="Adobe Ming Std L" w:hAnsi="Adobe Ming Std L" w:cs="Calibri Light"/>
        </w:rPr>
        <w:t>. Assess the practicality of your design from a construction perspective, including preferred construction methods</w:t>
      </w:r>
    </w:p>
    <w:p w14:paraId="3330A075" w14:textId="761DF8A0" w:rsidR="00082F11" w:rsidRDefault="00561633" w:rsidP="00082F11">
      <w:pPr>
        <w:pStyle w:val="Default"/>
        <w:spacing w:after="177"/>
        <w:ind w:left="720"/>
        <w:rPr>
          <w:rFonts w:ascii="Adobe Ming Std L" w:eastAsia="Adobe Ming Std L" w:hAnsi="Adobe Ming Std L" w:cs="Calibri Light"/>
        </w:rPr>
      </w:pPr>
      <w:r w:rsidRPr="00561633">
        <w:rPr>
          <w:rFonts w:ascii="Adobe Ming Std L" w:eastAsia="Adobe Ming Std L" w:hAnsi="Adobe Ming Std L" w:cs="Calibri Light"/>
          <w:b/>
          <w:bCs/>
        </w:rPr>
        <w:t>4b</w:t>
      </w:r>
      <w:r>
        <w:rPr>
          <w:rFonts w:ascii="Adobe Ming Std L" w:eastAsia="Adobe Ming Std L" w:hAnsi="Adobe Ming Std L" w:cs="Calibri Light"/>
        </w:rPr>
        <w:t xml:space="preserve">. </w:t>
      </w:r>
      <w:r w:rsidRPr="00561633">
        <w:rPr>
          <w:rFonts w:ascii="Adobe Ming Std L" w:eastAsia="Adobe Ming Std L" w:hAnsi="Adobe Ming Std L" w:cs="Calibri Light"/>
        </w:rPr>
        <w:t>Consider site logistics, material availability, and labour requirements.</w:t>
      </w:r>
    </w:p>
    <w:p w14:paraId="1C0C76DA" w14:textId="15081398" w:rsidR="00561633" w:rsidRDefault="00561633" w:rsidP="00082F11">
      <w:pPr>
        <w:pStyle w:val="Default"/>
        <w:spacing w:after="177"/>
        <w:ind w:left="720"/>
        <w:rPr>
          <w:rFonts w:ascii="Adobe Ming Std L" w:eastAsia="Adobe Ming Std L" w:hAnsi="Adobe Ming Std L" w:cs="Calibri Light"/>
        </w:rPr>
      </w:pPr>
      <w:r w:rsidRPr="00561633">
        <w:rPr>
          <w:rFonts w:ascii="Adobe Ming Std L" w:eastAsia="Adobe Ming Std L" w:hAnsi="Adobe Ming Std L" w:cs="Calibri Light"/>
          <w:b/>
          <w:bCs/>
        </w:rPr>
        <w:t>4c</w:t>
      </w:r>
      <w:r>
        <w:rPr>
          <w:rFonts w:ascii="Adobe Ming Std L" w:eastAsia="Adobe Ming Std L" w:hAnsi="Adobe Ming Std L" w:cs="Calibri Light"/>
        </w:rPr>
        <w:t xml:space="preserve">. </w:t>
      </w:r>
      <w:r w:rsidRPr="00561633">
        <w:rPr>
          <w:rFonts w:ascii="Adobe Ming Std L" w:eastAsia="Adobe Ming Std L" w:hAnsi="Adobe Ming Std L" w:cs="Calibri Light"/>
        </w:rPr>
        <w:t>Evaluate challenges related to structural complexity, build sequence, and timeline feasibility.</w:t>
      </w:r>
    </w:p>
    <w:p w14:paraId="69F001C5" w14:textId="2CCF25AA" w:rsidR="00561633" w:rsidRDefault="00561633" w:rsidP="00082F11">
      <w:pPr>
        <w:pStyle w:val="Default"/>
        <w:spacing w:after="177"/>
        <w:ind w:left="720"/>
        <w:rPr>
          <w:rFonts w:ascii="Adobe Ming Std L" w:eastAsia="Adobe Ming Std L" w:hAnsi="Adobe Ming Std L" w:cs="Calibri Light"/>
        </w:rPr>
      </w:pPr>
      <w:r w:rsidRPr="00561633">
        <w:rPr>
          <w:rFonts w:ascii="Adobe Ming Std L" w:eastAsia="Adobe Ming Std L" w:hAnsi="Adobe Ming Std L" w:cs="Calibri Light"/>
          <w:b/>
          <w:bCs/>
        </w:rPr>
        <w:t>4d</w:t>
      </w:r>
      <w:r>
        <w:rPr>
          <w:rFonts w:ascii="Adobe Ming Std L" w:eastAsia="Adobe Ming Std L" w:hAnsi="Adobe Ming Std L" w:cs="Calibri Light"/>
        </w:rPr>
        <w:t xml:space="preserve">. </w:t>
      </w:r>
      <w:r w:rsidRPr="00561633">
        <w:rPr>
          <w:rFonts w:ascii="Adobe Ming Std L" w:eastAsia="Adobe Ming Std L" w:hAnsi="Adobe Ming Std L" w:cs="Calibri Light"/>
        </w:rPr>
        <w:t>Discuss how your design choices support efficient, safe, and sustainable construction processes.</w:t>
      </w:r>
    </w:p>
    <w:p w14:paraId="187CAFF7" w14:textId="144EE734" w:rsidR="00205CF5" w:rsidRDefault="00205CF5" w:rsidP="00205CF5">
      <w:pPr>
        <w:pStyle w:val="Default"/>
        <w:numPr>
          <w:ilvl w:val="0"/>
          <w:numId w:val="2"/>
        </w:numPr>
        <w:spacing w:after="177"/>
        <w:rPr>
          <w:rFonts w:ascii="Adobe Ming Std L" w:eastAsia="Adobe Ming Std L" w:hAnsi="Adobe Ming Std L" w:cs="Calibri Light"/>
        </w:rPr>
      </w:pPr>
      <w:r>
        <w:rPr>
          <w:rFonts w:ascii="Adobe Ming Std L" w:eastAsia="Adobe Ming Std L" w:hAnsi="Adobe Ming Std L" w:cs="Calibri Light"/>
        </w:rPr>
        <w:t xml:space="preserve">Timeline </w:t>
      </w:r>
    </w:p>
    <w:p w14:paraId="06439DE5" w14:textId="0084B7CF" w:rsidR="00205CF5" w:rsidRDefault="00205CF5" w:rsidP="00205CF5">
      <w:pPr>
        <w:pStyle w:val="Default"/>
        <w:spacing w:after="177"/>
        <w:ind w:left="720"/>
        <w:rPr>
          <w:rFonts w:ascii="Adobe Ming Std L" w:eastAsia="Adobe Ming Std L" w:hAnsi="Adobe Ming Std L" w:cs="Calibri Light"/>
        </w:rPr>
      </w:pPr>
      <w:r w:rsidRPr="00205CF5">
        <w:rPr>
          <w:rFonts w:ascii="Adobe Ming Std L" w:eastAsia="Adobe Ming Std L" w:hAnsi="Adobe Ming Std L" w:cs="Calibri Light"/>
          <w:b/>
          <w:bCs/>
        </w:rPr>
        <w:t>5a</w:t>
      </w:r>
      <w:r w:rsidRPr="00221158">
        <w:rPr>
          <w:rFonts w:ascii="Adobe Ming Std L" w:eastAsia="Adobe Ming Std L" w:hAnsi="Adobe Ming Std L" w:cs="Calibri Light"/>
          <w:b/>
          <w:bCs/>
        </w:rPr>
        <w:t>.</w:t>
      </w:r>
      <w:r>
        <w:rPr>
          <w:rFonts w:ascii="Adobe Ming Std L" w:eastAsia="Adobe Ming Std L" w:hAnsi="Adobe Ming Std L" w:cs="Calibri Light"/>
        </w:rPr>
        <w:t xml:space="preserve"> Detailed Construction Timeline. </w:t>
      </w:r>
    </w:p>
    <w:p w14:paraId="5B7350D2" w14:textId="255870CA" w:rsidR="00F4266A" w:rsidRDefault="00F4266A" w:rsidP="00F4266A">
      <w:pPr>
        <w:pStyle w:val="Default"/>
        <w:numPr>
          <w:ilvl w:val="0"/>
          <w:numId w:val="2"/>
        </w:numPr>
        <w:spacing w:after="177"/>
        <w:rPr>
          <w:rFonts w:ascii="Adobe Ming Std L" w:eastAsia="Adobe Ming Std L" w:hAnsi="Adobe Ming Std L" w:cs="Calibri Light"/>
        </w:rPr>
      </w:pPr>
      <w:r>
        <w:rPr>
          <w:rFonts w:ascii="Adobe Ming Std L" w:eastAsia="Adobe Ming Std L" w:hAnsi="Adobe Ming Std L" w:cs="Calibri Light"/>
        </w:rPr>
        <w:t>Wind Load Calculations</w:t>
      </w:r>
    </w:p>
    <w:p w14:paraId="6817E4EC" w14:textId="1E83D04C" w:rsidR="00F4266A" w:rsidRPr="00F4266A" w:rsidRDefault="00F4266A" w:rsidP="00F4266A">
      <w:pPr>
        <w:pStyle w:val="Default"/>
        <w:numPr>
          <w:ilvl w:val="0"/>
          <w:numId w:val="2"/>
        </w:numPr>
        <w:spacing w:after="177"/>
        <w:rPr>
          <w:rFonts w:ascii="Adobe Ming Std L" w:eastAsia="Adobe Ming Std L" w:hAnsi="Adobe Ming Std L" w:cs="Calibri Light"/>
        </w:rPr>
      </w:pPr>
      <w:r>
        <w:rPr>
          <w:rFonts w:ascii="Adobe Ming Std L" w:eastAsia="Adobe Ming Std L" w:hAnsi="Adobe Ming Std L" w:cs="Calibri Light"/>
        </w:rPr>
        <w:t>Sketches</w:t>
      </w:r>
    </w:p>
    <w:p w14:paraId="26E8883F" w14:textId="333904A3" w:rsidR="00BB04C3" w:rsidRPr="00082F11" w:rsidRDefault="00BB04C3" w:rsidP="00BB04C3">
      <w:pPr>
        <w:pStyle w:val="Default"/>
        <w:numPr>
          <w:ilvl w:val="0"/>
          <w:numId w:val="2"/>
        </w:numPr>
        <w:spacing w:after="177"/>
        <w:rPr>
          <w:rFonts w:ascii="Adobe Ming Std L" w:eastAsia="Adobe Ming Std L" w:hAnsi="Adobe Ming Std L" w:cs="Calibri Light"/>
        </w:rPr>
      </w:pPr>
      <w:r>
        <w:rPr>
          <w:rFonts w:ascii="Adobe Ming Std L" w:eastAsia="Adobe Ming Std L" w:hAnsi="Adobe Ming Std L" w:cs="Calibri Light"/>
        </w:rPr>
        <w:t xml:space="preserve">References </w:t>
      </w:r>
    </w:p>
    <w:p w14:paraId="1E86F62D" w14:textId="77777777" w:rsidR="00570D53" w:rsidRDefault="00570D53" w:rsidP="00570D53">
      <w:pPr>
        <w:pStyle w:val="Default"/>
        <w:spacing w:after="177"/>
        <w:rPr>
          <w:rFonts w:ascii="Adobe Ming Std L" w:eastAsia="Adobe Ming Std L" w:hAnsi="Adobe Ming Std L" w:cs="Calibri Light"/>
          <w:u w:val="single"/>
        </w:rPr>
      </w:pPr>
    </w:p>
    <w:p w14:paraId="5867DD35" w14:textId="77777777" w:rsidR="00465DBD" w:rsidRDefault="00465DBD" w:rsidP="00570D53">
      <w:pPr>
        <w:pStyle w:val="Default"/>
        <w:spacing w:after="177"/>
        <w:rPr>
          <w:rFonts w:ascii="Adobe Ming Std L" w:eastAsia="Adobe Ming Std L" w:hAnsi="Adobe Ming Std L" w:cs="Calibri Light"/>
          <w:u w:val="single"/>
        </w:rPr>
      </w:pPr>
    </w:p>
    <w:p w14:paraId="7C9A00A9" w14:textId="77777777" w:rsidR="00570D53" w:rsidRDefault="00570D53" w:rsidP="00570D53">
      <w:pPr>
        <w:pStyle w:val="Default"/>
        <w:spacing w:after="177"/>
        <w:rPr>
          <w:rFonts w:ascii="Adobe Ming Std L" w:eastAsia="Adobe Ming Std L" w:hAnsi="Adobe Ming Std L" w:cs="Calibri Light"/>
          <w:u w:val="single"/>
        </w:rPr>
      </w:pPr>
    </w:p>
    <w:p w14:paraId="30711924" w14:textId="77777777" w:rsidR="00570D53" w:rsidRDefault="00570D53" w:rsidP="00570D53">
      <w:pPr>
        <w:pStyle w:val="Default"/>
        <w:spacing w:after="177"/>
        <w:rPr>
          <w:rFonts w:ascii="Adobe Ming Std L" w:eastAsia="Adobe Ming Std L" w:hAnsi="Adobe Ming Std L" w:cs="Calibri Light"/>
          <w:u w:val="single"/>
        </w:rPr>
      </w:pPr>
    </w:p>
    <w:p w14:paraId="62877746" w14:textId="77777777" w:rsidR="00570D53" w:rsidRDefault="00570D53" w:rsidP="00570D53">
      <w:pPr>
        <w:pStyle w:val="Default"/>
        <w:spacing w:after="177"/>
        <w:rPr>
          <w:rFonts w:ascii="Adobe Ming Std L" w:eastAsia="Adobe Ming Std L" w:hAnsi="Adobe Ming Std L" w:cs="Calibri Light"/>
          <w:u w:val="single"/>
        </w:rPr>
      </w:pPr>
    </w:p>
    <w:p w14:paraId="2A1E0844" w14:textId="28005EAF" w:rsidR="002E74A7" w:rsidRPr="00570D53" w:rsidRDefault="002E74A7" w:rsidP="002E74A7">
      <w:pPr>
        <w:pStyle w:val="Default"/>
        <w:numPr>
          <w:ilvl w:val="0"/>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Introduction</w:t>
      </w:r>
    </w:p>
    <w:p w14:paraId="5D2FD5C5"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Brief introduction to building design and location</w:t>
      </w:r>
    </w:p>
    <w:p w14:paraId="133598FA" w14:textId="72B83214"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The proposed medium- to high-rise hotel in Swansea is located on a waterfront, which has a considerable impact on both its architectural design and construction method. </w:t>
      </w:r>
    </w:p>
    <w:p w14:paraId="556DB0FF" w14:textId="52EB6571" w:rsidR="00BB04C3"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The development, which is located along the shoreline, must </w:t>
      </w:r>
      <w:r w:rsidR="002A0E5E">
        <w:rPr>
          <w:rFonts w:ascii="Adobe Ming Std L" w:eastAsia="Adobe Ming Std L" w:hAnsi="Adobe Ming Std L" w:cs="Calibri Light"/>
        </w:rPr>
        <w:t>withstand</w:t>
      </w:r>
      <w:r w:rsidRPr="002E74A7">
        <w:rPr>
          <w:rFonts w:ascii="Adobe Ming Std L" w:eastAsia="Adobe Ming Std L" w:hAnsi="Adobe Ming Std L" w:cs="Calibri Light"/>
        </w:rPr>
        <w:t xml:space="preserve"> a tough marine </w:t>
      </w:r>
      <w:r w:rsidR="002A0E5E">
        <w:rPr>
          <w:rFonts w:ascii="Adobe Ming Std L" w:eastAsia="Adobe Ming Std L" w:hAnsi="Adobe Ming Std L" w:cs="Calibri Light"/>
        </w:rPr>
        <w:t xml:space="preserve">grade </w:t>
      </w:r>
      <w:r w:rsidRPr="002E74A7">
        <w:rPr>
          <w:rFonts w:ascii="Adobe Ming Std L" w:eastAsia="Adobe Ming Std L" w:hAnsi="Adobe Ming Std L" w:cs="Calibri Light"/>
        </w:rPr>
        <w:t xml:space="preserve">environment that includes severe wind loads, driving rain, salt air, and changeable ground conditions. </w:t>
      </w:r>
    </w:p>
    <w:p w14:paraId="0AB858AC" w14:textId="43686155"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As a result, the building's design, structural system, and material selection are influenced not </w:t>
      </w:r>
      <w:r w:rsidR="002A0E5E">
        <w:rPr>
          <w:rFonts w:ascii="Adobe Ming Std L" w:eastAsia="Adobe Ming Std L" w:hAnsi="Adobe Ming Std L" w:cs="Calibri Light"/>
        </w:rPr>
        <w:t>only</w:t>
      </w:r>
      <w:r w:rsidRPr="002E74A7">
        <w:rPr>
          <w:rFonts w:ascii="Adobe Ming Std L" w:eastAsia="Adobe Ming Std L" w:hAnsi="Adobe Ming Std L" w:cs="Calibri Light"/>
        </w:rPr>
        <w:t xml:space="preserve"> by aesthetic goals, but also by environmental performance and long-term viability.</w:t>
      </w:r>
    </w:p>
    <w:p w14:paraId="702F0D93" w14:textId="02FD6A69" w:rsidR="00BB04C3"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Architecturally, the hotel is </w:t>
      </w:r>
      <w:r w:rsidR="002A0E5E" w:rsidRPr="002E74A7">
        <w:rPr>
          <w:rFonts w:ascii="Adobe Ming Std L" w:eastAsia="Adobe Ming Std L" w:hAnsi="Adobe Ming Std L" w:cs="Calibri Light"/>
        </w:rPr>
        <w:t>projected</w:t>
      </w:r>
      <w:r w:rsidR="002A0E5E">
        <w:rPr>
          <w:rFonts w:ascii="Adobe Ming Std L" w:eastAsia="Adobe Ming Std L" w:hAnsi="Adobe Ming Std L" w:cs="Calibri Light"/>
        </w:rPr>
        <w:t xml:space="preserve"> to be </w:t>
      </w:r>
      <w:r w:rsidRPr="002E74A7">
        <w:rPr>
          <w:rFonts w:ascii="Adobe Ming Std L" w:eastAsia="Adobe Ming Std L" w:hAnsi="Adobe Ming Std L" w:cs="Calibri Light"/>
        </w:rPr>
        <w:t xml:space="preserve">a modern landmark that enhances Swansea's coast. Its vertical magnitude </w:t>
      </w:r>
      <w:r w:rsidR="00FB1728">
        <w:rPr>
          <w:rFonts w:ascii="Adobe Ming Std L" w:eastAsia="Adobe Ming Std L" w:hAnsi="Adobe Ming Std L" w:cs="Calibri Light"/>
        </w:rPr>
        <w:t>will pose as</w:t>
      </w:r>
      <w:r w:rsidRPr="002E74A7">
        <w:rPr>
          <w:rFonts w:ascii="Adobe Ming Std L" w:eastAsia="Adobe Ming Std L" w:hAnsi="Adobe Ming Std L" w:cs="Calibri Light"/>
        </w:rPr>
        <w:t xml:space="preserve"> a structural solution that ensures stability and occupant comfort while </w:t>
      </w:r>
      <w:r w:rsidR="00776BBD">
        <w:rPr>
          <w:rFonts w:ascii="Adobe Ming Std L" w:eastAsia="Adobe Ming Std L" w:hAnsi="Adobe Ming Std L" w:cs="Calibri Light"/>
        </w:rPr>
        <w:t>pleasing aesthetically</w:t>
      </w:r>
      <w:r w:rsidRPr="002E74A7">
        <w:rPr>
          <w:rFonts w:ascii="Adobe Ming Std L" w:eastAsia="Adobe Ming Std L" w:hAnsi="Adobe Ming Std L" w:cs="Calibri Light"/>
        </w:rPr>
        <w:t xml:space="preserve">. </w:t>
      </w:r>
    </w:p>
    <w:p w14:paraId="3068DFD6" w14:textId="690A34C4"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The design attempts to maximise panoramic sea views and natural daylight by incorporating big glass </w:t>
      </w:r>
      <w:r w:rsidR="00776BBD">
        <w:rPr>
          <w:rFonts w:ascii="Adobe Ming Std L" w:eastAsia="Adobe Ming Std L" w:hAnsi="Adobe Ming Std L" w:cs="Calibri Light"/>
        </w:rPr>
        <w:t xml:space="preserve">facades, </w:t>
      </w:r>
      <w:r w:rsidRPr="002E74A7">
        <w:rPr>
          <w:rFonts w:ascii="Adobe Ming Std L" w:eastAsia="Adobe Ming Std L" w:hAnsi="Adobe Ming Std L" w:cs="Calibri Light"/>
        </w:rPr>
        <w:t>improving the guest experience and reinforcing the link between the structure and its beach location</w:t>
      </w:r>
      <w:r w:rsidR="00776BBD">
        <w:rPr>
          <w:rFonts w:ascii="Adobe Ming Std L" w:eastAsia="Adobe Ming Std L" w:hAnsi="Adobe Ming Std L" w:cs="Calibri Light"/>
        </w:rPr>
        <w:t xml:space="preserve"> and views</w:t>
      </w:r>
      <w:r w:rsidRPr="002E74A7">
        <w:rPr>
          <w:rFonts w:ascii="Adobe Ming Std L" w:eastAsia="Adobe Ming Std L" w:hAnsi="Adobe Ming Std L" w:cs="Calibri Light"/>
        </w:rPr>
        <w:t xml:space="preserve">. </w:t>
      </w:r>
    </w:p>
    <w:p w14:paraId="7B7DFEED" w14:textId="152EA404"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Lower levels feature a more solid and sturdy fa</w:t>
      </w:r>
      <w:r w:rsidRPr="002E74A7">
        <w:rPr>
          <w:rFonts w:ascii="Cambria" w:eastAsia="Adobe Ming Std L" w:hAnsi="Cambria" w:cs="Cambria"/>
        </w:rPr>
        <w:t>ç</w:t>
      </w:r>
      <w:r w:rsidRPr="002E74A7">
        <w:rPr>
          <w:rFonts w:ascii="Adobe Ming Std L" w:eastAsia="Adobe Ming Std L" w:hAnsi="Adobe Ming Std L" w:cs="Calibri Light"/>
        </w:rPr>
        <w:t xml:space="preserve">ade treatment that </w:t>
      </w:r>
      <w:r w:rsidR="00776BBD">
        <w:rPr>
          <w:rFonts w:ascii="Adobe Ming Std L" w:eastAsia="Adobe Ming Std L" w:hAnsi="Adobe Ming Std L" w:cs="Calibri Light"/>
        </w:rPr>
        <w:t>will hold</w:t>
      </w:r>
      <w:r w:rsidRPr="002E74A7">
        <w:rPr>
          <w:rFonts w:ascii="Adobe Ming Std L" w:eastAsia="Adobe Ming Std L" w:hAnsi="Adobe Ming Std L" w:cs="Calibri Light"/>
        </w:rPr>
        <w:t xml:space="preserve"> the structure within its </w:t>
      </w:r>
      <w:r w:rsidR="00776BBD">
        <w:rPr>
          <w:rFonts w:ascii="Adobe Ming Std L" w:eastAsia="Adobe Ming Std L" w:hAnsi="Adobe Ming Std L" w:cs="Calibri Light"/>
        </w:rPr>
        <w:t>busy</w:t>
      </w:r>
      <w:r w:rsidRPr="002E74A7">
        <w:rPr>
          <w:rFonts w:ascii="Adobe Ming Std L" w:eastAsia="Adobe Ming Std L" w:hAnsi="Adobe Ming Std L" w:cs="Calibri Light"/>
        </w:rPr>
        <w:t xml:space="preserve"> surroundings, while lighter materials above </w:t>
      </w:r>
      <w:r w:rsidR="00776BBD">
        <w:rPr>
          <w:rFonts w:ascii="Adobe Ming Std L" w:eastAsia="Adobe Ming Std L" w:hAnsi="Adobe Ming Std L" w:cs="Calibri Light"/>
        </w:rPr>
        <w:t xml:space="preserve">will </w:t>
      </w:r>
      <w:r w:rsidRPr="002E74A7">
        <w:rPr>
          <w:rFonts w:ascii="Adobe Ming Std L" w:eastAsia="Adobe Ming Std L" w:hAnsi="Adobe Ming Std L" w:cs="Calibri Light"/>
        </w:rPr>
        <w:t>emphasise the waterfron</w:t>
      </w:r>
      <w:r w:rsidR="00776BBD">
        <w:rPr>
          <w:rFonts w:ascii="Adobe Ming Std L" w:eastAsia="Adobe Ming Std L" w:hAnsi="Adobe Ming Std L" w:cs="Calibri Light"/>
        </w:rPr>
        <w:t>t</w:t>
      </w:r>
      <w:r w:rsidRPr="002E74A7">
        <w:rPr>
          <w:rFonts w:ascii="Adobe Ming Std L" w:eastAsia="Adobe Ming Std L" w:hAnsi="Adobe Ming Std L" w:cs="Calibri Light"/>
        </w:rPr>
        <w:t>.</w:t>
      </w:r>
    </w:p>
    <w:p w14:paraId="2C9A6144" w14:textId="3A5D75BE" w:rsidR="00BB04C3"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The coastal location also influences technological </w:t>
      </w:r>
      <w:r w:rsidR="009836F0">
        <w:rPr>
          <w:rFonts w:ascii="Adobe Ming Std L" w:eastAsia="Adobe Ming Std L" w:hAnsi="Adobe Ming Std L" w:cs="Calibri Light"/>
        </w:rPr>
        <w:t xml:space="preserve">and design </w:t>
      </w:r>
      <w:r w:rsidRPr="002E74A7">
        <w:rPr>
          <w:rFonts w:ascii="Adobe Ming Std L" w:eastAsia="Adobe Ming Std L" w:hAnsi="Adobe Ming Std L" w:cs="Calibri Light"/>
        </w:rPr>
        <w:t xml:space="preserve">decisions. Ground investigations reveal the possibility of weaker surface soils, making foundation design an important issue. Similarly, exposure to moisture and salt requires materials that are resistant to corrosion and long-term weathering. </w:t>
      </w:r>
    </w:p>
    <w:p w14:paraId="127AA1CA" w14:textId="5828B451" w:rsidR="002E74A7" w:rsidRP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The building envelope must consequently strike a compromise between thermal efficiency, structural performance, and protection against wind-driven rain.</w:t>
      </w:r>
    </w:p>
    <w:p w14:paraId="7395EFB7" w14:textId="3774A499"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This report</w:t>
      </w:r>
      <w:r w:rsidRPr="002E74A7">
        <w:rPr>
          <w:rFonts w:ascii="Cambria" w:eastAsia="Adobe Ming Std L" w:hAnsi="Cambria" w:cs="Cambria"/>
        </w:rPr>
        <w:t> </w:t>
      </w:r>
      <w:r w:rsidRPr="002E74A7">
        <w:rPr>
          <w:rFonts w:ascii="Adobe Ming Std L" w:eastAsia="Adobe Ming Std L" w:hAnsi="Adobe Ming Std L" w:cs="Calibri Light"/>
        </w:rPr>
        <w:t xml:space="preserve">looks at how the hotel's design responds strategically to its Swansea location, demonstrating how environmental context, structural constraints, and architectural vision work together to create a long-lasting, sustainable, and visually </w:t>
      </w:r>
      <w:r w:rsidR="009836F0">
        <w:rPr>
          <w:rFonts w:ascii="Adobe Ming Std L" w:eastAsia="Adobe Ming Std L" w:hAnsi="Adobe Ming Std L" w:cs="Calibri Light"/>
        </w:rPr>
        <w:t>appealing</w:t>
      </w:r>
      <w:r w:rsidRPr="002E74A7">
        <w:rPr>
          <w:rFonts w:ascii="Adobe Ming Std L" w:eastAsia="Adobe Ming Std L" w:hAnsi="Adobe Ming Std L" w:cs="Calibri Light"/>
        </w:rPr>
        <w:t xml:space="preserve"> coastal development.</w:t>
      </w:r>
    </w:p>
    <w:p w14:paraId="0997AA8B" w14:textId="77777777" w:rsidR="002E74A7" w:rsidRDefault="002E74A7" w:rsidP="002E74A7">
      <w:pPr>
        <w:pStyle w:val="Default"/>
        <w:spacing w:after="177"/>
        <w:rPr>
          <w:rFonts w:ascii="Adobe Ming Std L" w:eastAsia="Adobe Ming Std L" w:hAnsi="Adobe Ming Std L" w:cs="Calibri Light"/>
        </w:rPr>
      </w:pPr>
    </w:p>
    <w:p w14:paraId="44F85E89" w14:textId="77777777" w:rsidR="002E74A7" w:rsidRDefault="002E74A7" w:rsidP="002E74A7">
      <w:pPr>
        <w:pStyle w:val="Default"/>
        <w:spacing w:after="177"/>
        <w:rPr>
          <w:rFonts w:ascii="Adobe Ming Std L" w:eastAsia="Adobe Ming Std L" w:hAnsi="Adobe Ming Std L" w:cs="Calibri Light"/>
        </w:rPr>
      </w:pPr>
    </w:p>
    <w:p w14:paraId="138D80C4" w14:textId="77777777" w:rsidR="002E74A7" w:rsidRDefault="002E74A7" w:rsidP="002E74A7">
      <w:pPr>
        <w:pStyle w:val="Default"/>
        <w:spacing w:after="177"/>
        <w:rPr>
          <w:rFonts w:ascii="Adobe Ming Std L" w:eastAsia="Adobe Ming Std L" w:hAnsi="Adobe Ming Std L" w:cs="Calibri Light"/>
        </w:rPr>
      </w:pPr>
    </w:p>
    <w:p w14:paraId="2208D43B" w14:textId="77777777" w:rsidR="00570D53" w:rsidRPr="002E74A7" w:rsidRDefault="00570D53" w:rsidP="002E74A7">
      <w:pPr>
        <w:pStyle w:val="Default"/>
        <w:spacing w:after="177"/>
        <w:rPr>
          <w:rFonts w:ascii="Adobe Ming Std L" w:eastAsia="Adobe Ming Std L" w:hAnsi="Adobe Ming Std L" w:cs="Calibri Light"/>
        </w:rPr>
      </w:pPr>
    </w:p>
    <w:p w14:paraId="0F28C1D5" w14:textId="77777777" w:rsidR="002E74A7" w:rsidRPr="00570D53" w:rsidRDefault="002E74A7" w:rsidP="002E74A7">
      <w:pPr>
        <w:pStyle w:val="Default"/>
        <w:numPr>
          <w:ilvl w:val="0"/>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Environmental Impact</w:t>
      </w:r>
    </w:p>
    <w:p w14:paraId="29A0C4FF"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 xml:space="preserve">Orientation – Analyse how the building’s orientation can optimise light and ventilation, reduce energy consumption and minimise environmental impact. </w:t>
      </w:r>
    </w:p>
    <w:p w14:paraId="39C21B75" w14:textId="6E160219"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The orientation of the proposed Swansea hotel is critical for improving environmental efficiency, lowering energy usage, and increasing occupant comfort. Because of its seaside location, the structure is subject to prevailing south-westerly </w:t>
      </w:r>
      <w:r w:rsidR="001E7254">
        <w:rPr>
          <w:rFonts w:ascii="Adobe Ming Std L" w:eastAsia="Adobe Ming Std L" w:hAnsi="Adobe Ming Std L" w:cs="Calibri Light"/>
        </w:rPr>
        <w:t>winds</w:t>
      </w:r>
      <w:r w:rsidRPr="002E74A7">
        <w:rPr>
          <w:rFonts w:ascii="Adobe Ming Std L" w:eastAsia="Adobe Ming Std L" w:hAnsi="Adobe Ming Std L" w:cs="Calibri Light"/>
        </w:rPr>
        <w:t xml:space="preserve">, mild temperatures, and changing seasonal sunshine levels. </w:t>
      </w:r>
    </w:p>
    <w:p w14:paraId="14D7B936" w14:textId="5CB69A59"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By </w:t>
      </w:r>
      <w:r w:rsidR="00C72223">
        <w:rPr>
          <w:rFonts w:ascii="Adobe Ming Std L" w:eastAsia="Adobe Ming Std L" w:hAnsi="Adobe Ming Std L" w:cs="Calibri Light"/>
        </w:rPr>
        <w:t>analysing the orientation of the hotel</w:t>
      </w:r>
      <w:r w:rsidRPr="002E74A7">
        <w:rPr>
          <w:rFonts w:ascii="Adobe Ming Std L" w:eastAsia="Adobe Ming Std L" w:hAnsi="Adobe Ming Std L" w:cs="Calibri Light"/>
        </w:rPr>
        <w:t>,  enhance</w:t>
      </w:r>
      <w:r w:rsidR="00C72223">
        <w:rPr>
          <w:rFonts w:ascii="Adobe Ming Std L" w:eastAsia="Adobe Ming Std L" w:hAnsi="Adobe Ming Std L" w:cs="Calibri Light"/>
        </w:rPr>
        <w:t>d</w:t>
      </w:r>
      <w:r w:rsidRPr="002E74A7">
        <w:rPr>
          <w:rFonts w:ascii="Adobe Ming Std L" w:eastAsia="Adobe Ming Std L" w:hAnsi="Adobe Ming Std L" w:cs="Calibri Light"/>
        </w:rPr>
        <w:t xml:space="preserve"> natural light and ventilation </w:t>
      </w:r>
      <w:r w:rsidR="00C72223">
        <w:rPr>
          <w:rFonts w:ascii="Adobe Ming Std L" w:eastAsia="Adobe Ming Std L" w:hAnsi="Adobe Ming Std L" w:cs="Calibri Light"/>
        </w:rPr>
        <w:t xml:space="preserve">can be incorporated </w:t>
      </w:r>
      <w:r w:rsidRPr="002E74A7">
        <w:rPr>
          <w:rFonts w:ascii="Adobe Ming Std L" w:eastAsia="Adobe Ming Std L" w:hAnsi="Adobe Ming Std L" w:cs="Calibri Light"/>
        </w:rPr>
        <w:t>while limiting heat loss and overheating.</w:t>
      </w:r>
    </w:p>
    <w:p w14:paraId="6B2EA34B" w14:textId="2C89FC30"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By </w:t>
      </w:r>
      <w:r w:rsidR="00D90BC7" w:rsidRPr="002E74A7">
        <w:rPr>
          <w:rFonts w:ascii="Adobe Ming Std L" w:eastAsia="Adobe Ming Std L" w:hAnsi="Adobe Ming Std L" w:cs="Calibri Light"/>
        </w:rPr>
        <w:t>positioning</w:t>
      </w:r>
      <w:r w:rsidRPr="002E74A7">
        <w:rPr>
          <w:rFonts w:ascii="Adobe Ming Std L" w:eastAsia="Adobe Ming Std L" w:hAnsi="Adobe Ming Std L" w:cs="Calibri Light"/>
        </w:rPr>
        <w:t xml:space="preserve"> primary fa</w:t>
      </w:r>
      <w:r w:rsidRPr="002E74A7">
        <w:rPr>
          <w:rFonts w:ascii="Cambria" w:eastAsia="Adobe Ming Std L" w:hAnsi="Cambria" w:cs="Cambria"/>
        </w:rPr>
        <w:t>ç</w:t>
      </w:r>
      <w:r w:rsidRPr="002E74A7">
        <w:rPr>
          <w:rFonts w:ascii="Adobe Ming Std L" w:eastAsia="Adobe Ming Std L" w:hAnsi="Adobe Ming Std L" w:cs="Calibri Light"/>
        </w:rPr>
        <w:t xml:space="preserve">ades to the south and south-west, the hotel can benefit from passive solar gain, especially during the winter months. Increased natural sunshine minimises the need for artificial lighting, cutting electricity use and operating expenses. </w:t>
      </w:r>
    </w:p>
    <w:p w14:paraId="0B78113A" w14:textId="51E2902C"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However, excessive solar gain during the summer must be limited using shading devices, recessed glazing, and high-performance low-emissivity glass. A balanced glazing ratio allows appropriate daylight while limiting glare</w:t>
      </w:r>
      <w:r w:rsidR="00D90BC7">
        <w:rPr>
          <w:rFonts w:ascii="Adobe Ming Std L" w:eastAsia="Adobe Ming Std L" w:hAnsi="Adobe Ming Std L" w:cs="Calibri Light"/>
        </w:rPr>
        <w:t>s</w:t>
      </w:r>
      <w:r w:rsidRPr="002E74A7">
        <w:rPr>
          <w:rFonts w:ascii="Adobe Ming Std L" w:eastAsia="Adobe Ming Std L" w:hAnsi="Adobe Ming Std L" w:cs="Calibri Light"/>
        </w:rPr>
        <w:t xml:space="preserve"> and overheating, ensuring thermal comfort for guests all year.</w:t>
      </w:r>
    </w:p>
    <w:p w14:paraId="383911B8" w14:textId="33DCA1C5"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Natural ventilation can also be improved with strategic orientation. Aligning </w:t>
      </w:r>
      <w:r w:rsidR="00D90BC7" w:rsidRPr="002E74A7">
        <w:rPr>
          <w:rFonts w:ascii="Adobe Ming Std L" w:eastAsia="Adobe Ming Std L" w:hAnsi="Adobe Ming Std L" w:cs="Calibri Light"/>
        </w:rPr>
        <w:t>openings</w:t>
      </w:r>
      <w:r w:rsidRPr="002E74A7">
        <w:rPr>
          <w:rFonts w:ascii="Adobe Ming Std L" w:eastAsia="Adobe Ming Std L" w:hAnsi="Adobe Ming Std L" w:cs="Calibri Light"/>
        </w:rPr>
        <w:t xml:space="preserve"> on opposing fa</w:t>
      </w:r>
      <w:r w:rsidRPr="002E74A7">
        <w:rPr>
          <w:rFonts w:ascii="Cambria" w:eastAsia="Adobe Ming Std L" w:hAnsi="Cambria" w:cs="Cambria"/>
        </w:rPr>
        <w:t>ç</w:t>
      </w:r>
      <w:r w:rsidRPr="002E74A7">
        <w:rPr>
          <w:rFonts w:ascii="Adobe Ming Std L" w:eastAsia="Adobe Ming Std L" w:hAnsi="Adobe Ming Std L" w:cs="Calibri Light"/>
        </w:rPr>
        <w:t xml:space="preserve">ades allows for cross-ventilation, which circulates fresh air through rooms and social areas via prevailing coastal winds. This decreases the need for mechanical cooling systems, lowers carbon emissions, and improves indoor air quality. </w:t>
      </w:r>
    </w:p>
    <w:p w14:paraId="62E133E9" w14:textId="7382130C" w:rsidR="002E74A7"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Positioning service </w:t>
      </w:r>
      <w:r>
        <w:rPr>
          <w:rFonts w:ascii="Adobe Ming Std L" w:eastAsia="Adobe Ming Std L" w:hAnsi="Adobe Ming Std L" w:cs="Calibri Light"/>
        </w:rPr>
        <w:t>runs</w:t>
      </w:r>
      <w:r w:rsidRPr="002E74A7">
        <w:rPr>
          <w:rFonts w:ascii="Adobe Ming Std L" w:eastAsia="Adobe Ming Std L" w:hAnsi="Adobe Ming Std L" w:cs="Calibri Light"/>
        </w:rPr>
        <w:t xml:space="preserve"> and circulation spaces on higher exposed heights can help to shelter occupied areas from severe winds and prevent heat loss.</w:t>
      </w:r>
    </w:p>
    <w:p w14:paraId="18C34A4C" w14:textId="77777777" w:rsidR="00BB04C3" w:rsidRDefault="002E74A7" w:rsidP="002E74A7">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 xml:space="preserve">Overall, an optimal building orientation promotes passive design principles by reducing energy demand and environmental effect. By responding directly to Swansea's coastal climate, the hotel can turn natural light and airflow into benefits rather than difficulties. </w:t>
      </w:r>
    </w:p>
    <w:p w14:paraId="7E2F624D" w14:textId="77777777" w:rsidR="00DF4375" w:rsidRDefault="002E74A7" w:rsidP="00DF4375">
      <w:pPr>
        <w:pStyle w:val="Default"/>
        <w:spacing w:after="177"/>
        <w:rPr>
          <w:rFonts w:ascii="Adobe Ming Std L" w:eastAsia="Adobe Ming Std L" w:hAnsi="Adobe Ming Std L" w:cs="Calibri Light"/>
        </w:rPr>
      </w:pPr>
      <w:r w:rsidRPr="002E74A7">
        <w:rPr>
          <w:rFonts w:ascii="Adobe Ming Std L" w:eastAsia="Adobe Ming Std L" w:hAnsi="Adobe Ming Std L" w:cs="Calibri Light"/>
        </w:rPr>
        <w:t>This strategy improves not only sustainability performance but also result</w:t>
      </w:r>
      <w:r w:rsidR="00D90BC7">
        <w:rPr>
          <w:rFonts w:ascii="Adobe Ming Std L" w:eastAsia="Adobe Ming Std L" w:hAnsi="Adobe Ming Std L" w:cs="Calibri Light"/>
        </w:rPr>
        <w:t>s</w:t>
      </w:r>
      <w:r w:rsidRPr="002E74A7">
        <w:rPr>
          <w:rFonts w:ascii="Adobe Ming Std L" w:eastAsia="Adobe Ming Std L" w:hAnsi="Adobe Ming Std L" w:cs="Calibri Light"/>
        </w:rPr>
        <w:t xml:space="preserve"> in a more comfortable and energy-efficient construction.</w:t>
      </w:r>
    </w:p>
    <w:p w14:paraId="0E5E8D68" w14:textId="7487216C" w:rsidR="00570D53" w:rsidRDefault="00DF4375" w:rsidP="00133D86">
      <w:pPr>
        <w:pStyle w:val="Caption"/>
        <w:rPr>
          <w:rFonts w:ascii="Adobe Ming Std L" w:eastAsia="Adobe Ming Std L" w:hAnsi="Adobe Ming Std L" w:cs="Calibri Light"/>
        </w:rPr>
      </w:pPr>
      <w:r>
        <w:t xml:space="preserve"> </w:t>
      </w:r>
      <w:r w:rsidR="00133D86">
        <w:t xml:space="preserve">Text </w:t>
      </w:r>
      <w:r w:rsidR="00133D86">
        <w:fldChar w:fldCharType="begin"/>
      </w:r>
      <w:r w:rsidR="00133D86">
        <w:instrText xml:space="preserve"> SEQ Text \* ARABIC </w:instrText>
      </w:r>
      <w:r w:rsidR="00133D86">
        <w:fldChar w:fldCharType="separate"/>
      </w:r>
      <w:r w:rsidR="00551669">
        <w:rPr>
          <w:noProof/>
        </w:rPr>
        <w:t>1</w:t>
      </w:r>
      <w:r w:rsidR="00133D86">
        <w:fldChar w:fldCharType="end"/>
      </w:r>
      <w:sdt>
        <w:sdtPr>
          <w:id w:val="1163580670"/>
          <w:citation/>
        </w:sdtPr>
        <w:sdtEndPr/>
        <w:sdtContent>
          <w:r w:rsidR="00133D86">
            <w:fldChar w:fldCharType="begin"/>
          </w:r>
          <w:r w:rsidR="00133D86">
            <w:instrText xml:space="preserve"> CITATION DBF22 \l 2057 </w:instrText>
          </w:r>
          <w:r w:rsidR="00133D86">
            <w:fldChar w:fldCharType="separate"/>
          </w:r>
          <w:r w:rsidR="00133D86">
            <w:rPr>
              <w:rFonts w:eastAsia="Times New Roman"/>
              <w:noProof/>
            </w:rPr>
            <w:t>(DBF, 2022)</w:t>
          </w:r>
          <w:r w:rsidR="00133D86">
            <w:fldChar w:fldCharType="end"/>
          </w:r>
        </w:sdtContent>
      </w:sdt>
    </w:p>
    <w:p w14:paraId="6FFEF5DA" w14:textId="77777777" w:rsidR="00570D53" w:rsidRDefault="00570D53" w:rsidP="002E74A7">
      <w:pPr>
        <w:pStyle w:val="Default"/>
        <w:spacing w:after="177"/>
        <w:rPr>
          <w:rFonts w:ascii="Adobe Ming Std L" w:eastAsia="Adobe Ming Std L" w:hAnsi="Adobe Ming Std L" w:cs="Calibri Light"/>
        </w:rPr>
      </w:pPr>
    </w:p>
    <w:p w14:paraId="1F19E27D" w14:textId="77777777" w:rsidR="00570D53" w:rsidRDefault="00570D53" w:rsidP="002E74A7">
      <w:pPr>
        <w:pStyle w:val="Default"/>
        <w:spacing w:after="177"/>
        <w:rPr>
          <w:rFonts w:ascii="Adobe Ming Std L" w:eastAsia="Adobe Ming Std L" w:hAnsi="Adobe Ming Std L" w:cs="Calibri Light"/>
        </w:rPr>
      </w:pPr>
    </w:p>
    <w:p w14:paraId="75D2850E" w14:textId="77777777" w:rsidR="00133D86" w:rsidRPr="002E74A7" w:rsidRDefault="00133D86" w:rsidP="002E74A7">
      <w:pPr>
        <w:pStyle w:val="Default"/>
        <w:spacing w:after="177"/>
        <w:rPr>
          <w:rFonts w:ascii="Adobe Ming Std L" w:eastAsia="Adobe Ming Std L" w:hAnsi="Adobe Ming Std L" w:cs="Calibri Light"/>
        </w:rPr>
      </w:pPr>
    </w:p>
    <w:p w14:paraId="17B24275"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 xml:space="preserve">Life Cycle – Evaluate the building’s projected life cycle including material durability. </w:t>
      </w:r>
    </w:p>
    <w:p w14:paraId="2AB73F4C" w14:textId="72FAFCBE" w:rsidR="00BB04C3"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The planned hotel</w:t>
      </w:r>
      <w:r w:rsidR="009053AF">
        <w:rPr>
          <w:rFonts w:ascii="Adobe Ming Std L" w:eastAsia="Adobe Ming Std L" w:hAnsi="Adobe Ming Std L" w:cs="Calibri Light"/>
        </w:rPr>
        <w:t>’s</w:t>
      </w:r>
      <w:r w:rsidRPr="00746128">
        <w:rPr>
          <w:rFonts w:ascii="Adobe Ming Std L" w:eastAsia="Adobe Ming Std L" w:hAnsi="Adobe Ming Std L" w:cs="Calibri Light"/>
        </w:rPr>
        <w:t xml:space="preserve"> estimated life cycle must be assessed in terms of coastal exposure, material durability, maintenance requirements, and long-term environmental performance. </w:t>
      </w:r>
    </w:p>
    <w:p w14:paraId="51CD4470" w14:textId="6AA08265" w:rsidR="00746128" w:rsidRP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Given its medium- to high-rise height and waterfront position, the building should be constructed with a minimum service life of 60-100 years to ensure structural stability and long-term economic value.</w:t>
      </w:r>
    </w:p>
    <w:p w14:paraId="709C175A" w14:textId="5EB51CD2"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Material selection is crucial to reaching this longevity. A reinforced concrete structure is extremely durable</w:t>
      </w:r>
      <w:r w:rsidR="009053AF">
        <w:rPr>
          <w:rFonts w:ascii="Adobe Ming Std L" w:eastAsia="Adobe Ming Std L" w:hAnsi="Adobe Ming Std L" w:cs="Calibri Light"/>
        </w:rPr>
        <w:t xml:space="preserve"> </w:t>
      </w:r>
      <w:r w:rsidRPr="00746128">
        <w:rPr>
          <w:rFonts w:ascii="Adobe Ming Std L" w:eastAsia="Adobe Ming Std L" w:hAnsi="Adobe Ming Std L" w:cs="Calibri Light"/>
        </w:rPr>
        <w:t>when designed with suitable reinforcement</w:t>
      </w:r>
      <w:r w:rsidR="009053AF">
        <w:rPr>
          <w:rFonts w:ascii="Adobe Ming Std L" w:eastAsia="Adobe Ming Std L" w:hAnsi="Adobe Ming Std L" w:cs="Calibri Light"/>
        </w:rPr>
        <w:t xml:space="preserve">. </w:t>
      </w:r>
      <w:r w:rsidR="00437CA8">
        <w:rPr>
          <w:rFonts w:ascii="Adobe Ming Std L" w:eastAsia="Adobe Ming Std L" w:hAnsi="Adobe Ming Std L" w:cs="Calibri Light"/>
        </w:rPr>
        <w:t>C</w:t>
      </w:r>
      <w:r w:rsidRPr="00746128">
        <w:rPr>
          <w:rFonts w:ascii="Adobe Ming Std L" w:eastAsia="Adobe Ming Std L" w:hAnsi="Adobe Ming Std L" w:cs="Calibri Light"/>
        </w:rPr>
        <w:t xml:space="preserve">orrosion-resistant detailing </w:t>
      </w:r>
      <w:r w:rsidR="00F37F3B">
        <w:rPr>
          <w:rFonts w:ascii="Adobe Ming Std L" w:eastAsia="Adobe Ming Std L" w:hAnsi="Adobe Ming Std L" w:cs="Calibri Light"/>
        </w:rPr>
        <w:t xml:space="preserve">will be a key factor </w:t>
      </w:r>
      <w:r w:rsidRPr="00746128">
        <w:rPr>
          <w:rFonts w:ascii="Adobe Ming Std L" w:eastAsia="Adobe Ming Std L" w:hAnsi="Adobe Ming Std L" w:cs="Calibri Light"/>
        </w:rPr>
        <w:t xml:space="preserve">to tolerate salty air. </w:t>
      </w:r>
    </w:p>
    <w:p w14:paraId="782EC08F" w14:textId="600829C3"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In coastal locations, salt ingress can </w:t>
      </w:r>
      <w:r w:rsidR="00CA6381">
        <w:rPr>
          <w:rFonts w:ascii="Adobe Ming Std L" w:eastAsia="Adobe Ming Std L" w:hAnsi="Adobe Ming Std L" w:cs="Calibri Light"/>
        </w:rPr>
        <w:t>corrode reinforcement</w:t>
      </w:r>
      <w:r w:rsidRPr="00746128">
        <w:rPr>
          <w:rFonts w:ascii="Adobe Ming Std L" w:eastAsia="Adobe Ming Std L" w:hAnsi="Adobe Ming Std L" w:cs="Calibri Light"/>
        </w:rPr>
        <w:t>, high-quality concrete with</w:t>
      </w:r>
      <w:r w:rsidR="00CA6381">
        <w:rPr>
          <w:rFonts w:ascii="Adobe Ming Std L" w:eastAsia="Adobe Ming Std L" w:hAnsi="Adobe Ming Std L" w:cs="Calibri Light"/>
        </w:rPr>
        <w:t xml:space="preserve"> a</w:t>
      </w:r>
      <w:r w:rsidRPr="00746128">
        <w:rPr>
          <w:rFonts w:ascii="Adobe Ming Std L" w:eastAsia="Adobe Ming Std L" w:hAnsi="Adobe Ming Std L" w:cs="Calibri Light"/>
        </w:rPr>
        <w:t xml:space="preserve"> low permeability and extra elements should be </w:t>
      </w:r>
      <w:r w:rsidR="00CA6381">
        <w:rPr>
          <w:rFonts w:ascii="Adobe Ming Std L" w:eastAsia="Adobe Ming Std L" w:hAnsi="Adobe Ming Std L" w:cs="Calibri Light"/>
        </w:rPr>
        <w:t>used in order</w:t>
      </w:r>
      <w:r w:rsidRPr="00746128">
        <w:rPr>
          <w:rFonts w:ascii="Adobe Ming Std L" w:eastAsia="Adobe Ming Std L" w:hAnsi="Adobe Ming Std L" w:cs="Calibri Light"/>
        </w:rPr>
        <w:t xml:space="preserve"> to increase service life and decrease maintenance frequency.</w:t>
      </w:r>
    </w:p>
    <w:p w14:paraId="60972ADC" w14:textId="240DD1B5" w:rsidR="00BB04C3"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The building envelope must also withstand </w:t>
      </w:r>
      <w:r w:rsidR="00CA6381" w:rsidRPr="00746128">
        <w:rPr>
          <w:rFonts w:ascii="Adobe Ming Std L" w:eastAsia="Adobe Ming Std L" w:hAnsi="Adobe Ming Std L" w:cs="Calibri Light"/>
        </w:rPr>
        <w:t>persistent</w:t>
      </w:r>
      <w:r w:rsidRPr="00746128">
        <w:rPr>
          <w:rFonts w:ascii="Adobe Ming Std L" w:eastAsia="Adobe Ming Std L" w:hAnsi="Adobe Ming Std L" w:cs="Calibri Light"/>
        </w:rPr>
        <w:t xml:space="preserve"> weathering. A brick-clad lower fa</w:t>
      </w:r>
      <w:r w:rsidRPr="00746128">
        <w:rPr>
          <w:rFonts w:ascii="Cambria" w:eastAsia="Adobe Ming Std L" w:hAnsi="Cambria" w:cs="Cambria"/>
        </w:rPr>
        <w:t>ç</w:t>
      </w:r>
      <w:r w:rsidRPr="00746128">
        <w:rPr>
          <w:rFonts w:ascii="Adobe Ming Std L" w:eastAsia="Adobe Ming Std L" w:hAnsi="Adobe Ming Std L" w:cs="Calibri Light"/>
        </w:rPr>
        <w:t xml:space="preserve">ade is highly resistant to impact, moisture infiltration, and fire, and requires little care over time. </w:t>
      </w:r>
    </w:p>
    <w:p w14:paraId="2E6F95F7" w14:textId="1492ACAB"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Above that, aluminium rainscreen cladding and curtain walling systems must be marine-grade or properly coated to avoid corrosion. To ensure energy efficiency over time, high-performance glazing modules should include long-lasting </w:t>
      </w:r>
      <w:r w:rsidR="007A6AE6">
        <w:rPr>
          <w:rFonts w:ascii="Adobe Ming Std L" w:eastAsia="Adobe Ming Std L" w:hAnsi="Adobe Ming Std L" w:cs="Calibri Light"/>
        </w:rPr>
        <w:t>sealants</w:t>
      </w:r>
      <w:r w:rsidRPr="00746128">
        <w:rPr>
          <w:rFonts w:ascii="Adobe Ming Std L" w:eastAsia="Adobe Ming Std L" w:hAnsi="Adobe Ming Std L" w:cs="Calibri Light"/>
        </w:rPr>
        <w:t xml:space="preserve"> and thermal breaks.</w:t>
      </w:r>
    </w:p>
    <w:p w14:paraId="31580957" w14:textId="7BA9D6DA"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Life cycle evaluation must also take into account </w:t>
      </w:r>
      <w:r w:rsidR="007A6AE6">
        <w:rPr>
          <w:rFonts w:ascii="Adobe Ming Std L" w:eastAsia="Adobe Ming Std L" w:hAnsi="Adobe Ming Std L" w:cs="Calibri Light"/>
        </w:rPr>
        <w:t xml:space="preserve">the </w:t>
      </w:r>
      <w:r w:rsidRPr="00746128">
        <w:rPr>
          <w:rFonts w:ascii="Adobe Ming Std L" w:eastAsia="Adobe Ming Std L" w:hAnsi="Adobe Ming Std L" w:cs="Calibri Light"/>
        </w:rPr>
        <w:t>operational energy, maintenance cycles, and eventual end-of-life disassembly. Durable materials with extended replacement intervals reduce overall carbon emissions and disturbance</w:t>
      </w:r>
      <w:r w:rsidR="007A6AE6">
        <w:rPr>
          <w:rFonts w:ascii="Adobe Ming Std L" w:eastAsia="Adobe Ming Std L" w:hAnsi="Adobe Ming Std L" w:cs="Calibri Light"/>
        </w:rPr>
        <w:t xml:space="preserve"> to the surrounding areas</w:t>
      </w:r>
      <w:r w:rsidRPr="00746128">
        <w:rPr>
          <w:rFonts w:ascii="Adobe Ming Std L" w:eastAsia="Adobe Ming Std L" w:hAnsi="Adobe Ming Std L" w:cs="Calibri Light"/>
        </w:rPr>
        <w:t xml:space="preserve">. </w:t>
      </w:r>
    </w:p>
    <w:p w14:paraId="753ABDDE" w14:textId="640546E9" w:rsidR="00746128" w:rsidRP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Furthermore, combining adaptable floor plates and variable internal layouts enables the hotel to adjust to future changes in market demand without requiring large structural alterations.</w:t>
      </w:r>
    </w:p>
    <w:p w14:paraId="42BE230A" w14:textId="77777777" w:rsidR="00CD550B"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Overall, by focusing on </w:t>
      </w:r>
      <w:r w:rsidR="00857CD9" w:rsidRPr="00746128">
        <w:rPr>
          <w:rFonts w:ascii="Adobe Ming Std L" w:eastAsia="Adobe Ming Std L" w:hAnsi="Adobe Ming Std L" w:cs="Calibri Light"/>
        </w:rPr>
        <w:t>durab</w:t>
      </w:r>
      <w:r w:rsidR="00857CD9">
        <w:rPr>
          <w:rFonts w:ascii="Adobe Ming Std L" w:eastAsia="Adobe Ming Std L" w:hAnsi="Adobe Ming Std L" w:cs="Calibri Light"/>
        </w:rPr>
        <w:t>ility</w:t>
      </w:r>
      <w:r w:rsidRPr="00746128">
        <w:rPr>
          <w:rFonts w:ascii="Adobe Ming Std L" w:eastAsia="Adobe Ming Std L" w:hAnsi="Adobe Ming Std L" w:cs="Calibri Light"/>
        </w:rPr>
        <w:t>, low-maintenance materials</w:t>
      </w:r>
      <w:r w:rsidR="00857CD9">
        <w:rPr>
          <w:rFonts w:ascii="Adobe Ming Std L" w:eastAsia="Adobe Ming Std L" w:hAnsi="Adobe Ming Std L" w:cs="Calibri Light"/>
        </w:rPr>
        <w:t xml:space="preserve"> that are</w:t>
      </w:r>
      <w:r w:rsidRPr="00746128">
        <w:rPr>
          <w:rFonts w:ascii="Adobe Ming Std L" w:eastAsia="Adobe Ming Std L" w:hAnsi="Adobe Ming Std L" w:cs="Calibri Light"/>
        </w:rPr>
        <w:t xml:space="preserve"> appropriate for Swansea's coastal climate</w:t>
      </w:r>
      <w:r w:rsidR="00857CD9">
        <w:rPr>
          <w:rFonts w:ascii="Adobe Ming Std L" w:eastAsia="Adobe Ming Std L" w:hAnsi="Adobe Ming Std L" w:cs="Calibri Light"/>
        </w:rPr>
        <w:t>;</w:t>
      </w:r>
      <w:r w:rsidRPr="00746128">
        <w:rPr>
          <w:rFonts w:ascii="Adobe Ming Std L" w:eastAsia="Adobe Ming Std L" w:hAnsi="Adobe Ming Std L" w:cs="Calibri Light"/>
        </w:rPr>
        <w:t xml:space="preserve"> the hotel may achieve a longer service life, </w:t>
      </w:r>
      <w:r w:rsidR="00857CD9">
        <w:rPr>
          <w:rFonts w:ascii="Adobe Ming Std L" w:eastAsia="Adobe Ming Std L" w:hAnsi="Adobe Ming Std L" w:cs="Calibri Light"/>
        </w:rPr>
        <w:t xml:space="preserve">with </w:t>
      </w:r>
      <w:r w:rsidRPr="00746128">
        <w:rPr>
          <w:rFonts w:ascii="Adobe Ming Std L" w:eastAsia="Adobe Ming Std L" w:hAnsi="Adobe Ming Std L" w:cs="Calibri Light"/>
        </w:rPr>
        <w:t xml:space="preserve">low life cycle costs, </w:t>
      </w:r>
      <w:r w:rsidR="006E30A6">
        <w:rPr>
          <w:rFonts w:ascii="Adobe Ming Std L" w:eastAsia="Adobe Ming Std L" w:hAnsi="Adobe Ming Std L" w:cs="Calibri Light"/>
        </w:rPr>
        <w:t>while maintaining</w:t>
      </w:r>
      <w:r w:rsidRPr="00746128">
        <w:rPr>
          <w:rFonts w:ascii="Adobe Ming Std L" w:eastAsia="Adobe Ming Std L" w:hAnsi="Adobe Ming Std L" w:cs="Calibri Light"/>
        </w:rPr>
        <w:t xml:space="preserve"> environmental sustainability</w:t>
      </w:r>
      <w:r w:rsidR="006E30A6">
        <w:rPr>
          <w:rFonts w:ascii="Adobe Ming Std L" w:eastAsia="Adobe Ming Std L" w:hAnsi="Adobe Ming Std L" w:cs="Calibri Light"/>
        </w:rPr>
        <w:t xml:space="preserve"> throughout its life</w:t>
      </w:r>
      <w:r w:rsidR="00CD550B">
        <w:rPr>
          <w:rFonts w:ascii="Adobe Ming Std L" w:eastAsia="Adobe Ming Std L" w:hAnsi="Adobe Ming Std L" w:cs="Calibri Light"/>
        </w:rPr>
        <w:t>.</w:t>
      </w:r>
    </w:p>
    <w:p w14:paraId="04096CAF" w14:textId="2032245D" w:rsidR="00746128" w:rsidRDefault="00A22793" w:rsidP="00CD550B">
      <w:pPr>
        <w:pStyle w:val="Caption"/>
        <w:rPr>
          <w:rFonts w:ascii="Adobe Ming Std L" w:eastAsia="Adobe Ming Std L" w:hAnsi="Adobe Ming Std L" w:cs="Calibri Light"/>
        </w:rPr>
      </w:pPr>
      <w:sdt>
        <w:sdtPr>
          <w:rPr>
            <w:rFonts w:ascii="Adobe Ming Std L" w:eastAsia="Adobe Ming Std L" w:hAnsi="Adobe Ming Std L" w:cs="Calibri Light"/>
          </w:rPr>
          <w:id w:val="-1098020217"/>
          <w:citation/>
        </w:sdtPr>
        <w:sdtEndPr/>
        <w:sdtContent>
          <w:r w:rsidR="00CD550B">
            <w:rPr>
              <w:rFonts w:ascii="Adobe Ming Std L" w:eastAsia="Adobe Ming Std L" w:hAnsi="Adobe Ming Std L" w:cs="Calibri Light"/>
            </w:rPr>
            <w:fldChar w:fldCharType="begin"/>
          </w:r>
          <w:r w:rsidR="00CD550B">
            <w:rPr>
              <w:rFonts w:ascii="Adobe Ming Std L" w:eastAsia="Adobe Ming Std L" w:hAnsi="Adobe Ming Std L" w:cs="Calibri Light"/>
            </w:rPr>
            <w:instrText xml:space="preserve"> CITATION The24 \l 2057 </w:instrText>
          </w:r>
          <w:r w:rsidR="00CD550B">
            <w:rPr>
              <w:rFonts w:ascii="Adobe Ming Std L" w:eastAsia="Adobe Ming Std L" w:hAnsi="Adobe Ming Std L" w:cs="Calibri Light"/>
            </w:rPr>
            <w:fldChar w:fldCharType="separate"/>
          </w:r>
          <w:r w:rsidR="00CD550B">
            <w:rPr>
              <w:rFonts w:ascii="Adobe Ming Std L" w:eastAsia="Adobe Ming Std L" w:hAnsi="Adobe Ming Std L" w:cs="Calibri Light"/>
              <w:noProof/>
            </w:rPr>
            <w:t xml:space="preserve"> </w:t>
          </w:r>
          <w:r w:rsidR="00CD550B">
            <w:t xml:space="preserve">Text </w:t>
          </w:r>
          <w:r w:rsidR="00CD550B">
            <w:fldChar w:fldCharType="begin"/>
          </w:r>
          <w:r w:rsidR="00CD550B">
            <w:instrText xml:space="preserve"> SEQ Text \* ARABIC </w:instrText>
          </w:r>
          <w:r w:rsidR="00CD550B">
            <w:fldChar w:fldCharType="separate"/>
          </w:r>
          <w:r w:rsidR="00551669">
            <w:rPr>
              <w:noProof/>
            </w:rPr>
            <w:t>2</w:t>
          </w:r>
          <w:r w:rsidR="00CD550B">
            <w:fldChar w:fldCharType="end"/>
          </w:r>
          <w:r w:rsidR="00CD550B" w:rsidRPr="00CD550B">
            <w:rPr>
              <w:rFonts w:ascii="Adobe Ming Std L" w:eastAsia="Adobe Ming Std L" w:hAnsi="Adobe Ming Std L" w:cs="Calibri Light"/>
              <w:noProof/>
            </w:rPr>
            <w:t>(The Concrete Centre , 2024)</w:t>
          </w:r>
          <w:r w:rsidR="00CD550B">
            <w:rPr>
              <w:rFonts w:ascii="Adobe Ming Std L" w:eastAsia="Adobe Ming Std L" w:hAnsi="Adobe Ming Std L" w:cs="Calibri Light"/>
            </w:rPr>
            <w:fldChar w:fldCharType="end"/>
          </w:r>
        </w:sdtContent>
      </w:sdt>
    </w:p>
    <w:p w14:paraId="49FF85C0" w14:textId="77777777" w:rsidR="00570D53" w:rsidRDefault="00570D53" w:rsidP="00746128">
      <w:pPr>
        <w:pStyle w:val="Default"/>
        <w:spacing w:after="177"/>
        <w:rPr>
          <w:rFonts w:ascii="Adobe Ming Std L" w:eastAsia="Adobe Ming Std L" w:hAnsi="Adobe Ming Std L" w:cs="Calibri Light"/>
        </w:rPr>
      </w:pPr>
    </w:p>
    <w:p w14:paraId="218CD871" w14:textId="77777777" w:rsidR="00570D53" w:rsidRDefault="00570D53" w:rsidP="00746128">
      <w:pPr>
        <w:pStyle w:val="Default"/>
        <w:spacing w:after="177"/>
        <w:rPr>
          <w:rFonts w:ascii="Adobe Ming Std L" w:eastAsia="Adobe Ming Std L" w:hAnsi="Adobe Ming Std L" w:cs="Calibri Light"/>
        </w:rPr>
      </w:pPr>
    </w:p>
    <w:p w14:paraId="24CB32CC" w14:textId="77777777" w:rsidR="00570D53" w:rsidRPr="002E74A7" w:rsidRDefault="00570D53" w:rsidP="00746128">
      <w:pPr>
        <w:pStyle w:val="Default"/>
        <w:spacing w:after="177"/>
        <w:rPr>
          <w:rFonts w:ascii="Adobe Ming Std L" w:eastAsia="Adobe Ming Std L" w:hAnsi="Adobe Ming Std L" w:cs="Calibri Light"/>
        </w:rPr>
      </w:pPr>
    </w:p>
    <w:p w14:paraId="2CAC317C"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 xml:space="preserve">Aesthetics – Consider the aesthetic value of your building and how it fits in with the surrounding environment. </w:t>
      </w:r>
    </w:p>
    <w:p w14:paraId="2929AD9A" w14:textId="020B1B78" w:rsidR="00BB04C3"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The proposed hotel in Swansea's aesthetic value is heavily affected by its </w:t>
      </w:r>
      <w:r w:rsidR="006E30A6">
        <w:rPr>
          <w:rFonts w:ascii="Adobe Ming Std L" w:eastAsia="Adobe Ming Std L" w:hAnsi="Adobe Ming Std L" w:cs="Calibri Light"/>
        </w:rPr>
        <w:t>exposed</w:t>
      </w:r>
      <w:r w:rsidRPr="00746128">
        <w:rPr>
          <w:rFonts w:ascii="Adobe Ming Std L" w:eastAsia="Adobe Ming Std L" w:hAnsi="Adobe Ming Std L" w:cs="Calibri Light"/>
        </w:rPr>
        <w:t xml:space="preserve"> coastal location and function within the </w:t>
      </w:r>
      <w:r w:rsidR="006E30A6">
        <w:rPr>
          <w:rFonts w:ascii="Adobe Ming Std L" w:eastAsia="Adobe Ming Std L" w:hAnsi="Adobe Ming Std L" w:cs="Calibri Light"/>
        </w:rPr>
        <w:t xml:space="preserve"> coastal </w:t>
      </w:r>
      <w:r w:rsidRPr="00746128">
        <w:rPr>
          <w:rFonts w:ascii="Adobe Ming Std L" w:eastAsia="Adobe Ming Std L" w:hAnsi="Adobe Ming Std L" w:cs="Calibri Light"/>
        </w:rPr>
        <w:t xml:space="preserve">waterfront </w:t>
      </w:r>
      <w:r w:rsidR="006E30A6" w:rsidRPr="00746128">
        <w:rPr>
          <w:rFonts w:ascii="Adobe Ming Std L" w:eastAsia="Adobe Ming Std L" w:hAnsi="Adobe Ming Std L" w:cs="Calibri Light"/>
        </w:rPr>
        <w:t>scene</w:t>
      </w:r>
      <w:r w:rsidRPr="00746128">
        <w:rPr>
          <w:rFonts w:ascii="Adobe Ming Std L" w:eastAsia="Adobe Ming Std L" w:hAnsi="Adobe Ming Std L" w:cs="Calibri Light"/>
        </w:rPr>
        <w:t xml:space="preserve">. </w:t>
      </w:r>
    </w:p>
    <w:p w14:paraId="7448490A" w14:textId="44166492" w:rsidR="00746128" w:rsidRP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As a medium- to high-rise construction, the building has the potential to be a </w:t>
      </w:r>
      <w:r w:rsidR="001E3721">
        <w:rPr>
          <w:rFonts w:ascii="Adobe Ming Std L" w:eastAsia="Adobe Ming Std L" w:hAnsi="Adobe Ming Std L" w:cs="Calibri Light"/>
        </w:rPr>
        <w:t>standout</w:t>
      </w:r>
      <w:r w:rsidRPr="00746128">
        <w:rPr>
          <w:rFonts w:ascii="Adobe Ming Std L" w:eastAsia="Adobe Ming Std L" w:hAnsi="Adobe Ming Std L" w:cs="Calibri Light"/>
        </w:rPr>
        <w:t xml:space="preserve"> landmark on the </w:t>
      </w:r>
      <w:r w:rsidR="00500EC8">
        <w:rPr>
          <w:rFonts w:ascii="Adobe Ming Std L" w:eastAsia="Adobe Ming Std L" w:hAnsi="Adobe Ming Std L" w:cs="Calibri Light"/>
        </w:rPr>
        <w:t>shoreline</w:t>
      </w:r>
      <w:r w:rsidRPr="00746128">
        <w:rPr>
          <w:rFonts w:ascii="Adobe Ming Std L" w:eastAsia="Adobe Ming Std L" w:hAnsi="Adobe Ming Std L" w:cs="Calibri Light"/>
        </w:rPr>
        <w:t xml:space="preserve">, therefore its architectural </w:t>
      </w:r>
      <w:r w:rsidR="001E3721" w:rsidRPr="00746128">
        <w:rPr>
          <w:rFonts w:ascii="Adobe Ming Std L" w:eastAsia="Adobe Ming Std L" w:hAnsi="Adobe Ming Std L" w:cs="Calibri Light"/>
        </w:rPr>
        <w:t>appearance</w:t>
      </w:r>
      <w:r w:rsidRPr="00746128">
        <w:rPr>
          <w:rFonts w:ascii="Adobe Ming Std L" w:eastAsia="Adobe Ming Std L" w:hAnsi="Adobe Ming Std L" w:cs="Calibri Light"/>
        </w:rPr>
        <w:t xml:space="preserve"> must strike a balance between modernity</w:t>
      </w:r>
      <w:r w:rsidR="00CE4837">
        <w:rPr>
          <w:rFonts w:ascii="Adobe Ming Std L" w:eastAsia="Adobe Ming Std L" w:hAnsi="Adobe Ming Std L" w:cs="Calibri Light"/>
        </w:rPr>
        <w:t xml:space="preserve"> and </w:t>
      </w:r>
      <w:r w:rsidR="00A724CA">
        <w:rPr>
          <w:rFonts w:ascii="Adobe Ming Std L" w:eastAsia="Adobe Ming Std L" w:hAnsi="Adobe Ming Std L" w:cs="Calibri Light"/>
        </w:rPr>
        <w:t xml:space="preserve">professionalism. </w:t>
      </w:r>
    </w:p>
    <w:p w14:paraId="106D7F40" w14:textId="27F3433F"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The design follows a clear visual hierarchy, with substantial</w:t>
      </w:r>
      <w:r w:rsidR="005A61FC">
        <w:rPr>
          <w:rFonts w:ascii="Adobe Ming Std L" w:eastAsia="Adobe Ming Std L" w:hAnsi="Adobe Ming Std L" w:cs="Calibri Light"/>
        </w:rPr>
        <w:t xml:space="preserve">ly durable </w:t>
      </w:r>
      <w:r w:rsidRPr="00746128">
        <w:rPr>
          <w:rFonts w:ascii="Adobe Ming Std L" w:eastAsia="Adobe Ming Std L" w:hAnsi="Adobe Ming Std L" w:cs="Calibri Light"/>
        </w:rPr>
        <w:t>bas</w:t>
      </w:r>
      <w:r w:rsidR="005A61FC">
        <w:rPr>
          <w:rFonts w:ascii="Adobe Ming Std L" w:eastAsia="Adobe Ming Std L" w:hAnsi="Adobe Ming Std L" w:cs="Calibri Light"/>
        </w:rPr>
        <w:t xml:space="preserve">e </w:t>
      </w:r>
      <w:r w:rsidRPr="00746128">
        <w:rPr>
          <w:rFonts w:ascii="Adobe Ming Std L" w:eastAsia="Adobe Ming Std L" w:hAnsi="Adobe Ming Std L" w:cs="Calibri Light"/>
        </w:rPr>
        <w:t xml:space="preserve">at the lower levels and lighter, more translucent top floors. </w:t>
      </w:r>
    </w:p>
    <w:p w14:paraId="2B1A8E81" w14:textId="3252C9A9"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The use of brick cladding on the ground and ground floors mimics the material nature of the surrounding urban growth, allowing the building to blend in with other structures and pedestrian spaces. This sturdy base symbolises </w:t>
      </w:r>
      <w:r w:rsidR="005A61FC" w:rsidRPr="00746128">
        <w:rPr>
          <w:rFonts w:ascii="Adobe Ming Std L" w:eastAsia="Adobe Ming Std L" w:hAnsi="Adobe Ming Std L" w:cs="Calibri Light"/>
        </w:rPr>
        <w:t>stability</w:t>
      </w:r>
      <w:r w:rsidRPr="00746128">
        <w:rPr>
          <w:rFonts w:ascii="Adobe Ming Std L" w:eastAsia="Adobe Ming Std L" w:hAnsi="Adobe Ming Std L" w:cs="Calibri Light"/>
        </w:rPr>
        <w:t>, durability, and quality, making it ideal for a busy public-facing hotel environment.</w:t>
      </w:r>
    </w:p>
    <w:p w14:paraId="38525F76" w14:textId="66201648"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Above all, the use of lightweight rainscreen cladding and glass curtain walling adds contrast and visual interest. The glazing enhances coastal vi</w:t>
      </w:r>
      <w:r w:rsidR="00257607">
        <w:rPr>
          <w:rFonts w:ascii="Adobe Ming Std L" w:eastAsia="Adobe Ming Std L" w:hAnsi="Adobe Ming Std L" w:cs="Calibri Light"/>
        </w:rPr>
        <w:t>ews</w:t>
      </w:r>
      <w:r w:rsidRPr="00746128">
        <w:rPr>
          <w:rFonts w:ascii="Adobe Ming Std L" w:eastAsia="Adobe Ming Std L" w:hAnsi="Adobe Ming Std L" w:cs="Calibri Light"/>
        </w:rPr>
        <w:t xml:space="preserve"> and natural light while reflecting the </w:t>
      </w:r>
      <w:r w:rsidR="009C2556">
        <w:rPr>
          <w:rFonts w:ascii="Adobe Ming Std L" w:eastAsia="Adobe Ming Std L" w:hAnsi="Adobe Ming Std L" w:cs="Calibri Light"/>
        </w:rPr>
        <w:t>surrounding scenery</w:t>
      </w:r>
      <w:r w:rsidRPr="00746128">
        <w:rPr>
          <w:rFonts w:ascii="Adobe Ming Std L" w:eastAsia="Adobe Ming Std L" w:hAnsi="Adobe Ming Std L" w:cs="Calibri Light"/>
        </w:rPr>
        <w:t xml:space="preserve">. </w:t>
      </w:r>
    </w:p>
    <w:p w14:paraId="415D8EB2" w14:textId="5EE3E314" w:rsidR="00746128" w:rsidRDefault="004836FC" w:rsidP="00746128">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This approach </w:t>
      </w:r>
      <w:r w:rsidR="00746128" w:rsidRPr="00746128">
        <w:rPr>
          <w:rFonts w:ascii="Adobe Ming Std L" w:eastAsia="Adobe Ming Std L" w:hAnsi="Adobe Ming Std L" w:cs="Calibri Light"/>
        </w:rPr>
        <w:t xml:space="preserve">to the surrounding terrain increases the building's relationship to its beach context, making it feel like it belongs on the waterfront rather </w:t>
      </w:r>
      <w:r w:rsidR="00D7458F">
        <w:rPr>
          <w:rFonts w:ascii="Adobe Ming Std L" w:eastAsia="Adobe Ming Std L" w:hAnsi="Adobe Ming Std L" w:cs="Calibri Light"/>
        </w:rPr>
        <w:t>than</w:t>
      </w:r>
      <w:r w:rsidR="00746128" w:rsidRPr="00746128">
        <w:rPr>
          <w:rFonts w:ascii="Adobe Ming Std L" w:eastAsia="Adobe Ming Std L" w:hAnsi="Adobe Ming Std L" w:cs="Calibri Light"/>
        </w:rPr>
        <w:t xml:space="preserve"> being visibly divorced from it.</w:t>
      </w:r>
    </w:p>
    <w:p w14:paraId="57F65AF4" w14:textId="23740153"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Vertical lines and a </w:t>
      </w:r>
      <w:r w:rsidR="004836FC" w:rsidRPr="00746128">
        <w:rPr>
          <w:rFonts w:ascii="Adobe Ming Std L" w:eastAsia="Adobe Ming Std L" w:hAnsi="Adobe Ming Std L" w:cs="Calibri Light"/>
        </w:rPr>
        <w:t>balanced</w:t>
      </w:r>
      <w:r w:rsidRPr="00746128">
        <w:rPr>
          <w:rFonts w:ascii="Adobe Ming Std L" w:eastAsia="Adobe Ming Std L" w:hAnsi="Adobe Ming Std L" w:cs="Calibri Light"/>
        </w:rPr>
        <w:t xml:space="preserve"> fa</w:t>
      </w:r>
      <w:r w:rsidRPr="00746128">
        <w:rPr>
          <w:rFonts w:ascii="Cambria" w:eastAsia="Adobe Ming Std L" w:hAnsi="Cambria" w:cs="Cambria"/>
        </w:rPr>
        <w:t>ç</w:t>
      </w:r>
      <w:r w:rsidRPr="00746128">
        <w:rPr>
          <w:rFonts w:ascii="Adobe Ming Std L" w:eastAsia="Adobe Ming Std L" w:hAnsi="Adobe Ming Std L" w:cs="Calibri Light"/>
        </w:rPr>
        <w:t xml:space="preserve">ade </w:t>
      </w:r>
      <w:r w:rsidR="004836FC">
        <w:rPr>
          <w:rFonts w:ascii="Adobe Ming Std L" w:eastAsia="Adobe Ming Std L" w:hAnsi="Adobe Ming Std L" w:cs="Calibri Light"/>
        </w:rPr>
        <w:t>layout will</w:t>
      </w:r>
      <w:r w:rsidRPr="00746128">
        <w:rPr>
          <w:rFonts w:ascii="Adobe Ming Std L" w:eastAsia="Adobe Ming Std L" w:hAnsi="Adobe Ming Std L" w:cs="Calibri Light"/>
        </w:rPr>
        <w:t xml:space="preserve"> highlight the building</w:t>
      </w:r>
      <w:r w:rsidR="00846E9C">
        <w:rPr>
          <w:rFonts w:ascii="Adobe Ming Std L" w:eastAsia="Adobe Ming Std L" w:hAnsi="Adobe Ming Std L" w:cs="Calibri Light"/>
        </w:rPr>
        <w:t xml:space="preserve"> </w:t>
      </w:r>
      <w:r w:rsidRPr="00746128">
        <w:rPr>
          <w:rFonts w:ascii="Adobe Ming Std L" w:eastAsia="Adobe Ming Std L" w:hAnsi="Adobe Ming Std L" w:cs="Calibri Light"/>
        </w:rPr>
        <w:t xml:space="preserve">without being </w:t>
      </w:r>
      <w:r w:rsidR="00846E9C">
        <w:rPr>
          <w:rFonts w:ascii="Adobe Ming Std L" w:eastAsia="Adobe Ming Std L" w:hAnsi="Adobe Ming Std L" w:cs="Calibri Light"/>
        </w:rPr>
        <w:t>too outstanding</w:t>
      </w:r>
      <w:r w:rsidRPr="00746128">
        <w:rPr>
          <w:rFonts w:ascii="Adobe Ming Std L" w:eastAsia="Adobe Ming Std L" w:hAnsi="Adobe Ming Std L" w:cs="Calibri Light"/>
        </w:rPr>
        <w:t xml:space="preserve">. Careful </w:t>
      </w:r>
      <w:r w:rsidR="00617163">
        <w:rPr>
          <w:rFonts w:ascii="Adobe Ming Std L" w:eastAsia="Adobe Ming Std L" w:hAnsi="Adobe Ming Std L" w:cs="Calibri Light"/>
        </w:rPr>
        <w:t xml:space="preserve">balancing will </w:t>
      </w:r>
      <w:r w:rsidRPr="00746128">
        <w:rPr>
          <w:rFonts w:ascii="Adobe Ming Std L" w:eastAsia="Adobe Ming Std L" w:hAnsi="Adobe Ming Std L" w:cs="Calibri Light"/>
        </w:rPr>
        <w:t>keep the structure from dominating the s</w:t>
      </w:r>
      <w:r w:rsidR="00617163">
        <w:rPr>
          <w:rFonts w:ascii="Adobe Ming Std L" w:eastAsia="Adobe Ming Std L" w:hAnsi="Adobe Ming Std L" w:cs="Calibri Light"/>
        </w:rPr>
        <w:t>hore</w:t>
      </w:r>
      <w:r w:rsidRPr="00746128">
        <w:rPr>
          <w:rFonts w:ascii="Adobe Ming Std L" w:eastAsia="Adobe Ming Std L" w:hAnsi="Adobe Ming Std L" w:cs="Calibri Light"/>
        </w:rPr>
        <w:t xml:space="preserve">line and instead contribute favourably to Swansea's growing coastal </w:t>
      </w:r>
      <w:r w:rsidR="00617163">
        <w:rPr>
          <w:rFonts w:ascii="Adobe Ming Std L" w:eastAsia="Adobe Ming Std L" w:hAnsi="Adobe Ming Std L" w:cs="Calibri Light"/>
        </w:rPr>
        <w:t>profile</w:t>
      </w:r>
      <w:r w:rsidRPr="00746128">
        <w:rPr>
          <w:rFonts w:ascii="Adobe Ming Std L" w:eastAsia="Adobe Ming Std L" w:hAnsi="Adobe Ming Std L" w:cs="Calibri Light"/>
        </w:rPr>
        <w:t xml:space="preserve">. </w:t>
      </w:r>
    </w:p>
    <w:p w14:paraId="3F06B541" w14:textId="5008117D" w:rsidR="00746128" w:rsidRP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The use of solid materials and translucent features results in a contemporary architectural </w:t>
      </w:r>
      <w:r w:rsidR="00617163">
        <w:rPr>
          <w:rFonts w:ascii="Adobe Ming Std L" w:eastAsia="Adobe Ming Std L" w:hAnsi="Adobe Ming Std L" w:cs="Calibri Light"/>
        </w:rPr>
        <w:t>feature</w:t>
      </w:r>
      <w:r w:rsidRPr="00746128">
        <w:rPr>
          <w:rFonts w:ascii="Adobe Ming Std L" w:eastAsia="Adobe Ming Std L" w:hAnsi="Adobe Ming Std L" w:cs="Calibri Light"/>
        </w:rPr>
        <w:t xml:space="preserve"> that is consistent</w:t>
      </w:r>
      <w:r w:rsidR="00617163">
        <w:rPr>
          <w:rFonts w:ascii="Adobe Ming Std L" w:eastAsia="Adobe Ming Std L" w:hAnsi="Adobe Ming Std L" w:cs="Calibri Light"/>
        </w:rPr>
        <w:t>,</w:t>
      </w:r>
      <w:r w:rsidRPr="00746128">
        <w:rPr>
          <w:rFonts w:ascii="Adobe Ming Std L" w:eastAsia="Adobe Ming Std L" w:hAnsi="Adobe Ming Std L" w:cs="Calibri Light"/>
        </w:rPr>
        <w:t xml:space="preserve"> with</w:t>
      </w:r>
      <w:r w:rsidR="00617163">
        <w:rPr>
          <w:rFonts w:ascii="Adobe Ming Std L" w:eastAsia="Adobe Ming Std L" w:hAnsi="Adobe Ming Std L" w:cs="Calibri Light"/>
        </w:rPr>
        <w:t xml:space="preserve"> a</w:t>
      </w:r>
      <w:r w:rsidRPr="00746128">
        <w:rPr>
          <w:rFonts w:ascii="Adobe Ming Std L" w:eastAsia="Adobe Ming Std L" w:hAnsi="Adobe Ming Std L" w:cs="Calibri Light"/>
        </w:rPr>
        <w:t xml:space="preserve"> modern hospitality design</w:t>
      </w:r>
      <w:r w:rsidR="00617163">
        <w:rPr>
          <w:rFonts w:ascii="Adobe Ming Std L" w:eastAsia="Adobe Ming Std L" w:hAnsi="Adobe Ming Std L" w:cs="Calibri Light"/>
        </w:rPr>
        <w:t>,</w:t>
      </w:r>
      <w:r w:rsidRPr="00746128">
        <w:rPr>
          <w:rFonts w:ascii="Adobe Ming Std L" w:eastAsia="Adobe Ming Std L" w:hAnsi="Adobe Ming Std L" w:cs="Calibri Light"/>
        </w:rPr>
        <w:t xml:space="preserve"> while preserving the environment.</w:t>
      </w:r>
    </w:p>
    <w:p w14:paraId="644532B2" w14:textId="7468DC0D"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Overall, the hotel's aesthetic style aims to produce a distinctive but appropriate coastal landmark that complements the surrounding waterfront and </w:t>
      </w:r>
      <w:r w:rsidR="008920F3">
        <w:rPr>
          <w:rFonts w:ascii="Adobe Ming Std L" w:eastAsia="Adobe Ming Std L" w:hAnsi="Adobe Ming Std L" w:cs="Calibri Light"/>
        </w:rPr>
        <w:t>sits nicely within</w:t>
      </w:r>
      <w:r w:rsidRPr="00746128">
        <w:rPr>
          <w:rFonts w:ascii="Adobe Ming Std L" w:eastAsia="Adobe Ming Std L" w:hAnsi="Adobe Ming Std L" w:cs="Calibri Light"/>
        </w:rPr>
        <w:t xml:space="preserve"> </w:t>
      </w:r>
      <w:r w:rsidR="005A54A5">
        <w:rPr>
          <w:rFonts w:ascii="Adobe Ming Std L" w:eastAsia="Adobe Ming Std L" w:hAnsi="Adobe Ming Std L" w:cs="Calibri Light"/>
        </w:rPr>
        <w:t>Swansea</w:t>
      </w:r>
      <w:r w:rsidR="005B0411">
        <w:rPr>
          <w:rFonts w:ascii="Adobe Ming Std L" w:eastAsia="Adobe Ming Std L" w:hAnsi="Adobe Ming Std L" w:cs="Calibri Light"/>
        </w:rPr>
        <w:t xml:space="preserve">’s coastal </w:t>
      </w:r>
      <w:r w:rsidR="008920F3">
        <w:rPr>
          <w:rFonts w:ascii="Adobe Ming Std L" w:eastAsia="Adobe Ming Std L" w:hAnsi="Adobe Ming Std L" w:cs="Calibri Light"/>
        </w:rPr>
        <w:t>location</w:t>
      </w:r>
      <w:r w:rsidRPr="00746128">
        <w:rPr>
          <w:rFonts w:ascii="Adobe Ming Std L" w:eastAsia="Adobe Ming Std L" w:hAnsi="Adobe Ming Std L" w:cs="Calibri Light"/>
        </w:rPr>
        <w:t>.</w:t>
      </w:r>
    </w:p>
    <w:p w14:paraId="1DF4C37E" w14:textId="72861958" w:rsidR="00570D53" w:rsidRDefault="00A22793" w:rsidP="000E4595">
      <w:pPr>
        <w:pStyle w:val="Caption"/>
        <w:rPr>
          <w:rFonts w:ascii="Adobe Ming Std L" w:eastAsia="Adobe Ming Std L" w:hAnsi="Adobe Ming Std L" w:cs="Calibri Light"/>
        </w:rPr>
      </w:pPr>
      <w:sdt>
        <w:sdtPr>
          <w:rPr>
            <w:rFonts w:ascii="Adobe Ming Std L" w:eastAsia="Adobe Ming Std L" w:hAnsi="Adobe Ming Std L" w:cs="Calibri Light"/>
          </w:rPr>
          <w:id w:val="-124777896"/>
          <w:citation/>
        </w:sdtPr>
        <w:sdtEndPr/>
        <w:sdtContent>
          <w:r w:rsidR="000E4595">
            <w:t xml:space="preserve">Text </w:t>
          </w:r>
          <w:r w:rsidR="000E4595">
            <w:fldChar w:fldCharType="begin"/>
          </w:r>
          <w:r w:rsidR="000E4595">
            <w:instrText xml:space="preserve"> SEQ Text \* ARABIC </w:instrText>
          </w:r>
          <w:r w:rsidR="000E4595">
            <w:fldChar w:fldCharType="separate"/>
          </w:r>
          <w:r w:rsidR="00551669">
            <w:rPr>
              <w:noProof/>
            </w:rPr>
            <w:t>3</w:t>
          </w:r>
          <w:r w:rsidR="000E4595">
            <w:fldChar w:fldCharType="end"/>
          </w:r>
          <w:r w:rsidR="000E4595">
            <w:rPr>
              <w:rFonts w:ascii="Adobe Ming Std L" w:eastAsia="Adobe Ming Std L" w:hAnsi="Adobe Ming Std L" w:cs="Calibri Light"/>
            </w:rPr>
            <w:fldChar w:fldCharType="begin"/>
          </w:r>
          <w:r w:rsidR="000E4595">
            <w:rPr>
              <w:rFonts w:ascii="Adobe Ming Std L" w:eastAsia="Adobe Ming Std L" w:hAnsi="Adobe Ming Std L" w:cs="Calibri Light"/>
            </w:rPr>
            <w:instrText xml:space="preserve"> CITATION Dan24 \l 2057 </w:instrText>
          </w:r>
          <w:r w:rsidR="000E4595">
            <w:rPr>
              <w:rFonts w:ascii="Adobe Ming Std L" w:eastAsia="Adobe Ming Std L" w:hAnsi="Adobe Ming Std L" w:cs="Calibri Light"/>
            </w:rPr>
            <w:fldChar w:fldCharType="separate"/>
          </w:r>
          <w:r w:rsidR="000E4595" w:rsidRPr="000E4595">
            <w:rPr>
              <w:rFonts w:ascii="Adobe Ming Std L" w:eastAsia="Adobe Ming Std L" w:hAnsi="Adobe Ming Std L" w:cs="Calibri Light"/>
              <w:noProof/>
            </w:rPr>
            <w:t>(Rigamonti, 2024)</w:t>
          </w:r>
          <w:r w:rsidR="000E4595">
            <w:rPr>
              <w:rFonts w:ascii="Adobe Ming Std L" w:eastAsia="Adobe Ming Std L" w:hAnsi="Adobe Ming Std L" w:cs="Calibri Light"/>
            </w:rPr>
            <w:fldChar w:fldCharType="end"/>
          </w:r>
        </w:sdtContent>
      </w:sdt>
    </w:p>
    <w:p w14:paraId="5BD1A4EC" w14:textId="77777777" w:rsidR="00570D53" w:rsidRDefault="00570D53" w:rsidP="00746128">
      <w:pPr>
        <w:pStyle w:val="Default"/>
        <w:spacing w:after="177"/>
        <w:rPr>
          <w:rFonts w:ascii="Adobe Ming Std L" w:eastAsia="Adobe Ming Std L" w:hAnsi="Adobe Ming Std L" w:cs="Calibri Light"/>
        </w:rPr>
      </w:pPr>
    </w:p>
    <w:p w14:paraId="5D6D58D9" w14:textId="77777777" w:rsidR="00570D53" w:rsidRDefault="00570D53" w:rsidP="00746128">
      <w:pPr>
        <w:pStyle w:val="Default"/>
        <w:spacing w:after="177"/>
        <w:rPr>
          <w:rFonts w:ascii="Adobe Ming Std L" w:eastAsia="Adobe Ming Std L" w:hAnsi="Adobe Ming Std L" w:cs="Calibri Light"/>
        </w:rPr>
      </w:pPr>
    </w:p>
    <w:p w14:paraId="770B2C40" w14:textId="77777777" w:rsidR="00570D53" w:rsidRDefault="00570D53" w:rsidP="00746128">
      <w:pPr>
        <w:pStyle w:val="Default"/>
        <w:spacing w:after="177"/>
        <w:rPr>
          <w:rFonts w:ascii="Adobe Ming Std L" w:eastAsia="Adobe Ming Std L" w:hAnsi="Adobe Ming Std L" w:cs="Calibri Light"/>
        </w:rPr>
      </w:pPr>
    </w:p>
    <w:p w14:paraId="1BABB0D2" w14:textId="77777777" w:rsidR="00570D53" w:rsidRDefault="00570D53" w:rsidP="00746128">
      <w:pPr>
        <w:pStyle w:val="Default"/>
        <w:spacing w:after="177"/>
        <w:rPr>
          <w:rFonts w:ascii="Adobe Ming Std L" w:eastAsia="Adobe Ming Std L" w:hAnsi="Adobe Ming Std L" w:cs="Calibri Light"/>
        </w:rPr>
      </w:pPr>
    </w:p>
    <w:p w14:paraId="1A3CF370" w14:textId="77777777" w:rsidR="008920F3" w:rsidRPr="002E74A7" w:rsidRDefault="008920F3" w:rsidP="00746128">
      <w:pPr>
        <w:pStyle w:val="Default"/>
        <w:spacing w:after="177"/>
        <w:rPr>
          <w:rFonts w:ascii="Adobe Ming Std L" w:eastAsia="Adobe Ming Std L" w:hAnsi="Adobe Ming Std L" w:cs="Calibri Light"/>
        </w:rPr>
      </w:pPr>
    </w:p>
    <w:p w14:paraId="64F3379D" w14:textId="77777777" w:rsidR="002E74A7" w:rsidRPr="00570D53" w:rsidRDefault="002E74A7" w:rsidP="002E74A7">
      <w:pPr>
        <w:pStyle w:val="Default"/>
        <w:numPr>
          <w:ilvl w:val="0"/>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Fa</w:t>
      </w:r>
      <w:r w:rsidRPr="00570D53">
        <w:rPr>
          <w:rFonts w:ascii="Cambria" w:eastAsia="Adobe Ming Std L" w:hAnsi="Cambria" w:cs="Cambria"/>
          <w:u w:val="single"/>
        </w:rPr>
        <w:t>ç</w:t>
      </w:r>
      <w:r w:rsidRPr="00570D53">
        <w:rPr>
          <w:rFonts w:ascii="Adobe Ming Std L" w:eastAsia="Adobe Ming Std L" w:hAnsi="Adobe Ming Std L" w:cs="Calibri Light"/>
          <w:u w:val="single"/>
        </w:rPr>
        <w:t xml:space="preserve">ade Greening and SUDS </w:t>
      </w:r>
    </w:p>
    <w:p w14:paraId="61A96C82"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 xml:space="preserve">Evaluate the potential for green facades and their benefits. </w:t>
      </w:r>
    </w:p>
    <w:p w14:paraId="7F5F8EE4" w14:textId="4A912A1D"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The use of green fa</w:t>
      </w:r>
      <w:r w:rsidRPr="00746128">
        <w:rPr>
          <w:rFonts w:ascii="Cambria" w:eastAsia="Adobe Ming Std L" w:hAnsi="Cambria" w:cs="Cambria"/>
        </w:rPr>
        <w:t>ç</w:t>
      </w:r>
      <w:r w:rsidRPr="00746128">
        <w:rPr>
          <w:rFonts w:ascii="Adobe Ming Std L" w:eastAsia="Adobe Ming Std L" w:hAnsi="Adobe Ming Std L" w:cs="Calibri Light"/>
        </w:rPr>
        <w:t>ades into the proposed Swansea hotel would provide both environmental and aesthetic benefits. Green fa</w:t>
      </w:r>
      <w:r w:rsidRPr="00746128">
        <w:rPr>
          <w:rFonts w:ascii="Cambria" w:eastAsia="Adobe Ming Std L" w:hAnsi="Cambria" w:cs="Cambria"/>
        </w:rPr>
        <w:t>ç</w:t>
      </w:r>
      <w:r w:rsidRPr="00746128">
        <w:rPr>
          <w:rFonts w:ascii="Adobe Ming Std L" w:eastAsia="Adobe Ming Std L" w:hAnsi="Adobe Ming Std L" w:cs="Calibri Light"/>
        </w:rPr>
        <w:t xml:space="preserve">ades involve the application of plants or modular living wall systems to the exterior of a structure, resulting in a </w:t>
      </w:r>
      <w:r w:rsidR="00C45C59">
        <w:rPr>
          <w:rFonts w:ascii="Adobe Ming Std L" w:eastAsia="Adobe Ming Std L" w:hAnsi="Adobe Ming Std L" w:cs="Calibri Light"/>
        </w:rPr>
        <w:t xml:space="preserve">green </w:t>
      </w:r>
      <w:r w:rsidRPr="00746128">
        <w:rPr>
          <w:rFonts w:ascii="Adobe Ming Std L" w:eastAsia="Adobe Ming Std L" w:hAnsi="Adobe Ming Std L" w:cs="Calibri Light"/>
        </w:rPr>
        <w:t xml:space="preserve">surface that improves sustainability performance. </w:t>
      </w:r>
    </w:p>
    <w:p w14:paraId="2B848A01" w14:textId="02512E08"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In a coastal environment, carefully chosen salt-tolerant and wind-resistant plant species are required to provide long-term durability and low maintenance.</w:t>
      </w:r>
    </w:p>
    <w:p w14:paraId="4DC36E69" w14:textId="77777777" w:rsidR="00BB04C3"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Environmentally, green fa</w:t>
      </w:r>
      <w:r w:rsidRPr="00746128">
        <w:rPr>
          <w:rFonts w:ascii="Cambria" w:eastAsia="Adobe Ming Std L" w:hAnsi="Cambria" w:cs="Cambria"/>
        </w:rPr>
        <w:t>ç</w:t>
      </w:r>
      <w:r w:rsidRPr="00746128">
        <w:rPr>
          <w:rFonts w:ascii="Adobe Ming Std L" w:eastAsia="Adobe Ming Std L" w:hAnsi="Adobe Ming Std L" w:cs="Calibri Light"/>
        </w:rPr>
        <w:t xml:space="preserve">ades can increase thermal performance by adding insulation and solar shading. </w:t>
      </w:r>
    </w:p>
    <w:p w14:paraId="4C761562" w14:textId="3B4128B5"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Vegetation reduces surface temperatures through evapotranspiration, which helps to limit overheating in the summer and may reduce cooling demand. </w:t>
      </w:r>
    </w:p>
    <w:p w14:paraId="09A5EB79" w14:textId="7657FAA4" w:rsidR="00746128" w:rsidRP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They can also help to enhance air quality by absorbing carbon dioxide and filtering out pollutants, as well as contribut</w:t>
      </w:r>
      <w:r w:rsidR="00CB0980">
        <w:rPr>
          <w:rFonts w:ascii="Adobe Ming Std L" w:eastAsia="Adobe Ming Std L" w:hAnsi="Adobe Ming Std L" w:cs="Calibri Light"/>
        </w:rPr>
        <w:t>ing</w:t>
      </w:r>
      <w:r w:rsidRPr="00746128">
        <w:rPr>
          <w:rFonts w:ascii="Adobe Ming Std L" w:eastAsia="Adobe Ming Std L" w:hAnsi="Adobe Ming Std L" w:cs="Calibri Light"/>
        </w:rPr>
        <w:t xml:space="preserve"> to</w:t>
      </w:r>
      <w:r w:rsidR="00CB0980">
        <w:rPr>
          <w:rFonts w:ascii="Adobe Ming Std L" w:eastAsia="Adobe Ming Std L" w:hAnsi="Adobe Ming Std L" w:cs="Calibri Light"/>
        </w:rPr>
        <w:t xml:space="preserve"> the</w:t>
      </w:r>
      <w:r w:rsidRPr="00746128">
        <w:rPr>
          <w:rFonts w:ascii="Adobe Ming Std L" w:eastAsia="Adobe Ming Std L" w:hAnsi="Adobe Ming Std L" w:cs="Calibri Light"/>
        </w:rPr>
        <w:t xml:space="preserve"> urban biodiversity by providing </w:t>
      </w:r>
      <w:r w:rsidR="00CB0980">
        <w:rPr>
          <w:rFonts w:ascii="Adobe Ming Std L" w:eastAsia="Adobe Ming Std L" w:hAnsi="Adobe Ming Std L" w:cs="Calibri Light"/>
        </w:rPr>
        <w:t xml:space="preserve">a </w:t>
      </w:r>
      <w:r w:rsidRPr="00746128">
        <w:rPr>
          <w:rFonts w:ascii="Adobe Ming Std L" w:eastAsia="Adobe Ming Std L" w:hAnsi="Adobe Ming Std L" w:cs="Calibri Light"/>
        </w:rPr>
        <w:t>habitat for insects and birds.</w:t>
      </w:r>
    </w:p>
    <w:p w14:paraId="6AB7ADB7" w14:textId="56D84C58"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Green fa</w:t>
      </w:r>
      <w:r w:rsidRPr="00746128">
        <w:rPr>
          <w:rFonts w:ascii="Cambria" w:eastAsia="Adobe Ming Std L" w:hAnsi="Cambria" w:cs="Cambria"/>
        </w:rPr>
        <w:t>ç</w:t>
      </w:r>
      <w:r w:rsidRPr="00746128">
        <w:rPr>
          <w:rFonts w:ascii="Adobe Ming Std L" w:eastAsia="Adobe Ming Std L" w:hAnsi="Adobe Ming Std L" w:cs="Calibri Light"/>
        </w:rPr>
        <w:t xml:space="preserve">ades visually soften the building's </w:t>
      </w:r>
      <w:r w:rsidR="00CB0980">
        <w:rPr>
          <w:rFonts w:ascii="Adobe Ming Std L" w:eastAsia="Adobe Ming Std L" w:hAnsi="Adobe Ming Std L" w:cs="Calibri Light"/>
        </w:rPr>
        <w:t xml:space="preserve">shear </w:t>
      </w:r>
      <w:r w:rsidRPr="00746128">
        <w:rPr>
          <w:rFonts w:ascii="Adobe Ming Std L" w:eastAsia="Adobe Ming Std L" w:hAnsi="Adobe Ming Std L" w:cs="Calibri Light"/>
        </w:rPr>
        <w:t xml:space="preserve">mass while also strengthening its relationship to the natural waterfront landscape. They promote </w:t>
      </w:r>
      <w:r w:rsidR="00CB0980">
        <w:rPr>
          <w:rFonts w:ascii="Adobe Ming Std L" w:eastAsia="Adobe Ming Std L" w:hAnsi="Adobe Ming Std L" w:cs="Calibri Light"/>
        </w:rPr>
        <w:t xml:space="preserve">a </w:t>
      </w:r>
      <w:r w:rsidR="004A4EA1">
        <w:rPr>
          <w:rFonts w:ascii="Adobe Ming Std L" w:eastAsia="Adobe Ming Std L" w:hAnsi="Adobe Ming Std L" w:cs="Calibri Light"/>
        </w:rPr>
        <w:t>natural impact</w:t>
      </w:r>
      <w:r w:rsidRPr="00746128">
        <w:rPr>
          <w:rFonts w:ascii="Adobe Ming Std L" w:eastAsia="Adobe Ming Std L" w:hAnsi="Adobe Ming Std L" w:cs="Calibri Light"/>
        </w:rPr>
        <w:t xml:space="preserve"> by using design elements that appeal to guests and tourists. </w:t>
      </w:r>
    </w:p>
    <w:p w14:paraId="7BF65293" w14:textId="691F2412"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Overall, including green fa</w:t>
      </w:r>
      <w:r w:rsidRPr="00746128">
        <w:rPr>
          <w:rFonts w:ascii="Cambria" w:eastAsia="Adobe Ming Std L" w:hAnsi="Cambria" w:cs="Cambria"/>
        </w:rPr>
        <w:t>ç</w:t>
      </w:r>
      <w:r w:rsidRPr="00746128">
        <w:rPr>
          <w:rFonts w:ascii="Adobe Ming Std L" w:eastAsia="Adobe Ming Std L" w:hAnsi="Adobe Ming Std L" w:cs="Calibri Light"/>
        </w:rPr>
        <w:t>ades may lessen environmental impact while increasing the hotel's image as a sustainable coastal development.</w:t>
      </w:r>
    </w:p>
    <w:p w14:paraId="57CD0C67" w14:textId="660D0495" w:rsidR="00570D53" w:rsidRDefault="00A22793" w:rsidP="005704A3">
      <w:pPr>
        <w:pStyle w:val="Caption"/>
        <w:rPr>
          <w:rFonts w:ascii="Adobe Ming Std L" w:eastAsia="Adobe Ming Std L" w:hAnsi="Adobe Ming Std L" w:cs="Calibri Light"/>
        </w:rPr>
      </w:pPr>
      <w:sdt>
        <w:sdtPr>
          <w:rPr>
            <w:rFonts w:ascii="Adobe Ming Std L" w:eastAsia="Adobe Ming Std L" w:hAnsi="Adobe Ming Std L" w:cs="Calibri Light"/>
          </w:rPr>
          <w:id w:val="-1938051257"/>
          <w:citation/>
        </w:sdtPr>
        <w:sdtEndPr/>
        <w:sdtContent>
          <w:r w:rsidR="005704A3">
            <w:t xml:space="preserve">Text </w:t>
          </w:r>
          <w:r w:rsidR="005704A3">
            <w:fldChar w:fldCharType="begin"/>
          </w:r>
          <w:r w:rsidR="005704A3">
            <w:instrText xml:space="preserve"> SEQ Text \* ARABIC </w:instrText>
          </w:r>
          <w:r w:rsidR="005704A3">
            <w:fldChar w:fldCharType="separate"/>
          </w:r>
          <w:r w:rsidR="00551669">
            <w:rPr>
              <w:noProof/>
            </w:rPr>
            <w:t>4</w:t>
          </w:r>
          <w:r w:rsidR="005704A3">
            <w:fldChar w:fldCharType="end"/>
          </w:r>
          <w:r w:rsidR="005704A3">
            <w:rPr>
              <w:rFonts w:ascii="Adobe Ming Std L" w:eastAsia="Adobe Ming Std L" w:hAnsi="Adobe Ming Std L" w:cs="Calibri Light"/>
            </w:rPr>
            <w:fldChar w:fldCharType="begin"/>
          </w:r>
          <w:r w:rsidR="005704A3">
            <w:rPr>
              <w:rFonts w:ascii="Adobe Ming Std L" w:eastAsia="Adobe Ming Std L" w:hAnsi="Adobe Ming Std L" w:cs="Calibri Light"/>
            </w:rPr>
            <w:instrText xml:space="preserve"> CITATION KLH20 \l 2057 </w:instrText>
          </w:r>
          <w:r w:rsidR="005704A3">
            <w:rPr>
              <w:rFonts w:ascii="Adobe Ming Std L" w:eastAsia="Adobe Ming Std L" w:hAnsi="Adobe Ming Std L" w:cs="Calibri Light"/>
            </w:rPr>
            <w:fldChar w:fldCharType="separate"/>
          </w:r>
          <w:r w:rsidR="005704A3" w:rsidRPr="005704A3">
            <w:rPr>
              <w:rFonts w:ascii="Adobe Ming Std L" w:eastAsia="Adobe Ming Std L" w:hAnsi="Adobe Ming Std L" w:cs="Calibri Light"/>
              <w:noProof/>
            </w:rPr>
            <w:t>(Sustainability, 2020)</w:t>
          </w:r>
          <w:r w:rsidR="005704A3">
            <w:rPr>
              <w:rFonts w:ascii="Adobe Ming Std L" w:eastAsia="Adobe Ming Std L" w:hAnsi="Adobe Ming Std L" w:cs="Calibri Light"/>
            </w:rPr>
            <w:fldChar w:fldCharType="end"/>
          </w:r>
        </w:sdtContent>
      </w:sdt>
    </w:p>
    <w:p w14:paraId="6E669720" w14:textId="77777777" w:rsidR="00570D53" w:rsidRDefault="00570D53" w:rsidP="00746128">
      <w:pPr>
        <w:pStyle w:val="Default"/>
        <w:spacing w:after="177"/>
        <w:rPr>
          <w:rFonts w:ascii="Adobe Ming Std L" w:eastAsia="Adobe Ming Std L" w:hAnsi="Adobe Ming Std L" w:cs="Calibri Light"/>
        </w:rPr>
      </w:pPr>
    </w:p>
    <w:p w14:paraId="2A625E0A" w14:textId="77777777" w:rsidR="00570D53" w:rsidRDefault="00570D53" w:rsidP="00746128">
      <w:pPr>
        <w:pStyle w:val="Default"/>
        <w:spacing w:after="177"/>
        <w:rPr>
          <w:rFonts w:ascii="Adobe Ming Std L" w:eastAsia="Adobe Ming Std L" w:hAnsi="Adobe Ming Std L" w:cs="Calibri Light"/>
        </w:rPr>
      </w:pPr>
    </w:p>
    <w:p w14:paraId="16CBB20C" w14:textId="77777777" w:rsidR="00570D53" w:rsidRDefault="00570D53" w:rsidP="00746128">
      <w:pPr>
        <w:pStyle w:val="Default"/>
        <w:spacing w:after="177"/>
        <w:rPr>
          <w:rFonts w:ascii="Adobe Ming Std L" w:eastAsia="Adobe Ming Std L" w:hAnsi="Adobe Ming Std L" w:cs="Calibri Light"/>
        </w:rPr>
      </w:pPr>
    </w:p>
    <w:p w14:paraId="3104D5FA" w14:textId="77777777" w:rsidR="00570D53" w:rsidRDefault="00570D53" w:rsidP="00746128">
      <w:pPr>
        <w:pStyle w:val="Default"/>
        <w:spacing w:after="177"/>
        <w:rPr>
          <w:rFonts w:ascii="Adobe Ming Std L" w:eastAsia="Adobe Ming Std L" w:hAnsi="Adobe Ming Std L" w:cs="Calibri Light"/>
        </w:rPr>
      </w:pPr>
    </w:p>
    <w:p w14:paraId="6DE36BDB" w14:textId="77777777" w:rsidR="00570D53" w:rsidRDefault="00570D53" w:rsidP="00746128">
      <w:pPr>
        <w:pStyle w:val="Default"/>
        <w:spacing w:after="177"/>
        <w:rPr>
          <w:rFonts w:ascii="Adobe Ming Std L" w:eastAsia="Adobe Ming Std L" w:hAnsi="Adobe Ming Std L" w:cs="Calibri Light"/>
        </w:rPr>
      </w:pPr>
    </w:p>
    <w:p w14:paraId="496BC5B5" w14:textId="77777777" w:rsidR="00570D53" w:rsidRDefault="00570D53" w:rsidP="00746128">
      <w:pPr>
        <w:pStyle w:val="Default"/>
        <w:spacing w:after="177"/>
        <w:rPr>
          <w:rFonts w:ascii="Adobe Ming Std L" w:eastAsia="Adobe Ming Std L" w:hAnsi="Adobe Ming Std L" w:cs="Calibri Light"/>
        </w:rPr>
      </w:pPr>
    </w:p>
    <w:p w14:paraId="1B067FDD" w14:textId="77777777" w:rsidR="00570D53" w:rsidRDefault="00570D53" w:rsidP="00746128">
      <w:pPr>
        <w:pStyle w:val="Default"/>
        <w:spacing w:after="177"/>
        <w:rPr>
          <w:rFonts w:ascii="Adobe Ming Std L" w:eastAsia="Adobe Ming Std L" w:hAnsi="Adobe Ming Std L" w:cs="Calibri Light"/>
        </w:rPr>
      </w:pPr>
    </w:p>
    <w:p w14:paraId="0FC82AF3" w14:textId="77777777" w:rsidR="00570D53" w:rsidRDefault="00570D53" w:rsidP="00746128">
      <w:pPr>
        <w:pStyle w:val="Default"/>
        <w:spacing w:after="177"/>
        <w:rPr>
          <w:rFonts w:ascii="Adobe Ming Std L" w:eastAsia="Adobe Ming Std L" w:hAnsi="Adobe Ming Std L" w:cs="Calibri Light"/>
        </w:rPr>
      </w:pPr>
    </w:p>
    <w:p w14:paraId="4A0C832B" w14:textId="77777777" w:rsidR="00570D53" w:rsidRDefault="00570D53" w:rsidP="00746128">
      <w:pPr>
        <w:pStyle w:val="Default"/>
        <w:spacing w:after="177"/>
        <w:rPr>
          <w:rFonts w:ascii="Adobe Ming Std L" w:eastAsia="Adobe Ming Std L" w:hAnsi="Adobe Ming Std L" w:cs="Calibri Light"/>
        </w:rPr>
      </w:pPr>
    </w:p>
    <w:p w14:paraId="6E08A0CD" w14:textId="77777777" w:rsidR="00570D53" w:rsidRPr="002E74A7" w:rsidRDefault="00570D53" w:rsidP="00746128">
      <w:pPr>
        <w:pStyle w:val="Default"/>
        <w:spacing w:after="177"/>
        <w:rPr>
          <w:rFonts w:ascii="Adobe Ming Std L" w:eastAsia="Adobe Ming Std L" w:hAnsi="Adobe Ming Std L" w:cs="Calibri Light"/>
        </w:rPr>
      </w:pPr>
    </w:p>
    <w:p w14:paraId="3BB49556"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 xml:space="preserve">Analyse the potential for the implementation of SUDS for managing surface water runoff. </w:t>
      </w:r>
    </w:p>
    <w:p w14:paraId="60AA249D" w14:textId="77777777"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The proposed Swansea hotel's incorporation of Sustainable Drainage Systems (SUDS) provides substantial environmental and practical benefits, especially given its coastal location and potential exposure to high rainfall. </w:t>
      </w:r>
    </w:p>
    <w:p w14:paraId="56CD17B6" w14:textId="62240246" w:rsidR="00746128" w:rsidRP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Swansea suffers</w:t>
      </w:r>
      <w:r w:rsidR="004A4EA1">
        <w:rPr>
          <w:rFonts w:ascii="Adobe Ming Std L" w:eastAsia="Adobe Ming Std L" w:hAnsi="Adobe Ming Std L" w:cs="Calibri Light"/>
        </w:rPr>
        <w:t xml:space="preserve"> with</w:t>
      </w:r>
      <w:r w:rsidRPr="00746128">
        <w:rPr>
          <w:rFonts w:ascii="Adobe Ming Std L" w:eastAsia="Adobe Ming Std L" w:hAnsi="Adobe Ming Std L" w:cs="Calibri Light"/>
        </w:rPr>
        <w:t xml:space="preserve"> heavy precipitation, and with increasing climate change impacts, effective surface water runoff management is vital to lowering flood risk and protecting nearby infrastructure.</w:t>
      </w:r>
    </w:p>
    <w:p w14:paraId="15879754" w14:textId="56166065"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SUDS </w:t>
      </w:r>
      <w:r w:rsidR="004A4EA1">
        <w:rPr>
          <w:rFonts w:ascii="Adobe Ming Std L" w:eastAsia="Adobe Ming Std L" w:hAnsi="Adobe Ming Std L" w:cs="Calibri Light"/>
        </w:rPr>
        <w:t>form a</w:t>
      </w:r>
      <w:r w:rsidRPr="00746128">
        <w:rPr>
          <w:rFonts w:ascii="Adobe Ming Std L" w:eastAsia="Adobe Ming Std L" w:hAnsi="Adobe Ming Std L" w:cs="Calibri Light"/>
        </w:rPr>
        <w:t xml:space="preserve"> natural drainage process by delaying, storing, and filtering rainfall before it enters traditional sewer systems. Permeable paving in external locations could allow rainfall to slowly permeate the earth, lowering peak runoff rates. </w:t>
      </w:r>
    </w:p>
    <w:p w14:paraId="37277ACC" w14:textId="33EA22C0"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In addition, attenuation tanks or </w:t>
      </w:r>
      <w:r w:rsidR="00624929" w:rsidRPr="00746128">
        <w:rPr>
          <w:rFonts w:ascii="Adobe Ming Std L" w:eastAsia="Adobe Ming Std L" w:hAnsi="Adobe Ming Std L" w:cs="Calibri Light"/>
        </w:rPr>
        <w:t>buried</w:t>
      </w:r>
      <w:r w:rsidRPr="00746128">
        <w:rPr>
          <w:rFonts w:ascii="Adobe Ming Std L" w:eastAsia="Adobe Ming Std L" w:hAnsi="Adobe Ming Std L" w:cs="Calibri Light"/>
        </w:rPr>
        <w:t xml:space="preserve"> storage could be used to temporarily store excess water before controlled discharge, preventing local drainage networks from becoming overwhelmed.</w:t>
      </w:r>
    </w:p>
    <w:p w14:paraId="5054AA01" w14:textId="3843E3EF"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 xml:space="preserve">Green roofs or blue roof systems could improve water management by absorbing rainwater and slowly releasing it over time. This minimises runoff while improving thermal insulation and biodiversity. </w:t>
      </w:r>
    </w:p>
    <w:p w14:paraId="18F89E7B" w14:textId="14C32279" w:rsidR="00746128" w:rsidRPr="00746128" w:rsidRDefault="000D4F85" w:rsidP="00746128">
      <w:pPr>
        <w:pStyle w:val="Default"/>
        <w:spacing w:after="177"/>
        <w:rPr>
          <w:rFonts w:ascii="Adobe Ming Std L" w:eastAsia="Adobe Ming Std L" w:hAnsi="Adobe Ming Std L" w:cs="Calibri Light"/>
        </w:rPr>
      </w:pPr>
      <w:r>
        <w:rPr>
          <w:rFonts w:ascii="Adobe Ming Std L" w:eastAsia="Adobe Ming Std L" w:hAnsi="Adobe Ming Std L" w:cs="Calibri Light"/>
        </w:rPr>
        <w:t>R</w:t>
      </w:r>
      <w:r w:rsidR="00746128" w:rsidRPr="00746128">
        <w:rPr>
          <w:rFonts w:ascii="Adobe Ming Std L" w:eastAsia="Adobe Ming Std L" w:hAnsi="Adobe Ming Std L" w:cs="Calibri Light"/>
        </w:rPr>
        <w:t>ain gardens at ground level could provide natural filtration, so increasing water quality before it enters the drainage system or neighbouring waterways.</w:t>
      </w:r>
    </w:p>
    <w:p w14:paraId="481C474D" w14:textId="2EA6C906"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By incorporating SUDS into the early design stages, the hotel</w:t>
      </w:r>
      <w:r w:rsidR="00624929">
        <w:rPr>
          <w:rFonts w:ascii="Adobe Ming Std L" w:eastAsia="Adobe Ming Std L" w:hAnsi="Adobe Ming Std L" w:cs="Calibri Light"/>
        </w:rPr>
        <w:t xml:space="preserve">s </w:t>
      </w:r>
      <w:r w:rsidRPr="00746128">
        <w:rPr>
          <w:rFonts w:ascii="Adobe Ming Std L" w:eastAsia="Adobe Ming Std L" w:hAnsi="Adobe Ming Std L" w:cs="Calibri Light"/>
        </w:rPr>
        <w:t>flood risk</w:t>
      </w:r>
      <w:r w:rsidR="00624929">
        <w:rPr>
          <w:rFonts w:ascii="Adobe Ming Std L" w:eastAsia="Adobe Ming Std L" w:hAnsi="Adobe Ming Std L" w:cs="Calibri Light"/>
        </w:rPr>
        <w:t xml:space="preserve"> will decrease</w:t>
      </w:r>
      <w:r w:rsidRPr="00746128">
        <w:rPr>
          <w:rFonts w:ascii="Adobe Ming Std L" w:eastAsia="Adobe Ming Std L" w:hAnsi="Adobe Ming Std L" w:cs="Calibri Light"/>
        </w:rPr>
        <w:t xml:space="preserve">, </w:t>
      </w:r>
      <w:r w:rsidR="00624929">
        <w:rPr>
          <w:rFonts w:ascii="Adobe Ming Std L" w:eastAsia="Adobe Ming Std L" w:hAnsi="Adobe Ming Std L" w:cs="Calibri Light"/>
        </w:rPr>
        <w:t>public sewer capacity will be lessened</w:t>
      </w:r>
      <w:r w:rsidRPr="00746128">
        <w:rPr>
          <w:rFonts w:ascii="Adobe Ming Std L" w:eastAsia="Adobe Ming Std L" w:hAnsi="Adobe Ming Std L" w:cs="Calibri Light"/>
        </w:rPr>
        <w:t xml:space="preserve">, and </w:t>
      </w:r>
      <w:r w:rsidR="00624929">
        <w:rPr>
          <w:rFonts w:ascii="Adobe Ming Std L" w:eastAsia="Adobe Ming Std L" w:hAnsi="Adobe Ming Std L" w:cs="Calibri Light"/>
        </w:rPr>
        <w:t>site sustainability will be improved</w:t>
      </w:r>
      <w:r w:rsidRPr="00746128">
        <w:rPr>
          <w:rFonts w:ascii="Adobe Ming Std L" w:eastAsia="Adobe Ming Std L" w:hAnsi="Adobe Ming Std L" w:cs="Calibri Light"/>
        </w:rPr>
        <w:t xml:space="preserve">. </w:t>
      </w:r>
    </w:p>
    <w:p w14:paraId="3F395FBB" w14:textId="5B0ACB0B" w:rsidR="00746128" w:rsidRDefault="00746128" w:rsidP="00746128">
      <w:pPr>
        <w:pStyle w:val="Default"/>
        <w:spacing w:after="177"/>
        <w:rPr>
          <w:rFonts w:ascii="Adobe Ming Std L" w:eastAsia="Adobe Ming Std L" w:hAnsi="Adobe Ming Std L" w:cs="Calibri Light"/>
        </w:rPr>
      </w:pPr>
      <w:r w:rsidRPr="00746128">
        <w:rPr>
          <w:rFonts w:ascii="Adobe Ming Std L" w:eastAsia="Adobe Ming Std L" w:hAnsi="Adobe Ming Std L" w:cs="Calibri Light"/>
        </w:rPr>
        <w:t>Finally, SUDS help to build long-term resilience, safeguard the environment, and ensure compliance with modern planning and environmental requirements.</w:t>
      </w:r>
    </w:p>
    <w:p w14:paraId="18023042" w14:textId="70AD5498" w:rsidR="00570D53" w:rsidRDefault="00A22793" w:rsidP="005D2DA3">
      <w:pPr>
        <w:pStyle w:val="Caption"/>
        <w:rPr>
          <w:rFonts w:ascii="Adobe Ming Std L" w:eastAsia="Adobe Ming Std L" w:hAnsi="Adobe Ming Std L" w:cs="Calibri Light"/>
        </w:rPr>
      </w:pPr>
      <w:sdt>
        <w:sdtPr>
          <w:rPr>
            <w:rFonts w:ascii="Adobe Ming Std L" w:eastAsia="Adobe Ming Std L" w:hAnsi="Adobe Ming Std L" w:cs="Calibri Light"/>
          </w:rPr>
          <w:id w:val="1428698767"/>
          <w:citation/>
        </w:sdtPr>
        <w:sdtEndPr/>
        <w:sdtContent>
          <w:r w:rsidR="005D2DA3">
            <w:t xml:space="preserve">Text </w:t>
          </w:r>
          <w:r w:rsidR="005D2DA3">
            <w:fldChar w:fldCharType="begin"/>
          </w:r>
          <w:r w:rsidR="005D2DA3">
            <w:instrText xml:space="preserve"> SEQ Text \* ARABIC </w:instrText>
          </w:r>
          <w:r w:rsidR="005D2DA3">
            <w:fldChar w:fldCharType="separate"/>
          </w:r>
          <w:r w:rsidR="00551669">
            <w:rPr>
              <w:noProof/>
            </w:rPr>
            <w:t>5</w:t>
          </w:r>
          <w:r w:rsidR="005D2DA3">
            <w:fldChar w:fldCharType="end"/>
          </w:r>
          <w:r w:rsidR="005D2DA3">
            <w:rPr>
              <w:rFonts w:ascii="Adobe Ming Std L" w:eastAsia="Adobe Ming Std L" w:hAnsi="Adobe Ming Std L" w:cs="Calibri Light"/>
            </w:rPr>
            <w:fldChar w:fldCharType="begin"/>
          </w:r>
          <w:r w:rsidR="005D2DA3">
            <w:rPr>
              <w:rFonts w:ascii="Adobe Ming Std L" w:eastAsia="Adobe Ming Std L" w:hAnsi="Adobe Ming Std L" w:cs="Calibri Light"/>
            </w:rPr>
            <w:instrText xml:space="preserve"> CITATION Sus20 \l 2057 </w:instrText>
          </w:r>
          <w:r w:rsidR="005D2DA3">
            <w:rPr>
              <w:rFonts w:ascii="Adobe Ming Std L" w:eastAsia="Adobe Ming Std L" w:hAnsi="Adobe Ming Std L" w:cs="Calibri Light"/>
            </w:rPr>
            <w:fldChar w:fldCharType="separate"/>
          </w:r>
          <w:r w:rsidR="005D2DA3" w:rsidRPr="005D2DA3">
            <w:rPr>
              <w:rFonts w:ascii="Adobe Ming Std L" w:eastAsia="Adobe Ming Std L" w:hAnsi="Adobe Ming Std L" w:cs="Calibri Light"/>
              <w:noProof/>
            </w:rPr>
            <w:t>(SusDrain, 2020)</w:t>
          </w:r>
          <w:r w:rsidR="005D2DA3">
            <w:rPr>
              <w:rFonts w:ascii="Adobe Ming Std L" w:eastAsia="Adobe Ming Std L" w:hAnsi="Adobe Ming Std L" w:cs="Calibri Light"/>
            </w:rPr>
            <w:fldChar w:fldCharType="end"/>
          </w:r>
        </w:sdtContent>
      </w:sdt>
    </w:p>
    <w:p w14:paraId="15FE46A2" w14:textId="77777777" w:rsidR="00570D53" w:rsidRDefault="00570D53" w:rsidP="00746128">
      <w:pPr>
        <w:pStyle w:val="Default"/>
        <w:spacing w:after="177"/>
        <w:rPr>
          <w:rFonts w:ascii="Adobe Ming Std L" w:eastAsia="Adobe Ming Std L" w:hAnsi="Adobe Ming Std L" w:cs="Calibri Light"/>
        </w:rPr>
      </w:pPr>
    </w:p>
    <w:p w14:paraId="2C6496C9" w14:textId="77777777" w:rsidR="00570D53" w:rsidRDefault="00570D53" w:rsidP="00746128">
      <w:pPr>
        <w:pStyle w:val="Default"/>
        <w:spacing w:after="177"/>
        <w:rPr>
          <w:rFonts w:ascii="Adobe Ming Std L" w:eastAsia="Adobe Ming Std L" w:hAnsi="Adobe Ming Std L" w:cs="Calibri Light"/>
        </w:rPr>
      </w:pPr>
    </w:p>
    <w:p w14:paraId="5F40EAE6" w14:textId="77777777" w:rsidR="00570D53" w:rsidRDefault="00570D53" w:rsidP="00746128">
      <w:pPr>
        <w:pStyle w:val="Default"/>
        <w:spacing w:after="177"/>
        <w:rPr>
          <w:rFonts w:ascii="Adobe Ming Std L" w:eastAsia="Adobe Ming Std L" w:hAnsi="Adobe Ming Std L" w:cs="Calibri Light"/>
        </w:rPr>
      </w:pPr>
    </w:p>
    <w:p w14:paraId="4FDAE68B" w14:textId="77777777" w:rsidR="00570D53" w:rsidRDefault="00570D53" w:rsidP="00746128">
      <w:pPr>
        <w:pStyle w:val="Default"/>
        <w:spacing w:after="177"/>
        <w:rPr>
          <w:rFonts w:ascii="Adobe Ming Std L" w:eastAsia="Adobe Ming Std L" w:hAnsi="Adobe Ming Std L" w:cs="Calibri Light"/>
        </w:rPr>
      </w:pPr>
    </w:p>
    <w:p w14:paraId="444CE659" w14:textId="77777777" w:rsidR="000D4F85" w:rsidRDefault="000D4F85" w:rsidP="00746128">
      <w:pPr>
        <w:pStyle w:val="Default"/>
        <w:spacing w:after="177"/>
        <w:rPr>
          <w:rFonts w:ascii="Adobe Ming Std L" w:eastAsia="Adobe Ming Std L" w:hAnsi="Adobe Ming Std L" w:cs="Calibri Light"/>
        </w:rPr>
      </w:pPr>
    </w:p>
    <w:p w14:paraId="5D133537" w14:textId="77777777" w:rsidR="00570D53" w:rsidRDefault="00570D53" w:rsidP="00746128">
      <w:pPr>
        <w:pStyle w:val="Default"/>
        <w:spacing w:after="177"/>
        <w:rPr>
          <w:rFonts w:ascii="Adobe Ming Std L" w:eastAsia="Adobe Ming Std L" w:hAnsi="Adobe Ming Std L" w:cs="Calibri Light"/>
        </w:rPr>
      </w:pPr>
    </w:p>
    <w:p w14:paraId="655D6972" w14:textId="77777777" w:rsidR="00570D53" w:rsidRDefault="00570D53" w:rsidP="00746128">
      <w:pPr>
        <w:pStyle w:val="Default"/>
        <w:spacing w:after="177"/>
        <w:rPr>
          <w:rFonts w:ascii="Adobe Ming Std L" w:eastAsia="Adobe Ming Std L" w:hAnsi="Adobe Ming Std L" w:cs="Calibri Light"/>
        </w:rPr>
      </w:pPr>
    </w:p>
    <w:p w14:paraId="4A8EF04F" w14:textId="77777777" w:rsidR="00570D53" w:rsidRPr="002E74A7" w:rsidRDefault="00570D53" w:rsidP="00746128">
      <w:pPr>
        <w:pStyle w:val="Default"/>
        <w:spacing w:after="177"/>
        <w:rPr>
          <w:rFonts w:ascii="Adobe Ming Std L" w:eastAsia="Adobe Ming Std L" w:hAnsi="Adobe Ming Std L" w:cs="Calibri Light"/>
        </w:rPr>
      </w:pPr>
    </w:p>
    <w:p w14:paraId="19D1E37B" w14:textId="77777777" w:rsidR="002E74A7" w:rsidRPr="00570D53" w:rsidRDefault="002E74A7" w:rsidP="002E74A7">
      <w:pPr>
        <w:pStyle w:val="Default"/>
        <w:numPr>
          <w:ilvl w:val="0"/>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Buildability</w:t>
      </w:r>
    </w:p>
    <w:p w14:paraId="241093FE"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Assess the practicality of your design from a construction perspective, including preferred construction methods</w:t>
      </w:r>
    </w:p>
    <w:p w14:paraId="1D00A136" w14:textId="20A9750A" w:rsidR="00BB04C3" w:rsidRDefault="00E44186" w:rsidP="00F21D23">
      <w:pPr>
        <w:pStyle w:val="Default"/>
        <w:spacing w:after="177"/>
        <w:rPr>
          <w:rFonts w:ascii="Adobe Ming Std L" w:eastAsia="Adobe Ming Std L" w:hAnsi="Adobe Ming Std L" w:cs="Calibri Light"/>
        </w:rPr>
      </w:pPr>
      <w:r w:rsidRPr="00E44186">
        <w:rPr>
          <w:rFonts w:ascii="Adobe Ming Std L" w:eastAsia="Adobe Ming Std L" w:hAnsi="Adobe Ming Std L" w:cs="Calibri Light"/>
        </w:rPr>
        <w:t xml:space="preserve">From a building design perspective, the proposed medium- to high-rise hotel in Swansea is achievable utilising known industry </w:t>
      </w:r>
      <w:r w:rsidR="00292C2D">
        <w:rPr>
          <w:rFonts w:ascii="Adobe Ming Std L" w:eastAsia="Adobe Ming Std L" w:hAnsi="Adobe Ming Std L" w:cs="Calibri Light"/>
        </w:rPr>
        <w:t>construction methods</w:t>
      </w:r>
      <w:r w:rsidRPr="00E44186">
        <w:rPr>
          <w:rFonts w:ascii="Adobe Ming Std L" w:eastAsia="Adobe Ming Std L" w:hAnsi="Adobe Ming Std L" w:cs="Calibri Light"/>
        </w:rPr>
        <w:t xml:space="preserve">. Given the coastal ground characteristics, which include sandy clay and the potential presence of groundwater, </w:t>
      </w:r>
      <w:r w:rsidR="00720232">
        <w:rPr>
          <w:rFonts w:ascii="Adobe Ming Std L" w:eastAsia="Adobe Ming Std L" w:hAnsi="Adobe Ming Std L" w:cs="Calibri Light"/>
        </w:rPr>
        <w:t>strong</w:t>
      </w:r>
      <w:r w:rsidRPr="00E44186">
        <w:rPr>
          <w:rFonts w:ascii="Adobe Ming Std L" w:eastAsia="Adobe Ming Std L" w:hAnsi="Adobe Ming Std L" w:cs="Calibri Light"/>
        </w:rPr>
        <w:t xml:space="preserve"> foundations are </w:t>
      </w:r>
      <w:r w:rsidR="00720232">
        <w:rPr>
          <w:rFonts w:ascii="Adobe Ming Std L" w:eastAsia="Adobe Ming Std L" w:hAnsi="Adobe Ming Std L" w:cs="Calibri Light"/>
        </w:rPr>
        <w:t>a must</w:t>
      </w:r>
      <w:r w:rsidRPr="00E44186">
        <w:rPr>
          <w:rFonts w:ascii="Adobe Ming Std L" w:eastAsia="Adobe Ming Std L" w:hAnsi="Adobe Ming Std L" w:cs="Calibri Light"/>
        </w:rPr>
        <w:t xml:space="preserve">. </w:t>
      </w:r>
    </w:p>
    <w:p w14:paraId="7E960F5A" w14:textId="3954E81D" w:rsidR="00F21D23" w:rsidRDefault="00E44186" w:rsidP="00F21D23">
      <w:pPr>
        <w:pStyle w:val="Default"/>
        <w:spacing w:after="177"/>
        <w:rPr>
          <w:rFonts w:ascii="Adobe Ming Std L" w:eastAsia="Adobe Ming Std L" w:hAnsi="Adobe Ming Std L" w:cs="Calibri Light"/>
        </w:rPr>
      </w:pPr>
      <w:r w:rsidRPr="00E44186">
        <w:rPr>
          <w:rFonts w:ascii="Adobe Ming Std L" w:eastAsia="Adobe Ming Std L" w:hAnsi="Adobe Ming Std L" w:cs="Calibri Light"/>
        </w:rPr>
        <w:t xml:space="preserve">Piling </w:t>
      </w:r>
      <w:r w:rsidR="00720232">
        <w:rPr>
          <w:rFonts w:ascii="Adobe Ming Std L" w:eastAsia="Adobe Ming Std L" w:hAnsi="Adobe Ming Std L" w:cs="Calibri Light"/>
        </w:rPr>
        <w:t xml:space="preserve">foundations will </w:t>
      </w:r>
      <w:r w:rsidRPr="00E44186">
        <w:rPr>
          <w:rFonts w:ascii="Adobe Ming Std L" w:eastAsia="Adobe Ming Std L" w:hAnsi="Adobe Ming Std L" w:cs="Calibri Light"/>
        </w:rPr>
        <w:t xml:space="preserve">transfer structural loads to deeper, more stable </w:t>
      </w:r>
      <w:r w:rsidR="00720232">
        <w:rPr>
          <w:rFonts w:ascii="Adobe Ming Std L" w:eastAsia="Adobe Ming Std L" w:hAnsi="Adobe Ming Std L" w:cs="Calibri Light"/>
        </w:rPr>
        <w:t>ground</w:t>
      </w:r>
      <w:r w:rsidRPr="00E44186">
        <w:rPr>
          <w:rFonts w:ascii="Adobe Ming Std L" w:eastAsia="Adobe Ming Std L" w:hAnsi="Adobe Ming Std L" w:cs="Calibri Light"/>
        </w:rPr>
        <w:t xml:space="preserve">, </w:t>
      </w:r>
      <w:r w:rsidR="00720232">
        <w:rPr>
          <w:rFonts w:ascii="Adobe Ming Std L" w:eastAsia="Adobe Ming Std L" w:hAnsi="Adobe Ming Std L" w:cs="Calibri Light"/>
        </w:rPr>
        <w:t>ensuring</w:t>
      </w:r>
      <w:r w:rsidRPr="00E44186">
        <w:rPr>
          <w:rFonts w:ascii="Adobe Ming Std L" w:eastAsia="Adobe Ming Std L" w:hAnsi="Adobe Ming Std L" w:cs="Calibri Light"/>
        </w:rPr>
        <w:t xml:space="preserve"> long-term stability for tall structures subjected to strong coastal winds.</w:t>
      </w:r>
    </w:p>
    <w:p w14:paraId="643DE554" w14:textId="7AB16CCA" w:rsidR="00BB04C3" w:rsidRDefault="001C2036" w:rsidP="00F21D23">
      <w:pPr>
        <w:pStyle w:val="Default"/>
        <w:spacing w:after="177"/>
        <w:rPr>
          <w:rFonts w:ascii="Adobe Ming Std L" w:eastAsia="Adobe Ming Std L" w:hAnsi="Adobe Ming Std L" w:cs="Calibri Light"/>
        </w:rPr>
      </w:pPr>
      <w:r w:rsidRPr="001C2036">
        <w:rPr>
          <w:rFonts w:ascii="Adobe Ming Std L" w:eastAsia="Adobe Ming Std L" w:hAnsi="Adobe Ming Std L" w:cs="Calibri Light"/>
        </w:rPr>
        <w:t xml:space="preserve">The reinforced concrete frame is also appropriate for a structure of this height and function. Concrete provides the strength, fire resistance, and durability needed for a high-occupancy hotel, especially in a marine area where resistance to moisture and </w:t>
      </w:r>
      <w:r w:rsidR="00444628">
        <w:rPr>
          <w:rFonts w:ascii="Adobe Ming Std L" w:eastAsia="Adobe Ming Std L" w:hAnsi="Adobe Ming Std L" w:cs="Calibri Light"/>
        </w:rPr>
        <w:t xml:space="preserve">salt </w:t>
      </w:r>
      <w:r w:rsidRPr="001C2036">
        <w:rPr>
          <w:rFonts w:ascii="Adobe Ming Std L" w:eastAsia="Adobe Ming Std L" w:hAnsi="Adobe Ming Std L" w:cs="Calibri Light"/>
        </w:rPr>
        <w:t xml:space="preserve">corrosion is critical. </w:t>
      </w:r>
    </w:p>
    <w:p w14:paraId="60F2EEA7" w14:textId="74A1A873" w:rsidR="00E44186" w:rsidRDefault="001C2036" w:rsidP="00F21D23">
      <w:pPr>
        <w:pStyle w:val="Default"/>
        <w:spacing w:after="177"/>
        <w:rPr>
          <w:rFonts w:ascii="Adobe Ming Std L" w:eastAsia="Adobe Ming Std L" w:hAnsi="Adobe Ming Std L" w:cs="Calibri Light"/>
        </w:rPr>
      </w:pPr>
      <w:r w:rsidRPr="001C2036">
        <w:rPr>
          <w:rFonts w:ascii="Adobe Ming Std L" w:eastAsia="Adobe Ming Std L" w:hAnsi="Adobe Ming Std L" w:cs="Calibri Light"/>
        </w:rPr>
        <w:t>The standard floor plate design of hotel rooms facilitates efficient concrete frame construction and repetitive structural layouts</w:t>
      </w:r>
      <w:r w:rsidR="0058114D">
        <w:rPr>
          <w:rFonts w:ascii="Adobe Ming Std L" w:eastAsia="Adobe Ming Std L" w:hAnsi="Adobe Ming Std L" w:cs="Calibri Light"/>
        </w:rPr>
        <w:t>, which will fasten building times</w:t>
      </w:r>
      <w:r w:rsidRPr="001C2036">
        <w:rPr>
          <w:rFonts w:ascii="Adobe Ming Std L" w:eastAsia="Adobe Ming Std L" w:hAnsi="Adobe Ming Std L" w:cs="Calibri Light"/>
        </w:rPr>
        <w:t>.</w:t>
      </w:r>
    </w:p>
    <w:p w14:paraId="7C6E088C" w14:textId="79A7F88E" w:rsidR="00BB04C3" w:rsidRDefault="001A3807" w:rsidP="00F21D23">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A mixed construction method adds to the practicality. Off-site prefabrication of parts including precast floor slabs, stairs, and fa</w:t>
      </w:r>
      <w:r w:rsidRPr="001A3807">
        <w:rPr>
          <w:rFonts w:ascii="Cambria" w:eastAsia="Adobe Ming Std L" w:hAnsi="Cambria" w:cs="Cambria"/>
        </w:rPr>
        <w:t>ç</w:t>
      </w:r>
      <w:r w:rsidRPr="001A3807">
        <w:rPr>
          <w:rFonts w:ascii="Adobe Ming Std L" w:eastAsia="Adobe Ming Std L" w:hAnsi="Adobe Ming Std L" w:cs="Calibri Light"/>
        </w:rPr>
        <w:t xml:space="preserve">ade panels shortens on-site building time, increases quality control, and minimises disruption in a </w:t>
      </w:r>
      <w:r w:rsidR="0058114D">
        <w:rPr>
          <w:rFonts w:ascii="Adobe Ming Std L" w:eastAsia="Adobe Ming Std L" w:hAnsi="Adobe Ming Std L" w:cs="Calibri Light"/>
        </w:rPr>
        <w:t xml:space="preserve">busy / </w:t>
      </w:r>
      <w:r w:rsidRPr="001A3807">
        <w:rPr>
          <w:rFonts w:ascii="Adobe Ming Std L" w:eastAsia="Adobe Ming Std L" w:hAnsi="Adobe Ming Std L" w:cs="Calibri Light"/>
        </w:rPr>
        <w:t xml:space="preserve">congested coastal location. </w:t>
      </w:r>
    </w:p>
    <w:p w14:paraId="19203CCB" w14:textId="77777777" w:rsidR="0058114D" w:rsidRDefault="001A3807" w:rsidP="00F21D23">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To adjust to ground conditions, piling and in-situ concrete elements must continue to be built on-site. </w:t>
      </w:r>
    </w:p>
    <w:p w14:paraId="4DEE3E90" w14:textId="3BF74BB5" w:rsidR="001C2036" w:rsidRDefault="001A3807" w:rsidP="00F21D23">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Overall, the chosen solutions are realistic, efficient, and appropriate for the building's size and location.</w:t>
      </w:r>
    </w:p>
    <w:p w14:paraId="419D9D89" w14:textId="6DA119E8" w:rsidR="00570D53" w:rsidRDefault="00A22793" w:rsidP="008B3A84">
      <w:pPr>
        <w:pStyle w:val="Caption"/>
        <w:rPr>
          <w:rFonts w:ascii="Adobe Ming Std L" w:eastAsia="Adobe Ming Std L" w:hAnsi="Adobe Ming Std L" w:cs="Calibri Light"/>
        </w:rPr>
      </w:pPr>
      <w:sdt>
        <w:sdtPr>
          <w:rPr>
            <w:rFonts w:ascii="Adobe Ming Std L" w:eastAsia="Adobe Ming Std L" w:hAnsi="Adobe Ming Std L" w:cs="Calibri Light"/>
          </w:rPr>
          <w:id w:val="-338158459"/>
          <w:citation/>
        </w:sdtPr>
        <w:sdtEndPr/>
        <w:sdtContent>
          <w:r w:rsidR="008B3A84">
            <w:t xml:space="preserve">Text </w:t>
          </w:r>
          <w:r w:rsidR="008B3A84">
            <w:fldChar w:fldCharType="begin"/>
          </w:r>
          <w:r w:rsidR="008B3A84">
            <w:instrText xml:space="preserve"> SEQ Text \* ARABIC </w:instrText>
          </w:r>
          <w:r w:rsidR="008B3A84">
            <w:fldChar w:fldCharType="separate"/>
          </w:r>
          <w:r w:rsidR="00551669">
            <w:rPr>
              <w:noProof/>
            </w:rPr>
            <w:t>6</w:t>
          </w:r>
          <w:r w:rsidR="008B3A84">
            <w:fldChar w:fldCharType="end"/>
          </w:r>
          <w:r w:rsidR="008B3A84">
            <w:rPr>
              <w:rFonts w:ascii="Adobe Ming Std L" w:eastAsia="Adobe Ming Std L" w:hAnsi="Adobe Ming Std L" w:cs="Calibri Light"/>
            </w:rPr>
            <w:fldChar w:fldCharType="begin"/>
          </w:r>
          <w:r w:rsidR="008B3A84">
            <w:rPr>
              <w:rFonts w:ascii="Adobe Ming Std L" w:eastAsia="Adobe Ming Std L" w:hAnsi="Adobe Ming Std L" w:cs="Calibri Light"/>
            </w:rPr>
            <w:instrText xml:space="preserve"> CITATION The20 \l 2057 </w:instrText>
          </w:r>
          <w:r w:rsidR="008B3A84">
            <w:rPr>
              <w:rFonts w:ascii="Adobe Ming Std L" w:eastAsia="Adobe Ming Std L" w:hAnsi="Adobe Ming Std L" w:cs="Calibri Light"/>
            </w:rPr>
            <w:fldChar w:fldCharType="separate"/>
          </w:r>
          <w:r w:rsidR="008B3A84" w:rsidRPr="008B3A84">
            <w:rPr>
              <w:rFonts w:ascii="Adobe Ming Std L" w:eastAsia="Adobe Ming Std L" w:hAnsi="Adobe Ming Std L" w:cs="Calibri Light"/>
              <w:noProof/>
            </w:rPr>
            <w:t>(Wiki, 2020)</w:t>
          </w:r>
          <w:r w:rsidR="008B3A84">
            <w:rPr>
              <w:rFonts w:ascii="Adobe Ming Std L" w:eastAsia="Adobe Ming Std L" w:hAnsi="Adobe Ming Std L" w:cs="Calibri Light"/>
            </w:rPr>
            <w:fldChar w:fldCharType="end"/>
          </w:r>
        </w:sdtContent>
      </w:sdt>
    </w:p>
    <w:p w14:paraId="6C937407" w14:textId="77777777" w:rsidR="00570D53" w:rsidRDefault="00570D53" w:rsidP="00F21D23">
      <w:pPr>
        <w:pStyle w:val="Default"/>
        <w:spacing w:after="177"/>
        <w:rPr>
          <w:rFonts w:ascii="Adobe Ming Std L" w:eastAsia="Adobe Ming Std L" w:hAnsi="Adobe Ming Std L" w:cs="Calibri Light"/>
        </w:rPr>
      </w:pPr>
    </w:p>
    <w:p w14:paraId="29796EF9" w14:textId="77777777" w:rsidR="00570D53" w:rsidRDefault="00570D53" w:rsidP="00F21D23">
      <w:pPr>
        <w:pStyle w:val="Default"/>
        <w:spacing w:after="177"/>
        <w:rPr>
          <w:rFonts w:ascii="Adobe Ming Std L" w:eastAsia="Adobe Ming Std L" w:hAnsi="Adobe Ming Std L" w:cs="Calibri Light"/>
        </w:rPr>
      </w:pPr>
    </w:p>
    <w:p w14:paraId="32130F38" w14:textId="77777777" w:rsidR="00570D53" w:rsidRDefault="00570D53" w:rsidP="00F21D23">
      <w:pPr>
        <w:pStyle w:val="Default"/>
        <w:spacing w:after="177"/>
        <w:rPr>
          <w:rFonts w:ascii="Adobe Ming Std L" w:eastAsia="Adobe Ming Std L" w:hAnsi="Adobe Ming Std L" w:cs="Calibri Light"/>
        </w:rPr>
      </w:pPr>
    </w:p>
    <w:p w14:paraId="2DAFE23F" w14:textId="77777777" w:rsidR="00570D53" w:rsidRDefault="00570D53" w:rsidP="00F21D23">
      <w:pPr>
        <w:pStyle w:val="Default"/>
        <w:spacing w:after="177"/>
        <w:rPr>
          <w:rFonts w:ascii="Adobe Ming Std L" w:eastAsia="Adobe Ming Std L" w:hAnsi="Adobe Ming Std L" w:cs="Calibri Light"/>
        </w:rPr>
      </w:pPr>
    </w:p>
    <w:p w14:paraId="16CB9548" w14:textId="77777777" w:rsidR="00570D53" w:rsidRDefault="00570D53" w:rsidP="00F21D23">
      <w:pPr>
        <w:pStyle w:val="Default"/>
        <w:spacing w:after="177"/>
        <w:rPr>
          <w:rFonts w:ascii="Adobe Ming Std L" w:eastAsia="Adobe Ming Std L" w:hAnsi="Adobe Ming Std L" w:cs="Calibri Light"/>
        </w:rPr>
      </w:pPr>
    </w:p>
    <w:p w14:paraId="4EDAAA17" w14:textId="77777777" w:rsidR="00570D53" w:rsidRDefault="00570D53" w:rsidP="00F21D23">
      <w:pPr>
        <w:pStyle w:val="Default"/>
        <w:spacing w:after="177"/>
        <w:rPr>
          <w:rFonts w:ascii="Adobe Ming Std L" w:eastAsia="Adobe Ming Std L" w:hAnsi="Adobe Ming Std L" w:cs="Calibri Light"/>
        </w:rPr>
      </w:pPr>
    </w:p>
    <w:p w14:paraId="0A9064CE" w14:textId="77777777" w:rsidR="00570D53" w:rsidRDefault="00570D53" w:rsidP="00F21D23">
      <w:pPr>
        <w:pStyle w:val="Default"/>
        <w:spacing w:after="177"/>
        <w:rPr>
          <w:rFonts w:ascii="Adobe Ming Std L" w:eastAsia="Adobe Ming Std L" w:hAnsi="Adobe Ming Std L" w:cs="Calibri Light"/>
        </w:rPr>
      </w:pPr>
    </w:p>
    <w:p w14:paraId="73891432" w14:textId="77777777" w:rsidR="00570D53" w:rsidRDefault="00570D53" w:rsidP="00F21D23">
      <w:pPr>
        <w:pStyle w:val="Default"/>
        <w:spacing w:after="177"/>
        <w:rPr>
          <w:rFonts w:ascii="Adobe Ming Std L" w:eastAsia="Adobe Ming Std L" w:hAnsi="Adobe Ming Std L" w:cs="Calibri Light"/>
        </w:rPr>
      </w:pPr>
    </w:p>
    <w:p w14:paraId="6CFF042D" w14:textId="77777777" w:rsidR="00570D53" w:rsidRPr="002E74A7" w:rsidRDefault="00570D53" w:rsidP="00F21D23">
      <w:pPr>
        <w:pStyle w:val="Default"/>
        <w:spacing w:after="177"/>
        <w:rPr>
          <w:rFonts w:ascii="Adobe Ming Std L" w:eastAsia="Adobe Ming Std L" w:hAnsi="Adobe Ming Std L" w:cs="Calibri Light"/>
        </w:rPr>
      </w:pPr>
    </w:p>
    <w:p w14:paraId="2B0A347E" w14:textId="64FECB21"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Consider site logistics, material availability, and labour requirements</w:t>
      </w:r>
      <w:r w:rsidR="001A3807" w:rsidRPr="00570D53">
        <w:rPr>
          <w:rFonts w:ascii="Adobe Ming Std L" w:eastAsia="Adobe Ming Std L" w:hAnsi="Adobe Ming Std L" w:cs="Calibri Light"/>
          <w:u w:val="single"/>
        </w:rPr>
        <w:t xml:space="preserve">. </w:t>
      </w:r>
    </w:p>
    <w:p w14:paraId="5FB35448" w14:textId="1F231947"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From a logistics standpoint, the hotel's coastal position in Swansea </w:t>
      </w:r>
      <w:r w:rsidR="00FC35C5">
        <w:rPr>
          <w:rFonts w:ascii="Adobe Ming Std L" w:eastAsia="Adobe Ming Std L" w:hAnsi="Adobe Ming Std L" w:cs="Calibri Light"/>
        </w:rPr>
        <w:t>requires a</w:t>
      </w:r>
      <w:r w:rsidRPr="001A3807">
        <w:rPr>
          <w:rFonts w:ascii="Adobe Ming Std L" w:eastAsia="Adobe Ming Std L" w:hAnsi="Adobe Ming Std L" w:cs="Calibri Light"/>
        </w:rPr>
        <w:t xml:space="preserve"> careful design due to adjacent pedestrian activity, adjoining university buildings, and weather exposure. </w:t>
      </w:r>
    </w:p>
    <w:p w14:paraId="2A6D2C11" w14:textId="764E6523"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Due to limited area along the shore</w:t>
      </w:r>
      <w:r w:rsidR="00FC35C5">
        <w:rPr>
          <w:rFonts w:ascii="Adobe Ming Std L" w:eastAsia="Adobe Ming Std L" w:hAnsi="Adobe Ming Std L" w:cs="Calibri Light"/>
        </w:rPr>
        <w:t>line</w:t>
      </w:r>
      <w:r w:rsidRPr="001A3807">
        <w:rPr>
          <w:rFonts w:ascii="Adobe Ming Std L" w:eastAsia="Adobe Ming Std L" w:hAnsi="Adobe Ming Std L" w:cs="Calibri Light"/>
        </w:rPr>
        <w:t xml:space="preserve">, material deliveries must be arranged </w:t>
      </w:r>
      <w:r w:rsidR="00FC35C5">
        <w:rPr>
          <w:rFonts w:ascii="Adobe Ming Std L" w:eastAsia="Adobe Ming Std L" w:hAnsi="Adobe Ming Std L" w:cs="Calibri Light"/>
        </w:rPr>
        <w:t>carefully</w:t>
      </w:r>
      <w:r w:rsidRPr="001A3807">
        <w:rPr>
          <w:rFonts w:ascii="Adobe Ming Std L" w:eastAsia="Adobe Ming Std L" w:hAnsi="Adobe Ming Std L" w:cs="Calibri Light"/>
        </w:rPr>
        <w:t xml:space="preserve"> in order to avoid congestion and interruption. </w:t>
      </w:r>
    </w:p>
    <w:p w14:paraId="26BD46B1" w14:textId="3BC470F1" w:rsidR="001A3807" w:rsidRP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The utilisation of off-site prefabricated components, such as precast concrete slabs and fa</w:t>
      </w:r>
      <w:r w:rsidRPr="001A3807">
        <w:rPr>
          <w:rFonts w:ascii="Cambria" w:eastAsia="Adobe Ming Std L" w:hAnsi="Cambria" w:cs="Cambria"/>
        </w:rPr>
        <w:t>ç</w:t>
      </w:r>
      <w:r w:rsidRPr="001A3807">
        <w:rPr>
          <w:rFonts w:ascii="Adobe Ming Std L" w:eastAsia="Adobe Ming Std L" w:hAnsi="Adobe Ming Std L" w:cs="Calibri Light"/>
        </w:rPr>
        <w:t xml:space="preserve">ade panels, would greatly minimise on-site storage and vehicle movements, </w:t>
      </w:r>
      <w:r w:rsidR="00FC35C5">
        <w:rPr>
          <w:rFonts w:ascii="Adobe Ming Std L" w:eastAsia="Adobe Ming Std L" w:hAnsi="Adobe Ming Std L" w:cs="Calibri Light"/>
        </w:rPr>
        <w:t>therefore</w:t>
      </w:r>
      <w:r w:rsidRPr="001A3807">
        <w:rPr>
          <w:rFonts w:ascii="Adobe Ming Std L" w:eastAsia="Adobe Ming Std L" w:hAnsi="Adobe Ming Std L" w:cs="Calibri Light"/>
        </w:rPr>
        <w:t xml:space="preserve"> boosting safety and efficiency.</w:t>
      </w:r>
    </w:p>
    <w:p w14:paraId="76DC674C" w14:textId="77777777" w:rsidR="00FC35C5" w:rsidRDefault="001A3807" w:rsidP="001A3807">
      <w:pPr>
        <w:pStyle w:val="Default"/>
        <w:spacing w:after="177"/>
      </w:pPr>
      <w:r w:rsidRPr="001A3807">
        <w:rPr>
          <w:rFonts w:ascii="Adobe Ming Std L" w:eastAsia="Adobe Ming Std L" w:hAnsi="Adobe Ming Std L" w:cs="Calibri Light"/>
        </w:rPr>
        <w:t xml:space="preserve">Material availability is normally high for this project. Reinforced concrete, brickwork, and aluminium cladding systems are extensively available in the UK construction industry, making procurement both </w:t>
      </w:r>
      <w:r w:rsidR="00FC35C5" w:rsidRPr="001A3807">
        <w:rPr>
          <w:rFonts w:ascii="Adobe Ming Std L" w:eastAsia="Adobe Ming Std L" w:hAnsi="Adobe Ming Std L" w:cs="Calibri Light"/>
        </w:rPr>
        <w:t>reliable</w:t>
      </w:r>
      <w:r w:rsidRPr="001A3807">
        <w:rPr>
          <w:rFonts w:ascii="Adobe Ming Std L" w:eastAsia="Adobe Ming Std L" w:hAnsi="Adobe Ming Std L" w:cs="Calibri Light"/>
        </w:rPr>
        <w:t xml:space="preserve"> and cost-effective.</w:t>
      </w:r>
      <w:r w:rsidRPr="001A3807">
        <w:t xml:space="preserve"> </w:t>
      </w:r>
    </w:p>
    <w:p w14:paraId="6D2728FC" w14:textId="6D7D3162"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Locally sourced materials, particularly brick and ready-mix concrete, can help to reduce transportation distances and related carbon emissions.</w:t>
      </w:r>
    </w:p>
    <w:p w14:paraId="74EFA815" w14:textId="125C3007" w:rsidR="001A3807" w:rsidRPr="00BB04C3" w:rsidRDefault="001A3807" w:rsidP="001A3807">
      <w:pPr>
        <w:pStyle w:val="Default"/>
        <w:spacing w:after="177"/>
      </w:pPr>
      <w:r w:rsidRPr="001A3807">
        <w:rPr>
          <w:rFonts w:ascii="Adobe Ming Std L" w:eastAsia="Adobe Ming Std L" w:hAnsi="Adobe Ming Std L" w:cs="Calibri Light"/>
        </w:rPr>
        <w:t>However, coastal-grade materials with greater durability criteria may result in somewhat longer lead times and higher costs.</w:t>
      </w:r>
    </w:p>
    <w:p w14:paraId="46B69AF3" w14:textId="77777777"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Reinforced concrete construction and piling require qualified workers and professional subcontractors. </w:t>
      </w:r>
    </w:p>
    <w:p w14:paraId="73D7EA11" w14:textId="77777777" w:rsidR="00FC35C5"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However, they are well-established trades in the UK sector. Off-site production also lowers on-site labour demands while improving health and safety by minimising high-risk operations. </w:t>
      </w:r>
    </w:p>
    <w:p w14:paraId="76A83F86" w14:textId="1C654556" w:rsid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Overall, the project is feasible in terms of logistics, supply chain access, and </w:t>
      </w:r>
      <w:r w:rsidR="00FC35C5">
        <w:rPr>
          <w:rFonts w:ascii="Adobe Ming Std L" w:eastAsia="Adobe Ming Std L" w:hAnsi="Adobe Ming Std L" w:cs="Calibri Light"/>
        </w:rPr>
        <w:t>labour</w:t>
      </w:r>
      <w:r w:rsidRPr="001A3807">
        <w:rPr>
          <w:rFonts w:ascii="Adobe Ming Std L" w:eastAsia="Adobe Ming Std L" w:hAnsi="Adobe Ming Std L" w:cs="Calibri Light"/>
        </w:rPr>
        <w:t xml:space="preserve"> capacity.</w:t>
      </w:r>
    </w:p>
    <w:p w14:paraId="30AE16A6" w14:textId="77777777" w:rsidR="00570D53" w:rsidRDefault="00570D53" w:rsidP="001A3807">
      <w:pPr>
        <w:pStyle w:val="Default"/>
        <w:spacing w:after="177"/>
        <w:rPr>
          <w:rFonts w:ascii="Adobe Ming Std L" w:eastAsia="Adobe Ming Std L" w:hAnsi="Adobe Ming Std L" w:cs="Calibri Light"/>
        </w:rPr>
      </w:pPr>
    </w:p>
    <w:p w14:paraId="3AC60FD0" w14:textId="77777777" w:rsidR="00570D53" w:rsidRDefault="00570D53" w:rsidP="001A3807">
      <w:pPr>
        <w:pStyle w:val="Default"/>
        <w:spacing w:after="177"/>
        <w:rPr>
          <w:rFonts w:ascii="Adobe Ming Std L" w:eastAsia="Adobe Ming Std L" w:hAnsi="Adobe Ming Std L" w:cs="Calibri Light"/>
        </w:rPr>
      </w:pPr>
    </w:p>
    <w:p w14:paraId="100894A4" w14:textId="77777777" w:rsidR="00570D53" w:rsidRDefault="00570D53" w:rsidP="001A3807">
      <w:pPr>
        <w:pStyle w:val="Default"/>
        <w:spacing w:after="177"/>
        <w:rPr>
          <w:rFonts w:ascii="Adobe Ming Std L" w:eastAsia="Adobe Ming Std L" w:hAnsi="Adobe Ming Std L" w:cs="Calibri Light"/>
        </w:rPr>
      </w:pPr>
    </w:p>
    <w:p w14:paraId="5763526C" w14:textId="77777777" w:rsidR="00570D53" w:rsidRDefault="00570D53" w:rsidP="001A3807">
      <w:pPr>
        <w:pStyle w:val="Default"/>
        <w:spacing w:after="177"/>
        <w:rPr>
          <w:rFonts w:ascii="Adobe Ming Std L" w:eastAsia="Adobe Ming Std L" w:hAnsi="Adobe Ming Std L" w:cs="Calibri Light"/>
        </w:rPr>
      </w:pPr>
    </w:p>
    <w:p w14:paraId="63886549" w14:textId="77777777" w:rsidR="00570D53" w:rsidRDefault="00570D53" w:rsidP="001A3807">
      <w:pPr>
        <w:pStyle w:val="Default"/>
        <w:spacing w:after="177"/>
        <w:rPr>
          <w:rFonts w:ascii="Adobe Ming Std L" w:eastAsia="Adobe Ming Std L" w:hAnsi="Adobe Ming Std L" w:cs="Calibri Light"/>
        </w:rPr>
      </w:pPr>
    </w:p>
    <w:p w14:paraId="32E3F63C" w14:textId="77777777" w:rsidR="00570D53" w:rsidRDefault="00570D53" w:rsidP="001A3807">
      <w:pPr>
        <w:pStyle w:val="Default"/>
        <w:spacing w:after="177"/>
        <w:rPr>
          <w:rFonts w:ascii="Adobe Ming Std L" w:eastAsia="Adobe Ming Std L" w:hAnsi="Adobe Ming Std L" w:cs="Calibri Light"/>
        </w:rPr>
      </w:pPr>
    </w:p>
    <w:p w14:paraId="7B173CB5" w14:textId="77777777" w:rsidR="00570D53" w:rsidRDefault="00570D53" w:rsidP="001A3807">
      <w:pPr>
        <w:pStyle w:val="Default"/>
        <w:spacing w:after="177"/>
        <w:rPr>
          <w:rFonts w:ascii="Adobe Ming Std L" w:eastAsia="Adobe Ming Std L" w:hAnsi="Adobe Ming Std L" w:cs="Calibri Light"/>
        </w:rPr>
      </w:pPr>
    </w:p>
    <w:p w14:paraId="7B87832A" w14:textId="77777777" w:rsidR="00570D53" w:rsidRDefault="00570D53" w:rsidP="001A3807">
      <w:pPr>
        <w:pStyle w:val="Default"/>
        <w:spacing w:after="177"/>
        <w:rPr>
          <w:rFonts w:ascii="Adobe Ming Std L" w:eastAsia="Adobe Ming Std L" w:hAnsi="Adobe Ming Std L" w:cs="Calibri Light"/>
        </w:rPr>
      </w:pPr>
    </w:p>
    <w:p w14:paraId="2EF314C7" w14:textId="77777777" w:rsidR="00570D53" w:rsidRPr="002E74A7" w:rsidRDefault="00570D53" w:rsidP="001A3807">
      <w:pPr>
        <w:pStyle w:val="Default"/>
        <w:spacing w:after="177"/>
        <w:rPr>
          <w:rFonts w:ascii="Adobe Ming Std L" w:eastAsia="Adobe Ming Std L" w:hAnsi="Adobe Ming Std L" w:cs="Calibri Light"/>
        </w:rPr>
      </w:pPr>
    </w:p>
    <w:p w14:paraId="418C889C" w14:textId="77777777"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t>Evaluate challenges related to structural complexity, build sequence, and timeline feasibility.</w:t>
      </w:r>
    </w:p>
    <w:p w14:paraId="048BF3E8" w14:textId="77777777"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The planned hotel faces various obstacles in terms of structural complexity, construction sequencing, and overall program feasibility. As a medium- to high-rise construction in a coastal area, the building must be built to endure large lateral wind loads, which necessitates precise structural coordination between the piling foundations and reinforced concrete frame. </w:t>
      </w:r>
    </w:p>
    <w:p w14:paraId="61C2E948" w14:textId="451E9414" w:rsid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The combination of curtain walling and lightweight exterior cladding above a solid brick base requires fine detailing to limit structural movement, thermal expansion, and </w:t>
      </w:r>
      <w:r w:rsidR="00404FA4">
        <w:rPr>
          <w:rFonts w:ascii="Adobe Ming Std L" w:eastAsia="Adobe Ming Std L" w:hAnsi="Adobe Ming Std L" w:cs="Calibri Light"/>
        </w:rPr>
        <w:t xml:space="preserve">resistance to </w:t>
      </w:r>
      <w:r w:rsidRPr="001A3807">
        <w:rPr>
          <w:rFonts w:ascii="Adobe Ming Std L" w:eastAsia="Adobe Ming Std L" w:hAnsi="Adobe Ming Std L" w:cs="Calibri Light"/>
        </w:rPr>
        <w:t>moisture.</w:t>
      </w:r>
    </w:p>
    <w:p w14:paraId="36108488" w14:textId="4D7E1E38"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The build sequence is crucial. Piling and substructure work must be done first to assure ground stability before moving on to the reinforced concrete frame. The repeating floor arrangement of hotel rooms </w:t>
      </w:r>
      <w:r w:rsidR="00404FA4" w:rsidRPr="001A3807">
        <w:rPr>
          <w:rFonts w:ascii="Adobe Ming Std L" w:eastAsia="Adobe Ming Std L" w:hAnsi="Adobe Ming Std L" w:cs="Calibri Light"/>
        </w:rPr>
        <w:t>enables</w:t>
      </w:r>
      <w:r w:rsidRPr="001A3807">
        <w:rPr>
          <w:rFonts w:ascii="Adobe Ming Std L" w:eastAsia="Adobe Ming Std L" w:hAnsi="Adobe Ming Std L" w:cs="Calibri Light"/>
        </w:rPr>
        <w:t xml:space="preserve"> an efficient building cycle by allowing floor plates to be produced </w:t>
      </w:r>
      <w:r w:rsidR="00404FA4" w:rsidRPr="001A3807">
        <w:rPr>
          <w:rFonts w:ascii="Adobe Ming Std L" w:eastAsia="Adobe Ming Std L" w:hAnsi="Adobe Ming Std L" w:cs="Calibri Light"/>
        </w:rPr>
        <w:t>successively</w:t>
      </w:r>
      <w:r w:rsidRPr="001A3807">
        <w:rPr>
          <w:rFonts w:ascii="Adobe Ming Std L" w:eastAsia="Adobe Ming Std L" w:hAnsi="Adobe Ming Std L" w:cs="Calibri Light"/>
        </w:rPr>
        <w:t xml:space="preserve">. </w:t>
      </w:r>
    </w:p>
    <w:p w14:paraId="26713945" w14:textId="0818AF7A" w:rsidR="001A3807" w:rsidRP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However, weather exposure in a coastal environment can create delays, especially during concrete pours or fa</w:t>
      </w:r>
      <w:r w:rsidRPr="001A3807">
        <w:rPr>
          <w:rFonts w:ascii="Cambria" w:eastAsia="Adobe Ming Std L" w:hAnsi="Cambria" w:cs="Cambria"/>
        </w:rPr>
        <w:t>ç</w:t>
      </w:r>
      <w:r w:rsidRPr="001A3807">
        <w:rPr>
          <w:rFonts w:ascii="Adobe Ming Std L" w:eastAsia="Adobe Ming Std L" w:hAnsi="Adobe Ming Std L" w:cs="Calibri Light"/>
        </w:rPr>
        <w:t>ade installation.</w:t>
      </w:r>
    </w:p>
    <w:p w14:paraId="04C69C07" w14:textId="214BED29"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The use of off-site prefabricat</w:t>
      </w:r>
      <w:r w:rsidR="00404FA4">
        <w:rPr>
          <w:rFonts w:ascii="Adobe Ming Std L" w:eastAsia="Adobe Ming Std L" w:hAnsi="Adobe Ming Std L" w:cs="Calibri Light"/>
        </w:rPr>
        <w:t>ed materials will</w:t>
      </w:r>
      <w:r w:rsidRPr="001A3807">
        <w:rPr>
          <w:rFonts w:ascii="Adobe Ming Std L" w:eastAsia="Adobe Ming Std L" w:hAnsi="Adobe Ming Std L" w:cs="Calibri Light"/>
        </w:rPr>
        <w:t xml:space="preserve"> improve timeline </w:t>
      </w:r>
      <w:r w:rsidR="00404FA4" w:rsidRPr="001A3807">
        <w:rPr>
          <w:rFonts w:ascii="Adobe Ming Std L" w:eastAsia="Adobe Ming Std L" w:hAnsi="Adobe Ming Std L" w:cs="Calibri Light"/>
        </w:rPr>
        <w:t>practicality</w:t>
      </w:r>
      <w:r w:rsidRPr="001A3807">
        <w:rPr>
          <w:rFonts w:ascii="Adobe Ming Std L" w:eastAsia="Adobe Ming Std L" w:hAnsi="Adobe Ming Std L" w:cs="Calibri Light"/>
        </w:rPr>
        <w:t xml:space="preserve"> since it permits fa</w:t>
      </w:r>
      <w:r w:rsidRPr="001A3807">
        <w:rPr>
          <w:rFonts w:ascii="Cambria" w:eastAsia="Adobe Ming Std L" w:hAnsi="Cambria" w:cs="Cambria"/>
        </w:rPr>
        <w:t>ç</w:t>
      </w:r>
      <w:r w:rsidRPr="001A3807">
        <w:rPr>
          <w:rFonts w:ascii="Adobe Ming Std L" w:eastAsia="Adobe Ming Std L" w:hAnsi="Adobe Ming Std L" w:cs="Calibri Light"/>
        </w:rPr>
        <w:t xml:space="preserve">ade panels, staircases, and structural components to be manufactured alongside foundation work. </w:t>
      </w:r>
    </w:p>
    <w:p w14:paraId="20D4714D" w14:textId="2D8076A1" w:rsid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While trades and deliveries must be carefully coordinated, the overall schedule is still </w:t>
      </w:r>
      <w:r w:rsidR="00404FA4">
        <w:rPr>
          <w:rFonts w:ascii="Adobe Ming Std L" w:eastAsia="Adobe Ming Std L" w:hAnsi="Adobe Ming Std L" w:cs="Calibri Light"/>
        </w:rPr>
        <w:t>achievable</w:t>
      </w:r>
      <w:r w:rsidRPr="001A3807">
        <w:rPr>
          <w:rFonts w:ascii="Adobe Ming Std L" w:eastAsia="Adobe Ming Std L" w:hAnsi="Adobe Ming Std L" w:cs="Calibri Light"/>
        </w:rPr>
        <w:t xml:space="preserve"> with </w:t>
      </w:r>
      <w:r w:rsidR="00404FA4">
        <w:rPr>
          <w:rFonts w:ascii="Adobe Ming Std L" w:eastAsia="Adobe Ming Std L" w:hAnsi="Adobe Ming Std L" w:cs="Calibri Light"/>
        </w:rPr>
        <w:t>careful, accurate</w:t>
      </w:r>
      <w:r w:rsidRPr="001A3807">
        <w:rPr>
          <w:rFonts w:ascii="Adobe Ming Std L" w:eastAsia="Adobe Ming Std L" w:hAnsi="Adobe Ming Std L" w:cs="Calibri Light"/>
        </w:rPr>
        <w:t xml:space="preserve"> planning</w:t>
      </w:r>
      <w:r w:rsidR="00404FA4">
        <w:rPr>
          <w:rFonts w:ascii="Adobe Ming Std L" w:eastAsia="Adobe Ming Std L" w:hAnsi="Adobe Ming Std L" w:cs="Calibri Light"/>
        </w:rPr>
        <w:t xml:space="preserve">; </w:t>
      </w:r>
      <w:r w:rsidRPr="001A3807">
        <w:rPr>
          <w:rFonts w:ascii="Adobe Ming Std L" w:eastAsia="Adobe Ming Std L" w:hAnsi="Adobe Ming Std L" w:cs="Calibri Light"/>
        </w:rPr>
        <w:t>competent project management, and early contractor involvement.</w:t>
      </w:r>
    </w:p>
    <w:p w14:paraId="09386DE3" w14:textId="73E2EC08" w:rsidR="00570D53" w:rsidRDefault="00A22793" w:rsidP="00551669">
      <w:pPr>
        <w:pStyle w:val="Caption"/>
        <w:rPr>
          <w:rFonts w:ascii="Adobe Ming Std L" w:eastAsia="Adobe Ming Std L" w:hAnsi="Adobe Ming Std L" w:cs="Calibri Light"/>
        </w:rPr>
      </w:pPr>
      <w:sdt>
        <w:sdtPr>
          <w:rPr>
            <w:rFonts w:ascii="Adobe Ming Std L" w:eastAsia="Adobe Ming Std L" w:hAnsi="Adobe Ming Std L" w:cs="Calibri Light"/>
          </w:rPr>
          <w:id w:val="-1407216475"/>
          <w:citation/>
        </w:sdtPr>
        <w:sdtEndPr/>
        <w:sdtContent>
          <w:r w:rsidR="00551669">
            <w:t xml:space="preserve">Text </w:t>
          </w:r>
          <w:r w:rsidR="00551669">
            <w:fldChar w:fldCharType="begin"/>
          </w:r>
          <w:r w:rsidR="00551669">
            <w:instrText xml:space="preserve"> SEQ Text \* ARABIC </w:instrText>
          </w:r>
          <w:r w:rsidR="00551669">
            <w:fldChar w:fldCharType="separate"/>
          </w:r>
          <w:r w:rsidR="00551669">
            <w:rPr>
              <w:noProof/>
            </w:rPr>
            <w:t>7</w:t>
          </w:r>
          <w:r w:rsidR="00551669">
            <w:fldChar w:fldCharType="end"/>
          </w:r>
          <w:r w:rsidR="00551669">
            <w:rPr>
              <w:rFonts w:ascii="Adobe Ming Std L" w:eastAsia="Adobe Ming Std L" w:hAnsi="Adobe Ming Std L" w:cs="Calibri Light"/>
            </w:rPr>
            <w:fldChar w:fldCharType="begin"/>
          </w:r>
          <w:r w:rsidR="00551669">
            <w:rPr>
              <w:rFonts w:ascii="Adobe Ming Std L" w:eastAsia="Adobe Ming Std L" w:hAnsi="Adobe Ming Std L" w:cs="Calibri Light"/>
            </w:rPr>
            <w:instrText xml:space="preserve"> CITATION Sci24 \l 2057 </w:instrText>
          </w:r>
          <w:r w:rsidR="00551669">
            <w:rPr>
              <w:rFonts w:ascii="Adobe Ming Std L" w:eastAsia="Adobe Ming Std L" w:hAnsi="Adobe Ming Std L" w:cs="Calibri Light"/>
            </w:rPr>
            <w:fldChar w:fldCharType="separate"/>
          </w:r>
          <w:r w:rsidR="00551669" w:rsidRPr="00551669">
            <w:rPr>
              <w:rFonts w:ascii="Adobe Ming Std L" w:eastAsia="Adobe Ming Std L" w:hAnsi="Adobe Ming Std L" w:cs="Calibri Light"/>
              <w:noProof/>
            </w:rPr>
            <w:t>(Direct, 2024)</w:t>
          </w:r>
          <w:r w:rsidR="00551669">
            <w:rPr>
              <w:rFonts w:ascii="Adobe Ming Std L" w:eastAsia="Adobe Ming Std L" w:hAnsi="Adobe Ming Std L" w:cs="Calibri Light"/>
            </w:rPr>
            <w:fldChar w:fldCharType="end"/>
          </w:r>
        </w:sdtContent>
      </w:sdt>
    </w:p>
    <w:p w14:paraId="2378DAF5" w14:textId="77777777" w:rsidR="00570D53" w:rsidRDefault="00570D53" w:rsidP="001A3807">
      <w:pPr>
        <w:pStyle w:val="Default"/>
        <w:spacing w:after="177"/>
        <w:rPr>
          <w:rFonts w:ascii="Adobe Ming Std L" w:eastAsia="Adobe Ming Std L" w:hAnsi="Adobe Ming Std L" w:cs="Calibri Light"/>
        </w:rPr>
      </w:pPr>
    </w:p>
    <w:p w14:paraId="0D306F00" w14:textId="77777777" w:rsidR="00570D53" w:rsidRDefault="00570D53" w:rsidP="001A3807">
      <w:pPr>
        <w:pStyle w:val="Default"/>
        <w:spacing w:after="177"/>
        <w:rPr>
          <w:rFonts w:ascii="Adobe Ming Std L" w:eastAsia="Adobe Ming Std L" w:hAnsi="Adobe Ming Std L" w:cs="Calibri Light"/>
        </w:rPr>
      </w:pPr>
    </w:p>
    <w:p w14:paraId="21CF798D" w14:textId="77777777" w:rsidR="009900CC" w:rsidRDefault="009900CC" w:rsidP="001A3807">
      <w:pPr>
        <w:pStyle w:val="Default"/>
        <w:spacing w:after="177"/>
        <w:rPr>
          <w:rFonts w:ascii="Adobe Ming Std L" w:eastAsia="Adobe Ming Std L" w:hAnsi="Adobe Ming Std L" w:cs="Calibri Light"/>
        </w:rPr>
      </w:pPr>
    </w:p>
    <w:p w14:paraId="7E802307" w14:textId="77777777" w:rsidR="009900CC" w:rsidRDefault="009900CC" w:rsidP="001A3807">
      <w:pPr>
        <w:pStyle w:val="Default"/>
        <w:spacing w:after="177"/>
        <w:rPr>
          <w:rFonts w:ascii="Adobe Ming Std L" w:eastAsia="Adobe Ming Std L" w:hAnsi="Adobe Ming Std L" w:cs="Calibri Light"/>
        </w:rPr>
      </w:pPr>
    </w:p>
    <w:p w14:paraId="0DBDB0BA" w14:textId="77777777" w:rsidR="009900CC" w:rsidRDefault="009900CC" w:rsidP="001A3807">
      <w:pPr>
        <w:pStyle w:val="Default"/>
        <w:spacing w:after="177"/>
        <w:rPr>
          <w:rFonts w:ascii="Adobe Ming Std L" w:eastAsia="Adobe Ming Std L" w:hAnsi="Adobe Ming Std L" w:cs="Calibri Light"/>
        </w:rPr>
      </w:pPr>
    </w:p>
    <w:p w14:paraId="248E48BF" w14:textId="77777777" w:rsidR="009900CC" w:rsidRDefault="009900CC" w:rsidP="001A3807">
      <w:pPr>
        <w:pStyle w:val="Default"/>
        <w:spacing w:after="177"/>
        <w:rPr>
          <w:rFonts w:ascii="Adobe Ming Std L" w:eastAsia="Adobe Ming Std L" w:hAnsi="Adobe Ming Std L" w:cs="Calibri Light"/>
        </w:rPr>
      </w:pPr>
    </w:p>
    <w:p w14:paraId="16BBEE1A" w14:textId="77777777" w:rsidR="009900CC" w:rsidRDefault="009900CC" w:rsidP="001A3807">
      <w:pPr>
        <w:pStyle w:val="Default"/>
        <w:spacing w:after="177"/>
        <w:rPr>
          <w:rFonts w:ascii="Adobe Ming Std L" w:eastAsia="Adobe Ming Std L" w:hAnsi="Adobe Ming Std L" w:cs="Calibri Light"/>
        </w:rPr>
      </w:pPr>
    </w:p>
    <w:p w14:paraId="1089F6BB" w14:textId="77777777" w:rsidR="009900CC" w:rsidRDefault="009900CC" w:rsidP="001A3807">
      <w:pPr>
        <w:pStyle w:val="Default"/>
        <w:spacing w:after="177"/>
        <w:rPr>
          <w:rFonts w:ascii="Adobe Ming Std L" w:eastAsia="Adobe Ming Std L" w:hAnsi="Adobe Ming Std L" w:cs="Calibri Light"/>
        </w:rPr>
      </w:pPr>
    </w:p>
    <w:p w14:paraId="67442697" w14:textId="77777777" w:rsidR="00570D53" w:rsidRPr="002E74A7" w:rsidRDefault="00570D53" w:rsidP="001A3807">
      <w:pPr>
        <w:pStyle w:val="Default"/>
        <w:spacing w:after="177"/>
        <w:rPr>
          <w:rFonts w:ascii="Adobe Ming Std L" w:eastAsia="Adobe Ming Std L" w:hAnsi="Adobe Ming Std L" w:cs="Calibri Light"/>
        </w:rPr>
      </w:pPr>
    </w:p>
    <w:p w14:paraId="4761A369" w14:textId="24AB2230" w:rsidR="002E74A7" w:rsidRPr="00570D53" w:rsidRDefault="002E74A7" w:rsidP="002E74A7">
      <w:pPr>
        <w:pStyle w:val="Default"/>
        <w:numPr>
          <w:ilvl w:val="1"/>
          <w:numId w:val="1"/>
        </w:numPr>
        <w:spacing w:after="177"/>
        <w:rPr>
          <w:rFonts w:ascii="Adobe Ming Std L" w:eastAsia="Adobe Ming Std L" w:hAnsi="Adobe Ming Std L" w:cs="Calibri Light"/>
          <w:u w:val="single"/>
        </w:rPr>
      </w:pPr>
      <w:r w:rsidRPr="00570D53">
        <w:rPr>
          <w:rFonts w:ascii="Adobe Ming Std L" w:eastAsia="Adobe Ming Std L" w:hAnsi="Adobe Ming Std L" w:cs="Calibri Light"/>
          <w:u w:val="single"/>
        </w:rPr>
        <w:lastRenderedPageBreak/>
        <w:t>Discuss how your design choices support efficient, safe, and sustainable construction processe</w:t>
      </w:r>
      <w:r w:rsidR="001A3807" w:rsidRPr="00570D53">
        <w:rPr>
          <w:rFonts w:ascii="Adobe Ming Std L" w:eastAsia="Adobe Ming Std L" w:hAnsi="Adobe Ming Std L" w:cs="Calibri Light"/>
          <w:u w:val="single"/>
        </w:rPr>
        <w:t xml:space="preserve">s. </w:t>
      </w:r>
    </w:p>
    <w:p w14:paraId="3625B86B" w14:textId="77777777"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The proposed design promotes efficient, safe, and sustainable construction by carefully selecting structural systems and building processes. Piled foundations provide long-term structural stability in weak coastal ground conditions, lowering the risk of future settlement and structural failure. </w:t>
      </w:r>
    </w:p>
    <w:p w14:paraId="665A616F" w14:textId="36E3CC68" w:rsid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This improves overall building safety and durability. The reinforced concrete frame has </w:t>
      </w:r>
      <w:r w:rsidR="00A0785E">
        <w:rPr>
          <w:rFonts w:ascii="Adobe Ming Std L" w:eastAsia="Adobe Ming Std L" w:hAnsi="Adobe Ming Std L" w:cs="Calibri Light"/>
        </w:rPr>
        <w:t>a high</w:t>
      </w:r>
      <w:r w:rsidRPr="001A3807">
        <w:rPr>
          <w:rFonts w:ascii="Adobe Ming Std L" w:eastAsia="Adobe Ming Std L" w:hAnsi="Adobe Ming Std L" w:cs="Calibri Light"/>
        </w:rPr>
        <w:t xml:space="preserve"> fire resistance</w:t>
      </w:r>
      <w:r w:rsidR="00A0785E">
        <w:rPr>
          <w:rFonts w:ascii="Adobe Ming Std L" w:eastAsia="Adobe Ming Std L" w:hAnsi="Adobe Ming Std L" w:cs="Calibri Light"/>
        </w:rPr>
        <w:t xml:space="preserve"> value</w:t>
      </w:r>
      <w:r w:rsidRPr="001A3807">
        <w:rPr>
          <w:rFonts w:ascii="Adobe Ming Std L" w:eastAsia="Adobe Ming Std L" w:hAnsi="Adobe Ming Std L" w:cs="Calibri Light"/>
        </w:rPr>
        <w:t xml:space="preserve"> and </w:t>
      </w:r>
      <w:r w:rsidR="00A0785E">
        <w:rPr>
          <w:rFonts w:ascii="Adobe Ming Std L" w:eastAsia="Adobe Ming Std L" w:hAnsi="Adobe Ming Std L" w:cs="Calibri Light"/>
        </w:rPr>
        <w:t xml:space="preserve">great </w:t>
      </w:r>
      <w:r w:rsidRPr="001A3807">
        <w:rPr>
          <w:rFonts w:ascii="Adobe Ming Std L" w:eastAsia="Adobe Ming Std L" w:hAnsi="Adobe Ming Std L" w:cs="Calibri Light"/>
        </w:rPr>
        <w:t>structural strength</w:t>
      </w:r>
      <w:r w:rsidR="00A0785E">
        <w:rPr>
          <w:rFonts w:ascii="Adobe Ming Std L" w:eastAsia="Adobe Ming Std L" w:hAnsi="Adobe Ming Std L" w:cs="Calibri Light"/>
        </w:rPr>
        <w:t>s</w:t>
      </w:r>
      <w:r w:rsidRPr="001A3807">
        <w:rPr>
          <w:rFonts w:ascii="Adobe Ming Std L" w:eastAsia="Adobe Ming Std L" w:hAnsi="Adobe Ming Std L" w:cs="Calibri Light"/>
        </w:rPr>
        <w:t>, which is especially significant in a high-occupancy hotel. This improves occupant safety while decreasing the need for extra fire-protection procedures.</w:t>
      </w:r>
    </w:p>
    <w:p w14:paraId="639EDEAA" w14:textId="77777777"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Adopting a hybrid construction style increases efficiency. Off-site prefabrication of parts including precast floor slabs, fa</w:t>
      </w:r>
      <w:r w:rsidRPr="001A3807">
        <w:rPr>
          <w:rFonts w:ascii="Cambria" w:eastAsia="Adobe Ming Std L" w:hAnsi="Cambria" w:cs="Cambria"/>
        </w:rPr>
        <w:t>ç</w:t>
      </w:r>
      <w:r w:rsidRPr="001A3807">
        <w:rPr>
          <w:rFonts w:ascii="Adobe Ming Std L" w:eastAsia="Adobe Ming Std L" w:hAnsi="Adobe Ming Std L" w:cs="Calibri Light"/>
        </w:rPr>
        <w:t xml:space="preserve">ade panels, and staircases enables components to be constructed under controlled conditions while groundwork is being completed. </w:t>
      </w:r>
    </w:p>
    <w:p w14:paraId="58E9AA8D" w14:textId="6020C127" w:rsidR="001A3807" w:rsidRP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This shortens programme time, eliminates material waste, and improves quality control. Fewer on-site deliveries improve safety by minimising congestion in the busy seaside area.</w:t>
      </w:r>
    </w:p>
    <w:p w14:paraId="50540298" w14:textId="32651275" w:rsidR="00BB04C3"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Locally produced materials, </w:t>
      </w:r>
      <w:r w:rsidR="00A0785E" w:rsidRPr="001A3807">
        <w:rPr>
          <w:rFonts w:ascii="Adobe Ming Std L" w:eastAsia="Adobe Ming Std L" w:hAnsi="Adobe Ming Std L" w:cs="Calibri Light"/>
        </w:rPr>
        <w:t>durable</w:t>
      </w:r>
      <w:r w:rsidRPr="001A3807">
        <w:rPr>
          <w:rFonts w:ascii="Adobe Ming Std L" w:eastAsia="Adobe Ming Std L" w:hAnsi="Adobe Ming Std L" w:cs="Calibri Light"/>
        </w:rPr>
        <w:t xml:space="preserve"> concrete mixes, and long-life fa</w:t>
      </w:r>
      <w:r w:rsidRPr="001A3807">
        <w:rPr>
          <w:rFonts w:ascii="Cambria" w:eastAsia="Adobe Ming Std L" w:hAnsi="Cambria" w:cs="Cambria"/>
        </w:rPr>
        <w:t>ç</w:t>
      </w:r>
      <w:r w:rsidRPr="001A3807">
        <w:rPr>
          <w:rFonts w:ascii="Adobe Ming Std L" w:eastAsia="Adobe Ming Std L" w:hAnsi="Adobe Ming Std L" w:cs="Calibri Light"/>
        </w:rPr>
        <w:t xml:space="preserve">ade </w:t>
      </w:r>
      <w:r w:rsidR="00A0785E">
        <w:rPr>
          <w:rFonts w:ascii="Adobe Ming Std L" w:eastAsia="Adobe Ming Std L" w:hAnsi="Adobe Ming Std L" w:cs="Calibri Light"/>
        </w:rPr>
        <w:t xml:space="preserve">design will </w:t>
      </w:r>
      <w:r w:rsidRPr="001A3807">
        <w:rPr>
          <w:rFonts w:ascii="Adobe Ming Std L" w:eastAsia="Adobe Ming Std L" w:hAnsi="Adobe Ming Std L" w:cs="Calibri Light"/>
        </w:rPr>
        <w:t xml:space="preserve"> all contribute to lower maintenance costs and environmental effect over time. Rainscreen cladding and high-performance glazing increase thermal efficiency and reduce operational energy demand. </w:t>
      </w:r>
    </w:p>
    <w:p w14:paraId="534C3B75" w14:textId="00E2C1D7" w:rsidR="001A3807" w:rsidRDefault="001A3807" w:rsidP="001A3807">
      <w:pPr>
        <w:pStyle w:val="Default"/>
        <w:spacing w:after="177"/>
        <w:rPr>
          <w:rFonts w:ascii="Adobe Ming Std L" w:eastAsia="Adobe Ming Std L" w:hAnsi="Adobe Ming Std L" w:cs="Calibri Light"/>
        </w:rPr>
      </w:pPr>
      <w:r w:rsidRPr="001A3807">
        <w:rPr>
          <w:rFonts w:ascii="Adobe Ming Std L" w:eastAsia="Adobe Ming Std L" w:hAnsi="Adobe Ming Std L" w:cs="Calibri Light"/>
        </w:rPr>
        <w:t xml:space="preserve">Overall, the design incorporates structural durability, safe building techniques, and </w:t>
      </w:r>
      <w:r w:rsidR="00A0785E">
        <w:rPr>
          <w:rFonts w:ascii="Adobe Ming Std L" w:eastAsia="Adobe Ming Std L" w:hAnsi="Adobe Ming Std L" w:cs="Calibri Light"/>
        </w:rPr>
        <w:t>a feasible design</w:t>
      </w:r>
      <w:r w:rsidRPr="001A3807">
        <w:rPr>
          <w:rFonts w:ascii="Adobe Ming Std L" w:eastAsia="Adobe Ming Std L" w:hAnsi="Adobe Ming Std L" w:cs="Calibri Light"/>
        </w:rPr>
        <w:t xml:space="preserve"> appropriate for a modern coastal hotel.</w:t>
      </w:r>
    </w:p>
    <w:p w14:paraId="2CFF01B6" w14:textId="77777777" w:rsidR="000B332B" w:rsidRDefault="000B332B" w:rsidP="001A3807">
      <w:pPr>
        <w:pStyle w:val="Default"/>
        <w:spacing w:after="177"/>
        <w:rPr>
          <w:rFonts w:ascii="Adobe Ming Std L" w:eastAsia="Adobe Ming Std L" w:hAnsi="Adobe Ming Std L" w:cs="Calibri Light"/>
        </w:rPr>
      </w:pPr>
    </w:p>
    <w:p w14:paraId="408AE042" w14:textId="77777777" w:rsidR="000B332B" w:rsidRDefault="000B332B" w:rsidP="001A3807">
      <w:pPr>
        <w:pStyle w:val="Default"/>
        <w:spacing w:after="177"/>
        <w:rPr>
          <w:rFonts w:ascii="Adobe Ming Std L" w:eastAsia="Adobe Ming Std L" w:hAnsi="Adobe Ming Std L" w:cs="Calibri Light"/>
        </w:rPr>
      </w:pPr>
    </w:p>
    <w:p w14:paraId="27FD800E" w14:textId="77777777" w:rsidR="000B332B" w:rsidRDefault="000B332B" w:rsidP="001A3807">
      <w:pPr>
        <w:pStyle w:val="Default"/>
        <w:spacing w:after="177"/>
        <w:rPr>
          <w:rFonts w:ascii="Adobe Ming Std L" w:eastAsia="Adobe Ming Std L" w:hAnsi="Adobe Ming Std L" w:cs="Calibri Light"/>
        </w:rPr>
      </w:pPr>
    </w:p>
    <w:p w14:paraId="667BBB3C" w14:textId="77777777" w:rsidR="009900CC" w:rsidRDefault="009900CC" w:rsidP="001A3807">
      <w:pPr>
        <w:pStyle w:val="Default"/>
        <w:spacing w:after="177"/>
        <w:rPr>
          <w:rFonts w:ascii="Adobe Ming Std L" w:eastAsia="Adobe Ming Std L" w:hAnsi="Adobe Ming Std L" w:cs="Calibri Light"/>
        </w:rPr>
      </w:pPr>
    </w:p>
    <w:p w14:paraId="09469DF2" w14:textId="77777777" w:rsidR="009900CC" w:rsidRDefault="009900CC" w:rsidP="001A3807">
      <w:pPr>
        <w:pStyle w:val="Default"/>
        <w:spacing w:after="177"/>
        <w:rPr>
          <w:rFonts w:ascii="Adobe Ming Std L" w:eastAsia="Adobe Ming Std L" w:hAnsi="Adobe Ming Std L" w:cs="Calibri Light"/>
        </w:rPr>
      </w:pPr>
    </w:p>
    <w:p w14:paraId="4DE12E63" w14:textId="77777777" w:rsidR="009900CC" w:rsidRDefault="009900CC" w:rsidP="001A3807">
      <w:pPr>
        <w:pStyle w:val="Default"/>
        <w:spacing w:after="177"/>
        <w:rPr>
          <w:rFonts w:ascii="Adobe Ming Std L" w:eastAsia="Adobe Ming Std L" w:hAnsi="Adobe Ming Std L" w:cs="Calibri Light"/>
        </w:rPr>
      </w:pPr>
    </w:p>
    <w:p w14:paraId="48C34CD1" w14:textId="77777777" w:rsidR="009900CC" w:rsidRDefault="009900CC" w:rsidP="001A3807">
      <w:pPr>
        <w:pStyle w:val="Default"/>
        <w:spacing w:after="177"/>
        <w:rPr>
          <w:rFonts w:ascii="Adobe Ming Std L" w:eastAsia="Adobe Ming Std L" w:hAnsi="Adobe Ming Std L" w:cs="Calibri Light"/>
        </w:rPr>
      </w:pPr>
    </w:p>
    <w:p w14:paraId="0BE54912" w14:textId="77777777" w:rsidR="009900CC" w:rsidRDefault="009900CC" w:rsidP="001A3807">
      <w:pPr>
        <w:pStyle w:val="Default"/>
        <w:spacing w:after="177"/>
        <w:rPr>
          <w:rFonts w:ascii="Adobe Ming Std L" w:eastAsia="Adobe Ming Std L" w:hAnsi="Adobe Ming Std L" w:cs="Calibri Light"/>
        </w:rPr>
      </w:pPr>
    </w:p>
    <w:p w14:paraId="4D644DBF" w14:textId="77777777" w:rsidR="009900CC" w:rsidRDefault="009900CC" w:rsidP="001A3807">
      <w:pPr>
        <w:pStyle w:val="Default"/>
        <w:spacing w:after="177"/>
        <w:rPr>
          <w:rFonts w:ascii="Adobe Ming Std L" w:eastAsia="Adobe Ming Std L" w:hAnsi="Adobe Ming Std L" w:cs="Calibri Light"/>
        </w:rPr>
      </w:pPr>
    </w:p>
    <w:p w14:paraId="64B5ECBE" w14:textId="77777777" w:rsidR="009900CC" w:rsidRDefault="009900CC" w:rsidP="001A3807">
      <w:pPr>
        <w:pStyle w:val="Default"/>
        <w:spacing w:after="177"/>
        <w:rPr>
          <w:rFonts w:ascii="Adobe Ming Std L" w:eastAsia="Adobe Ming Std L" w:hAnsi="Adobe Ming Std L" w:cs="Calibri Light"/>
        </w:rPr>
      </w:pPr>
    </w:p>
    <w:p w14:paraId="32987C5A" w14:textId="77777777" w:rsidR="000B332B" w:rsidRDefault="000B332B" w:rsidP="001A3807">
      <w:pPr>
        <w:pStyle w:val="Default"/>
        <w:spacing w:after="177"/>
        <w:rPr>
          <w:rFonts w:ascii="Adobe Ming Std L" w:eastAsia="Adobe Ming Std L" w:hAnsi="Adobe Ming Std L" w:cs="Calibri Light"/>
        </w:rPr>
      </w:pPr>
    </w:p>
    <w:p w14:paraId="2C2C656B" w14:textId="42D46385" w:rsidR="000B332B" w:rsidRDefault="00221158" w:rsidP="00221158">
      <w:pPr>
        <w:pStyle w:val="Default"/>
        <w:numPr>
          <w:ilvl w:val="0"/>
          <w:numId w:val="1"/>
        </w:numPr>
        <w:spacing w:after="177"/>
        <w:rPr>
          <w:rFonts w:ascii="Adobe Ming Std L" w:eastAsia="Adobe Ming Std L" w:hAnsi="Adobe Ming Std L" w:cs="Calibri Light"/>
        </w:rPr>
      </w:pPr>
      <w:r>
        <w:rPr>
          <w:rFonts w:ascii="Adobe Ming Std L" w:eastAsia="Adobe Ming Std L" w:hAnsi="Adobe Ming Std L" w:cs="Calibri Light"/>
        </w:rPr>
        <w:lastRenderedPageBreak/>
        <w:t xml:space="preserve">Timeline </w:t>
      </w:r>
    </w:p>
    <w:p w14:paraId="7908163B" w14:textId="2DA7BF16" w:rsidR="00221158" w:rsidRDefault="00221158" w:rsidP="00221158">
      <w:pPr>
        <w:pStyle w:val="Default"/>
        <w:spacing w:after="177"/>
        <w:ind w:left="1080"/>
        <w:rPr>
          <w:rFonts w:ascii="Adobe Ming Std L" w:eastAsia="Adobe Ming Std L" w:hAnsi="Adobe Ming Std L" w:cs="Calibri Light"/>
        </w:rPr>
      </w:pPr>
      <w:r w:rsidRPr="00221158">
        <w:rPr>
          <w:rFonts w:ascii="Adobe Ming Std L" w:eastAsia="Adobe Ming Std L" w:hAnsi="Adobe Ming Std L" w:cs="Calibri Light"/>
          <w:b/>
          <w:bCs/>
        </w:rPr>
        <w:t>5a.</w:t>
      </w:r>
      <w:r>
        <w:rPr>
          <w:rFonts w:ascii="Adobe Ming Std L" w:eastAsia="Adobe Ming Std L" w:hAnsi="Adobe Ming Std L" w:cs="Calibri Light"/>
        </w:rPr>
        <w:t xml:space="preserve"> Detail</w:t>
      </w:r>
      <w:r w:rsidR="00A0785E">
        <w:rPr>
          <w:rFonts w:ascii="Adobe Ming Std L" w:eastAsia="Adobe Ming Std L" w:hAnsi="Adobe Ming Std L" w:cs="Calibri Light"/>
        </w:rPr>
        <w:t>ed</w:t>
      </w:r>
      <w:r>
        <w:rPr>
          <w:rFonts w:ascii="Adobe Ming Std L" w:eastAsia="Adobe Ming Std L" w:hAnsi="Adobe Ming Std L" w:cs="Calibri Light"/>
        </w:rPr>
        <w:t xml:space="preserve"> Construction Timeline </w:t>
      </w:r>
    </w:p>
    <w:p w14:paraId="17FE1828" w14:textId="758C621E"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Pre-construction Phase (Months 1–4)</w:t>
      </w:r>
    </w:p>
    <w:p w14:paraId="0CD02829" w14:textId="0CF6574B"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Month 1-2: Planning and Mobilisation</w:t>
      </w:r>
    </w:p>
    <w:p w14:paraId="28A17102"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Final planning approval and discharge of conditions.</w:t>
      </w:r>
    </w:p>
    <w:p w14:paraId="54791179"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Detailed structural and MEP design coordination</w:t>
      </w:r>
    </w:p>
    <w:p w14:paraId="43A02E31"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Contractor appointment and procurement strategy</w:t>
      </w:r>
    </w:p>
    <w:p w14:paraId="7318E278"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Site surveys and ground investigation verification</w:t>
      </w:r>
    </w:p>
    <w:p w14:paraId="1CB4F92D"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Site preparation, welfare facilities, and hoarding installation</w:t>
      </w:r>
    </w:p>
    <w:p w14:paraId="65C7F642" w14:textId="77777777" w:rsidR="002B5950" w:rsidRPr="002B5950" w:rsidRDefault="002B5950" w:rsidP="002B5950">
      <w:pPr>
        <w:pStyle w:val="Default"/>
        <w:spacing w:after="177"/>
        <w:rPr>
          <w:rFonts w:ascii="Adobe Ming Std L" w:eastAsia="Adobe Ming Std L" w:hAnsi="Adobe Ming Std L" w:cs="Calibri Light"/>
        </w:rPr>
      </w:pPr>
    </w:p>
    <w:p w14:paraId="6848C504" w14:textId="2D9ED43F"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Month 3–4: Enabling Wor</w:t>
      </w:r>
      <w:r>
        <w:rPr>
          <w:rFonts w:ascii="Adobe Ming Std L" w:eastAsia="Adobe Ming Std L" w:hAnsi="Adobe Ming Std L" w:cs="Calibri Light"/>
        </w:rPr>
        <w:t>k</w:t>
      </w:r>
      <w:r w:rsidRPr="002B5950">
        <w:rPr>
          <w:rFonts w:ascii="Adobe Ming Std L" w:eastAsia="Adobe Ming Std L" w:hAnsi="Adobe Ming Std L" w:cs="Calibri Light"/>
        </w:rPr>
        <w:t>s</w:t>
      </w:r>
    </w:p>
    <w:p w14:paraId="4ABB1F7E"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Site clearance and temporary work installation</w:t>
      </w:r>
    </w:p>
    <w:p w14:paraId="07B3F3FA"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Service diversions (if needed)</w:t>
      </w:r>
    </w:p>
    <w:p w14:paraId="1DA37113" w14:textId="77777777" w:rsidR="002B5950" w:rsidRPr="002B5950"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Temporary drainage and erosion prevention techniques.</w:t>
      </w:r>
    </w:p>
    <w:p w14:paraId="0E28A418" w14:textId="2235A2AC" w:rsidR="000B332B" w:rsidRDefault="002B5950" w:rsidP="002B5950">
      <w:pPr>
        <w:pStyle w:val="Default"/>
        <w:spacing w:after="177"/>
        <w:rPr>
          <w:rFonts w:ascii="Adobe Ming Std L" w:eastAsia="Adobe Ming Std L" w:hAnsi="Adobe Ming Std L" w:cs="Calibri Light"/>
        </w:rPr>
      </w:pPr>
      <w:r w:rsidRPr="002B5950">
        <w:rPr>
          <w:rFonts w:ascii="Adobe Ming Std L" w:eastAsia="Adobe Ming Std L" w:hAnsi="Adobe Ming Std L" w:cs="Calibri Light"/>
        </w:rPr>
        <w:t>Setting out and piling the platform</w:t>
      </w:r>
    </w:p>
    <w:p w14:paraId="588675D7" w14:textId="77777777" w:rsidR="000B332B" w:rsidRDefault="000B332B" w:rsidP="001A3807">
      <w:pPr>
        <w:pStyle w:val="Default"/>
        <w:spacing w:after="177"/>
        <w:rPr>
          <w:rFonts w:ascii="Adobe Ming Std L" w:eastAsia="Adobe Ming Std L" w:hAnsi="Adobe Ming Std L" w:cs="Calibri Light"/>
        </w:rPr>
      </w:pPr>
    </w:p>
    <w:p w14:paraId="06CD9661" w14:textId="77777777"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Substructure Phase (Months 5–8)</w:t>
      </w:r>
    </w:p>
    <w:p w14:paraId="180EBBC4" w14:textId="77777777" w:rsidR="00D7204B" w:rsidRPr="00D7204B" w:rsidRDefault="00D7204B" w:rsidP="00D7204B">
      <w:pPr>
        <w:pStyle w:val="Default"/>
        <w:spacing w:after="177"/>
        <w:rPr>
          <w:rFonts w:ascii="Adobe Ming Std L" w:eastAsia="Adobe Ming Std L" w:hAnsi="Adobe Ming Std L" w:cs="Calibri Light"/>
        </w:rPr>
      </w:pPr>
    </w:p>
    <w:p w14:paraId="02A10C08" w14:textId="18821441"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Months 5-6: Piling Works</w:t>
      </w:r>
    </w:p>
    <w:p w14:paraId="77573C03" w14:textId="77777777"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Installation of stacked foundations.</w:t>
      </w:r>
    </w:p>
    <w:p w14:paraId="68A62644" w14:textId="77777777"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Pile and integrity testing.</w:t>
      </w:r>
    </w:p>
    <w:p w14:paraId="4916F41E" w14:textId="77777777"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Construction of pile caps and ground beams.</w:t>
      </w:r>
    </w:p>
    <w:p w14:paraId="109FEE94" w14:textId="77777777" w:rsidR="00D7204B" w:rsidRPr="00D7204B" w:rsidRDefault="00D7204B" w:rsidP="00D7204B">
      <w:pPr>
        <w:pStyle w:val="Default"/>
        <w:spacing w:after="177"/>
        <w:rPr>
          <w:rFonts w:ascii="Adobe Ming Std L" w:eastAsia="Adobe Ming Std L" w:hAnsi="Adobe Ming Std L" w:cs="Calibri Light"/>
        </w:rPr>
      </w:pPr>
    </w:p>
    <w:p w14:paraId="591058EF" w14:textId="3F2B374C"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Months 7–8: Substructure completion</w:t>
      </w:r>
    </w:p>
    <w:p w14:paraId="63309CF8" w14:textId="77777777"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Installation of underground drainage and SUDS attenuation tanks</w:t>
      </w:r>
    </w:p>
    <w:p w14:paraId="5B02AF42" w14:textId="77777777" w:rsidR="00D7204B" w:rsidRPr="00D7204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Ground floor slab construction</w:t>
      </w:r>
    </w:p>
    <w:p w14:paraId="3E50A555" w14:textId="110A56AA" w:rsidR="000B332B" w:rsidRDefault="00D7204B" w:rsidP="00D7204B">
      <w:pPr>
        <w:pStyle w:val="Default"/>
        <w:spacing w:after="177"/>
        <w:rPr>
          <w:rFonts w:ascii="Adobe Ming Std L" w:eastAsia="Adobe Ming Std L" w:hAnsi="Adobe Ming Std L" w:cs="Calibri Light"/>
        </w:rPr>
      </w:pPr>
      <w:r w:rsidRPr="00D7204B">
        <w:rPr>
          <w:rFonts w:ascii="Adobe Ming Std L" w:eastAsia="Adobe Ming Std L" w:hAnsi="Adobe Ming Std L" w:cs="Calibri Light"/>
        </w:rPr>
        <w:t>Waterproofing strategies for coastal exposure</w:t>
      </w:r>
    </w:p>
    <w:p w14:paraId="52E5C37D" w14:textId="77777777" w:rsidR="000B332B" w:rsidRDefault="000B332B" w:rsidP="001A3807">
      <w:pPr>
        <w:pStyle w:val="Default"/>
        <w:spacing w:after="177"/>
        <w:rPr>
          <w:rFonts w:ascii="Adobe Ming Std L" w:eastAsia="Adobe Ming Std L" w:hAnsi="Adobe Ming Std L" w:cs="Calibri Light"/>
        </w:rPr>
      </w:pPr>
    </w:p>
    <w:p w14:paraId="1355721A"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lastRenderedPageBreak/>
        <w:t>Superstructure Phase (Months 9–16)</w:t>
      </w:r>
    </w:p>
    <w:p w14:paraId="50071175" w14:textId="77777777" w:rsidR="005A7C65" w:rsidRPr="005A7C65" w:rsidRDefault="005A7C65" w:rsidP="005A7C65">
      <w:pPr>
        <w:pStyle w:val="Default"/>
        <w:spacing w:after="177"/>
        <w:rPr>
          <w:rFonts w:ascii="Adobe Ming Std L" w:eastAsia="Adobe Ming Std L" w:hAnsi="Adobe Ming Std L" w:cs="Calibri Light"/>
        </w:rPr>
      </w:pPr>
    </w:p>
    <w:p w14:paraId="33EE52F6" w14:textId="620B40DC"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Month 9–14: Reinforced Concrete Frame</w:t>
      </w:r>
    </w:p>
    <w:p w14:paraId="58F1718C"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Core construction (lift shafts, stair cores)</w:t>
      </w:r>
    </w:p>
    <w:p w14:paraId="419DDAF5"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Sequential floor slab casting (average cycle of 1-2 weeks per floor).</w:t>
      </w:r>
    </w:p>
    <w:p w14:paraId="5FE5AD56"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Installation of precast stairs.</w:t>
      </w:r>
    </w:p>
    <w:p w14:paraId="0937AF43"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structural inspections and quality checks.</w:t>
      </w:r>
    </w:p>
    <w:p w14:paraId="384B49D9" w14:textId="77777777" w:rsidR="005A7C65" w:rsidRPr="005A7C65" w:rsidRDefault="005A7C65" w:rsidP="005A7C65">
      <w:pPr>
        <w:pStyle w:val="Default"/>
        <w:spacing w:after="177"/>
        <w:rPr>
          <w:rFonts w:ascii="Adobe Ming Std L" w:eastAsia="Adobe Ming Std L" w:hAnsi="Adobe Ming Std L" w:cs="Calibri Light"/>
        </w:rPr>
      </w:pPr>
    </w:p>
    <w:p w14:paraId="74FBD623" w14:textId="49977228" w:rsidR="005A7C65" w:rsidRPr="005A7C65" w:rsidRDefault="005A7C65" w:rsidP="005A7C65">
      <w:pPr>
        <w:pStyle w:val="Default"/>
        <w:spacing w:after="177"/>
        <w:rPr>
          <w:rFonts w:ascii="Adobe Ming Std L" w:eastAsia="Adobe Ming Std L" w:hAnsi="Adobe Ming Std L" w:cs="Calibri Light"/>
        </w:rPr>
      </w:pPr>
      <w:r>
        <w:rPr>
          <w:rFonts w:ascii="Adobe Ming Std L" w:eastAsia="Adobe Ming Std L" w:hAnsi="Adobe Ming Std L" w:cs="Calibri Light"/>
        </w:rPr>
        <w:t>Adjacent to Frane</w:t>
      </w:r>
      <w:r w:rsidRPr="005A7C65">
        <w:rPr>
          <w:rFonts w:ascii="Adobe Ming Std L" w:eastAsia="Adobe Ming Std L" w:hAnsi="Adobe Ming Std L" w:cs="Calibri Light"/>
        </w:rPr>
        <w:t xml:space="preserve"> activity (months 9–16):</w:t>
      </w:r>
    </w:p>
    <w:p w14:paraId="7C52F4D2"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Off-site manufacture of fa</w:t>
      </w:r>
      <w:r w:rsidRPr="005A7C65">
        <w:rPr>
          <w:rFonts w:ascii="Cambria" w:eastAsia="Adobe Ming Std L" w:hAnsi="Cambria" w:cs="Cambria"/>
        </w:rPr>
        <w:t>ç</w:t>
      </w:r>
      <w:r w:rsidRPr="005A7C65">
        <w:rPr>
          <w:rFonts w:ascii="Adobe Ming Std L" w:eastAsia="Adobe Ming Std L" w:hAnsi="Adobe Ming Std L" w:cs="Calibri Light"/>
        </w:rPr>
        <w:t>ade panels.</w:t>
      </w:r>
    </w:p>
    <w:p w14:paraId="15872317" w14:textId="77777777" w:rsidR="005A7C65" w:rsidRPr="005A7C65"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Off-site manufacturing of curtain wall units</w:t>
      </w:r>
    </w:p>
    <w:p w14:paraId="5A07C50D" w14:textId="7C59D423" w:rsidR="000B332B" w:rsidRDefault="005A7C65" w:rsidP="005A7C65">
      <w:pPr>
        <w:pStyle w:val="Default"/>
        <w:spacing w:after="177"/>
        <w:rPr>
          <w:rFonts w:ascii="Adobe Ming Std L" w:eastAsia="Adobe Ming Std L" w:hAnsi="Adobe Ming Std L" w:cs="Calibri Light"/>
        </w:rPr>
      </w:pPr>
      <w:r w:rsidRPr="005A7C65">
        <w:rPr>
          <w:rFonts w:ascii="Adobe Ming Std L" w:eastAsia="Adobe Ming Std L" w:hAnsi="Adobe Ming Std L" w:cs="Calibri Light"/>
        </w:rPr>
        <w:t>MEP Prefabrication Modules</w:t>
      </w:r>
    </w:p>
    <w:p w14:paraId="3DF0129E" w14:textId="77777777" w:rsidR="00221158" w:rsidRDefault="00221158" w:rsidP="001A3807">
      <w:pPr>
        <w:pStyle w:val="Default"/>
        <w:spacing w:after="177"/>
        <w:rPr>
          <w:rFonts w:ascii="Adobe Ming Std L" w:eastAsia="Adobe Ming Std L" w:hAnsi="Adobe Ming Std L" w:cs="Calibri Light"/>
        </w:rPr>
      </w:pPr>
    </w:p>
    <w:p w14:paraId="0AFDF222"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Envelope Installation (Months 14–18)</w:t>
      </w:r>
    </w:p>
    <w:p w14:paraId="4B3EC26A"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Brick cladding for lower floors</w:t>
      </w:r>
    </w:p>
    <w:p w14:paraId="41B541F6"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Installation of rainscreen cladding system.</w:t>
      </w:r>
    </w:p>
    <w:p w14:paraId="61B051F5"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Curtain walling and glazing installation</w:t>
      </w:r>
    </w:p>
    <w:p w14:paraId="44450ACE"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Roof Construction and Waterproofing</w:t>
      </w:r>
    </w:p>
    <w:p w14:paraId="27BC62C5"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Installation of green roofs and blue roof systems</w:t>
      </w:r>
    </w:p>
    <w:p w14:paraId="0125E28E" w14:textId="77777777" w:rsidR="001D271F" w:rsidRPr="001D271F" w:rsidRDefault="001D271F" w:rsidP="001D271F">
      <w:pPr>
        <w:pStyle w:val="Default"/>
        <w:spacing w:after="177"/>
        <w:rPr>
          <w:rFonts w:ascii="Adobe Ming Std L" w:eastAsia="Adobe Ming Std L" w:hAnsi="Adobe Ming Std L" w:cs="Calibri Light"/>
        </w:rPr>
      </w:pPr>
    </w:p>
    <w:p w14:paraId="007AFEE2" w14:textId="1014C712"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By the 18th month, the building becomes weathertight.</w:t>
      </w:r>
    </w:p>
    <w:p w14:paraId="0990D84B"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Internal Works and Services (Months 15–23)</w:t>
      </w:r>
    </w:p>
    <w:p w14:paraId="14C66937"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First, fix MEP installations.</w:t>
      </w:r>
    </w:p>
    <w:p w14:paraId="1ABF0D8B"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Interior partitioning and fire protection</w:t>
      </w:r>
    </w:p>
    <w:p w14:paraId="2E774791"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Lift Installation</w:t>
      </w:r>
    </w:p>
    <w:p w14:paraId="310156C0" w14:textId="77777777" w:rsidR="001D271F" w:rsidRPr="001D271F" w:rsidRDefault="001D271F" w:rsidP="001D271F">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Second, fix the services.</w:t>
      </w:r>
    </w:p>
    <w:p w14:paraId="4BBDAA38" w14:textId="20BB9DC4" w:rsidR="00A0785E" w:rsidRDefault="001D271F" w:rsidP="001A3807">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 xml:space="preserve">Hotel room </w:t>
      </w:r>
      <w:r w:rsidR="00A0785E" w:rsidRPr="001D271F">
        <w:rPr>
          <w:rFonts w:ascii="Adobe Ming Std L" w:eastAsia="Adobe Ming Std L" w:hAnsi="Adobe Ming Std L" w:cs="Calibri Light"/>
        </w:rPr>
        <w:t>fit out</w:t>
      </w:r>
      <w:r w:rsidR="00A0785E">
        <w:rPr>
          <w:rFonts w:ascii="Adobe Ming Std L" w:eastAsia="Adobe Ming Std L" w:hAnsi="Adobe Ming Std L" w:cs="Calibri Light"/>
        </w:rPr>
        <w:t xml:space="preserve">. </w:t>
      </w:r>
    </w:p>
    <w:p w14:paraId="2A30C938" w14:textId="58A03CA5" w:rsidR="000B332B" w:rsidRDefault="001D271F" w:rsidP="001A3807">
      <w:pPr>
        <w:pStyle w:val="Default"/>
        <w:spacing w:after="177"/>
        <w:rPr>
          <w:rFonts w:ascii="Adobe Ming Std L" w:eastAsia="Adobe Ming Std L" w:hAnsi="Adobe Ming Std L" w:cs="Calibri Light"/>
        </w:rPr>
      </w:pPr>
      <w:r w:rsidRPr="001D271F">
        <w:rPr>
          <w:rFonts w:ascii="Adobe Ming Std L" w:eastAsia="Adobe Ming Std L" w:hAnsi="Adobe Ming Std L" w:cs="Calibri Light"/>
        </w:rPr>
        <w:t xml:space="preserve">Finishes (flooring, ceiling, and </w:t>
      </w:r>
      <w:r>
        <w:rPr>
          <w:rFonts w:ascii="Adobe Ming Std L" w:eastAsia="Adobe Ming Std L" w:hAnsi="Adobe Ming Std L" w:cs="Calibri Light"/>
        </w:rPr>
        <w:t>decoration</w:t>
      </w:r>
      <w:r w:rsidR="00A0785E">
        <w:rPr>
          <w:rFonts w:ascii="Adobe Ming Std L" w:eastAsia="Adobe Ming Std L" w:hAnsi="Adobe Ming Std L" w:cs="Calibri Light"/>
        </w:rPr>
        <w:t>)</w:t>
      </w:r>
    </w:p>
    <w:p w14:paraId="35D1BE62" w14:textId="55BE9421" w:rsidR="00A0785E" w:rsidRDefault="00E8181A" w:rsidP="001A3807">
      <w:pPr>
        <w:pStyle w:val="Default"/>
        <w:spacing w:after="177"/>
        <w:rPr>
          <w:rFonts w:ascii="Adobe Ming Std L" w:eastAsia="Adobe Ming Std L" w:hAnsi="Adobe Ming Std L" w:cs="Calibri Light"/>
        </w:rPr>
      </w:pPr>
      <w:r>
        <w:rPr>
          <w:rFonts w:ascii="Adobe Ming Std L" w:eastAsia="Adobe Ming Std L" w:hAnsi="Adobe Ming Std L" w:cs="Calibri Light"/>
        </w:rPr>
        <w:lastRenderedPageBreak/>
        <w:t xml:space="preserve">Then Finally, Month 24. </w:t>
      </w:r>
    </w:p>
    <w:p w14:paraId="09438BD1" w14:textId="09E45EB9" w:rsidR="00E8181A" w:rsidRDefault="00E8181A" w:rsidP="001A3807">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Handover Month, </w:t>
      </w:r>
    </w:p>
    <w:p w14:paraId="77CBBE2B" w14:textId="7028E167" w:rsidR="00E8181A" w:rsidRDefault="00E8181A" w:rsidP="001A3807">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Testing and Commissioning Completion. </w:t>
      </w:r>
    </w:p>
    <w:p w14:paraId="4366EB99" w14:textId="67A763A5" w:rsidR="00E8181A" w:rsidRDefault="00242847" w:rsidP="001A3807">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O&amp;M Manual Discussions and Meetings Finalised. </w:t>
      </w:r>
    </w:p>
    <w:p w14:paraId="624BC81D" w14:textId="63409F86" w:rsidR="00242847" w:rsidRDefault="00242847" w:rsidP="001A3807">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The Hotel is now Ready for Occupation. </w:t>
      </w:r>
    </w:p>
    <w:p w14:paraId="21D7FB75" w14:textId="77777777" w:rsidR="00242847" w:rsidRDefault="00242847" w:rsidP="001A3807">
      <w:pPr>
        <w:pStyle w:val="Default"/>
        <w:spacing w:after="177"/>
        <w:rPr>
          <w:rFonts w:ascii="Adobe Ming Std L" w:eastAsia="Adobe Ming Std L" w:hAnsi="Adobe Ming Std L" w:cs="Calibri Light"/>
        </w:rPr>
      </w:pPr>
    </w:p>
    <w:p w14:paraId="6B6CC431" w14:textId="77777777" w:rsidR="00551669" w:rsidRDefault="00551669" w:rsidP="001A3807">
      <w:pPr>
        <w:pStyle w:val="Default"/>
        <w:spacing w:after="177"/>
        <w:rPr>
          <w:rFonts w:ascii="Adobe Ming Std L" w:eastAsia="Adobe Ming Std L" w:hAnsi="Adobe Ming Std L" w:cs="Calibri Light"/>
        </w:rPr>
      </w:pPr>
    </w:p>
    <w:p w14:paraId="57BA72C3" w14:textId="77777777" w:rsidR="00551669" w:rsidRDefault="00551669" w:rsidP="001A3807">
      <w:pPr>
        <w:pStyle w:val="Default"/>
        <w:spacing w:after="177"/>
        <w:rPr>
          <w:rFonts w:ascii="Adobe Ming Std L" w:eastAsia="Adobe Ming Std L" w:hAnsi="Adobe Ming Std L" w:cs="Calibri Light"/>
        </w:rPr>
      </w:pPr>
    </w:p>
    <w:p w14:paraId="4EA305A1" w14:textId="77777777" w:rsidR="00551669" w:rsidRDefault="00551669" w:rsidP="001A3807">
      <w:pPr>
        <w:pStyle w:val="Default"/>
        <w:spacing w:after="177"/>
        <w:rPr>
          <w:rFonts w:ascii="Adobe Ming Std L" w:eastAsia="Adobe Ming Std L" w:hAnsi="Adobe Ming Std L" w:cs="Calibri Light"/>
        </w:rPr>
      </w:pPr>
    </w:p>
    <w:p w14:paraId="4C05DCA4" w14:textId="77777777" w:rsidR="00551669" w:rsidRDefault="00551669" w:rsidP="001A3807">
      <w:pPr>
        <w:pStyle w:val="Default"/>
        <w:spacing w:after="177"/>
        <w:rPr>
          <w:rFonts w:ascii="Adobe Ming Std L" w:eastAsia="Adobe Ming Std L" w:hAnsi="Adobe Ming Std L" w:cs="Calibri Light"/>
        </w:rPr>
      </w:pPr>
    </w:p>
    <w:p w14:paraId="2BE0E6F4" w14:textId="77777777" w:rsidR="00551669" w:rsidRDefault="00551669" w:rsidP="001A3807">
      <w:pPr>
        <w:pStyle w:val="Default"/>
        <w:spacing w:after="177"/>
        <w:rPr>
          <w:rFonts w:ascii="Adobe Ming Std L" w:eastAsia="Adobe Ming Std L" w:hAnsi="Adobe Ming Std L" w:cs="Calibri Light"/>
        </w:rPr>
      </w:pPr>
    </w:p>
    <w:p w14:paraId="65ECDDFD" w14:textId="77777777" w:rsidR="00551669" w:rsidRDefault="00551669" w:rsidP="001A3807">
      <w:pPr>
        <w:pStyle w:val="Default"/>
        <w:spacing w:after="177"/>
        <w:rPr>
          <w:rFonts w:ascii="Adobe Ming Std L" w:eastAsia="Adobe Ming Std L" w:hAnsi="Adobe Ming Std L" w:cs="Calibri Light"/>
        </w:rPr>
      </w:pPr>
    </w:p>
    <w:p w14:paraId="501EE2DE" w14:textId="77777777" w:rsidR="00551669" w:rsidRDefault="00551669" w:rsidP="001A3807">
      <w:pPr>
        <w:pStyle w:val="Default"/>
        <w:spacing w:after="177"/>
        <w:rPr>
          <w:rFonts w:ascii="Adobe Ming Std L" w:eastAsia="Adobe Ming Std L" w:hAnsi="Adobe Ming Std L" w:cs="Calibri Light"/>
        </w:rPr>
      </w:pPr>
    </w:p>
    <w:p w14:paraId="27CC954E" w14:textId="77777777" w:rsidR="00551669" w:rsidRDefault="00551669" w:rsidP="001A3807">
      <w:pPr>
        <w:pStyle w:val="Default"/>
        <w:spacing w:after="177"/>
        <w:rPr>
          <w:rFonts w:ascii="Adobe Ming Std L" w:eastAsia="Adobe Ming Std L" w:hAnsi="Adobe Ming Std L" w:cs="Calibri Light"/>
        </w:rPr>
      </w:pPr>
    </w:p>
    <w:p w14:paraId="0B6F36C8" w14:textId="77777777" w:rsidR="00551669" w:rsidRDefault="00551669" w:rsidP="001A3807">
      <w:pPr>
        <w:pStyle w:val="Default"/>
        <w:spacing w:after="177"/>
        <w:rPr>
          <w:rFonts w:ascii="Adobe Ming Std L" w:eastAsia="Adobe Ming Std L" w:hAnsi="Adobe Ming Std L" w:cs="Calibri Light"/>
        </w:rPr>
      </w:pPr>
    </w:p>
    <w:p w14:paraId="30CDAF0E" w14:textId="77777777" w:rsidR="00551669" w:rsidRDefault="00551669" w:rsidP="001A3807">
      <w:pPr>
        <w:pStyle w:val="Default"/>
        <w:spacing w:after="177"/>
        <w:rPr>
          <w:rFonts w:ascii="Adobe Ming Std L" w:eastAsia="Adobe Ming Std L" w:hAnsi="Adobe Ming Std L" w:cs="Calibri Light"/>
        </w:rPr>
      </w:pPr>
    </w:p>
    <w:p w14:paraId="63CE6BAF" w14:textId="77777777" w:rsidR="00551669" w:rsidRDefault="00551669" w:rsidP="001A3807">
      <w:pPr>
        <w:pStyle w:val="Default"/>
        <w:spacing w:after="177"/>
        <w:rPr>
          <w:rFonts w:ascii="Adobe Ming Std L" w:eastAsia="Adobe Ming Std L" w:hAnsi="Adobe Ming Std L" w:cs="Calibri Light"/>
        </w:rPr>
      </w:pPr>
    </w:p>
    <w:p w14:paraId="5C991986" w14:textId="77777777" w:rsidR="00551669" w:rsidRDefault="00551669" w:rsidP="001A3807">
      <w:pPr>
        <w:pStyle w:val="Default"/>
        <w:spacing w:after="177"/>
        <w:rPr>
          <w:rFonts w:ascii="Adobe Ming Std L" w:eastAsia="Adobe Ming Std L" w:hAnsi="Adobe Ming Std L" w:cs="Calibri Light"/>
        </w:rPr>
      </w:pPr>
    </w:p>
    <w:p w14:paraId="3CC71A6F" w14:textId="77777777" w:rsidR="00551669" w:rsidRDefault="00551669" w:rsidP="001A3807">
      <w:pPr>
        <w:pStyle w:val="Default"/>
        <w:spacing w:after="177"/>
        <w:rPr>
          <w:rFonts w:ascii="Adobe Ming Std L" w:eastAsia="Adobe Ming Std L" w:hAnsi="Adobe Ming Std L" w:cs="Calibri Light"/>
        </w:rPr>
      </w:pPr>
    </w:p>
    <w:p w14:paraId="7268CAE9" w14:textId="77777777" w:rsidR="00551669" w:rsidRDefault="00551669" w:rsidP="001A3807">
      <w:pPr>
        <w:pStyle w:val="Default"/>
        <w:spacing w:after="177"/>
        <w:rPr>
          <w:rFonts w:ascii="Adobe Ming Std L" w:eastAsia="Adobe Ming Std L" w:hAnsi="Adobe Ming Std L" w:cs="Calibri Light"/>
        </w:rPr>
      </w:pPr>
    </w:p>
    <w:p w14:paraId="7BDD1F10" w14:textId="77777777" w:rsidR="00551669" w:rsidRDefault="00551669" w:rsidP="001A3807">
      <w:pPr>
        <w:pStyle w:val="Default"/>
        <w:spacing w:after="177"/>
        <w:rPr>
          <w:rFonts w:ascii="Adobe Ming Std L" w:eastAsia="Adobe Ming Std L" w:hAnsi="Adobe Ming Std L" w:cs="Calibri Light"/>
        </w:rPr>
      </w:pPr>
    </w:p>
    <w:p w14:paraId="5AFEE820" w14:textId="77777777" w:rsidR="00551669" w:rsidRDefault="00551669" w:rsidP="001A3807">
      <w:pPr>
        <w:pStyle w:val="Default"/>
        <w:spacing w:after="177"/>
        <w:rPr>
          <w:rFonts w:ascii="Adobe Ming Std L" w:eastAsia="Adobe Ming Std L" w:hAnsi="Adobe Ming Std L" w:cs="Calibri Light"/>
        </w:rPr>
      </w:pPr>
    </w:p>
    <w:p w14:paraId="4DD0191B" w14:textId="77777777" w:rsidR="00551669" w:rsidRDefault="00551669" w:rsidP="001A3807">
      <w:pPr>
        <w:pStyle w:val="Default"/>
        <w:spacing w:after="177"/>
        <w:rPr>
          <w:rFonts w:ascii="Adobe Ming Std L" w:eastAsia="Adobe Ming Std L" w:hAnsi="Adobe Ming Std L" w:cs="Calibri Light"/>
        </w:rPr>
      </w:pPr>
    </w:p>
    <w:p w14:paraId="52C0E224" w14:textId="77777777" w:rsidR="00551669" w:rsidRDefault="00551669" w:rsidP="001A3807">
      <w:pPr>
        <w:pStyle w:val="Default"/>
        <w:spacing w:after="177"/>
        <w:rPr>
          <w:rFonts w:ascii="Adobe Ming Std L" w:eastAsia="Adobe Ming Std L" w:hAnsi="Adobe Ming Std L" w:cs="Calibri Light"/>
        </w:rPr>
      </w:pPr>
    </w:p>
    <w:p w14:paraId="2422031D" w14:textId="77777777" w:rsidR="00551669" w:rsidRDefault="00551669" w:rsidP="001A3807">
      <w:pPr>
        <w:pStyle w:val="Default"/>
        <w:spacing w:after="177"/>
        <w:rPr>
          <w:rFonts w:ascii="Adobe Ming Std L" w:eastAsia="Adobe Ming Std L" w:hAnsi="Adobe Ming Std L" w:cs="Calibri Light"/>
        </w:rPr>
      </w:pPr>
    </w:p>
    <w:p w14:paraId="34028CF2" w14:textId="77777777" w:rsidR="00551669" w:rsidRDefault="00551669" w:rsidP="001A3807">
      <w:pPr>
        <w:pStyle w:val="Default"/>
        <w:spacing w:after="177"/>
        <w:rPr>
          <w:rFonts w:ascii="Adobe Ming Std L" w:eastAsia="Adobe Ming Std L" w:hAnsi="Adobe Ming Std L" w:cs="Calibri Light"/>
        </w:rPr>
      </w:pPr>
    </w:p>
    <w:p w14:paraId="7240AC0F" w14:textId="77777777" w:rsidR="00551669" w:rsidRDefault="00551669" w:rsidP="001A3807">
      <w:pPr>
        <w:pStyle w:val="Default"/>
        <w:spacing w:after="177"/>
        <w:rPr>
          <w:rFonts w:ascii="Adobe Ming Std L" w:eastAsia="Adobe Ming Std L" w:hAnsi="Adobe Ming Std L" w:cs="Calibri Light"/>
        </w:rPr>
      </w:pPr>
    </w:p>
    <w:p w14:paraId="775D2EFC" w14:textId="77777777" w:rsidR="00551669" w:rsidRDefault="00551669" w:rsidP="001A3807">
      <w:pPr>
        <w:pStyle w:val="Default"/>
        <w:spacing w:after="177"/>
        <w:rPr>
          <w:rFonts w:ascii="Adobe Ming Std L" w:eastAsia="Adobe Ming Std L" w:hAnsi="Adobe Ming Std L" w:cs="Calibri Light"/>
        </w:rPr>
      </w:pPr>
    </w:p>
    <w:p w14:paraId="4697EEC0" w14:textId="34D3786D" w:rsidR="00551669" w:rsidRDefault="00551669" w:rsidP="00551669">
      <w:pPr>
        <w:pStyle w:val="Default"/>
        <w:numPr>
          <w:ilvl w:val="0"/>
          <w:numId w:val="1"/>
        </w:numPr>
        <w:spacing w:after="177"/>
        <w:rPr>
          <w:rFonts w:ascii="Adobe Ming Std L" w:eastAsia="Adobe Ming Std L" w:hAnsi="Adobe Ming Std L" w:cs="Calibri Light"/>
        </w:rPr>
      </w:pPr>
      <w:r>
        <w:rPr>
          <w:rFonts w:ascii="Adobe Ming Std L" w:eastAsia="Adobe Ming Std L" w:hAnsi="Adobe Ming Std L" w:cs="Calibri Light"/>
        </w:rPr>
        <w:lastRenderedPageBreak/>
        <w:t xml:space="preserve">Sketches </w:t>
      </w:r>
    </w:p>
    <w:p w14:paraId="7FAEE605" w14:textId="2E2EFCBF" w:rsidR="00A22793" w:rsidRPr="00551669" w:rsidRDefault="00A22793" w:rsidP="00A22793">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Below is a sketch to reflect the SUDS Plan in the above report: </w:t>
      </w:r>
    </w:p>
    <w:p w14:paraId="42AF98DC" w14:textId="4A4DAD4F" w:rsidR="00242847" w:rsidRDefault="00A22793" w:rsidP="001A3807">
      <w:pPr>
        <w:pStyle w:val="Default"/>
        <w:spacing w:after="177"/>
        <w:rPr>
          <w:rFonts w:ascii="Adobe Ming Std L" w:eastAsia="Adobe Ming Std L" w:hAnsi="Adobe Ming Std L" w:cs="Calibri Light"/>
        </w:rPr>
      </w:pPr>
      <w:r>
        <w:rPr>
          <w:noProof/>
        </w:rPr>
        <w:drawing>
          <wp:inline distT="0" distB="0" distL="0" distR="0" wp14:anchorId="775BF944" wp14:editId="7EC148C2">
            <wp:extent cx="5731510" cy="3872230"/>
            <wp:effectExtent l="19050" t="19050" r="21590" b="13970"/>
            <wp:docPr id="45380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5731510" cy="3872230"/>
                    </a:xfrm>
                    <a:prstGeom prst="rect">
                      <a:avLst/>
                    </a:prstGeom>
                    <a:noFill/>
                    <a:ln>
                      <a:solidFill>
                        <a:schemeClr val="accent1"/>
                      </a:solidFill>
                    </a:ln>
                  </pic:spPr>
                </pic:pic>
              </a:graphicData>
            </a:graphic>
          </wp:inline>
        </w:drawing>
      </w:r>
    </w:p>
    <w:p w14:paraId="2BE8F22C" w14:textId="77777777" w:rsidR="00242847" w:rsidRDefault="00242847" w:rsidP="001A3807">
      <w:pPr>
        <w:pStyle w:val="Default"/>
        <w:spacing w:after="177"/>
        <w:rPr>
          <w:rFonts w:ascii="Adobe Ming Std L" w:eastAsia="Adobe Ming Std L" w:hAnsi="Adobe Ming Std L" w:cs="Calibri Light"/>
        </w:rPr>
      </w:pPr>
    </w:p>
    <w:p w14:paraId="554ACE11" w14:textId="77777777" w:rsidR="00242847" w:rsidRDefault="00242847" w:rsidP="001A3807">
      <w:pPr>
        <w:pStyle w:val="Default"/>
        <w:spacing w:after="177"/>
        <w:rPr>
          <w:rFonts w:ascii="Adobe Ming Std L" w:eastAsia="Adobe Ming Std L" w:hAnsi="Adobe Ming Std L" w:cs="Calibri Light"/>
        </w:rPr>
      </w:pPr>
    </w:p>
    <w:p w14:paraId="1DF4279C" w14:textId="77777777" w:rsidR="00242847" w:rsidRDefault="00242847" w:rsidP="001A3807">
      <w:pPr>
        <w:pStyle w:val="Default"/>
        <w:spacing w:after="177"/>
        <w:rPr>
          <w:rFonts w:ascii="Adobe Ming Std L" w:eastAsia="Adobe Ming Std L" w:hAnsi="Adobe Ming Std L" w:cs="Calibri Light"/>
        </w:rPr>
      </w:pPr>
    </w:p>
    <w:p w14:paraId="31332003" w14:textId="77777777" w:rsidR="00242847" w:rsidRDefault="00242847" w:rsidP="001A3807">
      <w:pPr>
        <w:pStyle w:val="Default"/>
        <w:spacing w:after="177"/>
        <w:rPr>
          <w:rFonts w:ascii="Adobe Ming Std L" w:eastAsia="Adobe Ming Std L" w:hAnsi="Adobe Ming Std L" w:cs="Calibri Light"/>
        </w:rPr>
      </w:pPr>
    </w:p>
    <w:p w14:paraId="25DDD17C" w14:textId="77777777" w:rsidR="00242847" w:rsidRDefault="00242847" w:rsidP="001A3807">
      <w:pPr>
        <w:pStyle w:val="Default"/>
        <w:spacing w:after="177"/>
        <w:rPr>
          <w:rFonts w:ascii="Adobe Ming Std L" w:eastAsia="Adobe Ming Std L" w:hAnsi="Adobe Ming Std L" w:cs="Calibri Light"/>
        </w:rPr>
      </w:pPr>
    </w:p>
    <w:p w14:paraId="07E36483" w14:textId="77777777" w:rsidR="00242847" w:rsidRDefault="00242847" w:rsidP="001A3807">
      <w:pPr>
        <w:pStyle w:val="Default"/>
        <w:spacing w:after="177"/>
        <w:rPr>
          <w:rFonts w:ascii="Adobe Ming Std L" w:eastAsia="Adobe Ming Std L" w:hAnsi="Adobe Ming Std L" w:cs="Calibri Light"/>
        </w:rPr>
      </w:pPr>
    </w:p>
    <w:p w14:paraId="6EA1DBAD" w14:textId="77777777" w:rsidR="00242847" w:rsidRDefault="00242847" w:rsidP="001A3807">
      <w:pPr>
        <w:pStyle w:val="Default"/>
        <w:spacing w:after="177"/>
        <w:rPr>
          <w:rFonts w:ascii="Adobe Ming Std L" w:eastAsia="Adobe Ming Std L" w:hAnsi="Adobe Ming Std L" w:cs="Calibri Light"/>
        </w:rPr>
      </w:pPr>
    </w:p>
    <w:p w14:paraId="7DEBAA13" w14:textId="77777777" w:rsidR="00242847" w:rsidRDefault="00242847" w:rsidP="001A3807">
      <w:pPr>
        <w:pStyle w:val="Default"/>
        <w:spacing w:after="177"/>
        <w:rPr>
          <w:rFonts w:ascii="Adobe Ming Std L" w:eastAsia="Adobe Ming Std L" w:hAnsi="Adobe Ming Std L" w:cs="Calibri Light"/>
        </w:rPr>
      </w:pPr>
    </w:p>
    <w:p w14:paraId="775A3198" w14:textId="77777777" w:rsidR="00242847" w:rsidRDefault="00242847" w:rsidP="001A3807">
      <w:pPr>
        <w:pStyle w:val="Default"/>
        <w:spacing w:after="177"/>
        <w:rPr>
          <w:rFonts w:ascii="Adobe Ming Std L" w:eastAsia="Adobe Ming Std L" w:hAnsi="Adobe Ming Std L" w:cs="Calibri Light"/>
        </w:rPr>
      </w:pPr>
    </w:p>
    <w:p w14:paraId="20987116" w14:textId="77777777" w:rsidR="00242847" w:rsidRDefault="00242847" w:rsidP="001A3807">
      <w:pPr>
        <w:pStyle w:val="Default"/>
        <w:spacing w:after="177"/>
        <w:rPr>
          <w:rFonts w:ascii="Adobe Ming Std L" w:eastAsia="Adobe Ming Std L" w:hAnsi="Adobe Ming Std L" w:cs="Calibri Light"/>
        </w:rPr>
      </w:pPr>
    </w:p>
    <w:p w14:paraId="3635998B" w14:textId="77777777" w:rsidR="00551669" w:rsidRDefault="00551669" w:rsidP="001A3807">
      <w:pPr>
        <w:pStyle w:val="Default"/>
        <w:spacing w:after="177"/>
        <w:rPr>
          <w:rFonts w:ascii="Adobe Ming Std L" w:eastAsia="Adobe Ming Std L" w:hAnsi="Adobe Ming Std L" w:cs="Calibri Light"/>
        </w:rPr>
      </w:pPr>
    </w:p>
    <w:p w14:paraId="3C4B8D69" w14:textId="77777777" w:rsidR="00551669" w:rsidRDefault="00551669" w:rsidP="001A3807">
      <w:pPr>
        <w:pStyle w:val="Default"/>
        <w:spacing w:after="177"/>
        <w:rPr>
          <w:rFonts w:ascii="Adobe Ming Std L" w:eastAsia="Adobe Ming Std L" w:hAnsi="Adobe Ming Std L" w:cs="Calibri Light"/>
        </w:rPr>
      </w:pPr>
    </w:p>
    <w:p w14:paraId="4705530A" w14:textId="77777777" w:rsidR="00242847" w:rsidRDefault="00242847" w:rsidP="001A3807">
      <w:pPr>
        <w:pStyle w:val="Default"/>
        <w:spacing w:after="177"/>
        <w:rPr>
          <w:rFonts w:ascii="Adobe Ming Std L" w:eastAsia="Adobe Ming Std L" w:hAnsi="Adobe Ming Std L" w:cs="Calibri Light"/>
        </w:rPr>
      </w:pPr>
    </w:p>
    <w:p w14:paraId="68011D27" w14:textId="41F6FCD7" w:rsidR="00E41386" w:rsidRDefault="00E41386" w:rsidP="00E41386">
      <w:pPr>
        <w:pStyle w:val="Default"/>
        <w:numPr>
          <w:ilvl w:val="0"/>
          <w:numId w:val="1"/>
        </w:numPr>
        <w:spacing w:after="177"/>
        <w:rPr>
          <w:rFonts w:ascii="Adobe Ming Std L" w:eastAsia="Adobe Ming Std L" w:hAnsi="Adobe Ming Std L" w:cs="Calibri Light"/>
        </w:rPr>
      </w:pPr>
      <w:r>
        <w:rPr>
          <w:rFonts w:ascii="Adobe Ming Std L" w:eastAsia="Adobe Ming Std L" w:hAnsi="Adobe Ming Std L" w:cs="Calibri Light"/>
        </w:rPr>
        <w:lastRenderedPageBreak/>
        <w:t xml:space="preserve">Wind Load Calculations. </w:t>
      </w:r>
    </w:p>
    <w:p w14:paraId="5087302C" w14:textId="69204984" w:rsidR="00E41386" w:rsidRDefault="004752E5" w:rsidP="00E41386">
      <w:pPr>
        <w:pStyle w:val="Default"/>
        <w:spacing w:after="177"/>
        <w:rPr>
          <w:rFonts w:ascii="Adobe Ming Std L" w:eastAsia="Adobe Ming Std L" w:hAnsi="Adobe Ming Std L" w:cs="Calibri Light"/>
        </w:rPr>
      </w:pPr>
      <w:r>
        <w:rPr>
          <w:rFonts w:ascii="Adobe Ming Std L" w:eastAsia="Adobe Ming Std L" w:hAnsi="Adobe Ming Std L" w:cs="Calibri Light"/>
        </w:rPr>
        <w:t xml:space="preserve">To backup the above report, below I have calculated the estimated Wind Load Calculations </w:t>
      </w:r>
      <w:r w:rsidR="00CB5A54">
        <w:rPr>
          <w:rFonts w:ascii="Adobe Ming Std L" w:eastAsia="Adobe Ming Std L" w:hAnsi="Adobe Ming Std L" w:cs="Calibri Light"/>
        </w:rPr>
        <w:t xml:space="preserve">which designers will carefully have to adhere to in order for the design to work structurally, efficiently and safely: </w:t>
      </w:r>
    </w:p>
    <w:p w14:paraId="543A2CEB" w14:textId="73B7AC8C" w:rsidR="00CB5A54" w:rsidRDefault="00BD684B" w:rsidP="00CB5A54">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cs="Calibri Light"/>
        </w:rPr>
        <w:t xml:space="preserve">Swansea Averages 25 m/s </w:t>
      </w:r>
      <w:r w:rsidR="00E169F9">
        <w:rPr>
          <w:rFonts w:ascii="Adobe Ming Std L" w:eastAsia="Adobe Ming Std L" w:hAnsi="Adobe Ming Std L" w:cs="Calibri Light"/>
        </w:rPr>
        <w:t xml:space="preserve">of Wind Speed (Equals V). </w:t>
      </w:r>
    </w:p>
    <w:p w14:paraId="4B992A06" w14:textId="19B9318E" w:rsidR="00E169F9" w:rsidRPr="007178E8" w:rsidRDefault="00E169F9" w:rsidP="00CB5A54">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cs="Calibri Light"/>
        </w:rPr>
        <w:t>Wind Pressure Formula: P = 0.613 x V</w:t>
      </w:r>
      <w:r w:rsidR="007178E8" w:rsidRPr="007178E8">
        <w:rPr>
          <w:rFonts w:ascii="Adobe Ming Std L" w:eastAsia="Adobe Ming Std L" w:hAnsi="Adobe Ming Std L"/>
        </w:rPr>
        <w:t xml:space="preserve">^2 </w:t>
      </w:r>
    </w:p>
    <w:p w14:paraId="004B90CD" w14:textId="3F396587" w:rsidR="007178E8" w:rsidRDefault="007178E8" w:rsidP="007178E8">
      <w:pPr>
        <w:pStyle w:val="Default"/>
        <w:spacing w:after="177"/>
        <w:ind w:left="720"/>
        <w:rPr>
          <w:rFonts w:ascii="Adobe Ming Std L" w:eastAsia="Adobe Ming Std L" w:hAnsi="Adobe Ming Std L"/>
        </w:rPr>
      </w:pPr>
      <w:r>
        <w:rPr>
          <w:rFonts w:ascii="Adobe Ming Std L" w:eastAsia="Adobe Ming Std L" w:hAnsi="Adobe Ming Std L"/>
        </w:rPr>
        <w:t xml:space="preserve">P = Wind Pressure (N/m^2) </w:t>
      </w:r>
    </w:p>
    <w:p w14:paraId="3AEF41C1" w14:textId="6823D133" w:rsidR="007178E8" w:rsidRDefault="007178E8" w:rsidP="007178E8">
      <w:pPr>
        <w:pStyle w:val="Default"/>
        <w:spacing w:after="177"/>
        <w:ind w:left="720"/>
        <w:rPr>
          <w:rFonts w:ascii="Adobe Ming Std L" w:eastAsia="Adobe Ming Std L" w:hAnsi="Adobe Ming Std L"/>
        </w:rPr>
      </w:pPr>
      <w:r>
        <w:rPr>
          <w:rFonts w:ascii="Adobe Ming Std L" w:eastAsia="Adobe Ming Std L" w:hAnsi="Adobe Ming Std L"/>
        </w:rPr>
        <w:t xml:space="preserve">V = Wind Velocity </w:t>
      </w:r>
      <w:r w:rsidR="009C7AAC">
        <w:rPr>
          <w:rFonts w:ascii="Adobe Ming Std L" w:eastAsia="Adobe Ming Std L" w:hAnsi="Adobe Ming Std L"/>
        </w:rPr>
        <w:t xml:space="preserve">(m/s) </w:t>
      </w:r>
    </w:p>
    <w:p w14:paraId="23982533" w14:textId="7B2F045D" w:rsidR="009C7AAC" w:rsidRPr="004E4961" w:rsidRDefault="009C7AAC" w:rsidP="009C7AAC">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rPr>
        <w:t>P = 0.613 X 25^2 = 383</w:t>
      </w:r>
      <w:r w:rsidR="004E4961">
        <w:rPr>
          <w:rFonts w:ascii="Adobe Ming Std L" w:eastAsia="Adobe Ming Std L" w:hAnsi="Adobe Ming Std L"/>
        </w:rPr>
        <w:t xml:space="preserve">.1 N/m^2 </w:t>
      </w:r>
    </w:p>
    <w:p w14:paraId="502C9532" w14:textId="7CEB3EEF" w:rsidR="004E4961" w:rsidRPr="00EB6A63" w:rsidRDefault="004E4961" w:rsidP="009C7AAC">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rPr>
        <w:t xml:space="preserve">Converting From N/m2 to </w:t>
      </w:r>
      <w:proofErr w:type="spellStart"/>
      <w:r w:rsidR="00EB6A63">
        <w:rPr>
          <w:rFonts w:ascii="Adobe Ming Std L" w:eastAsia="Adobe Ming Std L" w:hAnsi="Adobe Ming Std L"/>
        </w:rPr>
        <w:t>kN</w:t>
      </w:r>
      <w:proofErr w:type="spellEnd"/>
      <w:r>
        <w:rPr>
          <w:rFonts w:ascii="Adobe Ming Std L" w:eastAsia="Adobe Ming Std L" w:hAnsi="Adobe Ming Std L"/>
        </w:rPr>
        <w:t xml:space="preserve">/m^2 </w:t>
      </w:r>
      <w:r w:rsidR="00EB6A63">
        <w:rPr>
          <w:rFonts w:ascii="Adobe Ming Std L" w:eastAsia="Adobe Ming Std L" w:hAnsi="Adobe Ming Std L"/>
        </w:rPr>
        <w:t xml:space="preserve">( / 1000) </w:t>
      </w:r>
    </w:p>
    <w:p w14:paraId="10EC1DD3" w14:textId="10991479" w:rsidR="00EB6A63" w:rsidRPr="005C3078" w:rsidRDefault="00EB6A63" w:rsidP="009C7AAC">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rPr>
        <w:t xml:space="preserve">383.1 / 1000 = 0.38 </w:t>
      </w:r>
      <w:proofErr w:type="spellStart"/>
      <w:r>
        <w:rPr>
          <w:rFonts w:ascii="Adobe Ming Std L" w:eastAsia="Adobe Ming Std L" w:hAnsi="Adobe Ming Std L"/>
        </w:rPr>
        <w:t>kN</w:t>
      </w:r>
      <w:proofErr w:type="spellEnd"/>
      <w:r>
        <w:rPr>
          <w:rFonts w:ascii="Adobe Ming Std L" w:eastAsia="Adobe Ming Std L" w:hAnsi="Adobe Ming Std L"/>
        </w:rPr>
        <w:t>/m^2</w:t>
      </w:r>
    </w:p>
    <w:p w14:paraId="297DC76A" w14:textId="5D9DD73D" w:rsidR="005C3078" w:rsidRPr="00CE6EE2" w:rsidRDefault="005C3078" w:rsidP="009C7AAC">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rPr>
        <w:t xml:space="preserve">Due to a higher Exposure Factor, Increased Wind Pressure at Height est 50%. </w:t>
      </w:r>
    </w:p>
    <w:p w14:paraId="51B24934" w14:textId="7C7F54FF" w:rsidR="00CE6EE2" w:rsidRPr="00CE6EE2" w:rsidRDefault="00CE6EE2" w:rsidP="009C7AAC">
      <w:pPr>
        <w:pStyle w:val="Default"/>
        <w:numPr>
          <w:ilvl w:val="0"/>
          <w:numId w:val="3"/>
        </w:numPr>
        <w:spacing w:after="177"/>
        <w:rPr>
          <w:rFonts w:ascii="Adobe Ming Std L" w:eastAsia="Adobe Ming Std L" w:hAnsi="Adobe Ming Std L" w:cs="Calibri Light"/>
        </w:rPr>
      </w:pPr>
      <w:r>
        <w:rPr>
          <w:rFonts w:ascii="Adobe Ming Std L" w:eastAsia="Adobe Ming Std L" w:hAnsi="Adobe Ming Std L"/>
        </w:rPr>
        <w:t xml:space="preserve">0.38 x 1.5 = 0.57 </w:t>
      </w:r>
      <w:proofErr w:type="spellStart"/>
      <w:r>
        <w:rPr>
          <w:rFonts w:ascii="Adobe Ming Std L" w:eastAsia="Adobe Ming Std L" w:hAnsi="Adobe Ming Std L"/>
        </w:rPr>
        <w:t>kN</w:t>
      </w:r>
      <w:proofErr w:type="spellEnd"/>
      <w:r>
        <w:rPr>
          <w:rFonts w:ascii="Adobe Ming Std L" w:eastAsia="Adobe Ming Std L" w:hAnsi="Adobe Ming Std L"/>
        </w:rPr>
        <w:t xml:space="preserve">/m^2. </w:t>
      </w:r>
    </w:p>
    <w:p w14:paraId="046F545B" w14:textId="1D96DA6B" w:rsidR="00CE6EE2" w:rsidRDefault="006C0D6A" w:rsidP="00CE6EE2">
      <w:pPr>
        <w:pStyle w:val="Default"/>
        <w:spacing w:after="177"/>
        <w:rPr>
          <w:rFonts w:ascii="Adobe Ming Std L" w:eastAsia="Adobe Ming Std L" w:hAnsi="Adobe Ming Std L"/>
        </w:rPr>
      </w:pPr>
      <w:r w:rsidRPr="006C0D6A">
        <w:rPr>
          <w:rFonts w:ascii="Adobe Ming Std L" w:eastAsia="Adobe Ming Std L" w:hAnsi="Adobe Ming Std L"/>
        </w:rPr>
        <w:t>The proposed hotel is located on Swansea's exposed waterfront, therefore wind loading is an important structural consideration. A simplified wind load assessment was carried out with a basic coastal wind speed of 25 m/s. Wind pressure was calculated to be around</w:t>
      </w:r>
      <w:r>
        <w:rPr>
          <w:rFonts w:ascii="Adobe Ming Std L" w:eastAsia="Adobe Ming Std L" w:hAnsi="Adobe Ming Std L"/>
        </w:rPr>
        <w:t xml:space="preserve"> 0.38 </w:t>
      </w:r>
      <w:proofErr w:type="spellStart"/>
      <w:r>
        <w:rPr>
          <w:rFonts w:ascii="Adobe Ming Std L" w:eastAsia="Adobe Ming Std L" w:hAnsi="Adobe Ming Std L"/>
        </w:rPr>
        <w:t>kN</w:t>
      </w:r>
      <w:proofErr w:type="spellEnd"/>
      <w:r>
        <w:rPr>
          <w:rFonts w:ascii="Adobe Ming Std L" w:eastAsia="Adobe Ming Std L" w:hAnsi="Adobe Ming Std L"/>
        </w:rPr>
        <w:t xml:space="preserve">/m^2 </w:t>
      </w:r>
      <w:r w:rsidR="00152F06">
        <w:rPr>
          <w:rFonts w:ascii="Adobe Ming Std L" w:eastAsia="Adobe Ming Std L" w:hAnsi="Adobe Ming Std L"/>
        </w:rPr>
        <w:t xml:space="preserve">using the equation P=0.613. </w:t>
      </w:r>
    </w:p>
    <w:p w14:paraId="348A6F74" w14:textId="2F0097C7" w:rsidR="00CE6EE2" w:rsidRDefault="00FA2F6C" w:rsidP="00CE6EE2">
      <w:pPr>
        <w:pStyle w:val="Default"/>
        <w:spacing w:after="177"/>
        <w:rPr>
          <w:rFonts w:ascii="Adobe Ming Std L" w:eastAsia="Adobe Ming Std L" w:hAnsi="Adobe Ming Std L"/>
        </w:rPr>
      </w:pPr>
      <w:r w:rsidRPr="00FA2F6C">
        <w:rPr>
          <w:rFonts w:ascii="Adobe Ming Std L" w:eastAsia="Adobe Ming Std L" w:hAnsi="Adobe Ming Std L"/>
        </w:rPr>
        <w:t>The building's medium-to-high-rise height and exposed coastal location required an additional height and exposure factor, resulting in an estimated design wind pressure of</w:t>
      </w:r>
      <w:r>
        <w:rPr>
          <w:rFonts w:ascii="Adobe Ming Std L" w:eastAsia="Adobe Ming Std L" w:hAnsi="Adobe Ming Std L"/>
        </w:rPr>
        <w:t xml:space="preserve"> 0.57 </w:t>
      </w:r>
      <w:proofErr w:type="spellStart"/>
      <w:r>
        <w:rPr>
          <w:rFonts w:ascii="Adobe Ming Std L" w:eastAsia="Adobe Ming Std L" w:hAnsi="Adobe Ming Std L"/>
        </w:rPr>
        <w:t>kN</w:t>
      </w:r>
      <w:proofErr w:type="spellEnd"/>
      <w:r>
        <w:rPr>
          <w:rFonts w:ascii="Adobe Ming Std L" w:eastAsia="Adobe Ming Std L" w:hAnsi="Adobe Ming Std L"/>
        </w:rPr>
        <w:t xml:space="preserve">/m^2. </w:t>
      </w:r>
    </w:p>
    <w:p w14:paraId="4E1D5FC2" w14:textId="4B4A0B59" w:rsidR="00FA2F6C" w:rsidRDefault="00FA2F6C" w:rsidP="00CE6EE2">
      <w:pPr>
        <w:pStyle w:val="Default"/>
        <w:spacing w:after="177"/>
        <w:rPr>
          <w:rFonts w:ascii="Adobe Ming Std L" w:eastAsia="Adobe Ming Std L" w:hAnsi="Adobe Ming Std L"/>
        </w:rPr>
      </w:pPr>
      <w:r w:rsidRPr="00FA2F6C">
        <w:rPr>
          <w:rFonts w:ascii="Adobe Ming Std L" w:eastAsia="Adobe Ming Std L" w:hAnsi="Adobe Ming Std L"/>
        </w:rPr>
        <w:t>This highlights the need of having a sturdy reinforced concrete frame and piled foundation system that can withstand lateral wind forces while also providing occupant comfort.</w:t>
      </w:r>
    </w:p>
    <w:p w14:paraId="33A8D1FE" w14:textId="77777777" w:rsidR="00CE6EE2" w:rsidRDefault="00CE6EE2" w:rsidP="00CE6EE2">
      <w:pPr>
        <w:pStyle w:val="Default"/>
        <w:spacing w:after="177"/>
        <w:rPr>
          <w:rFonts w:ascii="Adobe Ming Std L" w:eastAsia="Adobe Ming Std L" w:hAnsi="Adobe Ming Std L" w:cs="Calibri Light"/>
        </w:rPr>
      </w:pPr>
    </w:p>
    <w:p w14:paraId="48FDAB73" w14:textId="77777777" w:rsidR="00FA2F6C" w:rsidRDefault="00FA2F6C" w:rsidP="00CE6EE2">
      <w:pPr>
        <w:pStyle w:val="Default"/>
        <w:spacing w:after="177"/>
        <w:rPr>
          <w:rFonts w:ascii="Adobe Ming Std L" w:eastAsia="Adobe Ming Std L" w:hAnsi="Adobe Ming Std L" w:cs="Calibri Light"/>
        </w:rPr>
      </w:pPr>
    </w:p>
    <w:p w14:paraId="1A326533" w14:textId="77777777" w:rsidR="00FA2F6C" w:rsidRDefault="00FA2F6C" w:rsidP="00CE6EE2">
      <w:pPr>
        <w:pStyle w:val="Default"/>
        <w:spacing w:after="177"/>
        <w:rPr>
          <w:rFonts w:ascii="Adobe Ming Std L" w:eastAsia="Adobe Ming Std L" w:hAnsi="Adobe Ming Std L" w:cs="Calibri Light"/>
        </w:rPr>
      </w:pPr>
    </w:p>
    <w:p w14:paraId="18A31187" w14:textId="77777777" w:rsidR="00FA2F6C" w:rsidRDefault="00FA2F6C" w:rsidP="00CE6EE2">
      <w:pPr>
        <w:pStyle w:val="Default"/>
        <w:spacing w:after="177"/>
        <w:rPr>
          <w:rFonts w:ascii="Adobe Ming Std L" w:eastAsia="Adobe Ming Std L" w:hAnsi="Adobe Ming Std L" w:cs="Calibri Light"/>
        </w:rPr>
      </w:pPr>
    </w:p>
    <w:p w14:paraId="467612AA" w14:textId="77777777" w:rsidR="00FA2F6C" w:rsidRDefault="00FA2F6C" w:rsidP="00CE6EE2">
      <w:pPr>
        <w:pStyle w:val="Default"/>
        <w:spacing w:after="177"/>
        <w:rPr>
          <w:rFonts w:ascii="Adobe Ming Std L" w:eastAsia="Adobe Ming Std L" w:hAnsi="Adobe Ming Std L" w:cs="Calibri Light"/>
        </w:rPr>
      </w:pPr>
    </w:p>
    <w:p w14:paraId="1709499B" w14:textId="77777777" w:rsidR="00FA2F6C" w:rsidRDefault="00FA2F6C" w:rsidP="00CE6EE2">
      <w:pPr>
        <w:pStyle w:val="Default"/>
        <w:spacing w:after="177"/>
        <w:rPr>
          <w:rFonts w:ascii="Adobe Ming Std L" w:eastAsia="Adobe Ming Std L" w:hAnsi="Adobe Ming Std L" w:cs="Calibri Light"/>
        </w:rPr>
      </w:pPr>
    </w:p>
    <w:p w14:paraId="37A057A5" w14:textId="77777777" w:rsidR="00FA2F6C" w:rsidRDefault="00FA2F6C" w:rsidP="00CE6EE2">
      <w:pPr>
        <w:pStyle w:val="Default"/>
        <w:spacing w:after="177"/>
        <w:rPr>
          <w:rFonts w:ascii="Adobe Ming Std L" w:eastAsia="Adobe Ming Std L" w:hAnsi="Adobe Ming Std L" w:cs="Calibri Light"/>
        </w:rPr>
      </w:pPr>
    </w:p>
    <w:p w14:paraId="010D687B" w14:textId="77777777" w:rsidR="00FA2F6C" w:rsidRPr="005C3078" w:rsidRDefault="00FA2F6C" w:rsidP="00CE6EE2">
      <w:pPr>
        <w:pStyle w:val="Default"/>
        <w:spacing w:after="177"/>
        <w:rPr>
          <w:rFonts w:ascii="Adobe Ming Std L" w:eastAsia="Adobe Ming Std L" w:hAnsi="Adobe Ming Std L" w:cs="Calibri Light"/>
        </w:rPr>
      </w:pPr>
    </w:p>
    <w:p w14:paraId="34DA71F0" w14:textId="7CA843C1" w:rsidR="000B332B" w:rsidRPr="00CE6EE2" w:rsidRDefault="00465DBD" w:rsidP="00F41639">
      <w:pPr>
        <w:pStyle w:val="Default"/>
        <w:numPr>
          <w:ilvl w:val="0"/>
          <w:numId w:val="1"/>
        </w:numPr>
        <w:spacing w:after="177"/>
        <w:rPr>
          <w:rFonts w:ascii="Adobe Ming Std L" w:eastAsia="Adobe Ming Std L" w:hAnsi="Adobe Ming Std L" w:cs="Calibri Light"/>
        </w:rPr>
      </w:pPr>
      <w:r w:rsidRPr="00CE6EE2">
        <w:rPr>
          <w:rFonts w:ascii="Adobe Ming Std L" w:eastAsia="Adobe Ming Std L" w:hAnsi="Adobe Ming Std L" w:cs="Calibri Light"/>
        </w:rPr>
        <w:lastRenderedPageBreak/>
        <w:t xml:space="preserve">References </w:t>
      </w:r>
    </w:p>
    <w:sdt>
      <w:sdtPr>
        <w:rPr>
          <w:rFonts w:asciiTheme="minorHAnsi" w:eastAsiaTheme="minorHAnsi" w:hAnsiTheme="minorHAnsi" w:cstheme="minorBidi"/>
          <w:color w:val="auto"/>
          <w:sz w:val="24"/>
          <w:szCs w:val="24"/>
        </w:rPr>
        <w:id w:val="214171923"/>
        <w:docPartObj>
          <w:docPartGallery w:val="Bibliographies"/>
          <w:docPartUnique/>
        </w:docPartObj>
      </w:sdtPr>
      <w:sdtEndPr/>
      <w:sdtContent>
        <w:p w14:paraId="1AFC9B1E" w14:textId="49AE5249" w:rsidR="00551669" w:rsidRDefault="00551669">
          <w:pPr>
            <w:pStyle w:val="Heading1"/>
          </w:pPr>
        </w:p>
        <w:sdt>
          <w:sdtPr>
            <w:id w:val="-573587230"/>
            <w:bibliography/>
          </w:sdtPr>
          <w:sdtEndPr/>
          <w:sdtContent>
            <w:p w14:paraId="0C25863A" w14:textId="77777777" w:rsidR="00551669" w:rsidRDefault="00551669" w:rsidP="00551669">
              <w:pPr>
                <w:pStyle w:val="Bibliography"/>
                <w:rPr>
                  <w:noProof/>
                  <w:kern w:val="0"/>
                  <w14:ligatures w14:val="none"/>
                </w:rPr>
              </w:pPr>
              <w:r>
                <w:fldChar w:fldCharType="begin"/>
              </w:r>
              <w:r>
                <w:instrText xml:space="preserve"> BIBLIOGRAPHY </w:instrText>
              </w:r>
              <w:r>
                <w:fldChar w:fldCharType="separate"/>
              </w:r>
              <w:r>
                <w:rPr>
                  <w:noProof/>
                </w:rPr>
                <w:t xml:space="preserve">Anon., 2024. </w:t>
              </w:r>
              <w:r>
                <w:rPr>
                  <w:i/>
                  <w:iCs/>
                  <w:noProof/>
                </w:rPr>
                <w:t xml:space="preserve">Using piles for wave reduction and coastal protection: A review. </w:t>
              </w:r>
              <w:r>
                <w:rPr>
                  <w:noProof/>
                </w:rPr>
                <w:t xml:space="preserve">[Online] </w:t>
              </w:r>
              <w:r>
                <w:rPr>
                  <w:noProof/>
                </w:rPr>
                <w:br/>
                <w:t xml:space="preserve">Available at: </w:t>
              </w:r>
              <w:r>
                <w:rPr>
                  <w:noProof/>
                  <w:u w:val="single"/>
                </w:rPr>
                <w:t>https://www.sciencedirect.com/science/article/abs/pii/S2352485524002718</w:t>
              </w:r>
            </w:p>
            <w:p w14:paraId="169B170B" w14:textId="77777777" w:rsidR="00551669" w:rsidRDefault="00551669" w:rsidP="00551669">
              <w:pPr>
                <w:pStyle w:val="Bibliography"/>
                <w:rPr>
                  <w:noProof/>
                </w:rPr>
              </w:pPr>
              <w:r>
                <w:rPr>
                  <w:noProof/>
                </w:rPr>
                <w:t xml:space="preserve">DBF, 2022. </w:t>
              </w:r>
              <w:r>
                <w:rPr>
                  <w:i/>
                  <w:iCs/>
                  <w:noProof/>
                </w:rPr>
                <w:t xml:space="preserve">Orientation of Building in Relation to Sun and Wind. </w:t>
              </w:r>
              <w:r>
                <w:rPr>
                  <w:noProof/>
                </w:rPr>
                <w:t xml:space="preserve">[Online] </w:t>
              </w:r>
              <w:r>
                <w:rPr>
                  <w:noProof/>
                </w:rPr>
                <w:br/>
                <w:t xml:space="preserve">Available at: </w:t>
              </w:r>
              <w:r>
                <w:rPr>
                  <w:noProof/>
                  <w:u w:val="single"/>
                </w:rPr>
                <w:t>https://www.digitalbluefoam.com/post/orientation-of-building-in-relation-to-sun-and-wind</w:t>
              </w:r>
              <w:r>
                <w:rPr>
                  <w:noProof/>
                </w:rPr>
                <w:br/>
                <w:t>[Accessed 02 05 2026].</w:t>
              </w:r>
            </w:p>
            <w:p w14:paraId="56CFCEC5" w14:textId="77777777" w:rsidR="00551669" w:rsidRDefault="00551669" w:rsidP="00551669">
              <w:pPr>
                <w:pStyle w:val="Bibliography"/>
                <w:rPr>
                  <w:noProof/>
                </w:rPr>
              </w:pPr>
              <w:r>
                <w:rPr>
                  <w:noProof/>
                </w:rPr>
                <w:t xml:space="preserve">Direct, S., 2024. </w:t>
              </w:r>
              <w:r>
                <w:rPr>
                  <w:i/>
                  <w:iCs/>
                  <w:noProof/>
                </w:rPr>
                <w:t xml:space="preserve">Using piles for wave reduction and coastal protection: A review. </w:t>
              </w:r>
              <w:r>
                <w:rPr>
                  <w:noProof/>
                </w:rPr>
                <w:t xml:space="preserve">[Online] </w:t>
              </w:r>
              <w:r>
                <w:rPr>
                  <w:noProof/>
                </w:rPr>
                <w:br/>
                <w:t xml:space="preserve">Available at: </w:t>
              </w:r>
              <w:r>
                <w:rPr>
                  <w:noProof/>
                  <w:u w:val="single"/>
                </w:rPr>
                <w:t>https://www.sciencedirect.com/science/article/abs/pii/S2352485524002718</w:t>
              </w:r>
              <w:r>
                <w:rPr>
                  <w:noProof/>
                </w:rPr>
                <w:br/>
                <w:t>[Accessed 02 05 2026].</w:t>
              </w:r>
            </w:p>
            <w:p w14:paraId="7D3C4A3B" w14:textId="77777777" w:rsidR="00551669" w:rsidRDefault="00551669" w:rsidP="00551669">
              <w:pPr>
                <w:pStyle w:val="Bibliography"/>
                <w:rPr>
                  <w:noProof/>
                </w:rPr>
              </w:pPr>
              <w:r>
                <w:rPr>
                  <w:noProof/>
                </w:rPr>
                <w:t xml:space="preserve">Rigamonti, D., 2024. </w:t>
              </w:r>
              <w:r>
                <w:rPr>
                  <w:i/>
                  <w:iCs/>
                  <w:noProof/>
                </w:rPr>
                <w:t xml:space="preserve">Designing Buildings. </w:t>
              </w:r>
              <w:r>
                <w:rPr>
                  <w:noProof/>
                </w:rPr>
                <w:t xml:space="preserve">[Online] </w:t>
              </w:r>
              <w:r>
                <w:rPr>
                  <w:noProof/>
                </w:rPr>
                <w:br/>
                <w:t xml:space="preserve">Available at: </w:t>
              </w:r>
              <w:r>
                <w:rPr>
                  <w:noProof/>
                  <w:u w:val="single"/>
                </w:rPr>
                <w:t>https://www.designingbuildings.co.uk/wiki/Rainscreen</w:t>
              </w:r>
              <w:r>
                <w:rPr>
                  <w:noProof/>
                </w:rPr>
                <w:br/>
                <w:t>[Accessed 01 05 2026].</w:t>
              </w:r>
            </w:p>
            <w:p w14:paraId="0CF8C481" w14:textId="77777777" w:rsidR="00551669" w:rsidRDefault="00551669" w:rsidP="00551669">
              <w:pPr>
                <w:pStyle w:val="Bibliography"/>
                <w:rPr>
                  <w:noProof/>
                </w:rPr>
              </w:pPr>
              <w:r>
                <w:rPr>
                  <w:noProof/>
                </w:rPr>
                <w:t xml:space="preserve">SusDrain, 2020. </w:t>
              </w:r>
              <w:r>
                <w:rPr>
                  <w:i/>
                  <w:iCs/>
                  <w:noProof/>
                </w:rPr>
                <w:t xml:space="preserve">Benefits of SUDS. </w:t>
              </w:r>
              <w:r>
                <w:rPr>
                  <w:noProof/>
                </w:rPr>
                <w:t xml:space="preserve">[Online] </w:t>
              </w:r>
              <w:r>
                <w:rPr>
                  <w:noProof/>
                </w:rPr>
                <w:br/>
                <w:t xml:space="preserve">Available at: </w:t>
              </w:r>
              <w:r>
                <w:rPr>
                  <w:noProof/>
                  <w:u w:val="single"/>
                </w:rPr>
                <w:t>https://www.susdrain.org/delivering-suds/using-suds/benefits-of-suds/SuDS-benefits.html</w:t>
              </w:r>
              <w:r>
                <w:rPr>
                  <w:noProof/>
                </w:rPr>
                <w:br/>
                <w:t>[Accessed 02 05 2026].</w:t>
              </w:r>
            </w:p>
            <w:p w14:paraId="3E974123" w14:textId="77777777" w:rsidR="00551669" w:rsidRDefault="00551669" w:rsidP="00551669">
              <w:pPr>
                <w:pStyle w:val="Bibliography"/>
                <w:rPr>
                  <w:noProof/>
                </w:rPr>
              </w:pPr>
              <w:r>
                <w:rPr>
                  <w:noProof/>
                </w:rPr>
                <w:t xml:space="preserve">Sustainability, K., 2020. </w:t>
              </w:r>
              <w:r>
                <w:rPr>
                  <w:i/>
                  <w:iCs/>
                  <w:noProof/>
                </w:rPr>
                <w:t xml:space="preserve">Designing Buildings. </w:t>
              </w:r>
              <w:r>
                <w:rPr>
                  <w:noProof/>
                </w:rPr>
                <w:t xml:space="preserve">[Online] </w:t>
              </w:r>
              <w:r>
                <w:rPr>
                  <w:noProof/>
                </w:rPr>
                <w:br/>
                <w:t xml:space="preserve">Available at: </w:t>
              </w:r>
              <w:r>
                <w:rPr>
                  <w:noProof/>
                  <w:u w:val="single"/>
                </w:rPr>
                <w:t>https://www.designingbuildings.co.uk/wiki/Green_walls</w:t>
              </w:r>
              <w:r>
                <w:rPr>
                  <w:noProof/>
                </w:rPr>
                <w:br/>
                <w:t>[Accessed 01 05 2026].</w:t>
              </w:r>
            </w:p>
            <w:p w14:paraId="4BAA9F00" w14:textId="77777777" w:rsidR="00551669" w:rsidRDefault="00551669" w:rsidP="00551669">
              <w:pPr>
                <w:pStyle w:val="Bibliography"/>
                <w:rPr>
                  <w:noProof/>
                </w:rPr>
              </w:pPr>
              <w:r>
                <w:rPr>
                  <w:noProof/>
                </w:rPr>
                <w:t xml:space="preserve">The Concrete Centre , 2024. </w:t>
              </w:r>
              <w:r>
                <w:rPr>
                  <w:i/>
                  <w:iCs/>
                  <w:noProof/>
                </w:rPr>
                <w:t xml:space="preserve">The Concrete Centre. </w:t>
              </w:r>
              <w:r>
                <w:rPr>
                  <w:noProof/>
                </w:rPr>
                <w:t xml:space="preserve">[Online] </w:t>
              </w:r>
              <w:r>
                <w:rPr>
                  <w:noProof/>
                </w:rPr>
                <w:br/>
                <w:t xml:space="preserve">Available at: </w:t>
              </w:r>
              <w:r>
                <w:rPr>
                  <w:noProof/>
                  <w:u w:val="single"/>
                </w:rPr>
                <w:t>https://www.concretecentre.com/Structural-design/Building-Elements/Walls.aspx</w:t>
              </w:r>
              <w:r>
                <w:rPr>
                  <w:noProof/>
                </w:rPr>
                <w:br/>
                <w:t>[Accessed 01 05 2026].</w:t>
              </w:r>
            </w:p>
            <w:p w14:paraId="6BA2A12F" w14:textId="77777777" w:rsidR="00551669" w:rsidRDefault="00551669" w:rsidP="00551669">
              <w:pPr>
                <w:pStyle w:val="Bibliography"/>
                <w:rPr>
                  <w:noProof/>
                </w:rPr>
              </w:pPr>
              <w:r>
                <w:rPr>
                  <w:noProof/>
                </w:rPr>
                <w:t xml:space="preserve">Wiki, T. C., 2020. </w:t>
              </w:r>
              <w:r>
                <w:rPr>
                  <w:i/>
                  <w:iCs/>
                  <w:noProof/>
                </w:rPr>
                <w:t xml:space="preserve">Designing Buildings. </w:t>
              </w:r>
              <w:r>
                <w:rPr>
                  <w:noProof/>
                </w:rPr>
                <w:t xml:space="preserve">[Online] </w:t>
              </w:r>
              <w:r>
                <w:rPr>
                  <w:noProof/>
                </w:rPr>
                <w:br/>
                <w:t xml:space="preserve">Available at: </w:t>
              </w:r>
              <w:r>
                <w:rPr>
                  <w:noProof/>
                  <w:u w:val="single"/>
                </w:rPr>
                <w:t>https://www.designingbuildings.co.uk/wiki/Modern_methods_of_construction</w:t>
              </w:r>
              <w:r>
                <w:rPr>
                  <w:noProof/>
                </w:rPr>
                <w:br/>
                <w:t>[Accessed 02 05 2026].</w:t>
              </w:r>
            </w:p>
            <w:p w14:paraId="67D797B3" w14:textId="13616F90" w:rsidR="00551669" w:rsidRDefault="00551669" w:rsidP="00551669">
              <w:r>
                <w:rPr>
                  <w:b/>
                  <w:bCs/>
                  <w:noProof/>
                </w:rPr>
                <w:fldChar w:fldCharType="end"/>
              </w:r>
            </w:p>
          </w:sdtContent>
        </w:sdt>
      </w:sdtContent>
    </w:sdt>
    <w:sectPr w:rsidR="00551669" w:rsidSect="002E74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dobe Ming Std L">
    <w:panose1 w:val="02020300000000000000"/>
    <w:charset w:val="80"/>
    <w:family w:val="roman"/>
    <w:notTrueType/>
    <w:pitch w:val="variable"/>
    <w:sig w:usb0="00000203" w:usb1="1A0F1900" w:usb2="00000016" w:usb3="00000000" w:csb0="00120005"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AD55FE"/>
    <w:multiLevelType w:val="hybridMultilevel"/>
    <w:tmpl w:val="59826866"/>
    <w:lvl w:ilvl="0" w:tplc="9CF273C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8974F5"/>
    <w:multiLevelType w:val="hybridMultilevel"/>
    <w:tmpl w:val="CD0CC05E"/>
    <w:lvl w:ilvl="0" w:tplc="BD5E71A8">
      <w:start w:val="7"/>
      <w:numFmt w:val="bullet"/>
      <w:lvlText w:val="-"/>
      <w:lvlJc w:val="left"/>
      <w:pPr>
        <w:ind w:left="720" w:hanging="360"/>
      </w:pPr>
      <w:rPr>
        <w:rFonts w:ascii="Adobe Ming Std L" w:eastAsia="Adobe Ming Std L" w:hAnsi="Adobe Ming Std L" w:cs="Calibri Light"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B94D5F"/>
    <w:multiLevelType w:val="hybridMultilevel"/>
    <w:tmpl w:val="81369234"/>
    <w:lvl w:ilvl="0" w:tplc="72AEF626">
      <w:start w:val="1"/>
      <w:numFmt w:val="decimal"/>
      <w:lvlText w:val="%1."/>
      <w:lvlJc w:val="left"/>
      <w:pPr>
        <w:ind w:left="1080" w:hanging="360"/>
      </w:pPr>
      <w:rPr>
        <w:rFonts w:hint="default"/>
        <w:b/>
        <w:bCs/>
      </w:rPr>
    </w:lvl>
    <w:lvl w:ilvl="1" w:tplc="449C7938">
      <w:start w:val="1"/>
      <w:numFmt w:val="lowerLetter"/>
      <w:lvlText w:val="%2."/>
      <w:lvlJc w:val="left"/>
      <w:pPr>
        <w:ind w:left="1800" w:hanging="360"/>
      </w:pPr>
      <w:rPr>
        <w:b/>
        <w:bCs/>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762604351">
    <w:abstractNumId w:val="2"/>
  </w:num>
  <w:num w:numId="2" w16cid:durableId="1954433772">
    <w:abstractNumId w:val="0"/>
  </w:num>
  <w:num w:numId="3" w16cid:durableId="647705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4A7"/>
    <w:rsid w:val="00082F11"/>
    <w:rsid w:val="000B2444"/>
    <w:rsid w:val="000B332B"/>
    <w:rsid w:val="000D4F85"/>
    <w:rsid w:val="000E4595"/>
    <w:rsid w:val="00133D86"/>
    <w:rsid w:val="00152F06"/>
    <w:rsid w:val="001A3807"/>
    <w:rsid w:val="001B4C5E"/>
    <w:rsid w:val="001C2036"/>
    <w:rsid w:val="001D271F"/>
    <w:rsid w:val="001E3721"/>
    <w:rsid w:val="001E7254"/>
    <w:rsid w:val="00205CF5"/>
    <w:rsid w:val="00221158"/>
    <w:rsid w:val="00224F63"/>
    <w:rsid w:val="00242847"/>
    <w:rsid w:val="002468F1"/>
    <w:rsid w:val="00257607"/>
    <w:rsid w:val="0026283A"/>
    <w:rsid w:val="00264CA2"/>
    <w:rsid w:val="00287F1E"/>
    <w:rsid w:val="00292C2D"/>
    <w:rsid w:val="002A0E5E"/>
    <w:rsid w:val="002A40FD"/>
    <w:rsid w:val="002B5950"/>
    <w:rsid w:val="002E74A7"/>
    <w:rsid w:val="002F5083"/>
    <w:rsid w:val="003E16AB"/>
    <w:rsid w:val="00404FA4"/>
    <w:rsid w:val="00437CA8"/>
    <w:rsid w:val="00444628"/>
    <w:rsid w:val="00465DBD"/>
    <w:rsid w:val="004752E5"/>
    <w:rsid w:val="0047532E"/>
    <w:rsid w:val="004836FC"/>
    <w:rsid w:val="004A4EA1"/>
    <w:rsid w:val="004E4961"/>
    <w:rsid w:val="004E4DFD"/>
    <w:rsid w:val="00500EC8"/>
    <w:rsid w:val="0052009D"/>
    <w:rsid w:val="00551669"/>
    <w:rsid w:val="005542F4"/>
    <w:rsid w:val="00561633"/>
    <w:rsid w:val="005704A3"/>
    <w:rsid w:val="00570D53"/>
    <w:rsid w:val="0058114D"/>
    <w:rsid w:val="0058301E"/>
    <w:rsid w:val="005A54A5"/>
    <w:rsid w:val="005A61FC"/>
    <w:rsid w:val="005A7C65"/>
    <w:rsid w:val="005B0411"/>
    <w:rsid w:val="005C3078"/>
    <w:rsid w:val="005C59CC"/>
    <w:rsid w:val="005D2DA3"/>
    <w:rsid w:val="005E008C"/>
    <w:rsid w:val="005F2BBA"/>
    <w:rsid w:val="00617163"/>
    <w:rsid w:val="00624929"/>
    <w:rsid w:val="006467C7"/>
    <w:rsid w:val="006A1772"/>
    <w:rsid w:val="006C0D6A"/>
    <w:rsid w:val="006C7491"/>
    <w:rsid w:val="006E30A6"/>
    <w:rsid w:val="007178E8"/>
    <w:rsid w:val="00720232"/>
    <w:rsid w:val="00746128"/>
    <w:rsid w:val="00776BBD"/>
    <w:rsid w:val="007A6AE6"/>
    <w:rsid w:val="0083302E"/>
    <w:rsid w:val="00846E9C"/>
    <w:rsid w:val="008536CE"/>
    <w:rsid w:val="00857CD9"/>
    <w:rsid w:val="008920F3"/>
    <w:rsid w:val="008975E3"/>
    <w:rsid w:val="008B3A84"/>
    <w:rsid w:val="009053AF"/>
    <w:rsid w:val="009836F0"/>
    <w:rsid w:val="009900CC"/>
    <w:rsid w:val="009C1183"/>
    <w:rsid w:val="009C2556"/>
    <w:rsid w:val="009C7AAC"/>
    <w:rsid w:val="009F3655"/>
    <w:rsid w:val="00A0785E"/>
    <w:rsid w:val="00A22793"/>
    <w:rsid w:val="00A33703"/>
    <w:rsid w:val="00A345A0"/>
    <w:rsid w:val="00A724CA"/>
    <w:rsid w:val="00A80B7B"/>
    <w:rsid w:val="00BB04C3"/>
    <w:rsid w:val="00BB63A8"/>
    <w:rsid w:val="00BD684B"/>
    <w:rsid w:val="00C37D52"/>
    <w:rsid w:val="00C45C59"/>
    <w:rsid w:val="00C466DF"/>
    <w:rsid w:val="00C72223"/>
    <w:rsid w:val="00C874B8"/>
    <w:rsid w:val="00CA6381"/>
    <w:rsid w:val="00CB0980"/>
    <w:rsid w:val="00CB5A54"/>
    <w:rsid w:val="00CD550B"/>
    <w:rsid w:val="00CD705C"/>
    <w:rsid w:val="00CE4837"/>
    <w:rsid w:val="00CE6EE2"/>
    <w:rsid w:val="00D66B96"/>
    <w:rsid w:val="00D7204B"/>
    <w:rsid w:val="00D7458F"/>
    <w:rsid w:val="00D76778"/>
    <w:rsid w:val="00D90BC7"/>
    <w:rsid w:val="00DB398D"/>
    <w:rsid w:val="00DF4375"/>
    <w:rsid w:val="00E169F9"/>
    <w:rsid w:val="00E25B8C"/>
    <w:rsid w:val="00E41386"/>
    <w:rsid w:val="00E44186"/>
    <w:rsid w:val="00E8181A"/>
    <w:rsid w:val="00E9263A"/>
    <w:rsid w:val="00EB6A63"/>
    <w:rsid w:val="00F21D23"/>
    <w:rsid w:val="00F37F3B"/>
    <w:rsid w:val="00F4266A"/>
    <w:rsid w:val="00F70216"/>
    <w:rsid w:val="00F70E7C"/>
    <w:rsid w:val="00FA2F6C"/>
    <w:rsid w:val="00FB1728"/>
    <w:rsid w:val="00FC3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340D"/>
  <w15:chartTrackingRefBased/>
  <w15:docId w15:val="{441FC105-28C0-4677-BA3D-38826EDF4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4A7"/>
    <w:rPr>
      <w:rFonts w:eastAsiaTheme="majorEastAsia" w:cstheme="majorBidi"/>
      <w:color w:val="272727" w:themeColor="text1" w:themeTint="D8"/>
    </w:rPr>
  </w:style>
  <w:style w:type="paragraph" w:styleId="Title">
    <w:name w:val="Title"/>
    <w:basedOn w:val="Normal"/>
    <w:next w:val="Normal"/>
    <w:link w:val="TitleChar"/>
    <w:uiPriority w:val="10"/>
    <w:qFormat/>
    <w:rsid w:val="002E7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4A7"/>
    <w:pPr>
      <w:spacing w:before="160"/>
      <w:jc w:val="center"/>
    </w:pPr>
    <w:rPr>
      <w:i/>
      <w:iCs/>
      <w:color w:val="404040" w:themeColor="text1" w:themeTint="BF"/>
    </w:rPr>
  </w:style>
  <w:style w:type="character" w:customStyle="1" w:styleId="QuoteChar">
    <w:name w:val="Quote Char"/>
    <w:basedOn w:val="DefaultParagraphFont"/>
    <w:link w:val="Quote"/>
    <w:uiPriority w:val="29"/>
    <w:rsid w:val="002E74A7"/>
    <w:rPr>
      <w:i/>
      <w:iCs/>
      <w:color w:val="404040" w:themeColor="text1" w:themeTint="BF"/>
    </w:rPr>
  </w:style>
  <w:style w:type="paragraph" w:styleId="ListParagraph">
    <w:name w:val="List Paragraph"/>
    <w:basedOn w:val="Normal"/>
    <w:uiPriority w:val="34"/>
    <w:qFormat/>
    <w:rsid w:val="002E74A7"/>
    <w:pPr>
      <w:ind w:left="720"/>
      <w:contextualSpacing/>
    </w:pPr>
  </w:style>
  <w:style w:type="character" w:styleId="IntenseEmphasis">
    <w:name w:val="Intense Emphasis"/>
    <w:basedOn w:val="DefaultParagraphFont"/>
    <w:uiPriority w:val="21"/>
    <w:qFormat/>
    <w:rsid w:val="002E74A7"/>
    <w:rPr>
      <w:i/>
      <w:iCs/>
      <w:color w:val="0F4761" w:themeColor="accent1" w:themeShade="BF"/>
    </w:rPr>
  </w:style>
  <w:style w:type="paragraph" w:styleId="IntenseQuote">
    <w:name w:val="Intense Quote"/>
    <w:basedOn w:val="Normal"/>
    <w:next w:val="Normal"/>
    <w:link w:val="IntenseQuoteChar"/>
    <w:uiPriority w:val="30"/>
    <w:qFormat/>
    <w:rsid w:val="002E7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4A7"/>
    <w:rPr>
      <w:i/>
      <w:iCs/>
      <w:color w:val="0F4761" w:themeColor="accent1" w:themeShade="BF"/>
    </w:rPr>
  </w:style>
  <w:style w:type="character" w:styleId="IntenseReference">
    <w:name w:val="Intense Reference"/>
    <w:basedOn w:val="DefaultParagraphFont"/>
    <w:uiPriority w:val="32"/>
    <w:qFormat/>
    <w:rsid w:val="002E74A7"/>
    <w:rPr>
      <w:b/>
      <w:bCs/>
      <w:smallCaps/>
      <w:color w:val="0F4761" w:themeColor="accent1" w:themeShade="BF"/>
      <w:spacing w:val="5"/>
    </w:rPr>
  </w:style>
  <w:style w:type="paragraph" w:styleId="NoSpacing">
    <w:name w:val="No Spacing"/>
    <w:link w:val="NoSpacingChar"/>
    <w:uiPriority w:val="1"/>
    <w:qFormat/>
    <w:rsid w:val="002E74A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E74A7"/>
    <w:rPr>
      <w:rFonts w:eastAsiaTheme="minorEastAsia"/>
      <w:kern w:val="0"/>
      <w:sz w:val="22"/>
      <w:szCs w:val="22"/>
      <w:lang w:val="en-US"/>
      <w14:ligatures w14:val="none"/>
    </w:rPr>
  </w:style>
  <w:style w:type="paragraph" w:customStyle="1" w:styleId="Default">
    <w:name w:val="Default"/>
    <w:rsid w:val="002E74A7"/>
    <w:pPr>
      <w:autoSpaceDE w:val="0"/>
      <w:autoSpaceDN w:val="0"/>
      <w:adjustRightInd w:val="0"/>
      <w:spacing w:after="0" w:line="240" w:lineRule="auto"/>
    </w:pPr>
    <w:rPr>
      <w:rFonts w:ascii="Arial" w:eastAsia="Times New Roman" w:hAnsi="Arial" w:cs="Arial"/>
      <w:color w:val="000000"/>
      <w:kern w:val="0"/>
      <w14:ligatures w14:val="none"/>
    </w:rPr>
  </w:style>
  <w:style w:type="paragraph" w:styleId="NormalWeb">
    <w:name w:val="Normal (Web)"/>
    <w:basedOn w:val="Normal"/>
    <w:uiPriority w:val="99"/>
    <w:semiHidden/>
    <w:unhideWhenUsed/>
    <w:rsid w:val="000B33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B332B"/>
    <w:rPr>
      <w:color w:val="467886" w:themeColor="hyperlink"/>
      <w:u w:val="single"/>
    </w:rPr>
  </w:style>
  <w:style w:type="character" w:styleId="UnresolvedMention">
    <w:name w:val="Unresolved Mention"/>
    <w:basedOn w:val="DefaultParagraphFont"/>
    <w:uiPriority w:val="99"/>
    <w:semiHidden/>
    <w:unhideWhenUsed/>
    <w:rsid w:val="000B332B"/>
    <w:rPr>
      <w:color w:val="605E5C"/>
      <w:shd w:val="clear" w:color="auto" w:fill="E1DFDD"/>
    </w:rPr>
  </w:style>
  <w:style w:type="paragraph" w:styleId="Caption">
    <w:name w:val="caption"/>
    <w:basedOn w:val="Normal"/>
    <w:next w:val="Normal"/>
    <w:uiPriority w:val="35"/>
    <w:unhideWhenUsed/>
    <w:qFormat/>
    <w:rsid w:val="00D76778"/>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551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431564">
      <w:bodyDiv w:val="1"/>
      <w:marLeft w:val="0"/>
      <w:marRight w:val="0"/>
      <w:marTop w:val="0"/>
      <w:marBottom w:val="0"/>
      <w:divBdr>
        <w:top w:val="none" w:sz="0" w:space="0" w:color="auto"/>
        <w:left w:val="none" w:sz="0" w:space="0" w:color="auto"/>
        <w:bottom w:val="none" w:sz="0" w:space="0" w:color="auto"/>
        <w:right w:val="none" w:sz="0" w:space="0" w:color="auto"/>
      </w:divBdr>
    </w:div>
    <w:div w:id="155925522">
      <w:bodyDiv w:val="1"/>
      <w:marLeft w:val="0"/>
      <w:marRight w:val="0"/>
      <w:marTop w:val="0"/>
      <w:marBottom w:val="0"/>
      <w:divBdr>
        <w:top w:val="none" w:sz="0" w:space="0" w:color="auto"/>
        <w:left w:val="none" w:sz="0" w:space="0" w:color="auto"/>
        <w:bottom w:val="none" w:sz="0" w:space="0" w:color="auto"/>
        <w:right w:val="none" w:sz="0" w:space="0" w:color="auto"/>
      </w:divBdr>
    </w:div>
    <w:div w:id="468010954">
      <w:bodyDiv w:val="1"/>
      <w:marLeft w:val="0"/>
      <w:marRight w:val="0"/>
      <w:marTop w:val="0"/>
      <w:marBottom w:val="0"/>
      <w:divBdr>
        <w:top w:val="none" w:sz="0" w:space="0" w:color="auto"/>
        <w:left w:val="none" w:sz="0" w:space="0" w:color="auto"/>
        <w:bottom w:val="none" w:sz="0" w:space="0" w:color="auto"/>
        <w:right w:val="none" w:sz="0" w:space="0" w:color="auto"/>
      </w:divBdr>
    </w:div>
    <w:div w:id="783427712">
      <w:bodyDiv w:val="1"/>
      <w:marLeft w:val="0"/>
      <w:marRight w:val="0"/>
      <w:marTop w:val="0"/>
      <w:marBottom w:val="0"/>
      <w:divBdr>
        <w:top w:val="none" w:sz="0" w:space="0" w:color="auto"/>
        <w:left w:val="none" w:sz="0" w:space="0" w:color="auto"/>
        <w:bottom w:val="none" w:sz="0" w:space="0" w:color="auto"/>
        <w:right w:val="none" w:sz="0" w:space="0" w:color="auto"/>
      </w:divBdr>
    </w:div>
    <w:div w:id="850871192">
      <w:bodyDiv w:val="1"/>
      <w:marLeft w:val="0"/>
      <w:marRight w:val="0"/>
      <w:marTop w:val="0"/>
      <w:marBottom w:val="0"/>
      <w:divBdr>
        <w:top w:val="none" w:sz="0" w:space="0" w:color="auto"/>
        <w:left w:val="none" w:sz="0" w:space="0" w:color="auto"/>
        <w:bottom w:val="none" w:sz="0" w:space="0" w:color="auto"/>
        <w:right w:val="none" w:sz="0" w:space="0" w:color="auto"/>
      </w:divBdr>
    </w:div>
    <w:div w:id="1123694046">
      <w:bodyDiv w:val="1"/>
      <w:marLeft w:val="0"/>
      <w:marRight w:val="0"/>
      <w:marTop w:val="0"/>
      <w:marBottom w:val="0"/>
      <w:divBdr>
        <w:top w:val="none" w:sz="0" w:space="0" w:color="auto"/>
        <w:left w:val="none" w:sz="0" w:space="0" w:color="auto"/>
        <w:bottom w:val="none" w:sz="0" w:space="0" w:color="auto"/>
        <w:right w:val="none" w:sz="0" w:space="0" w:color="auto"/>
      </w:divBdr>
    </w:div>
    <w:div w:id="1253473883">
      <w:bodyDiv w:val="1"/>
      <w:marLeft w:val="0"/>
      <w:marRight w:val="0"/>
      <w:marTop w:val="0"/>
      <w:marBottom w:val="0"/>
      <w:divBdr>
        <w:top w:val="none" w:sz="0" w:space="0" w:color="auto"/>
        <w:left w:val="none" w:sz="0" w:space="0" w:color="auto"/>
        <w:bottom w:val="none" w:sz="0" w:space="0" w:color="auto"/>
        <w:right w:val="none" w:sz="0" w:space="0" w:color="auto"/>
      </w:divBdr>
    </w:div>
    <w:div w:id="1338574912">
      <w:bodyDiv w:val="1"/>
      <w:marLeft w:val="0"/>
      <w:marRight w:val="0"/>
      <w:marTop w:val="0"/>
      <w:marBottom w:val="0"/>
      <w:divBdr>
        <w:top w:val="none" w:sz="0" w:space="0" w:color="auto"/>
        <w:left w:val="none" w:sz="0" w:space="0" w:color="auto"/>
        <w:bottom w:val="none" w:sz="0" w:space="0" w:color="auto"/>
        <w:right w:val="none" w:sz="0" w:space="0" w:color="auto"/>
      </w:divBdr>
    </w:div>
    <w:div w:id="1658680581">
      <w:bodyDiv w:val="1"/>
      <w:marLeft w:val="0"/>
      <w:marRight w:val="0"/>
      <w:marTop w:val="0"/>
      <w:marBottom w:val="0"/>
      <w:divBdr>
        <w:top w:val="none" w:sz="0" w:space="0" w:color="auto"/>
        <w:left w:val="none" w:sz="0" w:space="0" w:color="auto"/>
        <w:bottom w:val="none" w:sz="0" w:space="0" w:color="auto"/>
        <w:right w:val="none" w:sz="0" w:space="0" w:color="auto"/>
      </w:divBdr>
    </w:div>
    <w:div w:id="169614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cid:78396b73-1975-4d9f-ace5-445db461dcf6@GBRP265.PROD.OUTLOOK.COM" TargetMode="External"/><Relationship Id="rId4" Type="http://schemas.openxmlformats.org/officeDocument/2006/relationships/styles" Target="style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68D3E6E729049B1B6ED8921EABF8260"/>
        <w:category>
          <w:name w:val="General"/>
          <w:gallery w:val="placeholder"/>
        </w:category>
        <w:types>
          <w:type w:val="bbPlcHdr"/>
        </w:types>
        <w:behaviors>
          <w:behavior w:val="content"/>
        </w:behaviors>
        <w:guid w:val="{808843D7-6294-4B96-9F7A-CBB3E326DD2C}"/>
      </w:docPartPr>
      <w:docPartBody>
        <w:p w:rsidR="001F5415" w:rsidRDefault="001F5415" w:rsidP="001F5415">
          <w:pPr>
            <w:pStyle w:val="368D3E6E729049B1B6ED8921EABF8260"/>
          </w:pPr>
          <w:r>
            <w:rPr>
              <w:rFonts w:asciiTheme="majorHAnsi" w:eastAsiaTheme="majorEastAsia" w:hAnsiTheme="majorHAnsi" w:cstheme="majorBidi"/>
              <w:caps/>
              <w:color w:val="156082" w:themeColor="accent1"/>
              <w:sz w:val="80"/>
              <w:szCs w:val="80"/>
            </w:rPr>
            <w:t>[Document title]</w:t>
          </w:r>
        </w:p>
      </w:docPartBody>
    </w:docPart>
    <w:docPart>
      <w:docPartPr>
        <w:name w:val="4CB4C0537F064B708FC139793FE244B1"/>
        <w:category>
          <w:name w:val="General"/>
          <w:gallery w:val="placeholder"/>
        </w:category>
        <w:types>
          <w:type w:val="bbPlcHdr"/>
        </w:types>
        <w:behaviors>
          <w:behavior w:val="content"/>
        </w:behaviors>
        <w:guid w:val="{BAE9652B-0B44-4DB2-B9C2-229BC510CEAE}"/>
      </w:docPartPr>
      <w:docPartBody>
        <w:p w:rsidR="001F5415" w:rsidRDefault="001F5415" w:rsidP="001F5415">
          <w:pPr>
            <w:pStyle w:val="4CB4C0537F064B708FC139793FE244B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dobe Ming Std L">
    <w:panose1 w:val="02020300000000000000"/>
    <w:charset w:val="80"/>
    <w:family w:val="roman"/>
    <w:notTrueType/>
    <w:pitch w:val="variable"/>
    <w:sig w:usb0="00000203" w:usb1="1A0F1900" w:usb2="00000016" w:usb3="00000000" w:csb0="00120005"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415"/>
    <w:rsid w:val="001B4C5E"/>
    <w:rsid w:val="001F5415"/>
    <w:rsid w:val="00224F63"/>
    <w:rsid w:val="002468F1"/>
    <w:rsid w:val="002A40FD"/>
    <w:rsid w:val="0044707B"/>
    <w:rsid w:val="0046632F"/>
    <w:rsid w:val="0047532E"/>
    <w:rsid w:val="005542F4"/>
    <w:rsid w:val="00562387"/>
    <w:rsid w:val="005C6DE9"/>
    <w:rsid w:val="006467C7"/>
    <w:rsid w:val="006A1772"/>
    <w:rsid w:val="0088686C"/>
    <w:rsid w:val="00A80B7B"/>
    <w:rsid w:val="00AE3A01"/>
    <w:rsid w:val="00DB398D"/>
    <w:rsid w:val="00E9263A"/>
    <w:rsid w:val="00F70216"/>
    <w:rsid w:val="00F74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8D3E6E729049B1B6ED8921EABF8260">
    <w:name w:val="368D3E6E729049B1B6ED8921EABF8260"/>
    <w:rsid w:val="001F5415"/>
  </w:style>
  <w:style w:type="paragraph" w:customStyle="1" w:styleId="4CB4C0537F064B708FC139793FE244B1">
    <w:name w:val="4CB4C0537F064B708FC139793FE244B1"/>
    <w:rsid w:val="001F54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The24</b:Tag>
    <b:SourceType>InternetSite</b:SourceType>
    <b:Guid>{CEA55627-1486-4F3E-B337-35E733749454}</b:Guid>
    <b:Author>
      <b:Author>
        <b:Corporate>The Concrete Centre </b:Corporate>
      </b:Author>
    </b:Author>
    <b:Title>The Concrete Centre </b:Title>
    <b:Year>2024</b:Year>
    <b:YearAccessed>2026</b:YearAccessed>
    <b:MonthAccessed>05</b:MonthAccessed>
    <b:DayAccessed>01</b:DayAccessed>
    <b:URL>https://www.concretecentre.com/Structural-design/Building-Elements/Walls.aspx</b:URL>
    <b:RefOrder>2</b:RefOrder>
  </b:Source>
  <b:Source>
    <b:Tag>Dan24</b:Tag>
    <b:SourceType>InternetSite</b:SourceType>
    <b:Guid>{596573B4-9D88-41DB-92E0-2A3ACB448CAC}</b:Guid>
    <b:Author>
      <b:Author>
        <b:NameList>
          <b:Person>
            <b:Last>Rigamonti</b:Last>
            <b:First>Dan</b:First>
          </b:Person>
        </b:NameList>
      </b:Author>
    </b:Author>
    <b:Title>Designing Buildings </b:Title>
    <b:Year>2024</b:Year>
    <b:YearAccessed>2026</b:YearAccessed>
    <b:MonthAccessed>05</b:MonthAccessed>
    <b:DayAccessed>01</b:DayAccessed>
    <b:URL>https://www.designingbuildings.co.uk/wiki/Rainscreen</b:URL>
    <b:RefOrder>3</b:RefOrder>
  </b:Source>
  <b:Source>
    <b:Tag>KLH20</b:Tag>
    <b:SourceType>InternetSite</b:SourceType>
    <b:Guid>{0DC7F529-8EF9-496B-96E9-16B7930A48EE}</b:Guid>
    <b:Author>
      <b:Author>
        <b:NameList>
          <b:Person>
            <b:Last>Sustainability</b:Last>
            <b:First>KLH</b:First>
          </b:Person>
        </b:NameList>
      </b:Author>
    </b:Author>
    <b:Title>Designing Buildings </b:Title>
    <b:Year>2020</b:Year>
    <b:YearAccessed>2026</b:YearAccessed>
    <b:MonthAccessed>05</b:MonthAccessed>
    <b:DayAccessed>01</b:DayAccessed>
    <b:URL>https://www.designingbuildings.co.uk/wiki/Green_walls</b:URL>
    <b:RefOrder>4</b:RefOrder>
  </b:Source>
  <b:Source>
    <b:Tag>Sus20</b:Tag>
    <b:SourceType>InternetSite</b:SourceType>
    <b:Guid>{3DBAD2AA-F02C-4C2D-9765-C95018E8ED82}</b:Guid>
    <b:Author>
      <b:Author>
        <b:NameList>
          <b:Person>
            <b:Last>SusDrain</b:Last>
          </b:Person>
        </b:NameList>
      </b:Author>
    </b:Author>
    <b:Title>Benefits of SUDS</b:Title>
    <b:Year>2020</b:Year>
    <b:YearAccessed>2026</b:YearAccessed>
    <b:MonthAccessed>05</b:MonthAccessed>
    <b:DayAccessed>02</b:DayAccessed>
    <b:URL>https://www.susdrain.org/delivering-suds/using-suds/benefits-of-suds/SuDS-benefits.html</b:URL>
    <b:RefOrder>5</b:RefOrder>
  </b:Source>
  <b:Source>
    <b:Tag>The20</b:Tag>
    <b:SourceType>InternetSite</b:SourceType>
    <b:Guid>{5A433E7F-D758-4125-B71E-0FF63CD8B2B8}</b:Guid>
    <b:Author>
      <b:Author>
        <b:NameList>
          <b:Person>
            <b:Last>Wiki</b:Last>
            <b:First>The</b:First>
            <b:Middle>Construction</b:Middle>
          </b:Person>
        </b:NameList>
      </b:Author>
    </b:Author>
    <b:Title>Designing Buildings</b:Title>
    <b:Year>2020</b:Year>
    <b:YearAccessed>2026</b:YearAccessed>
    <b:MonthAccessed>05</b:MonthAccessed>
    <b:DayAccessed>02</b:DayAccessed>
    <b:URL>https://www.designingbuildings.co.uk/wiki/Modern_methods_of_construction</b:URL>
    <b:RefOrder>6</b:RefOrder>
  </b:Source>
  <b:Source>
    <b:Tag>DBF22</b:Tag>
    <b:SourceType>InternetSite</b:SourceType>
    <b:Guid>{C03197F1-E59A-4606-8E90-DE9FDE9EE7A8}</b:Guid>
    <b:Author>
      <b:Author>
        <b:NameList>
          <b:Person>
            <b:Last>DBF</b:Last>
          </b:Person>
        </b:NameList>
      </b:Author>
    </b:Author>
    <b:Title>Orientation of Building in Relation to Sun and Wind</b:Title>
    <b:Year>2022</b:Year>
    <b:YearAccessed>2026</b:YearAccessed>
    <b:MonthAccessed>05</b:MonthAccessed>
    <b:DayAccessed>02</b:DayAccessed>
    <b:URL>https://www.digitalbluefoam.com/post/orientation-of-building-in-relation-to-sun-and-wind</b:URL>
    <b:RefOrder>1</b:RefOrder>
  </b:Source>
  <b:Source>
    <b:Tag>Usi24</b:Tag>
    <b:SourceType>InternetSite</b:SourceType>
    <b:Guid>{6BFB6EEC-2BA4-4827-A08C-923085329833}</b:Guid>
    <b:Title>Using piles for wave reduction and coastal protection: A review</b:Title>
    <b:Year>2024</b:Year>
    <b:URL>https://www.sciencedirect.com/science/article/abs/pii/S2352485524002718</b:URL>
    <b:RefOrder>8</b:RefOrder>
  </b:Source>
  <b:Source>
    <b:Tag>Sci24</b:Tag>
    <b:SourceType>InternetSite</b:SourceType>
    <b:Guid>{3E426CC6-627C-4421-9411-67BE925759D3}</b:Guid>
    <b:Author>
      <b:Author>
        <b:NameList>
          <b:Person>
            <b:Last>Direct</b:Last>
            <b:First>Science</b:First>
          </b:Person>
        </b:NameList>
      </b:Author>
    </b:Author>
    <b:Title>Using piles for wave reduction and coastal protection: A review</b:Title>
    <b:Year>2024</b:Year>
    <b:YearAccessed>2026</b:YearAccessed>
    <b:MonthAccessed>05</b:MonthAccessed>
    <b:DayAccessed>02</b:DayAccessed>
    <b:URL>https://www.sciencedirect.com/science/article/abs/pii/S2352485524002718</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3832FD-318C-4E1A-8A43-461B7FF45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3227</Words>
  <Characters>20495</Characters>
  <Application>Microsoft Office Word</Application>
  <DocSecurity>0</DocSecurity>
  <Lines>569</Lines>
  <Paragraphs>232</Paragraphs>
  <ScaleCrop>false</ScaleCrop>
  <HeadingPairs>
    <vt:vector size="2" baseType="variant">
      <vt:variant>
        <vt:lpstr>Title</vt:lpstr>
      </vt:variant>
      <vt:variant>
        <vt:i4>1</vt:i4>
      </vt:variant>
    </vt:vector>
  </HeadingPairs>
  <TitlesOfParts>
    <vt:vector size="1" baseType="lpstr">
      <vt:lpstr/>
    </vt:vector>
  </TitlesOfParts>
  <Company>Semester 2</Company>
  <LinksUpToDate>false</LinksUpToDate>
  <CharactersWithSpaces>23490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 2</dc:title>
  <dc:subject>Kai Llewelyn</dc:subject>
  <dc:creator>Kai Llewelyn</dc:creator>
  <cp:keywords/>
  <dc:description/>
  <cp:lastModifiedBy>Kai Llewelyn</cp:lastModifiedBy>
  <cp:revision>4</cp:revision>
  <dcterms:created xsi:type="dcterms:W3CDTF">2026-05-11T11:26:00Z</dcterms:created>
  <dcterms:modified xsi:type="dcterms:W3CDTF">2026-05-11T13:09:00Z</dcterms:modified>
</cp:coreProperties>
</file>