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6318994"/>
        <w:docPartObj>
          <w:docPartGallery w:val="Cover Pages"/>
          <w:docPartUnique/>
        </w:docPartObj>
      </w:sdtPr>
      <w:sdtContent>
        <w:p w14:paraId="3257D3D2" w14:textId="77777777" w:rsidR="008503B4" w:rsidRPr="008503B4" w:rsidRDefault="008503B4" w:rsidP="008503B4">
          <w:pPr>
            <w:jc w:val="center"/>
            <w:rPr>
              <w:rFonts w:ascii="Times New Roman" w:hAnsi="Times New Roman" w:cs="Times New Roman"/>
              <w:b/>
              <w:bCs/>
              <w:color w:val="1F3864" w:themeColor="accent1" w:themeShade="80"/>
              <w:sz w:val="36"/>
              <w:szCs w:val="36"/>
            </w:rPr>
          </w:pPr>
          <w:r w:rsidRPr="008503B4">
            <w:rPr>
              <w:b/>
              <w:bCs/>
              <w:noProof/>
              <w:color w:val="1F3864" w:themeColor="accent1" w:themeShade="80"/>
              <w:sz w:val="24"/>
              <w:szCs w:val="24"/>
              <w:lang w:val="en-US"/>
            </w:rPr>
            <mc:AlternateContent>
              <mc:Choice Requires="wpg">
                <w:drawing>
                  <wp:anchor distT="0" distB="0" distL="114300" distR="114300" simplePos="0" relativeHeight="251659264" behindDoc="1" locked="0" layoutInCell="1" allowOverlap="1" wp14:anchorId="77DC137A" wp14:editId="50E4331E">
                    <wp:simplePos x="0" y="0"/>
                    <wp:positionH relativeFrom="page">
                      <wp:posOffset>304800</wp:posOffset>
                    </wp:positionH>
                    <wp:positionV relativeFrom="page">
                      <wp:posOffset>320040</wp:posOffset>
                    </wp:positionV>
                    <wp:extent cx="2659380" cy="9658985"/>
                    <wp:effectExtent l="0" t="0" r="7620" b="0"/>
                    <wp:wrapNone/>
                    <wp:docPr id="1" name="Group 1"/>
                    <wp:cNvGraphicFramePr/>
                    <a:graphic xmlns:a="http://schemas.openxmlformats.org/drawingml/2006/main">
                      <a:graphicData uri="http://schemas.microsoft.com/office/word/2010/wordprocessingGroup">
                        <wpg:wgp>
                          <wpg:cNvGrpSpPr/>
                          <wpg:grpSpPr>
                            <a:xfrm>
                              <a:off x="0" y="0"/>
                              <a:ext cx="2659380" cy="9658985"/>
                              <a:chOff x="0" y="71991"/>
                              <a:chExt cx="2659380" cy="9125712"/>
                            </a:xfrm>
                          </wpg:grpSpPr>
                          <wps:wsp>
                            <wps:cNvPr id="3" name="Rectangle 3"/>
                            <wps:cNvSpPr/>
                            <wps:spPr>
                              <a:xfrm>
                                <a:off x="0" y="71991"/>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3138895"/>
                                <a:ext cx="2659380" cy="957507"/>
                              </a:xfrm>
                              <a:prstGeom prst="homePlate">
                                <a:avLst/>
                              </a:prstGeom>
                              <a:solidFill>
                                <a:srgbClr val="4472C4"/>
                              </a:solidFill>
                              <a:ln w="12700" cap="flat" cmpd="sng" algn="ctr">
                                <a:noFill/>
                                <a:prstDash val="solid"/>
                                <a:miter lim="800000"/>
                              </a:ln>
                              <a:effectLst/>
                            </wps:spPr>
                            <wps:txbx>
                              <w:txbxContent>
                                <w:sdt>
                                  <w:sdtPr>
                                    <w:rPr>
                                      <w:rFonts w:ascii="Times New Roman" w:eastAsia="Calibri" w:hAnsi="Times New Roman" w:cs="Times New Roman"/>
                                      <w:b/>
                                      <w:color w:val="FFFFFF" w:themeColor="background1"/>
                                      <w:sz w:val="32"/>
                                      <w:szCs w:val="32"/>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6F94775" w14:textId="1AB661C2" w:rsidR="008503B4" w:rsidRPr="008503B4" w:rsidRDefault="008503B4" w:rsidP="008503B4">
                                      <w:pPr>
                                        <w:pStyle w:val="NoSpacing"/>
                                        <w:jc w:val="right"/>
                                        <w:rPr>
                                          <w:color w:val="FFFFFF" w:themeColor="background1"/>
                                          <w:sz w:val="28"/>
                                          <w:szCs w:val="28"/>
                                        </w:rPr>
                                      </w:pPr>
                                      <w:r w:rsidRPr="008503B4">
                                        <w:rPr>
                                          <w:rFonts w:ascii="Times New Roman" w:eastAsia="Calibri" w:hAnsi="Times New Roman" w:cs="Times New Roman"/>
                                          <w:b/>
                                          <w:color w:val="FFFFFF" w:themeColor="background1"/>
                                          <w:sz w:val="32"/>
                                          <w:szCs w:val="32"/>
                                        </w:rPr>
                                        <w:t>Format: Proposal</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77DC137A" id="Group 1" o:spid="_x0000_s1026" style="position:absolute;left:0;text-align:left;margin-left:24pt;margin-top:25.2pt;width:209.4pt;height:760.55pt;z-index:-251657216;mso-position-horizontal-relative:page;mso-position-vertical-relative:page" coordorigin=",719" coordsize="26593,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">
                    <v:rect id="Rectangle 3" o:spid="_x0000_s1027" style="position:absolute;top:719;width:1945;height:912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31388;width:26593;height:95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" adj="17711" fillcolor="#4472c4" stroked="f" strokeweight="1pt">
                      <v:textbox inset=",0,14.4pt,0">
                        <w:txbxContent>
                          <w:sdt>
                            <w:sdtPr>
                              <w:rPr>
                                <w:rFonts w:ascii="Times New Roman" w:eastAsia="Calibri" w:hAnsi="Times New Roman" w:cs="Times New Roman"/>
                                <w:b/>
                                <w:color w:val="FFFFFF" w:themeColor="background1"/>
                                <w:sz w:val="32"/>
                                <w:szCs w:val="32"/>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6F94775" w14:textId="1AB661C2" w:rsidR="008503B4" w:rsidRPr="008503B4" w:rsidRDefault="008503B4" w:rsidP="008503B4">
                                <w:pPr>
                                  <w:pStyle w:val="NoSpacing"/>
                                  <w:jc w:val="right"/>
                                  <w:rPr>
                                    <w:color w:val="FFFFFF" w:themeColor="background1"/>
                                    <w:sz w:val="28"/>
                                    <w:szCs w:val="28"/>
                                  </w:rPr>
                                </w:pPr>
                                <w:r w:rsidRPr="008503B4">
                                  <w:rPr>
                                    <w:rFonts w:ascii="Times New Roman" w:eastAsia="Calibri" w:hAnsi="Times New Roman" w:cs="Times New Roman"/>
                                    <w:b/>
                                    <w:color w:val="FFFFFF" w:themeColor="background1"/>
                                    <w:sz w:val="32"/>
                                    <w:szCs w:val="32"/>
                                  </w:rPr>
                                  <w:t>Format: Proposal</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" path="m,l33,69r-9,l12,35,,xe" fillcolor="#44546a" strokecolor="#44546a"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" path="m,l9,37r,3l15,93,5,49,,xe" fillcolor="#44546a" strokecolor="#44546a"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" path="m,l31,65r-8,l,xe" fillcolor="#44546a" strokecolor="#44546a"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" path="m,l6,17,7,42,6,39,,23,,xe" fillcolor="#44546a" strokecolor="#44546a"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" path="m,l6,16,21,49,33,84r12,34l44,118,13,53,11,42,,xe" fillcolor="#44546a" strokecolor="#44546a"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" path="m,l16,72r4,49l18,112,,31,,xe" fillcolor="#44546a" strokecolor="#44546a"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" path="m,l33,71r-9,l11,36,,xe" fillcolor="#44546a" strokecolor="#44546a"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" path="m,l8,37r,4l15,95,4,49,,xe" fillcolor="#44546a" strokecolor="#44546a"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" path="m,l31,66r-7,l,xe" fillcolor="#44546a" strokecolor="#44546a"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" path="m,l7,17r,26l6,40,,25,,xe" fillcolor="#44546a" strokecolor="#44546a"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03B4">
            <w:rPr>
              <w:rFonts w:ascii="Times New Roman" w:hAnsi="Times New Roman" w:cs="Times New Roman"/>
              <w:b/>
              <w:bCs/>
              <w:color w:val="1F3864" w:themeColor="accent1" w:themeShade="80"/>
              <w:sz w:val="36"/>
              <w:szCs w:val="36"/>
            </w:rPr>
            <w:t>Module code: LCMB7020</w:t>
          </w:r>
        </w:p>
        <w:p w14:paraId="6E65E292" w14:textId="3C08D880" w:rsidR="008503B4" w:rsidRPr="008503B4" w:rsidRDefault="008503B4" w:rsidP="008503B4">
          <w:pPr>
            <w:spacing w:after="200" w:line="360" w:lineRule="auto"/>
            <w:jc w:val="center"/>
            <w:rPr>
              <w:rFonts w:ascii="Times New Roman" w:hAnsi="Times New Roman" w:cs="Times New Roman"/>
              <w:b/>
              <w:bCs/>
              <w:color w:val="1F3864" w:themeColor="accent1" w:themeShade="80"/>
              <w:sz w:val="36"/>
              <w:szCs w:val="36"/>
            </w:rPr>
          </w:pPr>
          <w:r w:rsidRPr="008503B4">
            <w:rPr>
              <w:rFonts w:ascii="Times New Roman" w:hAnsi="Times New Roman" w:cs="Times New Roman"/>
              <w:b/>
              <w:bCs/>
              <w:color w:val="1F3864" w:themeColor="accent1" w:themeShade="80"/>
              <w:sz w:val="36"/>
              <w:szCs w:val="36"/>
            </w:rPr>
            <w:t>Assessment: Component 1 - Coursework</w:t>
          </w:r>
        </w:p>
        <w:p w14:paraId="55B1FF96" w14:textId="77777777" w:rsidR="008503B4" w:rsidRDefault="008503B4" w:rsidP="008503B4">
          <w:pPr>
            <w:pStyle w:val="NoSpacing"/>
          </w:pPr>
        </w:p>
        <w:p w14:paraId="28A703C5" w14:textId="77777777" w:rsidR="008503B4" w:rsidRDefault="008503B4" w:rsidP="008503B4">
          <w:r>
            <w:rPr>
              <w:noProof/>
              <w:lang w:val="en-US"/>
            </w:rPr>
            <mc:AlternateContent>
              <mc:Choice Requires="wps">
                <w:drawing>
                  <wp:anchor distT="0" distB="0" distL="114300" distR="114300" simplePos="0" relativeHeight="251660288" behindDoc="0" locked="0" layoutInCell="1" allowOverlap="1" wp14:anchorId="5D89F338" wp14:editId="07327BCA">
                    <wp:simplePos x="0" y="0"/>
                    <wp:positionH relativeFrom="page">
                      <wp:posOffset>3063240</wp:posOffset>
                    </wp:positionH>
                    <wp:positionV relativeFrom="page">
                      <wp:posOffset>3566162</wp:posOffset>
                    </wp:positionV>
                    <wp:extent cx="3718560" cy="1904997"/>
                    <wp:effectExtent l="0" t="0" r="15240" b="635"/>
                    <wp:wrapNone/>
                    <wp:docPr id="33" name="Text Box 33"/>
                    <wp:cNvGraphicFramePr/>
                    <a:graphic xmlns:a="http://schemas.openxmlformats.org/drawingml/2006/main">
                      <a:graphicData uri="http://schemas.microsoft.com/office/word/2010/wordprocessingShape">
                        <wps:wsp>
                          <wps:cNvSpPr txBox="1"/>
                          <wps:spPr>
                            <a:xfrm>
                              <a:off x="0" y="0"/>
                              <a:ext cx="3718560" cy="1904997"/>
                            </a:xfrm>
                            <a:prstGeom prst="rect">
                              <a:avLst/>
                            </a:prstGeom>
                            <a:noFill/>
                            <a:ln w="6350">
                              <a:noFill/>
                            </a:ln>
                            <a:effectLst/>
                          </wps:spPr>
                          <wps:txbx>
                            <w:txbxContent>
                              <w:p w14:paraId="21BCB2B3" w14:textId="77777777" w:rsidR="008503B4" w:rsidRPr="008503B4" w:rsidRDefault="008503B4" w:rsidP="008503B4">
                                <w:pPr>
                                  <w:spacing w:after="200" w:line="360" w:lineRule="auto"/>
                                  <w:jc w:val="center"/>
                                  <w:rPr>
                                    <w:rFonts w:ascii="Times New Roman" w:hAnsi="Times New Roman" w:cs="Times New Roman"/>
                                    <w:b/>
                                    <w:color w:val="1F3864" w:themeColor="accent1" w:themeShade="80"/>
                                    <w:sz w:val="32"/>
                                    <w:szCs w:val="32"/>
                                  </w:rPr>
                                </w:pPr>
                                <w:r w:rsidRPr="008503B4">
                                  <w:rPr>
                                    <w:rFonts w:ascii="Times New Roman" w:hAnsi="Times New Roman" w:cs="Times New Roman"/>
                                    <w:b/>
                                    <w:color w:val="1F3864" w:themeColor="accent1" w:themeShade="80"/>
                                    <w:sz w:val="32"/>
                                    <w:szCs w:val="32"/>
                                  </w:rPr>
                                  <w:t xml:space="preserve">Assignment Title: </w:t>
                                </w:r>
                                <w:r w:rsidRPr="008503B4">
                                  <w:rPr>
                                    <w:rFonts w:ascii="Times New Roman" w:hAnsi="Times New Roman" w:cs="Times New Roman"/>
                                    <w:b/>
                                    <w:color w:val="1F3864" w:themeColor="accent1" w:themeShade="80"/>
                                    <w:sz w:val="32"/>
                                    <w:szCs w:val="32"/>
                                    <w:shd w:val="clear" w:color="auto" w:fill="FFFFFF"/>
                                  </w:rPr>
                                  <w:t>The impact of Integrated Marketing Communications on consumer behaviour: a case study analysis of Harrods</w:t>
                                </w:r>
                              </w:p>
                              <w:p w14:paraId="5F202F4D" w14:textId="77777777" w:rsidR="008503B4" w:rsidRPr="00233591" w:rsidRDefault="008503B4" w:rsidP="008503B4">
                                <w:pPr>
                                  <w:pStyle w:val="NoSpacing"/>
                                  <w:rPr>
                                    <w:rFonts w:asciiTheme="majorHAnsi" w:eastAsiaTheme="majorEastAsia" w:hAnsiTheme="majorHAnsi" w:cstheme="majorBidi"/>
                                    <w:color w:val="262626" w:themeColor="text1" w:themeTint="D9"/>
                                    <w:sz w:val="72"/>
                                    <w:lang w:val="en-GB"/>
                                  </w:rPr>
                                </w:pPr>
                              </w:p>
                              <w:p w14:paraId="70C3989A" w14:textId="77777777" w:rsidR="008503B4" w:rsidRDefault="008503B4" w:rsidP="008503B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D89F338" id="_x0000_t202" coordsize="21600,21600" o:spt="202" path="m,l,21600r21600,l21600,xe">
                    <v:stroke joinstyle="miter"/>
                    <v:path gradientshapeok="t" o:connecttype="rect"/>
                  </v:shapetype>
                  <v:shape id="Text Box 33" o:spid="_x0000_s1055" type="#_x0000_t202" style="position:absolute;margin-left:241.2pt;margin-top:280.8pt;width:292.8pt;height:150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" filled="f" stroked="f" strokeweight=".5pt">
                    <v:textbox inset="0,0,0,0">
                      <w:txbxContent>
                        <w:p w14:paraId="21BCB2B3" w14:textId="77777777" w:rsidR="008503B4" w:rsidRPr="008503B4" w:rsidRDefault="008503B4" w:rsidP="008503B4">
                          <w:pPr>
                            <w:spacing w:after="200" w:line="360" w:lineRule="auto"/>
                            <w:jc w:val="center"/>
                            <w:rPr>
                              <w:rFonts w:ascii="Times New Roman" w:hAnsi="Times New Roman" w:cs="Times New Roman"/>
                              <w:b/>
                              <w:color w:val="1F3864" w:themeColor="accent1" w:themeShade="80"/>
                              <w:sz w:val="32"/>
                              <w:szCs w:val="32"/>
                            </w:rPr>
                          </w:pPr>
                          <w:r w:rsidRPr="008503B4">
                            <w:rPr>
                              <w:rFonts w:ascii="Times New Roman" w:hAnsi="Times New Roman" w:cs="Times New Roman"/>
                              <w:b/>
                              <w:color w:val="1F3864" w:themeColor="accent1" w:themeShade="80"/>
                              <w:sz w:val="32"/>
                              <w:szCs w:val="32"/>
                            </w:rPr>
                            <w:t xml:space="preserve">Assignment Title: </w:t>
                          </w:r>
                          <w:r w:rsidRPr="008503B4">
                            <w:rPr>
                              <w:rFonts w:ascii="Times New Roman" w:hAnsi="Times New Roman" w:cs="Times New Roman"/>
                              <w:b/>
                              <w:color w:val="1F3864" w:themeColor="accent1" w:themeShade="80"/>
                              <w:sz w:val="32"/>
                              <w:szCs w:val="32"/>
                              <w:shd w:val="clear" w:color="auto" w:fill="FFFFFF"/>
                            </w:rPr>
                            <w:t>The impact of Integrated Marketing Communications on consumer behaviour: a case study analysis of Harrods</w:t>
                          </w:r>
                        </w:p>
                        <w:p w14:paraId="5F202F4D" w14:textId="77777777" w:rsidR="008503B4" w:rsidRPr="00233591" w:rsidRDefault="008503B4" w:rsidP="008503B4">
                          <w:pPr>
                            <w:pStyle w:val="NoSpacing"/>
                            <w:rPr>
                              <w:rFonts w:asciiTheme="majorHAnsi" w:eastAsiaTheme="majorEastAsia" w:hAnsiTheme="majorHAnsi" w:cstheme="majorBidi"/>
                              <w:color w:val="262626" w:themeColor="text1" w:themeTint="D9"/>
                              <w:sz w:val="72"/>
                              <w:lang w:val="en-GB"/>
                            </w:rPr>
                          </w:pPr>
                        </w:p>
                        <w:p w14:paraId="70C3989A" w14:textId="77777777" w:rsidR="008503B4" w:rsidRDefault="008503B4" w:rsidP="008503B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Pr>
              <w:noProof/>
              <w:lang w:val="en-US"/>
            </w:rPr>
            <mc:AlternateContent>
              <mc:Choice Requires="wps">
                <w:drawing>
                  <wp:anchor distT="0" distB="0" distL="114300" distR="114300" simplePos="0" relativeHeight="251661312" behindDoc="0" locked="0" layoutInCell="1" allowOverlap="1" wp14:anchorId="2FCA4CD8" wp14:editId="7EF2B702">
                    <wp:simplePos x="0" y="0"/>
                    <wp:positionH relativeFrom="page">
                      <wp:posOffset>3177540</wp:posOffset>
                    </wp:positionH>
                    <wp:positionV relativeFrom="page">
                      <wp:posOffset>7894319</wp:posOffset>
                    </wp:positionV>
                    <wp:extent cx="3657600" cy="1357825"/>
                    <wp:effectExtent l="0" t="0" r="7620" b="13970"/>
                    <wp:wrapNone/>
                    <wp:docPr id="32" name="Text Box 32"/>
                    <wp:cNvGraphicFramePr/>
                    <a:graphic xmlns:a="http://schemas.openxmlformats.org/drawingml/2006/main">
                      <a:graphicData uri="http://schemas.microsoft.com/office/word/2010/wordprocessingShape">
                        <wps:wsp>
                          <wps:cNvSpPr txBox="1"/>
                          <wps:spPr>
                            <a:xfrm>
                              <a:off x="0" y="0"/>
                              <a:ext cx="3657600" cy="1357825"/>
                            </a:xfrm>
                            <a:prstGeom prst="rect">
                              <a:avLst/>
                            </a:prstGeom>
                            <a:noFill/>
                            <a:ln w="6350">
                              <a:noFill/>
                            </a:ln>
                            <a:effectLst/>
                          </wps:spPr>
                          <wps:txbx>
                            <w:txbxContent>
                              <w:p w14:paraId="74D5C158" w14:textId="77777777" w:rsidR="008503B4" w:rsidRPr="00276C64" w:rsidRDefault="008503B4" w:rsidP="008503B4">
                                <w:pPr>
                                  <w:pStyle w:val="NoSpacing"/>
                                  <w:rPr>
                                    <w:rFonts w:asciiTheme="majorBidi" w:hAnsiTheme="majorBidi" w:cstheme="majorBidi"/>
                                    <w:b/>
                                    <w:bCs/>
                                    <w:color w:val="1F3864" w:themeColor="accent1" w:themeShade="80"/>
                                    <w:sz w:val="28"/>
                                    <w:szCs w:val="28"/>
                                    <w:lang w:val="en-GB"/>
                                  </w:rPr>
                                </w:pPr>
                                <w:r w:rsidRPr="00276C64">
                                  <w:rPr>
                                    <w:rFonts w:asciiTheme="majorBidi" w:hAnsiTheme="majorBidi" w:cstheme="majorBidi"/>
                                    <w:b/>
                                    <w:bCs/>
                                    <w:color w:val="1F3864" w:themeColor="accent1" w:themeShade="80"/>
                                    <w:sz w:val="28"/>
                                    <w:szCs w:val="28"/>
                                    <w:lang w:val="en-GB"/>
                                  </w:rPr>
                                  <w:t>Student name: Wafa Nasser</w:t>
                                </w:r>
                              </w:p>
                              <w:p w14:paraId="4767321F" w14:textId="77777777" w:rsidR="008503B4" w:rsidRPr="00276C64" w:rsidRDefault="008503B4" w:rsidP="008503B4">
                                <w:pPr>
                                  <w:pStyle w:val="NoSpacing"/>
                                  <w:rPr>
                                    <w:rFonts w:asciiTheme="majorBidi" w:hAnsiTheme="majorBidi" w:cstheme="majorBidi"/>
                                    <w:b/>
                                    <w:bCs/>
                                    <w:color w:val="1F3864" w:themeColor="accent1" w:themeShade="80"/>
                                    <w:sz w:val="28"/>
                                    <w:szCs w:val="28"/>
                                    <w:lang w:val="en-GB"/>
                                  </w:rPr>
                                </w:pPr>
                                <w:r w:rsidRPr="00276C64">
                                  <w:rPr>
                                    <w:rFonts w:asciiTheme="majorBidi" w:hAnsiTheme="majorBidi" w:cstheme="majorBidi"/>
                                    <w:b/>
                                    <w:bCs/>
                                    <w:color w:val="1F3864" w:themeColor="accent1" w:themeShade="80"/>
                                    <w:sz w:val="28"/>
                                    <w:szCs w:val="28"/>
                                    <w:lang w:val="en-GB"/>
                                  </w:rPr>
                                  <w:t>Student number: 1703942</w:t>
                                </w:r>
                              </w:p>
                              <w:p w14:paraId="5CFAB17E" w14:textId="77777777" w:rsidR="008503B4" w:rsidRPr="00276C64" w:rsidRDefault="008503B4" w:rsidP="008503B4">
                                <w:pPr>
                                  <w:pStyle w:val="NoSpacing"/>
                                  <w:rPr>
                                    <w:rFonts w:asciiTheme="majorBidi" w:hAnsiTheme="majorBidi" w:cstheme="majorBidi"/>
                                    <w:b/>
                                    <w:bCs/>
                                    <w:color w:val="1F3864" w:themeColor="accent1" w:themeShade="80"/>
                                    <w:sz w:val="28"/>
                                    <w:szCs w:val="28"/>
                                    <w:lang w:val="en-GB"/>
                                  </w:rPr>
                                </w:pPr>
                                <w:r w:rsidRPr="00276C64">
                                  <w:rPr>
                                    <w:rFonts w:asciiTheme="majorBidi" w:hAnsiTheme="majorBidi" w:cstheme="majorBidi"/>
                                    <w:b/>
                                    <w:bCs/>
                                    <w:color w:val="1F3864" w:themeColor="accent1" w:themeShade="80"/>
                                    <w:sz w:val="28"/>
                                    <w:szCs w:val="28"/>
                                    <w:lang w:val="en-GB"/>
                                  </w:rPr>
                                  <w:t>Supervisor name: Tushara Balendran</w:t>
                                </w:r>
                              </w:p>
                              <w:p w14:paraId="2940F2F4" w14:textId="77777777" w:rsidR="008503B4" w:rsidRPr="00276C64" w:rsidRDefault="008503B4" w:rsidP="008503B4">
                                <w:pPr>
                                  <w:pStyle w:val="NoSpacing"/>
                                  <w:rPr>
                                    <w:rFonts w:asciiTheme="majorBidi" w:hAnsiTheme="majorBidi" w:cstheme="majorBidi"/>
                                    <w:b/>
                                    <w:bCs/>
                                    <w:color w:val="1F3864" w:themeColor="accent1" w:themeShade="80"/>
                                    <w:sz w:val="28"/>
                                    <w:szCs w:val="28"/>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FCA4CD8" id="Text Box 32" o:spid="_x0000_s1056" type="#_x0000_t202" style="position:absolute;margin-left:250.2pt;margin-top:621.6pt;width:4in;height:106.9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" filled="f" stroked="f" strokeweight=".5pt">
                    <v:textbox inset="0,0,0,0">
                      <w:txbxContent>
                        <w:p w14:paraId="74D5C158" w14:textId="77777777" w:rsidR="008503B4" w:rsidRPr="00276C64" w:rsidRDefault="008503B4" w:rsidP="008503B4">
                          <w:pPr>
                            <w:pStyle w:val="NoSpacing"/>
                            <w:rPr>
                              <w:rFonts w:asciiTheme="majorBidi" w:hAnsiTheme="majorBidi" w:cstheme="majorBidi"/>
                              <w:b/>
                              <w:bCs/>
                              <w:color w:val="1F3864" w:themeColor="accent1" w:themeShade="80"/>
                              <w:sz w:val="28"/>
                              <w:szCs w:val="28"/>
                              <w:lang w:val="en-GB"/>
                            </w:rPr>
                          </w:pPr>
                          <w:r w:rsidRPr="00276C64">
                            <w:rPr>
                              <w:rFonts w:asciiTheme="majorBidi" w:hAnsiTheme="majorBidi" w:cstheme="majorBidi"/>
                              <w:b/>
                              <w:bCs/>
                              <w:color w:val="1F3864" w:themeColor="accent1" w:themeShade="80"/>
                              <w:sz w:val="28"/>
                              <w:szCs w:val="28"/>
                              <w:lang w:val="en-GB"/>
                            </w:rPr>
                            <w:t>Student name: Wafa Nasser</w:t>
                          </w:r>
                        </w:p>
                        <w:p w14:paraId="4767321F" w14:textId="77777777" w:rsidR="008503B4" w:rsidRPr="00276C64" w:rsidRDefault="008503B4" w:rsidP="008503B4">
                          <w:pPr>
                            <w:pStyle w:val="NoSpacing"/>
                            <w:rPr>
                              <w:rFonts w:asciiTheme="majorBidi" w:hAnsiTheme="majorBidi" w:cstheme="majorBidi"/>
                              <w:b/>
                              <w:bCs/>
                              <w:color w:val="1F3864" w:themeColor="accent1" w:themeShade="80"/>
                              <w:sz w:val="28"/>
                              <w:szCs w:val="28"/>
                              <w:lang w:val="en-GB"/>
                            </w:rPr>
                          </w:pPr>
                          <w:r w:rsidRPr="00276C64">
                            <w:rPr>
                              <w:rFonts w:asciiTheme="majorBidi" w:hAnsiTheme="majorBidi" w:cstheme="majorBidi"/>
                              <w:b/>
                              <w:bCs/>
                              <w:color w:val="1F3864" w:themeColor="accent1" w:themeShade="80"/>
                              <w:sz w:val="28"/>
                              <w:szCs w:val="28"/>
                              <w:lang w:val="en-GB"/>
                            </w:rPr>
                            <w:t>Student number: 1703942</w:t>
                          </w:r>
                        </w:p>
                        <w:p w14:paraId="5CFAB17E" w14:textId="77777777" w:rsidR="008503B4" w:rsidRPr="00276C64" w:rsidRDefault="008503B4" w:rsidP="008503B4">
                          <w:pPr>
                            <w:pStyle w:val="NoSpacing"/>
                            <w:rPr>
                              <w:rFonts w:asciiTheme="majorBidi" w:hAnsiTheme="majorBidi" w:cstheme="majorBidi"/>
                              <w:b/>
                              <w:bCs/>
                              <w:color w:val="1F3864" w:themeColor="accent1" w:themeShade="80"/>
                              <w:sz w:val="28"/>
                              <w:szCs w:val="28"/>
                              <w:lang w:val="en-GB"/>
                            </w:rPr>
                          </w:pPr>
                          <w:r w:rsidRPr="00276C64">
                            <w:rPr>
                              <w:rFonts w:asciiTheme="majorBidi" w:hAnsiTheme="majorBidi" w:cstheme="majorBidi"/>
                              <w:b/>
                              <w:bCs/>
                              <w:color w:val="1F3864" w:themeColor="accent1" w:themeShade="80"/>
                              <w:sz w:val="28"/>
                              <w:szCs w:val="28"/>
                              <w:lang w:val="en-GB"/>
                            </w:rPr>
                            <w:t>Supervisor name: Tushara Balendran</w:t>
                          </w:r>
                        </w:p>
                        <w:p w14:paraId="2940F2F4" w14:textId="77777777" w:rsidR="008503B4" w:rsidRPr="00276C64" w:rsidRDefault="008503B4" w:rsidP="008503B4">
                          <w:pPr>
                            <w:pStyle w:val="NoSpacing"/>
                            <w:rPr>
                              <w:rFonts w:asciiTheme="majorBidi" w:hAnsiTheme="majorBidi" w:cstheme="majorBidi"/>
                              <w:b/>
                              <w:bCs/>
                              <w:color w:val="1F3864" w:themeColor="accent1" w:themeShade="80"/>
                              <w:sz w:val="28"/>
                              <w:szCs w:val="28"/>
                              <w:lang w:val="en-GB"/>
                            </w:rPr>
                          </w:pPr>
                        </w:p>
                      </w:txbxContent>
                    </v:textbox>
                    <w10:wrap anchorx="page" anchory="page"/>
                  </v:shape>
                </w:pict>
              </mc:Fallback>
            </mc:AlternateContent>
          </w:r>
          <w:r>
            <w:br w:type="page"/>
          </w:r>
        </w:p>
      </w:sdtContent>
    </w:sdt>
    <w:sdt>
      <w:sdtPr>
        <w:rPr>
          <w:rFonts w:ascii="Times New Roman" w:hAnsi="Times New Roman" w:cs="Times New Roman"/>
          <w:sz w:val="24"/>
        </w:rPr>
        <w:id w:val="624616735"/>
        <w:docPartObj>
          <w:docPartGallery w:val="Table of Contents"/>
          <w:docPartUnique/>
        </w:docPartObj>
      </w:sdtPr>
      <w:sdtContent>
        <w:p w14:paraId="2A487416" w14:textId="77777777" w:rsidR="008503B4" w:rsidRPr="00233591" w:rsidRDefault="008503B4" w:rsidP="008503B4">
          <w:pPr>
            <w:keepNext/>
            <w:keepLines/>
            <w:spacing w:before="480" w:after="0" w:line="360" w:lineRule="auto"/>
            <w:jc w:val="center"/>
            <w:rPr>
              <w:rFonts w:ascii="Times New Roman" w:eastAsiaTheme="majorEastAsia" w:hAnsi="Times New Roman" w:cs="Times New Roman"/>
              <w:b/>
              <w:bCs/>
              <w:sz w:val="28"/>
              <w:szCs w:val="28"/>
              <w:lang w:val="en-US"/>
            </w:rPr>
          </w:pPr>
          <w:r w:rsidRPr="00233591">
            <w:rPr>
              <w:rFonts w:ascii="Times New Roman" w:eastAsiaTheme="majorEastAsia" w:hAnsi="Times New Roman" w:cs="Times New Roman"/>
              <w:b/>
              <w:bCs/>
              <w:sz w:val="28"/>
              <w:szCs w:val="28"/>
              <w:lang w:val="en-US"/>
            </w:rPr>
            <w:t>Table of Contents</w:t>
          </w:r>
        </w:p>
        <w:p w14:paraId="389A2977" w14:textId="77777777" w:rsidR="008503B4" w:rsidRPr="00233591" w:rsidRDefault="008503B4" w:rsidP="008503B4">
          <w:pPr>
            <w:tabs>
              <w:tab w:val="right" w:leader="dot" w:pos="9350"/>
            </w:tabs>
            <w:spacing w:after="100" w:line="360" w:lineRule="auto"/>
            <w:jc w:val="both"/>
            <w:rPr>
              <w:rFonts w:eastAsiaTheme="minorEastAsia"/>
              <w:noProof/>
              <w:lang w:val="en-US"/>
            </w:rPr>
          </w:pPr>
          <w:r w:rsidRPr="00233591">
            <w:rPr>
              <w:rFonts w:ascii="Times New Roman" w:hAnsi="Times New Roman" w:cs="Times New Roman"/>
              <w:sz w:val="24"/>
            </w:rPr>
            <w:fldChar w:fldCharType="begin"/>
          </w:r>
          <w:r w:rsidRPr="00233591">
            <w:rPr>
              <w:rFonts w:ascii="Times New Roman" w:hAnsi="Times New Roman" w:cs="Times New Roman"/>
              <w:sz w:val="24"/>
            </w:rPr>
            <w:instrText xml:space="preserve"> TOC \o "1-3" \h \z \u </w:instrText>
          </w:r>
          <w:r w:rsidRPr="00233591">
            <w:rPr>
              <w:rFonts w:ascii="Times New Roman" w:hAnsi="Times New Roman" w:cs="Times New Roman"/>
              <w:sz w:val="24"/>
            </w:rPr>
            <w:fldChar w:fldCharType="separate"/>
          </w:r>
          <w:hyperlink w:anchor="_Toc86138560" w:history="1">
            <w:r w:rsidRPr="00233591">
              <w:rPr>
                <w:rFonts w:ascii="Times New Roman" w:hAnsi="Times New Roman" w:cs="Times New Roman"/>
                <w:noProof/>
                <w:color w:val="0563C1" w:themeColor="hyperlink"/>
                <w:sz w:val="24"/>
                <w:u w:val="single"/>
              </w:rPr>
              <w:t>1. Introduction</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_Toc86138560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2</w:t>
            </w:r>
            <w:r w:rsidRPr="00233591">
              <w:rPr>
                <w:rFonts w:ascii="Times New Roman" w:hAnsi="Times New Roman"/>
                <w:noProof/>
                <w:webHidden/>
                <w:sz w:val="24"/>
              </w:rPr>
              <w:fldChar w:fldCharType="end"/>
            </w:r>
          </w:hyperlink>
        </w:p>
        <w:p w14:paraId="0D3579EC"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61" w:history="1">
            <w:r w:rsidRPr="00233591">
              <w:rPr>
                <w:rFonts w:ascii="Times New Roman" w:hAnsi="Times New Roman" w:cs="Times New Roman"/>
                <w:noProof/>
                <w:color w:val="0563C1" w:themeColor="hyperlink"/>
                <w:sz w:val="24"/>
                <w:u w:val="single"/>
              </w:rPr>
              <w:t>1.1 Aim of the present research</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_Toc86138561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2</w:t>
            </w:r>
            <w:r w:rsidRPr="00233591">
              <w:rPr>
                <w:rFonts w:ascii="Times New Roman" w:hAnsi="Times New Roman"/>
                <w:noProof/>
                <w:webHidden/>
                <w:sz w:val="24"/>
              </w:rPr>
              <w:fldChar w:fldCharType="end"/>
            </w:r>
          </w:hyperlink>
        </w:p>
        <w:p w14:paraId="57931558"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62" w:history="1">
            <w:r w:rsidRPr="00233591">
              <w:rPr>
                <w:rFonts w:ascii="Times New Roman" w:hAnsi="Times New Roman" w:cs="Times New Roman"/>
                <w:noProof/>
                <w:color w:val="0563C1" w:themeColor="hyperlink"/>
                <w:sz w:val="24"/>
                <w:u w:val="single"/>
              </w:rPr>
              <w:t>1.2 Key objectives of the present research</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_Toc86138562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2</w:t>
            </w:r>
            <w:r w:rsidRPr="00233591">
              <w:rPr>
                <w:rFonts w:ascii="Times New Roman" w:hAnsi="Times New Roman"/>
                <w:noProof/>
                <w:webHidden/>
                <w:sz w:val="24"/>
              </w:rPr>
              <w:fldChar w:fldCharType="end"/>
            </w:r>
          </w:hyperlink>
        </w:p>
        <w:p w14:paraId="40A6BD2A"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63" w:history="1">
            <w:r w:rsidRPr="00233591">
              <w:rPr>
                <w:rFonts w:ascii="Times New Roman" w:hAnsi="Times New Roman" w:cs="Times New Roman"/>
                <w:noProof/>
                <w:color w:val="0563C1" w:themeColor="hyperlink"/>
                <w:sz w:val="24"/>
                <w:u w:val="single"/>
              </w:rPr>
              <w:t>1.3 Research questions</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_Toc86138563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2</w:t>
            </w:r>
            <w:r w:rsidRPr="00233591">
              <w:rPr>
                <w:rFonts w:ascii="Times New Roman" w:hAnsi="Times New Roman"/>
                <w:noProof/>
                <w:webHidden/>
                <w:sz w:val="24"/>
              </w:rPr>
              <w:fldChar w:fldCharType="end"/>
            </w:r>
          </w:hyperlink>
        </w:p>
        <w:p w14:paraId="57B3D92F" w14:textId="77777777" w:rsidR="008503B4" w:rsidRPr="00233591" w:rsidRDefault="008503B4" w:rsidP="008503B4">
          <w:pPr>
            <w:tabs>
              <w:tab w:val="right" w:leader="dot" w:pos="9350"/>
            </w:tabs>
            <w:spacing w:after="100" w:line="360" w:lineRule="auto"/>
            <w:jc w:val="both"/>
            <w:rPr>
              <w:rFonts w:eastAsiaTheme="minorEastAsia"/>
              <w:noProof/>
              <w:lang w:val="en-US"/>
            </w:rPr>
          </w:pPr>
          <w:hyperlink w:anchor="_Toc86138564" w:history="1">
            <w:r w:rsidRPr="00233591">
              <w:rPr>
                <w:rFonts w:ascii="Times New Roman" w:hAnsi="Times New Roman" w:cs="Times New Roman"/>
                <w:noProof/>
                <w:color w:val="0563C1" w:themeColor="hyperlink"/>
                <w:sz w:val="24"/>
                <w:u w:val="single"/>
              </w:rPr>
              <w:t>2. Literature review</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_Toc86138564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3</w:t>
            </w:r>
            <w:r w:rsidRPr="00233591">
              <w:rPr>
                <w:rFonts w:ascii="Times New Roman" w:hAnsi="Times New Roman"/>
                <w:noProof/>
                <w:webHidden/>
                <w:sz w:val="24"/>
              </w:rPr>
              <w:fldChar w:fldCharType="end"/>
            </w:r>
          </w:hyperlink>
        </w:p>
        <w:p w14:paraId="299FD39E"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65" w:history="1">
            <w:r w:rsidRPr="00233591">
              <w:rPr>
                <w:rFonts w:ascii="Times New Roman" w:hAnsi="Times New Roman" w:cs="Times New Roman"/>
                <w:noProof/>
                <w:color w:val="0563C1" w:themeColor="hyperlink"/>
                <w:sz w:val="24"/>
                <w:u w:val="single"/>
              </w:rPr>
              <w:t>2.1 Elucidating the concept of marketing communications and IMC</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_Toc86138565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3</w:t>
            </w:r>
            <w:r w:rsidRPr="00233591">
              <w:rPr>
                <w:rFonts w:ascii="Times New Roman" w:hAnsi="Times New Roman"/>
                <w:noProof/>
                <w:webHidden/>
                <w:sz w:val="24"/>
              </w:rPr>
              <w:fldChar w:fldCharType="end"/>
            </w:r>
          </w:hyperlink>
        </w:p>
        <w:p w14:paraId="73860B51"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66" w:history="1">
            <w:r w:rsidRPr="00233591">
              <w:rPr>
                <w:rFonts w:ascii="Times New Roman" w:hAnsi="Times New Roman" w:cs="Times New Roman"/>
                <w:noProof/>
                <w:color w:val="0563C1" w:themeColor="hyperlink"/>
                <w:sz w:val="24"/>
                <w:u w:val="single"/>
              </w:rPr>
              <w:t>2.2 The predominant tools of integrated marketing communications</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_Toc86138566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4</w:t>
            </w:r>
            <w:r w:rsidRPr="00233591">
              <w:rPr>
                <w:rFonts w:ascii="Times New Roman" w:hAnsi="Times New Roman"/>
                <w:noProof/>
                <w:webHidden/>
                <w:sz w:val="24"/>
              </w:rPr>
              <w:fldChar w:fldCharType="end"/>
            </w:r>
          </w:hyperlink>
        </w:p>
        <w:p w14:paraId="786D2818"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67" w:history="1">
            <w:r w:rsidRPr="00233591">
              <w:rPr>
                <w:rFonts w:ascii="Times New Roman" w:hAnsi="Times New Roman" w:cs="Times New Roman"/>
                <w:noProof/>
                <w:color w:val="0563C1" w:themeColor="hyperlink"/>
                <w:sz w:val="24"/>
                <w:u w:val="single"/>
              </w:rPr>
              <w:t>2.3 Implication of integrated marketing on consumer behaviour</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_Toc86138567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4</w:t>
            </w:r>
            <w:r w:rsidRPr="00233591">
              <w:rPr>
                <w:rFonts w:ascii="Times New Roman" w:hAnsi="Times New Roman"/>
                <w:noProof/>
                <w:webHidden/>
                <w:sz w:val="24"/>
              </w:rPr>
              <w:fldChar w:fldCharType="end"/>
            </w:r>
          </w:hyperlink>
        </w:p>
        <w:p w14:paraId="0EA822B9"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68" w:history="1">
            <w:r w:rsidRPr="00233591">
              <w:rPr>
                <w:rFonts w:ascii="Times New Roman" w:hAnsi="Times New Roman" w:cs="Times New Roman"/>
                <w:noProof/>
                <w:color w:val="0563C1" w:themeColor="hyperlink"/>
                <w:sz w:val="24"/>
                <w:u w:val="single"/>
              </w:rPr>
              <w:t>2.4 Impact of IMC on brand recall</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_Toc86138568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5</w:t>
            </w:r>
            <w:r w:rsidRPr="00233591">
              <w:rPr>
                <w:rFonts w:ascii="Times New Roman" w:hAnsi="Times New Roman"/>
                <w:noProof/>
                <w:webHidden/>
                <w:sz w:val="24"/>
              </w:rPr>
              <w:fldChar w:fldCharType="end"/>
            </w:r>
          </w:hyperlink>
        </w:p>
        <w:p w14:paraId="6348CC60" w14:textId="77777777" w:rsidR="008503B4" w:rsidRPr="00233591" w:rsidRDefault="008503B4" w:rsidP="008503B4">
          <w:pPr>
            <w:tabs>
              <w:tab w:val="right" w:leader="dot" w:pos="9350"/>
            </w:tabs>
            <w:spacing w:after="100" w:line="360" w:lineRule="auto"/>
            <w:jc w:val="both"/>
            <w:rPr>
              <w:rFonts w:eastAsiaTheme="minorEastAsia"/>
              <w:noProof/>
              <w:lang w:val="en-US"/>
            </w:rPr>
          </w:pPr>
          <w:hyperlink w:anchor="_Toc86138569" w:history="1">
            <w:r w:rsidRPr="00233591">
              <w:rPr>
                <w:rFonts w:ascii="Times New Roman" w:hAnsi="Times New Roman" w:cs="Times New Roman"/>
                <w:noProof/>
                <w:color w:val="0563C1" w:themeColor="hyperlink"/>
                <w:sz w:val="24"/>
                <w:u w:val="single"/>
              </w:rPr>
              <w:t>3. Research methodology and methods</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_Toc86138569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5</w:t>
            </w:r>
            <w:r w:rsidRPr="00233591">
              <w:rPr>
                <w:rFonts w:ascii="Times New Roman" w:hAnsi="Times New Roman"/>
                <w:noProof/>
                <w:webHidden/>
                <w:sz w:val="24"/>
              </w:rPr>
              <w:fldChar w:fldCharType="end"/>
            </w:r>
          </w:hyperlink>
        </w:p>
        <w:p w14:paraId="7AD56F6A"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70" w:history="1">
            <w:r w:rsidRPr="00233591">
              <w:rPr>
                <w:rFonts w:ascii="Times New Roman" w:hAnsi="Times New Roman"/>
                <w:noProof/>
                <w:color w:val="0563C1" w:themeColor="hyperlink"/>
                <w:sz w:val="24"/>
                <w:u w:val="single"/>
              </w:rPr>
              <w:t>3.1 The research onion model</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_Toc86138570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5</w:t>
            </w:r>
            <w:r w:rsidRPr="00233591">
              <w:rPr>
                <w:rFonts w:ascii="Times New Roman" w:hAnsi="Times New Roman"/>
                <w:noProof/>
                <w:webHidden/>
                <w:sz w:val="24"/>
              </w:rPr>
              <w:fldChar w:fldCharType="end"/>
            </w:r>
          </w:hyperlink>
        </w:p>
        <w:p w14:paraId="69202EF7"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71" w:history="1">
            <w:r w:rsidRPr="00233591">
              <w:rPr>
                <w:rFonts w:ascii="Times New Roman" w:hAnsi="Times New Roman" w:cs="Times New Roman"/>
                <w:noProof/>
                <w:color w:val="0563C1" w:themeColor="hyperlink"/>
                <w:sz w:val="24"/>
                <w:u w:val="single"/>
              </w:rPr>
              <w:t>3.2 Research methods</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_Toc86138571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6</w:t>
            </w:r>
            <w:r w:rsidRPr="00233591">
              <w:rPr>
                <w:rFonts w:ascii="Times New Roman" w:hAnsi="Times New Roman"/>
                <w:noProof/>
                <w:webHidden/>
                <w:sz w:val="24"/>
              </w:rPr>
              <w:fldChar w:fldCharType="end"/>
            </w:r>
          </w:hyperlink>
        </w:p>
        <w:p w14:paraId="12B6A482"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72" w:history="1">
            <w:r w:rsidRPr="00233591">
              <w:rPr>
                <w:rFonts w:ascii="Times New Roman" w:hAnsi="Times New Roman" w:cs="Times New Roman"/>
                <w:noProof/>
                <w:color w:val="0563C1" w:themeColor="hyperlink"/>
                <w:sz w:val="24"/>
                <w:u w:val="single"/>
              </w:rPr>
              <w:t>3.3 Sample size, type and sampling method chosen</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_Toc86138572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7</w:t>
            </w:r>
            <w:r w:rsidRPr="00233591">
              <w:rPr>
                <w:rFonts w:ascii="Times New Roman" w:hAnsi="Times New Roman"/>
                <w:noProof/>
                <w:webHidden/>
                <w:sz w:val="24"/>
              </w:rPr>
              <w:fldChar w:fldCharType="end"/>
            </w:r>
          </w:hyperlink>
        </w:p>
        <w:p w14:paraId="03D1BC7D"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73" w:history="1">
            <w:r w:rsidRPr="00233591">
              <w:rPr>
                <w:rFonts w:ascii="Times New Roman" w:hAnsi="Times New Roman" w:cs="Times New Roman"/>
                <w:noProof/>
                <w:color w:val="0563C1" w:themeColor="hyperlink"/>
                <w:sz w:val="24"/>
                <w:u w:val="single"/>
              </w:rPr>
              <w:t>3.4 Data collection method</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_Toc86138573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7</w:t>
            </w:r>
            <w:r w:rsidRPr="00233591">
              <w:rPr>
                <w:rFonts w:ascii="Times New Roman" w:hAnsi="Times New Roman"/>
                <w:noProof/>
                <w:webHidden/>
                <w:sz w:val="24"/>
              </w:rPr>
              <w:fldChar w:fldCharType="end"/>
            </w:r>
          </w:hyperlink>
        </w:p>
        <w:p w14:paraId="2038AFCC"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74" w:history="1">
            <w:r w:rsidRPr="00233591">
              <w:rPr>
                <w:rFonts w:ascii="Times New Roman" w:hAnsi="Times New Roman" w:cs="Times New Roman"/>
                <w:noProof/>
                <w:color w:val="0563C1" w:themeColor="hyperlink"/>
                <w:sz w:val="24"/>
                <w:u w:val="single"/>
              </w:rPr>
              <w:t>3.5 Way of analysing data</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_Toc86138574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8</w:t>
            </w:r>
            <w:r w:rsidRPr="00233591">
              <w:rPr>
                <w:rFonts w:ascii="Times New Roman" w:hAnsi="Times New Roman"/>
                <w:noProof/>
                <w:webHidden/>
                <w:sz w:val="24"/>
              </w:rPr>
              <w:fldChar w:fldCharType="end"/>
            </w:r>
          </w:hyperlink>
        </w:p>
        <w:p w14:paraId="39BCFB47" w14:textId="77777777" w:rsidR="008503B4" w:rsidRPr="00233591" w:rsidRDefault="008503B4" w:rsidP="008503B4">
          <w:pPr>
            <w:tabs>
              <w:tab w:val="right" w:leader="dot" w:pos="9350"/>
            </w:tabs>
            <w:spacing w:after="100" w:line="360" w:lineRule="auto"/>
            <w:ind w:left="240"/>
            <w:jc w:val="both"/>
            <w:rPr>
              <w:rFonts w:eastAsiaTheme="minorEastAsia"/>
              <w:noProof/>
              <w:lang w:val="en-US"/>
            </w:rPr>
          </w:pPr>
          <w:hyperlink w:anchor="_Toc86138575" w:history="1">
            <w:r w:rsidRPr="00233591">
              <w:rPr>
                <w:rFonts w:ascii="Times New Roman" w:hAnsi="Times New Roman" w:cs="Times New Roman"/>
                <w:noProof/>
                <w:color w:val="0563C1" w:themeColor="hyperlink"/>
                <w:sz w:val="24"/>
                <w:u w:val="single"/>
              </w:rPr>
              <w:t>3.6 Research ethics</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_Toc86138575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8</w:t>
            </w:r>
            <w:r w:rsidRPr="00233591">
              <w:rPr>
                <w:rFonts w:ascii="Times New Roman" w:hAnsi="Times New Roman"/>
                <w:noProof/>
                <w:webHidden/>
                <w:sz w:val="24"/>
              </w:rPr>
              <w:fldChar w:fldCharType="end"/>
            </w:r>
          </w:hyperlink>
        </w:p>
        <w:p w14:paraId="2200A84A" w14:textId="77777777" w:rsidR="008503B4" w:rsidRPr="00233591" w:rsidRDefault="008503B4" w:rsidP="008503B4">
          <w:pPr>
            <w:tabs>
              <w:tab w:val="right" w:leader="dot" w:pos="9350"/>
            </w:tabs>
            <w:spacing w:after="100" w:line="360" w:lineRule="auto"/>
            <w:jc w:val="both"/>
            <w:rPr>
              <w:rFonts w:eastAsiaTheme="minorEastAsia"/>
              <w:noProof/>
              <w:lang w:val="en-US"/>
            </w:rPr>
          </w:pPr>
          <w:hyperlink w:anchor="_Toc86138576" w:history="1">
            <w:r w:rsidRPr="00233591">
              <w:rPr>
                <w:rFonts w:ascii="Times New Roman" w:hAnsi="Times New Roman" w:cs="Times New Roman"/>
                <w:noProof/>
                <w:color w:val="0563C1" w:themeColor="hyperlink"/>
                <w:sz w:val="24"/>
                <w:u w:val="single"/>
              </w:rPr>
              <w:t>4. Research timeline</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_Toc86138576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8</w:t>
            </w:r>
            <w:r w:rsidRPr="00233591">
              <w:rPr>
                <w:rFonts w:ascii="Times New Roman" w:hAnsi="Times New Roman"/>
                <w:noProof/>
                <w:webHidden/>
                <w:sz w:val="24"/>
              </w:rPr>
              <w:fldChar w:fldCharType="end"/>
            </w:r>
          </w:hyperlink>
        </w:p>
        <w:p w14:paraId="0E44DC07" w14:textId="77777777" w:rsidR="008503B4" w:rsidRPr="00233591" w:rsidRDefault="008503B4" w:rsidP="008503B4">
          <w:pPr>
            <w:tabs>
              <w:tab w:val="right" w:leader="dot" w:pos="9350"/>
            </w:tabs>
            <w:spacing w:after="100" w:line="360" w:lineRule="auto"/>
            <w:jc w:val="both"/>
            <w:rPr>
              <w:rFonts w:eastAsiaTheme="minorEastAsia"/>
              <w:noProof/>
              <w:lang w:val="en-US"/>
            </w:rPr>
          </w:pPr>
          <w:hyperlink w:anchor="_Toc86138577" w:history="1">
            <w:r w:rsidRPr="00233591">
              <w:rPr>
                <w:rFonts w:ascii="Times New Roman" w:hAnsi="Times New Roman" w:cs="Times New Roman"/>
                <w:noProof/>
                <w:color w:val="0563C1" w:themeColor="hyperlink"/>
                <w:sz w:val="24"/>
                <w:u w:val="single"/>
              </w:rPr>
              <w:t>5. Determining the budget</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_Toc86138577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9</w:t>
            </w:r>
            <w:r w:rsidRPr="00233591">
              <w:rPr>
                <w:rFonts w:ascii="Times New Roman" w:hAnsi="Times New Roman"/>
                <w:noProof/>
                <w:webHidden/>
                <w:sz w:val="24"/>
              </w:rPr>
              <w:fldChar w:fldCharType="end"/>
            </w:r>
          </w:hyperlink>
        </w:p>
        <w:p w14:paraId="02B9B46A" w14:textId="77777777" w:rsidR="008503B4" w:rsidRPr="00233591" w:rsidRDefault="008503B4" w:rsidP="008503B4">
          <w:pPr>
            <w:tabs>
              <w:tab w:val="right" w:leader="dot" w:pos="9350"/>
            </w:tabs>
            <w:spacing w:after="100" w:line="360" w:lineRule="auto"/>
            <w:jc w:val="both"/>
            <w:rPr>
              <w:rFonts w:eastAsiaTheme="minorEastAsia"/>
              <w:noProof/>
              <w:lang w:val="en-US"/>
            </w:rPr>
          </w:pPr>
          <w:hyperlink w:anchor="_Toc86138578" w:history="1">
            <w:r w:rsidRPr="00233591">
              <w:rPr>
                <w:rFonts w:ascii="Times New Roman" w:hAnsi="Times New Roman" w:cs="Times New Roman"/>
                <w:noProof/>
                <w:color w:val="0563C1" w:themeColor="hyperlink"/>
                <w:sz w:val="24"/>
                <w:u w:val="single"/>
              </w:rPr>
              <w:t>Reference List</w:t>
            </w:r>
            <w:r w:rsidRPr="00233591">
              <w:rPr>
                <w:rFonts w:ascii="Times New Roman" w:hAnsi="Times New Roman"/>
                <w:noProof/>
                <w:webHidden/>
                <w:sz w:val="24"/>
              </w:rPr>
              <w:tab/>
            </w:r>
            <w:r w:rsidRPr="00233591">
              <w:rPr>
                <w:rFonts w:ascii="Times New Roman" w:hAnsi="Times New Roman"/>
                <w:noProof/>
                <w:webHidden/>
                <w:sz w:val="24"/>
              </w:rPr>
              <w:fldChar w:fldCharType="begin"/>
            </w:r>
            <w:r w:rsidRPr="00233591">
              <w:rPr>
                <w:rFonts w:ascii="Times New Roman" w:hAnsi="Times New Roman"/>
                <w:noProof/>
                <w:webHidden/>
                <w:sz w:val="24"/>
              </w:rPr>
              <w:instrText xml:space="preserve"> PAGEREF _Toc86138578 \h </w:instrText>
            </w:r>
            <w:r w:rsidRPr="00233591">
              <w:rPr>
                <w:rFonts w:ascii="Times New Roman" w:hAnsi="Times New Roman"/>
                <w:noProof/>
                <w:webHidden/>
                <w:sz w:val="24"/>
              </w:rPr>
            </w:r>
            <w:r w:rsidRPr="00233591">
              <w:rPr>
                <w:rFonts w:ascii="Times New Roman" w:hAnsi="Times New Roman"/>
                <w:noProof/>
                <w:webHidden/>
                <w:sz w:val="24"/>
              </w:rPr>
              <w:fldChar w:fldCharType="separate"/>
            </w:r>
            <w:r>
              <w:rPr>
                <w:rFonts w:ascii="Times New Roman" w:hAnsi="Times New Roman"/>
                <w:noProof/>
                <w:webHidden/>
                <w:sz w:val="24"/>
              </w:rPr>
              <w:t>10</w:t>
            </w:r>
            <w:r w:rsidRPr="00233591">
              <w:rPr>
                <w:rFonts w:ascii="Times New Roman" w:hAnsi="Times New Roman"/>
                <w:noProof/>
                <w:webHidden/>
                <w:sz w:val="24"/>
              </w:rPr>
              <w:fldChar w:fldCharType="end"/>
            </w:r>
          </w:hyperlink>
        </w:p>
        <w:p w14:paraId="294AFF01"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fldChar w:fldCharType="end"/>
          </w:r>
        </w:p>
      </w:sdtContent>
    </w:sdt>
    <w:p w14:paraId="3D25A18F" w14:textId="77777777" w:rsidR="008503B4" w:rsidRPr="00233591" w:rsidRDefault="008503B4" w:rsidP="008503B4">
      <w:pPr>
        <w:spacing w:after="200" w:line="276" w:lineRule="auto"/>
        <w:rPr>
          <w:rFonts w:ascii="Times New Roman" w:hAnsi="Times New Roman" w:cs="Times New Roman"/>
          <w:sz w:val="24"/>
        </w:rPr>
      </w:pPr>
      <w:r w:rsidRPr="00233591">
        <w:rPr>
          <w:rFonts w:ascii="Times New Roman" w:hAnsi="Times New Roman" w:cs="Times New Roman"/>
          <w:sz w:val="24"/>
        </w:rPr>
        <w:br w:type="page"/>
      </w:r>
    </w:p>
    <w:p w14:paraId="67B3AD69" w14:textId="77777777" w:rsidR="008503B4" w:rsidRPr="00233591" w:rsidRDefault="008503B4" w:rsidP="008503B4">
      <w:pPr>
        <w:keepNext/>
        <w:keepLines/>
        <w:spacing w:before="480" w:after="0" w:line="360" w:lineRule="auto"/>
        <w:jc w:val="both"/>
        <w:outlineLvl w:val="0"/>
        <w:rPr>
          <w:rFonts w:ascii="Times New Roman" w:eastAsiaTheme="majorEastAsia" w:hAnsi="Times New Roman" w:cs="Times New Roman"/>
          <w:b/>
          <w:bCs/>
          <w:sz w:val="28"/>
          <w:szCs w:val="28"/>
        </w:rPr>
      </w:pPr>
      <w:bookmarkStart w:id="0" w:name="_Toc86138560"/>
      <w:r w:rsidRPr="00233591">
        <w:rPr>
          <w:rFonts w:ascii="Times New Roman" w:eastAsiaTheme="majorEastAsia" w:hAnsi="Times New Roman" w:cs="Times New Roman"/>
          <w:b/>
          <w:bCs/>
          <w:sz w:val="28"/>
          <w:szCs w:val="28"/>
        </w:rPr>
        <w:lastRenderedPageBreak/>
        <w:t>1. Introduction</w:t>
      </w:r>
      <w:bookmarkEnd w:id="0"/>
      <w:r w:rsidRPr="00233591">
        <w:rPr>
          <w:rFonts w:ascii="Times New Roman" w:eastAsiaTheme="majorEastAsia" w:hAnsi="Times New Roman" w:cs="Times New Roman"/>
          <w:b/>
          <w:bCs/>
          <w:sz w:val="28"/>
          <w:szCs w:val="28"/>
        </w:rPr>
        <w:t xml:space="preserve"> </w:t>
      </w:r>
    </w:p>
    <w:p w14:paraId="73107367"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Integrated marketing communication is considered a technique utilised by organisations in order to brand and synchronise their communication endeavour. </w:t>
      </w:r>
      <w:r w:rsidRPr="00233591">
        <w:rPr>
          <w:rFonts w:ascii="Times New Roman" w:hAnsi="Times New Roman" w:cs="Times New Roman"/>
          <w:sz w:val="24"/>
          <w:szCs w:val="24"/>
          <w:shd w:val="clear" w:color="auto" w:fill="FFFFFF"/>
        </w:rPr>
        <w:t xml:space="preserve">Duralia (2018) </w:t>
      </w:r>
      <w:r w:rsidRPr="00233591">
        <w:rPr>
          <w:rFonts w:ascii="Times New Roman" w:hAnsi="Times New Roman" w:cs="Times New Roman"/>
          <w:sz w:val="24"/>
        </w:rPr>
        <w:t>has defined integrated marketing communication as a conception that acknowledges and confluences these areas in pursuit of providing consistency, clarity, and enhanced communication implication. The predominant idea behind the incorporation of the IMC strategy is to generate a seamless experience for the customers throughout different facets of the marketing mix. IMC combines multiple communication/advertising services, techniques, and promotional tools to increase profit. Integrated marketing communication plays a crucial role to deliver brand messages to a greater audience.  In recent times, the rivalry between business entities is amplified exponentially in both the domestic market and global markets. Companies are encountering a lot of confusion regarding the selection of proper ways of communication, ways to maintain distinction and the frequency of establishing communication with the target groups (</w:t>
      </w:r>
      <w:r w:rsidRPr="00233591">
        <w:rPr>
          <w:rFonts w:ascii="Times New Roman" w:hAnsi="Times New Roman" w:cs="Times New Roman"/>
          <w:sz w:val="24"/>
          <w:szCs w:val="24"/>
          <w:shd w:val="clear" w:color="auto" w:fill="FFFFFF"/>
        </w:rPr>
        <w:t>Blakeman, 2018</w:t>
      </w:r>
      <w:r w:rsidRPr="00233591">
        <w:rPr>
          <w:rFonts w:ascii="Times New Roman" w:hAnsi="Times New Roman" w:cs="Times New Roman"/>
          <w:sz w:val="24"/>
        </w:rPr>
        <w:t xml:space="preserve">). The present research project is designed to figure out the implication of IMC on consumer behaviour based on the evaluation of a prominent department store of the UK named Harrods. </w:t>
      </w:r>
    </w:p>
    <w:p w14:paraId="59282396"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1" w:name="_Toc86138561"/>
      <w:r w:rsidRPr="00233591">
        <w:rPr>
          <w:rFonts w:ascii="Times New Roman" w:eastAsiaTheme="majorEastAsia" w:hAnsi="Times New Roman" w:cs="Times New Roman"/>
          <w:b/>
          <w:bCs/>
          <w:sz w:val="26"/>
          <w:szCs w:val="26"/>
        </w:rPr>
        <w:t>1.1 Aim of the present research</w:t>
      </w:r>
      <w:bookmarkEnd w:id="1"/>
      <w:r w:rsidRPr="00233591">
        <w:rPr>
          <w:rFonts w:ascii="Times New Roman" w:eastAsiaTheme="majorEastAsia" w:hAnsi="Times New Roman" w:cs="Times New Roman"/>
          <w:b/>
          <w:bCs/>
          <w:sz w:val="26"/>
          <w:szCs w:val="26"/>
        </w:rPr>
        <w:t xml:space="preserve"> </w:t>
      </w:r>
    </w:p>
    <w:p w14:paraId="73EA245B"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The aim of undertaking the present research is to investigate the implication of integrated marketing communication on the behaviour of the consumers based on the case study assessment of Harrods, one of the largest departmental stores situated in the UK. </w:t>
      </w:r>
    </w:p>
    <w:p w14:paraId="7881A25A"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2" w:name="_Toc86138562"/>
      <w:r w:rsidRPr="00233591">
        <w:rPr>
          <w:rFonts w:ascii="Times New Roman" w:eastAsiaTheme="majorEastAsia" w:hAnsi="Times New Roman" w:cs="Times New Roman"/>
          <w:b/>
          <w:bCs/>
          <w:sz w:val="26"/>
          <w:szCs w:val="26"/>
        </w:rPr>
        <w:t>1.2 Key objectives of the present research</w:t>
      </w:r>
      <w:bookmarkEnd w:id="2"/>
      <w:r w:rsidRPr="00233591">
        <w:rPr>
          <w:rFonts w:ascii="Times New Roman" w:eastAsiaTheme="majorEastAsia" w:hAnsi="Times New Roman" w:cs="Times New Roman"/>
          <w:b/>
          <w:bCs/>
          <w:sz w:val="26"/>
          <w:szCs w:val="26"/>
        </w:rPr>
        <w:t xml:space="preserve"> </w:t>
      </w:r>
    </w:p>
    <w:p w14:paraId="203E5B19"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The major objectives of undertaking the project are:</w:t>
      </w:r>
    </w:p>
    <w:p w14:paraId="13398010" w14:textId="77777777" w:rsidR="008503B4" w:rsidRPr="00233591" w:rsidRDefault="008503B4" w:rsidP="008503B4">
      <w:pPr>
        <w:numPr>
          <w:ilvl w:val="0"/>
          <w:numId w:val="1"/>
        </w:numPr>
        <w:spacing w:after="200" w:line="360" w:lineRule="auto"/>
        <w:contextualSpacing/>
        <w:jc w:val="both"/>
        <w:rPr>
          <w:rFonts w:ascii="Times New Roman" w:hAnsi="Times New Roman"/>
          <w:b/>
          <w:bCs/>
          <w:sz w:val="24"/>
        </w:rPr>
      </w:pPr>
      <w:r w:rsidRPr="00233591">
        <w:rPr>
          <w:rFonts w:ascii="Times New Roman" w:hAnsi="Times New Roman"/>
          <w:b/>
          <w:bCs/>
          <w:sz w:val="24"/>
        </w:rPr>
        <w:t>To analyse marketing communication strategies of Harrods</w:t>
      </w:r>
    </w:p>
    <w:p w14:paraId="1FF29F36" w14:textId="77777777" w:rsidR="008503B4" w:rsidRPr="00233591" w:rsidRDefault="008503B4" w:rsidP="008503B4">
      <w:pPr>
        <w:numPr>
          <w:ilvl w:val="0"/>
          <w:numId w:val="1"/>
        </w:numPr>
        <w:spacing w:after="200" w:line="360" w:lineRule="auto"/>
        <w:contextualSpacing/>
        <w:jc w:val="both"/>
        <w:rPr>
          <w:rFonts w:ascii="Times New Roman" w:hAnsi="Times New Roman"/>
          <w:b/>
          <w:bCs/>
          <w:sz w:val="24"/>
        </w:rPr>
      </w:pPr>
      <w:r w:rsidRPr="00233591">
        <w:rPr>
          <w:rFonts w:ascii="Times New Roman" w:hAnsi="Times New Roman"/>
          <w:b/>
          <w:bCs/>
          <w:sz w:val="24"/>
        </w:rPr>
        <w:t xml:space="preserve">To determine the impact of IMC strategies on consumer buying behaviour </w:t>
      </w:r>
    </w:p>
    <w:p w14:paraId="39D29357" w14:textId="77777777" w:rsidR="008503B4" w:rsidRPr="00233591" w:rsidRDefault="008503B4" w:rsidP="008503B4">
      <w:pPr>
        <w:numPr>
          <w:ilvl w:val="0"/>
          <w:numId w:val="1"/>
        </w:numPr>
        <w:spacing w:after="200" w:line="360" w:lineRule="auto"/>
        <w:contextualSpacing/>
        <w:jc w:val="both"/>
        <w:rPr>
          <w:rFonts w:ascii="Times New Roman" w:hAnsi="Times New Roman"/>
          <w:b/>
          <w:bCs/>
          <w:sz w:val="24"/>
        </w:rPr>
      </w:pPr>
      <w:r w:rsidRPr="00233591">
        <w:rPr>
          <w:rFonts w:ascii="Times New Roman" w:hAnsi="Times New Roman"/>
          <w:b/>
          <w:bCs/>
          <w:sz w:val="24"/>
        </w:rPr>
        <w:t>To investigate factors, influence consumer buying behaviour</w:t>
      </w:r>
    </w:p>
    <w:p w14:paraId="5E6B3756" w14:textId="77777777" w:rsidR="008503B4" w:rsidRPr="00233591" w:rsidRDefault="008503B4" w:rsidP="008503B4">
      <w:pPr>
        <w:spacing w:after="200" w:line="360" w:lineRule="auto"/>
        <w:jc w:val="both"/>
        <w:rPr>
          <w:rFonts w:ascii="Times New Roman" w:hAnsi="Times New Roman" w:cs="Times New Roman"/>
          <w:sz w:val="24"/>
        </w:rPr>
      </w:pPr>
    </w:p>
    <w:p w14:paraId="5236CA10"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3" w:name="_Toc86138563"/>
      <w:r w:rsidRPr="00233591">
        <w:rPr>
          <w:rFonts w:ascii="Times New Roman" w:eastAsiaTheme="majorEastAsia" w:hAnsi="Times New Roman" w:cs="Times New Roman"/>
          <w:b/>
          <w:bCs/>
          <w:sz w:val="26"/>
          <w:szCs w:val="26"/>
        </w:rPr>
        <w:t>1.3 Research questions</w:t>
      </w:r>
      <w:bookmarkEnd w:id="3"/>
      <w:r w:rsidRPr="00233591">
        <w:rPr>
          <w:rFonts w:ascii="Times New Roman" w:eastAsiaTheme="majorEastAsia" w:hAnsi="Times New Roman" w:cs="Times New Roman"/>
          <w:b/>
          <w:bCs/>
          <w:sz w:val="26"/>
          <w:szCs w:val="26"/>
        </w:rPr>
        <w:t xml:space="preserve"> </w:t>
      </w:r>
    </w:p>
    <w:p w14:paraId="1AF2B044" w14:textId="77777777" w:rsidR="008503B4" w:rsidRPr="00233591" w:rsidRDefault="008503B4" w:rsidP="008503B4">
      <w:pPr>
        <w:spacing w:after="200" w:line="360" w:lineRule="auto"/>
        <w:jc w:val="both"/>
        <w:rPr>
          <w:rFonts w:ascii="Times New Roman" w:hAnsi="Times New Roman" w:cs="Times New Roman"/>
          <w:b/>
          <w:sz w:val="24"/>
        </w:rPr>
      </w:pPr>
      <w:r w:rsidRPr="00233591">
        <w:rPr>
          <w:rFonts w:ascii="Times New Roman" w:hAnsi="Times New Roman" w:cs="Times New Roman"/>
          <w:b/>
          <w:sz w:val="24"/>
        </w:rPr>
        <w:t xml:space="preserve">RQ 1: What are the key marketing communication strategies incorporated by Harrods? </w:t>
      </w:r>
    </w:p>
    <w:p w14:paraId="6B60DC1E" w14:textId="77777777" w:rsidR="008503B4" w:rsidRPr="00233591" w:rsidRDefault="008503B4" w:rsidP="008503B4">
      <w:pPr>
        <w:spacing w:after="200" w:line="360" w:lineRule="auto"/>
        <w:jc w:val="both"/>
        <w:rPr>
          <w:rFonts w:ascii="Times New Roman" w:hAnsi="Times New Roman" w:cs="Times New Roman"/>
          <w:b/>
          <w:sz w:val="24"/>
        </w:rPr>
      </w:pPr>
      <w:r w:rsidRPr="00233591">
        <w:rPr>
          <w:rFonts w:ascii="Times New Roman" w:hAnsi="Times New Roman" w:cs="Times New Roman"/>
          <w:b/>
          <w:sz w:val="24"/>
        </w:rPr>
        <w:t xml:space="preserve">RQ 2: What is the implication of IMC on the consumer purchasing behaviour? </w:t>
      </w:r>
    </w:p>
    <w:p w14:paraId="7DE96CAC" w14:textId="77777777" w:rsidR="008503B4" w:rsidRPr="00233591" w:rsidRDefault="008503B4" w:rsidP="008503B4">
      <w:pPr>
        <w:spacing w:after="200" w:line="360" w:lineRule="auto"/>
        <w:jc w:val="both"/>
        <w:rPr>
          <w:rFonts w:ascii="Times New Roman" w:hAnsi="Times New Roman" w:cs="Times New Roman"/>
          <w:b/>
          <w:sz w:val="24"/>
        </w:rPr>
      </w:pPr>
      <w:r w:rsidRPr="00233591">
        <w:rPr>
          <w:rFonts w:ascii="Times New Roman" w:hAnsi="Times New Roman" w:cs="Times New Roman"/>
          <w:b/>
          <w:sz w:val="24"/>
        </w:rPr>
        <w:t xml:space="preserve">RQ 3: What are the predominant factors that can influence consumer behaviour? </w:t>
      </w:r>
    </w:p>
    <w:p w14:paraId="7EFAF366" w14:textId="77777777" w:rsidR="008503B4" w:rsidRPr="00233591" w:rsidRDefault="008503B4" w:rsidP="008503B4">
      <w:pPr>
        <w:keepNext/>
        <w:keepLines/>
        <w:spacing w:before="480" w:after="0" w:line="360" w:lineRule="auto"/>
        <w:jc w:val="both"/>
        <w:outlineLvl w:val="0"/>
        <w:rPr>
          <w:rFonts w:ascii="Times New Roman" w:eastAsiaTheme="majorEastAsia" w:hAnsi="Times New Roman" w:cs="Times New Roman"/>
          <w:b/>
          <w:bCs/>
          <w:sz w:val="28"/>
          <w:szCs w:val="28"/>
        </w:rPr>
      </w:pPr>
      <w:bookmarkStart w:id="4" w:name="_Toc86138564"/>
      <w:r w:rsidRPr="00233591">
        <w:rPr>
          <w:rFonts w:ascii="Times New Roman" w:eastAsiaTheme="majorEastAsia" w:hAnsi="Times New Roman" w:cs="Times New Roman"/>
          <w:b/>
          <w:bCs/>
          <w:sz w:val="28"/>
          <w:szCs w:val="28"/>
        </w:rPr>
        <w:lastRenderedPageBreak/>
        <w:t>2. Literature review</w:t>
      </w:r>
      <w:bookmarkEnd w:id="4"/>
      <w:r w:rsidRPr="00233591">
        <w:rPr>
          <w:rFonts w:ascii="Times New Roman" w:eastAsiaTheme="majorEastAsia" w:hAnsi="Times New Roman" w:cs="Times New Roman"/>
          <w:b/>
          <w:bCs/>
          <w:sz w:val="28"/>
          <w:szCs w:val="28"/>
        </w:rPr>
        <w:t xml:space="preserve"> </w:t>
      </w:r>
    </w:p>
    <w:p w14:paraId="7C588610"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5" w:name="_Toc86138565"/>
      <w:r w:rsidRPr="00233591">
        <w:rPr>
          <w:rFonts w:ascii="Times New Roman" w:eastAsiaTheme="majorEastAsia" w:hAnsi="Times New Roman" w:cs="Times New Roman"/>
          <w:b/>
          <w:bCs/>
          <w:sz w:val="26"/>
          <w:szCs w:val="26"/>
        </w:rPr>
        <w:t>2.1 Elucidating the concept of marketing communications and IMC</w:t>
      </w:r>
      <w:bookmarkEnd w:id="5"/>
      <w:r w:rsidRPr="00233591">
        <w:rPr>
          <w:rFonts w:ascii="Times New Roman" w:eastAsiaTheme="majorEastAsia" w:hAnsi="Times New Roman" w:cs="Times New Roman"/>
          <w:b/>
          <w:bCs/>
          <w:sz w:val="26"/>
          <w:szCs w:val="26"/>
        </w:rPr>
        <w:t xml:space="preserve"> </w:t>
      </w:r>
    </w:p>
    <w:p w14:paraId="6B1C174F"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Marketing communication has become widely acknowledged as the most effective tool for companies in terms of establishing communication with their consumers in terms of brands and products/services (</w:t>
      </w:r>
      <w:r w:rsidRPr="00233591">
        <w:rPr>
          <w:rFonts w:ascii="Times New Roman" w:hAnsi="Times New Roman" w:cs="Times New Roman"/>
          <w:sz w:val="24"/>
          <w:szCs w:val="24"/>
          <w:shd w:val="clear" w:color="auto" w:fill="FFFFFF"/>
        </w:rPr>
        <w:t>Juska, 2017</w:t>
      </w:r>
      <w:r w:rsidRPr="00233591">
        <w:rPr>
          <w:rFonts w:ascii="Times New Roman" w:hAnsi="Times New Roman" w:cs="Times New Roman"/>
          <w:sz w:val="24"/>
        </w:rPr>
        <w:t xml:space="preserve">). As argued by </w:t>
      </w:r>
      <w:r w:rsidRPr="00233591">
        <w:rPr>
          <w:rFonts w:ascii="Times New Roman" w:hAnsi="Times New Roman" w:cs="Times New Roman"/>
          <w:sz w:val="24"/>
          <w:szCs w:val="24"/>
          <w:shd w:val="clear" w:color="auto" w:fill="FFFFFF"/>
        </w:rPr>
        <w:t>Bruhn and Schnebelen (2017)</w:t>
      </w:r>
      <w:r w:rsidRPr="00233591">
        <w:rPr>
          <w:rFonts w:ascii="Times New Roman" w:hAnsi="Times New Roman" w:cs="Times New Roman"/>
          <w:sz w:val="24"/>
        </w:rPr>
        <w:t xml:space="preserve">, the changes and reforms that marketing communications have undergone have eventually imparted the crucial roles it possesses today. Marketing communications play a crucial role in terms of representing a brand's voice and the ways by which firms can start communication with customers pertaining to their product offerings. As stated by </w:t>
      </w:r>
      <w:r w:rsidRPr="00233591">
        <w:rPr>
          <w:rFonts w:ascii="Times New Roman" w:hAnsi="Times New Roman" w:cs="Times New Roman"/>
          <w:sz w:val="24"/>
          <w:szCs w:val="24"/>
          <w:shd w:val="clear" w:color="auto" w:fill="FFFFFF"/>
        </w:rPr>
        <w:t>Juska (2017)</w:t>
      </w:r>
      <w:r w:rsidRPr="00233591">
        <w:rPr>
          <w:rFonts w:ascii="Times New Roman" w:hAnsi="Times New Roman" w:cs="Times New Roman"/>
          <w:sz w:val="24"/>
        </w:rPr>
        <w:t xml:space="preserve">, the predominant role of marketing communications is to assist companies to communicate with their consumer and ascertain a corporate image within the mind of their consumers. Some of the prominent marketing channels that are widely harnessed by modern companies to establish communication with the consumers encompass sales, promotion, advertising, direct marketing, public relations, word-of-mouth marketing and interactive marketing and so on. </w:t>
      </w:r>
    </w:p>
    <w:p w14:paraId="2FB72983"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As stated by </w:t>
      </w:r>
      <w:r w:rsidRPr="00233591">
        <w:rPr>
          <w:rFonts w:ascii="Times New Roman" w:hAnsi="Times New Roman" w:cs="Times New Roman"/>
          <w:sz w:val="24"/>
          <w:szCs w:val="24"/>
          <w:shd w:val="clear" w:color="auto" w:fill="FFFFFF"/>
        </w:rPr>
        <w:t>Bruhn and Schnebelen (2017)</w:t>
      </w:r>
      <w:r w:rsidRPr="00233591">
        <w:rPr>
          <w:rFonts w:ascii="Times New Roman" w:hAnsi="Times New Roman" w:cs="Times New Roman"/>
          <w:sz w:val="24"/>
        </w:rPr>
        <w:t xml:space="preserve">, what distinguishes integrated marketing communication from marketing communication is the way a firm ascertains to utilise various channels of marketing. While marketing communication is simply an arrangement that assists a firm in terms of knowing about the channel of marketing communication they possess at hand, IMC assists with the coordination and direction of the subsisting channels. Integrated marketing communication stands for educing a response, not just carrying out monologue. As stated by the same authors, it is concerned with rendering a return on investment and not merely spending a budget.  However, there is some argument in relation to the distinction of the concept of IMC. As argued by </w:t>
      </w:r>
      <w:r w:rsidRPr="00233591">
        <w:rPr>
          <w:rFonts w:ascii="Times New Roman" w:hAnsi="Times New Roman" w:cs="Times New Roman"/>
          <w:sz w:val="24"/>
          <w:szCs w:val="24"/>
          <w:shd w:val="clear" w:color="auto" w:fill="FFFFFF"/>
        </w:rPr>
        <w:t>Klepek and Starzyczná (2018)</w:t>
      </w:r>
      <w:r w:rsidRPr="00233591">
        <w:rPr>
          <w:rFonts w:ascii="Times New Roman" w:hAnsi="Times New Roman" w:cs="Times New Roman"/>
          <w:sz w:val="24"/>
        </w:rPr>
        <w:t xml:space="preserve">, IMC is merely marketing communication dressed up in new form and offered a new title. The aforesaid authors have negated the notion of newness within IMC. However, there are other schools of scholars who believe in the differentiation between MC and IMC. For instance, as stated by </w:t>
      </w:r>
      <w:r w:rsidRPr="00233591">
        <w:rPr>
          <w:rFonts w:ascii="Times New Roman" w:hAnsi="Times New Roman" w:cs="Times New Roman"/>
          <w:sz w:val="24"/>
          <w:szCs w:val="24"/>
          <w:shd w:val="clear" w:color="auto" w:fill="FFFFFF"/>
        </w:rPr>
        <w:t>Blakeman (2018)</w:t>
      </w:r>
      <w:r w:rsidRPr="00233591">
        <w:rPr>
          <w:rFonts w:ascii="Times New Roman" w:hAnsi="Times New Roman" w:cs="Times New Roman"/>
          <w:sz w:val="24"/>
        </w:rPr>
        <w:t xml:space="preserve">, what makes IMC remarkably different from MC is the way that it led marketers utilise their various marketing tools. </w:t>
      </w:r>
    </w:p>
    <w:p w14:paraId="20C04B27"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6" w:name="_Toc86138566"/>
      <w:r w:rsidRPr="00233591">
        <w:rPr>
          <w:rFonts w:ascii="Times New Roman" w:eastAsiaTheme="majorEastAsia" w:hAnsi="Times New Roman" w:cs="Times New Roman"/>
          <w:b/>
          <w:bCs/>
          <w:sz w:val="26"/>
          <w:szCs w:val="26"/>
        </w:rPr>
        <w:t>2.2 The predominant tools of integrated marketing communications</w:t>
      </w:r>
      <w:bookmarkEnd w:id="6"/>
      <w:r w:rsidRPr="00233591">
        <w:rPr>
          <w:rFonts w:ascii="Times New Roman" w:eastAsiaTheme="majorEastAsia" w:hAnsi="Times New Roman" w:cs="Times New Roman"/>
          <w:b/>
          <w:bCs/>
          <w:sz w:val="26"/>
          <w:szCs w:val="26"/>
        </w:rPr>
        <w:t xml:space="preserve"> </w:t>
      </w:r>
    </w:p>
    <w:p w14:paraId="0C0FD25D"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The procedure of IMC commences with a conjoined marketing communication plan that dissects the different kinds of marketing, sales and advertising tools that can be utilised during campaigns. These are mainly promotional tools that encompass everything ranging from social </w:t>
      </w:r>
      <w:r w:rsidRPr="00233591">
        <w:rPr>
          <w:rFonts w:ascii="Times New Roman" w:hAnsi="Times New Roman" w:cs="Times New Roman"/>
          <w:sz w:val="24"/>
        </w:rPr>
        <w:lastRenderedPageBreak/>
        <w:t>media marketing to SEO to blogs and webinars (</w:t>
      </w:r>
      <w:r w:rsidRPr="00233591">
        <w:rPr>
          <w:rFonts w:ascii="Times New Roman" w:hAnsi="Times New Roman" w:cs="Times New Roman"/>
          <w:sz w:val="24"/>
          <w:szCs w:val="24"/>
          <w:shd w:val="clear" w:color="auto" w:fill="FFFFFF"/>
        </w:rPr>
        <w:t>Bruhn and Schnebelen, 2017</w:t>
      </w:r>
      <w:r w:rsidRPr="00233591">
        <w:rPr>
          <w:rFonts w:ascii="Times New Roman" w:hAnsi="Times New Roman" w:cs="Times New Roman"/>
          <w:sz w:val="24"/>
        </w:rPr>
        <w:t xml:space="preserve">). Traditional marketing communication components such as billboards, newspapers can also be leveraged by the companies in terms of informing as well as persuading consumers. As opined by </w:t>
      </w:r>
      <w:r w:rsidRPr="00233591">
        <w:rPr>
          <w:rFonts w:ascii="Times New Roman" w:hAnsi="Times New Roman" w:cs="Times New Roman"/>
          <w:sz w:val="24"/>
          <w:szCs w:val="24"/>
          <w:shd w:val="clear" w:color="auto" w:fill="FFFFFF"/>
        </w:rPr>
        <w:t>Juska (2017)</w:t>
      </w:r>
      <w:r w:rsidRPr="00233591">
        <w:rPr>
          <w:rFonts w:ascii="Times New Roman" w:hAnsi="Times New Roman" w:cs="Times New Roman"/>
          <w:sz w:val="24"/>
        </w:rPr>
        <w:t xml:space="preserve">, given the rising complication in consumer engagement, it is crucial for the markets to utilise a combination of digital and traditional communications for their target audience in pursuit of establishing a strong brand-consumer association. Irrespective of the promotional mix of the brand, it is crucial that marketers ascertain their messaging is credible and consistent throughout various communication channels. </w:t>
      </w:r>
    </w:p>
    <w:p w14:paraId="5606004B"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7" w:name="_Toc86138567"/>
      <w:r w:rsidRPr="00233591">
        <w:rPr>
          <w:rFonts w:ascii="Times New Roman" w:eastAsiaTheme="majorEastAsia" w:hAnsi="Times New Roman" w:cs="Times New Roman"/>
          <w:b/>
          <w:bCs/>
          <w:sz w:val="26"/>
          <w:szCs w:val="26"/>
        </w:rPr>
        <w:t>2.3 Implication of integrated marketing on consumer behaviour</w:t>
      </w:r>
      <w:bookmarkEnd w:id="7"/>
      <w:r w:rsidRPr="00233591">
        <w:rPr>
          <w:rFonts w:ascii="Times New Roman" w:eastAsiaTheme="majorEastAsia" w:hAnsi="Times New Roman" w:cs="Times New Roman"/>
          <w:b/>
          <w:bCs/>
          <w:sz w:val="26"/>
          <w:szCs w:val="26"/>
        </w:rPr>
        <w:t xml:space="preserve"> </w:t>
      </w:r>
    </w:p>
    <w:p w14:paraId="3F46142A" w14:textId="77777777" w:rsidR="008503B4" w:rsidRPr="00233591" w:rsidRDefault="008503B4" w:rsidP="008503B4">
      <w:pPr>
        <w:spacing w:after="200" w:line="360" w:lineRule="auto"/>
        <w:jc w:val="both"/>
        <w:rPr>
          <w:rFonts w:ascii="Times New Roman" w:hAnsi="Times New Roman"/>
          <w:sz w:val="24"/>
        </w:rPr>
      </w:pPr>
      <w:r w:rsidRPr="00233591">
        <w:rPr>
          <w:rFonts w:ascii="Times New Roman" w:hAnsi="Times New Roman"/>
          <w:sz w:val="24"/>
        </w:rPr>
        <w:t xml:space="preserve">As stated by </w:t>
      </w:r>
      <w:r w:rsidRPr="00233591">
        <w:rPr>
          <w:rFonts w:ascii="Times New Roman" w:hAnsi="Times New Roman"/>
          <w:sz w:val="24"/>
          <w:shd w:val="clear" w:color="auto" w:fill="FFFFFF"/>
        </w:rPr>
        <w:t>Parsons, Maclaran and Chatzidakis (2017)</w:t>
      </w:r>
      <w:r w:rsidRPr="00233591">
        <w:rPr>
          <w:rFonts w:ascii="Times New Roman" w:hAnsi="Times New Roman"/>
          <w:sz w:val="24"/>
        </w:rPr>
        <w:t xml:space="preserve">, </w:t>
      </w:r>
      <w:r w:rsidRPr="00233591">
        <w:rPr>
          <w:rFonts w:ascii="Times New Roman" w:hAnsi="Times New Roman"/>
          <w:b/>
          <w:sz w:val="24"/>
        </w:rPr>
        <w:t>consumer behaviour</w:t>
      </w:r>
      <w:r w:rsidRPr="00233591">
        <w:rPr>
          <w:rFonts w:ascii="Times New Roman" w:hAnsi="Times New Roman"/>
          <w:sz w:val="24"/>
        </w:rPr>
        <w:t xml:space="preserve"> is the vibrant communication of cognition and affect and environment by which humans carry out exchange aspect concerning their lives. Besides, as expounded by </w:t>
      </w:r>
      <w:r w:rsidRPr="00233591">
        <w:rPr>
          <w:rFonts w:ascii="Times New Roman" w:hAnsi="Times New Roman"/>
          <w:sz w:val="24"/>
          <w:shd w:val="clear" w:color="auto" w:fill="FFFFFF"/>
        </w:rPr>
        <w:t>Narula and Desore (2016)</w:t>
      </w:r>
      <w:r w:rsidRPr="00233591">
        <w:rPr>
          <w:rFonts w:ascii="Times New Roman" w:hAnsi="Times New Roman"/>
          <w:sz w:val="24"/>
        </w:rPr>
        <w:t xml:space="preserve">, consumer behaviour is the constellation of activities that customers undertake as crucial aspect of their decision-making, and this widens beyond buying as well.  </w:t>
      </w:r>
    </w:p>
    <w:p w14:paraId="7E805DB4"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The </w:t>
      </w:r>
      <w:r w:rsidRPr="00233591">
        <w:rPr>
          <w:rFonts w:ascii="Times New Roman" w:hAnsi="Times New Roman" w:cs="Times New Roman"/>
          <w:b/>
          <w:sz w:val="24"/>
        </w:rPr>
        <w:t>Engel, Kollat and Blackwell Model</w:t>
      </w:r>
      <w:r w:rsidRPr="00233591">
        <w:rPr>
          <w:rFonts w:ascii="Times New Roman" w:hAnsi="Times New Roman" w:cs="Times New Roman"/>
          <w:sz w:val="24"/>
        </w:rPr>
        <w:t xml:space="preserve"> is a framework that was developed to delineate the amplifying, fast-evolving body of knowledge associated with consumer behaviour (</w:t>
      </w:r>
      <w:r w:rsidRPr="00233591">
        <w:rPr>
          <w:rFonts w:ascii="Times New Roman" w:hAnsi="Times New Roman" w:cs="Times New Roman"/>
          <w:sz w:val="24"/>
          <w:szCs w:val="24"/>
          <w:shd w:val="clear" w:color="auto" w:fill="FFFFFF"/>
        </w:rPr>
        <w:t>Voramontri and Klieb, 2019)</w:t>
      </w:r>
      <w:r w:rsidRPr="00233591">
        <w:rPr>
          <w:rFonts w:ascii="Times New Roman" w:hAnsi="Times New Roman" w:cs="Times New Roman"/>
          <w:sz w:val="24"/>
        </w:rPr>
        <w:t xml:space="preserve">. The model involves four predominant stages. The first stage is termed as </w:t>
      </w:r>
      <w:r w:rsidRPr="00233591">
        <w:rPr>
          <w:rFonts w:ascii="Times New Roman" w:hAnsi="Times New Roman" w:cs="Times New Roman"/>
          <w:i/>
          <w:sz w:val="24"/>
        </w:rPr>
        <w:t>information input stage</w:t>
      </w:r>
      <w:r w:rsidRPr="00233591">
        <w:rPr>
          <w:rFonts w:ascii="Times New Roman" w:hAnsi="Times New Roman" w:cs="Times New Roman"/>
          <w:sz w:val="24"/>
        </w:rPr>
        <w:t xml:space="preserve"> where the consumer accrues information from both non-marketing and marketing sources that also impact the problem recognition phase pertaining to the process of decision-making. The second stage is called as </w:t>
      </w:r>
      <w:r w:rsidRPr="00233591">
        <w:rPr>
          <w:rFonts w:ascii="Times New Roman" w:hAnsi="Times New Roman" w:cs="Times New Roman"/>
          <w:i/>
          <w:sz w:val="24"/>
        </w:rPr>
        <w:t>information processing stage,</w:t>
      </w:r>
      <w:r w:rsidRPr="00233591">
        <w:rPr>
          <w:rFonts w:ascii="Times New Roman" w:hAnsi="Times New Roman" w:cs="Times New Roman"/>
          <w:sz w:val="24"/>
        </w:rPr>
        <w:t xml:space="preserve"> and it is associated with the consumer's attention, exposure, perception, and acceptance of inward information (</w:t>
      </w:r>
      <w:r w:rsidRPr="00233591">
        <w:rPr>
          <w:rFonts w:ascii="Times New Roman" w:hAnsi="Times New Roman" w:cs="Times New Roman"/>
          <w:sz w:val="24"/>
          <w:szCs w:val="24"/>
          <w:shd w:val="clear" w:color="auto" w:fill="FFFFFF"/>
        </w:rPr>
        <w:t>Syed and Khan, 2019</w:t>
      </w:r>
      <w:r w:rsidRPr="00233591">
        <w:rPr>
          <w:rFonts w:ascii="Times New Roman" w:hAnsi="Times New Roman" w:cs="Times New Roman"/>
          <w:sz w:val="24"/>
        </w:rPr>
        <w:t>). The key emphasis of the third stage (decision process stage) remains on a number of elements such as looking for alternatives, assessment of alterna</w:t>
      </w:r>
      <w:r>
        <w:rPr>
          <w:rFonts w:ascii="Times New Roman" w:hAnsi="Times New Roman" w:cs="Times New Roman"/>
          <w:sz w:val="24"/>
        </w:rPr>
        <w:t xml:space="preserve">tives, purchase, and outcomes. </w:t>
      </w:r>
      <w:r w:rsidRPr="00233591">
        <w:rPr>
          <w:rFonts w:ascii="Times New Roman" w:hAnsi="Times New Roman" w:cs="Times New Roman"/>
          <w:sz w:val="24"/>
        </w:rPr>
        <w:t xml:space="preserve"> </w:t>
      </w:r>
    </w:p>
    <w:p w14:paraId="1D97C96A" w14:textId="77777777" w:rsidR="008503B4"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Based on the EKB Model, it is discernible that consumer behaviour involves several components that affect the process of decision-making such as values, personality, culture, and lifestyle. Therefore, as stated by </w:t>
      </w:r>
      <w:r w:rsidRPr="00233591">
        <w:rPr>
          <w:rFonts w:ascii="Times New Roman" w:hAnsi="Times New Roman" w:cs="Times New Roman"/>
          <w:sz w:val="24"/>
          <w:szCs w:val="24"/>
          <w:shd w:val="clear" w:color="auto" w:fill="FFFFFF"/>
        </w:rPr>
        <w:t>Syed and Khan (2019)</w:t>
      </w:r>
      <w:r w:rsidRPr="00233591">
        <w:rPr>
          <w:rFonts w:ascii="Times New Roman" w:hAnsi="Times New Roman" w:cs="Times New Roman"/>
          <w:sz w:val="24"/>
        </w:rPr>
        <w:t xml:space="preserve">, in accordance with the EKB model, the input provided by the marketers can be valuable in two stages, including the information input phase and variables impacting the decision process phase. In the information input stage, integrated marketing communication can assist marketers to explicitly convey their messaging and brand story to targeted consumers to generate brand awareness. In the fourth stage, integrated marketing communication can go a long way for the marketers in terms of sending </w:t>
      </w:r>
      <w:r w:rsidRPr="00233591">
        <w:rPr>
          <w:rFonts w:ascii="Times New Roman" w:hAnsi="Times New Roman" w:cs="Times New Roman"/>
          <w:sz w:val="24"/>
        </w:rPr>
        <w:lastRenderedPageBreak/>
        <w:t>tailored and personalised messages to the consumes depending on their lifestyle, social position, and culture (</w:t>
      </w:r>
      <w:r w:rsidRPr="00233591">
        <w:rPr>
          <w:rFonts w:ascii="Times New Roman" w:hAnsi="Times New Roman" w:cs="Times New Roman"/>
          <w:sz w:val="24"/>
          <w:szCs w:val="24"/>
          <w:shd w:val="clear" w:color="auto" w:fill="FFFFFF"/>
        </w:rPr>
        <w:t>Blakeman, 2018</w:t>
      </w:r>
      <w:r w:rsidRPr="00233591">
        <w:rPr>
          <w:rFonts w:ascii="Times New Roman" w:hAnsi="Times New Roman" w:cs="Times New Roman"/>
          <w:sz w:val="24"/>
        </w:rPr>
        <w:t xml:space="preserve">). </w:t>
      </w:r>
    </w:p>
    <w:p w14:paraId="6316A745" w14:textId="77777777" w:rsidR="008503B4" w:rsidRPr="00CB1EF0" w:rsidRDefault="008503B4" w:rsidP="008503B4">
      <w:pPr>
        <w:spacing w:after="200" w:line="360" w:lineRule="auto"/>
        <w:jc w:val="both"/>
        <w:rPr>
          <w:rFonts w:ascii="Times New Roman" w:hAnsi="Times New Roman" w:cs="Times New Roman"/>
          <w:b/>
          <w:sz w:val="24"/>
          <w:szCs w:val="24"/>
        </w:rPr>
      </w:pPr>
      <w:r w:rsidRPr="00CB1EF0">
        <w:rPr>
          <w:rFonts w:ascii="Times New Roman" w:hAnsi="Times New Roman" w:cs="Times New Roman"/>
          <w:b/>
          <w:sz w:val="24"/>
          <w:szCs w:val="24"/>
        </w:rPr>
        <w:t>Advantages of EKB model</w:t>
      </w:r>
    </w:p>
    <w:p w14:paraId="771BF202" w14:textId="77777777" w:rsidR="008503B4" w:rsidRPr="00CB1EF0" w:rsidRDefault="008503B4" w:rsidP="008503B4">
      <w:pPr>
        <w:spacing w:line="360" w:lineRule="auto"/>
        <w:jc w:val="both"/>
        <w:rPr>
          <w:rFonts w:ascii="Times New Roman" w:hAnsi="Times New Roman" w:cs="Times New Roman"/>
          <w:sz w:val="24"/>
          <w:szCs w:val="24"/>
          <w:shd w:val="clear" w:color="auto" w:fill="FFFFFF"/>
        </w:rPr>
      </w:pPr>
      <w:r w:rsidRPr="00CB1EF0">
        <w:rPr>
          <w:rFonts w:ascii="Times New Roman" w:hAnsi="Times New Roman" w:cs="Times New Roman"/>
          <w:sz w:val="24"/>
          <w:szCs w:val="24"/>
          <w:shd w:val="clear" w:color="auto" w:fill="FFFFFF"/>
        </w:rPr>
        <w:t xml:space="preserve">At </w:t>
      </w:r>
      <w:r w:rsidRPr="00CB1EF0">
        <w:rPr>
          <w:rFonts w:ascii="Times New Roman" w:hAnsi="Times New Roman" w:cs="Times New Roman"/>
          <w:bCs/>
          <w:sz w:val="24"/>
          <w:szCs w:val="24"/>
          <w:shd w:val="clear" w:color="auto" w:fill="FFFFFF"/>
        </w:rPr>
        <w:t>the primary</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degree</w:t>
      </w:r>
      <w:r w:rsidRPr="00CB1EF0">
        <w:rPr>
          <w:rFonts w:ascii="Times New Roman" w:hAnsi="Times New Roman" w:cs="Times New Roman"/>
          <w:sz w:val="24"/>
          <w:szCs w:val="24"/>
          <w:shd w:val="clear" w:color="auto" w:fill="FFFFFF"/>
        </w:rPr>
        <w:t xml:space="preserve">, the </w:t>
      </w:r>
      <w:r w:rsidRPr="00CB1EF0">
        <w:rPr>
          <w:rFonts w:ascii="Times New Roman" w:hAnsi="Times New Roman" w:cs="Times New Roman"/>
          <w:bCs/>
          <w:sz w:val="24"/>
          <w:szCs w:val="24"/>
          <w:shd w:val="clear" w:color="auto" w:fill="FFFFFF"/>
        </w:rPr>
        <w:t>customer</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receives</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facts</w:t>
      </w:r>
      <w:r w:rsidRPr="00CB1EF0">
        <w:rPr>
          <w:rFonts w:ascii="Times New Roman" w:hAnsi="Times New Roman" w:cs="Times New Roman"/>
          <w:sz w:val="24"/>
          <w:szCs w:val="24"/>
          <w:shd w:val="clear" w:color="auto" w:fill="FFFFFF"/>
        </w:rPr>
        <w:t xml:space="preserve"> from </w:t>
      </w:r>
      <w:r w:rsidRPr="00CB1EF0">
        <w:rPr>
          <w:rFonts w:ascii="Times New Roman" w:hAnsi="Times New Roman" w:cs="Times New Roman"/>
          <w:bCs/>
          <w:sz w:val="24"/>
          <w:szCs w:val="24"/>
          <w:shd w:val="clear" w:color="auto" w:fill="FFFFFF"/>
        </w:rPr>
        <w:t>advertising</w:t>
      </w:r>
      <w:r w:rsidRPr="00CB1EF0">
        <w:rPr>
          <w:rFonts w:ascii="Times New Roman" w:hAnsi="Times New Roman" w:cs="Times New Roman"/>
          <w:sz w:val="24"/>
          <w:szCs w:val="24"/>
          <w:shd w:val="clear" w:color="auto" w:fill="FFFFFF"/>
        </w:rPr>
        <w:t xml:space="preserve"> and non-</w:t>
      </w:r>
      <w:r w:rsidRPr="00CB1EF0">
        <w:rPr>
          <w:rFonts w:ascii="Times New Roman" w:hAnsi="Times New Roman" w:cs="Times New Roman"/>
          <w:bCs/>
          <w:sz w:val="24"/>
          <w:szCs w:val="24"/>
          <w:shd w:val="clear" w:color="auto" w:fill="FFFFFF"/>
        </w:rPr>
        <w:t>advertising</w:t>
      </w:r>
      <w:r w:rsidRPr="00CB1EF0">
        <w:rPr>
          <w:rFonts w:ascii="Times New Roman" w:hAnsi="Times New Roman" w:cs="Times New Roman"/>
          <w:sz w:val="24"/>
          <w:szCs w:val="24"/>
          <w:shd w:val="clear" w:color="auto" w:fill="FFFFFF"/>
        </w:rPr>
        <w:t xml:space="preserve"> sources, which </w:t>
      </w:r>
      <w:r w:rsidRPr="00CB1EF0">
        <w:rPr>
          <w:rFonts w:ascii="Times New Roman" w:hAnsi="Times New Roman" w:cs="Times New Roman"/>
          <w:bCs/>
          <w:sz w:val="24"/>
          <w:szCs w:val="24"/>
          <w:shd w:val="clear" w:color="auto" w:fill="FFFFFF"/>
        </w:rPr>
        <w:t>additionally</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have an impact on</w:t>
      </w:r>
      <w:r w:rsidRPr="00CB1EF0">
        <w:rPr>
          <w:rFonts w:ascii="Times New Roman" w:hAnsi="Times New Roman" w:cs="Times New Roman"/>
          <w:sz w:val="24"/>
          <w:szCs w:val="24"/>
          <w:shd w:val="clear" w:color="auto" w:fill="FFFFFF"/>
        </w:rPr>
        <w:t xml:space="preserve"> the </w:t>
      </w:r>
      <w:r w:rsidRPr="00CB1EF0">
        <w:rPr>
          <w:rFonts w:ascii="Times New Roman" w:hAnsi="Times New Roman" w:cs="Times New Roman"/>
          <w:bCs/>
          <w:sz w:val="24"/>
          <w:szCs w:val="24"/>
          <w:shd w:val="clear" w:color="auto" w:fill="FFFFFF"/>
        </w:rPr>
        <w:t>hassle</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reputation</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degree</w:t>
      </w:r>
      <w:r w:rsidRPr="00CB1EF0">
        <w:rPr>
          <w:rFonts w:ascii="Times New Roman" w:hAnsi="Times New Roman" w:cs="Times New Roman"/>
          <w:sz w:val="24"/>
          <w:szCs w:val="24"/>
          <w:shd w:val="clear" w:color="auto" w:fill="FFFFFF"/>
        </w:rPr>
        <w:t xml:space="preserve"> of the decision-making process. The </w:t>
      </w:r>
      <w:r w:rsidRPr="00CB1EF0">
        <w:rPr>
          <w:rFonts w:ascii="Times New Roman" w:hAnsi="Times New Roman" w:cs="Times New Roman"/>
          <w:bCs/>
          <w:sz w:val="24"/>
          <w:szCs w:val="24"/>
          <w:shd w:val="clear" w:color="auto" w:fill="FFFFFF"/>
        </w:rPr>
        <w:t>look for</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outside</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facts</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could be</w:t>
      </w:r>
      <w:r w:rsidRPr="00CB1EF0">
        <w:rPr>
          <w:rFonts w:ascii="Times New Roman" w:hAnsi="Times New Roman" w:cs="Times New Roman"/>
          <w:sz w:val="24"/>
          <w:szCs w:val="24"/>
          <w:shd w:val="clear" w:color="auto" w:fill="FFFFFF"/>
        </w:rPr>
        <w:t xml:space="preserve"> activated </w:t>
      </w:r>
      <w:r w:rsidRPr="00CB1EF0">
        <w:rPr>
          <w:rFonts w:ascii="Times New Roman" w:hAnsi="Times New Roman" w:cs="Times New Roman"/>
          <w:bCs/>
          <w:sz w:val="24"/>
          <w:szCs w:val="24"/>
          <w:shd w:val="clear" w:color="auto" w:fill="FFFFFF"/>
        </w:rPr>
        <w:t>with a purpose to</w:t>
      </w:r>
      <w:r w:rsidRPr="00CB1EF0">
        <w:rPr>
          <w:rFonts w:ascii="Times New Roman" w:hAnsi="Times New Roman" w:cs="Times New Roman"/>
          <w:sz w:val="24"/>
          <w:szCs w:val="24"/>
          <w:shd w:val="clear" w:color="auto" w:fill="FFFFFF"/>
        </w:rPr>
        <w:t xml:space="preserve"> arrive to a </w:t>
      </w:r>
      <w:r w:rsidRPr="00CB1EF0">
        <w:rPr>
          <w:rFonts w:ascii="Times New Roman" w:hAnsi="Times New Roman" w:cs="Times New Roman"/>
          <w:bCs/>
          <w:sz w:val="24"/>
          <w:szCs w:val="24"/>
          <w:shd w:val="clear" w:color="auto" w:fill="FFFFFF"/>
        </w:rPr>
        <w:t>preference</w:t>
      </w:r>
      <w:r w:rsidRPr="00CB1EF0">
        <w:rPr>
          <w:rFonts w:ascii="Times New Roman" w:hAnsi="Times New Roman" w:cs="Times New Roman"/>
          <w:sz w:val="24"/>
          <w:szCs w:val="24"/>
          <w:shd w:val="clear" w:color="auto" w:fill="FFFFFF"/>
        </w:rPr>
        <w:t xml:space="preserve"> or in </w:t>
      </w:r>
      <w:r w:rsidRPr="00CB1EF0">
        <w:rPr>
          <w:rFonts w:ascii="Times New Roman" w:hAnsi="Times New Roman" w:cs="Times New Roman"/>
          <w:bCs/>
          <w:sz w:val="24"/>
          <w:szCs w:val="24"/>
          <w:shd w:val="clear" w:color="auto" w:fill="FFFFFF"/>
        </w:rPr>
        <w:t>a few</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instances</w:t>
      </w:r>
      <w:r w:rsidRPr="00CB1EF0">
        <w:rPr>
          <w:rFonts w:ascii="Times New Roman" w:hAnsi="Times New Roman" w:cs="Times New Roman"/>
          <w:sz w:val="24"/>
          <w:szCs w:val="24"/>
          <w:shd w:val="clear" w:color="auto" w:fill="FFFFFF"/>
        </w:rPr>
        <w:t xml:space="preserve"> if the </w:t>
      </w:r>
      <w:r w:rsidRPr="00CB1EF0">
        <w:rPr>
          <w:rFonts w:ascii="Times New Roman" w:hAnsi="Times New Roman" w:cs="Times New Roman"/>
          <w:bCs/>
          <w:sz w:val="24"/>
          <w:szCs w:val="24"/>
          <w:shd w:val="clear" w:color="auto" w:fill="FFFFFF"/>
        </w:rPr>
        <w:t>customer</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enjoy</w:t>
      </w:r>
      <w:r w:rsidRPr="00CB1EF0">
        <w:rPr>
          <w:rFonts w:ascii="Times New Roman" w:hAnsi="Times New Roman" w:cs="Times New Roman"/>
          <w:sz w:val="24"/>
          <w:szCs w:val="24"/>
          <w:shd w:val="clear" w:color="auto" w:fill="FFFFFF"/>
        </w:rPr>
        <w:t xml:space="preserve"> dissonance </w:t>
      </w:r>
      <w:r w:rsidRPr="00CB1EF0">
        <w:rPr>
          <w:rFonts w:ascii="Times New Roman" w:hAnsi="Times New Roman" w:cs="Times New Roman"/>
          <w:bCs/>
          <w:sz w:val="24"/>
          <w:szCs w:val="24"/>
          <w:shd w:val="clear" w:color="auto" w:fill="FFFFFF"/>
        </w:rPr>
        <w:t>due to the fact</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the chosen</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opportunity</w:t>
      </w:r>
      <w:r w:rsidRPr="00CB1EF0">
        <w:rPr>
          <w:rFonts w:ascii="Times New Roman" w:hAnsi="Times New Roman" w:cs="Times New Roman"/>
          <w:sz w:val="24"/>
          <w:szCs w:val="24"/>
          <w:shd w:val="clear" w:color="auto" w:fill="FFFFFF"/>
        </w:rPr>
        <w:t xml:space="preserve"> is </w:t>
      </w:r>
      <w:r w:rsidRPr="00CB1EF0">
        <w:rPr>
          <w:rFonts w:ascii="Times New Roman" w:hAnsi="Times New Roman" w:cs="Times New Roman"/>
          <w:bCs/>
          <w:sz w:val="24"/>
          <w:szCs w:val="24"/>
          <w:shd w:val="clear" w:color="auto" w:fill="FFFFFF"/>
        </w:rPr>
        <w:t>much less</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quality</w:t>
      </w:r>
      <w:r w:rsidRPr="00CB1EF0">
        <w:rPr>
          <w:rFonts w:ascii="Times New Roman" w:hAnsi="Times New Roman" w:cs="Times New Roman"/>
          <w:sz w:val="24"/>
          <w:szCs w:val="24"/>
          <w:shd w:val="clear" w:color="auto" w:fill="FFFFFF"/>
        </w:rPr>
        <w:t xml:space="preserve"> than expected (Blakeman, 2018</w:t>
      </w:r>
      <w:r w:rsidRPr="00CB1EF0">
        <w:rPr>
          <w:rFonts w:ascii="Times New Roman" w:hAnsi="Times New Roman" w:cs="Times New Roman"/>
          <w:sz w:val="24"/>
        </w:rPr>
        <w:t>)</w:t>
      </w:r>
      <w:r w:rsidRPr="00CB1EF0">
        <w:rPr>
          <w:rFonts w:ascii="Times New Roman" w:hAnsi="Times New Roman" w:cs="Times New Roman"/>
          <w:sz w:val="24"/>
          <w:szCs w:val="24"/>
          <w:shd w:val="clear" w:color="auto" w:fill="FFFFFF"/>
        </w:rPr>
        <w:t xml:space="preserve">. In </w:t>
      </w:r>
      <w:r w:rsidRPr="00CB1EF0">
        <w:rPr>
          <w:rFonts w:ascii="Times New Roman" w:hAnsi="Times New Roman" w:cs="Times New Roman"/>
          <w:bCs/>
          <w:sz w:val="24"/>
          <w:szCs w:val="24"/>
          <w:shd w:val="clear" w:color="auto" w:fill="FFFFFF"/>
        </w:rPr>
        <w:t>facts</w:t>
      </w:r>
      <w:r w:rsidRPr="00CB1EF0">
        <w:rPr>
          <w:rFonts w:ascii="Times New Roman" w:hAnsi="Times New Roman" w:cs="Times New Roman"/>
          <w:sz w:val="24"/>
          <w:szCs w:val="24"/>
          <w:shd w:val="clear" w:color="auto" w:fill="FFFFFF"/>
        </w:rPr>
        <w:t xml:space="preserve"> Processing Stage, it </w:t>
      </w:r>
      <w:r w:rsidRPr="00CB1EF0">
        <w:rPr>
          <w:rFonts w:ascii="Times New Roman" w:hAnsi="Times New Roman" w:cs="Times New Roman"/>
          <w:bCs/>
          <w:sz w:val="24"/>
          <w:szCs w:val="24"/>
          <w:shd w:val="clear" w:color="auto" w:fill="FFFFFF"/>
        </w:rPr>
        <w:t>includes</w:t>
      </w:r>
      <w:r w:rsidRPr="00CB1EF0">
        <w:rPr>
          <w:rFonts w:ascii="Times New Roman" w:hAnsi="Times New Roman" w:cs="Times New Roman"/>
          <w:sz w:val="24"/>
          <w:szCs w:val="24"/>
          <w:shd w:val="clear" w:color="auto" w:fill="FFFFFF"/>
        </w:rPr>
        <w:t xml:space="preserve"> the </w:t>
      </w:r>
      <w:r w:rsidRPr="00CB1EF0">
        <w:rPr>
          <w:rFonts w:ascii="Times New Roman" w:hAnsi="Times New Roman" w:cs="Times New Roman"/>
          <w:bCs/>
          <w:sz w:val="24"/>
          <w:szCs w:val="24"/>
          <w:shd w:val="clear" w:color="auto" w:fill="FFFFFF"/>
        </w:rPr>
        <w:t>customer</w:t>
      </w:r>
      <w:r w:rsidRPr="00CB1EF0">
        <w:rPr>
          <w:rFonts w:ascii="Times New Roman" w:hAnsi="Times New Roman" w:cs="Times New Roman"/>
          <w:sz w:val="24"/>
          <w:szCs w:val="24"/>
          <w:shd w:val="clear" w:color="auto" w:fill="FFFFFF"/>
        </w:rPr>
        <w:t xml:space="preserve">’s exposure of incoming </w:t>
      </w:r>
      <w:r w:rsidRPr="00CB1EF0">
        <w:rPr>
          <w:rFonts w:ascii="Times New Roman" w:hAnsi="Times New Roman" w:cs="Times New Roman"/>
          <w:bCs/>
          <w:sz w:val="24"/>
          <w:szCs w:val="24"/>
          <w:shd w:val="clear" w:color="auto" w:fill="FFFFFF"/>
        </w:rPr>
        <w:t>facts</w:t>
      </w:r>
      <w:r w:rsidRPr="00CB1EF0">
        <w:rPr>
          <w:rFonts w:ascii="Times New Roman" w:hAnsi="Times New Roman" w:cs="Times New Roman"/>
          <w:sz w:val="24"/>
          <w:szCs w:val="24"/>
          <w:shd w:val="clear" w:color="auto" w:fill="FFFFFF"/>
        </w:rPr>
        <w:t xml:space="preserve"> and the </w:t>
      </w:r>
      <w:r w:rsidRPr="00CB1EF0">
        <w:rPr>
          <w:rFonts w:ascii="Times New Roman" w:hAnsi="Times New Roman" w:cs="Times New Roman"/>
          <w:bCs/>
          <w:sz w:val="24"/>
          <w:szCs w:val="24"/>
          <w:shd w:val="clear" w:color="auto" w:fill="FFFFFF"/>
        </w:rPr>
        <w:t>customer</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ought to</w:t>
      </w:r>
      <w:r w:rsidRPr="00CB1EF0">
        <w:rPr>
          <w:rFonts w:ascii="Times New Roman" w:hAnsi="Times New Roman" w:cs="Times New Roman"/>
          <w:sz w:val="24"/>
          <w:szCs w:val="24"/>
          <w:shd w:val="clear" w:color="auto" w:fill="FFFFFF"/>
        </w:rPr>
        <w:t xml:space="preserve"> first be </w:t>
      </w:r>
      <w:r w:rsidRPr="00CB1EF0">
        <w:rPr>
          <w:rFonts w:ascii="Times New Roman" w:hAnsi="Times New Roman" w:cs="Times New Roman"/>
          <w:bCs/>
          <w:sz w:val="24"/>
          <w:szCs w:val="24"/>
          <w:shd w:val="clear" w:color="auto" w:fill="FFFFFF"/>
        </w:rPr>
        <w:t>uncovered</w:t>
      </w:r>
      <w:r w:rsidRPr="00CB1EF0">
        <w:rPr>
          <w:rFonts w:ascii="Times New Roman" w:hAnsi="Times New Roman" w:cs="Times New Roman"/>
          <w:sz w:val="24"/>
          <w:szCs w:val="24"/>
          <w:shd w:val="clear" w:color="auto" w:fill="FFFFFF"/>
        </w:rPr>
        <w:t xml:space="preserve"> to the message. </w:t>
      </w:r>
    </w:p>
    <w:p w14:paraId="06201ECE" w14:textId="77777777" w:rsidR="008503B4" w:rsidRPr="00CB1EF0" w:rsidRDefault="008503B4" w:rsidP="008503B4">
      <w:pPr>
        <w:spacing w:after="200" w:line="360" w:lineRule="auto"/>
        <w:jc w:val="both"/>
        <w:rPr>
          <w:rFonts w:ascii="Times New Roman" w:hAnsi="Times New Roman" w:cs="Times New Roman"/>
          <w:b/>
          <w:sz w:val="24"/>
          <w:szCs w:val="24"/>
        </w:rPr>
      </w:pPr>
      <w:r w:rsidRPr="00CB1EF0">
        <w:rPr>
          <w:rFonts w:ascii="Times New Roman" w:hAnsi="Times New Roman" w:cs="Times New Roman"/>
          <w:b/>
          <w:sz w:val="24"/>
          <w:szCs w:val="24"/>
        </w:rPr>
        <w:t>Disadvantages of EKB Model</w:t>
      </w:r>
    </w:p>
    <w:p w14:paraId="194A83DA" w14:textId="77777777" w:rsidR="008503B4" w:rsidRPr="00D169CA" w:rsidRDefault="008503B4" w:rsidP="008503B4">
      <w:pPr>
        <w:spacing w:line="360" w:lineRule="auto"/>
        <w:jc w:val="both"/>
        <w:rPr>
          <w:rFonts w:ascii="Times New Roman" w:hAnsi="Times New Roman" w:cs="Times New Roman"/>
          <w:color w:val="FF0000"/>
          <w:sz w:val="24"/>
          <w:szCs w:val="24"/>
        </w:rPr>
      </w:pPr>
      <w:r w:rsidRPr="00CB1EF0">
        <w:rPr>
          <w:rFonts w:ascii="Times New Roman" w:hAnsi="Times New Roman" w:cs="Times New Roman"/>
          <w:sz w:val="24"/>
          <w:szCs w:val="24"/>
          <w:shd w:val="clear" w:color="auto" w:fill="FFFFFF"/>
        </w:rPr>
        <w:t xml:space="preserve">EKB Model of Consumer Behaviour </w:t>
      </w:r>
      <w:r w:rsidRPr="00CB1EF0">
        <w:rPr>
          <w:rFonts w:ascii="Times New Roman" w:hAnsi="Times New Roman" w:cs="Times New Roman"/>
          <w:bCs/>
          <w:sz w:val="24"/>
          <w:szCs w:val="24"/>
          <w:shd w:val="clear" w:color="auto" w:fill="FFFFFF"/>
        </w:rPr>
        <w:t>consists of</w:t>
      </w:r>
      <w:r w:rsidRPr="00CB1EF0">
        <w:rPr>
          <w:rFonts w:ascii="Times New Roman" w:hAnsi="Times New Roman" w:cs="Times New Roman"/>
          <w:sz w:val="24"/>
          <w:szCs w:val="24"/>
          <w:shd w:val="clear" w:color="auto" w:fill="FFFFFF"/>
        </w:rPr>
        <w:t xml:space="preserve"> many items, which </w:t>
      </w:r>
      <w:r w:rsidRPr="00CB1EF0">
        <w:rPr>
          <w:rFonts w:ascii="Times New Roman" w:hAnsi="Times New Roman" w:cs="Times New Roman"/>
          <w:bCs/>
          <w:sz w:val="24"/>
          <w:szCs w:val="24"/>
          <w:shd w:val="clear" w:color="auto" w:fill="FFFFFF"/>
        </w:rPr>
        <w:t>have an impact on</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customer</w:t>
      </w:r>
      <w:r w:rsidRPr="00CB1EF0">
        <w:rPr>
          <w:rFonts w:ascii="Times New Roman" w:hAnsi="Times New Roman" w:cs="Times New Roman"/>
          <w:sz w:val="24"/>
          <w:szCs w:val="24"/>
          <w:shd w:val="clear" w:color="auto" w:fill="FFFFFF"/>
        </w:rPr>
        <w:t xml:space="preserve"> decision-making </w:t>
      </w:r>
      <w:r w:rsidRPr="00CB1EF0">
        <w:rPr>
          <w:rFonts w:ascii="Times New Roman" w:hAnsi="Times New Roman" w:cs="Times New Roman"/>
          <w:bCs/>
          <w:sz w:val="24"/>
          <w:szCs w:val="24"/>
          <w:shd w:val="clear" w:color="auto" w:fill="FFFFFF"/>
        </w:rPr>
        <w:t>inclusive of</w:t>
      </w:r>
      <w:r w:rsidRPr="00CB1EF0">
        <w:rPr>
          <w:rFonts w:ascii="Times New Roman" w:hAnsi="Times New Roman" w:cs="Times New Roman"/>
          <w:sz w:val="24"/>
          <w:szCs w:val="24"/>
          <w:shd w:val="clear" w:color="auto" w:fill="FFFFFF"/>
        </w:rPr>
        <w:t xml:space="preserve"> values, lifestyle, </w:t>
      </w:r>
      <w:r w:rsidRPr="00CB1EF0">
        <w:rPr>
          <w:rFonts w:ascii="Times New Roman" w:hAnsi="Times New Roman" w:cs="Times New Roman"/>
          <w:bCs/>
          <w:sz w:val="24"/>
          <w:szCs w:val="24"/>
          <w:shd w:val="clear" w:color="auto" w:fill="FFFFFF"/>
        </w:rPr>
        <w:t>persona,</w:t>
      </w:r>
      <w:r w:rsidRPr="00CB1EF0">
        <w:rPr>
          <w:rFonts w:ascii="Times New Roman" w:hAnsi="Times New Roman" w:cs="Times New Roman"/>
          <w:sz w:val="24"/>
          <w:szCs w:val="24"/>
          <w:shd w:val="clear" w:color="auto" w:fill="FFFFFF"/>
        </w:rPr>
        <w:t xml:space="preserve"> and culture. The </w:t>
      </w:r>
      <w:r w:rsidRPr="00CB1EF0">
        <w:rPr>
          <w:rFonts w:ascii="Times New Roman" w:hAnsi="Times New Roman" w:cs="Times New Roman"/>
          <w:bCs/>
          <w:sz w:val="24"/>
          <w:szCs w:val="24"/>
          <w:shd w:val="clear" w:color="auto" w:fill="FFFFFF"/>
        </w:rPr>
        <w:t>version</w:t>
      </w:r>
      <w:r w:rsidRPr="00CB1EF0">
        <w:rPr>
          <w:rFonts w:ascii="Times New Roman" w:hAnsi="Times New Roman" w:cs="Times New Roman"/>
          <w:sz w:val="24"/>
          <w:szCs w:val="24"/>
          <w:shd w:val="clear" w:color="auto" w:fill="FFFFFF"/>
        </w:rPr>
        <w:t xml:space="preserve"> does </w:t>
      </w:r>
      <w:r w:rsidRPr="00CB1EF0">
        <w:rPr>
          <w:rFonts w:ascii="Times New Roman" w:hAnsi="Times New Roman" w:cs="Times New Roman"/>
          <w:bCs/>
          <w:sz w:val="24"/>
          <w:szCs w:val="24"/>
          <w:shd w:val="clear" w:color="auto" w:fill="FFFFFF"/>
        </w:rPr>
        <w:t>now no longer</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display</w:t>
      </w:r>
      <w:r w:rsidRPr="00CB1EF0">
        <w:rPr>
          <w:rFonts w:ascii="Times New Roman" w:hAnsi="Times New Roman" w:cs="Times New Roman"/>
          <w:sz w:val="24"/>
          <w:szCs w:val="24"/>
          <w:shd w:val="clear" w:color="auto" w:fill="FFFFFF"/>
        </w:rPr>
        <w:t xml:space="preserve"> what </w:t>
      </w:r>
      <w:r w:rsidRPr="00CB1EF0">
        <w:rPr>
          <w:rFonts w:ascii="Times New Roman" w:hAnsi="Times New Roman" w:cs="Times New Roman"/>
          <w:bCs/>
          <w:sz w:val="24"/>
          <w:szCs w:val="24"/>
          <w:shd w:val="clear" w:color="auto" w:fill="FFFFFF"/>
        </w:rPr>
        <w:t>elements</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form</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those</w:t>
      </w:r>
      <w:r w:rsidRPr="00CB1EF0">
        <w:rPr>
          <w:rFonts w:ascii="Times New Roman" w:hAnsi="Times New Roman" w:cs="Times New Roman"/>
          <w:sz w:val="24"/>
          <w:szCs w:val="24"/>
          <w:shd w:val="clear" w:color="auto" w:fill="FFFFFF"/>
        </w:rPr>
        <w:t xml:space="preserve"> items, and the </w:t>
      </w:r>
      <w:r w:rsidRPr="00CB1EF0">
        <w:rPr>
          <w:rFonts w:ascii="Times New Roman" w:hAnsi="Times New Roman" w:cs="Times New Roman"/>
          <w:bCs/>
          <w:sz w:val="24"/>
          <w:szCs w:val="24"/>
          <w:shd w:val="clear" w:color="auto" w:fill="FFFFFF"/>
        </w:rPr>
        <w:t>motives</w:t>
      </w:r>
      <w:r w:rsidRPr="00CB1EF0">
        <w:rPr>
          <w:rFonts w:ascii="Times New Roman" w:hAnsi="Times New Roman" w:cs="Times New Roman"/>
          <w:sz w:val="24"/>
          <w:szCs w:val="24"/>
          <w:shd w:val="clear" w:color="auto" w:fill="FFFFFF"/>
        </w:rPr>
        <w:t xml:space="preserve"> for </w:t>
      </w:r>
      <w:r w:rsidRPr="00CB1EF0">
        <w:rPr>
          <w:rFonts w:ascii="Times New Roman" w:hAnsi="Times New Roman" w:cs="Times New Roman"/>
          <w:bCs/>
          <w:sz w:val="24"/>
          <w:szCs w:val="24"/>
          <w:shd w:val="clear" w:color="auto" w:fill="FFFFFF"/>
        </w:rPr>
        <w:t>special</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sorts of</w:t>
      </w:r>
      <w:r w:rsidRPr="00CB1EF0">
        <w:rPr>
          <w:rFonts w:ascii="Times New Roman" w:hAnsi="Times New Roman" w:cs="Times New Roman"/>
          <w:sz w:val="24"/>
          <w:szCs w:val="24"/>
          <w:shd w:val="clear" w:color="auto" w:fill="FFFFFF"/>
        </w:rPr>
        <w:t xml:space="preserve"> </w:t>
      </w:r>
      <w:r w:rsidRPr="00CB1EF0">
        <w:rPr>
          <w:rFonts w:ascii="Times New Roman" w:hAnsi="Times New Roman" w:cs="Times New Roman"/>
          <w:bCs/>
          <w:sz w:val="24"/>
          <w:szCs w:val="24"/>
          <w:shd w:val="clear" w:color="auto" w:fill="FFFFFF"/>
        </w:rPr>
        <w:t>persona</w:t>
      </w:r>
      <w:r w:rsidRPr="00CB1EF0">
        <w:rPr>
          <w:rFonts w:ascii="Times New Roman" w:hAnsi="Times New Roman" w:cs="Times New Roman"/>
          <w:sz w:val="24"/>
          <w:szCs w:val="24"/>
          <w:shd w:val="clear" w:color="auto" w:fill="FFFFFF"/>
        </w:rPr>
        <w:t xml:space="preserve"> can produce </w:t>
      </w:r>
      <w:r w:rsidRPr="00CB1EF0">
        <w:rPr>
          <w:rFonts w:ascii="Times New Roman" w:hAnsi="Times New Roman" w:cs="Times New Roman"/>
          <w:bCs/>
          <w:sz w:val="24"/>
          <w:szCs w:val="24"/>
          <w:shd w:val="clear" w:color="auto" w:fill="FFFFFF"/>
        </w:rPr>
        <w:t>special</w:t>
      </w:r>
      <w:r w:rsidRPr="00CB1EF0">
        <w:rPr>
          <w:rFonts w:ascii="Times New Roman" w:hAnsi="Times New Roman" w:cs="Times New Roman"/>
          <w:sz w:val="24"/>
          <w:szCs w:val="24"/>
          <w:shd w:val="clear" w:color="auto" w:fill="FFFFFF"/>
        </w:rPr>
        <w:t xml:space="preserve"> decision-making. </w:t>
      </w:r>
      <w:r w:rsidRPr="00CB1EF0">
        <w:rPr>
          <w:rFonts w:ascii="Times New Roman" w:hAnsi="Times New Roman" w:cs="Times New Roman"/>
          <w:sz w:val="24"/>
        </w:rPr>
        <w:t>Sending tailored messages can be beneficial for marketers in terms of impacting the consumer decision process positively</w:t>
      </w:r>
      <w:r w:rsidRPr="00D169CA">
        <w:rPr>
          <w:rFonts w:ascii="Times New Roman" w:hAnsi="Times New Roman" w:cs="Times New Roman"/>
          <w:color w:val="FF0000"/>
          <w:sz w:val="24"/>
        </w:rPr>
        <w:t>.</w:t>
      </w:r>
    </w:p>
    <w:p w14:paraId="5AB112D1"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8" w:name="_Toc86138568"/>
      <w:r w:rsidRPr="00233591">
        <w:rPr>
          <w:rFonts w:ascii="Times New Roman" w:eastAsiaTheme="majorEastAsia" w:hAnsi="Times New Roman" w:cs="Times New Roman"/>
          <w:b/>
          <w:bCs/>
          <w:sz w:val="26"/>
          <w:szCs w:val="26"/>
        </w:rPr>
        <w:t>2.4 Impact of IMC on brand recall</w:t>
      </w:r>
      <w:bookmarkEnd w:id="8"/>
      <w:r w:rsidRPr="00233591">
        <w:rPr>
          <w:rFonts w:ascii="Times New Roman" w:eastAsiaTheme="majorEastAsia" w:hAnsi="Times New Roman" w:cs="Times New Roman"/>
          <w:b/>
          <w:bCs/>
          <w:sz w:val="26"/>
          <w:szCs w:val="26"/>
        </w:rPr>
        <w:t xml:space="preserve"> </w:t>
      </w:r>
    </w:p>
    <w:p w14:paraId="562BC6D9"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Brand exhibits the ability of the consumers to aptly create and retain brand within their memory or effectively explore the brand utilising product category or some other kind of probe as inference. Brand recall is considered as a qualitative measurement of how well customers are able to relate a brand with a particular product in a specific product class. As stated by </w:t>
      </w:r>
      <w:r w:rsidRPr="00233591">
        <w:rPr>
          <w:rFonts w:ascii="Times New Roman" w:hAnsi="Times New Roman" w:cs="Times New Roman"/>
          <w:sz w:val="24"/>
          <w:szCs w:val="24"/>
          <w:shd w:val="clear" w:color="auto" w:fill="FFFFFF"/>
        </w:rPr>
        <w:t>Duralia (2018)</w:t>
      </w:r>
      <w:r w:rsidRPr="00233591">
        <w:rPr>
          <w:rFonts w:ascii="Times New Roman" w:hAnsi="Times New Roman" w:cs="Times New Roman"/>
          <w:sz w:val="24"/>
        </w:rPr>
        <w:t xml:space="preserve">, in order to respond to growing market competition in the contemporary highly challenging marketplace, marketers need to put much emphasis on brand recall since it can be a key source of gaining competitive advantage. For instance, in order to remind the consumers about the brand and its multiple offerings, Harrods has effectively utilised IMC in the form of both online and offline marketing (Thedrum.com, 2021). It has assisted Harrods to create a strong brand identity among its consumer bases. </w:t>
      </w:r>
    </w:p>
    <w:p w14:paraId="68785463" w14:textId="77777777" w:rsidR="008503B4" w:rsidRPr="00233591" w:rsidRDefault="008503B4" w:rsidP="008503B4">
      <w:pPr>
        <w:keepNext/>
        <w:keepLines/>
        <w:spacing w:before="480" w:after="0" w:line="360" w:lineRule="auto"/>
        <w:jc w:val="both"/>
        <w:outlineLvl w:val="0"/>
        <w:rPr>
          <w:rFonts w:ascii="Times New Roman" w:eastAsiaTheme="majorEastAsia" w:hAnsi="Times New Roman" w:cs="Times New Roman"/>
          <w:b/>
          <w:bCs/>
          <w:sz w:val="28"/>
          <w:szCs w:val="28"/>
        </w:rPr>
      </w:pPr>
      <w:bookmarkStart w:id="9" w:name="_Toc86138569"/>
      <w:r w:rsidRPr="00233591">
        <w:rPr>
          <w:rFonts w:ascii="Times New Roman" w:eastAsiaTheme="majorEastAsia" w:hAnsi="Times New Roman" w:cs="Times New Roman"/>
          <w:b/>
          <w:bCs/>
          <w:sz w:val="28"/>
          <w:szCs w:val="28"/>
        </w:rPr>
        <w:t>3. Research methodology and methods</w:t>
      </w:r>
      <w:bookmarkEnd w:id="9"/>
      <w:r w:rsidRPr="00233591">
        <w:rPr>
          <w:rFonts w:ascii="Times New Roman" w:eastAsiaTheme="majorEastAsia" w:hAnsi="Times New Roman" w:cs="Times New Roman"/>
          <w:b/>
          <w:bCs/>
          <w:sz w:val="28"/>
          <w:szCs w:val="28"/>
        </w:rPr>
        <w:t xml:space="preserve"> </w:t>
      </w:r>
    </w:p>
    <w:p w14:paraId="6B4A46D5" w14:textId="77777777" w:rsidR="008503B4" w:rsidRPr="00233591" w:rsidRDefault="008503B4" w:rsidP="008503B4">
      <w:pPr>
        <w:spacing w:after="200" w:line="360" w:lineRule="auto"/>
        <w:jc w:val="both"/>
        <w:rPr>
          <w:rFonts w:ascii="Times New Roman" w:hAnsi="Times New Roman"/>
          <w:sz w:val="24"/>
        </w:rPr>
      </w:pPr>
      <w:r w:rsidRPr="00233591">
        <w:rPr>
          <w:rFonts w:ascii="Times New Roman" w:hAnsi="Times New Roman"/>
          <w:b/>
          <w:sz w:val="24"/>
        </w:rPr>
        <w:t>Research methodology</w:t>
      </w:r>
      <w:r w:rsidRPr="00233591">
        <w:rPr>
          <w:rFonts w:ascii="Times New Roman" w:hAnsi="Times New Roman"/>
          <w:sz w:val="24"/>
        </w:rPr>
        <w:t xml:space="preserve"> is described as the art of studying how research is executed systematically (</w:t>
      </w:r>
      <w:r w:rsidRPr="00233591">
        <w:rPr>
          <w:rFonts w:ascii="Times New Roman" w:hAnsi="Times New Roman" w:cs="Times New Roman"/>
          <w:sz w:val="24"/>
          <w:szCs w:val="24"/>
          <w:shd w:val="clear" w:color="auto" w:fill="FFFFFF"/>
        </w:rPr>
        <w:t>Ragab and Arisha, 2018</w:t>
      </w:r>
      <w:r w:rsidRPr="00233591">
        <w:rPr>
          <w:rFonts w:ascii="Times New Roman" w:hAnsi="Times New Roman"/>
          <w:sz w:val="24"/>
        </w:rPr>
        <w:t xml:space="preserve">). Within research methodology, a researcher studies </w:t>
      </w:r>
      <w:r w:rsidRPr="00233591">
        <w:rPr>
          <w:rFonts w:ascii="Times New Roman" w:hAnsi="Times New Roman"/>
          <w:sz w:val="24"/>
        </w:rPr>
        <w:lastRenderedPageBreak/>
        <w:t xml:space="preserve">multiple phases that are usually incorporated by an investigator to solve the problem under investigation while delineating logic behind them.  </w:t>
      </w:r>
    </w:p>
    <w:p w14:paraId="1B8C56A9"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heme="majorBidi"/>
          <w:b/>
          <w:bCs/>
          <w:sz w:val="26"/>
          <w:szCs w:val="26"/>
        </w:rPr>
      </w:pPr>
      <w:bookmarkStart w:id="10" w:name="_Toc86138570"/>
      <w:r w:rsidRPr="00233591">
        <w:rPr>
          <w:rFonts w:ascii="Times New Roman" w:eastAsiaTheme="majorEastAsia" w:hAnsi="Times New Roman" w:cstheme="majorBidi"/>
          <w:b/>
          <w:bCs/>
          <w:sz w:val="26"/>
          <w:szCs w:val="26"/>
        </w:rPr>
        <w:t>3.1 The research onion model</w:t>
      </w:r>
      <w:bookmarkEnd w:id="10"/>
      <w:r w:rsidRPr="00233591">
        <w:rPr>
          <w:rFonts w:ascii="Times New Roman" w:eastAsiaTheme="majorEastAsia" w:hAnsi="Times New Roman" w:cstheme="majorBidi"/>
          <w:b/>
          <w:bCs/>
          <w:sz w:val="26"/>
          <w:szCs w:val="26"/>
        </w:rPr>
        <w:t xml:space="preserve"> </w:t>
      </w:r>
    </w:p>
    <w:p w14:paraId="71E55FD7" w14:textId="77777777" w:rsidR="008503B4" w:rsidRPr="00233591" w:rsidRDefault="008503B4" w:rsidP="008503B4">
      <w:pPr>
        <w:spacing w:after="200" w:line="360" w:lineRule="auto"/>
        <w:jc w:val="both"/>
        <w:rPr>
          <w:rFonts w:ascii="Times New Roman" w:hAnsi="Times New Roman"/>
          <w:sz w:val="24"/>
        </w:rPr>
      </w:pPr>
      <w:r w:rsidRPr="00233591">
        <w:rPr>
          <w:rFonts w:ascii="Times New Roman" w:hAnsi="Times New Roman"/>
          <w:sz w:val="24"/>
        </w:rPr>
        <w:t xml:space="preserve">One of the widely incorporated ways of developing methodology for research can be attributed to the “research onion”. Projected by Saunders et al. (2007), it proffers an elaborated depiction of the prime phases that require to be addressed to knit a methodology. The six indispensable layers of the model encompass philosophical standpoint of the research, approach linked to theory development, methodological selection, execution of strategy, ascertaining horizons and accruing data. Thus, research onion is exponentially needful in terms of creating an effective design of the research based on the layers of the model. </w:t>
      </w:r>
    </w:p>
    <w:p w14:paraId="079AC221" w14:textId="77777777" w:rsidR="008503B4" w:rsidRPr="00233591" w:rsidRDefault="008503B4" w:rsidP="008503B4">
      <w:pPr>
        <w:spacing w:after="200" w:line="360" w:lineRule="auto"/>
        <w:jc w:val="center"/>
        <w:rPr>
          <w:rFonts w:ascii="Times New Roman" w:hAnsi="Times New Roman"/>
          <w:color w:val="FF0000"/>
          <w:sz w:val="24"/>
        </w:rPr>
      </w:pPr>
      <w:r w:rsidRPr="00233591">
        <w:rPr>
          <w:rFonts w:ascii="Times New Roman" w:hAnsi="Times New Roman"/>
          <w:noProof/>
          <w:color w:val="FF0000"/>
          <w:sz w:val="24"/>
          <w:lang w:val="en-US"/>
        </w:rPr>
        <w:drawing>
          <wp:inline distT="0" distB="0" distL="0" distR="0" wp14:anchorId="4063BEF0" wp14:editId="4DA0D6BA">
            <wp:extent cx="5372100" cy="3257550"/>
            <wp:effectExtent l="38100" t="57150" r="114300" b="952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a:srcRect/>
                    <a:stretch>
                      <a:fillRect/>
                    </a:stretch>
                  </pic:blipFill>
                  <pic:spPr bwMode="auto">
                    <a:xfrm>
                      <a:off x="0" y="0"/>
                      <a:ext cx="5372100" cy="3257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162BC0" w14:textId="77777777" w:rsidR="008503B4" w:rsidRPr="00233591" w:rsidRDefault="008503B4" w:rsidP="008503B4">
      <w:pPr>
        <w:spacing w:after="200" w:line="360" w:lineRule="auto"/>
        <w:jc w:val="center"/>
        <w:rPr>
          <w:rFonts w:ascii="Times New Roman" w:hAnsi="Times New Roman"/>
          <w:sz w:val="24"/>
        </w:rPr>
      </w:pPr>
      <w:r w:rsidRPr="00233591">
        <w:rPr>
          <w:rFonts w:ascii="Times New Roman" w:hAnsi="Times New Roman"/>
          <w:sz w:val="24"/>
        </w:rPr>
        <w:t>Figure 1: Research Onion</w:t>
      </w:r>
    </w:p>
    <w:p w14:paraId="089954B2" w14:textId="77777777" w:rsidR="008503B4" w:rsidRPr="00233591" w:rsidRDefault="008503B4" w:rsidP="008503B4">
      <w:pPr>
        <w:spacing w:after="200" w:line="360" w:lineRule="auto"/>
        <w:jc w:val="center"/>
        <w:rPr>
          <w:rFonts w:ascii="Times New Roman" w:hAnsi="Times New Roman"/>
          <w:sz w:val="24"/>
        </w:rPr>
      </w:pPr>
      <w:r w:rsidRPr="00233591">
        <w:rPr>
          <w:rFonts w:ascii="Times New Roman" w:hAnsi="Times New Roman"/>
          <w:sz w:val="24"/>
        </w:rPr>
        <w:t>(Source: Saunders et al. 2007)</w:t>
      </w:r>
    </w:p>
    <w:p w14:paraId="7D52F25F"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11" w:name="_Toc86138571"/>
      <w:r w:rsidRPr="00233591">
        <w:rPr>
          <w:rFonts w:ascii="Times New Roman" w:eastAsiaTheme="majorEastAsia" w:hAnsi="Times New Roman" w:cs="Times New Roman"/>
          <w:b/>
          <w:bCs/>
          <w:sz w:val="26"/>
          <w:szCs w:val="26"/>
        </w:rPr>
        <w:t>3.2 Research methods</w:t>
      </w:r>
      <w:bookmarkEnd w:id="11"/>
      <w:r w:rsidRPr="00233591">
        <w:rPr>
          <w:rFonts w:ascii="Times New Roman" w:eastAsiaTheme="majorEastAsia" w:hAnsi="Times New Roman" w:cs="Times New Roman"/>
          <w:b/>
          <w:bCs/>
          <w:sz w:val="26"/>
          <w:szCs w:val="26"/>
        </w:rPr>
        <w:t xml:space="preserve"> </w:t>
      </w:r>
    </w:p>
    <w:p w14:paraId="7229322D"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In the area of social science, the two prime branches of research methods encompass qualitative and quantitative. As stated by </w:t>
      </w:r>
      <w:r w:rsidRPr="00233591">
        <w:rPr>
          <w:rFonts w:ascii="Times New Roman" w:hAnsi="Times New Roman" w:cs="Times New Roman"/>
          <w:sz w:val="24"/>
          <w:szCs w:val="24"/>
        </w:rPr>
        <w:t>Cresswell (2002)</w:t>
      </w:r>
      <w:r w:rsidRPr="00233591">
        <w:rPr>
          <w:rFonts w:ascii="Times New Roman" w:hAnsi="Times New Roman" w:cs="Times New Roman"/>
          <w:sz w:val="24"/>
        </w:rPr>
        <w:t xml:space="preserve">, qualitative research that relies on words is exponentially pertinent for performing exploratory research. Besides, quantitative research that depends on figures and numbers is effective to quantify behaviours, attitudes, and opinions with the intention of supporting or refuting hypotheses. </w:t>
      </w:r>
    </w:p>
    <w:p w14:paraId="3176D85E"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lastRenderedPageBreak/>
        <w:t xml:space="preserve">To figure out the effects of integrated marketing communications on consumer behaviour of Harrods, the investigator will decide on </w:t>
      </w:r>
      <w:r w:rsidRPr="00233591">
        <w:rPr>
          <w:rFonts w:ascii="Times New Roman" w:hAnsi="Times New Roman" w:cs="Times New Roman"/>
          <w:b/>
          <w:sz w:val="24"/>
        </w:rPr>
        <w:t>mixed method</w:t>
      </w:r>
      <w:r w:rsidRPr="00233591">
        <w:rPr>
          <w:rFonts w:ascii="Times New Roman" w:hAnsi="Times New Roman" w:cs="Times New Roman"/>
          <w:sz w:val="24"/>
        </w:rPr>
        <w:t>. The application of mixed method can go a long way for the researcher in terms of gaining valuable description about the implication of IMC in the consumer b</w:t>
      </w:r>
      <w:r>
        <w:rPr>
          <w:rFonts w:ascii="Times New Roman" w:hAnsi="Times New Roman" w:cs="Times New Roman"/>
          <w:sz w:val="24"/>
        </w:rPr>
        <w:t xml:space="preserve">ehaviour in differentiated way. </w:t>
      </w:r>
      <w:r w:rsidRPr="00233591">
        <w:rPr>
          <w:rFonts w:ascii="Times New Roman" w:hAnsi="Times New Roman" w:cs="Times New Roman"/>
          <w:sz w:val="24"/>
        </w:rPr>
        <w:t xml:space="preserve">Furthermore, it can also be useful for the investigator to base the findings of the study on the experiences of the partakers. </w:t>
      </w:r>
    </w:p>
    <w:p w14:paraId="375756E8"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12" w:name="_Toc86138572"/>
      <w:r w:rsidRPr="00233591">
        <w:rPr>
          <w:rFonts w:ascii="Times New Roman" w:eastAsiaTheme="majorEastAsia" w:hAnsi="Times New Roman" w:cs="Times New Roman"/>
          <w:b/>
          <w:bCs/>
          <w:sz w:val="26"/>
          <w:szCs w:val="26"/>
        </w:rPr>
        <w:t>3.3 Sample size, type and sampling method chosen</w:t>
      </w:r>
      <w:bookmarkEnd w:id="12"/>
      <w:r w:rsidRPr="00233591">
        <w:rPr>
          <w:rFonts w:ascii="Times New Roman" w:eastAsiaTheme="majorEastAsia" w:hAnsi="Times New Roman" w:cs="Times New Roman"/>
          <w:b/>
          <w:bCs/>
          <w:sz w:val="26"/>
          <w:szCs w:val="26"/>
        </w:rPr>
        <w:t xml:space="preserve"> </w:t>
      </w:r>
    </w:p>
    <w:p w14:paraId="2CADC412" w14:textId="77777777" w:rsidR="008503B4" w:rsidRPr="00DA7630" w:rsidRDefault="008503B4" w:rsidP="008503B4">
      <w:pPr>
        <w:spacing w:after="200" w:line="360" w:lineRule="auto"/>
        <w:jc w:val="both"/>
        <w:rPr>
          <w:rFonts w:ascii="Times New Roman" w:hAnsi="Times New Roman" w:cs="Times New Roman"/>
          <w:b/>
          <w:bCs/>
          <w:color w:val="FF0000"/>
          <w:sz w:val="24"/>
        </w:rPr>
      </w:pPr>
      <w:r w:rsidRPr="00233591">
        <w:rPr>
          <w:rFonts w:ascii="Times New Roman" w:hAnsi="Times New Roman" w:cs="Times New Roman"/>
          <w:sz w:val="24"/>
        </w:rPr>
        <w:t>Sampling is an approach that enables observers to infer information concerning a population depending on results from a population subset, without having to elucidate every individual (</w:t>
      </w:r>
      <w:r w:rsidRPr="00233591">
        <w:rPr>
          <w:rFonts w:ascii="Times New Roman" w:hAnsi="Times New Roman" w:cs="Times New Roman"/>
          <w:sz w:val="24"/>
          <w:szCs w:val="24"/>
          <w:shd w:val="clear" w:color="auto" w:fill="FFFFFF"/>
        </w:rPr>
        <w:t>Ragab and Arisha, 2018)</w:t>
      </w:r>
      <w:r w:rsidRPr="00233591">
        <w:rPr>
          <w:rFonts w:ascii="Times New Roman" w:hAnsi="Times New Roman" w:cs="Times New Roman"/>
          <w:sz w:val="24"/>
        </w:rPr>
        <w:t xml:space="preserve">. The two widely utilised conventions of sampling encompass probability and non-probability sampling. To perform this project, the observer will decide on </w:t>
      </w:r>
      <w:r w:rsidRPr="00233591">
        <w:rPr>
          <w:rFonts w:ascii="Times New Roman" w:hAnsi="Times New Roman" w:cs="Times New Roman"/>
          <w:b/>
          <w:sz w:val="24"/>
        </w:rPr>
        <w:t xml:space="preserve">probability sampling. </w:t>
      </w:r>
      <w:r w:rsidRPr="00233591">
        <w:rPr>
          <w:rFonts w:ascii="Times New Roman" w:hAnsi="Times New Roman" w:cs="Times New Roman"/>
          <w:sz w:val="24"/>
        </w:rPr>
        <w:t xml:space="preserve"> The size of the sample will be restricted to 50. The sample population for the study will be the customers of Harrods. The sample will be comprised of both male and female </w:t>
      </w:r>
      <w:r w:rsidRPr="001405E5">
        <w:rPr>
          <w:rFonts w:ascii="Times New Roman" w:hAnsi="Times New Roman" w:cs="Times New Roman"/>
          <w:sz w:val="24"/>
        </w:rPr>
        <w:t>consumers. The age group of the sample will be 25-55 years.</w:t>
      </w:r>
      <w:r w:rsidRPr="00233591">
        <w:rPr>
          <w:rFonts w:ascii="Times New Roman" w:hAnsi="Times New Roman" w:cs="Times New Roman"/>
          <w:sz w:val="24"/>
        </w:rPr>
        <w:t xml:space="preserve"> </w:t>
      </w:r>
    </w:p>
    <w:p w14:paraId="2147AC73"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As a part of probability sampling, the observer will settle on </w:t>
      </w:r>
      <w:r w:rsidRPr="00233591">
        <w:rPr>
          <w:rFonts w:ascii="Times New Roman" w:hAnsi="Times New Roman" w:cs="Times New Roman"/>
          <w:b/>
          <w:sz w:val="24"/>
        </w:rPr>
        <w:t>simple random sampling</w:t>
      </w:r>
      <w:r w:rsidRPr="00233591">
        <w:rPr>
          <w:rFonts w:ascii="Times New Roman" w:hAnsi="Times New Roman" w:cs="Times New Roman"/>
          <w:sz w:val="24"/>
        </w:rPr>
        <w:t xml:space="preserve">. It can be remarkably useful for the observer to cull sample in a random manner from the frame deploying random numbers generate by a computerised system. The reason behind the selection of the aforesaid age group is that most of the consumer belonging to the age group would have been well acquainted with the implication of both traditional and emerging approaches associated with IMC on them. </w:t>
      </w:r>
    </w:p>
    <w:p w14:paraId="55AF7D4F"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13" w:name="_Toc86138573"/>
      <w:r w:rsidRPr="00233591">
        <w:rPr>
          <w:rFonts w:ascii="Times New Roman" w:eastAsiaTheme="majorEastAsia" w:hAnsi="Times New Roman" w:cs="Times New Roman"/>
          <w:b/>
          <w:bCs/>
          <w:sz w:val="26"/>
          <w:szCs w:val="26"/>
        </w:rPr>
        <w:t>3.4 Data collection method</w:t>
      </w:r>
      <w:bookmarkEnd w:id="13"/>
      <w:r w:rsidRPr="00233591">
        <w:rPr>
          <w:rFonts w:ascii="Times New Roman" w:eastAsiaTheme="majorEastAsia" w:hAnsi="Times New Roman" w:cs="Times New Roman"/>
          <w:b/>
          <w:bCs/>
          <w:sz w:val="26"/>
          <w:szCs w:val="26"/>
        </w:rPr>
        <w:t xml:space="preserve"> </w:t>
      </w:r>
    </w:p>
    <w:p w14:paraId="48672F1E" w14:textId="77777777" w:rsidR="008503B4" w:rsidRPr="00233591" w:rsidRDefault="008503B4" w:rsidP="008503B4">
      <w:pPr>
        <w:spacing w:after="200" w:line="360" w:lineRule="auto"/>
        <w:jc w:val="both"/>
        <w:rPr>
          <w:rFonts w:ascii="Times New Roman" w:hAnsi="Times New Roman" w:cs="Times New Roman"/>
          <w:b/>
          <w:sz w:val="24"/>
        </w:rPr>
      </w:pPr>
      <w:r w:rsidRPr="00233591">
        <w:rPr>
          <w:rFonts w:ascii="Times New Roman" w:hAnsi="Times New Roman" w:cs="Times New Roman"/>
          <w:sz w:val="24"/>
        </w:rPr>
        <w:t>Secondary and primary research is the two predominant approaches of gathering data to perform research (</w:t>
      </w:r>
      <w:r w:rsidRPr="00233591">
        <w:rPr>
          <w:rFonts w:ascii="Times New Roman" w:hAnsi="Times New Roman" w:cs="Times New Roman"/>
          <w:sz w:val="24"/>
          <w:szCs w:val="24"/>
          <w:shd w:val="clear" w:color="auto" w:fill="FFFFFF"/>
        </w:rPr>
        <w:t>Saunders et al. 2007)</w:t>
      </w:r>
      <w:r w:rsidRPr="00233591">
        <w:rPr>
          <w:rFonts w:ascii="Times New Roman" w:hAnsi="Times New Roman" w:cs="Times New Roman"/>
          <w:sz w:val="24"/>
        </w:rPr>
        <w:t>. One the key differentiations between two approaches are that primary research is executed with the data gained from first-hand source and secondary research is accomplished with data accumulated from indirect sources (</w:t>
      </w:r>
      <w:r w:rsidRPr="00233591">
        <w:rPr>
          <w:rFonts w:ascii="Times New Roman" w:hAnsi="Times New Roman" w:cs="Times New Roman"/>
          <w:sz w:val="24"/>
          <w:szCs w:val="24"/>
          <w:shd w:val="clear" w:color="auto" w:fill="FFFFFF"/>
        </w:rPr>
        <w:t>Ragab and Arisha, 2018</w:t>
      </w:r>
      <w:r w:rsidRPr="00233591">
        <w:rPr>
          <w:rFonts w:ascii="Times New Roman" w:hAnsi="Times New Roman" w:cs="Times New Roman"/>
          <w:sz w:val="24"/>
        </w:rPr>
        <w:t xml:space="preserve">). While performing the present project, the observer will decide on </w:t>
      </w:r>
      <w:r w:rsidRPr="00233591">
        <w:rPr>
          <w:rFonts w:ascii="Times New Roman" w:hAnsi="Times New Roman" w:cs="Times New Roman"/>
          <w:b/>
          <w:sz w:val="24"/>
        </w:rPr>
        <w:t>primary research data</w:t>
      </w:r>
      <w:r w:rsidRPr="00233591">
        <w:rPr>
          <w:rFonts w:ascii="Times New Roman" w:hAnsi="Times New Roman" w:cs="Times New Roman"/>
          <w:sz w:val="24"/>
        </w:rPr>
        <w:t xml:space="preserve">. The observer will gain first-hand data from the consumers of Harrods. The observer will settle on </w:t>
      </w:r>
      <w:r w:rsidRPr="00233591">
        <w:rPr>
          <w:rFonts w:ascii="Times New Roman" w:hAnsi="Times New Roman" w:cs="Times New Roman"/>
          <w:b/>
          <w:sz w:val="24"/>
        </w:rPr>
        <w:t>questionnaire</w:t>
      </w:r>
      <w:r w:rsidRPr="00233591">
        <w:rPr>
          <w:rFonts w:ascii="Times New Roman" w:hAnsi="Times New Roman" w:cs="Times New Roman"/>
          <w:sz w:val="24"/>
        </w:rPr>
        <w:t xml:space="preserve"> in pursuit of accruing primary data. Nine close-ended questions will be produced in order to gather relevant primary data. The time for filling the questionnaire will be 15 minutes. </w:t>
      </w:r>
    </w:p>
    <w:p w14:paraId="39876F8F"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 xml:space="preserve">Incorporation of questionnaire technique can be fruitful for the observer in </w:t>
      </w:r>
      <w:proofErr w:type="gramStart"/>
      <w:r w:rsidRPr="00233591">
        <w:rPr>
          <w:rFonts w:ascii="Times New Roman" w:hAnsi="Times New Roman" w:cs="Times New Roman"/>
          <w:sz w:val="24"/>
        </w:rPr>
        <w:t>a number of</w:t>
      </w:r>
      <w:proofErr w:type="gramEnd"/>
      <w:r w:rsidRPr="00233591">
        <w:rPr>
          <w:rFonts w:ascii="Times New Roman" w:hAnsi="Times New Roman" w:cs="Times New Roman"/>
          <w:sz w:val="24"/>
        </w:rPr>
        <w:t xml:space="preserve"> ways. Questionnaire technique has the efficiency to extract data from a vast sample that can be diverse </w:t>
      </w:r>
      <w:r w:rsidRPr="00233591">
        <w:rPr>
          <w:rFonts w:ascii="Times New Roman" w:hAnsi="Times New Roman" w:cs="Times New Roman"/>
          <w:sz w:val="24"/>
        </w:rPr>
        <w:lastRenderedPageBreak/>
        <w:t xml:space="preserve">as well as divided geographically and impart the scope of wider statistical elucidation. Furthermore, since questionnaires are mainly completed at the partakers’ convenience, important information about IMC can be harnessed by determining diverse question types. </w:t>
      </w:r>
    </w:p>
    <w:p w14:paraId="1BCF9CBD"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Cs/>
          <w:sz w:val="26"/>
          <w:szCs w:val="26"/>
        </w:rPr>
      </w:pPr>
      <w:bookmarkStart w:id="14" w:name="_Toc86138574"/>
      <w:r w:rsidRPr="00233591">
        <w:rPr>
          <w:rFonts w:ascii="Times New Roman" w:eastAsiaTheme="majorEastAsia" w:hAnsi="Times New Roman" w:cs="Times New Roman"/>
          <w:b/>
          <w:bCs/>
          <w:sz w:val="26"/>
          <w:szCs w:val="26"/>
        </w:rPr>
        <w:t>3.5 Way of analysing data</w:t>
      </w:r>
      <w:bookmarkEnd w:id="14"/>
    </w:p>
    <w:p w14:paraId="06BCC5B2" w14:textId="77777777" w:rsidR="008503B4" w:rsidRPr="00233591" w:rsidRDefault="008503B4" w:rsidP="008503B4">
      <w:pPr>
        <w:spacing w:after="200" w:line="360" w:lineRule="auto"/>
        <w:jc w:val="both"/>
        <w:rPr>
          <w:rFonts w:ascii="Times New Roman" w:hAnsi="Times New Roman"/>
          <w:sz w:val="24"/>
        </w:rPr>
      </w:pPr>
      <w:r w:rsidRPr="00233591">
        <w:rPr>
          <w:rFonts w:ascii="Times New Roman" w:hAnsi="Times New Roman"/>
          <w:sz w:val="24"/>
        </w:rPr>
        <w:t>Data analysis is concerned with the approach of harnessing meaning from data by the effective incorporation of logical or statistical tactics (</w:t>
      </w:r>
      <w:r w:rsidRPr="00233591">
        <w:rPr>
          <w:rFonts w:ascii="Times New Roman" w:hAnsi="Times New Roman" w:cs="Times New Roman"/>
          <w:sz w:val="24"/>
          <w:szCs w:val="24"/>
          <w:shd w:val="clear" w:color="auto" w:fill="FFFFFF"/>
        </w:rPr>
        <w:t>Ragab and Arisha, 2018</w:t>
      </w:r>
      <w:r w:rsidRPr="00233591">
        <w:rPr>
          <w:rFonts w:ascii="Times New Roman" w:hAnsi="Times New Roman"/>
          <w:sz w:val="24"/>
        </w:rPr>
        <w:t xml:space="preserve">). The two commonly utilised branches of elucidating data are quantitative and qualitative analysis. In the current research the observer will cull descriptive statistics approach in order to make out the effectuation of IMC on behaviour demonstrated by the consumers. </w:t>
      </w:r>
    </w:p>
    <w:p w14:paraId="12F8F8A3" w14:textId="77777777" w:rsidR="008503B4" w:rsidRPr="00233591" w:rsidRDefault="008503B4" w:rsidP="008503B4">
      <w:pPr>
        <w:spacing w:after="200" w:line="360" w:lineRule="auto"/>
        <w:jc w:val="both"/>
        <w:rPr>
          <w:rFonts w:ascii="Times New Roman" w:hAnsi="Times New Roman"/>
          <w:sz w:val="24"/>
        </w:rPr>
      </w:pPr>
      <w:r w:rsidRPr="00233591">
        <w:rPr>
          <w:rFonts w:ascii="Times New Roman" w:hAnsi="Times New Roman"/>
          <w:sz w:val="24"/>
        </w:rPr>
        <w:t xml:space="preserve">As an embodiment of descriptive statistics, the observer will leverage MS Excel. Assessment will be carried out with the assistance of diagrams, charts, graphs, and bars in Excel. It would be fruitful for the researcher in terms of ascertaining the primary aspects of accumulated data. Furthermore, it will also be fruitful in terms of summarising and simplifying consumer data gleaned from questionnaire. </w:t>
      </w:r>
    </w:p>
    <w:p w14:paraId="746736D1" w14:textId="77777777" w:rsidR="008503B4" w:rsidRPr="00233591" w:rsidRDefault="008503B4" w:rsidP="008503B4">
      <w:pPr>
        <w:keepNext/>
        <w:keepLines/>
        <w:spacing w:before="200" w:after="0" w:line="360" w:lineRule="auto"/>
        <w:jc w:val="both"/>
        <w:outlineLvl w:val="1"/>
        <w:rPr>
          <w:rFonts w:ascii="Times New Roman" w:eastAsiaTheme="majorEastAsia" w:hAnsi="Times New Roman" w:cs="Times New Roman"/>
          <w:b/>
          <w:bCs/>
          <w:sz w:val="26"/>
          <w:szCs w:val="26"/>
        </w:rPr>
      </w:pPr>
      <w:bookmarkStart w:id="15" w:name="_Toc86138575"/>
      <w:r w:rsidRPr="00233591">
        <w:rPr>
          <w:rFonts w:ascii="Times New Roman" w:eastAsiaTheme="majorEastAsia" w:hAnsi="Times New Roman" w:cs="Times New Roman"/>
          <w:b/>
          <w:bCs/>
          <w:sz w:val="26"/>
          <w:szCs w:val="26"/>
        </w:rPr>
        <w:t>3.6 Research ethics</w:t>
      </w:r>
      <w:bookmarkEnd w:id="15"/>
      <w:r w:rsidRPr="00233591">
        <w:rPr>
          <w:rFonts w:ascii="Times New Roman" w:eastAsiaTheme="majorEastAsia" w:hAnsi="Times New Roman" w:cs="Times New Roman"/>
          <w:b/>
          <w:bCs/>
          <w:sz w:val="26"/>
          <w:szCs w:val="26"/>
        </w:rPr>
        <w:t xml:space="preserve"> </w:t>
      </w:r>
    </w:p>
    <w:p w14:paraId="36AED335"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sz w:val="24"/>
        </w:rPr>
        <w:t>The act of exercising basic ethical rudiments to research activities is defined as research ethics (</w:t>
      </w:r>
      <w:r w:rsidRPr="00233591">
        <w:rPr>
          <w:rFonts w:ascii="Times New Roman" w:hAnsi="Times New Roman" w:cs="Times New Roman"/>
          <w:sz w:val="24"/>
          <w:szCs w:val="24"/>
          <w:shd w:val="clear" w:color="auto" w:fill="FFFFFF"/>
        </w:rPr>
        <w:t>Cameron and Price, 2009</w:t>
      </w:r>
      <w:r w:rsidRPr="00233591">
        <w:rPr>
          <w:rFonts w:ascii="Times New Roman" w:hAnsi="Times New Roman" w:cs="Times New Roman"/>
          <w:sz w:val="24"/>
        </w:rPr>
        <w:t xml:space="preserve">). The following behaviours and norms will be pursued by the observer: </w:t>
      </w:r>
    </w:p>
    <w:p w14:paraId="6BE965A7"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b/>
          <w:bCs/>
          <w:sz w:val="24"/>
        </w:rPr>
        <w:t>a.</w:t>
      </w:r>
      <w:r w:rsidRPr="00233591">
        <w:rPr>
          <w:rFonts w:ascii="Times New Roman" w:hAnsi="Times New Roman" w:cs="Times New Roman"/>
          <w:sz w:val="24"/>
        </w:rPr>
        <w:t xml:space="preserve"> Since the observer will settle on primary research, he will take utmost care to maintain anonymity and confidentiality. </w:t>
      </w:r>
    </w:p>
    <w:p w14:paraId="73EDA9DB"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b/>
          <w:bCs/>
          <w:sz w:val="24"/>
        </w:rPr>
        <w:t>b.</w:t>
      </w:r>
      <w:r w:rsidRPr="00233591">
        <w:rPr>
          <w:rFonts w:ascii="Times New Roman" w:hAnsi="Times New Roman" w:cs="Times New Roman"/>
          <w:sz w:val="24"/>
        </w:rPr>
        <w:t xml:space="preserve"> The researcher will never bring out any data that can hurt the well-being of the participants. </w:t>
      </w:r>
    </w:p>
    <w:p w14:paraId="7F9A2FDD"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b/>
          <w:bCs/>
          <w:sz w:val="24"/>
        </w:rPr>
        <w:t>c.</w:t>
      </w:r>
      <w:r w:rsidRPr="00233591">
        <w:rPr>
          <w:rFonts w:ascii="Times New Roman" w:hAnsi="Times New Roman" w:cs="Times New Roman"/>
          <w:sz w:val="24"/>
        </w:rPr>
        <w:t xml:space="preserve"> Furthermore, before the placement of questionnaire, approval will be asked from the willing respondents though participants consent from. </w:t>
      </w:r>
    </w:p>
    <w:p w14:paraId="592B347C" w14:textId="77777777" w:rsidR="008503B4" w:rsidRPr="00233591"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b/>
          <w:bCs/>
          <w:sz w:val="24"/>
        </w:rPr>
        <w:t>d.</w:t>
      </w:r>
      <w:r w:rsidRPr="00233591">
        <w:rPr>
          <w:rFonts w:ascii="Times New Roman" w:hAnsi="Times New Roman" w:cs="Times New Roman"/>
          <w:sz w:val="24"/>
        </w:rPr>
        <w:t xml:space="preserve"> No argumentative question will be included. </w:t>
      </w:r>
    </w:p>
    <w:p w14:paraId="698954FB" w14:textId="4174405F" w:rsidR="008503B4" w:rsidRDefault="008503B4" w:rsidP="008503B4">
      <w:pPr>
        <w:spacing w:after="200" w:line="360" w:lineRule="auto"/>
        <w:jc w:val="both"/>
        <w:rPr>
          <w:rFonts w:ascii="Times New Roman" w:hAnsi="Times New Roman" w:cs="Times New Roman"/>
          <w:sz w:val="24"/>
        </w:rPr>
      </w:pPr>
      <w:r w:rsidRPr="00233591">
        <w:rPr>
          <w:rFonts w:ascii="Times New Roman" w:hAnsi="Times New Roman" w:cs="Times New Roman"/>
          <w:b/>
          <w:bCs/>
          <w:sz w:val="24"/>
        </w:rPr>
        <w:t>e.</w:t>
      </w:r>
      <w:r w:rsidRPr="00233591">
        <w:rPr>
          <w:rFonts w:ascii="Times New Roman" w:hAnsi="Times New Roman" w:cs="Times New Roman"/>
          <w:sz w:val="24"/>
        </w:rPr>
        <w:t xml:space="preserve"> Moreover, data will be stored in such a way that no one, other than the researcher, can access it. </w:t>
      </w:r>
    </w:p>
    <w:p w14:paraId="23D657ED" w14:textId="77777777" w:rsidR="008503B4" w:rsidRPr="00233591" w:rsidRDefault="008503B4" w:rsidP="008503B4">
      <w:pPr>
        <w:spacing w:after="200" w:line="360" w:lineRule="auto"/>
        <w:jc w:val="both"/>
        <w:rPr>
          <w:rFonts w:ascii="Times New Roman" w:hAnsi="Times New Roman" w:cs="Times New Roman"/>
          <w:sz w:val="24"/>
        </w:rPr>
      </w:pPr>
    </w:p>
    <w:p w14:paraId="548E1C84" w14:textId="77777777" w:rsidR="008503B4" w:rsidRDefault="008503B4" w:rsidP="008503B4">
      <w:pPr>
        <w:keepNext/>
        <w:keepLines/>
        <w:spacing w:before="480" w:after="0" w:line="360" w:lineRule="auto"/>
        <w:jc w:val="both"/>
        <w:outlineLvl w:val="0"/>
        <w:rPr>
          <w:rFonts w:ascii="Times New Roman" w:eastAsiaTheme="majorEastAsia" w:hAnsi="Times New Roman" w:cs="Times New Roman"/>
          <w:b/>
          <w:bCs/>
          <w:sz w:val="28"/>
          <w:szCs w:val="28"/>
        </w:rPr>
      </w:pPr>
      <w:bookmarkStart w:id="16" w:name="_Toc86138576"/>
      <w:r w:rsidRPr="00233591">
        <w:rPr>
          <w:rFonts w:ascii="Times New Roman" w:eastAsiaTheme="majorEastAsia" w:hAnsi="Times New Roman" w:cs="Times New Roman"/>
          <w:b/>
          <w:bCs/>
          <w:sz w:val="28"/>
          <w:szCs w:val="28"/>
        </w:rPr>
        <w:lastRenderedPageBreak/>
        <w:t>4. Research timeli</w:t>
      </w:r>
      <w:bookmarkEnd w:id="16"/>
      <w:r>
        <w:rPr>
          <w:rFonts w:ascii="Times New Roman" w:eastAsiaTheme="majorEastAsia" w:hAnsi="Times New Roman" w:cs="Times New Roman"/>
          <w:b/>
          <w:bCs/>
          <w:sz w:val="28"/>
          <w:szCs w:val="28"/>
        </w:rPr>
        <w:t>ne:</w:t>
      </w:r>
    </w:p>
    <w:p w14:paraId="6AE8CD0A" w14:textId="77777777" w:rsidR="008503B4" w:rsidRPr="00B77094" w:rsidRDefault="008503B4" w:rsidP="008503B4">
      <w:pPr>
        <w:spacing w:after="200" w:line="360" w:lineRule="auto"/>
        <w:jc w:val="both"/>
        <w:rPr>
          <w:rFonts w:ascii="Times New Roman" w:hAnsi="Times New Roman" w:cs="Times New Roman"/>
          <w:b/>
          <w:sz w:val="24"/>
        </w:rPr>
      </w:pPr>
      <w:r w:rsidRPr="00233591">
        <w:rPr>
          <w:rFonts w:ascii="Times New Roman" w:hAnsi="Times New Roman" w:cs="Times New Roman"/>
          <w:b/>
          <w:sz w:val="24"/>
        </w:rPr>
        <w:t xml:space="preserve">Gantt chart </w:t>
      </w:r>
    </w:p>
    <w:p w14:paraId="000EF7B7" w14:textId="77777777" w:rsidR="008503B4" w:rsidRPr="00233591" w:rsidRDefault="008503B4" w:rsidP="008503B4">
      <w:pPr>
        <w:spacing w:after="200" w:line="360" w:lineRule="auto"/>
        <w:jc w:val="both"/>
        <w:rPr>
          <w:rFonts w:ascii="Times New Roman" w:hAnsi="Times New Roman" w:cs="Times New Roman"/>
          <w:b/>
          <w:sz w:val="24"/>
        </w:rPr>
      </w:pPr>
      <w:r w:rsidRPr="0006733C">
        <w:rPr>
          <w:noProof/>
          <w:lang w:val="en-US"/>
        </w:rPr>
        <w:drawing>
          <wp:inline distT="0" distB="0" distL="0" distR="0" wp14:anchorId="2E5A79BC" wp14:editId="154CE184">
            <wp:extent cx="5942330" cy="3086100"/>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5034" cy="3097891"/>
                    </a:xfrm>
                    <a:prstGeom prst="rect">
                      <a:avLst/>
                    </a:prstGeom>
                    <a:noFill/>
                    <a:ln>
                      <a:noFill/>
                    </a:ln>
                  </pic:spPr>
                </pic:pic>
              </a:graphicData>
            </a:graphic>
          </wp:inline>
        </w:drawing>
      </w:r>
    </w:p>
    <w:p w14:paraId="5941DD5A" w14:textId="77777777" w:rsidR="008503B4" w:rsidRPr="00233591" w:rsidRDefault="008503B4" w:rsidP="008503B4">
      <w:pPr>
        <w:keepNext/>
        <w:keepLines/>
        <w:spacing w:before="480" w:after="0" w:line="360" w:lineRule="auto"/>
        <w:jc w:val="both"/>
        <w:outlineLvl w:val="0"/>
        <w:rPr>
          <w:rFonts w:ascii="Times New Roman" w:eastAsiaTheme="majorEastAsia" w:hAnsi="Times New Roman" w:cs="Times New Roman"/>
          <w:b/>
          <w:bCs/>
          <w:sz w:val="28"/>
          <w:szCs w:val="28"/>
        </w:rPr>
      </w:pPr>
      <w:bookmarkStart w:id="17" w:name="_Toc86138577"/>
      <w:r w:rsidRPr="00233591">
        <w:rPr>
          <w:rFonts w:ascii="Times New Roman" w:eastAsiaTheme="majorEastAsia" w:hAnsi="Times New Roman" w:cs="Times New Roman"/>
          <w:b/>
          <w:bCs/>
          <w:sz w:val="28"/>
          <w:szCs w:val="28"/>
        </w:rPr>
        <w:t>5. Determining the budget</w:t>
      </w:r>
      <w:bookmarkEnd w:id="17"/>
      <w:r w:rsidRPr="00233591">
        <w:rPr>
          <w:rFonts w:ascii="Times New Roman" w:eastAsiaTheme="majorEastAsia" w:hAnsi="Times New Roman" w:cs="Times New Roman"/>
          <w:b/>
          <w:bCs/>
          <w:sz w:val="28"/>
          <w:szCs w:val="28"/>
        </w:rPr>
        <w:t xml:space="preserve"> </w:t>
      </w:r>
    </w:p>
    <w:tbl>
      <w:tblPr>
        <w:tblStyle w:val="LightGrid-Accent6"/>
        <w:tblW w:w="0" w:type="auto"/>
        <w:tblLook w:val="04A0" w:firstRow="1" w:lastRow="0" w:firstColumn="1" w:lastColumn="0" w:noHBand="0" w:noVBand="1"/>
      </w:tblPr>
      <w:tblGrid>
        <w:gridCol w:w="4511"/>
        <w:gridCol w:w="4495"/>
      </w:tblGrid>
      <w:tr w:rsidR="008503B4" w:rsidRPr="00233591" w14:paraId="670A1956" w14:textId="77777777" w:rsidTr="00796D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ED5B68A" w14:textId="77777777" w:rsidR="008503B4" w:rsidRPr="00233591" w:rsidRDefault="008503B4" w:rsidP="00796DFE">
            <w:pPr>
              <w:spacing w:after="200" w:line="360" w:lineRule="auto"/>
              <w:jc w:val="center"/>
              <w:rPr>
                <w:rFonts w:ascii="Times New Roman" w:hAnsi="Times New Roman" w:cs="Times New Roman"/>
                <w:sz w:val="24"/>
                <w:szCs w:val="24"/>
              </w:rPr>
            </w:pPr>
            <w:r w:rsidRPr="00233591">
              <w:rPr>
                <w:rFonts w:ascii="Times New Roman" w:hAnsi="Times New Roman" w:cs="Times New Roman"/>
                <w:sz w:val="24"/>
                <w:szCs w:val="24"/>
              </w:rPr>
              <w:t>Activities</w:t>
            </w:r>
          </w:p>
        </w:tc>
        <w:tc>
          <w:tcPr>
            <w:tcW w:w="4788" w:type="dxa"/>
          </w:tcPr>
          <w:p w14:paraId="77C8A25F" w14:textId="77777777" w:rsidR="008503B4" w:rsidRPr="00233591" w:rsidRDefault="008503B4" w:rsidP="00796DFE">
            <w:pPr>
              <w:spacing w:after="20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33591">
              <w:rPr>
                <w:rFonts w:ascii="Times New Roman" w:hAnsi="Times New Roman" w:cs="Times New Roman"/>
                <w:sz w:val="24"/>
                <w:szCs w:val="24"/>
              </w:rPr>
              <w:t>Possible expenditure (</w:t>
            </w:r>
            <w:r w:rsidRPr="00233591">
              <w:rPr>
                <w:rFonts w:ascii="Times New Roman" w:hAnsi="Times New Roman" w:cs="Times New Roman"/>
                <w:sz w:val="24"/>
                <w:szCs w:val="24"/>
                <w:shd w:val="clear" w:color="auto" w:fill="FFFFFF"/>
              </w:rPr>
              <w:t>€)</w:t>
            </w:r>
          </w:p>
        </w:tc>
      </w:tr>
      <w:tr w:rsidR="008503B4" w:rsidRPr="00233591" w14:paraId="57EF700D" w14:textId="77777777" w:rsidTr="00796D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97AD7C8" w14:textId="77777777" w:rsidR="008503B4" w:rsidRPr="00233591" w:rsidRDefault="008503B4" w:rsidP="00796DFE">
            <w:pPr>
              <w:spacing w:after="200" w:line="360" w:lineRule="auto"/>
              <w:rPr>
                <w:rFonts w:ascii="Times New Roman" w:hAnsi="Times New Roman" w:cs="Times New Roman"/>
                <w:sz w:val="24"/>
                <w:szCs w:val="24"/>
              </w:rPr>
            </w:pPr>
            <w:r w:rsidRPr="00233591">
              <w:rPr>
                <w:rFonts w:ascii="Times New Roman" w:hAnsi="Times New Roman" w:cs="Times New Roman"/>
                <w:sz w:val="24"/>
                <w:szCs w:val="24"/>
              </w:rPr>
              <w:t xml:space="preserve">Printing paper for questionnaire </w:t>
            </w:r>
          </w:p>
        </w:tc>
        <w:tc>
          <w:tcPr>
            <w:tcW w:w="4788" w:type="dxa"/>
          </w:tcPr>
          <w:p w14:paraId="48B4B779" w14:textId="77777777" w:rsidR="008503B4" w:rsidRPr="00233591" w:rsidRDefault="008503B4" w:rsidP="00796DFE">
            <w:pPr>
              <w:spacing w:after="20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33591">
              <w:rPr>
                <w:rFonts w:ascii="Times New Roman" w:hAnsi="Times New Roman" w:cs="Times New Roman"/>
                <w:sz w:val="24"/>
                <w:szCs w:val="24"/>
              </w:rPr>
              <w:t>30</w:t>
            </w:r>
          </w:p>
        </w:tc>
      </w:tr>
      <w:tr w:rsidR="008503B4" w:rsidRPr="00233591" w14:paraId="73F9BB55" w14:textId="77777777" w:rsidTr="00796DF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7AA8D6C" w14:textId="77777777" w:rsidR="008503B4" w:rsidRPr="00233591" w:rsidRDefault="008503B4" w:rsidP="00796DFE">
            <w:pPr>
              <w:spacing w:after="200" w:line="360" w:lineRule="auto"/>
              <w:rPr>
                <w:rFonts w:ascii="Times New Roman" w:hAnsi="Times New Roman" w:cs="Times New Roman"/>
                <w:sz w:val="24"/>
                <w:szCs w:val="24"/>
              </w:rPr>
            </w:pPr>
            <w:r w:rsidRPr="00233591">
              <w:rPr>
                <w:rFonts w:ascii="Times New Roman" w:hAnsi="Times New Roman" w:cs="Times New Roman"/>
                <w:sz w:val="24"/>
                <w:szCs w:val="24"/>
              </w:rPr>
              <w:t xml:space="preserve">Travelling </w:t>
            </w:r>
          </w:p>
        </w:tc>
        <w:tc>
          <w:tcPr>
            <w:tcW w:w="4788" w:type="dxa"/>
          </w:tcPr>
          <w:p w14:paraId="050034E4" w14:textId="77777777" w:rsidR="008503B4" w:rsidRPr="00233591" w:rsidRDefault="008503B4" w:rsidP="00796DFE">
            <w:pPr>
              <w:spacing w:after="20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sidRPr="00233591">
              <w:rPr>
                <w:rFonts w:ascii="Times New Roman" w:hAnsi="Times New Roman" w:cs="Times New Roman"/>
                <w:sz w:val="24"/>
                <w:szCs w:val="24"/>
              </w:rPr>
              <w:t>60</w:t>
            </w:r>
          </w:p>
        </w:tc>
      </w:tr>
      <w:tr w:rsidR="008503B4" w:rsidRPr="00233591" w14:paraId="556EB423" w14:textId="77777777" w:rsidTr="00796D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E94A809" w14:textId="77777777" w:rsidR="008503B4" w:rsidRPr="00233591" w:rsidRDefault="008503B4" w:rsidP="00796DFE">
            <w:pPr>
              <w:spacing w:after="200" w:line="360" w:lineRule="auto"/>
              <w:rPr>
                <w:rFonts w:ascii="Times New Roman" w:hAnsi="Times New Roman" w:cs="Times New Roman"/>
                <w:sz w:val="24"/>
                <w:szCs w:val="24"/>
              </w:rPr>
            </w:pPr>
            <w:r w:rsidRPr="00233591">
              <w:rPr>
                <w:rFonts w:ascii="Times New Roman" w:hAnsi="Times New Roman" w:cs="Times New Roman"/>
                <w:sz w:val="24"/>
                <w:szCs w:val="24"/>
              </w:rPr>
              <w:t xml:space="preserve">Total </w:t>
            </w:r>
          </w:p>
        </w:tc>
        <w:tc>
          <w:tcPr>
            <w:tcW w:w="4788" w:type="dxa"/>
          </w:tcPr>
          <w:p w14:paraId="37FF3A5C" w14:textId="77777777" w:rsidR="008503B4" w:rsidRPr="00233591" w:rsidRDefault="008503B4" w:rsidP="00796DFE">
            <w:pPr>
              <w:spacing w:after="20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233591">
              <w:rPr>
                <w:rFonts w:ascii="Times New Roman" w:hAnsi="Times New Roman" w:cs="Times New Roman"/>
                <w:b/>
                <w:sz w:val="24"/>
                <w:szCs w:val="24"/>
              </w:rPr>
              <w:t>90</w:t>
            </w:r>
          </w:p>
        </w:tc>
      </w:tr>
    </w:tbl>
    <w:p w14:paraId="13017EF4" w14:textId="77777777" w:rsidR="008503B4" w:rsidRPr="00233591" w:rsidRDefault="008503B4" w:rsidP="008503B4">
      <w:pPr>
        <w:spacing w:after="200" w:line="276" w:lineRule="auto"/>
        <w:rPr>
          <w:rFonts w:ascii="Times New Roman" w:hAnsi="Times New Roman" w:cs="Times New Roman"/>
          <w:sz w:val="24"/>
        </w:rPr>
      </w:pPr>
      <w:r w:rsidRPr="00233591">
        <w:rPr>
          <w:rFonts w:ascii="Times New Roman" w:hAnsi="Times New Roman" w:cs="Times New Roman"/>
          <w:sz w:val="24"/>
        </w:rPr>
        <w:br w:type="page"/>
      </w:r>
    </w:p>
    <w:p w14:paraId="3B70211F" w14:textId="77777777" w:rsidR="008503B4" w:rsidRPr="00233591" w:rsidRDefault="008503B4" w:rsidP="008503B4">
      <w:pPr>
        <w:keepNext/>
        <w:keepLines/>
        <w:spacing w:before="480" w:after="0" w:line="360" w:lineRule="auto"/>
        <w:jc w:val="both"/>
        <w:outlineLvl w:val="0"/>
        <w:rPr>
          <w:rFonts w:ascii="Times New Roman" w:eastAsiaTheme="majorEastAsia" w:hAnsi="Times New Roman" w:cs="Times New Roman"/>
          <w:b/>
          <w:bCs/>
          <w:sz w:val="28"/>
          <w:szCs w:val="28"/>
        </w:rPr>
      </w:pPr>
      <w:bookmarkStart w:id="18" w:name="_Toc86138578"/>
      <w:r w:rsidRPr="00233591">
        <w:rPr>
          <w:rFonts w:ascii="Times New Roman" w:eastAsiaTheme="majorEastAsia" w:hAnsi="Times New Roman" w:cs="Times New Roman"/>
          <w:b/>
          <w:bCs/>
          <w:sz w:val="28"/>
          <w:szCs w:val="28"/>
        </w:rPr>
        <w:lastRenderedPageBreak/>
        <w:t>Reference List</w:t>
      </w:r>
      <w:bookmarkEnd w:id="18"/>
      <w:r w:rsidRPr="00233591">
        <w:rPr>
          <w:rFonts w:ascii="Times New Roman" w:eastAsiaTheme="majorEastAsia" w:hAnsi="Times New Roman" w:cs="Times New Roman"/>
          <w:b/>
          <w:bCs/>
          <w:sz w:val="28"/>
          <w:szCs w:val="28"/>
        </w:rPr>
        <w:t xml:space="preserve"> </w:t>
      </w:r>
    </w:p>
    <w:p w14:paraId="57B36ADE"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Blakeman, R., (2018). </w:t>
      </w:r>
      <w:r w:rsidRPr="00233591">
        <w:rPr>
          <w:rFonts w:ascii="Times New Roman" w:hAnsi="Times New Roman" w:cs="Times New Roman"/>
          <w:i/>
          <w:iCs/>
          <w:sz w:val="24"/>
          <w:szCs w:val="24"/>
          <w:shd w:val="clear" w:color="auto" w:fill="FFFFFF"/>
        </w:rPr>
        <w:t>Integrated marketing communication: creative strategy from idea to implementation</w:t>
      </w:r>
      <w:r w:rsidRPr="00233591">
        <w:rPr>
          <w:rFonts w:ascii="Times New Roman" w:hAnsi="Times New Roman" w:cs="Times New Roman"/>
          <w:sz w:val="24"/>
          <w:szCs w:val="24"/>
          <w:shd w:val="clear" w:color="auto" w:fill="FFFFFF"/>
        </w:rPr>
        <w:t xml:space="preserve">. Rowman &amp; Littlefield. Available at: </w:t>
      </w:r>
      <w:hyperlink r:id="rId10" w:history="1">
        <w:r w:rsidRPr="00233591">
          <w:rPr>
            <w:rFonts w:ascii="Times New Roman" w:hAnsi="Times New Roman" w:cs="Times New Roman"/>
            <w:sz w:val="24"/>
            <w:szCs w:val="24"/>
            <w:u w:val="single"/>
            <w:shd w:val="clear" w:color="auto" w:fill="FFFFFF"/>
          </w:rPr>
          <w:t>https://books.google.com/books?hl=en&amp;lr=&amp;id=m-1DDwAAQBAJ&amp;oi=fnd&amp;pg=PR3&amp;dq=integrated+marketing+communication+book&amp;ots=REIkmyjk_q&amp;sig=7SmAdIFO-g5Emf1EXjMTtoeSv14</w:t>
        </w:r>
      </w:hyperlink>
    </w:p>
    <w:p w14:paraId="1917A0DD"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Bruhn, M. and Schnebelen, S., (2017). Integrated marketing communication–from an instrumental to a customer-centric perspective. </w:t>
      </w:r>
      <w:r w:rsidRPr="00233591">
        <w:rPr>
          <w:rFonts w:ascii="Times New Roman" w:hAnsi="Times New Roman" w:cs="Times New Roman"/>
          <w:i/>
          <w:iCs/>
          <w:sz w:val="24"/>
          <w:szCs w:val="24"/>
          <w:shd w:val="clear" w:color="auto" w:fill="FFFFFF"/>
        </w:rPr>
        <w:t>European journal of marketing</w:t>
      </w:r>
      <w:r w:rsidRPr="00233591">
        <w:rPr>
          <w:rFonts w:ascii="Times New Roman" w:hAnsi="Times New Roman" w:cs="Times New Roman"/>
          <w:sz w:val="24"/>
          <w:szCs w:val="24"/>
          <w:shd w:val="clear" w:color="auto" w:fill="FFFFFF"/>
        </w:rPr>
        <w:t xml:space="preserve">. Available at: </w:t>
      </w:r>
      <w:hyperlink r:id="rId11" w:history="1">
        <w:r w:rsidRPr="00233591">
          <w:rPr>
            <w:rFonts w:ascii="Times New Roman" w:hAnsi="Times New Roman" w:cs="Times New Roman"/>
            <w:sz w:val="24"/>
            <w:szCs w:val="24"/>
            <w:u w:val="single"/>
            <w:shd w:val="clear" w:color="auto" w:fill="FFFFFF"/>
          </w:rPr>
          <w:t>https://www.emerald.com/insight/content/doi/10.1108/EJM-08-2015-0591/full/html?fullSc=1</w:t>
        </w:r>
      </w:hyperlink>
    </w:p>
    <w:p w14:paraId="3A830C70"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Cameron, S. and Price, D., (2009). </w:t>
      </w:r>
      <w:r w:rsidRPr="00233591">
        <w:rPr>
          <w:rFonts w:ascii="Times New Roman" w:hAnsi="Times New Roman" w:cs="Times New Roman"/>
          <w:i/>
          <w:iCs/>
          <w:sz w:val="24"/>
          <w:szCs w:val="24"/>
          <w:shd w:val="clear" w:color="auto" w:fill="FFFFFF"/>
        </w:rPr>
        <w:t>Business research methods: a practical approach</w:t>
      </w:r>
      <w:r w:rsidRPr="00233591">
        <w:rPr>
          <w:rFonts w:ascii="Times New Roman" w:hAnsi="Times New Roman" w:cs="Times New Roman"/>
          <w:sz w:val="24"/>
          <w:szCs w:val="24"/>
          <w:shd w:val="clear" w:color="auto" w:fill="FFFFFF"/>
        </w:rPr>
        <w:t xml:space="preserve">. Kogan Page Publishers. Available at: </w:t>
      </w:r>
      <w:hyperlink r:id="rId12" w:history="1">
        <w:r w:rsidRPr="00233591">
          <w:rPr>
            <w:rFonts w:ascii="Times New Roman" w:hAnsi="Times New Roman" w:cs="Times New Roman"/>
            <w:sz w:val="24"/>
            <w:szCs w:val="24"/>
            <w:u w:val="single"/>
            <w:shd w:val="clear" w:color="auto" w:fill="FFFFFF"/>
          </w:rPr>
          <w:t>https://books.google.com/books?hl=en&amp;lr=&amp;id=SO3cDgAAQBAJ&amp;oi=fnd&amp;pg=PR1&amp;dq=Cameron,+S.+and+Price,+D.+(2009)&amp;ots=G4m03nG9iO&amp;sig=Dssx75Fs5jDmkKfh_jAMqTQyPyE</w:t>
        </w:r>
      </w:hyperlink>
    </w:p>
    <w:p w14:paraId="5080E979" w14:textId="77777777" w:rsidR="008503B4" w:rsidRPr="00233591" w:rsidRDefault="008503B4" w:rsidP="008503B4">
      <w:pPr>
        <w:spacing w:after="200" w:line="360" w:lineRule="auto"/>
        <w:jc w:val="both"/>
        <w:rPr>
          <w:rFonts w:ascii="Times New Roman" w:hAnsi="Times New Roman" w:cs="Times New Roman"/>
          <w:sz w:val="24"/>
          <w:szCs w:val="24"/>
        </w:rPr>
      </w:pPr>
      <w:r w:rsidRPr="00233591">
        <w:rPr>
          <w:rFonts w:ascii="Times New Roman" w:hAnsi="Times New Roman" w:cs="Times New Roman"/>
          <w:sz w:val="24"/>
          <w:szCs w:val="24"/>
        </w:rPr>
        <w:t xml:space="preserve">Cresswell, J. (2002) Research Design: Qualitative, Quantitative, and Mixed Methods Approaches, London: Sage Publications. </w:t>
      </w:r>
      <w:r w:rsidRPr="00233591">
        <w:rPr>
          <w:rFonts w:ascii="Times New Roman" w:hAnsi="Times New Roman" w:cs="Times New Roman"/>
          <w:sz w:val="24"/>
          <w:szCs w:val="24"/>
          <w:shd w:val="clear" w:color="auto" w:fill="FFFFFF"/>
        </w:rPr>
        <w:t xml:space="preserve">Available at: </w:t>
      </w:r>
      <w:hyperlink r:id="rId13" w:history="1">
        <w:r w:rsidRPr="00233591">
          <w:rPr>
            <w:rFonts w:ascii="Times New Roman" w:hAnsi="Times New Roman" w:cs="Times New Roman"/>
            <w:sz w:val="24"/>
            <w:szCs w:val="24"/>
            <w:u w:val="single"/>
          </w:rPr>
          <w:t>http://www.drbrambedkarcollege.ac.in/sites/default/files/Research-Design_Qualitative-Quantitative-and-Mixed-Methods-Approaches.pdf</w:t>
        </w:r>
      </w:hyperlink>
    </w:p>
    <w:p w14:paraId="7C89970D"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Duralia, O., (2018). Integrated marketing communication and its impact on consumer behavior. </w:t>
      </w:r>
      <w:r w:rsidRPr="00233591">
        <w:rPr>
          <w:rFonts w:ascii="Times New Roman" w:hAnsi="Times New Roman" w:cs="Times New Roman"/>
          <w:i/>
          <w:iCs/>
          <w:sz w:val="24"/>
          <w:szCs w:val="24"/>
          <w:shd w:val="clear" w:color="auto" w:fill="FFFFFF"/>
        </w:rPr>
        <w:t>Studies in Business and Economics</w:t>
      </w:r>
      <w:r w:rsidRPr="00233591">
        <w:rPr>
          <w:rFonts w:ascii="Times New Roman" w:hAnsi="Times New Roman" w:cs="Times New Roman"/>
          <w:sz w:val="24"/>
          <w:szCs w:val="24"/>
          <w:shd w:val="clear" w:color="auto" w:fill="FFFFFF"/>
        </w:rPr>
        <w:t>, </w:t>
      </w:r>
      <w:r w:rsidRPr="00233591">
        <w:rPr>
          <w:rFonts w:ascii="Times New Roman" w:hAnsi="Times New Roman" w:cs="Times New Roman"/>
          <w:i/>
          <w:iCs/>
          <w:sz w:val="24"/>
          <w:szCs w:val="24"/>
          <w:shd w:val="clear" w:color="auto" w:fill="FFFFFF"/>
        </w:rPr>
        <w:t>13</w:t>
      </w:r>
      <w:r w:rsidRPr="00233591">
        <w:rPr>
          <w:rFonts w:ascii="Times New Roman" w:hAnsi="Times New Roman" w:cs="Times New Roman"/>
          <w:sz w:val="24"/>
          <w:szCs w:val="24"/>
          <w:shd w:val="clear" w:color="auto" w:fill="FFFFFF"/>
        </w:rPr>
        <w:t>(2), pp.92-102. Available at: https://sciendo.com/pdf/10.2478/sbe-2018-0022</w:t>
      </w:r>
    </w:p>
    <w:p w14:paraId="4574D498" w14:textId="77777777" w:rsidR="008503B4" w:rsidRPr="00233591" w:rsidRDefault="008503B4" w:rsidP="008503B4">
      <w:pPr>
        <w:spacing w:after="200" w:line="360" w:lineRule="auto"/>
        <w:jc w:val="both"/>
        <w:rPr>
          <w:rFonts w:ascii="Times New Roman" w:hAnsi="Times New Roman" w:cs="Times New Roman"/>
          <w:sz w:val="24"/>
          <w:szCs w:val="24"/>
        </w:rPr>
      </w:pPr>
      <w:r w:rsidRPr="00233591">
        <w:rPr>
          <w:rFonts w:ascii="Times New Roman" w:hAnsi="Times New Roman" w:cs="Times New Roman"/>
          <w:sz w:val="24"/>
          <w:szCs w:val="24"/>
          <w:shd w:val="clear" w:color="auto" w:fill="FFFFFF"/>
        </w:rPr>
        <w:t xml:space="preserve">Harrods.com. (2021). </w:t>
      </w:r>
      <w:r w:rsidRPr="00233591">
        <w:rPr>
          <w:rFonts w:ascii="Times New Roman" w:hAnsi="Times New Roman" w:cs="Times New Roman"/>
          <w:i/>
          <w:sz w:val="24"/>
          <w:szCs w:val="24"/>
          <w:shd w:val="clear" w:color="auto" w:fill="FFFFFF"/>
        </w:rPr>
        <w:t>About Us.</w:t>
      </w:r>
      <w:r w:rsidRPr="00233591">
        <w:rPr>
          <w:rFonts w:ascii="Times New Roman" w:hAnsi="Times New Roman" w:cs="Times New Roman"/>
          <w:sz w:val="24"/>
          <w:szCs w:val="24"/>
          <w:shd w:val="clear" w:color="auto" w:fill="FFFFFF"/>
        </w:rPr>
        <w:t xml:space="preserve">  [online] Available at: &lt;https://www.harrods.com/en-gb/harrods-group?icid=footer_about-us_harrods-group&gt; [Accessed 23 October 2021].</w:t>
      </w:r>
    </w:p>
    <w:p w14:paraId="2E0CA343"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Juska, J.M., (2017). </w:t>
      </w:r>
      <w:r w:rsidRPr="00233591">
        <w:rPr>
          <w:rFonts w:ascii="Times New Roman" w:hAnsi="Times New Roman" w:cs="Times New Roman"/>
          <w:i/>
          <w:iCs/>
          <w:sz w:val="24"/>
          <w:szCs w:val="24"/>
          <w:shd w:val="clear" w:color="auto" w:fill="FFFFFF"/>
        </w:rPr>
        <w:t>Integrated marketing communication: advertising and promotion in a digital world</w:t>
      </w:r>
      <w:r w:rsidRPr="00233591">
        <w:rPr>
          <w:rFonts w:ascii="Times New Roman" w:hAnsi="Times New Roman" w:cs="Times New Roman"/>
          <w:sz w:val="24"/>
          <w:szCs w:val="24"/>
          <w:shd w:val="clear" w:color="auto" w:fill="FFFFFF"/>
        </w:rPr>
        <w:t xml:space="preserve">. Routledge. Available at: </w:t>
      </w:r>
      <w:hyperlink r:id="rId14" w:history="1">
        <w:r w:rsidRPr="00233591">
          <w:rPr>
            <w:rFonts w:ascii="Times New Roman" w:hAnsi="Times New Roman" w:cs="Times New Roman"/>
            <w:sz w:val="24"/>
            <w:szCs w:val="24"/>
            <w:u w:val="single"/>
            <w:shd w:val="clear" w:color="auto" w:fill="FFFFFF"/>
          </w:rPr>
          <w:t>https://www.taylorfrancis.com/books/mono/10.4324/9781315526812/integrated-marketing-communication-jerome-juska</w:t>
        </w:r>
      </w:hyperlink>
    </w:p>
    <w:p w14:paraId="35E0053A"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Klepek, M. and Starzyczná, H., (2018). Marketing communication model for social networks. </w:t>
      </w:r>
      <w:r w:rsidRPr="00233591">
        <w:rPr>
          <w:rFonts w:ascii="Times New Roman" w:hAnsi="Times New Roman" w:cs="Times New Roman"/>
          <w:i/>
          <w:iCs/>
          <w:sz w:val="24"/>
          <w:szCs w:val="24"/>
          <w:shd w:val="clear" w:color="auto" w:fill="FFFFFF"/>
        </w:rPr>
        <w:t>Journal of Business Economics and Management</w:t>
      </w:r>
      <w:r w:rsidRPr="00233591">
        <w:rPr>
          <w:rFonts w:ascii="Times New Roman" w:hAnsi="Times New Roman" w:cs="Times New Roman"/>
          <w:sz w:val="24"/>
          <w:szCs w:val="24"/>
          <w:shd w:val="clear" w:color="auto" w:fill="FFFFFF"/>
        </w:rPr>
        <w:t>, </w:t>
      </w:r>
      <w:r w:rsidRPr="00233591">
        <w:rPr>
          <w:rFonts w:ascii="Times New Roman" w:hAnsi="Times New Roman" w:cs="Times New Roman"/>
          <w:i/>
          <w:iCs/>
          <w:sz w:val="24"/>
          <w:szCs w:val="24"/>
          <w:shd w:val="clear" w:color="auto" w:fill="FFFFFF"/>
        </w:rPr>
        <w:t>19</w:t>
      </w:r>
      <w:r w:rsidRPr="00233591">
        <w:rPr>
          <w:rFonts w:ascii="Times New Roman" w:hAnsi="Times New Roman" w:cs="Times New Roman"/>
          <w:sz w:val="24"/>
          <w:szCs w:val="24"/>
          <w:shd w:val="clear" w:color="auto" w:fill="FFFFFF"/>
        </w:rPr>
        <w:t xml:space="preserve">(3), pp.500-520. Available at: </w:t>
      </w:r>
      <w:hyperlink r:id="rId15" w:history="1">
        <w:r w:rsidRPr="00233591">
          <w:rPr>
            <w:rFonts w:ascii="Times New Roman" w:hAnsi="Times New Roman" w:cs="Times New Roman"/>
            <w:sz w:val="24"/>
            <w:szCs w:val="24"/>
            <w:u w:val="single"/>
            <w:shd w:val="clear" w:color="auto" w:fill="FFFFFF"/>
          </w:rPr>
          <w:t>https://journals.vgtu.lt/index.php/JBEM/article/view/6582</w:t>
        </w:r>
      </w:hyperlink>
    </w:p>
    <w:p w14:paraId="6E354B46"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lastRenderedPageBreak/>
        <w:t>Narula, S.A. and Desore, A., (2016). Framing green consumer behaviour research: opportunities and challenges. </w:t>
      </w:r>
      <w:r w:rsidRPr="00233591">
        <w:rPr>
          <w:rFonts w:ascii="Times New Roman" w:hAnsi="Times New Roman" w:cs="Times New Roman"/>
          <w:i/>
          <w:iCs/>
          <w:sz w:val="24"/>
          <w:szCs w:val="24"/>
          <w:shd w:val="clear" w:color="auto" w:fill="FFFFFF"/>
        </w:rPr>
        <w:t>Social Responsibility Journal</w:t>
      </w:r>
      <w:r w:rsidRPr="00233591">
        <w:rPr>
          <w:rFonts w:ascii="Times New Roman" w:hAnsi="Times New Roman" w:cs="Times New Roman"/>
          <w:sz w:val="24"/>
          <w:szCs w:val="24"/>
          <w:shd w:val="clear" w:color="auto" w:fill="FFFFFF"/>
        </w:rPr>
        <w:t xml:space="preserve">. Available at: </w:t>
      </w:r>
      <w:hyperlink r:id="rId16" w:history="1">
        <w:r w:rsidRPr="00233591">
          <w:rPr>
            <w:rFonts w:ascii="Times New Roman" w:hAnsi="Times New Roman" w:cs="Times New Roman"/>
            <w:sz w:val="24"/>
            <w:szCs w:val="24"/>
            <w:u w:val="single"/>
            <w:shd w:val="clear" w:color="auto" w:fill="FFFFFF"/>
          </w:rPr>
          <w:t>https://www.emerald.com/insight/content/doi/10.1108/SRJ-08-2014-0112/full/html?fullSc=1</w:t>
        </w:r>
      </w:hyperlink>
    </w:p>
    <w:p w14:paraId="0D95A808"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Parsons, E., Maclaran, P. and Chatzidakis, A., (2017). </w:t>
      </w:r>
      <w:r w:rsidRPr="00233591">
        <w:rPr>
          <w:rFonts w:ascii="Times New Roman" w:hAnsi="Times New Roman" w:cs="Times New Roman"/>
          <w:i/>
          <w:iCs/>
          <w:sz w:val="24"/>
          <w:szCs w:val="24"/>
          <w:shd w:val="clear" w:color="auto" w:fill="FFFFFF"/>
        </w:rPr>
        <w:t>Contemporary issues in marketing and consumer behaviour</w:t>
      </w:r>
      <w:r w:rsidRPr="00233591">
        <w:rPr>
          <w:rFonts w:ascii="Times New Roman" w:hAnsi="Times New Roman" w:cs="Times New Roman"/>
          <w:sz w:val="24"/>
          <w:szCs w:val="24"/>
          <w:shd w:val="clear" w:color="auto" w:fill="FFFFFF"/>
        </w:rPr>
        <w:t xml:space="preserve">. Routledge. Available at: </w:t>
      </w:r>
      <w:hyperlink r:id="rId17" w:history="1">
        <w:r w:rsidRPr="00233591">
          <w:rPr>
            <w:rFonts w:ascii="Times New Roman" w:hAnsi="Times New Roman" w:cs="Times New Roman"/>
            <w:sz w:val="24"/>
            <w:szCs w:val="24"/>
            <w:u w:val="single"/>
            <w:shd w:val="clear" w:color="auto" w:fill="FFFFFF"/>
          </w:rPr>
          <w:t>https://www.taylorfrancis.com/books/mono/10.4324/9780203526040/contemporary-issues-marketing-consumer-behaviour-elizabeth-parsons-pauline-maclaran-andreas-chatzidakis</w:t>
        </w:r>
      </w:hyperlink>
    </w:p>
    <w:p w14:paraId="415BE817"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Ragab, M.A. and Arisha, A., (2018). Research methodology in business: A starter’s guide. </w:t>
      </w:r>
      <w:r w:rsidRPr="00233591">
        <w:rPr>
          <w:rFonts w:ascii="Times New Roman" w:hAnsi="Times New Roman" w:cs="Times New Roman"/>
          <w:i/>
          <w:iCs/>
          <w:sz w:val="24"/>
          <w:szCs w:val="24"/>
          <w:shd w:val="clear" w:color="auto" w:fill="FFFFFF"/>
        </w:rPr>
        <w:t>Management and Organizational Studies</w:t>
      </w:r>
      <w:r w:rsidRPr="00233591">
        <w:rPr>
          <w:rFonts w:ascii="Times New Roman" w:hAnsi="Times New Roman" w:cs="Times New Roman"/>
          <w:sz w:val="24"/>
          <w:szCs w:val="24"/>
          <w:shd w:val="clear" w:color="auto" w:fill="FFFFFF"/>
        </w:rPr>
        <w:t>, </w:t>
      </w:r>
      <w:r w:rsidRPr="00233591">
        <w:rPr>
          <w:rFonts w:ascii="Times New Roman" w:hAnsi="Times New Roman" w:cs="Times New Roman"/>
          <w:i/>
          <w:iCs/>
          <w:sz w:val="24"/>
          <w:szCs w:val="24"/>
          <w:shd w:val="clear" w:color="auto" w:fill="FFFFFF"/>
        </w:rPr>
        <w:t>5</w:t>
      </w:r>
      <w:r w:rsidRPr="00233591">
        <w:rPr>
          <w:rFonts w:ascii="Times New Roman" w:hAnsi="Times New Roman" w:cs="Times New Roman"/>
          <w:sz w:val="24"/>
          <w:szCs w:val="24"/>
          <w:shd w:val="clear" w:color="auto" w:fill="FFFFFF"/>
        </w:rPr>
        <w:t xml:space="preserve">(1), pp.1-14. Available at: </w:t>
      </w:r>
      <w:hyperlink r:id="rId18" w:history="1">
        <w:r w:rsidRPr="00233591">
          <w:rPr>
            <w:rFonts w:ascii="Times New Roman" w:hAnsi="Times New Roman" w:cs="Times New Roman"/>
            <w:sz w:val="24"/>
            <w:szCs w:val="24"/>
            <w:u w:val="single"/>
            <w:shd w:val="clear" w:color="auto" w:fill="FFFFFF"/>
          </w:rPr>
          <w:t>https://www.researchgate.net/profile/Mohamed-Ragab-22/publication/321769066_Research_Methodology_in_Business_A_Starter's_Guide/links/5a311456aca2724bf72185bf/Research-Methodology-in-Business-A-Starters-Guide.pdf</w:t>
        </w:r>
      </w:hyperlink>
    </w:p>
    <w:p w14:paraId="7DE38222"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Saunders, M., Lewis, P.H.I.L.I.P. and Thornhill, A.D.R.I.A.N., (2007). Research methods. </w:t>
      </w:r>
      <w:r w:rsidRPr="00233591">
        <w:rPr>
          <w:rFonts w:ascii="Times New Roman" w:hAnsi="Times New Roman" w:cs="Times New Roman"/>
          <w:i/>
          <w:iCs/>
          <w:sz w:val="24"/>
          <w:szCs w:val="24"/>
          <w:shd w:val="clear" w:color="auto" w:fill="FFFFFF"/>
        </w:rPr>
        <w:t>Business Students 4th edition Pearson Education Limited, England</w:t>
      </w:r>
      <w:r w:rsidRPr="00233591">
        <w:rPr>
          <w:rFonts w:ascii="Times New Roman" w:hAnsi="Times New Roman" w:cs="Times New Roman"/>
          <w:sz w:val="24"/>
          <w:szCs w:val="24"/>
          <w:shd w:val="clear" w:color="auto" w:fill="FFFFFF"/>
        </w:rPr>
        <w:t xml:space="preserve">. Available at: </w:t>
      </w:r>
      <w:hyperlink r:id="rId19" w:history="1">
        <w:r w:rsidRPr="00233591">
          <w:rPr>
            <w:rFonts w:ascii="Times New Roman" w:hAnsi="Times New Roman" w:cs="Times New Roman"/>
            <w:sz w:val="24"/>
            <w:szCs w:val="24"/>
            <w:u w:val="single"/>
            <w:shd w:val="clear" w:color="auto" w:fill="FFFFFF"/>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p>
    <w:p w14:paraId="1C045302" w14:textId="77777777" w:rsidR="008503B4" w:rsidRPr="00233591" w:rsidRDefault="008503B4" w:rsidP="008503B4">
      <w:pPr>
        <w:spacing w:after="200" w:line="360" w:lineRule="auto"/>
        <w:jc w:val="both"/>
        <w:rPr>
          <w:rFonts w:ascii="Times New Roman" w:hAnsi="Times New Roman" w:cs="Times New Roman"/>
          <w:sz w:val="24"/>
          <w:szCs w:val="24"/>
          <w:shd w:val="clear" w:color="auto" w:fill="FFFFFF"/>
        </w:rPr>
      </w:pPr>
      <w:r w:rsidRPr="00233591">
        <w:rPr>
          <w:rFonts w:ascii="Times New Roman" w:hAnsi="Times New Roman" w:cs="Times New Roman"/>
          <w:sz w:val="24"/>
          <w:szCs w:val="24"/>
          <w:shd w:val="clear" w:color="auto" w:fill="FFFFFF"/>
        </w:rPr>
        <w:t>Syed, A.A. and Khan, A., (2019). A study on E-tailing: Factors influencing the online consumer behaviour of Indian Consumers. </w:t>
      </w:r>
      <w:r w:rsidRPr="00233591">
        <w:rPr>
          <w:rFonts w:ascii="Times New Roman" w:hAnsi="Times New Roman" w:cs="Times New Roman"/>
          <w:i/>
          <w:iCs/>
          <w:sz w:val="24"/>
          <w:szCs w:val="24"/>
          <w:shd w:val="clear" w:color="auto" w:fill="FFFFFF"/>
        </w:rPr>
        <w:t>The Service Industries Journal</w:t>
      </w:r>
      <w:r w:rsidRPr="00233591">
        <w:rPr>
          <w:rFonts w:ascii="Times New Roman" w:hAnsi="Times New Roman" w:cs="Times New Roman"/>
          <w:sz w:val="24"/>
          <w:szCs w:val="24"/>
          <w:shd w:val="clear" w:color="auto" w:fill="FFFFFF"/>
        </w:rPr>
        <w:t xml:space="preserve">, pp.30-32. Available at: </w:t>
      </w:r>
      <w:hyperlink r:id="rId20" w:history="1">
        <w:r w:rsidRPr="00233591">
          <w:rPr>
            <w:rFonts w:ascii="Times New Roman" w:hAnsi="Times New Roman" w:cs="Times New Roman"/>
            <w:sz w:val="24"/>
            <w:szCs w:val="24"/>
            <w:u w:val="single"/>
            <w:shd w:val="clear" w:color="auto" w:fill="FFFFFF"/>
          </w:rPr>
          <w:t>https://www.researchgate.net/profile/Asif-Syed/publication/331647940_A_study_on_E-tailing_Factors_influencing_the_online_consumer_behaviour_of_Indian_Consumers/links/5c862652299bf1268d4fc3f8/A-study-on-E-tailing-Factors-influencing-the-online-consumer-behaviour-of-Indian-Consumers.pdf</w:t>
        </w:r>
      </w:hyperlink>
    </w:p>
    <w:p w14:paraId="6CF1228E" w14:textId="77777777" w:rsidR="008503B4" w:rsidRPr="00233591" w:rsidRDefault="008503B4" w:rsidP="008503B4">
      <w:pPr>
        <w:spacing w:after="200" w:line="360" w:lineRule="auto"/>
        <w:jc w:val="both"/>
        <w:rPr>
          <w:rFonts w:ascii="Times New Roman" w:hAnsi="Times New Roman" w:cs="Times New Roman"/>
          <w:sz w:val="24"/>
          <w:szCs w:val="24"/>
        </w:rPr>
      </w:pPr>
      <w:r w:rsidRPr="00233591">
        <w:rPr>
          <w:rFonts w:ascii="Times New Roman" w:hAnsi="Times New Roman" w:cs="Times New Roman"/>
          <w:sz w:val="24"/>
          <w:szCs w:val="24"/>
          <w:shd w:val="clear" w:color="auto" w:fill="FFFFFF"/>
        </w:rPr>
        <w:t>The Drum. (2021). </w:t>
      </w:r>
      <w:r w:rsidRPr="00233591">
        <w:rPr>
          <w:rFonts w:ascii="Times New Roman" w:hAnsi="Times New Roman" w:cs="Times New Roman"/>
          <w:i/>
          <w:iCs/>
          <w:sz w:val="24"/>
          <w:szCs w:val="24"/>
          <w:shd w:val="clear" w:color="auto" w:fill="FFFFFF"/>
        </w:rPr>
        <w:t>Harrods appoints Amanda Hill as marketing and customer chief</w:t>
      </w:r>
      <w:r w:rsidRPr="00233591">
        <w:rPr>
          <w:rFonts w:ascii="Times New Roman" w:hAnsi="Times New Roman" w:cs="Times New Roman"/>
          <w:sz w:val="24"/>
          <w:szCs w:val="24"/>
          <w:shd w:val="clear" w:color="auto" w:fill="FFFFFF"/>
        </w:rPr>
        <w:t>. [online] Available at: &lt;https://www.thedrum.com/news/2018/05/03/harrods-appoints-amanda-hill-marketing-and-customer-chief&gt; [Accessed 23 October 2021].</w:t>
      </w:r>
    </w:p>
    <w:p w14:paraId="79C78F94" w14:textId="77777777" w:rsidR="008503B4" w:rsidRPr="00233591" w:rsidRDefault="008503B4" w:rsidP="008503B4">
      <w:pPr>
        <w:spacing w:after="200" w:line="360" w:lineRule="auto"/>
        <w:jc w:val="both"/>
        <w:rPr>
          <w:rFonts w:ascii="Times New Roman" w:hAnsi="Times New Roman" w:cs="Times New Roman"/>
          <w:sz w:val="24"/>
          <w:szCs w:val="24"/>
        </w:rPr>
      </w:pPr>
      <w:r w:rsidRPr="00233591">
        <w:rPr>
          <w:rFonts w:ascii="Times New Roman" w:hAnsi="Times New Roman" w:cs="Times New Roman"/>
          <w:sz w:val="24"/>
          <w:szCs w:val="24"/>
          <w:shd w:val="clear" w:color="auto" w:fill="FFFFFF"/>
        </w:rPr>
        <w:t>Voramontri, D. and Klieb, L., (2019). Impact of social media on consumer behaviour. </w:t>
      </w:r>
      <w:r w:rsidRPr="00233591">
        <w:rPr>
          <w:rFonts w:ascii="Times New Roman" w:hAnsi="Times New Roman" w:cs="Times New Roman"/>
          <w:i/>
          <w:iCs/>
          <w:sz w:val="24"/>
          <w:szCs w:val="24"/>
          <w:shd w:val="clear" w:color="auto" w:fill="FFFFFF"/>
        </w:rPr>
        <w:t>International Journal of Information and Decision Sciences</w:t>
      </w:r>
      <w:r w:rsidRPr="00233591">
        <w:rPr>
          <w:rFonts w:ascii="Times New Roman" w:hAnsi="Times New Roman" w:cs="Times New Roman"/>
          <w:sz w:val="24"/>
          <w:szCs w:val="24"/>
          <w:shd w:val="clear" w:color="auto" w:fill="FFFFFF"/>
        </w:rPr>
        <w:t>, </w:t>
      </w:r>
      <w:r w:rsidRPr="00233591">
        <w:rPr>
          <w:rFonts w:ascii="Times New Roman" w:hAnsi="Times New Roman" w:cs="Times New Roman"/>
          <w:i/>
          <w:iCs/>
          <w:sz w:val="24"/>
          <w:szCs w:val="24"/>
          <w:shd w:val="clear" w:color="auto" w:fill="FFFFFF"/>
        </w:rPr>
        <w:t>11</w:t>
      </w:r>
      <w:r w:rsidRPr="00233591">
        <w:rPr>
          <w:rFonts w:ascii="Times New Roman" w:hAnsi="Times New Roman" w:cs="Times New Roman"/>
          <w:sz w:val="24"/>
          <w:szCs w:val="24"/>
          <w:shd w:val="clear" w:color="auto" w:fill="FFFFFF"/>
        </w:rPr>
        <w:t xml:space="preserve">(3), pp.209-233. Available at: </w:t>
      </w:r>
      <w:hyperlink r:id="rId21" w:history="1">
        <w:r w:rsidRPr="00233591">
          <w:rPr>
            <w:rFonts w:ascii="Times New Roman" w:hAnsi="Times New Roman" w:cs="Times New Roman"/>
            <w:sz w:val="24"/>
            <w:szCs w:val="24"/>
            <w:u w:val="single"/>
            <w:shd w:val="clear" w:color="auto" w:fill="FFFFFF"/>
          </w:rPr>
          <w:t>https://www.inderscienceonline.com/doi/abs/10.1504/IJIDS.2019.101994</w:t>
        </w:r>
      </w:hyperlink>
    </w:p>
    <w:p w14:paraId="47D0EF46" w14:textId="77777777" w:rsidR="00E832D7" w:rsidRDefault="00E832D7"/>
    <w:sectPr w:rsidR="00E832D7" w:rsidSect="00262E3F">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F3467" w14:textId="77777777" w:rsidR="00256B0B" w:rsidRDefault="00256B0B" w:rsidP="00262E3F">
      <w:pPr>
        <w:spacing w:after="0" w:line="240" w:lineRule="auto"/>
      </w:pPr>
      <w:r>
        <w:separator/>
      </w:r>
    </w:p>
  </w:endnote>
  <w:endnote w:type="continuationSeparator" w:id="0">
    <w:p w14:paraId="3354E2F9" w14:textId="77777777" w:rsidR="00256B0B" w:rsidRDefault="00256B0B" w:rsidP="00262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129133"/>
      <w:docPartObj>
        <w:docPartGallery w:val="Page Numbers (Bottom of Page)"/>
        <w:docPartUnique/>
      </w:docPartObj>
    </w:sdtPr>
    <w:sdtEndPr>
      <w:rPr>
        <w:noProof/>
      </w:rPr>
    </w:sdtEndPr>
    <w:sdtContent>
      <w:p w14:paraId="1C6109DD" w14:textId="6A0ECF7E" w:rsidR="00262E3F" w:rsidRDefault="00262E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FD34F2" w14:textId="77777777" w:rsidR="00262E3F" w:rsidRDefault="00262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364E6" w14:textId="77777777" w:rsidR="00256B0B" w:rsidRDefault="00256B0B" w:rsidP="00262E3F">
      <w:pPr>
        <w:spacing w:after="0" w:line="240" w:lineRule="auto"/>
      </w:pPr>
      <w:r>
        <w:separator/>
      </w:r>
    </w:p>
  </w:footnote>
  <w:footnote w:type="continuationSeparator" w:id="0">
    <w:p w14:paraId="2BBA0044" w14:textId="77777777" w:rsidR="00256B0B" w:rsidRDefault="00256B0B" w:rsidP="00262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2E3336"/>
    <w:multiLevelType w:val="hybridMultilevel"/>
    <w:tmpl w:val="E50C8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3B4"/>
    <w:rsid w:val="00256B0B"/>
    <w:rsid w:val="00262E3F"/>
    <w:rsid w:val="008503B4"/>
    <w:rsid w:val="00E832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C922A"/>
  <w15:chartTrackingRefBased/>
  <w15:docId w15:val="{6A533EAB-BD18-4A24-933F-E34DB7CFE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3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Grid-Accent6">
    <w:name w:val="Light Grid Accent 6"/>
    <w:basedOn w:val="TableNormal"/>
    <w:uiPriority w:val="62"/>
    <w:rsid w:val="008503B4"/>
    <w:pPr>
      <w:spacing w:after="0" w:line="240" w:lineRule="auto"/>
    </w:pPr>
    <w:rPr>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paragraph" w:styleId="NoSpacing">
    <w:name w:val="No Spacing"/>
    <w:link w:val="NoSpacingChar"/>
    <w:uiPriority w:val="1"/>
    <w:qFormat/>
    <w:rsid w:val="008503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03B4"/>
    <w:rPr>
      <w:rFonts w:eastAsiaTheme="minorEastAsia"/>
      <w:lang w:val="en-US"/>
    </w:rPr>
  </w:style>
  <w:style w:type="paragraph" w:styleId="Header">
    <w:name w:val="header"/>
    <w:basedOn w:val="Normal"/>
    <w:link w:val="HeaderChar"/>
    <w:uiPriority w:val="99"/>
    <w:unhideWhenUsed/>
    <w:rsid w:val="00262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E3F"/>
  </w:style>
  <w:style w:type="paragraph" w:styleId="Footer">
    <w:name w:val="footer"/>
    <w:basedOn w:val="Normal"/>
    <w:link w:val="FooterChar"/>
    <w:uiPriority w:val="99"/>
    <w:unhideWhenUsed/>
    <w:rsid w:val="00262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drbrambedkarcollege.ac.in/sites/default/files/Research-Design_Qualitative-Quantitative-and-Mixed-Methods-Approaches.pdf" TargetMode="External"/><Relationship Id="rId18" Type="http://schemas.openxmlformats.org/officeDocument/2006/relationships/hyperlink" Target="https://www.researchgate.net/profile/Mohamed-Ragab-22/publication/321769066_Research_Methodology_in_Business_A_Starter's_Guide/links/5a311456aca2724bf72185bf/Research-Methodology-in-Business-A-Starters-Guide.pdf" TargetMode="External"/><Relationship Id="rId3" Type="http://schemas.openxmlformats.org/officeDocument/2006/relationships/styles" Target="styles.xml"/><Relationship Id="rId21" Type="http://schemas.openxmlformats.org/officeDocument/2006/relationships/hyperlink" Target="https://www.inderscienceonline.com/doi/abs/10.1504/IJIDS.2019.101994" TargetMode="External"/><Relationship Id="rId7" Type="http://schemas.openxmlformats.org/officeDocument/2006/relationships/endnotes" Target="endnotes.xml"/><Relationship Id="rId12" Type="http://schemas.openxmlformats.org/officeDocument/2006/relationships/hyperlink" Target="https://books.google.com/books?hl=en&amp;lr=&amp;id=SO3cDgAAQBAJ&amp;oi=fnd&amp;pg=PR1&amp;dq=Cameron,+S.+and+Price,+D.+(2009)&amp;ots=G4m03nG9iO&amp;sig=Dssx75Fs5jDmkKfh_jAMqTQyPyE" TargetMode="External"/><Relationship Id="rId17" Type="http://schemas.openxmlformats.org/officeDocument/2006/relationships/hyperlink" Target="https://www.taylorfrancis.com/books/mono/10.4324/9780203526040/contemporary-issues-marketing-consumer-behaviour-elizabeth-parsons-pauline-maclaran-andreas-chatzidakis" TargetMode="External"/><Relationship Id="rId2" Type="http://schemas.openxmlformats.org/officeDocument/2006/relationships/numbering" Target="numbering.xml"/><Relationship Id="rId16" Type="http://schemas.openxmlformats.org/officeDocument/2006/relationships/hyperlink" Target="https://www.emerald.com/insight/content/doi/10.1108/SRJ-08-2014-0112/full/html?fullSc=1" TargetMode="External"/><Relationship Id="rId20" Type="http://schemas.openxmlformats.org/officeDocument/2006/relationships/hyperlink" Target="https://www.researchgate.net/profile/Asif-Syed/publication/331647940_A_study_on_E-tailing_Factors_influencing_the_online_consumer_behaviour_of_Indian_Consumers/links/5c862652299bf1268d4fc3f8/A-study-on-E-tailing-Factors-influencing-the-online-consumer-behaviour-of-Indian-Consum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EJM-08-2015-0591/full/html?fullSc=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vgtu.lt/index.php/JBEM/article/view/6582" TargetMode="External"/><Relationship Id="rId23" Type="http://schemas.openxmlformats.org/officeDocument/2006/relationships/fontTable" Target="fontTable.xml"/><Relationship Id="rId10" Type="http://schemas.openxmlformats.org/officeDocument/2006/relationships/hyperlink" Target="https://books.google.com/books?hl=en&amp;lr=&amp;id=m-1DDwAAQBAJ&amp;oi=fnd&amp;pg=PR3&amp;dq=integrated+marketing+communication+book&amp;ots=REIkmyjk_q&amp;sig=7SmAdIFO-g5Emf1EXjMTtoeSv14" TargetMode="External"/><Relationship Id="rId19"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taylorfrancis.com/books/mono/10.4324/9781315526812/integrated-marketing-communication-jerome-juska"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Format: Proposal</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3609</Words>
  <Characters>20573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Wafa Wajeeh Nasser (1703942)</dc:creator>
  <cp:keywords/>
  <dc:description/>
  <cp:lastModifiedBy>Wafa Wajeeh Nasser (1703942)</cp:lastModifiedBy>
  <cp:revision>1</cp:revision>
  <dcterms:created xsi:type="dcterms:W3CDTF">2021-11-04T09:58:00Z</dcterms:created>
  <dcterms:modified xsi:type="dcterms:W3CDTF">2021-11-04T10:17:00Z</dcterms:modified>
</cp:coreProperties>
</file>