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335B62" w14:textId="323B0850" w:rsidR="008E7BC9" w:rsidRDefault="0019547E" w:rsidP="00B650CB">
      <w:pPr>
        <w:spacing w:line="360" w:lineRule="auto"/>
        <w:rPr>
          <w:rFonts w:ascii="Times New Roman" w:hAnsi="Times New Roman" w:cs="Times New Roman"/>
          <w:b/>
          <w:u w:val="single"/>
        </w:rPr>
      </w:pPr>
      <w:r w:rsidRPr="0019547E">
        <w:rPr>
          <w:rFonts w:ascii="Times New Roman" w:hAnsi="Times New Roman" w:cs="Times New Roman"/>
          <w:b/>
          <w:noProof/>
          <w:u w:val="single"/>
        </w:rPr>
        <mc:AlternateContent>
          <mc:Choice Requires="wps">
            <w:drawing>
              <wp:anchor distT="45720" distB="45720" distL="114300" distR="114300" simplePos="0" relativeHeight="251662336" behindDoc="0" locked="0" layoutInCell="1" allowOverlap="1" wp14:anchorId="4EC97013" wp14:editId="1D91518F">
                <wp:simplePos x="0" y="0"/>
                <wp:positionH relativeFrom="column">
                  <wp:posOffset>4781550</wp:posOffset>
                </wp:positionH>
                <wp:positionV relativeFrom="paragraph">
                  <wp:posOffset>1619250</wp:posOffset>
                </wp:positionV>
                <wp:extent cx="723900" cy="30480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304800"/>
                        </a:xfrm>
                        <a:prstGeom prst="rect">
                          <a:avLst/>
                        </a:prstGeom>
                        <a:solidFill>
                          <a:srgbClr val="FFFFFF"/>
                        </a:solidFill>
                        <a:ln w="9525">
                          <a:solidFill>
                            <a:srgbClr val="000000"/>
                          </a:solidFill>
                          <a:miter lim="800000"/>
                          <a:headEnd/>
                          <a:tailEnd/>
                        </a:ln>
                      </wps:spPr>
                      <wps:txbx>
                        <w:txbxContent>
                          <w:p w14:paraId="0031357A" w14:textId="502007FD" w:rsidR="0019547E" w:rsidRDefault="0019547E">
                            <w:r>
                              <w:t>1701466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C97013" id="_x0000_t202" coordsize="21600,21600" o:spt="202" path="m,l,21600r21600,l21600,xe">
                <v:stroke joinstyle="miter"/>
                <v:path gradientshapeok="t" o:connecttype="rect"/>
              </v:shapetype>
              <v:shape id="Text Box 2" o:spid="_x0000_s1026" type="#_x0000_t202" style="position:absolute;margin-left:376.5pt;margin-top:127.5pt;width:57pt;height:2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">
                <v:textbox>
                  <w:txbxContent>
                    <w:p w14:paraId="0031357A" w14:textId="502007FD" w:rsidR="0019547E" w:rsidRDefault="0019547E">
                      <w:r>
                        <w:t>1701466</w:t>
                      </w:r>
                    </w:p>
                  </w:txbxContent>
                </v:textbox>
                <w10:wrap type="square"/>
              </v:shape>
            </w:pict>
          </mc:Fallback>
        </mc:AlternateContent>
      </w:r>
      <w:r>
        <w:rPr>
          <w:noProof/>
        </w:rPr>
        <w:drawing>
          <wp:anchor distT="0" distB="0" distL="114300" distR="114300" simplePos="0" relativeHeight="251660288" behindDoc="1" locked="0" layoutInCell="1" allowOverlap="1" wp14:anchorId="196325FE" wp14:editId="77BA23C8">
            <wp:simplePos x="0" y="0"/>
            <wp:positionH relativeFrom="page">
              <wp:posOffset>381000</wp:posOffset>
            </wp:positionH>
            <wp:positionV relativeFrom="margin">
              <wp:posOffset>38100</wp:posOffset>
            </wp:positionV>
            <wp:extent cx="6648450" cy="8915400"/>
            <wp:effectExtent l="0" t="0" r="0" b="0"/>
            <wp:wrapTight wrapText="bothSides">
              <wp:wrapPolygon edited="0">
                <wp:start x="0" y="0"/>
                <wp:lineTo x="0" y="21554"/>
                <wp:lineTo x="21538" y="21554"/>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7961" t="21151" r="52486" b="8375"/>
                    <a:stretch/>
                  </pic:blipFill>
                  <pic:spPr bwMode="auto">
                    <a:xfrm>
                      <a:off x="0" y="0"/>
                      <a:ext cx="6648450" cy="8915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64777D" w14:textId="2AE656F5" w:rsidR="008E7BC9" w:rsidRPr="008E7BC9" w:rsidRDefault="0019547E" w:rsidP="0019547E">
      <w:pPr>
        <w:rPr>
          <w:rFonts w:ascii="Times New Roman" w:hAnsi="Times New Roman" w:cs="Times New Roman"/>
          <w:b/>
          <w:u w:val="single"/>
        </w:rPr>
      </w:pPr>
      <w:r w:rsidRPr="008E7BC9">
        <w:rPr>
          <w:rFonts w:ascii="Times New Roman" w:hAnsi="Times New Roman" w:cs="Times New Roman"/>
          <w:b/>
          <w:noProof/>
          <w:u w:val="single"/>
        </w:rPr>
        <w:lastRenderedPageBreak/>
        <mc:AlternateContent>
          <mc:Choice Requires="wps">
            <w:drawing>
              <wp:anchor distT="45720" distB="45720" distL="114300" distR="114300" simplePos="0" relativeHeight="251659264" behindDoc="0" locked="0" layoutInCell="1" allowOverlap="1" wp14:anchorId="132699F6" wp14:editId="0D96A300">
                <wp:simplePos x="0" y="0"/>
                <wp:positionH relativeFrom="margin">
                  <wp:posOffset>-421640</wp:posOffset>
                </wp:positionH>
                <wp:positionV relativeFrom="paragraph">
                  <wp:posOffset>2224405</wp:posOffset>
                </wp:positionV>
                <wp:extent cx="58293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29300" cy="1404620"/>
                        </a:xfrm>
                        <a:prstGeom prst="rect">
                          <a:avLst/>
                        </a:prstGeom>
                        <a:solidFill>
                          <a:srgbClr val="FFFFFF"/>
                        </a:solidFill>
                        <a:ln w="9525">
                          <a:noFill/>
                          <a:miter lim="800000"/>
                          <a:headEnd/>
                          <a:tailEnd/>
                        </a:ln>
                      </wps:spPr>
                      <wps:txbx>
                        <w:txbxContent>
                          <w:p w14:paraId="7AB08FF4" w14:textId="326A71DC" w:rsidR="002A5A09" w:rsidRPr="00BD5D5E" w:rsidRDefault="002A5A09" w:rsidP="002A5A09">
                            <w:pPr>
                              <w:spacing w:line="360" w:lineRule="auto"/>
                              <w:ind w:left="2160" w:firstLine="720"/>
                              <w:rPr>
                                <w:rFonts w:ascii="Times New Roman" w:hAnsi="Times New Roman" w:cs="Times New Roman"/>
                                <w:sz w:val="24"/>
                                <w:szCs w:val="24"/>
                              </w:rPr>
                            </w:pPr>
                            <w:proofErr w:type="spellStart"/>
                            <w:r w:rsidRPr="00BD5D5E">
                              <w:rPr>
                                <w:rFonts w:ascii="Times New Roman" w:hAnsi="Times New Roman" w:cs="Times New Roman"/>
                                <w:sz w:val="24"/>
                                <w:szCs w:val="24"/>
                              </w:rPr>
                              <w:t>BAEd</w:t>
                            </w:r>
                            <w:proofErr w:type="spellEnd"/>
                            <w:r w:rsidRPr="00BD5D5E">
                              <w:rPr>
                                <w:rFonts w:ascii="Times New Roman" w:hAnsi="Times New Roman" w:cs="Times New Roman"/>
                                <w:sz w:val="24"/>
                                <w:szCs w:val="24"/>
                              </w:rPr>
                              <w:t xml:space="preserve"> Primary Education with QTS </w:t>
                            </w:r>
                          </w:p>
                          <w:p w14:paraId="628F7A8D" w14:textId="77777777" w:rsidR="002A5A09" w:rsidRPr="00BD5D5E" w:rsidRDefault="002A5A09" w:rsidP="002A5A09">
                            <w:pPr>
                              <w:spacing w:line="360" w:lineRule="auto"/>
                              <w:jc w:val="center"/>
                              <w:rPr>
                                <w:rFonts w:ascii="Times New Roman" w:hAnsi="Times New Roman" w:cs="Times New Roman"/>
                                <w:sz w:val="24"/>
                                <w:szCs w:val="24"/>
                              </w:rPr>
                            </w:pPr>
                            <w:r w:rsidRPr="00BD5D5E">
                              <w:rPr>
                                <w:rFonts w:ascii="Times New Roman" w:hAnsi="Times New Roman" w:cs="Times New Roman"/>
                                <w:sz w:val="24"/>
                                <w:szCs w:val="24"/>
                              </w:rPr>
                              <w:t>Student number: 1701466</w:t>
                            </w:r>
                          </w:p>
                          <w:p w14:paraId="355D5741" w14:textId="45072382" w:rsidR="002A5A09" w:rsidRPr="00BD5D5E" w:rsidRDefault="002A5A09" w:rsidP="002A5A09">
                            <w:pPr>
                              <w:spacing w:line="360" w:lineRule="auto"/>
                              <w:jc w:val="center"/>
                              <w:rPr>
                                <w:rFonts w:ascii="Times New Roman" w:hAnsi="Times New Roman" w:cs="Times New Roman"/>
                                <w:sz w:val="24"/>
                                <w:szCs w:val="24"/>
                              </w:rPr>
                            </w:pPr>
                            <w:r w:rsidRPr="00BD5D5E">
                              <w:rPr>
                                <w:rFonts w:ascii="Times New Roman" w:hAnsi="Times New Roman" w:cs="Times New Roman"/>
                                <w:sz w:val="24"/>
                                <w:szCs w:val="24"/>
                              </w:rPr>
                              <w:t xml:space="preserve">Module: </w:t>
                            </w:r>
                            <w:r>
                              <w:rPr>
                                <w:rFonts w:ascii="Times New Roman" w:hAnsi="Times New Roman" w:cs="Times New Roman"/>
                                <w:sz w:val="24"/>
                                <w:szCs w:val="24"/>
                              </w:rPr>
                              <w:t>Enquiry-Based Learning</w:t>
                            </w:r>
                          </w:p>
                          <w:p w14:paraId="58E91EE5" w14:textId="5795B192" w:rsidR="002A5A09" w:rsidRPr="00BD5D5E" w:rsidRDefault="002A5A09" w:rsidP="002A5A09">
                            <w:pPr>
                              <w:spacing w:line="360" w:lineRule="auto"/>
                              <w:jc w:val="center"/>
                              <w:rPr>
                                <w:rFonts w:ascii="Times New Roman" w:hAnsi="Times New Roman" w:cs="Times New Roman"/>
                                <w:sz w:val="24"/>
                                <w:szCs w:val="24"/>
                              </w:rPr>
                            </w:pPr>
                            <w:r w:rsidRPr="00BD5D5E">
                              <w:rPr>
                                <w:rFonts w:ascii="Times New Roman" w:hAnsi="Times New Roman" w:cs="Times New Roman"/>
                                <w:sz w:val="24"/>
                                <w:szCs w:val="24"/>
                              </w:rPr>
                              <w:t>Module Code: ECAD500</w:t>
                            </w:r>
                            <w:r>
                              <w:rPr>
                                <w:rFonts w:ascii="Times New Roman" w:hAnsi="Times New Roman" w:cs="Times New Roman"/>
                                <w:sz w:val="24"/>
                                <w:szCs w:val="24"/>
                              </w:rPr>
                              <w:t>6</w:t>
                            </w:r>
                            <w:r w:rsidRPr="00BD5D5E">
                              <w:rPr>
                                <w:rFonts w:ascii="Times New Roman" w:hAnsi="Times New Roman" w:cs="Times New Roman"/>
                                <w:sz w:val="24"/>
                                <w:szCs w:val="24"/>
                              </w:rPr>
                              <w:t xml:space="preserve"> </w:t>
                            </w:r>
                          </w:p>
                          <w:p w14:paraId="02531F92" w14:textId="653EFFF9" w:rsidR="002A5A09" w:rsidRDefault="002A5A09" w:rsidP="002A5A09">
                            <w:pPr>
                              <w:spacing w:line="360" w:lineRule="auto"/>
                              <w:jc w:val="center"/>
                              <w:rPr>
                                <w:rFonts w:ascii="Times New Roman" w:hAnsi="Times New Roman" w:cs="Times New Roman"/>
                                <w:sz w:val="24"/>
                                <w:szCs w:val="24"/>
                              </w:rPr>
                            </w:pPr>
                            <w:r w:rsidRPr="00BD5D5E">
                              <w:rPr>
                                <w:rFonts w:ascii="Times New Roman" w:hAnsi="Times New Roman" w:cs="Times New Roman"/>
                                <w:sz w:val="24"/>
                                <w:szCs w:val="24"/>
                              </w:rPr>
                              <w:t xml:space="preserve">Module Lead: </w:t>
                            </w:r>
                            <w:proofErr w:type="spellStart"/>
                            <w:r w:rsidR="0019547E">
                              <w:rPr>
                                <w:rFonts w:ascii="Times New Roman" w:hAnsi="Times New Roman" w:cs="Times New Roman"/>
                                <w:sz w:val="24"/>
                                <w:szCs w:val="24"/>
                              </w:rPr>
                              <w:t>Dr.</w:t>
                            </w:r>
                            <w:proofErr w:type="spellEnd"/>
                            <w:r w:rsidR="0019547E">
                              <w:rPr>
                                <w:rFonts w:ascii="Times New Roman" w:hAnsi="Times New Roman" w:cs="Times New Roman"/>
                                <w:sz w:val="24"/>
                                <w:szCs w:val="24"/>
                              </w:rPr>
                              <w:t xml:space="preserve"> Ceri Lewis</w:t>
                            </w:r>
                          </w:p>
                          <w:p w14:paraId="3CEED0E5" w14:textId="30D0A813" w:rsidR="0019547E" w:rsidRDefault="0019547E" w:rsidP="002A5A09">
                            <w:pPr>
                              <w:spacing w:line="360" w:lineRule="auto"/>
                              <w:jc w:val="center"/>
                              <w:rPr>
                                <w:rFonts w:ascii="Times New Roman" w:hAnsi="Times New Roman" w:cs="Times New Roman"/>
                                <w:sz w:val="24"/>
                                <w:szCs w:val="24"/>
                              </w:rPr>
                            </w:pPr>
                          </w:p>
                          <w:p w14:paraId="4FCCB44C" w14:textId="61A2CAA5" w:rsidR="0019547E" w:rsidRDefault="0019547E" w:rsidP="002A5A0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Title: </w:t>
                            </w:r>
                          </w:p>
                          <w:p w14:paraId="3D450D62" w14:textId="792F0081" w:rsidR="0019547E" w:rsidRPr="00475138" w:rsidRDefault="00475138" w:rsidP="002A5A09">
                            <w:pPr>
                              <w:spacing w:line="360" w:lineRule="auto"/>
                              <w:jc w:val="center"/>
                              <w:rPr>
                                <w:rFonts w:ascii="Times New Roman" w:hAnsi="Times New Roman" w:cs="Times New Roman"/>
                                <w:sz w:val="24"/>
                                <w:szCs w:val="24"/>
                              </w:rPr>
                            </w:pPr>
                            <w:r w:rsidRPr="00475138">
                              <w:rPr>
                                <w:rFonts w:ascii="Times New Roman" w:hAnsi="Times New Roman" w:cs="Times New Roman"/>
                                <w:bCs/>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14:paraId="3FE1D0F4" w14:textId="77777777" w:rsidR="0019547E" w:rsidRPr="00BD5D5E" w:rsidRDefault="0019547E" w:rsidP="002A5A09">
                            <w:pPr>
                              <w:spacing w:line="360" w:lineRule="auto"/>
                              <w:jc w:val="center"/>
                              <w:rPr>
                                <w:rFonts w:ascii="Times New Roman" w:hAnsi="Times New Roman" w:cs="Times New Roman"/>
                                <w:sz w:val="24"/>
                                <w:szCs w:val="24"/>
                              </w:rPr>
                            </w:pPr>
                          </w:p>
                          <w:p w14:paraId="0AE8E72A" w14:textId="7AFC0C22" w:rsidR="008E7BC9" w:rsidRDefault="008E7BC9"/>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2699F6" id="_x0000_s1027" type="#_x0000_t202" style="position:absolute;margin-left:-33.2pt;margin-top:175.15pt;width:459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" stroked="f">
                <v:textbox style="mso-fit-shape-to-text:t">
                  <w:txbxContent>
                    <w:p w14:paraId="7AB08FF4" w14:textId="326A71DC" w:rsidR="002A5A09" w:rsidRPr="00BD5D5E" w:rsidRDefault="002A5A09" w:rsidP="002A5A09">
                      <w:pPr>
                        <w:spacing w:line="360" w:lineRule="auto"/>
                        <w:ind w:left="2160" w:firstLine="720"/>
                        <w:rPr>
                          <w:rFonts w:ascii="Times New Roman" w:hAnsi="Times New Roman" w:cs="Times New Roman"/>
                          <w:sz w:val="24"/>
                          <w:szCs w:val="24"/>
                        </w:rPr>
                      </w:pPr>
                      <w:proofErr w:type="spellStart"/>
                      <w:r w:rsidRPr="00BD5D5E">
                        <w:rPr>
                          <w:rFonts w:ascii="Times New Roman" w:hAnsi="Times New Roman" w:cs="Times New Roman"/>
                          <w:sz w:val="24"/>
                          <w:szCs w:val="24"/>
                        </w:rPr>
                        <w:t>BAEd</w:t>
                      </w:r>
                      <w:proofErr w:type="spellEnd"/>
                      <w:r w:rsidRPr="00BD5D5E">
                        <w:rPr>
                          <w:rFonts w:ascii="Times New Roman" w:hAnsi="Times New Roman" w:cs="Times New Roman"/>
                          <w:sz w:val="24"/>
                          <w:szCs w:val="24"/>
                        </w:rPr>
                        <w:t xml:space="preserve"> Primary Education with QTS </w:t>
                      </w:r>
                    </w:p>
                    <w:p w14:paraId="628F7A8D" w14:textId="77777777" w:rsidR="002A5A09" w:rsidRPr="00BD5D5E" w:rsidRDefault="002A5A09" w:rsidP="002A5A09">
                      <w:pPr>
                        <w:spacing w:line="360" w:lineRule="auto"/>
                        <w:jc w:val="center"/>
                        <w:rPr>
                          <w:rFonts w:ascii="Times New Roman" w:hAnsi="Times New Roman" w:cs="Times New Roman"/>
                          <w:sz w:val="24"/>
                          <w:szCs w:val="24"/>
                        </w:rPr>
                      </w:pPr>
                      <w:r w:rsidRPr="00BD5D5E">
                        <w:rPr>
                          <w:rFonts w:ascii="Times New Roman" w:hAnsi="Times New Roman" w:cs="Times New Roman"/>
                          <w:sz w:val="24"/>
                          <w:szCs w:val="24"/>
                        </w:rPr>
                        <w:t>Student number: 1701466</w:t>
                      </w:r>
                    </w:p>
                    <w:p w14:paraId="355D5741" w14:textId="45072382" w:rsidR="002A5A09" w:rsidRPr="00BD5D5E" w:rsidRDefault="002A5A09" w:rsidP="002A5A09">
                      <w:pPr>
                        <w:spacing w:line="360" w:lineRule="auto"/>
                        <w:jc w:val="center"/>
                        <w:rPr>
                          <w:rFonts w:ascii="Times New Roman" w:hAnsi="Times New Roman" w:cs="Times New Roman"/>
                          <w:sz w:val="24"/>
                          <w:szCs w:val="24"/>
                        </w:rPr>
                      </w:pPr>
                      <w:r w:rsidRPr="00BD5D5E">
                        <w:rPr>
                          <w:rFonts w:ascii="Times New Roman" w:hAnsi="Times New Roman" w:cs="Times New Roman"/>
                          <w:sz w:val="24"/>
                          <w:szCs w:val="24"/>
                        </w:rPr>
                        <w:t xml:space="preserve">Module: </w:t>
                      </w:r>
                      <w:r>
                        <w:rPr>
                          <w:rFonts w:ascii="Times New Roman" w:hAnsi="Times New Roman" w:cs="Times New Roman"/>
                          <w:sz w:val="24"/>
                          <w:szCs w:val="24"/>
                        </w:rPr>
                        <w:t>Enquiry-Based Learning</w:t>
                      </w:r>
                    </w:p>
                    <w:p w14:paraId="58E91EE5" w14:textId="5795B192" w:rsidR="002A5A09" w:rsidRPr="00BD5D5E" w:rsidRDefault="002A5A09" w:rsidP="002A5A09">
                      <w:pPr>
                        <w:spacing w:line="360" w:lineRule="auto"/>
                        <w:jc w:val="center"/>
                        <w:rPr>
                          <w:rFonts w:ascii="Times New Roman" w:hAnsi="Times New Roman" w:cs="Times New Roman"/>
                          <w:sz w:val="24"/>
                          <w:szCs w:val="24"/>
                        </w:rPr>
                      </w:pPr>
                      <w:r w:rsidRPr="00BD5D5E">
                        <w:rPr>
                          <w:rFonts w:ascii="Times New Roman" w:hAnsi="Times New Roman" w:cs="Times New Roman"/>
                          <w:sz w:val="24"/>
                          <w:szCs w:val="24"/>
                        </w:rPr>
                        <w:t>Module Code: ECAD500</w:t>
                      </w:r>
                      <w:r>
                        <w:rPr>
                          <w:rFonts w:ascii="Times New Roman" w:hAnsi="Times New Roman" w:cs="Times New Roman"/>
                          <w:sz w:val="24"/>
                          <w:szCs w:val="24"/>
                        </w:rPr>
                        <w:t>6</w:t>
                      </w:r>
                      <w:r w:rsidRPr="00BD5D5E">
                        <w:rPr>
                          <w:rFonts w:ascii="Times New Roman" w:hAnsi="Times New Roman" w:cs="Times New Roman"/>
                          <w:sz w:val="24"/>
                          <w:szCs w:val="24"/>
                        </w:rPr>
                        <w:t xml:space="preserve"> </w:t>
                      </w:r>
                    </w:p>
                    <w:p w14:paraId="02531F92" w14:textId="653EFFF9" w:rsidR="002A5A09" w:rsidRDefault="002A5A09" w:rsidP="002A5A09">
                      <w:pPr>
                        <w:spacing w:line="360" w:lineRule="auto"/>
                        <w:jc w:val="center"/>
                        <w:rPr>
                          <w:rFonts w:ascii="Times New Roman" w:hAnsi="Times New Roman" w:cs="Times New Roman"/>
                          <w:sz w:val="24"/>
                          <w:szCs w:val="24"/>
                        </w:rPr>
                      </w:pPr>
                      <w:r w:rsidRPr="00BD5D5E">
                        <w:rPr>
                          <w:rFonts w:ascii="Times New Roman" w:hAnsi="Times New Roman" w:cs="Times New Roman"/>
                          <w:sz w:val="24"/>
                          <w:szCs w:val="24"/>
                        </w:rPr>
                        <w:t xml:space="preserve">Module Lead: </w:t>
                      </w:r>
                      <w:proofErr w:type="spellStart"/>
                      <w:r w:rsidR="0019547E">
                        <w:rPr>
                          <w:rFonts w:ascii="Times New Roman" w:hAnsi="Times New Roman" w:cs="Times New Roman"/>
                          <w:sz w:val="24"/>
                          <w:szCs w:val="24"/>
                        </w:rPr>
                        <w:t>Dr.</w:t>
                      </w:r>
                      <w:proofErr w:type="spellEnd"/>
                      <w:r w:rsidR="0019547E">
                        <w:rPr>
                          <w:rFonts w:ascii="Times New Roman" w:hAnsi="Times New Roman" w:cs="Times New Roman"/>
                          <w:sz w:val="24"/>
                          <w:szCs w:val="24"/>
                        </w:rPr>
                        <w:t xml:space="preserve"> Ceri Lewis</w:t>
                      </w:r>
                    </w:p>
                    <w:p w14:paraId="3CEED0E5" w14:textId="30D0A813" w:rsidR="0019547E" w:rsidRDefault="0019547E" w:rsidP="002A5A09">
                      <w:pPr>
                        <w:spacing w:line="360" w:lineRule="auto"/>
                        <w:jc w:val="center"/>
                        <w:rPr>
                          <w:rFonts w:ascii="Times New Roman" w:hAnsi="Times New Roman" w:cs="Times New Roman"/>
                          <w:sz w:val="24"/>
                          <w:szCs w:val="24"/>
                        </w:rPr>
                      </w:pPr>
                    </w:p>
                    <w:p w14:paraId="4FCCB44C" w14:textId="61A2CAA5" w:rsidR="0019547E" w:rsidRDefault="0019547E" w:rsidP="002A5A0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Title: </w:t>
                      </w:r>
                    </w:p>
                    <w:p w14:paraId="3D450D62" w14:textId="792F0081" w:rsidR="0019547E" w:rsidRPr="00475138" w:rsidRDefault="00475138" w:rsidP="002A5A09">
                      <w:pPr>
                        <w:spacing w:line="360" w:lineRule="auto"/>
                        <w:jc w:val="center"/>
                        <w:rPr>
                          <w:rFonts w:ascii="Times New Roman" w:hAnsi="Times New Roman" w:cs="Times New Roman"/>
                          <w:sz w:val="24"/>
                          <w:szCs w:val="24"/>
                        </w:rPr>
                      </w:pPr>
                      <w:r w:rsidRPr="00475138">
                        <w:rPr>
                          <w:rFonts w:ascii="Times New Roman" w:hAnsi="Times New Roman" w:cs="Times New Roman"/>
                          <w:bCs/>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14:paraId="3FE1D0F4" w14:textId="77777777" w:rsidR="0019547E" w:rsidRPr="00BD5D5E" w:rsidRDefault="0019547E" w:rsidP="002A5A09">
                      <w:pPr>
                        <w:spacing w:line="360" w:lineRule="auto"/>
                        <w:jc w:val="center"/>
                        <w:rPr>
                          <w:rFonts w:ascii="Times New Roman" w:hAnsi="Times New Roman" w:cs="Times New Roman"/>
                          <w:sz w:val="24"/>
                          <w:szCs w:val="24"/>
                        </w:rPr>
                      </w:pPr>
                    </w:p>
                    <w:p w14:paraId="0AE8E72A" w14:textId="7AFC0C22" w:rsidR="008E7BC9" w:rsidRDefault="008E7BC9"/>
                  </w:txbxContent>
                </v:textbox>
                <w10:wrap type="square" anchorx="margin"/>
              </v:shape>
            </w:pict>
          </mc:Fallback>
        </mc:AlternateContent>
      </w:r>
      <w:r w:rsidR="008E7BC9">
        <w:rPr>
          <w:rFonts w:ascii="Times New Roman" w:hAnsi="Times New Roman" w:cs="Times New Roman"/>
          <w:b/>
          <w:u w:val="single"/>
        </w:rPr>
        <w:br w:type="page"/>
      </w:r>
      <w:r w:rsidR="008E7BC9" w:rsidRPr="008E7BC9">
        <w:rPr>
          <w:rFonts w:ascii="Times New Roman" w:hAnsi="Times New Roman" w:cs="Times New Roman"/>
          <w:b/>
          <w:u w:val="single"/>
        </w:rPr>
        <w:t>Introduction</w:t>
      </w:r>
    </w:p>
    <w:p w14:paraId="0E97525C" w14:textId="6996E1E2" w:rsidR="00985F48" w:rsidRPr="00B650CB" w:rsidRDefault="00A32A7C" w:rsidP="00B650CB">
      <w:pPr>
        <w:spacing w:line="360" w:lineRule="auto"/>
        <w:rPr>
          <w:rFonts w:ascii="Times New Roman" w:hAnsi="Times New Roman" w:cs="Times New Roman"/>
        </w:rPr>
      </w:pPr>
      <w:r w:rsidRPr="00B650CB">
        <w:rPr>
          <w:rFonts w:ascii="Times New Roman" w:hAnsi="Times New Roman" w:cs="Times New Roman"/>
        </w:rPr>
        <w:t xml:space="preserve">The purpose of this assignment is to explore the concept of enquiry-based learning (EBL), </w:t>
      </w:r>
      <w:r w:rsidR="00985F48" w:rsidRPr="00B650CB">
        <w:rPr>
          <w:rFonts w:ascii="Times New Roman" w:hAnsi="Times New Roman" w:cs="Times New Roman"/>
        </w:rPr>
        <w:t>identifying</w:t>
      </w:r>
      <w:r w:rsidRPr="00B650CB">
        <w:rPr>
          <w:rFonts w:ascii="Times New Roman" w:hAnsi="Times New Roman" w:cs="Times New Roman"/>
        </w:rPr>
        <w:t xml:space="preserve"> challenges and benefits of the approach to teaching and learning, and to demonstrate the potential of the approach by proposing </w:t>
      </w:r>
      <w:r w:rsidR="00985F48" w:rsidRPr="00B650CB">
        <w:rPr>
          <w:rFonts w:ascii="Times New Roman" w:hAnsi="Times New Roman" w:cs="Times New Roman"/>
        </w:rPr>
        <w:t xml:space="preserve">a project that a practitioner could undertake with a class. </w:t>
      </w:r>
      <w:r w:rsidR="000005F7" w:rsidRPr="00B650CB">
        <w:rPr>
          <w:rFonts w:ascii="Times New Roman" w:hAnsi="Times New Roman" w:cs="Times New Roman"/>
        </w:rPr>
        <w:t>As a result of different approaches and interpretations of EBL being suggested by theorists, the definition of EBL is not concrete itself. According to the Oxford dictionary (2019), enquiry could either be the process of asking for information or the process of active investigation</w:t>
      </w:r>
      <w:r w:rsidR="004C7E71">
        <w:rPr>
          <w:rFonts w:ascii="Times New Roman" w:hAnsi="Times New Roman" w:cs="Times New Roman"/>
        </w:rPr>
        <w:t xml:space="preserve"> to source the information</w:t>
      </w:r>
      <w:r w:rsidR="000005F7" w:rsidRPr="00B650CB">
        <w:rPr>
          <w:rFonts w:ascii="Times New Roman" w:hAnsi="Times New Roman" w:cs="Times New Roman"/>
        </w:rPr>
        <w:t>. This implies that EBL could be interpreted as a learning process that is driven by investigation and questioning</w:t>
      </w:r>
      <w:r w:rsidR="000005F7">
        <w:rPr>
          <w:rFonts w:ascii="Times New Roman" w:hAnsi="Times New Roman" w:cs="Times New Roman"/>
        </w:rPr>
        <w:t>, rather than a passive process</w:t>
      </w:r>
      <w:r w:rsidR="000005F7" w:rsidRPr="00B650CB">
        <w:rPr>
          <w:rFonts w:ascii="Times New Roman" w:hAnsi="Times New Roman" w:cs="Times New Roman"/>
        </w:rPr>
        <w:t xml:space="preserve">. </w:t>
      </w:r>
      <w:r w:rsidR="000005F7">
        <w:rPr>
          <w:rFonts w:ascii="Times New Roman" w:hAnsi="Times New Roman" w:cs="Times New Roman"/>
        </w:rPr>
        <w:t xml:space="preserve">Furthermore, </w:t>
      </w:r>
      <w:r w:rsidR="000005F7" w:rsidRPr="000005F7">
        <w:rPr>
          <w:rFonts w:ascii="Times New Roman" w:hAnsi="Times New Roman" w:cs="Times New Roman"/>
        </w:rPr>
        <w:t>California State University Northridge (CSUN, 2007) suggest that EBL is a multi-faceted learning approach that involves investigating concepts over extended periods of time, as opposed to brief coverage of a topic.</w:t>
      </w:r>
      <w:r w:rsidR="000005F7" w:rsidRPr="00B650CB">
        <w:rPr>
          <w:rFonts w:ascii="Times New Roman" w:hAnsi="Times New Roman" w:cs="Times New Roman"/>
        </w:rPr>
        <w:t xml:space="preserve"> </w:t>
      </w:r>
    </w:p>
    <w:p w14:paraId="69E816F6" w14:textId="788D9FD9" w:rsidR="001D5DE7" w:rsidRDefault="00C561E7" w:rsidP="00B650CB">
      <w:pPr>
        <w:spacing w:line="360" w:lineRule="auto"/>
        <w:rPr>
          <w:rFonts w:ascii="Times New Roman" w:hAnsi="Times New Roman" w:cs="Times New Roman"/>
        </w:rPr>
      </w:pPr>
      <w:r>
        <w:rPr>
          <w:rFonts w:ascii="Times New Roman" w:hAnsi="Times New Roman" w:cs="Times New Roman"/>
        </w:rPr>
        <w:t xml:space="preserve">Unlike a behaviourist </w:t>
      </w:r>
      <w:r w:rsidR="00C50A1C">
        <w:rPr>
          <w:rFonts w:ascii="Times New Roman" w:hAnsi="Times New Roman" w:cs="Times New Roman"/>
        </w:rPr>
        <w:t xml:space="preserve">view of learning which </w:t>
      </w:r>
      <w:r w:rsidR="00F44B87">
        <w:rPr>
          <w:rFonts w:ascii="Times New Roman" w:hAnsi="Times New Roman" w:cs="Times New Roman"/>
        </w:rPr>
        <w:t>suggests</w:t>
      </w:r>
      <w:r w:rsidR="00C50A1C">
        <w:rPr>
          <w:rFonts w:ascii="Times New Roman" w:hAnsi="Times New Roman" w:cs="Times New Roman"/>
        </w:rPr>
        <w:t xml:space="preserve"> that learning occurs as a result of a change in behaviour</w:t>
      </w:r>
      <w:r w:rsidR="006B036A">
        <w:rPr>
          <w:rFonts w:ascii="Times New Roman" w:hAnsi="Times New Roman" w:cs="Times New Roman"/>
        </w:rPr>
        <w:t xml:space="preserve"> (David, 2007)</w:t>
      </w:r>
      <w:r w:rsidR="00C50A1C">
        <w:rPr>
          <w:rFonts w:ascii="Times New Roman" w:hAnsi="Times New Roman" w:cs="Times New Roman"/>
        </w:rPr>
        <w:t>, a</w:t>
      </w:r>
      <w:r w:rsidR="000863F5">
        <w:rPr>
          <w:rFonts w:ascii="Times New Roman" w:hAnsi="Times New Roman" w:cs="Times New Roman"/>
        </w:rPr>
        <w:t xml:space="preserve"> constructivist view of teaching and learning is that learners </w:t>
      </w:r>
      <w:r w:rsidR="00ED70A2">
        <w:rPr>
          <w:rFonts w:ascii="Times New Roman" w:hAnsi="Times New Roman" w:cs="Times New Roman"/>
        </w:rPr>
        <w:t>need to be actively involved and con</w:t>
      </w:r>
      <w:r w:rsidR="00520876">
        <w:rPr>
          <w:rFonts w:ascii="Times New Roman" w:hAnsi="Times New Roman" w:cs="Times New Roman"/>
        </w:rPr>
        <w:t>s</w:t>
      </w:r>
      <w:r w:rsidR="00ED70A2">
        <w:rPr>
          <w:rFonts w:ascii="Times New Roman" w:hAnsi="Times New Roman" w:cs="Times New Roman"/>
        </w:rPr>
        <w:t>truct learning themselves</w:t>
      </w:r>
      <w:r w:rsidR="00520876">
        <w:rPr>
          <w:rFonts w:ascii="Times New Roman" w:hAnsi="Times New Roman" w:cs="Times New Roman"/>
        </w:rPr>
        <w:t xml:space="preserve"> rather than acquiring it through another person (David, </w:t>
      </w:r>
      <w:r w:rsidR="00BC7FD2">
        <w:rPr>
          <w:rFonts w:ascii="Times New Roman" w:hAnsi="Times New Roman" w:cs="Times New Roman"/>
        </w:rPr>
        <w:t xml:space="preserve">2015). This means that </w:t>
      </w:r>
      <w:r w:rsidR="00825B43">
        <w:rPr>
          <w:rFonts w:ascii="Times New Roman" w:hAnsi="Times New Roman" w:cs="Times New Roman"/>
        </w:rPr>
        <w:t xml:space="preserve">learners </w:t>
      </w:r>
      <w:r w:rsidR="00A22BDC">
        <w:rPr>
          <w:rFonts w:ascii="Times New Roman" w:hAnsi="Times New Roman" w:cs="Times New Roman"/>
        </w:rPr>
        <w:t>must</w:t>
      </w:r>
      <w:r w:rsidR="002A5199">
        <w:rPr>
          <w:rFonts w:ascii="Times New Roman" w:hAnsi="Times New Roman" w:cs="Times New Roman"/>
        </w:rPr>
        <w:t xml:space="preserve"> process and</w:t>
      </w:r>
      <w:r w:rsidR="00825B43">
        <w:rPr>
          <w:rFonts w:ascii="Times New Roman" w:hAnsi="Times New Roman" w:cs="Times New Roman"/>
        </w:rPr>
        <w:t xml:space="preserve"> make sense of information </w:t>
      </w:r>
      <w:r w:rsidR="002A5199">
        <w:rPr>
          <w:rFonts w:ascii="Times New Roman" w:hAnsi="Times New Roman" w:cs="Times New Roman"/>
        </w:rPr>
        <w:t xml:space="preserve">themselves in order to make academic progress. </w:t>
      </w:r>
      <w:r w:rsidR="00B30170">
        <w:rPr>
          <w:rFonts w:ascii="Times New Roman" w:hAnsi="Times New Roman" w:cs="Times New Roman"/>
        </w:rPr>
        <w:t>As identified by Hughes (2019</w:t>
      </w:r>
      <w:r w:rsidR="002A72B5">
        <w:rPr>
          <w:rFonts w:ascii="Times New Roman" w:hAnsi="Times New Roman" w:cs="Times New Roman"/>
        </w:rPr>
        <w:t>a</w:t>
      </w:r>
      <w:r w:rsidR="00B30170">
        <w:rPr>
          <w:rFonts w:ascii="Times New Roman" w:hAnsi="Times New Roman" w:cs="Times New Roman"/>
        </w:rPr>
        <w:t>)</w:t>
      </w:r>
      <w:r w:rsidR="00AF7EA2">
        <w:rPr>
          <w:rFonts w:ascii="Times New Roman" w:hAnsi="Times New Roman" w:cs="Times New Roman"/>
        </w:rPr>
        <w:t xml:space="preserve">, Dewey’s constructivist </w:t>
      </w:r>
      <w:r w:rsidR="000C6011">
        <w:rPr>
          <w:rFonts w:ascii="Times New Roman" w:hAnsi="Times New Roman" w:cs="Times New Roman"/>
        </w:rPr>
        <w:t>theory</w:t>
      </w:r>
      <w:r w:rsidR="00AF7EA2">
        <w:rPr>
          <w:rFonts w:ascii="Times New Roman" w:hAnsi="Times New Roman" w:cs="Times New Roman"/>
        </w:rPr>
        <w:t xml:space="preserve"> </w:t>
      </w:r>
      <w:r w:rsidR="000C6011">
        <w:rPr>
          <w:rFonts w:ascii="Times New Roman" w:hAnsi="Times New Roman" w:cs="Times New Roman"/>
        </w:rPr>
        <w:t>of</w:t>
      </w:r>
      <w:r w:rsidR="00AF7EA2">
        <w:rPr>
          <w:rFonts w:ascii="Times New Roman" w:hAnsi="Times New Roman" w:cs="Times New Roman"/>
        </w:rPr>
        <w:t xml:space="preserve"> teaching</w:t>
      </w:r>
      <w:r w:rsidR="000C6011">
        <w:rPr>
          <w:rFonts w:ascii="Times New Roman" w:hAnsi="Times New Roman" w:cs="Times New Roman"/>
        </w:rPr>
        <w:t xml:space="preserve"> and learning</w:t>
      </w:r>
      <w:r w:rsidR="00AF7EA2">
        <w:rPr>
          <w:rFonts w:ascii="Times New Roman" w:hAnsi="Times New Roman" w:cs="Times New Roman"/>
        </w:rPr>
        <w:t xml:space="preserve"> emphasises </w:t>
      </w:r>
      <w:r w:rsidR="00DF2247">
        <w:rPr>
          <w:rFonts w:ascii="Times New Roman" w:hAnsi="Times New Roman" w:cs="Times New Roman"/>
        </w:rPr>
        <w:t xml:space="preserve">active learning opportunities that are </w:t>
      </w:r>
      <w:r w:rsidR="00724513">
        <w:rPr>
          <w:rFonts w:ascii="Times New Roman" w:hAnsi="Times New Roman" w:cs="Times New Roman"/>
        </w:rPr>
        <w:t>learner centred</w:t>
      </w:r>
      <w:r w:rsidR="00112652">
        <w:rPr>
          <w:rFonts w:ascii="Times New Roman" w:hAnsi="Times New Roman" w:cs="Times New Roman"/>
        </w:rPr>
        <w:t xml:space="preserve">, highlighting that children learn best </w:t>
      </w:r>
      <w:r w:rsidR="00703A6D">
        <w:rPr>
          <w:rFonts w:ascii="Times New Roman" w:hAnsi="Times New Roman" w:cs="Times New Roman"/>
        </w:rPr>
        <w:t xml:space="preserve">by </w:t>
      </w:r>
      <w:r w:rsidR="000C6011">
        <w:rPr>
          <w:rFonts w:ascii="Times New Roman" w:hAnsi="Times New Roman" w:cs="Times New Roman"/>
        </w:rPr>
        <w:t>doing</w:t>
      </w:r>
      <w:r w:rsidR="00686549">
        <w:rPr>
          <w:rFonts w:ascii="Times New Roman" w:hAnsi="Times New Roman" w:cs="Times New Roman"/>
        </w:rPr>
        <w:t>, therefore supporting the concept of EBL</w:t>
      </w:r>
      <w:r w:rsidR="000C6011">
        <w:rPr>
          <w:rFonts w:ascii="Times New Roman" w:hAnsi="Times New Roman" w:cs="Times New Roman"/>
        </w:rPr>
        <w:t xml:space="preserve"> (Oxford Reference, </w:t>
      </w:r>
      <w:r w:rsidR="00696119">
        <w:rPr>
          <w:rFonts w:ascii="Times New Roman" w:hAnsi="Times New Roman" w:cs="Times New Roman"/>
        </w:rPr>
        <w:t>2019).</w:t>
      </w:r>
      <w:r w:rsidR="00285458">
        <w:rPr>
          <w:rFonts w:ascii="Times New Roman" w:hAnsi="Times New Roman" w:cs="Times New Roman"/>
        </w:rPr>
        <w:t xml:space="preserve"> </w:t>
      </w:r>
    </w:p>
    <w:p w14:paraId="36B7AFFF" w14:textId="75A36BAE" w:rsidR="00320F0D" w:rsidRDefault="00B0624A" w:rsidP="00B650CB">
      <w:pPr>
        <w:spacing w:line="360" w:lineRule="auto"/>
        <w:rPr>
          <w:rFonts w:ascii="Times New Roman" w:hAnsi="Times New Roman" w:cs="Times New Roman"/>
        </w:rPr>
      </w:pPr>
      <w:r>
        <w:rPr>
          <w:rFonts w:ascii="Times New Roman" w:hAnsi="Times New Roman" w:cs="Times New Roman"/>
        </w:rPr>
        <w:t>Learning through enquiry can support learners in a cross-curricular manner</w:t>
      </w:r>
      <w:r w:rsidR="00442EC7">
        <w:rPr>
          <w:rFonts w:ascii="Times New Roman" w:hAnsi="Times New Roman" w:cs="Times New Roman"/>
        </w:rPr>
        <w:t xml:space="preserve"> due to the wide scope of skills that are typically employed when carrying out investigations. However, EBL</w:t>
      </w:r>
      <w:r w:rsidR="00115F74">
        <w:rPr>
          <w:rFonts w:ascii="Times New Roman" w:hAnsi="Times New Roman" w:cs="Times New Roman"/>
        </w:rPr>
        <w:t xml:space="preserve"> typically suits </w:t>
      </w:r>
      <w:r w:rsidR="001115F3">
        <w:rPr>
          <w:rFonts w:ascii="Times New Roman" w:hAnsi="Times New Roman" w:cs="Times New Roman"/>
        </w:rPr>
        <w:t>learning opportunities within the humanities and science</w:t>
      </w:r>
      <w:r w:rsidR="000A26B1">
        <w:rPr>
          <w:rFonts w:ascii="Times New Roman" w:hAnsi="Times New Roman" w:cs="Times New Roman"/>
        </w:rPr>
        <w:t xml:space="preserve"> due to </w:t>
      </w:r>
      <w:r w:rsidR="00185A95">
        <w:rPr>
          <w:rFonts w:ascii="Times New Roman" w:hAnsi="Times New Roman" w:cs="Times New Roman"/>
        </w:rPr>
        <w:t xml:space="preserve">their investigative elements as areas of learning. </w:t>
      </w:r>
      <w:r w:rsidR="00707F92" w:rsidRPr="00B650CB">
        <w:rPr>
          <w:rFonts w:ascii="Times New Roman" w:hAnsi="Times New Roman" w:cs="Times New Roman"/>
        </w:rPr>
        <w:t>An EBL approach to teaching and learning typically follows a predetermined cycle that is split into phases</w:t>
      </w:r>
      <w:r w:rsidR="00A5071F">
        <w:rPr>
          <w:rFonts w:ascii="Times New Roman" w:hAnsi="Times New Roman" w:cs="Times New Roman"/>
        </w:rPr>
        <w:t>, often referred to as a ‘model’</w:t>
      </w:r>
      <w:r w:rsidR="00707F92" w:rsidRPr="00B650CB">
        <w:rPr>
          <w:rFonts w:ascii="Times New Roman" w:hAnsi="Times New Roman" w:cs="Times New Roman"/>
        </w:rPr>
        <w:t xml:space="preserve"> (Jong et al.,2015). These models are implemented depending upon the learning that is taking place. Certain models, for example, support the teaching and learning of the humanities more than other areas of learning, whilst some models are more suited or can be applied to scientific enquiry. </w:t>
      </w:r>
      <w:r w:rsidR="002635CB">
        <w:rPr>
          <w:rFonts w:ascii="Times New Roman" w:hAnsi="Times New Roman" w:cs="Times New Roman"/>
        </w:rPr>
        <w:t xml:space="preserve">Some of these models are explored in greater depth below. </w:t>
      </w:r>
    </w:p>
    <w:p w14:paraId="107D2265" w14:textId="5CDFF5ED" w:rsidR="008B3F4E" w:rsidRDefault="006D4B28" w:rsidP="00B650CB">
      <w:pPr>
        <w:spacing w:line="360" w:lineRule="auto"/>
        <w:rPr>
          <w:rFonts w:ascii="Times New Roman" w:hAnsi="Times New Roman" w:cs="Times New Roman"/>
        </w:rPr>
      </w:pPr>
      <w:r>
        <w:rPr>
          <w:rFonts w:ascii="Times New Roman" w:hAnsi="Times New Roman" w:cs="Times New Roman"/>
        </w:rPr>
        <w:t>The ‘S-Model’</w:t>
      </w:r>
      <w:r w:rsidR="008A17D7">
        <w:rPr>
          <w:rFonts w:ascii="Times New Roman" w:hAnsi="Times New Roman" w:cs="Times New Roman"/>
        </w:rPr>
        <w:t xml:space="preserve"> supports investigations into the local area from a humanities perspective. </w:t>
      </w:r>
      <w:r w:rsidR="008D25DB">
        <w:rPr>
          <w:rFonts w:ascii="Times New Roman" w:hAnsi="Times New Roman" w:cs="Times New Roman"/>
        </w:rPr>
        <w:t>There are four key components to the S-Model, namely</w:t>
      </w:r>
      <w:r w:rsidR="009442D8">
        <w:rPr>
          <w:rFonts w:ascii="Times New Roman" w:hAnsi="Times New Roman" w:cs="Times New Roman"/>
        </w:rPr>
        <w:t>:</w:t>
      </w:r>
      <w:r w:rsidR="008D25DB">
        <w:rPr>
          <w:rFonts w:ascii="Times New Roman" w:hAnsi="Times New Roman" w:cs="Times New Roman"/>
        </w:rPr>
        <w:t xml:space="preserve"> select, search, sift and synthesize, and finally</w:t>
      </w:r>
      <w:r w:rsidR="00F24E03">
        <w:rPr>
          <w:rFonts w:ascii="Times New Roman" w:hAnsi="Times New Roman" w:cs="Times New Roman"/>
        </w:rPr>
        <w:t>, share (Grigg and Hughes, 2013)</w:t>
      </w:r>
      <w:r w:rsidR="00473A7C">
        <w:rPr>
          <w:rFonts w:ascii="Times New Roman" w:hAnsi="Times New Roman" w:cs="Times New Roman"/>
        </w:rPr>
        <w:t xml:space="preserve"> which encourage independence and collaboration amongst the learners. The first element of this model, </w:t>
      </w:r>
      <w:r w:rsidR="005D3C02">
        <w:rPr>
          <w:rFonts w:ascii="Times New Roman" w:hAnsi="Times New Roman" w:cs="Times New Roman"/>
        </w:rPr>
        <w:t>‘</w:t>
      </w:r>
      <w:r w:rsidR="00473A7C">
        <w:rPr>
          <w:rFonts w:ascii="Times New Roman" w:hAnsi="Times New Roman" w:cs="Times New Roman"/>
        </w:rPr>
        <w:t>select,</w:t>
      </w:r>
      <w:r w:rsidR="005D3C02">
        <w:rPr>
          <w:rFonts w:ascii="Times New Roman" w:hAnsi="Times New Roman" w:cs="Times New Roman"/>
        </w:rPr>
        <w:t>’</w:t>
      </w:r>
      <w:r w:rsidR="00473A7C">
        <w:rPr>
          <w:rFonts w:ascii="Times New Roman" w:hAnsi="Times New Roman" w:cs="Times New Roman"/>
        </w:rPr>
        <w:t xml:space="preserve"> </w:t>
      </w:r>
      <w:r w:rsidR="008D7287">
        <w:rPr>
          <w:rFonts w:ascii="Times New Roman" w:hAnsi="Times New Roman" w:cs="Times New Roman"/>
        </w:rPr>
        <w:t>encourages the learners to identify the focus for the investigation</w:t>
      </w:r>
      <w:r w:rsidR="00785892">
        <w:rPr>
          <w:rFonts w:ascii="Times New Roman" w:hAnsi="Times New Roman" w:cs="Times New Roman"/>
        </w:rPr>
        <w:t xml:space="preserve"> collectively, rather than being </w:t>
      </w:r>
      <w:r w:rsidR="00056B26">
        <w:rPr>
          <w:rFonts w:ascii="Times New Roman" w:hAnsi="Times New Roman" w:cs="Times New Roman"/>
        </w:rPr>
        <w:t>supplied</w:t>
      </w:r>
      <w:r w:rsidR="00785892">
        <w:rPr>
          <w:rFonts w:ascii="Times New Roman" w:hAnsi="Times New Roman" w:cs="Times New Roman"/>
        </w:rPr>
        <w:t xml:space="preserve"> with th</w:t>
      </w:r>
      <w:r w:rsidR="00E3515D">
        <w:rPr>
          <w:rFonts w:ascii="Times New Roman" w:hAnsi="Times New Roman" w:cs="Times New Roman"/>
        </w:rPr>
        <w:t>e focus</w:t>
      </w:r>
      <w:r w:rsidR="00B56A5B">
        <w:rPr>
          <w:rFonts w:ascii="Times New Roman" w:hAnsi="Times New Roman" w:cs="Times New Roman"/>
        </w:rPr>
        <w:t xml:space="preserve">, in turn </w:t>
      </w:r>
      <w:r w:rsidR="001937D6">
        <w:rPr>
          <w:rFonts w:ascii="Times New Roman" w:hAnsi="Times New Roman" w:cs="Times New Roman"/>
        </w:rPr>
        <w:t>provid</w:t>
      </w:r>
      <w:r w:rsidR="00B56A5B">
        <w:rPr>
          <w:rFonts w:ascii="Times New Roman" w:hAnsi="Times New Roman" w:cs="Times New Roman"/>
        </w:rPr>
        <w:t>ing</w:t>
      </w:r>
      <w:r w:rsidR="001937D6">
        <w:rPr>
          <w:rFonts w:ascii="Times New Roman" w:hAnsi="Times New Roman" w:cs="Times New Roman"/>
        </w:rPr>
        <w:t xml:space="preserve"> the learners with some ownership of the learning proces</w:t>
      </w:r>
      <w:r w:rsidR="0025124A">
        <w:rPr>
          <w:rFonts w:ascii="Times New Roman" w:hAnsi="Times New Roman" w:cs="Times New Roman"/>
        </w:rPr>
        <w:t xml:space="preserve">s. The second element of this model requires the learners to suggest </w:t>
      </w:r>
      <w:r w:rsidR="00710B3C">
        <w:rPr>
          <w:rFonts w:ascii="Times New Roman" w:hAnsi="Times New Roman" w:cs="Times New Roman"/>
        </w:rPr>
        <w:t>research methods</w:t>
      </w:r>
      <w:r w:rsidR="00E20E0B">
        <w:rPr>
          <w:rFonts w:ascii="Times New Roman" w:hAnsi="Times New Roman" w:cs="Times New Roman"/>
        </w:rPr>
        <w:t xml:space="preserve"> that could be employed </w:t>
      </w:r>
      <w:r w:rsidR="008D3E29">
        <w:rPr>
          <w:rFonts w:ascii="Times New Roman" w:hAnsi="Times New Roman" w:cs="Times New Roman"/>
        </w:rPr>
        <w:t xml:space="preserve">to </w:t>
      </w:r>
      <w:r w:rsidR="00E25716">
        <w:rPr>
          <w:rFonts w:ascii="Times New Roman" w:hAnsi="Times New Roman" w:cs="Times New Roman"/>
        </w:rPr>
        <w:t xml:space="preserve">answer </w:t>
      </w:r>
      <w:r w:rsidR="009C7FF9">
        <w:rPr>
          <w:rFonts w:ascii="Times New Roman" w:hAnsi="Times New Roman" w:cs="Times New Roman"/>
        </w:rPr>
        <w:t>their questions relating to the topic</w:t>
      </w:r>
      <w:r w:rsidR="00D656CC">
        <w:rPr>
          <w:rFonts w:ascii="Times New Roman" w:hAnsi="Times New Roman" w:cs="Times New Roman"/>
        </w:rPr>
        <w:t xml:space="preserve">. </w:t>
      </w:r>
      <w:r w:rsidR="009C7FF9">
        <w:rPr>
          <w:rFonts w:ascii="Times New Roman" w:hAnsi="Times New Roman" w:cs="Times New Roman"/>
        </w:rPr>
        <w:t xml:space="preserve">Subsequent to this, </w:t>
      </w:r>
      <w:r w:rsidR="003B40CA">
        <w:rPr>
          <w:rFonts w:ascii="Times New Roman" w:hAnsi="Times New Roman" w:cs="Times New Roman"/>
        </w:rPr>
        <w:t>in the third</w:t>
      </w:r>
      <w:r w:rsidR="00AC40F1">
        <w:rPr>
          <w:rFonts w:ascii="Times New Roman" w:hAnsi="Times New Roman" w:cs="Times New Roman"/>
        </w:rPr>
        <w:t xml:space="preserve"> step of the enquiry model the learners carry out any</w:t>
      </w:r>
      <w:r w:rsidR="00FA0428">
        <w:rPr>
          <w:rFonts w:ascii="Times New Roman" w:hAnsi="Times New Roman" w:cs="Times New Roman"/>
        </w:rPr>
        <w:t xml:space="preserve"> </w:t>
      </w:r>
      <w:r w:rsidR="00AC40F1">
        <w:rPr>
          <w:rFonts w:ascii="Times New Roman" w:hAnsi="Times New Roman" w:cs="Times New Roman"/>
        </w:rPr>
        <w:t>investigations</w:t>
      </w:r>
      <w:r w:rsidR="00FA0428">
        <w:rPr>
          <w:rFonts w:ascii="Times New Roman" w:hAnsi="Times New Roman" w:cs="Times New Roman"/>
        </w:rPr>
        <w:t xml:space="preserve"> </w:t>
      </w:r>
      <w:r w:rsidR="0013327D">
        <w:rPr>
          <w:rFonts w:ascii="Times New Roman" w:hAnsi="Times New Roman" w:cs="Times New Roman"/>
        </w:rPr>
        <w:t>and collectively establish how they will present their findings to their peers</w:t>
      </w:r>
      <w:r w:rsidR="00B67435">
        <w:rPr>
          <w:rFonts w:ascii="Times New Roman" w:hAnsi="Times New Roman" w:cs="Times New Roman"/>
        </w:rPr>
        <w:t xml:space="preserve">. </w:t>
      </w:r>
      <w:r w:rsidR="00E9282A">
        <w:rPr>
          <w:rFonts w:ascii="Times New Roman" w:hAnsi="Times New Roman" w:cs="Times New Roman"/>
        </w:rPr>
        <w:t>In t</w:t>
      </w:r>
      <w:r w:rsidR="00210B50">
        <w:rPr>
          <w:rFonts w:ascii="Times New Roman" w:hAnsi="Times New Roman" w:cs="Times New Roman"/>
        </w:rPr>
        <w:t>he final stage of the S</w:t>
      </w:r>
      <w:r w:rsidR="002B2F03">
        <w:rPr>
          <w:rFonts w:ascii="Times New Roman" w:hAnsi="Times New Roman" w:cs="Times New Roman"/>
        </w:rPr>
        <w:t xml:space="preserve">-Model </w:t>
      </w:r>
      <w:r w:rsidR="00E9282A">
        <w:rPr>
          <w:rFonts w:ascii="Times New Roman" w:hAnsi="Times New Roman" w:cs="Times New Roman"/>
        </w:rPr>
        <w:t xml:space="preserve">the learners </w:t>
      </w:r>
      <w:r w:rsidR="00FB2FA9">
        <w:rPr>
          <w:rFonts w:ascii="Times New Roman" w:hAnsi="Times New Roman" w:cs="Times New Roman"/>
        </w:rPr>
        <w:t>share their newly developed understanding of the concept with their peers. This final stage links closely with Assessment for Learning (AFL)</w:t>
      </w:r>
      <w:r w:rsidR="00BF7DCD">
        <w:rPr>
          <w:rFonts w:ascii="Times New Roman" w:hAnsi="Times New Roman" w:cs="Times New Roman"/>
        </w:rPr>
        <w:t xml:space="preserve"> techniques </w:t>
      </w:r>
      <w:r w:rsidR="006E3999">
        <w:rPr>
          <w:rFonts w:ascii="Times New Roman" w:hAnsi="Times New Roman" w:cs="Times New Roman"/>
        </w:rPr>
        <w:t>such as self and peer-assessment methods</w:t>
      </w:r>
      <w:r w:rsidR="004733CB">
        <w:rPr>
          <w:rFonts w:ascii="Times New Roman" w:hAnsi="Times New Roman" w:cs="Times New Roman"/>
        </w:rPr>
        <w:t>. Peer and self</w:t>
      </w:r>
      <w:r w:rsidR="004733CB" w:rsidRPr="002A61F6">
        <w:rPr>
          <w:rFonts w:ascii="Times New Roman" w:hAnsi="Times New Roman" w:cs="Times New Roman"/>
        </w:rPr>
        <w:t>-assessment</w:t>
      </w:r>
      <w:r w:rsidR="004733CB">
        <w:rPr>
          <w:rFonts w:ascii="Times New Roman" w:hAnsi="Times New Roman" w:cs="Times New Roman"/>
        </w:rPr>
        <w:t xml:space="preserve"> </w:t>
      </w:r>
      <w:r w:rsidR="00FA635B">
        <w:rPr>
          <w:rFonts w:ascii="Times New Roman" w:hAnsi="Times New Roman" w:cs="Times New Roman"/>
        </w:rPr>
        <w:t xml:space="preserve">can provide </w:t>
      </w:r>
      <w:r w:rsidR="00E70941">
        <w:rPr>
          <w:rFonts w:ascii="Times New Roman" w:hAnsi="Times New Roman" w:cs="Times New Roman"/>
        </w:rPr>
        <w:t xml:space="preserve">opportunities to recognise </w:t>
      </w:r>
      <w:r w:rsidR="00481341">
        <w:rPr>
          <w:rFonts w:ascii="Times New Roman" w:hAnsi="Times New Roman" w:cs="Times New Roman"/>
        </w:rPr>
        <w:t xml:space="preserve">where individuals need to develop their understanding or </w:t>
      </w:r>
      <w:r w:rsidR="0049253A">
        <w:rPr>
          <w:rFonts w:ascii="Times New Roman" w:hAnsi="Times New Roman" w:cs="Times New Roman"/>
        </w:rPr>
        <w:t>presentational skills</w:t>
      </w:r>
      <w:r w:rsidR="0082230D">
        <w:rPr>
          <w:rFonts w:ascii="Times New Roman" w:hAnsi="Times New Roman" w:cs="Times New Roman"/>
        </w:rPr>
        <w:t xml:space="preserve"> (</w:t>
      </w:r>
      <w:r w:rsidR="00864683">
        <w:rPr>
          <w:rFonts w:ascii="Times New Roman" w:hAnsi="Times New Roman" w:cs="Times New Roman"/>
        </w:rPr>
        <w:t>Jones, 2005)</w:t>
      </w:r>
      <w:r w:rsidR="00207040">
        <w:rPr>
          <w:rFonts w:ascii="Times New Roman" w:hAnsi="Times New Roman" w:cs="Times New Roman"/>
        </w:rPr>
        <w:t xml:space="preserve">, therefore concluding the </w:t>
      </w:r>
      <w:r w:rsidR="00AA0245">
        <w:rPr>
          <w:rFonts w:ascii="Times New Roman" w:hAnsi="Times New Roman" w:cs="Times New Roman"/>
        </w:rPr>
        <w:t xml:space="preserve">potential of the S-Model as an approach to learning. </w:t>
      </w:r>
    </w:p>
    <w:p w14:paraId="68AD3B25" w14:textId="66973A28" w:rsidR="00CE5872" w:rsidRDefault="00B11F82" w:rsidP="00B650CB">
      <w:pPr>
        <w:spacing w:line="360" w:lineRule="auto"/>
        <w:rPr>
          <w:rFonts w:ascii="Times New Roman" w:hAnsi="Times New Roman" w:cs="Times New Roman"/>
        </w:rPr>
      </w:pPr>
      <w:r>
        <w:rPr>
          <w:rFonts w:ascii="Times New Roman" w:hAnsi="Times New Roman" w:cs="Times New Roman"/>
        </w:rPr>
        <w:t xml:space="preserve">As identified by Roberts (2003), many theorists agree with Vygotsky’s theory </w:t>
      </w:r>
      <w:r w:rsidR="00EF2C70">
        <w:rPr>
          <w:rFonts w:ascii="Times New Roman" w:hAnsi="Times New Roman" w:cs="Times New Roman"/>
        </w:rPr>
        <w:t>that</w:t>
      </w:r>
      <w:r w:rsidR="00A46ED9">
        <w:rPr>
          <w:rFonts w:ascii="Times New Roman" w:hAnsi="Times New Roman" w:cs="Times New Roman"/>
        </w:rPr>
        <w:t xml:space="preserve"> rather than </w:t>
      </w:r>
      <w:r w:rsidR="00A44CBF">
        <w:rPr>
          <w:rFonts w:ascii="Times New Roman" w:hAnsi="Times New Roman" w:cs="Times New Roman"/>
        </w:rPr>
        <w:t>knowledge being transmitted from practitioner to learner, instead</w:t>
      </w:r>
      <w:r w:rsidR="00EF2C70">
        <w:rPr>
          <w:rFonts w:ascii="Times New Roman" w:hAnsi="Times New Roman" w:cs="Times New Roman"/>
        </w:rPr>
        <w:t xml:space="preserve"> </w:t>
      </w:r>
      <w:r w:rsidR="007E12F6">
        <w:rPr>
          <w:rFonts w:ascii="Times New Roman" w:hAnsi="Times New Roman" w:cs="Times New Roman"/>
        </w:rPr>
        <w:t xml:space="preserve">learners must </w:t>
      </w:r>
      <w:r w:rsidR="004F1AFF">
        <w:rPr>
          <w:rFonts w:ascii="Times New Roman" w:hAnsi="Times New Roman" w:cs="Times New Roman"/>
        </w:rPr>
        <w:t xml:space="preserve">be </w:t>
      </w:r>
      <w:r w:rsidR="007E12F6">
        <w:rPr>
          <w:rFonts w:ascii="Times New Roman" w:hAnsi="Times New Roman" w:cs="Times New Roman"/>
        </w:rPr>
        <w:t>actively</w:t>
      </w:r>
      <w:r w:rsidR="004F1AFF">
        <w:rPr>
          <w:rFonts w:ascii="Times New Roman" w:hAnsi="Times New Roman" w:cs="Times New Roman"/>
        </w:rPr>
        <w:t xml:space="preserve"> involved in the learning process</w:t>
      </w:r>
      <w:r w:rsidR="00164826">
        <w:rPr>
          <w:rFonts w:ascii="Times New Roman" w:hAnsi="Times New Roman" w:cs="Times New Roman"/>
        </w:rPr>
        <w:t xml:space="preserve"> in order to develop academic knowledge</w:t>
      </w:r>
      <w:r w:rsidR="00687690">
        <w:rPr>
          <w:rFonts w:ascii="Times New Roman" w:hAnsi="Times New Roman" w:cs="Times New Roman"/>
        </w:rPr>
        <w:t xml:space="preserve">, which therefore supports the concept of EBL. </w:t>
      </w:r>
      <w:r w:rsidR="008D3D4D">
        <w:rPr>
          <w:rFonts w:ascii="Times New Roman" w:hAnsi="Times New Roman" w:cs="Times New Roman"/>
        </w:rPr>
        <w:t xml:space="preserve">The </w:t>
      </w:r>
      <w:r w:rsidR="0086111D">
        <w:rPr>
          <w:rFonts w:ascii="Times New Roman" w:hAnsi="Times New Roman" w:cs="Times New Roman"/>
        </w:rPr>
        <w:t>‘</w:t>
      </w:r>
      <w:r w:rsidR="008D3D4D">
        <w:rPr>
          <w:rFonts w:ascii="Times New Roman" w:hAnsi="Times New Roman" w:cs="Times New Roman"/>
        </w:rPr>
        <w:t>Enquiry Question and Questioning Model</w:t>
      </w:r>
      <w:r w:rsidR="00B8596E">
        <w:rPr>
          <w:rFonts w:ascii="Times New Roman" w:hAnsi="Times New Roman" w:cs="Times New Roman"/>
        </w:rPr>
        <w:t>’</w:t>
      </w:r>
      <w:r w:rsidR="008D1CAE">
        <w:rPr>
          <w:rFonts w:ascii="Times New Roman" w:hAnsi="Times New Roman" w:cs="Times New Roman"/>
        </w:rPr>
        <w:t xml:space="preserve"> strongly supports this concept. </w:t>
      </w:r>
      <w:r w:rsidR="00223D84">
        <w:rPr>
          <w:rFonts w:ascii="Times New Roman" w:hAnsi="Times New Roman" w:cs="Times New Roman"/>
        </w:rPr>
        <w:t xml:space="preserve">This model is typically used to support Geographical enquiry due to its nature. </w:t>
      </w:r>
      <w:r w:rsidR="008D1CAE">
        <w:rPr>
          <w:rFonts w:ascii="Times New Roman" w:hAnsi="Times New Roman" w:cs="Times New Roman"/>
        </w:rPr>
        <w:t>Learners are provided with</w:t>
      </w:r>
      <w:r w:rsidR="00EC541D">
        <w:rPr>
          <w:rFonts w:ascii="Times New Roman" w:hAnsi="Times New Roman" w:cs="Times New Roman"/>
        </w:rPr>
        <w:t>, or devise,</w:t>
      </w:r>
      <w:r w:rsidR="008D1CAE">
        <w:rPr>
          <w:rFonts w:ascii="Times New Roman" w:hAnsi="Times New Roman" w:cs="Times New Roman"/>
        </w:rPr>
        <w:t xml:space="preserve"> an overarching </w:t>
      </w:r>
      <w:r w:rsidR="005B5A25">
        <w:rPr>
          <w:rFonts w:ascii="Times New Roman" w:hAnsi="Times New Roman" w:cs="Times New Roman"/>
        </w:rPr>
        <w:t>question</w:t>
      </w:r>
      <w:r w:rsidR="00716A9D">
        <w:rPr>
          <w:rFonts w:ascii="Times New Roman" w:hAnsi="Times New Roman" w:cs="Times New Roman"/>
        </w:rPr>
        <w:t xml:space="preserve"> and are then required to explore and answer a series of </w:t>
      </w:r>
      <w:r w:rsidR="00EC541D">
        <w:rPr>
          <w:rFonts w:ascii="Times New Roman" w:hAnsi="Times New Roman" w:cs="Times New Roman"/>
        </w:rPr>
        <w:t>sub-</w:t>
      </w:r>
      <w:r w:rsidR="00716A9D">
        <w:rPr>
          <w:rFonts w:ascii="Times New Roman" w:hAnsi="Times New Roman" w:cs="Times New Roman"/>
        </w:rPr>
        <w:t>question</w:t>
      </w:r>
      <w:r w:rsidR="00EC541D">
        <w:rPr>
          <w:rFonts w:ascii="Times New Roman" w:hAnsi="Times New Roman" w:cs="Times New Roman"/>
        </w:rPr>
        <w:t>s</w:t>
      </w:r>
      <w:r w:rsidR="00716A9D">
        <w:rPr>
          <w:rFonts w:ascii="Times New Roman" w:hAnsi="Times New Roman" w:cs="Times New Roman"/>
        </w:rPr>
        <w:t xml:space="preserve"> in relation to the overarching question (Pickford</w:t>
      </w:r>
      <w:r w:rsidR="0020493E">
        <w:rPr>
          <w:rFonts w:ascii="Times New Roman" w:hAnsi="Times New Roman" w:cs="Times New Roman"/>
        </w:rPr>
        <w:t xml:space="preserve">, Garner and </w:t>
      </w:r>
      <w:r w:rsidR="002772CA">
        <w:rPr>
          <w:rFonts w:ascii="Times New Roman" w:hAnsi="Times New Roman" w:cs="Times New Roman"/>
        </w:rPr>
        <w:t>Jackson</w:t>
      </w:r>
      <w:r w:rsidR="00716A9D">
        <w:rPr>
          <w:rFonts w:ascii="Times New Roman" w:hAnsi="Times New Roman" w:cs="Times New Roman"/>
        </w:rPr>
        <w:t xml:space="preserve">, </w:t>
      </w:r>
      <w:r w:rsidR="00980AA7">
        <w:rPr>
          <w:rFonts w:ascii="Times New Roman" w:hAnsi="Times New Roman" w:cs="Times New Roman"/>
        </w:rPr>
        <w:t xml:space="preserve">2013; Hughes, </w:t>
      </w:r>
      <w:r w:rsidR="00882AA2">
        <w:rPr>
          <w:rFonts w:ascii="Times New Roman" w:hAnsi="Times New Roman" w:cs="Times New Roman"/>
        </w:rPr>
        <w:t xml:space="preserve">2019b). </w:t>
      </w:r>
      <w:r w:rsidR="00D06374">
        <w:rPr>
          <w:rFonts w:ascii="Times New Roman" w:hAnsi="Times New Roman" w:cs="Times New Roman"/>
        </w:rPr>
        <w:t>Unlike other enquiry models</w:t>
      </w:r>
      <w:r w:rsidR="0087601D">
        <w:rPr>
          <w:rFonts w:ascii="Times New Roman" w:hAnsi="Times New Roman" w:cs="Times New Roman"/>
        </w:rPr>
        <w:t xml:space="preserve">, this model consists of </w:t>
      </w:r>
      <w:r w:rsidR="009F0277">
        <w:rPr>
          <w:rFonts w:ascii="Times New Roman" w:hAnsi="Times New Roman" w:cs="Times New Roman"/>
        </w:rPr>
        <w:t xml:space="preserve">only two components: the overarching question and the subsidiary questions. </w:t>
      </w:r>
    </w:p>
    <w:p w14:paraId="5F677A0A" w14:textId="7DA0F98A" w:rsidR="00CE5872" w:rsidRDefault="0074570A" w:rsidP="00B650CB">
      <w:pPr>
        <w:spacing w:line="360" w:lineRule="auto"/>
        <w:rPr>
          <w:rFonts w:ascii="Times New Roman" w:hAnsi="Times New Roman" w:cs="Times New Roman"/>
        </w:rPr>
      </w:pPr>
      <w:r>
        <w:rPr>
          <w:rFonts w:ascii="Times New Roman" w:hAnsi="Times New Roman" w:cs="Times New Roman"/>
        </w:rPr>
        <w:t>Another model that is used to encourage EBL is</w:t>
      </w:r>
      <w:r w:rsidR="00B67384">
        <w:rPr>
          <w:rFonts w:ascii="Times New Roman" w:hAnsi="Times New Roman" w:cs="Times New Roman"/>
        </w:rPr>
        <w:t xml:space="preserve"> the </w:t>
      </w:r>
      <w:r w:rsidR="0086111D">
        <w:rPr>
          <w:rFonts w:ascii="Times New Roman" w:hAnsi="Times New Roman" w:cs="Times New Roman"/>
        </w:rPr>
        <w:t>‘</w:t>
      </w:r>
      <w:r w:rsidR="00B67384">
        <w:rPr>
          <w:rFonts w:ascii="Times New Roman" w:hAnsi="Times New Roman" w:cs="Times New Roman"/>
        </w:rPr>
        <w:t xml:space="preserve">five-stage model for </w:t>
      </w:r>
      <w:r w:rsidR="007F1858">
        <w:rPr>
          <w:rFonts w:ascii="Times New Roman" w:hAnsi="Times New Roman" w:cs="Times New Roman"/>
        </w:rPr>
        <w:t>Religious Educ</w:t>
      </w:r>
      <w:r w:rsidR="00FA6D0A">
        <w:rPr>
          <w:rFonts w:ascii="Times New Roman" w:hAnsi="Times New Roman" w:cs="Times New Roman"/>
        </w:rPr>
        <w:t>ation</w:t>
      </w:r>
      <w:r w:rsidR="0086111D">
        <w:rPr>
          <w:rFonts w:ascii="Times New Roman" w:hAnsi="Times New Roman" w:cs="Times New Roman"/>
        </w:rPr>
        <w:t>’</w:t>
      </w:r>
      <w:r w:rsidR="00105AAE">
        <w:rPr>
          <w:rFonts w:ascii="Times New Roman" w:hAnsi="Times New Roman" w:cs="Times New Roman"/>
        </w:rPr>
        <w:t xml:space="preserve"> (RE). This model encourages learners</w:t>
      </w:r>
      <w:r w:rsidR="00EA6F73">
        <w:rPr>
          <w:rFonts w:ascii="Times New Roman" w:hAnsi="Times New Roman" w:cs="Times New Roman"/>
        </w:rPr>
        <w:t xml:space="preserve"> to</w:t>
      </w:r>
      <w:r w:rsidR="00105AAE">
        <w:rPr>
          <w:rFonts w:ascii="Times New Roman" w:hAnsi="Times New Roman" w:cs="Times New Roman"/>
        </w:rPr>
        <w:t xml:space="preserve"> </w:t>
      </w:r>
      <w:r w:rsidR="00AE26AA">
        <w:rPr>
          <w:rFonts w:ascii="Times New Roman" w:hAnsi="Times New Roman" w:cs="Times New Roman"/>
        </w:rPr>
        <w:t>formulate questions with peer and practitioner support, therefore immediately establishing ownership over the entire</w:t>
      </w:r>
      <w:r w:rsidR="008B1066">
        <w:rPr>
          <w:rFonts w:ascii="Times New Roman" w:hAnsi="Times New Roman" w:cs="Times New Roman"/>
        </w:rPr>
        <w:t xml:space="preserve"> learning process that follows</w:t>
      </w:r>
      <w:r w:rsidR="00597E96">
        <w:rPr>
          <w:rFonts w:ascii="Times New Roman" w:hAnsi="Times New Roman" w:cs="Times New Roman"/>
        </w:rPr>
        <w:t xml:space="preserve">. </w:t>
      </w:r>
      <w:r w:rsidR="004A3FA0">
        <w:rPr>
          <w:rFonts w:ascii="Times New Roman" w:hAnsi="Times New Roman" w:cs="Times New Roman"/>
        </w:rPr>
        <w:t xml:space="preserve">Subsequent to this, the learners plan and </w:t>
      </w:r>
      <w:r w:rsidR="00B1436E">
        <w:rPr>
          <w:rFonts w:ascii="Times New Roman" w:hAnsi="Times New Roman" w:cs="Times New Roman"/>
        </w:rPr>
        <w:t xml:space="preserve">conduct their </w:t>
      </w:r>
      <w:r w:rsidR="00AC7E5A">
        <w:rPr>
          <w:rFonts w:ascii="Times New Roman" w:hAnsi="Times New Roman" w:cs="Times New Roman"/>
        </w:rPr>
        <w:t>enquiry before analysing their research findings</w:t>
      </w:r>
      <w:r w:rsidR="00A96631">
        <w:rPr>
          <w:rFonts w:ascii="Times New Roman" w:hAnsi="Times New Roman" w:cs="Times New Roman"/>
        </w:rPr>
        <w:t xml:space="preserve">, supported with </w:t>
      </w:r>
      <w:r w:rsidR="00DD10A0">
        <w:rPr>
          <w:rFonts w:ascii="Times New Roman" w:hAnsi="Times New Roman" w:cs="Times New Roman"/>
        </w:rPr>
        <w:t>a variety of resources</w:t>
      </w:r>
      <w:r w:rsidR="006A6264">
        <w:rPr>
          <w:rFonts w:ascii="Times New Roman" w:hAnsi="Times New Roman" w:cs="Times New Roman"/>
        </w:rPr>
        <w:t xml:space="preserve">, including performance, art, photography, diagrams and </w:t>
      </w:r>
      <w:r w:rsidR="007C5688">
        <w:rPr>
          <w:rFonts w:ascii="Times New Roman" w:hAnsi="Times New Roman" w:cs="Times New Roman"/>
        </w:rPr>
        <w:t xml:space="preserve">graphs. This multi-dimensional approach allows learners of all learning preferences and styles to flourish and access </w:t>
      </w:r>
      <w:r w:rsidR="00A2702C">
        <w:rPr>
          <w:rFonts w:ascii="Times New Roman" w:hAnsi="Times New Roman" w:cs="Times New Roman"/>
        </w:rPr>
        <w:t>the learning opportunities at an equal level to their peers</w:t>
      </w:r>
      <w:r w:rsidR="007E6EB6">
        <w:rPr>
          <w:rFonts w:ascii="Times New Roman" w:hAnsi="Times New Roman" w:cs="Times New Roman"/>
        </w:rPr>
        <w:t>. Finally, a celebration of</w:t>
      </w:r>
      <w:r w:rsidR="0080260C">
        <w:rPr>
          <w:rFonts w:ascii="Times New Roman" w:hAnsi="Times New Roman" w:cs="Times New Roman"/>
        </w:rPr>
        <w:t xml:space="preserve"> and a reflection upon</w:t>
      </w:r>
      <w:r w:rsidR="007E6EB6">
        <w:rPr>
          <w:rFonts w:ascii="Times New Roman" w:hAnsi="Times New Roman" w:cs="Times New Roman"/>
        </w:rPr>
        <w:t xml:space="preserve"> </w:t>
      </w:r>
      <w:r w:rsidR="00C818C5">
        <w:rPr>
          <w:rFonts w:ascii="Times New Roman" w:hAnsi="Times New Roman" w:cs="Times New Roman"/>
        </w:rPr>
        <w:t xml:space="preserve">the learning experience and progress should take place, </w:t>
      </w:r>
      <w:r w:rsidR="0080260C">
        <w:rPr>
          <w:rFonts w:ascii="Times New Roman" w:hAnsi="Times New Roman" w:cs="Times New Roman"/>
        </w:rPr>
        <w:t>concluding the EBL project</w:t>
      </w:r>
      <w:r w:rsidR="00364C12">
        <w:rPr>
          <w:rFonts w:ascii="Times New Roman" w:hAnsi="Times New Roman" w:cs="Times New Roman"/>
        </w:rPr>
        <w:t xml:space="preserve"> (Ofsted, 2010</w:t>
      </w:r>
      <w:r w:rsidR="000B0033">
        <w:rPr>
          <w:rFonts w:ascii="Times New Roman" w:hAnsi="Times New Roman" w:cs="Times New Roman"/>
        </w:rPr>
        <w:t>; Hughes, 2019b).</w:t>
      </w:r>
    </w:p>
    <w:p w14:paraId="73C3B341" w14:textId="2F00E0A0" w:rsidR="00EE362F" w:rsidRDefault="00EE362F" w:rsidP="00B650CB">
      <w:pPr>
        <w:spacing w:line="360" w:lineRule="auto"/>
        <w:rPr>
          <w:rFonts w:ascii="Times New Roman" w:hAnsi="Times New Roman" w:cs="Times New Roman"/>
        </w:rPr>
      </w:pPr>
      <w:r>
        <w:rPr>
          <w:rFonts w:ascii="Times New Roman" w:hAnsi="Times New Roman" w:cs="Times New Roman"/>
        </w:rPr>
        <w:t xml:space="preserve">The </w:t>
      </w:r>
      <w:r w:rsidR="0038315C">
        <w:rPr>
          <w:rFonts w:ascii="Times New Roman" w:hAnsi="Times New Roman" w:cs="Times New Roman"/>
        </w:rPr>
        <w:t>‘</w:t>
      </w:r>
      <w:r>
        <w:rPr>
          <w:rFonts w:ascii="Times New Roman" w:hAnsi="Times New Roman" w:cs="Times New Roman"/>
        </w:rPr>
        <w:t>6 stage framework for geographical enquiry</w:t>
      </w:r>
      <w:r w:rsidR="0038315C">
        <w:rPr>
          <w:rFonts w:ascii="Times New Roman" w:hAnsi="Times New Roman" w:cs="Times New Roman"/>
        </w:rPr>
        <w:t>’</w:t>
      </w:r>
      <w:r>
        <w:rPr>
          <w:rFonts w:ascii="Times New Roman" w:hAnsi="Times New Roman" w:cs="Times New Roman"/>
        </w:rPr>
        <w:t xml:space="preserve"> model </w:t>
      </w:r>
      <w:r w:rsidR="009F150C">
        <w:rPr>
          <w:rFonts w:ascii="Times New Roman" w:hAnsi="Times New Roman" w:cs="Times New Roman"/>
        </w:rPr>
        <w:t>is arguably one of the most s</w:t>
      </w:r>
      <w:r w:rsidR="00263A71">
        <w:rPr>
          <w:rFonts w:ascii="Times New Roman" w:hAnsi="Times New Roman" w:cs="Times New Roman"/>
        </w:rPr>
        <w:t>equential</w:t>
      </w:r>
      <w:r w:rsidR="009F150C">
        <w:rPr>
          <w:rFonts w:ascii="Times New Roman" w:hAnsi="Times New Roman" w:cs="Times New Roman"/>
        </w:rPr>
        <w:t xml:space="preserve"> models. The first</w:t>
      </w:r>
      <w:r w:rsidR="00A76B1F">
        <w:rPr>
          <w:rFonts w:ascii="Times New Roman" w:hAnsi="Times New Roman" w:cs="Times New Roman"/>
        </w:rPr>
        <w:t xml:space="preserve"> stage of the model is split into sub-stages, which encourage the learners </w:t>
      </w:r>
      <w:r w:rsidR="00FA604D">
        <w:rPr>
          <w:rFonts w:ascii="Times New Roman" w:hAnsi="Times New Roman" w:cs="Times New Roman"/>
        </w:rPr>
        <w:t xml:space="preserve">to carefully devise questions that enable </w:t>
      </w:r>
      <w:r w:rsidR="00507A0F">
        <w:rPr>
          <w:rFonts w:ascii="Times New Roman" w:hAnsi="Times New Roman" w:cs="Times New Roman"/>
        </w:rPr>
        <w:t>a detailed enquiry (Hughes, 2019b</w:t>
      </w:r>
      <w:r w:rsidR="00B45770">
        <w:rPr>
          <w:rFonts w:ascii="Times New Roman" w:hAnsi="Times New Roman" w:cs="Times New Roman"/>
        </w:rPr>
        <w:t xml:space="preserve">; </w:t>
      </w:r>
      <w:proofErr w:type="spellStart"/>
      <w:r w:rsidR="001630A1">
        <w:rPr>
          <w:rFonts w:ascii="Times New Roman" w:hAnsi="Times New Roman" w:cs="Times New Roman"/>
        </w:rPr>
        <w:t>Scoff</w:t>
      </w:r>
      <w:r w:rsidR="00B51D15">
        <w:rPr>
          <w:rFonts w:ascii="Times New Roman" w:hAnsi="Times New Roman" w:cs="Times New Roman"/>
        </w:rPr>
        <w:t>ham</w:t>
      </w:r>
      <w:proofErr w:type="spellEnd"/>
      <w:r w:rsidR="00B51D15">
        <w:rPr>
          <w:rFonts w:ascii="Times New Roman" w:hAnsi="Times New Roman" w:cs="Times New Roman"/>
        </w:rPr>
        <w:t>, 2015</w:t>
      </w:r>
      <w:r w:rsidR="00507A0F">
        <w:rPr>
          <w:rFonts w:ascii="Times New Roman" w:hAnsi="Times New Roman" w:cs="Times New Roman"/>
        </w:rPr>
        <w:t>)</w:t>
      </w:r>
      <w:r w:rsidR="00106F50">
        <w:rPr>
          <w:rFonts w:ascii="Times New Roman" w:hAnsi="Times New Roman" w:cs="Times New Roman"/>
        </w:rPr>
        <w:t xml:space="preserve">. </w:t>
      </w:r>
      <w:r w:rsidR="00C71908">
        <w:rPr>
          <w:rFonts w:ascii="Times New Roman" w:hAnsi="Times New Roman" w:cs="Times New Roman"/>
        </w:rPr>
        <w:t>This element of the enquiry process also provides the learners with an opportunity to reflect</w:t>
      </w:r>
      <w:r w:rsidR="003A5546">
        <w:rPr>
          <w:rFonts w:ascii="Times New Roman" w:hAnsi="Times New Roman" w:cs="Times New Roman"/>
        </w:rPr>
        <w:t>, give reasoning behind their choice of questions, and develop them further</w:t>
      </w:r>
      <w:r w:rsidR="006B5ED0">
        <w:rPr>
          <w:rFonts w:ascii="Times New Roman" w:hAnsi="Times New Roman" w:cs="Times New Roman"/>
        </w:rPr>
        <w:t>. Following this, the learners</w:t>
      </w:r>
      <w:r w:rsidR="004944E6">
        <w:rPr>
          <w:rFonts w:ascii="Times New Roman" w:hAnsi="Times New Roman" w:cs="Times New Roman"/>
        </w:rPr>
        <w:t xml:space="preserve"> collect, record and process the </w:t>
      </w:r>
      <w:r w:rsidR="008A1EBD">
        <w:rPr>
          <w:rFonts w:ascii="Times New Roman" w:hAnsi="Times New Roman" w:cs="Times New Roman"/>
        </w:rPr>
        <w:t>information</w:t>
      </w:r>
      <w:r w:rsidR="004944E6">
        <w:rPr>
          <w:rFonts w:ascii="Times New Roman" w:hAnsi="Times New Roman" w:cs="Times New Roman"/>
        </w:rPr>
        <w:t xml:space="preserve"> that they gather from their investigation in stages two and three of the </w:t>
      </w:r>
      <w:proofErr w:type="gramStart"/>
      <w:r w:rsidR="004944E6">
        <w:rPr>
          <w:rFonts w:ascii="Times New Roman" w:hAnsi="Times New Roman" w:cs="Times New Roman"/>
        </w:rPr>
        <w:t>model</w:t>
      </w:r>
      <w:proofErr w:type="gramEnd"/>
      <w:r w:rsidR="000B432E">
        <w:rPr>
          <w:rFonts w:ascii="Times New Roman" w:hAnsi="Times New Roman" w:cs="Times New Roman"/>
        </w:rPr>
        <w:t>, again allowing opportunities for the project to explore other areas of learning in a cross-curricular manner</w:t>
      </w:r>
      <w:r w:rsidR="00B51D15">
        <w:rPr>
          <w:rFonts w:ascii="Times New Roman" w:hAnsi="Times New Roman" w:cs="Times New Roman"/>
        </w:rPr>
        <w:t xml:space="preserve"> </w:t>
      </w:r>
      <w:r w:rsidR="00B51D15">
        <w:rPr>
          <w:rFonts w:ascii="Times New Roman" w:hAnsi="Times New Roman" w:cs="Times New Roman"/>
        </w:rPr>
        <w:t xml:space="preserve">(Hughes, 2019b; </w:t>
      </w:r>
      <w:proofErr w:type="spellStart"/>
      <w:r w:rsidR="00B51D15">
        <w:rPr>
          <w:rFonts w:ascii="Times New Roman" w:hAnsi="Times New Roman" w:cs="Times New Roman"/>
        </w:rPr>
        <w:t>Scoffham</w:t>
      </w:r>
      <w:proofErr w:type="spellEnd"/>
      <w:r w:rsidR="00B51D15">
        <w:rPr>
          <w:rFonts w:ascii="Times New Roman" w:hAnsi="Times New Roman" w:cs="Times New Roman"/>
        </w:rPr>
        <w:t>, 2015)</w:t>
      </w:r>
      <w:r w:rsidR="000B432E">
        <w:rPr>
          <w:rFonts w:ascii="Times New Roman" w:hAnsi="Times New Roman" w:cs="Times New Roman"/>
        </w:rPr>
        <w:t xml:space="preserve">. </w:t>
      </w:r>
      <w:r w:rsidR="00F234E9">
        <w:rPr>
          <w:rFonts w:ascii="Times New Roman" w:hAnsi="Times New Roman" w:cs="Times New Roman"/>
        </w:rPr>
        <w:t>In the fourth, fifth and sixth stages of the model, the learners draw conclusions and share their findings before evaluating the learning process</w:t>
      </w:r>
      <w:r w:rsidR="00B51D15">
        <w:rPr>
          <w:rFonts w:ascii="Times New Roman" w:hAnsi="Times New Roman" w:cs="Times New Roman"/>
        </w:rPr>
        <w:t xml:space="preserve"> </w:t>
      </w:r>
      <w:r w:rsidR="00B51D15">
        <w:rPr>
          <w:rFonts w:ascii="Times New Roman" w:hAnsi="Times New Roman" w:cs="Times New Roman"/>
        </w:rPr>
        <w:t xml:space="preserve">(Hughes, 2019b; </w:t>
      </w:r>
      <w:proofErr w:type="spellStart"/>
      <w:r w:rsidR="00B51D15">
        <w:rPr>
          <w:rFonts w:ascii="Times New Roman" w:hAnsi="Times New Roman" w:cs="Times New Roman"/>
        </w:rPr>
        <w:t>Scoffham</w:t>
      </w:r>
      <w:proofErr w:type="spellEnd"/>
      <w:r w:rsidR="00B51D15">
        <w:rPr>
          <w:rFonts w:ascii="Times New Roman" w:hAnsi="Times New Roman" w:cs="Times New Roman"/>
        </w:rPr>
        <w:t>, 2015)</w:t>
      </w:r>
      <w:r w:rsidR="00F234E9">
        <w:rPr>
          <w:rFonts w:ascii="Times New Roman" w:hAnsi="Times New Roman" w:cs="Times New Roman"/>
        </w:rPr>
        <w:t xml:space="preserve">. </w:t>
      </w:r>
      <w:r w:rsidR="00914A3C">
        <w:rPr>
          <w:rFonts w:ascii="Times New Roman" w:hAnsi="Times New Roman" w:cs="Times New Roman"/>
        </w:rPr>
        <w:t xml:space="preserve">Throughout this process, the practitioner facilitates the learning, offering support and scaffolding the learning by providing appropriate resources where needed. </w:t>
      </w:r>
    </w:p>
    <w:p w14:paraId="21A8EBD5" w14:textId="22B83609" w:rsidR="00223D84" w:rsidRPr="00B650CB" w:rsidRDefault="0056779F" w:rsidP="00B650CB">
      <w:pPr>
        <w:spacing w:line="360" w:lineRule="auto"/>
        <w:rPr>
          <w:rFonts w:ascii="Times New Roman" w:hAnsi="Times New Roman" w:cs="Times New Roman"/>
        </w:rPr>
      </w:pPr>
      <w:r>
        <w:rPr>
          <w:rFonts w:ascii="Times New Roman" w:hAnsi="Times New Roman" w:cs="Times New Roman"/>
        </w:rPr>
        <w:t>The model that typically supports scientific enquiry</w:t>
      </w:r>
      <w:r w:rsidR="002B1A4F">
        <w:rPr>
          <w:rFonts w:ascii="Times New Roman" w:hAnsi="Times New Roman" w:cs="Times New Roman"/>
        </w:rPr>
        <w:t xml:space="preserve"> and</w:t>
      </w:r>
      <w:r>
        <w:rPr>
          <w:rFonts w:ascii="Times New Roman" w:hAnsi="Times New Roman" w:cs="Times New Roman"/>
        </w:rPr>
        <w:t xml:space="preserve"> the model that will primarily support this assignment, is the </w:t>
      </w:r>
      <w:r w:rsidR="000F7136">
        <w:rPr>
          <w:rFonts w:ascii="Times New Roman" w:hAnsi="Times New Roman" w:cs="Times New Roman"/>
        </w:rPr>
        <w:t xml:space="preserve">‘plan, develop, reflect’ model. This model </w:t>
      </w:r>
      <w:r w:rsidR="00755170">
        <w:rPr>
          <w:rFonts w:ascii="Times New Roman" w:hAnsi="Times New Roman" w:cs="Times New Roman"/>
        </w:rPr>
        <w:t xml:space="preserve">encourages learners to </w:t>
      </w:r>
      <w:r w:rsidR="00F30A33">
        <w:rPr>
          <w:rFonts w:ascii="Times New Roman" w:hAnsi="Times New Roman" w:cs="Times New Roman"/>
        </w:rPr>
        <w:t xml:space="preserve">identify an area of scientific interest, often within a pre-determined theme, </w:t>
      </w:r>
      <w:r w:rsidR="00351B50">
        <w:rPr>
          <w:rFonts w:ascii="Times New Roman" w:hAnsi="Times New Roman" w:cs="Times New Roman"/>
        </w:rPr>
        <w:t>and as a class formulate a question that they wish to answer</w:t>
      </w:r>
      <w:r w:rsidR="00DA1FD8">
        <w:rPr>
          <w:rFonts w:ascii="Times New Roman" w:hAnsi="Times New Roman" w:cs="Times New Roman"/>
        </w:rPr>
        <w:t xml:space="preserve"> (Lewis, 2019)</w:t>
      </w:r>
      <w:r w:rsidR="00042529">
        <w:rPr>
          <w:rFonts w:ascii="Times New Roman" w:hAnsi="Times New Roman" w:cs="Times New Roman"/>
        </w:rPr>
        <w:t xml:space="preserve">. </w:t>
      </w:r>
      <w:proofErr w:type="spellStart"/>
      <w:r w:rsidR="00D50B9B">
        <w:rPr>
          <w:rFonts w:ascii="Times New Roman" w:hAnsi="Times New Roman" w:cs="Times New Roman"/>
        </w:rPr>
        <w:t>Lakin</w:t>
      </w:r>
      <w:proofErr w:type="spellEnd"/>
      <w:r w:rsidR="00D50B9B">
        <w:rPr>
          <w:rFonts w:ascii="Times New Roman" w:hAnsi="Times New Roman" w:cs="Times New Roman"/>
        </w:rPr>
        <w:t xml:space="preserve"> (</w:t>
      </w:r>
      <w:r w:rsidR="00BB051C">
        <w:rPr>
          <w:rFonts w:ascii="Times New Roman" w:hAnsi="Times New Roman" w:cs="Times New Roman"/>
        </w:rPr>
        <w:t xml:space="preserve">2013) highlights that </w:t>
      </w:r>
      <w:r w:rsidR="00023926">
        <w:rPr>
          <w:rFonts w:ascii="Times New Roman" w:hAnsi="Times New Roman" w:cs="Times New Roman"/>
        </w:rPr>
        <w:t xml:space="preserve">for learning experiences to be of the greatest benefit to learners, the learners must be provided with the opportunity to take ownership of the process. </w:t>
      </w:r>
      <w:r w:rsidR="005F3FF6">
        <w:rPr>
          <w:rFonts w:ascii="Times New Roman" w:hAnsi="Times New Roman" w:cs="Times New Roman"/>
        </w:rPr>
        <w:t xml:space="preserve">By </w:t>
      </w:r>
      <w:r w:rsidR="00437E6F">
        <w:rPr>
          <w:rFonts w:ascii="Times New Roman" w:hAnsi="Times New Roman" w:cs="Times New Roman"/>
        </w:rPr>
        <w:t>influencing the learning content, the learners are more likely to remain engaged, motivated and enthusiastic to explore their topic</w:t>
      </w:r>
      <w:r w:rsidR="00FC3B4F">
        <w:rPr>
          <w:rFonts w:ascii="Times New Roman" w:hAnsi="Times New Roman" w:cs="Times New Roman"/>
        </w:rPr>
        <w:t>, as the work now has increased relevance</w:t>
      </w:r>
      <w:r w:rsidR="00FD7B4A">
        <w:rPr>
          <w:rFonts w:ascii="Times New Roman" w:hAnsi="Times New Roman" w:cs="Times New Roman"/>
        </w:rPr>
        <w:t xml:space="preserve"> to them</w:t>
      </w:r>
      <w:r w:rsidR="0096276F">
        <w:rPr>
          <w:rFonts w:ascii="Times New Roman" w:hAnsi="Times New Roman" w:cs="Times New Roman"/>
        </w:rPr>
        <w:t xml:space="preserve"> (</w:t>
      </w:r>
      <w:proofErr w:type="spellStart"/>
      <w:r w:rsidR="0096276F">
        <w:rPr>
          <w:rFonts w:ascii="Times New Roman" w:hAnsi="Times New Roman" w:cs="Times New Roman"/>
        </w:rPr>
        <w:t>Lakin</w:t>
      </w:r>
      <w:proofErr w:type="spellEnd"/>
      <w:r w:rsidR="0096276F">
        <w:rPr>
          <w:rFonts w:ascii="Times New Roman" w:hAnsi="Times New Roman" w:cs="Times New Roman"/>
        </w:rPr>
        <w:t xml:space="preserve">, 2013). </w:t>
      </w:r>
      <w:r w:rsidR="00881B74">
        <w:rPr>
          <w:rFonts w:ascii="Times New Roman" w:hAnsi="Times New Roman" w:cs="Times New Roman"/>
        </w:rPr>
        <w:t xml:space="preserve">Within the planning stage of the model, the learners </w:t>
      </w:r>
      <w:r w:rsidR="00E22487">
        <w:rPr>
          <w:rFonts w:ascii="Times New Roman" w:hAnsi="Times New Roman" w:cs="Times New Roman"/>
        </w:rPr>
        <w:t xml:space="preserve">develop their ideas, plan their methods of approach to the enquiry and where appropriate, predict the outcome and establish how the investigation will comply with fair testing </w:t>
      </w:r>
      <w:r w:rsidR="005E6653">
        <w:rPr>
          <w:rFonts w:ascii="Times New Roman" w:hAnsi="Times New Roman" w:cs="Times New Roman"/>
        </w:rPr>
        <w:t xml:space="preserve">guidelines that the learners establish. </w:t>
      </w:r>
      <w:r w:rsidR="00130653">
        <w:rPr>
          <w:rFonts w:ascii="Times New Roman" w:hAnsi="Times New Roman" w:cs="Times New Roman"/>
        </w:rPr>
        <w:t xml:space="preserve">Within the developing stage of the model, the learners carry out any investigations and observations, review and communicate their findings. </w:t>
      </w:r>
      <w:r w:rsidR="00C242B1">
        <w:rPr>
          <w:rFonts w:ascii="Times New Roman" w:hAnsi="Times New Roman" w:cs="Times New Roman"/>
        </w:rPr>
        <w:t>Here, there is great potential for cross-curricular development of</w:t>
      </w:r>
      <w:r w:rsidR="00765F57">
        <w:rPr>
          <w:rFonts w:ascii="Times New Roman" w:hAnsi="Times New Roman" w:cs="Times New Roman"/>
        </w:rPr>
        <w:t xml:space="preserve"> </w:t>
      </w:r>
      <w:r w:rsidR="00C242B1">
        <w:rPr>
          <w:rFonts w:ascii="Times New Roman" w:hAnsi="Times New Roman" w:cs="Times New Roman"/>
        </w:rPr>
        <w:t>skills</w:t>
      </w:r>
      <w:r w:rsidR="00C53E5C">
        <w:rPr>
          <w:rFonts w:ascii="Times New Roman" w:hAnsi="Times New Roman" w:cs="Times New Roman"/>
        </w:rPr>
        <w:t xml:space="preserve">, including from the areas of learning and the </w:t>
      </w:r>
      <w:r w:rsidR="00A15341">
        <w:rPr>
          <w:rFonts w:ascii="Times New Roman" w:hAnsi="Times New Roman" w:cs="Times New Roman"/>
        </w:rPr>
        <w:t xml:space="preserve">skills commonly recognised as </w:t>
      </w:r>
      <w:r w:rsidR="00C53E5C">
        <w:rPr>
          <w:rFonts w:ascii="Times New Roman" w:hAnsi="Times New Roman" w:cs="Times New Roman"/>
        </w:rPr>
        <w:t>cross-curricular responsibilit</w:t>
      </w:r>
      <w:r w:rsidR="00A15341">
        <w:rPr>
          <w:rFonts w:ascii="Times New Roman" w:hAnsi="Times New Roman" w:cs="Times New Roman"/>
        </w:rPr>
        <w:t>ies (</w:t>
      </w:r>
      <w:r w:rsidR="00AE048E">
        <w:rPr>
          <w:rFonts w:ascii="Times New Roman" w:hAnsi="Times New Roman" w:cs="Times New Roman"/>
        </w:rPr>
        <w:t xml:space="preserve">Welsh Assembly Government, </w:t>
      </w:r>
      <w:r w:rsidR="00C62988">
        <w:rPr>
          <w:rFonts w:ascii="Times New Roman" w:hAnsi="Times New Roman" w:cs="Times New Roman"/>
        </w:rPr>
        <w:t xml:space="preserve">2008). </w:t>
      </w:r>
      <w:r w:rsidR="00192AB4">
        <w:rPr>
          <w:rFonts w:ascii="Times New Roman" w:hAnsi="Times New Roman" w:cs="Times New Roman"/>
        </w:rPr>
        <w:t xml:space="preserve">Finally, </w:t>
      </w:r>
      <w:r w:rsidR="004841B5">
        <w:rPr>
          <w:rFonts w:ascii="Times New Roman" w:hAnsi="Times New Roman" w:cs="Times New Roman"/>
        </w:rPr>
        <w:t>within the reflective stage of the model the learners review their investigations and observations</w:t>
      </w:r>
      <w:r w:rsidR="009100DC">
        <w:rPr>
          <w:rFonts w:ascii="Times New Roman" w:hAnsi="Times New Roman" w:cs="Times New Roman"/>
        </w:rPr>
        <w:t xml:space="preserve"> and evaluate learning</w:t>
      </w:r>
      <w:r w:rsidR="00A530C7">
        <w:rPr>
          <w:rFonts w:ascii="Times New Roman" w:hAnsi="Times New Roman" w:cs="Times New Roman"/>
        </w:rPr>
        <w:t>, however elements of th</w:t>
      </w:r>
      <w:r w:rsidR="002958BA">
        <w:rPr>
          <w:rFonts w:ascii="Times New Roman" w:hAnsi="Times New Roman" w:cs="Times New Roman"/>
        </w:rPr>
        <w:t xml:space="preserve">is and the penultimate stage are interchangeable. </w:t>
      </w:r>
    </w:p>
    <w:p w14:paraId="7745A8E4" w14:textId="29704A6E" w:rsidR="000005F7" w:rsidRPr="00B650CB" w:rsidRDefault="000005F7" w:rsidP="00B650CB">
      <w:pPr>
        <w:spacing w:line="360" w:lineRule="auto"/>
        <w:rPr>
          <w:rFonts w:ascii="Times New Roman" w:hAnsi="Times New Roman" w:cs="Times New Roman"/>
        </w:rPr>
      </w:pPr>
      <w:r w:rsidRPr="00B650CB">
        <w:rPr>
          <w:rFonts w:ascii="Times New Roman" w:hAnsi="Times New Roman" w:cs="Times New Roman"/>
        </w:rPr>
        <w:t>The Centre for Excellence in Enquiry-Based Learning (CEEBL</w:t>
      </w:r>
      <w:r w:rsidR="00EC0AA1">
        <w:rPr>
          <w:rFonts w:ascii="Times New Roman" w:hAnsi="Times New Roman" w:cs="Times New Roman"/>
        </w:rPr>
        <w:t xml:space="preserve">, </w:t>
      </w:r>
      <w:r w:rsidRPr="00B650CB">
        <w:rPr>
          <w:rFonts w:ascii="Times New Roman" w:hAnsi="Times New Roman" w:cs="Times New Roman"/>
        </w:rPr>
        <w:t xml:space="preserve">2010) argue that there are a host of approaches to EBL, including active exploration of a scenario, investigations through fieldwork and research projects, however common characteristics between theorists’ views of EBL can be identified. In support of this, the UNESCO (2010) and </w:t>
      </w:r>
      <w:proofErr w:type="spellStart"/>
      <w:r w:rsidRPr="00B650CB">
        <w:rPr>
          <w:rFonts w:ascii="Times New Roman" w:hAnsi="Times New Roman" w:cs="Times New Roman"/>
        </w:rPr>
        <w:t>Kampa</w:t>
      </w:r>
      <w:proofErr w:type="spellEnd"/>
      <w:r w:rsidRPr="00B650CB">
        <w:rPr>
          <w:rFonts w:ascii="Times New Roman" w:hAnsi="Times New Roman" w:cs="Times New Roman"/>
        </w:rPr>
        <w:t xml:space="preserve"> and </w:t>
      </w:r>
      <w:proofErr w:type="spellStart"/>
      <w:r w:rsidRPr="00B650CB">
        <w:rPr>
          <w:rFonts w:ascii="Times New Roman" w:hAnsi="Times New Roman" w:cs="Times New Roman"/>
        </w:rPr>
        <w:t>Vilina</w:t>
      </w:r>
      <w:proofErr w:type="spellEnd"/>
      <w:r w:rsidRPr="00B650CB">
        <w:rPr>
          <w:rFonts w:ascii="Times New Roman" w:hAnsi="Times New Roman" w:cs="Times New Roman"/>
        </w:rPr>
        <w:t xml:space="preserve"> (2016) agree that EBL can be identified as a student-centred approach to teaching and learning that allows children to take responsibility for their learning, including making decisions about what they would like to study. </w:t>
      </w:r>
      <w:r>
        <w:rPr>
          <w:rFonts w:ascii="Times New Roman" w:hAnsi="Times New Roman" w:cs="Times New Roman"/>
        </w:rPr>
        <w:t xml:space="preserve">Furthermore, the enquiry models themselves identify similar characteristics of EBL: the ‘plan, develop, reflect’ model, the enquiry question and questioning model and the S model all explicitly require the learners to suggest the focus of the enquiry process (Lewis, 2019; Pickford, Garner and Jackson, 2013; Grigg and Hughes, 2013). Similarly, some of the models also demonstrate different approaches to EBL. The greatest difference can be identified between the ‘enquiry question and questioning model’ and </w:t>
      </w:r>
      <w:r w:rsidRPr="00B5717F">
        <w:rPr>
          <w:rFonts w:ascii="Times New Roman" w:hAnsi="Times New Roman" w:cs="Times New Roman"/>
        </w:rPr>
        <w:t>the</w:t>
      </w:r>
      <w:r>
        <w:rPr>
          <w:rFonts w:ascii="Times New Roman" w:hAnsi="Times New Roman" w:cs="Times New Roman"/>
        </w:rPr>
        <w:t xml:space="preserve"> </w:t>
      </w:r>
      <w:r w:rsidR="00D57B87">
        <w:rPr>
          <w:rFonts w:ascii="Times New Roman" w:hAnsi="Times New Roman" w:cs="Times New Roman"/>
        </w:rPr>
        <w:t>‘6 stage framework for geographical enquiry’ model</w:t>
      </w:r>
      <w:r w:rsidR="00D95A0A">
        <w:rPr>
          <w:rFonts w:ascii="Times New Roman" w:hAnsi="Times New Roman" w:cs="Times New Roman"/>
        </w:rPr>
        <w:t xml:space="preserve">. The former </w:t>
      </w:r>
      <w:r w:rsidR="009864FE">
        <w:rPr>
          <w:rFonts w:ascii="Times New Roman" w:hAnsi="Times New Roman" w:cs="Times New Roman"/>
        </w:rPr>
        <w:t xml:space="preserve">enquiry model </w:t>
      </w:r>
      <w:r w:rsidR="00D95A0A">
        <w:rPr>
          <w:rFonts w:ascii="Times New Roman" w:hAnsi="Times New Roman" w:cs="Times New Roman"/>
        </w:rPr>
        <w:t>identifies just two stages in the enquiry process, whilst the latter suggests the employment of 6 stages</w:t>
      </w:r>
      <w:r w:rsidR="009864FE">
        <w:rPr>
          <w:rFonts w:ascii="Times New Roman" w:hAnsi="Times New Roman" w:cs="Times New Roman"/>
        </w:rPr>
        <w:t xml:space="preserve">. Arguably, the </w:t>
      </w:r>
      <w:r w:rsidR="008C3970">
        <w:rPr>
          <w:rFonts w:ascii="Times New Roman" w:hAnsi="Times New Roman" w:cs="Times New Roman"/>
        </w:rPr>
        <w:t>latter model may support learners</w:t>
      </w:r>
      <w:r w:rsidR="007A77F1">
        <w:rPr>
          <w:rFonts w:ascii="Times New Roman" w:hAnsi="Times New Roman" w:cs="Times New Roman"/>
        </w:rPr>
        <w:t xml:space="preserve"> in their enquiry to a greater degree than the </w:t>
      </w:r>
      <w:r w:rsidR="00B5717F">
        <w:rPr>
          <w:rFonts w:ascii="Times New Roman" w:hAnsi="Times New Roman" w:cs="Times New Roman"/>
        </w:rPr>
        <w:t>2</w:t>
      </w:r>
      <w:r w:rsidR="00E37EDB">
        <w:rPr>
          <w:rFonts w:ascii="Times New Roman" w:hAnsi="Times New Roman" w:cs="Times New Roman"/>
        </w:rPr>
        <w:t>-</w:t>
      </w:r>
      <w:r w:rsidR="00B5717F">
        <w:rPr>
          <w:rFonts w:ascii="Times New Roman" w:hAnsi="Times New Roman" w:cs="Times New Roman"/>
        </w:rPr>
        <w:t xml:space="preserve">stage </w:t>
      </w:r>
      <w:r w:rsidR="00B5717F" w:rsidRPr="00E37EDB">
        <w:rPr>
          <w:rFonts w:ascii="Times New Roman" w:hAnsi="Times New Roman" w:cs="Times New Roman"/>
        </w:rPr>
        <w:t>model</w:t>
      </w:r>
      <w:r w:rsidR="00B5717F">
        <w:rPr>
          <w:rFonts w:ascii="Times New Roman" w:hAnsi="Times New Roman" w:cs="Times New Roman"/>
        </w:rPr>
        <w:t xml:space="preserve"> </w:t>
      </w:r>
      <w:r w:rsidR="00D4227B">
        <w:rPr>
          <w:rFonts w:ascii="Times New Roman" w:hAnsi="Times New Roman" w:cs="Times New Roman"/>
        </w:rPr>
        <w:t xml:space="preserve">due to the clearer guidelines upon how to effectively </w:t>
      </w:r>
      <w:r w:rsidR="002F444E">
        <w:rPr>
          <w:rFonts w:ascii="Times New Roman" w:hAnsi="Times New Roman" w:cs="Times New Roman"/>
        </w:rPr>
        <w:t xml:space="preserve">learn through enquiry. Similarly, not </w:t>
      </w:r>
      <w:proofErr w:type="gramStart"/>
      <w:r w:rsidR="002F444E">
        <w:rPr>
          <w:rFonts w:ascii="Times New Roman" w:hAnsi="Times New Roman" w:cs="Times New Roman"/>
        </w:rPr>
        <w:t>all of</w:t>
      </w:r>
      <w:proofErr w:type="gramEnd"/>
      <w:r w:rsidR="002F444E">
        <w:rPr>
          <w:rFonts w:ascii="Times New Roman" w:hAnsi="Times New Roman" w:cs="Times New Roman"/>
        </w:rPr>
        <w:t xml:space="preserve"> the models share the characteristic of presenting findings either to peers or to the practitioner, perhaps due to the focus of the learning experience being </w:t>
      </w:r>
      <w:r w:rsidR="00E37EDB">
        <w:rPr>
          <w:rFonts w:ascii="Times New Roman" w:hAnsi="Times New Roman" w:cs="Times New Roman"/>
        </w:rPr>
        <w:t xml:space="preserve">elsewhere. </w:t>
      </w:r>
    </w:p>
    <w:p w14:paraId="2FE6020A" w14:textId="7336E215" w:rsidR="00A32A7C" w:rsidRPr="00B650CB" w:rsidRDefault="009A7449" w:rsidP="00B650CB">
      <w:pPr>
        <w:spacing w:line="360" w:lineRule="auto"/>
        <w:rPr>
          <w:rFonts w:ascii="Times New Roman" w:hAnsi="Times New Roman" w:cs="Times New Roman"/>
        </w:rPr>
      </w:pPr>
      <w:r w:rsidRPr="00B650CB">
        <w:rPr>
          <w:rFonts w:ascii="Times New Roman" w:hAnsi="Times New Roman" w:cs="Times New Roman"/>
        </w:rPr>
        <w:t>Th</w:t>
      </w:r>
      <w:r w:rsidR="00B540CE">
        <w:rPr>
          <w:rFonts w:ascii="Times New Roman" w:hAnsi="Times New Roman" w:cs="Times New Roman"/>
        </w:rPr>
        <w:t>e following class</w:t>
      </w:r>
      <w:r w:rsidRPr="00B650CB">
        <w:rPr>
          <w:rFonts w:ascii="Times New Roman" w:hAnsi="Times New Roman" w:cs="Times New Roman"/>
        </w:rPr>
        <w:t xml:space="preserve"> project will primarily be utilising the plan, develop, reflect model of scientific enquiry, however it is imperative that if the practitioner deems it appropriate to implement and encourage the use of an alternative model to support the learners in their development, then this should be done. </w:t>
      </w:r>
    </w:p>
    <w:p w14:paraId="25E9138C" w14:textId="46F3B338" w:rsidR="00A32A7C" w:rsidRPr="00B650CB" w:rsidRDefault="00DB418C" w:rsidP="00B650CB">
      <w:pPr>
        <w:spacing w:line="360" w:lineRule="auto"/>
        <w:rPr>
          <w:rFonts w:ascii="Times New Roman" w:hAnsi="Times New Roman" w:cs="Times New Roman"/>
          <w:b/>
          <w:u w:val="single"/>
        </w:rPr>
      </w:pPr>
      <w:r w:rsidRPr="00B650CB">
        <w:rPr>
          <w:rFonts w:ascii="Times New Roman" w:hAnsi="Times New Roman" w:cs="Times New Roman"/>
          <w:b/>
          <w:u w:val="single"/>
        </w:rPr>
        <w:t>The Class Project</w:t>
      </w:r>
    </w:p>
    <w:p w14:paraId="214B1E65" w14:textId="117D5C54" w:rsidR="002D3E92" w:rsidRPr="00B650CB" w:rsidRDefault="008621C4" w:rsidP="00B650CB">
      <w:pPr>
        <w:spacing w:line="360" w:lineRule="auto"/>
        <w:rPr>
          <w:rFonts w:ascii="Times New Roman" w:hAnsi="Times New Roman" w:cs="Times New Roman"/>
        </w:rPr>
      </w:pPr>
      <w:r w:rsidRPr="00B650CB">
        <w:rPr>
          <w:rFonts w:ascii="Times New Roman" w:hAnsi="Times New Roman" w:cs="Times New Roman"/>
        </w:rPr>
        <w:t>The proposed class project is focussed upon the overarching theme of sustainability. This theme has been carefully selected due to its broad nature and the current increase in national and global awareness of the impact that our unsustainable approaches are having upon the world. As identified by Donaldson (2015) and the Education for Sustainable Development and Global Citizenship (ESDGC) Guidance (DCELLS, 2008), education should provide learners with the skills to support themselves and others in the future, including global events such as climate change and sustainable development. Furthermore, the new draft curriculum for Wales (HWB, 2019) emphasises that children should have opportunities to engage with current issues concerning their local area, Wales, Great Britain and the World</w:t>
      </w:r>
      <w:r w:rsidR="001368FA" w:rsidRPr="00B650CB">
        <w:rPr>
          <w:rFonts w:ascii="Times New Roman" w:hAnsi="Times New Roman" w:cs="Times New Roman"/>
        </w:rPr>
        <w:t xml:space="preserve">. </w:t>
      </w:r>
      <w:r w:rsidR="00EA4282" w:rsidRPr="00B650CB">
        <w:rPr>
          <w:rFonts w:ascii="Times New Roman" w:hAnsi="Times New Roman" w:cs="Times New Roman"/>
        </w:rPr>
        <w:t xml:space="preserve">At the Aiming </w:t>
      </w:r>
      <w:proofErr w:type="gramStart"/>
      <w:r w:rsidR="00EA4282" w:rsidRPr="00B650CB">
        <w:rPr>
          <w:rFonts w:ascii="Times New Roman" w:hAnsi="Times New Roman" w:cs="Times New Roman"/>
        </w:rPr>
        <w:t>For</w:t>
      </w:r>
      <w:proofErr w:type="gramEnd"/>
      <w:r w:rsidR="00EA4282" w:rsidRPr="00B650CB">
        <w:rPr>
          <w:rFonts w:ascii="Times New Roman" w:hAnsi="Times New Roman" w:cs="Times New Roman"/>
        </w:rPr>
        <w:t xml:space="preserve"> Excellence Conference 2019, Professor Graham Donaldson highlighted that </w:t>
      </w:r>
      <w:r w:rsidR="00D47A80" w:rsidRPr="00B650CB">
        <w:rPr>
          <w:rFonts w:ascii="Times New Roman" w:hAnsi="Times New Roman" w:cs="Times New Roman"/>
        </w:rPr>
        <w:t xml:space="preserve">the draft curriculum for Wales shows a significant shift </w:t>
      </w:r>
      <w:r w:rsidR="00630037" w:rsidRPr="00B650CB">
        <w:rPr>
          <w:rFonts w:ascii="Times New Roman" w:hAnsi="Times New Roman" w:cs="Times New Roman"/>
        </w:rPr>
        <w:t xml:space="preserve">from a focus upon coverage to a focus upon purpose (Donaldson, 2019). </w:t>
      </w:r>
      <w:r w:rsidR="00E8019A" w:rsidRPr="00B650CB">
        <w:rPr>
          <w:rFonts w:ascii="Times New Roman" w:hAnsi="Times New Roman" w:cs="Times New Roman"/>
        </w:rPr>
        <w:t>Donaldson highlights that lessons following the new curriculum should have a clear purpose</w:t>
      </w:r>
      <w:r w:rsidR="00F26417" w:rsidRPr="00B650CB">
        <w:rPr>
          <w:rFonts w:ascii="Times New Roman" w:hAnsi="Times New Roman" w:cs="Times New Roman"/>
        </w:rPr>
        <w:t xml:space="preserve"> and benefit to the learners. </w:t>
      </w:r>
      <w:r w:rsidR="00CD6348">
        <w:rPr>
          <w:rFonts w:ascii="Times New Roman" w:hAnsi="Times New Roman" w:cs="Times New Roman"/>
        </w:rPr>
        <w:t xml:space="preserve">In support of this, </w:t>
      </w:r>
      <w:r w:rsidR="002822AA" w:rsidRPr="00B650CB">
        <w:rPr>
          <w:rFonts w:ascii="Times New Roman" w:hAnsi="Times New Roman" w:cs="Times New Roman"/>
        </w:rPr>
        <w:t>Kelly and Cutting (</w:t>
      </w:r>
      <w:r w:rsidR="00D93F10" w:rsidRPr="00B650CB">
        <w:rPr>
          <w:rFonts w:ascii="Times New Roman" w:hAnsi="Times New Roman" w:cs="Times New Roman"/>
        </w:rPr>
        <w:t>2015)</w:t>
      </w:r>
      <w:r w:rsidR="0081249C" w:rsidRPr="00B650CB">
        <w:rPr>
          <w:rFonts w:ascii="Times New Roman" w:hAnsi="Times New Roman" w:cs="Times New Roman"/>
        </w:rPr>
        <w:t xml:space="preserve"> highlight that as educators we should be preparing our children for the future</w:t>
      </w:r>
      <w:r w:rsidR="009378AC" w:rsidRPr="00B650CB">
        <w:rPr>
          <w:rFonts w:ascii="Times New Roman" w:hAnsi="Times New Roman" w:cs="Times New Roman"/>
        </w:rPr>
        <w:t xml:space="preserve"> by using education as a tool</w:t>
      </w:r>
      <w:r w:rsidR="00636E3C" w:rsidRPr="00B650CB">
        <w:rPr>
          <w:rFonts w:ascii="Times New Roman" w:hAnsi="Times New Roman" w:cs="Times New Roman"/>
        </w:rPr>
        <w:t>.</w:t>
      </w:r>
      <w:r w:rsidR="00B62AC2" w:rsidRPr="00B650CB">
        <w:rPr>
          <w:rFonts w:ascii="Times New Roman" w:hAnsi="Times New Roman" w:cs="Times New Roman"/>
        </w:rPr>
        <w:t xml:space="preserve"> It is crucial to acknowledge, however, that the future is uncertain</w:t>
      </w:r>
      <w:r w:rsidR="00ED4483" w:rsidRPr="00B650CB">
        <w:rPr>
          <w:rFonts w:ascii="Times New Roman" w:hAnsi="Times New Roman" w:cs="Times New Roman"/>
        </w:rPr>
        <w:t>, arguably adding emphasis to the importance of educating the future generations about what the future may hold to the best of our abilities (</w:t>
      </w:r>
      <w:r w:rsidR="00C47F72" w:rsidRPr="00B650CB">
        <w:rPr>
          <w:rFonts w:ascii="Times New Roman" w:hAnsi="Times New Roman" w:cs="Times New Roman"/>
        </w:rPr>
        <w:t>Kelly and Cutting, 2015; Robinson, 2017)</w:t>
      </w:r>
      <w:r w:rsidR="002F00E2" w:rsidRPr="00B650CB">
        <w:rPr>
          <w:rFonts w:ascii="Times New Roman" w:hAnsi="Times New Roman" w:cs="Times New Roman"/>
        </w:rPr>
        <w:t>. Kelly and Cutting</w:t>
      </w:r>
      <w:r w:rsidR="00572CBC" w:rsidRPr="00B650CB">
        <w:rPr>
          <w:rFonts w:ascii="Times New Roman" w:hAnsi="Times New Roman" w:cs="Times New Roman"/>
        </w:rPr>
        <w:t xml:space="preserve"> (2015)</w:t>
      </w:r>
      <w:r w:rsidR="002F00E2" w:rsidRPr="00B650CB">
        <w:rPr>
          <w:rFonts w:ascii="Times New Roman" w:hAnsi="Times New Roman" w:cs="Times New Roman"/>
        </w:rPr>
        <w:t xml:space="preserve"> place emphasis upon the need to educate for the future, particularly education for sustainable development</w:t>
      </w:r>
      <w:r w:rsidR="00135D24" w:rsidRPr="00B650CB">
        <w:rPr>
          <w:rFonts w:ascii="Times New Roman" w:hAnsi="Times New Roman" w:cs="Times New Roman"/>
        </w:rPr>
        <w:t xml:space="preserve">, as </w:t>
      </w:r>
      <w:r w:rsidR="00980BB6" w:rsidRPr="00B650CB">
        <w:rPr>
          <w:rFonts w:ascii="Times New Roman" w:hAnsi="Times New Roman" w:cs="Times New Roman"/>
        </w:rPr>
        <w:t xml:space="preserve">understanding how to care for the planet is </w:t>
      </w:r>
      <w:r w:rsidR="00572CBC" w:rsidRPr="00B650CB">
        <w:rPr>
          <w:rFonts w:ascii="Times New Roman" w:hAnsi="Times New Roman" w:cs="Times New Roman"/>
        </w:rPr>
        <w:t>vital</w:t>
      </w:r>
      <w:r w:rsidR="00980BB6" w:rsidRPr="00B650CB">
        <w:rPr>
          <w:rFonts w:ascii="Times New Roman" w:hAnsi="Times New Roman" w:cs="Times New Roman"/>
        </w:rPr>
        <w:t xml:space="preserve"> to ensure survival. </w:t>
      </w:r>
    </w:p>
    <w:p w14:paraId="5382ED63" w14:textId="53304DE1" w:rsidR="00F849CA" w:rsidRPr="00B650CB" w:rsidRDefault="002D3E92" w:rsidP="00B650CB">
      <w:pPr>
        <w:spacing w:line="360" w:lineRule="auto"/>
        <w:rPr>
          <w:rFonts w:ascii="Times New Roman" w:hAnsi="Times New Roman" w:cs="Times New Roman"/>
        </w:rPr>
      </w:pPr>
      <w:r w:rsidRPr="00B650CB">
        <w:rPr>
          <w:rFonts w:ascii="Times New Roman" w:hAnsi="Times New Roman" w:cs="Times New Roman"/>
        </w:rPr>
        <w:t xml:space="preserve">The Brundtland Report (1987) identifies sustainable development as </w:t>
      </w:r>
      <w:r w:rsidR="00095A97" w:rsidRPr="00B650CB">
        <w:rPr>
          <w:rFonts w:ascii="Times New Roman" w:hAnsi="Times New Roman" w:cs="Times New Roman"/>
        </w:rPr>
        <w:t xml:space="preserve">the process of ensuring present needs can be met without compromising or restricting </w:t>
      </w:r>
      <w:r w:rsidR="00FE6A22" w:rsidRPr="00B650CB">
        <w:rPr>
          <w:rFonts w:ascii="Times New Roman" w:hAnsi="Times New Roman" w:cs="Times New Roman"/>
        </w:rPr>
        <w:t xml:space="preserve">the ability to meet the needs of the future. </w:t>
      </w:r>
      <w:r w:rsidR="00BD7542" w:rsidRPr="00B650CB">
        <w:rPr>
          <w:rFonts w:ascii="Times New Roman" w:hAnsi="Times New Roman" w:cs="Times New Roman"/>
        </w:rPr>
        <w:t xml:space="preserve">This suggests that </w:t>
      </w:r>
      <w:r w:rsidR="00D747A9" w:rsidRPr="00B650CB">
        <w:rPr>
          <w:rFonts w:ascii="Times New Roman" w:hAnsi="Times New Roman" w:cs="Times New Roman"/>
        </w:rPr>
        <w:t xml:space="preserve">development is only considered as sustainable if it does not have a profound negative impact upon future generations and the environment. </w:t>
      </w:r>
      <w:r w:rsidR="00A05E27" w:rsidRPr="00B650CB">
        <w:rPr>
          <w:rFonts w:ascii="Times New Roman" w:hAnsi="Times New Roman" w:cs="Times New Roman"/>
        </w:rPr>
        <w:t>This is the approach to sustai</w:t>
      </w:r>
      <w:r w:rsidR="0061693D" w:rsidRPr="00B650CB">
        <w:rPr>
          <w:rFonts w:ascii="Times New Roman" w:hAnsi="Times New Roman" w:cs="Times New Roman"/>
        </w:rPr>
        <w:t xml:space="preserve">nable development that the writer presumes the practitioner will take for the </w:t>
      </w:r>
      <w:r w:rsidR="00F849CA" w:rsidRPr="00B650CB">
        <w:rPr>
          <w:rFonts w:ascii="Times New Roman" w:hAnsi="Times New Roman" w:cs="Times New Roman"/>
        </w:rPr>
        <w:t>subsequent proposed activities.</w:t>
      </w:r>
    </w:p>
    <w:p w14:paraId="5CBD9800" w14:textId="2F832F6E" w:rsidR="00075EF4" w:rsidRPr="00B650CB" w:rsidRDefault="00496846" w:rsidP="00B650CB">
      <w:pPr>
        <w:spacing w:line="360" w:lineRule="auto"/>
        <w:rPr>
          <w:rFonts w:ascii="Times New Roman" w:hAnsi="Times New Roman" w:cs="Times New Roman"/>
        </w:rPr>
      </w:pPr>
      <w:r w:rsidRPr="00B650CB">
        <w:rPr>
          <w:rFonts w:ascii="Times New Roman" w:hAnsi="Times New Roman" w:cs="Times New Roman"/>
        </w:rPr>
        <w:t xml:space="preserve">The following activities are intended to be undertaken by children in </w:t>
      </w:r>
      <w:r w:rsidR="00643EE7" w:rsidRPr="00B650CB">
        <w:rPr>
          <w:rFonts w:ascii="Times New Roman" w:hAnsi="Times New Roman" w:cs="Times New Roman"/>
        </w:rPr>
        <w:t>a typical year five class, however the</w:t>
      </w:r>
      <w:r w:rsidR="00FD121D" w:rsidRPr="00B650CB">
        <w:rPr>
          <w:rFonts w:ascii="Times New Roman" w:hAnsi="Times New Roman" w:cs="Times New Roman"/>
        </w:rPr>
        <w:t xml:space="preserve"> activities could easily be adapted to suit children in </w:t>
      </w:r>
      <w:r w:rsidR="0076287A" w:rsidRPr="00B650CB">
        <w:rPr>
          <w:rFonts w:ascii="Times New Roman" w:hAnsi="Times New Roman" w:cs="Times New Roman"/>
        </w:rPr>
        <w:t xml:space="preserve">any key stage 2 class. </w:t>
      </w:r>
      <w:r w:rsidR="00EF1A45" w:rsidRPr="00B650CB">
        <w:rPr>
          <w:rFonts w:ascii="Times New Roman" w:hAnsi="Times New Roman" w:cs="Times New Roman"/>
        </w:rPr>
        <w:t xml:space="preserve">It is presumed that the group of learners involved in the EBL activity </w:t>
      </w:r>
      <w:r w:rsidR="002427BB" w:rsidRPr="00B650CB">
        <w:rPr>
          <w:rFonts w:ascii="Times New Roman" w:hAnsi="Times New Roman" w:cs="Times New Roman"/>
        </w:rPr>
        <w:t>have explored EBL in prior learning experiences</w:t>
      </w:r>
      <w:r w:rsidR="00363A22" w:rsidRPr="00B650CB">
        <w:rPr>
          <w:rFonts w:ascii="Times New Roman" w:hAnsi="Times New Roman" w:cs="Times New Roman"/>
        </w:rPr>
        <w:t>. The following activities are intended to be undertaken over the course of a half-term</w:t>
      </w:r>
      <w:r w:rsidR="00911663" w:rsidRPr="00B650CB">
        <w:rPr>
          <w:rFonts w:ascii="Times New Roman" w:hAnsi="Times New Roman" w:cs="Times New Roman"/>
        </w:rPr>
        <w:t>, allowing for</w:t>
      </w:r>
      <w:r w:rsidR="00F13194" w:rsidRPr="00B650CB">
        <w:rPr>
          <w:rFonts w:ascii="Times New Roman" w:hAnsi="Times New Roman" w:cs="Times New Roman"/>
        </w:rPr>
        <w:t xml:space="preserve"> both whole-class and group EBL activities to be explored. </w:t>
      </w:r>
    </w:p>
    <w:p w14:paraId="52A4F8A4" w14:textId="77E99D0C" w:rsidR="00037357" w:rsidRPr="00B650CB" w:rsidRDefault="00EF544F" w:rsidP="00B650CB">
      <w:pPr>
        <w:spacing w:line="360" w:lineRule="auto"/>
        <w:rPr>
          <w:rFonts w:ascii="Times New Roman" w:hAnsi="Times New Roman" w:cs="Times New Roman"/>
        </w:rPr>
      </w:pPr>
      <w:r w:rsidRPr="00B650CB">
        <w:rPr>
          <w:rFonts w:ascii="Times New Roman" w:hAnsi="Times New Roman" w:cs="Times New Roman"/>
        </w:rPr>
        <w:t xml:space="preserve">To launch into the new topic of sustainability, the practitioner could </w:t>
      </w:r>
      <w:r w:rsidR="00BB01E1" w:rsidRPr="00B650CB">
        <w:rPr>
          <w:rFonts w:ascii="Times New Roman" w:hAnsi="Times New Roman" w:cs="Times New Roman"/>
        </w:rPr>
        <w:t>ask the learners to utilise the assessment for learning</w:t>
      </w:r>
      <w:r w:rsidR="002F2B99" w:rsidRPr="00B650CB">
        <w:rPr>
          <w:rFonts w:ascii="Times New Roman" w:hAnsi="Times New Roman" w:cs="Times New Roman"/>
        </w:rPr>
        <w:t xml:space="preserve"> (AFL)</w:t>
      </w:r>
      <w:r w:rsidR="00BB01E1" w:rsidRPr="00B650CB">
        <w:rPr>
          <w:rFonts w:ascii="Times New Roman" w:hAnsi="Times New Roman" w:cs="Times New Roman"/>
        </w:rPr>
        <w:t xml:space="preserve"> technique ‘think-pair-share’ </w:t>
      </w:r>
      <w:r w:rsidR="00994B03" w:rsidRPr="00B650CB">
        <w:rPr>
          <w:rFonts w:ascii="Times New Roman" w:hAnsi="Times New Roman" w:cs="Times New Roman"/>
        </w:rPr>
        <w:t xml:space="preserve">to identify </w:t>
      </w:r>
      <w:r w:rsidR="000D0011" w:rsidRPr="00B650CB">
        <w:rPr>
          <w:rFonts w:ascii="Times New Roman" w:hAnsi="Times New Roman" w:cs="Times New Roman"/>
        </w:rPr>
        <w:t xml:space="preserve">what they believe </w:t>
      </w:r>
      <w:r w:rsidR="00994B03" w:rsidRPr="00B650CB">
        <w:rPr>
          <w:rFonts w:ascii="Times New Roman" w:hAnsi="Times New Roman" w:cs="Times New Roman"/>
        </w:rPr>
        <w:t>sustainability means</w:t>
      </w:r>
      <w:r w:rsidR="000D0011" w:rsidRPr="00B650CB">
        <w:rPr>
          <w:rFonts w:ascii="Times New Roman" w:hAnsi="Times New Roman" w:cs="Times New Roman"/>
        </w:rPr>
        <w:t xml:space="preserve">. This allows the practitioner </w:t>
      </w:r>
      <w:r w:rsidR="00A22968" w:rsidRPr="00B650CB">
        <w:rPr>
          <w:rFonts w:ascii="Times New Roman" w:hAnsi="Times New Roman" w:cs="Times New Roman"/>
        </w:rPr>
        <w:t xml:space="preserve">to </w:t>
      </w:r>
      <w:r w:rsidR="00A04B22" w:rsidRPr="00B650CB">
        <w:rPr>
          <w:rFonts w:ascii="Times New Roman" w:hAnsi="Times New Roman" w:cs="Times New Roman"/>
        </w:rPr>
        <w:t>pitch the content of the lesson at the most appropriate level for the learners based upon their current understanding before input.</w:t>
      </w:r>
      <w:r w:rsidR="00037357" w:rsidRPr="00B650CB">
        <w:rPr>
          <w:rFonts w:ascii="Times New Roman" w:hAnsi="Times New Roman" w:cs="Times New Roman"/>
        </w:rPr>
        <w:t xml:space="preserve"> Following this, the learners could be encouraged to </w:t>
      </w:r>
      <w:r w:rsidR="00BF79ED" w:rsidRPr="00B650CB">
        <w:rPr>
          <w:rFonts w:ascii="Times New Roman" w:hAnsi="Times New Roman" w:cs="Times New Roman"/>
        </w:rPr>
        <w:t>use a KWL grid to identify what they already understand about sustainability, and what they would like to know.</w:t>
      </w:r>
      <w:r w:rsidR="00A04B22" w:rsidRPr="00B650CB">
        <w:rPr>
          <w:rFonts w:ascii="Times New Roman" w:hAnsi="Times New Roman" w:cs="Times New Roman"/>
        </w:rPr>
        <w:t xml:space="preserve"> </w:t>
      </w:r>
      <w:proofErr w:type="spellStart"/>
      <w:r w:rsidR="00037357" w:rsidRPr="00B650CB">
        <w:rPr>
          <w:rFonts w:ascii="Times New Roman" w:hAnsi="Times New Roman" w:cs="Times New Roman"/>
        </w:rPr>
        <w:t>Kampa</w:t>
      </w:r>
      <w:proofErr w:type="spellEnd"/>
      <w:r w:rsidR="00037357" w:rsidRPr="00B650CB">
        <w:rPr>
          <w:rFonts w:ascii="Times New Roman" w:hAnsi="Times New Roman" w:cs="Times New Roman"/>
        </w:rPr>
        <w:t xml:space="preserve"> and </w:t>
      </w:r>
      <w:proofErr w:type="spellStart"/>
      <w:r w:rsidR="00037357" w:rsidRPr="00B650CB">
        <w:rPr>
          <w:rFonts w:ascii="Times New Roman" w:hAnsi="Times New Roman" w:cs="Times New Roman"/>
        </w:rPr>
        <w:t>Vilina</w:t>
      </w:r>
      <w:proofErr w:type="spellEnd"/>
      <w:r w:rsidR="00037357" w:rsidRPr="00B650CB">
        <w:rPr>
          <w:rFonts w:ascii="Times New Roman" w:hAnsi="Times New Roman" w:cs="Times New Roman"/>
        </w:rPr>
        <w:t xml:space="preserve"> (2016) argue that the EBL process is initiated by utilising a KWL grid to establish the current understanding that the learners already have of the topic. This process involves the learners accessing prior knowledge and explaining their current understanding before deciding what they want to learn, and finally at the end of the process, recording what they have learnt through their enquiry</w:t>
      </w:r>
      <w:r w:rsidR="005C0D06">
        <w:rPr>
          <w:rFonts w:ascii="Times New Roman" w:hAnsi="Times New Roman" w:cs="Times New Roman"/>
        </w:rPr>
        <w:t xml:space="preserve">, therefore demonstrating and developing multiple cross-curricular skills. </w:t>
      </w:r>
    </w:p>
    <w:p w14:paraId="0833F58B" w14:textId="141D9D5F" w:rsidR="008F04F5" w:rsidRPr="00B650CB" w:rsidRDefault="008F04F5" w:rsidP="00B650CB">
      <w:pPr>
        <w:spacing w:line="360" w:lineRule="auto"/>
        <w:rPr>
          <w:rFonts w:ascii="Times New Roman" w:hAnsi="Times New Roman" w:cs="Times New Roman"/>
        </w:rPr>
      </w:pPr>
      <w:r w:rsidRPr="00B650CB">
        <w:rPr>
          <w:rFonts w:ascii="Times New Roman" w:hAnsi="Times New Roman" w:cs="Times New Roman"/>
        </w:rPr>
        <w:t>Before embarking upon the process of enquiry, the learners should first develop their understanding of the concept of sustainability</w:t>
      </w:r>
      <w:r w:rsidR="00360C96" w:rsidRPr="00B650CB">
        <w:rPr>
          <w:rFonts w:ascii="Times New Roman" w:hAnsi="Times New Roman" w:cs="Times New Roman"/>
        </w:rPr>
        <w:t xml:space="preserve">. The learners should be encouraged to explore the concept of sustainability within their class, school and local area, and establish what it might mean to be sustainable. </w:t>
      </w:r>
      <w:r w:rsidR="00414C75" w:rsidRPr="00B650CB">
        <w:rPr>
          <w:rFonts w:ascii="Times New Roman" w:hAnsi="Times New Roman" w:cs="Times New Roman"/>
        </w:rPr>
        <w:t>This introduction to the topic could be a group activity, encouraging collaboration and teamwork</w:t>
      </w:r>
      <w:r w:rsidR="00C426E2" w:rsidRPr="00B650CB">
        <w:rPr>
          <w:rFonts w:ascii="Times New Roman" w:hAnsi="Times New Roman" w:cs="Times New Roman"/>
        </w:rPr>
        <w:t xml:space="preserve"> in order to reach a firm understanding. </w:t>
      </w:r>
    </w:p>
    <w:p w14:paraId="4133F5D6" w14:textId="7214E98E" w:rsidR="00F926F1" w:rsidRPr="00B650CB" w:rsidRDefault="00DE5357" w:rsidP="00B650CB">
      <w:pPr>
        <w:spacing w:line="360" w:lineRule="auto"/>
        <w:rPr>
          <w:rFonts w:ascii="Times New Roman" w:hAnsi="Times New Roman" w:cs="Times New Roman"/>
        </w:rPr>
      </w:pPr>
      <w:r w:rsidRPr="00B650CB">
        <w:rPr>
          <w:rFonts w:ascii="Times New Roman" w:hAnsi="Times New Roman" w:cs="Times New Roman"/>
        </w:rPr>
        <w:t xml:space="preserve">The over-arching question that the EBL process is intended to answer </w:t>
      </w:r>
      <w:r w:rsidR="00C2494E" w:rsidRPr="00B650CB">
        <w:rPr>
          <w:rFonts w:ascii="Times New Roman" w:hAnsi="Times New Roman" w:cs="Times New Roman"/>
        </w:rPr>
        <w:t>should be developed with the children to ensure that they are involved in each step of the process</w:t>
      </w:r>
      <w:r w:rsidR="002E76EA">
        <w:rPr>
          <w:rFonts w:ascii="Times New Roman" w:hAnsi="Times New Roman" w:cs="Times New Roman"/>
        </w:rPr>
        <w:t xml:space="preserve"> and so that the</w:t>
      </w:r>
      <w:r w:rsidR="003B1AAC">
        <w:rPr>
          <w:rFonts w:ascii="Times New Roman" w:hAnsi="Times New Roman" w:cs="Times New Roman"/>
        </w:rPr>
        <w:t xml:space="preserve"> learning is </w:t>
      </w:r>
      <w:r w:rsidR="00475138">
        <w:rPr>
          <w:rFonts w:ascii="Times New Roman" w:hAnsi="Times New Roman" w:cs="Times New Roman"/>
        </w:rPr>
        <w:t>learner centred</w:t>
      </w:r>
      <w:r w:rsidR="006E05F6">
        <w:rPr>
          <w:rFonts w:ascii="Times New Roman" w:hAnsi="Times New Roman" w:cs="Times New Roman"/>
        </w:rPr>
        <w:t xml:space="preserve"> (</w:t>
      </w:r>
      <w:proofErr w:type="spellStart"/>
      <w:r w:rsidR="006E05F6">
        <w:rPr>
          <w:rFonts w:ascii="Times New Roman" w:hAnsi="Times New Roman" w:cs="Times New Roman"/>
        </w:rPr>
        <w:t>Lakin</w:t>
      </w:r>
      <w:proofErr w:type="spellEnd"/>
      <w:r w:rsidR="006E05F6">
        <w:rPr>
          <w:rFonts w:ascii="Times New Roman" w:hAnsi="Times New Roman" w:cs="Times New Roman"/>
        </w:rPr>
        <w:t>, 2013)</w:t>
      </w:r>
      <w:r w:rsidR="00C2494E" w:rsidRPr="00B650CB">
        <w:rPr>
          <w:rFonts w:ascii="Times New Roman" w:hAnsi="Times New Roman" w:cs="Times New Roman"/>
        </w:rPr>
        <w:t xml:space="preserve">. However, for the purpose of this assignment it is presumed that the question will be the following: </w:t>
      </w:r>
      <w:r w:rsidR="00FD43AB" w:rsidRPr="00B650CB">
        <w:rPr>
          <w:rFonts w:ascii="Times New Roman" w:hAnsi="Times New Roman" w:cs="Times New Roman"/>
        </w:rPr>
        <w:t>How does living sustainably or unsustainably impact wildlife and nature</w:t>
      </w:r>
      <w:r w:rsidR="00CE179A" w:rsidRPr="00B650CB">
        <w:rPr>
          <w:rFonts w:ascii="Times New Roman" w:hAnsi="Times New Roman" w:cs="Times New Roman"/>
        </w:rPr>
        <w:t xml:space="preserve"> and what are some solutions?</w:t>
      </w:r>
      <w:r w:rsidR="00EC2DF4" w:rsidRPr="00B650CB">
        <w:rPr>
          <w:rFonts w:ascii="Times New Roman" w:hAnsi="Times New Roman" w:cs="Times New Roman"/>
        </w:rPr>
        <w:t xml:space="preserve"> This question has been selected due to its broad nature, allowing learners to explore a wide field of possibilities</w:t>
      </w:r>
      <w:r w:rsidR="007E593F" w:rsidRPr="00B650CB">
        <w:rPr>
          <w:rFonts w:ascii="Times New Roman" w:hAnsi="Times New Roman" w:cs="Times New Roman"/>
        </w:rPr>
        <w:t xml:space="preserve">. This question should ideally be presented to the </w:t>
      </w:r>
      <w:r w:rsidR="00930073" w:rsidRPr="00B650CB">
        <w:rPr>
          <w:rFonts w:ascii="Times New Roman" w:hAnsi="Times New Roman" w:cs="Times New Roman"/>
        </w:rPr>
        <w:t xml:space="preserve">learners once they have completed the previous research activities into the meaning of sustainability. </w:t>
      </w:r>
      <w:r w:rsidR="00864983" w:rsidRPr="00B650CB">
        <w:rPr>
          <w:rFonts w:ascii="Times New Roman" w:hAnsi="Times New Roman" w:cs="Times New Roman"/>
        </w:rPr>
        <w:t xml:space="preserve">Once the learners have been presented with the overarching question, the learners should be placed into mixed-ability groups that allow all learners to flourish. </w:t>
      </w:r>
    </w:p>
    <w:p w14:paraId="6B802C51" w14:textId="075108E3" w:rsidR="00946994" w:rsidRPr="00B650CB" w:rsidRDefault="00946994" w:rsidP="00B650CB">
      <w:pPr>
        <w:spacing w:line="360" w:lineRule="auto"/>
        <w:rPr>
          <w:rFonts w:ascii="Times New Roman" w:hAnsi="Times New Roman" w:cs="Times New Roman"/>
          <w:b/>
          <w:u w:val="single"/>
        </w:rPr>
      </w:pPr>
      <w:r w:rsidRPr="00B650CB">
        <w:rPr>
          <w:rFonts w:ascii="Times New Roman" w:hAnsi="Times New Roman" w:cs="Times New Roman"/>
          <w:b/>
          <w:u w:val="single"/>
        </w:rPr>
        <w:t>P</w:t>
      </w:r>
      <w:r w:rsidR="00EE362F">
        <w:rPr>
          <w:rFonts w:ascii="Times New Roman" w:hAnsi="Times New Roman" w:cs="Times New Roman"/>
          <w:b/>
          <w:u w:val="single"/>
        </w:rPr>
        <w:t>lan</w:t>
      </w:r>
    </w:p>
    <w:p w14:paraId="54FDDC66" w14:textId="63C043E9" w:rsidR="00946994" w:rsidRPr="00B650CB" w:rsidRDefault="00D46AEC" w:rsidP="00B650CB">
      <w:pPr>
        <w:spacing w:line="360" w:lineRule="auto"/>
        <w:rPr>
          <w:rFonts w:ascii="Times New Roman" w:hAnsi="Times New Roman" w:cs="Times New Roman"/>
        </w:rPr>
      </w:pPr>
      <w:r w:rsidRPr="00B650CB">
        <w:rPr>
          <w:rFonts w:ascii="Times New Roman" w:hAnsi="Times New Roman" w:cs="Times New Roman"/>
        </w:rPr>
        <w:t>The first step of the science enquiry process i</w:t>
      </w:r>
      <w:r w:rsidR="00EA5C21">
        <w:rPr>
          <w:rFonts w:ascii="Times New Roman" w:hAnsi="Times New Roman" w:cs="Times New Roman"/>
        </w:rPr>
        <w:t>s</w:t>
      </w:r>
      <w:r w:rsidRPr="00B650CB">
        <w:rPr>
          <w:rFonts w:ascii="Times New Roman" w:hAnsi="Times New Roman" w:cs="Times New Roman"/>
        </w:rPr>
        <w:t xml:space="preserve"> ‘plan.’ At this point in the enquiry process the learners should be invited to collaboratively explore </w:t>
      </w:r>
      <w:r w:rsidR="00750C91" w:rsidRPr="00B650CB">
        <w:rPr>
          <w:rFonts w:ascii="Times New Roman" w:hAnsi="Times New Roman" w:cs="Times New Roman"/>
        </w:rPr>
        <w:t xml:space="preserve">the question as a group and establish not only what the question might mean, but also where the question might lead. </w:t>
      </w:r>
      <w:r w:rsidR="00A21602" w:rsidRPr="00B650CB">
        <w:rPr>
          <w:rFonts w:ascii="Times New Roman" w:hAnsi="Times New Roman" w:cs="Times New Roman"/>
        </w:rPr>
        <w:t>Here, the learners</w:t>
      </w:r>
      <w:r w:rsidR="00C4204B" w:rsidRPr="00B650CB">
        <w:rPr>
          <w:rFonts w:ascii="Times New Roman" w:hAnsi="Times New Roman" w:cs="Times New Roman"/>
        </w:rPr>
        <w:t xml:space="preserve"> will be expected to respectfully share and listen to peers’ interpretations of the question</w:t>
      </w:r>
      <w:r w:rsidR="005B0677" w:rsidRPr="00B650CB">
        <w:rPr>
          <w:rFonts w:ascii="Times New Roman" w:hAnsi="Times New Roman" w:cs="Times New Roman"/>
        </w:rPr>
        <w:t xml:space="preserve"> and proposals of areas of sustainability that could be explored</w:t>
      </w:r>
      <w:r w:rsidR="00AD3504">
        <w:rPr>
          <w:rFonts w:ascii="Times New Roman" w:hAnsi="Times New Roman" w:cs="Times New Roman"/>
        </w:rPr>
        <w:t>, supporting the English curriculum (Welsh Government, 2016)</w:t>
      </w:r>
      <w:r w:rsidR="005B0677" w:rsidRPr="00B650CB">
        <w:rPr>
          <w:rFonts w:ascii="Times New Roman" w:hAnsi="Times New Roman" w:cs="Times New Roman"/>
        </w:rPr>
        <w:t xml:space="preserve">. </w:t>
      </w:r>
      <w:r w:rsidR="007B2B23" w:rsidRPr="00B650CB">
        <w:rPr>
          <w:rFonts w:ascii="Times New Roman" w:hAnsi="Times New Roman" w:cs="Times New Roman"/>
        </w:rPr>
        <w:t xml:space="preserve">The practitioner’s role here will depend upon the level of confidence that the learners have in the EBL process. Learners with greater experience </w:t>
      </w:r>
      <w:r w:rsidR="0029691B" w:rsidRPr="00B650CB">
        <w:rPr>
          <w:rFonts w:ascii="Times New Roman" w:hAnsi="Times New Roman" w:cs="Times New Roman"/>
        </w:rPr>
        <w:t xml:space="preserve">of learning through enquiry will not necessarily require the same level of support as those who are less familiar with </w:t>
      </w:r>
      <w:r w:rsidR="00C22B4D" w:rsidRPr="00B650CB">
        <w:rPr>
          <w:rFonts w:ascii="Times New Roman" w:hAnsi="Times New Roman" w:cs="Times New Roman"/>
        </w:rPr>
        <w:t xml:space="preserve">the concept. </w:t>
      </w:r>
      <w:r w:rsidR="00E804B3" w:rsidRPr="00B650CB">
        <w:rPr>
          <w:rFonts w:ascii="Times New Roman" w:hAnsi="Times New Roman" w:cs="Times New Roman"/>
        </w:rPr>
        <w:t xml:space="preserve">Typically, the practitioner should facilitate the learning, </w:t>
      </w:r>
      <w:r w:rsidR="00204F5B" w:rsidRPr="00B650CB">
        <w:rPr>
          <w:rFonts w:ascii="Times New Roman" w:hAnsi="Times New Roman" w:cs="Times New Roman"/>
        </w:rPr>
        <w:t xml:space="preserve">initiating whole-class discussion of potential </w:t>
      </w:r>
      <w:r w:rsidR="00D72D9E" w:rsidRPr="00B650CB">
        <w:rPr>
          <w:rFonts w:ascii="Times New Roman" w:hAnsi="Times New Roman" w:cs="Times New Roman"/>
        </w:rPr>
        <w:t>aspects of sustainability that could be explored if the learners are struggling</w:t>
      </w:r>
      <w:r w:rsidR="0092392F" w:rsidRPr="00B650CB">
        <w:rPr>
          <w:rFonts w:ascii="Times New Roman" w:hAnsi="Times New Roman" w:cs="Times New Roman"/>
        </w:rPr>
        <w:t xml:space="preserve">. </w:t>
      </w:r>
      <w:r w:rsidR="00BA44A0" w:rsidRPr="00B650CB">
        <w:rPr>
          <w:rFonts w:ascii="Times New Roman" w:hAnsi="Times New Roman" w:cs="Times New Roman"/>
        </w:rPr>
        <w:t>In this step of the planning process, EBL</w:t>
      </w:r>
      <w:r w:rsidR="003E1E7A" w:rsidRPr="00B650CB">
        <w:rPr>
          <w:rFonts w:ascii="Times New Roman" w:hAnsi="Times New Roman" w:cs="Times New Roman"/>
        </w:rPr>
        <w:t xml:space="preserve"> is allowing the learners to develop their reasoning, problem-solving and communication skills simultaneously</w:t>
      </w:r>
      <w:r w:rsidR="0030058D">
        <w:rPr>
          <w:rFonts w:ascii="Times New Roman" w:hAnsi="Times New Roman" w:cs="Times New Roman"/>
        </w:rPr>
        <w:t>, some of which are identified as cross-curricular responsibilities of the practitioner</w:t>
      </w:r>
      <w:r w:rsidR="00E63757">
        <w:rPr>
          <w:rFonts w:ascii="Times New Roman" w:hAnsi="Times New Roman" w:cs="Times New Roman"/>
        </w:rPr>
        <w:t xml:space="preserve"> (</w:t>
      </w:r>
      <w:r w:rsidR="00C411CD">
        <w:rPr>
          <w:rFonts w:ascii="Times New Roman" w:hAnsi="Times New Roman" w:cs="Times New Roman"/>
        </w:rPr>
        <w:t>Welsh Government, 2008)</w:t>
      </w:r>
      <w:r w:rsidR="009A4EA0" w:rsidRPr="00B650CB">
        <w:rPr>
          <w:rFonts w:ascii="Times New Roman" w:hAnsi="Times New Roman" w:cs="Times New Roman"/>
        </w:rPr>
        <w:t xml:space="preserve">. </w:t>
      </w:r>
      <w:r w:rsidR="00EE4DE6" w:rsidRPr="00B650CB">
        <w:rPr>
          <w:rFonts w:ascii="Times New Roman" w:hAnsi="Times New Roman" w:cs="Times New Roman"/>
        </w:rPr>
        <w:t xml:space="preserve">Crucially, if the practitioner removes these decisions of which areas of sustainability to focus upon from the learners, then </w:t>
      </w:r>
      <w:r w:rsidR="00DD5421" w:rsidRPr="00B650CB">
        <w:rPr>
          <w:rFonts w:ascii="Times New Roman" w:hAnsi="Times New Roman" w:cs="Times New Roman"/>
        </w:rPr>
        <w:t xml:space="preserve">the learners’ opportunities to develop their reasoning skills </w:t>
      </w:r>
      <w:r w:rsidR="00C411CD">
        <w:rPr>
          <w:rFonts w:ascii="Times New Roman" w:hAnsi="Times New Roman" w:cs="Times New Roman"/>
        </w:rPr>
        <w:t>and the learners’ ownership of the learning process significantly diminish,</w:t>
      </w:r>
      <w:r w:rsidR="00DD5421" w:rsidRPr="00B650CB">
        <w:rPr>
          <w:rFonts w:ascii="Times New Roman" w:hAnsi="Times New Roman" w:cs="Times New Roman"/>
        </w:rPr>
        <w:t xml:space="preserve"> therefore emphasis</w:t>
      </w:r>
      <w:r w:rsidR="00290B0F" w:rsidRPr="00B650CB">
        <w:rPr>
          <w:rFonts w:ascii="Times New Roman" w:hAnsi="Times New Roman" w:cs="Times New Roman"/>
        </w:rPr>
        <w:t xml:space="preserve">ing </w:t>
      </w:r>
      <w:r w:rsidR="00DD5421" w:rsidRPr="00B650CB">
        <w:rPr>
          <w:rFonts w:ascii="Times New Roman" w:hAnsi="Times New Roman" w:cs="Times New Roman"/>
        </w:rPr>
        <w:t xml:space="preserve">the benefits of this approach. </w:t>
      </w:r>
    </w:p>
    <w:p w14:paraId="72D99D1F" w14:textId="722DB2DD" w:rsidR="001125B4" w:rsidRPr="00B650CB" w:rsidRDefault="00290B0F" w:rsidP="00B650CB">
      <w:pPr>
        <w:spacing w:line="360" w:lineRule="auto"/>
        <w:rPr>
          <w:rFonts w:ascii="Times New Roman" w:hAnsi="Times New Roman" w:cs="Times New Roman"/>
        </w:rPr>
      </w:pPr>
      <w:r w:rsidRPr="00B650CB">
        <w:rPr>
          <w:rFonts w:ascii="Times New Roman" w:hAnsi="Times New Roman" w:cs="Times New Roman"/>
        </w:rPr>
        <w:t xml:space="preserve">Over the course of two or three sessions, the learners should be encouraged to </w:t>
      </w:r>
      <w:r w:rsidR="00FC6EE4" w:rsidRPr="00B650CB">
        <w:rPr>
          <w:rFonts w:ascii="Times New Roman" w:hAnsi="Times New Roman" w:cs="Times New Roman"/>
        </w:rPr>
        <w:t>compare three potential approaches to the topic</w:t>
      </w:r>
      <w:r w:rsidR="008301CA" w:rsidRPr="00B650CB">
        <w:rPr>
          <w:rFonts w:ascii="Times New Roman" w:hAnsi="Times New Roman" w:cs="Times New Roman"/>
        </w:rPr>
        <w:t xml:space="preserve"> of sustainability</w:t>
      </w:r>
      <w:r w:rsidR="00FC6EE4" w:rsidRPr="00B650CB">
        <w:rPr>
          <w:rFonts w:ascii="Times New Roman" w:hAnsi="Times New Roman" w:cs="Times New Roman"/>
        </w:rPr>
        <w:t>.</w:t>
      </w:r>
      <w:r w:rsidR="008301CA" w:rsidRPr="00B650CB">
        <w:rPr>
          <w:rFonts w:ascii="Times New Roman" w:hAnsi="Times New Roman" w:cs="Times New Roman"/>
        </w:rPr>
        <w:t xml:space="preserve"> Here, there is opportunity to take a cross-curricular approach to learning</w:t>
      </w:r>
      <w:r w:rsidR="007C6018" w:rsidRPr="00B650CB">
        <w:rPr>
          <w:rFonts w:ascii="Times New Roman" w:hAnsi="Times New Roman" w:cs="Times New Roman"/>
        </w:rPr>
        <w:t xml:space="preserve">. The learners could compare the </w:t>
      </w:r>
      <w:r w:rsidR="000C2EBF" w:rsidRPr="00B650CB">
        <w:rPr>
          <w:rFonts w:ascii="Times New Roman" w:hAnsi="Times New Roman" w:cs="Times New Roman"/>
        </w:rPr>
        <w:t>effects of three aspects of sustainability</w:t>
      </w:r>
      <w:r w:rsidR="00A96C77" w:rsidRPr="00B650CB">
        <w:rPr>
          <w:rFonts w:ascii="Times New Roman" w:hAnsi="Times New Roman" w:cs="Times New Roman"/>
        </w:rPr>
        <w:t xml:space="preserve"> digitally</w:t>
      </w:r>
      <w:r w:rsidR="00D2511C" w:rsidRPr="00B650CB">
        <w:rPr>
          <w:rFonts w:ascii="Times New Roman" w:hAnsi="Times New Roman" w:cs="Times New Roman"/>
        </w:rPr>
        <w:t xml:space="preserve"> or using mathematical skills and approaches, such as </w:t>
      </w:r>
      <w:r w:rsidR="000B631D" w:rsidRPr="00B650CB">
        <w:rPr>
          <w:rFonts w:ascii="Times New Roman" w:hAnsi="Times New Roman" w:cs="Times New Roman"/>
        </w:rPr>
        <w:t xml:space="preserve">using a Venn diagram </w:t>
      </w:r>
      <w:r w:rsidR="007F6DE0" w:rsidRPr="00B650CB">
        <w:rPr>
          <w:rFonts w:ascii="Times New Roman" w:hAnsi="Times New Roman" w:cs="Times New Roman"/>
        </w:rPr>
        <w:t>to compare facts</w:t>
      </w:r>
      <w:r w:rsidR="00D53083" w:rsidRPr="00B650CB">
        <w:rPr>
          <w:rFonts w:ascii="Times New Roman" w:hAnsi="Times New Roman" w:cs="Times New Roman"/>
        </w:rPr>
        <w:t>.</w:t>
      </w:r>
      <w:r w:rsidR="00FC6EE4" w:rsidRPr="00B650CB">
        <w:rPr>
          <w:rFonts w:ascii="Times New Roman" w:hAnsi="Times New Roman" w:cs="Times New Roman"/>
        </w:rPr>
        <w:t xml:space="preserve"> </w:t>
      </w:r>
      <w:r w:rsidR="001125B4" w:rsidRPr="00B650CB">
        <w:rPr>
          <w:rFonts w:ascii="Times New Roman" w:hAnsi="Times New Roman" w:cs="Times New Roman"/>
        </w:rPr>
        <w:t xml:space="preserve">Barnes (2018) </w:t>
      </w:r>
      <w:r w:rsidR="00D07B2D" w:rsidRPr="00B650CB">
        <w:rPr>
          <w:rFonts w:ascii="Times New Roman" w:hAnsi="Times New Roman" w:cs="Times New Roman"/>
        </w:rPr>
        <w:t xml:space="preserve">emphasises that </w:t>
      </w:r>
      <w:r w:rsidR="00460531" w:rsidRPr="00B650CB">
        <w:rPr>
          <w:rFonts w:ascii="Times New Roman" w:hAnsi="Times New Roman" w:cs="Times New Roman"/>
        </w:rPr>
        <w:t xml:space="preserve">where possible practitioners should </w:t>
      </w:r>
      <w:r w:rsidR="00315F5A" w:rsidRPr="00B650CB">
        <w:rPr>
          <w:rFonts w:ascii="Times New Roman" w:hAnsi="Times New Roman" w:cs="Times New Roman"/>
        </w:rPr>
        <w:t xml:space="preserve">try to apply and raise awareness </w:t>
      </w:r>
      <w:r w:rsidR="00DD4439" w:rsidRPr="00B650CB">
        <w:rPr>
          <w:rFonts w:ascii="Times New Roman" w:hAnsi="Times New Roman" w:cs="Times New Roman"/>
        </w:rPr>
        <w:t>amongst the learners of</w:t>
      </w:r>
      <w:r w:rsidR="00315F5A" w:rsidRPr="00B650CB">
        <w:rPr>
          <w:rFonts w:ascii="Times New Roman" w:hAnsi="Times New Roman" w:cs="Times New Roman"/>
        </w:rPr>
        <w:t xml:space="preserve"> the interlaced nature of the areas of learning</w:t>
      </w:r>
      <w:r w:rsidR="00184CD5" w:rsidRPr="00B650CB">
        <w:rPr>
          <w:rFonts w:ascii="Times New Roman" w:hAnsi="Times New Roman" w:cs="Times New Roman"/>
        </w:rPr>
        <w:t xml:space="preserve"> and should </w:t>
      </w:r>
      <w:r w:rsidR="00D0260F" w:rsidRPr="00B650CB">
        <w:rPr>
          <w:rFonts w:ascii="Times New Roman" w:hAnsi="Times New Roman" w:cs="Times New Roman"/>
        </w:rPr>
        <w:t xml:space="preserve">encourage </w:t>
      </w:r>
      <w:r w:rsidR="003B1D31" w:rsidRPr="00B650CB">
        <w:rPr>
          <w:rFonts w:ascii="Times New Roman" w:hAnsi="Times New Roman" w:cs="Times New Roman"/>
        </w:rPr>
        <w:t>the holistic</w:t>
      </w:r>
      <w:r w:rsidR="008F2C3E" w:rsidRPr="00B650CB">
        <w:rPr>
          <w:rFonts w:ascii="Times New Roman" w:hAnsi="Times New Roman" w:cs="Times New Roman"/>
        </w:rPr>
        <w:t xml:space="preserve"> development </w:t>
      </w:r>
      <w:r w:rsidR="003728B5" w:rsidRPr="00B650CB">
        <w:rPr>
          <w:rFonts w:ascii="Times New Roman" w:hAnsi="Times New Roman" w:cs="Times New Roman"/>
        </w:rPr>
        <w:t xml:space="preserve">of the curricular and wider skills as a result. </w:t>
      </w:r>
      <w:r w:rsidR="00983FB9" w:rsidRPr="00B650CB">
        <w:rPr>
          <w:rFonts w:ascii="Times New Roman" w:hAnsi="Times New Roman" w:cs="Times New Roman"/>
        </w:rPr>
        <w:t xml:space="preserve">This is the approach </w:t>
      </w:r>
      <w:r w:rsidR="006B19C2" w:rsidRPr="00B650CB">
        <w:rPr>
          <w:rFonts w:ascii="Times New Roman" w:hAnsi="Times New Roman" w:cs="Times New Roman"/>
        </w:rPr>
        <w:t xml:space="preserve">that should be adopted by practitioners </w:t>
      </w:r>
      <w:r w:rsidR="007D26FB" w:rsidRPr="00B650CB">
        <w:rPr>
          <w:rFonts w:ascii="Times New Roman" w:hAnsi="Times New Roman" w:cs="Times New Roman"/>
        </w:rPr>
        <w:t>when establishing an EBL approach in the classroom</w:t>
      </w:r>
      <w:r w:rsidR="00E30040" w:rsidRPr="00B650CB">
        <w:rPr>
          <w:rFonts w:ascii="Times New Roman" w:hAnsi="Times New Roman" w:cs="Times New Roman"/>
        </w:rPr>
        <w:t>. For this</w:t>
      </w:r>
      <w:r w:rsidR="00985142" w:rsidRPr="00B650CB">
        <w:rPr>
          <w:rFonts w:ascii="Times New Roman" w:hAnsi="Times New Roman" w:cs="Times New Roman"/>
        </w:rPr>
        <w:t xml:space="preserve"> both this</w:t>
      </w:r>
      <w:r w:rsidR="00E30040" w:rsidRPr="00B650CB">
        <w:rPr>
          <w:rFonts w:ascii="Times New Roman" w:hAnsi="Times New Roman" w:cs="Times New Roman"/>
        </w:rPr>
        <w:t xml:space="preserve"> project</w:t>
      </w:r>
      <w:r w:rsidR="00985142" w:rsidRPr="00B650CB">
        <w:rPr>
          <w:rFonts w:ascii="Times New Roman" w:hAnsi="Times New Roman" w:cs="Times New Roman"/>
        </w:rPr>
        <w:t xml:space="preserve"> and future projects</w:t>
      </w:r>
      <w:r w:rsidR="00E30040" w:rsidRPr="00B650CB">
        <w:rPr>
          <w:rFonts w:ascii="Times New Roman" w:hAnsi="Times New Roman" w:cs="Times New Roman"/>
        </w:rPr>
        <w:t>, the EBL approach should not be solely limited to</w:t>
      </w:r>
      <w:r w:rsidR="00753FD8" w:rsidRPr="00B650CB">
        <w:rPr>
          <w:rFonts w:ascii="Times New Roman" w:hAnsi="Times New Roman" w:cs="Times New Roman"/>
        </w:rPr>
        <w:t xml:space="preserve"> </w:t>
      </w:r>
      <w:r w:rsidR="001F594F" w:rsidRPr="00B650CB">
        <w:rPr>
          <w:rFonts w:ascii="Times New Roman" w:hAnsi="Times New Roman" w:cs="Times New Roman"/>
        </w:rPr>
        <w:t>one area of learning</w:t>
      </w:r>
      <w:r w:rsidR="00E30040" w:rsidRPr="00B650CB">
        <w:rPr>
          <w:rFonts w:ascii="Times New Roman" w:hAnsi="Times New Roman" w:cs="Times New Roman"/>
        </w:rPr>
        <w:t xml:space="preserve">, </w:t>
      </w:r>
      <w:r w:rsidR="00182E63" w:rsidRPr="00B650CB">
        <w:rPr>
          <w:rFonts w:ascii="Times New Roman" w:hAnsi="Times New Roman" w:cs="Times New Roman"/>
        </w:rPr>
        <w:t xml:space="preserve">instead </w:t>
      </w:r>
      <w:r w:rsidR="00753FD8" w:rsidRPr="00B650CB">
        <w:rPr>
          <w:rFonts w:ascii="Times New Roman" w:hAnsi="Times New Roman" w:cs="Times New Roman"/>
        </w:rPr>
        <w:t xml:space="preserve">EBL approaches should still be </w:t>
      </w:r>
      <w:r w:rsidR="00A13464" w:rsidRPr="00B650CB">
        <w:rPr>
          <w:rFonts w:ascii="Times New Roman" w:hAnsi="Times New Roman" w:cs="Times New Roman"/>
        </w:rPr>
        <w:t xml:space="preserve">implemented regardless of the area of learning that is being explored. </w:t>
      </w:r>
    </w:p>
    <w:p w14:paraId="41E4236B" w14:textId="55701DF4" w:rsidR="009E0393" w:rsidRDefault="0096093D" w:rsidP="00B650CB">
      <w:pPr>
        <w:spacing w:line="360" w:lineRule="auto"/>
        <w:rPr>
          <w:rFonts w:ascii="Times New Roman" w:hAnsi="Times New Roman" w:cs="Times New Roman"/>
        </w:rPr>
      </w:pPr>
      <w:r w:rsidRPr="00B650CB">
        <w:rPr>
          <w:rFonts w:ascii="Times New Roman" w:hAnsi="Times New Roman" w:cs="Times New Roman"/>
        </w:rPr>
        <w:t>The purpose of EBL is to allow learners to take control of their learning</w:t>
      </w:r>
      <w:r w:rsidR="00204DE4" w:rsidRPr="00B650CB">
        <w:rPr>
          <w:rFonts w:ascii="Times New Roman" w:hAnsi="Times New Roman" w:cs="Times New Roman"/>
        </w:rPr>
        <w:t xml:space="preserve">, rather than </w:t>
      </w:r>
      <w:r w:rsidR="00C426FA" w:rsidRPr="00B650CB">
        <w:rPr>
          <w:rFonts w:ascii="Times New Roman" w:hAnsi="Times New Roman" w:cs="Times New Roman"/>
        </w:rPr>
        <w:t>follow constant instruction with little opportunity for creative, personal approaches to be applied</w:t>
      </w:r>
      <w:r w:rsidR="00145A77" w:rsidRPr="00B650CB">
        <w:rPr>
          <w:rFonts w:ascii="Times New Roman" w:hAnsi="Times New Roman" w:cs="Times New Roman"/>
        </w:rPr>
        <w:t xml:space="preserve"> (UNESCO, 2010)</w:t>
      </w:r>
      <w:r w:rsidR="00AE0B3F" w:rsidRPr="00B650CB">
        <w:rPr>
          <w:rFonts w:ascii="Times New Roman" w:hAnsi="Times New Roman" w:cs="Times New Roman"/>
        </w:rPr>
        <w:t xml:space="preserve">. </w:t>
      </w:r>
      <w:r w:rsidR="00BB4FF5" w:rsidRPr="00B650CB">
        <w:rPr>
          <w:rFonts w:ascii="Times New Roman" w:hAnsi="Times New Roman" w:cs="Times New Roman"/>
        </w:rPr>
        <w:t>Estyn</w:t>
      </w:r>
      <w:r w:rsidR="00584630" w:rsidRPr="00B650CB">
        <w:rPr>
          <w:rFonts w:ascii="Times New Roman" w:hAnsi="Times New Roman" w:cs="Times New Roman"/>
        </w:rPr>
        <w:t xml:space="preserve"> (</w:t>
      </w:r>
      <w:r w:rsidR="00824694" w:rsidRPr="00B650CB">
        <w:rPr>
          <w:rFonts w:ascii="Times New Roman" w:hAnsi="Times New Roman" w:cs="Times New Roman"/>
        </w:rPr>
        <w:t>2018)</w:t>
      </w:r>
      <w:r w:rsidR="00BB4FF5" w:rsidRPr="00B650CB">
        <w:rPr>
          <w:rFonts w:ascii="Times New Roman" w:hAnsi="Times New Roman" w:cs="Times New Roman"/>
        </w:rPr>
        <w:t xml:space="preserve"> </w:t>
      </w:r>
      <w:r w:rsidR="00AE0B3F" w:rsidRPr="00B650CB">
        <w:rPr>
          <w:rFonts w:ascii="Times New Roman" w:hAnsi="Times New Roman" w:cs="Times New Roman"/>
        </w:rPr>
        <w:t>supports this view, highlighting</w:t>
      </w:r>
      <w:r w:rsidR="00BB4FF5" w:rsidRPr="00B650CB">
        <w:rPr>
          <w:rFonts w:ascii="Times New Roman" w:hAnsi="Times New Roman" w:cs="Times New Roman"/>
        </w:rPr>
        <w:t xml:space="preserve"> that experiential learning is most effective when learners</w:t>
      </w:r>
      <w:r w:rsidR="00584630" w:rsidRPr="00B650CB">
        <w:rPr>
          <w:rFonts w:ascii="Times New Roman" w:hAnsi="Times New Roman" w:cs="Times New Roman"/>
        </w:rPr>
        <w:t xml:space="preserve"> take control of their own learning and identify what they would like to explore.</w:t>
      </w:r>
      <w:r w:rsidR="00BA01D5" w:rsidRPr="00B650CB">
        <w:rPr>
          <w:rFonts w:ascii="Times New Roman" w:hAnsi="Times New Roman" w:cs="Times New Roman"/>
        </w:rPr>
        <w:t xml:space="preserve"> </w:t>
      </w:r>
      <w:r w:rsidR="007A0777">
        <w:rPr>
          <w:rFonts w:ascii="Times New Roman" w:hAnsi="Times New Roman" w:cs="Times New Roman"/>
        </w:rPr>
        <w:t>In recognition</w:t>
      </w:r>
      <w:r w:rsidR="00551630" w:rsidRPr="00B650CB">
        <w:rPr>
          <w:rFonts w:ascii="Times New Roman" w:hAnsi="Times New Roman" w:cs="Times New Roman"/>
        </w:rPr>
        <w:t xml:space="preserve"> </w:t>
      </w:r>
      <w:r w:rsidR="007A0777">
        <w:rPr>
          <w:rFonts w:ascii="Times New Roman" w:hAnsi="Times New Roman" w:cs="Times New Roman"/>
        </w:rPr>
        <w:t>of how</w:t>
      </w:r>
      <w:r w:rsidR="00551630" w:rsidRPr="00B650CB">
        <w:rPr>
          <w:rFonts w:ascii="Times New Roman" w:hAnsi="Times New Roman" w:cs="Times New Roman"/>
        </w:rPr>
        <w:t xml:space="preserve"> learners should </w:t>
      </w:r>
      <w:r w:rsidR="004904FD" w:rsidRPr="00B650CB">
        <w:rPr>
          <w:rFonts w:ascii="Times New Roman" w:hAnsi="Times New Roman" w:cs="Times New Roman"/>
        </w:rPr>
        <w:t>drive their learning choices</w:t>
      </w:r>
      <w:r w:rsidR="009F3A4A" w:rsidRPr="00B650CB">
        <w:rPr>
          <w:rFonts w:ascii="Times New Roman" w:hAnsi="Times New Roman" w:cs="Times New Roman"/>
        </w:rPr>
        <w:t xml:space="preserve">, the next step in the planning phase of the EBL process should </w:t>
      </w:r>
      <w:r w:rsidR="00605B11" w:rsidRPr="00B650CB">
        <w:rPr>
          <w:rFonts w:ascii="Times New Roman" w:hAnsi="Times New Roman" w:cs="Times New Roman"/>
        </w:rPr>
        <w:t>ask the learners to collectivel</w:t>
      </w:r>
      <w:r w:rsidR="007E65DC" w:rsidRPr="00B650CB">
        <w:rPr>
          <w:rFonts w:ascii="Times New Roman" w:hAnsi="Times New Roman" w:cs="Times New Roman"/>
        </w:rPr>
        <w:t xml:space="preserve">y </w:t>
      </w:r>
      <w:r w:rsidR="00903549" w:rsidRPr="00B650CB">
        <w:rPr>
          <w:rFonts w:ascii="Times New Roman" w:hAnsi="Times New Roman" w:cs="Times New Roman"/>
        </w:rPr>
        <w:t xml:space="preserve">decide upon their final area of focus within sustainability. There are countless potential areas the learners could select, including litter, pollution, </w:t>
      </w:r>
      <w:r w:rsidR="009D0499" w:rsidRPr="00B650CB">
        <w:rPr>
          <w:rFonts w:ascii="Times New Roman" w:hAnsi="Times New Roman" w:cs="Times New Roman"/>
        </w:rPr>
        <w:t xml:space="preserve">plastic use and deforestation. </w:t>
      </w:r>
      <w:r w:rsidR="009E0393">
        <w:rPr>
          <w:rFonts w:ascii="Times New Roman" w:hAnsi="Times New Roman" w:cs="Times New Roman"/>
        </w:rPr>
        <w:t>The role of the practitioner should be to</w:t>
      </w:r>
      <w:r w:rsidR="00C120AA">
        <w:rPr>
          <w:rFonts w:ascii="Times New Roman" w:hAnsi="Times New Roman" w:cs="Times New Roman"/>
        </w:rPr>
        <w:t xml:space="preserve"> prompt the learners to give reasons behind their choices, considering some of the challenges that they may meet during the enquiry process. </w:t>
      </w:r>
    </w:p>
    <w:p w14:paraId="7C253061" w14:textId="00B52F4C" w:rsidR="0092017F" w:rsidRPr="00B650CB" w:rsidRDefault="001F7E69" w:rsidP="00B650CB">
      <w:pPr>
        <w:spacing w:line="360" w:lineRule="auto"/>
        <w:rPr>
          <w:rFonts w:ascii="Times New Roman" w:hAnsi="Times New Roman" w:cs="Times New Roman"/>
        </w:rPr>
      </w:pPr>
      <w:r>
        <w:rPr>
          <w:rFonts w:ascii="Times New Roman" w:hAnsi="Times New Roman" w:cs="Times New Roman"/>
        </w:rPr>
        <w:t>F</w:t>
      </w:r>
      <w:r w:rsidR="009D0499" w:rsidRPr="00B650CB">
        <w:rPr>
          <w:rFonts w:ascii="Times New Roman" w:hAnsi="Times New Roman" w:cs="Times New Roman"/>
        </w:rPr>
        <w:t xml:space="preserve">or the purpose of this activity it will be presumed that one of the groups have decided to focus upon food waste and </w:t>
      </w:r>
      <w:r w:rsidR="009A4857" w:rsidRPr="00B650CB">
        <w:rPr>
          <w:rFonts w:ascii="Times New Roman" w:hAnsi="Times New Roman" w:cs="Times New Roman"/>
        </w:rPr>
        <w:t xml:space="preserve">gardening, which will remain the focus of activities hereafter unless stated otherwise. </w:t>
      </w:r>
      <w:r w:rsidR="005266A9" w:rsidRPr="00B650CB">
        <w:rPr>
          <w:rFonts w:ascii="Times New Roman" w:hAnsi="Times New Roman" w:cs="Times New Roman"/>
        </w:rPr>
        <w:t xml:space="preserve">Ideally, the children within the class would be split into at least </w:t>
      </w:r>
      <w:r w:rsidR="00064FE4" w:rsidRPr="00B650CB">
        <w:rPr>
          <w:rFonts w:ascii="Times New Roman" w:hAnsi="Times New Roman" w:cs="Times New Roman"/>
        </w:rPr>
        <w:t xml:space="preserve">4 groups, each focussing upon a different aspect of sustainability. The reason that this approach has been taken is to allow learners to </w:t>
      </w:r>
      <w:r w:rsidR="00095238" w:rsidRPr="00B650CB">
        <w:rPr>
          <w:rFonts w:ascii="Times New Roman" w:hAnsi="Times New Roman" w:cs="Times New Roman"/>
        </w:rPr>
        <w:t xml:space="preserve">share their understanding with one another in </w:t>
      </w:r>
      <w:r w:rsidR="00C272CD" w:rsidRPr="00B650CB">
        <w:rPr>
          <w:rFonts w:ascii="Times New Roman" w:hAnsi="Times New Roman" w:cs="Times New Roman"/>
        </w:rPr>
        <w:t>plenaries</w:t>
      </w:r>
      <w:r w:rsidR="000319DB" w:rsidRPr="00B650CB">
        <w:rPr>
          <w:rFonts w:ascii="Times New Roman" w:hAnsi="Times New Roman" w:cs="Times New Roman"/>
        </w:rPr>
        <w:t xml:space="preserve"> and develop a wider scope of understanding </w:t>
      </w:r>
      <w:r w:rsidR="00BB0455" w:rsidRPr="00B650CB">
        <w:rPr>
          <w:rFonts w:ascii="Times New Roman" w:hAnsi="Times New Roman" w:cs="Times New Roman"/>
        </w:rPr>
        <w:t xml:space="preserve">of sustainability through peer teaching and learning. </w:t>
      </w:r>
    </w:p>
    <w:p w14:paraId="078E6115" w14:textId="36DC95F7" w:rsidR="00CE43AE" w:rsidRPr="00B650CB" w:rsidRDefault="003910EF" w:rsidP="00B650CB">
      <w:pPr>
        <w:spacing w:line="360" w:lineRule="auto"/>
        <w:rPr>
          <w:rFonts w:ascii="Times New Roman" w:hAnsi="Times New Roman" w:cs="Times New Roman"/>
        </w:rPr>
      </w:pPr>
      <w:r w:rsidRPr="00B650CB">
        <w:rPr>
          <w:rFonts w:ascii="Times New Roman" w:hAnsi="Times New Roman" w:cs="Times New Roman"/>
        </w:rPr>
        <w:t xml:space="preserve">Once the learners have decided upon their area of focus, they should then be asked to formulate and develop some further questions about their topic that they would like to </w:t>
      </w:r>
      <w:r w:rsidR="00B51560" w:rsidRPr="00B650CB">
        <w:rPr>
          <w:rFonts w:ascii="Times New Roman" w:hAnsi="Times New Roman" w:cs="Times New Roman"/>
        </w:rPr>
        <w:t>answer</w:t>
      </w:r>
      <w:r w:rsidR="0064277E" w:rsidRPr="00B650CB">
        <w:rPr>
          <w:rFonts w:ascii="Times New Roman" w:hAnsi="Times New Roman" w:cs="Times New Roman"/>
        </w:rPr>
        <w:t xml:space="preserve">. These questions could </w:t>
      </w:r>
      <w:r w:rsidR="00DA31F2" w:rsidRPr="00B650CB">
        <w:rPr>
          <w:rFonts w:ascii="Times New Roman" w:hAnsi="Times New Roman" w:cs="Times New Roman"/>
        </w:rPr>
        <w:t>consider</w:t>
      </w:r>
      <w:r w:rsidR="002C082D" w:rsidRPr="00B650CB">
        <w:rPr>
          <w:rFonts w:ascii="Times New Roman" w:hAnsi="Times New Roman" w:cs="Times New Roman"/>
        </w:rPr>
        <w:t xml:space="preserve"> the effects of sustainability upon different species of animals, different habitats</w:t>
      </w:r>
      <w:r w:rsidR="00125EF3" w:rsidRPr="00B650CB">
        <w:rPr>
          <w:rFonts w:ascii="Times New Roman" w:hAnsi="Times New Roman" w:cs="Times New Roman"/>
        </w:rPr>
        <w:t xml:space="preserve"> or</w:t>
      </w:r>
      <w:r w:rsidR="002C082D" w:rsidRPr="00B650CB">
        <w:rPr>
          <w:rFonts w:ascii="Times New Roman" w:hAnsi="Times New Roman" w:cs="Times New Roman"/>
        </w:rPr>
        <w:t xml:space="preserve"> different countries’</w:t>
      </w:r>
      <w:r w:rsidR="00125EF3" w:rsidRPr="00B650CB">
        <w:rPr>
          <w:rFonts w:ascii="Times New Roman" w:hAnsi="Times New Roman" w:cs="Times New Roman"/>
        </w:rPr>
        <w:t xml:space="preserve"> approaches to sustainability, as a few examples. </w:t>
      </w:r>
      <w:r w:rsidR="000844CA" w:rsidRPr="00B650CB">
        <w:rPr>
          <w:rFonts w:ascii="Times New Roman" w:hAnsi="Times New Roman" w:cs="Times New Roman"/>
        </w:rPr>
        <w:t xml:space="preserve">The learners should be asked to devise </w:t>
      </w:r>
      <w:r w:rsidR="00595A91" w:rsidRPr="00B650CB">
        <w:rPr>
          <w:rFonts w:ascii="Times New Roman" w:hAnsi="Times New Roman" w:cs="Times New Roman"/>
        </w:rPr>
        <w:t xml:space="preserve">a minimum number of questions in their groups, which should be decided </w:t>
      </w:r>
      <w:r w:rsidR="00A26D33" w:rsidRPr="00B650CB">
        <w:rPr>
          <w:rFonts w:ascii="Times New Roman" w:hAnsi="Times New Roman" w:cs="Times New Roman"/>
        </w:rPr>
        <w:t xml:space="preserve">with the practitioner as a whole class. Again, this is </w:t>
      </w:r>
      <w:r w:rsidR="00AE3984" w:rsidRPr="00B650CB">
        <w:rPr>
          <w:rFonts w:ascii="Times New Roman" w:hAnsi="Times New Roman" w:cs="Times New Roman"/>
        </w:rPr>
        <w:t>to ensure that the learners have control over their learning</w:t>
      </w:r>
      <w:r w:rsidR="007D4E76" w:rsidRPr="00B650CB">
        <w:rPr>
          <w:rFonts w:ascii="Times New Roman" w:hAnsi="Times New Roman" w:cs="Times New Roman"/>
        </w:rPr>
        <w:t xml:space="preserve">. </w:t>
      </w:r>
      <w:r w:rsidR="00D35BFD" w:rsidRPr="00B650CB">
        <w:rPr>
          <w:rFonts w:ascii="Times New Roman" w:hAnsi="Times New Roman" w:cs="Times New Roman"/>
        </w:rPr>
        <w:t>The role of the practitioner here will be to ensure that all learners understand the process</w:t>
      </w:r>
      <w:r w:rsidR="008712DD" w:rsidRPr="00B650CB">
        <w:rPr>
          <w:rFonts w:ascii="Times New Roman" w:hAnsi="Times New Roman" w:cs="Times New Roman"/>
        </w:rPr>
        <w:t xml:space="preserve"> and to provide additional support to any groups or individual learners that are struggling. </w:t>
      </w:r>
    </w:p>
    <w:p w14:paraId="757CD4A7" w14:textId="1EA14946" w:rsidR="00626069" w:rsidRPr="00B650CB" w:rsidRDefault="004B5E9D" w:rsidP="00B650CB">
      <w:pPr>
        <w:spacing w:line="360" w:lineRule="auto"/>
        <w:rPr>
          <w:rFonts w:ascii="Times New Roman" w:hAnsi="Times New Roman" w:cs="Times New Roman"/>
        </w:rPr>
      </w:pPr>
      <w:r w:rsidRPr="00B650CB">
        <w:rPr>
          <w:rFonts w:ascii="Times New Roman" w:hAnsi="Times New Roman" w:cs="Times New Roman"/>
        </w:rPr>
        <w:t>As identified by Clarke</w:t>
      </w:r>
      <w:r w:rsidR="00003122" w:rsidRPr="00B650CB">
        <w:rPr>
          <w:rFonts w:ascii="Times New Roman" w:hAnsi="Times New Roman" w:cs="Times New Roman"/>
        </w:rPr>
        <w:t xml:space="preserve"> (</w:t>
      </w:r>
      <w:r w:rsidR="008A1C88" w:rsidRPr="00B650CB">
        <w:rPr>
          <w:rFonts w:ascii="Times New Roman" w:hAnsi="Times New Roman" w:cs="Times New Roman"/>
        </w:rPr>
        <w:t>2008)</w:t>
      </w:r>
      <w:r w:rsidRPr="00B650CB">
        <w:rPr>
          <w:rFonts w:ascii="Times New Roman" w:hAnsi="Times New Roman" w:cs="Times New Roman"/>
        </w:rPr>
        <w:t>, in order to ensure engagement of the learners in the learning process</w:t>
      </w:r>
      <w:r w:rsidR="000A04F7" w:rsidRPr="00B650CB">
        <w:rPr>
          <w:rFonts w:ascii="Times New Roman" w:hAnsi="Times New Roman" w:cs="Times New Roman"/>
        </w:rPr>
        <w:t>,</w:t>
      </w:r>
      <w:r w:rsidRPr="00B650CB">
        <w:rPr>
          <w:rFonts w:ascii="Times New Roman" w:hAnsi="Times New Roman" w:cs="Times New Roman"/>
        </w:rPr>
        <w:t xml:space="preserve"> </w:t>
      </w:r>
      <w:r w:rsidR="00A3029B" w:rsidRPr="00B650CB">
        <w:rPr>
          <w:rFonts w:ascii="Times New Roman" w:hAnsi="Times New Roman" w:cs="Times New Roman"/>
        </w:rPr>
        <w:t xml:space="preserve">the learning </w:t>
      </w:r>
      <w:r w:rsidR="000A04F7" w:rsidRPr="00B650CB">
        <w:rPr>
          <w:rFonts w:ascii="Times New Roman" w:hAnsi="Times New Roman" w:cs="Times New Roman"/>
        </w:rPr>
        <w:t xml:space="preserve">environment and approach to learning needs to </w:t>
      </w:r>
      <w:r w:rsidR="00EB6580" w:rsidRPr="00B650CB">
        <w:rPr>
          <w:rFonts w:ascii="Times New Roman" w:hAnsi="Times New Roman" w:cs="Times New Roman"/>
        </w:rPr>
        <w:t xml:space="preserve">support and provide learners with the appropriate tools they require in order to make </w:t>
      </w:r>
      <w:r w:rsidR="002F77C5" w:rsidRPr="00B650CB">
        <w:rPr>
          <w:rFonts w:ascii="Times New Roman" w:hAnsi="Times New Roman" w:cs="Times New Roman"/>
        </w:rPr>
        <w:t>progress</w:t>
      </w:r>
      <w:r w:rsidR="001D78D3" w:rsidRPr="00B650CB">
        <w:rPr>
          <w:rFonts w:ascii="Times New Roman" w:hAnsi="Times New Roman" w:cs="Times New Roman"/>
        </w:rPr>
        <w:t xml:space="preserve">. </w:t>
      </w:r>
      <w:r w:rsidR="00DC2D89" w:rsidRPr="00B650CB">
        <w:rPr>
          <w:rFonts w:ascii="Times New Roman" w:hAnsi="Times New Roman" w:cs="Times New Roman"/>
        </w:rPr>
        <w:t xml:space="preserve">By involving the learners in the entire teaching and learning process, the learners </w:t>
      </w:r>
      <w:r w:rsidR="00475138" w:rsidRPr="00B650CB">
        <w:rPr>
          <w:rFonts w:ascii="Times New Roman" w:hAnsi="Times New Roman" w:cs="Times New Roman"/>
        </w:rPr>
        <w:t>can</w:t>
      </w:r>
      <w:r w:rsidR="00DC2D89" w:rsidRPr="00B650CB">
        <w:rPr>
          <w:rFonts w:ascii="Times New Roman" w:hAnsi="Times New Roman" w:cs="Times New Roman"/>
        </w:rPr>
        <w:t xml:space="preserve"> </w:t>
      </w:r>
      <w:bookmarkStart w:id="0" w:name="_GoBack"/>
      <w:bookmarkEnd w:id="0"/>
      <w:r w:rsidR="00A73339" w:rsidRPr="00B650CB">
        <w:rPr>
          <w:rFonts w:ascii="Times New Roman" w:hAnsi="Times New Roman" w:cs="Times New Roman"/>
        </w:rPr>
        <w:t xml:space="preserve">establish control over their </w:t>
      </w:r>
      <w:r w:rsidR="00EA3649" w:rsidRPr="00B650CB">
        <w:rPr>
          <w:rFonts w:ascii="Times New Roman" w:hAnsi="Times New Roman" w:cs="Times New Roman"/>
        </w:rPr>
        <w:t xml:space="preserve">learning and </w:t>
      </w:r>
      <w:r w:rsidR="006A46C7" w:rsidRPr="00B650CB">
        <w:rPr>
          <w:rFonts w:ascii="Times New Roman" w:hAnsi="Times New Roman" w:cs="Times New Roman"/>
        </w:rPr>
        <w:t>express opinions upon expectations. Furthermore, this opportunity allows learners to develop wider skills</w:t>
      </w:r>
      <w:r w:rsidR="003D08FB" w:rsidRPr="00B650CB">
        <w:rPr>
          <w:rFonts w:ascii="Times New Roman" w:hAnsi="Times New Roman" w:cs="Times New Roman"/>
        </w:rPr>
        <w:t>, including reasoning and questioning, which may not be developed w</w:t>
      </w:r>
      <w:r w:rsidR="00A940B7" w:rsidRPr="00B650CB">
        <w:rPr>
          <w:rFonts w:ascii="Times New Roman" w:hAnsi="Times New Roman" w:cs="Times New Roman"/>
        </w:rPr>
        <w:t xml:space="preserve">hen the learners aren’t involved in the planning process. </w:t>
      </w:r>
      <w:r w:rsidR="00EB6580" w:rsidRPr="00B650CB">
        <w:rPr>
          <w:rFonts w:ascii="Times New Roman" w:hAnsi="Times New Roman" w:cs="Times New Roman"/>
        </w:rPr>
        <w:t xml:space="preserve"> </w:t>
      </w:r>
    </w:p>
    <w:p w14:paraId="00024B4F" w14:textId="5F2824EA" w:rsidR="00C53AD2" w:rsidRPr="00B650CB" w:rsidRDefault="006D3650" w:rsidP="00B650CB">
      <w:pPr>
        <w:spacing w:line="360" w:lineRule="auto"/>
        <w:rPr>
          <w:rFonts w:ascii="Times New Roman" w:hAnsi="Times New Roman" w:cs="Times New Roman"/>
        </w:rPr>
      </w:pPr>
      <w:r w:rsidRPr="00B650CB">
        <w:rPr>
          <w:rFonts w:ascii="Times New Roman" w:hAnsi="Times New Roman" w:cs="Times New Roman"/>
        </w:rPr>
        <w:t xml:space="preserve">After identifying key questions that they would like to explore, the learners should establish how they will answer these questions. </w:t>
      </w:r>
      <w:r w:rsidR="00AD1F6E" w:rsidRPr="00B650CB">
        <w:rPr>
          <w:rFonts w:ascii="Times New Roman" w:hAnsi="Times New Roman" w:cs="Times New Roman"/>
        </w:rPr>
        <w:t>The learners should be encouraged to identify the methods that they wish to utilise in order to answer their questions</w:t>
      </w:r>
      <w:r w:rsidR="006C37DA" w:rsidRPr="00B650CB">
        <w:rPr>
          <w:rFonts w:ascii="Times New Roman" w:hAnsi="Times New Roman" w:cs="Times New Roman"/>
        </w:rPr>
        <w:t xml:space="preserve">. </w:t>
      </w:r>
      <w:r w:rsidR="007414D4" w:rsidRPr="00B650CB">
        <w:rPr>
          <w:rFonts w:ascii="Times New Roman" w:hAnsi="Times New Roman" w:cs="Times New Roman"/>
        </w:rPr>
        <w:t xml:space="preserve">The role of the practitioner at this stage in planning should be to </w:t>
      </w:r>
      <w:r w:rsidR="00B80137" w:rsidRPr="00B650CB">
        <w:rPr>
          <w:rFonts w:ascii="Times New Roman" w:hAnsi="Times New Roman" w:cs="Times New Roman"/>
        </w:rPr>
        <w:t>ensure learners</w:t>
      </w:r>
      <w:r w:rsidR="001000A0" w:rsidRPr="00B650CB">
        <w:rPr>
          <w:rFonts w:ascii="Times New Roman" w:hAnsi="Times New Roman" w:cs="Times New Roman"/>
        </w:rPr>
        <w:t xml:space="preserve"> </w:t>
      </w:r>
      <w:r w:rsidR="000F065B" w:rsidRPr="00B650CB">
        <w:rPr>
          <w:rFonts w:ascii="Times New Roman" w:hAnsi="Times New Roman" w:cs="Times New Roman"/>
        </w:rPr>
        <w:t xml:space="preserve">identify not only the processes that will be used to answer their questions, but also identify </w:t>
      </w:r>
      <w:r w:rsidR="00291008" w:rsidRPr="00B650CB">
        <w:rPr>
          <w:rFonts w:ascii="Times New Roman" w:hAnsi="Times New Roman" w:cs="Times New Roman"/>
        </w:rPr>
        <w:t xml:space="preserve">whether information gathered will impact another element of information gathering, for example an investigation. </w:t>
      </w:r>
    </w:p>
    <w:p w14:paraId="41CA9C52" w14:textId="1E7FC7AC" w:rsidR="00C53AD2" w:rsidRPr="00B650CB" w:rsidRDefault="00F13361" w:rsidP="00B650CB">
      <w:pPr>
        <w:spacing w:line="360" w:lineRule="auto"/>
        <w:rPr>
          <w:rFonts w:ascii="Times New Roman" w:hAnsi="Times New Roman" w:cs="Times New Roman"/>
          <w:b/>
          <w:u w:val="single"/>
        </w:rPr>
      </w:pPr>
      <w:r>
        <w:rPr>
          <w:rFonts w:ascii="Times New Roman" w:hAnsi="Times New Roman" w:cs="Times New Roman"/>
          <w:b/>
          <w:u w:val="single"/>
        </w:rPr>
        <w:t>Develop</w:t>
      </w:r>
    </w:p>
    <w:p w14:paraId="1C6C8923" w14:textId="0A4B65A1" w:rsidR="00833969" w:rsidRPr="00B650CB" w:rsidRDefault="00833969" w:rsidP="00B650CB">
      <w:pPr>
        <w:spacing w:line="360" w:lineRule="auto"/>
        <w:rPr>
          <w:rFonts w:ascii="Times New Roman" w:hAnsi="Times New Roman" w:cs="Times New Roman"/>
        </w:rPr>
      </w:pPr>
      <w:r w:rsidRPr="00B650CB">
        <w:rPr>
          <w:rFonts w:ascii="Times New Roman" w:hAnsi="Times New Roman" w:cs="Times New Roman"/>
        </w:rPr>
        <w:t>For this aspect of the EBL approach, the writer will continue to presume that the focus group of learners</w:t>
      </w:r>
      <w:r w:rsidR="00EE205F" w:rsidRPr="00B650CB">
        <w:rPr>
          <w:rFonts w:ascii="Times New Roman" w:hAnsi="Times New Roman" w:cs="Times New Roman"/>
        </w:rPr>
        <w:t xml:space="preserve"> have decided to </w:t>
      </w:r>
      <w:r w:rsidR="00BF3443" w:rsidRPr="00B650CB">
        <w:rPr>
          <w:rFonts w:ascii="Times New Roman" w:hAnsi="Times New Roman" w:cs="Times New Roman"/>
        </w:rPr>
        <w:t>base their EBL project upon food waste and gardening. As a result, the subsequent activities are based around this presumption</w:t>
      </w:r>
      <w:r w:rsidR="00CC1D67" w:rsidRPr="00B650CB">
        <w:rPr>
          <w:rFonts w:ascii="Times New Roman" w:hAnsi="Times New Roman" w:cs="Times New Roman"/>
        </w:rPr>
        <w:t>.</w:t>
      </w:r>
    </w:p>
    <w:p w14:paraId="7DB50003" w14:textId="28C831DD" w:rsidR="00B269D4" w:rsidRPr="00B650CB" w:rsidRDefault="00F51A6D" w:rsidP="00B650CB">
      <w:pPr>
        <w:spacing w:line="360" w:lineRule="auto"/>
        <w:rPr>
          <w:rFonts w:ascii="Times New Roman" w:hAnsi="Times New Roman" w:cs="Times New Roman"/>
        </w:rPr>
      </w:pPr>
      <w:r w:rsidRPr="00B650CB">
        <w:rPr>
          <w:rFonts w:ascii="Times New Roman" w:hAnsi="Times New Roman" w:cs="Times New Roman"/>
        </w:rPr>
        <w:t>The ‘</w:t>
      </w:r>
      <w:r w:rsidR="00F13361">
        <w:rPr>
          <w:rFonts w:ascii="Times New Roman" w:hAnsi="Times New Roman" w:cs="Times New Roman"/>
        </w:rPr>
        <w:t>develop’</w:t>
      </w:r>
      <w:r w:rsidRPr="00B650CB">
        <w:rPr>
          <w:rFonts w:ascii="Times New Roman" w:hAnsi="Times New Roman" w:cs="Times New Roman"/>
        </w:rPr>
        <w:t xml:space="preserve"> element of this EBL approach</w:t>
      </w:r>
      <w:r w:rsidR="00190C6C">
        <w:rPr>
          <w:rFonts w:ascii="Times New Roman" w:hAnsi="Times New Roman" w:cs="Times New Roman"/>
        </w:rPr>
        <w:t xml:space="preserve"> focuses upon the learners developing their understanding through </w:t>
      </w:r>
      <w:r w:rsidR="005E144C">
        <w:rPr>
          <w:rFonts w:ascii="Times New Roman" w:hAnsi="Times New Roman" w:cs="Times New Roman"/>
        </w:rPr>
        <w:t>investigation and observation, and</w:t>
      </w:r>
      <w:r w:rsidRPr="00B650CB">
        <w:rPr>
          <w:rFonts w:ascii="Times New Roman" w:hAnsi="Times New Roman" w:cs="Times New Roman"/>
        </w:rPr>
        <w:t xml:space="preserve"> should be multi-modal where possible, meaning that learners should not rely solely upon the most accessible research methods, such as internet research or books. Instead, learners should be provided with the opportunity to </w:t>
      </w:r>
      <w:r w:rsidR="0016795C" w:rsidRPr="00B650CB">
        <w:rPr>
          <w:rFonts w:ascii="Times New Roman" w:hAnsi="Times New Roman" w:cs="Times New Roman"/>
        </w:rPr>
        <w:t xml:space="preserve">actively explore their area of sustainability through experiments and field trips. </w:t>
      </w:r>
    </w:p>
    <w:p w14:paraId="7D966F6B" w14:textId="39BBEB6A" w:rsidR="00F51A6D" w:rsidRPr="00B650CB" w:rsidRDefault="00EA3696" w:rsidP="00B650CB">
      <w:pPr>
        <w:spacing w:line="360" w:lineRule="auto"/>
        <w:rPr>
          <w:rFonts w:ascii="Times New Roman" w:hAnsi="Times New Roman" w:cs="Times New Roman"/>
        </w:rPr>
      </w:pPr>
      <w:r w:rsidRPr="00B650CB">
        <w:rPr>
          <w:rFonts w:ascii="Times New Roman" w:hAnsi="Times New Roman" w:cs="Times New Roman"/>
        </w:rPr>
        <w:t>Over the duration of a few lessons, t</w:t>
      </w:r>
      <w:r w:rsidR="00734FDB" w:rsidRPr="00B650CB">
        <w:rPr>
          <w:rFonts w:ascii="Times New Roman" w:hAnsi="Times New Roman" w:cs="Times New Roman"/>
        </w:rPr>
        <w:t xml:space="preserve">he learners should be invited to develop their background knowledge and awareness </w:t>
      </w:r>
      <w:r w:rsidR="00FA40F9" w:rsidRPr="00B650CB">
        <w:rPr>
          <w:rFonts w:ascii="Times New Roman" w:hAnsi="Times New Roman" w:cs="Times New Roman"/>
        </w:rPr>
        <w:t xml:space="preserve">of their topic through reading </w:t>
      </w:r>
      <w:r w:rsidR="003D2410" w:rsidRPr="00B650CB">
        <w:rPr>
          <w:rFonts w:ascii="Times New Roman" w:hAnsi="Times New Roman" w:cs="Times New Roman"/>
        </w:rPr>
        <w:t>appropriate materials</w:t>
      </w:r>
      <w:r w:rsidR="00CE5715" w:rsidRPr="00B650CB">
        <w:rPr>
          <w:rFonts w:ascii="Times New Roman" w:hAnsi="Times New Roman" w:cs="Times New Roman"/>
        </w:rPr>
        <w:t xml:space="preserve"> and</w:t>
      </w:r>
      <w:r w:rsidR="003D2410" w:rsidRPr="00B650CB">
        <w:rPr>
          <w:rFonts w:ascii="Times New Roman" w:hAnsi="Times New Roman" w:cs="Times New Roman"/>
        </w:rPr>
        <w:t xml:space="preserve"> </w:t>
      </w:r>
      <w:r w:rsidR="00CE5715" w:rsidRPr="00B650CB">
        <w:rPr>
          <w:rFonts w:ascii="Times New Roman" w:hAnsi="Times New Roman" w:cs="Times New Roman"/>
        </w:rPr>
        <w:t>conferring with their group about their findings</w:t>
      </w:r>
      <w:r w:rsidR="00E02F14" w:rsidRPr="00B650CB">
        <w:rPr>
          <w:rFonts w:ascii="Times New Roman" w:hAnsi="Times New Roman" w:cs="Times New Roman"/>
        </w:rPr>
        <w:t xml:space="preserve">. </w:t>
      </w:r>
      <w:r w:rsidR="002420AA" w:rsidRPr="00B650CB">
        <w:rPr>
          <w:rFonts w:ascii="Times New Roman" w:hAnsi="Times New Roman" w:cs="Times New Roman"/>
        </w:rPr>
        <w:t xml:space="preserve">The role of the practitioner at this stage is to ensure that </w:t>
      </w:r>
      <w:r w:rsidR="00E76F9D" w:rsidRPr="00B650CB">
        <w:rPr>
          <w:rFonts w:ascii="Times New Roman" w:hAnsi="Times New Roman" w:cs="Times New Roman"/>
        </w:rPr>
        <w:t xml:space="preserve">the learners have access to a wide range of materials, including journals, newspaper articles, magazines, </w:t>
      </w:r>
      <w:r w:rsidR="002443E2" w:rsidRPr="00B650CB">
        <w:rPr>
          <w:rFonts w:ascii="Times New Roman" w:hAnsi="Times New Roman" w:cs="Times New Roman"/>
        </w:rPr>
        <w:t xml:space="preserve">books and e-resources. </w:t>
      </w:r>
      <w:r w:rsidR="00513FEB" w:rsidRPr="00B650CB">
        <w:rPr>
          <w:rFonts w:ascii="Times New Roman" w:hAnsi="Times New Roman" w:cs="Times New Roman"/>
        </w:rPr>
        <w:t xml:space="preserve">Whilst the learners will be researching </w:t>
      </w:r>
      <w:r w:rsidR="00EC6B81" w:rsidRPr="00B650CB">
        <w:rPr>
          <w:rFonts w:ascii="Times New Roman" w:hAnsi="Times New Roman" w:cs="Times New Roman"/>
        </w:rPr>
        <w:t xml:space="preserve">a science topic, they will simultaneously </w:t>
      </w:r>
      <w:r w:rsidR="004B431A" w:rsidRPr="00B650CB">
        <w:rPr>
          <w:rFonts w:ascii="Times New Roman" w:hAnsi="Times New Roman" w:cs="Times New Roman"/>
        </w:rPr>
        <w:t xml:space="preserve">develop skills relating to other areas of learning, including </w:t>
      </w:r>
      <w:r w:rsidR="00901C8D" w:rsidRPr="00B650CB">
        <w:rPr>
          <w:rFonts w:ascii="Times New Roman" w:hAnsi="Times New Roman" w:cs="Times New Roman"/>
        </w:rPr>
        <w:t>from the English Programme of Study</w:t>
      </w:r>
      <w:r w:rsidR="00AB103B" w:rsidRPr="00B650CB">
        <w:rPr>
          <w:rFonts w:ascii="Times New Roman" w:hAnsi="Times New Roman" w:cs="Times New Roman"/>
        </w:rPr>
        <w:t>.</w:t>
      </w:r>
      <w:r w:rsidR="00901C8D" w:rsidRPr="00B650CB">
        <w:rPr>
          <w:rFonts w:ascii="Times New Roman" w:hAnsi="Times New Roman" w:cs="Times New Roman"/>
        </w:rPr>
        <w:t xml:space="preserve"> </w:t>
      </w:r>
      <w:r w:rsidR="00AB103B" w:rsidRPr="00B650CB">
        <w:rPr>
          <w:rFonts w:ascii="Times New Roman" w:hAnsi="Times New Roman" w:cs="Times New Roman"/>
        </w:rPr>
        <w:t xml:space="preserve">The curriculum </w:t>
      </w:r>
      <w:r w:rsidR="00901C8D" w:rsidRPr="00B650CB">
        <w:rPr>
          <w:rFonts w:ascii="Times New Roman" w:hAnsi="Times New Roman" w:cs="Times New Roman"/>
        </w:rPr>
        <w:t xml:space="preserve">requires learners to </w:t>
      </w:r>
      <w:r w:rsidR="00625ED9" w:rsidRPr="00B650CB">
        <w:rPr>
          <w:rFonts w:ascii="Times New Roman" w:hAnsi="Times New Roman" w:cs="Times New Roman"/>
        </w:rPr>
        <w:t>express their own ideas upon a topic</w:t>
      </w:r>
      <w:r w:rsidR="007B722C" w:rsidRPr="00B650CB">
        <w:rPr>
          <w:rFonts w:ascii="Times New Roman" w:hAnsi="Times New Roman" w:cs="Times New Roman"/>
        </w:rPr>
        <w:t xml:space="preserve">, contribute to group discussion and </w:t>
      </w:r>
      <w:r w:rsidR="004040D1" w:rsidRPr="00B650CB">
        <w:rPr>
          <w:rFonts w:ascii="Times New Roman" w:hAnsi="Times New Roman" w:cs="Times New Roman"/>
        </w:rPr>
        <w:t>gather information from a variety of sources</w:t>
      </w:r>
      <w:r w:rsidR="00D101DF" w:rsidRPr="00B650CB">
        <w:rPr>
          <w:rFonts w:ascii="Times New Roman" w:hAnsi="Times New Roman" w:cs="Times New Roman"/>
        </w:rPr>
        <w:t xml:space="preserve"> (</w:t>
      </w:r>
      <w:r w:rsidR="002054B1" w:rsidRPr="00B650CB">
        <w:rPr>
          <w:rFonts w:ascii="Times New Roman" w:hAnsi="Times New Roman" w:cs="Times New Roman"/>
        </w:rPr>
        <w:t xml:space="preserve">Welsh Government, </w:t>
      </w:r>
      <w:r w:rsidR="009C43F9" w:rsidRPr="00B650CB">
        <w:rPr>
          <w:rFonts w:ascii="Times New Roman" w:hAnsi="Times New Roman" w:cs="Times New Roman"/>
        </w:rPr>
        <w:t>2016)</w:t>
      </w:r>
      <w:r w:rsidR="005049E8" w:rsidRPr="00B650CB">
        <w:rPr>
          <w:rFonts w:ascii="Times New Roman" w:hAnsi="Times New Roman" w:cs="Times New Roman"/>
        </w:rPr>
        <w:t xml:space="preserve">. </w:t>
      </w:r>
      <w:r w:rsidR="005847EC" w:rsidRPr="00B650CB">
        <w:rPr>
          <w:rFonts w:ascii="Times New Roman" w:hAnsi="Times New Roman" w:cs="Times New Roman"/>
        </w:rPr>
        <w:t>This highlights the potential of an EBL</w:t>
      </w:r>
      <w:r w:rsidR="003550FB" w:rsidRPr="00B650CB">
        <w:rPr>
          <w:rFonts w:ascii="Times New Roman" w:hAnsi="Times New Roman" w:cs="Times New Roman"/>
        </w:rPr>
        <w:t xml:space="preserve"> approach in the classroom: the learners benefit from being actively engaged whilst still developing appropriate </w:t>
      </w:r>
      <w:r w:rsidRPr="00B650CB">
        <w:rPr>
          <w:rFonts w:ascii="Times New Roman" w:hAnsi="Times New Roman" w:cs="Times New Roman"/>
        </w:rPr>
        <w:t xml:space="preserve">curricular and wider skills. </w:t>
      </w:r>
    </w:p>
    <w:p w14:paraId="221B37E2" w14:textId="52574684" w:rsidR="00EA3696" w:rsidRPr="00B650CB" w:rsidRDefault="004D62EA" w:rsidP="00B650CB">
      <w:pPr>
        <w:spacing w:line="360" w:lineRule="auto"/>
        <w:rPr>
          <w:rFonts w:ascii="Times New Roman" w:hAnsi="Times New Roman" w:cs="Times New Roman"/>
        </w:rPr>
      </w:pPr>
      <w:r w:rsidRPr="00B650CB">
        <w:rPr>
          <w:rFonts w:ascii="Times New Roman" w:hAnsi="Times New Roman" w:cs="Times New Roman"/>
        </w:rPr>
        <w:t>Hudson (2008)</w:t>
      </w:r>
      <w:r w:rsidR="00D83572" w:rsidRPr="00B650CB">
        <w:rPr>
          <w:rFonts w:ascii="Times New Roman" w:hAnsi="Times New Roman" w:cs="Times New Roman"/>
        </w:rPr>
        <w:t xml:space="preserve"> highlights that as a society we are becoming increasingly avoidant of allowing children to experience risk and the natural environment. </w:t>
      </w:r>
      <w:r w:rsidR="000A3315" w:rsidRPr="00B650CB">
        <w:rPr>
          <w:rFonts w:ascii="Times New Roman" w:hAnsi="Times New Roman" w:cs="Times New Roman"/>
        </w:rPr>
        <w:t xml:space="preserve">However, Hudson </w:t>
      </w:r>
      <w:r w:rsidR="00F31177" w:rsidRPr="00B650CB">
        <w:rPr>
          <w:rFonts w:ascii="Times New Roman" w:hAnsi="Times New Roman" w:cs="Times New Roman"/>
        </w:rPr>
        <w:t>(2008) also recognises the importance of children experiencing risk and exploring the natural environment</w:t>
      </w:r>
      <w:r w:rsidR="00404D6E" w:rsidRPr="00B650CB">
        <w:rPr>
          <w:rFonts w:ascii="Times New Roman" w:hAnsi="Times New Roman" w:cs="Times New Roman"/>
        </w:rPr>
        <w:t xml:space="preserve">, and the potential </w:t>
      </w:r>
      <w:r w:rsidR="00F2452D" w:rsidRPr="00B650CB">
        <w:rPr>
          <w:rFonts w:ascii="Times New Roman" w:hAnsi="Times New Roman" w:cs="Times New Roman"/>
        </w:rPr>
        <w:t xml:space="preserve">benefits that school trips and outdoor learning can have for children. </w:t>
      </w:r>
      <w:r w:rsidR="006019ED" w:rsidRPr="00B650CB">
        <w:rPr>
          <w:rFonts w:ascii="Times New Roman" w:hAnsi="Times New Roman" w:cs="Times New Roman"/>
        </w:rPr>
        <w:t xml:space="preserve">The Health and Safety Executive (date unknown) are in support of this, </w:t>
      </w:r>
      <w:r w:rsidR="003B5CBA" w:rsidRPr="00B650CB">
        <w:rPr>
          <w:rFonts w:ascii="Times New Roman" w:hAnsi="Times New Roman" w:cs="Times New Roman"/>
        </w:rPr>
        <w:t xml:space="preserve">highlighting that outdoor learning and educational trips can </w:t>
      </w:r>
      <w:r w:rsidR="00944F24" w:rsidRPr="00B650CB">
        <w:rPr>
          <w:rFonts w:ascii="Times New Roman" w:hAnsi="Times New Roman" w:cs="Times New Roman"/>
        </w:rPr>
        <w:t xml:space="preserve">help to situate and </w:t>
      </w:r>
      <w:r w:rsidR="00D97842" w:rsidRPr="00B650CB">
        <w:rPr>
          <w:rFonts w:ascii="Times New Roman" w:hAnsi="Times New Roman" w:cs="Times New Roman"/>
        </w:rPr>
        <w:t xml:space="preserve">consolidate prior learning experiences, whilst </w:t>
      </w:r>
      <w:r w:rsidR="00686063" w:rsidRPr="00B650CB">
        <w:rPr>
          <w:rFonts w:ascii="Times New Roman" w:hAnsi="Times New Roman" w:cs="Times New Roman"/>
        </w:rPr>
        <w:t xml:space="preserve">also encouraging learners who are anxious within the classroom </w:t>
      </w:r>
      <w:r w:rsidR="00DE2E7B" w:rsidRPr="00B650CB">
        <w:rPr>
          <w:rFonts w:ascii="Times New Roman" w:hAnsi="Times New Roman" w:cs="Times New Roman"/>
        </w:rPr>
        <w:t>develop their self-esteem and confidence</w:t>
      </w:r>
      <w:r w:rsidR="000172D9" w:rsidRPr="00B650CB">
        <w:rPr>
          <w:rFonts w:ascii="Times New Roman" w:hAnsi="Times New Roman" w:cs="Times New Roman"/>
        </w:rPr>
        <w:t xml:space="preserve">. </w:t>
      </w:r>
    </w:p>
    <w:p w14:paraId="79391795" w14:textId="65EC5AE3" w:rsidR="004C06FD" w:rsidRPr="00B650CB" w:rsidRDefault="005E144C" w:rsidP="00B650CB">
      <w:pPr>
        <w:spacing w:line="360" w:lineRule="auto"/>
        <w:rPr>
          <w:rFonts w:ascii="Times New Roman" w:hAnsi="Times New Roman" w:cs="Times New Roman"/>
        </w:rPr>
      </w:pPr>
      <w:r w:rsidRPr="00B650CB">
        <w:rPr>
          <w:rFonts w:ascii="Times New Roman" w:hAnsi="Times New Roman" w:cs="Times New Roman"/>
        </w:rPr>
        <w:t>Considering</w:t>
      </w:r>
      <w:r w:rsidR="004C06FD" w:rsidRPr="00B650CB">
        <w:rPr>
          <w:rFonts w:ascii="Times New Roman" w:hAnsi="Times New Roman" w:cs="Times New Roman"/>
        </w:rPr>
        <w:t xml:space="preserve"> this</w:t>
      </w:r>
      <w:r w:rsidR="008B16A8" w:rsidRPr="00B650CB">
        <w:rPr>
          <w:rFonts w:ascii="Times New Roman" w:hAnsi="Times New Roman" w:cs="Times New Roman"/>
        </w:rPr>
        <w:t>, the</w:t>
      </w:r>
      <w:r w:rsidR="00410A15" w:rsidRPr="00B650CB">
        <w:rPr>
          <w:rFonts w:ascii="Times New Roman" w:hAnsi="Times New Roman" w:cs="Times New Roman"/>
        </w:rPr>
        <w:t xml:space="preserve"> practitioner should </w:t>
      </w:r>
      <w:r w:rsidR="00200770" w:rsidRPr="00B650CB">
        <w:rPr>
          <w:rFonts w:ascii="Times New Roman" w:hAnsi="Times New Roman" w:cs="Times New Roman"/>
        </w:rPr>
        <w:t xml:space="preserve">take </w:t>
      </w:r>
      <w:r w:rsidR="00475138" w:rsidRPr="00B650CB">
        <w:rPr>
          <w:rFonts w:ascii="Times New Roman" w:hAnsi="Times New Roman" w:cs="Times New Roman"/>
        </w:rPr>
        <w:t>all</w:t>
      </w:r>
      <w:r w:rsidR="00200770" w:rsidRPr="00B650CB">
        <w:rPr>
          <w:rFonts w:ascii="Times New Roman" w:hAnsi="Times New Roman" w:cs="Times New Roman"/>
        </w:rPr>
        <w:t xml:space="preserve"> the learners on a visit, ideally around the local area, to investigate the effects of sustainability</w:t>
      </w:r>
      <w:r w:rsidR="00C30F8C" w:rsidRPr="00B650CB">
        <w:rPr>
          <w:rFonts w:ascii="Times New Roman" w:hAnsi="Times New Roman" w:cs="Times New Roman"/>
        </w:rPr>
        <w:t>. Prior to the visit, once again the learners should be involved in planning the educational visit</w:t>
      </w:r>
      <w:r w:rsidR="00AC6AB4" w:rsidRPr="00B650CB">
        <w:rPr>
          <w:rFonts w:ascii="Times New Roman" w:hAnsi="Times New Roman" w:cs="Times New Roman"/>
        </w:rPr>
        <w:t xml:space="preserve">, deciding where they think they should go and what they could do upon arrival. At this point, the practitioner should </w:t>
      </w:r>
      <w:r w:rsidR="002016E8" w:rsidRPr="00B650CB">
        <w:rPr>
          <w:rFonts w:ascii="Times New Roman" w:hAnsi="Times New Roman" w:cs="Times New Roman"/>
        </w:rPr>
        <w:t>facilitate the discussion process, ensuring that each learner contributes if they wish to</w:t>
      </w:r>
      <w:r w:rsidR="004B61C8" w:rsidRPr="00B650CB">
        <w:rPr>
          <w:rFonts w:ascii="Times New Roman" w:hAnsi="Times New Roman" w:cs="Times New Roman"/>
        </w:rPr>
        <w:t xml:space="preserve">, and offer suggestions to prompt the learners where needed. The practitioner should also ensure that the learners </w:t>
      </w:r>
      <w:r w:rsidR="002C79AC" w:rsidRPr="00B650CB">
        <w:rPr>
          <w:rFonts w:ascii="Times New Roman" w:hAnsi="Times New Roman" w:cs="Times New Roman"/>
        </w:rPr>
        <w:t>suggest a</w:t>
      </w:r>
      <w:r w:rsidR="001158E0" w:rsidRPr="00B650CB">
        <w:rPr>
          <w:rFonts w:ascii="Times New Roman" w:hAnsi="Times New Roman" w:cs="Times New Roman"/>
        </w:rPr>
        <w:t xml:space="preserve"> place that will enhance the investigative process of answering the questions for their projects. </w:t>
      </w:r>
    </w:p>
    <w:p w14:paraId="67C11E5C" w14:textId="187BFF3E" w:rsidR="00DA1E3E" w:rsidRPr="00B650CB" w:rsidRDefault="00DA1E3E" w:rsidP="00B650CB">
      <w:pPr>
        <w:spacing w:line="360" w:lineRule="auto"/>
        <w:rPr>
          <w:rFonts w:ascii="Times New Roman" w:hAnsi="Times New Roman" w:cs="Times New Roman"/>
        </w:rPr>
      </w:pPr>
      <w:r w:rsidRPr="00B650CB">
        <w:rPr>
          <w:rFonts w:ascii="Times New Roman" w:hAnsi="Times New Roman" w:cs="Times New Roman"/>
        </w:rPr>
        <w:t xml:space="preserve">One approach to an educational visit could be to visit </w:t>
      </w:r>
      <w:r w:rsidR="00EB06F0" w:rsidRPr="00B650CB">
        <w:rPr>
          <w:rFonts w:ascii="Times New Roman" w:hAnsi="Times New Roman" w:cs="Times New Roman"/>
        </w:rPr>
        <w:t>a local woodland, town and beach</w:t>
      </w:r>
      <w:r w:rsidR="0035245F" w:rsidRPr="00B650CB">
        <w:rPr>
          <w:rFonts w:ascii="Times New Roman" w:hAnsi="Times New Roman" w:cs="Times New Roman"/>
        </w:rPr>
        <w:t xml:space="preserve">. Once at the destination, the learners could be asked to identify indicators that suggest the </w:t>
      </w:r>
      <w:r w:rsidR="002F359D" w:rsidRPr="00B650CB">
        <w:rPr>
          <w:rFonts w:ascii="Times New Roman" w:hAnsi="Times New Roman" w:cs="Times New Roman"/>
        </w:rPr>
        <w:t>location is or is not sustainable, before suggesting ways that we could encourage sustainability in line with their project</w:t>
      </w:r>
      <w:r w:rsidR="0073487B" w:rsidRPr="00B650CB">
        <w:rPr>
          <w:rFonts w:ascii="Times New Roman" w:hAnsi="Times New Roman" w:cs="Times New Roman"/>
        </w:rPr>
        <w:t xml:space="preserve"> focus, in this case food waste and gardening. A school based near Carmarthen, for instance, could visit Green Castle Woods</w:t>
      </w:r>
      <w:r w:rsidR="007B5ABB" w:rsidRPr="00B650CB">
        <w:rPr>
          <w:rFonts w:ascii="Times New Roman" w:hAnsi="Times New Roman" w:cs="Times New Roman"/>
        </w:rPr>
        <w:t>,</w:t>
      </w:r>
      <w:r w:rsidR="004069A9" w:rsidRPr="00B650CB">
        <w:rPr>
          <w:rFonts w:ascii="Times New Roman" w:hAnsi="Times New Roman" w:cs="Times New Roman"/>
        </w:rPr>
        <w:t xml:space="preserve"> the town centre and </w:t>
      </w:r>
      <w:proofErr w:type="spellStart"/>
      <w:r w:rsidR="004069A9" w:rsidRPr="00B650CB">
        <w:rPr>
          <w:rFonts w:ascii="Times New Roman" w:hAnsi="Times New Roman" w:cs="Times New Roman"/>
        </w:rPr>
        <w:t>Llansteffan</w:t>
      </w:r>
      <w:proofErr w:type="spellEnd"/>
      <w:r w:rsidR="004069A9" w:rsidRPr="00B650CB">
        <w:rPr>
          <w:rFonts w:ascii="Times New Roman" w:hAnsi="Times New Roman" w:cs="Times New Roman"/>
        </w:rPr>
        <w:t xml:space="preserve"> Beach</w:t>
      </w:r>
      <w:r w:rsidR="00001B9A" w:rsidRPr="00B650CB">
        <w:rPr>
          <w:rFonts w:ascii="Times New Roman" w:hAnsi="Times New Roman" w:cs="Times New Roman"/>
        </w:rPr>
        <w:t>,</w:t>
      </w:r>
      <w:r w:rsidR="007B5ABB" w:rsidRPr="00B650CB">
        <w:rPr>
          <w:rFonts w:ascii="Times New Roman" w:hAnsi="Times New Roman" w:cs="Times New Roman"/>
        </w:rPr>
        <w:t xml:space="preserve"> where the learners will see signs of sustainability </w:t>
      </w:r>
      <w:r w:rsidR="004069A9" w:rsidRPr="00B650CB">
        <w:rPr>
          <w:rFonts w:ascii="Times New Roman" w:hAnsi="Times New Roman" w:cs="Times New Roman"/>
        </w:rPr>
        <w:t xml:space="preserve">everywhere. </w:t>
      </w:r>
      <w:r w:rsidR="00001B9A" w:rsidRPr="00B650CB">
        <w:rPr>
          <w:rFonts w:ascii="Times New Roman" w:hAnsi="Times New Roman" w:cs="Times New Roman"/>
        </w:rPr>
        <w:t>At these three locations, the learners should take photographs, videos, voice recordings, written notes and drawings of the environment</w:t>
      </w:r>
      <w:r w:rsidR="0001384C" w:rsidRPr="00B650CB">
        <w:rPr>
          <w:rFonts w:ascii="Times New Roman" w:hAnsi="Times New Roman" w:cs="Times New Roman"/>
        </w:rPr>
        <w:t xml:space="preserve"> to record their findings.</w:t>
      </w:r>
      <w:r w:rsidR="00EC4C30" w:rsidRPr="00B650CB">
        <w:rPr>
          <w:rFonts w:ascii="Times New Roman" w:hAnsi="Times New Roman" w:cs="Times New Roman"/>
        </w:rPr>
        <w:t xml:space="preserve"> The learners focussing upon food waste and produce might recognise some </w:t>
      </w:r>
      <w:r w:rsidR="00411E6D" w:rsidRPr="00B650CB">
        <w:rPr>
          <w:rFonts w:ascii="Times New Roman" w:hAnsi="Times New Roman" w:cs="Times New Roman"/>
        </w:rPr>
        <w:t>natural food sources that are thriving in the area, or opportunity to include some.</w:t>
      </w:r>
      <w:r w:rsidR="0001384C" w:rsidRPr="00B650CB">
        <w:rPr>
          <w:rFonts w:ascii="Times New Roman" w:hAnsi="Times New Roman" w:cs="Times New Roman"/>
        </w:rPr>
        <w:t xml:space="preserve"> </w:t>
      </w:r>
      <w:r w:rsidR="00FA122E" w:rsidRPr="00B650CB">
        <w:rPr>
          <w:rFonts w:ascii="Times New Roman" w:hAnsi="Times New Roman" w:cs="Times New Roman"/>
        </w:rPr>
        <w:t xml:space="preserve">The practitioner should ensure that the learners can identify how </w:t>
      </w:r>
      <w:r w:rsidR="00FD22B2" w:rsidRPr="00B650CB">
        <w:rPr>
          <w:rFonts w:ascii="Times New Roman" w:hAnsi="Times New Roman" w:cs="Times New Roman"/>
        </w:rPr>
        <w:t>the environment shows signs of sustainability and unsustainability</w:t>
      </w:r>
      <w:r w:rsidR="00616FD1" w:rsidRPr="00B650CB">
        <w:rPr>
          <w:rFonts w:ascii="Times New Roman" w:hAnsi="Times New Roman" w:cs="Times New Roman"/>
        </w:rPr>
        <w:t xml:space="preserve"> by asking children to give examples to support their ideas. </w:t>
      </w:r>
    </w:p>
    <w:p w14:paraId="414928D7" w14:textId="48EDFB86" w:rsidR="00C536CF" w:rsidRPr="00B650CB" w:rsidRDefault="00C536CF" w:rsidP="00B650CB">
      <w:pPr>
        <w:spacing w:line="360" w:lineRule="auto"/>
        <w:rPr>
          <w:rFonts w:ascii="Times New Roman" w:hAnsi="Times New Roman" w:cs="Times New Roman"/>
        </w:rPr>
      </w:pPr>
      <w:r w:rsidRPr="00B650CB">
        <w:rPr>
          <w:rFonts w:ascii="Times New Roman" w:hAnsi="Times New Roman" w:cs="Times New Roman"/>
        </w:rPr>
        <w:t xml:space="preserve">This educational visit would support the concept of EBL by allowing the learners to actively explore </w:t>
      </w:r>
      <w:r w:rsidR="001E3AEE" w:rsidRPr="00B650CB">
        <w:rPr>
          <w:rFonts w:ascii="Times New Roman" w:hAnsi="Times New Roman" w:cs="Times New Roman"/>
        </w:rPr>
        <w:t xml:space="preserve">the concept of sustainability within the concerned environment, whilst furthering their understanding through questioning and observations. </w:t>
      </w:r>
      <w:r w:rsidR="00B76D2F" w:rsidRPr="00B650CB">
        <w:rPr>
          <w:rFonts w:ascii="Times New Roman" w:hAnsi="Times New Roman" w:cs="Times New Roman"/>
        </w:rPr>
        <w:t xml:space="preserve">Crucially, once the learners have returned to school, the learners should </w:t>
      </w:r>
      <w:r w:rsidR="004810CD" w:rsidRPr="00B650CB">
        <w:rPr>
          <w:rFonts w:ascii="Times New Roman" w:hAnsi="Times New Roman" w:cs="Times New Roman"/>
        </w:rPr>
        <w:t>be invited to collaborate and share their findings with their group</w:t>
      </w:r>
      <w:r w:rsidR="00BF2421" w:rsidRPr="00B650CB">
        <w:rPr>
          <w:rFonts w:ascii="Times New Roman" w:hAnsi="Times New Roman" w:cs="Times New Roman"/>
        </w:rPr>
        <w:t xml:space="preserve"> before establishing how they can investigate their project even further, ideally with an experiment or observation</w:t>
      </w:r>
      <w:r w:rsidR="00CB1918" w:rsidRPr="00B650CB">
        <w:rPr>
          <w:rFonts w:ascii="Times New Roman" w:hAnsi="Times New Roman" w:cs="Times New Roman"/>
        </w:rPr>
        <w:t xml:space="preserve">al activity. </w:t>
      </w:r>
    </w:p>
    <w:p w14:paraId="439BF06A" w14:textId="73863974" w:rsidR="0085569B" w:rsidRPr="00B650CB" w:rsidRDefault="00CB1918" w:rsidP="00B650CB">
      <w:pPr>
        <w:spacing w:line="360" w:lineRule="auto"/>
        <w:rPr>
          <w:rFonts w:ascii="Times New Roman" w:hAnsi="Times New Roman" w:cs="Times New Roman"/>
        </w:rPr>
      </w:pPr>
      <w:r w:rsidRPr="00B650CB">
        <w:rPr>
          <w:rFonts w:ascii="Times New Roman" w:hAnsi="Times New Roman" w:cs="Times New Roman"/>
        </w:rPr>
        <w:t xml:space="preserve">A group of learners focusing upon food waste and gardening could </w:t>
      </w:r>
      <w:r w:rsidR="00AB6B55" w:rsidRPr="00B650CB">
        <w:rPr>
          <w:rFonts w:ascii="Times New Roman" w:hAnsi="Times New Roman" w:cs="Times New Roman"/>
        </w:rPr>
        <w:t xml:space="preserve">use their observations from </w:t>
      </w:r>
      <w:r w:rsidR="00993081" w:rsidRPr="00B650CB">
        <w:rPr>
          <w:rFonts w:ascii="Times New Roman" w:hAnsi="Times New Roman" w:cs="Times New Roman"/>
        </w:rPr>
        <w:t>the field trip</w:t>
      </w:r>
      <w:r w:rsidR="00DE6422" w:rsidRPr="00B650CB">
        <w:rPr>
          <w:rFonts w:ascii="Times New Roman" w:hAnsi="Times New Roman" w:cs="Times New Roman"/>
        </w:rPr>
        <w:t xml:space="preserve"> </w:t>
      </w:r>
      <w:r w:rsidR="00885517" w:rsidRPr="00B650CB">
        <w:rPr>
          <w:rFonts w:ascii="Times New Roman" w:hAnsi="Times New Roman" w:cs="Times New Roman"/>
        </w:rPr>
        <w:t xml:space="preserve">to explore the implementation and effects of introducing a vegetable garden in the school. </w:t>
      </w:r>
      <w:r w:rsidR="002D2B4D" w:rsidRPr="00B650CB">
        <w:rPr>
          <w:rFonts w:ascii="Times New Roman" w:hAnsi="Times New Roman" w:cs="Times New Roman"/>
        </w:rPr>
        <w:t xml:space="preserve">This would enhance their understanding of the impact </w:t>
      </w:r>
      <w:r w:rsidR="00D23BA2" w:rsidRPr="00B650CB">
        <w:rPr>
          <w:rFonts w:ascii="Times New Roman" w:hAnsi="Times New Roman" w:cs="Times New Roman"/>
        </w:rPr>
        <w:t xml:space="preserve">that having a vegetable garden can have upon food waste and consumption. </w:t>
      </w:r>
      <w:r w:rsidR="00524E45" w:rsidRPr="00B650CB">
        <w:rPr>
          <w:rFonts w:ascii="Times New Roman" w:hAnsi="Times New Roman" w:cs="Times New Roman"/>
        </w:rPr>
        <w:t xml:space="preserve">Learners could calculate the costs, find suppliers and </w:t>
      </w:r>
      <w:r w:rsidR="001F1F1E" w:rsidRPr="00B650CB">
        <w:rPr>
          <w:rFonts w:ascii="Times New Roman" w:hAnsi="Times New Roman" w:cs="Times New Roman"/>
        </w:rPr>
        <w:t>then organise the creation of the vegetable garden, as a result developing mathematical</w:t>
      </w:r>
      <w:r w:rsidR="002D4CB8" w:rsidRPr="00B650CB">
        <w:rPr>
          <w:rFonts w:ascii="Times New Roman" w:hAnsi="Times New Roman" w:cs="Times New Roman"/>
        </w:rPr>
        <w:t xml:space="preserve"> skills, digital competency and communication skills. This illustrates the cross-curricular potential of using an EBL approach within the classroom: whilst the</w:t>
      </w:r>
      <w:r w:rsidR="0059012B" w:rsidRPr="00B650CB">
        <w:rPr>
          <w:rFonts w:ascii="Times New Roman" w:hAnsi="Times New Roman" w:cs="Times New Roman"/>
        </w:rPr>
        <w:t xml:space="preserve"> focus is a science investigation, the learners also develop skills from other areas of learning</w:t>
      </w:r>
      <w:r w:rsidR="00377E85" w:rsidRPr="00B650CB">
        <w:rPr>
          <w:rFonts w:ascii="Times New Roman" w:hAnsi="Times New Roman" w:cs="Times New Roman"/>
        </w:rPr>
        <w:t xml:space="preserve"> and skills frameworks. </w:t>
      </w:r>
    </w:p>
    <w:p w14:paraId="3DF12E72" w14:textId="3B1FD61B" w:rsidR="00F51A6D" w:rsidRPr="00B650CB" w:rsidRDefault="00192EBE" w:rsidP="00B650CB">
      <w:pPr>
        <w:spacing w:line="360" w:lineRule="auto"/>
        <w:rPr>
          <w:rFonts w:ascii="Times New Roman" w:hAnsi="Times New Roman" w:cs="Times New Roman"/>
          <w:b/>
          <w:u w:val="single"/>
        </w:rPr>
      </w:pPr>
      <w:r w:rsidRPr="00B650CB">
        <w:rPr>
          <w:rFonts w:ascii="Times New Roman" w:hAnsi="Times New Roman" w:cs="Times New Roman"/>
          <w:b/>
          <w:u w:val="single"/>
        </w:rPr>
        <w:t>Reflect</w:t>
      </w:r>
    </w:p>
    <w:p w14:paraId="7AFDCB1A" w14:textId="0C351CCB" w:rsidR="00C31C4B" w:rsidRPr="00B650CB" w:rsidRDefault="00DB796F" w:rsidP="00B650CB">
      <w:pPr>
        <w:spacing w:line="360" w:lineRule="auto"/>
        <w:rPr>
          <w:rFonts w:ascii="Times New Roman" w:hAnsi="Times New Roman" w:cs="Times New Roman"/>
        </w:rPr>
      </w:pPr>
      <w:r>
        <w:rPr>
          <w:rFonts w:ascii="Times New Roman" w:hAnsi="Times New Roman" w:cs="Times New Roman"/>
        </w:rPr>
        <w:t>By</w:t>
      </w:r>
      <w:r w:rsidR="00E4305D" w:rsidRPr="00B650CB">
        <w:rPr>
          <w:rFonts w:ascii="Times New Roman" w:hAnsi="Times New Roman" w:cs="Times New Roman"/>
        </w:rPr>
        <w:t xml:space="preserve"> this stage in the enquiry process the learners should have been provided with countless opportunities to explore their projects</w:t>
      </w:r>
      <w:r w:rsidR="00CD6E32" w:rsidRPr="00B650CB">
        <w:rPr>
          <w:rFonts w:ascii="Times New Roman" w:hAnsi="Times New Roman" w:cs="Times New Roman"/>
        </w:rPr>
        <w:t xml:space="preserve">, including </w:t>
      </w:r>
      <w:r w:rsidR="006C23CB" w:rsidRPr="00B650CB">
        <w:rPr>
          <w:rFonts w:ascii="Times New Roman" w:hAnsi="Times New Roman" w:cs="Times New Roman"/>
        </w:rPr>
        <w:t>researching online and using physical books and documents, an educational visit and</w:t>
      </w:r>
      <w:r w:rsidR="005151DE" w:rsidRPr="00B650CB">
        <w:rPr>
          <w:rFonts w:ascii="Times New Roman" w:hAnsi="Times New Roman" w:cs="Times New Roman"/>
        </w:rPr>
        <w:t xml:space="preserve"> planning and undertaking an investigation or observatory </w:t>
      </w:r>
      <w:r w:rsidR="0000621A" w:rsidRPr="00B650CB">
        <w:rPr>
          <w:rFonts w:ascii="Times New Roman" w:hAnsi="Times New Roman" w:cs="Times New Roman"/>
        </w:rPr>
        <w:t xml:space="preserve">activity. </w:t>
      </w:r>
      <w:r w:rsidR="00A169C0" w:rsidRPr="00B650CB">
        <w:rPr>
          <w:rFonts w:ascii="Times New Roman" w:hAnsi="Times New Roman" w:cs="Times New Roman"/>
        </w:rPr>
        <w:t xml:space="preserve">The reflective element of this enquiry model encourages the learners to </w:t>
      </w:r>
      <w:r w:rsidR="007D2188" w:rsidRPr="00B650CB">
        <w:rPr>
          <w:rFonts w:ascii="Times New Roman" w:hAnsi="Times New Roman" w:cs="Times New Roman"/>
        </w:rPr>
        <w:t xml:space="preserve">reflect upon the enquiry process, their overall investigation into the effects of sustainability </w:t>
      </w:r>
      <w:r w:rsidR="00813DC4" w:rsidRPr="00B650CB">
        <w:rPr>
          <w:rFonts w:ascii="Times New Roman" w:hAnsi="Times New Roman" w:cs="Times New Roman"/>
        </w:rPr>
        <w:t xml:space="preserve">and their </w:t>
      </w:r>
      <w:r w:rsidR="00544A9B" w:rsidRPr="00B650CB">
        <w:rPr>
          <w:rFonts w:ascii="Times New Roman" w:hAnsi="Times New Roman" w:cs="Times New Roman"/>
        </w:rPr>
        <w:t xml:space="preserve">investigation into the impact that a vegetable garden can have upon food waste and consumption. </w:t>
      </w:r>
    </w:p>
    <w:p w14:paraId="49AB606B" w14:textId="3095D1DE" w:rsidR="00216E64" w:rsidRPr="00B650CB" w:rsidRDefault="00216E64" w:rsidP="00B650CB">
      <w:pPr>
        <w:spacing w:line="360" w:lineRule="auto"/>
        <w:rPr>
          <w:rFonts w:ascii="Times New Roman" w:hAnsi="Times New Roman" w:cs="Times New Roman"/>
        </w:rPr>
      </w:pPr>
      <w:r w:rsidRPr="00B650CB">
        <w:rPr>
          <w:rFonts w:ascii="Times New Roman" w:hAnsi="Times New Roman" w:cs="Times New Roman"/>
        </w:rPr>
        <w:t xml:space="preserve">Initially, the practitioner should encourage the learners to evaluate whether a vegetable garden will support their school entirely, and whether the benefits of introducing a vegetable garden outweigh the challenges and drawbacks. Ultimately, the children should conclude that on a small scale, </w:t>
      </w:r>
      <w:r w:rsidR="002915EC" w:rsidRPr="00B650CB">
        <w:rPr>
          <w:rFonts w:ascii="Times New Roman" w:hAnsi="Times New Roman" w:cs="Times New Roman"/>
        </w:rPr>
        <w:t>such as being used to support a family, a vegetable garden can be extremely effective, however in a larger establishment, such as a school, the</w:t>
      </w:r>
      <w:r w:rsidR="00810395" w:rsidRPr="00B650CB">
        <w:rPr>
          <w:rFonts w:ascii="Times New Roman" w:hAnsi="Times New Roman" w:cs="Times New Roman"/>
        </w:rPr>
        <w:t xml:space="preserve"> garden would have to be of significant size in order to feed all of the children five days a week. As the children will have made their class vegetable garden, they should be encouraged to explore and evaluate how the vegetable garden and its produce can be utilised</w:t>
      </w:r>
      <w:r w:rsidR="004171C4" w:rsidRPr="00B650CB">
        <w:rPr>
          <w:rFonts w:ascii="Times New Roman" w:hAnsi="Times New Roman" w:cs="Times New Roman"/>
        </w:rPr>
        <w:t xml:space="preserve"> effectively to improve the class’ level of sustainability. </w:t>
      </w:r>
    </w:p>
    <w:p w14:paraId="6F98521F" w14:textId="343F1BED" w:rsidR="00C4687B" w:rsidRPr="00B650CB" w:rsidRDefault="00502A6D" w:rsidP="00B650CB">
      <w:pPr>
        <w:spacing w:line="360" w:lineRule="auto"/>
        <w:rPr>
          <w:rFonts w:ascii="Times New Roman" w:hAnsi="Times New Roman" w:cs="Times New Roman"/>
        </w:rPr>
      </w:pPr>
      <w:proofErr w:type="gramStart"/>
      <w:r w:rsidRPr="00B650CB">
        <w:rPr>
          <w:rFonts w:ascii="Times New Roman" w:hAnsi="Times New Roman" w:cs="Times New Roman"/>
        </w:rPr>
        <w:t>All of</w:t>
      </w:r>
      <w:proofErr w:type="gramEnd"/>
      <w:r w:rsidRPr="00B650CB">
        <w:rPr>
          <w:rFonts w:ascii="Times New Roman" w:hAnsi="Times New Roman" w:cs="Times New Roman"/>
        </w:rPr>
        <w:t xml:space="preserve"> the learners should be encouraged to evaluate their investigation and identify any issues and changes that would be made. </w:t>
      </w:r>
      <w:r w:rsidR="00306892" w:rsidRPr="00B650CB">
        <w:rPr>
          <w:rFonts w:ascii="Times New Roman" w:hAnsi="Times New Roman" w:cs="Times New Roman"/>
        </w:rPr>
        <w:t>Ideally, learners should be encouraged to formulate suggestions for progression, which they should be invited to share by the practitioner within a class reflection</w:t>
      </w:r>
      <w:r w:rsidR="009E0617">
        <w:rPr>
          <w:rFonts w:ascii="Times New Roman" w:hAnsi="Times New Roman" w:cs="Times New Roman"/>
        </w:rPr>
        <w:t xml:space="preserve"> or sharing</w:t>
      </w:r>
      <w:r w:rsidR="00306892" w:rsidRPr="00B650CB">
        <w:rPr>
          <w:rFonts w:ascii="Times New Roman" w:hAnsi="Times New Roman" w:cs="Times New Roman"/>
        </w:rPr>
        <w:t xml:space="preserve">. At this point in the process, the practitioner could provide various resources to support the learners in their reflective process, including </w:t>
      </w:r>
      <w:r w:rsidR="007C47D2" w:rsidRPr="00B650CB">
        <w:rPr>
          <w:rFonts w:ascii="Times New Roman" w:hAnsi="Times New Roman" w:cs="Times New Roman"/>
        </w:rPr>
        <w:t xml:space="preserve">prompt cards that suggest </w:t>
      </w:r>
      <w:r w:rsidR="00142E9F" w:rsidRPr="00B650CB">
        <w:rPr>
          <w:rFonts w:ascii="Times New Roman" w:hAnsi="Times New Roman" w:cs="Times New Roman"/>
        </w:rPr>
        <w:t>issues to consider</w:t>
      </w:r>
      <w:r w:rsidR="00D9073D" w:rsidRPr="00B650CB">
        <w:rPr>
          <w:rFonts w:ascii="Times New Roman" w:hAnsi="Times New Roman" w:cs="Times New Roman"/>
        </w:rPr>
        <w:t>,</w:t>
      </w:r>
      <w:r w:rsidR="003A1750">
        <w:rPr>
          <w:rFonts w:ascii="Times New Roman" w:hAnsi="Times New Roman" w:cs="Times New Roman"/>
        </w:rPr>
        <w:t xml:space="preserve"> such as financial implications,</w:t>
      </w:r>
      <w:r w:rsidR="00D9073D" w:rsidRPr="00B650CB">
        <w:rPr>
          <w:rFonts w:ascii="Times New Roman" w:hAnsi="Times New Roman" w:cs="Times New Roman"/>
        </w:rPr>
        <w:t xml:space="preserve"> and facili</w:t>
      </w:r>
      <w:r w:rsidR="00B32747" w:rsidRPr="00B650CB">
        <w:rPr>
          <w:rFonts w:ascii="Times New Roman" w:hAnsi="Times New Roman" w:cs="Times New Roman"/>
        </w:rPr>
        <w:t xml:space="preserve">tating a learning environment that encourages all learners to </w:t>
      </w:r>
      <w:r w:rsidR="00997B89">
        <w:rPr>
          <w:rFonts w:ascii="Times New Roman" w:hAnsi="Times New Roman" w:cs="Times New Roman"/>
        </w:rPr>
        <w:t>support their peers’ progress through providing constructive feedback.</w:t>
      </w:r>
      <w:r w:rsidR="00F22119">
        <w:rPr>
          <w:rFonts w:ascii="Times New Roman" w:hAnsi="Times New Roman" w:cs="Times New Roman"/>
        </w:rPr>
        <w:t xml:space="preserve"> Finally, the learners should evaluate their learning </w:t>
      </w:r>
      <w:r w:rsidR="00280D80">
        <w:rPr>
          <w:rFonts w:ascii="Times New Roman" w:hAnsi="Times New Roman" w:cs="Times New Roman"/>
        </w:rPr>
        <w:t xml:space="preserve">experience and should indicate areas of strengths and weaknesses, developing their </w:t>
      </w:r>
      <w:r w:rsidR="00152152">
        <w:rPr>
          <w:rFonts w:ascii="Times New Roman" w:hAnsi="Times New Roman" w:cs="Times New Roman"/>
        </w:rPr>
        <w:t xml:space="preserve">self-evaluation skills </w:t>
      </w:r>
      <w:proofErr w:type="gramStart"/>
      <w:r w:rsidR="00152152">
        <w:rPr>
          <w:rFonts w:ascii="Times New Roman" w:hAnsi="Times New Roman" w:cs="Times New Roman"/>
        </w:rPr>
        <w:t>and also</w:t>
      </w:r>
      <w:proofErr w:type="gramEnd"/>
      <w:r w:rsidR="00152152">
        <w:rPr>
          <w:rFonts w:ascii="Times New Roman" w:hAnsi="Times New Roman" w:cs="Times New Roman"/>
        </w:rPr>
        <w:t xml:space="preserve"> providing the practitioner with </w:t>
      </w:r>
      <w:r w:rsidR="00C61BAF">
        <w:rPr>
          <w:rFonts w:ascii="Times New Roman" w:hAnsi="Times New Roman" w:cs="Times New Roman"/>
        </w:rPr>
        <w:t xml:space="preserve">guidelines for future EBL opportunities. </w:t>
      </w:r>
    </w:p>
    <w:p w14:paraId="4D0D08BC" w14:textId="64FFED95" w:rsidR="00E4374E" w:rsidRPr="00B650CB" w:rsidRDefault="0076368D" w:rsidP="00B650CB">
      <w:pPr>
        <w:spacing w:line="360" w:lineRule="auto"/>
        <w:rPr>
          <w:rFonts w:ascii="Times New Roman" w:hAnsi="Times New Roman" w:cs="Times New Roman"/>
          <w:b/>
          <w:u w:val="single"/>
        </w:rPr>
      </w:pPr>
      <w:r w:rsidRPr="00B650CB">
        <w:rPr>
          <w:rFonts w:ascii="Times New Roman" w:hAnsi="Times New Roman" w:cs="Times New Roman"/>
          <w:b/>
          <w:u w:val="single"/>
        </w:rPr>
        <w:t>Conclusion</w:t>
      </w:r>
    </w:p>
    <w:p w14:paraId="1D18370F" w14:textId="216A8659" w:rsidR="00833696" w:rsidRPr="00B650CB" w:rsidRDefault="003E2194" w:rsidP="00B650CB">
      <w:pPr>
        <w:spacing w:line="360" w:lineRule="auto"/>
        <w:rPr>
          <w:rFonts w:ascii="Times New Roman" w:hAnsi="Times New Roman" w:cs="Times New Roman"/>
        </w:rPr>
      </w:pPr>
      <w:r w:rsidRPr="00B650CB">
        <w:rPr>
          <w:rFonts w:ascii="Times New Roman" w:hAnsi="Times New Roman" w:cs="Times New Roman"/>
        </w:rPr>
        <w:t xml:space="preserve">It is argued that children have a greater chance of developing their understanding of concepts when actively involved in </w:t>
      </w:r>
      <w:r w:rsidR="00A902A1" w:rsidRPr="00B650CB">
        <w:rPr>
          <w:rFonts w:ascii="Times New Roman" w:hAnsi="Times New Roman" w:cs="Times New Roman"/>
        </w:rPr>
        <w:t>a</w:t>
      </w:r>
      <w:r w:rsidRPr="00B650CB">
        <w:rPr>
          <w:rFonts w:ascii="Times New Roman" w:hAnsi="Times New Roman" w:cs="Times New Roman"/>
        </w:rPr>
        <w:t xml:space="preserve"> learning</w:t>
      </w:r>
      <w:r w:rsidR="005F5BDD" w:rsidRPr="00B650CB">
        <w:rPr>
          <w:rFonts w:ascii="Times New Roman" w:hAnsi="Times New Roman" w:cs="Times New Roman"/>
        </w:rPr>
        <w:t xml:space="preserve"> opportunity</w:t>
      </w:r>
      <w:r w:rsidR="00A67190" w:rsidRPr="00B650CB">
        <w:rPr>
          <w:rFonts w:ascii="Times New Roman" w:hAnsi="Times New Roman" w:cs="Times New Roman"/>
        </w:rPr>
        <w:t xml:space="preserve"> </w:t>
      </w:r>
      <w:r w:rsidR="005F5BDD" w:rsidRPr="00B650CB">
        <w:rPr>
          <w:rFonts w:ascii="Times New Roman" w:hAnsi="Times New Roman" w:cs="Times New Roman"/>
        </w:rPr>
        <w:t xml:space="preserve">that </w:t>
      </w:r>
      <w:r w:rsidR="00A67190" w:rsidRPr="00B650CB">
        <w:rPr>
          <w:rFonts w:ascii="Times New Roman" w:hAnsi="Times New Roman" w:cs="Times New Roman"/>
        </w:rPr>
        <w:t xml:space="preserve">is of a multi-sensory and collaborative </w:t>
      </w:r>
      <w:r w:rsidR="005F5BDD" w:rsidRPr="00B650CB">
        <w:rPr>
          <w:rFonts w:ascii="Times New Roman" w:hAnsi="Times New Roman" w:cs="Times New Roman"/>
        </w:rPr>
        <w:t xml:space="preserve">nature. </w:t>
      </w:r>
      <w:r w:rsidR="00F929F7" w:rsidRPr="00B650CB">
        <w:rPr>
          <w:rFonts w:ascii="Times New Roman" w:hAnsi="Times New Roman" w:cs="Times New Roman"/>
        </w:rPr>
        <w:t>The Reading Well (2018)</w:t>
      </w:r>
      <w:r w:rsidR="00C271B5" w:rsidRPr="00B650CB">
        <w:rPr>
          <w:rFonts w:ascii="Times New Roman" w:hAnsi="Times New Roman" w:cs="Times New Roman"/>
        </w:rPr>
        <w:t xml:space="preserve"> highlight th</w:t>
      </w:r>
      <w:r w:rsidR="001713CE" w:rsidRPr="00B650CB">
        <w:rPr>
          <w:rFonts w:ascii="Times New Roman" w:hAnsi="Times New Roman" w:cs="Times New Roman"/>
        </w:rPr>
        <w:t>at a</w:t>
      </w:r>
      <w:r w:rsidR="00C271B5" w:rsidRPr="00B650CB">
        <w:rPr>
          <w:rFonts w:ascii="Times New Roman" w:hAnsi="Times New Roman" w:cs="Times New Roman"/>
        </w:rPr>
        <w:t xml:space="preserve"> multi-sensory</w:t>
      </w:r>
      <w:r w:rsidR="001713CE" w:rsidRPr="00B650CB">
        <w:rPr>
          <w:rFonts w:ascii="Times New Roman" w:hAnsi="Times New Roman" w:cs="Times New Roman"/>
        </w:rPr>
        <w:t xml:space="preserve"> approach to teaching and learning allows learners to develop a range of learning styles</w:t>
      </w:r>
      <w:r w:rsidR="00031BD1" w:rsidRPr="00B650CB">
        <w:rPr>
          <w:rFonts w:ascii="Times New Roman" w:hAnsi="Times New Roman" w:cs="Times New Roman"/>
        </w:rPr>
        <w:t xml:space="preserve">, whilst also encouraging all learners to be actively involved and engaged with the learning process regardless of learning style. </w:t>
      </w:r>
      <w:r w:rsidR="00DE6A49" w:rsidRPr="00B650CB">
        <w:rPr>
          <w:rFonts w:ascii="Times New Roman" w:hAnsi="Times New Roman" w:cs="Times New Roman"/>
        </w:rPr>
        <w:t xml:space="preserve">The EBL process identified above encourages multi-sensory, active learning to ensure that </w:t>
      </w:r>
      <w:r w:rsidR="00203A9A" w:rsidRPr="00B650CB">
        <w:rPr>
          <w:rFonts w:ascii="Times New Roman" w:hAnsi="Times New Roman" w:cs="Times New Roman"/>
        </w:rPr>
        <w:t xml:space="preserve">optimal engagement is ensured where possible. </w:t>
      </w:r>
    </w:p>
    <w:p w14:paraId="0EB0D0FD" w14:textId="2457FC2C" w:rsidR="00FD05DA" w:rsidRPr="00B650CB" w:rsidRDefault="00FD05DA" w:rsidP="00B650CB">
      <w:pPr>
        <w:spacing w:line="360" w:lineRule="auto"/>
        <w:rPr>
          <w:rFonts w:ascii="Times New Roman" w:hAnsi="Times New Roman" w:cs="Times New Roman"/>
        </w:rPr>
      </w:pPr>
      <w:r w:rsidRPr="00B650CB">
        <w:rPr>
          <w:rFonts w:ascii="Times New Roman" w:hAnsi="Times New Roman" w:cs="Times New Roman"/>
        </w:rPr>
        <w:t xml:space="preserve">As demonstrated by the proposed project revolving around sustainability, EBL supports the </w:t>
      </w:r>
      <w:r w:rsidR="00623DF2" w:rsidRPr="00B650CB">
        <w:rPr>
          <w:rFonts w:ascii="Times New Roman" w:hAnsi="Times New Roman" w:cs="Times New Roman"/>
        </w:rPr>
        <w:t xml:space="preserve">concept of cross-curricular learning, which </w:t>
      </w:r>
      <w:r w:rsidR="004D5751" w:rsidRPr="00B650CB">
        <w:rPr>
          <w:rFonts w:ascii="Times New Roman" w:hAnsi="Times New Roman" w:cs="Times New Roman"/>
        </w:rPr>
        <w:t>can lea</w:t>
      </w:r>
      <w:r w:rsidR="00EF5C93" w:rsidRPr="00B650CB">
        <w:rPr>
          <w:rFonts w:ascii="Times New Roman" w:hAnsi="Times New Roman" w:cs="Times New Roman"/>
        </w:rPr>
        <w:t>d to increased motivation, higher standards of work and a deeper understanding of a topic (</w:t>
      </w:r>
      <w:r w:rsidR="00955576" w:rsidRPr="00B650CB">
        <w:rPr>
          <w:rFonts w:ascii="Times New Roman" w:hAnsi="Times New Roman" w:cs="Times New Roman"/>
        </w:rPr>
        <w:t>Barnes, 2015)</w:t>
      </w:r>
      <w:r w:rsidR="009A4771" w:rsidRPr="00B650CB">
        <w:rPr>
          <w:rFonts w:ascii="Times New Roman" w:hAnsi="Times New Roman" w:cs="Times New Roman"/>
        </w:rPr>
        <w:t>. However, in order for EBL to benefit learners, the learners must drive the learning process</w:t>
      </w:r>
      <w:r w:rsidR="0043159D" w:rsidRPr="00B650CB">
        <w:rPr>
          <w:rFonts w:ascii="Times New Roman" w:hAnsi="Times New Roman" w:cs="Times New Roman"/>
        </w:rPr>
        <w:t xml:space="preserve"> </w:t>
      </w:r>
      <w:r w:rsidR="00EA7137">
        <w:rPr>
          <w:rFonts w:ascii="Times New Roman" w:hAnsi="Times New Roman" w:cs="Times New Roman"/>
        </w:rPr>
        <w:t>to</w:t>
      </w:r>
      <w:r w:rsidR="0043159D" w:rsidRPr="00B650CB">
        <w:rPr>
          <w:rFonts w:ascii="Times New Roman" w:hAnsi="Times New Roman" w:cs="Times New Roman"/>
        </w:rPr>
        <w:t xml:space="preserve"> remain in control of their learning </w:t>
      </w:r>
      <w:r w:rsidR="00EA7137">
        <w:rPr>
          <w:rFonts w:ascii="Times New Roman" w:hAnsi="Times New Roman" w:cs="Times New Roman"/>
        </w:rPr>
        <w:t xml:space="preserve">and must draw upon prior knowledge in order to establish </w:t>
      </w:r>
      <w:r w:rsidR="001855DA">
        <w:rPr>
          <w:rFonts w:ascii="Times New Roman" w:hAnsi="Times New Roman" w:cs="Times New Roman"/>
        </w:rPr>
        <w:t>where there are gaps in their understanding, and what they would like to build knowledge on (</w:t>
      </w:r>
      <w:r w:rsidR="00F24E9A">
        <w:rPr>
          <w:rFonts w:ascii="Times New Roman" w:hAnsi="Times New Roman" w:cs="Times New Roman"/>
        </w:rPr>
        <w:t>Kahn and O’Rourke, 2004)</w:t>
      </w:r>
      <w:r w:rsidR="00C20A7F">
        <w:rPr>
          <w:rFonts w:ascii="Times New Roman" w:hAnsi="Times New Roman" w:cs="Times New Roman"/>
        </w:rPr>
        <w:t xml:space="preserve">. </w:t>
      </w:r>
    </w:p>
    <w:p w14:paraId="5E9BD10C" w14:textId="1AAFACAD" w:rsidR="00E321FE" w:rsidRPr="00B650CB" w:rsidRDefault="00E321FE" w:rsidP="00B650CB">
      <w:pPr>
        <w:spacing w:line="360" w:lineRule="auto"/>
        <w:rPr>
          <w:rFonts w:ascii="Times New Roman" w:hAnsi="Times New Roman" w:cs="Times New Roman"/>
        </w:rPr>
      </w:pPr>
    </w:p>
    <w:p w14:paraId="6080313A" w14:textId="77777777" w:rsidR="00E321FE" w:rsidRPr="00B650CB" w:rsidRDefault="00E321FE" w:rsidP="00B650CB">
      <w:pPr>
        <w:spacing w:line="360" w:lineRule="auto"/>
        <w:rPr>
          <w:rFonts w:ascii="Times New Roman" w:hAnsi="Times New Roman" w:cs="Times New Roman"/>
        </w:rPr>
      </w:pPr>
    </w:p>
    <w:p w14:paraId="3EEBF189" w14:textId="77777777" w:rsidR="00DB418C" w:rsidRPr="00B650CB" w:rsidRDefault="00DB418C" w:rsidP="00B650CB">
      <w:pPr>
        <w:spacing w:line="360" w:lineRule="auto"/>
        <w:rPr>
          <w:rFonts w:ascii="Times New Roman" w:hAnsi="Times New Roman" w:cs="Times New Roman"/>
        </w:rPr>
      </w:pPr>
    </w:p>
    <w:p w14:paraId="5ED4064E" w14:textId="0702CA63" w:rsidR="008F04F5" w:rsidRPr="00B650CB" w:rsidRDefault="008F04F5" w:rsidP="00B650CB">
      <w:pPr>
        <w:spacing w:line="360" w:lineRule="auto"/>
        <w:rPr>
          <w:rFonts w:ascii="Times New Roman" w:hAnsi="Times New Roman" w:cs="Times New Roman"/>
        </w:rPr>
      </w:pPr>
    </w:p>
    <w:p w14:paraId="111AE899" w14:textId="77777777" w:rsidR="008F04F5" w:rsidRPr="00B650CB" w:rsidRDefault="008F04F5" w:rsidP="00B650CB">
      <w:pPr>
        <w:spacing w:line="360" w:lineRule="auto"/>
        <w:rPr>
          <w:rFonts w:ascii="Times New Roman" w:hAnsi="Times New Roman" w:cs="Times New Roman"/>
        </w:rPr>
      </w:pPr>
    </w:p>
    <w:p w14:paraId="53842687" w14:textId="57F03A74" w:rsidR="00383BD3" w:rsidRDefault="00383BD3" w:rsidP="00B650CB">
      <w:pPr>
        <w:spacing w:line="360" w:lineRule="auto"/>
        <w:rPr>
          <w:rFonts w:ascii="Times New Roman" w:hAnsi="Times New Roman" w:cs="Times New Roman"/>
        </w:rPr>
      </w:pPr>
    </w:p>
    <w:p w14:paraId="35FF6B5A" w14:textId="22C63529" w:rsidR="00116BBF" w:rsidRDefault="00116BBF" w:rsidP="00B650CB">
      <w:pPr>
        <w:spacing w:line="360" w:lineRule="auto"/>
        <w:rPr>
          <w:rFonts w:ascii="Times New Roman" w:hAnsi="Times New Roman" w:cs="Times New Roman"/>
        </w:rPr>
      </w:pPr>
    </w:p>
    <w:p w14:paraId="28F23B17" w14:textId="6FD1A8FC" w:rsidR="00116BBF" w:rsidRDefault="00116BBF" w:rsidP="00B650CB">
      <w:pPr>
        <w:spacing w:line="360" w:lineRule="auto"/>
        <w:rPr>
          <w:rFonts w:ascii="Times New Roman" w:hAnsi="Times New Roman" w:cs="Times New Roman"/>
        </w:rPr>
      </w:pPr>
    </w:p>
    <w:p w14:paraId="594CBE43" w14:textId="702BEDC6" w:rsidR="00116BBF" w:rsidRDefault="00116BBF" w:rsidP="00B650CB">
      <w:pPr>
        <w:spacing w:line="360" w:lineRule="auto"/>
        <w:rPr>
          <w:rFonts w:ascii="Times New Roman" w:hAnsi="Times New Roman" w:cs="Times New Roman"/>
        </w:rPr>
      </w:pPr>
    </w:p>
    <w:p w14:paraId="604DB22C" w14:textId="26DC35BF" w:rsidR="00116BBF" w:rsidRDefault="00116BBF" w:rsidP="00B650CB">
      <w:pPr>
        <w:spacing w:line="360" w:lineRule="auto"/>
        <w:rPr>
          <w:rFonts w:ascii="Times New Roman" w:hAnsi="Times New Roman" w:cs="Times New Roman"/>
        </w:rPr>
      </w:pPr>
    </w:p>
    <w:p w14:paraId="6906B581" w14:textId="416DFCE4" w:rsidR="00116BBF" w:rsidRDefault="00116BBF" w:rsidP="00B650CB">
      <w:pPr>
        <w:spacing w:line="360" w:lineRule="auto"/>
        <w:rPr>
          <w:rFonts w:ascii="Times New Roman" w:hAnsi="Times New Roman" w:cs="Times New Roman"/>
        </w:rPr>
      </w:pPr>
    </w:p>
    <w:p w14:paraId="338B874D" w14:textId="0AD271F6" w:rsidR="00116BBF" w:rsidRDefault="00116BBF" w:rsidP="00B650CB">
      <w:pPr>
        <w:spacing w:line="360" w:lineRule="auto"/>
        <w:rPr>
          <w:rFonts w:ascii="Times New Roman" w:hAnsi="Times New Roman" w:cs="Times New Roman"/>
        </w:rPr>
      </w:pPr>
    </w:p>
    <w:p w14:paraId="466AADCD" w14:textId="059A7D99" w:rsidR="00116BBF" w:rsidRDefault="00116BBF" w:rsidP="00B650CB">
      <w:pPr>
        <w:spacing w:line="360" w:lineRule="auto"/>
        <w:rPr>
          <w:rFonts w:ascii="Times New Roman" w:hAnsi="Times New Roman" w:cs="Times New Roman"/>
        </w:rPr>
      </w:pPr>
    </w:p>
    <w:p w14:paraId="12D10E2F" w14:textId="7919CC01" w:rsidR="00116BBF" w:rsidRDefault="00116BBF" w:rsidP="00B650CB">
      <w:pPr>
        <w:spacing w:line="360" w:lineRule="auto"/>
        <w:rPr>
          <w:rFonts w:ascii="Times New Roman" w:hAnsi="Times New Roman" w:cs="Times New Roman"/>
        </w:rPr>
      </w:pPr>
    </w:p>
    <w:p w14:paraId="6DB445A3" w14:textId="37E0610C" w:rsidR="00116BBF" w:rsidRDefault="00116BBF" w:rsidP="00B650CB">
      <w:pPr>
        <w:spacing w:line="360" w:lineRule="auto"/>
        <w:rPr>
          <w:rFonts w:ascii="Times New Roman" w:hAnsi="Times New Roman" w:cs="Times New Roman"/>
        </w:rPr>
      </w:pPr>
    </w:p>
    <w:p w14:paraId="35F7D351" w14:textId="7F72889D" w:rsidR="00116BBF" w:rsidRDefault="00116BBF" w:rsidP="00B650CB">
      <w:pPr>
        <w:spacing w:line="360" w:lineRule="auto"/>
        <w:rPr>
          <w:rFonts w:ascii="Times New Roman" w:hAnsi="Times New Roman" w:cs="Times New Roman"/>
        </w:rPr>
      </w:pPr>
    </w:p>
    <w:p w14:paraId="67EFE618" w14:textId="795B18AE" w:rsidR="00116BBF" w:rsidRDefault="00116BBF" w:rsidP="00B650CB">
      <w:pPr>
        <w:spacing w:line="360" w:lineRule="auto"/>
        <w:rPr>
          <w:rFonts w:ascii="Times New Roman" w:hAnsi="Times New Roman" w:cs="Times New Roman"/>
        </w:rPr>
      </w:pPr>
    </w:p>
    <w:p w14:paraId="36CED5FB" w14:textId="77777777" w:rsidR="00116BBF" w:rsidRPr="00B650CB" w:rsidRDefault="00116BBF" w:rsidP="00B650CB">
      <w:pPr>
        <w:spacing w:line="360" w:lineRule="auto"/>
        <w:rPr>
          <w:rFonts w:ascii="Times New Roman" w:hAnsi="Times New Roman" w:cs="Times New Roman"/>
        </w:rPr>
      </w:pPr>
    </w:p>
    <w:p w14:paraId="5A6B3BC0" w14:textId="5EE00B84" w:rsidR="00383BD3" w:rsidRPr="00B650CB" w:rsidRDefault="00383BD3" w:rsidP="00B650CB">
      <w:pPr>
        <w:spacing w:line="360" w:lineRule="auto"/>
        <w:rPr>
          <w:rFonts w:ascii="Times New Roman" w:hAnsi="Times New Roman" w:cs="Times New Roman"/>
        </w:rPr>
      </w:pPr>
    </w:p>
    <w:p w14:paraId="5426ADD4" w14:textId="77777777" w:rsidR="00383BD3" w:rsidRPr="00B650CB" w:rsidRDefault="00383BD3" w:rsidP="00B650CB">
      <w:pPr>
        <w:spacing w:line="360" w:lineRule="auto"/>
        <w:rPr>
          <w:rFonts w:ascii="Times New Roman" w:hAnsi="Times New Roman" w:cs="Times New Roman"/>
        </w:rPr>
      </w:pPr>
    </w:p>
    <w:p w14:paraId="5A404FAC" w14:textId="5281D556" w:rsidR="00A32A7C" w:rsidRPr="00B650CB" w:rsidRDefault="00A32A7C" w:rsidP="00B650CB">
      <w:pPr>
        <w:spacing w:line="360" w:lineRule="auto"/>
        <w:rPr>
          <w:rFonts w:ascii="Times New Roman" w:hAnsi="Times New Roman" w:cs="Times New Roman"/>
        </w:rPr>
      </w:pPr>
      <w:r w:rsidRPr="00B650CB">
        <w:rPr>
          <w:rFonts w:ascii="Times New Roman" w:hAnsi="Times New Roman" w:cs="Times New Roman"/>
        </w:rPr>
        <w:t>References:</w:t>
      </w:r>
    </w:p>
    <w:p w14:paraId="4F94264B" w14:textId="77777777" w:rsidR="00DA798D" w:rsidRPr="00B650CB" w:rsidRDefault="00DA798D" w:rsidP="00B650CB">
      <w:pPr>
        <w:spacing w:line="360" w:lineRule="auto"/>
        <w:rPr>
          <w:rFonts w:ascii="Times New Roman" w:hAnsi="Times New Roman" w:cs="Times New Roman"/>
        </w:rPr>
      </w:pPr>
      <w:r w:rsidRPr="00B650CB">
        <w:rPr>
          <w:rFonts w:ascii="Times New Roman" w:hAnsi="Times New Roman" w:cs="Times New Roman"/>
        </w:rPr>
        <w:t xml:space="preserve">Barnes, J. (2015) </w:t>
      </w:r>
      <w:r w:rsidRPr="00B650CB">
        <w:rPr>
          <w:rFonts w:ascii="Times New Roman" w:hAnsi="Times New Roman" w:cs="Times New Roman"/>
          <w:i/>
        </w:rPr>
        <w:t>Cross-Curricular Learning 3-14.</w:t>
      </w:r>
      <w:r w:rsidRPr="00B650CB">
        <w:rPr>
          <w:rFonts w:ascii="Times New Roman" w:hAnsi="Times New Roman" w:cs="Times New Roman"/>
        </w:rPr>
        <w:t xml:space="preserve"> 3</w:t>
      </w:r>
      <w:r w:rsidRPr="00B650CB">
        <w:rPr>
          <w:rFonts w:ascii="Times New Roman" w:hAnsi="Times New Roman" w:cs="Times New Roman"/>
          <w:vertAlign w:val="superscript"/>
        </w:rPr>
        <w:t>rd</w:t>
      </w:r>
      <w:r w:rsidRPr="00B650CB">
        <w:rPr>
          <w:rFonts w:ascii="Times New Roman" w:hAnsi="Times New Roman" w:cs="Times New Roman"/>
        </w:rPr>
        <w:t xml:space="preserve"> </w:t>
      </w:r>
      <w:proofErr w:type="spellStart"/>
      <w:r w:rsidRPr="00B650CB">
        <w:rPr>
          <w:rFonts w:ascii="Times New Roman" w:hAnsi="Times New Roman" w:cs="Times New Roman"/>
        </w:rPr>
        <w:t>edn</w:t>
      </w:r>
      <w:proofErr w:type="spellEnd"/>
      <w:r w:rsidRPr="00B650CB">
        <w:rPr>
          <w:rFonts w:ascii="Times New Roman" w:hAnsi="Times New Roman" w:cs="Times New Roman"/>
        </w:rPr>
        <w:t xml:space="preserve">. London: SAGE. </w:t>
      </w:r>
    </w:p>
    <w:p w14:paraId="018DEB02" w14:textId="77777777" w:rsidR="00DA798D" w:rsidRPr="00B650CB" w:rsidRDefault="00DA798D" w:rsidP="00B650CB">
      <w:pPr>
        <w:spacing w:line="360" w:lineRule="auto"/>
        <w:rPr>
          <w:rFonts w:ascii="Times New Roman" w:hAnsi="Times New Roman" w:cs="Times New Roman"/>
        </w:rPr>
      </w:pPr>
      <w:r w:rsidRPr="00B650CB">
        <w:rPr>
          <w:rFonts w:ascii="Times New Roman" w:hAnsi="Times New Roman" w:cs="Times New Roman"/>
        </w:rPr>
        <w:t xml:space="preserve">Barnes, J. (2018) </w:t>
      </w:r>
      <w:r w:rsidRPr="00B650CB">
        <w:rPr>
          <w:rFonts w:ascii="Times New Roman" w:hAnsi="Times New Roman" w:cs="Times New Roman"/>
          <w:i/>
        </w:rPr>
        <w:t xml:space="preserve">Applying Cross-Curricular Approaches Creatively. </w:t>
      </w:r>
      <w:r w:rsidRPr="00B650CB">
        <w:rPr>
          <w:rFonts w:ascii="Times New Roman" w:hAnsi="Times New Roman" w:cs="Times New Roman"/>
        </w:rPr>
        <w:t xml:space="preserve">Oxon: Routledge. </w:t>
      </w:r>
    </w:p>
    <w:p w14:paraId="128AF1C8" w14:textId="6EEB22B7" w:rsidR="00D90FF7" w:rsidRPr="00B650CB" w:rsidRDefault="00D90FF7" w:rsidP="00B650CB">
      <w:pPr>
        <w:spacing w:line="360" w:lineRule="auto"/>
        <w:rPr>
          <w:rFonts w:ascii="Times New Roman" w:hAnsi="Times New Roman" w:cs="Times New Roman"/>
        </w:rPr>
      </w:pPr>
      <w:r w:rsidRPr="00B650CB">
        <w:rPr>
          <w:rFonts w:ascii="Times New Roman" w:hAnsi="Times New Roman" w:cs="Times New Roman"/>
        </w:rPr>
        <w:t>Brundtland Report</w:t>
      </w:r>
      <w:r w:rsidR="00082614" w:rsidRPr="00B650CB">
        <w:rPr>
          <w:rFonts w:ascii="Times New Roman" w:hAnsi="Times New Roman" w:cs="Times New Roman"/>
        </w:rPr>
        <w:t xml:space="preserve"> (1987) </w:t>
      </w:r>
      <w:r w:rsidR="00082614" w:rsidRPr="00B650CB">
        <w:rPr>
          <w:rFonts w:ascii="Times New Roman" w:hAnsi="Times New Roman" w:cs="Times New Roman"/>
          <w:i/>
        </w:rPr>
        <w:t xml:space="preserve">Our Common Future. The World Commission on Environment and Development. </w:t>
      </w:r>
      <w:r w:rsidR="00A15418" w:rsidRPr="00B650CB">
        <w:rPr>
          <w:rFonts w:ascii="Times New Roman" w:hAnsi="Times New Roman" w:cs="Times New Roman"/>
        </w:rPr>
        <w:t xml:space="preserve">Oxford: Oxford University Press. </w:t>
      </w:r>
    </w:p>
    <w:p w14:paraId="4D9FAD95" w14:textId="3A9F993A" w:rsidR="00C01E60" w:rsidRPr="00B650CB" w:rsidRDefault="00C01E60" w:rsidP="00B650CB">
      <w:pPr>
        <w:spacing w:line="360" w:lineRule="auto"/>
        <w:rPr>
          <w:rFonts w:ascii="Times New Roman" w:hAnsi="Times New Roman" w:cs="Times New Roman"/>
        </w:rPr>
      </w:pPr>
      <w:r w:rsidRPr="00B650CB">
        <w:rPr>
          <w:rFonts w:ascii="Times New Roman" w:hAnsi="Times New Roman" w:cs="Times New Roman"/>
        </w:rPr>
        <w:t>Clarke, S. (200</w:t>
      </w:r>
      <w:r w:rsidR="00AE5C92" w:rsidRPr="00B650CB">
        <w:rPr>
          <w:rFonts w:ascii="Times New Roman" w:hAnsi="Times New Roman" w:cs="Times New Roman"/>
        </w:rPr>
        <w:t>8</w:t>
      </w:r>
      <w:r w:rsidRPr="00B650CB">
        <w:rPr>
          <w:rFonts w:ascii="Times New Roman" w:hAnsi="Times New Roman" w:cs="Times New Roman"/>
        </w:rPr>
        <w:t xml:space="preserve">) </w:t>
      </w:r>
      <w:r w:rsidRPr="00B650CB">
        <w:rPr>
          <w:rFonts w:ascii="Times New Roman" w:hAnsi="Times New Roman" w:cs="Times New Roman"/>
          <w:i/>
        </w:rPr>
        <w:t xml:space="preserve">Active Learning Through Formative Assessment. </w:t>
      </w:r>
      <w:r w:rsidR="00AE5C92" w:rsidRPr="00B650CB">
        <w:rPr>
          <w:rFonts w:ascii="Times New Roman" w:hAnsi="Times New Roman" w:cs="Times New Roman"/>
        </w:rPr>
        <w:t xml:space="preserve">London: Hodder Education. </w:t>
      </w:r>
    </w:p>
    <w:p w14:paraId="21F2690D" w14:textId="60EF321E" w:rsidR="003A501A" w:rsidRDefault="003A501A" w:rsidP="00B650CB">
      <w:pPr>
        <w:spacing w:line="360" w:lineRule="auto"/>
        <w:rPr>
          <w:rFonts w:ascii="Times New Roman" w:hAnsi="Times New Roman" w:cs="Times New Roman"/>
        </w:rPr>
      </w:pPr>
      <w:r w:rsidRPr="00B650CB">
        <w:rPr>
          <w:rFonts w:ascii="Times New Roman" w:hAnsi="Times New Roman" w:cs="Times New Roman"/>
        </w:rPr>
        <w:t xml:space="preserve">CSUN (2017) </w:t>
      </w:r>
      <w:r w:rsidR="00867E71" w:rsidRPr="00B650CB">
        <w:rPr>
          <w:rFonts w:ascii="Times New Roman" w:hAnsi="Times New Roman" w:cs="Times New Roman"/>
          <w:i/>
        </w:rPr>
        <w:t xml:space="preserve">National Science Education Standards. </w:t>
      </w:r>
      <w:r w:rsidR="005C768D" w:rsidRPr="00B650CB">
        <w:rPr>
          <w:rFonts w:ascii="Times New Roman" w:hAnsi="Times New Roman" w:cs="Times New Roman"/>
        </w:rPr>
        <w:t xml:space="preserve">Available at: </w:t>
      </w:r>
      <w:hyperlink r:id="rId8" w:history="1">
        <w:r w:rsidR="005C768D" w:rsidRPr="00B650CB">
          <w:rPr>
            <w:rStyle w:val="Hyperlink"/>
            <w:rFonts w:ascii="Times New Roman" w:hAnsi="Times New Roman" w:cs="Times New Roman"/>
          </w:rPr>
          <w:t>https://www.csun.edu/science/ref/curriculum/reforms/nses/</w:t>
        </w:r>
      </w:hyperlink>
      <w:r w:rsidR="005C768D" w:rsidRPr="00B650CB">
        <w:rPr>
          <w:rFonts w:ascii="Times New Roman" w:hAnsi="Times New Roman" w:cs="Times New Roman"/>
        </w:rPr>
        <w:t xml:space="preserve"> (</w:t>
      </w:r>
      <w:r w:rsidR="00272006" w:rsidRPr="00B650CB">
        <w:rPr>
          <w:rFonts w:ascii="Times New Roman" w:hAnsi="Times New Roman" w:cs="Times New Roman"/>
        </w:rPr>
        <w:t>Accessed: 10/05/2019)</w:t>
      </w:r>
    </w:p>
    <w:p w14:paraId="5362971E" w14:textId="0C4C9070" w:rsidR="006B036A" w:rsidRPr="00707A94" w:rsidRDefault="006B036A" w:rsidP="00B650CB">
      <w:pPr>
        <w:spacing w:line="360" w:lineRule="auto"/>
        <w:rPr>
          <w:rFonts w:ascii="Times New Roman" w:hAnsi="Times New Roman" w:cs="Times New Roman"/>
        </w:rPr>
      </w:pPr>
      <w:r>
        <w:rPr>
          <w:rFonts w:ascii="Times New Roman" w:hAnsi="Times New Roman" w:cs="Times New Roman"/>
        </w:rPr>
        <w:t xml:space="preserve">David, L. </w:t>
      </w:r>
      <w:r w:rsidR="00492876">
        <w:rPr>
          <w:rFonts w:ascii="Times New Roman" w:hAnsi="Times New Roman" w:cs="Times New Roman"/>
        </w:rPr>
        <w:t>(2007)</w:t>
      </w:r>
      <w:r w:rsidR="00707A94">
        <w:rPr>
          <w:rFonts w:ascii="Times New Roman" w:hAnsi="Times New Roman" w:cs="Times New Roman"/>
        </w:rPr>
        <w:t xml:space="preserve"> </w:t>
      </w:r>
      <w:r w:rsidR="00707A94">
        <w:rPr>
          <w:rFonts w:ascii="Times New Roman" w:hAnsi="Times New Roman" w:cs="Times New Roman"/>
          <w:i/>
        </w:rPr>
        <w:t xml:space="preserve">Behaviourism. </w:t>
      </w:r>
      <w:r w:rsidR="00707A94">
        <w:rPr>
          <w:rFonts w:ascii="Times New Roman" w:hAnsi="Times New Roman" w:cs="Times New Roman"/>
        </w:rPr>
        <w:t xml:space="preserve">Available at: </w:t>
      </w:r>
      <w:hyperlink r:id="rId9" w:history="1">
        <w:r w:rsidR="00707A94" w:rsidRPr="00C727F6">
          <w:rPr>
            <w:rStyle w:val="Hyperlink"/>
            <w:rFonts w:ascii="Times New Roman" w:hAnsi="Times New Roman" w:cs="Times New Roman"/>
          </w:rPr>
          <w:t>https://www.learning-theories.com/behaviorism.html</w:t>
        </w:r>
      </w:hyperlink>
      <w:r w:rsidR="00707A94">
        <w:rPr>
          <w:rFonts w:ascii="Times New Roman" w:hAnsi="Times New Roman" w:cs="Times New Roman"/>
        </w:rPr>
        <w:t xml:space="preserve"> (Accessed: 10/05/2019)</w:t>
      </w:r>
    </w:p>
    <w:p w14:paraId="6FE7301A" w14:textId="6F9A2BF6" w:rsidR="00B50260" w:rsidRPr="00A16BA4" w:rsidRDefault="00B50260" w:rsidP="00B650CB">
      <w:pPr>
        <w:spacing w:line="360" w:lineRule="auto"/>
        <w:rPr>
          <w:rFonts w:ascii="Times New Roman" w:hAnsi="Times New Roman" w:cs="Times New Roman"/>
        </w:rPr>
      </w:pPr>
      <w:r>
        <w:rPr>
          <w:rFonts w:ascii="Times New Roman" w:hAnsi="Times New Roman" w:cs="Times New Roman"/>
        </w:rPr>
        <w:t>David, L. (</w:t>
      </w:r>
      <w:r w:rsidR="005A6170">
        <w:rPr>
          <w:rFonts w:ascii="Times New Roman" w:hAnsi="Times New Roman" w:cs="Times New Roman"/>
        </w:rPr>
        <w:t xml:space="preserve">2015) </w:t>
      </w:r>
      <w:r w:rsidR="00A16BA4">
        <w:rPr>
          <w:rFonts w:ascii="Times New Roman" w:hAnsi="Times New Roman" w:cs="Times New Roman"/>
          <w:i/>
        </w:rPr>
        <w:t xml:space="preserve">Constructivism. </w:t>
      </w:r>
      <w:r w:rsidR="00A16BA4">
        <w:rPr>
          <w:rFonts w:ascii="Times New Roman" w:hAnsi="Times New Roman" w:cs="Times New Roman"/>
        </w:rPr>
        <w:t xml:space="preserve">Available at: </w:t>
      </w:r>
      <w:hyperlink r:id="rId10" w:history="1">
        <w:r w:rsidR="00A16BA4" w:rsidRPr="00C727F6">
          <w:rPr>
            <w:rStyle w:val="Hyperlink"/>
            <w:rFonts w:ascii="Times New Roman" w:hAnsi="Times New Roman" w:cs="Times New Roman"/>
          </w:rPr>
          <w:t>https://www.learning-theories.com/constructivism.html</w:t>
        </w:r>
      </w:hyperlink>
      <w:r w:rsidR="00A16BA4">
        <w:rPr>
          <w:rFonts w:ascii="Times New Roman" w:hAnsi="Times New Roman" w:cs="Times New Roman"/>
        </w:rPr>
        <w:t xml:space="preserve"> (Accessed: 10/05/2019)</w:t>
      </w:r>
    </w:p>
    <w:p w14:paraId="391AB3C3" w14:textId="28897B35" w:rsidR="008621C4" w:rsidRPr="00B650CB" w:rsidRDefault="008621C4" w:rsidP="00B650CB">
      <w:pPr>
        <w:spacing w:line="360" w:lineRule="auto"/>
        <w:rPr>
          <w:rFonts w:ascii="Times New Roman" w:hAnsi="Times New Roman" w:cs="Times New Roman"/>
        </w:rPr>
      </w:pPr>
      <w:r w:rsidRPr="00B650CB">
        <w:rPr>
          <w:rFonts w:ascii="Times New Roman" w:hAnsi="Times New Roman" w:cs="Times New Roman"/>
        </w:rPr>
        <w:t xml:space="preserve">DCELLS (2008) </w:t>
      </w:r>
      <w:r w:rsidRPr="00B650CB">
        <w:rPr>
          <w:rFonts w:ascii="Times New Roman" w:hAnsi="Times New Roman" w:cs="Times New Roman"/>
          <w:i/>
        </w:rPr>
        <w:t xml:space="preserve">Education for Sustainable Development and Global Citizenship: A Common Understanding for Schools. </w:t>
      </w:r>
      <w:r w:rsidRPr="00B650CB">
        <w:rPr>
          <w:rFonts w:ascii="Times New Roman" w:hAnsi="Times New Roman" w:cs="Times New Roman"/>
        </w:rPr>
        <w:t xml:space="preserve">Cardiff: Crown. </w:t>
      </w:r>
    </w:p>
    <w:p w14:paraId="3D48723A" w14:textId="2E09700A" w:rsidR="004D59D9" w:rsidRPr="00B650CB" w:rsidRDefault="004D59D9" w:rsidP="00B650CB">
      <w:pPr>
        <w:spacing w:line="360" w:lineRule="auto"/>
        <w:rPr>
          <w:rFonts w:ascii="Times New Roman" w:hAnsi="Times New Roman" w:cs="Times New Roman"/>
        </w:rPr>
      </w:pPr>
      <w:r w:rsidRPr="00B650CB">
        <w:rPr>
          <w:rFonts w:ascii="Times New Roman" w:hAnsi="Times New Roman" w:cs="Times New Roman"/>
        </w:rPr>
        <w:t>Donaldson, G. (2019)</w:t>
      </w:r>
      <w:r w:rsidR="00097EA6" w:rsidRPr="00B650CB">
        <w:rPr>
          <w:rFonts w:ascii="Times New Roman" w:hAnsi="Times New Roman" w:cs="Times New Roman"/>
        </w:rPr>
        <w:t xml:space="preserve"> ‘Successful Futures,’ </w:t>
      </w:r>
      <w:r w:rsidR="00097EA6" w:rsidRPr="00B650CB">
        <w:rPr>
          <w:rFonts w:ascii="Times New Roman" w:hAnsi="Times New Roman" w:cs="Times New Roman"/>
          <w:i/>
        </w:rPr>
        <w:t xml:space="preserve">Aiming </w:t>
      </w:r>
      <w:proofErr w:type="gramStart"/>
      <w:r w:rsidR="00097EA6" w:rsidRPr="00B650CB">
        <w:rPr>
          <w:rFonts w:ascii="Times New Roman" w:hAnsi="Times New Roman" w:cs="Times New Roman"/>
          <w:i/>
        </w:rPr>
        <w:t>For</w:t>
      </w:r>
      <w:proofErr w:type="gramEnd"/>
      <w:r w:rsidR="00097EA6" w:rsidRPr="00B650CB">
        <w:rPr>
          <w:rFonts w:ascii="Times New Roman" w:hAnsi="Times New Roman" w:cs="Times New Roman"/>
          <w:i/>
        </w:rPr>
        <w:t xml:space="preserve"> Excellence Conference 2019</w:t>
      </w:r>
      <w:r w:rsidR="00A04759" w:rsidRPr="00B650CB">
        <w:rPr>
          <w:rFonts w:ascii="Times New Roman" w:hAnsi="Times New Roman" w:cs="Times New Roman"/>
          <w:i/>
        </w:rPr>
        <w:t xml:space="preserve">. </w:t>
      </w:r>
      <w:r w:rsidR="00A04759" w:rsidRPr="00B650CB">
        <w:rPr>
          <w:rFonts w:ascii="Times New Roman" w:hAnsi="Times New Roman" w:cs="Times New Roman"/>
        </w:rPr>
        <w:t xml:space="preserve">Selwyn Samuel Centre Llanelli, </w:t>
      </w:r>
      <w:r w:rsidR="00D22EF1" w:rsidRPr="00B650CB">
        <w:rPr>
          <w:rFonts w:ascii="Times New Roman" w:hAnsi="Times New Roman" w:cs="Times New Roman"/>
        </w:rPr>
        <w:t>10</w:t>
      </w:r>
      <w:r w:rsidR="00D22EF1" w:rsidRPr="00B650CB">
        <w:rPr>
          <w:rFonts w:ascii="Times New Roman" w:hAnsi="Times New Roman" w:cs="Times New Roman"/>
          <w:vertAlign w:val="superscript"/>
        </w:rPr>
        <w:t>th</w:t>
      </w:r>
      <w:r w:rsidR="00D22EF1" w:rsidRPr="00B650CB">
        <w:rPr>
          <w:rFonts w:ascii="Times New Roman" w:hAnsi="Times New Roman" w:cs="Times New Roman"/>
        </w:rPr>
        <w:t xml:space="preserve"> May. </w:t>
      </w:r>
    </w:p>
    <w:p w14:paraId="228CCC6D" w14:textId="1CCE7CEC" w:rsidR="008621C4" w:rsidRPr="00B650CB" w:rsidRDefault="008621C4" w:rsidP="00B650CB">
      <w:pPr>
        <w:spacing w:line="360" w:lineRule="auto"/>
        <w:rPr>
          <w:rFonts w:ascii="Times New Roman" w:hAnsi="Times New Roman" w:cs="Times New Roman"/>
        </w:rPr>
      </w:pPr>
      <w:r w:rsidRPr="00B650CB">
        <w:rPr>
          <w:rFonts w:ascii="Times New Roman" w:hAnsi="Times New Roman" w:cs="Times New Roman"/>
        </w:rPr>
        <w:t xml:space="preserve">Donaldson, G. (2015) </w:t>
      </w:r>
      <w:r w:rsidRPr="00B650CB">
        <w:rPr>
          <w:rFonts w:ascii="Times New Roman" w:hAnsi="Times New Roman" w:cs="Times New Roman"/>
          <w:i/>
        </w:rPr>
        <w:t xml:space="preserve">Successful Futures: Independent Review of Curriculum and Assessment Arrangements in Wales. </w:t>
      </w:r>
      <w:r w:rsidRPr="00B650CB">
        <w:rPr>
          <w:rFonts w:ascii="Times New Roman" w:hAnsi="Times New Roman" w:cs="Times New Roman"/>
        </w:rPr>
        <w:t xml:space="preserve">Available at: </w:t>
      </w:r>
      <w:hyperlink r:id="rId11" w:history="1">
        <w:r w:rsidRPr="00B650CB">
          <w:rPr>
            <w:rStyle w:val="Hyperlink"/>
            <w:rFonts w:ascii="Times New Roman" w:hAnsi="Times New Roman" w:cs="Times New Roman"/>
          </w:rPr>
          <w:t>https://gweddill.gov.wales/docs/dcells/publications/150317-successful-futures-en.pdf</w:t>
        </w:r>
      </w:hyperlink>
      <w:r w:rsidRPr="00B650CB">
        <w:rPr>
          <w:rFonts w:ascii="Times New Roman" w:hAnsi="Times New Roman" w:cs="Times New Roman"/>
        </w:rPr>
        <w:t xml:space="preserve"> (Accessed: 08/05/19)</w:t>
      </w:r>
    </w:p>
    <w:p w14:paraId="389B3856" w14:textId="2BAABC3C" w:rsidR="00965AD6" w:rsidRDefault="00965AD6" w:rsidP="00B650CB">
      <w:pPr>
        <w:spacing w:line="360" w:lineRule="auto"/>
        <w:rPr>
          <w:rFonts w:ascii="Times New Roman" w:hAnsi="Times New Roman" w:cs="Times New Roman"/>
        </w:rPr>
      </w:pPr>
      <w:r w:rsidRPr="00B650CB">
        <w:rPr>
          <w:rFonts w:ascii="Times New Roman" w:hAnsi="Times New Roman" w:cs="Times New Roman"/>
        </w:rPr>
        <w:t>Estyn</w:t>
      </w:r>
      <w:r w:rsidR="00604FD9" w:rsidRPr="00B650CB">
        <w:rPr>
          <w:rFonts w:ascii="Times New Roman" w:hAnsi="Times New Roman" w:cs="Times New Roman"/>
        </w:rPr>
        <w:t xml:space="preserve"> (2018) </w:t>
      </w:r>
      <w:r w:rsidR="00604FD9" w:rsidRPr="00B650CB">
        <w:rPr>
          <w:rFonts w:ascii="Times New Roman" w:hAnsi="Times New Roman" w:cs="Times New Roman"/>
          <w:i/>
        </w:rPr>
        <w:t xml:space="preserve">Making Learning Experiential. </w:t>
      </w:r>
      <w:r w:rsidR="00604FD9" w:rsidRPr="00B650CB">
        <w:rPr>
          <w:rFonts w:ascii="Times New Roman" w:hAnsi="Times New Roman" w:cs="Times New Roman"/>
        </w:rPr>
        <w:t xml:space="preserve">Available at: </w:t>
      </w:r>
      <w:hyperlink r:id="rId12" w:history="1">
        <w:r w:rsidR="00015323" w:rsidRPr="00B650CB">
          <w:rPr>
            <w:rStyle w:val="Hyperlink"/>
            <w:rFonts w:ascii="Times New Roman" w:hAnsi="Times New Roman" w:cs="Times New Roman"/>
          </w:rPr>
          <w:t>https://www.estyn.gov.wales/effective-practice/making-learning-experiential</w:t>
        </w:r>
      </w:hyperlink>
      <w:r w:rsidR="00015323" w:rsidRPr="00B650CB">
        <w:rPr>
          <w:rFonts w:ascii="Times New Roman" w:hAnsi="Times New Roman" w:cs="Times New Roman"/>
        </w:rPr>
        <w:t xml:space="preserve"> (Accessed: 10/05/2019)</w:t>
      </w:r>
    </w:p>
    <w:p w14:paraId="5004128D" w14:textId="627CBC64" w:rsidR="00F24E03" w:rsidRPr="007F37A9" w:rsidRDefault="00F24E03" w:rsidP="00B650CB">
      <w:pPr>
        <w:spacing w:line="360" w:lineRule="auto"/>
        <w:rPr>
          <w:rFonts w:ascii="Times New Roman" w:hAnsi="Times New Roman" w:cs="Times New Roman"/>
        </w:rPr>
      </w:pPr>
      <w:r>
        <w:rPr>
          <w:rFonts w:ascii="Times New Roman" w:hAnsi="Times New Roman" w:cs="Times New Roman"/>
        </w:rPr>
        <w:t>Grigg, R. and Hughes, S. (2013)</w:t>
      </w:r>
      <w:r w:rsidR="007F37A9">
        <w:rPr>
          <w:rFonts w:ascii="Times New Roman" w:hAnsi="Times New Roman" w:cs="Times New Roman"/>
        </w:rPr>
        <w:t xml:space="preserve"> </w:t>
      </w:r>
      <w:r w:rsidR="007F37A9">
        <w:rPr>
          <w:rFonts w:ascii="Times New Roman" w:hAnsi="Times New Roman" w:cs="Times New Roman"/>
          <w:i/>
        </w:rPr>
        <w:t xml:space="preserve">Teaching Primary Humanities. </w:t>
      </w:r>
      <w:r w:rsidR="007F37A9">
        <w:rPr>
          <w:rFonts w:ascii="Times New Roman" w:hAnsi="Times New Roman" w:cs="Times New Roman"/>
        </w:rPr>
        <w:t xml:space="preserve">Harlow: Pearson. </w:t>
      </w:r>
    </w:p>
    <w:p w14:paraId="25A1AE96" w14:textId="3A051B2B" w:rsidR="000172D9" w:rsidRPr="00B650CB" w:rsidRDefault="000172D9" w:rsidP="00B650CB">
      <w:pPr>
        <w:spacing w:line="360" w:lineRule="auto"/>
        <w:rPr>
          <w:rFonts w:ascii="Times New Roman" w:hAnsi="Times New Roman" w:cs="Times New Roman"/>
          <w:i/>
        </w:rPr>
      </w:pPr>
      <w:r w:rsidRPr="00B650CB">
        <w:rPr>
          <w:rFonts w:ascii="Times New Roman" w:hAnsi="Times New Roman" w:cs="Times New Roman"/>
        </w:rPr>
        <w:t xml:space="preserve">Health and Safety Executive (date unknown) </w:t>
      </w:r>
      <w:r w:rsidR="005D13B5" w:rsidRPr="00B650CB">
        <w:rPr>
          <w:rFonts w:ascii="Times New Roman" w:hAnsi="Times New Roman" w:cs="Times New Roman"/>
          <w:i/>
        </w:rPr>
        <w:t xml:space="preserve">School trips and outdoor learning activities Tackling the health and safety myths. </w:t>
      </w:r>
      <w:r w:rsidR="005D13B5" w:rsidRPr="00B650CB">
        <w:rPr>
          <w:rFonts w:ascii="Times New Roman" w:hAnsi="Times New Roman" w:cs="Times New Roman"/>
        </w:rPr>
        <w:t xml:space="preserve">Available at: </w:t>
      </w:r>
      <w:hyperlink r:id="rId13" w:history="1">
        <w:r w:rsidR="0085569B" w:rsidRPr="00B650CB">
          <w:rPr>
            <w:rStyle w:val="Hyperlink"/>
            <w:rFonts w:ascii="Times New Roman" w:hAnsi="Times New Roman" w:cs="Times New Roman"/>
          </w:rPr>
          <w:t>http://www.hse.gov.uk/services/education/school-trips.pdf</w:t>
        </w:r>
      </w:hyperlink>
      <w:r w:rsidR="0085569B" w:rsidRPr="00B650CB">
        <w:rPr>
          <w:rFonts w:ascii="Times New Roman" w:hAnsi="Times New Roman" w:cs="Times New Roman"/>
        </w:rPr>
        <w:t xml:space="preserve"> (Accessed: 10/05/2019)</w:t>
      </w:r>
      <w:r w:rsidR="005D13B5" w:rsidRPr="00B650CB">
        <w:rPr>
          <w:rFonts w:ascii="Times New Roman" w:hAnsi="Times New Roman" w:cs="Times New Roman"/>
        </w:rPr>
        <w:t xml:space="preserve">  </w:t>
      </w:r>
    </w:p>
    <w:p w14:paraId="78838C68" w14:textId="6F577660" w:rsidR="00356A15" w:rsidRDefault="00356A15" w:rsidP="00B650CB">
      <w:pPr>
        <w:spacing w:line="360" w:lineRule="auto"/>
        <w:rPr>
          <w:rFonts w:ascii="Times New Roman" w:hAnsi="Times New Roman" w:cs="Times New Roman"/>
        </w:rPr>
      </w:pPr>
      <w:r w:rsidRPr="00B650CB">
        <w:rPr>
          <w:rFonts w:ascii="Times New Roman" w:hAnsi="Times New Roman" w:cs="Times New Roman"/>
        </w:rPr>
        <w:t xml:space="preserve">Hudson, </w:t>
      </w:r>
      <w:r w:rsidR="00745087" w:rsidRPr="00B650CB">
        <w:rPr>
          <w:rFonts w:ascii="Times New Roman" w:hAnsi="Times New Roman" w:cs="Times New Roman"/>
        </w:rPr>
        <w:t xml:space="preserve">M. (2008) </w:t>
      </w:r>
      <w:r w:rsidR="009A0BE5" w:rsidRPr="00B650CB">
        <w:rPr>
          <w:rFonts w:ascii="Times New Roman" w:hAnsi="Times New Roman" w:cs="Times New Roman"/>
        </w:rPr>
        <w:t>‘Benefits Far Outweigh Risks</w:t>
      </w:r>
      <w:r w:rsidR="00CC1B49" w:rsidRPr="00B650CB">
        <w:rPr>
          <w:rFonts w:ascii="Times New Roman" w:hAnsi="Times New Roman" w:cs="Times New Roman"/>
        </w:rPr>
        <w:t xml:space="preserve">,’ </w:t>
      </w:r>
      <w:r w:rsidR="00D12A42" w:rsidRPr="00B650CB">
        <w:rPr>
          <w:rFonts w:ascii="Times New Roman" w:hAnsi="Times New Roman" w:cs="Times New Roman"/>
          <w:i/>
        </w:rPr>
        <w:t xml:space="preserve">The Guardian, </w:t>
      </w:r>
      <w:r w:rsidR="00E455B8" w:rsidRPr="00B650CB">
        <w:rPr>
          <w:rFonts w:ascii="Times New Roman" w:hAnsi="Times New Roman" w:cs="Times New Roman"/>
        </w:rPr>
        <w:t xml:space="preserve">9 September. Available at: </w:t>
      </w:r>
      <w:hyperlink r:id="rId14" w:history="1">
        <w:r w:rsidR="00C2079A" w:rsidRPr="00B650CB">
          <w:rPr>
            <w:rStyle w:val="Hyperlink"/>
            <w:rFonts w:ascii="Times New Roman" w:hAnsi="Times New Roman" w:cs="Times New Roman"/>
          </w:rPr>
          <w:t>https://www.theguardian.com/schooltrips/risk</w:t>
        </w:r>
      </w:hyperlink>
      <w:r w:rsidR="00C2079A" w:rsidRPr="00B650CB">
        <w:rPr>
          <w:rFonts w:ascii="Times New Roman" w:hAnsi="Times New Roman" w:cs="Times New Roman"/>
        </w:rPr>
        <w:t xml:space="preserve"> (Accessed: 10/05/2019)</w:t>
      </w:r>
    </w:p>
    <w:p w14:paraId="09652702" w14:textId="31666021" w:rsidR="00DF2247" w:rsidRDefault="00041654" w:rsidP="00B650CB">
      <w:pPr>
        <w:spacing w:line="360" w:lineRule="auto"/>
        <w:rPr>
          <w:rFonts w:ascii="Times New Roman" w:hAnsi="Times New Roman" w:cs="Times New Roman"/>
        </w:rPr>
      </w:pPr>
      <w:r>
        <w:rPr>
          <w:rFonts w:ascii="Times New Roman" w:hAnsi="Times New Roman" w:cs="Times New Roman"/>
        </w:rPr>
        <w:t>Hughes, S. (2019</w:t>
      </w:r>
      <w:r w:rsidR="002772CA">
        <w:rPr>
          <w:rFonts w:ascii="Times New Roman" w:hAnsi="Times New Roman" w:cs="Times New Roman"/>
        </w:rPr>
        <w:t>a</w:t>
      </w:r>
      <w:r>
        <w:rPr>
          <w:rFonts w:ascii="Times New Roman" w:hAnsi="Times New Roman" w:cs="Times New Roman"/>
        </w:rPr>
        <w:t>) ‘</w:t>
      </w:r>
      <w:r w:rsidR="0091252E" w:rsidRPr="0091252E">
        <w:rPr>
          <w:rFonts w:ascii="Times New Roman" w:hAnsi="Times New Roman" w:cs="Times New Roman"/>
        </w:rPr>
        <w:t>Introduction to ‘Enquiry Based Learning’ in the Humanities</w:t>
      </w:r>
      <w:r w:rsidR="001B445C">
        <w:rPr>
          <w:rFonts w:ascii="Times New Roman" w:hAnsi="Times New Roman" w:cs="Times New Roman"/>
        </w:rPr>
        <w:t>: Session 1</w:t>
      </w:r>
      <w:r w:rsidR="005C2626">
        <w:rPr>
          <w:rFonts w:ascii="Times New Roman" w:hAnsi="Times New Roman" w:cs="Times New Roman"/>
        </w:rPr>
        <w:t xml:space="preserve">,’ </w:t>
      </w:r>
      <w:r w:rsidR="00D7759F">
        <w:rPr>
          <w:rFonts w:ascii="Times New Roman" w:hAnsi="Times New Roman" w:cs="Times New Roman"/>
          <w:i/>
        </w:rPr>
        <w:t xml:space="preserve">Enquiry-Based Learning. </w:t>
      </w:r>
      <w:r w:rsidR="001B0EDF">
        <w:rPr>
          <w:rFonts w:ascii="Times New Roman" w:hAnsi="Times New Roman" w:cs="Times New Roman"/>
        </w:rPr>
        <w:t>UWTSD, 18</w:t>
      </w:r>
      <w:r w:rsidR="001B0EDF" w:rsidRPr="001B0EDF">
        <w:rPr>
          <w:rFonts w:ascii="Times New Roman" w:hAnsi="Times New Roman" w:cs="Times New Roman"/>
          <w:vertAlign w:val="superscript"/>
        </w:rPr>
        <w:t>th</w:t>
      </w:r>
      <w:r w:rsidR="001B0EDF">
        <w:rPr>
          <w:rFonts w:ascii="Times New Roman" w:hAnsi="Times New Roman" w:cs="Times New Roman"/>
        </w:rPr>
        <w:t xml:space="preserve"> March. Slide 8. </w:t>
      </w:r>
    </w:p>
    <w:p w14:paraId="45F94500" w14:textId="1BEA4AC7" w:rsidR="002772CA" w:rsidRPr="001B445C" w:rsidRDefault="002772CA" w:rsidP="00B650CB">
      <w:pPr>
        <w:spacing w:line="360" w:lineRule="auto"/>
        <w:rPr>
          <w:rFonts w:ascii="Times New Roman" w:hAnsi="Times New Roman" w:cs="Times New Roman"/>
        </w:rPr>
      </w:pPr>
      <w:r>
        <w:rPr>
          <w:rFonts w:ascii="Times New Roman" w:hAnsi="Times New Roman" w:cs="Times New Roman"/>
        </w:rPr>
        <w:t>Hughes, S. (2019b) ‘</w:t>
      </w:r>
      <w:r w:rsidR="001B445C" w:rsidRPr="001B445C">
        <w:rPr>
          <w:rFonts w:ascii="Times New Roman" w:hAnsi="Times New Roman" w:cs="Times New Roman"/>
          <w:lang w:val="en-US"/>
        </w:rPr>
        <w:t>Enquiry-Based Learning (EBL) in practice in the Humanities</w:t>
      </w:r>
      <w:r w:rsidR="001B445C">
        <w:rPr>
          <w:rFonts w:ascii="Times New Roman" w:hAnsi="Times New Roman" w:cs="Times New Roman"/>
          <w:lang w:val="en-US"/>
        </w:rPr>
        <w:t xml:space="preserve">: Session 3,’ </w:t>
      </w:r>
      <w:r w:rsidR="001B445C">
        <w:rPr>
          <w:rFonts w:ascii="Times New Roman" w:hAnsi="Times New Roman" w:cs="Times New Roman"/>
          <w:i/>
          <w:lang w:val="en-US"/>
        </w:rPr>
        <w:t xml:space="preserve">Enquiry-Based Learning. </w:t>
      </w:r>
      <w:r w:rsidR="001B445C">
        <w:rPr>
          <w:rFonts w:ascii="Times New Roman" w:hAnsi="Times New Roman" w:cs="Times New Roman"/>
          <w:lang w:val="en-US"/>
        </w:rPr>
        <w:t xml:space="preserve">UWTSD, </w:t>
      </w:r>
      <w:r w:rsidR="006F690F">
        <w:rPr>
          <w:rFonts w:ascii="Times New Roman" w:hAnsi="Times New Roman" w:cs="Times New Roman"/>
          <w:lang w:val="en-US"/>
        </w:rPr>
        <w:t>April 1</w:t>
      </w:r>
      <w:r w:rsidR="006F690F" w:rsidRPr="006337EE">
        <w:rPr>
          <w:rFonts w:ascii="Times New Roman" w:hAnsi="Times New Roman" w:cs="Times New Roman"/>
          <w:vertAlign w:val="superscript"/>
          <w:lang w:val="en-US"/>
        </w:rPr>
        <w:t>st</w:t>
      </w:r>
      <w:r w:rsidR="006337EE">
        <w:rPr>
          <w:rFonts w:ascii="Times New Roman" w:hAnsi="Times New Roman" w:cs="Times New Roman"/>
          <w:lang w:val="en-US"/>
        </w:rPr>
        <w:t>. Slide</w:t>
      </w:r>
      <w:r w:rsidR="00EA5B6C">
        <w:rPr>
          <w:rFonts w:ascii="Times New Roman" w:hAnsi="Times New Roman" w:cs="Times New Roman"/>
          <w:lang w:val="en-US"/>
        </w:rPr>
        <w:t xml:space="preserve">s 9, 24 and 28. </w:t>
      </w:r>
    </w:p>
    <w:p w14:paraId="2A2F3B7F" w14:textId="211A62A0" w:rsidR="00633612" w:rsidRDefault="00633612" w:rsidP="00B650CB">
      <w:pPr>
        <w:spacing w:line="360" w:lineRule="auto"/>
        <w:rPr>
          <w:rFonts w:ascii="Times New Roman" w:hAnsi="Times New Roman" w:cs="Times New Roman"/>
        </w:rPr>
      </w:pPr>
      <w:r w:rsidRPr="00B650CB">
        <w:rPr>
          <w:rFonts w:ascii="Times New Roman" w:hAnsi="Times New Roman" w:cs="Times New Roman"/>
        </w:rPr>
        <w:t xml:space="preserve">HWB (2019) </w:t>
      </w:r>
      <w:r w:rsidR="009B748A" w:rsidRPr="00B650CB">
        <w:rPr>
          <w:rFonts w:ascii="Times New Roman" w:hAnsi="Times New Roman" w:cs="Times New Roman"/>
          <w:i/>
        </w:rPr>
        <w:t xml:space="preserve">Areas of Learning and Experience: Science and Technology. </w:t>
      </w:r>
      <w:r w:rsidR="009B748A" w:rsidRPr="00B650CB">
        <w:rPr>
          <w:rFonts w:ascii="Times New Roman" w:hAnsi="Times New Roman" w:cs="Times New Roman"/>
        </w:rPr>
        <w:t xml:space="preserve">Available at: </w:t>
      </w:r>
      <w:hyperlink r:id="rId15" w:history="1">
        <w:r w:rsidR="009B748A" w:rsidRPr="00B650CB">
          <w:rPr>
            <w:rStyle w:val="Hyperlink"/>
            <w:rFonts w:ascii="Times New Roman" w:hAnsi="Times New Roman" w:cs="Times New Roman"/>
          </w:rPr>
          <w:t>https://hwb.gov.wales/draft-curriculum-for-wales-2022/science-and-technology/</w:t>
        </w:r>
      </w:hyperlink>
      <w:r w:rsidR="009B748A" w:rsidRPr="00B650CB">
        <w:rPr>
          <w:rFonts w:ascii="Times New Roman" w:hAnsi="Times New Roman" w:cs="Times New Roman"/>
        </w:rPr>
        <w:t xml:space="preserve"> (</w:t>
      </w:r>
      <w:r w:rsidR="00DF2C8E" w:rsidRPr="00B650CB">
        <w:rPr>
          <w:rFonts w:ascii="Times New Roman" w:hAnsi="Times New Roman" w:cs="Times New Roman"/>
        </w:rPr>
        <w:t>Accessed: 09/</w:t>
      </w:r>
      <w:r w:rsidR="001368FA" w:rsidRPr="00B650CB">
        <w:rPr>
          <w:rFonts w:ascii="Times New Roman" w:hAnsi="Times New Roman" w:cs="Times New Roman"/>
        </w:rPr>
        <w:t>05/2019)</w:t>
      </w:r>
    </w:p>
    <w:p w14:paraId="0C4646A1" w14:textId="5D1BE69F" w:rsidR="00864683" w:rsidRPr="00B6597D" w:rsidRDefault="008A4698" w:rsidP="00B650CB">
      <w:pPr>
        <w:spacing w:line="360" w:lineRule="auto"/>
        <w:rPr>
          <w:rFonts w:ascii="Times New Roman" w:hAnsi="Times New Roman" w:cs="Times New Roman"/>
        </w:rPr>
      </w:pPr>
      <w:r>
        <w:rPr>
          <w:rFonts w:ascii="Times New Roman" w:hAnsi="Times New Roman" w:cs="Times New Roman"/>
        </w:rPr>
        <w:t>Jones, C.A. (2005)</w:t>
      </w:r>
      <w:r w:rsidR="008023AC">
        <w:rPr>
          <w:rFonts w:ascii="Times New Roman" w:hAnsi="Times New Roman" w:cs="Times New Roman"/>
        </w:rPr>
        <w:t xml:space="preserve"> </w:t>
      </w:r>
      <w:r w:rsidR="008023AC">
        <w:rPr>
          <w:rFonts w:ascii="Times New Roman" w:hAnsi="Times New Roman" w:cs="Times New Roman"/>
          <w:i/>
        </w:rPr>
        <w:t>Assessment for Learning</w:t>
      </w:r>
      <w:r w:rsidR="00B6597D">
        <w:rPr>
          <w:rFonts w:ascii="Times New Roman" w:hAnsi="Times New Roman" w:cs="Times New Roman"/>
          <w:i/>
        </w:rPr>
        <w:t xml:space="preserve">. </w:t>
      </w:r>
      <w:r w:rsidR="004B5BC4">
        <w:rPr>
          <w:rFonts w:ascii="Times New Roman" w:hAnsi="Times New Roman" w:cs="Times New Roman"/>
        </w:rPr>
        <w:t xml:space="preserve">London: Learning and Skills Development Agency. </w:t>
      </w:r>
    </w:p>
    <w:p w14:paraId="703D5784" w14:textId="153C8B01" w:rsidR="00A54339" w:rsidRDefault="00A54339" w:rsidP="00B650CB">
      <w:pPr>
        <w:spacing w:line="360" w:lineRule="auto"/>
        <w:rPr>
          <w:rFonts w:ascii="Times New Roman" w:hAnsi="Times New Roman" w:cs="Times New Roman"/>
        </w:rPr>
      </w:pPr>
      <w:r w:rsidRPr="00B650CB">
        <w:rPr>
          <w:rFonts w:ascii="Times New Roman" w:hAnsi="Times New Roman" w:cs="Times New Roman"/>
        </w:rPr>
        <w:t xml:space="preserve">Jong, T. et al. (2015) ‘Phases of inquiry-based learning: Definitions and the inquiry cycle,’ </w:t>
      </w:r>
      <w:r w:rsidRPr="00B650CB">
        <w:rPr>
          <w:rFonts w:ascii="Times New Roman" w:hAnsi="Times New Roman" w:cs="Times New Roman"/>
          <w:i/>
        </w:rPr>
        <w:t xml:space="preserve">Educational Research Review, </w:t>
      </w:r>
      <w:r w:rsidRPr="00B650CB">
        <w:rPr>
          <w:rFonts w:ascii="Times New Roman" w:hAnsi="Times New Roman" w:cs="Times New Roman"/>
        </w:rPr>
        <w:t xml:space="preserve">14(1), pp. 47-61. DOI: </w:t>
      </w:r>
      <w:hyperlink r:id="rId16" w:history="1">
        <w:r w:rsidRPr="00B650CB">
          <w:rPr>
            <w:rStyle w:val="Hyperlink"/>
            <w:rFonts w:ascii="Times New Roman" w:hAnsi="Times New Roman" w:cs="Times New Roman"/>
          </w:rPr>
          <w:t>https://doi.org/10.1016/j.edurev.2015.02.003</w:t>
        </w:r>
      </w:hyperlink>
      <w:r w:rsidRPr="00B650CB">
        <w:rPr>
          <w:rFonts w:ascii="Times New Roman" w:hAnsi="Times New Roman" w:cs="Times New Roman"/>
        </w:rPr>
        <w:t xml:space="preserve"> </w:t>
      </w:r>
    </w:p>
    <w:p w14:paraId="4EAD5A43" w14:textId="6A16F249" w:rsidR="002B3096" w:rsidRPr="00D93C3B" w:rsidRDefault="002B3096" w:rsidP="00B650CB">
      <w:pPr>
        <w:spacing w:line="360" w:lineRule="auto"/>
        <w:rPr>
          <w:rFonts w:ascii="Times New Roman" w:hAnsi="Times New Roman" w:cs="Times New Roman"/>
        </w:rPr>
      </w:pPr>
      <w:r>
        <w:rPr>
          <w:rFonts w:ascii="Times New Roman" w:hAnsi="Times New Roman" w:cs="Times New Roman"/>
        </w:rPr>
        <w:t xml:space="preserve">Kahn, P. and O’Rourke, K. (2004) </w:t>
      </w:r>
      <w:r w:rsidR="00D93C3B">
        <w:rPr>
          <w:rFonts w:ascii="Times New Roman" w:hAnsi="Times New Roman" w:cs="Times New Roman"/>
          <w:i/>
        </w:rPr>
        <w:t xml:space="preserve">Guide to Curriculum Design: Enquiry-Based Learning. </w:t>
      </w:r>
      <w:r w:rsidR="00A27A80">
        <w:rPr>
          <w:rFonts w:ascii="Times New Roman" w:hAnsi="Times New Roman" w:cs="Times New Roman"/>
        </w:rPr>
        <w:t xml:space="preserve">Available at: </w:t>
      </w:r>
      <w:hyperlink r:id="rId17" w:history="1">
        <w:r w:rsidR="00CC352F" w:rsidRPr="006C42B1">
          <w:rPr>
            <w:rStyle w:val="Hyperlink"/>
            <w:rFonts w:ascii="Times New Roman" w:hAnsi="Times New Roman" w:cs="Times New Roman"/>
          </w:rPr>
          <w:t>http://www.ceebl.manchester.ac.uk/resources/guides/kahn_2004.pdf</w:t>
        </w:r>
      </w:hyperlink>
      <w:r w:rsidR="00CC352F">
        <w:rPr>
          <w:rFonts w:ascii="Times New Roman" w:hAnsi="Times New Roman" w:cs="Times New Roman"/>
        </w:rPr>
        <w:t xml:space="preserve"> (Accessed:10/05/2019)</w:t>
      </w:r>
    </w:p>
    <w:p w14:paraId="7C536194" w14:textId="016E7558" w:rsidR="001509BC" w:rsidRPr="00B650CB" w:rsidRDefault="001509BC" w:rsidP="00B650CB">
      <w:pPr>
        <w:spacing w:line="360" w:lineRule="auto"/>
        <w:rPr>
          <w:rFonts w:ascii="Times New Roman" w:hAnsi="Times New Roman" w:cs="Times New Roman"/>
        </w:rPr>
      </w:pPr>
      <w:proofErr w:type="spellStart"/>
      <w:r w:rsidRPr="00B650CB">
        <w:rPr>
          <w:rFonts w:ascii="Times New Roman" w:hAnsi="Times New Roman" w:cs="Times New Roman"/>
        </w:rPr>
        <w:t>Kampa</w:t>
      </w:r>
      <w:proofErr w:type="spellEnd"/>
      <w:r w:rsidRPr="00B650CB">
        <w:rPr>
          <w:rFonts w:ascii="Times New Roman" w:hAnsi="Times New Roman" w:cs="Times New Roman"/>
        </w:rPr>
        <w:t xml:space="preserve">, K. and </w:t>
      </w:r>
      <w:proofErr w:type="spellStart"/>
      <w:r w:rsidRPr="00B650CB">
        <w:rPr>
          <w:rFonts w:ascii="Times New Roman" w:hAnsi="Times New Roman" w:cs="Times New Roman"/>
        </w:rPr>
        <w:t>Vilina</w:t>
      </w:r>
      <w:proofErr w:type="spellEnd"/>
      <w:r w:rsidRPr="00B650CB">
        <w:rPr>
          <w:rFonts w:ascii="Times New Roman" w:hAnsi="Times New Roman" w:cs="Times New Roman"/>
        </w:rPr>
        <w:t xml:space="preserve">, C. (2016) </w:t>
      </w:r>
      <w:r w:rsidR="00086A29" w:rsidRPr="00B650CB">
        <w:rPr>
          <w:rFonts w:ascii="Times New Roman" w:hAnsi="Times New Roman" w:cs="Times New Roman"/>
          <w:i/>
        </w:rPr>
        <w:t xml:space="preserve">How to use inquiry-based learning with young learners. </w:t>
      </w:r>
      <w:r w:rsidRPr="00B650CB">
        <w:rPr>
          <w:rFonts w:ascii="Times New Roman" w:hAnsi="Times New Roman" w:cs="Times New Roman"/>
        </w:rPr>
        <w:t xml:space="preserve">Available at: </w:t>
      </w:r>
      <w:hyperlink r:id="rId18" w:history="1">
        <w:r w:rsidRPr="00B650CB">
          <w:rPr>
            <w:rStyle w:val="Hyperlink"/>
            <w:rFonts w:ascii="Times New Roman" w:hAnsi="Times New Roman" w:cs="Times New Roman"/>
          </w:rPr>
          <w:t>https://www.britishcouncil.org/voices-magazine/how-use-inquiry-based-learning-young-learners</w:t>
        </w:r>
      </w:hyperlink>
      <w:r w:rsidRPr="00B650CB">
        <w:rPr>
          <w:rFonts w:ascii="Times New Roman" w:hAnsi="Times New Roman" w:cs="Times New Roman"/>
        </w:rPr>
        <w:t xml:space="preserve"> </w:t>
      </w:r>
      <w:r w:rsidR="00086A29" w:rsidRPr="00B650CB">
        <w:rPr>
          <w:rFonts w:ascii="Times New Roman" w:hAnsi="Times New Roman" w:cs="Times New Roman"/>
        </w:rPr>
        <w:t>(Accessed: 07/05/2019)</w:t>
      </w:r>
    </w:p>
    <w:p w14:paraId="05985F21" w14:textId="11205330" w:rsidR="00D93F10" w:rsidRDefault="00D93F10" w:rsidP="00B650CB">
      <w:pPr>
        <w:spacing w:line="360" w:lineRule="auto"/>
        <w:rPr>
          <w:rFonts w:ascii="Times New Roman" w:hAnsi="Times New Roman" w:cs="Times New Roman"/>
        </w:rPr>
      </w:pPr>
      <w:r w:rsidRPr="00B650CB">
        <w:rPr>
          <w:rFonts w:ascii="Times New Roman" w:hAnsi="Times New Roman" w:cs="Times New Roman"/>
        </w:rPr>
        <w:t xml:space="preserve">Kelly, </w:t>
      </w:r>
      <w:r w:rsidR="00917728" w:rsidRPr="00B650CB">
        <w:rPr>
          <w:rFonts w:ascii="Times New Roman" w:hAnsi="Times New Roman" w:cs="Times New Roman"/>
        </w:rPr>
        <w:t xml:space="preserve">O. and Cutting, R. (2015) </w:t>
      </w:r>
      <w:r w:rsidR="00917728" w:rsidRPr="00B650CB">
        <w:rPr>
          <w:rFonts w:ascii="Times New Roman" w:hAnsi="Times New Roman" w:cs="Times New Roman"/>
          <w:i/>
        </w:rPr>
        <w:t>Creative Teaching in Primary Science</w:t>
      </w:r>
      <w:r w:rsidR="00296640" w:rsidRPr="00B650CB">
        <w:rPr>
          <w:rFonts w:ascii="Times New Roman" w:hAnsi="Times New Roman" w:cs="Times New Roman"/>
          <w:i/>
        </w:rPr>
        <w:t xml:space="preserve">. </w:t>
      </w:r>
      <w:r w:rsidR="00296640" w:rsidRPr="00B650CB">
        <w:rPr>
          <w:rFonts w:ascii="Times New Roman" w:hAnsi="Times New Roman" w:cs="Times New Roman"/>
        </w:rPr>
        <w:t xml:space="preserve">London: SAGE Publications. </w:t>
      </w:r>
    </w:p>
    <w:p w14:paraId="20240C4A" w14:textId="785C72E4" w:rsidR="00D50B9B" w:rsidRDefault="00D50B9B" w:rsidP="00B650CB">
      <w:pPr>
        <w:spacing w:line="360" w:lineRule="auto"/>
        <w:rPr>
          <w:rFonts w:ascii="Times New Roman" w:hAnsi="Times New Roman" w:cs="Times New Roman"/>
        </w:rPr>
      </w:pPr>
      <w:proofErr w:type="spellStart"/>
      <w:r w:rsidRPr="00D50B9B">
        <w:rPr>
          <w:rFonts w:ascii="Times New Roman" w:hAnsi="Times New Roman" w:cs="Times New Roman"/>
          <w:bCs/>
        </w:rPr>
        <w:t>Lakin</w:t>
      </w:r>
      <w:proofErr w:type="spellEnd"/>
      <w:r w:rsidRPr="00D50B9B">
        <w:rPr>
          <w:rFonts w:ascii="Times New Roman" w:hAnsi="Times New Roman" w:cs="Times New Roman"/>
          <w:bCs/>
        </w:rPr>
        <w:t xml:space="preserve">, L. (2013) </w:t>
      </w:r>
      <w:r w:rsidRPr="00D50B9B">
        <w:rPr>
          <w:rFonts w:ascii="Times New Roman" w:hAnsi="Times New Roman" w:cs="Times New Roman"/>
          <w:bCs/>
          <w:i/>
          <w:iCs/>
        </w:rPr>
        <w:t>Developing Independent Learning in Science</w:t>
      </w:r>
      <w:r w:rsidRPr="00D50B9B">
        <w:rPr>
          <w:rFonts w:ascii="Times New Roman" w:hAnsi="Times New Roman" w:cs="Times New Roman"/>
          <w:bCs/>
        </w:rPr>
        <w:t>. Maidenhead. OU Press.</w:t>
      </w:r>
    </w:p>
    <w:p w14:paraId="0DB080BA" w14:textId="4C1A8A49" w:rsidR="00AD5311" w:rsidRPr="008B08F9" w:rsidRDefault="00AD5311" w:rsidP="00B650CB">
      <w:pPr>
        <w:spacing w:line="360" w:lineRule="auto"/>
        <w:rPr>
          <w:rFonts w:ascii="Times New Roman" w:hAnsi="Times New Roman" w:cs="Times New Roman"/>
        </w:rPr>
      </w:pPr>
      <w:r>
        <w:rPr>
          <w:rFonts w:ascii="Times New Roman" w:hAnsi="Times New Roman" w:cs="Times New Roman"/>
        </w:rPr>
        <w:t xml:space="preserve">Lewis, C. (2019) </w:t>
      </w:r>
      <w:r w:rsidR="003C4338">
        <w:rPr>
          <w:rFonts w:ascii="Times New Roman" w:hAnsi="Times New Roman" w:cs="Times New Roman"/>
        </w:rPr>
        <w:t xml:space="preserve">‘Science and Enquiry-Based Learning: Lecture 1 and 2,’ </w:t>
      </w:r>
      <w:r w:rsidR="003C4338">
        <w:rPr>
          <w:rFonts w:ascii="Times New Roman" w:hAnsi="Times New Roman" w:cs="Times New Roman"/>
          <w:i/>
        </w:rPr>
        <w:t>Enquiry-Based Learning</w:t>
      </w:r>
      <w:r w:rsidR="008B08F9">
        <w:rPr>
          <w:rFonts w:ascii="Times New Roman" w:hAnsi="Times New Roman" w:cs="Times New Roman"/>
          <w:i/>
        </w:rPr>
        <w:t xml:space="preserve">. </w:t>
      </w:r>
      <w:r w:rsidR="008B08F9">
        <w:rPr>
          <w:rFonts w:ascii="Times New Roman" w:hAnsi="Times New Roman" w:cs="Times New Roman"/>
        </w:rPr>
        <w:t>UWTSD, 18</w:t>
      </w:r>
      <w:r w:rsidR="008B08F9" w:rsidRPr="008B08F9">
        <w:rPr>
          <w:rFonts w:ascii="Times New Roman" w:hAnsi="Times New Roman" w:cs="Times New Roman"/>
          <w:vertAlign w:val="superscript"/>
        </w:rPr>
        <w:t>th</w:t>
      </w:r>
      <w:r w:rsidR="008B08F9">
        <w:rPr>
          <w:rFonts w:ascii="Times New Roman" w:hAnsi="Times New Roman" w:cs="Times New Roman"/>
        </w:rPr>
        <w:t xml:space="preserve"> March. Slide</w:t>
      </w:r>
      <w:r w:rsidR="00297FC0">
        <w:rPr>
          <w:rFonts w:ascii="Times New Roman" w:hAnsi="Times New Roman" w:cs="Times New Roman"/>
        </w:rPr>
        <w:t xml:space="preserve"> 27. </w:t>
      </w:r>
    </w:p>
    <w:p w14:paraId="728193BA" w14:textId="0ADF91F6" w:rsidR="000B0033" w:rsidRPr="000B0033" w:rsidRDefault="000B0033" w:rsidP="00B650CB">
      <w:pPr>
        <w:spacing w:line="360" w:lineRule="auto"/>
        <w:rPr>
          <w:rFonts w:ascii="Times New Roman" w:hAnsi="Times New Roman" w:cs="Times New Roman"/>
        </w:rPr>
      </w:pPr>
      <w:r>
        <w:rPr>
          <w:rFonts w:ascii="Times New Roman" w:hAnsi="Times New Roman" w:cs="Times New Roman"/>
        </w:rPr>
        <w:t xml:space="preserve">Ofsted (2010) </w:t>
      </w:r>
      <w:r>
        <w:rPr>
          <w:rFonts w:ascii="Times New Roman" w:hAnsi="Times New Roman" w:cs="Times New Roman"/>
          <w:i/>
        </w:rPr>
        <w:t xml:space="preserve">Transforming Religious Education. </w:t>
      </w:r>
      <w:r>
        <w:rPr>
          <w:rFonts w:ascii="Times New Roman" w:hAnsi="Times New Roman" w:cs="Times New Roman"/>
        </w:rPr>
        <w:t xml:space="preserve">London: Ofsted. </w:t>
      </w:r>
    </w:p>
    <w:p w14:paraId="25D36A12" w14:textId="34122327" w:rsidR="00A54339" w:rsidRDefault="00A54339" w:rsidP="00B650CB">
      <w:pPr>
        <w:spacing w:line="360" w:lineRule="auto"/>
        <w:rPr>
          <w:rFonts w:ascii="Times New Roman" w:hAnsi="Times New Roman" w:cs="Times New Roman"/>
        </w:rPr>
      </w:pPr>
      <w:r w:rsidRPr="00B650CB">
        <w:rPr>
          <w:rFonts w:ascii="Times New Roman" w:hAnsi="Times New Roman" w:cs="Times New Roman"/>
        </w:rPr>
        <w:t>Oxford Dictionary (2019)</w:t>
      </w:r>
      <w:r w:rsidR="00311767" w:rsidRPr="00B650CB">
        <w:rPr>
          <w:rFonts w:ascii="Times New Roman" w:hAnsi="Times New Roman" w:cs="Times New Roman"/>
        </w:rPr>
        <w:t xml:space="preserve"> </w:t>
      </w:r>
      <w:r w:rsidR="00311767" w:rsidRPr="00B650CB">
        <w:rPr>
          <w:rFonts w:ascii="Times New Roman" w:hAnsi="Times New Roman" w:cs="Times New Roman"/>
          <w:i/>
        </w:rPr>
        <w:t xml:space="preserve">Definition of Enquiry in English. </w:t>
      </w:r>
      <w:r w:rsidR="00311767" w:rsidRPr="00B650CB">
        <w:rPr>
          <w:rFonts w:ascii="Times New Roman" w:hAnsi="Times New Roman" w:cs="Times New Roman"/>
        </w:rPr>
        <w:t xml:space="preserve">Available at: </w:t>
      </w:r>
      <w:hyperlink r:id="rId19" w:history="1">
        <w:r w:rsidR="00311767" w:rsidRPr="00B650CB">
          <w:rPr>
            <w:rStyle w:val="Hyperlink"/>
            <w:rFonts w:ascii="Times New Roman" w:hAnsi="Times New Roman" w:cs="Times New Roman"/>
          </w:rPr>
          <w:t>https://en.oxforddictionaries.com/definition/enquiry</w:t>
        </w:r>
      </w:hyperlink>
      <w:r w:rsidR="00311767" w:rsidRPr="00B650CB">
        <w:rPr>
          <w:rFonts w:ascii="Times New Roman" w:hAnsi="Times New Roman" w:cs="Times New Roman"/>
        </w:rPr>
        <w:t xml:space="preserve"> (Accessed: 08/05/2019) </w:t>
      </w:r>
    </w:p>
    <w:p w14:paraId="36DB5F6B" w14:textId="0F131193" w:rsidR="00696119" w:rsidRDefault="00696119" w:rsidP="00B650CB">
      <w:pPr>
        <w:spacing w:line="360" w:lineRule="auto"/>
        <w:rPr>
          <w:rFonts w:ascii="Times New Roman" w:hAnsi="Times New Roman" w:cs="Times New Roman"/>
        </w:rPr>
      </w:pPr>
      <w:r>
        <w:rPr>
          <w:rFonts w:ascii="Times New Roman" w:hAnsi="Times New Roman" w:cs="Times New Roman"/>
        </w:rPr>
        <w:t xml:space="preserve">Oxford Reference (2019) </w:t>
      </w:r>
      <w:r w:rsidR="00C7400E">
        <w:rPr>
          <w:rFonts w:ascii="Times New Roman" w:hAnsi="Times New Roman" w:cs="Times New Roman"/>
          <w:i/>
        </w:rPr>
        <w:t xml:space="preserve">Overview: John Dewey. </w:t>
      </w:r>
      <w:r w:rsidR="00C7400E">
        <w:rPr>
          <w:rFonts w:ascii="Times New Roman" w:hAnsi="Times New Roman" w:cs="Times New Roman"/>
        </w:rPr>
        <w:t xml:space="preserve">Available at: </w:t>
      </w:r>
      <w:hyperlink r:id="rId20" w:history="1">
        <w:r w:rsidR="00C7400E" w:rsidRPr="006C42B1">
          <w:rPr>
            <w:rStyle w:val="Hyperlink"/>
            <w:rFonts w:ascii="Times New Roman" w:hAnsi="Times New Roman" w:cs="Times New Roman"/>
          </w:rPr>
          <w:t>https://www.oxfordreference.com/view/10.1093/oi/authority.20110803095714852</w:t>
        </w:r>
      </w:hyperlink>
      <w:r w:rsidR="00C7400E">
        <w:rPr>
          <w:rFonts w:ascii="Times New Roman" w:hAnsi="Times New Roman" w:cs="Times New Roman"/>
        </w:rPr>
        <w:t xml:space="preserve"> (Accessed: 10/05/2019)</w:t>
      </w:r>
    </w:p>
    <w:p w14:paraId="104F977A" w14:textId="1AAC0A64" w:rsidR="00262E7A" w:rsidRPr="00262E7A" w:rsidRDefault="00262E7A" w:rsidP="00262E7A">
      <w:pPr>
        <w:spacing w:line="360" w:lineRule="auto"/>
        <w:rPr>
          <w:rFonts w:ascii="Times New Roman" w:hAnsi="Times New Roman" w:cs="Times New Roman"/>
        </w:rPr>
      </w:pPr>
      <w:r w:rsidRPr="00262E7A">
        <w:rPr>
          <w:rFonts w:ascii="Times New Roman" w:hAnsi="Times New Roman" w:cs="Times New Roman"/>
        </w:rPr>
        <w:t xml:space="preserve">Pickford, T., Garner, W. &amp; Jackson, E. (2013) </w:t>
      </w:r>
      <w:r w:rsidRPr="00262E7A">
        <w:rPr>
          <w:rFonts w:ascii="Times New Roman" w:hAnsi="Times New Roman" w:cs="Times New Roman"/>
          <w:i/>
        </w:rPr>
        <w:t>Primary Humanities: Learning through Enquiry</w:t>
      </w:r>
      <w:r w:rsidRPr="00262E7A">
        <w:rPr>
          <w:rFonts w:ascii="Times New Roman" w:hAnsi="Times New Roman" w:cs="Times New Roman"/>
        </w:rPr>
        <w:t>, London: Sage Publications</w:t>
      </w:r>
      <w:r w:rsidRPr="00262E7A">
        <w:rPr>
          <w:rFonts w:ascii="Times New Roman" w:hAnsi="Times New Roman" w:cs="Times New Roman"/>
        </w:rPr>
        <w:t>.</w:t>
      </w:r>
    </w:p>
    <w:p w14:paraId="4323E3BA" w14:textId="0955F799" w:rsidR="005C6EE1" w:rsidRPr="008D641D" w:rsidRDefault="00C74288" w:rsidP="00B650CB">
      <w:pPr>
        <w:spacing w:line="360" w:lineRule="auto"/>
        <w:rPr>
          <w:rFonts w:ascii="Times New Roman" w:hAnsi="Times New Roman" w:cs="Times New Roman"/>
        </w:rPr>
      </w:pPr>
      <w:r>
        <w:rPr>
          <w:rFonts w:ascii="Times New Roman" w:hAnsi="Times New Roman" w:cs="Times New Roman"/>
        </w:rPr>
        <w:t xml:space="preserve">Roberts, </w:t>
      </w:r>
      <w:r w:rsidR="007A2871">
        <w:rPr>
          <w:rFonts w:ascii="Times New Roman" w:hAnsi="Times New Roman" w:cs="Times New Roman"/>
        </w:rPr>
        <w:t xml:space="preserve">M. (2003) </w:t>
      </w:r>
      <w:r w:rsidR="008D641D">
        <w:rPr>
          <w:rFonts w:ascii="Times New Roman" w:hAnsi="Times New Roman" w:cs="Times New Roman"/>
          <w:i/>
        </w:rPr>
        <w:t xml:space="preserve">Learning Through Enquiry. </w:t>
      </w:r>
      <w:r w:rsidR="008D641D">
        <w:rPr>
          <w:rFonts w:ascii="Times New Roman" w:hAnsi="Times New Roman" w:cs="Times New Roman"/>
        </w:rPr>
        <w:t xml:space="preserve">Sheffield: </w:t>
      </w:r>
      <w:r w:rsidR="00896715">
        <w:rPr>
          <w:rFonts w:ascii="Times New Roman" w:hAnsi="Times New Roman" w:cs="Times New Roman"/>
        </w:rPr>
        <w:t xml:space="preserve">Geographical Association. </w:t>
      </w:r>
    </w:p>
    <w:p w14:paraId="00851B27" w14:textId="37F3C0F2" w:rsidR="004C03B8" w:rsidRDefault="004C03B8" w:rsidP="00B650CB">
      <w:pPr>
        <w:spacing w:line="360" w:lineRule="auto"/>
        <w:rPr>
          <w:rFonts w:ascii="Times New Roman" w:hAnsi="Times New Roman" w:cs="Times New Roman"/>
        </w:rPr>
      </w:pPr>
      <w:r w:rsidRPr="00B650CB">
        <w:rPr>
          <w:rFonts w:ascii="Times New Roman" w:hAnsi="Times New Roman" w:cs="Times New Roman"/>
        </w:rPr>
        <w:t>Robinson, R. (</w:t>
      </w:r>
      <w:r w:rsidR="00373389" w:rsidRPr="00B650CB">
        <w:rPr>
          <w:rFonts w:ascii="Times New Roman" w:hAnsi="Times New Roman" w:cs="Times New Roman"/>
        </w:rPr>
        <w:t>2017) ‘Our Children Face and Uncertain Future</w:t>
      </w:r>
      <w:r w:rsidR="00550D27" w:rsidRPr="00B650CB">
        <w:rPr>
          <w:rFonts w:ascii="Times New Roman" w:hAnsi="Times New Roman" w:cs="Times New Roman"/>
        </w:rPr>
        <w:t>,</w:t>
      </w:r>
      <w:r w:rsidR="00373389" w:rsidRPr="00B650CB">
        <w:rPr>
          <w:rFonts w:ascii="Times New Roman" w:hAnsi="Times New Roman" w:cs="Times New Roman"/>
        </w:rPr>
        <w:t>’</w:t>
      </w:r>
      <w:r w:rsidR="00550D27" w:rsidRPr="00B650CB">
        <w:rPr>
          <w:rFonts w:ascii="Times New Roman" w:hAnsi="Times New Roman" w:cs="Times New Roman"/>
        </w:rPr>
        <w:t xml:space="preserve"> </w:t>
      </w:r>
      <w:r w:rsidR="00550D27" w:rsidRPr="00B650CB">
        <w:rPr>
          <w:rFonts w:ascii="Times New Roman" w:hAnsi="Times New Roman" w:cs="Times New Roman"/>
          <w:i/>
        </w:rPr>
        <w:t>The Royal Society of Arts, Manufactures and Commerce</w:t>
      </w:r>
      <w:r w:rsidR="00127D31" w:rsidRPr="00B650CB">
        <w:rPr>
          <w:rFonts w:ascii="Times New Roman" w:hAnsi="Times New Roman" w:cs="Times New Roman"/>
          <w:i/>
        </w:rPr>
        <w:t xml:space="preserve"> </w:t>
      </w:r>
      <w:r w:rsidR="00127D31" w:rsidRPr="00B650CB">
        <w:rPr>
          <w:rFonts w:ascii="Times New Roman" w:hAnsi="Times New Roman" w:cs="Times New Roman"/>
        </w:rPr>
        <w:t xml:space="preserve">[blog]. </w:t>
      </w:r>
      <w:r w:rsidR="008A2819" w:rsidRPr="00B650CB">
        <w:rPr>
          <w:rFonts w:ascii="Times New Roman" w:hAnsi="Times New Roman" w:cs="Times New Roman"/>
        </w:rPr>
        <w:t xml:space="preserve">13 February. Available at: </w:t>
      </w:r>
      <w:hyperlink r:id="rId21" w:history="1">
        <w:r w:rsidR="008A2819" w:rsidRPr="00B650CB">
          <w:rPr>
            <w:rStyle w:val="Hyperlink"/>
            <w:rFonts w:ascii="Times New Roman" w:hAnsi="Times New Roman" w:cs="Times New Roman"/>
          </w:rPr>
          <w:t>https://www.thersa.org/discover/publications-and-articles/rsa-blogs/2017/02/our-children-face-an-uncertain-future</w:t>
        </w:r>
      </w:hyperlink>
      <w:r w:rsidR="008A2819" w:rsidRPr="00B650CB">
        <w:rPr>
          <w:rFonts w:ascii="Times New Roman" w:hAnsi="Times New Roman" w:cs="Times New Roman"/>
        </w:rPr>
        <w:t xml:space="preserve"> </w:t>
      </w:r>
      <w:r w:rsidR="00CE63BD" w:rsidRPr="00B650CB">
        <w:rPr>
          <w:rFonts w:ascii="Times New Roman" w:hAnsi="Times New Roman" w:cs="Times New Roman"/>
        </w:rPr>
        <w:t>(Accessed: 10/05/2019)</w:t>
      </w:r>
    </w:p>
    <w:p w14:paraId="1D3DD7B0" w14:textId="7689769C" w:rsidR="00116BBF" w:rsidRPr="008E7BC9" w:rsidRDefault="008E7BC9" w:rsidP="00B650CB">
      <w:pPr>
        <w:spacing w:line="360" w:lineRule="auto"/>
        <w:rPr>
          <w:rFonts w:ascii="Times New Roman" w:hAnsi="Times New Roman" w:cs="Times New Roman"/>
        </w:rPr>
      </w:pPr>
      <w:proofErr w:type="spellStart"/>
      <w:r>
        <w:rPr>
          <w:rFonts w:ascii="Times New Roman" w:hAnsi="Times New Roman" w:cs="Times New Roman"/>
        </w:rPr>
        <w:t>Schoffham</w:t>
      </w:r>
      <w:proofErr w:type="spellEnd"/>
      <w:r>
        <w:rPr>
          <w:rFonts w:ascii="Times New Roman" w:hAnsi="Times New Roman" w:cs="Times New Roman"/>
        </w:rPr>
        <w:t xml:space="preserve">, S. (2014) </w:t>
      </w:r>
      <w:r>
        <w:rPr>
          <w:rFonts w:ascii="Times New Roman" w:hAnsi="Times New Roman" w:cs="Times New Roman"/>
          <w:i/>
        </w:rPr>
        <w:t xml:space="preserve">Primary Geography Handbook. </w:t>
      </w:r>
      <w:r>
        <w:rPr>
          <w:rFonts w:ascii="Times New Roman" w:hAnsi="Times New Roman" w:cs="Times New Roman"/>
        </w:rPr>
        <w:t xml:space="preserve">Sheffield: Geographical Association. </w:t>
      </w:r>
    </w:p>
    <w:p w14:paraId="3B0D0453" w14:textId="244FF818" w:rsidR="00021DC3" w:rsidRPr="00B650CB" w:rsidRDefault="00B650CB" w:rsidP="00B650CB">
      <w:pPr>
        <w:spacing w:line="360" w:lineRule="auto"/>
        <w:rPr>
          <w:rFonts w:ascii="Times New Roman" w:hAnsi="Times New Roman" w:cs="Times New Roman"/>
        </w:rPr>
      </w:pPr>
      <w:r w:rsidRPr="00B650CB">
        <w:rPr>
          <w:rFonts w:ascii="Times New Roman" w:hAnsi="Times New Roman" w:cs="Times New Roman"/>
        </w:rPr>
        <w:t xml:space="preserve">The Reading Well (2018) </w:t>
      </w:r>
      <w:r w:rsidRPr="00B650CB">
        <w:rPr>
          <w:rFonts w:ascii="Times New Roman" w:hAnsi="Times New Roman" w:cs="Times New Roman"/>
          <w:i/>
        </w:rPr>
        <w:t xml:space="preserve">Multi-sensory Learning: Quick Facts about Multi-Sensory Learning. </w:t>
      </w:r>
      <w:r w:rsidRPr="00B650CB">
        <w:rPr>
          <w:rFonts w:ascii="Times New Roman" w:hAnsi="Times New Roman" w:cs="Times New Roman"/>
        </w:rPr>
        <w:t xml:space="preserve">Available at: </w:t>
      </w:r>
      <w:hyperlink r:id="rId22" w:history="1">
        <w:r w:rsidRPr="00B650CB">
          <w:rPr>
            <w:rStyle w:val="Hyperlink"/>
            <w:rFonts w:ascii="Times New Roman" w:hAnsi="Times New Roman" w:cs="Times New Roman"/>
          </w:rPr>
          <w:t>https://www.dyslexia-reading-well.com/multisensory-learning.html</w:t>
        </w:r>
      </w:hyperlink>
      <w:r w:rsidRPr="00B650CB">
        <w:rPr>
          <w:rFonts w:ascii="Times New Roman" w:hAnsi="Times New Roman" w:cs="Times New Roman"/>
        </w:rPr>
        <w:t xml:space="preserve"> (Accessed: 10/05/2019)</w:t>
      </w:r>
    </w:p>
    <w:p w14:paraId="3A98FF65" w14:textId="2AC767D8" w:rsidR="00A32A7C" w:rsidRPr="00B650CB" w:rsidRDefault="00A32A7C" w:rsidP="00B650CB">
      <w:pPr>
        <w:spacing w:line="360" w:lineRule="auto"/>
        <w:rPr>
          <w:rFonts w:ascii="Times New Roman" w:hAnsi="Times New Roman" w:cs="Times New Roman"/>
        </w:rPr>
      </w:pPr>
      <w:r w:rsidRPr="00B650CB">
        <w:rPr>
          <w:rFonts w:ascii="Times New Roman" w:hAnsi="Times New Roman" w:cs="Times New Roman"/>
        </w:rPr>
        <w:t xml:space="preserve">UNESCO (2010) </w:t>
      </w:r>
      <w:r w:rsidRPr="00B650CB">
        <w:rPr>
          <w:rFonts w:ascii="Times New Roman" w:hAnsi="Times New Roman" w:cs="Times New Roman"/>
          <w:i/>
        </w:rPr>
        <w:t xml:space="preserve">Enquiry Learning. </w:t>
      </w:r>
      <w:r w:rsidRPr="00B650CB">
        <w:rPr>
          <w:rFonts w:ascii="Times New Roman" w:hAnsi="Times New Roman" w:cs="Times New Roman"/>
        </w:rPr>
        <w:t xml:space="preserve">Available at: </w:t>
      </w:r>
      <w:hyperlink r:id="rId23" w:history="1">
        <w:r w:rsidRPr="00B650CB">
          <w:rPr>
            <w:rStyle w:val="Hyperlink"/>
            <w:rFonts w:ascii="Times New Roman" w:hAnsi="Times New Roman" w:cs="Times New Roman"/>
          </w:rPr>
          <w:t>http://www.unesco.org/education/tlsf/mods/theme_d/mod23.html</w:t>
        </w:r>
      </w:hyperlink>
      <w:r w:rsidRPr="00B650CB">
        <w:rPr>
          <w:rFonts w:ascii="Times New Roman" w:hAnsi="Times New Roman" w:cs="Times New Roman"/>
        </w:rPr>
        <w:t xml:space="preserve"> (Accessed:07/05/2019)</w:t>
      </w:r>
    </w:p>
    <w:p w14:paraId="3EE788C9" w14:textId="52589198" w:rsidR="00AB103B" w:rsidRDefault="00AB103B" w:rsidP="00B650CB">
      <w:pPr>
        <w:spacing w:line="360" w:lineRule="auto"/>
        <w:rPr>
          <w:rFonts w:ascii="Times New Roman" w:hAnsi="Times New Roman" w:cs="Times New Roman"/>
        </w:rPr>
      </w:pPr>
      <w:r w:rsidRPr="00B650CB">
        <w:rPr>
          <w:rFonts w:ascii="Times New Roman" w:hAnsi="Times New Roman" w:cs="Times New Roman"/>
        </w:rPr>
        <w:t xml:space="preserve">Welsh Government (2016) </w:t>
      </w:r>
      <w:r w:rsidR="00895A13" w:rsidRPr="00B650CB">
        <w:rPr>
          <w:rFonts w:ascii="Times New Roman" w:hAnsi="Times New Roman" w:cs="Times New Roman"/>
          <w:i/>
        </w:rPr>
        <w:t xml:space="preserve">Curriculum for Wales: Programme of Study for English, Key Stages 2–4. </w:t>
      </w:r>
      <w:r w:rsidR="00107E9D" w:rsidRPr="00B650CB">
        <w:rPr>
          <w:rFonts w:ascii="Times New Roman" w:hAnsi="Times New Roman" w:cs="Times New Roman"/>
        </w:rPr>
        <w:t xml:space="preserve">Cardiff: Crown. </w:t>
      </w:r>
    </w:p>
    <w:p w14:paraId="2AD6430C" w14:textId="1434F9DC" w:rsidR="008B247F" w:rsidRPr="00F2002C" w:rsidRDefault="008B247F" w:rsidP="00B650CB">
      <w:pPr>
        <w:spacing w:line="360" w:lineRule="auto"/>
        <w:rPr>
          <w:rFonts w:ascii="Times New Roman" w:hAnsi="Times New Roman" w:cs="Times New Roman"/>
        </w:rPr>
      </w:pPr>
      <w:r w:rsidRPr="00F2002C">
        <w:rPr>
          <w:rFonts w:ascii="Times New Roman" w:hAnsi="Times New Roman" w:cs="Times New Roman"/>
        </w:rPr>
        <w:t xml:space="preserve">Welsh Assembly Government. (2008) </w:t>
      </w:r>
      <w:r w:rsidRPr="00F2002C">
        <w:rPr>
          <w:rFonts w:ascii="Times New Roman" w:hAnsi="Times New Roman" w:cs="Times New Roman"/>
          <w:i/>
          <w:iCs/>
        </w:rPr>
        <w:t>National Curriculum documents</w:t>
      </w:r>
      <w:r w:rsidR="00193507">
        <w:rPr>
          <w:rFonts w:ascii="Times New Roman" w:hAnsi="Times New Roman" w:cs="Times New Roman"/>
          <w:i/>
          <w:iCs/>
        </w:rPr>
        <w:t xml:space="preserve">. </w:t>
      </w:r>
      <w:r w:rsidRPr="00F2002C">
        <w:rPr>
          <w:rFonts w:ascii="Times New Roman" w:hAnsi="Times New Roman" w:cs="Times New Roman"/>
        </w:rPr>
        <w:t>Cardiff: WAG.</w:t>
      </w:r>
    </w:p>
    <w:sectPr w:rsidR="008B247F" w:rsidRPr="00F2002C">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0F5923" w14:textId="77777777" w:rsidR="00475138" w:rsidRDefault="00475138" w:rsidP="00475138">
      <w:pPr>
        <w:spacing w:after="0" w:line="240" w:lineRule="auto"/>
      </w:pPr>
      <w:r>
        <w:separator/>
      </w:r>
    </w:p>
  </w:endnote>
  <w:endnote w:type="continuationSeparator" w:id="0">
    <w:p w14:paraId="7877CE63" w14:textId="77777777" w:rsidR="00475138" w:rsidRDefault="00475138" w:rsidP="00475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3396640"/>
      <w:docPartObj>
        <w:docPartGallery w:val="Page Numbers (Bottom of Page)"/>
        <w:docPartUnique/>
      </w:docPartObj>
    </w:sdtPr>
    <w:sdtEndPr>
      <w:rPr>
        <w:noProof/>
      </w:rPr>
    </w:sdtEndPr>
    <w:sdtContent>
      <w:p w14:paraId="21729445" w14:textId="27EDF15D" w:rsidR="00475138" w:rsidRDefault="004751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CCA191" w14:textId="77777777" w:rsidR="00475138" w:rsidRDefault="00475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4CE481" w14:textId="77777777" w:rsidR="00475138" w:rsidRDefault="00475138" w:rsidP="00475138">
      <w:pPr>
        <w:spacing w:after="0" w:line="240" w:lineRule="auto"/>
      </w:pPr>
      <w:r>
        <w:separator/>
      </w:r>
    </w:p>
  </w:footnote>
  <w:footnote w:type="continuationSeparator" w:id="0">
    <w:p w14:paraId="0FCCD4D3" w14:textId="77777777" w:rsidR="00475138" w:rsidRDefault="00475138" w:rsidP="004751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6B89D8" w14:textId="4CCC997E" w:rsidR="00475138" w:rsidRDefault="00475138">
    <w:pPr>
      <w:pStyle w:val="Header"/>
    </w:pPr>
    <w:r>
      <w:t>1701466</w:t>
    </w:r>
  </w:p>
  <w:p w14:paraId="6029539C" w14:textId="1C23D714" w:rsidR="00475138" w:rsidRDefault="00475138">
    <w:pPr>
      <w:pStyle w:val="Header"/>
    </w:pPr>
    <w:r>
      <w:t>ECAD5006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B0E"/>
    <w:rsid w:val="000005F7"/>
    <w:rsid w:val="00001B9A"/>
    <w:rsid w:val="00003122"/>
    <w:rsid w:val="00003ADC"/>
    <w:rsid w:val="0000621A"/>
    <w:rsid w:val="0001384C"/>
    <w:rsid w:val="00015323"/>
    <w:rsid w:val="000172D9"/>
    <w:rsid w:val="00021DC3"/>
    <w:rsid w:val="00023926"/>
    <w:rsid w:val="00025550"/>
    <w:rsid w:val="00025D80"/>
    <w:rsid w:val="000319DB"/>
    <w:rsid w:val="00031BD1"/>
    <w:rsid w:val="00037357"/>
    <w:rsid w:val="00041654"/>
    <w:rsid w:val="00042529"/>
    <w:rsid w:val="00050D6B"/>
    <w:rsid w:val="00056B26"/>
    <w:rsid w:val="00064FE4"/>
    <w:rsid w:val="00075EF4"/>
    <w:rsid w:val="00082614"/>
    <w:rsid w:val="000826F2"/>
    <w:rsid w:val="000844CA"/>
    <w:rsid w:val="000863F5"/>
    <w:rsid w:val="00086A29"/>
    <w:rsid w:val="00090A36"/>
    <w:rsid w:val="00095238"/>
    <w:rsid w:val="00095A97"/>
    <w:rsid w:val="00097EA6"/>
    <w:rsid w:val="000A04F7"/>
    <w:rsid w:val="000A07BB"/>
    <w:rsid w:val="000A26B1"/>
    <w:rsid w:val="000A3315"/>
    <w:rsid w:val="000B0033"/>
    <w:rsid w:val="000B432E"/>
    <w:rsid w:val="000B631D"/>
    <w:rsid w:val="000C2EBF"/>
    <w:rsid w:val="000C6011"/>
    <w:rsid w:val="000D0011"/>
    <w:rsid w:val="000D028B"/>
    <w:rsid w:val="000D4FE0"/>
    <w:rsid w:val="000F065B"/>
    <w:rsid w:val="000F6E03"/>
    <w:rsid w:val="000F7136"/>
    <w:rsid w:val="001000A0"/>
    <w:rsid w:val="00105AAE"/>
    <w:rsid w:val="00106F50"/>
    <w:rsid w:val="00107E9D"/>
    <w:rsid w:val="001115F3"/>
    <w:rsid w:val="001125B4"/>
    <w:rsid w:val="00112652"/>
    <w:rsid w:val="001158E0"/>
    <w:rsid w:val="00115F74"/>
    <w:rsid w:val="00116BBF"/>
    <w:rsid w:val="00125EF3"/>
    <w:rsid w:val="00127D31"/>
    <w:rsid w:val="00130653"/>
    <w:rsid w:val="0013327D"/>
    <w:rsid w:val="00135D24"/>
    <w:rsid w:val="001368FA"/>
    <w:rsid w:val="00140EDB"/>
    <w:rsid w:val="00142E9F"/>
    <w:rsid w:val="00145A77"/>
    <w:rsid w:val="001509BC"/>
    <w:rsid w:val="00152152"/>
    <w:rsid w:val="001630A1"/>
    <w:rsid w:val="00164826"/>
    <w:rsid w:val="00166B9E"/>
    <w:rsid w:val="00167559"/>
    <w:rsid w:val="0016795C"/>
    <w:rsid w:val="001713CE"/>
    <w:rsid w:val="00182E63"/>
    <w:rsid w:val="00183E60"/>
    <w:rsid w:val="00184CD5"/>
    <w:rsid w:val="00184EE0"/>
    <w:rsid w:val="001855DA"/>
    <w:rsid w:val="00185A95"/>
    <w:rsid w:val="00190516"/>
    <w:rsid w:val="00190C6C"/>
    <w:rsid w:val="00192AB4"/>
    <w:rsid w:val="00192EBE"/>
    <w:rsid w:val="00193507"/>
    <w:rsid w:val="001937D6"/>
    <w:rsid w:val="0019547E"/>
    <w:rsid w:val="00197F13"/>
    <w:rsid w:val="001A0155"/>
    <w:rsid w:val="001A520E"/>
    <w:rsid w:val="001A6421"/>
    <w:rsid w:val="001B05FF"/>
    <w:rsid w:val="001B0EDF"/>
    <w:rsid w:val="001B445C"/>
    <w:rsid w:val="001B5B74"/>
    <w:rsid w:val="001D5DE7"/>
    <w:rsid w:val="001D78D3"/>
    <w:rsid w:val="001E3AEE"/>
    <w:rsid w:val="001E5D65"/>
    <w:rsid w:val="001F1F1E"/>
    <w:rsid w:val="001F594F"/>
    <w:rsid w:val="001F6221"/>
    <w:rsid w:val="001F7E69"/>
    <w:rsid w:val="00200770"/>
    <w:rsid w:val="002016E8"/>
    <w:rsid w:val="00203A9A"/>
    <w:rsid w:val="0020493E"/>
    <w:rsid w:val="00204DE4"/>
    <w:rsid w:val="00204F5B"/>
    <w:rsid w:val="002054B1"/>
    <w:rsid w:val="00207040"/>
    <w:rsid w:val="00210B50"/>
    <w:rsid w:val="00216E64"/>
    <w:rsid w:val="00223D84"/>
    <w:rsid w:val="00225C34"/>
    <w:rsid w:val="002302C4"/>
    <w:rsid w:val="00231456"/>
    <w:rsid w:val="00236BDE"/>
    <w:rsid w:val="002420AA"/>
    <w:rsid w:val="002427BB"/>
    <w:rsid w:val="002443E2"/>
    <w:rsid w:val="00245476"/>
    <w:rsid w:val="0025124A"/>
    <w:rsid w:val="00260FB4"/>
    <w:rsid w:val="00262E7A"/>
    <w:rsid w:val="002635CB"/>
    <w:rsid w:val="00263A71"/>
    <w:rsid w:val="0026704D"/>
    <w:rsid w:val="00272006"/>
    <w:rsid w:val="002772CA"/>
    <w:rsid w:val="00280D80"/>
    <w:rsid w:val="002822AA"/>
    <w:rsid w:val="00285458"/>
    <w:rsid w:val="002901FC"/>
    <w:rsid w:val="00290B0F"/>
    <w:rsid w:val="00291008"/>
    <w:rsid w:val="002915EC"/>
    <w:rsid w:val="002958BA"/>
    <w:rsid w:val="00296640"/>
    <w:rsid w:val="0029691B"/>
    <w:rsid w:val="00297FC0"/>
    <w:rsid w:val="002A5199"/>
    <w:rsid w:val="002A5A09"/>
    <w:rsid w:val="002A5FDB"/>
    <w:rsid w:val="002A61F6"/>
    <w:rsid w:val="002A6CAD"/>
    <w:rsid w:val="002A72B5"/>
    <w:rsid w:val="002B1A4F"/>
    <w:rsid w:val="002B2F03"/>
    <w:rsid w:val="002B3096"/>
    <w:rsid w:val="002C082D"/>
    <w:rsid w:val="002C6029"/>
    <w:rsid w:val="002C79AC"/>
    <w:rsid w:val="002D2B4D"/>
    <w:rsid w:val="002D3E92"/>
    <w:rsid w:val="002D4CB8"/>
    <w:rsid w:val="002D53DA"/>
    <w:rsid w:val="002E76EA"/>
    <w:rsid w:val="002E79A1"/>
    <w:rsid w:val="002F00E2"/>
    <w:rsid w:val="002F0168"/>
    <w:rsid w:val="002F2B99"/>
    <w:rsid w:val="002F359D"/>
    <w:rsid w:val="002F444E"/>
    <w:rsid w:val="002F77C5"/>
    <w:rsid w:val="0030058D"/>
    <w:rsid w:val="00303561"/>
    <w:rsid w:val="00306892"/>
    <w:rsid w:val="00311767"/>
    <w:rsid w:val="00315F5A"/>
    <w:rsid w:val="00320ADC"/>
    <w:rsid w:val="00320F0D"/>
    <w:rsid w:val="00324544"/>
    <w:rsid w:val="00342B0E"/>
    <w:rsid w:val="00351B50"/>
    <w:rsid w:val="00351E29"/>
    <w:rsid w:val="0035245F"/>
    <w:rsid w:val="003540F6"/>
    <w:rsid w:val="003550FB"/>
    <w:rsid w:val="00356A15"/>
    <w:rsid w:val="00360C96"/>
    <w:rsid w:val="003630F9"/>
    <w:rsid w:val="00363A22"/>
    <w:rsid w:val="00364C12"/>
    <w:rsid w:val="003728B5"/>
    <w:rsid w:val="00373389"/>
    <w:rsid w:val="00377E85"/>
    <w:rsid w:val="00381B8E"/>
    <w:rsid w:val="0038315C"/>
    <w:rsid w:val="00383BD3"/>
    <w:rsid w:val="003910EF"/>
    <w:rsid w:val="0039207A"/>
    <w:rsid w:val="003A1750"/>
    <w:rsid w:val="003A501A"/>
    <w:rsid w:val="003A5546"/>
    <w:rsid w:val="003B1AAC"/>
    <w:rsid w:val="003B1D31"/>
    <w:rsid w:val="003B40CA"/>
    <w:rsid w:val="003B5CBA"/>
    <w:rsid w:val="003C4338"/>
    <w:rsid w:val="003C5459"/>
    <w:rsid w:val="003D08FB"/>
    <w:rsid w:val="003D2410"/>
    <w:rsid w:val="003D2B13"/>
    <w:rsid w:val="003E1E7A"/>
    <w:rsid w:val="003E2194"/>
    <w:rsid w:val="003F798B"/>
    <w:rsid w:val="004004E1"/>
    <w:rsid w:val="004040D1"/>
    <w:rsid w:val="00404D6E"/>
    <w:rsid w:val="004069A9"/>
    <w:rsid w:val="00410A15"/>
    <w:rsid w:val="00411E6D"/>
    <w:rsid w:val="00412C63"/>
    <w:rsid w:val="00414C75"/>
    <w:rsid w:val="004171C4"/>
    <w:rsid w:val="00417992"/>
    <w:rsid w:val="00421F31"/>
    <w:rsid w:val="0043159D"/>
    <w:rsid w:val="00437E6F"/>
    <w:rsid w:val="00442EC7"/>
    <w:rsid w:val="00460531"/>
    <w:rsid w:val="00461750"/>
    <w:rsid w:val="004733CB"/>
    <w:rsid w:val="00473A7C"/>
    <w:rsid w:val="00475138"/>
    <w:rsid w:val="004810CD"/>
    <w:rsid w:val="00481341"/>
    <w:rsid w:val="004841B5"/>
    <w:rsid w:val="004904FD"/>
    <w:rsid w:val="0049253A"/>
    <w:rsid w:val="00492876"/>
    <w:rsid w:val="004944E6"/>
    <w:rsid w:val="00496846"/>
    <w:rsid w:val="004A3FA0"/>
    <w:rsid w:val="004A7B68"/>
    <w:rsid w:val="004B431A"/>
    <w:rsid w:val="004B5BC4"/>
    <w:rsid w:val="004B5E9D"/>
    <w:rsid w:val="004B61C8"/>
    <w:rsid w:val="004C03B8"/>
    <w:rsid w:val="004C06FD"/>
    <w:rsid w:val="004C7E71"/>
    <w:rsid w:val="004D5751"/>
    <w:rsid w:val="004D5898"/>
    <w:rsid w:val="004D59D9"/>
    <w:rsid w:val="004D62EA"/>
    <w:rsid w:val="004E1229"/>
    <w:rsid w:val="004E28A0"/>
    <w:rsid w:val="004E4DDB"/>
    <w:rsid w:val="004F1AFF"/>
    <w:rsid w:val="00502A6D"/>
    <w:rsid w:val="005049E8"/>
    <w:rsid w:val="00507A0F"/>
    <w:rsid w:val="00513FEB"/>
    <w:rsid w:val="00514322"/>
    <w:rsid w:val="005151DE"/>
    <w:rsid w:val="00515DBD"/>
    <w:rsid w:val="005179B7"/>
    <w:rsid w:val="00520876"/>
    <w:rsid w:val="005219EB"/>
    <w:rsid w:val="00524E45"/>
    <w:rsid w:val="005266A9"/>
    <w:rsid w:val="00540259"/>
    <w:rsid w:val="00544A9B"/>
    <w:rsid w:val="00550D27"/>
    <w:rsid w:val="00551630"/>
    <w:rsid w:val="00565776"/>
    <w:rsid w:val="00567070"/>
    <w:rsid w:val="0056779F"/>
    <w:rsid w:val="00571FCF"/>
    <w:rsid w:val="00572CBC"/>
    <w:rsid w:val="00583F3D"/>
    <w:rsid w:val="00584630"/>
    <w:rsid w:val="005847EC"/>
    <w:rsid w:val="0059012B"/>
    <w:rsid w:val="00590E89"/>
    <w:rsid w:val="0059188B"/>
    <w:rsid w:val="00595A91"/>
    <w:rsid w:val="00597E96"/>
    <w:rsid w:val="005A6170"/>
    <w:rsid w:val="005A6434"/>
    <w:rsid w:val="005A6BEC"/>
    <w:rsid w:val="005B0677"/>
    <w:rsid w:val="005B302E"/>
    <w:rsid w:val="005B5A25"/>
    <w:rsid w:val="005C0D06"/>
    <w:rsid w:val="005C2626"/>
    <w:rsid w:val="005C5056"/>
    <w:rsid w:val="005C6EE1"/>
    <w:rsid w:val="005C768D"/>
    <w:rsid w:val="005D13B5"/>
    <w:rsid w:val="005D2EC5"/>
    <w:rsid w:val="005D355E"/>
    <w:rsid w:val="005D3C02"/>
    <w:rsid w:val="005E144C"/>
    <w:rsid w:val="005E6653"/>
    <w:rsid w:val="005E7EC7"/>
    <w:rsid w:val="005F00BB"/>
    <w:rsid w:val="005F3E6B"/>
    <w:rsid w:val="005F3FF6"/>
    <w:rsid w:val="005F5BDD"/>
    <w:rsid w:val="005F6156"/>
    <w:rsid w:val="006019ED"/>
    <w:rsid w:val="006022DE"/>
    <w:rsid w:val="00604F58"/>
    <w:rsid w:val="00604FD9"/>
    <w:rsid w:val="00605B11"/>
    <w:rsid w:val="0061693D"/>
    <w:rsid w:val="00616FD1"/>
    <w:rsid w:val="0062297B"/>
    <w:rsid w:val="00623DF2"/>
    <w:rsid w:val="00625ED9"/>
    <w:rsid w:val="00626069"/>
    <w:rsid w:val="00630037"/>
    <w:rsid w:val="00633612"/>
    <w:rsid w:val="006337EE"/>
    <w:rsid w:val="00636E3C"/>
    <w:rsid w:val="0064277E"/>
    <w:rsid w:val="00643EE7"/>
    <w:rsid w:val="00666249"/>
    <w:rsid w:val="00671DE3"/>
    <w:rsid w:val="00686063"/>
    <w:rsid w:val="00686549"/>
    <w:rsid w:val="00687690"/>
    <w:rsid w:val="00696119"/>
    <w:rsid w:val="006A46C7"/>
    <w:rsid w:val="006A6264"/>
    <w:rsid w:val="006B036A"/>
    <w:rsid w:val="006B19C2"/>
    <w:rsid w:val="006B5ED0"/>
    <w:rsid w:val="006C23CB"/>
    <w:rsid w:val="006C37DA"/>
    <w:rsid w:val="006D3650"/>
    <w:rsid w:val="006D4B28"/>
    <w:rsid w:val="006D7C86"/>
    <w:rsid w:val="006E052D"/>
    <w:rsid w:val="006E05F6"/>
    <w:rsid w:val="006E303E"/>
    <w:rsid w:val="006E3999"/>
    <w:rsid w:val="006E3D63"/>
    <w:rsid w:val="006F690F"/>
    <w:rsid w:val="00703A6D"/>
    <w:rsid w:val="007062FC"/>
    <w:rsid w:val="00707A94"/>
    <w:rsid w:val="00707F92"/>
    <w:rsid w:val="00710B3C"/>
    <w:rsid w:val="00716A9D"/>
    <w:rsid w:val="00722F13"/>
    <w:rsid w:val="00724513"/>
    <w:rsid w:val="00731F44"/>
    <w:rsid w:val="00732F54"/>
    <w:rsid w:val="0073445F"/>
    <w:rsid w:val="0073487B"/>
    <w:rsid w:val="00734FDB"/>
    <w:rsid w:val="007414D4"/>
    <w:rsid w:val="00745087"/>
    <w:rsid w:val="0074570A"/>
    <w:rsid w:val="00750C91"/>
    <w:rsid w:val="00753FD8"/>
    <w:rsid w:val="00755170"/>
    <w:rsid w:val="00760CF2"/>
    <w:rsid w:val="0076287A"/>
    <w:rsid w:val="0076368D"/>
    <w:rsid w:val="00765F57"/>
    <w:rsid w:val="007723EB"/>
    <w:rsid w:val="00773FAE"/>
    <w:rsid w:val="00785892"/>
    <w:rsid w:val="00796DF1"/>
    <w:rsid w:val="007A0777"/>
    <w:rsid w:val="007A2871"/>
    <w:rsid w:val="007A77F1"/>
    <w:rsid w:val="007B0841"/>
    <w:rsid w:val="007B2B23"/>
    <w:rsid w:val="007B5ABB"/>
    <w:rsid w:val="007B722C"/>
    <w:rsid w:val="007C47D2"/>
    <w:rsid w:val="007C5688"/>
    <w:rsid w:val="007C6018"/>
    <w:rsid w:val="007D2188"/>
    <w:rsid w:val="007D26FB"/>
    <w:rsid w:val="007D4E76"/>
    <w:rsid w:val="007E12F6"/>
    <w:rsid w:val="007E593F"/>
    <w:rsid w:val="007E65DC"/>
    <w:rsid w:val="007E6672"/>
    <w:rsid w:val="007E6EB6"/>
    <w:rsid w:val="007F1858"/>
    <w:rsid w:val="007F2E1D"/>
    <w:rsid w:val="007F37A9"/>
    <w:rsid w:val="007F6DE0"/>
    <w:rsid w:val="008023AC"/>
    <w:rsid w:val="0080260C"/>
    <w:rsid w:val="00810395"/>
    <w:rsid w:val="0081249C"/>
    <w:rsid w:val="00813DC4"/>
    <w:rsid w:val="0081537E"/>
    <w:rsid w:val="008202FD"/>
    <w:rsid w:val="0082230D"/>
    <w:rsid w:val="00824694"/>
    <w:rsid w:val="00825B43"/>
    <w:rsid w:val="008301CA"/>
    <w:rsid w:val="00833696"/>
    <w:rsid w:val="00833969"/>
    <w:rsid w:val="008453C5"/>
    <w:rsid w:val="0084707B"/>
    <w:rsid w:val="0085569B"/>
    <w:rsid w:val="0086111D"/>
    <w:rsid w:val="008621C4"/>
    <w:rsid w:val="00864683"/>
    <w:rsid w:val="00864983"/>
    <w:rsid w:val="00867E71"/>
    <w:rsid w:val="008712DD"/>
    <w:rsid w:val="0087601D"/>
    <w:rsid w:val="00881B74"/>
    <w:rsid w:val="00882AA2"/>
    <w:rsid w:val="00885517"/>
    <w:rsid w:val="00890FBC"/>
    <w:rsid w:val="00892541"/>
    <w:rsid w:val="00895A13"/>
    <w:rsid w:val="00896715"/>
    <w:rsid w:val="008A17D7"/>
    <w:rsid w:val="008A1C88"/>
    <w:rsid w:val="008A1EBD"/>
    <w:rsid w:val="008A2819"/>
    <w:rsid w:val="008A4698"/>
    <w:rsid w:val="008B052C"/>
    <w:rsid w:val="008B08F9"/>
    <w:rsid w:val="008B1066"/>
    <w:rsid w:val="008B16A8"/>
    <w:rsid w:val="008B247F"/>
    <w:rsid w:val="008B3F4E"/>
    <w:rsid w:val="008C3970"/>
    <w:rsid w:val="008D1CAE"/>
    <w:rsid w:val="008D25DB"/>
    <w:rsid w:val="008D3D4D"/>
    <w:rsid w:val="008D3E29"/>
    <w:rsid w:val="008D641D"/>
    <w:rsid w:val="008D7287"/>
    <w:rsid w:val="008E2CD8"/>
    <w:rsid w:val="008E7BC9"/>
    <w:rsid w:val="008F04F5"/>
    <w:rsid w:val="008F2C3E"/>
    <w:rsid w:val="008F2EB1"/>
    <w:rsid w:val="00901C8D"/>
    <w:rsid w:val="00903549"/>
    <w:rsid w:val="009100DC"/>
    <w:rsid w:val="00911663"/>
    <w:rsid w:val="00911702"/>
    <w:rsid w:val="0091252E"/>
    <w:rsid w:val="00914A3C"/>
    <w:rsid w:val="00917728"/>
    <w:rsid w:val="0092017F"/>
    <w:rsid w:val="0092392F"/>
    <w:rsid w:val="00930073"/>
    <w:rsid w:val="0093068C"/>
    <w:rsid w:val="00934820"/>
    <w:rsid w:val="009378AC"/>
    <w:rsid w:val="009442D8"/>
    <w:rsid w:val="00944F24"/>
    <w:rsid w:val="00946994"/>
    <w:rsid w:val="00955576"/>
    <w:rsid w:val="0096093D"/>
    <w:rsid w:val="0096276F"/>
    <w:rsid w:val="00965AD6"/>
    <w:rsid w:val="00980AA7"/>
    <w:rsid w:val="00980BB6"/>
    <w:rsid w:val="00983523"/>
    <w:rsid w:val="00983FB9"/>
    <w:rsid w:val="00985142"/>
    <w:rsid w:val="00985F48"/>
    <w:rsid w:val="009864FE"/>
    <w:rsid w:val="0098731C"/>
    <w:rsid w:val="009918FF"/>
    <w:rsid w:val="00993081"/>
    <w:rsid w:val="00994B03"/>
    <w:rsid w:val="00996311"/>
    <w:rsid w:val="00996443"/>
    <w:rsid w:val="00997B89"/>
    <w:rsid w:val="009A0BE5"/>
    <w:rsid w:val="009A4771"/>
    <w:rsid w:val="009A4857"/>
    <w:rsid w:val="009A4EA0"/>
    <w:rsid w:val="009A7449"/>
    <w:rsid w:val="009B748A"/>
    <w:rsid w:val="009C43F9"/>
    <w:rsid w:val="009C4459"/>
    <w:rsid w:val="009C465F"/>
    <w:rsid w:val="009C7FF9"/>
    <w:rsid w:val="009D0499"/>
    <w:rsid w:val="009E0393"/>
    <w:rsid w:val="009E0617"/>
    <w:rsid w:val="009E43B1"/>
    <w:rsid w:val="009E777B"/>
    <w:rsid w:val="009F0277"/>
    <w:rsid w:val="009F150C"/>
    <w:rsid w:val="009F3A4A"/>
    <w:rsid w:val="00A04759"/>
    <w:rsid w:val="00A04B22"/>
    <w:rsid w:val="00A05E27"/>
    <w:rsid w:val="00A13464"/>
    <w:rsid w:val="00A15341"/>
    <w:rsid w:val="00A15418"/>
    <w:rsid w:val="00A169C0"/>
    <w:rsid w:val="00A16BA4"/>
    <w:rsid w:val="00A21602"/>
    <w:rsid w:val="00A22968"/>
    <w:rsid w:val="00A22BDC"/>
    <w:rsid w:val="00A26D33"/>
    <w:rsid w:val="00A2702C"/>
    <w:rsid w:val="00A27A80"/>
    <w:rsid w:val="00A3029B"/>
    <w:rsid w:val="00A32A7C"/>
    <w:rsid w:val="00A349F5"/>
    <w:rsid w:val="00A43C59"/>
    <w:rsid w:val="00A44CBF"/>
    <w:rsid w:val="00A46ED9"/>
    <w:rsid w:val="00A5071F"/>
    <w:rsid w:val="00A530C7"/>
    <w:rsid w:val="00A54339"/>
    <w:rsid w:val="00A63C9C"/>
    <w:rsid w:val="00A67190"/>
    <w:rsid w:val="00A73339"/>
    <w:rsid w:val="00A76B1F"/>
    <w:rsid w:val="00A902A1"/>
    <w:rsid w:val="00A940B7"/>
    <w:rsid w:val="00A96631"/>
    <w:rsid w:val="00A96C77"/>
    <w:rsid w:val="00AA0245"/>
    <w:rsid w:val="00AA6F36"/>
    <w:rsid w:val="00AB103B"/>
    <w:rsid w:val="00AB136A"/>
    <w:rsid w:val="00AB6B55"/>
    <w:rsid w:val="00AB7ED3"/>
    <w:rsid w:val="00AC40F1"/>
    <w:rsid w:val="00AC6AB4"/>
    <w:rsid w:val="00AC7E5A"/>
    <w:rsid w:val="00AD1F6E"/>
    <w:rsid w:val="00AD3504"/>
    <w:rsid w:val="00AD5311"/>
    <w:rsid w:val="00AD6EFC"/>
    <w:rsid w:val="00AE048E"/>
    <w:rsid w:val="00AE0B3F"/>
    <w:rsid w:val="00AE26AA"/>
    <w:rsid w:val="00AE3984"/>
    <w:rsid w:val="00AE5C92"/>
    <w:rsid w:val="00AF26CA"/>
    <w:rsid w:val="00AF7EA2"/>
    <w:rsid w:val="00B0624A"/>
    <w:rsid w:val="00B11F82"/>
    <w:rsid w:val="00B1436E"/>
    <w:rsid w:val="00B269D4"/>
    <w:rsid w:val="00B30170"/>
    <w:rsid w:val="00B32747"/>
    <w:rsid w:val="00B3464B"/>
    <w:rsid w:val="00B43024"/>
    <w:rsid w:val="00B45770"/>
    <w:rsid w:val="00B50260"/>
    <w:rsid w:val="00B51560"/>
    <w:rsid w:val="00B51D15"/>
    <w:rsid w:val="00B540CE"/>
    <w:rsid w:val="00B5612C"/>
    <w:rsid w:val="00B56A5B"/>
    <w:rsid w:val="00B5717F"/>
    <w:rsid w:val="00B62AC2"/>
    <w:rsid w:val="00B65027"/>
    <w:rsid w:val="00B650CB"/>
    <w:rsid w:val="00B6597D"/>
    <w:rsid w:val="00B67384"/>
    <w:rsid w:val="00B67435"/>
    <w:rsid w:val="00B7264F"/>
    <w:rsid w:val="00B74C89"/>
    <w:rsid w:val="00B74DAC"/>
    <w:rsid w:val="00B76D2F"/>
    <w:rsid w:val="00B80137"/>
    <w:rsid w:val="00B840B3"/>
    <w:rsid w:val="00B8596E"/>
    <w:rsid w:val="00BA01D5"/>
    <w:rsid w:val="00BA44A0"/>
    <w:rsid w:val="00BA5625"/>
    <w:rsid w:val="00BB01E1"/>
    <w:rsid w:val="00BB0455"/>
    <w:rsid w:val="00BB051C"/>
    <w:rsid w:val="00BB446D"/>
    <w:rsid w:val="00BB4FF5"/>
    <w:rsid w:val="00BB66C3"/>
    <w:rsid w:val="00BC7FD2"/>
    <w:rsid w:val="00BD7542"/>
    <w:rsid w:val="00BE0DDA"/>
    <w:rsid w:val="00BE1E8F"/>
    <w:rsid w:val="00BE7AA1"/>
    <w:rsid w:val="00BF2421"/>
    <w:rsid w:val="00BF2BBA"/>
    <w:rsid w:val="00BF3443"/>
    <w:rsid w:val="00BF625B"/>
    <w:rsid w:val="00BF79ED"/>
    <w:rsid w:val="00BF7DCD"/>
    <w:rsid w:val="00C01E60"/>
    <w:rsid w:val="00C120AA"/>
    <w:rsid w:val="00C1692E"/>
    <w:rsid w:val="00C2079A"/>
    <w:rsid w:val="00C20A7F"/>
    <w:rsid w:val="00C22B4D"/>
    <w:rsid w:val="00C242B1"/>
    <w:rsid w:val="00C2494E"/>
    <w:rsid w:val="00C271B5"/>
    <w:rsid w:val="00C272CD"/>
    <w:rsid w:val="00C30F8C"/>
    <w:rsid w:val="00C31C4B"/>
    <w:rsid w:val="00C411CD"/>
    <w:rsid w:val="00C4204B"/>
    <w:rsid w:val="00C426E2"/>
    <w:rsid w:val="00C426FA"/>
    <w:rsid w:val="00C452BF"/>
    <w:rsid w:val="00C4687B"/>
    <w:rsid w:val="00C4787A"/>
    <w:rsid w:val="00C47F72"/>
    <w:rsid w:val="00C50A1C"/>
    <w:rsid w:val="00C536CF"/>
    <w:rsid w:val="00C53AD2"/>
    <w:rsid w:val="00C53E5C"/>
    <w:rsid w:val="00C561E7"/>
    <w:rsid w:val="00C61BAF"/>
    <w:rsid w:val="00C61EBB"/>
    <w:rsid w:val="00C62803"/>
    <w:rsid w:val="00C62988"/>
    <w:rsid w:val="00C67EC1"/>
    <w:rsid w:val="00C71908"/>
    <w:rsid w:val="00C7400E"/>
    <w:rsid w:val="00C74288"/>
    <w:rsid w:val="00C818C5"/>
    <w:rsid w:val="00CB1918"/>
    <w:rsid w:val="00CB288F"/>
    <w:rsid w:val="00CB6DA3"/>
    <w:rsid w:val="00CC1B49"/>
    <w:rsid w:val="00CC1D67"/>
    <w:rsid w:val="00CC352F"/>
    <w:rsid w:val="00CD6348"/>
    <w:rsid w:val="00CD6E32"/>
    <w:rsid w:val="00CE179A"/>
    <w:rsid w:val="00CE3524"/>
    <w:rsid w:val="00CE43AE"/>
    <w:rsid w:val="00CE5715"/>
    <w:rsid w:val="00CE5872"/>
    <w:rsid w:val="00CE63BD"/>
    <w:rsid w:val="00CE78BD"/>
    <w:rsid w:val="00D0260F"/>
    <w:rsid w:val="00D06374"/>
    <w:rsid w:val="00D07B2D"/>
    <w:rsid w:val="00D101DF"/>
    <w:rsid w:val="00D12A42"/>
    <w:rsid w:val="00D22EF1"/>
    <w:rsid w:val="00D23BA2"/>
    <w:rsid w:val="00D2511C"/>
    <w:rsid w:val="00D35BFD"/>
    <w:rsid w:val="00D4227B"/>
    <w:rsid w:val="00D462E7"/>
    <w:rsid w:val="00D46AEC"/>
    <w:rsid w:val="00D47A80"/>
    <w:rsid w:val="00D50B9B"/>
    <w:rsid w:val="00D53083"/>
    <w:rsid w:val="00D57B87"/>
    <w:rsid w:val="00D656CC"/>
    <w:rsid w:val="00D702F3"/>
    <w:rsid w:val="00D72D9E"/>
    <w:rsid w:val="00D747A9"/>
    <w:rsid w:val="00D7759F"/>
    <w:rsid w:val="00D77D0E"/>
    <w:rsid w:val="00D82A3E"/>
    <w:rsid w:val="00D83572"/>
    <w:rsid w:val="00D9073D"/>
    <w:rsid w:val="00D90FF7"/>
    <w:rsid w:val="00D93C3B"/>
    <w:rsid w:val="00D93F10"/>
    <w:rsid w:val="00D95A0A"/>
    <w:rsid w:val="00D97842"/>
    <w:rsid w:val="00DA1E3E"/>
    <w:rsid w:val="00DA1FD8"/>
    <w:rsid w:val="00DA31F2"/>
    <w:rsid w:val="00DA798D"/>
    <w:rsid w:val="00DB2EB4"/>
    <w:rsid w:val="00DB418C"/>
    <w:rsid w:val="00DB796F"/>
    <w:rsid w:val="00DC2D89"/>
    <w:rsid w:val="00DD10A0"/>
    <w:rsid w:val="00DD3C42"/>
    <w:rsid w:val="00DD4439"/>
    <w:rsid w:val="00DD5421"/>
    <w:rsid w:val="00DD5A75"/>
    <w:rsid w:val="00DE2E7B"/>
    <w:rsid w:val="00DE5357"/>
    <w:rsid w:val="00DE6422"/>
    <w:rsid w:val="00DE6A49"/>
    <w:rsid w:val="00DF2247"/>
    <w:rsid w:val="00DF2C8E"/>
    <w:rsid w:val="00E02F14"/>
    <w:rsid w:val="00E129E6"/>
    <w:rsid w:val="00E13C53"/>
    <w:rsid w:val="00E153F3"/>
    <w:rsid w:val="00E20E0B"/>
    <w:rsid w:val="00E22487"/>
    <w:rsid w:val="00E25716"/>
    <w:rsid w:val="00E30040"/>
    <w:rsid w:val="00E321FE"/>
    <w:rsid w:val="00E33CF5"/>
    <w:rsid w:val="00E3515D"/>
    <w:rsid w:val="00E35A0A"/>
    <w:rsid w:val="00E37EDB"/>
    <w:rsid w:val="00E4305D"/>
    <w:rsid w:val="00E4374E"/>
    <w:rsid w:val="00E455B8"/>
    <w:rsid w:val="00E63757"/>
    <w:rsid w:val="00E70941"/>
    <w:rsid w:val="00E712F9"/>
    <w:rsid w:val="00E76F9D"/>
    <w:rsid w:val="00E8019A"/>
    <w:rsid w:val="00E804B3"/>
    <w:rsid w:val="00E9282A"/>
    <w:rsid w:val="00E933B1"/>
    <w:rsid w:val="00E94768"/>
    <w:rsid w:val="00E96854"/>
    <w:rsid w:val="00EA3649"/>
    <w:rsid w:val="00EA3696"/>
    <w:rsid w:val="00EA4282"/>
    <w:rsid w:val="00EA5B6C"/>
    <w:rsid w:val="00EA5C21"/>
    <w:rsid w:val="00EA6F73"/>
    <w:rsid w:val="00EA7137"/>
    <w:rsid w:val="00EB06F0"/>
    <w:rsid w:val="00EB6580"/>
    <w:rsid w:val="00EC0AA1"/>
    <w:rsid w:val="00EC2DF4"/>
    <w:rsid w:val="00EC4C30"/>
    <w:rsid w:val="00EC541D"/>
    <w:rsid w:val="00EC6B81"/>
    <w:rsid w:val="00ED446E"/>
    <w:rsid w:val="00ED4483"/>
    <w:rsid w:val="00ED70A2"/>
    <w:rsid w:val="00EE205F"/>
    <w:rsid w:val="00EE362F"/>
    <w:rsid w:val="00EE4DE6"/>
    <w:rsid w:val="00EF1A45"/>
    <w:rsid w:val="00EF2C70"/>
    <w:rsid w:val="00EF544F"/>
    <w:rsid w:val="00EF5C93"/>
    <w:rsid w:val="00F13194"/>
    <w:rsid w:val="00F13361"/>
    <w:rsid w:val="00F2002C"/>
    <w:rsid w:val="00F22119"/>
    <w:rsid w:val="00F234E9"/>
    <w:rsid w:val="00F2452D"/>
    <w:rsid w:val="00F24E03"/>
    <w:rsid w:val="00F24E9A"/>
    <w:rsid w:val="00F26417"/>
    <w:rsid w:val="00F30A33"/>
    <w:rsid w:val="00F31177"/>
    <w:rsid w:val="00F44B87"/>
    <w:rsid w:val="00F51A6D"/>
    <w:rsid w:val="00F70F39"/>
    <w:rsid w:val="00F849CA"/>
    <w:rsid w:val="00F926F1"/>
    <w:rsid w:val="00F929F7"/>
    <w:rsid w:val="00F93176"/>
    <w:rsid w:val="00FA0428"/>
    <w:rsid w:val="00FA122E"/>
    <w:rsid w:val="00FA40F9"/>
    <w:rsid w:val="00FA604D"/>
    <w:rsid w:val="00FA635B"/>
    <w:rsid w:val="00FA6D0A"/>
    <w:rsid w:val="00FB2FA9"/>
    <w:rsid w:val="00FB53E7"/>
    <w:rsid w:val="00FC3B4F"/>
    <w:rsid w:val="00FC4A8A"/>
    <w:rsid w:val="00FC6EE4"/>
    <w:rsid w:val="00FD05DA"/>
    <w:rsid w:val="00FD121D"/>
    <w:rsid w:val="00FD22B2"/>
    <w:rsid w:val="00FD43AB"/>
    <w:rsid w:val="00FD4F26"/>
    <w:rsid w:val="00FD7B4A"/>
    <w:rsid w:val="00FE6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AA2F1"/>
  <w15:chartTrackingRefBased/>
  <w15:docId w15:val="{08EEF94A-97EF-4466-A552-51853504D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2A7C"/>
    <w:rPr>
      <w:color w:val="0563C1" w:themeColor="hyperlink"/>
      <w:u w:val="single"/>
    </w:rPr>
  </w:style>
  <w:style w:type="character" w:styleId="UnresolvedMention">
    <w:name w:val="Unresolved Mention"/>
    <w:basedOn w:val="DefaultParagraphFont"/>
    <w:uiPriority w:val="99"/>
    <w:semiHidden/>
    <w:unhideWhenUsed/>
    <w:rsid w:val="00A32A7C"/>
    <w:rPr>
      <w:color w:val="605E5C"/>
      <w:shd w:val="clear" w:color="auto" w:fill="E1DFDD"/>
    </w:rPr>
  </w:style>
  <w:style w:type="character" w:styleId="FollowedHyperlink">
    <w:name w:val="FollowedHyperlink"/>
    <w:basedOn w:val="DefaultParagraphFont"/>
    <w:uiPriority w:val="99"/>
    <w:semiHidden/>
    <w:unhideWhenUsed/>
    <w:rsid w:val="00B650CB"/>
    <w:rPr>
      <w:color w:val="954F72" w:themeColor="followedHyperlink"/>
      <w:u w:val="single"/>
    </w:rPr>
  </w:style>
  <w:style w:type="paragraph" w:styleId="Header">
    <w:name w:val="header"/>
    <w:basedOn w:val="Normal"/>
    <w:link w:val="HeaderChar"/>
    <w:uiPriority w:val="99"/>
    <w:unhideWhenUsed/>
    <w:rsid w:val="00475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138"/>
  </w:style>
  <w:style w:type="paragraph" w:styleId="Footer">
    <w:name w:val="footer"/>
    <w:basedOn w:val="Normal"/>
    <w:link w:val="FooterChar"/>
    <w:uiPriority w:val="99"/>
    <w:unhideWhenUsed/>
    <w:rsid w:val="00475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4793724">
      <w:bodyDiv w:val="1"/>
      <w:marLeft w:val="0"/>
      <w:marRight w:val="0"/>
      <w:marTop w:val="0"/>
      <w:marBottom w:val="0"/>
      <w:divBdr>
        <w:top w:val="none" w:sz="0" w:space="0" w:color="auto"/>
        <w:left w:val="none" w:sz="0" w:space="0" w:color="auto"/>
        <w:bottom w:val="none" w:sz="0" w:space="0" w:color="auto"/>
        <w:right w:val="none" w:sz="0" w:space="0" w:color="auto"/>
      </w:divBdr>
    </w:div>
    <w:div w:id="2055889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sun.edu/science/ref/curriculum/reforms/nses/" TargetMode="External"/><Relationship Id="rId13" Type="http://schemas.openxmlformats.org/officeDocument/2006/relationships/hyperlink" Target="http://www.hse.gov.uk/services/education/school-trips.pdf" TargetMode="External"/><Relationship Id="rId18" Type="http://schemas.openxmlformats.org/officeDocument/2006/relationships/hyperlink" Target="https://www.britishcouncil.org/voices-magazine/how-use-inquiry-based-learning-young-learner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hersa.org/discover/publications-and-articles/rsa-blogs/2017/02/our-children-face-an-uncertain-future" TargetMode="External"/><Relationship Id="rId7" Type="http://schemas.openxmlformats.org/officeDocument/2006/relationships/image" Target="media/image1.png"/><Relationship Id="rId12" Type="http://schemas.openxmlformats.org/officeDocument/2006/relationships/hyperlink" Target="https://www.estyn.gov.wales/effective-practice/making-learning-experiential" TargetMode="External"/><Relationship Id="rId17" Type="http://schemas.openxmlformats.org/officeDocument/2006/relationships/hyperlink" Target="http://www.ceebl.manchester.ac.uk/resources/guides/kahn_2004.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16/j.edurev.2015.02.003" TargetMode="External"/><Relationship Id="rId20" Type="http://schemas.openxmlformats.org/officeDocument/2006/relationships/hyperlink" Target="https://www.oxfordreference.com/view/10.1093/oi/authority.2011080309571485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weddill.gov.wales/docs/dcells/publications/150317-successful-futures-en.pdf"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hwb.gov.wales/draft-curriculum-for-wales-2022/science-and-technology/" TargetMode="External"/><Relationship Id="rId23" Type="http://schemas.openxmlformats.org/officeDocument/2006/relationships/hyperlink" Target="http://www.unesco.org/education/tlsf/mods/theme_d/mod23.html" TargetMode="External"/><Relationship Id="rId10" Type="http://schemas.openxmlformats.org/officeDocument/2006/relationships/hyperlink" Target="https://www.learning-theories.com/constructivism.html" TargetMode="External"/><Relationship Id="rId19" Type="http://schemas.openxmlformats.org/officeDocument/2006/relationships/hyperlink" Target="https://en.oxforddictionaries.com/definition/enquiry" TargetMode="External"/><Relationship Id="rId4" Type="http://schemas.openxmlformats.org/officeDocument/2006/relationships/webSettings" Target="webSettings.xml"/><Relationship Id="rId9" Type="http://schemas.openxmlformats.org/officeDocument/2006/relationships/hyperlink" Target="https://www.learning-theories.com/behaviorism.html" TargetMode="External"/><Relationship Id="rId14" Type="http://schemas.openxmlformats.org/officeDocument/2006/relationships/hyperlink" Target="https://www.theguardian.com/schooltrips/risk" TargetMode="External"/><Relationship Id="rId22" Type="http://schemas.openxmlformats.org/officeDocument/2006/relationships/hyperlink" Target="https://www.dyslexia-reading-well.com/multisensory-learning.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6E3A3-01EF-413D-8A4C-DECC1DDC3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4554</TotalTime>
  <Pages>15</Pages>
  <Words>5382</Words>
  <Characters>30680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dc:creator>
  <cp:keywords/>
  <dc:description/>
  <cp:lastModifiedBy>a b</cp:lastModifiedBy>
  <cp:revision>766</cp:revision>
  <dcterms:created xsi:type="dcterms:W3CDTF">2019-05-07T17:26:00Z</dcterms:created>
  <dcterms:modified xsi:type="dcterms:W3CDTF">2019-05-13T22:52:00Z</dcterms:modified>
</cp:coreProperties>
</file>