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921E2" w:rsidRDefault="001921E2" w:rsidP="001921E2">
      <w:pPr>
        <w:jc w:val="center"/>
        <w:rPr>
          <w:rFonts w:ascii="Arial" w:hAnsi="Arial" w:cs="Arial"/>
          <w:sz w:val="24"/>
          <w:szCs w:val="24"/>
        </w:rPr>
      </w:pPr>
      <w:r>
        <w:rPr>
          <w:rFonts w:ascii="Arial" w:hAnsi="Arial" w:cs="Arial"/>
          <w:noProof/>
          <w:sz w:val="24"/>
          <w:szCs w:val="24"/>
          <w:lang w:val="en-US"/>
        </w:rPr>
        <w:drawing>
          <wp:inline distT="0" distB="0" distL="0" distR="0">
            <wp:extent cx="2970640" cy="1515026"/>
            <wp:effectExtent l="19050" t="0" r="1160" b="0"/>
            <wp:docPr id="1" name="Picture 0" descr="UWTSD-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Logo.png"/>
                    <pic:cNvPicPr/>
                  </pic:nvPicPr>
                  <pic:blipFill>
                    <a:blip r:embed="rId8" cstate="print"/>
                    <a:stretch>
                      <a:fillRect/>
                    </a:stretch>
                  </pic:blipFill>
                  <pic:spPr>
                    <a:xfrm>
                      <a:off x="0" y="0"/>
                      <a:ext cx="2975621" cy="1517566"/>
                    </a:xfrm>
                    <a:prstGeom prst="rect">
                      <a:avLst/>
                    </a:prstGeom>
                  </pic:spPr>
                </pic:pic>
              </a:graphicData>
            </a:graphic>
          </wp:inline>
        </w:drawing>
      </w:r>
    </w:p>
    <w:p w:rsidR="001921E2" w:rsidRDefault="001921E2" w:rsidP="001921E2">
      <w:pPr>
        <w:jc w:val="center"/>
        <w:rPr>
          <w:rFonts w:ascii="Arial" w:hAnsi="Arial" w:cs="Arial"/>
          <w:sz w:val="24"/>
          <w:szCs w:val="24"/>
        </w:rPr>
      </w:pPr>
    </w:p>
    <w:p w:rsidR="001921E2" w:rsidRPr="001921E2" w:rsidRDefault="001921E2" w:rsidP="001921E2">
      <w:pPr>
        <w:jc w:val="center"/>
        <w:rPr>
          <w:rFonts w:ascii="Arial" w:hAnsi="Arial" w:cs="Arial"/>
          <w:sz w:val="44"/>
          <w:szCs w:val="44"/>
        </w:rPr>
      </w:pPr>
      <w:r w:rsidRPr="001921E2">
        <w:rPr>
          <w:rFonts w:ascii="Arial" w:hAnsi="Arial" w:cs="Arial"/>
          <w:sz w:val="44"/>
          <w:szCs w:val="44"/>
        </w:rPr>
        <w:t>H</w:t>
      </w:r>
      <w:r>
        <w:rPr>
          <w:rFonts w:ascii="Arial" w:hAnsi="Arial" w:cs="Arial"/>
          <w:sz w:val="44"/>
          <w:szCs w:val="44"/>
        </w:rPr>
        <w:t xml:space="preserve">uman </w:t>
      </w:r>
      <w:r w:rsidR="00284014" w:rsidRPr="001921E2">
        <w:rPr>
          <w:rFonts w:ascii="Arial" w:hAnsi="Arial" w:cs="Arial"/>
          <w:sz w:val="44"/>
          <w:szCs w:val="44"/>
        </w:rPr>
        <w:t>R</w:t>
      </w:r>
      <w:r w:rsidR="00284014">
        <w:rPr>
          <w:rFonts w:ascii="Arial" w:hAnsi="Arial" w:cs="Arial"/>
          <w:sz w:val="44"/>
          <w:szCs w:val="44"/>
        </w:rPr>
        <w:t>esource</w:t>
      </w:r>
      <w:r w:rsidRPr="001921E2">
        <w:rPr>
          <w:rFonts w:ascii="Arial" w:hAnsi="Arial" w:cs="Arial"/>
          <w:sz w:val="44"/>
          <w:szCs w:val="44"/>
        </w:rPr>
        <w:t xml:space="preserve"> Management</w:t>
      </w:r>
    </w:p>
    <w:p w:rsidR="000A61F5" w:rsidRDefault="000A61F5" w:rsidP="0044771D">
      <w:pPr>
        <w:jc w:val="center"/>
        <w:rPr>
          <w:rFonts w:ascii="Arial" w:hAnsi="Arial" w:cs="Arial"/>
          <w:i/>
          <w:sz w:val="28"/>
          <w:szCs w:val="28"/>
        </w:rPr>
      </w:pPr>
      <w:r w:rsidRPr="000A61F5">
        <w:rPr>
          <w:rFonts w:ascii="Arial" w:hAnsi="Arial" w:cs="Arial"/>
          <w:i/>
          <w:sz w:val="28"/>
          <w:szCs w:val="28"/>
        </w:rPr>
        <w:t>(Diversity and inclusion)</w:t>
      </w:r>
    </w:p>
    <w:p w:rsidR="008F421F" w:rsidRPr="00284014" w:rsidRDefault="000A61F5" w:rsidP="0044771D">
      <w:pPr>
        <w:jc w:val="center"/>
        <w:rPr>
          <w:rFonts w:ascii="Arial" w:hAnsi="Arial" w:cs="Arial"/>
          <w:sz w:val="28"/>
          <w:szCs w:val="28"/>
        </w:rPr>
      </w:pPr>
      <w:r w:rsidRPr="000A61F5">
        <w:rPr>
          <w:rFonts w:ascii="Arial" w:hAnsi="Arial" w:cs="Arial"/>
          <w:i/>
          <w:sz w:val="28"/>
          <w:szCs w:val="28"/>
        </w:rPr>
        <w:br/>
      </w:r>
      <w:r w:rsidR="00284014">
        <w:rPr>
          <w:rFonts w:ascii="Arial" w:hAnsi="Arial" w:cs="Arial"/>
          <w:sz w:val="28"/>
          <w:szCs w:val="28"/>
        </w:rPr>
        <w:t xml:space="preserve">Title: </w:t>
      </w:r>
      <w:r w:rsidR="008F421F" w:rsidRPr="00284014">
        <w:rPr>
          <w:rFonts w:ascii="Arial" w:hAnsi="Arial" w:cs="Arial"/>
          <w:sz w:val="28"/>
          <w:szCs w:val="28"/>
        </w:rPr>
        <w:t>Inclusive labour market for inclusive soc</w:t>
      </w:r>
      <w:r w:rsidR="00284014" w:rsidRPr="00284014">
        <w:rPr>
          <w:rFonts w:ascii="Arial" w:hAnsi="Arial" w:cs="Arial"/>
          <w:sz w:val="28"/>
          <w:szCs w:val="28"/>
        </w:rPr>
        <w:t>iety</w:t>
      </w:r>
      <w:r w:rsidR="0044771D">
        <w:rPr>
          <w:rFonts w:ascii="Arial" w:hAnsi="Arial" w:cs="Arial"/>
          <w:sz w:val="28"/>
          <w:szCs w:val="28"/>
        </w:rPr>
        <w:t xml:space="preserve"> at “</w:t>
      </w:r>
      <w:r w:rsidR="005237CC">
        <w:rPr>
          <w:rFonts w:ascii="Arial" w:hAnsi="Arial" w:cs="Arial"/>
          <w:sz w:val="28"/>
          <w:szCs w:val="28"/>
        </w:rPr>
        <w:t>Stonewall</w:t>
      </w:r>
      <w:r w:rsidR="0044771D">
        <w:rPr>
          <w:rFonts w:ascii="Arial" w:hAnsi="Arial" w:cs="Arial"/>
          <w:sz w:val="28"/>
          <w:szCs w:val="28"/>
        </w:rPr>
        <w:t>”</w:t>
      </w:r>
      <w:r w:rsidR="00B33143">
        <w:rPr>
          <w:rFonts w:ascii="Arial" w:hAnsi="Arial" w:cs="Arial"/>
          <w:sz w:val="28"/>
          <w:szCs w:val="28"/>
        </w:rPr>
        <w:t xml:space="preserve"> UK</w:t>
      </w:r>
    </w:p>
    <w:p w:rsidR="000D48BE" w:rsidRDefault="000D48BE">
      <w:pPr>
        <w:rPr>
          <w:rFonts w:ascii="Arial" w:hAnsi="Arial" w:cs="Arial"/>
          <w:sz w:val="24"/>
          <w:szCs w:val="24"/>
        </w:rPr>
      </w:pPr>
    </w:p>
    <w:p w:rsidR="008F421F" w:rsidRDefault="008F421F">
      <w:pPr>
        <w:rPr>
          <w:rFonts w:ascii="Arial" w:hAnsi="Arial" w:cs="Arial"/>
          <w:sz w:val="24"/>
          <w:szCs w:val="24"/>
        </w:rPr>
      </w:pPr>
    </w:p>
    <w:p w:rsidR="001921E2" w:rsidRDefault="001921E2">
      <w:pPr>
        <w:rPr>
          <w:rFonts w:ascii="Arial" w:hAnsi="Arial" w:cs="Arial"/>
          <w:sz w:val="24"/>
          <w:szCs w:val="24"/>
        </w:rPr>
      </w:pPr>
    </w:p>
    <w:p w:rsidR="001921E2" w:rsidRDefault="001921E2">
      <w:pPr>
        <w:rPr>
          <w:rFonts w:ascii="Arial" w:hAnsi="Arial" w:cs="Arial"/>
          <w:sz w:val="24"/>
          <w:szCs w:val="24"/>
        </w:rPr>
      </w:pPr>
    </w:p>
    <w:p w:rsidR="001921E2" w:rsidRDefault="001921E2">
      <w:pPr>
        <w:rPr>
          <w:rFonts w:ascii="Arial" w:hAnsi="Arial" w:cs="Arial"/>
          <w:sz w:val="24"/>
          <w:szCs w:val="24"/>
        </w:rPr>
      </w:pPr>
    </w:p>
    <w:p w:rsidR="001921E2" w:rsidRDefault="001921E2">
      <w:pPr>
        <w:rPr>
          <w:rFonts w:ascii="Arial" w:hAnsi="Arial" w:cs="Arial"/>
          <w:sz w:val="24"/>
          <w:szCs w:val="24"/>
        </w:rPr>
      </w:pPr>
    </w:p>
    <w:p w:rsidR="001921E2" w:rsidRDefault="001921E2">
      <w:pPr>
        <w:rPr>
          <w:rFonts w:ascii="Arial" w:hAnsi="Arial" w:cs="Arial"/>
          <w:sz w:val="24"/>
          <w:szCs w:val="24"/>
        </w:rPr>
      </w:pPr>
    </w:p>
    <w:p w:rsidR="001921E2" w:rsidRDefault="001921E2">
      <w:pPr>
        <w:rPr>
          <w:rFonts w:ascii="Arial" w:hAnsi="Arial" w:cs="Arial"/>
          <w:sz w:val="24"/>
          <w:szCs w:val="24"/>
        </w:rPr>
      </w:pPr>
    </w:p>
    <w:p w:rsidR="001921E2" w:rsidRDefault="001921E2">
      <w:pPr>
        <w:rPr>
          <w:rFonts w:ascii="Arial" w:hAnsi="Arial" w:cs="Arial"/>
          <w:sz w:val="24"/>
          <w:szCs w:val="24"/>
        </w:rPr>
      </w:pPr>
    </w:p>
    <w:p w:rsidR="001921E2" w:rsidRDefault="001921E2">
      <w:pPr>
        <w:rPr>
          <w:rFonts w:ascii="Arial" w:hAnsi="Arial" w:cs="Arial"/>
          <w:sz w:val="24"/>
          <w:szCs w:val="24"/>
        </w:rPr>
      </w:pPr>
    </w:p>
    <w:p w:rsidR="001921E2" w:rsidRDefault="001921E2">
      <w:pPr>
        <w:rPr>
          <w:rFonts w:ascii="Arial" w:hAnsi="Arial" w:cs="Arial"/>
          <w:sz w:val="24"/>
          <w:szCs w:val="24"/>
        </w:rPr>
      </w:pPr>
      <w:r>
        <w:rPr>
          <w:rFonts w:ascii="Arial" w:hAnsi="Arial" w:cs="Arial"/>
          <w:sz w:val="24"/>
          <w:szCs w:val="24"/>
        </w:rPr>
        <w:t xml:space="preserve">Student: </w:t>
      </w:r>
      <w:proofErr w:type="spellStart"/>
      <w:r>
        <w:rPr>
          <w:rFonts w:ascii="Arial" w:hAnsi="Arial" w:cs="Arial"/>
          <w:sz w:val="24"/>
          <w:szCs w:val="24"/>
        </w:rPr>
        <w:t>Gordana</w:t>
      </w:r>
      <w:proofErr w:type="spellEnd"/>
      <w:r>
        <w:rPr>
          <w:rFonts w:ascii="Arial" w:hAnsi="Arial" w:cs="Arial"/>
          <w:sz w:val="24"/>
          <w:szCs w:val="24"/>
        </w:rPr>
        <w:t xml:space="preserve"> </w:t>
      </w:r>
      <w:proofErr w:type="spellStart"/>
      <w:r>
        <w:rPr>
          <w:rFonts w:ascii="Arial" w:hAnsi="Arial" w:cs="Arial"/>
          <w:sz w:val="24"/>
          <w:szCs w:val="24"/>
        </w:rPr>
        <w:t>Trpchevska</w:t>
      </w:r>
      <w:proofErr w:type="spellEnd"/>
      <w:r>
        <w:rPr>
          <w:rFonts w:ascii="Arial" w:hAnsi="Arial" w:cs="Arial"/>
          <w:sz w:val="24"/>
          <w:szCs w:val="24"/>
        </w:rPr>
        <w:t xml:space="preserve">                                                   Lecturer: Mary March  </w:t>
      </w:r>
    </w:p>
    <w:p w:rsidR="00143F39" w:rsidRDefault="001921E2">
      <w:pPr>
        <w:rPr>
          <w:rFonts w:ascii="Arial" w:hAnsi="Arial" w:cs="Arial"/>
          <w:sz w:val="24"/>
          <w:szCs w:val="24"/>
        </w:rPr>
      </w:pPr>
      <w:r>
        <w:rPr>
          <w:rFonts w:ascii="Arial" w:hAnsi="Arial" w:cs="Arial"/>
          <w:sz w:val="24"/>
          <w:szCs w:val="24"/>
        </w:rPr>
        <w:t xml:space="preserve">Student number: </w:t>
      </w:r>
      <w:r w:rsidR="00143F39">
        <w:rPr>
          <w:rFonts w:ascii="Arial" w:hAnsi="Arial" w:cs="Arial"/>
          <w:sz w:val="24"/>
          <w:szCs w:val="24"/>
        </w:rPr>
        <w:t>1818667</w:t>
      </w:r>
    </w:p>
    <w:p w:rsidR="001921E2" w:rsidRDefault="001921E2">
      <w:pPr>
        <w:rPr>
          <w:rFonts w:ascii="Arial" w:hAnsi="Arial" w:cs="Arial"/>
          <w:sz w:val="24"/>
          <w:szCs w:val="24"/>
        </w:rPr>
      </w:pPr>
    </w:p>
    <w:p w:rsidR="001921E2" w:rsidRDefault="001921E2">
      <w:pPr>
        <w:rPr>
          <w:rFonts w:ascii="Arial" w:hAnsi="Arial" w:cs="Arial"/>
          <w:sz w:val="24"/>
          <w:szCs w:val="24"/>
        </w:rPr>
      </w:pPr>
    </w:p>
    <w:p w:rsidR="001921E2" w:rsidRDefault="001921E2">
      <w:pPr>
        <w:rPr>
          <w:rFonts w:ascii="Arial" w:hAnsi="Arial" w:cs="Arial"/>
          <w:sz w:val="24"/>
          <w:szCs w:val="24"/>
        </w:rPr>
      </w:pPr>
    </w:p>
    <w:p w:rsidR="00284014" w:rsidRDefault="00284014">
      <w:pPr>
        <w:rPr>
          <w:rFonts w:ascii="Arial" w:hAnsi="Arial" w:cs="Arial"/>
          <w:sz w:val="24"/>
          <w:szCs w:val="24"/>
        </w:rPr>
      </w:pPr>
    </w:p>
    <w:p w:rsidR="00284014" w:rsidRDefault="00284014">
      <w:pPr>
        <w:rPr>
          <w:rFonts w:ascii="Arial" w:hAnsi="Arial" w:cs="Arial"/>
          <w:sz w:val="24"/>
          <w:szCs w:val="24"/>
        </w:rPr>
      </w:pPr>
    </w:p>
    <w:p w:rsidR="00284014" w:rsidRDefault="00284014">
      <w:pPr>
        <w:rPr>
          <w:rFonts w:ascii="Arial" w:hAnsi="Arial" w:cs="Arial"/>
          <w:sz w:val="24"/>
          <w:szCs w:val="24"/>
        </w:rPr>
      </w:pPr>
    </w:p>
    <w:p w:rsidR="001921E2" w:rsidRDefault="001921E2" w:rsidP="001921E2">
      <w:pPr>
        <w:jc w:val="center"/>
        <w:rPr>
          <w:rFonts w:ascii="Arial" w:hAnsi="Arial" w:cs="Arial"/>
          <w:sz w:val="24"/>
          <w:szCs w:val="24"/>
        </w:rPr>
      </w:pPr>
      <w:r>
        <w:rPr>
          <w:rFonts w:ascii="Arial" w:hAnsi="Arial" w:cs="Arial"/>
          <w:sz w:val="24"/>
          <w:szCs w:val="24"/>
        </w:rPr>
        <w:t>LONDON, December 2019</w:t>
      </w:r>
    </w:p>
    <w:p w:rsidR="00284014" w:rsidRDefault="00284014" w:rsidP="008235D5">
      <w:pPr>
        <w:jc w:val="both"/>
        <w:rPr>
          <w:rFonts w:ascii="Arial" w:hAnsi="Arial" w:cs="Arial"/>
          <w:sz w:val="24"/>
          <w:szCs w:val="24"/>
          <w:u w:val="single"/>
        </w:rPr>
      </w:pPr>
      <w:r w:rsidRPr="0044771D">
        <w:rPr>
          <w:rFonts w:ascii="Arial" w:hAnsi="Arial" w:cs="Arial"/>
          <w:sz w:val="24"/>
          <w:szCs w:val="24"/>
          <w:u w:val="single"/>
        </w:rPr>
        <w:lastRenderedPageBreak/>
        <w:t xml:space="preserve">Abstract: </w:t>
      </w:r>
    </w:p>
    <w:p w:rsidR="0044771D" w:rsidRPr="0044771D" w:rsidRDefault="0044771D" w:rsidP="008235D5">
      <w:pPr>
        <w:jc w:val="both"/>
        <w:rPr>
          <w:rFonts w:ascii="Arial" w:hAnsi="Arial" w:cs="Arial"/>
          <w:sz w:val="24"/>
          <w:szCs w:val="24"/>
          <w:u w:val="single"/>
        </w:rPr>
      </w:pPr>
    </w:p>
    <w:p w:rsidR="00930A74" w:rsidRPr="00930A74" w:rsidRDefault="00930A74" w:rsidP="00786170">
      <w:pPr>
        <w:autoSpaceDE w:val="0"/>
        <w:autoSpaceDN w:val="0"/>
        <w:adjustRightInd w:val="0"/>
        <w:spacing w:after="0" w:line="240" w:lineRule="auto"/>
        <w:jc w:val="both"/>
        <w:rPr>
          <w:rFonts w:ascii="Arial" w:hAnsi="Arial" w:cs="Arial"/>
          <w:sz w:val="24"/>
          <w:szCs w:val="24"/>
          <w:lang w:val="en-US"/>
        </w:rPr>
      </w:pPr>
      <w:r w:rsidRPr="00930A74">
        <w:rPr>
          <w:rFonts w:ascii="Arial" w:hAnsi="Arial" w:cs="Arial"/>
          <w:sz w:val="24"/>
          <w:szCs w:val="24"/>
          <w:lang w:val="en-US"/>
        </w:rPr>
        <w:t xml:space="preserve">Discrimination against sexual minorities is one of the most covert and difficult to prove repressions. It is distinguished from other types of discrimination by its less significant visibility. </w:t>
      </w:r>
    </w:p>
    <w:p w:rsidR="0044771D" w:rsidRPr="00786170" w:rsidRDefault="0044771D" w:rsidP="0044771D">
      <w:pPr>
        <w:autoSpaceDE w:val="0"/>
        <w:autoSpaceDN w:val="0"/>
        <w:adjustRightInd w:val="0"/>
        <w:spacing w:after="0" w:line="240" w:lineRule="auto"/>
        <w:jc w:val="both"/>
        <w:rPr>
          <w:rFonts w:ascii="Arial" w:hAnsi="Arial" w:cs="Arial"/>
          <w:sz w:val="24"/>
          <w:szCs w:val="24"/>
          <w:lang w:val="en-US"/>
        </w:rPr>
      </w:pPr>
      <w:r w:rsidRPr="00786170">
        <w:rPr>
          <w:rFonts w:ascii="Arial" w:hAnsi="Arial" w:cs="Arial"/>
          <w:sz w:val="24"/>
          <w:szCs w:val="24"/>
          <w:lang w:val="en-US"/>
        </w:rPr>
        <w:t xml:space="preserve">All European countries are experiencing significant changes in population, which affect also the employees and job seekers. Populations are changing due to globalization, demographic shifts, migrations, population mobility and organizational changes in business environment. All these changes lead to multicultural and multiethnic societies. At the same time, the rising number of women, disabled people, LGBT, migrant and other minority or marginalized groups are entering the </w:t>
      </w:r>
      <w:proofErr w:type="spellStart"/>
      <w:r w:rsidRPr="00786170">
        <w:rPr>
          <w:rFonts w:ascii="Arial" w:hAnsi="Arial" w:cs="Arial"/>
          <w:sz w:val="24"/>
          <w:szCs w:val="24"/>
          <w:lang w:val="en-US"/>
        </w:rPr>
        <w:t>labour</w:t>
      </w:r>
      <w:proofErr w:type="spellEnd"/>
      <w:r w:rsidRPr="00786170">
        <w:rPr>
          <w:rFonts w:ascii="Arial" w:hAnsi="Arial" w:cs="Arial"/>
          <w:sz w:val="24"/>
          <w:szCs w:val="24"/>
          <w:lang w:val="en-US"/>
        </w:rPr>
        <w:t xml:space="preserve"> market. Almost in all areas of employment and </w:t>
      </w:r>
      <w:proofErr w:type="spellStart"/>
      <w:r w:rsidRPr="00786170">
        <w:rPr>
          <w:rFonts w:ascii="Arial" w:hAnsi="Arial" w:cs="Arial"/>
          <w:sz w:val="24"/>
          <w:szCs w:val="24"/>
          <w:lang w:val="en-US"/>
        </w:rPr>
        <w:t>labour</w:t>
      </w:r>
      <w:proofErr w:type="spellEnd"/>
      <w:r w:rsidRPr="00786170">
        <w:rPr>
          <w:rFonts w:ascii="Arial" w:hAnsi="Arial" w:cs="Arial"/>
          <w:sz w:val="24"/>
          <w:szCs w:val="24"/>
          <w:lang w:val="en-US"/>
        </w:rPr>
        <w:t xml:space="preserve"> market these vulnerable groups are facing risk of being uncared for and discriminated. Therefore changes of traditional patte</w:t>
      </w:r>
      <w:r w:rsidR="00200248">
        <w:rPr>
          <w:rFonts w:ascii="Arial" w:hAnsi="Arial" w:cs="Arial"/>
          <w:sz w:val="24"/>
          <w:szCs w:val="24"/>
          <w:lang w:val="en-US"/>
        </w:rPr>
        <w:t>rns of employment and reflection</w:t>
      </w:r>
      <w:r w:rsidRPr="00786170">
        <w:rPr>
          <w:rFonts w:ascii="Arial" w:hAnsi="Arial" w:cs="Arial"/>
          <w:sz w:val="24"/>
          <w:szCs w:val="24"/>
          <w:lang w:val="en-US"/>
        </w:rPr>
        <w:t xml:space="preserve"> are becoming an urgent matter.</w:t>
      </w:r>
    </w:p>
    <w:p w:rsidR="0044771D" w:rsidRPr="00786170" w:rsidRDefault="0044771D" w:rsidP="0044771D">
      <w:pPr>
        <w:autoSpaceDE w:val="0"/>
        <w:autoSpaceDN w:val="0"/>
        <w:adjustRightInd w:val="0"/>
        <w:spacing w:after="0" w:line="240" w:lineRule="auto"/>
        <w:jc w:val="both"/>
        <w:rPr>
          <w:rFonts w:ascii="Arial" w:hAnsi="Arial" w:cs="Arial"/>
          <w:sz w:val="24"/>
          <w:szCs w:val="24"/>
          <w:lang w:val="en-US"/>
        </w:rPr>
      </w:pPr>
      <w:r w:rsidRPr="00786170">
        <w:rPr>
          <w:rFonts w:ascii="Arial" w:hAnsi="Arial" w:cs="Arial"/>
          <w:i/>
          <w:iCs/>
          <w:sz w:val="24"/>
          <w:szCs w:val="24"/>
          <w:lang w:val="en-US"/>
        </w:rPr>
        <w:br/>
        <w:t xml:space="preserve">Diversity </w:t>
      </w:r>
      <w:r w:rsidRPr="00786170">
        <w:rPr>
          <w:rFonts w:ascii="Arial" w:hAnsi="Arial" w:cs="Arial"/>
          <w:sz w:val="24"/>
          <w:szCs w:val="24"/>
          <w:lang w:val="en-US"/>
        </w:rPr>
        <w:t>is becoming an integral pa</w:t>
      </w:r>
      <w:r w:rsidR="00200248">
        <w:rPr>
          <w:rFonts w:ascii="Arial" w:hAnsi="Arial" w:cs="Arial"/>
          <w:sz w:val="24"/>
          <w:szCs w:val="24"/>
          <w:lang w:val="en-US"/>
        </w:rPr>
        <w:t>rt of</w:t>
      </w:r>
      <w:r w:rsidRPr="00786170">
        <w:rPr>
          <w:rFonts w:ascii="Arial" w:hAnsi="Arial" w:cs="Arial"/>
          <w:sz w:val="24"/>
          <w:szCs w:val="24"/>
          <w:lang w:val="en-US"/>
        </w:rPr>
        <w:t xml:space="preserve"> business environment</w:t>
      </w:r>
      <w:r w:rsidR="00200248">
        <w:rPr>
          <w:rFonts w:ascii="Arial" w:hAnsi="Arial" w:cs="Arial"/>
          <w:sz w:val="24"/>
          <w:szCs w:val="24"/>
          <w:lang w:val="en-US"/>
        </w:rPr>
        <w:t>s</w:t>
      </w:r>
      <w:r w:rsidRPr="00786170">
        <w:rPr>
          <w:rFonts w:ascii="Arial" w:hAnsi="Arial" w:cs="Arial"/>
          <w:sz w:val="24"/>
          <w:szCs w:val="24"/>
          <w:lang w:val="en-US"/>
        </w:rPr>
        <w:t xml:space="preserve">, companies, </w:t>
      </w:r>
      <w:proofErr w:type="spellStart"/>
      <w:r w:rsidRPr="00786170">
        <w:rPr>
          <w:rFonts w:ascii="Arial" w:hAnsi="Arial" w:cs="Arial"/>
          <w:sz w:val="24"/>
          <w:szCs w:val="24"/>
          <w:lang w:val="en-US"/>
        </w:rPr>
        <w:t>organisations</w:t>
      </w:r>
      <w:proofErr w:type="spellEnd"/>
      <w:r w:rsidRPr="00786170">
        <w:rPr>
          <w:rFonts w:ascii="Arial" w:hAnsi="Arial" w:cs="Arial"/>
          <w:sz w:val="24"/>
          <w:szCs w:val="24"/>
          <w:lang w:val="en-US"/>
        </w:rPr>
        <w:t xml:space="preserve">, institutions and the </w:t>
      </w:r>
      <w:proofErr w:type="spellStart"/>
      <w:r w:rsidRPr="00786170">
        <w:rPr>
          <w:rFonts w:ascii="Arial" w:hAnsi="Arial" w:cs="Arial"/>
          <w:sz w:val="24"/>
          <w:szCs w:val="24"/>
          <w:lang w:val="en-US"/>
        </w:rPr>
        <w:t>labour</w:t>
      </w:r>
      <w:proofErr w:type="spellEnd"/>
      <w:r w:rsidRPr="00786170">
        <w:rPr>
          <w:rFonts w:ascii="Arial" w:hAnsi="Arial" w:cs="Arial"/>
          <w:sz w:val="24"/>
          <w:szCs w:val="24"/>
          <w:lang w:val="en-US"/>
        </w:rPr>
        <w:t xml:space="preserve"> market. The sensitivity to the problems faced by minorities and marginalized groups of workers is growing each day, and</w:t>
      </w:r>
      <w:r w:rsidR="00A53888" w:rsidRPr="00786170">
        <w:rPr>
          <w:rFonts w:ascii="Arial" w:hAnsi="Arial" w:cs="Arial"/>
          <w:sz w:val="24"/>
          <w:szCs w:val="24"/>
          <w:lang w:val="en-US"/>
        </w:rPr>
        <w:t xml:space="preserve"> this requires suitable changes,</w:t>
      </w:r>
      <w:r w:rsidR="00200248">
        <w:rPr>
          <w:rFonts w:ascii="Arial" w:hAnsi="Arial" w:cs="Arial"/>
          <w:sz w:val="24"/>
          <w:szCs w:val="24"/>
          <w:lang w:val="en-US"/>
        </w:rPr>
        <w:t xml:space="preserve"> bringing us to the</w:t>
      </w:r>
      <w:r w:rsidRPr="00786170">
        <w:rPr>
          <w:rFonts w:ascii="Arial" w:hAnsi="Arial" w:cs="Arial"/>
          <w:sz w:val="24"/>
          <w:szCs w:val="24"/>
          <w:lang w:val="en-US"/>
        </w:rPr>
        <w:t xml:space="preserve"> concept of diversity management in the workplace. Diversity management means making sure that people from different groups do not suffer different treatment and discrimination, that is, the principle of equal treatment is not violated. Diversity management in the workplace is ensured by the implementation of equal opportunities, anti-discrimination, the development of social justice and equality and the social responsibility within organizations and institutions. To manage diversity means to understand how to mobilize the differences and similarities between people in a positive and creative way and make the best of them for the individual, organization, company and society at large. The enforcement of diversity policies in the area of employment can be ensured by means of absolute non-admission of discrimination, consistent law enforcement and fulfillment of ethical standards. Diversity management in the workplace is becoming a rule in today’s changing and complex world.</w:t>
      </w:r>
    </w:p>
    <w:p w:rsidR="0044771D" w:rsidRPr="00786170" w:rsidRDefault="0044771D" w:rsidP="0044771D">
      <w:pPr>
        <w:autoSpaceDE w:val="0"/>
        <w:autoSpaceDN w:val="0"/>
        <w:adjustRightInd w:val="0"/>
        <w:spacing w:after="0" w:line="240" w:lineRule="auto"/>
        <w:jc w:val="both"/>
        <w:rPr>
          <w:rFonts w:ascii="Arial" w:hAnsi="Arial" w:cs="Arial"/>
          <w:i/>
          <w:iCs/>
          <w:sz w:val="24"/>
          <w:szCs w:val="24"/>
          <w:lang w:val="en-US"/>
        </w:rPr>
      </w:pPr>
      <w:r w:rsidRPr="00786170">
        <w:rPr>
          <w:rFonts w:ascii="Arial" w:hAnsi="Arial" w:cs="Arial"/>
          <w:i/>
          <w:iCs/>
          <w:sz w:val="24"/>
          <w:szCs w:val="24"/>
          <w:lang w:val="en-US"/>
        </w:rPr>
        <w:t xml:space="preserve">Diversity management in the workplace </w:t>
      </w:r>
      <w:r w:rsidRPr="00786170">
        <w:rPr>
          <w:rFonts w:ascii="Arial" w:hAnsi="Arial" w:cs="Arial"/>
          <w:sz w:val="24"/>
          <w:szCs w:val="24"/>
          <w:lang w:val="en-US"/>
        </w:rPr>
        <w:t xml:space="preserve">means to embrace </w:t>
      </w:r>
      <w:r w:rsidRPr="00786170">
        <w:rPr>
          <w:rFonts w:ascii="Arial" w:hAnsi="Arial" w:cs="Arial"/>
          <w:i/>
          <w:iCs/>
          <w:sz w:val="24"/>
          <w:szCs w:val="24"/>
          <w:lang w:val="en-US"/>
        </w:rPr>
        <w:t>six personal circumstances</w:t>
      </w:r>
      <w:r w:rsidRPr="00786170">
        <w:rPr>
          <w:rFonts w:ascii="Arial" w:hAnsi="Arial" w:cs="Arial"/>
          <w:sz w:val="24"/>
          <w:szCs w:val="24"/>
          <w:lang w:val="en-US"/>
        </w:rPr>
        <w:t xml:space="preserve">, which the European Union emphasized in 1997 in </w:t>
      </w:r>
      <w:r w:rsidRPr="00786170">
        <w:rPr>
          <w:rFonts w:ascii="Arial" w:hAnsi="Arial" w:cs="Arial"/>
          <w:i/>
          <w:iCs/>
          <w:sz w:val="24"/>
          <w:szCs w:val="24"/>
          <w:lang w:val="en-US"/>
        </w:rPr>
        <w:t xml:space="preserve">Article 13 of the Amsterdam Treaty, </w:t>
      </w:r>
      <w:r w:rsidRPr="00786170">
        <w:rPr>
          <w:rFonts w:ascii="Arial" w:hAnsi="Arial" w:cs="Arial"/>
          <w:sz w:val="24"/>
          <w:szCs w:val="24"/>
          <w:lang w:val="en-US"/>
        </w:rPr>
        <w:t xml:space="preserve">as </w:t>
      </w:r>
      <w:r w:rsidRPr="00786170">
        <w:rPr>
          <w:rFonts w:ascii="Arial" w:hAnsi="Arial" w:cs="Arial"/>
          <w:i/>
          <w:iCs/>
          <w:sz w:val="24"/>
          <w:szCs w:val="24"/>
          <w:lang w:val="en-US"/>
        </w:rPr>
        <w:t>discriminatory grounds</w:t>
      </w:r>
      <w:r w:rsidRPr="00786170">
        <w:rPr>
          <w:rFonts w:ascii="Arial" w:hAnsi="Arial" w:cs="Arial"/>
          <w:sz w:val="24"/>
          <w:szCs w:val="24"/>
          <w:lang w:val="en-US"/>
        </w:rPr>
        <w:t xml:space="preserve">. </w:t>
      </w:r>
      <w:r w:rsidRPr="00786170">
        <w:rPr>
          <w:rFonts w:ascii="Arial" w:hAnsi="Arial" w:cs="Arial"/>
          <w:i/>
          <w:iCs/>
          <w:sz w:val="24"/>
          <w:szCs w:val="24"/>
          <w:lang w:val="en-US"/>
        </w:rPr>
        <w:t xml:space="preserve">Discriminatory grounds </w:t>
      </w:r>
      <w:r w:rsidRPr="00786170">
        <w:rPr>
          <w:rFonts w:ascii="Arial" w:hAnsi="Arial" w:cs="Arial"/>
          <w:sz w:val="24"/>
          <w:szCs w:val="24"/>
          <w:lang w:val="en-US"/>
        </w:rPr>
        <w:t xml:space="preserve">are personal circumstances, characteristics or conditions, based on which a negative distinction may be determined. They include </w:t>
      </w:r>
      <w:r w:rsidRPr="00786170">
        <w:rPr>
          <w:rFonts w:ascii="Arial" w:hAnsi="Arial" w:cs="Arial"/>
          <w:i/>
          <w:iCs/>
          <w:sz w:val="24"/>
          <w:szCs w:val="24"/>
          <w:lang w:val="en-US"/>
        </w:rPr>
        <w:t>race/ethnicity</w:t>
      </w:r>
      <w:r w:rsidRPr="00786170">
        <w:rPr>
          <w:rFonts w:ascii="Arial" w:hAnsi="Arial" w:cs="Arial"/>
          <w:sz w:val="24"/>
          <w:szCs w:val="24"/>
          <w:lang w:val="en-US"/>
        </w:rPr>
        <w:t xml:space="preserve">, </w:t>
      </w:r>
      <w:r w:rsidRPr="00786170">
        <w:rPr>
          <w:rFonts w:ascii="Arial" w:hAnsi="Arial" w:cs="Arial"/>
          <w:i/>
          <w:iCs/>
          <w:sz w:val="24"/>
          <w:szCs w:val="24"/>
          <w:lang w:val="en-US"/>
        </w:rPr>
        <w:t>age</w:t>
      </w:r>
      <w:r w:rsidRPr="00786170">
        <w:rPr>
          <w:rFonts w:ascii="Arial" w:hAnsi="Arial" w:cs="Arial"/>
          <w:sz w:val="24"/>
          <w:szCs w:val="24"/>
          <w:lang w:val="en-US"/>
        </w:rPr>
        <w:t xml:space="preserve">, </w:t>
      </w:r>
      <w:r w:rsidRPr="00786170">
        <w:rPr>
          <w:rFonts w:ascii="Arial" w:hAnsi="Arial" w:cs="Arial"/>
          <w:i/>
          <w:iCs/>
          <w:sz w:val="24"/>
          <w:szCs w:val="24"/>
          <w:lang w:val="en-US"/>
        </w:rPr>
        <w:t>sexual orientation</w:t>
      </w:r>
      <w:r w:rsidRPr="00786170">
        <w:rPr>
          <w:rFonts w:ascii="Arial" w:hAnsi="Arial" w:cs="Arial"/>
          <w:sz w:val="24"/>
          <w:szCs w:val="24"/>
          <w:lang w:val="en-US"/>
        </w:rPr>
        <w:t xml:space="preserve">, </w:t>
      </w:r>
      <w:r w:rsidRPr="00786170">
        <w:rPr>
          <w:rFonts w:ascii="Arial" w:hAnsi="Arial" w:cs="Arial"/>
          <w:i/>
          <w:iCs/>
          <w:sz w:val="24"/>
          <w:szCs w:val="24"/>
          <w:lang w:val="en-US"/>
        </w:rPr>
        <w:t>disability</w:t>
      </w:r>
      <w:r w:rsidRPr="00786170">
        <w:rPr>
          <w:rFonts w:ascii="Arial" w:hAnsi="Arial" w:cs="Arial"/>
          <w:sz w:val="24"/>
          <w:szCs w:val="24"/>
          <w:lang w:val="en-US"/>
        </w:rPr>
        <w:t xml:space="preserve">, </w:t>
      </w:r>
      <w:r w:rsidRPr="00786170">
        <w:rPr>
          <w:rFonts w:ascii="Arial" w:hAnsi="Arial" w:cs="Arial"/>
          <w:i/>
          <w:iCs/>
          <w:sz w:val="24"/>
          <w:szCs w:val="24"/>
          <w:lang w:val="en-US"/>
        </w:rPr>
        <w:t xml:space="preserve">religion </w:t>
      </w:r>
      <w:r w:rsidRPr="00786170">
        <w:rPr>
          <w:rFonts w:ascii="Arial" w:hAnsi="Arial" w:cs="Arial"/>
          <w:sz w:val="24"/>
          <w:szCs w:val="24"/>
          <w:lang w:val="en-US"/>
        </w:rPr>
        <w:t xml:space="preserve">and </w:t>
      </w:r>
      <w:r w:rsidRPr="00786170">
        <w:rPr>
          <w:rFonts w:ascii="Arial" w:hAnsi="Arial" w:cs="Arial"/>
          <w:i/>
          <w:iCs/>
          <w:sz w:val="24"/>
          <w:szCs w:val="24"/>
          <w:lang w:val="en-US"/>
        </w:rPr>
        <w:t>gender</w:t>
      </w:r>
      <w:r w:rsidRPr="00786170">
        <w:rPr>
          <w:rFonts w:ascii="Arial" w:hAnsi="Arial" w:cs="Arial"/>
          <w:sz w:val="24"/>
          <w:szCs w:val="24"/>
          <w:lang w:val="en-US"/>
        </w:rPr>
        <w:t xml:space="preserve">, but also </w:t>
      </w:r>
      <w:r w:rsidRPr="00786170">
        <w:rPr>
          <w:rFonts w:ascii="Arial" w:hAnsi="Arial" w:cs="Arial"/>
          <w:i/>
          <w:iCs/>
          <w:sz w:val="24"/>
          <w:szCs w:val="24"/>
          <w:lang w:val="en-US"/>
        </w:rPr>
        <w:t>marital status</w:t>
      </w:r>
      <w:r w:rsidRPr="00786170">
        <w:rPr>
          <w:rFonts w:ascii="Arial" w:hAnsi="Arial" w:cs="Arial"/>
          <w:sz w:val="24"/>
          <w:szCs w:val="24"/>
          <w:lang w:val="en-US"/>
        </w:rPr>
        <w:t xml:space="preserve">, </w:t>
      </w:r>
      <w:r w:rsidRPr="00786170">
        <w:rPr>
          <w:rFonts w:ascii="Arial" w:hAnsi="Arial" w:cs="Arial"/>
          <w:i/>
          <w:iCs/>
          <w:sz w:val="24"/>
          <w:szCs w:val="24"/>
          <w:lang w:val="en-US"/>
        </w:rPr>
        <w:t>family status</w:t>
      </w:r>
      <w:r w:rsidRPr="00786170">
        <w:rPr>
          <w:rFonts w:ascii="Arial" w:hAnsi="Arial" w:cs="Arial"/>
          <w:sz w:val="24"/>
          <w:szCs w:val="24"/>
          <w:lang w:val="en-US"/>
        </w:rPr>
        <w:t xml:space="preserve">, </w:t>
      </w:r>
      <w:r w:rsidRPr="00786170">
        <w:rPr>
          <w:rFonts w:ascii="Arial" w:hAnsi="Arial" w:cs="Arial"/>
          <w:i/>
          <w:iCs/>
          <w:sz w:val="24"/>
          <w:szCs w:val="24"/>
          <w:lang w:val="en-US"/>
        </w:rPr>
        <w:t>gender identity</w:t>
      </w:r>
      <w:r w:rsidRPr="00786170">
        <w:rPr>
          <w:rFonts w:ascii="Arial" w:hAnsi="Arial" w:cs="Arial"/>
          <w:sz w:val="24"/>
          <w:szCs w:val="24"/>
          <w:lang w:val="en-US"/>
        </w:rPr>
        <w:t xml:space="preserve">, </w:t>
      </w:r>
      <w:r w:rsidRPr="00786170">
        <w:rPr>
          <w:rFonts w:ascii="Arial" w:hAnsi="Arial" w:cs="Arial"/>
          <w:i/>
          <w:iCs/>
          <w:sz w:val="24"/>
          <w:szCs w:val="24"/>
          <w:lang w:val="en-US"/>
        </w:rPr>
        <w:t>appearance</w:t>
      </w:r>
      <w:r w:rsidRPr="00786170">
        <w:rPr>
          <w:rFonts w:ascii="Arial" w:hAnsi="Arial" w:cs="Arial"/>
          <w:sz w:val="24"/>
          <w:szCs w:val="24"/>
          <w:lang w:val="en-US"/>
        </w:rPr>
        <w:t xml:space="preserve">, </w:t>
      </w:r>
      <w:r w:rsidRPr="00786170">
        <w:rPr>
          <w:rFonts w:ascii="Arial" w:hAnsi="Arial" w:cs="Arial"/>
          <w:i/>
          <w:iCs/>
          <w:sz w:val="24"/>
          <w:szCs w:val="24"/>
          <w:lang w:val="en-US"/>
        </w:rPr>
        <w:t>cultural differences</w:t>
      </w:r>
      <w:r w:rsidRPr="00786170">
        <w:rPr>
          <w:rFonts w:ascii="Arial" w:hAnsi="Arial" w:cs="Arial"/>
          <w:sz w:val="24"/>
          <w:szCs w:val="24"/>
          <w:lang w:val="en-US"/>
        </w:rPr>
        <w:t xml:space="preserve">, </w:t>
      </w:r>
      <w:r w:rsidRPr="00786170">
        <w:rPr>
          <w:rFonts w:ascii="Arial" w:hAnsi="Arial" w:cs="Arial"/>
          <w:i/>
          <w:iCs/>
          <w:sz w:val="24"/>
          <w:szCs w:val="24"/>
          <w:lang w:val="en-US"/>
        </w:rPr>
        <w:t>view</w:t>
      </w:r>
      <w:r w:rsidRPr="00786170">
        <w:rPr>
          <w:rFonts w:ascii="Arial" w:hAnsi="Arial" w:cs="Arial"/>
          <w:sz w:val="24"/>
          <w:szCs w:val="24"/>
          <w:lang w:val="en-US"/>
        </w:rPr>
        <w:t xml:space="preserve">, </w:t>
      </w:r>
      <w:r w:rsidRPr="00786170">
        <w:rPr>
          <w:rFonts w:ascii="Arial" w:hAnsi="Arial" w:cs="Arial"/>
          <w:i/>
          <w:iCs/>
          <w:sz w:val="24"/>
          <w:szCs w:val="24"/>
          <w:lang w:val="en-US"/>
        </w:rPr>
        <w:t>economic status</w:t>
      </w:r>
      <w:r w:rsidRPr="00786170">
        <w:rPr>
          <w:rFonts w:ascii="Arial" w:hAnsi="Arial" w:cs="Arial"/>
          <w:sz w:val="24"/>
          <w:szCs w:val="24"/>
          <w:lang w:val="en-US"/>
        </w:rPr>
        <w:t xml:space="preserve">, </w:t>
      </w:r>
      <w:r w:rsidRPr="00786170">
        <w:rPr>
          <w:rFonts w:ascii="Arial" w:hAnsi="Arial" w:cs="Arial"/>
          <w:i/>
          <w:iCs/>
          <w:sz w:val="24"/>
          <w:szCs w:val="24"/>
          <w:lang w:val="en-US"/>
        </w:rPr>
        <w:t>education</w:t>
      </w:r>
      <w:r w:rsidRPr="00786170">
        <w:rPr>
          <w:rFonts w:ascii="Arial" w:hAnsi="Arial" w:cs="Arial"/>
          <w:sz w:val="24"/>
          <w:szCs w:val="24"/>
          <w:lang w:val="en-US"/>
        </w:rPr>
        <w:t xml:space="preserve">, </w:t>
      </w:r>
      <w:r w:rsidRPr="00786170">
        <w:rPr>
          <w:rFonts w:ascii="Arial" w:hAnsi="Arial" w:cs="Arial"/>
          <w:i/>
          <w:iCs/>
          <w:sz w:val="24"/>
          <w:szCs w:val="24"/>
          <w:lang w:val="en-US"/>
        </w:rPr>
        <w:t>personal habits</w:t>
      </w:r>
      <w:r w:rsidRPr="00786170">
        <w:rPr>
          <w:rFonts w:ascii="Arial" w:hAnsi="Arial" w:cs="Arial"/>
          <w:sz w:val="24"/>
          <w:szCs w:val="24"/>
          <w:lang w:val="en-US"/>
        </w:rPr>
        <w:t xml:space="preserve">, </w:t>
      </w:r>
      <w:r w:rsidRPr="00786170">
        <w:rPr>
          <w:rFonts w:ascii="Arial" w:hAnsi="Arial" w:cs="Arial"/>
          <w:i/>
          <w:iCs/>
          <w:sz w:val="24"/>
          <w:szCs w:val="24"/>
          <w:lang w:val="en-US"/>
        </w:rPr>
        <w:t xml:space="preserve">geographic location, </w:t>
      </w:r>
      <w:r w:rsidRPr="00786170">
        <w:rPr>
          <w:rFonts w:ascii="Arial" w:hAnsi="Arial" w:cs="Arial"/>
          <w:sz w:val="24"/>
          <w:szCs w:val="24"/>
          <w:lang w:val="en-US"/>
        </w:rPr>
        <w:t>etc. In the context of employment all these personal circumstances may imply obstacles that arise in the area of equal access to work and conditions in the workplace. D</w:t>
      </w:r>
      <w:r w:rsidRPr="00786170">
        <w:rPr>
          <w:rFonts w:ascii="Arial" w:hAnsi="Arial" w:cs="Arial"/>
          <w:i/>
          <w:iCs/>
          <w:sz w:val="24"/>
          <w:szCs w:val="24"/>
          <w:lang w:val="en-US"/>
        </w:rPr>
        <w:t>iscrimination in the workplace is a key obstacle in promoting diversity.</w:t>
      </w:r>
    </w:p>
    <w:p w:rsidR="00930A74" w:rsidRDefault="00930A74" w:rsidP="00D8515B">
      <w:pPr>
        <w:autoSpaceDE w:val="0"/>
        <w:autoSpaceDN w:val="0"/>
        <w:adjustRightInd w:val="0"/>
        <w:spacing w:after="0" w:line="240" w:lineRule="auto"/>
        <w:rPr>
          <w:rFonts w:ascii="Arial" w:hAnsi="Arial" w:cs="Arial"/>
          <w:sz w:val="24"/>
          <w:szCs w:val="24"/>
          <w:lang w:val="en-US"/>
        </w:rPr>
      </w:pPr>
    </w:p>
    <w:p w:rsidR="00EC1D4D" w:rsidRDefault="00EC1D4D" w:rsidP="008235D5">
      <w:pPr>
        <w:jc w:val="both"/>
        <w:rPr>
          <w:rFonts w:ascii="Arial" w:hAnsi="Arial" w:cs="Arial"/>
          <w:sz w:val="24"/>
          <w:szCs w:val="24"/>
          <w:u w:val="single"/>
        </w:rPr>
      </w:pPr>
      <w:r w:rsidRPr="001D1EFC">
        <w:rPr>
          <w:rFonts w:ascii="Arial" w:hAnsi="Arial" w:cs="Arial"/>
          <w:sz w:val="24"/>
          <w:szCs w:val="24"/>
          <w:u w:val="single"/>
        </w:rPr>
        <w:t>Introduction:</w:t>
      </w:r>
    </w:p>
    <w:p w:rsidR="009F400E" w:rsidRDefault="009F400E" w:rsidP="0044771D">
      <w:pPr>
        <w:autoSpaceDE w:val="0"/>
        <w:autoSpaceDN w:val="0"/>
        <w:adjustRightInd w:val="0"/>
        <w:spacing w:after="0" w:line="240" w:lineRule="auto"/>
        <w:jc w:val="both"/>
        <w:rPr>
          <w:rFonts w:ascii="Arial" w:hAnsi="Arial" w:cs="Arial"/>
          <w:lang w:val="en-US"/>
        </w:rPr>
      </w:pPr>
      <w:r w:rsidRPr="009F400E">
        <w:rPr>
          <w:rFonts w:ascii="Arial" w:hAnsi="Arial" w:cs="Arial"/>
          <w:lang w:val="en-US"/>
        </w:rPr>
        <w:t xml:space="preserve">The main objective of this paper is to critically explore the key benefits and challenges of managing diversity in employment and in the workplace, including </w:t>
      </w:r>
      <w:r>
        <w:rPr>
          <w:rFonts w:ascii="Arial" w:hAnsi="Arial" w:cs="Arial"/>
          <w:lang w:val="en-US"/>
        </w:rPr>
        <w:t xml:space="preserve">policies and practices at the biggest LGBT organization in the UK, called </w:t>
      </w:r>
      <w:r w:rsidRPr="00786170">
        <w:rPr>
          <w:rFonts w:ascii="Arial" w:hAnsi="Arial" w:cs="Arial"/>
          <w:b/>
          <w:i/>
          <w:lang w:val="en-US"/>
        </w:rPr>
        <w:t>“Stonewall”.</w:t>
      </w:r>
    </w:p>
    <w:p w:rsidR="0044771D" w:rsidRPr="009973A8" w:rsidRDefault="009F400E" w:rsidP="0044771D">
      <w:pPr>
        <w:autoSpaceDE w:val="0"/>
        <w:autoSpaceDN w:val="0"/>
        <w:adjustRightInd w:val="0"/>
        <w:spacing w:after="0" w:line="240" w:lineRule="auto"/>
        <w:jc w:val="both"/>
        <w:rPr>
          <w:rFonts w:ascii="Arial" w:hAnsi="Arial" w:cs="Arial"/>
          <w:sz w:val="24"/>
          <w:szCs w:val="24"/>
        </w:rPr>
      </w:pPr>
      <w:r>
        <w:rPr>
          <w:rFonts w:ascii="Arial" w:hAnsi="Arial" w:cs="Arial"/>
          <w:lang w:val="en-US"/>
        </w:rPr>
        <w:lastRenderedPageBreak/>
        <w:br/>
      </w:r>
      <w:r w:rsidR="0044771D" w:rsidRPr="0044771D">
        <w:rPr>
          <w:rFonts w:ascii="Arial" w:hAnsi="Arial" w:cs="Arial"/>
          <w:bCs/>
          <w:sz w:val="24"/>
          <w:szCs w:val="24"/>
        </w:rPr>
        <w:t>The British Government</w:t>
      </w:r>
      <w:r w:rsidR="0044771D" w:rsidRPr="009973A8">
        <w:rPr>
          <w:rFonts w:ascii="Arial" w:hAnsi="Arial" w:cs="Arial"/>
          <w:b/>
          <w:bCs/>
          <w:sz w:val="24"/>
          <w:szCs w:val="24"/>
        </w:rPr>
        <w:t xml:space="preserve"> </w:t>
      </w:r>
      <w:r w:rsidR="0044771D" w:rsidRPr="009973A8">
        <w:rPr>
          <w:rFonts w:ascii="Arial" w:hAnsi="Arial" w:cs="Arial"/>
          <w:sz w:val="24"/>
          <w:szCs w:val="24"/>
        </w:rPr>
        <w:t xml:space="preserve">in 2012 has issued a guide entitled </w:t>
      </w:r>
      <w:r w:rsidR="0044771D" w:rsidRPr="009973A8">
        <w:rPr>
          <w:rFonts w:ascii="Arial" w:hAnsi="Arial" w:cs="Arial"/>
          <w:i/>
          <w:iCs/>
          <w:sz w:val="24"/>
          <w:szCs w:val="24"/>
        </w:rPr>
        <w:t>“Best practice guidance on monitoring equality and diversity in employment”</w:t>
      </w:r>
      <w:r w:rsidR="0044771D" w:rsidRPr="009973A8">
        <w:rPr>
          <w:rFonts w:ascii="Arial" w:hAnsi="Arial" w:cs="Arial"/>
          <w:sz w:val="24"/>
          <w:szCs w:val="24"/>
        </w:rPr>
        <w:t>, aimed for state employment based on: gender, age, disability, gender reassignment, marriage</w:t>
      </w:r>
      <w:r w:rsidR="0044771D" w:rsidRPr="009973A8">
        <w:rPr>
          <w:rFonts w:ascii="Arial" w:hAnsi="Arial" w:cs="Arial"/>
          <w:i/>
          <w:iCs/>
          <w:sz w:val="24"/>
          <w:szCs w:val="24"/>
        </w:rPr>
        <w:t xml:space="preserve"> </w:t>
      </w:r>
      <w:r w:rsidR="0044771D" w:rsidRPr="009973A8">
        <w:rPr>
          <w:rFonts w:ascii="Arial" w:hAnsi="Arial" w:cs="Arial"/>
          <w:sz w:val="24"/>
          <w:szCs w:val="24"/>
        </w:rPr>
        <w:t>and partner status, pregnancy and maternity, race, ethnic origin, nationality,</w:t>
      </w:r>
      <w:r w:rsidR="0044771D" w:rsidRPr="009973A8">
        <w:rPr>
          <w:rFonts w:ascii="Arial" w:hAnsi="Arial" w:cs="Arial"/>
          <w:i/>
          <w:iCs/>
          <w:sz w:val="24"/>
          <w:szCs w:val="24"/>
        </w:rPr>
        <w:t xml:space="preserve"> </w:t>
      </w:r>
      <w:r w:rsidR="0044771D" w:rsidRPr="009973A8">
        <w:rPr>
          <w:rFonts w:ascii="Arial" w:hAnsi="Arial" w:cs="Arial"/>
          <w:sz w:val="24"/>
          <w:szCs w:val="24"/>
        </w:rPr>
        <w:t>skin colo</w:t>
      </w:r>
      <w:r w:rsidR="006D3257">
        <w:rPr>
          <w:rFonts w:ascii="Arial" w:hAnsi="Arial" w:cs="Arial"/>
          <w:sz w:val="24"/>
          <w:szCs w:val="24"/>
        </w:rPr>
        <w:t>u</w:t>
      </w:r>
      <w:r w:rsidR="0044771D" w:rsidRPr="009973A8">
        <w:rPr>
          <w:rFonts w:ascii="Arial" w:hAnsi="Arial" w:cs="Arial"/>
          <w:sz w:val="24"/>
          <w:szCs w:val="24"/>
        </w:rPr>
        <w:t>r, religion and sexual orientation.</w:t>
      </w:r>
    </w:p>
    <w:p w:rsidR="0044771D" w:rsidRPr="0044771D" w:rsidRDefault="0044771D" w:rsidP="0044771D">
      <w:pPr>
        <w:autoSpaceDE w:val="0"/>
        <w:autoSpaceDN w:val="0"/>
        <w:adjustRightInd w:val="0"/>
        <w:spacing w:after="0" w:line="240" w:lineRule="auto"/>
        <w:jc w:val="both"/>
        <w:rPr>
          <w:rFonts w:ascii="Arial" w:hAnsi="Arial" w:cs="Arial"/>
          <w:iCs/>
          <w:lang w:val="en-US"/>
        </w:rPr>
      </w:pPr>
      <w:r w:rsidRPr="009973A8">
        <w:rPr>
          <w:rFonts w:ascii="Arial" w:hAnsi="Arial" w:cs="Arial"/>
          <w:sz w:val="24"/>
          <w:szCs w:val="24"/>
        </w:rPr>
        <w:t xml:space="preserve">In 2005 under the British </w:t>
      </w:r>
      <w:r w:rsidRPr="009973A8">
        <w:rPr>
          <w:rFonts w:ascii="Arial" w:hAnsi="Arial" w:cs="Arial"/>
          <w:i/>
          <w:iCs/>
          <w:sz w:val="24"/>
          <w:szCs w:val="24"/>
        </w:rPr>
        <w:t xml:space="preserve">Law on equality in employment </w:t>
      </w:r>
      <w:r w:rsidRPr="009973A8">
        <w:rPr>
          <w:rFonts w:ascii="Arial" w:hAnsi="Arial" w:cs="Arial"/>
          <w:sz w:val="24"/>
          <w:szCs w:val="24"/>
        </w:rPr>
        <w:t xml:space="preserve">took place the first successful court case: Rob Whitfield was constantly ridiculed by the colleagues in the workplace because of his homosexuality. </w:t>
      </w:r>
      <w:r w:rsidRPr="009973A8">
        <w:rPr>
          <w:rFonts w:ascii="Arial" w:hAnsi="Arial" w:cs="Arial"/>
          <w:b/>
          <w:bCs/>
          <w:i/>
          <w:iCs/>
          <w:sz w:val="24"/>
          <w:szCs w:val="24"/>
        </w:rPr>
        <w:t>The court</w:t>
      </w:r>
      <w:r w:rsidRPr="009973A8">
        <w:rPr>
          <w:rFonts w:ascii="Arial" w:hAnsi="Arial" w:cs="Arial"/>
          <w:sz w:val="24"/>
          <w:szCs w:val="24"/>
        </w:rPr>
        <w:t xml:space="preserve"> sentenced 35 thousand pounds compensation in his </w:t>
      </w:r>
      <w:r>
        <w:rPr>
          <w:rFonts w:ascii="Arial" w:hAnsi="Arial" w:cs="Arial"/>
          <w:sz w:val="24"/>
          <w:szCs w:val="24"/>
        </w:rPr>
        <w:t xml:space="preserve">favour. </w:t>
      </w:r>
    </w:p>
    <w:p w:rsidR="0044771D" w:rsidRPr="009973A8" w:rsidRDefault="0044771D" w:rsidP="0044771D">
      <w:pPr>
        <w:autoSpaceDE w:val="0"/>
        <w:autoSpaceDN w:val="0"/>
        <w:adjustRightInd w:val="0"/>
        <w:spacing w:after="0" w:line="240" w:lineRule="auto"/>
        <w:jc w:val="both"/>
        <w:rPr>
          <w:rFonts w:ascii="Arial" w:hAnsi="Arial" w:cs="Arial"/>
          <w:sz w:val="24"/>
          <w:szCs w:val="24"/>
        </w:rPr>
      </w:pPr>
      <w:r w:rsidRPr="009973A8">
        <w:rPr>
          <w:rFonts w:ascii="Arial" w:hAnsi="Arial" w:cs="Arial"/>
          <w:sz w:val="24"/>
          <w:szCs w:val="24"/>
        </w:rPr>
        <w:t xml:space="preserve">In 2005 the organization for LGBT rights </w:t>
      </w:r>
      <w:r w:rsidRPr="009973A8">
        <w:rPr>
          <w:rFonts w:ascii="Arial" w:hAnsi="Arial" w:cs="Arial"/>
          <w:bCs/>
          <w:i/>
          <w:iCs/>
          <w:sz w:val="24"/>
          <w:szCs w:val="24"/>
        </w:rPr>
        <w:t xml:space="preserve">Stonewall </w:t>
      </w:r>
      <w:r w:rsidRPr="009973A8">
        <w:rPr>
          <w:rFonts w:ascii="Arial" w:hAnsi="Arial" w:cs="Arial"/>
          <w:sz w:val="24"/>
          <w:szCs w:val="24"/>
        </w:rPr>
        <w:t xml:space="preserve">for the first time published »Corporate Equality Index«, which represents hundreds of employers in the public and private </w:t>
      </w:r>
      <w:r>
        <w:rPr>
          <w:rFonts w:ascii="Arial" w:hAnsi="Arial" w:cs="Arial"/>
          <w:sz w:val="24"/>
          <w:szCs w:val="24"/>
        </w:rPr>
        <w:t xml:space="preserve">sector, which are the bets for </w:t>
      </w:r>
      <w:r w:rsidRPr="009973A8">
        <w:rPr>
          <w:rFonts w:ascii="Arial" w:hAnsi="Arial" w:cs="Arial"/>
          <w:sz w:val="24"/>
          <w:szCs w:val="24"/>
        </w:rPr>
        <w:t>L</w:t>
      </w:r>
      <w:r>
        <w:rPr>
          <w:rFonts w:ascii="Arial" w:hAnsi="Arial" w:cs="Arial"/>
          <w:sz w:val="24"/>
          <w:szCs w:val="24"/>
        </w:rPr>
        <w:t>G</w:t>
      </w:r>
      <w:r w:rsidRPr="009973A8">
        <w:rPr>
          <w:rFonts w:ascii="Arial" w:hAnsi="Arial" w:cs="Arial"/>
          <w:sz w:val="24"/>
          <w:szCs w:val="24"/>
        </w:rPr>
        <w:t>B</w:t>
      </w:r>
      <w:r>
        <w:rPr>
          <w:rFonts w:ascii="Arial" w:hAnsi="Arial" w:cs="Arial"/>
          <w:sz w:val="24"/>
          <w:szCs w:val="24"/>
        </w:rPr>
        <w:t>T</w:t>
      </w:r>
      <w:r w:rsidRPr="009973A8">
        <w:rPr>
          <w:rFonts w:ascii="Arial" w:hAnsi="Arial" w:cs="Arial"/>
          <w:sz w:val="24"/>
          <w:szCs w:val="24"/>
        </w:rPr>
        <w:t xml:space="preserve"> people, for example </w:t>
      </w:r>
      <w:r w:rsidRPr="009973A8">
        <w:rPr>
          <w:rFonts w:ascii="Arial" w:hAnsi="Arial" w:cs="Arial"/>
          <w:i/>
          <w:iCs/>
          <w:sz w:val="24"/>
          <w:szCs w:val="24"/>
        </w:rPr>
        <w:t xml:space="preserve">British Council, Staffordshire Police </w:t>
      </w:r>
      <w:r w:rsidRPr="009973A8">
        <w:rPr>
          <w:rFonts w:ascii="Arial" w:hAnsi="Arial" w:cs="Arial"/>
          <w:sz w:val="24"/>
          <w:szCs w:val="24"/>
        </w:rPr>
        <w:t xml:space="preserve">and </w:t>
      </w:r>
      <w:r w:rsidRPr="009973A8">
        <w:rPr>
          <w:rFonts w:ascii="Arial" w:hAnsi="Arial" w:cs="Arial"/>
          <w:i/>
          <w:iCs/>
          <w:sz w:val="24"/>
          <w:szCs w:val="24"/>
        </w:rPr>
        <w:t xml:space="preserve">IBM. </w:t>
      </w:r>
      <w:r w:rsidRPr="009973A8">
        <w:rPr>
          <w:rFonts w:ascii="Arial" w:hAnsi="Arial" w:cs="Arial"/>
          <w:sz w:val="24"/>
          <w:szCs w:val="24"/>
        </w:rPr>
        <w:t xml:space="preserve">The criteria for listing are effective business policy of equality, ensuring equal bonuses for same-sex partners, disclosed gay personnel in managerial positions etc. To this day, every year are chosen employers who have the best exemplary business practice and LGBT-friendly employment policies. For the certificate of excellence called </w:t>
      </w:r>
      <w:r w:rsidRPr="009973A8">
        <w:rPr>
          <w:rFonts w:ascii="Arial" w:hAnsi="Arial" w:cs="Arial"/>
          <w:i/>
          <w:iCs/>
          <w:sz w:val="24"/>
          <w:szCs w:val="24"/>
        </w:rPr>
        <w:t xml:space="preserve">“Diversity Champion” </w:t>
      </w:r>
      <w:r w:rsidRPr="009973A8">
        <w:rPr>
          <w:rFonts w:ascii="Arial" w:hAnsi="Arial" w:cs="Arial"/>
          <w:sz w:val="24"/>
          <w:szCs w:val="24"/>
        </w:rPr>
        <w:t>are competing hundreds of companies every year</w:t>
      </w:r>
    </w:p>
    <w:p w:rsidR="0044771D" w:rsidRPr="009973A8" w:rsidRDefault="0044771D" w:rsidP="0044771D">
      <w:pPr>
        <w:autoSpaceDE w:val="0"/>
        <w:autoSpaceDN w:val="0"/>
        <w:adjustRightInd w:val="0"/>
        <w:spacing w:after="0" w:line="240" w:lineRule="auto"/>
        <w:jc w:val="both"/>
        <w:rPr>
          <w:rFonts w:ascii="Arial" w:hAnsi="Arial" w:cs="Arial"/>
          <w:sz w:val="24"/>
          <w:szCs w:val="24"/>
        </w:rPr>
      </w:pPr>
      <w:r w:rsidRPr="009973A8">
        <w:rPr>
          <w:rFonts w:ascii="Arial" w:hAnsi="Arial" w:cs="Arial"/>
          <w:b/>
          <w:bCs/>
          <w:i/>
          <w:iCs/>
          <w:sz w:val="24"/>
          <w:szCs w:val="24"/>
        </w:rPr>
        <w:t>Trade Union Congress TUC</w:t>
      </w:r>
      <w:r w:rsidRPr="009973A8">
        <w:rPr>
          <w:rFonts w:ascii="Arial" w:hAnsi="Arial" w:cs="Arial"/>
          <w:sz w:val="24"/>
          <w:szCs w:val="24"/>
        </w:rPr>
        <w:t xml:space="preserve">, British trade union federation, which covers 6.2 million workers in 1985 become the first trade union in Great Britain that adopted the topic of LGBT in its framework. In 2005 </w:t>
      </w:r>
      <w:r w:rsidRPr="009973A8">
        <w:rPr>
          <w:rFonts w:ascii="Arial" w:hAnsi="Arial" w:cs="Arial"/>
          <w:i/>
          <w:iCs/>
          <w:sz w:val="24"/>
          <w:szCs w:val="24"/>
        </w:rPr>
        <w:t xml:space="preserve">TUC </w:t>
      </w:r>
      <w:r w:rsidRPr="009973A8">
        <w:rPr>
          <w:rFonts w:ascii="Arial" w:hAnsi="Arial" w:cs="Arial"/>
          <w:sz w:val="24"/>
          <w:szCs w:val="24"/>
        </w:rPr>
        <w:t xml:space="preserve">has published a report, stating that 70% of its trade union federation includes measures for LGBT workers. </w:t>
      </w:r>
      <w:r w:rsidRPr="009973A8">
        <w:rPr>
          <w:rFonts w:ascii="Arial" w:hAnsi="Arial" w:cs="Arial"/>
          <w:b/>
          <w:bCs/>
          <w:i/>
          <w:iCs/>
          <w:sz w:val="24"/>
          <w:szCs w:val="24"/>
        </w:rPr>
        <w:t xml:space="preserve">UNISON </w:t>
      </w:r>
      <w:r w:rsidRPr="009973A8">
        <w:rPr>
          <w:rFonts w:ascii="Arial" w:hAnsi="Arial" w:cs="Arial"/>
          <w:sz w:val="24"/>
          <w:szCs w:val="24"/>
        </w:rPr>
        <w:t>is the biggest trade union in the public sector in Great Britain, with a membership of 1,3 million, representing the LGBT equality on the workplace as one of its key targets since its beginning in 1992, also in all its branch have sectors for gays and lesbians, also groups for bisexuals, transsexuals, handicapped and racial minorities.</w:t>
      </w:r>
    </w:p>
    <w:p w:rsidR="001D1EFC" w:rsidRPr="0044771D" w:rsidRDefault="001D1EFC" w:rsidP="009F7796">
      <w:pPr>
        <w:autoSpaceDE w:val="0"/>
        <w:autoSpaceDN w:val="0"/>
        <w:adjustRightInd w:val="0"/>
        <w:spacing w:after="0" w:line="240" w:lineRule="auto"/>
        <w:jc w:val="both"/>
        <w:rPr>
          <w:rFonts w:ascii="Arial" w:hAnsi="Arial" w:cs="Arial"/>
          <w:i/>
          <w:iCs/>
        </w:rPr>
      </w:pPr>
    </w:p>
    <w:p w:rsidR="0044771D" w:rsidRDefault="0044771D" w:rsidP="008235D5">
      <w:pPr>
        <w:jc w:val="both"/>
        <w:rPr>
          <w:rFonts w:ascii="Arial" w:hAnsi="Arial" w:cs="Arial"/>
          <w:sz w:val="24"/>
          <w:szCs w:val="24"/>
        </w:rPr>
      </w:pPr>
    </w:p>
    <w:p w:rsidR="00284014" w:rsidRDefault="00284014" w:rsidP="008235D5">
      <w:pPr>
        <w:jc w:val="both"/>
        <w:rPr>
          <w:rFonts w:ascii="Arial" w:hAnsi="Arial" w:cs="Arial"/>
          <w:sz w:val="24"/>
          <w:szCs w:val="24"/>
          <w:u w:val="single"/>
        </w:rPr>
      </w:pPr>
      <w:r w:rsidRPr="009F400E">
        <w:rPr>
          <w:rFonts w:ascii="Arial" w:hAnsi="Arial" w:cs="Arial"/>
          <w:sz w:val="24"/>
          <w:szCs w:val="24"/>
          <w:u w:val="single"/>
        </w:rPr>
        <w:t xml:space="preserve">Analysis: </w:t>
      </w:r>
    </w:p>
    <w:p w:rsidR="00B27BE1" w:rsidRPr="00E93A2B" w:rsidRDefault="00B27BE1" w:rsidP="004F3F41">
      <w:pPr>
        <w:jc w:val="both"/>
        <w:rPr>
          <w:rFonts w:ascii="Arial" w:hAnsi="Arial" w:cs="Arial"/>
          <w:b/>
          <w:sz w:val="24"/>
          <w:szCs w:val="24"/>
        </w:rPr>
      </w:pPr>
      <w:r w:rsidRPr="00E93A2B">
        <w:rPr>
          <w:rFonts w:ascii="Arial" w:hAnsi="Arial" w:cs="Arial"/>
          <w:b/>
          <w:sz w:val="24"/>
          <w:szCs w:val="24"/>
        </w:rPr>
        <w:t xml:space="preserve">1.1 General information </w:t>
      </w:r>
    </w:p>
    <w:p w:rsidR="004F3F41" w:rsidRDefault="00B27BE1" w:rsidP="004F3F41">
      <w:pPr>
        <w:jc w:val="both"/>
        <w:rPr>
          <w:rFonts w:ascii="Arial" w:hAnsi="Arial" w:cs="Arial"/>
          <w:sz w:val="24"/>
          <w:szCs w:val="24"/>
          <w:lang w:val="en-US"/>
        </w:rPr>
      </w:pPr>
      <w:r>
        <w:rPr>
          <w:rFonts w:ascii="Arial" w:hAnsi="Arial" w:cs="Arial"/>
          <w:sz w:val="24"/>
          <w:szCs w:val="24"/>
          <w:lang w:val="en-US"/>
        </w:rPr>
        <w:t xml:space="preserve">•• </w:t>
      </w:r>
      <w:r w:rsidRPr="00B27BE1">
        <w:rPr>
          <w:rFonts w:ascii="Arial" w:hAnsi="Arial" w:cs="Arial"/>
          <w:sz w:val="24"/>
          <w:szCs w:val="24"/>
          <w:lang w:val="en-US"/>
        </w:rPr>
        <w:t>In</w:t>
      </w:r>
      <w:r w:rsidR="004F3F41">
        <w:rPr>
          <w:rFonts w:ascii="Arial" w:hAnsi="Arial" w:cs="Arial"/>
          <w:sz w:val="24"/>
          <w:szCs w:val="24"/>
        </w:rPr>
        <w:t xml:space="preserve"> United Kingdom, in 1968, the Ministry of</w:t>
      </w:r>
      <w:r w:rsidR="004F3F41">
        <w:rPr>
          <w:rFonts w:ascii="Roboto-Light" w:hAnsi="Roboto-Light" w:cs="Roboto-Light"/>
          <w:sz w:val="17"/>
          <w:szCs w:val="17"/>
          <w:lang w:val="en-US"/>
        </w:rPr>
        <w:t xml:space="preserve"> </w:t>
      </w:r>
      <w:r w:rsidR="004F3F41" w:rsidRPr="004F3F41">
        <w:rPr>
          <w:rFonts w:ascii="Arial" w:hAnsi="Arial" w:cs="Arial"/>
          <w:sz w:val="24"/>
          <w:szCs w:val="24"/>
          <w:lang w:val="en-US"/>
        </w:rPr>
        <w:t>Interior stated that its policy is not “the process of assimilation but equal opportunity, accompanied by cultural diversity and atmosphere of mutual tolerance”.</w:t>
      </w:r>
    </w:p>
    <w:p w:rsidR="00276099" w:rsidRDefault="00B27BE1" w:rsidP="003A3C44">
      <w:pPr>
        <w:autoSpaceDE w:val="0"/>
        <w:autoSpaceDN w:val="0"/>
        <w:adjustRightInd w:val="0"/>
        <w:spacing w:after="0" w:line="240" w:lineRule="auto"/>
        <w:jc w:val="both"/>
        <w:rPr>
          <w:rFonts w:ascii="Arial" w:hAnsi="Arial" w:cs="Arial"/>
          <w:sz w:val="24"/>
          <w:szCs w:val="24"/>
          <w:lang w:val="en-US"/>
        </w:rPr>
      </w:pPr>
      <w:r>
        <w:rPr>
          <w:rFonts w:ascii="Arial" w:hAnsi="Arial" w:cs="Arial"/>
          <w:sz w:val="24"/>
          <w:szCs w:val="24"/>
          <w:lang w:val="en-US"/>
        </w:rPr>
        <w:t xml:space="preserve">•• </w:t>
      </w:r>
      <w:r w:rsidR="004F3F41" w:rsidRPr="00B27BE1">
        <w:rPr>
          <w:rFonts w:ascii="Arial" w:hAnsi="Arial" w:cs="Arial"/>
          <w:sz w:val="24"/>
          <w:szCs w:val="24"/>
          <w:lang w:val="en-US"/>
        </w:rPr>
        <w:t>In 1997, United Kingdom noted 3173 cases of racial/ethnic discrimination in employment which received legal treatment. For comparison: in the same year Sweden did not have a single case and in France there were four. In 2009, United Kingdom received 4983 complaints against racial/ethnic discrimination, which were dealt with by different bodies of equality. For comparison: in the same year in Sweden there were 2409 cases, in France 3009. In Slovenia, Estonia and Malta there were less than ten cases.</w:t>
      </w:r>
      <w:r>
        <w:rPr>
          <w:rFonts w:ascii="Arial" w:hAnsi="Arial" w:cs="Arial"/>
          <w:sz w:val="24"/>
          <w:szCs w:val="24"/>
          <w:lang w:val="en-US"/>
        </w:rPr>
        <w:t xml:space="preserve"> </w:t>
      </w:r>
      <w:sdt>
        <w:sdtPr>
          <w:rPr>
            <w:rFonts w:ascii="Arial" w:hAnsi="Arial" w:cs="Arial"/>
            <w:sz w:val="24"/>
            <w:szCs w:val="24"/>
            <w:lang w:val="en-US"/>
          </w:rPr>
          <w:id w:val="865937708"/>
          <w:citation/>
        </w:sdtPr>
        <w:sdtContent>
          <w:r w:rsidR="003A3C44">
            <w:rPr>
              <w:rFonts w:ascii="Arial" w:hAnsi="Arial" w:cs="Arial"/>
              <w:sz w:val="24"/>
              <w:szCs w:val="24"/>
              <w:lang w:val="en-US"/>
            </w:rPr>
            <w:fldChar w:fldCharType="begin"/>
          </w:r>
          <w:r w:rsidR="003A3C44">
            <w:rPr>
              <w:rFonts w:ascii="Arial" w:hAnsi="Arial" w:cs="Arial"/>
              <w:sz w:val="18"/>
              <w:szCs w:val="18"/>
              <w:lang w:val="en-US"/>
            </w:rPr>
            <w:instrText xml:space="preserve"> CITATION Wre14 \l 1033 </w:instrText>
          </w:r>
          <w:r w:rsidR="003A3C44">
            <w:rPr>
              <w:rFonts w:ascii="Arial" w:hAnsi="Arial" w:cs="Arial"/>
              <w:sz w:val="24"/>
              <w:szCs w:val="24"/>
              <w:lang w:val="en-US"/>
            </w:rPr>
            <w:fldChar w:fldCharType="separate"/>
          </w:r>
          <w:r w:rsidR="00792B58" w:rsidRPr="00792B58">
            <w:rPr>
              <w:rFonts w:ascii="Arial" w:hAnsi="Arial" w:cs="Arial"/>
              <w:noProof/>
              <w:sz w:val="18"/>
              <w:szCs w:val="18"/>
              <w:lang w:val="en-US"/>
            </w:rPr>
            <w:t>(Wrench, 2014)</w:t>
          </w:r>
          <w:r w:rsidR="003A3C44">
            <w:rPr>
              <w:rFonts w:ascii="Arial" w:hAnsi="Arial" w:cs="Arial"/>
              <w:sz w:val="24"/>
              <w:szCs w:val="24"/>
              <w:lang w:val="en-US"/>
            </w:rPr>
            <w:fldChar w:fldCharType="end"/>
          </w:r>
        </w:sdtContent>
      </w:sdt>
    </w:p>
    <w:p w:rsidR="00B003A3" w:rsidRDefault="00B003A3" w:rsidP="003A3C44">
      <w:pPr>
        <w:autoSpaceDE w:val="0"/>
        <w:autoSpaceDN w:val="0"/>
        <w:adjustRightInd w:val="0"/>
        <w:spacing w:after="0" w:line="240" w:lineRule="auto"/>
        <w:jc w:val="both"/>
        <w:rPr>
          <w:rFonts w:ascii="Roboto-Light" w:hAnsi="Roboto-Light" w:cs="Roboto-Light"/>
          <w:sz w:val="17"/>
          <w:szCs w:val="17"/>
          <w:lang w:val="en-US"/>
        </w:rPr>
      </w:pPr>
    </w:p>
    <w:p w:rsidR="00276099" w:rsidRDefault="00276099" w:rsidP="00004DD2">
      <w:pPr>
        <w:jc w:val="both"/>
        <w:rPr>
          <w:rFonts w:ascii="Arial" w:hAnsi="Arial" w:cs="Arial"/>
          <w:sz w:val="24"/>
          <w:szCs w:val="24"/>
          <w:lang w:val="en-US"/>
        </w:rPr>
      </w:pPr>
      <w:r>
        <w:rPr>
          <w:rFonts w:ascii="Arial" w:hAnsi="Arial" w:cs="Arial"/>
          <w:sz w:val="24"/>
          <w:szCs w:val="24"/>
          <w:lang w:val="en-US"/>
        </w:rPr>
        <w:t xml:space="preserve">•• </w:t>
      </w:r>
      <w:r w:rsidRPr="00276099">
        <w:rPr>
          <w:rFonts w:ascii="Arial" w:hAnsi="Arial" w:cs="Arial"/>
          <w:i/>
          <w:sz w:val="24"/>
          <w:szCs w:val="24"/>
          <w:lang w:val="en-US"/>
        </w:rPr>
        <w:t xml:space="preserve">Company </w:t>
      </w:r>
      <w:r w:rsidR="00AC7C98">
        <w:rPr>
          <w:rFonts w:ascii="Arial" w:hAnsi="Arial" w:cs="Arial"/>
          <w:i/>
          <w:sz w:val="24"/>
          <w:szCs w:val="24"/>
          <w:lang w:val="en-US"/>
        </w:rPr>
        <w:t>“</w:t>
      </w:r>
      <w:r w:rsidRPr="00276099">
        <w:rPr>
          <w:rFonts w:ascii="Arial" w:hAnsi="Arial" w:cs="Arial"/>
          <w:i/>
          <w:sz w:val="24"/>
          <w:szCs w:val="24"/>
          <w:lang w:val="en-US"/>
        </w:rPr>
        <w:t>Royal Mail</w:t>
      </w:r>
      <w:r w:rsidR="00AC7C98">
        <w:rPr>
          <w:rFonts w:ascii="Arial" w:hAnsi="Arial" w:cs="Arial"/>
          <w:i/>
          <w:sz w:val="24"/>
          <w:szCs w:val="24"/>
          <w:lang w:val="en-US"/>
        </w:rPr>
        <w:t>”</w:t>
      </w:r>
      <w:r>
        <w:rPr>
          <w:rFonts w:ascii="Arial" w:hAnsi="Arial" w:cs="Arial"/>
          <w:sz w:val="24"/>
          <w:szCs w:val="24"/>
          <w:lang w:val="en-US"/>
        </w:rPr>
        <w:t xml:space="preserve"> estimates that its savings rises to seven million pounds due to the introduction of diversity policies and measures against discrimination and harassment.</w:t>
      </w:r>
    </w:p>
    <w:p w:rsidR="00276099" w:rsidRDefault="00276099" w:rsidP="00004DD2">
      <w:pPr>
        <w:autoSpaceDE w:val="0"/>
        <w:autoSpaceDN w:val="0"/>
        <w:adjustRightInd w:val="0"/>
        <w:spacing w:after="0" w:line="240" w:lineRule="auto"/>
        <w:jc w:val="both"/>
        <w:rPr>
          <w:rFonts w:ascii="Roboto-Light" w:hAnsi="Roboto-Light" w:cs="Roboto-Light"/>
          <w:sz w:val="17"/>
          <w:szCs w:val="17"/>
          <w:lang w:val="en-US"/>
        </w:rPr>
      </w:pPr>
      <w:r>
        <w:rPr>
          <w:rFonts w:ascii="Arial" w:hAnsi="Arial" w:cs="Arial"/>
          <w:sz w:val="24"/>
          <w:szCs w:val="24"/>
          <w:lang w:val="en-US"/>
        </w:rPr>
        <w:t xml:space="preserve">•• </w:t>
      </w:r>
      <w:r w:rsidRPr="00B27BE1">
        <w:rPr>
          <w:rFonts w:ascii="Arial" w:hAnsi="Arial" w:cs="Arial"/>
          <w:sz w:val="24"/>
          <w:szCs w:val="24"/>
          <w:lang w:val="en-US"/>
        </w:rPr>
        <w:t>I</w:t>
      </w:r>
      <w:r>
        <w:rPr>
          <w:rFonts w:ascii="Arial" w:hAnsi="Arial" w:cs="Arial"/>
          <w:sz w:val="24"/>
          <w:szCs w:val="24"/>
          <w:lang w:val="en-US"/>
        </w:rPr>
        <w:t xml:space="preserve">n 2001, an International company </w:t>
      </w:r>
      <w:r w:rsidR="00E93A2B">
        <w:rPr>
          <w:rFonts w:ascii="Arial" w:hAnsi="Arial" w:cs="Arial"/>
          <w:sz w:val="24"/>
          <w:szCs w:val="24"/>
          <w:lang w:val="en-US"/>
        </w:rPr>
        <w:t>“</w:t>
      </w:r>
      <w:r>
        <w:rPr>
          <w:rFonts w:ascii="Arial" w:hAnsi="Arial" w:cs="Arial"/>
          <w:sz w:val="24"/>
          <w:szCs w:val="24"/>
          <w:lang w:val="en-US"/>
        </w:rPr>
        <w:t>Air Products</w:t>
      </w:r>
      <w:r w:rsidR="00E93A2B">
        <w:rPr>
          <w:rFonts w:ascii="Arial" w:hAnsi="Arial" w:cs="Arial"/>
          <w:sz w:val="24"/>
          <w:szCs w:val="24"/>
          <w:lang w:val="en-US"/>
        </w:rPr>
        <w:t>”</w:t>
      </w:r>
      <w:r>
        <w:rPr>
          <w:rFonts w:ascii="Arial" w:hAnsi="Arial" w:cs="Arial"/>
          <w:sz w:val="24"/>
          <w:szCs w:val="24"/>
          <w:lang w:val="en-US"/>
        </w:rPr>
        <w:t>, established in United Kingdom</w:t>
      </w:r>
      <w:r w:rsidR="009465F2">
        <w:rPr>
          <w:rFonts w:ascii="Arial" w:hAnsi="Arial" w:cs="Arial"/>
          <w:sz w:val="24"/>
          <w:szCs w:val="24"/>
          <w:lang w:val="en-US"/>
        </w:rPr>
        <w:t>, introduced a program</w:t>
      </w:r>
      <w:r>
        <w:rPr>
          <w:rFonts w:ascii="Arial" w:hAnsi="Arial" w:cs="Arial"/>
          <w:sz w:val="24"/>
          <w:szCs w:val="24"/>
          <w:lang w:val="en-US"/>
        </w:rPr>
        <w:t xml:space="preserve"> for training of employees on diversity and anti-discrimination </w:t>
      </w:r>
      <w:r>
        <w:rPr>
          <w:rFonts w:ascii="Arial" w:hAnsi="Arial" w:cs="Arial"/>
          <w:sz w:val="24"/>
          <w:szCs w:val="24"/>
          <w:lang w:val="en-US"/>
        </w:rPr>
        <w:lastRenderedPageBreak/>
        <w:t xml:space="preserve">regarding all discriminatory grounds with the name “Valuing Diversity”. Workshops and mentoring </w:t>
      </w:r>
      <w:r w:rsidR="00200248">
        <w:rPr>
          <w:rFonts w:ascii="Arial" w:hAnsi="Arial" w:cs="Arial"/>
          <w:sz w:val="24"/>
          <w:szCs w:val="24"/>
          <w:lang w:val="en-US"/>
        </w:rPr>
        <w:t>program</w:t>
      </w:r>
      <w:r>
        <w:rPr>
          <w:rFonts w:ascii="Arial" w:hAnsi="Arial" w:cs="Arial"/>
          <w:sz w:val="24"/>
          <w:szCs w:val="24"/>
          <w:lang w:val="en-US"/>
        </w:rPr>
        <w:t xml:space="preserve">s were </w:t>
      </w:r>
      <w:r w:rsidR="007B391D">
        <w:rPr>
          <w:rFonts w:ascii="Arial" w:hAnsi="Arial" w:cs="Arial"/>
          <w:sz w:val="24"/>
          <w:szCs w:val="24"/>
          <w:lang w:val="en-US"/>
        </w:rPr>
        <w:t>organized for more than 5.000 employees across Europe. In its Spanish branch, for example, the employees created a website for education on diversity. In addition to training programs, the company also introduced specific employment networks, such as the Gay and Lesbian Empowered Employees, Ethnically Diverse Employees and All Asian Americans</w:t>
      </w:r>
      <w:r w:rsidR="00E93A2B">
        <w:rPr>
          <w:rFonts w:ascii="Arial" w:hAnsi="Arial" w:cs="Arial"/>
          <w:sz w:val="24"/>
          <w:szCs w:val="24"/>
          <w:lang w:val="en-US"/>
        </w:rPr>
        <w:t>.</w:t>
      </w:r>
      <w:r w:rsidR="007B391D">
        <w:rPr>
          <w:rFonts w:ascii="Arial" w:hAnsi="Arial" w:cs="Arial"/>
          <w:sz w:val="24"/>
          <w:szCs w:val="24"/>
          <w:lang w:val="en-US"/>
        </w:rPr>
        <w:t xml:space="preserve"> </w:t>
      </w:r>
      <w:sdt>
        <w:sdtPr>
          <w:rPr>
            <w:rFonts w:ascii="Arial" w:hAnsi="Arial" w:cs="Arial"/>
            <w:sz w:val="24"/>
            <w:szCs w:val="24"/>
            <w:lang w:val="en-US"/>
          </w:rPr>
          <w:id w:val="865937715"/>
          <w:citation/>
        </w:sdtPr>
        <w:sdtContent>
          <w:r w:rsidR="00B003A3">
            <w:rPr>
              <w:rFonts w:ascii="Arial" w:hAnsi="Arial" w:cs="Arial"/>
              <w:sz w:val="24"/>
              <w:szCs w:val="24"/>
              <w:lang w:val="en-US"/>
            </w:rPr>
            <w:fldChar w:fldCharType="begin"/>
          </w:r>
          <w:r w:rsidR="00B003A3">
            <w:rPr>
              <w:rFonts w:ascii="Arial" w:hAnsi="Arial" w:cs="Arial"/>
              <w:sz w:val="18"/>
              <w:szCs w:val="18"/>
              <w:lang w:val="en-US"/>
            </w:rPr>
            <w:instrText xml:space="preserve"> CITATION Eur05 \l 1033 </w:instrText>
          </w:r>
          <w:r w:rsidR="00B003A3">
            <w:rPr>
              <w:rFonts w:ascii="Arial" w:hAnsi="Arial" w:cs="Arial"/>
              <w:sz w:val="24"/>
              <w:szCs w:val="24"/>
              <w:lang w:val="en-US"/>
            </w:rPr>
            <w:fldChar w:fldCharType="separate"/>
          </w:r>
          <w:r w:rsidR="00792B58" w:rsidRPr="00792B58">
            <w:rPr>
              <w:rFonts w:ascii="Arial" w:hAnsi="Arial" w:cs="Arial"/>
              <w:noProof/>
              <w:sz w:val="18"/>
              <w:szCs w:val="18"/>
              <w:lang w:val="en-US"/>
            </w:rPr>
            <w:t>(Commission, 2005)</w:t>
          </w:r>
          <w:r w:rsidR="00B003A3">
            <w:rPr>
              <w:rFonts w:ascii="Arial" w:hAnsi="Arial" w:cs="Arial"/>
              <w:sz w:val="24"/>
              <w:szCs w:val="24"/>
              <w:lang w:val="en-US"/>
            </w:rPr>
            <w:fldChar w:fldCharType="end"/>
          </w:r>
        </w:sdtContent>
      </w:sdt>
      <w:r>
        <w:rPr>
          <w:rFonts w:ascii="Arial" w:hAnsi="Arial" w:cs="Arial"/>
          <w:sz w:val="24"/>
          <w:szCs w:val="24"/>
          <w:lang w:val="en-US"/>
        </w:rPr>
        <w:t xml:space="preserve"> </w:t>
      </w:r>
    </w:p>
    <w:p w:rsidR="004F3F41" w:rsidRPr="001D1914" w:rsidRDefault="00276099" w:rsidP="00E93A2B">
      <w:pPr>
        <w:autoSpaceDE w:val="0"/>
        <w:autoSpaceDN w:val="0"/>
        <w:adjustRightInd w:val="0"/>
        <w:spacing w:after="0" w:line="240" w:lineRule="auto"/>
        <w:jc w:val="both"/>
        <w:rPr>
          <w:rFonts w:ascii="Arial" w:hAnsi="Arial" w:cs="Arial"/>
          <w:sz w:val="18"/>
          <w:szCs w:val="18"/>
        </w:rPr>
      </w:pPr>
      <w:r>
        <w:rPr>
          <w:rFonts w:ascii="Roboto-Light" w:hAnsi="Roboto-Light" w:cs="Roboto-Light"/>
          <w:sz w:val="17"/>
          <w:szCs w:val="17"/>
          <w:lang w:val="en-US"/>
        </w:rPr>
        <w:br/>
      </w:r>
      <w:r w:rsidR="004F3F41" w:rsidRPr="008C78FD">
        <w:rPr>
          <w:rFonts w:ascii="Arial" w:hAnsi="Arial" w:cs="Arial"/>
          <w:sz w:val="24"/>
          <w:szCs w:val="24"/>
          <w:lang w:val="en-US"/>
        </w:rPr>
        <w:t xml:space="preserve">•• Since the mid-eighties </w:t>
      </w:r>
      <w:r w:rsidR="00E93A2B">
        <w:rPr>
          <w:rFonts w:ascii="Arial" w:hAnsi="Arial" w:cs="Arial"/>
          <w:sz w:val="24"/>
          <w:szCs w:val="24"/>
          <w:lang w:val="en-US"/>
        </w:rPr>
        <w:t>“</w:t>
      </w:r>
      <w:r w:rsidR="004F3F41" w:rsidRPr="008C78FD">
        <w:rPr>
          <w:rFonts w:ascii="Arial" w:hAnsi="Arial" w:cs="Arial"/>
          <w:sz w:val="24"/>
          <w:szCs w:val="24"/>
          <w:lang w:val="en-US"/>
        </w:rPr>
        <w:t>British Telecommunications Company</w:t>
      </w:r>
      <w:r w:rsidR="00E93A2B">
        <w:rPr>
          <w:rFonts w:ascii="Arial" w:hAnsi="Arial" w:cs="Arial"/>
          <w:sz w:val="24"/>
          <w:szCs w:val="24"/>
          <w:lang w:val="en-US"/>
        </w:rPr>
        <w:t>”</w:t>
      </w:r>
      <w:r w:rsidR="004F3F41" w:rsidRPr="008C78FD">
        <w:rPr>
          <w:rFonts w:ascii="Arial" w:hAnsi="Arial" w:cs="Arial"/>
          <w:sz w:val="24"/>
          <w:szCs w:val="24"/>
          <w:lang w:val="en-US"/>
        </w:rPr>
        <w:t xml:space="preserve"> has a develope</w:t>
      </w:r>
      <w:r w:rsidR="00200248">
        <w:rPr>
          <w:rFonts w:ascii="Arial" w:hAnsi="Arial" w:cs="Arial"/>
          <w:sz w:val="24"/>
          <w:szCs w:val="24"/>
          <w:lang w:val="en-US"/>
        </w:rPr>
        <w:t>d diversity management program</w:t>
      </w:r>
      <w:r w:rsidR="004F3F41" w:rsidRPr="008C78FD">
        <w:rPr>
          <w:rFonts w:ascii="Arial" w:hAnsi="Arial" w:cs="Arial"/>
          <w:sz w:val="24"/>
          <w:szCs w:val="24"/>
          <w:lang w:val="en-US"/>
        </w:rPr>
        <w:t xml:space="preserve"> called “Effortless Inclusion”.</w:t>
      </w:r>
      <w:r w:rsidR="00200248">
        <w:rPr>
          <w:rFonts w:ascii="Arial" w:hAnsi="Arial" w:cs="Arial"/>
          <w:sz w:val="24"/>
          <w:szCs w:val="24"/>
          <w:lang w:val="en-US"/>
        </w:rPr>
        <w:t xml:space="preserve"> The program</w:t>
      </w:r>
      <w:r w:rsidR="00132696">
        <w:rPr>
          <w:rFonts w:ascii="Arial" w:hAnsi="Arial" w:cs="Arial"/>
          <w:sz w:val="24"/>
          <w:szCs w:val="24"/>
          <w:lang w:val="en-US"/>
        </w:rPr>
        <w:t xml:space="preserve"> contains advertising campaigns and development of workforce diversity.</w:t>
      </w:r>
      <w:r w:rsidR="004F3F41" w:rsidRPr="004F3F41">
        <w:rPr>
          <w:rFonts w:ascii="Roboto-Light" w:hAnsi="Roboto-Light" w:cs="Roboto-Light"/>
          <w:sz w:val="17"/>
          <w:szCs w:val="17"/>
          <w:lang w:val="en-US"/>
        </w:rPr>
        <w:t xml:space="preserve"> </w:t>
      </w:r>
      <w:r w:rsidR="004F3F41" w:rsidRPr="00132696">
        <w:rPr>
          <w:rFonts w:ascii="Arial" w:hAnsi="Arial" w:cs="Arial"/>
          <w:sz w:val="24"/>
          <w:szCs w:val="24"/>
          <w:lang w:val="en-US"/>
        </w:rPr>
        <w:t>The company trained more than 600 diversity trainers and employees’ networks representing disabled, ethnic minorities, LGBT employees and those with different religious beliefs.</w:t>
      </w:r>
      <w:r w:rsidR="00132696">
        <w:rPr>
          <w:rFonts w:ascii="Arial" w:hAnsi="Arial" w:cs="Arial"/>
          <w:sz w:val="24"/>
          <w:szCs w:val="24"/>
          <w:lang w:val="en-US"/>
        </w:rPr>
        <w:t xml:space="preserve"> </w:t>
      </w:r>
      <w:sdt>
        <w:sdtPr>
          <w:rPr>
            <w:rFonts w:ascii="Arial" w:hAnsi="Arial" w:cs="Arial"/>
            <w:sz w:val="24"/>
            <w:szCs w:val="24"/>
            <w:lang w:val="en-US"/>
          </w:rPr>
          <w:id w:val="865937724"/>
          <w:citation/>
        </w:sdtPr>
        <w:sdtContent>
          <w:r w:rsidR="004D0D9F">
            <w:rPr>
              <w:rFonts w:ascii="Arial" w:hAnsi="Arial" w:cs="Arial"/>
              <w:sz w:val="24"/>
              <w:szCs w:val="24"/>
              <w:lang w:val="en-US"/>
            </w:rPr>
            <w:fldChar w:fldCharType="begin"/>
          </w:r>
          <w:r w:rsidR="004D0D9F">
            <w:rPr>
              <w:rFonts w:ascii="Arial" w:hAnsi="Arial" w:cs="Arial"/>
              <w:sz w:val="24"/>
              <w:szCs w:val="24"/>
              <w:lang w:val="en-US"/>
            </w:rPr>
            <w:instrText xml:space="preserve"> CITATION Eur \l 1033 </w:instrText>
          </w:r>
          <w:r w:rsidR="004D0D9F">
            <w:rPr>
              <w:rFonts w:ascii="Arial" w:hAnsi="Arial" w:cs="Arial"/>
              <w:sz w:val="24"/>
              <w:szCs w:val="24"/>
              <w:lang w:val="en-US"/>
            </w:rPr>
            <w:fldChar w:fldCharType="separate"/>
          </w:r>
          <w:r w:rsidR="00792B58" w:rsidRPr="00792B58">
            <w:rPr>
              <w:rFonts w:ascii="Arial" w:hAnsi="Arial" w:cs="Arial"/>
              <w:noProof/>
              <w:sz w:val="24"/>
              <w:szCs w:val="24"/>
              <w:lang w:val="en-US"/>
            </w:rPr>
            <w:t>(Commission, n.d.)</w:t>
          </w:r>
          <w:r w:rsidR="004D0D9F">
            <w:rPr>
              <w:rFonts w:ascii="Arial" w:hAnsi="Arial" w:cs="Arial"/>
              <w:sz w:val="24"/>
              <w:szCs w:val="24"/>
              <w:lang w:val="en-US"/>
            </w:rPr>
            <w:fldChar w:fldCharType="end"/>
          </w:r>
        </w:sdtContent>
      </w:sdt>
    </w:p>
    <w:p w:rsidR="00B85464" w:rsidRDefault="00B85464" w:rsidP="00B85464">
      <w:pPr>
        <w:autoSpaceDE w:val="0"/>
        <w:autoSpaceDN w:val="0"/>
        <w:adjustRightInd w:val="0"/>
        <w:spacing w:after="0" w:line="240" w:lineRule="auto"/>
        <w:rPr>
          <w:rFonts w:ascii="Roboto-Light" w:hAnsi="Roboto-Light" w:cs="Roboto-Light"/>
          <w:sz w:val="15"/>
          <w:szCs w:val="15"/>
          <w:lang w:val="en-US"/>
        </w:rPr>
      </w:pPr>
    </w:p>
    <w:p w:rsidR="00B85464" w:rsidRPr="004F3F41" w:rsidRDefault="00B85464" w:rsidP="00B85464">
      <w:pPr>
        <w:autoSpaceDE w:val="0"/>
        <w:autoSpaceDN w:val="0"/>
        <w:adjustRightInd w:val="0"/>
        <w:spacing w:after="0" w:line="240" w:lineRule="auto"/>
        <w:rPr>
          <w:rFonts w:ascii="Roboto-Light" w:hAnsi="Roboto-Light" w:cs="Roboto-Light"/>
          <w:sz w:val="17"/>
          <w:szCs w:val="17"/>
          <w:lang w:val="en-US"/>
        </w:rPr>
      </w:pPr>
    </w:p>
    <w:p w:rsidR="004F3F41" w:rsidRPr="00E93A2B" w:rsidRDefault="004F3F41" w:rsidP="004F3F41">
      <w:pPr>
        <w:jc w:val="both"/>
        <w:rPr>
          <w:rFonts w:ascii="Arial" w:hAnsi="Arial" w:cs="Arial"/>
          <w:sz w:val="24"/>
          <w:szCs w:val="24"/>
          <w:lang w:val="en-US"/>
        </w:rPr>
      </w:pPr>
      <w:r w:rsidRPr="00E93A2B">
        <w:rPr>
          <w:rFonts w:ascii="Arial" w:hAnsi="Arial" w:cs="Arial"/>
          <w:sz w:val="24"/>
          <w:szCs w:val="24"/>
          <w:lang w:val="en-US"/>
        </w:rPr>
        <w:t xml:space="preserve">•• In 2000, the English branch of </w:t>
      </w:r>
      <w:r w:rsidR="00E93A2B" w:rsidRPr="00E93A2B">
        <w:rPr>
          <w:rFonts w:ascii="Arial" w:hAnsi="Arial" w:cs="Arial"/>
          <w:sz w:val="24"/>
          <w:szCs w:val="24"/>
          <w:lang w:val="en-US"/>
        </w:rPr>
        <w:t>“</w:t>
      </w:r>
      <w:r w:rsidRPr="00E93A2B">
        <w:rPr>
          <w:rFonts w:ascii="Arial" w:hAnsi="Arial" w:cs="Arial"/>
          <w:sz w:val="24"/>
          <w:szCs w:val="24"/>
          <w:lang w:val="en-US"/>
        </w:rPr>
        <w:t>Ford Corporation</w:t>
      </w:r>
      <w:r w:rsidR="00E93A2B" w:rsidRPr="00E93A2B">
        <w:rPr>
          <w:rFonts w:ascii="Arial" w:hAnsi="Arial" w:cs="Arial"/>
          <w:sz w:val="24"/>
          <w:szCs w:val="24"/>
          <w:lang w:val="en-US"/>
        </w:rPr>
        <w:t>”</w:t>
      </w:r>
      <w:r w:rsidR="00200248">
        <w:rPr>
          <w:rFonts w:ascii="Arial" w:hAnsi="Arial" w:cs="Arial"/>
          <w:sz w:val="24"/>
          <w:szCs w:val="24"/>
          <w:lang w:val="en-US"/>
        </w:rPr>
        <w:t xml:space="preserve"> </w:t>
      </w:r>
      <w:r w:rsidRPr="00E93A2B">
        <w:rPr>
          <w:rFonts w:ascii="Arial" w:hAnsi="Arial" w:cs="Arial"/>
          <w:sz w:val="24"/>
          <w:szCs w:val="24"/>
          <w:lang w:val="en-US"/>
        </w:rPr>
        <w:t xml:space="preserve">created a diversity policy, with particular emphasis on sexual orientation, ethnicity and religion. All managers must develop personal goals regarding diversity, which should have an impact on their business </w:t>
      </w:r>
      <w:proofErr w:type="spellStart"/>
      <w:r w:rsidRPr="00E93A2B">
        <w:rPr>
          <w:rFonts w:ascii="Arial" w:hAnsi="Arial" w:cs="Arial"/>
          <w:sz w:val="24"/>
          <w:szCs w:val="24"/>
          <w:lang w:val="en-US"/>
        </w:rPr>
        <w:t>behaviour</w:t>
      </w:r>
      <w:proofErr w:type="spellEnd"/>
      <w:r w:rsidRPr="00E93A2B">
        <w:rPr>
          <w:rFonts w:ascii="Arial" w:hAnsi="Arial" w:cs="Arial"/>
          <w:sz w:val="24"/>
          <w:szCs w:val="24"/>
          <w:lang w:val="en-US"/>
        </w:rPr>
        <w:t>. At the same time, each of the ten factories in the United Kingdom had a diversity monitoring, on the basis of which four areas of action were set out: developing a dignity at work; trai</w:t>
      </w:r>
      <w:r w:rsidR="00200248">
        <w:rPr>
          <w:rFonts w:ascii="Arial" w:hAnsi="Arial" w:cs="Arial"/>
          <w:sz w:val="24"/>
          <w:szCs w:val="24"/>
          <w:lang w:val="en-US"/>
        </w:rPr>
        <w:t>ning program</w:t>
      </w:r>
      <w:r w:rsidRPr="00E93A2B">
        <w:rPr>
          <w:rFonts w:ascii="Arial" w:hAnsi="Arial" w:cs="Arial"/>
          <w:sz w:val="24"/>
          <w:szCs w:val="24"/>
          <w:lang w:val="en-US"/>
        </w:rPr>
        <w:t xml:space="preserve">s on diversity; recruitment and selection processes monitoring; corporate citizenship and communications strategy. Let us mention the group Gay, Lesbian or Bisexual Employees, </w:t>
      </w:r>
      <w:r w:rsidR="00E93A2B" w:rsidRPr="00E93A2B">
        <w:rPr>
          <w:rFonts w:ascii="Arial" w:hAnsi="Arial" w:cs="Arial"/>
          <w:sz w:val="24"/>
          <w:szCs w:val="24"/>
          <w:lang w:val="en-US"/>
        </w:rPr>
        <w:t>“</w:t>
      </w:r>
      <w:r w:rsidRPr="00E93A2B">
        <w:rPr>
          <w:rFonts w:ascii="Arial" w:hAnsi="Arial" w:cs="Arial"/>
          <w:sz w:val="24"/>
          <w:szCs w:val="24"/>
          <w:lang w:val="en-US"/>
        </w:rPr>
        <w:t>GLOBE</w:t>
      </w:r>
      <w:r w:rsidR="00E93A2B" w:rsidRPr="00E93A2B">
        <w:rPr>
          <w:rFonts w:ascii="Arial" w:hAnsi="Arial" w:cs="Arial"/>
          <w:sz w:val="24"/>
          <w:szCs w:val="24"/>
          <w:lang w:val="en-US"/>
        </w:rPr>
        <w:t>”</w:t>
      </w:r>
      <w:r w:rsidRPr="00E93A2B">
        <w:rPr>
          <w:rFonts w:ascii="Arial" w:hAnsi="Arial" w:cs="Arial"/>
          <w:sz w:val="24"/>
          <w:szCs w:val="24"/>
          <w:lang w:val="en-US"/>
        </w:rPr>
        <w:t>, which in the beginning of the last decade hosted the Pride parades. Ford Corporation introduced diversity policies also in other European countries.</w:t>
      </w:r>
      <w:r w:rsidR="00E93A2B" w:rsidRPr="00E93A2B">
        <w:rPr>
          <w:rFonts w:ascii="Arial" w:hAnsi="Arial" w:cs="Arial"/>
          <w:sz w:val="24"/>
          <w:szCs w:val="24"/>
          <w:lang w:val="en-US"/>
        </w:rPr>
        <w:t xml:space="preserve"> </w:t>
      </w:r>
    </w:p>
    <w:p w:rsidR="00AC7C98" w:rsidRPr="00786170" w:rsidRDefault="00786170" w:rsidP="00786170">
      <w:pPr>
        <w:autoSpaceDE w:val="0"/>
        <w:autoSpaceDN w:val="0"/>
        <w:adjustRightInd w:val="0"/>
        <w:spacing w:after="0" w:line="240" w:lineRule="auto"/>
        <w:jc w:val="both"/>
        <w:rPr>
          <w:rFonts w:ascii="Arial" w:hAnsi="Arial" w:cs="Arial"/>
          <w:sz w:val="24"/>
          <w:szCs w:val="24"/>
          <w:lang w:val="en-US"/>
        </w:rPr>
      </w:pPr>
      <w:r w:rsidRPr="00786170">
        <w:rPr>
          <w:rFonts w:ascii="Arial" w:hAnsi="Arial" w:cs="Arial"/>
          <w:sz w:val="24"/>
          <w:szCs w:val="24"/>
          <w:lang w:val="en-US"/>
        </w:rPr>
        <w:t>More and more UK and European companies in their business are conducting employment practices on equal opportunities, not only for legal and ethical reasons, but also for business advantage. In practice it is very evident that the business on the principle of equal opportunities is directly related to better business results, lower losses and better financial results. Employers on the basis on calculation of the cost of discrimination and the projections about the financial consequences of discrimination in employment systematically implement measures to prevent it.</w:t>
      </w:r>
      <w:r>
        <w:rPr>
          <w:rFonts w:ascii="Arial" w:hAnsi="Arial" w:cs="Arial"/>
          <w:sz w:val="24"/>
          <w:szCs w:val="24"/>
          <w:lang w:val="en-US"/>
        </w:rPr>
        <w:t xml:space="preserve"> </w:t>
      </w:r>
      <w:sdt>
        <w:sdtPr>
          <w:rPr>
            <w:rFonts w:ascii="Arial" w:hAnsi="Arial" w:cs="Arial"/>
            <w:sz w:val="24"/>
            <w:szCs w:val="24"/>
            <w:lang w:val="en-US"/>
          </w:rPr>
          <w:id w:val="865937771"/>
          <w:citation/>
        </w:sdtPr>
        <w:sdtContent>
          <w:r w:rsidR="002D5090">
            <w:rPr>
              <w:rFonts w:ascii="Arial" w:hAnsi="Arial" w:cs="Arial"/>
              <w:sz w:val="24"/>
              <w:szCs w:val="24"/>
              <w:lang w:val="en-US"/>
            </w:rPr>
            <w:fldChar w:fldCharType="begin"/>
          </w:r>
          <w:r w:rsidR="002D5090">
            <w:rPr>
              <w:rFonts w:ascii="Arial" w:hAnsi="Arial" w:cs="Arial"/>
              <w:sz w:val="18"/>
              <w:szCs w:val="18"/>
              <w:lang w:val="en-US"/>
            </w:rPr>
            <w:instrText xml:space="preserve"> CITATION Met2 \l 1033 </w:instrText>
          </w:r>
          <w:r w:rsidR="002D5090">
            <w:rPr>
              <w:rFonts w:ascii="Arial" w:hAnsi="Arial" w:cs="Arial"/>
              <w:sz w:val="24"/>
              <w:szCs w:val="24"/>
              <w:lang w:val="en-US"/>
            </w:rPr>
            <w:fldChar w:fldCharType="separate"/>
          </w:r>
          <w:r w:rsidR="00792B58" w:rsidRPr="00792B58">
            <w:rPr>
              <w:rFonts w:ascii="Arial" w:hAnsi="Arial" w:cs="Arial"/>
              <w:noProof/>
              <w:sz w:val="18"/>
              <w:szCs w:val="18"/>
              <w:lang w:val="en-US"/>
            </w:rPr>
            <w:t>(enterprises, n.d.)</w:t>
          </w:r>
          <w:r w:rsidR="002D5090">
            <w:rPr>
              <w:rFonts w:ascii="Arial" w:hAnsi="Arial" w:cs="Arial"/>
              <w:sz w:val="24"/>
              <w:szCs w:val="24"/>
              <w:lang w:val="en-US"/>
            </w:rPr>
            <w:fldChar w:fldCharType="end"/>
          </w:r>
        </w:sdtContent>
      </w:sdt>
    </w:p>
    <w:p w:rsidR="00AC7C98" w:rsidRDefault="00AC7C98" w:rsidP="004F3F41">
      <w:pPr>
        <w:autoSpaceDE w:val="0"/>
        <w:autoSpaceDN w:val="0"/>
        <w:adjustRightInd w:val="0"/>
        <w:spacing w:after="0" w:line="240" w:lineRule="auto"/>
        <w:rPr>
          <w:rFonts w:ascii="Roboto-Light" w:hAnsi="Roboto-Light" w:cs="Roboto-Light"/>
          <w:sz w:val="17"/>
          <w:szCs w:val="17"/>
          <w:lang w:val="en-US"/>
        </w:rPr>
      </w:pPr>
    </w:p>
    <w:p w:rsidR="00AC7C98" w:rsidRDefault="00AC7C98" w:rsidP="004F3F41">
      <w:pPr>
        <w:autoSpaceDE w:val="0"/>
        <w:autoSpaceDN w:val="0"/>
        <w:adjustRightInd w:val="0"/>
        <w:spacing w:after="0" w:line="240" w:lineRule="auto"/>
        <w:rPr>
          <w:rFonts w:ascii="Arial" w:hAnsi="Arial" w:cs="Arial"/>
          <w:b/>
          <w:sz w:val="24"/>
          <w:szCs w:val="24"/>
          <w:lang w:val="en-US"/>
        </w:rPr>
      </w:pPr>
      <w:r w:rsidRPr="00E93A2B">
        <w:rPr>
          <w:rFonts w:ascii="Arial" w:hAnsi="Arial" w:cs="Arial"/>
          <w:b/>
          <w:sz w:val="24"/>
          <w:szCs w:val="24"/>
          <w:lang w:val="en-US"/>
        </w:rPr>
        <w:t>1.2 Study Case</w:t>
      </w:r>
    </w:p>
    <w:p w:rsidR="00E93A2B" w:rsidRDefault="00E93A2B" w:rsidP="004F3F41">
      <w:pPr>
        <w:autoSpaceDE w:val="0"/>
        <w:autoSpaceDN w:val="0"/>
        <w:adjustRightInd w:val="0"/>
        <w:spacing w:after="0" w:line="240" w:lineRule="auto"/>
        <w:rPr>
          <w:rFonts w:ascii="Arial" w:hAnsi="Arial" w:cs="Arial"/>
          <w:b/>
          <w:sz w:val="24"/>
          <w:szCs w:val="24"/>
          <w:lang w:val="en-US"/>
        </w:rPr>
      </w:pPr>
    </w:p>
    <w:p w:rsidR="00AE07E9" w:rsidRPr="009F716B" w:rsidRDefault="00AE07E9" w:rsidP="009F716B">
      <w:pPr>
        <w:autoSpaceDE w:val="0"/>
        <w:autoSpaceDN w:val="0"/>
        <w:adjustRightInd w:val="0"/>
        <w:spacing w:after="0" w:line="240" w:lineRule="auto"/>
        <w:jc w:val="both"/>
        <w:rPr>
          <w:rFonts w:ascii="Arial" w:hAnsi="Arial" w:cs="Arial"/>
          <w:sz w:val="24"/>
          <w:szCs w:val="24"/>
          <w:lang w:val="en-US"/>
        </w:rPr>
      </w:pPr>
      <w:r w:rsidRPr="009F716B">
        <w:rPr>
          <w:rFonts w:ascii="Arial" w:hAnsi="Arial" w:cs="Arial"/>
          <w:sz w:val="24"/>
          <w:szCs w:val="24"/>
          <w:lang w:val="en-US"/>
        </w:rPr>
        <w:t>T</w:t>
      </w:r>
      <w:r w:rsidR="00557C91" w:rsidRPr="009F716B">
        <w:rPr>
          <w:rFonts w:ascii="Arial" w:hAnsi="Arial" w:cs="Arial"/>
          <w:sz w:val="24"/>
          <w:szCs w:val="24"/>
          <w:lang w:val="en-US"/>
        </w:rPr>
        <w:t>he main objective</w:t>
      </w:r>
      <w:r w:rsidRPr="009F716B">
        <w:rPr>
          <w:rFonts w:ascii="Arial" w:hAnsi="Arial" w:cs="Arial"/>
          <w:sz w:val="24"/>
          <w:szCs w:val="24"/>
          <w:lang w:val="en-US"/>
        </w:rPr>
        <w:t xml:space="preserve"> is</w:t>
      </w:r>
      <w:r w:rsidR="00557C91" w:rsidRPr="009F716B">
        <w:rPr>
          <w:rFonts w:ascii="Arial" w:hAnsi="Arial" w:cs="Arial"/>
          <w:sz w:val="24"/>
          <w:szCs w:val="24"/>
          <w:lang w:val="en-US"/>
        </w:rPr>
        <w:t xml:space="preserve"> critically</w:t>
      </w:r>
      <w:r w:rsidR="00A53888" w:rsidRPr="009F716B">
        <w:rPr>
          <w:rFonts w:ascii="Arial" w:hAnsi="Arial" w:cs="Arial"/>
          <w:sz w:val="24"/>
          <w:szCs w:val="24"/>
          <w:lang w:val="en-US"/>
        </w:rPr>
        <w:t xml:space="preserve"> to</w:t>
      </w:r>
      <w:r w:rsidR="00557C91" w:rsidRPr="009F716B">
        <w:rPr>
          <w:rFonts w:ascii="Arial" w:hAnsi="Arial" w:cs="Arial"/>
          <w:sz w:val="24"/>
          <w:szCs w:val="24"/>
          <w:lang w:val="en-US"/>
        </w:rPr>
        <w:t xml:space="preserve"> explore the key benefits and challenges of managing diversity in employment and in the workplace, including policies and practices at the biggest LGBT organization in the UK, called </w:t>
      </w:r>
      <w:r w:rsidR="00557C91" w:rsidRPr="009F716B">
        <w:rPr>
          <w:rFonts w:ascii="Arial" w:hAnsi="Arial" w:cs="Arial"/>
          <w:b/>
          <w:sz w:val="24"/>
          <w:szCs w:val="24"/>
          <w:lang w:val="en-US"/>
        </w:rPr>
        <w:t>“Stonewall”</w:t>
      </w:r>
      <w:r w:rsidR="00557C91" w:rsidRPr="009F716B">
        <w:rPr>
          <w:rFonts w:ascii="Arial" w:hAnsi="Arial" w:cs="Arial"/>
          <w:sz w:val="24"/>
          <w:szCs w:val="24"/>
          <w:lang w:val="en-US"/>
        </w:rPr>
        <w:t>.</w:t>
      </w:r>
    </w:p>
    <w:p w:rsidR="00557C91" w:rsidRPr="009F716B" w:rsidRDefault="00557C91" w:rsidP="009F716B">
      <w:pPr>
        <w:autoSpaceDE w:val="0"/>
        <w:autoSpaceDN w:val="0"/>
        <w:adjustRightInd w:val="0"/>
        <w:spacing w:after="0" w:line="240" w:lineRule="auto"/>
        <w:jc w:val="both"/>
        <w:rPr>
          <w:rFonts w:ascii="Arial" w:hAnsi="Arial" w:cs="Arial"/>
          <w:sz w:val="24"/>
          <w:szCs w:val="24"/>
          <w:lang w:val="en-US"/>
        </w:rPr>
      </w:pPr>
    </w:p>
    <w:p w:rsidR="00AE07E9" w:rsidRPr="009F716B" w:rsidRDefault="00AE07E9" w:rsidP="009F716B">
      <w:pPr>
        <w:spacing w:after="204" w:line="240" w:lineRule="auto"/>
        <w:jc w:val="both"/>
        <w:rPr>
          <w:rFonts w:ascii="Arial" w:eastAsia="Times New Roman" w:hAnsi="Arial" w:cs="Arial"/>
          <w:color w:val="000000"/>
          <w:spacing w:val="14"/>
          <w:sz w:val="24"/>
          <w:szCs w:val="24"/>
          <w:lang w:val="en-US"/>
        </w:rPr>
      </w:pPr>
      <w:r w:rsidRPr="009F716B">
        <w:rPr>
          <w:rFonts w:ascii="Arial" w:hAnsi="Arial" w:cs="Arial"/>
          <w:color w:val="000000"/>
          <w:spacing w:val="14"/>
          <w:sz w:val="24"/>
          <w:szCs w:val="24"/>
          <w:shd w:val="clear" w:color="auto" w:fill="FFFFFF"/>
        </w:rPr>
        <w:t>According to the policy of</w:t>
      </w:r>
      <w:r w:rsidR="00C34414" w:rsidRPr="009F716B">
        <w:rPr>
          <w:rFonts w:ascii="Arial" w:hAnsi="Arial" w:cs="Arial"/>
          <w:color w:val="000000"/>
          <w:spacing w:val="14"/>
          <w:sz w:val="24"/>
          <w:szCs w:val="24"/>
          <w:shd w:val="clear" w:color="auto" w:fill="FFFFFF"/>
        </w:rPr>
        <w:t xml:space="preserve"> Stonewall</w:t>
      </w:r>
      <w:r w:rsidRPr="009F716B">
        <w:rPr>
          <w:rFonts w:ascii="Arial" w:hAnsi="Arial" w:cs="Arial"/>
          <w:color w:val="000000"/>
          <w:spacing w:val="14"/>
          <w:sz w:val="24"/>
          <w:szCs w:val="24"/>
          <w:shd w:val="clear" w:color="auto" w:fill="FFFFFF"/>
        </w:rPr>
        <w:t>, they</w:t>
      </w:r>
      <w:r w:rsidR="00C34414" w:rsidRPr="009F716B">
        <w:rPr>
          <w:rFonts w:ascii="Arial" w:hAnsi="Arial" w:cs="Arial"/>
          <w:color w:val="000000"/>
          <w:spacing w:val="14"/>
          <w:sz w:val="24"/>
          <w:szCs w:val="24"/>
          <w:shd w:val="clear" w:color="auto" w:fill="FFFFFF"/>
        </w:rPr>
        <w:t xml:space="preserve"> </w:t>
      </w:r>
      <w:r w:rsidRPr="009F716B">
        <w:rPr>
          <w:rFonts w:ascii="Arial" w:hAnsi="Arial" w:cs="Arial"/>
          <w:color w:val="000000"/>
          <w:spacing w:val="14"/>
          <w:sz w:val="24"/>
          <w:szCs w:val="24"/>
          <w:shd w:val="clear" w:color="auto" w:fill="FFFFFF"/>
        </w:rPr>
        <w:t>believe</w:t>
      </w:r>
      <w:r w:rsidR="00C34414" w:rsidRPr="009F716B">
        <w:rPr>
          <w:rFonts w:ascii="Arial" w:hAnsi="Arial" w:cs="Arial"/>
          <w:color w:val="000000"/>
          <w:spacing w:val="14"/>
          <w:sz w:val="24"/>
          <w:szCs w:val="24"/>
          <w:shd w:val="clear" w:color="auto" w:fill="FFFFFF"/>
        </w:rPr>
        <w:t xml:space="preserve"> that their people are the most precious resource. Their aim is to recruit the very best staff – with a mix of private, public and third sector backgrounds – and have an ambition to make Stonewall an ‘employer of choice’. They reviewed their benefits package in recent years to reflect this.</w:t>
      </w:r>
      <w:r w:rsidRPr="009F716B">
        <w:rPr>
          <w:rFonts w:ascii="Arial" w:hAnsi="Arial" w:cs="Arial"/>
          <w:color w:val="000000"/>
          <w:spacing w:val="14"/>
          <w:sz w:val="24"/>
          <w:szCs w:val="24"/>
          <w:shd w:val="clear" w:color="auto" w:fill="FFFFFF"/>
        </w:rPr>
        <w:t xml:space="preserve"> According to their staff survey from December 2018, </w:t>
      </w:r>
      <w:r w:rsidRPr="009F716B">
        <w:rPr>
          <w:rFonts w:ascii="Arial" w:eastAsia="Times New Roman" w:hAnsi="Arial" w:cs="Arial"/>
          <w:color w:val="000000"/>
          <w:spacing w:val="14"/>
          <w:sz w:val="24"/>
          <w:szCs w:val="24"/>
          <w:lang w:val="en-US"/>
        </w:rPr>
        <w:t xml:space="preserve">90% of staff said they were proud to work for Stonewall, </w:t>
      </w:r>
      <w:r w:rsidRPr="00AE07E9">
        <w:rPr>
          <w:rFonts w:ascii="Arial" w:eastAsia="Times New Roman" w:hAnsi="Arial" w:cs="Arial"/>
          <w:color w:val="000000"/>
          <w:spacing w:val="14"/>
          <w:sz w:val="24"/>
          <w:szCs w:val="24"/>
          <w:lang w:val="en-US"/>
        </w:rPr>
        <w:t xml:space="preserve">95% of staff </w:t>
      </w:r>
      <w:proofErr w:type="gramStart"/>
      <w:r w:rsidRPr="00AE07E9">
        <w:rPr>
          <w:rFonts w:ascii="Arial" w:eastAsia="Times New Roman" w:hAnsi="Arial" w:cs="Arial"/>
          <w:color w:val="000000"/>
          <w:spacing w:val="14"/>
          <w:sz w:val="24"/>
          <w:szCs w:val="24"/>
          <w:lang w:val="en-US"/>
        </w:rPr>
        <w:t>enjoy</w:t>
      </w:r>
      <w:proofErr w:type="gramEnd"/>
      <w:r w:rsidRPr="00AE07E9">
        <w:rPr>
          <w:rFonts w:ascii="Arial" w:eastAsia="Times New Roman" w:hAnsi="Arial" w:cs="Arial"/>
          <w:color w:val="000000"/>
          <w:spacing w:val="14"/>
          <w:sz w:val="24"/>
          <w:szCs w:val="24"/>
          <w:lang w:val="en-US"/>
        </w:rPr>
        <w:t xml:space="preserve"> working with the people at Stonewall</w:t>
      </w:r>
      <w:r w:rsidRPr="009F716B">
        <w:rPr>
          <w:rFonts w:ascii="Arial" w:eastAsia="Times New Roman" w:hAnsi="Arial" w:cs="Arial"/>
          <w:color w:val="000000"/>
          <w:spacing w:val="14"/>
          <w:sz w:val="24"/>
          <w:szCs w:val="24"/>
          <w:lang w:val="en-US"/>
        </w:rPr>
        <w:t xml:space="preserve">, and </w:t>
      </w:r>
      <w:r w:rsidRPr="00AE07E9">
        <w:rPr>
          <w:rFonts w:ascii="Arial" w:eastAsia="Times New Roman" w:hAnsi="Arial" w:cs="Arial"/>
          <w:color w:val="000000"/>
          <w:spacing w:val="14"/>
          <w:sz w:val="24"/>
          <w:szCs w:val="24"/>
          <w:lang w:val="en-US"/>
        </w:rPr>
        <w:t>86% of staff said that they enjoy what they do</w:t>
      </w:r>
      <w:r w:rsidRPr="009F716B">
        <w:rPr>
          <w:rFonts w:ascii="Arial" w:eastAsia="Times New Roman" w:hAnsi="Arial" w:cs="Arial"/>
          <w:color w:val="000000"/>
          <w:spacing w:val="14"/>
          <w:sz w:val="24"/>
          <w:szCs w:val="24"/>
          <w:lang w:val="en-US"/>
        </w:rPr>
        <w:t xml:space="preserve">. </w:t>
      </w:r>
      <w:r w:rsidRPr="00AE07E9">
        <w:rPr>
          <w:rFonts w:ascii="Arial" w:eastAsia="Times New Roman" w:hAnsi="Arial" w:cs="Arial"/>
          <w:color w:val="000000"/>
          <w:spacing w:val="14"/>
          <w:sz w:val="24"/>
          <w:szCs w:val="24"/>
          <w:lang w:val="en-US"/>
        </w:rPr>
        <w:t> </w:t>
      </w:r>
    </w:p>
    <w:p w:rsidR="00C34414" w:rsidRDefault="0017203A" w:rsidP="009F716B">
      <w:pPr>
        <w:spacing w:after="203" w:line="203" w:lineRule="atLeast"/>
        <w:rPr>
          <w:rFonts w:ascii="Arial" w:eastAsia="Times New Roman" w:hAnsi="Arial" w:cs="Arial"/>
          <w:color w:val="000000"/>
          <w:spacing w:val="10"/>
          <w:sz w:val="24"/>
          <w:szCs w:val="24"/>
          <w:lang w:val="en-US"/>
        </w:rPr>
      </w:pPr>
      <w:r w:rsidRPr="009F716B">
        <w:rPr>
          <w:rFonts w:ascii="Arial" w:eastAsia="Times New Roman" w:hAnsi="Arial" w:cs="Arial"/>
          <w:color w:val="000000"/>
          <w:spacing w:val="10"/>
          <w:sz w:val="24"/>
          <w:szCs w:val="24"/>
          <w:lang w:val="en-US"/>
        </w:rPr>
        <w:lastRenderedPageBreak/>
        <w:t>They have an obligation to role model some of the objectives that they encourage others to set for themselves, and have worked hard in recent years to diversify their workforce such as:</w:t>
      </w:r>
      <w:r w:rsidR="009F716B" w:rsidRPr="009F716B">
        <w:rPr>
          <w:rFonts w:ascii="Arial" w:eastAsia="Times New Roman" w:hAnsi="Arial" w:cs="Arial"/>
          <w:color w:val="000000"/>
          <w:spacing w:val="10"/>
          <w:sz w:val="24"/>
          <w:szCs w:val="24"/>
          <w:lang w:val="en-US"/>
        </w:rPr>
        <w:br/>
      </w:r>
      <w:r w:rsidR="00AE07E9" w:rsidRPr="009F716B">
        <w:rPr>
          <w:rFonts w:ascii="Arial" w:eastAsia="Times New Roman" w:hAnsi="Arial" w:cs="Arial"/>
          <w:color w:val="000000"/>
          <w:spacing w:val="10"/>
          <w:sz w:val="24"/>
          <w:szCs w:val="24"/>
          <w:lang w:val="en-US"/>
        </w:rPr>
        <w:br/>
        <w:t>- 57% of staff identify as women</w:t>
      </w:r>
      <w:r w:rsidR="00AE07E9" w:rsidRPr="009F716B">
        <w:rPr>
          <w:rFonts w:ascii="Arial" w:eastAsia="Times New Roman" w:hAnsi="Arial" w:cs="Arial"/>
          <w:color w:val="000000"/>
          <w:spacing w:val="10"/>
          <w:sz w:val="24"/>
          <w:szCs w:val="24"/>
          <w:lang w:val="en-US"/>
        </w:rPr>
        <w:br/>
        <w:t>- 7% of staff identify as non-binary</w:t>
      </w:r>
      <w:r w:rsidR="00AE07E9" w:rsidRPr="009F716B">
        <w:rPr>
          <w:rFonts w:ascii="Arial" w:eastAsia="Times New Roman" w:hAnsi="Arial" w:cs="Arial"/>
          <w:color w:val="000000"/>
          <w:spacing w:val="10"/>
          <w:sz w:val="24"/>
          <w:szCs w:val="24"/>
          <w:lang w:val="en-US"/>
        </w:rPr>
        <w:br/>
        <w:t>- 12% of staff identify as trans, including non-binary</w:t>
      </w:r>
      <w:r w:rsidR="00AE07E9" w:rsidRPr="009F716B">
        <w:rPr>
          <w:rFonts w:ascii="Arial" w:eastAsia="Times New Roman" w:hAnsi="Arial" w:cs="Arial"/>
          <w:color w:val="000000"/>
          <w:spacing w:val="10"/>
          <w:sz w:val="24"/>
          <w:szCs w:val="24"/>
          <w:lang w:val="en-US"/>
        </w:rPr>
        <w:br/>
        <w:t>- 11% of staff were from black, Asian and minority ethnic communities</w:t>
      </w:r>
      <w:r w:rsidRPr="009F716B">
        <w:rPr>
          <w:rFonts w:ascii="Arial" w:eastAsia="Times New Roman" w:hAnsi="Arial" w:cs="Arial"/>
          <w:color w:val="000000"/>
          <w:spacing w:val="10"/>
          <w:sz w:val="24"/>
          <w:szCs w:val="24"/>
          <w:lang w:val="en-US"/>
        </w:rPr>
        <w:br/>
        <w:t xml:space="preserve">- </w:t>
      </w:r>
      <w:r w:rsidR="00AE07E9" w:rsidRPr="009F716B">
        <w:rPr>
          <w:rFonts w:ascii="Arial" w:eastAsia="Times New Roman" w:hAnsi="Arial" w:cs="Arial"/>
          <w:color w:val="000000"/>
          <w:spacing w:val="10"/>
          <w:sz w:val="24"/>
          <w:szCs w:val="24"/>
          <w:lang w:val="en-US"/>
        </w:rPr>
        <w:t>26% of staff considered themselves to be disabled</w:t>
      </w:r>
      <w:r w:rsidR="00AE07E9" w:rsidRPr="009F716B">
        <w:rPr>
          <w:rFonts w:ascii="Arial" w:eastAsia="Times New Roman" w:hAnsi="Arial" w:cs="Arial"/>
          <w:color w:val="000000"/>
          <w:spacing w:val="10"/>
          <w:sz w:val="24"/>
          <w:szCs w:val="24"/>
          <w:lang w:val="en-US"/>
        </w:rPr>
        <w:br/>
        <w:t>- 17% of staff identify as heterosexual</w:t>
      </w:r>
      <w:r w:rsidRPr="009F716B">
        <w:rPr>
          <w:rFonts w:ascii="Arial" w:eastAsia="Times New Roman" w:hAnsi="Arial" w:cs="Arial"/>
          <w:color w:val="000000"/>
          <w:spacing w:val="10"/>
          <w:sz w:val="24"/>
          <w:szCs w:val="24"/>
          <w:lang w:val="en-US"/>
        </w:rPr>
        <w:br/>
        <w:t xml:space="preserve">- </w:t>
      </w:r>
      <w:r w:rsidR="00AE07E9" w:rsidRPr="009F716B">
        <w:rPr>
          <w:rFonts w:ascii="Arial" w:eastAsia="Times New Roman" w:hAnsi="Arial" w:cs="Arial"/>
          <w:color w:val="000000"/>
          <w:spacing w:val="10"/>
          <w:sz w:val="24"/>
          <w:szCs w:val="24"/>
          <w:lang w:val="en-US"/>
        </w:rPr>
        <w:t>23% of staff identify as bi</w:t>
      </w:r>
      <w:r w:rsidRPr="009F716B">
        <w:rPr>
          <w:rFonts w:ascii="Arial" w:eastAsia="Times New Roman" w:hAnsi="Arial" w:cs="Arial"/>
          <w:color w:val="000000"/>
          <w:spacing w:val="10"/>
          <w:sz w:val="24"/>
          <w:szCs w:val="24"/>
          <w:lang w:val="en-US"/>
        </w:rPr>
        <w:br/>
        <w:t xml:space="preserve">- </w:t>
      </w:r>
      <w:r w:rsidR="00AE07E9" w:rsidRPr="009F716B">
        <w:rPr>
          <w:rFonts w:ascii="Arial" w:eastAsia="Times New Roman" w:hAnsi="Arial" w:cs="Arial"/>
          <w:color w:val="000000"/>
          <w:spacing w:val="10"/>
          <w:sz w:val="24"/>
          <w:szCs w:val="24"/>
          <w:lang w:val="en-US"/>
        </w:rPr>
        <w:t>40% of our staff identify as gay/lesbian</w:t>
      </w:r>
      <w:r w:rsidRPr="009F716B">
        <w:rPr>
          <w:rFonts w:ascii="Arial" w:eastAsia="Times New Roman" w:hAnsi="Arial" w:cs="Arial"/>
          <w:color w:val="000000"/>
          <w:spacing w:val="10"/>
          <w:sz w:val="24"/>
          <w:szCs w:val="24"/>
          <w:lang w:val="en-US"/>
        </w:rPr>
        <w:br/>
        <w:t xml:space="preserve">- </w:t>
      </w:r>
      <w:r w:rsidR="00AE07E9" w:rsidRPr="009F716B">
        <w:rPr>
          <w:rFonts w:ascii="Arial" w:eastAsia="Times New Roman" w:hAnsi="Arial" w:cs="Arial"/>
          <w:color w:val="000000"/>
          <w:spacing w:val="10"/>
          <w:sz w:val="24"/>
          <w:szCs w:val="24"/>
          <w:lang w:val="en-US"/>
        </w:rPr>
        <w:t>74% of our staff were 34 and under</w:t>
      </w:r>
    </w:p>
    <w:p w:rsidR="009F716B" w:rsidRDefault="009F716B" w:rsidP="009F716B">
      <w:pPr>
        <w:spacing w:after="203" w:line="203" w:lineRule="atLeast"/>
        <w:jc w:val="both"/>
        <w:rPr>
          <w:rFonts w:ascii="Arial" w:hAnsi="Arial" w:cs="Arial"/>
          <w:spacing w:val="14"/>
          <w:sz w:val="24"/>
          <w:szCs w:val="24"/>
          <w:shd w:val="clear" w:color="auto" w:fill="FFFFFF"/>
        </w:rPr>
      </w:pPr>
      <w:r w:rsidRPr="009F716B">
        <w:rPr>
          <w:rFonts w:ascii="Arial" w:hAnsi="Arial" w:cs="Arial"/>
          <w:spacing w:val="14"/>
          <w:sz w:val="24"/>
          <w:szCs w:val="24"/>
          <w:shd w:val="clear" w:color="auto" w:fill="FFFFFF"/>
        </w:rPr>
        <w:t>Stonewall received a Silver Award in the </w:t>
      </w:r>
      <w:hyperlink r:id="rId9" w:tgtFrame="_blank" w:history="1">
        <w:r w:rsidRPr="009F716B">
          <w:rPr>
            <w:rStyle w:val="Hyperlink"/>
            <w:rFonts w:ascii="Arial" w:hAnsi="Arial" w:cs="Arial"/>
            <w:color w:val="auto"/>
            <w:spacing w:val="14"/>
            <w:sz w:val="24"/>
            <w:szCs w:val="24"/>
            <w:u w:val="none"/>
            <w:shd w:val="clear" w:color="auto" w:fill="FFFFFF"/>
          </w:rPr>
          <w:t>Mind Workplace Wellbeing Index 2018</w:t>
        </w:r>
      </w:hyperlink>
      <w:r w:rsidRPr="009F716B">
        <w:rPr>
          <w:rFonts w:ascii="Arial" w:hAnsi="Arial" w:cs="Arial"/>
          <w:spacing w:val="14"/>
          <w:sz w:val="24"/>
          <w:szCs w:val="24"/>
          <w:shd w:val="clear" w:color="auto" w:fill="FFFFFF"/>
        </w:rPr>
        <w:t xml:space="preserve">, demonstrating our </w:t>
      </w:r>
      <w:r w:rsidR="00DF3DFF" w:rsidRPr="009F716B">
        <w:rPr>
          <w:rFonts w:ascii="Arial" w:hAnsi="Arial" w:cs="Arial"/>
          <w:spacing w:val="14"/>
          <w:sz w:val="24"/>
          <w:szCs w:val="24"/>
          <w:shd w:val="clear" w:color="auto" w:fill="FFFFFF"/>
        </w:rPr>
        <w:t>commitment</w:t>
      </w:r>
      <w:r w:rsidRPr="009F716B">
        <w:rPr>
          <w:rFonts w:ascii="Arial" w:hAnsi="Arial" w:cs="Arial"/>
          <w:spacing w:val="14"/>
          <w:sz w:val="24"/>
          <w:szCs w:val="24"/>
          <w:shd w:val="clear" w:color="auto" w:fill="FFFFFF"/>
        </w:rPr>
        <w:t xml:space="preserve"> to mental wellbeing in the workplace.</w:t>
      </w:r>
    </w:p>
    <w:p w:rsidR="002214EA" w:rsidRDefault="00200248" w:rsidP="002214EA">
      <w:pPr>
        <w:spacing w:after="203" w:line="203" w:lineRule="atLeast"/>
        <w:rPr>
          <w:rFonts w:ascii="Arial" w:hAnsi="Arial" w:cs="Arial"/>
          <w:spacing w:val="14"/>
          <w:sz w:val="24"/>
          <w:szCs w:val="24"/>
          <w:shd w:val="clear" w:color="auto" w:fill="FFFFFF"/>
          <w:lang w:val="en-US"/>
        </w:rPr>
      </w:pPr>
      <w:r>
        <w:rPr>
          <w:rFonts w:ascii="Arial" w:hAnsi="Arial" w:cs="Arial"/>
          <w:spacing w:val="14"/>
          <w:sz w:val="24"/>
          <w:szCs w:val="24"/>
          <w:shd w:val="clear" w:color="auto" w:fill="FFFFFF"/>
        </w:rPr>
        <w:t>Reviewing</w:t>
      </w:r>
      <w:r w:rsidR="00914ECF">
        <w:rPr>
          <w:rFonts w:ascii="Arial" w:hAnsi="Arial" w:cs="Arial"/>
          <w:spacing w:val="14"/>
          <w:sz w:val="24"/>
          <w:szCs w:val="24"/>
          <w:shd w:val="clear" w:color="auto" w:fill="FFFFFF"/>
        </w:rPr>
        <w:t xml:space="preserve"> their job advertisements,</w:t>
      </w:r>
      <w:r w:rsidR="002214EA">
        <w:rPr>
          <w:rFonts w:ascii="Arial" w:hAnsi="Arial" w:cs="Arial"/>
          <w:spacing w:val="14"/>
          <w:sz w:val="24"/>
          <w:szCs w:val="24"/>
          <w:shd w:val="clear" w:color="auto" w:fill="FFFFFF"/>
        </w:rPr>
        <w:t xml:space="preserve"> </w:t>
      </w:r>
      <w:r w:rsidR="00515D4B">
        <w:rPr>
          <w:rFonts w:ascii="Arial" w:hAnsi="Arial" w:cs="Arial"/>
          <w:spacing w:val="14"/>
          <w:sz w:val="24"/>
          <w:szCs w:val="24"/>
          <w:shd w:val="clear" w:color="auto" w:fill="FFFFFF"/>
        </w:rPr>
        <w:t xml:space="preserve">and </w:t>
      </w:r>
      <w:r w:rsidR="00DF3DFF">
        <w:rPr>
          <w:rFonts w:ascii="Arial" w:hAnsi="Arial" w:cs="Arial"/>
          <w:spacing w:val="14"/>
          <w:sz w:val="24"/>
          <w:szCs w:val="24"/>
          <w:shd w:val="clear" w:color="auto" w:fill="FFFFFF"/>
        </w:rPr>
        <w:t xml:space="preserve">their </w:t>
      </w:r>
      <w:hyperlink r:id="rId10" w:history="1">
        <w:r w:rsidR="00914ECF" w:rsidRPr="00914ECF">
          <w:rPr>
            <w:rStyle w:val="Hyperlink"/>
            <w:rFonts w:ascii="Arial" w:hAnsi="Arial" w:cs="Arial"/>
            <w:spacing w:val="14"/>
            <w:sz w:val="24"/>
            <w:szCs w:val="24"/>
            <w:shd w:val="clear" w:color="auto" w:fill="FFFFFF"/>
          </w:rPr>
          <w:t>policy of employment</w:t>
        </w:r>
      </w:hyperlink>
      <w:r w:rsidR="00914ECF">
        <w:rPr>
          <w:rFonts w:ascii="Arial" w:hAnsi="Arial" w:cs="Arial"/>
          <w:spacing w:val="14"/>
          <w:sz w:val="24"/>
          <w:szCs w:val="24"/>
          <w:shd w:val="clear" w:color="auto" w:fill="FFFFFF"/>
        </w:rPr>
        <w:t xml:space="preserve"> and </w:t>
      </w:r>
      <w:hyperlink r:id="rId11" w:history="1">
        <w:r w:rsidR="00DF3DFF" w:rsidRPr="00914ECF">
          <w:rPr>
            <w:rStyle w:val="Hyperlink"/>
            <w:rFonts w:ascii="Arial" w:hAnsi="Arial" w:cs="Arial"/>
            <w:spacing w:val="14"/>
            <w:sz w:val="24"/>
            <w:szCs w:val="24"/>
            <w:shd w:val="clear" w:color="auto" w:fill="FFFFFF"/>
          </w:rPr>
          <w:t>current vacancies</w:t>
        </w:r>
      </w:hyperlink>
      <w:r w:rsidR="00DF3DFF">
        <w:rPr>
          <w:rFonts w:ascii="Arial" w:hAnsi="Arial" w:cs="Arial"/>
          <w:spacing w:val="14"/>
          <w:sz w:val="24"/>
          <w:szCs w:val="24"/>
          <w:shd w:val="clear" w:color="auto" w:fill="FFFFFF"/>
        </w:rPr>
        <w:t xml:space="preserve"> published </w:t>
      </w:r>
      <w:r w:rsidR="00515D4B">
        <w:rPr>
          <w:rFonts w:ascii="Arial" w:hAnsi="Arial" w:cs="Arial"/>
          <w:spacing w:val="14"/>
          <w:sz w:val="24"/>
          <w:szCs w:val="24"/>
          <w:shd w:val="clear" w:color="auto" w:fill="FFFFFF"/>
        </w:rPr>
        <w:t>on</w:t>
      </w:r>
      <w:r w:rsidR="00DF3DFF">
        <w:rPr>
          <w:rFonts w:ascii="Arial" w:hAnsi="Arial" w:cs="Arial"/>
          <w:spacing w:val="14"/>
          <w:sz w:val="24"/>
          <w:szCs w:val="24"/>
          <w:shd w:val="clear" w:color="auto" w:fill="FFFFFF"/>
        </w:rPr>
        <w:t xml:space="preserve"> the web page, </w:t>
      </w:r>
      <w:r w:rsidR="00914ECF">
        <w:rPr>
          <w:rFonts w:ascii="Arial" w:hAnsi="Arial" w:cs="Arial"/>
          <w:spacing w:val="14"/>
          <w:sz w:val="24"/>
          <w:szCs w:val="24"/>
          <w:shd w:val="clear" w:color="auto" w:fill="FFFFFF"/>
        </w:rPr>
        <w:t>all the three vacancies are for fix</w:t>
      </w:r>
      <w:r w:rsidR="000B7EF9">
        <w:rPr>
          <w:rFonts w:ascii="Arial" w:hAnsi="Arial" w:cs="Arial"/>
          <w:spacing w:val="14"/>
          <w:sz w:val="24"/>
          <w:szCs w:val="24"/>
          <w:shd w:val="clear" w:color="auto" w:fill="FFFFFF"/>
        </w:rPr>
        <w:t>ed</w:t>
      </w:r>
      <w:r w:rsidR="00914ECF">
        <w:rPr>
          <w:rFonts w:ascii="Arial" w:hAnsi="Arial" w:cs="Arial"/>
          <w:spacing w:val="14"/>
          <w:sz w:val="24"/>
          <w:szCs w:val="24"/>
          <w:shd w:val="clear" w:color="auto" w:fill="FFFFFF"/>
        </w:rPr>
        <w:t xml:space="preserve"> term and based in London. </w:t>
      </w:r>
      <w:r w:rsidR="00515D4B">
        <w:rPr>
          <w:rFonts w:ascii="Arial" w:hAnsi="Arial" w:cs="Arial"/>
          <w:spacing w:val="14"/>
          <w:sz w:val="24"/>
          <w:szCs w:val="24"/>
          <w:shd w:val="clear" w:color="auto" w:fill="FFFFFF"/>
        </w:rPr>
        <w:t>T</w:t>
      </w:r>
      <w:r w:rsidR="00914ECF">
        <w:rPr>
          <w:rFonts w:ascii="Arial" w:hAnsi="Arial" w:cs="Arial"/>
          <w:spacing w:val="14"/>
          <w:sz w:val="24"/>
          <w:szCs w:val="24"/>
          <w:shd w:val="clear" w:color="auto" w:fill="FFFFFF"/>
        </w:rPr>
        <w:t xml:space="preserve">he </w:t>
      </w:r>
      <w:r w:rsidR="00515D4B">
        <w:rPr>
          <w:rFonts w:ascii="Arial" w:hAnsi="Arial" w:cs="Arial"/>
          <w:spacing w:val="14"/>
          <w:sz w:val="24"/>
          <w:szCs w:val="24"/>
          <w:shd w:val="clear" w:color="auto" w:fill="FFFFFF"/>
        </w:rPr>
        <w:t>applicants need</w:t>
      </w:r>
      <w:r w:rsidR="00914ECF">
        <w:rPr>
          <w:rFonts w:ascii="Arial" w:hAnsi="Arial" w:cs="Arial"/>
          <w:spacing w:val="14"/>
          <w:sz w:val="24"/>
          <w:szCs w:val="24"/>
          <w:shd w:val="clear" w:color="auto" w:fill="FFFFFF"/>
        </w:rPr>
        <w:t xml:space="preserve"> to include their personal criminal record. </w:t>
      </w:r>
      <w:r w:rsidR="000B7EF9">
        <w:rPr>
          <w:rFonts w:ascii="Arial" w:hAnsi="Arial" w:cs="Arial"/>
          <w:spacing w:val="14"/>
          <w:sz w:val="24"/>
          <w:szCs w:val="24"/>
          <w:shd w:val="clear" w:color="auto" w:fill="FFFFFF"/>
        </w:rPr>
        <w:t>These are some barriers to</w:t>
      </w:r>
      <w:r w:rsidR="00312D6C">
        <w:rPr>
          <w:rFonts w:ascii="Arial" w:hAnsi="Arial" w:cs="Arial"/>
          <w:spacing w:val="14"/>
          <w:sz w:val="24"/>
          <w:szCs w:val="24"/>
          <w:shd w:val="clear" w:color="auto" w:fill="FFFFFF"/>
        </w:rPr>
        <w:t xml:space="preserve"> employability</w:t>
      </w:r>
      <w:r w:rsidR="000B7EF9">
        <w:rPr>
          <w:rFonts w:ascii="Arial" w:hAnsi="Arial" w:cs="Arial"/>
          <w:spacing w:val="14"/>
          <w:sz w:val="24"/>
          <w:szCs w:val="24"/>
          <w:shd w:val="clear" w:color="auto" w:fill="FFFFFF"/>
        </w:rPr>
        <w:t>, for example, as they would require recruits to relocate temporarily.</w:t>
      </w:r>
      <w:r w:rsidR="00312D6C">
        <w:rPr>
          <w:rFonts w:ascii="Arial" w:hAnsi="Arial" w:cs="Arial"/>
          <w:spacing w:val="14"/>
          <w:sz w:val="24"/>
          <w:szCs w:val="24"/>
          <w:shd w:val="clear" w:color="auto" w:fill="FFFFFF"/>
        </w:rPr>
        <w:t xml:space="preserve">  </w:t>
      </w:r>
    </w:p>
    <w:p w:rsidR="00557C91" w:rsidRDefault="00557C91" w:rsidP="008235D5">
      <w:pPr>
        <w:jc w:val="both"/>
        <w:rPr>
          <w:rFonts w:ascii="Arial" w:hAnsi="Arial" w:cs="Arial"/>
          <w:sz w:val="24"/>
          <w:szCs w:val="24"/>
        </w:rPr>
      </w:pPr>
      <w:r>
        <w:rPr>
          <w:rFonts w:ascii="Arial" w:hAnsi="Arial" w:cs="Arial"/>
          <w:sz w:val="24"/>
          <w:szCs w:val="24"/>
        </w:rPr>
        <w:t>The</w:t>
      </w:r>
      <w:r w:rsidR="000B7EF9">
        <w:rPr>
          <w:rFonts w:ascii="Arial" w:hAnsi="Arial" w:cs="Arial"/>
          <w:sz w:val="24"/>
          <w:szCs w:val="24"/>
        </w:rPr>
        <w:t xml:space="preserve"> key points</w:t>
      </w:r>
      <w:r w:rsidR="00312D6C">
        <w:rPr>
          <w:rFonts w:ascii="Arial" w:hAnsi="Arial" w:cs="Arial"/>
          <w:sz w:val="24"/>
          <w:szCs w:val="24"/>
        </w:rPr>
        <w:t xml:space="preserve"> respected</w:t>
      </w:r>
      <w:r w:rsidR="000B7EF9">
        <w:rPr>
          <w:rFonts w:ascii="Arial" w:hAnsi="Arial" w:cs="Arial"/>
          <w:sz w:val="24"/>
          <w:szCs w:val="24"/>
        </w:rPr>
        <w:t xml:space="preserve"> by the organisation are</w:t>
      </w:r>
      <w:r>
        <w:rPr>
          <w:rFonts w:ascii="Arial" w:hAnsi="Arial" w:cs="Arial"/>
          <w:sz w:val="24"/>
          <w:szCs w:val="24"/>
        </w:rPr>
        <w:t>:</w:t>
      </w:r>
    </w:p>
    <w:p w:rsidR="000A61F5" w:rsidRDefault="000A61F5" w:rsidP="000A61F5">
      <w:pPr>
        <w:pStyle w:val="ListParagraph"/>
        <w:numPr>
          <w:ilvl w:val="0"/>
          <w:numId w:val="20"/>
        </w:numPr>
        <w:jc w:val="both"/>
        <w:rPr>
          <w:rFonts w:ascii="Arial" w:hAnsi="Arial" w:cs="Arial"/>
          <w:sz w:val="24"/>
          <w:szCs w:val="24"/>
        </w:rPr>
      </w:pPr>
      <w:r>
        <w:rPr>
          <w:rFonts w:ascii="Arial" w:hAnsi="Arial" w:cs="Arial"/>
          <w:sz w:val="24"/>
          <w:szCs w:val="24"/>
        </w:rPr>
        <w:t xml:space="preserve">Equal opportunities between men, women, transgender persons, non-binary, and other gender defined people </w:t>
      </w:r>
    </w:p>
    <w:p w:rsidR="000A61F5" w:rsidRPr="000A61F5" w:rsidRDefault="000A61F5" w:rsidP="000A61F5">
      <w:pPr>
        <w:pStyle w:val="ListParagraph"/>
        <w:numPr>
          <w:ilvl w:val="0"/>
          <w:numId w:val="20"/>
        </w:numPr>
        <w:jc w:val="both"/>
        <w:rPr>
          <w:rFonts w:ascii="Arial" w:hAnsi="Arial" w:cs="Arial"/>
          <w:sz w:val="24"/>
          <w:szCs w:val="24"/>
        </w:rPr>
      </w:pPr>
      <w:r>
        <w:rPr>
          <w:rFonts w:ascii="Arial" w:hAnsi="Arial" w:cs="Arial"/>
          <w:sz w:val="24"/>
          <w:szCs w:val="24"/>
        </w:rPr>
        <w:t xml:space="preserve">Diversity at working place/organization such as: people with disabilities, races, migrants, </w:t>
      </w:r>
      <w:r w:rsidR="000B7EF9">
        <w:rPr>
          <w:rFonts w:ascii="Arial" w:hAnsi="Arial" w:cs="Arial"/>
          <w:sz w:val="24"/>
          <w:szCs w:val="24"/>
        </w:rPr>
        <w:t>religious faiths</w:t>
      </w:r>
      <w:r>
        <w:rPr>
          <w:rFonts w:ascii="Arial" w:hAnsi="Arial" w:cs="Arial"/>
          <w:sz w:val="24"/>
          <w:szCs w:val="24"/>
        </w:rPr>
        <w:t xml:space="preserve"> etc </w:t>
      </w:r>
      <w:r w:rsidR="004D7214">
        <w:rPr>
          <w:rFonts w:ascii="Arial" w:hAnsi="Arial" w:cs="Arial"/>
          <w:sz w:val="24"/>
          <w:szCs w:val="24"/>
        </w:rPr>
        <w:t xml:space="preserve"> </w:t>
      </w:r>
      <w:r>
        <w:rPr>
          <w:rFonts w:ascii="Arial" w:hAnsi="Arial" w:cs="Arial"/>
          <w:sz w:val="24"/>
          <w:szCs w:val="24"/>
        </w:rPr>
        <w:t xml:space="preserve"> </w:t>
      </w:r>
    </w:p>
    <w:p w:rsidR="00FA0AC1" w:rsidRDefault="00FA0AC1" w:rsidP="003A2F7E">
      <w:pPr>
        <w:autoSpaceDE w:val="0"/>
        <w:autoSpaceDN w:val="0"/>
        <w:adjustRightInd w:val="0"/>
        <w:spacing w:after="0" w:line="240" w:lineRule="auto"/>
        <w:jc w:val="both"/>
        <w:rPr>
          <w:rFonts w:ascii="Arial" w:hAnsi="Arial" w:cs="Arial"/>
          <w:sz w:val="24"/>
          <w:szCs w:val="24"/>
          <w:u w:val="single"/>
        </w:rPr>
      </w:pPr>
    </w:p>
    <w:p w:rsidR="003A2F7E" w:rsidRDefault="003A2F7E" w:rsidP="003A2F7E">
      <w:pPr>
        <w:autoSpaceDE w:val="0"/>
        <w:autoSpaceDN w:val="0"/>
        <w:adjustRightInd w:val="0"/>
        <w:spacing w:after="0" w:line="240" w:lineRule="auto"/>
        <w:jc w:val="both"/>
        <w:rPr>
          <w:rFonts w:ascii="Arial" w:hAnsi="Arial" w:cs="Arial"/>
          <w:sz w:val="24"/>
          <w:szCs w:val="24"/>
          <w:u w:val="single"/>
        </w:rPr>
      </w:pPr>
      <w:r w:rsidRPr="003A2F7E">
        <w:rPr>
          <w:rFonts w:ascii="Arial" w:hAnsi="Arial" w:cs="Arial"/>
          <w:sz w:val="24"/>
          <w:szCs w:val="24"/>
          <w:u w:val="single"/>
        </w:rPr>
        <w:t>Conclusion:</w:t>
      </w:r>
    </w:p>
    <w:p w:rsidR="003A2F7E" w:rsidRPr="003A2F7E" w:rsidRDefault="003A2F7E" w:rsidP="003A2F7E">
      <w:pPr>
        <w:autoSpaceDE w:val="0"/>
        <w:autoSpaceDN w:val="0"/>
        <w:adjustRightInd w:val="0"/>
        <w:spacing w:after="0" w:line="240" w:lineRule="auto"/>
        <w:jc w:val="both"/>
        <w:rPr>
          <w:rFonts w:ascii="Arial" w:hAnsi="Arial" w:cs="Arial"/>
          <w:sz w:val="24"/>
          <w:szCs w:val="24"/>
          <w:u w:val="single"/>
        </w:rPr>
      </w:pPr>
      <w:r w:rsidRPr="003A2F7E">
        <w:rPr>
          <w:rFonts w:ascii="Arial" w:hAnsi="Arial" w:cs="Arial"/>
          <w:sz w:val="24"/>
          <w:szCs w:val="24"/>
          <w:u w:val="single"/>
        </w:rPr>
        <w:t xml:space="preserve">   </w:t>
      </w:r>
    </w:p>
    <w:p w:rsidR="003A2F7E" w:rsidRPr="003A2F7E" w:rsidRDefault="003A2F7E" w:rsidP="003A2F7E">
      <w:pPr>
        <w:autoSpaceDE w:val="0"/>
        <w:autoSpaceDN w:val="0"/>
        <w:adjustRightInd w:val="0"/>
        <w:spacing w:after="0" w:line="240" w:lineRule="auto"/>
        <w:jc w:val="both"/>
        <w:rPr>
          <w:rFonts w:ascii="Arial" w:hAnsi="Arial" w:cs="Arial"/>
          <w:sz w:val="24"/>
          <w:szCs w:val="24"/>
        </w:rPr>
      </w:pPr>
      <w:r w:rsidRPr="003A2F7E">
        <w:rPr>
          <w:rFonts w:ascii="Arial" w:hAnsi="Arial" w:cs="Arial"/>
          <w:sz w:val="24"/>
          <w:szCs w:val="24"/>
        </w:rPr>
        <w:t xml:space="preserve">According to this work the most important segments of measures for preventing and reducing discrimination - with the interest of employers - recruitment and retention of employees, unrestricted access to the pool of </w:t>
      </w:r>
      <w:r w:rsidR="000B7EF9" w:rsidRPr="003A2F7E">
        <w:rPr>
          <w:rFonts w:ascii="Arial" w:hAnsi="Arial" w:cs="Arial"/>
          <w:sz w:val="24"/>
          <w:szCs w:val="24"/>
        </w:rPr>
        <w:t>labour</w:t>
      </w:r>
      <w:r w:rsidRPr="003A2F7E">
        <w:rPr>
          <w:rFonts w:ascii="Arial" w:hAnsi="Arial" w:cs="Arial"/>
          <w:sz w:val="24"/>
          <w:szCs w:val="24"/>
        </w:rPr>
        <w:t xml:space="preserve"> workforce, a wider range of candidates and talents, rang of high capable workforce, increased business reputation, greater innovations and market expansion, and market opportunities. </w:t>
      </w:r>
    </w:p>
    <w:p w:rsidR="003A2F7E" w:rsidRPr="003A2F7E" w:rsidRDefault="003A2F7E" w:rsidP="003A2F7E">
      <w:pPr>
        <w:autoSpaceDE w:val="0"/>
        <w:autoSpaceDN w:val="0"/>
        <w:adjustRightInd w:val="0"/>
        <w:spacing w:after="0" w:line="240" w:lineRule="auto"/>
        <w:jc w:val="both"/>
        <w:rPr>
          <w:rFonts w:ascii="Arial" w:hAnsi="Arial" w:cs="Arial"/>
          <w:sz w:val="24"/>
          <w:szCs w:val="24"/>
        </w:rPr>
      </w:pPr>
      <w:r w:rsidRPr="003A2F7E">
        <w:rPr>
          <w:rFonts w:ascii="Arial" w:hAnsi="Arial" w:cs="Arial"/>
          <w:sz w:val="24"/>
          <w:szCs w:val="24"/>
        </w:rPr>
        <w:t xml:space="preserve">The most significance for the employers is the solving of the shortage of workforce, recruitment and retention of highly suitable workforce. </w:t>
      </w:r>
    </w:p>
    <w:p w:rsidR="003A2F7E" w:rsidRPr="003A2F7E" w:rsidRDefault="003A2F7E" w:rsidP="003A2F7E">
      <w:pPr>
        <w:autoSpaceDE w:val="0"/>
        <w:autoSpaceDN w:val="0"/>
        <w:adjustRightInd w:val="0"/>
        <w:spacing w:after="0" w:line="240" w:lineRule="auto"/>
        <w:jc w:val="both"/>
        <w:rPr>
          <w:rFonts w:ascii="Arial" w:hAnsi="Arial" w:cs="Arial"/>
          <w:sz w:val="24"/>
          <w:szCs w:val="24"/>
        </w:rPr>
      </w:pPr>
      <w:r w:rsidRPr="003A2F7E">
        <w:rPr>
          <w:rFonts w:ascii="Arial" w:hAnsi="Arial" w:cs="Arial"/>
          <w:sz w:val="24"/>
          <w:szCs w:val="24"/>
        </w:rPr>
        <w:t xml:space="preserve">The second reason is the ability to preserve and enhance the reputation of the company. In the context of social responsibility of the company are used many promotional methods, such as participation in philanthropic activities for prevention of social exclusion, support the access to education and training, sponsoring local activities, cultural festivals and cooperation with non-governmental organizations in the local community. </w:t>
      </w:r>
    </w:p>
    <w:p w:rsidR="003A2F7E" w:rsidRPr="003A2F7E" w:rsidRDefault="003A2F7E" w:rsidP="003A2F7E">
      <w:pPr>
        <w:autoSpaceDE w:val="0"/>
        <w:autoSpaceDN w:val="0"/>
        <w:adjustRightInd w:val="0"/>
        <w:spacing w:after="0" w:line="240" w:lineRule="auto"/>
        <w:jc w:val="both"/>
        <w:rPr>
          <w:rFonts w:ascii="Arial" w:hAnsi="Arial" w:cs="Arial"/>
          <w:sz w:val="24"/>
          <w:szCs w:val="24"/>
        </w:rPr>
      </w:pPr>
    </w:p>
    <w:p w:rsidR="003A2F7E" w:rsidRPr="003A2F7E" w:rsidRDefault="003A2F7E" w:rsidP="003A2F7E">
      <w:pPr>
        <w:autoSpaceDE w:val="0"/>
        <w:autoSpaceDN w:val="0"/>
        <w:adjustRightInd w:val="0"/>
        <w:spacing w:after="0" w:line="240" w:lineRule="auto"/>
        <w:jc w:val="both"/>
        <w:rPr>
          <w:rFonts w:ascii="Arial" w:hAnsi="Arial" w:cs="Arial"/>
          <w:sz w:val="24"/>
          <w:szCs w:val="24"/>
        </w:rPr>
      </w:pPr>
      <w:r w:rsidRPr="003A2F7E">
        <w:rPr>
          <w:rFonts w:ascii="Arial" w:hAnsi="Arial" w:cs="Arial"/>
          <w:sz w:val="24"/>
          <w:szCs w:val="24"/>
        </w:rPr>
        <w:t xml:space="preserve">The employers also need the support of trade unions in order to successfully implement the equal opportunities policies, development of new policies, effective mechanisms for resolving disputes and inclusive social dialogue. It is evident the need for systematic monitoring and evaluation of organizations/companies, which for </w:t>
      </w:r>
      <w:r w:rsidRPr="003A2F7E">
        <w:rPr>
          <w:rFonts w:ascii="Arial" w:hAnsi="Arial" w:cs="Arial"/>
          <w:sz w:val="24"/>
          <w:szCs w:val="24"/>
        </w:rPr>
        <w:lastRenderedPageBreak/>
        <w:t xml:space="preserve">now in some companies/organizations is still missing. It is also necessary to promote the wider use of this mechanism in the business practice; the fact is that companies that have implemented a policy of equal opportunities are well aware of the benefits of it. </w:t>
      </w:r>
    </w:p>
    <w:p w:rsidR="003A2F7E" w:rsidRPr="003A2F7E" w:rsidRDefault="003A2F7E" w:rsidP="003A2F7E">
      <w:pPr>
        <w:autoSpaceDE w:val="0"/>
        <w:autoSpaceDN w:val="0"/>
        <w:adjustRightInd w:val="0"/>
        <w:spacing w:after="0" w:line="240" w:lineRule="auto"/>
        <w:jc w:val="both"/>
        <w:rPr>
          <w:rFonts w:ascii="Arial" w:hAnsi="Arial" w:cs="Arial"/>
          <w:sz w:val="24"/>
          <w:szCs w:val="24"/>
        </w:rPr>
      </w:pPr>
    </w:p>
    <w:p w:rsidR="003A2F7E" w:rsidRPr="003A2F7E" w:rsidRDefault="003A2F7E" w:rsidP="003A2F7E">
      <w:pPr>
        <w:autoSpaceDE w:val="0"/>
        <w:autoSpaceDN w:val="0"/>
        <w:adjustRightInd w:val="0"/>
        <w:spacing w:after="0" w:line="240" w:lineRule="auto"/>
        <w:jc w:val="both"/>
        <w:rPr>
          <w:rFonts w:ascii="Arial" w:hAnsi="Arial" w:cs="Arial"/>
          <w:sz w:val="24"/>
          <w:szCs w:val="24"/>
        </w:rPr>
      </w:pPr>
      <w:r w:rsidRPr="003A2F7E">
        <w:rPr>
          <w:rFonts w:ascii="Arial" w:hAnsi="Arial" w:cs="Arial"/>
          <w:sz w:val="24"/>
          <w:szCs w:val="24"/>
        </w:rPr>
        <w:t>This is abo</w:t>
      </w:r>
      <w:r w:rsidR="000B7EF9">
        <w:rPr>
          <w:rFonts w:ascii="Arial" w:hAnsi="Arial" w:cs="Arial"/>
          <w:sz w:val="24"/>
          <w:szCs w:val="24"/>
        </w:rPr>
        <w:t>ut the general business princip</w:t>
      </w:r>
      <w:r w:rsidRPr="003A2F7E">
        <w:rPr>
          <w:rFonts w:ascii="Arial" w:hAnsi="Arial" w:cs="Arial"/>
          <w:sz w:val="24"/>
          <w:szCs w:val="24"/>
        </w:rPr>
        <w:t>l</w:t>
      </w:r>
      <w:r w:rsidR="000B7EF9">
        <w:rPr>
          <w:rFonts w:ascii="Arial" w:hAnsi="Arial" w:cs="Arial"/>
          <w:sz w:val="24"/>
          <w:szCs w:val="24"/>
        </w:rPr>
        <w:t>e</w:t>
      </w:r>
      <w:r w:rsidRPr="003A2F7E">
        <w:rPr>
          <w:rFonts w:ascii="Arial" w:hAnsi="Arial" w:cs="Arial"/>
          <w:sz w:val="24"/>
          <w:szCs w:val="24"/>
        </w:rPr>
        <w:t xml:space="preserve"> and about the communication of inclusive principle</w:t>
      </w:r>
      <w:r w:rsidR="000B7EF9">
        <w:rPr>
          <w:rFonts w:ascii="Arial" w:hAnsi="Arial" w:cs="Arial"/>
          <w:sz w:val="24"/>
          <w:szCs w:val="24"/>
        </w:rPr>
        <w:t>s</w:t>
      </w:r>
      <w:r w:rsidRPr="003A2F7E">
        <w:rPr>
          <w:rFonts w:ascii="Arial" w:hAnsi="Arial" w:cs="Arial"/>
          <w:sz w:val="24"/>
          <w:szCs w:val="24"/>
        </w:rPr>
        <w:t xml:space="preserve"> on all segments of business etiquette</w:t>
      </w:r>
      <w:r w:rsidR="000B7EF9">
        <w:rPr>
          <w:rFonts w:ascii="Arial" w:hAnsi="Arial" w:cs="Arial"/>
          <w:sz w:val="24"/>
          <w:szCs w:val="24"/>
        </w:rPr>
        <w:t xml:space="preserve"> and business practices. In </w:t>
      </w:r>
      <w:r w:rsidRPr="003A2F7E">
        <w:rPr>
          <w:rFonts w:ascii="Arial" w:hAnsi="Arial" w:cs="Arial"/>
          <w:sz w:val="24"/>
          <w:szCs w:val="24"/>
        </w:rPr>
        <w:t>this context, the development programs are necessary for training of the managers and the staff personn</w:t>
      </w:r>
      <w:r w:rsidR="000B7EF9">
        <w:rPr>
          <w:rFonts w:ascii="Arial" w:hAnsi="Arial" w:cs="Arial"/>
          <w:sz w:val="24"/>
          <w:szCs w:val="24"/>
        </w:rPr>
        <w:t>el, which leads to increasing</w:t>
      </w:r>
      <w:r w:rsidRPr="003A2F7E">
        <w:rPr>
          <w:rFonts w:ascii="Arial" w:hAnsi="Arial" w:cs="Arial"/>
          <w:sz w:val="24"/>
          <w:szCs w:val="24"/>
        </w:rPr>
        <w:t xml:space="preserve"> knowledge and better acceptance and understanding of the legislation.</w:t>
      </w:r>
    </w:p>
    <w:p w:rsidR="003A2F7E" w:rsidRDefault="003A2F7E" w:rsidP="003A2F7E">
      <w:pPr>
        <w:autoSpaceDE w:val="0"/>
        <w:autoSpaceDN w:val="0"/>
        <w:adjustRightInd w:val="0"/>
        <w:spacing w:after="0" w:line="240" w:lineRule="auto"/>
        <w:jc w:val="both"/>
        <w:rPr>
          <w:rFonts w:ascii="Arial" w:hAnsi="Arial" w:cs="Arial"/>
          <w:sz w:val="24"/>
          <w:szCs w:val="24"/>
          <w:u w:val="single"/>
        </w:rPr>
      </w:pPr>
    </w:p>
    <w:p w:rsidR="003A2F7E" w:rsidRDefault="003A2F7E" w:rsidP="003A2F7E">
      <w:pPr>
        <w:autoSpaceDE w:val="0"/>
        <w:autoSpaceDN w:val="0"/>
        <w:adjustRightInd w:val="0"/>
        <w:spacing w:after="0" w:line="240" w:lineRule="auto"/>
        <w:jc w:val="both"/>
        <w:rPr>
          <w:rFonts w:ascii="Arial" w:hAnsi="Arial" w:cs="Arial"/>
          <w:sz w:val="24"/>
          <w:szCs w:val="24"/>
          <w:u w:val="single"/>
        </w:rPr>
      </w:pPr>
    </w:p>
    <w:sdt>
      <w:sdtPr>
        <w:id w:val="865937709"/>
        <w:docPartObj>
          <w:docPartGallery w:val="Bibliographies"/>
          <w:docPartUnique/>
        </w:docPartObj>
      </w:sdtPr>
      <w:sdtEndPr>
        <w:rPr>
          <w:rFonts w:asciiTheme="minorHAnsi" w:eastAsiaTheme="minorHAnsi" w:hAnsiTheme="minorHAnsi" w:cstheme="minorBidi"/>
          <w:b w:val="0"/>
          <w:bCs w:val="0"/>
          <w:color w:val="auto"/>
          <w:sz w:val="22"/>
          <w:szCs w:val="22"/>
          <w:lang w:val="en-GB" w:bidi="ar-SA"/>
        </w:rPr>
      </w:sdtEndPr>
      <w:sdtContent>
        <w:p w:rsidR="00B003A3" w:rsidRDefault="00B003A3">
          <w:pPr>
            <w:pStyle w:val="Heading1"/>
          </w:pPr>
          <w:r>
            <w:t>Bibliography</w:t>
          </w:r>
        </w:p>
        <w:sdt>
          <w:sdtPr>
            <w:id w:val="111145805"/>
            <w:bibliography/>
          </w:sdtPr>
          <w:sdtContent>
            <w:p w:rsidR="00792B58" w:rsidRDefault="00B003A3" w:rsidP="00792B58">
              <w:pPr>
                <w:pStyle w:val="Bibliography"/>
                <w:rPr>
                  <w:noProof/>
                </w:rPr>
              </w:pPr>
              <w:r>
                <w:fldChar w:fldCharType="begin"/>
              </w:r>
              <w:r>
                <w:instrText xml:space="preserve"> BIBLIOGRAPHY </w:instrText>
              </w:r>
              <w:r>
                <w:fldChar w:fldCharType="separate"/>
              </w:r>
              <w:r w:rsidR="006000C2">
                <w:rPr>
                  <w:noProof/>
                </w:rPr>
                <w:t>Oxford</w:t>
              </w:r>
              <w:r w:rsidR="00792B58">
                <w:rPr>
                  <w:noProof/>
                </w:rPr>
                <w:t xml:space="preserve">, 2013. </w:t>
              </w:r>
              <w:r w:rsidR="00792B58">
                <w:rPr>
                  <w:i/>
                  <w:iCs/>
                  <w:noProof/>
                </w:rPr>
                <w:t xml:space="preserve">Methods and indicators to measure the cost-effectiveness of diversity policy in enterprises, </w:t>
              </w:r>
              <w:r w:rsidR="00792B58">
                <w:rPr>
                  <w:noProof/>
                </w:rPr>
                <w:t>s.l.: Oxford.</w:t>
              </w:r>
            </w:p>
            <w:p w:rsidR="00792B58" w:rsidRDefault="00792B58" w:rsidP="00792B58">
              <w:pPr>
                <w:pStyle w:val="Bibliography"/>
                <w:rPr>
                  <w:noProof/>
                </w:rPr>
              </w:pPr>
              <w:r>
                <w:rPr>
                  <w:noProof/>
                </w:rPr>
                <w:t xml:space="preserve">Commission, E., 2005. </w:t>
              </w:r>
              <w:r>
                <w:rPr>
                  <w:i/>
                  <w:iCs/>
                  <w:noProof/>
                </w:rPr>
                <w:t xml:space="preserve">Business Case for Diversity: Good Practices in the Workplace, p. 33.. </w:t>
              </w:r>
              <w:r>
                <w:rPr>
                  <w:noProof/>
                </w:rPr>
                <w:t>Luxembourg: Office for Official Publications of the EU.</w:t>
              </w:r>
            </w:p>
            <w:p w:rsidR="00792B58" w:rsidRDefault="00792B58" w:rsidP="006000C2">
              <w:pPr>
                <w:pStyle w:val="Bibliography"/>
                <w:rPr>
                  <w:noProof/>
                </w:rPr>
              </w:pPr>
              <w:r>
                <w:rPr>
                  <w:noProof/>
                </w:rPr>
                <w:t xml:space="preserve">Commission, E., n.d. </w:t>
              </w:r>
              <w:r>
                <w:rPr>
                  <w:i/>
                  <w:iCs/>
                  <w:noProof/>
                </w:rPr>
                <w:t xml:space="preserve">Business Case for Diversity: Good Practices in the Workplace,. </w:t>
              </w:r>
              <w:r>
                <w:rPr>
                  <w:noProof/>
                </w:rPr>
                <w:t>Luxembourg, 2005, p. 35 ed. s.l.:Office for Official Publications of the EU.</w:t>
              </w:r>
            </w:p>
            <w:p w:rsidR="00792B58" w:rsidRDefault="00792B58" w:rsidP="00792B58">
              <w:pPr>
                <w:pStyle w:val="Bibliography"/>
                <w:rPr>
                  <w:noProof/>
                </w:rPr>
              </w:pPr>
              <w:r>
                <w:rPr>
                  <w:noProof/>
                </w:rPr>
                <w:t xml:space="preserve">Wrench, J., 2014. </w:t>
              </w:r>
              <w:r>
                <w:rPr>
                  <w:i/>
                  <w:iCs/>
                  <w:noProof/>
                </w:rPr>
                <w:t xml:space="preserve">Ethnic discrimination and anti-discrimination in employment: a comparative European perspective, p. 22, 50, 51. </w:t>
              </w:r>
              <w:r>
                <w:rPr>
                  <w:noProof/>
                </w:rPr>
                <w:t>s.l.:EUI Florence.</w:t>
              </w:r>
            </w:p>
            <w:p w:rsidR="00B003A3" w:rsidRDefault="00B003A3" w:rsidP="00792B58">
              <w:r>
                <w:fldChar w:fldCharType="end"/>
              </w:r>
            </w:p>
          </w:sdtContent>
        </w:sdt>
      </w:sdtContent>
    </w:sdt>
    <w:p w:rsidR="003A3C44" w:rsidRDefault="003A3C44" w:rsidP="003A2F7E">
      <w:pPr>
        <w:autoSpaceDE w:val="0"/>
        <w:autoSpaceDN w:val="0"/>
        <w:adjustRightInd w:val="0"/>
        <w:spacing w:after="0" w:line="240" w:lineRule="auto"/>
        <w:jc w:val="both"/>
        <w:rPr>
          <w:rFonts w:ascii="Arial" w:hAnsi="Arial" w:cs="Arial"/>
          <w:sz w:val="24"/>
          <w:szCs w:val="24"/>
          <w:lang w:val="en-US"/>
        </w:rPr>
      </w:pPr>
    </w:p>
    <w:p w:rsidR="003A2F7E" w:rsidRDefault="003A3C44" w:rsidP="003A2F7E">
      <w:pPr>
        <w:autoSpaceDE w:val="0"/>
        <w:autoSpaceDN w:val="0"/>
        <w:adjustRightInd w:val="0"/>
        <w:spacing w:after="0" w:line="240" w:lineRule="auto"/>
        <w:jc w:val="both"/>
        <w:rPr>
          <w:rFonts w:ascii="Arial" w:hAnsi="Arial" w:cs="Arial"/>
          <w:sz w:val="24"/>
          <w:szCs w:val="24"/>
          <w:lang w:val="en-US"/>
        </w:rPr>
      </w:pPr>
      <w:r>
        <w:rPr>
          <w:rFonts w:ascii="Arial" w:hAnsi="Arial" w:cs="Arial"/>
          <w:sz w:val="24"/>
          <w:szCs w:val="24"/>
          <w:lang w:val="en-US"/>
        </w:rPr>
        <w:t xml:space="preserve"> </w:t>
      </w:r>
    </w:p>
    <w:p w:rsidR="008235D5" w:rsidRPr="001B0626" w:rsidRDefault="008235D5" w:rsidP="001B0626">
      <w:pPr>
        <w:jc w:val="both"/>
        <w:rPr>
          <w:rFonts w:ascii="Arial" w:hAnsi="Arial" w:cs="Arial"/>
          <w:sz w:val="24"/>
          <w:szCs w:val="24"/>
        </w:rPr>
      </w:pPr>
    </w:p>
    <w:p w:rsidR="008F421F" w:rsidRDefault="008F421F">
      <w:pPr>
        <w:rPr>
          <w:rFonts w:ascii="Arial" w:hAnsi="Arial" w:cs="Arial"/>
          <w:sz w:val="24"/>
          <w:szCs w:val="24"/>
        </w:rPr>
      </w:pPr>
    </w:p>
    <w:p w:rsidR="000A61F5" w:rsidRDefault="000A61F5">
      <w:pPr>
        <w:rPr>
          <w:rFonts w:ascii="Arial" w:hAnsi="Arial" w:cs="Arial"/>
          <w:sz w:val="24"/>
          <w:szCs w:val="24"/>
        </w:rPr>
      </w:pPr>
    </w:p>
    <w:sectPr w:rsidR="000A61F5" w:rsidSect="00F437FA">
      <w:headerReference w:type="default" r:id="rId12"/>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827564" w:rsidRDefault="00827564" w:rsidP="001921E2">
      <w:pPr>
        <w:spacing w:after="0" w:line="240" w:lineRule="auto"/>
      </w:pPr>
      <w:r>
        <w:separator/>
      </w:r>
    </w:p>
  </w:endnote>
  <w:endnote w:type="continuationSeparator" w:id="0">
    <w:p w:rsidR="00827564" w:rsidRDefault="00827564" w:rsidP="001921E2">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Roboto-Light">
    <w:altName w:val="MS Gothic"/>
    <w:panose1 w:val="00000000000000000000"/>
    <w:charset w:val="00"/>
    <w:family w:val="swiss"/>
    <w:notTrueType/>
    <w:pitch w:val="default"/>
    <w:sig w:usb0="00000003" w:usb1="08070000" w:usb2="00000010" w:usb3="00000000" w:csb0="00020001"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827564" w:rsidRDefault="00827564" w:rsidP="001921E2">
      <w:pPr>
        <w:spacing w:after="0" w:line="240" w:lineRule="auto"/>
      </w:pPr>
      <w:r>
        <w:separator/>
      </w:r>
    </w:p>
  </w:footnote>
  <w:footnote w:type="continuationSeparator" w:id="0">
    <w:p w:rsidR="00827564" w:rsidRDefault="00827564" w:rsidP="001921E2">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352792" w:rsidRDefault="00352792">
    <w:pPr>
      <w:pStyle w:val="Header"/>
      <w:ind w:right="-576"/>
      <w:jc w:val="right"/>
      <w:rPr>
        <w:rFonts w:asciiTheme="majorHAnsi" w:eastAsiaTheme="majorEastAsia" w:hAnsiTheme="majorHAnsi" w:cstheme="majorBidi"/>
        <w:sz w:val="28"/>
        <w:szCs w:val="28"/>
      </w:rPr>
    </w:pPr>
  </w:p>
  <w:p w:rsidR="00352792" w:rsidRDefault="00352792">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59E27B3"/>
    <w:multiLevelType w:val="hybridMultilevel"/>
    <w:tmpl w:val="9E22E5A4"/>
    <w:lvl w:ilvl="0" w:tplc="2842C358">
      <w:start w:val="1"/>
      <w:numFmt w:val="bullet"/>
      <w:lvlText w:val="-"/>
      <w:lvlJc w:val="left"/>
      <w:pPr>
        <w:ind w:left="2010" w:hanging="360"/>
      </w:pPr>
      <w:rPr>
        <w:rFonts w:ascii="Arial" w:eastAsiaTheme="minorHAnsi" w:hAnsi="Arial" w:cs="Arial" w:hint="default"/>
      </w:rPr>
    </w:lvl>
    <w:lvl w:ilvl="1" w:tplc="04090003" w:tentative="1">
      <w:start w:val="1"/>
      <w:numFmt w:val="bullet"/>
      <w:lvlText w:val="o"/>
      <w:lvlJc w:val="left"/>
      <w:pPr>
        <w:ind w:left="2730" w:hanging="360"/>
      </w:pPr>
      <w:rPr>
        <w:rFonts w:ascii="Courier New" w:hAnsi="Courier New" w:cs="Courier New" w:hint="default"/>
      </w:rPr>
    </w:lvl>
    <w:lvl w:ilvl="2" w:tplc="04090005" w:tentative="1">
      <w:start w:val="1"/>
      <w:numFmt w:val="bullet"/>
      <w:lvlText w:val=""/>
      <w:lvlJc w:val="left"/>
      <w:pPr>
        <w:ind w:left="3450" w:hanging="360"/>
      </w:pPr>
      <w:rPr>
        <w:rFonts w:ascii="Wingdings" w:hAnsi="Wingdings" w:hint="default"/>
      </w:rPr>
    </w:lvl>
    <w:lvl w:ilvl="3" w:tplc="04090001" w:tentative="1">
      <w:start w:val="1"/>
      <w:numFmt w:val="bullet"/>
      <w:lvlText w:val=""/>
      <w:lvlJc w:val="left"/>
      <w:pPr>
        <w:ind w:left="4170" w:hanging="360"/>
      </w:pPr>
      <w:rPr>
        <w:rFonts w:ascii="Symbol" w:hAnsi="Symbol" w:hint="default"/>
      </w:rPr>
    </w:lvl>
    <w:lvl w:ilvl="4" w:tplc="04090003" w:tentative="1">
      <w:start w:val="1"/>
      <w:numFmt w:val="bullet"/>
      <w:lvlText w:val="o"/>
      <w:lvlJc w:val="left"/>
      <w:pPr>
        <w:ind w:left="4890" w:hanging="360"/>
      </w:pPr>
      <w:rPr>
        <w:rFonts w:ascii="Courier New" w:hAnsi="Courier New" w:cs="Courier New" w:hint="default"/>
      </w:rPr>
    </w:lvl>
    <w:lvl w:ilvl="5" w:tplc="04090005" w:tentative="1">
      <w:start w:val="1"/>
      <w:numFmt w:val="bullet"/>
      <w:lvlText w:val=""/>
      <w:lvlJc w:val="left"/>
      <w:pPr>
        <w:ind w:left="5610" w:hanging="360"/>
      </w:pPr>
      <w:rPr>
        <w:rFonts w:ascii="Wingdings" w:hAnsi="Wingdings" w:hint="default"/>
      </w:rPr>
    </w:lvl>
    <w:lvl w:ilvl="6" w:tplc="04090001" w:tentative="1">
      <w:start w:val="1"/>
      <w:numFmt w:val="bullet"/>
      <w:lvlText w:val=""/>
      <w:lvlJc w:val="left"/>
      <w:pPr>
        <w:ind w:left="6330" w:hanging="360"/>
      </w:pPr>
      <w:rPr>
        <w:rFonts w:ascii="Symbol" w:hAnsi="Symbol" w:hint="default"/>
      </w:rPr>
    </w:lvl>
    <w:lvl w:ilvl="7" w:tplc="04090003" w:tentative="1">
      <w:start w:val="1"/>
      <w:numFmt w:val="bullet"/>
      <w:lvlText w:val="o"/>
      <w:lvlJc w:val="left"/>
      <w:pPr>
        <w:ind w:left="7050" w:hanging="360"/>
      </w:pPr>
      <w:rPr>
        <w:rFonts w:ascii="Courier New" w:hAnsi="Courier New" w:cs="Courier New" w:hint="default"/>
      </w:rPr>
    </w:lvl>
    <w:lvl w:ilvl="8" w:tplc="04090005" w:tentative="1">
      <w:start w:val="1"/>
      <w:numFmt w:val="bullet"/>
      <w:lvlText w:val=""/>
      <w:lvlJc w:val="left"/>
      <w:pPr>
        <w:ind w:left="7770" w:hanging="360"/>
      </w:pPr>
      <w:rPr>
        <w:rFonts w:ascii="Wingdings" w:hAnsi="Wingdings" w:hint="default"/>
      </w:rPr>
    </w:lvl>
  </w:abstractNum>
  <w:abstractNum w:abstractNumId="1">
    <w:nsid w:val="064F295F"/>
    <w:multiLevelType w:val="hybridMultilevel"/>
    <w:tmpl w:val="CEF2B42E"/>
    <w:lvl w:ilvl="0" w:tplc="FF62E768">
      <w:start w:val="1"/>
      <w:numFmt w:val="bullet"/>
      <w:lvlText w:val="•"/>
      <w:lvlJc w:val="left"/>
      <w:pPr>
        <w:tabs>
          <w:tab w:val="num" w:pos="720"/>
        </w:tabs>
        <w:ind w:left="720" w:hanging="360"/>
      </w:pPr>
      <w:rPr>
        <w:rFonts w:ascii="Arial" w:hAnsi="Arial" w:hint="default"/>
      </w:rPr>
    </w:lvl>
    <w:lvl w:ilvl="1" w:tplc="48D474CC" w:tentative="1">
      <w:start w:val="1"/>
      <w:numFmt w:val="bullet"/>
      <w:lvlText w:val="•"/>
      <w:lvlJc w:val="left"/>
      <w:pPr>
        <w:tabs>
          <w:tab w:val="num" w:pos="1440"/>
        </w:tabs>
        <w:ind w:left="1440" w:hanging="360"/>
      </w:pPr>
      <w:rPr>
        <w:rFonts w:ascii="Arial" w:hAnsi="Arial" w:hint="default"/>
      </w:rPr>
    </w:lvl>
    <w:lvl w:ilvl="2" w:tplc="48D2FCA0" w:tentative="1">
      <w:start w:val="1"/>
      <w:numFmt w:val="bullet"/>
      <w:lvlText w:val="•"/>
      <w:lvlJc w:val="left"/>
      <w:pPr>
        <w:tabs>
          <w:tab w:val="num" w:pos="2160"/>
        </w:tabs>
        <w:ind w:left="2160" w:hanging="360"/>
      </w:pPr>
      <w:rPr>
        <w:rFonts w:ascii="Arial" w:hAnsi="Arial" w:hint="default"/>
      </w:rPr>
    </w:lvl>
    <w:lvl w:ilvl="3" w:tplc="3D0C60B0" w:tentative="1">
      <w:start w:val="1"/>
      <w:numFmt w:val="bullet"/>
      <w:lvlText w:val="•"/>
      <w:lvlJc w:val="left"/>
      <w:pPr>
        <w:tabs>
          <w:tab w:val="num" w:pos="2880"/>
        </w:tabs>
        <w:ind w:left="2880" w:hanging="360"/>
      </w:pPr>
      <w:rPr>
        <w:rFonts w:ascii="Arial" w:hAnsi="Arial" w:hint="default"/>
      </w:rPr>
    </w:lvl>
    <w:lvl w:ilvl="4" w:tplc="CAC0AAA6" w:tentative="1">
      <w:start w:val="1"/>
      <w:numFmt w:val="bullet"/>
      <w:lvlText w:val="•"/>
      <w:lvlJc w:val="left"/>
      <w:pPr>
        <w:tabs>
          <w:tab w:val="num" w:pos="3600"/>
        </w:tabs>
        <w:ind w:left="3600" w:hanging="360"/>
      </w:pPr>
      <w:rPr>
        <w:rFonts w:ascii="Arial" w:hAnsi="Arial" w:hint="default"/>
      </w:rPr>
    </w:lvl>
    <w:lvl w:ilvl="5" w:tplc="286C15E8" w:tentative="1">
      <w:start w:val="1"/>
      <w:numFmt w:val="bullet"/>
      <w:lvlText w:val="•"/>
      <w:lvlJc w:val="left"/>
      <w:pPr>
        <w:tabs>
          <w:tab w:val="num" w:pos="4320"/>
        </w:tabs>
        <w:ind w:left="4320" w:hanging="360"/>
      </w:pPr>
      <w:rPr>
        <w:rFonts w:ascii="Arial" w:hAnsi="Arial" w:hint="default"/>
      </w:rPr>
    </w:lvl>
    <w:lvl w:ilvl="6" w:tplc="E2D0C1A6" w:tentative="1">
      <w:start w:val="1"/>
      <w:numFmt w:val="bullet"/>
      <w:lvlText w:val="•"/>
      <w:lvlJc w:val="left"/>
      <w:pPr>
        <w:tabs>
          <w:tab w:val="num" w:pos="5040"/>
        </w:tabs>
        <w:ind w:left="5040" w:hanging="360"/>
      </w:pPr>
      <w:rPr>
        <w:rFonts w:ascii="Arial" w:hAnsi="Arial" w:hint="default"/>
      </w:rPr>
    </w:lvl>
    <w:lvl w:ilvl="7" w:tplc="778CD49C" w:tentative="1">
      <w:start w:val="1"/>
      <w:numFmt w:val="bullet"/>
      <w:lvlText w:val="•"/>
      <w:lvlJc w:val="left"/>
      <w:pPr>
        <w:tabs>
          <w:tab w:val="num" w:pos="5760"/>
        </w:tabs>
        <w:ind w:left="5760" w:hanging="360"/>
      </w:pPr>
      <w:rPr>
        <w:rFonts w:ascii="Arial" w:hAnsi="Arial" w:hint="default"/>
      </w:rPr>
    </w:lvl>
    <w:lvl w:ilvl="8" w:tplc="04742B2E" w:tentative="1">
      <w:start w:val="1"/>
      <w:numFmt w:val="bullet"/>
      <w:lvlText w:val="•"/>
      <w:lvlJc w:val="left"/>
      <w:pPr>
        <w:tabs>
          <w:tab w:val="num" w:pos="6480"/>
        </w:tabs>
        <w:ind w:left="6480" w:hanging="360"/>
      </w:pPr>
      <w:rPr>
        <w:rFonts w:ascii="Arial" w:hAnsi="Arial" w:hint="default"/>
      </w:rPr>
    </w:lvl>
  </w:abstractNum>
  <w:abstractNum w:abstractNumId="2">
    <w:nsid w:val="0CD213FB"/>
    <w:multiLevelType w:val="hybridMultilevel"/>
    <w:tmpl w:val="5D4EEF58"/>
    <w:lvl w:ilvl="0" w:tplc="895E4440">
      <w:start w:val="1"/>
      <w:numFmt w:val="bullet"/>
      <w:lvlText w:val="•"/>
      <w:lvlJc w:val="left"/>
      <w:pPr>
        <w:tabs>
          <w:tab w:val="num" w:pos="720"/>
        </w:tabs>
        <w:ind w:left="720" w:hanging="360"/>
      </w:pPr>
      <w:rPr>
        <w:rFonts w:ascii="Arial" w:hAnsi="Arial" w:hint="default"/>
      </w:rPr>
    </w:lvl>
    <w:lvl w:ilvl="1" w:tplc="BF9659D2" w:tentative="1">
      <w:start w:val="1"/>
      <w:numFmt w:val="bullet"/>
      <w:lvlText w:val="•"/>
      <w:lvlJc w:val="left"/>
      <w:pPr>
        <w:tabs>
          <w:tab w:val="num" w:pos="1440"/>
        </w:tabs>
        <w:ind w:left="1440" w:hanging="360"/>
      </w:pPr>
      <w:rPr>
        <w:rFonts w:ascii="Arial" w:hAnsi="Arial" w:hint="default"/>
      </w:rPr>
    </w:lvl>
    <w:lvl w:ilvl="2" w:tplc="207EF05A" w:tentative="1">
      <w:start w:val="1"/>
      <w:numFmt w:val="bullet"/>
      <w:lvlText w:val="•"/>
      <w:lvlJc w:val="left"/>
      <w:pPr>
        <w:tabs>
          <w:tab w:val="num" w:pos="2160"/>
        </w:tabs>
        <w:ind w:left="2160" w:hanging="360"/>
      </w:pPr>
      <w:rPr>
        <w:rFonts w:ascii="Arial" w:hAnsi="Arial" w:hint="default"/>
      </w:rPr>
    </w:lvl>
    <w:lvl w:ilvl="3" w:tplc="4D088896" w:tentative="1">
      <w:start w:val="1"/>
      <w:numFmt w:val="bullet"/>
      <w:lvlText w:val="•"/>
      <w:lvlJc w:val="left"/>
      <w:pPr>
        <w:tabs>
          <w:tab w:val="num" w:pos="2880"/>
        </w:tabs>
        <w:ind w:left="2880" w:hanging="360"/>
      </w:pPr>
      <w:rPr>
        <w:rFonts w:ascii="Arial" w:hAnsi="Arial" w:hint="default"/>
      </w:rPr>
    </w:lvl>
    <w:lvl w:ilvl="4" w:tplc="54E8E16E" w:tentative="1">
      <w:start w:val="1"/>
      <w:numFmt w:val="bullet"/>
      <w:lvlText w:val="•"/>
      <w:lvlJc w:val="left"/>
      <w:pPr>
        <w:tabs>
          <w:tab w:val="num" w:pos="3600"/>
        </w:tabs>
        <w:ind w:left="3600" w:hanging="360"/>
      </w:pPr>
      <w:rPr>
        <w:rFonts w:ascii="Arial" w:hAnsi="Arial" w:hint="default"/>
      </w:rPr>
    </w:lvl>
    <w:lvl w:ilvl="5" w:tplc="D4C62B8C" w:tentative="1">
      <w:start w:val="1"/>
      <w:numFmt w:val="bullet"/>
      <w:lvlText w:val="•"/>
      <w:lvlJc w:val="left"/>
      <w:pPr>
        <w:tabs>
          <w:tab w:val="num" w:pos="4320"/>
        </w:tabs>
        <w:ind w:left="4320" w:hanging="360"/>
      </w:pPr>
      <w:rPr>
        <w:rFonts w:ascii="Arial" w:hAnsi="Arial" w:hint="default"/>
      </w:rPr>
    </w:lvl>
    <w:lvl w:ilvl="6" w:tplc="04F821FC" w:tentative="1">
      <w:start w:val="1"/>
      <w:numFmt w:val="bullet"/>
      <w:lvlText w:val="•"/>
      <w:lvlJc w:val="left"/>
      <w:pPr>
        <w:tabs>
          <w:tab w:val="num" w:pos="5040"/>
        </w:tabs>
        <w:ind w:left="5040" w:hanging="360"/>
      </w:pPr>
      <w:rPr>
        <w:rFonts w:ascii="Arial" w:hAnsi="Arial" w:hint="default"/>
      </w:rPr>
    </w:lvl>
    <w:lvl w:ilvl="7" w:tplc="4BC67E0C" w:tentative="1">
      <w:start w:val="1"/>
      <w:numFmt w:val="bullet"/>
      <w:lvlText w:val="•"/>
      <w:lvlJc w:val="left"/>
      <w:pPr>
        <w:tabs>
          <w:tab w:val="num" w:pos="5760"/>
        </w:tabs>
        <w:ind w:left="5760" w:hanging="360"/>
      </w:pPr>
      <w:rPr>
        <w:rFonts w:ascii="Arial" w:hAnsi="Arial" w:hint="default"/>
      </w:rPr>
    </w:lvl>
    <w:lvl w:ilvl="8" w:tplc="184457C0" w:tentative="1">
      <w:start w:val="1"/>
      <w:numFmt w:val="bullet"/>
      <w:lvlText w:val="•"/>
      <w:lvlJc w:val="left"/>
      <w:pPr>
        <w:tabs>
          <w:tab w:val="num" w:pos="6480"/>
        </w:tabs>
        <w:ind w:left="6480" w:hanging="360"/>
      </w:pPr>
      <w:rPr>
        <w:rFonts w:ascii="Arial" w:hAnsi="Arial" w:hint="default"/>
      </w:rPr>
    </w:lvl>
  </w:abstractNum>
  <w:abstractNum w:abstractNumId="3">
    <w:nsid w:val="0DED63B3"/>
    <w:multiLevelType w:val="hybridMultilevel"/>
    <w:tmpl w:val="4DA62D12"/>
    <w:lvl w:ilvl="0" w:tplc="825690F6">
      <w:start w:val="1"/>
      <w:numFmt w:val="bullet"/>
      <w:lvlText w:val="•"/>
      <w:lvlJc w:val="left"/>
      <w:pPr>
        <w:tabs>
          <w:tab w:val="num" w:pos="720"/>
        </w:tabs>
        <w:ind w:left="720" w:hanging="360"/>
      </w:pPr>
      <w:rPr>
        <w:rFonts w:ascii="Arial" w:hAnsi="Arial" w:hint="default"/>
      </w:rPr>
    </w:lvl>
    <w:lvl w:ilvl="1" w:tplc="BA802E9A" w:tentative="1">
      <w:start w:val="1"/>
      <w:numFmt w:val="bullet"/>
      <w:lvlText w:val="•"/>
      <w:lvlJc w:val="left"/>
      <w:pPr>
        <w:tabs>
          <w:tab w:val="num" w:pos="1440"/>
        </w:tabs>
        <w:ind w:left="1440" w:hanging="360"/>
      </w:pPr>
      <w:rPr>
        <w:rFonts w:ascii="Arial" w:hAnsi="Arial" w:hint="default"/>
      </w:rPr>
    </w:lvl>
    <w:lvl w:ilvl="2" w:tplc="1DFCBC8E" w:tentative="1">
      <w:start w:val="1"/>
      <w:numFmt w:val="bullet"/>
      <w:lvlText w:val="•"/>
      <w:lvlJc w:val="left"/>
      <w:pPr>
        <w:tabs>
          <w:tab w:val="num" w:pos="2160"/>
        </w:tabs>
        <w:ind w:left="2160" w:hanging="360"/>
      </w:pPr>
      <w:rPr>
        <w:rFonts w:ascii="Arial" w:hAnsi="Arial" w:hint="default"/>
      </w:rPr>
    </w:lvl>
    <w:lvl w:ilvl="3" w:tplc="49E2F18C" w:tentative="1">
      <w:start w:val="1"/>
      <w:numFmt w:val="bullet"/>
      <w:lvlText w:val="•"/>
      <w:lvlJc w:val="left"/>
      <w:pPr>
        <w:tabs>
          <w:tab w:val="num" w:pos="2880"/>
        </w:tabs>
        <w:ind w:left="2880" w:hanging="360"/>
      </w:pPr>
      <w:rPr>
        <w:rFonts w:ascii="Arial" w:hAnsi="Arial" w:hint="default"/>
      </w:rPr>
    </w:lvl>
    <w:lvl w:ilvl="4" w:tplc="4F3403D0" w:tentative="1">
      <w:start w:val="1"/>
      <w:numFmt w:val="bullet"/>
      <w:lvlText w:val="•"/>
      <w:lvlJc w:val="left"/>
      <w:pPr>
        <w:tabs>
          <w:tab w:val="num" w:pos="3600"/>
        </w:tabs>
        <w:ind w:left="3600" w:hanging="360"/>
      </w:pPr>
      <w:rPr>
        <w:rFonts w:ascii="Arial" w:hAnsi="Arial" w:hint="default"/>
      </w:rPr>
    </w:lvl>
    <w:lvl w:ilvl="5" w:tplc="AF62BCCE" w:tentative="1">
      <w:start w:val="1"/>
      <w:numFmt w:val="bullet"/>
      <w:lvlText w:val="•"/>
      <w:lvlJc w:val="left"/>
      <w:pPr>
        <w:tabs>
          <w:tab w:val="num" w:pos="4320"/>
        </w:tabs>
        <w:ind w:left="4320" w:hanging="360"/>
      </w:pPr>
      <w:rPr>
        <w:rFonts w:ascii="Arial" w:hAnsi="Arial" w:hint="default"/>
      </w:rPr>
    </w:lvl>
    <w:lvl w:ilvl="6" w:tplc="A0F6A766" w:tentative="1">
      <w:start w:val="1"/>
      <w:numFmt w:val="bullet"/>
      <w:lvlText w:val="•"/>
      <w:lvlJc w:val="left"/>
      <w:pPr>
        <w:tabs>
          <w:tab w:val="num" w:pos="5040"/>
        </w:tabs>
        <w:ind w:left="5040" w:hanging="360"/>
      </w:pPr>
      <w:rPr>
        <w:rFonts w:ascii="Arial" w:hAnsi="Arial" w:hint="default"/>
      </w:rPr>
    </w:lvl>
    <w:lvl w:ilvl="7" w:tplc="9B2E9BBC" w:tentative="1">
      <w:start w:val="1"/>
      <w:numFmt w:val="bullet"/>
      <w:lvlText w:val="•"/>
      <w:lvlJc w:val="left"/>
      <w:pPr>
        <w:tabs>
          <w:tab w:val="num" w:pos="5760"/>
        </w:tabs>
        <w:ind w:left="5760" w:hanging="360"/>
      </w:pPr>
      <w:rPr>
        <w:rFonts w:ascii="Arial" w:hAnsi="Arial" w:hint="default"/>
      </w:rPr>
    </w:lvl>
    <w:lvl w:ilvl="8" w:tplc="127C8A5E" w:tentative="1">
      <w:start w:val="1"/>
      <w:numFmt w:val="bullet"/>
      <w:lvlText w:val="•"/>
      <w:lvlJc w:val="left"/>
      <w:pPr>
        <w:tabs>
          <w:tab w:val="num" w:pos="6480"/>
        </w:tabs>
        <w:ind w:left="6480" w:hanging="360"/>
      </w:pPr>
      <w:rPr>
        <w:rFonts w:ascii="Arial" w:hAnsi="Arial" w:hint="default"/>
      </w:rPr>
    </w:lvl>
  </w:abstractNum>
  <w:abstractNum w:abstractNumId="4">
    <w:nsid w:val="0E8C3F7B"/>
    <w:multiLevelType w:val="hybridMultilevel"/>
    <w:tmpl w:val="13BC9B24"/>
    <w:lvl w:ilvl="0" w:tplc="31364E92">
      <w:start w:val="1"/>
      <w:numFmt w:val="bullet"/>
      <w:lvlText w:val="•"/>
      <w:lvlJc w:val="left"/>
      <w:pPr>
        <w:tabs>
          <w:tab w:val="num" w:pos="720"/>
        </w:tabs>
        <w:ind w:left="720" w:hanging="360"/>
      </w:pPr>
      <w:rPr>
        <w:rFonts w:ascii="Arial" w:hAnsi="Arial" w:hint="default"/>
      </w:rPr>
    </w:lvl>
    <w:lvl w:ilvl="1" w:tplc="BF603BCE" w:tentative="1">
      <w:start w:val="1"/>
      <w:numFmt w:val="bullet"/>
      <w:lvlText w:val="•"/>
      <w:lvlJc w:val="left"/>
      <w:pPr>
        <w:tabs>
          <w:tab w:val="num" w:pos="1440"/>
        </w:tabs>
        <w:ind w:left="1440" w:hanging="360"/>
      </w:pPr>
      <w:rPr>
        <w:rFonts w:ascii="Arial" w:hAnsi="Arial" w:hint="default"/>
      </w:rPr>
    </w:lvl>
    <w:lvl w:ilvl="2" w:tplc="A866B9DA">
      <w:start w:val="302"/>
      <w:numFmt w:val="bullet"/>
      <w:lvlText w:val="•"/>
      <w:lvlJc w:val="left"/>
      <w:pPr>
        <w:tabs>
          <w:tab w:val="num" w:pos="2160"/>
        </w:tabs>
        <w:ind w:left="2160" w:hanging="360"/>
      </w:pPr>
      <w:rPr>
        <w:rFonts w:ascii="Arial" w:hAnsi="Arial" w:hint="default"/>
      </w:rPr>
    </w:lvl>
    <w:lvl w:ilvl="3" w:tplc="6CC6527E" w:tentative="1">
      <w:start w:val="1"/>
      <w:numFmt w:val="bullet"/>
      <w:lvlText w:val="•"/>
      <w:lvlJc w:val="left"/>
      <w:pPr>
        <w:tabs>
          <w:tab w:val="num" w:pos="2880"/>
        </w:tabs>
        <w:ind w:left="2880" w:hanging="360"/>
      </w:pPr>
      <w:rPr>
        <w:rFonts w:ascii="Arial" w:hAnsi="Arial" w:hint="default"/>
      </w:rPr>
    </w:lvl>
    <w:lvl w:ilvl="4" w:tplc="2FC86C14" w:tentative="1">
      <w:start w:val="1"/>
      <w:numFmt w:val="bullet"/>
      <w:lvlText w:val="•"/>
      <w:lvlJc w:val="left"/>
      <w:pPr>
        <w:tabs>
          <w:tab w:val="num" w:pos="3600"/>
        </w:tabs>
        <w:ind w:left="3600" w:hanging="360"/>
      </w:pPr>
      <w:rPr>
        <w:rFonts w:ascii="Arial" w:hAnsi="Arial" w:hint="default"/>
      </w:rPr>
    </w:lvl>
    <w:lvl w:ilvl="5" w:tplc="DD92A9F2" w:tentative="1">
      <w:start w:val="1"/>
      <w:numFmt w:val="bullet"/>
      <w:lvlText w:val="•"/>
      <w:lvlJc w:val="left"/>
      <w:pPr>
        <w:tabs>
          <w:tab w:val="num" w:pos="4320"/>
        </w:tabs>
        <w:ind w:left="4320" w:hanging="360"/>
      </w:pPr>
      <w:rPr>
        <w:rFonts w:ascii="Arial" w:hAnsi="Arial" w:hint="default"/>
      </w:rPr>
    </w:lvl>
    <w:lvl w:ilvl="6" w:tplc="2EFCDCA2" w:tentative="1">
      <w:start w:val="1"/>
      <w:numFmt w:val="bullet"/>
      <w:lvlText w:val="•"/>
      <w:lvlJc w:val="left"/>
      <w:pPr>
        <w:tabs>
          <w:tab w:val="num" w:pos="5040"/>
        </w:tabs>
        <w:ind w:left="5040" w:hanging="360"/>
      </w:pPr>
      <w:rPr>
        <w:rFonts w:ascii="Arial" w:hAnsi="Arial" w:hint="default"/>
      </w:rPr>
    </w:lvl>
    <w:lvl w:ilvl="7" w:tplc="BA7CA018" w:tentative="1">
      <w:start w:val="1"/>
      <w:numFmt w:val="bullet"/>
      <w:lvlText w:val="•"/>
      <w:lvlJc w:val="left"/>
      <w:pPr>
        <w:tabs>
          <w:tab w:val="num" w:pos="5760"/>
        </w:tabs>
        <w:ind w:left="5760" w:hanging="360"/>
      </w:pPr>
      <w:rPr>
        <w:rFonts w:ascii="Arial" w:hAnsi="Arial" w:hint="default"/>
      </w:rPr>
    </w:lvl>
    <w:lvl w:ilvl="8" w:tplc="44BE9328" w:tentative="1">
      <w:start w:val="1"/>
      <w:numFmt w:val="bullet"/>
      <w:lvlText w:val="•"/>
      <w:lvlJc w:val="left"/>
      <w:pPr>
        <w:tabs>
          <w:tab w:val="num" w:pos="6480"/>
        </w:tabs>
        <w:ind w:left="6480" w:hanging="360"/>
      </w:pPr>
      <w:rPr>
        <w:rFonts w:ascii="Arial" w:hAnsi="Arial" w:hint="default"/>
      </w:rPr>
    </w:lvl>
  </w:abstractNum>
  <w:abstractNum w:abstractNumId="5">
    <w:nsid w:val="14B04A07"/>
    <w:multiLevelType w:val="hybridMultilevel"/>
    <w:tmpl w:val="6B82BD74"/>
    <w:lvl w:ilvl="0" w:tplc="8BB4F86E">
      <w:start w:val="1"/>
      <w:numFmt w:val="bullet"/>
      <w:lvlText w:val="•"/>
      <w:lvlJc w:val="left"/>
      <w:pPr>
        <w:tabs>
          <w:tab w:val="num" w:pos="720"/>
        </w:tabs>
        <w:ind w:left="720" w:hanging="360"/>
      </w:pPr>
      <w:rPr>
        <w:rFonts w:ascii="Arial" w:hAnsi="Arial" w:hint="default"/>
      </w:rPr>
    </w:lvl>
    <w:lvl w:ilvl="1" w:tplc="15E078CA" w:tentative="1">
      <w:start w:val="1"/>
      <w:numFmt w:val="bullet"/>
      <w:lvlText w:val="•"/>
      <w:lvlJc w:val="left"/>
      <w:pPr>
        <w:tabs>
          <w:tab w:val="num" w:pos="1440"/>
        </w:tabs>
        <w:ind w:left="1440" w:hanging="360"/>
      </w:pPr>
      <w:rPr>
        <w:rFonts w:ascii="Arial" w:hAnsi="Arial" w:hint="default"/>
      </w:rPr>
    </w:lvl>
    <w:lvl w:ilvl="2" w:tplc="81C4BF4E" w:tentative="1">
      <w:start w:val="1"/>
      <w:numFmt w:val="bullet"/>
      <w:lvlText w:val="•"/>
      <w:lvlJc w:val="left"/>
      <w:pPr>
        <w:tabs>
          <w:tab w:val="num" w:pos="2160"/>
        </w:tabs>
        <w:ind w:left="2160" w:hanging="360"/>
      </w:pPr>
      <w:rPr>
        <w:rFonts w:ascii="Arial" w:hAnsi="Arial" w:hint="default"/>
      </w:rPr>
    </w:lvl>
    <w:lvl w:ilvl="3" w:tplc="9E4409C6" w:tentative="1">
      <w:start w:val="1"/>
      <w:numFmt w:val="bullet"/>
      <w:lvlText w:val="•"/>
      <w:lvlJc w:val="left"/>
      <w:pPr>
        <w:tabs>
          <w:tab w:val="num" w:pos="2880"/>
        </w:tabs>
        <w:ind w:left="2880" w:hanging="360"/>
      </w:pPr>
      <w:rPr>
        <w:rFonts w:ascii="Arial" w:hAnsi="Arial" w:hint="default"/>
      </w:rPr>
    </w:lvl>
    <w:lvl w:ilvl="4" w:tplc="4E183D1C" w:tentative="1">
      <w:start w:val="1"/>
      <w:numFmt w:val="bullet"/>
      <w:lvlText w:val="•"/>
      <w:lvlJc w:val="left"/>
      <w:pPr>
        <w:tabs>
          <w:tab w:val="num" w:pos="3600"/>
        </w:tabs>
        <w:ind w:left="3600" w:hanging="360"/>
      </w:pPr>
      <w:rPr>
        <w:rFonts w:ascii="Arial" w:hAnsi="Arial" w:hint="default"/>
      </w:rPr>
    </w:lvl>
    <w:lvl w:ilvl="5" w:tplc="DB481B88" w:tentative="1">
      <w:start w:val="1"/>
      <w:numFmt w:val="bullet"/>
      <w:lvlText w:val="•"/>
      <w:lvlJc w:val="left"/>
      <w:pPr>
        <w:tabs>
          <w:tab w:val="num" w:pos="4320"/>
        </w:tabs>
        <w:ind w:left="4320" w:hanging="360"/>
      </w:pPr>
      <w:rPr>
        <w:rFonts w:ascii="Arial" w:hAnsi="Arial" w:hint="default"/>
      </w:rPr>
    </w:lvl>
    <w:lvl w:ilvl="6" w:tplc="9E6873D6" w:tentative="1">
      <w:start w:val="1"/>
      <w:numFmt w:val="bullet"/>
      <w:lvlText w:val="•"/>
      <w:lvlJc w:val="left"/>
      <w:pPr>
        <w:tabs>
          <w:tab w:val="num" w:pos="5040"/>
        </w:tabs>
        <w:ind w:left="5040" w:hanging="360"/>
      </w:pPr>
      <w:rPr>
        <w:rFonts w:ascii="Arial" w:hAnsi="Arial" w:hint="default"/>
      </w:rPr>
    </w:lvl>
    <w:lvl w:ilvl="7" w:tplc="528E9D00" w:tentative="1">
      <w:start w:val="1"/>
      <w:numFmt w:val="bullet"/>
      <w:lvlText w:val="•"/>
      <w:lvlJc w:val="left"/>
      <w:pPr>
        <w:tabs>
          <w:tab w:val="num" w:pos="5760"/>
        </w:tabs>
        <w:ind w:left="5760" w:hanging="360"/>
      </w:pPr>
      <w:rPr>
        <w:rFonts w:ascii="Arial" w:hAnsi="Arial" w:hint="default"/>
      </w:rPr>
    </w:lvl>
    <w:lvl w:ilvl="8" w:tplc="B194EDC2" w:tentative="1">
      <w:start w:val="1"/>
      <w:numFmt w:val="bullet"/>
      <w:lvlText w:val="•"/>
      <w:lvlJc w:val="left"/>
      <w:pPr>
        <w:tabs>
          <w:tab w:val="num" w:pos="6480"/>
        </w:tabs>
        <w:ind w:left="6480" w:hanging="360"/>
      </w:pPr>
      <w:rPr>
        <w:rFonts w:ascii="Arial" w:hAnsi="Arial" w:hint="default"/>
      </w:rPr>
    </w:lvl>
  </w:abstractNum>
  <w:abstractNum w:abstractNumId="6">
    <w:nsid w:val="16FB43C6"/>
    <w:multiLevelType w:val="hybridMultilevel"/>
    <w:tmpl w:val="9E2A600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nsid w:val="19394412"/>
    <w:multiLevelType w:val="hybridMultilevel"/>
    <w:tmpl w:val="3B768996"/>
    <w:lvl w:ilvl="0" w:tplc="A2948848">
      <w:start w:val="1"/>
      <w:numFmt w:val="bullet"/>
      <w:lvlText w:val="•"/>
      <w:lvlJc w:val="left"/>
      <w:pPr>
        <w:tabs>
          <w:tab w:val="num" w:pos="720"/>
        </w:tabs>
        <w:ind w:left="720" w:hanging="360"/>
      </w:pPr>
      <w:rPr>
        <w:rFonts w:ascii="Arial" w:hAnsi="Arial" w:hint="default"/>
      </w:rPr>
    </w:lvl>
    <w:lvl w:ilvl="1" w:tplc="9AB80774" w:tentative="1">
      <w:start w:val="1"/>
      <w:numFmt w:val="bullet"/>
      <w:lvlText w:val="•"/>
      <w:lvlJc w:val="left"/>
      <w:pPr>
        <w:tabs>
          <w:tab w:val="num" w:pos="1440"/>
        </w:tabs>
        <w:ind w:left="1440" w:hanging="360"/>
      </w:pPr>
      <w:rPr>
        <w:rFonts w:ascii="Arial" w:hAnsi="Arial" w:hint="default"/>
      </w:rPr>
    </w:lvl>
    <w:lvl w:ilvl="2" w:tplc="44D87384" w:tentative="1">
      <w:start w:val="1"/>
      <w:numFmt w:val="bullet"/>
      <w:lvlText w:val="•"/>
      <w:lvlJc w:val="left"/>
      <w:pPr>
        <w:tabs>
          <w:tab w:val="num" w:pos="2160"/>
        </w:tabs>
        <w:ind w:left="2160" w:hanging="360"/>
      </w:pPr>
      <w:rPr>
        <w:rFonts w:ascii="Arial" w:hAnsi="Arial" w:hint="default"/>
      </w:rPr>
    </w:lvl>
    <w:lvl w:ilvl="3" w:tplc="F636388C" w:tentative="1">
      <w:start w:val="1"/>
      <w:numFmt w:val="bullet"/>
      <w:lvlText w:val="•"/>
      <w:lvlJc w:val="left"/>
      <w:pPr>
        <w:tabs>
          <w:tab w:val="num" w:pos="2880"/>
        </w:tabs>
        <w:ind w:left="2880" w:hanging="360"/>
      </w:pPr>
      <w:rPr>
        <w:rFonts w:ascii="Arial" w:hAnsi="Arial" w:hint="default"/>
      </w:rPr>
    </w:lvl>
    <w:lvl w:ilvl="4" w:tplc="C122D95A" w:tentative="1">
      <w:start w:val="1"/>
      <w:numFmt w:val="bullet"/>
      <w:lvlText w:val="•"/>
      <w:lvlJc w:val="left"/>
      <w:pPr>
        <w:tabs>
          <w:tab w:val="num" w:pos="3600"/>
        </w:tabs>
        <w:ind w:left="3600" w:hanging="360"/>
      </w:pPr>
      <w:rPr>
        <w:rFonts w:ascii="Arial" w:hAnsi="Arial" w:hint="default"/>
      </w:rPr>
    </w:lvl>
    <w:lvl w:ilvl="5" w:tplc="E67A81EE" w:tentative="1">
      <w:start w:val="1"/>
      <w:numFmt w:val="bullet"/>
      <w:lvlText w:val="•"/>
      <w:lvlJc w:val="left"/>
      <w:pPr>
        <w:tabs>
          <w:tab w:val="num" w:pos="4320"/>
        </w:tabs>
        <w:ind w:left="4320" w:hanging="360"/>
      </w:pPr>
      <w:rPr>
        <w:rFonts w:ascii="Arial" w:hAnsi="Arial" w:hint="default"/>
      </w:rPr>
    </w:lvl>
    <w:lvl w:ilvl="6" w:tplc="279E4A7A" w:tentative="1">
      <w:start w:val="1"/>
      <w:numFmt w:val="bullet"/>
      <w:lvlText w:val="•"/>
      <w:lvlJc w:val="left"/>
      <w:pPr>
        <w:tabs>
          <w:tab w:val="num" w:pos="5040"/>
        </w:tabs>
        <w:ind w:left="5040" w:hanging="360"/>
      </w:pPr>
      <w:rPr>
        <w:rFonts w:ascii="Arial" w:hAnsi="Arial" w:hint="default"/>
      </w:rPr>
    </w:lvl>
    <w:lvl w:ilvl="7" w:tplc="908855F0" w:tentative="1">
      <w:start w:val="1"/>
      <w:numFmt w:val="bullet"/>
      <w:lvlText w:val="•"/>
      <w:lvlJc w:val="left"/>
      <w:pPr>
        <w:tabs>
          <w:tab w:val="num" w:pos="5760"/>
        </w:tabs>
        <w:ind w:left="5760" w:hanging="360"/>
      </w:pPr>
      <w:rPr>
        <w:rFonts w:ascii="Arial" w:hAnsi="Arial" w:hint="default"/>
      </w:rPr>
    </w:lvl>
    <w:lvl w:ilvl="8" w:tplc="5720F55E" w:tentative="1">
      <w:start w:val="1"/>
      <w:numFmt w:val="bullet"/>
      <w:lvlText w:val="•"/>
      <w:lvlJc w:val="left"/>
      <w:pPr>
        <w:tabs>
          <w:tab w:val="num" w:pos="6480"/>
        </w:tabs>
        <w:ind w:left="6480" w:hanging="360"/>
      </w:pPr>
      <w:rPr>
        <w:rFonts w:ascii="Arial" w:hAnsi="Arial" w:hint="default"/>
      </w:rPr>
    </w:lvl>
  </w:abstractNum>
  <w:abstractNum w:abstractNumId="8">
    <w:nsid w:val="209822F4"/>
    <w:multiLevelType w:val="hybridMultilevel"/>
    <w:tmpl w:val="339C5B88"/>
    <w:lvl w:ilvl="0" w:tplc="0276DC70">
      <w:start w:val="1"/>
      <w:numFmt w:val="bullet"/>
      <w:lvlText w:val="•"/>
      <w:lvlJc w:val="left"/>
      <w:pPr>
        <w:tabs>
          <w:tab w:val="num" w:pos="720"/>
        </w:tabs>
        <w:ind w:left="720" w:hanging="360"/>
      </w:pPr>
      <w:rPr>
        <w:rFonts w:ascii="Arial" w:hAnsi="Arial" w:hint="default"/>
      </w:rPr>
    </w:lvl>
    <w:lvl w:ilvl="1" w:tplc="42423B82" w:tentative="1">
      <w:start w:val="1"/>
      <w:numFmt w:val="bullet"/>
      <w:lvlText w:val="•"/>
      <w:lvlJc w:val="left"/>
      <w:pPr>
        <w:tabs>
          <w:tab w:val="num" w:pos="1440"/>
        </w:tabs>
        <w:ind w:left="1440" w:hanging="360"/>
      </w:pPr>
      <w:rPr>
        <w:rFonts w:ascii="Arial" w:hAnsi="Arial" w:hint="default"/>
      </w:rPr>
    </w:lvl>
    <w:lvl w:ilvl="2" w:tplc="78BAFC5E" w:tentative="1">
      <w:start w:val="1"/>
      <w:numFmt w:val="bullet"/>
      <w:lvlText w:val="•"/>
      <w:lvlJc w:val="left"/>
      <w:pPr>
        <w:tabs>
          <w:tab w:val="num" w:pos="2160"/>
        </w:tabs>
        <w:ind w:left="2160" w:hanging="360"/>
      </w:pPr>
      <w:rPr>
        <w:rFonts w:ascii="Arial" w:hAnsi="Arial" w:hint="default"/>
      </w:rPr>
    </w:lvl>
    <w:lvl w:ilvl="3" w:tplc="3E523524" w:tentative="1">
      <w:start w:val="1"/>
      <w:numFmt w:val="bullet"/>
      <w:lvlText w:val="•"/>
      <w:lvlJc w:val="left"/>
      <w:pPr>
        <w:tabs>
          <w:tab w:val="num" w:pos="2880"/>
        </w:tabs>
        <w:ind w:left="2880" w:hanging="360"/>
      </w:pPr>
      <w:rPr>
        <w:rFonts w:ascii="Arial" w:hAnsi="Arial" w:hint="default"/>
      </w:rPr>
    </w:lvl>
    <w:lvl w:ilvl="4" w:tplc="F2E4AD4A" w:tentative="1">
      <w:start w:val="1"/>
      <w:numFmt w:val="bullet"/>
      <w:lvlText w:val="•"/>
      <w:lvlJc w:val="left"/>
      <w:pPr>
        <w:tabs>
          <w:tab w:val="num" w:pos="3600"/>
        </w:tabs>
        <w:ind w:left="3600" w:hanging="360"/>
      </w:pPr>
      <w:rPr>
        <w:rFonts w:ascii="Arial" w:hAnsi="Arial" w:hint="default"/>
      </w:rPr>
    </w:lvl>
    <w:lvl w:ilvl="5" w:tplc="9D683FF2" w:tentative="1">
      <w:start w:val="1"/>
      <w:numFmt w:val="bullet"/>
      <w:lvlText w:val="•"/>
      <w:lvlJc w:val="left"/>
      <w:pPr>
        <w:tabs>
          <w:tab w:val="num" w:pos="4320"/>
        </w:tabs>
        <w:ind w:left="4320" w:hanging="360"/>
      </w:pPr>
      <w:rPr>
        <w:rFonts w:ascii="Arial" w:hAnsi="Arial" w:hint="default"/>
      </w:rPr>
    </w:lvl>
    <w:lvl w:ilvl="6" w:tplc="A14A0FF6" w:tentative="1">
      <w:start w:val="1"/>
      <w:numFmt w:val="bullet"/>
      <w:lvlText w:val="•"/>
      <w:lvlJc w:val="left"/>
      <w:pPr>
        <w:tabs>
          <w:tab w:val="num" w:pos="5040"/>
        </w:tabs>
        <w:ind w:left="5040" w:hanging="360"/>
      </w:pPr>
      <w:rPr>
        <w:rFonts w:ascii="Arial" w:hAnsi="Arial" w:hint="default"/>
      </w:rPr>
    </w:lvl>
    <w:lvl w:ilvl="7" w:tplc="B1DAA30A" w:tentative="1">
      <w:start w:val="1"/>
      <w:numFmt w:val="bullet"/>
      <w:lvlText w:val="•"/>
      <w:lvlJc w:val="left"/>
      <w:pPr>
        <w:tabs>
          <w:tab w:val="num" w:pos="5760"/>
        </w:tabs>
        <w:ind w:left="5760" w:hanging="360"/>
      </w:pPr>
      <w:rPr>
        <w:rFonts w:ascii="Arial" w:hAnsi="Arial" w:hint="default"/>
      </w:rPr>
    </w:lvl>
    <w:lvl w:ilvl="8" w:tplc="4F481114" w:tentative="1">
      <w:start w:val="1"/>
      <w:numFmt w:val="bullet"/>
      <w:lvlText w:val="•"/>
      <w:lvlJc w:val="left"/>
      <w:pPr>
        <w:tabs>
          <w:tab w:val="num" w:pos="6480"/>
        </w:tabs>
        <w:ind w:left="6480" w:hanging="360"/>
      </w:pPr>
      <w:rPr>
        <w:rFonts w:ascii="Arial" w:hAnsi="Arial" w:hint="default"/>
      </w:rPr>
    </w:lvl>
  </w:abstractNum>
  <w:abstractNum w:abstractNumId="9">
    <w:nsid w:val="2956120F"/>
    <w:multiLevelType w:val="hybridMultilevel"/>
    <w:tmpl w:val="0F06B938"/>
    <w:lvl w:ilvl="0" w:tplc="0E9CF3A8">
      <w:start w:val="1"/>
      <w:numFmt w:val="bullet"/>
      <w:lvlText w:val="-"/>
      <w:lvlJc w:val="left"/>
      <w:pPr>
        <w:tabs>
          <w:tab w:val="num" w:pos="720"/>
        </w:tabs>
        <w:ind w:left="720" w:hanging="360"/>
      </w:pPr>
      <w:rPr>
        <w:rFonts w:ascii="Times New Roman" w:hAnsi="Times New Roman" w:hint="default"/>
      </w:rPr>
    </w:lvl>
    <w:lvl w:ilvl="1" w:tplc="1166F5BE">
      <w:start w:val="1"/>
      <w:numFmt w:val="bullet"/>
      <w:lvlText w:val="-"/>
      <w:lvlJc w:val="left"/>
      <w:pPr>
        <w:tabs>
          <w:tab w:val="num" w:pos="1440"/>
        </w:tabs>
        <w:ind w:left="1440" w:hanging="360"/>
      </w:pPr>
      <w:rPr>
        <w:rFonts w:ascii="Times New Roman" w:hAnsi="Times New Roman" w:hint="default"/>
      </w:rPr>
    </w:lvl>
    <w:lvl w:ilvl="2" w:tplc="23528CEE" w:tentative="1">
      <w:start w:val="1"/>
      <w:numFmt w:val="bullet"/>
      <w:lvlText w:val="-"/>
      <w:lvlJc w:val="left"/>
      <w:pPr>
        <w:tabs>
          <w:tab w:val="num" w:pos="2160"/>
        </w:tabs>
        <w:ind w:left="2160" w:hanging="360"/>
      </w:pPr>
      <w:rPr>
        <w:rFonts w:ascii="Times New Roman" w:hAnsi="Times New Roman" w:hint="default"/>
      </w:rPr>
    </w:lvl>
    <w:lvl w:ilvl="3" w:tplc="F632A650" w:tentative="1">
      <w:start w:val="1"/>
      <w:numFmt w:val="bullet"/>
      <w:lvlText w:val="-"/>
      <w:lvlJc w:val="left"/>
      <w:pPr>
        <w:tabs>
          <w:tab w:val="num" w:pos="2880"/>
        </w:tabs>
        <w:ind w:left="2880" w:hanging="360"/>
      </w:pPr>
      <w:rPr>
        <w:rFonts w:ascii="Times New Roman" w:hAnsi="Times New Roman" w:hint="default"/>
      </w:rPr>
    </w:lvl>
    <w:lvl w:ilvl="4" w:tplc="E048DBEE" w:tentative="1">
      <w:start w:val="1"/>
      <w:numFmt w:val="bullet"/>
      <w:lvlText w:val="-"/>
      <w:lvlJc w:val="left"/>
      <w:pPr>
        <w:tabs>
          <w:tab w:val="num" w:pos="3600"/>
        </w:tabs>
        <w:ind w:left="3600" w:hanging="360"/>
      </w:pPr>
      <w:rPr>
        <w:rFonts w:ascii="Times New Roman" w:hAnsi="Times New Roman" w:hint="default"/>
      </w:rPr>
    </w:lvl>
    <w:lvl w:ilvl="5" w:tplc="C302AE94" w:tentative="1">
      <w:start w:val="1"/>
      <w:numFmt w:val="bullet"/>
      <w:lvlText w:val="-"/>
      <w:lvlJc w:val="left"/>
      <w:pPr>
        <w:tabs>
          <w:tab w:val="num" w:pos="4320"/>
        </w:tabs>
        <w:ind w:left="4320" w:hanging="360"/>
      </w:pPr>
      <w:rPr>
        <w:rFonts w:ascii="Times New Roman" w:hAnsi="Times New Roman" w:hint="default"/>
      </w:rPr>
    </w:lvl>
    <w:lvl w:ilvl="6" w:tplc="017C3652" w:tentative="1">
      <w:start w:val="1"/>
      <w:numFmt w:val="bullet"/>
      <w:lvlText w:val="-"/>
      <w:lvlJc w:val="left"/>
      <w:pPr>
        <w:tabs>
          <w:tab w:val="num" w:pos="5040"/>
        </w:tabs>
        <w:ind w:left="5040" w:hanging="360"/>
      </w:pPr>
      <w:rPr>
        <w:rFonts w:ascii="Times New Roman" w:hAnsi="Times New Roman" w:hint="default"/>
      </w:rPr>
    </w:lvl>
    <w:lvl w:ilvl="7" w:tplc="478E931A" w:tentative="1">
      <w:start w:val="1"/>
      <w:numFmt w:val="bullet"/>
      <w:lvlText w:val="-"/>
      <w:lvlJc w:val="left"/>
      <w:pPr>
        <w:tabs>
          <w:tab w:val="num" w:pos="5760"/>
        </w:tabs>
        <w:ind w:left="5760" w:hanging="360"/>
      </w:pPr>
      <w:rPr>
        <w:rFonts w:ascii="Times New Roman" w:hAnsi="Times New Roman" w:hint="default"/>
      </w:rPr>
    </w:lvl>
    <w:lvl w:ilvl="8" w:tplc="D8E8B5AC" w:tentative="1">
      <w:start w:val="1"/>
      <w:numFmt w:val="bullet"/>
      <w:lvlText w:val="-"/>
      <w:lvlJc w:val="left"/>
      <w:pPr>
        <w:tabs>
          <w:tab w:val="num" w:pos="6480"/>
        </w:tabs>
        <w:ind w:left="6480" w:hanging="360"/>
      </w:pPr>
      <w:rPr>
        <w:rFonts w:ascii="Times New Roman" w:hAnsi="Times New Roman" w:hint="default"/>
      </w:rPr>
    </w:lvl>
  </w:abstractNum>
  <w:abstractNum w:abstractNumId="10">
    <w:nsid w:val="2C420FE4"/>
    <w:multiLevelType w:val="hybridMultilevel"/>
    <w:tmpl w:val="B4CA2784"/>
    <w:lvl w:ilvl="0" w:tplc="4BC68338">
      <w:start w:val="1"/>
      <w:numFmt w:val="bullet"/>
      <w:lvlText w:val="•"/>
      <w:lvlJc w:val="left"/>
      <w:pPr>
        <w:tabs>
          <w:tab w:val="num" w:pos="720"/>
        </w:tabs>
        <w:ind w:left="720" w:hanging="360"/>
      </w:pPr>
      <w:rPr>
        <w:rFonts w:ascii="Times New Roman" w:hAnsi="Times New Roman" w:hint="default"/>
      </w:rPr>
    </w:lvl>
    <w:lvl w:ilvl="1" w:tplc="978A02E6" w:tentative="1">
      <w:start w:val="1"/>
      <w:numFmt w:val="bullet"/>
      <w:lvlText w:val="•"/>
      <w:lvlJc w:val="left"/>
      <w:pPr>
        <w:tabs>
          <w:tab w:val="num" w:pos="1440"/>
        </w:tabs>
        <w:ind w:left="1440" w:hanging="360"/>
      </w:pPr>
      <w:rPr>
        <w:rFonts w:ascii="Times New Roman" w:hAnsi="Times New Roman" w:hint="default"/>
      </w:rPr>
    </w:lvl>
    <w:lvl w:ilvl="2" w:tplc="A3CA023E" w:tentative="1">
      <w:start w:val="1"/>
      <w:numFmt w:val="bullet"/>
      <w:lvlText w:val="•"/>
      <w:lvlJc w:val="left"/>
      <w:pPr>
        <w:tabs>
          <w:tab w:val="num" w:pos="2160"/>
        </w:tabs>
        <w:ind w:left="2160" w:hanging="360"/>
      </w:pPr>
      <w:rPr>
        <w:rFonts w:ascii="Times New Roman" w:hAnsi="Times New Roman" w:hint="default"/>
      </w:rPr>
    </w:lvl>
    <w:lvl w:ilvl="3" w:tplc="675251C2" w:tentative="1">
      <w:start w:val="1"/>
      <w:numFmt w:val="bullet"/>
      <w:lvlText w:val="•"/>
      <w:lvlJc w:val="left"/>
      <w:pPr>
        <w:tabs>
          <w:tab w:val="num" w:pos="2880"/>
        </w:tabs>
        <w:ind w:left="2880" w:hanging="360"/>
      </w:pPr>
      <w:rPr>
        <w:rFonts w:ascii="Times New Roman" w:hAnsi="Times New Roman" w:hint="default"/>
      </w:rPr>
    </w:lvl>
    <w:lvl w:ilvl="4" w:tplc="15D28DB6" w:tentative="1">
      <w:start w:val="1"/>
      <w:numFmt w:val="bullet"/>
      <w:lvlText w:val="•"/>
      <w:lvlJc w:val="left"/>
      <w:pPr>
        <w:tabs>
          <w:tab w:val="num" w:pos="3600"/>
        </w:tabs>
        <w:ind w:left="3600" w:hanging="360"/>
      </w:pPr>
      <w:rPr>
        <w:rFonts w:ascii="Times New Roman" w:hAnsi="Times New Roman" w:hint="default"/>
      </w:rPr>
    </w:lvl>
    <w:lvl w:ilvl="5" w:tplc="0A887264" w:tentative="1">
      <w:start w:val="1"/>
      <w:numFmt w:val="bullet"/>
      <w:lvlText w:val="•"/>
      <w:lvlJc w:val="left"/>
      <w:pPr>
        <w:tabs>
          <w:tab w:val="num" w:pos="4320"/>
        </w:tabs>
        <w:ind w:left="4320" w:hanging="360"/>
      </w:pPr>
      <w:rPr>
        <w:rFonts w:ascii="Times New Roman" w:hAnsi="Times New Roman" w:hint="default"/>
      </w:rPr>
    </w:lvl>
    <w:lvl w:ilvl="6" w:tplc="F4C60E7A" w:tentative="1">
      <w:start w:val="1"/>
      <w:numFmt w:val="bullet"/>
      <w:lvlText w:val="•"/>
      <w:lvlJc w:val="left"/>
      <w:pPr>
        <w:tabs>
          <w:tab w:val="num" w:pos="5040"/>
        </w:tabs>
        <w:ind w:left="5040" w:hanging="360"/>
      </w:pPr>
      <w:rPr>
        <w:rFonts w:ascii="Times New Roman" w:hAnsi="Times New Roman" w:hint="default"/>
      </w:rPr>
    </w:lvl>
    <w:lvl w:ilvl="7" w:tplc="A6B4F5CE" w:tentative="1">
      <w:start w:val="1"/>
      <w:numFmt w:val="bullet"/>
      <w:lvlText w:val="•"/>
      <w:lvlJc w:val="left"/>
      <w:pPr>
        <w:tabs>
          <w:tab w:val="num" w:pos="5760"/>
        </w:tabs>
        <w:ind w:left="5760" w:hanging="360"/>
      </w:pPr>
      <w:rPr>
        <w:rFonts w:ascii="Times New Roman" w:hAnsi="Times New Roman" w:hint="default"/>
      </w:rPr>
    </w:lvl>
    <w:lvl w:ilvl="8" w:tplc="68947C7C" w:tentative="1">
      <w:start w:val="1"/>
      <w:numFmt w:val="bullet"/>
      <w:lvlText w:val="•"/>
      <w:lvlJc w:val="left"/>
      <w:pPr>
        <w:tabs>
          <w:tab w:val="num" w:pos="6480"/>
        </w:tabs>
        <w:ind w:left="6480" w:hanging="360"/>
      </w:pPr>
      <w:rPr>
        <w:rFonts w:ascii="Times New Roman" w:hAnsi="Times New Roman" w:hint="default"/>
      </w:rPr>
    </w:lvl>
  </w:abstractNum>
  <w:abstractNum w:abstractNumId="11">
    <w:nsid w:val="34334416"/>
    <w:multiLevelType w:val="hybridMultilevel"/>
    <w:tmpl w:val="7452E576"/>
    <w:lvl w:ilvl="0" w:tplc="7E3A029E">
      <w:start w:val="1"/>
      <w:numFmt w:val="bullet"/>
      <w:lvlText w:val="•"/>
      <w:lvlJc w:val="left"/>
      <w:pPr>
        <w:tabs>
          <w:tab w:val="num" w:pos="720"/>
        </w:tabs>
        <w:ind w:left="720" w:hanging="360"/>
      </w:pPr>
      <w:rPr>
        <w:rFonts w:ascii="Times New Roman" w:hAnsi="Times New Roman" w:hint="default"/>
      </w:rPr>
    </w:lvl>
    <w:lvl w:ilvl="1" w:tplc="C66CB1CE" w:tentative="1">
      <w:start w:val="1"/>
      <w:numFmt w:val="bullet"/>
      <w:lvlText w:val="•"/>
      <w:lvlJc w:val="left"/>
      <w:pPr>
        <w:tabs>
          <w:tab w:val="num" w:pos="1440"/>
        </w:tabs>
        <w:ind w:left="1440" w:hanging="360"/>
      </w:pPr>
      <w:rPr>
        <w:rFonts w:ascii="Times New Roman" w:hAnsi="Times New Roman" w:hint="default"/>
      </w:rPr>
    </w:lvl>
    <w:lvl w:ilvl="2" w:tplc="B642AD18" w:tentative="1">
      <w:start w:val="1"/>
      <w:numFmt w:val="bullet"/>
      <w:lvlText w:val="•"/>
      <w:lvlJc w:val="left"/>
      <w:pPr>
        <w:tabs>
          <w:tab w:val="num" w:pos="2160"/>
        </w:tabs>
        <w:ind w:left="2160" w:hanging="360"/>
      </w:pPr>
      <w:rPr>
        <w:rFonts w:ascii="Times New Roman" w:hAnsi="Times New Roman" w:hint="default"/>
      </w:rPr>
    </w:lvl>
    <w:lvl w:ilvl="3" w:tplc="0C8CDAC0" w:tentative="1">
      <w:start w:val="1"/>
      <w:numFmt w:val="bullet"/>
      <w:lvlText w:val="•"/>
      <w:lvlJc w:val="left"/>
      <w:pPr>
        <w:tabs>
          <w:tab w:val="num" w:pos="2880"/>
        </w:tabs>
        <w:ind w:left="2880" w:hanging="360"/>
      </w:pPr>
      <w:rPr>
        <w:rFonts w:ascii="Times New Roman" w:hAnsi="Times New Roman" w:hint="default"/>
      </w:rPr>
    </w:lvl>
    <w:lvl w:ilvl="4" w:tplc="95D2157A" w:tentative="1">
      <w:start w:val="1"/>
      <w:numFmt w:val="bullet"/>
      <w:lvlText w:val="•"/>
      <w:lvlJc w:val="left"/>
      <w:pPr>
        <w:tabs>
          <w:tab w:val="num" w:pos="3600"/>
        </w:tabs>
        <w:ind w:left="3600" w:hanging="360"/>
      </w:pPr>
      <w:rPr>
        <w:rFonts w:ascii="Times New Roman" w:hAnsi="Times New Roman" w:hint="default"/>
      </w:rPr>
    </w:lvl>
    <w:lvl w:ilvl="5" w:tplc="6B6EDDB2" w:tentative="1">
      <w:start w:val="1"/>
      <w:numFmt w:val="bullet"/>
      <w:lvlText w:val="•"/>
      <w:lvlJc w:val="left"/>
      <w:pPr>
        <w:tabs>
          <w:tab w:val="num" w:pos="4320"/>
        </w:tabs>
        <w:ind w:left="4320" w:hanging="360"/>
      </w:pPr>
      <w:rPr>
        <w:rFonts w:ascii="Times New Roman" w:hAnsi="Times New Roman" w:hint="default"/>
      </w:rPr>
    </w:lvl>
    <w:lvl w:ilvl="6" w:tplc="8FEA7928" w:tentative="1">
      <w:start w:val="1"/>
      <w:numFmt w:val="bullet"/>
      <w:lvlText w:val="•"/>
      <w:lvlJc w:val="left"/>
      <w:pPr>
        <w:tabs>
          <w:tab w:val="num" w:pos="5040"/>
        </w:tabs>
        <w:ind w:left="5040" w:hanging="360"/>
      </w:pPr>
      <w:rPr>
        <w:rFonts w:ascii="Times New Roman" w:hAnsi="Times New Roman" w:hint="default"/>
      </w:rPr>
    </w:lvl>
    <w:lvl w:ilvl="7" w:tplc="7914540E" w:tentative="1">
      <w:start w:val="1"/>
      <w:numFmt w:val="bullet"/>
      <w:lvlText w:val="•"/>
      <w:lvlJc w:val="left"/>
      <w:pPr>
        <w:tabs>
          <w:tab w:val="num" w:pos="5760"/>
        </w:tabs>
        <w:ind w:left="5760" w:hanging="360"/>
      </w:pPr>
      <w:rPr>
        <w:rFonts w:ascii="Times New Roman" w:hAnsi="Times New Roman" w:hint="default"/>
      </w:rPr>
    </w:lvl>
    <w:lvl w:ilvl="8" w:tplc="2BB07EC2" w:tentative="1">
      <w:start w:val="1"/>
      <w:numFmt w:val="bullet"/>
      <w:lvlText w:val="•"/>
      <w:lvlJc w:val="left"/>
      <w:pPr>
        <w:tabs>
          <w:tab w:val="num" w:pos="6480"/>
        </w:tabs>
        <w:ind w:left="6480" w:hanging="360"/>
      </w:pPr>
      <w:rPr>
        <w:rFonts w:ascii="Times New Roman" w:hAnsi="Times New Roman" w:hint="default"/>
      </w:rPr>
    </w:lvl>
  </w:abstractNum>
  <w:abstractNum w:abstractNumId="12">
    <w:nsid w:val="38845D37"/>
    <w:multiLevelType w:val="multilevel"/>
    <w:tmpl w:val="9678F2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nsid w:val="39652A29"/>
    <w:multiLevelType w:val="hybridMultilevel"/>
    <w:tmpl w:val="253A6E9A"/>
    <w:lvl w:ilvl="0" w:tplc="692E9E2A">
      <w:start w:val="1"/>
      <w:numFmt w:val="bullet"/>
      <w:lvlText w:val="•"/>
      <w:lvlJc w:val="left"/>
      <w:pPr>
        <w:tabs>
          <w:tab w:val="num" w:pos="720"/>
        </w:tabs>
        <w:ind w:left="720" w:hanging="360"/>
      </w:pPr>
      <w:rPr>
        <w:rFonts w:ascii="Arial" w:hAnsi="Arial" w:hint="default"/>
      </w:rPr>
    </w:lvl>
    <w:lvl w:ilvl="1" w:tplc="3DAAFB72">
      <w:start w:val="302"/>
      <w:numFmt w:val="bullet"/>
      <w:lvlText w:val="–"/>
      <w:lvlJc w:val="left"/>
      <w:pPr>
        <w:tabs>
          <w:tab w:val="num" w:pos="1440"/>
        </w:tabs>
        <w:ind w:left="1440" w:hanging="360"/>
      </w:pPr>
      <w:rPr>
        <w:rFonts w:ascii="Arial" w:hAnsi="Arial" w:hint="default"/>
      </w:rPr>
    </w:lvl>
    <w:lvl w:ilvl="2" w:tplc="EEB2C3A0" w:tentative="1">
      <w:start w:val="1"/>
      <w:numFmt w:val="bullet"/>
      <w:lvlText w:val="•"/>
      <w:lvlJc w:val="left"/>
      <w:pPr>
        <w:tabs>
          <w:tab w:val="num" w:pos="2160"/>
        </w:tabs>
        <w:ind w:left="2160" w:hanging="360"/>
      </w:pPr>
      <w:rPr>
        <w:rFonts w:ascii="Arial" w:hAnsi="Arial" w:hint="default"/>
      </w:rPr>
    </w:lvl>
    <w:lvl w:ilvl="3" w:tplc="7526B3CE" w:tentative="1">
      <w:start w:val="1"/>
      <w:numFmt w:val="bullet"/>
      <w:lvlText w:val="•"/>
      <w:lvlJc w:val="left"/>
      <w:pPr>
        <w:tabs>
          <w:tab w:val="num" w:pos="2880"/>
        </w:tabs>
        <w:ind w:left="2880" w:hanging="360"/>
      </w:pPr>
      <w:rPr>
        <w:rFonts w:ascii="Arial" w:hAnsi="Arial" w:hint="default"/>
      </w:rPr>
    </w:lvl>
    <w:lvl w:ilvl="4" w:tplc="9C584A3C" w:tentative="1">
      <w:start w:val="1"/>
      <w:numFmt w:val="bullet"/>
      <w:lvlText w:val="•"/>
      <w:lvlJc w:val="left"/>
      <w:pPr>
        <w:tabs>
          <w:tab w:val="num" w:pos="3600"/>
        </w:tabs>
        <w:ind w:left="3600" w:hanging="360"/>
      </w:pPr>
      <w:rPr>
        <w:rFonts w:ascii="Arial" w:hAnsi="Arial" w:hint="default"/>
      </w:rPr>
    </w:lvl>
    <w:lvl w:ilvl="5" w:tplc="6D6098BE" w:tentative="1">
      <w:start w:val="1"/>
      <w:numFmt w:val="bullet"/>
      <w:lvlText w:val="•"/>
      <w:lvlJc w:val="left"/>
      <w:pPr>
        <w:tabs>
          <w:tab w:val="num" w:pos="4320"/>
        </w:tabs>
        <w:ind w:left="4320" w:hanging="360"/>
      </w:pPr>
      <w:rPr>
        <w:rFonts w:ascii="Arial" w:hAnsi="Arial" w:hint="default"/>
      </w:rPr>
    </w:lvl>
    <w:lvl w:ilvl="6" w:tplc="4D44BBAE" w:tentative="1">
      <w:start w:val="1"/>
      <w:numFmt w:val="bullet"/>
      <w:lvlText w:val="•"/>
      <w:lvlJc w:val="left"/>
      <w:pPr>
        <w:tabs>
          <w:tab w:val="num" w:pos="5040"/>
        </w:tabs>
        <w:ind w:left="5040" w:hanging="360"/>
      </w:pPr>
      <w:rPr>
        <w:rFonts w:ascii="Arial" w:hAnsi="Arial" w:hint="default"/>
      </w:rPr>
    </w:lvl>
    <w:lvl w:ilvl="7" w:tplc="B59A7B64" w:tentative="1">
      <w:start w:val="1"/>
      <w:numFmt w:val="bullet"/>
      <w:lvlText w:val="•"/>
      <w:lvlJc w:val="left"/>
      <w:pPr>
        <w:tabs>
          <w:tab w:val="num" w:pos="5760"/>
        </w:tabs>
        <w:ind w:left="5760" w:hanging="360"/>
      </w:pPr>
      <w:rPr>
        <w:rFonts w:ascii="Arial" w:hAnsi="Arial" w:hint="default"/>
      </w:rPr>
    </w:lvl>
    <w:lvl w:ilvl="8" w:tplc="1EB43F70" w:tentative="1">
      <w:start w:val="1"/>
      <w:numFmt w:val="bullet"/>
      <w:lvlText w:val="•"/>
      <w:lvlJc w:val="left"/>
      <w:pPr>
        <w:tabs>
          <w:tab w:val="num" w:pos="6480"/>
        </w:tabs>
        <w:ind w:left="6480" w:hanging="360"/>
      </w:pPr>
      <w:rPr>
        <w:rFonts w:ascii="Arial" w:hAnsi="Arial" w:hint="default"/>
      </w:rPr>
    </w:lvl>
  </w:abstractNum>
  <w:abstractNum w:abstractNumId="14">
    <w:nsid w:val="3FD21F1A"/>
    <w:multiLevelType w:val="hybridMultilevel"/>
    <w:tmpl w:val="D6700E74"/>
    <w:lvl w:ilvl="0" w:tplc="0E9CF3A8">
      <w:start w:val="1"/>
      <w:numFmt w:val="bullet"/>
      <w:lvlText w:val="-"/>
      <w:lvlJc w:val="left"/>
      <w:pPr>
        <w:ind w:left="720" w:hanging="360"/>
      </w:pPr>
      <w:rPr>
        <w:rFonts w:ascii="Times New Roman" w:hAnsi="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nsid w:val="45742DF2"/>
    <w:multiLevelType w:val="hybridMultilevel"/>
    <w:tmpl w:val="C33ED41C"/>
    <w:lvl w:ilvl="0" w:tplc="B31CCFEC">
      <w:start w:val="1"/>
      <w:numFmt w:val="bullet"/>
      <w:lvlText w:val="•"/>
      <w:lvlJc w:val="left"/>
      <w:pPr>
        <w:tabs>
          <w:tab w:val="num" w:pos="720"/>
        </w:tabs>
        <w:ind w:left="720" w:hanging="360"/>
      </w:pPr>
      <w:rPr>
        <w:rFonts w:ascii="Arial" w:hAnsi="Arial" w:hint="default"/>
      </w:rPr>
    </w:lvl>
    <w:lvl w:ilvl="1" w:tplc="4A561778" w:tentative="1">
      <w:start w:val="1"/>
      <w:numFmt w:val="bullet"/>
      <w:lvlText w:val="•"/>
      <w:lvlJc w:val="left"/>
      <w:pPr>
        <w:tabs>
          <w:tab w:val="num" w:pos="1440"/>
        </w:tabs>
        <w:ind w:left="1440" w:hanging="360"/>
      </w:pPr>
      <w:rPr>
        <w:rFonts w:ascii="Arial" w:hAnsi="Arial" w:hint="default"/>
      </w:rPr>
    </w:lvl>
    <w:lvl w:ilvl="2" w:tplc="BEB4B46E" w:tentative="1">
      <w:start w:val="1"/>
      <w:numFmt w:val="bullet"/>
      <w:lvlText w:val="•"/>
      <w:lvlJc w:val="left"/>
      <w:pPr>
        <w:tabs>
          <w:tab w:val="num" w:pos="2160"/>
        </w:tabs>
        <w:ind w:left="2160" w:hanging="360"/>
      </w:pPr>
      <w:rPr>
        <w:rFonts w:ascii="Arial" w:hAnsi="Arial" w:hint="default"/>
      </w:rPr>
    </w:lvl>
    <w:lvl w:ilvl="3" w:tplc="658E9674" w:tentative="1">
      <w:start w:val="1"/>
      <w:numFmt w:val="bullet"/>
      <w:lvlText w:val="•"/>
      <w:lvlJc w:val="left"/>
      <w:pPr>
        <w:tabs>
          <w:tab w:val="num" w:pos="2880"/>
        </w:tabs>
        <w:ind w:left="2880" w:hanging="360"/>
      </w:pPr>
      <w:rPr>
        <w:rFonts w:ascii="Arial" w:hAnsi="Arial" w:hint="default"/>
      </w:rPr>
    </w:lvl>
    <w:lvl w:ilvl="4" w:tplc="81BC7AD8" w:tentative="1">
      <w:start w:val="1"/>
      <w:numFmt w:val="bullet"/>
      <w:lvlText w:val="•"/>
      <w:lvlJc w:val="left"/>
      <w:pPr>
        <w:tabs>
          <w:tab w:val="num" w:pos="3600"/>
        </w:tabs>
        <w:ind w:left="3600" w:hanging="360"/>
      </w:pPr>
      <w:rPr>
        <w:rFonts w:ascii="Arial" w:hAnsi="Arial" w:hint="default"/>
      </w:rPr>
    </w:lvl>
    <w:lvl w:ilvl="5" w:tplc="412C8FA0" w:tentative="1">
      <w:start w:val="1"/>
      <w:numFmt w:val="bullet"/>
      <w:lvlText w:val="•"/>
      <w:lvlJc w:val="left"/>
      <w:pPr>
        <w:tabs>
          <w:tab w:val="num" w:pos="4320"/>
        </w:tabs>
        <w:ind w:left="4320" w:hanging="360"/>
      </w:pPr>
      <w:rPr>
        <w:rFonts w:ascii="Arial" w:hAnsi="Arial" w:hint="default"/>
      </w:rPr>
    </w:lvl>
    <w:lvl w:ilvl="6" w:tplc="73A29656" w:tentative="1">
      <w:start w:val="1"/>
      <w:numFmt w:val="bullet"/>
      <w:lvlText w:val="•"/>
      <w:lvlJc w:val="left"/>
      <w:pPr>
        <w:tabs>
          <w:tab w:val="num" w:pos="5040"/>
        </w:tabs>
        <w:ind w:left="5040" w:hanging="360"/>
      </w:pPr>
      <w:rPr>
        <w:rFonts w:ascii="Arial" w:hAnsi="Arial" w:hint="default"/>
      </w:rPr>
    </w:lvl>
    <w:lvl w:ilvl="7" w:tplc="F2B0EE4C" w:tentative="1">
      <w:start w:val="1"/>
      <w:numFmt w:val="bullet"/>
      <w:lvlText w:val="•"/>
      <w:lvlJc w:val="left"/>
      <w:pPr>
        <w:tabs>
          <w:tab w:val="num" w:pos="5760"/>
        </w:tabs>
        <w:ind w:left="5760" w:hanging="360"/>
      </w:pPr>
      <w:rPr>
        <w:rFonts w:ascii="Arial" w:hAnsi="Arial" w:hint="default"/>
      </w:rPr>
    </w:lvl>
    <w:lvl w:ilvl="8" w:tplc="A3047F92" w:tentative="1">
      <w:start w:val="1"/>
      <w:numFmt w:val="bullet"/>
      <w:lvlText w:val="•"/>
      <w:lvlJc w:val="left"/>
      <w:pPr>
        <w:tabs>
          <w:tab w:val="num" w:pos="6480"/>
        </w:tabs>
        <w:ind w:left="6480" w:hanging="360"/>
      </w:pPr>
      <w:rPr>
        <w:rFonts w:ascii="Arial" w:hAnsi="Arial" w:hint="default"/>
      </w:rPr>
    </w:lvl>
  </w:abstractNum>
  <w:abstractNum w:abstractNumId="16">
    <w:nsid w:val="48621072"/>
    <w:multiLevelType w:val="hybridMultilevel"/>
    <w:tmpl w:val="2660BBAE"/>
    <w:lvl w:ilvl="0" w:tplc="8F867064">
      <w:start w:val="1"/>
      <w:numFmt w:val="bullet"/>
      <w:lvlText w:val="•"/>
      <w:lvlJc w:val="left"/>
      <w:pPr>
        <w:tabs>
          <w:tab w:val="num" w:pos="720"/>
        </w:tabs>
        <w:ind w:left="720" w:hanging="360"/>
      </w:pPr>
      <w:rPr>
        <w:rFonts w:ascii="Arial" w:hAnsi="Arial" w:hint="default"/>
      </w:rPr>
    </w:lvl>
    <w:lvl w:ilvl="1" w:tplc="34063C18" w:tentative="1">
      <w:start w:val="1"/>
      <w:numFmt w:val="bullet"/>
      <w:lvlText w:val="•"/>
      <w:lvlJc w:val="left"/>
      <w:pPr>
        <w:tabs>
          <w:tab w:val="num" w:pos="1440"/>
        </w:tabs>
        <w:ind w:left="1440" w:hanging="360"/>
      </w:pPr>
      <w:rPr>
        <w:rFonts w:ascii="Arial" w:hAnsi="Arial" w:hint="default"/>
      </w:rPr>
    </w:lvl>
    <w:lvl w:ilvl="2" w:tplc="C8A27A44" w:tentative="1">
      <w:start w:val="1"/>
      <w:numFmt w:val="bullet"/>
      <w:lvlText w:val="•"/>
      <w:lvlJc w:val="left"/>
      <w:pPr>
        <w:tabs>
          <w:tab w:val="num" w:pos="2160"/>
        </w:tabs>
        <w:ind w:left="2160" w:hanging="360"/>
      </w:pPr>
      <w:rPr>
        <w:rFonts w:ascii="Arial" w:hAnsi="Arial" w:hint="default"/>
      </w:rPr>
    </w:lvl>
    <w:lvl w:ilvl="3" w:tplc="F8A21FAA" w:tentative="1">
      <w:start w:val="1"/>
      <w:numFmt w:val="bullet"/>
      <w:lvlText w:val="•"/>
      <w:lvlJc w:val="left"/>
      <w:pPr>
        <w:tabs>
          <w:tab w:val="num" w:pos="2880"/>
        </w:tabs>
        <w:ind w:left="2880" w:hanging="360"/>
      </w:pPr>
      <w:rPr>
        <w:rFonts w:ascii="Arial" w:hAnsi="Arial" w:hint="default"/>
      </w:rPr>
    </w:lvl>
    <w:lvl w:ilvl="4" w:tplc="04F20D6C" w:tentative="1">
      <w:start w:val="1"/>
      <w:numFmt w:val="bullet"/>
      <w:lvlText w:val="•"/>
      <w:lvlJc w:val="left"/>
      <w:pPr>
        <w:tabs>
          <w:tab w:val="num" w:pos="3600"/>
        </w:tabs>
        <w:ind w:left="3600" w:hanging="360"/>
      </w:pPr>
      <w:rPr>
        <w:rFonts w:ascii="Arial" w:hAnsi="Arial" w:hint="default"/>
      </w:rPr>
    </w:lvl>
    <w:lvl w:ilvl="5" w:tplc="694CFC1A" w:tentative="1">
      <w:start w:val="1"/>
      <w:numFmt w:val="bullet"/>
      <w:lvlText w:val="•"/>
      <w:lvlJc w:val="left"/>
      <w:pPr>
        <w:tabs>
          <w:tab w:val="num" w:pos="4320"/>
        </w:tabs>
        <w:ind w:left="4320" w:hanging="360"/>
      </w:pPr>
      <w:rPr>
        <w:rFonts w:ascii="Arial" w:hAnsi="Arial" w:hint="default"/>
      </w:rPr>
    </w:lvl>
    <w:lvl w:ilvl="6" w:tplc="390AACA8" w:tentative="1">
      <w:start w:val="1"/>
      <w:numFmt w:val="bullet"/>
      <w:lvlText w:val="•"/>
      <w:lvlJc w:val="left"/>
      <w:pPr>
        <w:tabs>
          <w:tab w:val="num" w:pos="5040"/>
        </w:tabs>
        <w:ind w:left="5040" w:hanging="360"/>
      </w:pPr>
      <w:rPr>
        <w:rFonts w:ascii="Arial" w:hAnsi="Arial" w:hint="default"/>
      </w:rPr>
    </w:lvl>
    <w:lvl w:ilvl="7" w:tplc="3DA668B0" w:tentative="1">
      <w:start w:val="1"/>
      <w:numFmt w:val="bullet"/>
      <w:lvlText w:val="•"/>
      <w:lvlJc w:val="left"/>
      <w:pPr>
        <w:tabs>
          <w:tab w:val="num" w:pos="5760"/>
        </w:tabs>
        <w:ind w:left="5760" w:hanging="360"/>
      </w:pPr>
      <w:rPr>
        <w:rFonts w:ascii="Arial" w:hAnsi="Arial" w:hint="default"/>
      </w:rPr>
    </w:lvl>
    <w:lvl w:ilvl="8" w:tplc="BB762882" w:tentative="1">
      <w:start w:val="1"/>
      <w:numFmt w:val="bullet"/>
      <w:lvlText w:val="•"/>
      <w:lvlJc w:val="left"/>
      <w:pPr>
        <w:tabs>
          <w:tab w:val="num" w:pos="6480"/>
        </w:tabs>
        <w:ind w:left="6480" w:hanging="360"/>
      </w:pPr>
      <w:rPr>
        <w:rFonts w:ascii="Arial" w:hAnsi="Arial" w:hint="default"/>
      </w:rPr>
    </w:lvl>
  </w:abstractNum>
  <w:abstractNum w:abstractNumId="17">
    <w:nsid w:val="553E6A40"/>
    <w:multiLevelType w:val="hybridMultilevel"/>
    <w:tmpl w:val="E6CA906A"/>
    <w:lvl w:ilvl="0" w:tplc="D602C614">
      <w:start w:val="1"/>
      <w:numFmt w:val="bullet"/>
      <w:lvlText w:val="•"/>
      <w:lvlJc w:val="left"/>
      <w:pPr>
        <w:tabs>
          <w:tab w:val="num" w:pos="720"/>
        </w:tabs>
        <w:ind w:left="720" w:hanging="360"/>
      </w:pPr>
      <w:rPr>
        <w:rFonts w:ascii="Arial" w:hAnsi="Arial" w:hint="default"/>
      </w:rPr>
    </w:lvl>
    <w:lvl w:ilvl="1" w:tplc="837A754A" w:tentative="1">
      <w:start w:val="1"/>
      <w:numFmt w:val="bullet"/>
      <w:lvlText w:val="•"/>
      <w:lvlJc w:val="left"/>
      <w:pPr>
        <w:tabs>
          <w:tab w:val="num" w:pos="1440"/>
        </w:tabs>
        <w:ind w:left="1440" w:hanging="360"/>
      </w:pPr>
      <w:rPr>
        <w:rFonts w:ascii="Arial" w:hAnsi="Arial" w:hint="default"/>
      </w:rPr>
    </w:lvl>
    <w:lvl w:ilvl="2" w:tplc="086ED268" w:tentative="1">
      <w:start w:val="1"/>
      <w:numFmt w:val="bullet"/>
      <w:lvlText w:val="•"/>
      <w:lvlJc w:val="left"/>
      <w:pPr>
        <w:tabs>
          <w:tab w:val="num" w:pos="2160"/>
        </w:tabs>
        <w:ind w:left="2160" w:hanging="360"/>
      </w:pPr>
      <w:rPr>
        <w:rFonts w:ascii="Arial" w:hAnsi="Arial" w:hint="default"/>
      </w:rPr>
    </w:lvl>
    <w:lvl w:ilvl="3" w:tplc="8326D740" w:tentative="1">
      <w:start w:val="1"/>
      <w:numFmt w:val="bullet"/>
      <w:lvlText w:val="•"/>
      <w:lvlJc w:val="left"/>
      <w:pPr>
        <w:tabs>
          <w:tab w:val="num" w:pos="2880"/>
        </w:tabs>
        <w:ind w:left="2880" w:hanging="360"/>
      </w:pPr>
      <w:rPr>
        <w:rFonts w:ascii="Arial" w:hAnsi="Arial" w:hint="default"/>
      </w:rPr>
    </w:lvl>
    <w:lvl w:ilvl="4" w:tplc="29F26EEA" w:tentative="1">
      <w:start w:val="1"/>
      <w:numFmt w:val="bullet"/>
      <w:lvlText w:val="•"/>
      <w:lvlJc w:val="left"/>
      <w:pPr>
        <w:tabs>
          <w:tab w:val="num" w:pos="3600"/>
        </w:tabs>
        <w:ind w:left="3600" w:hanging="360"/>
      </w:pPr>
      <w:rPr>
        <w:rFonts w:ascii="Arial" w:hAnsi="Arial" w:hint="default"/>
      </w:rPr>
    </w:lvl>
    <w:lvl w:ilvl="5" w:tplc="6736E03E" w:tentative="1">
      <w:start w:val="1"/>
      <w:numFmt w:val="bullet"/>
      <w:lvlText w:val="•"/>
      <w:lvlJc w:val="left"/>
      <w:pPr>
        <w:tabs>
          <w:tab w:val="num" w:pos="4320"/>
        </w:tabs>
        <w:ind w:left="4320" w:hanging="360"/>
      </w:pPr>
      <w:rPr>
        <w:rFonts w:ascii="Arial" w:hAnsi="Arial" w:hint="default"/>
      </w:rPr>
    </w:lvl>
    <w:lvl w:ilvl="6" w:tplc="3D72AB52" w:tentative="1">
      <w:start w:val="1"/>
      <w:numFmt w:val="bullet"/>
      <w:lvlText w:val="•"/>
      <w:lvlJc w:val="left"/>
      <w:pPr>
        <w:tabs>
          <w:tab w:val="num" w:pos="5040"/>
        </w:tabs>
        <w:ind w:left="5040" w:hanging="360"/>
      </w:pPr>
      <w:rPr>
        <w:rFonts w:ascii="Arial" w:hAnsi="Arial" w:hint="default"/>
      </w:rPr>
    </w:lvl>
    <w:lvl w:ilvl="7" w:tplc="0E8699E4" w:tentative="1">
      <w:start w:val="1"/>
      <w:numFmt w:val="bullet"/>
      <w:lvlText w:val="•"/>
      <w:lvlJc w:val="left"/>
      <w:pPr>
        <w:tabs>
          <w:tab w:val="num" w:pos="5760"/>
        </w:tabs>
        <w:ind w:left="5760" w:hanging="360"/>
      </w:pPr>
      <w:rPr>
        <w:rFonts w:ascii="Arial" w:hAnsi="Arial" w:hint="default"/>
      </w:rPr>
    </w:lvl>
    <w:lvl w:ilvl="8" w:tplc="2C18FA46" w:tentative="1">
      <w:start w:val="1"/>
      <w:numFmt w:val="bullet"/>
      <w:lvlText w:val="•"/>
      <w:lvlJc w:val="left"/>
      <w:pPr>
        <w:tabs>
          <w:tab w:val="num" w:pos="6480"/>
        </w:tabs>
        <w:ind w:left="6480" w:hanging="360"/>
      </w:pPr>
      <w:rPr>
        <w:rFonts w:ascii="Arial" w:hAnsi="Arial" w:hint="default"/>
      </w:rPr>
    </w:lvl>
  </w:abstractNum>
  <w:abstractNum w:abstractNumId="18">
    <w:nsid w:val="5BA06563"/>
    <w:multiLevelType w:val="hybridMultilevel"/>
    <w:tmpl w:val="BC7EBB1C"/>
    <w:lvl w:ilvl="0" w:tplc="AFC6BAB4">
      <w:start w:val="1"/>
      <w:numFmt w:val="bullet"/>
      <w:lvlText w:val="•"/>
      <w:lvlJc w:val="left"/>
      <w:pPr>
        <w:tabs>
          <w:tab w:val="num" w:pos="720"/>
        </w:tabs>
        <w:ind w:left="720" w:hanging="360"/>
      </w:pPr>
      <w:rPr>
        <w:rFonts w:ascii="Arial" w:hAnsi="Arial" w:hint="default"/>
      </w:rPr>
    </w:lvl>
    <w:lvl w:ilvl="1" w:tplc="28B86CE8" w:tentative="1">
      <w:start w:val="1"/>
      <w:numFmt w:val="bullet"/>
      <w:lvlText w:val="•"/>
      <w:lvlJc w:val="left"/>
      <w:pPr>
        <w:tabs>
          <w:tab w:val="num" w:pos="1440"/>
        </w:tabs>
        <w:ind w:left="1440" w:hanging="360"/>
      </w:pPr>
      <w:rPr>
        <w:rFonts w:ascii="Arial" w:hAnsi="Arial" w:hint="default"/>
      </w:rPr>
    </w:lvl>
    <w:lvl w:ilvl="2" w:tplc="5F407EDC" w:tentative="1">
      <w:start w:val="1"/>
      <w:numFmt w:val="bullet"/>
      <w:lvlText w:val="•"/>
      <w:lvlJc w:val="left"/>
      <w:pPr>
        <w:tabs>
          <w:tab w:val="num" w:pos="2160"/>
        </w:tabs>
        <w:ind w:left="2160" w:hanging="360"/>
      </w:pPr>
      <w:rPr>
        <w:rFonts w:ascii="Arial" w:hAnsi="Arial" w:hint="default"/>
      </w:rPr>
    </w:lvl>
    <w:lvl w:ilvl="3" w:tplc="2E56F1EE" w:tentative="1">
      <w:start w:val="1"/>
      <w:numFmt w:val="bullet"/>
      <w:lvlText w:val="•"/>
      <w:lvlJc w:val="left"/>
      <w:pPr>
        <w:tabs>
          <w:tab w:val="num" w:pos="2880"/>
        </w:tabs>
        <w:ind w:left="2880" w:hanging="360"/>
      </w:pPr>
      <w:rPr>
        <w:rFonts w:ascii="Arial" w:hAnsi="Arial" w:hint="default"/>
      </w:rPr>
    </w:lvl>
    <w:lvl w:ilvl="4" w:tplc="EAA8DD60" w:tentative="1">
      <w:start w:val="1"/>
      <w:numFmt w:val="bullet"/>
      <w:lvlText w:val="•"/>
      <w:lvlJc w:val="left"/>
      <w:pPr>
        <w:tabs>
          <w:tab w:val="num" w:pos="3600"/>
        </w:tabs>
        <w:ind w:left="3600" w:hanging="360"/>
      </w:pPr>
      <w:rPr>
        <w:rFonts w:ascii="Arial" w:hAnsi="Arial" w:hint="default"/>
      </w:rPr>
    </w:lvl>
    <w:lvl w:ilvl="5" w:tplc="603E855A" w:tentative="1">
      <w:start w:val="1"/>
      <w:numFmt w:val="bullet"/>
      <w:lvlText w:val="•"/>
      <w:lvlJc w:val="left"/>
      <w:pPr>
        <w:tabs>
          <w:tab w:val="num" w:pos="4320"/>
        </w:tabs>
        <w:ind w:left="4320" w:hanging="360"/>
      </w:pPr>
      <w:rPr>
        <w:rFonts w:ascii="Arial" w:hAnsi="Arial" w:hint="default"/>
      </w:rPr>
    </w:lvl>
    <w:lvl w:ilvl="6" w:tplc="63BCAA00" w:tentative="1">
      <w:start w:val="1"/>
      <w:numFmt w:val="bullet"/>
      <w:lvlText w:val="•"/>
      <w:lvlJc w:val="left"/>
      <w:pPr>
        <w:tabs>
          <w:tab w:val="num" w:pos="5040"/>
        </w:tabs>
        <w:ind w:left="5040" w:hanging="360"/>
      </w:pPr>
      <w:rPr>
        <w:rFonts w:ascii="Arial" w:hAnsi="Arial" w:hint="default"/>
      </w:rPr>
    </w:lvl>
    <w:lvl w:ilvl="7" w:tplc="2DF8E3F2" w:tentative="1">
      <w:start w:val="1"/>
      <w:numFmt w:val="bullet"/>
      <w:lvlText w:val="•"/>
      <w:lvlJc w:val="left"/>
      <w:pPr>
        <w:tabs>
          <w:tab w:val="num" w:pos="5760"/>
        </w:tabs>
        <w:ind w:left="5760" w:hanging="360"/>
      </w:pPr>
      <w:rPr>
        <w:rFonts w:ascii="Arial" w:hAnsi="Arial" w:hint="default"/>
      </w:rPr>
    </w:lvl>
    <w:lvl w:ilvl="8" w:tplc="7A36E33C" w:tentative="1">
      <w:start w:val="1"/>
      <w:numFmt w:val="bullet"/>
      <w:lvlText w:val="•"/>
      <w:lvlJc w:val="left"/>
      <w:pPr>
        <w:tabs>
          <w:tab w:val="num" w:pos="6480"/>
        </w:tabs>
        <w:ind w:left="6480" w:hanging="360"/>
      </w:pPr>
      <w:rPr>
        <w:rFonts w:ascii="Arial" w:hAnsi="Arial" w:hint="default"/>
      </w:rPr>
    </w:lvl>
  </w:abstractNum>
  <w:abstractNum w:abstractNumId="19">
    <w:nsid w:val="5CF03545"/>
    <w:multiLevelType w:val="multilevel"/>
    <w:tmpl w:val="BAFA9F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nsid w:val="5E965D46"/>
    <w:multiLevelType w:val="hybridMultilevel"/>
    <w:tmpl w:val="39D62A6C"/>
    <w:lvl w:ilvl="0" w:tplc="D4CE8CA4">
      <w:start w:val="1"/>
      <w:numFmt w:val="bullet"/>
      <w:lvlText w:val="•"/>
      <w:lvlJc w:val="left"/>
      <w:pPr>
        <w:tabs>
          <w:tab w:val="num" w:pos="720"/>
        </w:tabs>
        <w:ind w:left="720" w:hanging="360"/>
      </w:pPr>
      <w:rPr>
        <w:rFonts w:ascii="Arial" w:hAnsi="Arial" w:hint="default"/>
      </w:rPr>
    </w:lvl>
    <w:lvl w:ilvl="1" w:tplc="0310E482" w:tentative="1">
      <w:start w:val="1"/>
      <w:numFmt w:val="bullet"/>
      <w:lvlText w:val="•"/>
      <w:lvlJc w:val="left"/>
      <w:pPr>
        <w:tabs>
          <w:tab w:val="num" w:pos="1440"/>
        </w:tabs>
        <w:ind w:left="1440" w:hanging="360"/>
      </w:pPr>
      <w:rPr>
        <w:rFonts w:ascii="Arial" w:hAnsi="Arial" w:hint="default"/>
      </w:rPr>
    </w:lvl>
    <w:lvl w:ilvl="2" w:tplc="CC4C1760" w:tentative="1">
      <w:start w:val="1"/>
      <w:numFmt w:val="bullet"/>
      <w:lvlText w:val="•"/>
      <w:lvlJc w:val="left"/>
      <w:pPr>
        <w:tabs>
          <w:tab w:val="num" w:pos="2160"/>
        </w:tabs>
        <w:ind w:left="2160" w:hanging="360"/>
      </w:pPr>
      <w:rPr>
        <w:rFonts w:ascii="Arial" w:hAnsi="Arial" w:hint="default"/>
      </w:rPr>
    </w:lvl>
    <w:lvl w:ilvl="3" w:tplc="1BDAC72E" w:tentative="1">
      <w:start w:val="1"/>
      <w:numFmt w:val="bullet"/>
      <w:lvlText w:val="•"/>
      <w:lvlJc w:val="left"/>
      <w:pPr>
        <w:tabs>
          <w:tab w:val="num" w:pos="2880"/>
        </w:tabs>
        <w:ind w:left="2880" w:hanging="360"/>
      </w:pPr>
      <w:rPr>
        <w:rFonts w:ascii="Arial" w:hAnsi="Arial" w:hint="default"/>
      </w:rPr>
    </w:lvl>
    <w:lvl w:ilvl="4" w:tplc="D8560BCE" w:tentative="1">
      <w:start w:val="1"/>
      <w:numFmt w:val="bullet"/>
      <w:lvlText w:val="•"/>
      <w:lvlJc w:val="left"/>
      <w:pPr>
        <w:tabs>
          <w:tab w:val="num" w:pos="3600"/>
        </w:tabs>
        <w:ind w:left="3600" w:hanging="360"/>
      </w:pPr>
      <w:rPr>
        <w:rFonts w:ascii="Arial" w:hAnsi="Arial" w:hint="default"/>
      </w:rPr>
    </w:lvl>
    <w:lvl w:ilvl="5" w:tplc="1CF89A42" w:tentative="1">
      <w:start w:val="1"/>
      <w:numFmt w:val="bullet"/>
      <w:lvlText w:val="•"/>
      <w:lvlJc w:val="left"/>
      <w:pPr>
        <w:tabs>
          <w:tab w:val="num" w:pos="4320"/>
        </w:tabs>
        <w:ind w:left="4320" w:hanging="360"/>
      </w:pPr>
      <w:rPr>
        <w:rFonts w:ascii="Arial" w:hAnsi="Arial" w:hint="default"/>
      </w:rPr>
    </w:lvl>
    <w:lvl w:ilvl="6" w:tplc="6F7E8E26" w:tentative="1">
      <w:start w:val="1"/>
      <w:numFmt w:val="bullet"/>
      <w:lvlText w:val="•"/>
      <w:lvlJc w:val="left"/>
      <w:pPr>
        <w:tabs>
          <w:tab w:val="num" w:pos="5040"/>
        </w:tabs>
        <w:ind w:left="5040" w:hanging="360"/>
      </w:pPr>
      <w:rPr>
        <w:rFonts w:ascii="Arial" w:hAnsi="Arial" w:hint="default"/>
      </w:rPr>
    </w:lvl>
    <w:lvl w:ilvl="7" w:tplc="F330334E" w:tentative="1">
      <w:start w:val="1"/>
      <w:numFmt w:val="bullet"/>
      <w:lvlText w:val="•"/>
      <w:lvlJc w:val="left"/>
      <w:pPr>
        <w:tabs>
          <w:tab w:val="num" w:pos="5760"/>
        </w:tabs>
        <w:ind w:left="5760" w:hanging="360"/>
      </w:pPr>
      <w:rPr>
        <w:rFonts w:ascii="Arial" w:hAnsi="Arial" w:hint="default"/>
      </w:rPr>
    </w:lvl>
    <w:lvl w:ilvl="8" w:tplc="A5C8786E" w:tentative="1">
      <w:start w:val="1"/>
      <w:numFmt w:val="bullet"/>
      <w:lvlText w:val="•"/>
      <w:lvlJc w:val="left"/>
      <w:pPr>
        <w:tabs>
          <w:tab w:val="num" w:pos="6480"/>
        </w:tabs>
        <w:ind w:left="6480" w:hanging="360"/>
      </w:pPr>
      <w:rPr>
        <w:rFonts w:ascii="Arial" w:hAnsi="Arial" w:hint="default"/>
      </w:rPr>
    </w:lvl>
  </w:abstractNum>
  <w:abstractNum w:abstractNumId="21">
    <w:nsid w:val="62A64457"/>
    <w:multiLevelType w:val="hybridMultilevel"/>
    <w:tmpl w:val="EE722862"/>
    <w:lvl w:ilvl="0" w:tplc="B1A0CC40">
      <w:start w:val="1"/>
      <w:numFmt w:val="bullet"/>
      <w:lvlText w:val="•"/>
      <w:lvlJc w:val="left"/>
      <w:pPr>
        <w:tabs>
          <w:tab w:val="num" w:pos="720"/>
        </w:tabs>
        <w:ind w:left="720" w:hanging="360"/>
      </w:pPr>
      <w:rPr>
        <w:rFonts w:ascii="Arial" w:hAnsi="Arial" w:hint="default"/>
      </w:rPr>
    </w:lvl>
    <w:lvl w:ilvl="1" w:tplc="38825728" w:tentative="1">
      <w:start w:val="1"/>
      <w:numFmt w:val="bullet"/>
      <w:lvlText w:val="•"/>
      <w:lvlJc w:val="left"/>
      <w:pPr>
        <w:tabs>
          <w:tab w:val="num" w:pos="1440"/>
        </w:tabs>
        <w:ind w:left="1440" w:hanging="360"/>
      </w:pPr>
      <w:rPr>
        <w:rFonts w:ascii="Arial" w:hAnsi="Arial" w:hint="default"/>
      </w:rPr>
    </w:lvl>
    <w:lvl w:ilvl="2" w:tplc="0F1E36EA" w:tentative="1">
      <w:start w:val="1"/>
      <w:numFmt w:val="bullet"/>
      <w:lvlText w:val="•"/>
      <w:lvlJc w:val="left"/>
      <w:pPr>
        <w:tabs>
          <w:tab w:val="num" w:pos="2160"/>
        </w:tabs>
        <w:ind w:left="2160" w:hanging="360"/>
      </w:pPr>
      <w:rPr>
        <w:rFonts w:ascii="Arial" w:hAnsi="Arial" w:hint="default"/>
      </w:rPr>
    </w:lvl>
    <w:lvl w:ilvl="3" w:tplc="FF249C52" w:tentative="1">
      <w:start w:val="1"/>
      <w:numFmt w:val="bullet"/>
      <w:lvlText w:val="•"/>
      <w:lvlJc w:val="left"/>
      <w:pPr>
        <w:tabs>
          <w:tab w:val="num" w:pos="2880"/>
        </w:tabs>
        <w:ind w:left="2880" w:hanging="360"/>
      </w:pPr>
      <w:rPr>
        <w:rFonts w:ascii="Arial" w:hAnsi="Arial" w:hint="default"/>
      </w:rPr>
    </w:lvl>
    <w:lvl w:ilvl="4" w:tplc="63CABE2E" w:tentative="1">
      <w:start w:val="1"/>
      <w:numFmt w:val="bullet"/>
      <w:lvlText w:val="•"/>
      <w:lvlJc w:val="left"/>
      <w:pPr>
        <w:tabs>
          <w:tab w:val="num" w:pos="3600"/>
        </w:tabs>
        <w:ind w:left="3600" w:hanging="360"/>
      </w:pPr>
      <w:rPr>
        <w:rFonts w:ascii="Arial" w:hAnsi="Arial" w:hint="default"/>
      </w:rPr>
    </w:lvl>
    <w:lvl w:ilvl="5" w:tplc="8D4036AC" w:tentative="1">
      <w:start w:val="1"/>
      <w:numFmt w:val="bullet"/>
      <w:lvlText w:val="•"/>
      <w:lvlJc w:val="left"/>
      <w:pPr>
        <w:tabs>
          <w:tab w:val="num" w:pos="4320"/>
        </w:tabs>
        <w:ind w:left="4320" w:hanging="360"/>
      </w:pPr>
      <w:rPr>
        <w:rFonts w:ascii="Arial" w:hAnsi="Arial" w:hint="default"/>
      </w:rPr>
    </w:lvl>
    <w:lvl w:ilvl="6" w:tplc="BDF01C38" w:tentative="1">
      <w:start w:val="1"/>
      <w:numFmt w:val="bullet"/>
      <w:lvlText w:val="•"/>
      <w:lvlJc w:val="left"/>
      <w:pPr>
        <w:tabs>
          <w:tab w:val="num" w:pos="5040"/>
        </w:tabs>
        <w:ind w:left="5040" w:hanging="360"/>
      </w:pPr>
      <w:rPr>
        <w:rFonts w:ascii="Arial" w:hAnsi="Arial" w:hint="default"/>
      </w:rPr>
    </w:lvl>
    <w:lvl w:ilvl="7" w:tplc="E5F6C2A4" w:tentative="1">
      <w:start w:val="1"/>
      <w:numFmt w:val="bullet"/>
      <w:lvlText w:val="•"/>
      <w:lvlJc w:val="left"/>
      <w:pPr>
        <w:tabs>
          <w:tab w:val="num" w:pos="5760"/>
        </w:tabs>
        <w:ind w:left="5760" w:hanging="360"/>
      </w:pPr>
      <w:rPr>
        <w:rFonts w:ascii="Arial" w:hAnsi="Arial" w:hint="default"/>
      </w:rPr>
    </w:lvl>
    <w:lvl w:ilvl="8" w:tplc="ABF6978C" w:tentative="1">
      <w:start w:val="1"/>
      <w:numFmt w:val="bullet"/>
      <w:lvlText w:val="•"/>
      <w:lvlJc w:val="left"/>
      <w:pPr>
        <w:tabs>
          <w:tab w:val="num" w:pos="6480"/>
        </w:tabs>
        <w:ind w:left="6480" w:hanging="360"/>
      </w:pPr>
      <w:rPr>
        <w:rFonts w:ascii="Arial" w:hAnsi="Arial" w:hint="default"/>
      </w:rPr>
    </w:lvl>
  </w:abstractNum>
  <w:abstractNum w:abstractNumId="22">
    <w:nsid w:val="65EE29CF"/>
    <w:multiLevelType w:val="hybridMultilevel"/>
    <w:tmpl w:val="34C27C8C"/>
    <w:lvl w:ilvl="0" w:tplc="DCE8649C">
      <w:start w:val="1"/>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nsid w:val="7592403E"/>
    <w:multiLevelType w:val="hybridMultilevel"/>
    <w:tmpl w:val="7D9A1446"/>
    <w:lvl w:ilvl="0" w:tplc="19E4BF0C">
      <w:start w:val="1"/>
      <w:numFmt w:val="bullet"/>
      <w:lvlText w:val="•"/>
      <w:lvlJc w:val="left"/>
      <w:pPr>
        <w:tabs>
          <w:tab w:val="num" w:pos="720"/>
        </w:tabs>
        <w:ind w:left="720" w:hanging="360"/>
      </w:pPr>
      <w:rPr>
        <w:rFonts w:ascii="Arial" w:hAnsi="Arial" w:hint="default"/>
      </w:rPr>
    </w:lvl>
    <w:lvl w:ilvl="1" w:tplc="C8760D20" w:tentative="1">
      <w:start w:val="1"/>
      <w:numFmt w:val="bullet"/>
      <w:lvlText w:val="•"/>
      <w:lvlJc w:val="left"/>
      <w:pPr>
        <w:tabs>
          <w:tab w:val="num" w:pos="1440"/>
        </w:tabs>
        <w:ind w:left="1440" w:hanging="360"/>
      </w:pPr>
      <w:rPr>
        <w:rFonts w:ascii="Arial" w:hAnsi="Arial" w:hint="default"/>
      </w:rPr>
    </w:lvl>
    <w:lvl w:ilvl="2" w:tplc="01184CA2" w:tentative="1">
      <w:start w:val="1"/>
      <w:numFmt w:val="bullet"/>
      <w:lvlText w:val="•"/>
      <w:lvlJc w:val="left"/>
      <w:pPr>
        <w:tabs>
          <w:tab w:val="num" w:pos="2160"/>
        </w:tabs>
        <w:ind w:left="2160" w:hanging="360"/>
      </w:pPr>
      <w:rPr>
        <w:rFonts w:ascii="Arial" w:hAnsi="Arial" w:hint="default"/>
      </w:rPr>
    </w:lvl>
    <w:lvl w:ilvl="3" w:tplc="45D2FC9E" w:tentative="1">
      <w:start w:val="1"/>
      <w:numFmt w:val="bullet"/>
      <w:lvlText w:val="•"/>
      <w:lvlJc w:val="left"/>
      <w:pPr>
        <w:tabs>
          <w:tab w:val="num" w:pos="2880"/>
        </w:tabs>
        <w:ind w:left="2880" w:hanging="360"/>
      </w:pPr>
      <w:rPr>
        <w:rFonts w:ascii="Arial" w:hAnsi="Arial" w:hint="default"/>
      </w:rPr>
    </w:lvl>
    <w:lvl w:ilvl="4" w:tplc="DA14B630" w:tentative="1">
      <w:start w:val="1"/>
      <w:numFmt w:val="bullet"/>
      <w:lvlText w:val="•"/>
      <w:lvlJc w:val="left"/>
      <w:pPr>
        <w:tabs>
          <w:tab w:val="num" w:pos="3600"/>
        </w:tabs>
        <w:ind w:left="3600" w:hanging="360"/>
      </w:pPr>
      <w:rPr>
        <w:rFonts w:ascii="Arial" w:hAnsi="Arial" w:hint="default"/>
      </w:rPr>
    </w:lvl>
    <w:lvl w:ilvl="5" w:tplc="DBCEF8C2" w:tentative="1">
      <w:start w:val="1"/>
      <w:numFmt w:val="bullet"/>
      <w:lvlText w:val="•"/>
      <w:lvlJc w:val="left"/>
      <w:pPr>
        <w:tabs>
          <w:tab w:val="num" w:pos="4320"/>
        </w:tabs>
        <w:ind w:left="4320" w:hanging="360"/>
      </w:pPr>
      <w:rPr>
        <w:rFonts w:ascii="Arial" w:hAnsi="Arial" w:hint="default"/>
      </w:rPr>
    </w:lvl>
    <w:lvl w:ilvl="6" w:tplc="E7EE436C" w:tentative="1">
      <w:start w:val="1"/>
      <w:numFmt w:val="bullet"/>
      <w:lvlText w:val="•"/>
      <w:lvlJc w:val="left"/>
      <w:pPr>
        <w:tabs>
          <w:tab w:val="num" w:pos="5040"/>
        </w:tabs>
        <w:ind w:left="5040" w:hanging="360"/>
      </w:pPr>
      <w:rPr>
        <w:rFonts w:ascii="Arial" w:hAnsi="Arial" w:hint="default"/>
      </w:rPr>
    </w:lvl>
    <w:lvl w:ilvl="7" w:tplc="0CBCC4DE" w:tentative="1">
      <w:start w:val="1"/>
      <w:numFmt w:val="bullet"/>
      <w:lvlText w:val="•"/>
      <w:lvlJc w:val="left"/>
      <w:pPr>
        <w:tabs>
          <w:tab w:val="num" w:pos="5760"/>
        </w:tabs>
        <w:ind w:left="5760" w:hanging="360"/>
      </w:pPr>
      <w:rPr>
        <w:rFonts w:ascii="Arial" w:hAnsi="Arial" w:hint="default"/>
      </w:rPr>
    </w:lvl>
    <w:lvl w:ilvl="8" w:tplc="0E9AA97E" w:tentative="1">
      <w:start w:val="1"/>
      <w:numFmt w:val="bullet"/>
      <w:lvlText w:val="•"/>
      <w:lvlJc w:val="left"/>
      <w:pPr>
        <w:tabs>
          <w:tab w:val="num" w:pos="6480"/>
        </w:tabs>
        <w:ind w:left="6480" w:hanging="360"/>
      </w:pPr>
      <w:rPr>
        <w:rFonts w:ascii="Arial" w:hAnsi="Arial" w:hint="default"/>
      </w:rPr>
    </w:lvl>
  </w:abstractNum>
  <w:abstractNum w:abstractNumId="24">
    <w:nsid w:val="78B16418"/>
    <w:multiLevelType w:val="hybridMultilevel"/>
    <w:tmpl w:val="51208F1E"/>
    <w:lvl w:ilvl="0" w:tplc="007E2CA2">
      <w:start w:val="1"/>
      <w:numFmt w:val="bullet"/>
      <w:lvlText w:val="•"/>
      <w:lvlJc w:val="left"/>
      <w:pPr>
        <w:tabs>
          <w:tab w:val="num" w:pos="720"/>
        </w:tabs>
        <w:ind w:left="720" w:hanging="360"/>
      </w:pPr>
      <w:rPr>
        <w:rFonts w:ascii="Arial" w:hAnsi="Arial" w:hint="default"/>
      </w:rPr>
    </w:lvl>
    <w:lvl w:ilvl="1" w:tplc="A2E826D0" w:tentative="1">
      <w:start w:val="1"/>
      <w:numFmt w:val="bullet"/>
      <w:lvlText w:val="•"/>
      <w:lvlJc w:val="left"/>
      <w:pPr>
        <w:tabs>
          <w:tab w:val="num" w:pos="1440"/>
        </w:tabs>
        <w:ind w:left="1440" w:hanging="360"/>
      </w:pPr>
      <w:rPr>
        <w:rFonts w:ascii="Arial" w:hAnsi="Arial" w:hint="default"/>
      </w:rPr>
    </w:lvl>
    <w:lvl w:ilvl="2" w:tplc="66E25F9A" w:tentative="1">
      <w:start w:val="1"/>
      <w:numFmt w:val="bullet"/>
      <w:lvlText w:val="•"/>
      <w:lvlJc w:val="left"/>
      <w:pPr>
        <w:tabs>
          <w:tab w:val="num" w:pos="2160"/>
        </w:tabs>
        <w:ind w:left="2160" w:hanging="360"/>
      </w:pPr>
      <w:rPr>
        <w:rFonts w:ascii="Arial" w:hAnsi="Arial" w:hint="default"/>
      </w:rPr>
    </w:lvl>
    <w:lvl w:ilvl="3" w:tplc="1B6EA79A" w:tentative="1">
      <w:start w:val="1"/>
      <w:numFmt w:val="bullet"/>
      <w:lvlText w:val="•"/>
      <w:lvlJc w:val="left"/>
      <w:pPr>
        <w:tabs>
          <w:tab w:val="num" w:pos="2880"/>
        </w:tabs>
        <w:ind w:left="2880" w:hanging="360"/>
      </w:pPr>
      <w:rPr>
        <w:rFonts w:ascii="Arial" w:hAnsi="Arial" w:hint="default"/>
      </w:rPr>
    </w:lvl>
    <w:lvl w:ilvl="4" w:tplc="2B805460" w:tentative="1">
      <w:start w:val="1"/>
      <w:numFmt w:val="bullet"/>
      <w:lvlText w:val="•"/>
      <w:lvlJc w:val="left"/>
      <w:pPr>
        <w:tabs>
          <w:tab w:val="num" w:pos="3600"/>
        </w:tabs>
        <w:ind w:left="3600" w:hanging="360"/>
      </w:pPr>
      <w:rPr>
        <w:rFonts w:ascii="Arial" w:hAnsi="Arial" w:hint="default"/>
      </w:rPr>
    </w:lvl>
    <w:lvl w:ilvl="5" w:tplc="7B9805FC" w:tentative="1">
      <w:start w:val="1"/>
      <w:numFmt w:val="bullet"/>
      <w:lvlText w:val="•"/>
      <w:lvlJc w:val="left"/>
      <w:pPr>
        <w:tabs>
          <w:tab w:val="num" w:pos="4320"/>
        </w:tabs>
        <w:ind w:left="4320" w:hanging="360"/>
      </w:pPr>
      <w:rPr>
        <w:rFonts w:ascii="Arial" w:hAnsi="Arial" w:hint="default"/>
      </w:rPr>
    </w:lvl>
    <w:lvl w:ilvl="6" w:tplc="EC840EA6" w:tentative="1">
      <w:start w:val="1"/>
      <w:numFmt w:val="bullet"/>
      <w:lvlText w:val="•"/>
      <w:lvlJc w:val="left"/>
      <w:pPr>
        <w:tabs>
          <w:tab w:val="num" w:pos="5040"/>
        </w:tabs>
        <w:ind w:left="5040" w:hanging="360"/>
      </w:pPr>
      <w:rPr>
        <w:rFonts w:ascii="Arial" w:hAnsi="Arial" w:hint="default"/>
      </w:rPr>
    </w:lvl>
    <w:lvl w:ilvl="7" w:tplc="5DE6B11C" w:tentative="1">
      <w:start w:val="1"/>
      <w:numFmt w:val="bullet"/>
      <w:lvlText w:val="•"/>
      <w:lvlJc w:val="left"/>
      <w:pPr>
        <w:tabs>
          <w:tab w:val="num" w:pos="5760"/>
        </w:tabs>
        <w:ind w:left="5760" w:hanging="360"/>
      </w:pPr>
      <w:rPr>
        <w:rFonts w:ascii="Arial" w:hAnsi="Arial" w:hint="default"/>
      </w:rPr>
    </w:lvl>
    <w:lvl w:ilvl="8" w:tplc="315C1D08" w:tentative="1">
      <w:start w:val="1"/>
      <w:numFmt w:val="bullet"/>
      <w:lvlText w:val="•"/>
      <w:lvlJc w:val="left"/>
      <w:pPr>
        <w:tabs>
          <w:tab w:val="num" w:pos="6480"/>
        </w:tabs>
        <w:ind w:left="6480" w:hanging="360"/>
      </w:pPr>
      <w:rPr>
        <w:rFonts w:ascii="Arial" w:hAnsi="Arial" w:hint="default"/>
      </w:rPr>
    </w:lvl>
  </w:abstractNum>
  <w:abstractNum w:abstractNumId="25">
    <w:nsid w:val="7B967E5A"/>
    <w:multiLevelType w:val="hybridMultilevel"/>
    <w:tmpl w:val="1EC6EE68"/>
    <w:lvl w:ilvl="0" w:tplc="CC124ADA">
      <w:start w:val="1"/>
      <w:numFmt w:val="bullet"/>
      <w:lvlText w:val="•"/>
      <w:lvlJc w:val="left"/>
      <w:pPr>
        <w:tabs>
          <w:tab w:val="num" w:pos="720"/>
        </w:tabs>
        <w:ind w:left="720" w:hanging="360"/>
      </w:pPr>
      <w:rPr>
        <w:rFonts w:ascii="Arial" w:hAnsi="Arial" w:hint="default"/>
      </w:rPr>
    </w:lvl>
    <w:lvl w:ilvl="1" w:tplc="FD1E277C" w:tentative="1">
      <w:start w:val="1"/>
      <w:numFmt w:val="bullet"/>
      <w:lvlText w:val="•"/>
      <w:lvlJc w:val="left"/>
      <w:pPr>
        <w:tabs>
          <w:tab w:val="num" w:pos="1440"/>
        </w:tabs>
        <w:ind w:left="1440" w:hanging="360"/>
      </w:pPr>
      <w:rPr>
        <w:rFonts w:ascii="Arial" w:hAnsi="Arial" w:hint="default"/>
      </w:rPr>
    </w:lvl>
    <w:lvl w:ilvl="2" w:tplc="46FC8C66">
      <w:start w:val="302"/>
      <w:numFmt w:val="bullet"/>
      <w:lvlText w:val="•"/>
      <w:lvlJc w:val="left"/>
      <w:pPr>
        <w:tabs>
          <w:tab w:val="num" w:pos="2160"/>
        </w:tabs>
        <w:ind w:left="2160" w:hanging="360"/>
      </w:pPr>
      <w:rPr>
        <w:rFonts w:ascii="Arial" w:hAnsi="Arial" w:hint="default"/>
      </w:rPr>
    </w:lvl>
    <w:lvl w:ilvl="3" w:tplc="B456E8B8" w:tentative="1">
      <w:start w:val="1"/>
      <w:numFmt w:val="bullet"/>
      <w:lvlText w:val="•"/>
      <w:lvlJc w:val="left"/>
      <w:pPr>
        <w:tabs>
          <w:tab w:val="num" w:pos="2880"/>
        </w:tabs>
        <w:ind w:left="2880" w:hanging="360"/>
      </w:pPr>
      <w:rPr>
        <w:rFonts w:ascii="Arial" w:hAnsi="Arial" w:hint="default"/>
      </w:rPr>
    </w:lvl>
    <w:lvl w:ilvl="4" w:tplc="5AA83B7E" w:tentative="1">
      <w:start w:val="1"/>
      <w:numFmt w:val="bullet"/>
      <w:lvlText w:val="•"/>
      <w:lvlJc w:val="left"/>
      <w:pPr>
        <w:tabs>
          <w:tab w:val="num" w:pos="3600"/>
        </w:tabs>
        <w:ind w:left="3600" w:hanging="360"/>
      </w:pPr>
      <w:rPr>
        <w:rFonts w:ascii="Arial" w:hAnsi="Arial" w:hint="default"/>
      </w:rPr>
    </w:lvl>
    <w:lvl w:ilvl="5" w:tplc="BF36FA3E" w:tentative="1">
      <w:start w:val="1"/>
      <w:numFmt w:val="bullet"/>
      <w:lvlText w:val="•"/>
      <w:lvlJc w:val="left"/>
      <w:pPr>
        <w:tabs>
          <w:tab w:val="num" w:pos="4320"/>
        </w:tabs>
        <w:ind w:left="4320" w:hanging="360"/>
      </w:pPr>
      <w:rPr>
        <w:rFonts w:ascii="Arial" w:hAnsi="Arial" w:hint="default"/>
      </w:rPr>
    </w:lvl>
    <w:lvl w:ilvl="6" w:tplc="D3A0403E" w:tentative="1">
      <w:start w:val="1"/>
      <w:numFmt w:val="bullet"/>
      <w:lvlText w:val="•"/>
      <w:lvlJc w:val="left"/>
      <w:pPr>
        <w:tabs>
          <w:tab w:val="num" w:pos="5040"/>
        </w:tabs>
        <w:ind w:left="5040" w:hanging="360"/>
      </w:pPr>
      <w:rPr>
        <w:rFonts w:ascii="Arial" w:hAnsi="Arial" w:hint="default"/>
      </w:rPr>
    </w:lvl>
    <w:lvl w:ilvl="7" w:tplc="1FDC7BE0" w:tentative="1">
      <w:start w:val="1"/>
      <w:numFmt w:val="bullet"/>
      <w:lvlText w:val="•"/>
      <w:lvlJc w:val="left"/>
      <w:pPr>
        <w:tabs>
          <w:tab w:val="num" w:pos="5760"/>
        </w:tabs>
        <w:ind w:left="5760" w:hanging="360"/>
      </w:pPr>
      <w:rPr>
        <w:rFonts w:ascii="Arial" w:hAnsi="Arial" w:hint="default"/>
      </w:rPr>
    </w:lvl>
    <w:lvl w:ilvl="8" w:tplc="A5542920" w:tentative="1">
      <w:start w:val="1"/>
      <w:numFmt w:val="bullet"/>
      <w:lvlText w:val="•"/>
      <w:lvlJc w:val="left"/>
      <w:pPr>
        <w:tabs>
          <w:tab w:val="num" w:pos="6480"/>
        </w:tabs>
        <w:ind w:left="6480" w:hanging="360"/>
      </w:pPr>
      <w:rPr>
        <w:rFonts w:ascii="Arial" w:hAnsi="Arial" w:hint="default"/>
      </w:rPr>
    </w:lvl>
  </w:abstractNum>
  <w:num w:numId="1">
    <w:abstractNumId w:val="23"/>
  </w:num>
  <w:num w:numId="2">
    <w:abstractNumId w:val="9"/>
  </w:num>
  <w:num w:numId="3">
    <w:abstractNumId w:val="13"/>
  </w:num>
  <w:num w:numId="4">
    <w:abstractNumId w:val="18"/>
  </w:num>
  <w:num w:numId="5">
    <w:abstractNumId w:val="2"/>
  </w:num>
  <w:num w:numId="6">
    <w:abstractNumId w:val="5"/>
  </w:num>
  <w:num w:numId="7">
    <w:abstractNumId w:val="10"/>
  </w:num>
  <w:num w:numId="8">
    <w:abstractNumId w:val="1"/>
  </w:num>
  <w:num w:numId="9">
    <w:abstractNumId w:val="4"/>
  </w:num>
  <w:num w:numId="10">
    <w:abstractNumId w:val="21"/>
  </w:num>
  <w:num w:numId="11">
    <w:abstractNumId w:val="16"/>
  </w:num>
  <w:num w:numId="12">
    <w:abstractNumId w:val="17"/>
  </w:num>
  <w:num w:numId="13">
    <w:abstractNumId w:val="7"/>
  </w:num>
  <w:num w:numId="14">
    <w:abstractNumId w:val="8"/>
  </w:num>
  <w:num w:numId="15">
    <w:abstractNumId w:val="3"/>
  </w:num>
  <w:num w:numId="16">
    <w:abstractNumId w:val="15"/>
  </w:num>
  <w:num w:numId="17">
    <w:abstractNumId w:val="20"/>
  </w:num>
  <w:num w:numId="18">
    <w:abstractNumId w:val="25"/>
  </w:num>
  <w:num w:numId="19">
    <w:abstractNumId w:val="6"/>
  </w:num>
  <w:num w:numId="20">
    <w:abstractNumId w:val="22"/>
  </w:num>
  <w:num w:numId="21">
    <w:abstractNumId w:val="0"/>
  </w:num>
  <w:num w:numId="22">
    <w:abstractNumId w:val="11"/>
  </w:num>
  <w:num w:numId="23">
    <w:abstractNumId w:val="24"/>
  </w:num>
  <w:num w:numId="24">
    <w:abstractNumId w:val="19"/>
  </w:num>
  <w:num w:numId="25">
    <w:abstractNumId w:val="12"/>
  </w:num>
  <w:num w:numId="26">
    <w:abstractNumId w:val="1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proofState w:spelling="clean" w:grammar="clean"/>
  <w:defaultTabStop w:val="720"/>
  <w:characterSpacingControl w:val="doNotCompress"/>
  <w:hdrShapeDefaults>
    <o:shapedefaults v:ext="edit" spidmax="3074"/>
  </w:hdrShapeDefaults>
  <w:footnotePr>
    <w:footnote w:id="-1"/>
    <w:footnote w:id="0"/>
  </w:footnotePr>
  <w:endnotePr>
    <w:endnote w:id="-1"/>
    <w:endnote w:id="0"/>
  </w:endnotePr>
  <w:compat/>
  <w:rsids>
    <w:rsidRoot w:val="000D48BE"/>
    <w:rsid w:val="00004DD2"/>
    <w:rsid w:val="000335DE"/>
    <w:rsid w:val="00080690"/>
    <w:rsid w:val="000A61F5"/>
    <w:rsid w:val="000B7EF9"/>
    <w:rsid w:val="000D48BE"/>
    <w:rsid w:val="000F16D9"/>
    <w:rsid w:val="00132696"/>
    <w:rsid w:val="00143F39"/>
    <w:rsid w:val="0017203A"/>
    <w:rsid w:val="001921E2"/>
    <w:rsid w:val="001B0626"/>
    <w:rsid w:val="001D1914"/>
    <w:rsid w:val="001D1EFC"/>
    <w:rsid w:val="001F0A89"/>
    <w:rsid w:val="001F26D4"/>
    <w:rsid w:val="00200248"/>
    <w:rsid w:val="002214EA"/>
    <w:rsid w:val="002639BB"/>
    <w:rsid w:val="00276099"/>
    <w:rsid w:val="00284014"/>
    <w:rsid w:val="002C297C"/>
    <w:rsid w:val="002D5090"/>
    <w:rsid w:val="00312D6C"/>
    <w:rsid w:val="00352792"/>
    <w:rsid w:val="003A2F7E"/>
    <w:rsid w:val="003A3C44"/>
    <w:rsid w:val="003C2DBE"/>
    <w:rsid w:val="003F1EA5"/>
    <w:rsid w:val="0044771D"/>
    <w:rsid w:val="004933C0"/>
    <w:rsid w:val="004D0D9F"/>
    <w:rsid w:val="004D7214"/>
    <w:rsid w:val="004F3F41"/>
    <w:rsid w:val="00515D4B"/>
    <w:rsid w:val="005237CC"/>
    <w:rsid w:val="00533163"/>
    <w:rsid w:val="00557C91"/>
    <w:rsid w:val="005648DD"/>
    <w:rsid w:val="005E6D51"/>
    <w:rsid w:val="006000C2"/>
    <w:rsid w:val="00684550"/>
    <w:rsid w:val="006D3257"/>
    <w:rsid w:val="00704805"/>
    <w:rsid w:val="00786170"/>
    <w:rsid w:val="00792B58"/>
    <w:rsid w:val="007B391D"/>
    <w:rsid w:val="008235D5"/>
    <w:rsid w:val="00827564"/>
    <w:rsid w:val="00887979"/>
    <w:rsid w:val="008C78FD"/>
    <w:rsid w:val="008F421F"/>
    <w:rsid w:val="009076D1"/>
    <w:rsid w:val="00914ECF"/>
    <w:rsid w:val="009215EA"/>
    <w:rsid w:val="009239A2"/>
    <w:rsid w:val="00930A74"/>
    <w:rsid w:val="00934C75"/>
    <w:rsid w:val="009465F2"/>
    <w:rsid w:val="009D0358"/>
    <w:rsid w:val="009F400E"/>
    <w:rsid w:val="009F716B"/>
    <w:rsid w:val="009F7796"/>
    <w:rsid w:val="00A23DF2"/>
    <w:rsid w:val="00A53888"/>
    <w:rsid w:val="00AC7C98"/>
    <w:rsid w:val="00AE07E9"/>
    <w:rsid w:val="00B003A3"/>
    <w:rsid w:val="00B27BE1"/>
    <w:rsid w:val="00B33143"/>
    <w:rsid w:val="00B85464"/>
    <w:rsid w:val="00C34414"/>
    <w:rsid w:val="00C60CFD"/>
    <w:rsid w:val="00C74F4E"/>
    <w:rsid w:val="00CB76B3"/>
    <w:rsid w:val="00D46C94"/>
    <w:rsid w:val="00D8515B"/>
    <w:rsid w:val="00DF3DFF"/>
    <w:rsid w:val="00E46349"/>
    <w:rsid w:val="00E93A2B"/>
    <w:rsid w:val="00EC1D4D"/>
    <w:rsid w:val="00F437FA"/>
    <w:rsid w:val="00FA0AC1"/>
    <w:rsid w:val="00FB453B"/>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437FA"/>
  </w:style>
  <w:style w:type="paragraph" w:styleId="Heading1">
    <w:name w:val="heading 1"/>
    <w:basedOn w:val="Normal"/>
    <w:next w:val="Normal"/>
    <w:link w:val="Heading1Char"/>
    <w:uiPriority w:val="9"/>
    <w:qFormat/>
    <w:rsid w:val="001D1914"/>
    <w:pPr>
      <w:keepNext/>
      <w:keepLines/>
      <w:spacing w:before="480" w:after="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335DE"/>
    <w:rPr>
      <w:color w:val="0563C1" w:themeColor="hyperlink"/>
      <w:u w:val="single"/>
    </w:rPr>
  </w:style>
  <w:style w:type="character" w:customStyle="1" w:styleId="UnresolvedMention">
    <w:name w:val="Unresolved Mention"/>
    <w:basedOn w:val="DefaultParagraphFont"/>
    <w:uiPriority w:val="99"/>
    <w:semiHidden/>
    <w:unhideWhenUsed/>
    <w:rsid w:val="000335DE"/>
    <w:rPr>
      <w:color w:val="605E5C"/>
      <w:shd w:val="clear" w:color="auto" w:fill="E1DFDD"/>
    </w:rPr>
  </w:style>
  <w:style w:type="paragraph" w:styleId="BalloonText">
    <w:name w:val="Balloon Text"/>
    <w:basedOn w:val="Normal"/>
    <w:link w:val="BalloonTextChar"/>
    <w:uiPriority w:val="99"/>
    <w:semiHidden/>
    <w:unhideWhenUsed/>
    <w:rsid w:val="001921E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921E2"/>
    <w:rPr>
      <w:rFonts w:ascii="Tahoma" w:hAnsi="Tahoma" w:cs="Tahoma"/>
      <w:sz w:val="16"/>
      <w:szCs w:val="16"/>
    </w:rPr>
  </w:style>
  <w:style w:type="paragraph" w:styleId="Header">
    <w:name w:val="header"/>
    <w:basedOn w:val="Normal"/>
    <w:link w:val="HeaderChar"/>
    <w:uiPriority w:val="99"/>
    <w:unhideWhenUsed/>
    <w:rsid w:val="001921E2"/>
    <w:pPr>
      <w:tabs>
        <w:tab w:val="center" w:pos="4680"/>
        <w:tab w:val="right" w:pos="9360"/>
      </w:tabs>
      <w:spacing w:after="0" w:line="240" w:lineRule="auto"/>
    </w:pPr>
  </w:style>
  <w:style w:type="character" w:customStyle="1" w:styleId="HeaderChar">
    <w:name w:val="Header Char"/>
    <w:basedOn w:val="DefaultParagraphFont"/>
    <w:link w:val="Header"/>
    <w:uiPriority w:val="99"/>
    <w:rsid w:val="001921E2"/>
  </w:style>
  <w:style w:type="paragraph" w:styleId="Footer">
    <w:name w:val="footer"/>
    <w:basedOn w:val="Normal"/>
    <w:link w:val="FooterChar"/>
    <w:uiPriority w:val="99"/>
    <w:semiHidden/>
    <w:unhideWhenUsed/>
    <w:rsid w:val="001921E2"/>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1921E2"/>
  </w:style>
  <w:style w:type="paragraph" w:styleId="NoSpacing">
    <w:name w:val="No Spacing"/>
    <w:link w:val="NoSpacingChar"/>
    <w:uiPriority w:val="1"/>
    <w:qFormat/>
    <w:rsid w:val="001921E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921E2"/>
    <w:rPr>
      <w:rFonts w:eastAsiaTheme="minorEastAsia"/>
      <w:lang w:val="en-US"/>
    </w:rPr>
  </w:style>
  <w:style w:type="paragraph" w:styleId="ListParagraph">
    <w:name w:val="List Paragraph"/>
    <w:basedOn w:val="Normal"/>
    <w:uiPriority w:val="34"/>
    <w:qFormat/>
    <w:rsid w:val="00557C91"/>
    <w:pPr>
      <w:ind w:left="720"/>
      <w:contextualSpacing/>
    </w:pPr>
  </w:style>
  <w:style w:type="character" w:customStyle="1" w:styleId="Heading1Char">
    <w:name w:val="Heading 1 Char"/>
    <w:basedOn w:val="DefaultParagraphFont"/>
    <w:link w:val="Heading1"/>
    <w:uiPriority w:val="9"/>
    <w:rsid w:val="001D1914"/>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1D1914"/>
  </w:style>
  <w:style w:type="paragraph" w:styleId="NormalWeb">
    <w:name w:val="Normal (Web)"/>
    <w:basedOn w:val="Normal"/>
    <w:uiPriority w:val="99"/>
    <w:semiHidden/>
    <w:unhideWhenUsed/>
    <w:rsid w:val="00AE07E9"/>
    <w:pPr>
      <w:spacing w:before="100" w:beforeAutospacing="1" w:after="100" w:afterAutospacing="1" w:line="240" w:lineRule="auto"/>
    </w:pPr>
    <w:rPr>
      <w:rFonts w:ascii="Times New Roman" w:eastAsia="Times New Roman" w:hAnsi="Times New Roman" w:cs="Times New Roman"/>
      <w:sz w:val="24"/>
      <w:szCs w:val="24"/>
      <w:lang w:val="en-US"/>
    </w:rPr>
  </w:style>
</w:styles>
</file>

<file path=word/webSettings.xml><?xml version="1.0" encoding="utf-8"?>
<w:webSettings xmlns:r="http://schemas.openxmlformats.org/officeDocument/2006/relationships" xmlns:w="http://schemas.openxmlformats.org/wordprocessingml/2006/main">
  <w:divs>
    <w:div w:id="1014878">
      <w:bodyDiv w:val="1"/>
      <w:marLeft w:val="0"/>
      <w:marRight w:val="0"/>
      <w:marTop w:val="0"/>
      <w:marBottom w:val="0"/>
      <w:divBdr>
        <w:top w:val="none" w:sz="0" w:space="0" w:color="auto"/>
        <w:left w:val="none" w:sz="0" w:space="0" w:color="auto"/>
        <w:bottom w:val="none" w:sz="0" w:space="0" w:color="auto"/>
        <w:right w:val="none" w:sz="0" w:space="0" w:color="auto"/>
      </w:divBdr>
      <w:divsChild>
        <w:div w:id="1924413367">
          <w:marLeft w:val="547"/>
          <w:marRight w:val="0"/>
          <w:marTop w:val="154"/>
          <w:marBottom w:val="0"/>
          <w:divBdr>
            <w:top w:val="none" w:sz="0" w:space="0" w:color="auto"/>
            <w:left w:val="none" w:sz="0" w:space="0" w:color="auto"/>
            <w:bottom w:val="none" w:sz="0" w:space="0" w:color="auto"/>
            <w:right w:val="none" w:sz="0" w:space="0" w:color="auto"/>
          </w:divBdr>
        </w:div>
        <w:div w:id="2132236267">
          <w:marLeft w:val="547"/>
          <w:marRight w:val="0"/>
          <w:marTop w:val="154"/>
          <w:marBottom w:val="0"/>
          <w:divBdr>
            <w:top w:val="none" w:sz="0" w:space="0" w:color="auto"/>
            <w:left w:val="none" w:sz="0" w:space="0" w:color="auto"/>
            <w:bottom w:val="none" w:sz="0" w:space="0" w:color="auto"/>
            <w:right w:val="none" w:sz="0" w:space="0" w:color="auto"/>
          </w:divBdr>
        </w:div>
        <w:div w:id="46875098">
          <w:marLeft w:val="547"/>
          <w:marRight w:val="0"/>
          <w:marTop w:val="154"/>
          <w:marBottom w:val="0"/>
          <w:divBdr>
            <w:top w:val="none" w:sz="0" w:space="0" w:color="auto"/>
            <w:left w:val="none" w:sz="0" w:space="0" w:color="auto"/>
            <w:bottom w:val="none" w:sz="0" w:space="0" w:color="auto"/>
            <w:right w:val="none" w:sz="0" w:space="0" w:color="auto"/>
          </w:divBdr>
        </w:div>
        <w:div w:id="144905204">
          <w:marLeft w:val="547"/>
          <w:marRight w:val="0"/>
          <w:marTop w:val="154"/>
          <w:marBottom w:val="0"/>
          <w:divBdr>
            <w:top w:val="none" w:sz="0" w:space="0" w:color="auto"/>
            <w:left w:val="none" w:sz="0" w:space="0" w:color="auto"/>
            <w:bottom w:val="none" w:sz="0" w:space="0" w:color="auto"/>
            <w:right w:val="none" w:sz="0" w:space="0" w:color="auto"/>
          </w:divBdr>
        </w:div>
      </w:divsChild>
    </w:div>
    <w:div w:id="71778094">
      <w:bodyDiv w:val="1"/>
      <w:marLeft w:val="0"/>
      <w:marRight w:val="0"/>
      <w:marTop w:val="0"/>
      <w:marBottom w:val="0"/>
      <w:divBdr>
        <w:top w:val="none" w:sz="0" w:space="0" w:color="auto"/>
        <w:left w:val="none" w:sz="0" w:space="0" w:color="auto"/>
        <w:bottom w:val="none" w:sz="0" w:space="0" w:color="auto"/>
        <w:right w:val="none" w:sz="0" w:space="0" w:color="auto"/>
      </w:divBdr>
      <w:divsChild>
        <w:div w:id="736051536">
          <w:marLeft w:val="547"/>
          <w:marRight w:val="0"/>
          <w:marTop w:val="96"/>
          <w:marBottom w:val="0"/>
          <w:divBdr>
            <w:top w:val="none" w:sz="0" w:space="0" w:color="auto"/>
            <w:left w:val="none" w:sz="0" w:space="0" w:color="auto"/>
            <w:bottom w:val="none" w:sz="0" w:space="0" w:color="auto"/>
            <w:right w:val="none" w:sz="0" w:space="0" w:color="auto"/>
          </w:divBdr>
        </w:div>
        <w:div w:id="869953380">
          <w:marLeft w:val="547"/>
          <w:marRight w:val="0"/>
          <w:marTop w:val="96"/>
          <w:marBottom w:val="0"/>
          <w:divBdr>
            <w:top w:val="none" w:sz="0" w:space="0" w:color="auto"/>
            <w:left w:val="none" w:sz="0" w:space="0" w:color="auto"/>
            <w:bottom w:val="none" w:sz="0" w:space="0" w:color="auto"/>
            <w:right w:val="none" w:sz="0" w:space="0" w:color="auto"/>
          </w:divBdr>
        </w:div>
        <w:div w:id="1463646295">
          <w:marLeft w:val="547"/>
          <w:marRight w:val="0"/>
          <w:marTop w:val="96"/>
          <w:marBottom w:val="0"/>
          <w:divBdr>
            <w:top w:val="none" w:sz="0" w:space="0" w:color="auto"/>
            <w:left w:val="none" w:sz="0" w:space="0" w:color="auto"/>
            <w:bottom w:val="none" w:sz="0" w:space="0" w:color="auto"/>
            <w:right w:val="none" w:sz="0" w:space="0" w:color="auto"/>
          </w:divBdr>
        </w:div>
        <w:div w:id="1225221314">
          <w:marLeft w:val="547"/>
          <w:marRight w:val="0"/>
          <w:marTop w:val="96"/>
          <w:marBottom w:val="0"/>
          <w:divBdr>
            <w:top w:val="none" w:sz="0" w:space="0" w:color="auto"/>
            <w:left w:val="none" w:sz="0" w:space="0" w:color="auto"/>
            <w:bottom w:val="none" w:sz="0" w:space="0" w:color="auto"/>
            <w:right w:val="none" w:sz="0" w:space="0" w:color="auto"/>
          </w:divBdr>
        </w:div>
        <w:div w:id="593243675">
          <w:marLeft w:val="547"/>
          <w:marRight w:val="0"/>
          <w:marTop w:val="96"/>
          <w:marBottom w:val="0"/>
          <w:divBdr>
            <w:top w:val="none" w:sz="0" w:space="0" w:color="auto"/>
            <w:left w:val="none" w:sz="0" w:space="0" w:color="auto"/>
            <w:bottom w:val="none" w:sz="0" w:space="0" w:color="auto"/>
            <w:right w:val="none" w:sz="0" w:space="0" w:color="auto"/>
          </w:divBdr>
        </w:div>
        <w:div w:id="1839423838">
          <w:marLeft w:val="547"/>
          <w:marRight w:val="0"/>
          <w:marTop w:val="96"/>
          <w:marBottom w:val="0"/>
          <w:divBdr>
            <w:top w:val="none" w:sz="0" w:space="0" w:color="auto"/>
            <w:left w:val="none" w:sz="0" w:space="0" w:color="auto"/>
            <w:bottom w:val="none" w:sz="0" w:space="0" w:color="auto"/>
            <w:right w:val="none" w:sz="0" w:space="0" w:color="auto"/>
          </w:divBdr>
        </w:div>
        <w:div w:id="2121534305">
          <w:marLeft w:val="547"/>
          <w:marRight w:val="0"/>
          <w:marTop w:val="96"/>
          <w:marBottom w:val="0"/>
          <w:divBdr>
            <w:top w:val="none" w:sz="0" w:space="0" w:color="auto"/>
            <w:left w:val="none" w:sz="0" w:space="0" w:color="auto"/>
            <w:bottom w:val="none" w:sz="0" w:space="0" w:color="auto"/>
            <w:right w:val="none" w:sz="0" w:space="0" w:color="auto"/>
          </w:divBdr>
        </w:div>
        <w:div w:id="742096688">
          <w:marLeft w:val="547"/>
          <w:marRight w:val="0"/>
          <w:marTop w:val="96"/>
          <w:marBottom w:val="0"/>
          <w:divBdr>
            <w:top w:val="none" w:sz="0" w:space="0" w:color="auto"/>
            <w:left w:val="none" w:sz="0" w:space="0" w:color="auto"/>
            <w:bottom w:val="none" w:sz="0" w:space="0" w:color="auto"/>
            <w:right w:val="none" w:sz="0" w:space="0" w:color="auto"/>
          </w:divBdr>
        </w:div>
      </w:divsChild>
    </w:div>
    <w:div w:id="106513331">
      <w:bodyDiv w:val="1"/>
      <w:marLeft w:val="0"/>
      <w:marRight w:val="0"/>
      <w:marTop w:val="0"/>
      <w:marBottom w:val="0"/>
      <w:divBdr>
        <w:top w:val="none" w:sz="0" w:space="0" w:color="auto"/>
        <w:left w:val="none" w:sz="0" w:space="0" w:color="auto"/>
        <w:bottom w:val="none" w:sz="0" w:space="0" w:color="auto"/>
        <w:right w:val="none" w:sz="0" w:space="0" w:color="auto"/>
      </w:divBdr>
      <w:divsChild>
        <w:div w:id="806777690">
          <w:marLeft w:val="547"/>
          <w:marRight w:val="0"/>
          <w:marTop w:val="154"/>
          <w:marBottom w:val="0"/>
          <w:divBdr>
            <w:top w:val="none" w:sz="0" w:space="0" w:color="auto"/>
            <w:left w:val="none" w:sz="0" w:space="0" w:color="auto"/>
            <w:bottom w:val="none" w:sz="0" w:space="0" w:color="auto"/>
            <w:right w:val="none" w:sz="0" w:space="0" w:color="auto"/>
          </w:divBdr>
        </w:div>
        <w:div w:id="2081128200">
          <w:marLeft w:val="1800"/>
          <w:marRight w:val="0"/>
          <w:marTop w:val="115"/>
          <w:marBottom w:val="0"/>
          <w:divBdr>
            <w:top w:val="none" w:sz="0" w:space="0" w:color="auto"/>
            <w:left w:val="none" w:sz="0" w:space="0" w:color="auto"/>
            <w:bottom w:val="none" w:sz="0" w:space="0" w:color="auto"/>
            <w:right w:val="none" w:sz="0" w:space="0" w:color="auto"/>
          </w:divBdr>
        </w:div>
        <w:div w:id="236980522">
          <w:marLeft w:val="1800"/>
          <w:marRight w:val="0"/>
          <w:marTop w:val="115"/>
          <w:marBottom w:val="0"/>
          <w:divBdr>
            <w:top w:val="none" w:sz="0" w:space="0" w:color="auto"/>
            <w:left w:val="none" w:sz="0" w:space="0" w:color="auto"/>
            <w:bottom w:val="none" w:sz="0" w:space="0" w:color="auto"/>
            <w:right w:val="none" w:sz="0" w:space="0" w:color="auto"/>
          </w:divBdr>
        </w:div>
        <w:div w:id="375668109">
          <w:marLeft w:val="1800"/>
          <w:marRight w:val="0"/>
          <w:marTop w:val="115"/>
          <w:marBottom w:val="0"/>
          <w:divBdr>
            <w:top w:val="none" w:sz="0" w:space="0" w:color="auto"/>
            <w:left w:val="none" w:sz="0" w:space="0" w:color="auto"/>
            <w:bottom w:val="none" w:sz="0" w:space="0" w:color="auto"/>
            <w:right w:val="none" w:sz="0" w:space="0" w:color="auto"/>
          </w:divBdr>
        </w:div>
        <w:div w:id="113524460">
          <w:marLeft w:val="1800"/>
          <w:marRight w:val="0"/>
          <w:marTop w:val="115"/>
          <w:marBottom w:val="0"/>
          <w:divBdr>
            <w:top w:val="none" w:sz="0" w:space="0" w:color="auto"/>
            <w:left w:val="none" w:sz="0" w:space="0" w:color="auto"/>
            <w:bottom w:val="none" w:sz="0" w:space="0" w:color="auto"/>
            <w:right w:val="none" w:sz="0" w:space="0" w:color="auto"/>
          </w:divBdr>
        </w:div>
      </w:divsChild>
    </w:div>
    <w:div w:id="148325672">
      <w:bodyDiv w:val="1"/>
      <w:marLeft w:val="0"/>
      <w:marRight w:val="0"/>
      <w:marTop w:val="0"/>
      <w:marBottom w:val="0"/>
      <w:divBdr>
        <w:top w:val="none" w:sz="0" w:space="0" w:color="auto"/>
        <w:left w:val="none" w:sz="0" w:space="0" w:color="auto"/>
        <w:bottom w:val="none" w:sz="0" w:space="0" w:color="auto"/>
        <w:right w:val="none" w:sz="0" w:space="0" w:color="auto"/>
      </w:divBdr>
      <w:divsChild>
        <w:div w:id="578442425">
          <w:marLeft w:val="547"/>
          <w:marRight w:val="0"/>
          <w:marTop w:val="154"/>
          <w:marBottom w:val="0"/>
          <w:divBdr>
            <w:top w:val="none" w:sz="0" w:space="0" w:color="auto"/>
            <w:left w:val="none" w:sz="0" w:space="0" w:color="auto"/>
            <w:bottom w:val="none" w:sz="0" w:space="0" w:color="auto"/>
            <w:right w:val="none" w:sz="0" w:space="0" w:color="auto"/>
          </w:divBdr>
        </w:div>
        <w:div w:id="976498329">
          <w:marLeft w:val="547"/>
          <w:marRight w:val="0"/>
          <w:marTop w:val="154"/>
          <w:marBottom w:val="0"/>
          <w:divBdr>
            <w:top w:val="none" w:sz="0" w:space="0" w:color="auto"/>
            <w:left w:val="none" w:sz="0" w:space="0" w:color="auto"/>
            <w:bottom w:val="none" w:sz="0" w:space="0" w:color="auto"/>
            <w:right w:val="none" w:sz="0" w:space="0" w:color="auto"/>
          </w:divBdr>
        </w:div>
        <w:div w:id="1661805996">
          <w:marLeft w:val="547"/>
          <w:marRight w:val="0"/>
          <w:marTop w:val="154"/>
          <w:marBottom w:val="0"/>
          <w:divBdr>
            <w:top w:val="none" w:sz="0" w:space="0" w:color="auto"/>
            <w:left w:val="none" w:sz="0" w:space="0" w:color="auto"/>
            <w:bottom w:val="none" w:sz="0" w:space="0" w:color="auto"/>
            <w:right w:val="none" w:sz="0" w:space="0" w:color="auto"/>
          </w:divBdr>
        </w:div>
        <w:div w:id="979457801">
          <w:marLeft w:val="547"/>
          <w:marRight w:val="0"/>
          <w:marTop w:val="154"/>
          <w:marBottom w:val="0"/>
          <w:divBdr>
            <w:top w:val="none" w:sz="0" w:space="0" w:color="auto"/>
            <w:left w:val="none" w:sz="0" w:space="0" w:color="auto"/>
            <w:bottom w:val="none" w:sz="0" w:space="0" w:color="auto"/>
            <w:right w:val="none" w:sz="0" w:space="0" w:color="auto"/>
          </w:divBdr>
        </w:div>
      </w:divsChild>
    </w:div>
    <w:div w:id="264196196">
      <w:bodyDiv w:val="1"/>
      <w:marLeft w:val="0"/>
      <w:marRight w:val="0"/>
      <w:marTop w:val="0"/>
      <w:marBottom w:val="0"/>
      <w:divBdr>
        <w:top w:val="none" w:sz="0" w:space="0" w:color="auto"/>
        <w:left w:val="none" w:sz="0" w:space="0" w:color="auto"/>
        <w:bottom w:val="none" w:sz="0" w:space="0" w:color="auto"/>
        <w:right w:val="none" w:sz="0" w:space="0" w:color="auto"/>
      </w:divBdr>
      <w:divsChild>
        <w:div w:id="2124380073">
          <w:marLeft w:val="547"/>
          <w:marRight w:val="0"/>
          <w:marTop w:val="96"/>
          <w:marBottom w:val="0"/>
          <w:divBdr>
            <w:top w:val="none" w:sz="0" w:space="0" w:color="auto"/>
            <w:left w:val="none" w:sz="0" w:space="0" w:color="auto"/>
            <w:bottom w:val="none" w:sz="0" w:space="0" w:color="auto"/>
            <w:right w:val="none" w:sz="0" w:space="0" w:color="auto"/>
          </w:divBdr>
        </w:div>
        <w:div w:id="241767694">
          <w:marLeft w:val="547"/>
          <w:marRight w:val="0"/>
          <w:marTop w:val="96"/>
          <w:marBottom w:val="0"/>
          <w:divBdr>
            <w:top w:val="none" w:sz="0" w:space="0" w:color="auto"/>
            <w:left w:val="none" w:sz="0" w:space="0" w:color="auto"/>
            <w:bottom w:val="none" w:sz="0" w:space="0" w:color="auto"/>
            <w:right w:val="none" w:sz="0" w:space="0" w:color="auto"/>
          </w:divBdr>
        </w:div>
        <w:div w:id="1317756518">
          <w:marLeft w:val="547"/>
          <w:marRight w:val="0"/>
          <w:marTop w:val="96"/>
          <w:marBottom w:val="0"/>
          <w:divBdr>
            <w:top w:val="none" w:sz="0" w:space="0" w:color="auto"/>
            <w:left w:val="none" w:sz="0" w:space="0" w:color="auto"/>
            <w:bottom w:val="none" w:sz="0" w:space="0" w:color="auto"/>
            <w:right w:val="none" w:sz="0" w:space="0" w:color="auto"/>
          </w:divBdr>
        </w:div>
        <w:div w:id="2083287217">
          <w:marLeft w:val="547"/>
          <w:marRight w:val="0"/>
          <w:marTop w:val="96"/>
          <w:marBottom w:val="0"/>
          <w:divBdr>
            <w:top w:val="none" w:sz="0" w:space="0" w:color="auto"/>
            <w:left w:val="none" w:sz="0" w:space="0" w:color="auto"/>
            <w:bottom w:val="none" w:sz="0" w:space="0" w:color="auto"/>
            <w:right w:val="none" w:sz="0" w:space="0" w:color="auto"/>
          </w:divBdr>
        </w:div>
        <w:div w:id="1165821089">
          <w:marLeft w:val="547"/>
          <w:marRight w:val="0"/>
          <w:marTop w:val="96"/>
          <w:marBottom w:val="0"/>
          <w:divBdr>
            <w:top w:val="none" w:sz="0" w:space="0" w:color="auto"/>
            <w:left w:val="none" w:sz="0" w:space="0" w:color="auto"/>
            <w:bottom w:val="none" w:sz="0" w:space="0" w:color="auto"/>
            <w:right w:val="none" w:sz="0" w:space="0" w:color="auto"/>
          </w:divBdr>
        </w:div>
      </w:divsChild>
    </w:div>
    <w:div w:id="290291006">
      <w:bodyDiv w:val="1"/>
      <w:marLeft w:val="0"/>
      <w:marRight w:val="0"/>
      <w:marTop w:val="0"/>
      <w:marBottom w:val="0"/>
      <w:divBdr>
        <w:top w:val="none" w:sz="0" w:space="0" w:color="auto"/>
        <w:left w:val="none" w:sz="0" w:space="0" w:color="auto"/>
        <w:bottom w:val="none" w:sz="0" w:space="0" w:color="auto"/>
        <w:right w:val="none" w:sz="0" w:space="0" w:color="auto"/>
      </w:divBdr>
      <w:divsChild>
        <w:div w:id="779178286">
          <w:marLeft w:val="720"/>
          <w:marRight w:val="0"/>
          <w:marTop w:val="115"/>
          <w:marBottom w:val="0"/>
          <w:divBdr>
            <w:top w:val="none" w:sz="0" w:space="0" w:color="auto"/>
            <w:left w:val="none" w:sz="0" w:space="0" w:color="auto"/>
            <w:bottom w:val="none" w:sz="0" w:space="0" w:color="auto"/>
            <w:right w:val="none" w:sz="0" w:space="0" w:color="auto"/>
          </w:divBdr>
        </w:div>
        <w:div w:id="499009126">
          <w:marLeft w:val="720"/>
          <w:marRight w:val="0"/>
          <w:marTop w:val="115"/>
          <w:marBottom w:val="0"/>
          <w:divBdr>
            <w:top w:val="none" w:sz="0" w:space="0" w:color="auto"/>
            <w:left w:val="none" w:sz="0" w:space="0" w:color="auto"/>
            <w:bottom w:val="none" w:sz="0" w:space="0" w:color="auto"/>
            <w:right w:val="none" w:sz="0" w:space="0" w:color="auto"/>
          </w:divBdr>
        </w:div>
        <w:div w:id="823276232">
          <w:marLeft w:val="720"/>
          <w:marRight w:val="0"/>
          <w:marTop w:val="115"/>
          <w:marBottom w:val="0"/>
          <w:divBdr>
            <w:top w:val="none" w:sz="0" w:space="0" w:color="auto"/>
            <w:left w:val="none" w:sz="0" w:space="0" w:color="auto"/>
            <w:bottom w:val="none" w:sz="0" w:space="0" w:color="auto"/>
            <w:right w:val="none" w:sz="0" w:space="0" w:color="auto"/>
          </w:divBdr>
        </w:div>
        <w:div w:id="1001540492">
          <w:marLeft w:val="720"/>
          <w:marRight w:val="0"/>
          <w:marTop w:val="115"/>
          <w:marBottom w:val="0"/>
          <w:divBdr>
            <w:top w:val="none" w:sz="0" w:space="0" w:color="auto"/>
            <w:left w:val="none" w:sz="0" w:space="0" w:color="auto"/>
            <w:bottom w:val="none" w:sz="0" w:space="0" w:color="auto"/>
            <w:right w:val="none" w:sz="0" w:space="0" w:color="auto"/>
          </w:divBdr>
        </w:div>
        <w:div w:id="16396700">
          <w:marLeft w:val="720"/>
          <w:marRight w:val="0"/>
          <w:marTop w:val="115"/>
          <w:marBottom w:val="0"/>
          <w:divBdr>
            <w:top w:val="none" w:sz="0" w:space="0" w:color="auto"/>
            <w:left w:val="none" w:sz="0" w:space="0" w:color="auto"/>
            <w:bottom w:val="none" w:sz="0" w:space="0" w:color="auto"/>
            <w:right w:val="none" w:sz="0" w:space="0" w:color="auto"/>
          </w:divBdr>
        </w:div>
        <w:div w:id="1070689168">
          <w:marLeft w:val="720"/>
          <w:marRight w:val="0"/>
          <w:marTop w:val="115"/>
          <w:marBottom w:val="0"/>
          <w:divBdr>
            <w:top w:val="none" w:sz="0" w:space="0" w:color="auto"/>
            <w:left w:val="none" w:sz="0" w:space="0" w:color="auto"/>
            <w:bottom w:val="none" w:sz="0" w:space="0" w:color="auto"/>
            <w:right w:val="none" w:sz="0" w:space="0" w:color="auto"/>
          </w:divBdr>
        </w:div>
      </w:divsChild>
    </w:div>
    <w:div w:id="486820874">
      <w:bodyDiv w:val="1"/>
      <w:marLeft w:val="0"/>
      <w:marRight w:val="0"/>
      <w:marTop w:val="0"/>
      <w:marBottom w:val="0"/>
      <w:divBdr>
        <w:top w:val="none" w:sz="0" w:space="0" w:color="auto"/>
        <w:left w:val="none" w:sz="0" w:space="0" w:color="auto"/>
        <w:bottom w:val="none" w:sz="0" w:space="0" w:color="auto"/>
        <w:right w:val="none" w:sz="0" w:space="0" w:color="auto"/>
      </w:divBdr>
      <w:divsChild>
        <w:div w:id="864631378">
          <w:marLeft w:val="547"/>
          <w:marRight w:val="0"/>
          <w:marTop w:val="154"/>
          <w:marBottom w:val="0"/>
          <w:divBdr>
            <w:top w:val="none" w:sz="0" w:space="0" w:color="auto"/>
            <w:left w:val="none" w:sz="0" w:space="0" w:color="auto"/>
            <w:bottom w:val="none" w:sz="0" w:space="0" w:color="auto"/>
            <w:right w:val="none" w:sz="0" w:space="0" w:color="auto"/>
          </w:divBdr>
        </w:div>
        <w:div w:id="492449486">
          <w:marLeft w:val="547"/>
          <w:marRight w:val="0"/>
          <w:marTop w:val="154"/>
          <w:marBottom w:val="0"/>
          <w:divBdr>
            <w:top w:val="none" w:sz="0" w:space="0" w:color="auto"/>
            <w:left w:val="none" w:sz="0" w:space="0" w:color="auto"/>
            <w:bottom w:val="none" w:sz="0" w:space="0" w:color="auto"/>
            <w:right w:val="none" w:sz="0" w:space="0" w:color="auto"/>
          </w:divBdr>
        </w:div>
        <w:div w:id="907306168">
          <w:marLeft w:val="547"/>
          <w:marRight w:val="0"/>
          <w:marTop w:val="154"/>
          <w:marBottom w:val="0"/>
          <w:divBdr>
            <w:top w:val="none" w:sz="0" w:space="0" w:color="auto"/>
            <w:left w:val="none" w:sz="0" w:space="0" w:color="auto"/>
            <w:bottom w:val="none" w:sz="0" w:space="0" w:color="auto"/>
            <w:right w:val="none" w:sz="0" w:space="0" w:color="auto"/>
          </w:divBdr>
        </w:div>
      </w:divsChild>
    </w:div>
    <w:div w:id="489444162">
      <w:bodyDiv w:val="1"/>
      <w:marLeft w:val="0"/>
      <w:marRight w:val="0"/>
      <w:marTop w:val="0"/>
      <w:marBottom w:val="0"/>
      <w:divBdr>
        <w:top w:val="none" w:sz="0" w:space="0" w:color="auto"/>
        <w:left w:val="none" w:sz="0" w:space="0" w:color="auto"/>
        <w:bottom w:val="none" w:sz="0" w:space="0" w:color="auto"/>
        <w:right w:val="none" w:sz="0" w:space="0" w:color="auto"/>
      </w:divBdr>
      <w:divsChild>
        <w:div w:id="1993021640">
          <w:marLeft w:val="547"/>
          <w:marRight w:val="0"/>
          <w:marTop w:val="115"/>
          <w:marBottom w:val="0"/>
          <w:divBdr>
            <w:top w:val="none" w:sz="0" w:space="0" w:color="auto"/>
            <w:left w:val="none" w:sz="0" w:space="0" w:color="auto"/>
            <w:bottom w:val="none" w:sz="0" w:space="0" w:color="auto"/>
            <w:right w:val="none" w:sz="0" w:space="0" w:color="auto"/>
          </w:divBdr>
        </w:div>
        <w:div w:id="2033799689">
          <w:marLeft w:val="1166"/>
          <w:marRight w:val="0"/>
          <w:marTop w:val="86"/>
          <w:marBottom w:val="0"/>
          <w:divBdr>
            <w:top w:val="none" w:sz="0" w:space="0" w:color="auto"/>
            <w:left w:val="none" w:sz="0" w:space="0" w:color="auto"/>
            <w:bottom w:val="none" w:sz="0" w:space="0" w:color="auto"/>
            <w:right w:val="none" w:sz="0" w:space="0" w:color="auto"/>
          </w:divBdr>
        </w:div>
        <w:div w:id="983047406">
          <w:marLeft w:val="547"/>
          <w:marRight w:val="0"/>
          <w:marTop w:val="115"/>
          <w:marBottom w:val="0"/>
          <w:divBdr>
            <w:top w:val="none" w:sz="0" w:space="0" w:color="auto"/>
            <w:left w:val="none" w:sz="0" w:space="0" w:color="auto"/>
            <w:bottom w:val="none" w:sz="0" w:space="0" w:color="auto"/>
            <w:right w:val="none" w:sz="0" w:space="0" w:color="auto"/>
          </w:divBdr>
        </w:div>
        <w:div w:id="990478252">
          <w:marLeft w:val="1166"/>
          <w:marRight w:val="0"/>
          <w:marTop w:val="86"/>
          <w:marBottom w:val="0"/>
          <w:divBdr>
            <w:top w:val="none" w:sz="0" w:space="0" w:color="auto"/>
            <w:left w:val="none" w:sz="0" w:space="0" w:color="auto"/>
            <w:bottom w:val="none" w:sz="0" w:space="0" w:color="auto"/>
            <w:right w:val="none" w:sz="0" w:space="0" w:color="auto"/>
          </w:divBdr>
        </w:div>
      </w:divsChild>
    </w:div>
    <w:div w:id="495805107">
      <w:bodyDiv w:val="1"/>
      <w:marLeft w:val="0"/>
      <w:marRight w:val="0"/>
      <w:marTop w:val="0"/>
      <w:marBottom w:val="0"/>
      <w:divBdr>
        <w:top w:val="none" w:sz="0" w:space="0" w:color="auto"/>
        <w:left w:val="none" w:sz="0" w:space="0" w:color="auto"/>
        <w:bottom w:val="none" w:sz="0" w:space="0" w:color="auto"/>
        <w:right w:val="none" w:sz="0" w:space="0" w:color="auto"/>
      </w:divBdr>
      <w:divsChild>
        <w:div w:id="465464168">
          <w:marLeft w:val="547"/>
          <w:marRight w:val="0"/>
          <w:marTop w:val="154"/>
          <w:marBottom w:val="0"/>
          <w:divBdr>
            <w:top w:val="none" w:sz="0" w:space="0" w:color="auto"/>
            <w:left w:val="none" w:sz="0" w:space="0" w:color="auto"/>
            <w:bottom w:val="none" w:sz="0" w:space="0" w:color="auto"/>
            <w:right w:val="none" w:sz="0" w:space="0" w:color="auto"/>
          </w:divBdr>
        </w:div>
        <w:div w:id="458497878">
          <w:marLeft w:val="1800"/>
          <w:marRight w:val="0"/>
          <w:marTop w:val="115"/>
          <w:marBottom w:val="0"/>
          <w:divBdr>
            <w:top w:val="none" w:sz="0" w:space="0" w:color="auto"/>
            <w:left w:val="none" w:sz="0" w:space="0" w:color="auto"/>
            <w:bottom w:val="none" w:sz="0" w:space="0" w:color="auto"/>
            <w:right w:val="none" w:sz="0" w:space="0" w:color="auto"/>
          </w:divBdr>
        </w:div>
        <w:div w:id="1975476516">
          <w:marLeft w:val="1800"/>
          <w:marRight w:val="0"/>
          <w:marTop w:val="115"/>
          <w:marBottom w:val="0"/>
          <w:divBdr>
            <w:top w:val="none" w:sz="0" w:space="0" w:color="auto"/>
            <w:left w:val="none" w:sz="0" w:space="0" w:color="auto"/>
            <w:bottom w:val="none" w:sz="0" w:space="0" w:color="auto"/>
            <w:right w:val="none" w:sz="0" w:space="0" w:color="auto"/>
          </w:divBdr>
        </w:div>
        <w:div w:id="1970939700">
          <w:marLeft w:val="1800"/>
          <w:marRight w:val="0"/>
          <w:marTop w:val="115"/>
          <w:marBottom w:val="0"/>
          <w:divBdr>
            <w:top w:val="none" w:sz="0" w:space="0" w:color="auto"/>
            <w:left w:val="none" w:sz="0" w:space="0" w:color="auto"/>
            <w:bottom w:val="none" w:sz="0" w:space="0" w:color="auto"/>
            <w:right w:val="none" w:sz="0" w:space="0" w:color="auto"/>
          </w:divBdr>
        </w:div>
        <w:div w:id="621352038">
          <w:marLeft w:val="1800"/>
          <w:marRight w:val="0"/>
          <w:marTop w:val="115"/>
          <w:marBottom w:val="0"/>
          <w:divBdr>
            <w:top w:val="none" w:sz="0" w:space="0" w:color="auto"/>
            <w:left w:val="none" w:sz="0" w:space="0" w:color="auto"/>
            <w:bottom w:val="none" w:sz="0" w:space="0" w:color="auto"/>
            <w:right w:val="none" w:sz="0" w:space="0" w:color="auto"/>
          </w:divBdr>
        </w:div>
      </w:divsChild>
    </w:div>
    <w:div w:id="592709998">
      <w:bodyDiv w:val="1"/>
      <w:marLeft w:val="0"/>
      <w:marRight w:val="0"/>
      <w:marTop w:val="0"/>
      <w:marBottom w:val="0"/>
      <w:divBdr>
        <w:top w:val="none" w:sz="0" w:space="0" w:color="auto"/>
        <w:left w:val="none" w:sz="0" w:space="0" w:color="auto"/>
        <w:bottom w:val="none" w:sz="0" w:space="0" w:color="auto"/>
        <w:right w:val="none" w:sz="0" w:space="0" w:color="auto"/>
      </w:divBdr>
      <w:divsChild>
        <w:div w:id="569972979">
          <w:marLeft w:val="547"/>
          <w:marRight w:val="0"/>
          <w:marTop w:val="154"/>
          <w:marBottom w:val="0"/>
          <w:divBdr>
            <w:top w:val="none" w:sz="0" w:space="0" w:color="auto"/>
            <w:left w:val="none" w:sz="0" w:space="0" w:color="auto"/>
            <w:bottom w:val="none" w:sz="0" w:space="0" w:color="auto"/>
            <w:right w:val="none" w:sz="0" w:space="0" w:color="auto"/>
          </w:divBdr>
        </w:div>
        <w:div w:id="1154102383">
          <w:marLeft w:val="547"/>
          <w:marRight w:val="0"/>
          <w:marTop w:val="154"/>
          <w:marBottom w:val="0"/>
          <w:divBdr>
            <w:top w:val="none" w:sz="0" w:space="0" w:color="auto"/>
            <w:left w:val="none" w:sz="0" w:space="0" w:color="auto"/>
            <w:bottom w:val="none" w:sz="0" w:space="0" w:color="auto"/>
            <w:right w:val="none" w:sz="0" w:space="0" w:color="auto"/>
          </w:divBdr>
        </w:div>
        <w:div w:id="735013870">
          <w:marLeft w:val="547"/>
          <w:marRight w:val="0"/>
          <w:marTop w:val="154"/>
          <w:marBottom w:val="0"/>
          <w:divBdr>
            <w:top w:val="none" w:sz="0" w:space="0" w:color="auto"/>
            <w:left w:val="none" w:sz="0" w:space="0" w:color="auto"/>
            <w:bottom w:val="none" w:sz="0" w:space="0" w:color="auto"/>
            <w:right w:val="none" w:sz="0" w:space="0" w:color="auto"/>
          </w:divBdr>
        </w:div>
      </w:divsChild>
    </w:div>
    <w:div w:id="707224298">
      <w:bodyDiv w:val="1"/>
      <w:marLeft w:val="0"/>
      <w:marRight w:val="0"/>
      <w:marTop w:val="0"/>
      <w:marBottom w:val="0"/>
      <w:divBdr>
        <w:top w:val="none" w:sz="0" w:space="0" w:color="auto"/>
        <w:left w:val="none" w:sz="0" w:space="0" w:color="auto"/>
        <w:bottom w:val="none" w:sz="0" w:space="0" w:color="auto"/>
        <w:right w:val="none" w:sz="0" w:space="0" w:color="auto"/>
      </w:divBdr>
      <w:divsChild>
        <w:div w:id="2009746851">
          <w:marLeft w:val="547"/>
          <w:marRight w:val="0"/>
          <w:marTop w:val="154"/>
          <w:marBottom w:val="0"/>
          <w:divBdr>
            <w:top w:val="none" w:sz="0" w:space="0" w:color="auto"/>
            <w:left w:val="none" w:sz="0" w:space="0" w:color="auto"/>
            <w:bottom w:val="none" w:sz="0" w:space="0" w:color="auto"/>
            <w:right w:val="none" w:sz="0" w:space="0" w:color="auto"/>
          </w:divBdr>
        </w:div>
        <w:div w:id="99298315">
          <w:marLeft w:val="547"/>
          <w:marRight w:val="0"/>
          <w:marTop w:val="154"/>
          <w:marBottom w:val="0"/>
          <w:divBdr>
            <w:top w:val="none" w:sz="0" w:space="0" w:color="auto"/>
            <w:left w:val="none" w:sz="0" w:space="0" w:color="auto"/>
            <w:bottom w:val="none" w:sz="0" w:space="0" w:color="auto"/>
            <w:right w:val="none" w:sz="0" w:space="0" w:color="auto"/>
          </w:divBdr>
        </w:div>
      </w:divsChild>
    </w:div>
    <w:div w:id="882523990">
      <w:bodyDiv w:val="1"/>
      <w:marLeft w:val="0"/>
      <w:marRight w:val="0"/>
      <w:marTop w:val="0"/>
      <w:marBottom w:val="0"/>
      <w:divBdr>
        <w:top w:val="none" w:sz="0" w:space="0" w:color="auto"/>
        <w:left w:val="none" w:sz="0" w:space="0" w:color="auto"/>
        <w:bottom w:val="none" w:sz="0" w:space="0" w:color="auto"/>
        <w:right w:val="none" w:sz="0" w:space="0" w:color="auto"/>
      </w:divBdr>
      <w:divsChild>
        <w:div w:id="692608666">
          <w:marLeft w:val="547"/>
          <w:marRight w:val="0"/>
          <w:marTop w:val="115"/>
          <w:marBottom w:val="0"/>
          <w:divBdr>
            <w:top w:val="none" w:sz="0" w:space="0" w:color="auto"/>
            <w:left w:val="none" w:sz="0" w:space="0" w:color="auto"/>
            <w:bottom w:val="none" w:sz="0" w:space="0" w:color="auto"/>
            <w:right w:val="none" w:sz="0" w:space="0" w:color="auto"/>
          </w:divBdr>
        </w:div>
        <w:div w:id="1720713684">
          <w:marLeft w:val="547"/>
          <w:marRight w:val="0"/>
          <w:marTop w:val="115"/>
          <w:marBottom w:val="0"/>
          <w:divBdr>
            <w:top w:val="none" w:sz="0" w:space="0" w:color="auto"/>
            <w:left w:val="none" w:sz="0" w:space="0" w:color="auto"/>
            <w:bottom w:val="none" w:sz="0" w:space="0" w:color="auto"/>
            <w:right w:val="none" w:sz="0" w:space="0" w:color="auto"/>
          </w:divBdr>
        </w:div>
        <w:div w:id="162866262">
          <w:marLeft w:val="547"/>
          <w:marRight w:val="0"/>
          <w:marTop w:val="115"/>
          <w:marBottom w:val="0"/>
          <w:divBdr>
            <w:top w:val="none" w:sz="0" w:space="0" w:color="auto"/>
            <w:left w:val="none" w:sz="0" w:space="0" w:color="auto"/>
            <w:bottom w:val="none" w:sz="0" w:space="0" w:color="auto"/>
            <w:right w:val="none" w:sz="0" w:space="0" w:color="auto"/>
          </w:divBdr>
        </w:div>
        <w:div w:id="1292858543">
          <w:marLeft w:val="547"/>
          <w:marRight w:val="0"/>
          <w:marTop w:val="115"/>
          <w:marBottom w:val="0"/>
          <w:divBdr>
            <w:top w:val="none" w:sz="0" w:space="0" w:color="auto"/>
            <w:left w:val="none" w:sz="0" w:space="0" w:color="auto"/>
            <w:bottom w:val="none" w:sz="0" w:space="0" w:color="auto"/>
            <w:right w:val="none" w:sz="0" w:space="0" w:color="auto"/>
          </w:divBdr>
        </w:div>
        <w:div w:id="1916158831">
          <w:marLeft w:val="547"/>
          <w:marRight w:val="0"/>
          <w:marTop w:val="115"/>
          <w:marBottom w:val="0"/>
          <w:divBdr>
            <w:top w:val="none" w:sz="0" w:space="0" w:color="auto"/>
            <w:left w:val="none" w:sz="0" w:space="0" w:color="auto"/>
            <w:bottom w:val="none" w:sz="0" w:space="0" w:color="auto"/>
            <w:right w:val="none" w:sz="0" w:space="0" w:color="auto"/>
          </w:divBdr>
        </w:div>
        <w:div w:id="1661536738">
          <w:marLeft w:val="547"/>
          <w:marRight w:val="0"/>
          <w:marTop w:val="115"/>
          <w:marBottom w:val="0"/>
          <w:divBdr>
            <w:top w:val="none" w:sz="0" w:space="0" w:color="auto"/>
            <w:left w:val="none" w:sz="0" w:space="0" w:color="auto"/>
            <w:bottom w:val="none" w:sz="0" w:space="0" w:color="auto"/>
            <w:right w:val="none" w:sz="0" w:space="0" w:color="auto"/>
          </w:divBdr>
        </w:div>
        <w:div w:id="560792285">
          <w:marLeft w:val="547"/>
          <w:marRight w:val="0"/>
          <w:marTop w:val="115"/>
          <w:marBottom w:val="0"/>
          <w:divBdr>
            <w:top w:val="none" w:sz="0" w:space="0" w:color="auto"/>
            <w:left w:val="none" w:sz="0" w:space="0" w:color="auto"/>
            <w:bottom w:val="none" w:sz="0" w:space="0" w:color="auto"/>
            <w:right w:val="none" w:sz="0" w:space="0" w:color="auto"/>
          </w:divBdr>
        </w:div>
        <w:div w:id="2108844044">
          <w:marLeft w:val="547"/>
          <w:marRight w:val="0"/>
          <w:marTop w:val="115"/>
          <w:marBottom w:val="0"/>
          <w:divBdr>
            <w:top w:val="none" w:sz="0" w:space="0" w:color="auto"/>
            <w:left w:val="none" w:sz="0" w:space="0" w:color="auto"/>
            <w:bottom w:val="none" w:sz="0" w:space="0" w:color="auto"/>
            <w:right w:val="none" w:sz="0" w:space="0" w:color="auto"/>
          </w:divBdr>
        </w:div>
      </w:divsChild>
    </w:div>
    <w:div w:id="993726363">
      <w:bodyDiv w:val="1"/>
      <w:marLeft w:val="0"/>
      <w:marRight w:val="0"/>
      <w:marTop w:val="0"/>
      <w:marBottom w:val="0"/>
      <w:divBdr>
        <w:top w:val="none" w:sz="0" w:space="0" w:color="auto"/>
        <w:left w:val="none" w:sz="0" w:space="0" w:color="auto"/>
        <w:bottom w:val="none" w:sz="0" w:space="0" w:color="auto"/>
        <w:right w:val="none" w:sz="0" w:space="0" w:color="auto"/>
      </w:divBdr>
    </w:div>
    <w:div w:id="1051684887">
      <w:bodyDiv w:val="1"/>
      <w:marLeft w:val="0"/>
      <w:marRight w:val="0"/>
      <w:marTop w:val="0"/>
      <w:marBottom w:val="0"/>
      <w:divBdr>
        <w:top w:val="none" w:sz="0" w:space="0" w:color="auto"/>
        <w:left w:val="none" w:sz="0" w:space="0" w:color="auto"/>
        <w:bottom w:val="none" w:sz="0" w:space="0" w:color="auto"/>
        <w:right w:val="none" w:sz="0" w:space="0" w:color="auto"/>
      </w:divBdr>
      <w:divsChild>
        <w:div w:id="607856102">
          <w:marLeft w:val="547"/>
          <w:marRight w:val="0"/>
          <w:marTop w:val="154"/>
          <w:marBottom w:val="0"/>
          <w:divBdr>
            <w:top w:val="none" w:sz="0" w:space="0" w:color="auto"/>
            <w:left w:val="none" w:sz="0" w:space="0" w:color="auto"/>
            <w:bottom w:val="none" w:sz="0" w:space="0" w:color="auto"/>
            <w:right w:val="none" w:sz="0" w:space="0" w:color="auto"/>
          </w:divBdr>
        </w:div>
        <w:div w:id="12414758">
          <w:marLeft w:val="547"/>
          <w:marRight w:val="0"/>
          <w:marTop w:val="154"/>
          <w:marBottom w:val="0"/>
          <w:divBdr>
            <w:top w:val="none" w:sz="0" w:space="0" w:color="auto"/>
            <w:left w:val="none" w:sz="0" w:space="0" w:color="auto"/>
            <w:bottom w:val="none" w:sz="0" w:space="0" w:color="auto"/>
            <w:right w:val="none" w:sz="0" w:space="0" w:color="auto"/>
          </w:divBdr>
        </w:div>
      </w:divsChild>
    </w:div>
    <w:div w:id="1135758028">
      <w:bodyDiv w:val="1"/>
      <w:marLeft w:val="0"/>
      <w:marRight w:val="0"/>
      <w:marTop w:val="0"/>
      <w:marBottom w:val="0"/>
      <w:divBdr>
        <w:top w:val="none" w:sz="0" w:space="0" w:color="auto"/>
        <w:left w:val="none" w:sz="0" w:space="0" w:color="auto"/>
        <w:bottom w:val="none" w:sz="0" w:space="0" w:color="auto"/>
        <w:right w:val="none" w:sz="0" w:space="0" w:color="auto"/>
      </w:divBdr>
      <w:divsChild>
        <w:div w:id="1605772773">
          <w:marLeft w:val="547"/>
          <w:marRight w:val="0"/>
          <w:marTop w:val="77"/>
          <w:marBottom w:val="0"/>
          <w:divBdr>
            <w:top w:val="none" w:sz="0" w:space="0" w:color="auto"/>
            <w:left w:val="none" w:sz="0" w:space="0" w:color="auto"/>
            <w:bottom w:val="none" w:sz="0" w:space="0" w:color="auto"/>
            <w:right w:val="none" w:sz="0" w:space="0" w:color="auto"/>
          </w:divBdr>
        </w:div>
        <w:div w:id="224265149">
          <w:marLeft w:val="547"/>
          <w:marRight w:val="0"/>
          <w:marTop w:val="77"/>
          <w:marBottom w:val="0"/>
          <w:divBdr>
            <w:top w:val="none" w:sz="0" w:space="0" w:color="auto"/>
            <w:left w:val="none" w:sz="0" w:space="0" w:color="auto"/>
            <w:bottom w:val="none" w:sz="0" w:space="0" w:color="auto"/>
            <w:right w:val="none" w:sz="0" w:space="0" w:color="auto"/>
          </w:divBdr>
        </w:div>
        <w:div w:id="1448350318">
          <w:marLeft w:val="547"/>
          <w:marRight w:val="0"/>
          <w:marTop w:val="77"/>
          <w:marBottom w:val="0"/>
          <w:divBdr>
            <w:top w:val="none" w:sz="0" w:space="0" w:color="auto"/>
            <w:left w:val="none" w:sz="0" w:space="0" w:color="auto"/>
            <w:bottom w:val="none" w:sz="0" w:space="0" w:color="auto"/>
            <w:right w:val="none" w:sz="0" w:space="0" w:color="auto"/>
          </w:divBdr>
        </w:div>
        <w:div w:id="664668567">
          <w:marLeft w:val="547"/>
          <w:marRight w:val="0"/>
          <w:marTop w:val="77"/>
          <w:marBottom w:val="0"/>
          <w:divBdr>
            <w:top w:val="none" w:sz="0" w:space="0" w:color="auto"/>
            <w:left w:val="none" w:sz="0" w:space="0" w:color="auto"/>
            <w:bottom w:val="none" w:sz="0" w:space="0" w:color="auto"/>
            <w:right w:val="none" w:sz="0" w:space="0" w:color="auto"/>
          </w:divBdr>
        </w:div>
        <w:div w:id="311953526">
          <w:marLeft w:val="547"/>
          <w:marRight w:val="0"/>
          <w:marTop w:val="77"/>
          <w:marBottom w:val="0"/>
          <w:divBdr>
            <w:top w:val="none" w:sz="0" w:space="0" w:color="auto"/>
            <w:left w:val="none" w:sz="0" w:space="0" w:color="auto"/>
            <w:bottom w:val="none" w:sz="0" w:space="0" w:color="auto"/>
            <w:right w:val="none" w:sz="0" w:space="0" w:color="auto"/>
          </w:divBdr>
        </w:div>
        <w:div w:id="677317528">
          <w:marLeft w:val="547"/>
          <w:marRight w:val="0"/>
          <w:marTop w:val="77"/>
          <w:marBottom w:val="0"/>
          <w:divBdr>
            <w:top w:val="none" w:sz="0" w:space="0" w:color="auto"/>
            <w:left w:val="none" w:sz="0" w:space="0" w:color="auto"/>
            <w:bottom w:val="none" w:sz="0" w:space="0" w:color="auto"/>
            <w:right w:val="none" w:sz="0" w:space="0" w:color="auto"/>
          </w:divBdr>
        </w:div>
      </w:divsChild>
    </w:div>
    <w:div w:id="1312564595">
      <w:bodyDiv w:val="1"/>
      <w:marLeft w:val="0"/>
      <w:marRight w:val="0"/>
      <w:marTop w:val="0"/>
      <w:marBottom w:val="0"/>
      <w:divBdr>
        <w:top w:val="none" w:sz="0" w:space="0" w:color="auto"/>
        <w:left w:val="none" w:sz="0" w:space="0" w:color="auto"/>
        <w:bottom w:val="none" w:sz="0" w:space="0" w:color="auto"/>
        <w:right w:val="none" w:sz="0" w:space="0" w:color="auto"/>
      </w:divBdr>
      <w:divsChild>
        <w:div w:id="942110951">
          <w:marLeft w:val="547"/>
          <w:marRight w:val="0"/>
          <w:marTop w:val="154"/>
          <w:marBottom w:val="0"/>
          <w:divBdr>
            <w:top w:val="none" w:sz="0" w:space="0" w:color="auto"/>
            <w:left w:val="none" w:sz="0" w:space="0" w:color="auto"/>
            <w:bottom w:val="none" w:sz="0" w:space="0" w:color="auto"/>
            <w:right w:val="none" w:sz="0" w:space="0" w:color="auto"/>
          </w:divBdr>
        </w:div>
        <w:div w:id="1398478948">
          <w:marLeft w:val="547"/>
          <w:marRight w:val="0"/>
          <w:marTop w:val="154"/>
          <w:marBottom w:val="0"/>
          <w:divBdr>
            <w:top w:val="none" w:sz="0" w:space="0" w:color="auto"/>
            <w:left w:val="none" w:sz="0" w:space="0" w:color="auto"/>
            <w:bottom w:val="none" w:sz="0" w:space="0" w:color="auto"/>
            <w:right w:val="none" w:sz="0" w:space="0" w:color="auto"/>
          </w:divBdr>
        </w:div>
        <w:div w:id="61221027">
          <w:marLeft w:val="547"/>
          <w:marRight w:val="0"/>
          <w:marTop w:val="154"/>
          <w:marBottom w:val="0"/>
          <w:divBdr>
            <w:top w:val="none" w:sz="0" w:space="0" w:color="auto"/>
            <w:left w:val="none" w:sz="0" w:space="0" w:color="auto"/>
            <w:bottom w:val="none" w:sz="0" w:space="0" w:color="auto"/>
            <w:right w:val="none" w:sz="0" w:space="0" w:color="auto"/>
          </w:divBdr>
        </w:div>
        <w:div w:id="845747627">
          <w:marLeft w:val="547"/>
          <w:marRight w:val="0"/>
          <w:marTop w:val="154"/>
          <w:marBottom w:val="0"/>
          <w:divBdr>
            <w:top w:val="none" w:sz="0" w:space="0" w:color="auto"/>
            <w:left w:val="none" w:sz="0" w:space="0" w:color="auto"/>
            <w:bottom w:val="none" w:sz="0" w:space="0" w:color="auto"/>
            <w:right w:val="none" w:sz="0" w:space="0" w:color="auto"/>
          </w:divBdr>
        </w:div>
      </w:divsChild>
    </w:div>
    <w:div w:id="1350986479">
      <w:bodyDiv w:val="1"/>
      <w:marLeft w:val="0"/>
      <w:marRight w:val="0"/>
      <w:marTop w:val="0"/>
      <w:marBottom w:val="0"/>
      <w:divBdr>
        <w:top w:val="none" w:sz="0" w:space="0" w:color="auto"/>
        <w:left w:val="none" w:sz="0" w:space="0" w:color="auto"/>
        <w:bottom w:val="none" w:sz="0" w:space="0" w:color="auto"/>
        <w:right w:val="none" w:sz="0" w:space="0" w:color="auto"/>
      </w:divBdr>
    </w:div>
    <w:div w:id="1454710563">
      <w:bodyDiv w:val="1"/>
      <w:marLeft w:val="0"/>
      <w:marRight w:val="0"/>
      <w:marTop w:val="0"/>
      <w:marBottom w:val="0"/>
      <w:divBdr>
        <w:top w:val="none" w:sz="0" w:space="0" w:color="auto"/>
        <w:left w:val="none" w:sz="0" w:space="0" w:color="auto"/>
        <w:bottom w:val="none" w:sz="0" w:space="0" w:color="auto"/>
        <w:right w:val="none" w:sz="0" w:space="0" w:color="auto"/>
      </w:divBdr>
      <w:divsChild>
        <w:div w:id="1508639121">
          <w:marLeft w:val="547"/>
          <w:marRight w:val="0"/>
          <w:marTop w:val="96"/>
          <w:marBottom w:val="0"/>
          <w:divBdr>
            <w:top w:val="none" w:sz="0" w:space="0" w:color="auto"/>
            <w:left w:val="none" w:sz="0" w:space="0" w:color="auto"/>
            <w:bottom w:val="none" w:sz="0" w:space="0" w:color="auto"/>
            <w:right w:val="none" w:sz="0" w:space="0" w:color="auto"/>
          </w:divBdr>
        </w:div>
        <w:div w:id="934947742">
          <w:marLeft w:val="547"/>
          <w:marRight w:val="0"/>
          <w:marTop w:val="96"/>
          <w:marBottom w:val="0"/>
          <w:divBdr>
            <w:top w:val="none" w:sz="0" w:space="0" w:color="auto"/>
            <w:left w:val="none" w:sz="0" w:space="0" w:color="auto"/>
            <w:bottom w:val="none" w:sz="0" w:space="0" w:color="auto"/>
            <w:right w:val="none" w:sz="0" w:space="0" w:color="auto"/>
          </w:divBdr>
        </w:div>
        <w:div w:id="2049990553">
          <w:marLeft w:val="547"/>
          <w:marRight w:val="0"/>
          <w:marTop w:val="96"/>
          <w:marBottom w:val="0"/>
          <w:divBdr>
            <w:top w:val="none" w:sz="0" w:space="0" w:color="auto"/>
            <w:left w:val="none" w:sz="0" w:space="0" w:color="auto"/>
            <w:bottom w:val="none" w:sz="0" w:space="0" w:color="auto"/>
            <w:right w:val="none" w:sz="0" w:space="0" w:color="auto"/>
          </w:divBdr>
        </w:div>
        <w:div w:id="1748842208">
          <w:marLeft w:val="547"/>
          <w:marRight w:val="0"/>
          <w:marTop w:val="96"/>
          <w:marBottom w:val="0"/>
          <w:divBdr>
            <w:top w:val="none" w:sz="0" w:space="0" w:color="auto"/>
            <w:left w:val="none" w:sz="0" w:space="0" w:color="auto"/>
            <w:bottom w:val="none" w:sz="0" w:space="0" w:color="auto"/>
            <w:right w:val="none" w:sz="0" w:space="0" w:color="auto"/>
          </w:divBdr>
        </w:div>
        <w:div w:id="1098403435">
          <w:marLeft w:val="547"/>
          <w:marRight w:val="0"/>
          <w:marTop w:val="96"/>
          <w:marBottom w:val="0"/>
          <w:divBdr>
            <w:top w:val="none" w:sz="0" w:space="0" w:color="auto"/>
            <w:left w:val="none" w:sz="0" w:space="0" w:color="auto"/>
            <w:bottom w:val="none" w:sz="0" w:space="0" w:color="auto"/>
            <w:right w:val="none" w:sz="0" w:space="0" w:color="auto"/>
          </w:divBdr>
        </w:div>
        <w:div w:id="526525171">
          <w:marLeft w:val="547"/>
          <w:marRight w:val="0"/>
          <w:marTop w:val="96"/>
          <w:marBottom w:val="0"/>
          <w:divBdr>
            <w:top w:val="none" w:sz="0" w:space="0" w:color="auto"/>
            <w:left w:val="none" w:sz="0" w:space="0" w:color="auto"/>
            <w:bottom w:val="none" w:sz="0" w:space="0" w:color="auto"/>
            <w:right w:val="none" w:sz="0" w:space="0" w:color="auto"/>
          </w:divBdr>
        </w:div>
      </w:divsChild>
    </w:div>
    <w:div w:id="1773084297">
      <w:bodyDiv w:val="1"/>
      <w:marLeft w:val="0"/>
      <w:marRight w:val="0"/>
      <w:marTop w:val="0"/>
      <w:marBottom w:val="0"/>
      <w:divBdr>
        <w:top w:val="none" w:sz="0" w:space="0" w:color="auto"/>
        <w:left w:val="none" w:sz="0" w:space="0" w:color="auto"/>
        <w:bottom w:val="none" w:sz="0" w:space="0" w:color="auto"/>
        <w:right w:val="none" w:sz="0" w:space="0" w:color="auto"/>
      </w:divBdr>
      <w:divsChild>
        <w:div w:id="2145391520">
          <w:marLeft w:val="720"/>
          <w:marRight w:val="0"/>
          <w:marTop w:val="0"/>
          <w:marBottom w:val="0"/>
          <w:divBdr>
            <w:top w:val="none" w:sz="0" w:space="0" w:color="auto"/>
            <w:left w:val="none" w:sz="0" w:space="0" w:color="auto"/>
            <w:bottom w:val="none" w:sz="0" w:space="0" w:color="auto"/>
            <w:right w:val="none" w:sz="0" w:space="0" w:color="auto"/>
          </w:divBdr>
        </w:div>
        <w:div w:id="378632703">
          <w:marLeft w:val="720"/>
          <w:marRight w:val="0"/>
          <w:marTop w:val="0"/>
          <w:marBottom w:val="0"/>
          <w:divBdr>
            <w:top w:val="none" w:sz="0" w:space="0" w:color="auto"/>
            <w:left w:val="none" w:sz="0" w:space="0" w:color="auto"/>
            <w:bottom w:val="none" w:sz="0" w:space="0" w:color="auto"/>
            <w:right w:val="none" w:sz="0" w:space="0" w:color="auto"/>
          </w:divBdr>
        </w:div>
      </w:divsChild>
    </w:div>
    <w:div w:id="1935354370">
      <w:bodyDiv w:val="1"/>
      <w:marLeft w:val="0"/>
      <w:marRight w:val="0"/>
      <w:marTop w:val="0"/>
      <w:marBottom w:val="0"/>
      <w:divBdr>
        <w:top w:val="none" w:sz="0" w:space="0" w:color="auto"/>
        <w:left w:val="none" w:sz="0" w:space="0" w:color="auto"/>
        <w:bottom w:val="none" w:sz="0" w:space="0" w:color="auto"/>
        <w:right w:val="none" w:sz="0" w:space="0" w:color="auto"/>
      </w:divBdr>
      <w:divsChild>
        <w:div w:id="1428693158">
          <w:marLeft w:val="547"/>
          <w:marRight w:val="0"/>
          <w:marTop w:val="154"/>
          <w:marBottom w:val="0"/>
          <w:divBdr>
            <w:top w:val="none" w:sz="0" w:space="0" w:color="auto"/>
            <w:left w:val="none" w:sz="0" w:space="0" w:color="auto"/>
            <w:bottom w:val="none" w:sz="0" w:space="0" w:color="auto"/>
            <w:right w:val="none" w:sz="0" w:space="0" w:color="auto"/>
          </w:divBdr>
        </w:div>
        <w:div w:id="551616935">
          <w:marLeft w:val="547"/>
          <w:marRight w:val="0"/>
          <w:marTop w:val="154"/>
          <w:marBottom w:val="0"/>
          <w:divBdr>
            <w:top w:val="none" w:sz="0" w:space="0" w:color="auto"/>
            <w:left w:val="none" w:sz="0" w:space="0" w:color="auto"/>
            <w:bottom w:val="none" w:sz="0" w:space="0" w:color="auto"/>
            <w:right w:val="none" w:sz="0" w:space="0" w:color="auto"/>
          </w:divBdr>
        </w:div>
      </w:divsChild>
    </w:div>
    <w:div w:id="20902286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tonewall.org.uk/about-us/join-our-team"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stonewall.org.uk/stonewall%E2%80%99s-safeguarding-safer-recruitment-and-recruitment-those-experience-offending-policy" TargetMode="External"/><Relationship Id="rId4" Type="http://schemas.openxmlformats.org/officeDocument/2006/relationships/settings" Target="settings.xml"/><Relationship Id="rId9" Type="http://schemas.openxmlformats.org/officeDocument/2006/relationships/hyperlink" Target="https://www.mind.org.uk/workplace/workplace-wellbeing-index/" TargetMode="External"/><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glossaryDocument>
</file>

<file path=word/glossary/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Roboto-Light">
    <w:altName w:val="MS Gothic"/>
    <w:panose1 w:val="00000000000000000000"/>
    <w:charset w:val="00"/>
    <w:family w:val="swiss"/>
    <w:notTrueType/>
    <w:pitch w:val="default"/>
    <w:sig w:usb0="00000003" w:usb1="08070000" w:usb2="00000010" w:usb3="00000000" w:csb0="00020001" w:csb1="00000000"/>
  </w:font>
  <w:font w:name="Cambria">
    <w:panose1 w:val="02040503050406030204"/>
    <w:charset w:val="00"/>
    <w:family w:val="roman"/>
    <w:pitch w:val="variable"/>
    <w:sig w:usb0="E00006FF" w:usb1="420024FF" w:usb2="02000000" w:usb3="00000000" w:csb0="000001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68505A"/>
    <w:rsid w:val="0068505A"/>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24722BA49A54BE1AEB7EC0D64630D27">
    <w:name w:val="624722BA49A54BE1AEB7EC0D64630D27"/>
    <w:rsid w:val="0068505A"/>
  </w:style>
  <w:style w:type="paragraph" w:customStyle="1" w:styleId="9FAB346BF93E4CDE9E92037159002992">
    <w:name w:val="9FAB346BF93E4CDE9E92037159002992"/>
    <w:rsid w:val="0068505A"/>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Version="2008">
  <b:Source>
    <b:Tag>Wre14</b:Tag>
    <b:SourceType>Book</b:SourceType>
    <b:Guid>{16C34023-B2C4-4365-8129-F28862435F69}</b:Guid>
    <b:LCID>0</b:LCID>
    <b:Author>
      <b:Author>
        <b:NameList>
          <b:Person>
            <b:Last>Wrench</b:Last>
            <b:First>John</b:First>
          </b:Person>
        </b:NameList>
      </b:Author>
    </b:Author>
    <b:Title>Ethnic discrimination and anti-discrimination in employment: a comparative European perspective, p. 22, 50, 51</b:Title>
    <b:Year>2014</b:Year>
    <b:Publisher>EUI Florence</b:Publisher>
    <b:RefOrder>1</b:RefOrder>
  </b:Source>
  <b:Source>
    <b:Tag>Eur05</b:Tag>
    <b:SourceType>Book</b:SourceType>
    <b:Guid>{B2F480C7-E050-430A-8A72-912CCEF92577}</b:Guid>
    <b:LCID>0</b:LCID>
    <b:Author>
      <b:Author>
        <b:NameList>
          <b:Person>
            <b:Last>Commission</b:Last>
            <b:First>European</b:First>
          </b:Person>
        </b:NameList>
      </b:Author>
    </b:Author>
    <b:Title>Business Case for Diversity: Good Practices in the Workplace, p. 33.</b:Title>
    <b:Year>2005</b:Year>
    <b:City>Luxembourg</b:City>
    <b:Publisher> Office for Official Publications of the EU</b:Publisher>
    <b:RefOrder>2</b:RefOrder>
  </b:Source>
  <b:Source>
    <b:Tag>Eur</b:Tag>
    <b:SourceType>Book</b:SourceType>
    <b:Guid>{712047DF-60A9-47F7-9D99-A603B7AD937D}</b:Guid>
    <b:LCID>0</b:LCID>
    <b:Author>
      <b:Author>
        <b:NameList>
          <b:Person>
            <b:Last>Commission</b:Last>
            <b:First>European</b:First>
          </b:Person>
        </b:NameList>
      </b:Author>
    </b:Author>
    <b:Title>Business Case for Diversity: Good Practices in the Workplace,</b:Title>
    <b:Publisher>Office for Official Publications of the EU</b:Publisher>
    <b:Edition>Luxembourg, 2005, p. 35</b:Edition>
    <b:RefOrder>3</b:RefOrder>
  </b:Source>
  <b:Source>
    <b:Tag>Met</b:Tag>
    <b:SourceType>Report</b:SourceType>
    <b:Guid>{15BD9FB4-BE0A-466D-9146-12A148FC2AED}</b:Guid>
    <b:LCID>0</b:LCID>
    <b:Title>Methods and indicators to measure the cost-effectiveness of diversity policy in enterprises</b:Title>
    <b:Publisher>Oxford</b:Publisher>
    <b:Edition>2013</b:Edition>
    <b:Year>2013</b:Year>
    <b:RefOrder>5</b:RefOrder>
  </b:Source>
  <b:Source>
    <b:Tag>Met2</b:Tag>
    <b:SourceType>Book</b:SourceType>
    <b:Guid>{80C35561-3DB5-404D-A184-2BD7C434836F}</b:Guid>
    <b:LCID>0</b:LCID>
    <b:Author>
      <b:Author>
        <b:NameList>
          <b:Person>
            <b:Last>enterprises</b:Last>
            <b:First>Methods</b:First>
            <b:Middle>and indicators to measure the cost-effectiveness of diversity policy in</b:Middle>
          </b:Person>
        </b:NameList>
      </b:Author>
    </b:Author>
    <b:Publisher>Oxford </b:Publisher>
    <b:Edition>2013</b:Edition>
    <b:RefOrder>4</b:RefOrder>
  </b:Source>
  <b:Source>
    <b:Tag>Met1</b:Tag>
    <b:SourceType>Book</b:SourceType>
    <b:Guid>{1AA5ADE3-B7AA-4EA1-A03B-3733D5DB180A}</b:Guid>
    <b:LCID>0</b:LCID>
    <b:Publisher>Oxford</b:Publisher>
    <b:Title>enterprises, Methods and indicators to measure the cost-effectiveness of diversity policy in enterprises</b:Title>
    <b:Year>2013</b:Year>
    <b:RefOrder>6</b:RefOrder>
  </b:Source>
</b:Sources>
</file>

<file path=customXml/itemProps1.xml><?xml version="1.0" encoding="utf-8"?>
<ds:datastoreItem xmlns:ds="http://schemas.openxmlformats.org/officeDocument/2006/customXml" ds:itemID="{4B523AB8-FA51-4F12-86B8-B7750E2223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6</Pages>
  <Words>2090</Words>
  <Characters>12040</Characters>
  <Application>Microsoft Office Word</Application>
  <DocSecurity>0</DocSecurity>
  <Lines>256</Lines>
  <Paragraphs>55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14075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Gordana Trpchevska (1818667)</dc:creator>
  <cp:lastModifiedBy>Gordana</cp:lastModifiedBy>
  <cp:revision>5</cp:revision>
  <dcterms:created xsi:type="dcterms:W3CDTF">2019-12-04T23:16:00Z</dcterms:created>
  <dcterms:modified xsi:type="dcterms:W3CDTF">2019-12-04T23:36:00Z</dcterms:modified>
</cp:coreProperties>
</file>