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F1B0D" w14:textId="77777777" w:rsidR="0077499C" w:rsidRPr="0096473B" w:rsidRDefault="0077499C" w:rsidP="0077499C">
      <w:pPr>
        <w:pStyle w:val="Title"/>
        <w:rPr>
          <w:rFonts w:ascii="Arial" w:hAnsi="Arial" w:cs="Arial"/>
        </w:rPr>
      </w:pPr>
      <w:r w:rsidRPr="0096473B">
        <w:rPr>
          <w:rFonts w:ascii="Arial" w:hAnsi="Arial" w:cs="Arial"/>
        </w:rPr>
        <w:t>How do</w:t>
      </w:r>
      <w:r>
        <w:rPr>
          <w:rFonts w:ascii="Arial" w:hAnsi="Arial" w:cs="Arial"/>
        </w:rPr>
        <w:t>es THE FOREST</w:t>
      </w:r>
      <w:r w:rsidRPr="0096473B">
        <w:rPr>
          <w:rFonts w:ascii="Arial" w:hAnsi="Arial" w:cs="Arial"/>
        </w:rPr>
        <w:t xml:space="preserve"> School </w:t>
      </w:r>
      <w:r>
        <w:rPr>
          <w:rFonts w:ascii="Arial" w:hAnsi="Arial" w:cs="Arial"/>
        </w:rPr>
        <w:t>Approach</w:t>
      </w:r>
      <w:r w:rsidRPr="0096473B">
        <w:rPr>
          <w:rFonts w:ascii="Arial" w:hAnsi="Arial" w:cs="Arial"/>
        </w:rPr>
        <w:t xml:space="preserve"> build resilience in</w:t>
      </w:r>
      <w:r>
        <w:rPr>
          <w:rFonts w:ascii="Arial" w:hAnsi="Arial" w:cs="Arial"/>
        </w:rPr>
        <w:t xml:space="preserve"> Foundation Phase</w:t>
      </w:r>
      <w:r w:rsidRPr="0096473B">
        <w:rPr>
          <w:rFonts w:ascii="Arial" w:hAnsi="Arial" w:cs="Arial"/>
        </w:rPr>
        <w:t xml:space="preserve"> learners?</w:t>
      </w:r>
    </w:p>
    <w:p w14:paraId="43CD7726" w14:textId="77777777" w:rsidR="0077499C" w:rsidRPr="0077499C" w:rsidRDefault="0077499C" w:rsidP="0077499C">
      <w:pPr>
        <w:rPr>
          <w:rFonts w:ascii="Arial" w:hAnsi="Arial" w:cs="Arial"/>
          <w:sz w:val="22"/>
          <w:szCs w:val="22"/>
        </w:rPr>
      </w:pPr>
      <w:r w:rsidRPr="0077499C">
        <w:rPr>
          <w:rFonts w:ascii="Arial" w:hAnsi="Arial" w:cs="Arial"/>
          <w:sz w:val="22"/>
          <w:szCs w:val="22"/>
        </w:rPr>
        <w:t>ECAD 6003</w:t>
      </w:r>
    </w:p>
    <w:p w14:paraId="3C60CAD7" w14:textId="77777777" w:rsidR="0077499C" w:rsidRPr="0077499C" w:rsidRDefault="0077499C" w:rsidP="0077499C">
      <w:pPr>
        <w:rPr>
          <w:rFonts w:ascii="Arial" w:hAnsi="Arial" w:cs="Arial"/>
          <w:sz w:val="22"/>
          <w:szCs w:val="22"/>
        </w:rPr>
      </w:pPr>
      <w:r w:rsidRPr="0077499C">
        <w:rPr>
          <w:rFonts w:ascii="Arial" w:hAnsi="Arial" w:cs="Arial"/>
          <w:sz w:val="22"/>
          <w:szCs w:val="22"/>
        </w:rPr>
        <w:t>1706432</w:t>
      </w:r>
    </w:p>
    <w:p w14:paraId="6852725E" w14:textId="77777777" w:rsidR="0077499C" w:rsidRPr="0077499C" w:rsidRDefault="0077499C" w:rsidP="0077499C">
      <w:pPr>
        <w:rPr>
          <w:rFonts w:ascii="Arial" w:hAnsi="Arial" w:cs="Arial"/>
          <w:sz w:val="22"/>
          <w:szCs w:val="22"/>
        </w:rPr>
      </w:pPr>
      <w:r w:rsidRPr="0077499C">
        <w:rPr>
          <w:rFonts w:ascii="Arial" w:hAnsi="Arial" w:cs="Arial"/>
          <w:sz w:val="22"/>
          <w:szCs w:val="22"/>
        </w:rPr>
        <w:t>BA Primary Education with QTS</w:t>
      </w:r>
    </w:p>
    <w:p w14:paraId="3DFA7F4D" w14:textId="77777777" w:rsidR="0077499C" w:rsidRPr="0077499C" w:rsidRDefault="0077499C" w:rsidP="0077499C">
      <w:pPr>
        <w:rPr>
          <w:rFonts w:ascii="Arial" w:hAnsi="Arial" w:cs="Arial"/>
          <w:sz w:val="22"/>
          <w:szCs w:val="22"/>
        </w:rPr>
      </w:pPr>
      <w:r w:rsidRPr="0077499C">
        <w:rPr>
          <w:rFonts w:ascii="Arial" w:hAnsi="Arial" w:cs="Arial"/>
          <w:sz w:val="22"/>
          <w:szCs w:val="22"/>
        </w:rPr>
        <w:t>University of Wales, Trinity Saint David</w:t>
      </w:r>
    </w:p>
    <w:p w14:paraId="4DF2902D" w14:textId="77777777" w:rsidR="0077499C" w:rsidRPr="0077499C" w:rsidRDefault="0077499C" w:rsidP="0077499C">
      <w:pPr>
        <w:rPr>
          <w:rFonts w:ascii="Arial" w:hAnsi="Arial" w:cs="Arial"/>
          <w:sz w:val="22"/>
          <w:szCs w:val="22"/>
        </w:rPr>
      </w:pPr>
      <w:r w:rsidRPr="0077499C">
        <w:rPr>
          <w:rFonts w:ascii="Arial" w:hAnsi="Arial" w:cs="Arial"/>
          <w:sz w:val="22"/>
          <w:szCs w:val="22"/>
        </w:rPr>
        <w:t>27</w:t>
      </w:r>
      <w:r w:rsidRPr="0077499C">
        <w:rPr>
          <w:rFonts w:ascii="Arial" w:hAnsi="Arial" w:cs="Arial"/>
          <w:sz w:val="22"/>
          <w:szCs w:val="22"/>
          <w:vertAlign w:val="superscript"/>
        </w:rPr>
        <w:t>th</w:t>
      </w:r>
      <w:r w:rsidRPr="0077499C">
        <w:rPr>
          <w:rFonts w:ascii="Arial" w:hAnsi="Arial" w:cs="Arial"/>
          <w:sz w:val="22"/>
          <w:szCs w:val="22"/>
        </w:rPr>
        <w:t xml:space="preserve"> March 2020</w:t>
      </w:r>
    </w:p>
    <w:p w14:paraId="6D91FB11" w14:textId="77777777" w:rsidR="0077499C" w:rsidRPr="0077499C" w:rsidRDefault="0077499C" w:rsidP="0077499C">
      <w:pPr>
        <w:rPr>
          <w:rFonts w:ascii="Arial" w:hAnsi="Arial" w:cs="Arial"/>
          <w:sz w:val="22"/>
          <w:szCs w:val="22"/>
        </w:rPr>
      </w:pPr>
      <w:r w:rsidRPr="0077499C">
        <w:rPr>
          <w:rFonts w:ascii="Arial" w:hAnsi="Arial" w:cs="Arial"/>
          <w:sz w:val="22"/>
          <w:szCs w:val="22"/>
        </w:rPr>
        <w:t>Word Count:</w:t>
      </w:r>
    </w:p>
    <w:p w14:paraId="1459AA86" w14:textId="77777777" w:rsidR="0077499C" w:rsidRPr="00436E9E" w:rsidRDefault="0077499C" w:rsidP="0077499C">
      <w:r>
        <w:rPr>
          <w:noProof/>
        </w:rPr>
        <w:drawing>
          <wp:anchor distT="0" distB="0" distL="114300" distR="114300" simplePos="0" relativeHeight="251659264" behindDoc="1" locked="0" layoutInCell="1" allowOverlap="1" wp14:anchorId="4EEF8728" wp14:editId="5620F760">
            <wp:simplePos x="0" y="0"/>
            <wp:positionH relativeFrom="margin">
              <wp:align>center</wp:align>
            </wp:positionH>
            <wp:positionV relativeFrom="paragraph">
              <wp:posOffset>-141624</wp:posOffset>
            </wp:positionV>
            <wp:extent cx="2811145" cy="3446780"/>
            <wp:effectExtent l="0" t="0" r="8255" b="1270"/>
            <wp:wrapTight wrapText="bothSides">
              <wp:wrapPolygon edited="0">
                <wp:start x="0" y="0"/>
                <wp:lineTo x="0" y="21489"/>
                <wp:lineTo x="21517" y="21489"/>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19753" t="23568" r="29292" b="13985"/>
                    <a:stretch/>
                  </pic:blipFill>
                  <pic:spPr bwMode="auto">
                    <a:xfrm>
                      <a:off x="0" y="0"/>
                      <a:ext cx="2811145" cy="3446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CDB70C" w14:textId="77777777" w:rsidR="0077499C" w:rsidRDefault="0077499C">
      <w:pPr>
        <w:spacing w:line="259" w:lineRule="auto"/>
        <w:rPr>
          <w:rFonts w:ascii="Arial" w:eastAsiaTheme="majorEastAsia" w:hAnsi="Arial" w:cs="Arial"/>
          <w:color w:val="262626" w:themeColor="text1" w:themeTint="D9"/>
          <w:sz w:val="36"/>
          <w:szCs w:val="36"/>
        </w:rPr>
      </w:pPr>
      <w:r>
        <w:rPr>
          <w:rFonts w:ascii="Arial" w:hAnsi="Arial" w:cs="Arial"/>
          <w:sz w:val="36"/>
          <w:szCs w:val="36"/>
        </w:rPr>
        <w:br w:type="page"/>
      </w:r>
    </w:p>
    <w:p w14:paraId="529A9D52" w14:textId="77777777" w:rsidR="0077499C" w:rsidRPr="003E6321" w:rsidRDefault="0077499C" w:rsidP="0077499C">
      <w:pPr>
        <w:pStyle w:val="Heading1"/>
        <w:rPr>
          <w:rFonts w:ascii="Arial" w:hAnsi="Arial" w:cs="Arial"/>
          <w:sz w:val="36"/>
          <w:szCs w:val="36"/>
        </w:rPr>
      </w:pPr>
      <w:r w:rsidRPr="003E6321">
        <w:rPr>
          <w:rFonts w:ascii="Arial" w:hAnsi="Arial" w:cs="Arial"/>
          <w:sz w:val="36"/>
          <w:szCs w:val="36"/>
        </w:rPr>
        <w:lastRenderedPageBreak/>
        <w:t>Contents Page</w:t>
      </w:r>
    </w:p>
    <w:p w14:paraId="10923639" w14:textId="7CFD47A2" w:rsidR="0077499C" w:rsidRDefault="0077499C" w:rsidP="0077499C">
      <w:pPr>
        <w:spacing w:line="360" w:lineRule="auto"/>
        <w:rPr>
          <w:rFonts w:ascii="Arial" w:hAnsi="Arial" w:cs="Arial"/>
          <w:sz w:val="22"/>
          <w:szCs w:val="22"/>
        </w:rPr>
      </w:pPr>
      <w:r w:rsidRPr="001E69AD">
        <w:rPr>
          <w:rFonts w:ascii="Arial" w:hAnsi="Arial" w:cs="Arial"/>
          <w:sz w:val="22"/>
          <w:szCs w:val="22"/>
        </w:rPr>
        <w:t>Title Page</w:t>
      </w:r>
      <w:r w:rsidR="00B34DE9">
        <w:rPr>
          <w:rFonts w:ascii="Arial" w:hAnsi="Arial" w:cs="Arial"/>
          <w:sz w:val="22"/>
          <w:szCs w:val="22"/>
        </w:rPr>
        <w:t>……………………………………………………………………………………………...1</w:t>
      </w:r>
    </w:p>
    <w:p w14:paraId="5436DD9B" w14:textId="59051C4B" w:rsidR="0077499C" w:rsidRDefault="0077499C" w:rsidP="0077499C">
      <w:pPr>
        <w:spacing w:line="360" w:lineRule="auto"/>
        <w:rPr>
          <w:rFonts w:ascii="Arial" w:hAnsi="Arial" w:cs="Arial"/>
          <w:sz w:val="22"/>
          <w:szCs w:val="22"/>
        </w:rPr>
      </w:pPr>
      <w:r>
        <w:rPr>
          <w:rFonts w:ascii="Arial" w:hAnsi="Arial" w:cs="Arial"/>
          <w:sz w:val="22"/>
          <w:szCs w:val="22"/>
        </w:rPr>
        <w:t>Contents Page</w:t>
      </w:r>
      <w:r w:rsidR="00B34DE9">
        <w:rPr>
          <w:rFonts w:ascii="Arial" w:hAnsi="Arial" w:cs="Arial"/>
          <w:sz w:val="22"/>
          <w:szCs w:val="22"/>
        </w:rPr>
        <w:t>………………………………………………………………………………………...2</w:t>
      </w:r>
    </w:p>
    <w:p w14:paraId="57E0664A" w14:textId="2FF9B6C2" w:rsidR="0077499C" w:rsidRPr="001E69AD" w:rsidRDefault="0077499C" w:rsidP="0077499C">
      <w:pPr>
        <w:spacing w:line="360" w:lineRule="auto"/>
        <w:rPr>
          <w:rFonts w:ascii="Arial" w:hAnsi="Arial" w:cs="Arial"/>
          <w:sz w:val="22"/>
          <w:szCs w:val="22"/>
        </w:rPr>
      </w:pPr>
      <w:r>
        <w:rPr>
          <w:rFonts w:ascii="Arial" w:hAnsi="Arial" w:cs="Arial"/>
          <w:sz w:val="22"/>
          <w:szCs w:val="22"/>
        </w:rPr>
        <w:t>Targets Page</w:t>
      </w:r>
      <w:r w:rsidR="00B34DE9">
        <w:rPr>
          <w:rFonts w:ascii="Arial" w:hAnsi="Arial" w:cs="Arial"/>
          <w:sz w:val="22"/>
          <w:szCs w:val="22"/>
        </w:rPr>
        <w:tab/>
        <w:t>………………………………………………………………………………………...4</w:t>
      </w:r>
    </w:p>
    <w:p w14:paraId="56C0FCB3" w14:textId="4E167684"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Frontispiece</w:t>
      </w:r>
      <w:r w:rsidR="00B34DE9">
        <w:rPr>
          <w:rFonts w:ascii="Arial" w:hAnsi="Arial" w:cs="Arial"/>
          <w:sz w:val="22"/>
          <w:szCs w:val="22"/>
        </w:rPr>
        <w:t>……………………………………………………………………………………………5</w:t>
      </w:r>
    </w:p>
    <w:p w14:paraId="44AB345F" w14:textId="15157C90"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Acknowledgements</w:t>
      </w:r>
      <w:r w:rsidR="00B34DE9">
        <w:rPr>
          <w:rFonts w:ascii="Arial" w:hAnsi="Arial" w:cs="Arial"/>
          <w:sz w:val="22"/>
          <w:szCs w:val="22"/>
        </w:rPr>
        <w:t>…………………………………………………………………………………..6</w:t>
      </w:r>
    </w:p>
    <w:p w14:paraId="7704F614" w14:textId="477B0944"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Chapter One: Introduction</w:t>
      </w:r>
      <w:r w:rsidR="00B34DE9">
        <w:rPr>
          <w:rFonts w:ascii="Arial" w:hAnsi="Arial" w:cs="Arial"/>
          <w:sz w:val="22"/>
          <w:szCs w:val="22"/>
        </w:rPr>
        <w:t>…………………………………………………………………………...7</w:t>
      </w:r>
    </w:p>
    <w:p w14:paraId="146147BE" w14:textId="17B3ADC1"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1.1 </w:t>
      </w:r>
      <w:r w:rsidRPr="001E69AD">
        <w:rPr>
          <w:rFonts w:ascii="Arial" w:hAnsi="Arial" w:cs="Arial"/>
          <w:sz w:val="22"/>
          <w:szCs w:val="22"/>
        </w:rPr>
        <w:t>Scope of Chapter</w:t>
      </w:r>
    </w:p>
    <w:p w14:paraId="7309FBD8" w14:textId="4D850EA9" w:rsidR="0077499C" w:rsidRPr="001E69AD" w:rsidRDefault="001319B0" w:rsidP="0077499C">
      <w:pPr>
        <w:spacing w:line="360" w:lineRule="auto"/>
        <w:ind w:firstLine="720"/>
        <w:rPr>
          <w:rFonts w:ascii="Arial" w:hAnsi="Arial" w:cs="Arial"/>
          <w:sz w:val="22"/>
          <w:szCs w:val="22"/>
        </w:rPr>
      </w:pPr>
      <w:r>
        <w:rPr>
          <w:rFonts w:ascii="Arial" w:hAnsi="Arial" w:cs="Arial"/>
          <w:sz w:val="22"/>
          <w:szCs w:val="22"/>
        </w:rPr>
        <w:t xml:space="preserve">1.2 </w:t>
      </w:r>
      <w:r w:rsidR="0077499C" w:rsidRPr="001E69AD">
        <w:rPr>
          <w:rFonts w:ascii="Arial" w:hAnsi="Arial" w:cs="Arial"/>
          <w:sz w:val="22"/>
          <w:szCs w:val="22"/>
        </w:rPr>
        <w:t>Research aims and objectives</w:t>
      </w:r>
    </w:p>
    <w:p w14:paraId="610F73AB" w14:textId="6E95D1AC" w:rsidR="0077499C" w:rsidRPr="001E69AD" w:rsidRDefault="001319B0" w:rsidP="0077499C">
      <w:pPr>
        <w:spacing w:line="360" w:lineRule="auto"/>
        <w:ind w:firstLine="720"/>
        <w:rPr>
          <w:rFonts w:ascii="Arial" w:hAnsi="Arial" w:cs="Arial"/>
          <w:sz w:val="22"/>
          <w:szCs w:val="22"/>
        </w:rPr>
      </w:pPr>
      <w:r>
        <w:rPr>
          <w:rFonts w:ascii="Arial" w:hAnsi="Arial" w:cs="Arial"/>
          <w:sz w:val="22"/>
          <w:szCs w:val="22"/>
        </w:rPr>
        <w:t xml:space="preserve">1.3 </w:t>
      </w:r>
      <w:r w:rsidR="0077499C" w:rsidRPr="001E69AD">
        <w:rPr>
          <w:rFonts w:ascii="Arial" w:hAnsi="Arial" w:cs="Arial"/>
          <w:sz w:val="22"/>
          <w:szCs w:val="22"/>
        </w:rPr>
        <w:t>Research Methods</w:t>
      </w:r>
    </w:p>
    <w:p w14:paraId="28D55E09" w14:textId="0292C891" w:rsidR="0077499C" w:rsidRPr="001E69AD" w:rsidRDefault="001319B0" w:rsidP="0077499C">
      <w:pPr>
        <w:spacing w:line="360" w:lineRule="auto"/>
        <w:ind w:firstLine="720"/>
        <w:rPr>
          <w:rFonts w:ascii="Arial" w:hAnsi="Arial" w:cs="Arial"/>
          <w:sz w:val="22"/>
          <w:szCs w:val="22"/>
        </w:rPr>
      </w:pPr>
      <w:r>
        <w:rPr>
          <w:rFonts w:ascii="Arial" w:hAnsi="Arial" w:cs="Arial"/>
          <w:sz w:val="22"/>
          <w:szCs w:val="22"/>
        </w:rPr>
        <w:t xml:space="preserve">1.4 </w:t>
      </w:r>
      <w:r w:rsidR="0077499C" w:rsidRPr="001E69AD">
        <w:rPr>
          <w:rFonts w:ascii="Arial" w:hAnsi="Arial" w:cs="Arial"/>
          <w:sz w:val="22"/>
          <w:szCs w:val="22"/>
        </w:rPr>
        <w:t>Rationale</w:t>
      </w:r>
    </w:p>
    <w:p w14:paraId="1C853CDD" w14:textId="49CA7637" w:rsidR="0077499C" w:rsidRPr="001E69AD" w:rsidRDefault="001319B0" w:rsidP="0077499C">
      <w:pPr>
        <w:spacing w:line="360" w:lineRule="auto"/>
        <w:ind w:firstLine="720"/>
        <w:rPr>
          <w:rFonts w:ascii="Arial" w:hAnsi="Arial" w:cs="Arial"/>
          <w:sz w:val="22"/>
          <w:szCs w:val="22"/>
        </w:rPr>
      </w:pPr>
      <w:r>
        <w:rPr>
          <w:rFonts w:ascii="Arial" w:hAnsi="Arial" w:cs="Arial"/>
          <w:sz w:val="22"/>
          <w:szCs w:val="22"/>
        </w:rPr>
        <w:t xml:space="preserve">1.5 </w:t>
      </w:r>
      <w:r w:rsidR="0077499C" w:rsidRPr="001E69AD">
        <w:rPr>
          <w:rFonts w:ascii="Arial" w:hAnsi="Arial" w:cs="Arial"/>
          <w:sz w:val="22"/>
          <w:szCs w:val="22"/>
        </w:rPr>
        <w:t>Forest School Approach and Background</w:t>
      </w:r>
    </w:p>
    <w:p w14:paraId="3E7CA99A" w14:textId="0E76843E" w:rsidR="0077499C" w:rsidRPr="001E69AD" w:rsidRDefault="001319B0" w:rsidP="0077499C">
      <w:pPr>
        <w:spacing w:line="360" w:lineRule="auto"/>
        <w:ind w:firstLine="720"/>
        <w:rPr>
          <w:rFonts w:ascii="Arial" w:hAnsi="Arial" w:cs="Arial"/>
          <w:sz w:val="22"/>
          <w:szCs w:val="22"/>
        </w:rPr>
      </w:pPr>
      <w:r>
        <w:rPr>
          <w:rFonts w:ascii="Arial" w:hAnsi="Arial" w:cs="Arial"/>
          <w:sz w:val="22"/>
          <w:szCs w:val="22"/>
        </w:rPr>
        <w:t xml:space="preserve">1.6 </w:t>
      </w:r>
      <w:r w:rsidR="0077499C" w:rsidRPr="001E69AD">
        <w:rPr>
          <w:rFonts w:ascii="Arial" w:hAnsi="Arial" w:cs="Arial"/>
          <w:sz w:val="22"/>
          <w:szCs w:val="22"/>
        </w:rPr>
        <w:t>Define Resilient</w:t>
      </w:r>
    </w:p>
    <w:p w14:paraId="4F833F14" w14:textId="4E8DF2FB" w:rsidR="0077499C" w:rsidRPr="001E69AD" w:rsidRDefault="001319B0" w:rsidP="0077499C">
      <w:pPr>
        <w:spacing w:line="360" w:lineRule="auto"/>
        <w:ind w:firstLine="720"/>
        <w:rPr>
          <w:rFonts w:ascii="Arial" w:hAnsi="Arial" w:cs="Arial"/>
          <w:sz w:val="22"/>
          <w:szCs w:val="22"/>
        </w:rPr>
      </w:pPr>
      <w:r>
        <w:rPr>
          <w:rFonts w:ascii="Arial" w:hAnsi="Arial" w:cs="Arial"/>
          <w:sz w:val="22"/>
          <w:szCs w:val="22"/>
        </w:rPr>
        <w:t xml:space="preserve">1.7 </w:t>
      </w:r>
      <w:r w:rsidR="0077499C" w:rsidRPr="001E69AD">
        <w:rPr>
          <w:rFonts w:ascii="Arial" w:hAnsi="Arial" w:cs="Arial"/>
          <w:sz w:val="22"/>
          <w:szCs w:val="22"/>
        </w:rPr>
        <w:t>Hypothesis</w:t>
      </w:r>
    </w:p>
    <w:p w14:paraId="7917BCB3" w14:textId="00F329F0"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Chapter Two: Literature Review</w:t>
      </w:r>
      <w:r w:rsidR="00B34DE9">
        <w:rPr>
          <w:rFonts w:ascii="Arial" w:hAnsi="Arial" w:cs="Arial"/>
          <w:sz w:val="22"/>
          <w:szCs w:val="22"/>
        </w:rPr>
        <w:t xml:space="preserve"> …………………………………………………………………10</w:t>
      </w:r>
    </w:p>
    <w:p w14:paraId="1EAF2873" w14:textId="120B8640"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2.1 </w:t>
      </w:r>
      <w:r w:rsidRPr="001E69AD">
        <w:rPr>
          <w:rFonts w:ascii="Arial" w:hAnsi="Arial" w:cs="Arial"/>
          <w:sz w:val="22"/>
          <w:szCs w:val="22"/>
        </w:rPr>
        <w:t>Scope of Chapter</w:t>
      </w:r>
    </w:p>
    <w:p w14:paraId="40AF7C59" w14:textId="566E5099"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2.2 </w:t>
      </w:r>
      <w:r w:rsidRPr="001E69AD">
        <w:rPr>
          <w:rFonts w:ascii="Arial" w:hAnsi="Arial" w:cs="Arial"/>
          <w:sz w:val="22"/>
          <w:szCs w:val="22"/>
        </w:rPr>
        <w:t>The Forest School Approach</w:t>
      </w:r>
    </w:p>
    <w:p w14:paraId="2742417E" w14:textId="13A0C6FB"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2.3 </w:t>
      </w:r>
      <w:r w:rsidRPr="001E69AD">
        <w:rPr>
          <w:rFonts w:ascii="Arial" w:hAnsi="Arial" w:cs="Arial"/>
          <w:sz w:val="22"/>
          <w:szCs w:val="22"/>
        </w:rPr>
        <w:t>Benefits of Forest School Sessions</w:t>
      </w:r>
    </w:p>
    <w:p w14:paraId="33D74C7A" w14:textId="4C59C0F5"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2.4 </w:t>
      </w:r>
      <w:r w:rsidRPr="001E69AD">
        <w:rPr>
          <w:rFonts w:ascii="Arial" w:hAnsi="Arial" w:cs="Arial"/>
          <w:sz w:val="22"/>
          <w:szCs w:val="22"/>
        </w:rPr>
        <w:t>Risk and Resilience</w:t>
      </w:r>
    </w:p>
    <w:p w14:paraId="659DA5A8" w14:textId="33DAFABB" w:rsidR="0077499C" w:rsidRPr="001E69AD" w:rsidRDefault="001319B0" w:rsidP="0077499C">
      <w:pPr>
        <w:spacing w:line="360" w:lineRule="auto"/>
        <w:ind w:firstLine="720"/>
        <w:rPr>
          <w:rFonts w:ascii="Arial" w:hAnsi="Arial" w:cs="Arial"/>
          <w:sz w:val="22"/>
          <w:szCs w:val="22"/>
        </w:rPr>
      </w:pPr>
      <w:r>
        <w:rPr>
          <w:rFonts w:ascii="Arial" w:hAnsi="Arial" w:cs="Arial"/>
          <w:sz w:val="22"/>
          <w:szCs w:val="22"/>
        </w:rPr>
        <w:t xml:space="preserve">2.5 </w:t>
      </w:r>
      <w:r w:rsidR="0077499C" w:rsidRPr="001E69AD">
        <w:rPr>
          <w:rFonts w:ascii="Arial" w:hAnsi="Arial" w:cs="Arial"/>
          <w:sz w:val="22"/>
          <w:szCs w:val="22"/>
        </w:rPr>
        <w:t>Limitations of Forest School Sessions</w:t>
      </w:r>
    </w:p>
    <w:p w14:paraId="6BE906DB" w14:textId="26633FF0"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Chapter Three: Methodology</w:t>
      </w:r>
      <w:r w:rsidR="00B34DE9">
        <w:rPr>
          <w:rFonts w:ascii="Arial" w:hAnsi="Arial" w:cs="Arial"/>
          <w:sz w:val="22"/>
          <w:szCs w:val="22"/>
        </w:rPr>
        <w:t>………………………………………………………………………15</w:t>
      </w:r>
    </w:p>
    <w:p w14:paraId="65B8DDD1" w14:textId="64CCF6F0"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3.1 </w:t>
      </w:r>
      <w:r w:rsidRPr="001E69AD">
        <w:rPr>
          <w:rFonts w:ascii="Arial" w:hAnsi="Arial" w:cs="Arial"/>
          <w:sz w:val="22"/>
          <w:szCs w:val="22"/>
        </w:rPr>
        <w:t>Scope of Chapter</w:t>
      </w:r>
    </w:p>
    <w:p w14:paraId="00228840" w14:textId="0AA98B01"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3.2 </w:t>
      </w:r>
      <w:r w:rsidRPr="001E69AD">
        <w:rPr>
          <w:rFonts w:ascii="Arial" w:hAnsi="Arial" w:cs="Arial"/>
          <w:sz w:val="22"/>
          <w:szCs w:val="22"/>
        </w:rPr>
        <w:t>Elective School</w:t>
      </w:r>
    </w:p>
    <w:p w14:paraId="47D1B340" w14:textId="6AE05920"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3.3 </w:t>
      </w:r>
      <w:r w:rsidRPr="001E69AD">
        <w:rPr>
          <w:rFonts w:ascii="Arial" w:hAnsi="Arial" w:cs="Arial"/>
          <w:sz w:val="22"/>
          <w:szCs w:val="22"/>
        </w:rPr>
        <w:t>Research methods detailed</w:t>
      </w:r>
    </w:p>
    <w:p w14:paraId="52D67A56" w14:textId="1ED38304"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Chapter Four: Results and Discussion</w:t>
      </w:r>
      <w:r w:rsidR="00B34DE9">
        <w:rPr>
          <w:rFonts w:ascii="Arial" w:hAnsi="Arial" w:cs="Arial"/>
          <w:sz w:val="22"/>
          <w:szCs w:val="22"/>
        </w:rPr>
        <w:t>……………………………………………………………17</w:t>
      </w:r>
    </w:p>
    <w:p w14:paraId="33A9FACB" w14:textId="63B74C65" w:rsidR="001319B0"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4.1 Scope of Chapter</w:t>
      </w:r>
    </w:p>
    <w:p w14:paraId="0920268A" w14:textId="50130C2C" w:rsidR="0077499C" w:rsidRPr="001E69AD" w:rsidRDefault="001319B0" w:rsidP="001319B0">
      <w:pPr>
        <w:spacing w:line="360" w:lineRule="auto"/>
        <w:ind w:firstLine="720"/>
        <w:rPr>
          <w:rFonts w:ascii="Arial" w:hAnsi="Arial" w:cs="Arial"/>
          <w:sz w:val="22"/>
          <w:szCs w:val="22"/>
        </w:rPr>
      </w:pPr>
      <w:r>
        <w:rPr>
          <w:rFonts w:ascii="Arial" w:hAnsi="Arial" w:cs="Arial"/>
          <w:sz w:val="22"/>
          <w:szCs w:val="22"/>
        </w:rPr>
        <w:lastRenderedPageBreak/>
        <w:t xml:space="preserve">4.2 </w:t>
      </w:r>
      <w:r w:rsidR="0077499C" w:rsidRPr="001E69AD">
        <w:rPr>
          <w:rFonts w:ascii="Arial" w:hAnsi="Arial" w:cs="Arial"/>
          <w:sz w:val="22"/>
          <w:szCs w:val="22"/>
        </w:rPr>
        <w:t>Discussion on Resilience</w:t>
      </w:r>
    </w:p>
    <w:p w14:paraId="317321D3" w14:textId="6103F92E"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4.3 </w:t>
      </w:r>
      <w:r w:rsidRPr="001E69AD">
        <w:rPr>
          <w:rFonts w:ascii="Arial" w:hAnsi="Arial" w:cs="Arial"/>
          <w:sz w:val="22"/>
          <w:szCs w:val="22"/>
        </w:rPr>
        <w:t>Result from Staff</w:t>
      </w:r>
    </w:p>
    <w:p w14:paraId="28E55D24" w14:textId="74E87D34"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4.4 </w:t>
      </w:r>
      <w:r w:rsidRPr="001E69AD">
        <w:rPr>
          <w:rFonts w:ascii="Arial" w:hAnsi="Arial" w:cs="Arial"/>
          <w:sz w:val="22"/>
          <w:szCs w:val="22"/>
        </w:rPr>
        <w:t>Results from Learners</w:t>
      </w:r>
    </w:p>
    <w:p w14:paraId="0232FE7B" w14:textId="41DD6379"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4.5 </w:t>
      </w:r>
      <w:r w:rsidRPr="001E69AD">
        <w:rPr>
          <w:rFonts w:ascii="Arial" w:hAnsi="Arial" w:cs="Arial"/>
          <w:sz w:val="22"/>
          <w:szCs w:val="22"/>
        </w:rPr>
        <w:t>Results from Observations and Learning Walks</w:t>
      </w:r>
      <w:r w:rsidRPr="001E69AD">
        <w:rPr>
          <w:rFonts w:ascii="Arial" w:hAnsi="Arial" w:cs="Arial"/>
          <w:sz w:val="22"/>
          <w:szCs w:val="22"/>
        </w:rPr>
        <w:tab/>
      </w:r>
    </w:p>
    <w:p w14:paraId="79596456" w14:textId="14830366"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Chapter Five: Conclusion</w:t>
      </w:r>
      <w:r w:rsidR="00B34DE9">
        <w:rPr>
          <w:rFonts w:ascii="Arial" w:hAnsi="Arial" w:cs="Arial"/>
          <w:sz w:val="22"/>
          <w:szCs w:val="22"/>
        </w:rPr>
        <w:t>…………………………………………………………………………..21</w:t>
      </w:r>
    </w:p>
    <w:p w14:paraId="756B2529" w14:textId="1F1EFDFE"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5.1 </w:t>
      </w:r>
      <w:r w:rsidRPr="001E69AD">
        <w:rPr>
          <w:rFonts w:ascii="Arial" w:hAnsi="Arial" w:cs="Arial"/>
          <w:sz w:val="22"/>
          <w:szCs w:val="22"/>
        </w:rPr>
        <w:t>Aims of Study</w:t>
      </w:r>
    </w:p>
    <w:p w14:paraId="2A7D98A5" w14:textId="1D404EDA" w:rsidR="0077499C" w:rsidRDefault="0077499C" w:rsidP="0077499C">
      <w:pPr>
        <w:spacing w:line="360" w:lineRule="auto"/>
        <w:rPr>
          <w:rFonts w:ascii="Arial" w:hAnsi="Arial" w:cs="Arial"/>
          <w:sz w:val="22"/>
          <w:szCs w:val="22"/>
        </w:rPr>
      </w:pPr>
      <w:r w:rsidRPr="001E69AD">
        <w:rPr>
          <w:rFonts w:ascii="Arial" w:hAnsi="Arial" w:cs="Arial"/>
          <w:sz w:val="22"/>
          <w:szCs w:val="22"/>
        </w:rPr>
        <w:tab/>
      </w:r>
      <w:r w:rsidR="001319B0">
        <w:rPr>
          <w:rFonts w:ascii="Arial" w:hAnsi="Arial" w:cs="Arial"/>
          <w:sz w:val="22"/>
          <w:szCs w:val="22"/>
        </w:rPr>
        <w:t xml:space="preserve">5.2 </w:t>
      </w:r>
      <w:r w:rsidRPr="001E69AD">
        <w:rPr>
          <w:rFonts w:ascii="Arial" w:hAnsi="Arial" w:cs="Arial"/>
          <w:sz w:val="22"/>
          <w:szCs w:val="22"/>
        </w:rPr>
        <w:t>Conclusions Drawn</w:t>
      </w:r>
    </w:p>
    <w:p w14:paraId="471DBC8A" w14:textId="27CEC4FD" w:rsidR="00EA6912" w:rsidRPr="001E69AD" w:rsidRDefault="00EA6912" w:rsidP="0077499C">
      <w:pPr>
        <w:spacing w:line="360" w:lineRule="auto"/>
        <w:rPr>
          <w:rFonts w:ascii="Arial" w:hAnsi="Arial" w:cs="Arial"/>
          <w:sz w:val="22"/>
          <w:szCs w:val="22"/>
        </w:rPr>
      </w:pPr>
      <w:r>
        <w:rPr>
          <w:rFonts w:ascii="Arial" w:hAnsi="Arial" w:cs="Arial"/>
          <w:sz w:val="22"/>
          <w:szCs w:val="22"/>
        </w:rPr>
        <w:tab/>
        <w:t>5.3 Future Professional Development</w:t>
      </w:r>
    </w:p>
    <w:p w14:paraId="2F55CA6F" w14:textId="4140F4E3"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Reference List</w:t>
      </w:r>
      <w:r w:rsidR="00B34DE9">
        <w:rPr>
          <w:rFonts w:ascii="Arial" w:hAnsi="Arial" w:cs="Arial"/>
          <w:sz w:val="22"/>
          <w:szCs w:val="22"/>
        </w:rPr>
        <w:t>……………………………………………………………………………………….23</w:t>
      </w:r>
    </w:p>
    <w:p w14:paraId="0943CBA9" w14:textId="77777777" w:rsidR="0077499C" w:rsidRPr="001E69AD" w:rsidRDefault="0077499C" w:rsidP="0077499C">
      <w:pPr>
        <w:spacing w:line="360" w:lineRule="auto"/>
        <w:rPr>
          <w:rFonts w:ascii="Arial" w:hAnsi="Arial" w:cs="Arial"/>
          <w:sz w:val="22"/>
          <w:szCs w:val="22"/>
        </w:rPr>
      </w:pPr>
      <w:r w:rsidRPr="001E69AD">
        <w:rPr>
          <w:rFonts w:ascii="Arial" w:hAnsi="Arial" w:cs="Arial"/>
          <w:sz w:val="22"/>
          <w:szCs w:val="22"/>
        </w:rPr>
        <w:t>Appendices:</w:t>
      </w:r>
    </w:p>
    <w:p w14:paraId="08E8C2E0" w14:textId="48159956"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1: School Consent Form</w:t>
      </w:r>
      <w:r w:rsidR="00B34DE9">
        <w:rPr>
          <w:rFonts w:ascii="Arial" w:hAnsi="Arial" w:cs="Arial"/>
          <w:sz w:val="22"/>
          <w:szCs w:val="22"/>
        </w:rPr>
        <w:t>……………………………………………………….25</w:t>
      </w:r>
    </w:p>
    <w:p w14:paraId="6488D2DB" w14:textId="0494335E"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2: Individual Consent Form</w:t>
      </w:r>
      <w:r w:rsidR="00B34DE9">
        <w:rPr>
          <w:rFonts w:ascii="Arial" w:hAnsi="Arial" w:cs="Arial"/>
          <w:sz w:val="22"/>
          <w:szCs w:val="22"/>
        </w:rPr>
        <w:t>…………………………………………………....2</w:t>
      </w:r>
      <w:r w:rsidR="00A60753">
        <w:rPr>
          <w:rFonts w:ascii="Arial" w:hAnsi="Arial" w:cs="Arial"/>
          <w:sz w:val="22"/>
          <w:szCs w:val="22"/>
        </w:rPr>
        <w:t>6</w:t>
      </w:r>
    </w:p>
    <w:p w14:paraId="700E0056" w14:textId="7A20D9AB"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3: Observation Notes</w:t>
      </w:r>
      <w:r w:rsidR="00B34DE9">
        <w:rPr>
          <w:rFonts w:ascii="Arial" w:hAnsi="Arial" w:cs="Arial"/>
          <w:sz w:val="22"/>
          <w:szCs w:val="22"/>
        </w:rPr>
        <w:t>…………………………………………………………..2</w:t>
      </w:r>
      <w:r w:rsidR="00A60753">
        <w:rPr>
          <w:rFonts w:ascii="Arial" w:hAnsi="Arial" w:cs="Arial"/>
          <w:sz w:val="22"/>
          <w:szCs w:val="22"/>
        </w:rPr>
        <w:t>7</w:t>
      </w:r>
    </w:p>
    <w:p w14:paraId="642FC8D8" w14:textId="3DBE7009"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4: Observation Notes</w:t>
      </w:r>
      <w:r w:rsidR="00B34DE9">
        <w:rPr>
          <w:rFonts w:ascii="Arial" w:hAnsi="Arial" w:cs="Arial"/>
          <w:sz w:val="22"/>
          <w:szCs w:val="22"/>
        </w:rPr>
        <w:t>…………………………………………………………..2</w:t>
      </w:r>
      <w:r w:rsidR="00A60753">
        <w:rPr>
          <w:rFonts w:ascii="Arial" w:hAnsi="Arial" w:cs="Arial"/>
          <w:sz w:val="22"/>
          <w:szCs w:val="22"/>
        </w:rPr>
        <w:t>7</w:t>
      </w:r>
    </w:p>
    <w:p w14:paraId="1838EC00" w14:textId="2F298D86"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5: Ethics Form</w:t>
      </w:r>
      <w:r w:rsidR="00B34DE9">
        <w:rPr>
          <w:rFonts w:ascii="Arial" w:hAnsi="Arial" w:cs="Arial"/>
          <w:sz w:val="22"/>
          <w:szCs w:val="22"/>
        </w:rPr>
        <w:t>…………………………………………………………………..2</w:t>
      </w:r>
      <w:r w:rsidR="00A60753">
        <w:rPr>
          <w:rFonts w:ascii="Arial" w:hAnsi="Arial" w:cs="Arial"/>
          <w:sz w:val="22"/>
          <w:szCs w:val="22"/>
        </w:rPr>
        <w:t>8</w:t>
      </w:r>
    </w:p>
    <w:p w14:paraId="5AC27432" w14:textId="24D8DE6F"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6: Elective Report</w:t>
      </w:r>
      <w:r w:rsidR="00B34DE9">
        <w:rPr>
          <w:rFonts w:ascii="Arial" w:hAnsi="Arial" w:cs="Arial"/>
          <w:sz w:val="22"/>
          <w:szCs w:val="22"/>
        </w:rPr>
        <w:t>……………………………………………………………….</w:t>
      </w:r>
      <w:r w:rsidR="009E59D5">
        <w:rPr>
          <w:rFonts w:ascii="Arial" w:hAnsi="Arial" w:cs="Arial"/>
          <w:sz w:val="22"/>
          <w:szCs w:val="22"/>
        </w:rPr>
        <w:t>47</w:t>
      </w:r>
    </w:p>
    <w:p w14:paraId="70F084D8" w14:textId="3EB8AE59"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7: Photo of Obstacle Course</w:t>
      </w:r>
      <w:r w:rsidR="00B34DE9">
        <w:rPr>
          <w:rFonts w:ascii="Arial" w:hAnsi="Arial" w:cs="Arial"/>
          <w:sz w:val="22"/>
          <w:szCs w:val="22"/>
        </w:rPr>
        <w:t>…………………………………………………..</w:t>
      </w:r>
      <w:r w:rsidR="009E59D5">
        <w:rPr>
          <w:rFonts w:ascii="Arial" w:hAnsi="Arial" w:cs="Arial"/>
          <w:sz w:val="22"/>
          <w:szCs w:val="22"/>
        </w:rPr>
        <w:t>50</w:t>
      </w:r>
    </w:p>
    <w:p w14:paraId="562534C6" w14:textId="401F184E"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8: Photo of Obstacle Course</w:t>
      </w:r>
      <w:r w:rsidR="00B34DE9">
        <w:rPr>
          <w:rFonts w:ascii="Arial" w:hAnsi="Arial" w:cs="Arial"/>
          <w:sz w:val="22"/>
          <w:szCs w:val="22"/>
        </w:rPr>
        <w:t>…………………………………………………..5</w:t>
      </w:r>
      <w:r w:rsidR="009E59D5">
        <w:rPr>
          <w:rFonts w:ascii="Arial" w:hAnsi="Arial" w:cs="Arial"/>
          <w:sz w:val="22"/>
          <w:szCs w:val="22"/>
        </w:rPr>
        <w:t>0</w:t>
      </w:r>
    </w:p>
    <w:p w14:paraId="6C6675C1" w14:textId="49E10972"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9: Photo of Obstacle Course</w:t>
      </w:r>
      <w:r w:rsidR="00B34DE9">
        <w:rPr>
          <w:rFonts w:ascii="Arial" w:hAnsi="Arial" w:cs="Arial"/>
          <w:sz w:val="22"/>
          <w:szCs w:val="22"/>
        </w:rPr>
        <w:t>…………………………………………………..5</w:t>
      </w:r>
      <w:r w:rsidR="009E59D5">
        <w:rPr>
          <w:rFonts w:ascii="Arial" w:hAnsi="Arial" w:cs="Arial"/>
          <w:sz w:val="22"/>
          <w:szCs w:val="22"/>
        </w:rPr>
        <w:t>0</w:t>
      </w:r>
    </w:p>
    <w:p w14:paraId="31C0678C" w14:textId="159AC267"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10: Photo of Pirate Ship</w:t>
      </w:r>
      <w:r w:rsidR="00B34DE9">
        <w:rPr>
          <w:rFonts w:ascii="Arial" w:hAnsi="Arial" w:cs="Arial"/>
          <w:sz w:val="22"/>
          <w:szCs w:val="22"/>
        </w:rPr>
        <w:t>………………………………………………………..</w:t>
      </w:r>
      <w:r w:rsidR="009E59D5">
        <w:rPr>
          <w:rFonts w:ascii="Arial" w:hAnsi="Arial" w:cs="Arial"/>
          <w:sz w:val="22"/>
          <w:szCs w:val="22"/>
        </w:rPr>
        <w:t>51</w:t>
      </w:r>
    </w:p>
    <w:p w14:paraId="3D513835" w14:textId="1C0B5512"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11: Photo of Slide</w:t>
      </w:r>
      <w:r w:rsidR="00B34DE9">
        <w:rPr>
          <w:rFonts w:ascii="Arial" w:hAnsi="Arial" w:cs="Arial"/>
          <w:sz w:val="22"/>
          <w:szCs w:val="22"/>
        </w:rPr>
        <w:t>……………………………………………………………….</w:t>
      </w:r>
      <w:r w:rsidR="009E59D5">
        <w:rPr>
          <w:rFonts w:ascii="Arial" w:hAnsi="Arial" w:cs="Arial"/>
          <w:sz w:val="22"/>
          <w:szCs w:val="22"/>
        </w:rPr>
        <w:t>52</w:t>
      </w:r>
    </w:p>
    <w:p w14:paraId="6FE614A1" w14:textId="245F0465" w:rsidR="0077499C" w:rsidRPr="001E69AD" w:rsidRDefault="0077499C" w:rsidP="0077499C">
      <w:pPr>
        <w:spacing w:line="360" w:lineRule="auto"/>
        <w:ind w:firstLine="720"/>
        <w:rPr>
          <w:rFonts w:ascii="Arial" w:hAnsi="Arial" w:cs="Arial"/>
          <w:sz w:val="22"/>
          <w:szCs w:val="22"/>
        </w:rPr>
      </w:pPr>
      <w:r w:rsidRPr="001E69AD">
        <w:rPr>
          <w:rFonts w:ascii="Arial" w:hAnsi="Arial" w:cs="Arial"/>
          <w:sz w:val="22"/>
          <w:szCs w:val="22"/>
        </w:rPr>
        <w:t>Appendix 12: Photo of Climbing Equipment</w:t>
      </w:r>
      <w:r w:rsidR="00B34DE9">
        <w:rPr>
          <w:rFonts w:ascii="Arial" w:hAnsi="Arial" w:cs="Arial"/>
          <w:sz w:val="22"/>
          <w:szCs w:val="22"/>
        </w:rPr>
        <w:t>……………………………………………..</w:t>
      </w:r>
      <w:r w:rsidR="009E59D5">
        <w:rPr>
          <w:rFonts w:ascii="Arial" w:hAnsi="Arial" w:cs="Arial"/>
          <w:sz w:val="22"/>
          <w:szCs w:val="22"/>
        </w:rPr>
        <w:t>53</w:t>
      </w:r>
    </w:p>
    <w:p w14:paraId="68B25A59" w14:textId="77777777" w:rsidR="0077499C" w:rsidRPr="00353CB0" w:rsidRDefault="0077499C" w:rsidP="0077499C">
      <w:pPr>
        <w:ind w:firstLine="720"/>
      </w:pPr>
    </w:p>
    <w:p w14:paraId="400C2ECD" w14:textId="4A5C50F5" w:rsidR="0077499C" w:rsidRDefault="0077499C">
      <w:pPr>
        <w:spacing w:line="259" w:lineRule="auto"/>
        <w:rPr>
          <w:rFonts w:ascii="Arial" w:eastAsiaTheme="majorEastAsia" w:hAnsi="Arial" w:cs="Arial"/>
          <w:color w:val="262626" w:themeColor="text1" w:themeTint="D9"/>
          <w:sz w:val="36"/>
          <w:szCs w:val="36"/>
        </w:rPr>
      </w:pPr>
    </w:p>
    <w:p w14:paraId="0D0D607E" w14:textId="77777777" w:rsidR="0077499C" w:rsidRDefault="0077499C">
      <w:pPr>
        <w:spacing w:line="259" w:lineRule="auto"/>
        <w:rPr>
          <w:rFonts w:ascii="Arial" w:eastAsiaTheme="majorEastAsia" w:hAnsi="Arial" w:cs="Arial"/>
          <w:color w:val="262626" w:themeColor="text1" w:themeTint="D9"/>
          <w:sz w:val="36"/>
          <w:szCs w:val="36"/>
        </w:rPr>
      </w:pPr>
      <w:r>
        <w:rPr>
          <w:rFonts w:ascii="Arial" w:hAnsi="Arial" w:cs="Arial"/>
          <w:sz w:val="36"/>
          <w:szCs w:val="36"/>
        </w:rPr>
        <w:br w:type="page"/>
      </w:r>
    </w:p>
    <w:p w14:paraId="154DF42E" w14:textId="77777777" w:rsidR="0077499C" w:rsidRPr="0077499C" w:rsidRDefault="0077499C" w:rsidP="0077499C">
      <w:pPr>
        <w:pStyle w:val="Heading1"/>
        <w:rPr>
          <w:rFonts w:ascii="Arial" w:hAnsi="Arial" w:cs="Arial"/>
          <w:sz w:val="36"/>
          <w:szCs w:val="36"/>
        </w:rPr>
      </w:pPr>
      <w:r w:rsidRPr="0077499C">
        <w:rPr>
          <w:rFonts w:ascii="Arial" w:hAnsi="Arial" w:cs="Arial"/>
          <w:sz w:val="36"/>
          <w:szCs w:val="36"/>
        </w:rPr>
        <w:lastRenderedPageBreak/>
        <w:t>Targets Page</w:t>
      </w:r>
    </w:p>
    <w:p w14:paraId="487FC9B5" w14:textId="77777777" w:rsidR="0077499C" w:rsidRDefault="0077499C" w:rsidP="0077499C">
      <w:pPr>
        <w:rPr>
          <w:rFonts w:ascii="Arial" w:hAnsi="Arial" w:cs="Arial"/>
          <w:sz w:val="22"/>
          <w:szCs w:val="22"/>
        </w:rPr>
      </w:pPr>
    </w:p>
    <w:p w14:paraId="14ED92EA" w14:textId="77777777" w:rsidR="0077499C" w:rsidRDefault="0077499C" w:rsidP="0077499C">
      <w:pPr>
        <w:rPr>
          <w:rFonts w:ascii="Arial" w:hAnsi="Arial" w:cs="Arial"/>
          <w:sz w:val="22"/>
          <w:szCs w:val="22"/>
        </w:rPr>
      </w:pPr>
      <w:r w:rsidRPr="0077499C">
        <w:rPr>
          <w:rFonts w:ascii="Arial" w:hAnsi="Arial" w:cs="Arial"/>
          <w:sz w:val="22"/>
          <w:szCs w:val="22"/>
        </w:rPr>
        <w:t>Target 1</w:t>
      </w:r>
    </w:p>
    <w:p w14:paraId="54421873" w14:textId="77777777" w:rsidR="0077499C" w:rsidRDefault="0077499C" w:rsidP="0077499C">
      <w:pPr>
        <w:rPr>
          <w:rFonts w:ascii="Arial" w:hAnsi="Arial" w:cs="Arial"/>
          <w:sz w:val="22"/>
          <w:szCs w:val="22"/>
        </w:rPr>
      </w:pPr>
    </w:p>
    <w:p w14:paraId="1796BF51" w14:textId="7929D0F4" w:rsidR="0077499C" w:rsidRPr="0077499C" w:rsidRDefault="0077499C" w:rsidP="0077499C">
      <w:pPr>
        <w:rPr>
          <w:rFonts w:ascii="Arial" w:hAnsi="Arial" w:cs="Arial"/>
          <w:sz w:val="22"/>
          <w:szCs w:val="22"/>
        </w:rPr>
      </w:pPr>
      <w:r w:rsidRPr="0077499C">
        <w:rPr>
          <w:rFonts w:ascii="Arial" w:hAnsi="Arial" w:cs="Arial"/>
          <w:sz w:val="22"/>
          <w:szCs w:val="22"/>
        </w:rPr>
        <w:t>Target 2</w:t>
      </w:r>
    </w:p>
    <w:p w14:paraId="4A5C5A95" w14:textId="77777777" w:rsidR="0077499C" w:rsidRDefault="0077499C" w:rsidP="0077499C">
      <w:pPr>
        <w:rPr>
          <w:rFonts w:ascii="Arial" w:hAnsi="Arial" w:cs="Arial"/>
          <w:sz w:val="22"/>
          <w:szCs w:val="22"/>
        </w:rPr>
      </w:pPr>
    </w:p>
    <w:p w14:paraId="7486A199" w14:textId="06B0DEB4" w:rsidR="0077499C" w:rsidRPr="0077499C" w:rsidRDefault="0077499C" w:rsidP="0077499C">
      <w:pPr>
        <w:rPr>
          <w:rFonts w:ascii="Arial" w:hAnsi="Arial" w:cs="Arial"/>
          <w:sz w:val="22"/>
          <w:szCs w:val="22"/>
        </w:rPr>
      </w:pPr>
      <w:r w:rsidRPr="0077499C">
        <w:rPr>
          <w:rFonts w:ascii="Arial" w:hAnsi="Arial" w:cs="Arial"/>
          <w:sz w:val="22"/>
          <w:szCs w:val="22"/>
        </w:rPr>
        <w:t>Target 3</w:t>
      </w:r>
    </w:p>
    <w:p w14:paraId="69761DEA" w14:textId="77777777" w:rsidR="0077499C" w:rsidRDefault="0077499C" w:rsidP="0077499C">
      <w:pPr>
        <w:rPr>
          <w:rFonts w:ascii="Arial" w:hAnsi="Arial" w:cs="Arial"/>
          <w:sz w:val="22"/>
          <w:szCs w:val="22"/>
        </w:rPr>
      </w:pPr>
    </w:p>
    <w:p w14:paraId="3BE9BD0A" w14:textId="540BF300" w:rsidR="0077499C" w:rsidRPr="0077499C" w:rsidRDefault="0077499C" w:rsidP="0077499C">
      <w:pPr>
        <w:rPr>
          <w:rFonts w:ascii="Arial" w:hAnsi="Arial" w:cs="Arial"/>
          <w:sz w:val="22"/>
          <w:szCs w:val="22"/>
        </w:rPr>
      </w:pPr>
      <w:r w:rsidRPr="0077499C">
        <w:rPr>
          <w:rFonts w:ascii="Arial" w:hAnsi="Arial" w:cs="Arial"/>
          <w:sz w:val="22"/>
          <w:szCs w:val="22"/>
        </w:rPr>
        <w:t>Target 4</w:t>
      </w:r>
    </w:p>
    <w:p w14:paraId="4081EEF2" w14:textId="77777777" w:rsidR="0077499C" w:rsidRDefault="0077499C" w:rsidP="0077499C">
      <w:pPr>
        <w:rPr>
          <w:rFonts w:ascii="Arial" w:hAnsi="Arial" w:cs="Arial"/>
          <w:sz w:val="22"/>
          <w:szCs w:val="22"/>
        </w:rPr>
      </w:pPr>
    </w:p>
    <w:p w14:paraId="3B65BE31" w14:textId="73668ED1" w:rsidR="0077499C" w:rsidRDefault="0077499C" w:rsidP="0077499C">
      <w:r w:rsidRPr="0077499C">
        <w:rPr>
          <w:rFonts w:ascii="Arial" w:hAnsi="Arial" w:cs="Arial"/>
          <w:sz w:val="22"/>
          <w:szCs w:val="22"/>
        </w:rPr>
        <w:t>Target 5</w:t>
      </w:r>
      <w:r>
        <w:br w:type="page"/>
      </w:r>
    </w:p>
    <w:p w14:paraId="0CF07380" w14:textId="7E3E6997" w:rsidR="0077499C" w:rsidRPr="00341765" w:rsidRDefault="0077499C" w:rsidP="0077499C">
      <w:pPr>
        <w:pStyle w:val="Heading1"/>
        <w:rPr>
          <w:rFonts w:ascii="Arial" w:hAnsi="Arial" w:cs="Arial"/>
        </w:rPr>
      </w:pPr>
      <w:r w:rsidRPr="00341765">
        <w:rPr>
          <w:rFonts w:ascii="Arial" w:hAnsi="Arial" w:cs="Arial"/>
        </w:rPr>
        <w:lastRenderedPageBreak/>
        <w:t>Frontispiece</w:t>
      </w:r>
    </w:p>
    <w:p w14:paraId="7F8BA899" w14:textId="77777777" w:rsidR="0077499C" w:rsidRDefault="0077499C" w:rsidP="0077499C">
      <w:pPr>
        <w:rPr>
          <w:rFonts w:ascii="Arial" w:hAnsi="Arial" w:cs="Arial"/>
        </w:rPr>
      </w:pPr>
    </w:p>
    <w:p w14:paraId="2BCFF124" w14:textId="77777777" w:rsidR="0077499C" w:rsidRPr="00341765" w:rsidRDefault="0077499C" w:rsidP="0077499C">
      <w:pPr>
        <w:rPr>
          <w:rFonts w:ascii="Arial" w:hAnsi="Arial" w:cs="Arial"/>
          <w:sz w:val="22"/>
          <w:szCs w:val="22"/>
        </w:rPr>
      </w:pPr>
      <w:r w:rsidRPr="00341765">
        <w:rPr>
          <w:rFonts w:ascii="Arial" w:hAnsi="Arial" w:cs="Arial"/>
          <w:sz w:val="22"/>
          <w:szCs w:val="22"/>
        </w:rPr>
        <w:t xml:space="preserve">This is to certify that, except where specific reference is made, the work described in this research project is the result of the investigation carried out by the student, and that neither this research project nor any part of it has been presented, or is currently being submitted in candidature of any award other than in part for the degree of BA </w:t>
      </w:r>
      <w:r>
        <w:rPr>
          <w:rFonts w:ascii="Arial" w:hAnsi="Arial" w:cs="Arial"/>
          <w:sz w:val="22"/>
          <w:szCs w:val="22"/>
        </w:rPr>
        <w:t xml:space="preserve">(Hons) </w:t>
      </w:r>
      <w:r w:rsidRPr="00341765">
        <w:rPr>
          <w:rFonts w:ascii="Arial" w:hAnsi="Arial" w:cs="Arial"/>
          <w:sz w:val="22"/>
          <w:szCs w:val="22"/>
        </w:rPr>
        <w:t>Primary Education with QTS of University of Wales Trinity Saint David. I understand that any work I use without reference constitutes as plagiarism, which will lead to failure of this module.</w:t>
      </w:r>
    </w:p>
    <w:p w14:paraId="7F40AE4C" w14:textId="77777777" w:rsidR="0077499C" w:rsidRDefault="0077499C">
      <w:pPr>
        <w:spacing w:line="259" w:lineRule="auto"/>
        <w:rPr>
          <w:rFonts w:ascii="Arial" w:hAnsi="Arial" w:cs="Arial"/>
          <w:sz w:val="36"/>
          <w:szCs w:val="36"/>
        </w:rPr>
      </w:pPr>
      <w:r>
        <w:rPr>
          <w:rFonts w:ascii="Arial" w:hAnsi="Arial" w:cs="Arial"/>
          <w:sz w:val="36"/>
          <w:szCs w:val="36"/>
        </w:rPr>
        <w:br w:type="page"/>
      </w:r>
    </w:p>
    <w:p w14:paraId="0FED5F30" w14:textId="77777777" w:rsidR="0077499C" w:rsidRDefault="0077499C" w:rsidP="0077499C">
      <w:pPr>
        <w:pStyle w:val="Heading1"/>
      </w:pPr>
      <w:r>
        <w:lastRenderedPageBreak/>
        <w:t>Acknowledgements</w:t>
      </w:r>
    </w:p>
    <w:p w14:paraId="20696059" w14:textId="77777777" w:rsidR="0077499C" w:rsidRPr="00F74AA1" w:rsidRDefault="0077499C" w:rsidP="0077499C">
      <w:pPr>
        <w:rPr>
          <w:rFonts w:ascii="Arial" w:hAnsi="Arial" w:cs="Arial"/>
          <w:sz w:val="22"/>
          <w:szCs w:val="22"/>
        </w:rPr>
      </w:pPr>
      <w:r w:rsidRPr="00F74AA1">
        <w:rPr>
          <w:rFonts w:ascii="Arial" w:hAnsi="Arial" w:cs="Arial"/>
          <w:sz w:val="22"/>
          <w:szCs w:val="22"/>
        </w:rPr>
        <w:t>I would like to take this opportunity to express a sincere thank you to the school, staff and pupils from my elective experience that contributed to, supported me and took part in this research project. A special thank you to Jenny Cottrell, from the Progress team in my elective school for her invaluable knowledge.</w:t>
      </w:r>
    </w:p>
    <w:p w14:paraId="05A2063F" w14:textId="77777777" w:rsidR="0077499C" w:rsidRPr="00F74AA1" w:rsidRDefault="0077499C" w:rsidP="0077499C">
      <w:pPr>
        <w:rPr>
          <w:rFonts w:ascii="Arial" w:hAnsi="Arial" w:cs="Arial"/>
          <w:sz w:val="22"/>
          <w:szCs w:val="22"/>
        </w:rPr>
      </w:pPr>
      <w:r w:rsidRPr="00F74AA1">
        <w:rPr>
          <w:rFonts w:ascii="Arial" w:hAnsi="Arial" w:cs="Arial"/>
          <w:sz w:val="22"/>
          <w:szCs w:val="22"/>
        </w:rPr>
        <w:t>Special thanks go to Dr Sioned Hughes who provided me with guidance, support and relevant literature throughout this project alongside the constant help and support throughout the development of my research project.</w:t>
      </w:r>
    </w:p>
    <w:p w14:paraId="67FF0809" w14:textId="4165ECE8" w:rsidR="0077499C" w:rsidRPr="0077499C" w:rsidRDefault="0077499C">
      <w:pPr>
        <w:spacing w:line="259" w:lineRule="auto"/>
        <w:rPr>
          <w:rFonts w:ascii="Arial" w:hAnsi="Arial" w:cs="Arial"/>
          <w:sz w:val="36"/>
          <w:szCs w:val="36"/>
        </w:rPr>
      </w:pPr>
      <w:r>
        <w:rPr>
          <w:rFonts w:ascii="Arial" w:hAnsi="Arial" w:cs="Arial"/>
          <w:sz w:val="36"/>
          <w:szCs w:val="36"/>
        </w:rPr>
        <w:br w:type="page"/>
      </w:r>
    </w:p>
    <w:p w14:paraId="3E6BE016" w14:textId="553B88E1" w:rsidR="00226135" w:rsidRPr="00926972" w:rsidRDefault="00226135" w:rsidP="00926972">
      <w:pPr>
        <w:pStyle w:val="Heading1"/>
        <w:spacing w:line="360" w:lineRule="auto"/>
        <w:rPr>
          <w:rFonts w:ascii="Arial" w:hAnsi="Arial" w:cs="Arial"/>
          <w:sz w:val="36"/>
          <w:szCs w:val="36"/>
        </w:rPr>
      </w:pPr>
      <w:r w:rsidRPr="00926972">
        <w:rPr>
          <w:rFonts w:ascii="Arial" w:hAnsi="Arial" w:cs="Arial"/>
          <w:sz w:val="36"/>
          <w:szCs w:val="36"/>
        </w:rPr>
        <w:lastRenderedPageBreak/>
        <w:t>Chapter One: Introduction</w:t>
      </w:r>
    </w:p>
    <w:p w14:paraId="55B17315" w14:textId="04671CC0" w:rsidR="00D010AC" w:rsidRDefault="00D010AC" w:rsidP="00926972">
      <w:pPr>
        <w:spacing w:line="360" w:lineRule="auto"/>
        <w:rPr>
          <w:rFonts w:ascii="Arial" w:hAnsi="Arial" w:cs="Arial"/>
          <w:b/>
          <w:bCs/>
          <w:sz w:val="28"/>
          <w:szCs w:val="28"/>
        </w:rPr>
      </w:pPr>
      <w:r>
        <w:rPr>
          <w:rFonts w:ascii="Arial" w:hAnsi="Arial" w:cs="Arial"/>
          <w:b/>
          <w:bCs/>
          <w:sz w:val="28"/>
          <w:szCs w:val="28"/>
        </w:rPr>
        <w:t>Scope of Chapter</w:t>
      </w:r>
    </w:p>
    <w:p w14:paraId="2E8A22D5" w14:textId="36920171" w:rsidR="00D010AC" w:rsidRPr="00D010AC" w:rsidRDefault="00D010AC" w:rsidP="00926972">
      <w:pPr>
        <w:spacing w:line="360" w:lineRule="auto"/>
        <w:rPr>
          <w:rFonts w:ascii="Arial" w:hAnsi="Arial" w:cs="Arial"/>
          <w:sz w:val="22"/>
          <w:szCs w:val="22"/>
        </w:rPr>
      </w:pPr>
      <w:r>
        <w:rPr>
          <w:rFonts w:ascii="Arial" w:hAnsi="Arial" w:cs="Arial"/>
          <w:sz w:val="22"/>
          <w:szCs w:val="22"/>
        </w:rPr>
        <w:t>The scope of this chapter is to introduce the research project to the reader, explaining the aims and objectives alongside the rational. The writer will define resilience and explain some of the background of the Forest School Approach and share their hypothesis.</w:t>
      </w:r>
    </w:p>
    <w:p w14:paraId="4B806EFA" w14:textId="2964A922" w:rsidR="00226135" w:rsidRPr="00926972" w:rsidRDefault="008D2C39" w:rsidP="00926972">
      <w:pPr>
        <w:spacing w:line="360" w:lineRule="auto"/>
        <w:rPr>
          <w:rFonts w:ascii="Arial" w:hAnsi="Arial" w:cs="Arial"/>
          <w:b/>
          <w:bCs/>
          <w:sz w:val="28"/>
          <w:szCs w:val="28"/>
        </w:rPr>
      </w:pPr>
      <w:r>
        <w:rPr>
          <w:rFonts w:ascii="Arial" w:hAnsi="Arial" w:cs="Arial"/>
          <w:b/>
          <w:bCs/>
          <w:sz w:val="28"/>
          <w:szCs w:val="28"/>
        </w:rPr>
        <w:t xml:space="preserve">Research </w:t>
      </w:r>
      <w:r w:rsidR="00226135" w:rsidRPr="00926972">
        <w:rPr>
          <w:rFonts w:ascii="Arial" w:hAnsi="Arial" w:cs="Arial"/>
          <w:b/>
          <w:bCs/>
          <w:sz w:val="28"/>
          <w:szCs w:val="28"/>
        </w:rPr>
        <w:t>Aims and Objectives</w:t>
      </w:r>
    </w:p>
    <w:p w14:paraId="192E557F"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This research project aims to capture the views of students and practitioners about the links between the forest school approach and building resilience in learners across the Foundation Phase. Existing research such as that by Knight (2009) suggests that this type of learning can be powerful and playful and a positive learning experience. </w:t>
      </w:r>
    </w:p>
    <w:p w14:paraId="2192B976"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The primary research that will be undertaken will provide an insight into how the Forest School approach helps children and provides and complements children’s learning within the classroom. The research will also be used to improve the writer’s future personal practice and guide their own continual professional development. </w:t>
      </w:r>
    </w:p>
    <w:p w14:paraId="14E1B2EB"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Before the research commenced the writer set out objectives for the research period. These were:</w:t>
      </w:r>
    </w:p>
    <w:p w14:paraId="3199AD0D" w14:textId="77777777" w:rsidR="00226135" w:rsidRPr="00926972" w:rsidRDefault="00226135" w:rsidP="00926972">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To explore the forest school sessions run by schools, in particular their link to building resilience and confidence and how they support each other by interviewing members of staff and learners.</w:t>
      </w:r>
    </w:p>
    <w:p w14:paraId="6F9090BB" w14:textId="77777777" w:rsidR="00226135" w:rsidRPr="00926972" w:rsidRDefault="00226135" w:rsidP="00926972">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To observe forest school sessions.</w:t>
      </w:r>
    </w:p>
    <w:p w14:paraId="180D3AF1" w14:textId="77777777" w:rsidR="00226135" w:rsidRPr="00926972" w:rsidRDefault="00226135" w:rsidP="00926972">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To observe child-led activity within a normal setting.</w:t>
      </w:r>
    </w:p>
    <w:p w14:paraId="4E9ADD55" w14:textId="77777777" w:rsidR="00226135" w:rsidRPr="00926972" w:rsidRDefault="00226135" w:rsidP="00926972">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 xml:space="preserve">To interview learners to capture their views about their forest school sessions. </w:t>
      </w:r>
    </w:p>
    <w:p w14:paraId="73E00023" w14:textId="77777777" w:rsidR="00F74AA1" w:rsidRPr="00926972" w:rsidRDefault="00F74AA1" w:rsidP="00F74AA1">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 xml:space="preserve">To critically reflect on findings and consider how I </w:t>
      </w:r>
      <w:r>
        <w:rPr>
          <w:rFonts w:ascii="Arial" w:hAnsi="Arial" w:cs="Arial"/>
          <w:sz w:val="22"/>
          <w:szCs w:val="22"/>
        </w:rPr>
        <w:t>these can be used</w:t>
      </w:r>
      <w:r w:rsidRPr="00926972">
        <w:rPr>
          <w:rFonts w:ascii="Arial" w:hAnsi="Arial" w:cs="Arial"/>
          <w:sz w:val="22"/>
          <w:szCs w:val="22"/>
        </w:rPr>
        <w:t xml:space="preserve"> to improve and transform</w:t>
      </w:r>
      <w:r>
        <w:rPr>
          <w:rFonts w:ascii="Arial" w:hAnsi="Arial" w:cs="Arial"/>
          <w:sz w:val="22"/>
          <w:szCs w:val="22"/>
        </w:rPr>
        <w:t xml:space="preserve"> own</w:t>
      </w:r>
      <w:r w:rsidRPr="00926972">
        <w:rPr>
          <w:rFonts w:ascii="Arial" w:hAnsi="Arial" w:cs="Arial"/>
          <w:sz w:val="22"/>
          <w:szCs w:val="22"/>
        </w:rPr>
        <w:t xml:space="preserve"> professional practice.</w:t>
      </w:r>
    </w:p>
    <w:p w14:paraId="2F5E88AE" w14:textId="77777777" w:rsidR="00226135" w:rsidRPr="00F3696D" w:rsidRDefault="00226135" w:rsidP="00926972">
      <w:pPr>
        <w:spacing w:after="0" w:line="360" w:lineRule="auto"/>
        <w:rPr>
          <w:rFonts w:ascii="Arial" w:hAnsi="Arial" w:cs="Arial"/>
          <w:sz w:val="24"/>
          <w:szCs w:val="24"/>
        </w:rPr>
      </w:pPr>
    </w:p>
    <w:p w14:paraId="58AE5353" w14:textId="7D6971D9"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 xml:space="preserve">Research </w:t>
      </w:r>
      <w:r w:rsidR="008D2C39">
        <w:rPr>
          <w:rFonts w:ascii="Arial" w:hAnsi="Arial" w:cs="Arial"/>
          <w:b/>
          <w:bCs/>
          <w:sz w:val="28"/>
          <w:szCs w:val="28"/>
        </w:rPr>
        <w:t>M</w:t>
      </w:r>
      <w:r w:rsidRPr="00926972">
        <w:rPr>
          <w:rFonts w:ascii="Arial" w:hAnsi="Arial" w:cs="Arial"/>
          <w:b/>
          <w:bCs/>
          <w:sz w:val="28"/>
          <w:szCs w:val="28"/>
        </w:rPr>
        <w:t>ethods</w:t>
      </w:r>
    </w:p>
    <w:p w14:paraId="32BF885F"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The research methods undertaken to complete this project were</w:t>
      </w:r>
    </w:p>
    <w:p w14:paraId="78DF6998" w14:textId="77777777" w:rsidR="00226135" w:rsidRPr="00926972" w:rsidRDefault="00226135"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Interviews with teachers</w:t>
      </w:r>
    </w:p>
    <w:p w14:paraId="2DE2D831" w14:textId="77777777" w:rsidR="00226135" w:rsidRPr="00926972" w:rsidRDefault="00226135"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Observations of learners in classrooms and outdoor settings</w:t>
      </w:r>
    </w:p>
    <w:p w14:paraId="728C9FE5" w14:textId="77777777" w:rsidR="00226135" w:rsidRPr="00926972" w:rsidRDefault="00226135"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Learning walks around outdoors areas, woodland and beach areas</w:t>
      </w:r>
    </w:p>
    <w:p w14:paraId="651E0CDA" w14:textId="08729BBB" w:rsidR="00226135" w:rsidRPr="00D010AC" w:rsidRDefault="00226135" w:rsidP="00D010AC">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 xml:space="preserve">Discussion with pupils in small groups </w:t>
      </w:r>
    </w:p>
    <w:p w14:paraId="4CDFF171" w14:textId="77777777"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lastRenderedPageBreak/>
        <w:t xml:space="preserve">Rationale </w:t>
      </w:r>
    </w:p>
    <w:p w14:paraId="463E6B9E"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Within Donaldson’s Successful Futures report (2015) there is continual mention to the four purposes, these are what all of our children and young people will be by the end of their education in wales. Learners will be:</w:t>
      </w:r>
    </w:p>
    <w:p w14:paraId="63B377FE" w14:textId="77777777" w:rsidR="00226135" w:rsidRPr="00926972" w:rsidRDefault="00226135" w:rsidP="00926972">
      <w:pPr>
        <w:pStyle w:val="ListParagraph"/>
        <w:numPr>
          <w:ilvl w:val="0"/>
          <w:numId w:val="3"/>
        </w:numPr>
        <w:spacing w:line="360" w:lineRule="auto"/>
        <w:rPr>
          <w:rFonts w:ascii="Arial" w:hAnsi="Arial" w:cs="Arial"/>
          <w:sz w:val="22"/>
          <w:szCs w:val="22"/>
        </w:rPr>
      </w:pPr>
      <w:r w:rsidRPr="00926972">
        <w:rPr>
          <w:rFonts w:ascii="Arial" w:hAnsi="Arial" w:cs="Arial"/>
          <w:sz w:val="22"/>
          <w:szCs w:val="22"/>
        </w:rPr>
        <w:t>Ambitious, capable learners who are ready to learn throughout their lives</w:t>
      </w:r>
    </w:p>
    <w:p w14:paraId="770F452E" w14:textId="77777777" w:rsidR="00226135" w:rsidRPr="00926972" w:rsidRDefault="00226135" w:rsidP="00926972">
      <w:pPr>
        <w:pStyle w:val="ListParagraph"/>
        <w:numPr>
          <w:ilvl w:val="0"/>
          <w:numId w:val="3"/>
        </w:numPr>
        <w:spacing w:line="360" w:lineRule="auto"/>
        <w:rPr>
          <w:rFonts w:ascii="Arial" w:hAnsi="Arial" w:cs="Arial"/>
          <w:sz w:val="22"/>
          <w:szCs w:val="22"/>
        </w:rPr>
      </w:pPr>
      <w:r w:rsidRPr="00926972">
        <w:rPr>
          <w:rFonts w:ascii="Arial" w:hAnsi="Arial" w:cs="Arial"/>
          <w:sz w:val="22"/>
          <w:szCs w:val="22"/>
        </w:rPr>
        <w:t>Enterprising, creative contributors who are ready to play a full part in life and work</w:t>
      </w:r>
    </w:p>
    <w:p w14:paraId="1FDDE3DC" w14:textId="77777777" w:rsidR="00226135" w:rsidRPr="00926972" w:rsidRDefault="00226135" w:rsidP="00926972">
      <w:pPr>
        <w:pStyle w:val="ListParagraph"/>
        <w:numPr>
          <w:ilvl w:val="0"/>
          <w:numId w:val="3"/>
        </w:numPr>
        <w:spacing w:line="360" w:lineRule="auto"/>
        <w:rPr>
          <w:rFonts w:ascii="Arial" w:hAnsi="Arial" w:cs="Arial"/>
          <w:sz w:val="22"/>
          <w:szCs w:val="22"/>
        </w:rPr>
      </w:pPr>
      <w:r w:rsidRPr="00926972">
        <w:rPr>
          <w:rFonts w:ascii="Arial" w:hAnsi="Arial" w:cs="Arial"/>
          <w:sz w:val="22"/>
          <w:szCs w:val="22"/>
        </w:rPr>
        <w:t>Ethical, informed citizens of Wales and the world</w:t>
      </w:r>
    </w:p>
    <w:p w14:paraId="1E7B2300" w14:textId="77777777" w:rsidR="00226135" w:rsidRPr="00926972" w:rsidRDefault="00226135" w:rsidP="00926972">
      <w:pPr>
        <w:pStyle w:val="ListParagraph"/>
        <w:numPr>
          <w:ilvl w:val="0"/>
          <w:numId w:val="3"/>
        </w:numPr>
        <w:spacing w:line="360" w:lineRule="auto"/>
        <w:rPr>
          <w:rFonts w:ascii="Arial" w:hAnsi="Arial" w:cs="Arial"/>
          <w:sz w:val="22"/>
          <w:szCs w:val="22"/>
        </w:rPr>
      </w:pPr>
      <w:r w:rsidRPr="00926972">
        <w:rPr>
          <w:rFonts w:ascii="Arial" w:hAnsi="Arial" w:cs="Arial"/>
          <w:sz w:val="22"/>
          <w:szCs w:val="22"/>
        </w:rPr>
        <w:t>Healthy, confident individuals who are ready to lead fulfilling lives as valued members of society.</w:t>
      </w:r>
    </w:p>
    <w:p w14:paraId="74FA73B0" w14:textId="3177024C"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Schools are now trying to implement the four purposes across the curriculum in all aspects of children’s learning (PDCS, 2016 and Whitchurch Primary, 2019). There is a belief that spending time learning in the outdoors can improve healthy living (Knight, 2011) and the Foundation Phase Framework in Wales states that ‘the foundation Phase and the outdoors are inseparable’ (Welsh Gov, 2015).</w:t>
      </w:r>
    </w:p>
    <w:p w14:paraId="47352C16"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The writer has a personal interest in this topic due to prior involvement with extracurricular clubs, such as Girlguiding Cymru and the Scouts Association. Both of these organisations have a focus on using the outdoors and having meaningful experiences in the outdoors (Girlguiding UK, 2020 and Scouts, 2020). The writer has also grown up in a county that is full of incredible places to use the outdoors, be that beaches or woodland and has been lucky enough to experience all of these things growing up and believes that all children should have the same opportunity of these experiences. </w:t>
      </w:r>
    </w:p>
    <w:p w14:paraId="5DE9194A" w14:textId="0D450B1B"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 xml:space="preserve">Forest School </w:t>
      </w:r>
      <w:r w:rsidR="008D2C39">
        <w:rPr>
          <w:rFonts w:ascii="Arial" w:hAnsi="Arial" w:cs="Arial"/>
          <w:b/>
          <w:bCs/>
          <w:sz w:val="28"/>
          <w:szCs w:val="28"/>
        </w:rPr>
        <w:t>A</w:t>
      </w:r>
      <w:r w:rsidRPr="00926972">
        <w:rPr>
          <w:rFonts w:ascii="Arial" w:hAnsi="Arial" w:cs="Arial"/>
          <w:b/>
          <w:bCs/>
          <w:sz w:val="28"/>
          <w:szCs w:val="28"/>
        </w:rPr>
        <w:t>pproach</w:t>
      </w:r>
      <w:r w:rsidR="00D010AC">
        <w:rPr>
          <w:rFonts w:ascii="Arial" w:hAnsi="Arial" w:cs="Arial"/>
          <w:b/>
          <w:bCs/>
          <w:sz w:val="28"/>
          <w:szCs w:val="28"/>
        </w:rPr>
        <w:t xml:space="preserve"> and</w:t>
      </w:r>
      <w:r w:rsidRPr="00926972">
        <w:rPr>
          <w:rFonts w:ascii="Arial" w:hAnsi="Arial" w:cs="Arial"/>
          <w:b/>
          <w:bCs/>
          <w:sz w:val="28"/>
          <w:szCs w:val="28"/>
        </w:rPr>
        <w:t xml:space="preserve"> </w:t>
      </w:r>
      <w:r w:rsidR="008D2C39">
        <w:rPr>
          <w:rFonts w:ascii="Arial" w:hAnsi="Arial" w:cs="Arial"/>
          <w:b/>
          <w:bCs/>
          <w:sz w:val="28"/>
          <w:szCs w:val="28"/>
        </w:rPr>
        <w:t>B</w:t>
      </w:r>
      <w:r w:rsidRPr="00926972">
        <w:rPr>
          <w:rFonts w:ascii="Arial" w:hAnsi="Arial" w:cs="Arial"/>
          <w:b/>
          <w:bCs/>
          <w:sz w:val="28"/>
          <w:szCs w:val="28"/>
        </w:rPr>
        <w:t>ackground</w:t>
      </w:r>
    </w:p>
    <w:p w14:paraId="527C08CB" w14:textId="77777777" w:rsidR="00226135" w:rsidRPr="00F3696D" w:rsidRDefault="00226135" w:rsidP="00926972">
      <w:pPr>
        <w:spacing w:line="360" w:lineRule="auto"/>
        <w:rPr>
          <w:rFonts w:ascii="Arial" w:hAnsi="Arial" w:cs="Arial"/>
          <w:sz w:val="24"/>
          <w:szCs w:val="24"/>
        </w:rPr>
      </w:pPr>
      <w:r w:rsidRPr="00926972">
        <w:rPr>
          <w:rFonts w:ascii="Arial" w:hAnsi="Arial" w:cs="Arial"/>
          <w:sz w:val="22"/>
          <w:szCs w:val="22"/>
        </w:rPr>
        <w:t>Within her book Forest Schools and Outdoor learning in the Early Years, Sara Knight (2009) gives a history on Forest Schools and their introduction to the UK. She mentions that in her research she drew from the Works of Froebel (Pound, 2009:75) who was one of the pioneers of research into learning in the outdoors, who visited Pestalozzi boarding school when setting up outdoor nurseries of his own. Other names of note are the McMillan sisters (Knight, 2009: 2, Pound, 2009:76) who wrote</w:t>
      </w:r>
      <w:r w:rsidRPr="00F3696D">
        <w:rPr>
          <w:rFonts w:ascii="Arial" w:hAnsi="Arial" w:cs="Arial"/>
          <w:sz w:val="24"/>
          <w:szCs w:val="24"/>
        </w:rPr>
        <w:t xml:space="preserve"> </w:t>
      </w:r>
      <w:r w:rsidRPr="00926972">
        <w:rPr>
          <w:rFonts w:ascii="Arial" w:hAnsi="Arial" w:cs="Arial"/>
          <w:sz w:val="22"/>
          <w:szCs w:val="22"/>
        </w:rPr>
        <w:t>of the effects lack of fresh air and freedom of movement can have on the development of young children. The Forest School approach centres on Scandinavian ideals and philosophies of socialisation, free-play, creativity and emotional stability.</w:t>
      </w:r>
      <w:r w:rsidRPr="00F3696D">
        <w:rPr>
          <w:rFonts w:ascii="Arial" w:hAnsi="Arial" w:cs="Arial"/>
          <w:sz w:val="24"/>
          <w:szCs w:val="24"/>
        </w:rPr>
        <w:t xml:space="preserve"> </w:t>
      </w:r>
    </w:p>
    <w:p w14:paraId="7B6A3693" w14:textId="77777777"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Define resilient</w:t>
      </w:r>
    </w:p>
    <w:p w14:paraId="34BC95A5"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lastRenderedPageBreak/>
        <w:t>According to the Collins dictionary (2020) people that are resilient are able to recover quickly and easily from unpleasant or damaging events and something that is resilient is strong and not easily damaged. As a person you can have resilience of the body and the mind, being resilient within your body will allow recovery from tumbles and falls while being resilient in your mind will give you the confidence to keep going and try again.</w:t>
      </w:r>
    </w:p>
    <w:p w14:paraId="41C5B8AD" w14:textId="77777777"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Hypothesis</w:t>
      </w:r>
    </w:p>
    <w:p w14:paraId="594AA79A"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The writer believes that the more time children are able to spend in the outdoors the more impact it will have on a learner, both inside and outside the classroom. There is an emphasis in Donaldson’s Successful Futures report (2015) on the need to build certain characteristics within learners. While developing the four purposes of the new curriculum it was highlighted that schools needed to support the ‘health and well-being of our children and young people’. The writer hypothesises that due to the innovations and availability in technology that more and more children are spending an increasing amount of time indoors where, in previous years, they would have been outside playing and developing. </w:t>
      </w:r>
    </w:p>
    <w:p w14:paraId="200CA839" w14:textId="77777777" w:rsidR="00226135" w:rsidRPr="00F3696D" w:rsidRDefault="00226135" w:rsidP="00926972">
      <w:pPr>
        <w:spacing w:line="360" w:lineRule="auto"/>
        <w:rPr>
          <w:rFonts w:ascii="Arial" w:hAnsi="Arial" w:cs="Arial"/>
          <w:sz w:val="24"/>
          <w:szCs w:val="24"/>
        </w:rPr>
      </w:pPr>
      <w:r w:rsidRPr="00F3696D">
        <w:rPr>
          <w:rFonts w:ascii="Arial" w:hAnsi="Arial" w:cs="Arial"/>
          <w:sz w:val="24"/>
          <w:szCs w:val="24"/>
        </w:rPr>
        <w:br w:type="page"/>
      </w:r>
    </w:p>
    <w:p w14:paraId="7D52DE84" w14:textId="77777777" w:rsidR="00226135" w:rsidRPr="00926972" w:rsidRDefault="00226135" w:rsidP="00926972">
      <w:pPr>
        <w:pStyle w:val="Heading1"/>
        <w:spacing w:line="360" w:lineRule="auto"/>
        <w:rPr>
          <w:rFonts w:ascii="Arial" w:hAnsi="Arial" w:cs="Arial"/>
          <w:sz w:val="36"/>
          <w:szCs w:val="36"/>
        </w:rPr>
      </w:pPr>
      <w:r w:rsidRPr="00926972">
        <w:rPr>
          <w:rFonts w:ascii="Arial" w:hAnsi="Arial" w:cs="Arial"/>
          <w:sz w:val="36"/>
          <w:szCs w:val="36"/>
        </w:rPr>
        <w:lastRenderedPageBreak/>
        <w:t>Chapter Two: Literature Review</w:t>
      </w:r>
    </w:p>
    <w:p w14:paraId="682A316B" w14:textId="22B1061C" w:rsidR="00D010AC" w:rsidRDefault="00D010AC" w:rsidP="00926972">
      <w:pPr>
        <w:spacing w:line="360" w:lineRule="auto"/>
        <w:rPr>
          <w:rFonts w:ascii="Arial" w:hAnsi="Arial" w:cs="Arial"/>
          <w:b/>
          <w:bCs/>
          <w:sz w:val="28"/>
          <w:szCs w:val="28"/>
        </w:rPr>
      </w:pPr>
      <w:r>
        <w:rPr>
          <w:rFonts w:ascii="Arial" w:hAnsi="Arial" w:cs="Arial"/>
          <w:b/>
          <w:bCs/>
          <w:sz w:val="28"/>
          <w:szCs w:val="28"/>
        </w:rPr>
        <w:t xml:space="preserve">Scope of </w:t>
      </w:r>
      <w:r w:rsidR="008D2C39">
        <w:rPr>
          <w:rFonts w:ascii="Arial" w:hAnsi="Arial" w:cs="Arial"/>
          <w:b/>
          <w:bCs/>
          <w:sz w:val="28"/>
          <w:szCs w:val="28"/>
        </w:rPr>
        <w:t>C</w:t>
      </w:r>
      <w:r>
        <w:rPr>
          <w:rFonts w:ascii="Arial" w:hAnsi="Arial" w:cs="Arial"/>
          <w:b/>
          <w:bCs/>
          <w:sz w:val="28"/>
          <w:szCs w:val="28"/>
        </w:rPr>
        <w:t>hapter</w:t>
      </w:r>
    </w:p>
    <w:p w14:paraId="696EABCD" w14:textId="205F242B" w:rsidR="00D010AC" w:rsidRPr="00D010AC" w:rsidRDefault="00D010AC" w:rsidP="00926972">
      <w:pPr>
        <w:spacing w:line="360" w:lineRule="auto"/>
        <w:rPr>
          <w:rFonts w:ascii="Arial" w:hAnsi="Arial" w:cs="Arial"/>
          <w:sz w:val="22"/>
          <w:szCs w:val="22"/>
        </w:rPr>
      </w:pPr>
      <w:r>
        <w:rPr>
          <w:rFonts w:ascii="Arial" w:hAnsi="Arial" w:cs="Arial"/>
          <w:sz w:val="22"/>
          <w:szCs w:val="22"/>
        </w:rPr>
        <w:t>In this chapter, the writer shares some of the literature on the Forest School Approach, explaining some of the benefits and limitations involved, also including discussion on risk and resilience.</w:t>
      </w:r>
    </w:p>
    <w:p w14:paraId="6F2F7173" w14:textId="2FCD0AF5"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The Forest School Approach</w:t>
      </w:r>
    </w:p>
    <w:p w14:paraId="0A204097" w14:textId="3ECB1171"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‘Forest School approach follows a constructivist approach to learning, the process by which children construct their own knowledge’ Athey (1990) in Cummings (2010). Knight </w:t>
      </w:r>
      <w:r w:rsidR="00926972" w:rsidRPr="00926972">
        <w:rPr>
          <w:rFonts w:ascii="Arial" w:hAnsi="Arial" w:cs="Arial"/>
          <w:sz w:val="22"/>
          <w:szCs w:val="22"/>
        </w:rPr>
        <w:t>(</w:t>
      </w:r>
      <w:r w:rsidRPr="00926972">
        <w:rPr>
          <w:rFonts w:ascii="Arial" w:hAnsi="Arial" w:cs="Arial"/>
          <w:sz w:val="22"/>
          <w:szCs w:val="22"/>
        </w:rPr>
        <w:t>2009</w:t>
      </w:r>
      <w:r w:rsidR="00926972" w:rsidRPr="00926972">
        <w:rPr>
          <w:rFonts w:ascii="Arial" w:hAnsi="Arial" w:cs="Arial"/>
          <w:sz w:val="22"/>
          <w:szCs w:val="22"/>
        </w:rPr>
        <w:t>)</w:t>
      </w:r>
      <w:r w:rsidRPr="00926972">
        <w:rPr>
          <w:rFonts w:ascii="Arial" w:hAnsi="Arial" w:cs="Arial"/>
          <w:sz w:val="22"/>
          <w:szCs w:val="22"/>
        </w:rPr>
        <w:t xml:space="preserve"> states that the forest school approach is a flexible one, where schools can shape the approach and their sessions to the environment they have available to them which allows for children who may need to be given priority, those with having challenging behaviour or specific needs (Pound 2006) to benefit from the trips to offsite locations such as woodland or beaches. This means that school can adapt areas they have available within the school premises for more frequent use by the whole school and allow for more specific targeting with groups they take offsite. With the thought that the forest school approach is a flexible one (Knight, 2009) you are not limited to using it only in a woodland or forest environment. For schools that are located on the coast a beach may be more accessible than a woodland. This would allow for more children to access these sorts of sessions across a wider part of the country and may allow sessions to happen on the beach if the weather does not allow for it to happen in the forest. The Beach School approach is much like the Forest School approach where it offers learners the chance to build their self-confidence, self-esteem, resilience and bring out their best selves, making it a holistic approach (Wood Lear Forest School, date unknown).</w:t>
      </w:r>
    </w:p>
    <w:p w14:paraId="125AA56B" w14:textId="77777777" w:rsidR="00226135" w:rsidRPr="00F3696D" w:rsidRDefault="00226135" w:rsidP="00926972">
      <w:pPr>
        <w:spacing w:line="360" w:lineRule="auto"/>
        <w:rPr>
          <w:rFonts w:ascii="Arial" w:hAnsi="Arial" w:cs="Arial"/>
          <w:sz w:val="24"/>
          <w:szCs w:val="24"/>
        </w:rPr>
      </w:pPr>
      <w:r w:rsidRPr="00926972">
        <w:rPr>
          <w:rFonts w:ascii="Arial" w:hAnsi="Arial" w:cs="Arial"/>
          <w:sz w:val="22"/>
          <w:szCs w:val="22"/>
        </w:rPr>
        <w:t xml:space="preserve">Knight (2009), Pound (2006) and Doyle and Milchem (2012) all describe how the ‘curriculum’ used for these forest school sessions will vary greatly dependent on a number of variables. For example, the age of the group you are working with will mean the need for a change in the tools that may be used. The weather may also play a part in this, with inclement weather causing certain regions of the woodland or beach to be inaccessible on that day meaning the tasks or activities planned will change. However, Knight (2009) does state that that there is ‘no bad weather, only bad clothes’ meaning that unless it is for safety reasons the weather should not play a part in getting out. As long as learners are suitably clothed then they are able to participate, for this reason many schools now supply waterproof clothing and shoes in school rather than expecting parents or families to supply it for their child/ren. This also </w:t>
      </w:r>
      <w:r w:rsidRPr="00926972">
        <w:rPr>
          <w:rFonts w:ascii="Arial" w:hAnsi="Arial" w:cs="Arial"/>
          <w:sz w:val="22"/>
          <w:szCs w:val="22"/>
        </w:rPr>
        <w:lastRenderedPageBreak/>
        <w:t>means that all children can take part and there are not any social boundaries</w:t>
      </w:r>
      <w:r w:rsidRPr="00F3696D">
        <w:rPr>
          <w:rFonts w:ascii="Arial" w:hAnsi="Arial" w:cs="Arial"/>
          <w:sz w:val="24"/>
          <w:szCs w:val="24"/>
        </w:rPr>
        <w:t xml:space="preserve"> </w:t>
      </w:r>
      <w:r w:rsidRPr="00926972">
        <w:rPr>
          <w:rFonts w:ascii="Arial" w:hAnsi="Arial" w:cs="Arial"/>
          <w:sz w:val="22"/>
          <w:szCs w:val="22"/>
        </w:rPr>
        <w:t>that may otherwise become apparent. This is also backed up by White (2014) and Robertson (2014</w:t>
      </w:r>
      <w:r w:rsidRPr="00F3696D">
        <w:rPr>
          <w:rFonts w:ascii="Arial" w:hAnsi="Arial" w:cs="Arial"/>
          <w:sz w:val="24"/>
          <w:szCs w:val="24"/>
        </w:rPr>
        <w:t>).</w:t>
      </w:r>
    </w:p>
    <w:p w14:paraId="3A88B511" w14:textId="77777777"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Benefits of Forest School Sessions</w:t>
      </w:r>
    </w:p>
    <w:p w14:paraId="299713AF"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There are many documented benefits to using the outdoor and the Forest Schools approach in the Foundation Phase. The writer has decided to focus on a few of these that stood out to them. One of the main benefits and the one that inspired the writer to focus on their original question is that the Forest School approach builds resilience and many other characteristics within learners. Sara Knight is one of the main authors who has written widely about Forest Schools, the approach and its benefits and limitations both across the United Kingdom and further afield. In her 2011 book, Forest School for all she talks about how having a hands-on approach with the child being in charge can build resilience. Where children are working for a meaning that is self-decided, so they have the want to complete. This means that although they may not have the initial skills to complete their chosen task, they will work on building the resilience while they learn new skills by trying, failing and succeeding. </w:t>
      </w:r>
    </w:p>
    <w:p w14:paraId="23DAF77E"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This is further supported by a Research report by Fiennes et al. (2015) where they state evidence links Forest Schools with improved self-control, resilience, self-confidence, language and communication. From this report and supported by Williams-Siegfredsen (2012) the writer also noted the strong link between teamwork and developing resilience. Where children are working within a team on an independent task, such as gathering long, thin sticks, there is a known reliance upon them. They need to finish this independent task to allow the group to finish the overall task. This work often requires a learner to have a certain amount of resilience. It will often mean the learner will have to think ‘outside of the box’ to complete that task if they are finding it difficult. </w:t>
      </w:r>
    </w:p>
    <w:p w14:paraId="22556B3A"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Another documented benefit of Forest School sessions is the noted increase in a learner’s fine and gross motor skills. In her TED Talk Nilda Cosco (2016) discusses how children soon discover how delicate certain plants and flowers can be. How certain parts of the flower are hardier than others and that you may be able to throw a stick and it does not break but you cannot do that to a flower. When picking a flower, the learner will have to utilise a pinch grip, similar to what they would use to</w:t>
      </w:r>
      <w:r w:rsidRPr="00F3696D">
        <w:rPr>
          <w:rFonts w:ascii="Arial" w:hAnsi="Arial" w:cs="Arial"/>
          <w:sz w:val="24"/>
          <w:szCs w:val="24"/>
        </w:rPr>
        <w:t xml:space="preserve"> </w:t>
      </w:r>
      <w:r w:rsidRPr="00926972">
        <w:rPr>
          <w:rFonts w:ascii="Arial" w:hAnsi="Arial" w:cs="Arial"/>
          <w:sz w:val="22"/>
          <w:szCs w:val="22"/>
        </w:rPr>
        <w:t xml:space="preserve">hold a pencil. However, they have to use their fine motor skills to ensure they do not crush the flower and ruin it. This is likely to occur while a child is learning this skill. With regards to gross motor skills Archer &amp; Siraj (2015) comment that ‘logs can be means of travel, fallen trees are ideal for climbing and jumping to ground level’ all of which will increase a child’s inner core strength which is needed for the ability to physically pick themselves up after a fall and keep going. There is a great link here to how Forest Schools promote a healthy lifestyle both in school and out of school.  </w:t>
      </w:r>
    </w:p>
    <w:p w14:paraId="41FF4A5D"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lastRenderedPageBreak/>
        <w:t xml:space="preserve">Children who struggle in mainstream school settings can greatly benefit from using the forest school approach as an alternative curriculum. Both Estyn (2011) and Nature2Nurture (2011) support the use of Forest School as an alternative curriculum, saying children often feel less pressurised being in a freer environment and this can support adjacent skill learning to that which may normally happen in the classroom. These are children that often lack in social skills or are affected by sensory processing and the beach or forest can be a very calming place allowing for both curriculum development and character development. With younger children, in the Foundation Phase, it was noted that they tend to stay together in these non-school environments, Slade et al. (2013). This can make children who struggle in mainstream education feel more welcomed and continue to build their individual social skills through teamwork and collaboration. </w:t>
      </w:r>
    </w:p>
    <w:p w14:paraId="79D4B7C2"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The learning of lifelong skills can also be achieved within a Forest School, skills such as using a wood-saw, a penknife or dealing with fire, Pound (2006). These skills are unlikely to be covered normally within a school setting but may be covered in an extracurricular club, such as Scouting or Girl Guides (see websites, 2020). However not all children will be allowed the opportunity to take part in such clubs. In a 2018 report Estyn discusses how learning life skills earlier in life will lay a strong foundation for curriculum skills to later be built on. </w:t>
      </w:r>
    </w:p>
    <w:p w14:paraId="709A95D8" w14:textId="77777777"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Risk and resilience</w:t>
      </w:r>
    </w:p>
    <w:p w14:paraId="75736FC9"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Archer &amp; Siraj (2015) also discuss the links of risk and resilience with families and parenting. Many parents find it difficult to let their children take risks as the ‘parenting role is wide ranging, encompassing the most fundamental aim, which is to ensure survival and development’. However, most parents do not understand that for a child to develop fully they need to learn how to take calculated risks and the way for them</w:t>
      </w:r>
      <w:r w:rsidRPr="00F3696D">
        <w:rPr>
          <w:rFonts w:ascii="Arial" w:hAnsi="Arial" w:cs="Arial"/>
          <w:sz w:val="24"/>
          <w:szCs w:val="24"/>
        </w:rPr>
        <w:t xml:space="preserve"> </w:t>
      </w:r>
      <w:r w:rsidRPr="00926972">
        <w:rPr>
          <w:rFonts w:ascii="Arial" w:hAnsi="Arial" w:cs="Arial"/>
          <w:sz w:val="22"/>
          <w:szCs w:val="22"/>
        </w:rPr>
        <w:t xml:space="preserve">to do this is by just taking risks. It is stated by Smith et al. (2011) that it is not until adolescence that children start to look to their peers for guidance on which risks to take, meaning that up until the ages of around 12 or 13 children look solely to their parents. If parents themselves do not take risks or adversely only take risks, then a child will not learn what can be done as a calculated risk. The ability of knowing when to take a calculated risk is lined to resilience and knowing what can and cannot be accomplished. </w:t>
      </w:r>
    </w:p>
    <w:p w14:paraId="689456A5" w14:textId="7B1F6B66" w:rsidR="00226135" w:rsidRDefault="00226135" w:rsidP="00926972">
      <w:pPr>
        <w:spacing w:line="360" w:lineRule="auto"/>
        <w:rPr>
          <w:rFonts w:ascii="Arial" w:hAnsi="Arial" w:cs="Arial"/>
          <w:sz w:val="22"/>
          <w:szCs w:val="22"/>
        </w:rPr>
      </w:pPr>
      <w:r w:rsidRPr="00926972">
        <w:rPr>
          <w:rFonts w:ascii="Arial" w:hAnsi="Arial" w:cs="Arial"/>
          <w:sz w:val="22"/>
          <w:szCs w:val="22"/>
        </w:rPr>
        <w:t xml:space="preserve">Within the Forest School setting ‘children are allowed to take calculated risks’ Cummings (2010).Children tend not to see hazards as hazards while they are young, they see them with intrigue and excitement, it is the facilitators or teachers within the situations who see the ‘risks’. It is for the adult to supervise the risks to ensure the learners ultimate safety but allowing them to take these risks will also help build a child’s self-awareness, self-regulation, </w:t>
      </w:r>
      <w:r w:rsidRPr="00926972">
        <w:rPr>
          <w:rFonts w:ascii="Arial" w:hAnsi="Arial" w:cs="Arial"/>
          <w:sz w:val="22"/>
          <w:szCs w:val="22"/>
        </w:rPr>
        <w:lastRenderedPageBreak/>
        <w:t xml:space="preserve">empathy, social and communication skills and independence. All of which are needed to bolster a child’s resilience and ability to react to future danger or risk. </w:t>
      </w:r>
    </w:p>
    <w:p w14:paraId="7F6820E9" w14:textId="60A1395A" w:rsidR="00224D85" w:rsidRPr="00926972" w:rsidRDefault="00224D85" w:rsidP="00926972">
      <w:pPr>
        <w:spacing w:line="360" w:lineRule="auto"/>
        <w:rPr>
          <w:rFonts w:ascii="Arial" w:hAnsi="Arial" w:cs="Arial"/>
          <w:sz w:val="22"/>
          <w:szCs w:val="22"/>
        </w:rPr>
      </w:pPr>
    </w:p>
    <w:p w14:paraId="1DCCF60C" w14:textId="5ABA49C7" w:rsidR="00226135" w:rsidRDefault="00226135" w:rsidP="00926972">
      <w:pPr>
        <w:spacing w:line="360" w:lineRule="auto"/>
        <w:rPr>
          <w:rFonts w:ascii="Arial" w:hAnsi="Arial" w:cs="Arial"/>
          <w:sz w:val="22"/>
          <w:szCs w:val="22"/>
        </w:rPr>
      </w:pPr>
      <w:r w:rsidRPr="00926972">
        <w:rPr>
          <w:rFonts w:ascii="Arial" w:hAnsi="Arial" w:cs="Arial"/>
          <w:sz w:val="22"/>
          <w:szCs w:val="22"/>
        </w:rPr>
        <w:t>Risk can also come from within a child, for instance for some children using ‘big, loud voices’ may be considered a dangerous thing for them to do. Perception of this danger may be set aside in this environment, Slade et al (2013), allowing a child to experience something previously perceived as dangerous. This type of behaviour can allow children to grow in confidence and self-esteem, again bolstering resilience.</w:t>
      </w:r>
    </w:p>
    <w:p w14:paraId="37AD345B" w14:textId="231180AD" w:rsidR="00224D85" w:rsidRPr="00926972" w:rsidRDefault="00224D85" w:rsidP="00926972">
      <w:pPr>
        <w:spacing w:line="360" w:lineRule="auto"/>
        <w:rPr>
          <w:rFonts w:ascii="Arial" w:hAnsi="Arial" w:cs="Arial"/>
          <w:sz w:val="22"/>
          <w:szCs w:val="22"/>
        </w:rPr>
      </w:pPr>
      <w:r>
        <w:rPr>
          <w:rFonts w:ascii="Arial" w:hAnsi="Arial" w:cs="Arial"/>
          <w:sz w:val="22"/>
          <w:szCs w:val="22"/>
        </w:rPr>
        <w:t xml:space="preserve">To further resilience building within the mind, there is the theory of divergent thinking. Divergent thinking is the process of exploring as many options as possible to complete a problem (teachthough.com, date unknown). This method of thinking is where you come up with as many ways as possible to solve a problem and narrow down to find one that may solve your problem. However, this final idea may not solve your problem, so you have a ‘bank’ of ideas to return to to allow you to try again. This method of though promotes resilience as it equips the brain with a reason to keep trying. </w:t>
      </w:r>
    </w:p>
    <w:p w14:paraId="5B07F8BC" w14:textId="77777777" w:rsidR="00226135" w:rsidRPr="00926972" w:rsidRDefault="00226135" w:rsidP="00926972">
      <w:pPr>
        <w:spacing w:line="360" w:lineRule="auto"/>
        <w:rPr>
          <w:rFonts w:ascii="Arial" w:hAnsi="Arial" w:cs="Arial"/>
          <w:b/>
          <w:bCs/>
          <w:sz w:val="28"/>
          <w:szCs w:val="28"/>
        </w:rPr>
      </w:pPr>
      <w:r w:rsidRPr="00926972">
        <w:rPr>
          <w:rFonts w:ascii="Arial" w:hAnsi="Arial" w:cs="Arial"/>
          <w:b/>
          <w:bCs/>
          <w:sz w:val="28"/>
          <w:szCs w:val="28"/>
        </w:rPr>
        <w:t>Limitations of Forest School Sessions</w:t>
      </w:r>
    </w:p>
    <w:p w14:paraId="5BDE1DFC"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 xml:space="preserve">As this is an approach that has been running in the United Kingdom since around 1993 (Knight, 2009) there are few limitations which are currently documented as they have mainly been resolved. To run Forest School sessions within a school capacity you are required to be trained to a Level three standard, these courses can range from £800 - £1100 per person trained (Forest of Avon, 2020, Forest Schools, 2020 &amp; Forest School Training, 2020). For smaller schools on a lesser budget this may not be an option unless there is grant funding available for additional staff training. </w:t>
      </w:r>
    </w:p>
    <w:p w14:paraId="733136A4" w14:textId="77777777" w:rsidR="00226135" w:rsidRPr="00926972" w:rsidRDefault="00226135" w:rsidP="00926972">
      <w:pPr>
        <w:spacing w:line="360" w:lineRule="auto"/>
        <w:rPr>
          <w:rFonts w:ascii="Arial" w:hAnsi="Arial" w:cs="Arial"/>
          <w:sz w:val="22"/>
          <w:szCs w:val="22"/>
        </w:rPr>
      </w:pPr>
      <w:r w:rsidRPr="00926972">
        <w:rPr>
          <w:rFonts w:ascii="Arial" w:hAnsi="Arial" w:cs="Arial"/>
          <w:sz w:val="22"/>
          <w:szCs w:val="22"/>
        </w:rPr>
        <w:t>Another limitation is that these sessions work better for smaller groups of learners on a regular basis, Estyn (2011), Knight (2011) and Doyle and Milchem (2012). To allow children to truly feel comfortable in a setting it needs to be visited often, ideally on a</w:t>
      </w:r>
      <w:r w:rsidRPr="00F3696D">
        <w:rPr>
          <w:rFonts w:ascii="Arial" w:hAnsi="Arial" w:cs="Arial"/>
          <w:sz w:val="24"/>
          <w:szCs w:val="24"/>
        </w:rPr>
        <w:t xml:space="preserve"> </w:t>
      </w:r>
      <w:r w:rsidRPr="00926972">
        <w:rPr>
          <w:rFonts w:ascii="Arial" w:hAnsi="Arial" w:cs="Arial"/>
          <w:sz w:val="22"/>
          <w:szCs w:val="22"/>
        </w:rPr>
        <w:t xml:space="preserve">weekly basis for multiple weeks running. This is a viable option if you are only running small groups within the school, but for logistical reasons it is more difficult to get whole classes out on a regular basis. However, for larger schools who have multiple form entry from Nursery up to Year 6 this is just not plausible. </w:t>
      </w:r>
    </w:p>
    <w:p w14:paraId="420A3993" w14:textId="703E2DE7" w:rsidR="006628AB" w:rsidRDefault="00226135" w:rsidP="00926972">
      <w:pPr>
        <w:spacing w:line="360" w:lineRule="auto"/>
        <w:rPr>
          <w:rFonts w:ascii="Arial" w:hAnsi="Arial" w:cs="Arial"/>
          <w:sz w:val="22"/>
          <w:szCs w:val="22"/>
        </w:rPr>
      </w:pPr>
      <w:r w:rsidRPr="00926972">
        <w:rPr>
          <w:rFonts w:ascii="Arial" w:hAnsi="Arial" w:cs="Arial"/>
          <w:sz w:val="22"/>
          <w:szCs w:val="22"/>
        </w:rPr>
        <w:t>There is also the issue of being in a geographical area that is conducive to Forest School sessions. Many schools do not have the ability to have woodland on school site and may not be close enough to a suitable space to ensure the sessions can be run on a regular basis.</w:t>
      </w:r>
      <w:r w:rsidR="002E6241">
        <w:rPr>
          <w:rFonts w:ascii="Arial" w:hAnsi="Arial" w:cs="Arial"/>
          <w:sz w:val="22"/>
          <w:szCs w:val="22"/>
        </w:rPr>
        <w:t xml:space="preserve">, </w:t>
      </w:r>
      <w:r w:rsidR="002E6241">
        <w:rPr>
          <w:rFonts w:ascii="Arial" w:hAnsi="Arial" w:cs="Arial"/>
          <w:sz w:val="22"/>
          <w:szCs w:val="22"/>
        </w:rPr>
        <w:lastRenderedPageBreak/>
        <w:t>e</w:t>
      </w:r>
      <w:r w:rsidRPr="00926972">
        <w:rPr>
          <w:rFonts w:ascii="Arial" w:hAnsi="Arial" w:cs="Arial"/>
          <w:sz w:val="22"/>
          <w:szCs w:val="22"/>
        </w:rPr>
        <w:t xml:space="preserve">specially if they are trying to allow larger groups to participate. Although the forest School ethos encompasses freedom, self-motivation and skill building, it is important to remember that the </w:t>
      </w:r>
      <w:r w:rsidR="001955B6" w:rsidRPr="00926972">
        <w:rPr>
          <w:rFonts w:ascii="Arial" w:hAnsi="Arial" w:cs="Arial"/>
          <w:sz w:val="22"/>
          <w:szCs w:val="22"/>
        </w:rPr>
        <w:t>learner’s</w:t>
      </w:r>
      <w:r w:rsidRPr="00926972">
        <w:rPr>
          <w:rFonts w:ascii="Arial" w:hAnsi="Arial" w:cs="Arial"/>
          <w:sz w:val="22"/>
          <w:szCs w:val="22"/>
        </w:rPr>
        <w:t xml:space="preserve"> safety is still of paramount importance to all involved. </w:t>
      </w:r>
    </w:p>
    <w:p w14:paraId="76E72345" w14:textId="77777777" w:rsidR="006628AB" w:rsidRDefault="006628AB">
      <w:pPr>
        <w:spacing w:line="259" w:lineRule="auto"/>
        <w:rPr>
          <w:rFonts w:ascii="Arial" w:hAnsi="Arial" w:cs="Arial"/>
          <w:sz w:val="22"/>
          <w:szCs w:val="22"/>
        </w:rPr>
      </w:pPr>
      <w:r>
        <w:rPr>
          <w:rFonts w:ascii="Arial" w:hAnsi="Arial" w:cs="Arial"/>
          <w:sz w:val="22"/>
          <w:szCs w:val="22"/>
        </w:rPr>
        <w:br w:type="page"/>
      </w:r>
    </w:p>
    <w:p w14:paraId="74F0B9F2" w14:textId="77777777" w:rsidR="00623651" w:rsidRPr="00926972" w:rsidRDefault="00623651" w:rsidP="00926972">
      <w:pPr>
        <w:pStyle w:val="Heading1"/>
        <w:spacing w:line="360" w:lineRule="auto"/>
        <w:rPr>
          <w:rFonts w:ascii="Arial" w:hAnsi="Arial" w:cs="Arial"/>
          <w:sz w:val="36"/>
          <w:szCs w:val="36"/>
        </w:rPr>
      </w:pPr>
      <w:r w:rsidRPr="00926972">
        <w:rPr>
          <w:rFonts w:ascii="Arial" w:hAnsi="Arial" w:cs="Arial"/>
          <w:sz w:val="36"/>
          <w:szCs w:val="36"/>
        </w:rPr>
        <w:lastRenderedPageBreak/>
        <w:t>Chapter Three: Methodology</w:t>
      </w:r>
    </w:p>
    <w:p w14:paraId="03F8DF68" w14:textId="14491965" w:rsidR="006628AB" w:rsidRPr="006628AB" w:rsidRDefault="006628AB" w:rsidP="00926972">
      <w:pPr>
        <w:spacing w:line="360" w:lineRule="auto"/>
        <w:rPr>
          <w:rFonts w:ascii="Arial" w:hAnsi="Arial" w:cs="Arial"/>
          <w:b/>
          <w:bCs/>
          <w:sz w:val="28"/>
          <w:szCs w:val="28"/>
        </w:rPr>
      </w:pPr>
      <w:r>
        <w:rPr>
          <w:rFonts w:ascii="Arial" w:hAnsi="Arial" w:cs="Arial"/>
          <w:b/>
          <w:bCs/>
          <w:sz w:val="28"/>
          <w:szCs w:val="28"/>
        </w:rPr>
        <w:t>Scope of Chapter</w:t>
      </w:r>
    </w:p>
    <w:p w14:paraId="256B38A7" w14:textId="77777777" w:rsidR="006628AB" w:rsidRDefault="00623651" w:rsidP="00926972">
      <w:pPr>
        <w:spacing w:line="360" w:lineRule="auto"/>
        <w:rPr>
          <w:rFonts w:ascii="Arial" w:hAnsi="Arial" w:cs="Arial"/>
          <w:sz w:val="22"/>
          <w:szCs w:val="22"/>
        </w:rPr>
      </w:pPr>
      <w:r w:rsidRPr="00926972">
        <w:rPr>
          <w:rFonts w:ascii="Arial" w:hAnsi="Arial" w:cs="Arial"/>
          <w:sz w:val="22"/>
          <w:szCs w:val="22"/>
        </w:rPr>
        <w:t xml:space="preserve">In this chapter, the writer will discuss the methods used, while out on elective experience, to gather data to allow for the question ‘How does the Forest School approach build resilience in Foundation Phase Learners?’. </w:t>
      </w:r>
    </w:p>
    <w:p w14:paraId="521A7778" w14:textId="5360034B"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In order to answer the question, several research methods were used:</w:t>
      </w:r>
    </w:p>
    <w:p w14:paraId="5C66087D" w14:textId="77777777" w:rsidR="00623651" w:rsidRPr="00926972" w:rsidRDefault="00623651"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Literature research</w:t>
      </w:r>
    </w:p>
    <w:p w14:paraId="516091B4" w14:textId="77777777" w:rsidR="00623651" w:rsidRPr="00926972" w:rsidRDefault="00623651"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Interviews with teachers</w:t>
      </w:r>
    </w:p>
    <w:p w14:paraId="00C28E9F" w14:textId="77777777" w:rsidR="00623651" w:rsidRPr="00926972" w:rsidRDefault="00623651"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Observations of learners in classrooms and outdoor settings</w:t>
      </w:r>
    </w:p>
    <w:p w14:paraId="42E61046" w14:textId="77777777" w:rsidR="00623651" w:rsidRPr="00926972" w:rsidRDefault="00623651"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Learning walks around outdoors areas, woodland and beach areas</w:t>
      </w:r>
    </w:p>
    <w:p w14:paraId="0F0B3536" w14:textId="77777777" w:rsidR="00623651" w:rsidRPr="00926972" w:rsidRDefault="00623651" w:rsidP="00926972">
      <w:pPr>
        <w:pStyle w:val="ListParagraph"/>
        <w:numPr>
          <w:ilvl w:val="0"/>
          <w:numId w:val="1"/>
        </w:numPr>
        <w:spacing w:line="360" w:lineRule="auto"/>
        <w:rPr>
          <w:rFonts w:ascii="Arial" w:hAnsi="Arial" w:cs="Arial"/>
          <w:sz w:val="22"/>
          <w:szCs w:val="22"/>
        </w:rPr>
      </w:pPr>
      <w:r w:rsidRPr="00926972">
        <w:rPr>
          <w:rFonts w:ascii="Arial" w:hAnsi="Arial" w:cs="Arial"/>
          <w:sz w:val="22"/>
          <w:szCs w:val="22"/>
        </w:rPr>
        <w:t xml:space="preserve">Discussion with pupils in small groups </w:t>
      </w:r>
    </w:p>
    <w:p w14:paraId="65344CBB" w14:textId="062FB992" w:rsidR="006628AB" w:rsidRPr="006628AB" w:rsidRDefault="006628AB" w:rsidP="00926972">
      <w:pPr>
        <w:spacing w:line="360" w:lineRule="auto"/>
        <w:rPr>
          <w:rFonts w:ascii="Arial" w:hAnsi="Arial" w:cs="Arial"/>
          <w:b/>
          <w:bCs/>
          <w:sz w:val="28"/>
          <w:szCs w:val="28"/>
        </w:rPr>
      </w:pPr>
      <w:r w:rsidRPr="006628AB">
        <w:rPr>
          <w:rFonts w:ascii="Arial" w:hAnsi="Arial" w:cs="Arial"/>
          <w:b/>
          <w:bCs/>
          <w:sz w:val="28"/>
          <w:szCs w:val="28"/>
        </w:rPr>
        <w:t>Elective School</w:t>
      </w:r>
    </w:p>
    <w:p w14:paraId="3C050726" w14:textId="6FEEC8C3" w:rsidR="00623651" w:rsidRDefault="00623651" w:rsidP="00926972">
      <w:pPr>
        <w:spacing w:line="360" w:lineRule="auto"/>
        <w:rPr>
          <w:rFonts w:ascii="Arial" w:hAnsi="Arial" w:cs="Arial"/>
          <w:sz w:val="22"/>
          <w:szCs w:val="22"/>
        </w:rPr>
      </w:pPr>
      <w:r w:rsidRPr="00926972">
        <w:rPr>
          <w:rFonts w:ascii="Arial" w:hAnsi="Arial" w:cs="Arial"/>
          <w:sz w:val="22"/>
          <w:szCs w:val="22"/>
        </w:rPr>
        <w:t>The writer conducted research in their elective school, after gaining consent from the head teacher (see appendix</w:t>
      </w:r>
      <w:r w:rsidR="00926972" w:rsidRPr="00926972">
        <w:rPr>
          <w:rFonts w:ascii="Arial" w:hAnsi="Arial" w:cs="Arial"/>
          <w:sz w:val="22"/>
          <w:szCs w:val="22"/>
        </w:rPr>
        <w:t xml:space="preserve"> 1</w:t>
      </w:r>
      <w:r w:rsidRPr="00926972">
        <w:rPr>
          <w:rFonts w:ascii="Arial" w:hAnsi="Arial" w:cs="Arial"/>
          <w:sz w:val="22"/>
          <w:szCs w:val="22"/>
        </w:rPr>
        <w:t xml:space="preserve">). This consent allowed them to interview, take photographs, tape-record, take video, hand out questionnaires and quote school policy documents. The writer decided that for the research it would be best to focus on one age range to allow for a more </w:t>
      </w:r>
      <w:r w:rsidR="00926972" w:rsidRPr="00926972">
        <w:rPr>
          <w:rFonts w:ascii="Arial" w:hAnsi="Arial" w:cs="Arial"/>
          <w:sz w:val="22"/>
          <w:szCs w:val="22"/>
        </w:rPr>
        <w:t>in-depth</w:t>
      </w:r>
      <w:r w:rsidRPr="00926972">
        <w:rPr>
          <w:rFonts w:ascii="Arial" w:hAnsi="Arial" w:cs="Arial"/>
          <w:sz w:val="22"/>
          <w:szCs w:val="22"/>
        </w:rPr>
        <w:t xml:space="preserve"> data collection. For the writer to commence the research an ethics form had to be completed in line with the universities Research Ethics &amp; Integrity code of Practice document (UWTSD, 2017) as this document states that ‘any piece of work conducted within the university that implicates the involvement of others’ should be done in an ethical manner. The research also falls in</w:t>
      </w:r>
      <w:r w:rsidR="00926972" w:rsidRPr="00926972">
        <w:rPr>
          <w:rFonts w:ascii="Arial" w:hAnsi="Arial" w:cs="Arial"/>
          <w:sz w:val="22"/>
          <w:szCs w:val="22"/>
        </w:rPr>
        <w:t xml:space="preserve"> </w:t>
      </w:r>
      <w:r w:rsidRPr="00926972">
        <w:rPr>
          <w:rFonts w:ascii="Arial" w:hAnsi="Arial" w:cs="Arial"/>
          <w:sz w:val="22"/>
          <w:szCs w:val="22"/>
        </w:rPr>
        <w:t>line with the BERA (2018) guidelines as ‘All educational researchers should aim to protect the integrity and reputation of educational research by ensuring that they conduct their research to the highest standards’.</w:t>
      </w:r>
    </w:p>
    <w:p w14:paraId="3698DFEB" w14:textId="21768A8C" w:rsidR="006628AB" w:rsidRPr="006628AB" w:rsidRDefault="006628AB" w:rsidP="00926972">
      <w:pPr>
        <w:spacing w:line="360" w:lineRule="auto"/>
        <w:rPr>
          <w:rFonts w:ascii="Arial" w:hAnsi="Arial" w:cs="Arial"/>
          <w:b/>
          <w:bCs/>
          <w:sz w:val="28"/>
          <w:szCs w:val="28"/>
        </w:rPr>
      </w:pPr>
      <w:r w:rsidRPr="006628AB">
        <w:rPr>
          <w:rFonts w:ascii="Arial" w:hAnsi="Arial" w:cs="Arial"/>
          <w:b/>
          <w:bCs/>
          <w:sz w:val="28"/>
          <w:szCs w:val="28"/>
        </w:rPr>
        <w:t>Research Methods explained</w:t>
      </w:r>
    </w:p>
    <w:p w14:paraId="27F00EEE" w14:textId="15022CD4"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The main method used to gather data was interviews, both with adults and groups of learners across the foundation phase, mainly within the progress groups within the school. These interviews were conducted on a one to one basis with the adults and in small informal groups with the learners, with consent forms (see </w:t>
      </w:r>
      <w:r w:rsidR="00926972" w:rsidRPr="00926972">
        <w:rPr>
          <w:rFonts w:ascii="Arial" w:hAnsi="Arial" w:cs="Arial"/>
          <w:sz w:val="22"/>
          <w:szCs w:val="22"/>
        </w:rPr>
        <w:t>appendix 2</w:t>
      </w:r>
      <w:r w:rsidRPr="00926972">
        <w:rPr>
          <w:rFonts w:ascii="Arial" w:hAnsi="Arial" w:cs="Arial"/>
          <w:sz w:val="22"/>
          <w:szCs w:val="22"/>
        </w:rPr>
        <w:t xml:space="preserve">) being signed by the adults and assent being obtained continually from the children as the ‘chat’ went on. There were key questions asked to both adults and learners, although these were slightly different. For learners ‘Why do you like going to the forest or beach? What do you do in these sessions? Do you have a favourite part?’. For the adults these questions were more focussed on why </w:t>
      </w:r>
      <w:r w:rsidRPr="00926972">
        <w:rPr>
          <w:rFonts w:ascii="Arial" w:hAnsi="Arial" w:cs="Arial"/>
          <w:sz w:val="22"/>
          <w:szCs w:val="22"/>
        </w:rPr>
        <w:lastRenderedPageBreak/>
        <w:t>these certain learners were</w:t>
      </w:r>
      <w:r w:rsidRPr="00F3696D">
        <w:rPr>
          <w:rFonts w:ascii="Arial" w:hAnsi="Arial" w:cs="Arial"/>
          <w:sz w:val="24"/>
          <w:szCs w:val="24"/>
        </w:rPr>
        <w:t xml:space="preserve"> </w:t>
      </w:r>
      <w:r w:rsidRPr="00926972">
        <w:rPr>
          <w:rFonts w:ascii="Arial" w:hAnsi="Arial" w:cs="Arial"/>
          <w:sz w:val="22"/>
          <w:szCs w:val="22"/>
        </w:rPr>
        <w:t>involved with the intervention and the benefits and improvement they had seen. These interviews were conducted in an informal setting and the writer decided to make notes of and audio record their responses. Interviews were used as they can be a source of high-quality information where points can easily be elaborated on and tone of voice taken into consideration.</w:t>
      </w:r>
    </w:p>
    <w:p w14:paraId="3F7976EF" w14:textId="77777777"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The writer decided that interviews with adults would be recorded with the consent of the interviewee, therefore allowing for more detailed notes to be made of the conversations after the fact. This allowed for all important information to be gathered and the writer to still partake in the conversation. To adhere to ethical research guidelines within the BERA (2018) guidelines, all interviews were kept anonymous and no names or identifying information was recorded.  Interviewees were also made aware they could stop their involvement at any time without needing to give a reason. </w:t>
      </w:r>
    </w:p>
    <w:p w14:paraId="31D48AB0" w14:textId="5B49D675"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Another method used for research gathering was the use of observations both inside and outside of the classroom. Observation notes were made in a personal observation notebook </w:t>
      </w:r>
      <w:r w:rsidR="00006353" w:rsidRPr="00926972">
        <w:rPr>
          <w:rFonts w:ascii="Arial" w:hAnsi="Arial" w:cs="Arial"/>
          <w:sz w:val="22"/>
          <w:szCs w:val="22"/>
        </w:rPr>
        <w:t>(see appendices</w:t>
      </w:r>
      <w:r w:rsidR="00926972" w:rsidRPr="00926972">
        <w:rPr>
          <w:rFonts w:ascii="Arial" w:hAnsi="Arial" w:cs="Arial"/>
          <w:sz w:val="22"/>
          <w:szCs w:val="22"/>
        </w:rPr>
        <w:t xml:space="preserve"> 3 and 4</w:t>
      </w:r>
      <w:r w:rsidR="00006353" w:rsidRPr="00926972">
        <w:rPr>
          <w:rFonts w:ascii="Arial" w:hAnsi="Arial" w:cs="Arial"/>
          <w:sz w:val="22"/>
          <w:szCs w:val="22"/>
        </w:rPr>
        <w:t xml:space="preserve">) </w:t>
      </w:r>
      <w:r w:rsidRPr="00926972">
        <w:rPr>
          <w:rFonts w:ascii="Arial" w:hAnsi="Arial" w:cs="Arial"/>
          <w:sz w:val="22"/>
          <w:szCs w:val="22"/>
        </w:rPr>
        <w:t>and this notebook was kept in a locked filing cabinet when not in use in school. Within the writer’s notes no names were used, and no comments were made by which any staff or learners could be identified. Adhering to ethical research guidelines as set out in BERA (201</w:t>
      </w:r>
      <w:r w:rsidR="00D010AC">
        <w:rPr>
          <w:rFonts w:ascii="Arial" w:hAnsi="Arial" w:cs="Arial"/>
          <w:sz w:val="22"/>
          <w:szCs w:val="22"/>
        </w:rPr>
        <w:t>8</w:t>
      </w:r>
      <w:r w:rsidRPr="00926972">
        <w:rPr>
          <w:rFonts w:ascii="Arial" w:hAnsi="Arial" w:cs="Arial"/>
          <w:sz w:val="22"/>
          <w:szCs w:val="22"/>
        </w:rPr>
        <w:t xml:space="preserve">) where researchers should follow common principals such as protecting privacy, minimising harm, offering autonomy and treating people equitably. These observation notes were then used for the writer to draw conclusions from and link in with information discovered through other means, such as interviews and learning walks. </w:t>
      </w:r>
    </w:p>
    <w:p w14:paraId="41D94FF0" w14:textId="624CFC0D"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During the filling out of the ethics form which was to be submitted to the university for approval (see appendix</w:t>
      </w:r>
      <w:r w:rsidR="00926972" w:rsidRPr="00926972">
        <w:rPr>
          <w:rFonts w:ascii="Arial" w:hAnsi="Arial" w:cs="Arial"/>
          <w:sz w:val="22"/>
          <w:szCs w:val="22"/>
        </w:rPr>
        <w:t xml:space="preserve"> 5</w:t>
      </w:r>
      <w:r w:rsidRPr="00926972">
        <w:rPr>
          <w:rFonts w:ascii="Arial" w:hAnsi="Arial" w:cs="Arial"/>
          <w:sz w:val="22"/>
          <w:szCs w:val="22"/>
        </w:rPr>
        <w:t>) the writer decided there may be the need for a questionnaire to be given our or administered to either adults or children. However, through the course of being in school and collecting research the writer decided that this would not be necessary. The reasoning behind this decision was that any research collected was better off being collected in person by interview as information could be elaborated on more easily and a greater understanding could be obtained.</w:t>
      </w:r>
    </w:p>
    <w:p w14:paraId="48DC8766" w14:textId="70E64ABF"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Looking back at the research it would have been better to look at a larger range of schools within the area to gain a wider research base. This would have allowed for more comparison between schools and a wider range of data and opinions on the Forest School approach and its benefits and limitations. </w:t>
      </w:r>
      <w:r w:rsidR="0006230B" w:rsidRPr="00926972">
        <w:rPr>
          <w:rFonts w:ascii="Arial" w:hAnsi="Arial" w:cs="Arial"/>
          <w:sz w:val="22"/>
          <w:szCs w:val="22"/>
        </w:rPr>
        <w:t>However,</w:t>
      </w:r>
      <w:r w:rsidRPr="00926972">
        <w:rPr>
          <w:rFonts w:ascii="Arial" w:hAnsi="Arial" w:cs="Arial"/>
          <w:sz w:val="22"/>
          <w:szCs w:val="22"/>
        </w:rPr>
        <w:t xml:space="preserve"> this is a </w:t>
      </w:r>
      <w:r w:rsidR="00926972" w:rsidRPr="00926972">
        <w:rPr>
          <w:rFonts w:ascii="Arial" w:hAnsi="Arial" w:cs="Arial"/>
          <w:sz w:val="22"/>
          <w:szCs w:val="22"/>
        </w:rPr>
        <w:t>small-scale</w:t>
      </w:r>
      <w:r w:rsidRPr="00926972">
        <w:rPr>
          <w:rFonts w:ascii="Arial" w:hAnsi="Arial" w:cs="Arial"/>
          <w:sz w:val="22"/>
          <w:szCs w:val="22"/>
        </w:rPr>
        <w:t xml:space="preserve"> research </w:t>
      </w:r>
      <w:r w:rsidR="001955B6" w:rsidRPr="00926972">
        <w:rPr>
          <w:rFonts w:ascii="Arial" w:hAnsi="Arial" w:cs="Arial"/>
          <w:sz w:val="22"/>
          <w:szCs w:val="22"/>
        </w:rPr>
        <w:t>project,</w:t>
      </w:r>
      <w:r w:rsidRPr="00926972">
        <w:rPr>
          <w:rFonts w:ascii="Arial" w:hAnsi="Arial" w:cs="Arial"/>
          <w:sz w:val="22"/>
          <w:szCs w:val="22"/>
        </w:rPr>
        <w:t xml:space="preserve"> so this is not hugely important and allows for more in-depth research in one school.</w:t>
      </w:r>
    </w:p>
    <w:p w14:paraId="6D00B7BF" w14:textId="4F432C65"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br w:type="page"/>
      </w:r>
    </w:p>
    <w:p w14:paraId="1B0AB940" w14:textId="057187E6" w:rsidR="002E6241" w:rsidRPr="002E6241" w:rsidRDefault="00623651" w:rsidP="002E6241">
      <w:pPr>
        <w:pStyle w:val="Heading1"/>
        <w:spacing w:line="360" w:lineRule="auto"/>
        <w:rPr>
          <w:rFonts w:ascii="Arial" w:hAnsi="Arial" w:cs="Arial"/>
          <w:sz w:val="36"/>
          <w:szCs w:val="36"/>
        </w:rPr>
      </w:pPr>
      <w:r w:rsidRPr="00926972">
        <w:rPr>
          <w:rFonts w:ascii="Arial" w:hAnsi="Arial" w:cs="Arial"/>
          <w:sz w:val="36"/>
          <w:szCs w:val="36"/>
        </w:rPr>
        <w:lastRenderedPageBreak/>
        <w:t>Chapter Four: Results and Discussion</w:t>
      </w:r>
    </w:p>
    <w:p w14:paraId="101A0E1E" w14:textId="726869F2" w:rsidR="005B082E" w:rsidRDefault="005B082E" w:rsidP="00926972">
      <w:pPr>
        <w:spacing w:line="360" w:lineRule="auto"/>
        <w:rPr>
          <w:rFonts w:ascii="Arial" w:hAnsi="Arial" w:cs="Arial"/>
          <w:b/>
          <w:bCs/>
          <w:sz w:val="28"/>
          <w:szCs w:val="28"/>
        </w:rPr>
      </w:pPr>
      <w:r>
        <w:rPr>
          <w:rFonts w:ascii="Arial" w:hAnsi="Arial" w:cs="Arial"/>
          <w:b/>
          <w:bCs/>
          <w:sz w:val="28"/>
          <w:szCs w:val="28"/>
        </w:rPr>
        <w:t>Scope of Chapter</w:t>
      </w:r>
    </w:p>
    <w:p w14:paraId="2AB55257" w14:textId="6738B406" w:rsidR="005B082E" w:rsidRPr="005B082E" w:rsidRDefault="005B082E" w:rsidP="00926972">
      <w:pPr>
        <w:spacing w:line="360" w:lineRule="auto"/>
        <w:rPr>
          <w:rFonts w:ascii="Arial" w:hAnsi="Arial" w:cs="Arial"/>
          <w:sz w:val="22"/>
          <w:szCs w:val="22"/>
        </w:rPr>
      </w:pPr>
      <w:r w:rsidRPr="005B082E">
        <w:rPr>
          <w:rFonts w:ascii="Arial" w:hAnsi="Arial" w:cs="Arial"/>
          <w:sz w:val="22"/>
          <w:szCs w:val="22"/>
        </w:rPr>
        <w:t>In th</w:t>
      </w:r>
      <w:r>
        <w:rPr>
          <w:rFonts w:ascii="Arial" w:hAnsi="Arial" w:cs="Arial"/>
          <w:sz w:val="22"/>
          <w:szCs w:val="22"/>
        </w:rPr>
        <w:t>i</w:t>
      </w:r>
      <w:r w:rsidRPr="005B082E">
        <w:rPr>
          <w:rFonts w:ascii="Arial" w:hAnsi="Arial" w:cs="Arial"/>
          <w:sz w:val="22"/>
          <w:szCs w:val="22"/>
        </w:rPr>
        <w:t xml:space="preserve">s chapter the writer will cover </w:t>
      </w:r>
      <w:r>
        <w:rPr>
          <w:rFonts w:ascii="Arial" w:hAnsi="Arial" w:cs="Arial"/>
          <w:sz w:val="22"/>
          <w:szCs w:val="22"/>
        </w:rPr>
        <w:t xml:space="preserve">discussion on resilience and how the school promote it. Following on from that results will be stated and linked back to the Literature Review in Chapter </w:t>
      </w:r>
      <w:r w:rsidR="001319B0">
        <w:rPr>
          <w:rFonts w:ascii="Arial" w:hAnsi="Arial" w:cs="Arial"/>
          <w:sz w:val="22"/>
          <w:szCs w:val="22"/>
        </w:rPr>
        <w:t>two, results discussed will include from staff, learners and what was gathered on learning walks and during observations</w:t>
      </w:r>
    </w:p>
    <w:p w14:paraId="5CBFB1B5" w14:textId="0D79AE22" w:rsidR="00623651" w:rsidRPr="00926972" w:rsidRDefault="00623651" w:rsidP="00926972">
      <w:pPr>
        <w:spacing w:line="360" w:lineRule="auto"/>
        <w:rPr>
          <w:rFonts w:ascii="Arial" w:hAnsi="Arial" w:cs="Arial"/>
          <w:b/>
          <w:bCs/>
          <w:sz w:val="28"/>
          <w:szCs w:val="28"/>
        </w:rPr>
      </w:pPr>
      <w:r w:rsidRPr="00926972">
        <w:rPr>
          <w:rFonts w:ascii="Arial" w:hAnsi="Arial" w:cs="Arial"/>
          <w:b/>
          <w:bCs/>
          <w:sz w:val="28"/>
          <w:szCs w:val="28"/>
        </w:rPr>
        <w:t xml:space="preserve">Discussion on </w:t>
      </w:r>
      <w:r w:rsidR="002E6241">
        <w:rPr>
          <w:rFonts w:ascii="Arial" w:hAnsi="Arial" w:cs="Arial"/>
          <w:b/>
          <w:bCs/>
          <w:sz w:val="28"/>
          <w:szCs w:val="28"/>
        </w:rPr>
        <w:t>R</w:t>
      </w:r>
      <w:r w:rsidRPr="00926972">
        <w:rPr>
          <w:rFonts w:ascii="Arial" w:hAnsi="Arial" w:cs="Arial"/>
          <w:b/>
          <w:bCs/>
          <w:sz w:val="28"/>
          <w:szCs w:val="28"/>
        </w:rPr>
        <w:t>esilience</w:t>
      </w:r>
    </w:p>
    <w:p w14:paraId="275656BA" w14:textId="77777777" w:rsidR="00496019" w:rsidRDefault="00623651" w:rsidP="00926972">
      <w:pPr>
        <w:spacing w:line="360" w:lineRule="auto"/>
        <w:rPr>
          <w:rFonts w:ascii="Arial" w:hAnsi="Arial" w:cs="Arial"/>
          <w:sz w:val="22"/>
          <w:szCs w:val="22"/>
        </w:rPr>
      </w:pPr>
      <w:r w:rsidRPr="00926972">
        <w:rPr>
          <w:rFonts w:ascii="Arial" w:hAnsi="Arial" w:cs="Arial"/>
          <w:sz w:val="22"/>
          <w:szCs w:val="22"/>
        </w:rPr>
        <w:t>When asking what resilience is, most people will talk about the ability to ‘keep going when things get tough’ and will mostly attribute this to be a mental strength. As earlier stated, resilience is something that encompasses both body and mind. You need to have ‘strength’ within your body to allow yourself to physically get back up and have another go, to allow you to keep persisting and succeed at your task. You also need to be mentally resilient to have the will power to continue to your end goal. While out on electives the writer took note of both physical and mental resilience seen within groups of learners and then used these notes to discuss with both staff involved in the outdoor sessions and the class teachers who are not directly involved in sessions on a regular basis. At the end of the elective experience the writer produced a report to allow feedback to the school, see appendix</w:t>
      </w:r>
      <w:r w:rsidR="008E6F26" w:rsidRPr="00926972">
        <w:rPr>
          <w:rFonts w:ascii="Arial" w:hAnsi="Arial" w:cs="Arial"/>
          <w:sz w:val="22"/>
          <w:szCs w:val="22"/>
        </w:rPr>
        <w:t xml:space="preserve"> 6</w:t>
      </w:r>
      <w:r w:rsidRPr="00926972">
        <w:rPr>
          <w:rFonts w:ascii="Arial" w:hAnsi="Arial" w:cs="Arial"/>
          <w:sz w:val="22"/>
          <w:szCs w:val="22"/>
        </w:rPr>
        <w:t>.</w:t>
      </w:r>
      <w:r w:rsidR="00496019">
        <w:rPr>
          <w:rFonts w:ascii="Arial" w:hAnsi="Arial" w:cs="Arial"/>
          <w:sz w:val="22"/>
          <w:szCs w:val="22"/>
        </w:rPr>
        <w:t xml:space="preserve"> The staff I spoke to about resilience were aware of ways within the school that they were promoting and developing resilience. For example, higher up the school, certain classes use De Bono’s Thinking Hats. Edward de Bono created his Thinking Hats to consider the six ways of thinking Pound (2009), using six different ‘hats’:</w:t>
      </w:r>
    </w:p>
    <w:p w14:paraId="411164A4" w14:textId="255A8C36" w:rsidR="00623651" w:rsidRDefault="00496019" w:rsidP="00496019">
      <w:pPr>
        <w:pStyle w:val="ListParagraph"/>
        <w:numPr>
          <w:ilvl w:val="0"/>
          <w:numId w:val="4"/>
        </w:numPr>
        <w:spacing w:line="360" w:lineRule="auto"/>
        <w:rPr>
          <w:rFonts w:ascii="Arial" w:hAnsi="Arial" w:cs="Arial"/>
          <w:sz w:val="22"/>
          <w:szCs w:val="22"/>
        </w:rPr>
      </w:pPr>
      <w:r>
        <w:rPr>
          <w:rFonts w:ascii="Arial" w:hAnsi="Arial" w:cs="Arial"/>
          <w:sz w:val="22"/>
          <w:szCs w:val="22"/>
        </w:rPr>
        <w:t>White Hat – looking at the information</w:t>
      </w:r>
    </w:p>
    <w:p w14:paraId="1DC1B196" w14:textId="00CD9462" w:rsidR="00496019" w:rsidRDefault="00496019" w:rsidP="00496019">
      <w:pPr>
        <w:pStyle w:val="ListParagraph"/>
        <w:numPr>
          <w:ilvl w:val="0"/>
          <w:numId w:val="4"/>
        </w:numPr>
        <w:spacing w:line="360" w:lineRule="auto"/>
        <w:rPr>
          <w:rFonts w:ascii="Arial" w:hAnsi="Arial" w:cs="Arial"/>
          <w:sz w:val="22"/>
          <w:szCs w:val="22"/>
        </w:rPr>
      </w:pPr>
      <w:r>
        <w:rPr>
          <w:rFonts w:ascii="Arial" w:hAnsi="Arial" w:cs="Arial"/>
          <w:sz w:val="22"/>
          <w:szCs w:val="22"/>
        </w:rPr>
        <w:t>Red Hat – looking at the situation</w:t>
      </w:r>
    </w:p>
    <w:p w14:paraId="69C2340A" w14:textId="0CDCB493" w:rsidR="00496019" w:rsidRDefault="00496019" w:rsidP="00496019">
      <w:pPr>
        <w:pStyle w:val="ListParagraph"/>
        <w:numPr>
          <w:ilvl w:val="0"/>
          <w:numId w:val="4"/>
        </w:numPr>
        <w:spacing w:line="360" w:lineRule="auto"/>
        <w:rPr>
          <w:rFonts w:ascii="Arial" w:hAnsi="Arial" w:cs="Arial"/>
          <w:sz w:val="22"/>
          <w:szCs w:val="22"/>
        </w:rPr>
      </w:pPr>
      <w:r>
        <w:rPr>
          <w:rFonts w:ascii="Arial" w:hAnsi="Arial" w:cs="Arial"/>
          <w:sz w:val="22"/>
          <w:szCs w:val="22"/>
        </w:rPr>
        <w:t>Black Hat – identifying what could go wrong</w:t>
      </w:r>
    </w:p>
    <w:p w14:paraId="0A08106C" w14:textId="4ECAD1EC" w:rsidR="00496019" w:rsidRDefault="00496019" w:rsidP="00496019">
      <w:pPr>
        <w:pStyle w:val="ListParagraph"/>
        <w:numPr>
          <w:ilvl w:val="0"/>
          <w:numId w:val="4"/>
        </w:numPr>
        <w:spacing w:line="360" w:lineRule="auto"/>
        <w:rPr>
          <w:rFonts w:ascii="Arial" w:hAnsi="Arial" w:cs="Arial"/>
          <w:sz w:val="22"/>
          <w:szCs w:val="22"/>
        </w:rPr>
      </w:pPr>
      <w:r>
        <w:rPr>
          <w:rFonts w:ascii="Arial" w:hAnsi="Arial" w:cs="Arial"/>
          <w:sz w:val="22"/>
          <w:szCs w:val="22"/>
        </w:rPr>
        <w:t>Yellow Hat – identifying opportunities and benefits</w:t>
      </w:r>
    </w:p>
    <w:p w14:paraId="55E42B2B" w14:textId="773BB655" w:rsidR="00496019" w:rsidRDefault="00496019" w:rsidP="00496019">
      <w:pPr>
        <w:pStyle w:val="ListParagraph"/>
        <w:numPr>
          <w:ilvl w:val="0"/>
          <w:numId w:val="4"/>
        </w:numPr>
        <w:spacing w:line="360" w:lineRule="auto"/>
        <w:rPr>
          <w:rFonts w:ascii="Arial" w:hAnsi="Arial" w:cs="Arial"/>
          <w:sz w:val="22"/>
          <w:szCs w:val="22"/>
        </w:rPr>
      </w:pPr>
      <w:r>
        <w:rPr>
          <w:rFonts w:ascii="Arial" w:hAnsi="Arial" w:cs="Arial"/>
          <w:sz w:val="22"/>
          <w:szCs w:val="22"/>
        </w:rPr>
        <w:t>Green Hat – creative solutions</w:t>
      </w:r>
    </w:p>
    <w:p w14:paraId="48CEDF94" w14:textId="049C745E" w:rsidR="00496019" w:rsidRDefault="00496019" w:rsidP="00496019">
      <w:pPr>
        <w:pStyle w:val="ListParagraph"/>
        <w:numPr>
          <w:ilvl w:val="0"/>
          <w:numId w:val="4"/>
        </w:numPr>
        <w:spacing w:line="360" w:lineRule="auto"/>
        <w:rPr>
          <w:rFonts w:ascii="Arial" w:hAnsi="Arial" w:cs="Arial"/>
          <w:sz w:val="22"/>
          <w:szCs w:val="22"/>
        </w:rPr>
      </w:pPr>
      <w:r>
        <w:rPr>
          <w:rFonts w:ascii="Arial" w:hAnsi="Arial" w:cs="Arial"/>
          <w:sz w:val="22"/>
          <w:szCs w:val="22"/>
        </w:rPr>
        <w:t>Blue Hat – managing the situation</w:t>
      </w:r>
    </w:p>
    <w:p w14:paraId="0128E529" w14:textId="04EEEB74" w:rsidR="00496019" w:rsidRDefault="00496019" w:rsidP="00224D85">
      <w:pPr>
        <w:spacing w:line="360" w:lineRule="auto"/>
        <w:ind w:left="414"/>
        <w:jc w:val="right"/>
        <w:rPr>
          <w:rFonts w:ascii="Arial" w:hAnsi="Arial" w:cs="Arial"/>
          <w:sz w:val="22"/>
          <w:szCs w:val="22"/>
        </w:rPr>
      </w:pPr>
      <w:r>
        <w:rPr>
          <w:rFonts w:ascii="Arial" w:hAnsi="Arial" w:cs="Arial"/>
          <w:sz w:val="22"/>
          <w:szCs w:val="22"/>
        </w:rPr>
        <w:t>(</w:t>
      </w:r>
      <w:r w:rsidR="00224D85">
        <w:rPr>
          <w:rFonts w:ascii="Arial" w:hAnsi="Arial" w:cs="Arial"/>
          <w:sz w:val="22"/>
          <w:szCs w:val="22"/>
        </w:rPr>
        <w:t>e</w:t>
      </w:r>
      <w:r>
        <w:rPr>
          <w:rFonts w:ascii="Arial" w:hAnsi="Arial" w:cs="Arial"/>
          <w:sz w:val="22"/>
          <w:szCs w:val="22"/>
        </w:rPr>
        <w:t xml:space="preserve">dwarddebono.com, </w:t>
      </w:r>
      <w:r w:rsidR="00224D85">
        <w:rPr>
          <w:rFonts w:ascii="Arial" w:hAnsi="Arial" w:cs="Arial"/>
          <w:sz w:val="22"/>
          <w:szCs w:val="22"/>
        </w:rPr>
        <w:t>date unknown</w:t>
      </w:r>
      <w:r>
        <w:rPr>
          <w:rFonts w:ascii="Arial" w:hAnsi="Arial" w:cs="Arial"/>
          <w:sz w:val="22"/>
          <w:szCs w:val="22"/>
        </w:rPr>
        <w:t>)</w:t>
      </w:r>
    </w:p>
    <w:p w14:paraId="5CCB72BE" w14:textId="78A20825" w:rsidR="00224D85" w:rsidRPr="00496019" w:rsidRDefault="00224D85" w:rsidP="006628AB">
      <w:pPr>
        <w:spacing w:line="360" w:lineRule="auto"/>
        <w:rPr>
          <w:rFonts w:ascii="Arial" w:hAnsi="Arial" w:cs="Arial"/>
          <w:sz w:val="22"/>
          <w:szCs w:val="22"/>
        </w:rPr>
      </w:pPr>
      <w:r>
        <w:rPr>
          <w:rFonts w:ascii="Arial" w:hAnsi="Arial" w:cs="Arial"/>
          <w:sz w:val="22"/>
          <w:szCs w:val="22"/>
        </w:rPr>
        <w:t xml:space="preserve">The use of this, the staff believes allows children to build their resilience as they are able to think from all different sides. </w:t>
      </w:r>
    </w:p>
    <w:p w14:paraId="68457244" w14:textId="77777777" w:rsidR="001319B0" w:rsidRDefault="001319B0" w:rsidP="00926972">
      <w:pPr>
        <w:spacing w:line="360" w:lineRule="auto"/>
        <w:rPr>
          <w:rFonts w:ascii="Arial" w:hAnsi="Arial" w:cs="Arial"/>
          <w:b/>
          <w:bCs/>
          <w:sz w:val="28"/>
          <w:szCs w:val="28"/>
        </w:rPr>
      </w:pPr>
    </w:p>
    <w:p w14:paraId="534EB308" w14:textId="198040DF" w:rsidR="00623651" w:rsidRPr="00926972" w:rsidRDefault="00623651" w:rsidP="00926972">
      <w:pPr>
        <w:spacing w:line="360" w:lineRule="auto"/>
        <w:rPr>
          <w:rFonts w:ascii="Arial" w:hAnsi="Arial" w:cs="Arial"/>
          <w:b/>
          <w:bCs/>
          <w:sz w:val="28"/>
          <w:szCs w:val="28"/>
        </w:rPr>
      </w:pPr>
      <w:r w:rsidRPr="00926972">
        <w:rPr>
          <w:rFonts w:ascii="Arial" w:hAnsi="Arial" w:cs="Arial"/>
          <w:b/>
          <w:bCs/>
          <w:sz w:val="28"/>
          <w:szCs w:val="28"/>
        </w:rPr>
        <w:lastRenderedPageBreak/>
        <w:t>Results from Staff</w:t>
      </w:r>
    </w:p>
    <w:p w14:paraId="76633A06" w14:textId="0AF7691B" w:rsidR="001319B0" w:rsidRDefault="00623651" w:rsidP="00926972">
      <w:pPr>
        <w:spacing w:line="360" w:lineRule="auto"/>
        <w:rPr>
          <w:rFonts w:ascii="Arial" w:hAnsi="Arial" w:cs="Arial"/>
          <w:sz w:val="22"/>
          <w:szCs w:val="22"/>
        </w:rPr>
      </w:pPr>
      <w:r w:rsidRPr="00926972">
        <w:rPr>
          <w:rFonts w:ascii="Arial" w:hAnsi="Arial" w:cs="Arial"/>
          <w:sz w:val="22"/>
          <w:szCs w:val="22"/>
        </w:rPr>
        <w:t>Through interviews and discussions with staff it was clear that developing resilience within the child is something that is of importance within School A</w:t>
      </w:r>
      <w:r w:rsidR="001319B0">
        <w:rPr>
          <w:rFonts w:ascii="Arial" w:hAnsi="Arial" w:cs="Arial"/>
          <w:sz w:val="22"/>
          <w:szCs w:val="22"/>
        </w:rPr>
        <w:t xml:space="preserve"> as discussed above with the link to De Bono’s thinking Hats, Pound (2009) and De Bono (date unknown). It was discovered that the groups that go out and participate in the Forest School session are small groups of children within the Foundation Phase who are behind their peers in one or more areas. They are determined in discussion between the class teacher and the Progress group teacher and often have additional learning needs. Each group is taken out of class one morning a week for offsite sessions followed by on-site classroom activities. These small groups are what are suggested by Estyn (2011.)</w:t>
      </w:r>
    </w:p>
    <w:p w14:paraId="0D371060" w14:textId="2FB2A8CD" w:rsidR="00623651" w:rsidRDefault="00623651" w:rsidP="00926972">
      <w:pPr>
        <w:spacing w:line="360" w:lineRule="auto"/>
        <w:rPr>
          <w:rFonts w:ascii="Arial" w:hAnsi="Arial" w:cs="Arial"/>
          <w:sz w:val="22"/>
          <w:szCs w:val="22"/>
        </w:rPr>
      </w:pPr>
      <w:r w:rsidRPr="00926972">
        <w:rPr>
          <w:rFonts w:ascii="Arial" w:hAnsi="Arial" w:cs="Arial"/>
          <w:sz w:val="22"/>
          <w:szCs w:val="22"/>
        </w:rPr>
        <w:t>The teacher who runs the progress group sessions, the groups who frequently attend the forest or beach school, made multiple comments on learners within the Foundation phase not having the ability to sit properly on a chair or sit up straight on the carpet. She hypothesised that this was from lack of chance to sit up unassisted when a young child, that children were consistently sending too much time strapped into a ‘buggy’. Interestingly this point was brought up by three other members of unrelated staff on completely separate occasions. Each of these members of staff; one nursery teacher, one reception teacher, one member of support staff and a flying start lead, commented specifically on the large number of children starting nursery or flying start and being unable to hold themselves up whilst they sit. They individually credited this to being ‘buggy bound’ which is a term created by the staff to mean children who spend a large amount of time in a pushchair or ‘buggy’ when they are young and in imperative development stages. One member of staff in particular discussed how on a parental involvement afternoon, to increase their school age children’s gross motor skills, multiple parents left younger siblings in pushchairs so</w:t>
      </w:r>
      <w:r w:rsidRPr="00F3696D">
        <w:rPr>
          <w:rFonts w:ascii="Arial" w:hAnsi="Arial" w:cs="Arial"/>
          <w:sz w:val="24"/>
          <w:szCs w:val="24"/>
        </w:rPr>
        <w:t xml:space="preserve"> </w:t>
      </w:r>
      <w:r w:rsidRPr="00926972">
        <w:rPr>
          <w:rFonts w:ascii="Arial" w:hAnsi="Arial" w:cs="Arial"/>
          <w:sz w:val="22"/>
          <w:szCs w:val="22"/>
        </w:rPr>
        <w:t xml:space="preserve">they could interact with the older child instead of involving both children in an activity that was age appropriate for both. </w:t>
      </w:r>
      <w:r w:rsidR="001319B0">
        <w:rPr>
          <w:rFonts w:ascii="Arial" w:hAnsi="Arial" w:cs="Arial"/>
          <w:sz w:val="22"/>
          <w:szCs w:val="22"/>
        </w:rPr>
        <w:t>Core development is essential in young children as discussed by Archer &amp; Siraj (2015) as a strong internal core is needed for success in everyday life.</w:t>
      </w:r>
    </w:p>
    <w:p w14:paraId="74028B19" w14:textId="445D3545" w:rsidR="001319B0" w:rsidRPr="00926972" w:rsidRDefault="001319B0" w:rsidP="00926972">
      <w:pPr>
        <w:spacing w:line="360" w:lineRule="auto"/>
        <w:rPr>
          <w:rFonts w:ascii="Arial" w:hAnsi="Arial" w:cs="Arial"/>
          <w:sz w:val="22"/>
          <w:szCs w:val="22"/>
        </w:rPr>
      </w:pPr>
      <w:r>
        <w:rPr>
          <w:rFonts w:ascii="Arial" w:hAnsi="Arial" w:cs="Arial"/>
          <w:sz w:val="22"/>
          <w:szCs w:val="22"/>
        </w:rPr>
        <w:t xml:space="preserve">The progress group teacher also commented on the increase of attention and processing capability after </w:t>
      </w:r>
      <w:r w:rsidR="001955B6">
        <w:rPr>
          <w:rFonts w:ascii="Arial" w:hAnsi="Arial" w:cs="Arial"/>
          <w:sz w:val="22"/>
          <w:szCs w:val="22"/>
        </w:rPr>
        <w:t>these forest school sessions</w:t>
      </w:r>
      <w:r>
        <w:rPr>
          <w:rFonts w:ascii="Arial" w:hAnsi="Arial" w:cs="Arial"/>
          <w:sz w:val="22"/>
          <w:szCs w:val="22"/>
        </w:rPr>
        <w:t>, attributing this to the fresh air and outdoor activity which is also supported by Estyn (2016).</w:t>
      </w:r>
    </w:p>
    <w:p w14:paraId="147BFDE2" w14:textId="10455914"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The writer had the chance to have a discussion with one of the Elective Schools Flying Start leaders. With the flying start programme, children can start sessions at the age of two, where they will attend morning sessions and as the year progresses, they will move to the afternoon sessions to allow for younger children to fill the morning ones. This leader mentioned that she though it was ‘vitally important to instil resilience into our children when </w:t>
      </w:r>
      <w:r w:rsidRPr="00926972">
        <w:rPr>
          <w:rFonts w:ascii="Arial" w:hAnsi="Arial" w:cs="Arial"/>
          <w:sz w:val="22"/>
          <w:szCs w:val="22"/>
        </w:rPr>
        <w:lastRenderedPageBreak/>
        <w:t>they are young’ the discussion moved on to cover that it is one of the main characteristics a child will need as they move through their life, even at a young age.</w:t>
      </w:r>
      <w:r w:rsidR="001319B0">
        <w:rPr>
          <w:rFonts w:ascii="Arial" w:hAnsi="Arial" w:cs="Arial"/>
          <w:sz w:val="22"/>
          <w:szCs w:val="22"/>
        </w:rPr>
        <w:t xml:space="preserve"> The Flying start children have access to a </w:t>
      </w:r>
      <w:r w:rsidR="001955B6">
        <w:rPr>
          <w:rFonts w:ascii="Arial" w:hAnsi="Arial" w:cs="Arial"/>
          <w:sz w:val="22"/>
          <w:szCs w:val="22"/>
        </w:rPr>
        <w:t>specific</w:t>
      </w:r>
      <w:r w:rsidR="001319B0">
        <w:rPr>
          <w:rFonts w:ascii="Arial" w:hAnsi="Arial" w:cs="Arial"/>
          <w:sz w:val="22"/>
          <w:szCs w:val="22"/>
        </w:rPr>
        <w:t xml:space="preserve"> outdoor area, shown in appendices </w:t>
      </w:r>
      <w:r w:rsidR="00F74AA1">
        <w:rPr>
          <w:rFonts w:ascii="Arial" w:hAnsi="Arial" w:cs="Arial"/>
          <w:sz w:val="22"/>
          <w:szCs w:val="22"/>
        </w:rPr>
        <w:t>10,11 and 12.</w:t>
      </w:r>
      <w:r w:rsidR="001319B0">
        <w:rPr>
          <w:rFonts w:ascii="Arial" w:hAnsi="Arial" w:cs="Arial"/>
          <w:sz w:val="22"/>
          <w:szCs w:val="22"/>
        </w:rPr>
        <w:t xml:space="preserve"> This use of an alternative environment </w:t>
      </w:r>
      <w:r w:rsidR="00F74AA1">
        <w:rPr>
          <w:rFonts w:ascii="Arial" w:hAnsi="Arial" w:cs="Arial"/>
          <w:sz w:val="22"/>
          <w:szCs w:val="22"/>
        </w:rPr>
        <w:t>to implement the Forest School approach is supported by Knight (2009).</w:t>
      </w:r>
    </w:p>
    <w:p w14:paraId="73C773C2" w14:textId="28C759E8" w:rsidR="00623651" w:rsidRPr="00926972" w:rsidRDefault="00623651" w:rsidP="00926972">
      <w:pPr>
        <w:spacing w:line="360" w:lineRule="auto"/>
        <w:rPr>
          <w:rFonts w:ascii="Arial" w:hAnsi="Arial" w:cs="Arial"/>
          <w:b/>
          <w:bCs/>
          <w:sz w:val="28"/>
          <w:szCs w:val="28"/>
        </w:rPr>
      </w:pPr>
      <w:r w:rsidRPr="00926972">
        <w:rPr>
          <w:rFonts w:ascii="Arial" w:hAnsi="Arial" w:cs="Arial"/>
          <w:b/>
          <w:bCs/>
          <w:sz w:val="28"/>
          <w:szCs w:val="28"/>
        </w:rPr>
        <w:t xml:space="preserve">Results from </w:t>
      </w:r>
      <w:r w:rsidR="002E6241">
        <w:rPr>
          <w:rFonts w:ascii="Arial" w:hAnsi="Arial" w:cs="Arial"/>
          <w:b/>
          <w:bCs/>
          <w:sz w:val="28"/>
          <w:szCs w:val="28"/>
        </w:rPr>
        <w:t>Learners</w:t>
      </w:r>
    </w:p>
    <w:p w14:paraId="12C94E3F" w14:textId="008C8D3F" w:rsidR="00F74AA1" w:rsidRDefault="00623651" w:rsidP="00926972">
      <w:pPr>
        <w:spacing w:line="360" w:lineRule="auto"/>
        <w:rPr>
          <w:rFonts w:ascii="Arial" w:hAnsi="Arial" w:cs="Arial"/>
          <w:sz w:val="22"/>
          <w:szCs w:val="22"/>
        </w:rPr>
      </w:pPr>
      <w:r w:rsidRPr="00926972">
        <w:rPr>
          <w:rFonts w:ascii="Arial" w:hAnsi="Arial" w:cs="Arial"/>
          <w:sz w:val="22"/>
          <w:szCs w:val="22"/>
        </w:rPr>
        <w:t xml:space="preserve">Whilst talking to students who are involved in these forest and beach school sessions regularly all children said they enjoyed going to the beach or the woods. Some children stated they enjoyed these because they had never been before, that it was somewhere new and exciting to go to, to see and to experience. Many of the children said that they enjoyed trying new things more when they were out and not in school as ‘it’s not so scary if you get it wrong’, this is a strong link back to building resilience within the child. </w:t>
      </w:r>
      <w:r w:rsidR="00F74AA1">
        <w:rPr>
          <w:rFonts w:ascii="Arial" w:hAnsi="Arial" w:cs="Arial"/>
          <w:sz w:val="22"/>
          <w:szCs w:val="22"/>
        </w:rPr>
        <w:t>Estyn (2011) and Nature2Nurture (2011) both state children may find outdoor environment less intimidating and more comfortable than indoor ones.</w:t>
      </w:r>
    </w:p>
    <w:p w14:paraId="45B0BD35" w14:textId="45BB43BA"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Another child commented ‘there are more fun things to do with sticks, pebbles and other stuff that we don’t have lots of in school’. These comments lead the writer to believe that many learners feel more confident to try and fail in a more open and less formal environment, where they may feel that there are fewer people watching them. This could also stem back to learners feeling comfortable within their classroom environment.  This notion is backed by Archer and Siraj (2015) where they </w:t>
      </w:r>
      <w:r w:rsidR="008E6F26" w:rsidRPr="00926972">
        <w:rPr>
          <w:rFonts w:ascii="Arial" w:hAnsi="Arial" w:cs="Arial"/>
          <w:sz w:val="22"/>
          <w:szCs w:val="22"/>
        </w:rPr>
        <w:t>state,</w:t>
      </w:r>
      <w:r w:rsidRPr="00926972">
        <w:rPr>
          <w:rFonts w:ascii="Arial" w:hAnsi="Arial" w:cs="Arial"/>
          <w:sz w:val="22"/>
          <w:szCs w:val="22"/>
        </w:rPr>
        <w:t xml:space="preserve"> ‘the outdoor environment provides a non-threatening environment for children to learn about their world’. Learners having the opportunity to try and fail in their own time and space will allow for resilience to build both in body and in mind. The repetition of keeping going will rewrite those skills in their long-term memory having moved them from their short-term ones. One nursery child commented that sometimes his ‘legs hurt afterwards from all the running and climbing’ he did during these sessions but ‘it is a good hurt, like I’ve been working-hard’.</w:t>
      </w:r>
      <w:r w:rsidR="00F74AA1">
        <w:rPr>
          <w:rFonts w:ascii="Arial" w:hAnsi="Arial" w:cs="Arial"/>
          <w:sz w:val="22"/>
          <w:szCs w:val="22"/>
        </w:rPr>
        <w:t xml:space="preserve"> </w:t>
      </w:r>
    </w:p>
    <w:p w14:paraId="28576B1A" w14:textId="5FA8ED1C" w:rsidR="00623651" w:rsidRPr="00926972" w:rsidRDefault="00623651" w:rsidP="00926972">
      <w:pPr>
        <w:spacing w:line="360" w:lineRule="auto"/>
        <w:rPr>
          <w:rFonts w:ascii="Arial" w:hAnsi="Arial" w:cs="Arial"/>
          <w:b/>
          <w:bCs/>
          <w:sz w:val="28"/>
          <w:szCs w:val="28"/>
        </w:rPr>
      </w:pPr>
      <w:r w:rsidRPr="00926972">
        <w:rPr>
          <w:rFonts w:ascii="Arial" w:hAnsi="Arial" w:cs="Arial"/>
          <w:b/>
          <w:bCs/>
          <w:sz w:val="28"/>
          <w:szCs w:val="28"/>
        </w:rPr>
        <w:t xml:space="preserve">Results from Observations and </w:t>
      </w:r>
      <w:r w:rsidR="002E6241">
        <w:rPr>
          <w:rFonts w:ascii="Arial" w:hAnsi="Arial" w:cs="Arial"/>
          <w:b/>
          <w:bCs/>
          <w:sz w:val="28"/>
          <w:szCs w:val="28"/>
        </w:rPr>
        <w:t>L</w:t>
      </w:r>
      <w:r w:rsidRPr="00926972">
        <w:rPr>
          <w:rFonts w:ascii="Arial" w:hAnsi="Arial" w:cs="Arial"/>
          <w:b/>
          <w:bCs/>
          <w:sz w:val="28"/>
          <w:szCs w:val="28"/>
        </w:rPr>
        <w:t xml:space="preserve">earning </w:t>
      </w:r>
      <w:r w:rsidR="002E6241">
        <w:rPr>
          <w:rFonts w:ascii="Arial" w:hAnsi="Arial" w:cs="Arial"/>
          <w:b/>
          <w:bCs/>
          <w:sz w:val="28"/>
          <w:szCs w:val="28"/>
        </w:rPr>
        <w:t>W</w:t>
      </w:r>
      <w:r w:rsidRPr="00926972">
        <w:rPr>
          <w:rFonts w:ascii="Arial" w:hAnsi="Arial" w:cs="Arial"/>
          <w:b/>
          <w:bCs/>
          <w:sz w:val="28"/>
          <w:szCs w:val="28"/>
        </w:rPr>
        <w:t>alks</w:t>
      </w:r>
    </w:p>
    <w:p w14:paraId="3CB49DE9" w14:textId="77777777"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Using observations as a method of gathering research was found to be highly effective in the writer’s opinion. It allowed the writer to make notes of what they felt they needed in a way that was inobtrusive to what was going on around them, within the structured session and comment on both staff and learners. From these observations the writer noted that all children were engaged and seemed to be enjoying and practicing skills, whether these were new on that day or something that was being repeated and furthered. There was a concerted effort from all learners to keep trying, if they did not get something quite right first time they </w:t>
      </w:r>
      <w:r w:rsidRPr="00926972">
        <w:rPr>
          <w:rFonts w:ascii="Arial" w:hAnsi="Arial" w:cs="Arial"/>
          <w:sz w:val="22"/>
          <w:szCs w:val="22"/>
        </w:rPr>
        <w:lastRenderedPageBreak/>
        <w:t>would try again and again until there was success. The writer noted that nearly all of the activities done would need children to have a good gross motor skill set or were promoting one. The younger the child was, the more this was a struggle, but all took part no matter how hard they found the activity and they all kept going until they had reached success.</w:t>
      </w:r>
    </w:p>
    <w:p w14:paraId="781AC8D6" w14:textId="67C6F4D9" w:rsidR="00623651" w:rsidRPr="00926972" w:rsidRDefault="00623651" w:rsidP="00926972">
      <w:pPr>
        <w:spacing w:line="360" w:lineRule="auto"/>
        <w:rPr>
          <w:rFonts w:ascii="Arial" w:hAnsi="Arial" w:cs="Arial"/>
          <w:sz w:val="22"/>
          <w:szCs w:val="22"/>
        </w:rPr>
      </w:pPr>
      <w:r w:rsidRPr="00926972">
        <w:rPr>
          <w:rFonts w:ascii="Arial" w:hAnsi="Arial" w:cs="Arial"/>
          <w:sz w:val="22"/>
          <w:szCs w:val="22"/>
        </w:rPr>
        <w:t xml:space="preserve">After taking part in a learning walk around the school grounds with one of the schools Heads of Year within the foundation Phase, the writer commented on the facilities the school provides to all of their children in an outdoor setting. Although, due to the large size of the school, every class only gets to experience a forest or beach school session on a termly basis there is ample outdoor provision available for them. A large amount of this provision mimics items in nature and the fun you can have with them. For </w:t>
      </w:r>
      <w:r w:rsidR="001955B6" w:rsidRPr="00926972">
        <w:rPr>
          <w:rFonts w:ascii="Arial" w:hAnsi="Arial" w:cs="Arial"/>
          <w:sz w:val="22"/>
          <w:szCs w:val="22"/>
        </w:rPr>
        <w:t>example,</w:t>
      </w:r>
      <w:r w:rsidRPr="00926972">
        <w:rPr>
          <w:rFonts w:ascii="Arial" w:hAnsi="Arial" w:cs="Arial"/>
          <w:sz w:val="22"/>
          <w:szCs w:val="22"/>
        </w:rPr>
        <w:t xml:space="preserve"> the school has provided an obstacle course for their foundation phase children to use in a supervised manner (see appendices </w:t>
      </w:r>
      <w:r w:rsidR="00926972" w:rsidRPr="00926972">
        <w:rPr>
          <w:rFonts w:ascii="Arial" w:hAnsi="Arial" w:cs="Arial"/>
          <w:sz w:val="22"/>
          <w:szCs w:val="22"/>
        </w:rPr>
        <w:t>7, 8 and 9</w:t>
      </w:r>
      <w:r w:rsidRPr="00926972">
        <w:rPr>
          <w:rFonts w:ascii="Arial" w:hAnsi="Arial" w:cs="Arial"/>
          <w:sz w:val="22"/>
          <w:szCs w:val="22"/>
        </w:rPr>
        <w:t>). This however currently needs updating to allow for safe use. There is a designated area for the flying start group to use, which contains a pirate ship, slides and climbing equipment</w:t>
      </w:r>
      <w:r w:rsidR="00926972" w:rsidRPr="00926972">
        <w:rPr>
          <w:rFonts w:ascii="Arial" w:hAnsi="Arial" w:cs="Arial"/>
          <w:sz w:val="22"/>
          <w:szCs w:val="22"/>
        </w:rPr>
        <w:t xml:space="preserve"> (</w:t>
      </w:r>
      <w:r w:rsidRPr="00926972">
        <w:rPr>
          <w:rFonts w:ascii="Arial" w:hAnsi="Arial" w:cs="Arial"/>
          <w:sz w:val="22"/>
          <w:szCs w:val="22"/>
        </w:rPr>
        <w:t>see appendices</w:t>
      </w:r>
      <w:r w:rsidR="00926972" w:rsidRPr="00926972">
        <w:rPr>
          <w:rFonts w:ascii="Arial" w:hAnsi="Arial" w:cs="Arial"/>
          <w:sz w:val="22"/>
          <w:szCs w:val="22"/>
        </w:rPr>
        <w:t xml:space="preserve"> 10,11 and 12)</w:t>
      </w:r>
      <w:r w:rsidRPr="00926972">
        <w:rPr>
          <w:rFonts w:ascii="Arial" w:hAnsi="Arial" w:cs="Arial"/>
          <w:sz w:val="22"/>
          <w:szCs w:val="22"/>
        </w:rPr>
        <w:t xml:space="preserve"> all of which are in a safe contained zone to allow for freedom but safety.</w:t>
      </w:r>
    </w:p>
    <w:p w14:paraId="5F0AFE73" w14:textId="121DB03F" w:rsidR="00926972" w:rsidRDefault="00926972">
      <w:pPr>
        <w:spacing w:line="259" w:lineRule="auto"/>
        <w:rPr>
          <w:rFonts w:ascii="Arial" w:hAnsi="Arial" w:cs="Arial"/>
          <w:sz w:val="24"/>
          <w:szCs w:val="24"/>
        </w:rPr>
      </w:pPr>
      <w:r>
        <w:rPr>
          <w:rFonts w:ascii="Arial" w:hAnsi="Arial" w:cs="Arial"/>
          <w:sz w:val="24"/>
          <w:szCs w:val="24"/>
        </w:rPr>
        <w:br w:type="page"/>
      </w:r>
    </w:p>
    <w:p w14:paraId="5297E679" w14:textId="77777777" w:rsidR="00926972" w:rsidRPr="00926972" w:rsidRDefault="00926972" w:rsidP="00926972">
      <w:pPr>
        <w:pStyle w:val="Heading1"/>
        <w:rPr>
          <w:rFonts w:ascii="Arial" w:hAnsi="Arial" w:cs="Arial"/>
          <w:sz w:val="36"/>
          <w:szCs w:val="36"/>
        </w:rPr>
      </w:pPr>
      <w:r w:rsidRPr="00926972">
        <w:rPr>
          <w:rFonts w:ascii="Arial" w:hAnsi="Arial" w:cs="Arial"/>
          <w:sz w:val="36"/>
          <w:szCs w:val="36"/>
        </w:rPr>
        <w:lastRenderedPageBreak/>
        <w:t>Chapter Five: Conclusion</w:t>
      </w:r>
    </w:p>
    <w:p w14:paraId="17FF1CAF" w14:textId="50BC7CCB" w:rsidR="0072223D" w:rsidRPr="00F74AA1" w:rsidRDefault="002E6241" w:rsidP="00F3696D">
      <w:pPr>
        <w:spacing w:line="360" w:lineRule="auto"/>
        <w:rPr>
          <w:rFonts w:ascii="Arial" w:hAnsi="Arial" w:cs="Arial"/>
          <w:b/>
          <w:bCs/>
          <w:sz w:val="22"/>
          <w:szCs w:val="22"/>
        </w:rPr>
      </w:pPr>
      <w:r>
        <w:rPr>
          <w:rFonts w:ascii="Arial" w:hAnsi="Arial" w:cs="Arial"/>
          <w:b/>
          <w:bCs/>
          <w:sz w:val="28"/>
          <w:szCs w:val="28"/>
        </w:rPr>
        <w:t>Aims of Study</w:t>
      </w:r>
    </w:p>
    <w:p w14:paraId="6A0C4EE3" w14:textId="453A6474" w:rsidR="00F74AA1" w:rsidRDefault="00F74AA1" w:rsidP="00F3696D">
      <w:pPr>
        <w:spacing w:line="360" w:lineRule="auto"/>
        <w:rPr>
          <w:rFonts w:ascii="Arial" w:hAnsi="Arial" w:cs="Arial"/>
          <w:sz w:val="22"/>
          <w:szCs w:val="22"/>
        </w:rPr>
      </w:pPr>
      <w:r w:rsidRPr="00F74AA1">
        <w:rPr>
          <w:rFonts w:ascii="Arial" w:hAnsi="Arial" w:cs="Arial"/>
          <w:sz w:val="22"/>
          <w:szCs w:val="22"/>
        </w:rPr>
        <w:t>At the start of this research project, the writer set out a set of aims.</w:t>
      </w:r>
      <w:r>
        <w:rPr>
          <w:rFonts w:ascii="Arial" w:hAnsi="Arial" w:cs="Arial"/>
          <w:sz w:val="22"/>
          <w:szCs w:val="22"/>
        </w:rPr>
        <w:t xml:space="preserve"> These aims were:</w:t>
      </w:r>
    </w:p>
    <w:p w14:paraId="4CC5B39C" w14:textId="77777777" w:rsidR="00F74AA1" w:rsidRPr="00926972" w:rsidRDefault="00F74AA1" w:rsidP="00F74AA1">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To explore the forest school sessions run by schools, in particular their link to building resilience and confidence and how they support each other by interviewing members of staff and learners.</w:t>
      </w:r>
    </w:p>
    <w:p w14:paraId="57883CF0" w14:textId="77777777" w:rsidR="00F74AA1" w:rsidRPr="00926972" w:rsidRDefault="00F74AA1" w:rsidP="00F74AA1">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To observe forest school sessions.</w:t>
      </w:r>
    </w:p>
    <w:p w14:paraId="2096B827" w14:textId="77777777" w:rsidR="00F74AA1" w:rsidRPr="00926972" w:rsidRDefault="00F74AA1" w:rsidP="00F74AA1">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To observe child-led activity within a normal setting.</w:t>
      </w:r>
    </w:p>
    <w:p w14:paraId="51237866" w14:textId="77777777" w:rsidR="00F74AA1" w:rsidRPr="00926972" w:rsidRDefault="00F74AA1" w:rsidP="00F74AA1">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 xml:space="preserve">To interview learners to capture their views about their forest school sessions. </w:t>
      </w:r>
    </w:p>
    <w:p w14:paraId="58CEBECA" w14:textId="2091FB3A" w:rsidR="00F74AA1" w:rsidRPr="00926972" w:rsidRDefault="00F74AA1" w:rsidP="00F74AA1">
      <w:pPr>
        <w:pStyle w:val="ListParagraph"/>
        <w:numPr>
          <w:ilvl w:val="0"/>
          <w:numId w:val="2"/>
        </w:numPr>
        <w:spacing w:after="0" w:line="360" w:lineRule="auto"/>
        <w:rPr>
          <w:rFonts w:ascii="Arial" w:hAnsi="Arial" w:cs="Arial"/>
          <w:sz w:val="22"/>
          <w:szCs w:val="22"/>
        </w:rPr>
      </w:pPr>
      <w:r w:rsidRPr="00926972">
        <w:rPr>
          <w:rFonts w:ascii="Arial" w:hAnsi="Arial" w:cs="Arial"/>
          <w:sz w:val="22"/>
          <w:szCs w:val="22"/>
        </w:rPr>
        <w:t xml:space="preserve">To critically reflect on findings and consider how I </w:t>
      </w:r>
      <w:r>
        <w:rPr>
          <w:rFonts w:ascii="Arial" w:hAnsi="Arial" w:cs="Arial"/>
          <w:sz w:val="22"/>
          <w:szCs w:val="22"/>
        </w:rPr>
        <w:t>these can be used</w:t>
      </w:r>
      <w:r w:rsidRPr="00926972">
        <w:rPr>
          <w:rFonts w:ascii="Arial" w:hAnsi="Arial" w:cs="Arial"/>
          <w:sz w:val="22"/>
          <w:szCs w:val="22"/>
        </w:rPr>
        <w:t xml:space="preserve"> to improve and transform</w:t>
      </w:r>
      <w:r>
        <w:rPr>
          <w:rFonts w:ascii="Arial" w:hAnsi="Arial" w:cs="Arial"/>
          <w:sz w:val="22"/>
          <w:szCs w:val="22"/>
        </w:rPr>
        <w:t xml:space="preserve"> own</w:t>
      </w:r>
      <w:r w:rsidRPr="00926972">
        <w:rPr>
          <w:rFonts w:ascii="Arial" w:hAnsi="Arial" w:cs="Arial"/>
          <w:sz w:val="22"/>
          <w:szCs w:val="22"/>
        </w:rPr>
        <w:t xml:space="preserve"> professional practice.</w:t>
      </w:r>
    </w:p>
    <w:p w14:paraId="6C2C9F56" w14:textId="7372474E" w:rsidR="00F74AA1" w:rsidRDefault="00F74AA1" w:rsidP="00F3696D">
      <w:pPr>
        <w:spacing w:line="360" w:lineRule="auto"/>
        <w:rPr>
          <w:rFonts w:ascii="Arial" w:hAnsi="Arial" w:cs="Arial"/>
          <w:sz w:val="22"/>
          <w:szCs w:val="22"/>
        </w:rPr>
      </w:pPr>
      <w:r>
        <w:rPr>
          <w:rFonts w:ascii="Arial" w:hAnsi="Arial" w:cs="Arial"/>
          <w:sz w:val="22"/>
          <w:szCs w:val="22"/>
        </w:rPr>
        <w:t>During the course of this research the writer has been educated in the ways of the Forest School approach and it has become a topic that they will continue to research and consider throughout their future professional practice.</w:t>
      </w:r>
    </w:p>
    <w:p w14:paraId="022680A3" w14:textId="5ED3AC06" w:rsidR="00F74AA1" w:rsidRDefault="00F74AA1" w:rsidP="00F3696D">
      <w:pPr>
        <w:spacing w:line="360" w:lineRule="auto"/>
        <w:rPr>
          <w:rFonts w:ascii="Arial" w:hAnsi="Arial" w:cs="Arial"/>
          <w:sz w:val="22"/>
          <w:szCs w:val="22"/>
        </w:rPr>
      </w:pPr>
      <w:r>
        <w:rPr>
          <w:rFonts w:ascii="Arial" w:hAnsi="Arial" w:cs="Arial"/>
          <w:sz w:val="22"/>
          <w:szCs w:val="22"/>
        </w:rPr>
        <w:t xml:space="preserve">The writer feel that they were able to complete all of the aims set out at the start of the project. Whilst out in Elective School the writer took part in offsite visits and was able to observe the Forest School approach being used with multiple small groups of learners to cover multiple different skills from across the curriculum. During each of these observation periods the writer could see moments where learner’s resilience was firstly being used and secondly being developed. Although, thankfully, none of the learners were in a situation of distress to have to be resilient in, all of them showed the perseverance side of resilience to complete a task they </w:t>
      </w:r>
      <w:r w:rsidR="00311934">
        <w:rPr>
          <w:rFonts w:ascii="Arial" w:hAnsi="Arial" w:cs="Arial"/>
          <w:sz w:val="22"/>
          <w:szCs w:val="22"/>
        </w:rPr>
        <w:t xml:space="preserve">may have not done so otherwise. </w:t>
      </w:r>
    </w:p>
    <w:p w14:paraId="48061F7E" w14:textId="1318F783" w:rsidR="00F74AA1" w:rsidRPr="00F74AA1" w:rsidRDefault="00311934" w:rsidP="00F3696D">
      <w:pPr>
        <w:spacing w:line="360" w:lineRule="auto"/>
        <w:rPr>
          <w:rFonts w:ascii="Arial" w:hAnsi="Arial" w:cs="Arial"/>
          <w:sz w:val="22"/>
          <w:szCs w:val="22"/>
        </w:rPr>
      </w:pPr>
      <w:r>
        <w:rPr>
          <w:rFonts w:ascii="Arial" w:hAnsi="Arial" w:cs="Arial"/>
          <w:sz w:val="22"/>
          <w:szCs w:val="22"/>
        </w:rPr>
        <w:t>After speaking to both staff and learners it was plain to see that all enjoyed their time in these offsite settings and during each session, each felt, new skills or knowledge was being learnt. From speaking to staff, they were aware of resilience, risk taking, confidence and self-esteem improving on a weekly basis both during and after the trips to either the beach or the woodland and classroom staff could also see a difference in their pupils with them being visibly more energetic and motivated to learn after these sessions.</w:t>
      </w:r>
    </w:p>
    <w:p w14:paraId="0EA6E168" w14:textId="3FDC19A8" w:rsidR="002E6241" w:rsidRDefault="002E6241" w:rsidP="00F3696D">
      <w:pPr>
        <w:spacing w:line="360" w:lineRule="auto"/>
        <w:rPr>
          <w:rFonts w:ascii="Arial" w:hAnsi="Arial" w:cs="Arial"/>
          <w:b/>
          <w:bCs/>
          <w:sz w:val="28"/>
          <w:szCs w:val="28"/>
        </w:rPr>
      </w:pPr>
      <w:r>
        <w:rPr>
          <w:rFonts w:ascii="Arial" w:hAnsi="Arial" w:cs="Arial"/>
          <w:b/>
          <w:bCs/>
          <w:sz w:val="28"/>
          <w:szCs w:val="28"/>
        </w:rPr>
        <w:t>Conclusions Drawn</w:t>
      </w:r>
    </w:p>
    <w:p w14:paraId="79D11D4A" w14:textId="37B3B6ED" w:rsidR="00311934" w:rsidRDefault="00311934" w:rsidP="00F3696D">
      <w:pPr>
        <w:spacing w:line="360" w:lineRule="auto"/>
        <w:rPr>
          <w:rFonts w:ascii="Arial" w:hAnsi="Arial" w:cs="Arial"/>
          <w:sz w:val="22"/>
          <w:szCs w:val="22"/>
        </w:rPr>
      </w:pPr>
      <w:r w:rsidRPr="00311934">
        <w:rPr>
          <w:rFonts w:ascii="Arial" w:hAnsi="Arial" w:cs="Arial"/>
          <w:sz w:val="22"/>
          <w:szCs w:val="22"/>
        </w:rPr>
        <w:t>From this research</w:t>
      </w:r>
      <w:r>
        <w:rPr>
          <w:rFonts w:ascii="Arial" w:hAnsi="Arial" w:cs="Arial"/>
          <w:sz w:val="22"/>
          <w:szCs w:val="22"/>
        </w:rPr>
        <w:t xml:space="preserve">, the writer has personally </w:t>
      </w:r>
      <w:proofErr w:type="gramStart"/>
      <w:r>
        <w:rPr>
          <w:rFonts w:ascii="Arial" w:hAnsi="Arial" w:cs="Arial"/>
          <w:sz w:val="22"/>
          <w:szCs w:val="22"/>
        </w:rPr>
        <w:t>come to the conclusion</w:t>
      </w:r>
      <w:proofErr w:type="gramEnd"/>
      <w:r>
        <w:rPr>
          <w:rFonts w:ascii="Arial" w:hAnsi="Arial" w:cs="Arial"/>
          <w:sz w:val="22"/>
          <w:szCs w:val="22"/>
        </w:rPr>
        <w:t xml:space="preserve"> that the Forest School approach really does have a great impact on both learners and staff, with mood improving and skills being developed in a non-traditional setting. Learners reiterated how much they </w:t>
      </w:r>
      <w:r>
        <w:rPr>
          <w:rFonts w:ascii="Arial" w:hAnsi="Arial" w:cs="Arial"/>
          <w:sz w:val="22"/>
          <w:szCs w:val="22"/>
        </w:rPr>
        <w:lastRenderedPageBreak/>
        <w:t xml:space="preserve">enjoy spending time in the woodland or at the beach and that for many of them it was the first time they had visited such a place. </w:t>
      </w:r>
    </w:p>
    <w:p w14:paraId="047D6D7B" w14:textId="58AC6C03" w:rsidR="00311934" w:rsidRDefault="00311934" w:rsidP="00F3696D">
      <w:pPr>
        <w:spacing w:line="360" w:lineRule="auto"/>
        <w:rPr>
          <w:rFonts w:ascii="Arial" w:hAnsi="Arial" w:cs="Arial"/>
          <w:sz w:val="22"/>
          <w:szCs w:val="22"/>
        </w:rPr>
      </w:pPr>
      <w:r>
        <w:rPr>
          <w:rFonts w:ascii="Arial" w:hAnsi="Arial" w:cs="Arial"/>
          <w:sz w:val="22"/>
          <w:szCs w:val="22"/>
        </w:rPr>
        <w:t>From the development of both gross and fine motor skills to character development it is clear what these learners do with the progress team is incredible work. Learners are visibly becoming stronger and more stable as they move, their pencil grips are improving and the language they use to describe is rich and vibrant.</w:t>
      </w:r>
    </w:p>
    <w:p w14:paraId="69B8991C" w14:textId="14498226" w:rsidR="00311934" w:rsidRDefault="00311934" w:rsidP="00F3696D">
      <w:pPr>
        <w:spacing w:line="360" w:lineRule="auto"/>
        <w:rPr>
          <w:rFonts w:ascii="Arial" w:hAnsi="Arial" w:cs="Arial"/>
          <w:b/>
          <w:bCs/>
          <w:sz w:val="28"/>
          <w:szCs w:val="28"/>
        </w:rPr>
      </w:pPr>
      <w:r w:rsidRPr="00311934">
        <w:rPr>
          <w:rFonts w:ascii="Arial" w:hAnsi="Arial" w:cs="Arial"/>
          <w:b/>
          <w:bCs/>
          <w:sz w:val="28"/>
          <w:szCs w:val="28"/>
        </w:rPr>
        <w:t>Future Professional Development</w:t>
      </w:r>
    </w:p>
    <w:p w14:paraId="6312AE1D" w14:textId="7B451451" w:rsidR="0019060D" w:rsidRDefault="00311934" w:rsidP="00F3696D">
      <w:pPr>
        <w:spacing w:line="360" w:lineRule="auto"/>
        <w:rPr>
          <w:rFonts w:ascii="Arial" w:hAnsi="Arial" w:cs="Arial"/>
          <w:sz w:val="22"/>
          <w:szCs w:val="22"/>
        </w:rPr>
      </w:pPr>
      <w:r>
        <w:rPr>
          <w:rFonts w:ascii="Arial" w:hAnsi="Arial" w:cs="Arial"/>
          <w:sz w:val="22"/>
          <w:szCs w:val="22"/>
        </w:rPr>
        <w:t>In the future, if possible, the writer would sincerely like to have the opportunity to complete the level three training to become a Forest School leader</w:t>
      </w:r>
      <w:r w:rsidR="00BF7F5A">
        <w:rPr>
          <w:rFonts w:ascii="Arial" w:hAnsi="Arial" w:cs="Arial"/>
          <w:sz w:val="22"/>
          <w:szCs w:val="22"/>
        </w:rPr>
        <w:t xml:space="preserve"> and have the ability to lead their own class in sessions on a regular basis. Failing this, the writer will start to implement the philosophies of the Forest School approach into their teaching, using the outdoors in a rich experiential way to allow all children to get the best of the environment they spend so much time in. </w:t>
      </w:r>
    </w:p>
    <w:p w14:paraId="57F208B6" w14:textId="355537B2" w:rsidR="00311934" w:rsidRPr="0019060D" w:rsidRDefault="0019060D" w:rsidP="0019060D">
      <w:pPr>
        <w:spacing w:line="259" w:lineRule="auto"/>
        <w:rPr>
          <w:rFonts w:ascii="Arial" w:hAnsi="Arial" w:cs="Arial"/>
          <w:sz w:val="22"/>
          <w:szCs w:val="22"/>
        </w:rPr>
      </w:pPr>
      <w:r>
        <w:rPr>
          <w:rFonts w:ascii="Arial" w:hAnsi="Arial" w:cs="Arial"/>
          <w:sz w:val="22"/>
          <w:szCs w:val="22"/>
        </w:rPr>
        <w:br w:type="page"/>
      </w:r>
    </w:p>
    <w:p w14:paraId="04D46EB1" w14:textId="77777777" w:rsidR="0019060D" w:rsidRDefault="0019060D" w:rsidP="0019060D">
      <w:pPr>
        <w:pStyle w:val="Heading1"/>
      </w:pPr>
      <w:r>
        <w:lastRenderedPageBreak/>
        <w:t>Reference List</w:t>
      </w:r>
    </w:p>
    <w:p w14:paraId="64A7371E" w14:textId="77777777" w:rsidR="0019060D" w:rsidRDefault="0019060D" w:rsidP="0019060D">
      <w:pPr>
        <w:rPr>
          <w:rFonts w:cstheme="minorHAnsi"/>
          <w:sz w:val="22"/>
          <w:szCs w:val="22"/>
        </w:rPr>
      </w:pPr>
      <w:r>
        <w:rPr>
          <w:rFonts w:cstheme="minorHAnsi"/>
          <w:sz w:val="22"/>
          <w:szCs w:val="22"/>
        </w:rPr>
        <w:t xml:space="preserve">Archer, C and Siraj, I. (2015) </w:t>
      </w:r>
      <w:r>
        <w:rPr>
          <w:rFonts w:cstheme="minorHAnsi"/>
          <w:i/>
          <w:iCs/>
          <w:sz w:val="22"/>
          <w:szCs w:val="22"/>
        </w:rPr>
        <w:t xml:space="preserve">Encouraging Physical Development through Movement Play. </w:t>
      </w:r>
      <w:r>
        <w:rPr>
          <w:rFonts w:cstheme="minorHAnsi"/>
          <w:sz w:val="22"/>
          <w:szCs w:val="22"/>
        </w:rPr>
        <w:t>London: Sage.</w:t>
      </w:r>
    </w:p>
    <w:p w14:paraId="7DFA6A4A" w14:textId="77777777" w:rsidR="0019060D" w:rsidRDefault="0019060D" w:rsidP="0019060D">
      <w:r>
        <w:t xml:space="preserve">Collins Dictionary. (2020) Available at: </w:t>
      </w:r>
      <w:hyperlink r:id="rId9" w:history="1">
        <w:r w:rsidRPr="00ED754C">
          <w:rPr>
            <w:rStyle w:val="Hyperlink"/>
          </w:rPr>
          <w:t>https://www.collinsdictionary.com/dictionary/english/resilient</w:t>
        </w:r>
      </w:hyperlink>
    </w:p>
    <w:p w14:paraId="0ACC8469" w14:textId="16E128A8" w:rsidR="0019060D" w:rsidRPr="00C30A85" w:rsidRDefault="0019060D" w:rsidP="0019060D">
      <w:r>
        <w:t>Cosco, N. (</w:t>
      </w:r>
      <w:r w:rsidR="001955B6">
        <w:t>2016)</w:t>
      </w:r>
      <w:r w:rsidR="001955B6" w:rsidRPr="00C30A85">
        <w:rPr>
          <w:i/>
          <w:iCs/>
        </w:rPr>
        <w:t xml:space="preserve"> TED</w:t>
      </w:r>
      <w:r w:rsidRPr="00C30A85">
        <w:rPr>
          <w:i/>
          <w:iCs/>
        </w:rPr>
        <w:t xml:space="preserve"> TALK:</w:t>
      </w:r>
      <w:r>
        <w:rPr>
          <w:i/>
          <w:iCs/>
        </w:rPr>
        <w:t xml:space="preserve"> </w:t>
      </w:r>
      <w:r w:rsidRPr="00C30A85">
        <w:rPr>
          <w:i/>
          <w:iCs/>
        </w:rPr>
        <w:t>What nature teaches children</w:t>
      </w:r>
      <w:r>
        <w:rPr>
          <w:i/>
          <w:iCs/>
        </w:rPr>
        <w:t xml:space="preserve">. </w:t>
      </w:r>
      <w:r>
        <w:t xml:space="preserve">Available at: </w:t>
      </w:r>
      <w:hyperlink r:id="rId10" w:history="1">
        <w:r w:rsidRPr="00ED754C">
          <w:rPr>
            <w:rStyle w:val="Hyperlink"/>
          </w:rPr>
          <w:t>https://www.youtube.com/watch?v=Dhas9OEc1Lk&amp;list=PLZRC8TtienuyllxbjMAUsR82K_OeOR87v&amp;index=4</w:t>
        </w:r>
      </w:hyperlink>
    </w:p>
    <w:p w14:paraId="6300566E" w14:textId="77777777" w:rsidR="0019060D" w:rsidRDefault="0019060D" w:rsidP="0019060D">
      <w:r>
        <w:t xml:space="preserve">Cummings, A. (2010) </w:t>
      </w:r>
      <w:r w:rsidRPr="00C30A85">
        <w:rPr>
          <w:i/>
          <w:iCs/>
        </w:rPr>
        <w:t>All about Forests Schools</w:t>
      </w:r>
      <w:r>
        <w:rPr>
          <w:i/>
          <w:iCs/>
        </w:rPr>
        <w:t>.</w:t>
      </w:r>
      <w:r>
        <w:t xml:space="preserve"> Nursery world magazine.</w:t>
      </w:r>
    </w:p>
    <w:p w14:paraId="1F00B332" w14:textId="77777777" w:rsidR="0019060D" w:rsidRDefault="0019060D" w:rsidP="0019060D">
      <w:pPr>
        <w:rPr>
          <w:rFonts w:eastAsia="Times New Roman"/>
        </w:rPr>
      </w:pPr>
      <w:r>
        <w:rPr>
          <w:rFonts w:eastAsia="Times New Roman"/>
        </w:rPr>
        <w:t xml:space="preserve">De Bono. (Date Unknown) </w:t>
      </w:r>
      <w:r w:rsidRPr="0099643B">
        <w:rPr>
          <w:rFonts w:eastAsia="Times New Roman"/>
          <w:i/>
          <w:iCs/>
        </w:rPr>
        <w:t>Thinking hats</w:t>
      </w:r>
      <w:r>
        <w:rPr>
          <w:rFonts w:eastAsia="Times New Roman"/>
          <w:i/>
          <w:iCs/>
        </w:rPr>
        <w:t xml:space="preserve">. </w:t>
      </w:r>
      <w:r>
        <w:t>Available at:</w:t>
      </w:r>
      <w:r>
        <w:rPr>
          <w:rFonts w:eastAsia="Times New Roman"/>
        </w:rPr>
        <w:t xml:space="preserve"> </w:t>
      </w:r>
      <w:hyperlink r:id="rId11" w:history="1">
        <w:r w:rsidRPr="00962399">
          <w:rPr>
            <w:rStyle w:val="Hyperlink"/>
            <w:rFonts w:eastAsia="Times New Roman"/>
          </w:rPr>
          <w:t>https://www.debono.com/six-thinking-hats-summary</w:t>
        </w:r>
      </w:hyperlink>
    </w:p>
    <w:p w14:paraId="78E75AF4" w14:textId="77777777" w:rsidR="0019060D" w:rsidRPr="00ED5ABD" w:rsidRDefault="0019060D" w:rsidP="0019060D">
      <w:pPr>
        <w:spacing w:before="100" w:beforeAutospacing="1" w:after="100" w:afterAutospacing="1"/>
        <w:rPr>
          <w:rFonts w:cstheme="minorHAnsi"/>
          <w:sz w:val="22"/>
          <w:szCs w:val="22"/>
          <w:lang w:eastAsia="en-GB"/>
        </w:rPr>
      </w:pPr>
      <w:r w:rsidRPr="00ED5ABD">
        <w:rPr>
          <w:rFonts w:cstheme="minorHAnsi"/>
          <w:sz w:val="22"/>
          <w:szCs w:val="22"/>
          <w:lang w:eastAsia="en-GB"/>
        </w:rPr>
        <w:t xml:space="preserve">Donaldson, G. (2015) </w:t>
      </w:r>
      <w:r w:rsidRPr="00ED5ABD">
        <w:rPr>
          <w:rFonts w:cstheme="minorHAnsi"/>
          <w:i/>
          <w:iCs/>
          <w:sz w:val="22"/>
          <w:szCs w:val="22"/>
          <w:lang w:eastAsia="en-GB"/>
        </w:rPr>
        <w:t>Successful Futures</w:t>
      </w:r>
      <w:r w:rsidRPr="00ED5ABD">
        <w:rPr>
          <w:rFonts w:cstheme="minorHAnsi"/>
          <w:sz w:val="22"/>
          <w:szCs w:val="22"/>
          <w:lang w:eastAsia="en-GB"/>
        </w:rPr>
        <w:t xml:space="preserve">. Cardiff. Welsh Assembly Government </w:t>
      </w:r>
    </w:p>
    <w:p w14:paraId="5E994204" w14:textId="77777777" w:rsidR="0019060D" w:rsidRDefault="0019060D" w:rsidP="0019060D">
      <w:pPr>
        <w:rPr>
          <w:rFonts w:cstheme="minorHAnsi"/>
          <w:sz w:val="22"/>
          <w:szCs w:val="22"/>
        </w:rPr>
      </w:pPr>
      <w:r>
        <w:rPr>
          <w:rFonts w:cstheme="minorHAnsi"/>
          <w:sz w:val="22"/>
          <w:szCs w:val="22"/>
        </w:rPr>
        <w:t>Doyle, J and Milchem, K. (2012)</w:t>
      </w:r>
      <w:r>
        <w:rPr>
          <w:rFonts w:cstheme="minorHAnsi"/>
          <w:i/>
          <w:iCs/>
          <w:sz w:val="22"/>
          <w:szCs w:val="22"/>
        </w:rPr>
        <w:t xml:space="preserve"> Developing a Forest School in Early Years Provision. </w:t>
      </w:r>
      <w:r>
        <w:rPr>
          <w:rFonts w:cstheme="minorHAnsi"/>
          <w:sz w:val="22"/>
          <w:szCs w:val="22"/>
        </w:rPr>
        <w:t>London: Practical Pre-School Books.</w:t>
      </w:r>
    </w:p>
    <w:p w14:paraId="38868B90" w14:textId="77777777" w:rsidR="0019060D" w:rsidRDefault="0019060D" w:rsidP="0019060D">
      <w:r>
        <w:t xml:space="preserve">Estyn. (2012) </w:t>
      </w:r>
      <w:r>
        <w:rPr>
          <w:i/>
          <w:iCs/>
        </w:rPr>
        <w:t xml:space="preserve">Outdoor Learning at the beach. </w:t>
      </w:r>
      <w:r>
        <w:t xml:space="preserve">Available at: </w:t>
      </w:r>
      <w:hyperlink r:id="rId12" w:history="1">
        <w:r w:rsidRPr="00ED754C">
          <w:rPr>
            <w:rStyle w:val="Hyperlink"/>
          </w:rPr>
          <w:t>https://ww</w:t>
        </w:r>
        <w:r w:rsidRPr="00ED754C">
          <w:rPr>
            <w:rStyle w:val="Hyperlink"/>
          </w:rPr>
          <w:t>w</w:t>
        </w:r>
        <w:r w:rsidRPr="00ED754C">
          <w:rPr>
            <w:rStyle w:val="Hyperlink"/>
          </w:rPr>
          <w:t>.estyn.gov.wales/effective-practice/outdoor-learning-beach</w:t>
        </w:r>
      </w:hyperlink>
    </w:p>
    <w:p w14:paraId="1CA4F3AC" w14:textId="77777777" w:rsidR="0019060D" w:rsidRDefault="0019060D" w:rsidP="0019060D">
      <w:r>
        <w:t xml:space="preserve">Estyn. (2016) </w:t>
      </w:r>
      <w:r>
        <w:rPr>
          <w:i/>
          <w:iCs/>
        </w:rPr>
        <w:t>A school environment that benefits pupil wellbeing.</w:t>
      </w:r>
      <w:r w:rsidRPr="0099643B">
        <w:t xml:space="preserve"> </w:t>
      </w:r>
      <w:r>
        <w:t xml:space="preserve">Available at:  </w:t>
      </w:r>
      <w:hyperlink r:id="rId13" w:history="1">
        <w:r>
          <w:rPr>
            <w:rStyle w:val="Hyperlink"/>
          </w:rPr>
          <w:t>https://www</w:t>
        </w:r>
        <w:r>
          <w:rPr>
            <w:rStyle w:val="Hyperlink"/>
          </w:rPr>
          <w:t>.</w:t>
        </w:r>
        <w:r>
          <w:rPr>
            <w:rStyle w:val="Hyperlink"/>
          </w:rPr>
          <w:t>estyn.gov.wales/effective-practice/school-environment-benefits-pupil-wellbeing</w:t>
        </w:r>
      </w:hyperlink>
    </w:p>
    <w:p w14:paraId="7F24D796" w14:textId="77777777" w:rsidR="0019060D" w:rsidRDefault="0019060D" w:rsidP="0019060D">
      <w:r>
        <w:t xml:space="preserve">Estyn. (2016) </w:t>
      </w:r>
      <w:r>
        <w:rPr>
          <w:i/>
          <w:iCs/>
        </w:rPr>
        <w:t>Making spaces to Play and Learn Outdoors.</w:t>
      </w:r>
      <w:r w:rsidRPr="00C30A85">
        <w:t xml:space="preserve"> </w:t>
      </w:r>
      <w:r>
        <w:t xml:space="preserve">Available at:  </w:t>
      </w:r>
      <w:hyperlink r:id="rId14" w:history="1">
        <w:r w:rsidRPr="00962399">
          <w:rPr>
            <w:rStyle w:val="Hyperlink"/>
          </w:rPr>
          <w:t>https:/</w:t>
        </w:r>
        <w:r w:rsidRPr="00962399">
          <w:rPr>
            <w:rStyle w:val="Hyperlink"/>
          </w:rPr>
          <w:t>/</w:t>
        </w:r>
        <w:r w:rsidRPr="00962399">
          <w:rPr>
            <w:rStyle w:val="Hyperlink"/>
          </w:rPr>
          <w:t>www.estyn.gov.wales/effective-practice/making-spaces-play-and-learning-outdoors</w:t>
        </w:r>
      </w:hyperlink>
    </w:p>
    <w:p w14:paraId="436F87FC" w14:textId="4D2AFBDC" w:rsidR="0019060D" w:rsidRDefault="0019060D" w:rsidP="0019060D">
      <w:r>
        <w:t>Estyn. (2018</w:t>
      </w:r>
      <w:r w:rsidR="001955B6">
        <w:t xml:space="preserve">) </w:t>
      </w:r>
      <w:r w:rsidR="001955B6">
        <w:rPr>
          <w:i/>
          <w:iCs/>
        </w:rPr>
        <w:t>Nurturing</w:t>
      </w:r>
      <w:r>
        <w:rPr>
          <w:i/>
          <w:iCs/>
        </w:rPr>
        <w:t xml:space="preserve"> </w:t>
      </w:r>
      <w:bookmarkStart w:id="0" w:name="_GoBack"/>
      <w:bookmarkEnd w:id="0"/>
      <w:r>
        <w:rPr>
          <w:i/>
          <w:iCs/>
        </w:rPr>
        <w:t xml:space="preserve">Pupils’ learning journeys drives resilience and celebrates originality. </w:t>
      </w:r>
      <w:r>
        <w:t xml:space="preserve">Available at: </w:t>
      </w:r>
      <w:hyperlink r:id="rId15" w:history="1">
        <w:r w:rsidRPr="00ED754C">
          <w:rPr>
            <w:rStyle w:val="Hyperlink"/>
          </w:rPr>
          <w:t>https://www.esty</w:t>
        </w:r>
        <w:r w:rsidRPr="00ED754C">
          <w:rPr>
            <w:rStyle w:val="Hyperlink"/>
          </w:rPr>
          <w:t>n</w:t>
        </w:r>
        <w:r w:rsidRPr="00ED754C">
          <w:rPr>
            <w:rStyle w:val="Hyperlink"/>
          </w:rPr>
          <w:t>.gov.wales/effective-practice/nurturing-pupils%E2%80%99-learning-journeys-drives-resilience-and-celebrates-originality</w:t>
        </w:r>
      </w:hyperlink>
    </w:p>
    <w:p w14:paraId="28C09701" w14:textId="77777777" w:rsidR="0019060D" w:rsidRDefault="0019060D" w:rsidP="0019060D">
      <w:r>
        <w:t>Estyn. (2018)</w:t>
      </w:r>
      <w:r>
        <w:rPr>
          <w:i/>
          <w:iCs/>
        </w:rPr>
        <w:t xml:space="preserve"> Creating Strong Foundations to support learners Growth. </w:t>
      </w:r>
      <w:r>
        <w:t xml:space="preserve">Available at:  </w:t>
      </w:r>
      <w:hyperlink r:id="rId16" w:history="1">
        <w:r>
          <w:rPr>
            <w:rStyle w:val="Hyperlink"/>
          </w:rPr>
          <w:t>https://www.e</w:t>
        </w:r>
        <w:r>
          <w:rPr>
            <w:rStyle w:val="Hyperlink"/>
          </w:rPr>
          <w:t>s</w:t>
        </w:r>
        <w:r>
          <w:rPr>
            <w:rStyle w:val="Hyperlink"/>
          </w:rPr>
          <w:t>tyn.gov.wales/effective-practice/creating-strong-foundations-support-learners%E2%80%99-growth</w:t>
        </w:r>
      </w:hyperlink>
    </w:p>
    <w:p w14:paraId="7F6DCDA3" w14:textId="77777777" w:rsidR="0019060D" w:rsidRDefault="0019060D" w:rsidP="0019060D">
      <w:r>
        <w:t xml:space="preserve">Estyn. (2019) </w:t>
      </w:r>
      <w:r>
        <w:rPr>
          <w:i/>
          <w:iCs/>
        </w:rPr>
        <w:t xml:space="preserve">Taking Teaching Outdoors. </w:t>
      </w:r>
      <w:r>
        <w:t xml:space="preserve">Available at:  </w:t>
      </w:r>
      <w:hyperlink r:id="rId17" w:history="1">
        <w:r w:rsidRPr="00962399">
          <w:rPr>
            <w:rStyle w:val="Hyperlink"/>
          </w:rPr>
          <w:t>https://www.estyn.</w:t>
        </w:r>
        <w:r w:rsidRPr="00962399">
          <w:rPr>
            <w:rStyle w:val="Hyperlink"/>
          </w:rPr>
          <w:t>g</w:t>
        </w:r>
        <w:r w:rsidRPr="00962399">
          <w:rPr>
            <w:rStyle w:val="Hyperlink"/>
          </w:rPr>
          <w:t>ov.wales/effective-practice/taking-teaching-outdoors</w:t>
        </w:r>
      </w:hyperlink>
    </w:p>
    <w:p w14:paraId="3276E2F9" w14:textId="77777777" w:rsidR="0019060D" w:rsidRDefault="0019060D" w:rsidP="0019060D">
      <w:r>
        <w:t xml:space="preserve">Forest of Avon Trust (2020) </w:t>
      </w:r>
      <w:r w:rsidRPr="0099643B">
        <w:rPr>
          <w:i/>
          <w:iCs/>
        </w:rPr>
        <w:t>Forest School Training Prices</w:t>
      </w:r>
      <w:r>
        <w:t xml:space="preserve">. Available at: </w:t>
      </w:r>
      <w:hyperlink r:id="rId18" w:history="1">
        <w:r w:rsidRPr="00ED754C">
          <w:rPr>
            <w:rStyle w:val="Hyperlink"/>
          </w:rPr>
          <w:t>https://forestofavontrust.org/training-listing</w:t>
        </w:r>
      </w:hyperlink>
    </w:p>
    <w:p w14:paraId="15EE2E92" w14:textId="77777777" w:rsidR="0019060D" w:rsidRDefault="0019060D" w:rsidP="0019060D">
      <w:r>
        <w:t xml:space="preserve">Forest School Training. (2020) </w:t>
      </w:r>
      <w:r w:rsidRPr="0099643B">
        <w:rPr>
          <w:i/>
          <w:iCs/>
        </w:rPr>
        <w:t>Forest School Training Prices</w:t>
      </w:r>
      <w:r>
        <w:t>. Available at:</w:t>
      </w:r>
      <w:hyperlink r:id="rId19" w:history="1">
        <w:r w:rsidRPr="00ED754C">
          <w:rPr>
            <w:rStyle w:val="Hyperlink"/>
          </w:rPr>
          <w:t>https://www.forestschooltraining.co.uk/training/fs-training-dates-booking/</w:t>
        </w:r>
      </w:hyperlink>
    </w:p>
    <w:p w14:paraId="6D7D4EC9" w14:textId="77777777" w:rsidR="0019060D" w:rsidRDefault="0019060D" w:rsidP="0019060D">
      <w:r>
        <w:t xml:space="preserve">Forest Schools (2020) </w:t>
      </w:r>
      <w:r w:rsidRPr="0099643B">
        <w:rPr>
          <w:i/>
          <w:iCs/>
        </w:rPr>
        <w:t>Forest School Training Prices</w:t>
      </w:r>
      <w:r>
        <w:t xml:space="preserve">. Available at: </w:t>
      </w:r>
      <w:hyperlink r:id="rId20" w:history="1">
        <w:r w:rsidRPr="00ED754C">
          <w:rPr>
            <w:rStyle w:val="Hyperlink"/>
          </w:rPr>
          <w:t>https://www.forestschools.com/pages/upcoming-courses</w:t>
        </w:r>
      </w:hyperlink>
    </w:p>
    <w:p w14:paraId="7B445440" w14:textId="77777777" w:rsidR="0019060D" w:rsidRDefault="0019060D" w:rsidP="0019060D">
      <w:r>
        <w:t xml:space="preserve">Girlguiding UK (2020). Available at: </w:t>
      </w:r>
      <w:hyperlink r:id="rId21" w:history="1">
        <w:r w:rsidRPr="00ED754C">
          <w:rPr>
            <w:rStyle w:val="Hyperlink"/>
          </w:rPr>
          <w:t>https://www.girlguiding.org.uk/about-us/what-makes-guiding-special/our-mission/</w:t>
        </w:r>
      </w:hyperlink>
    </w:p>
    <w:p w14:paraId="0761165C" w14:textId="77777777" w:rsidR="0019060D" w:rsidRDefault="0019060D" w:rsidP="0019060D">
      <w:pPr>
        <w:rPr>
          <w:rFonts w:cstheme="minorHAnsi"/>
          <w:sz w:val="22"/>
          <w:szCs w:val="22"/>
        </w:rPr>
      </w:pPr>
      <w:r>
        <w:rPr>
          <w:rFonts w:cstheme="minorHAnsi"/>
          <w:sz w:val="22"/>
          <w:szCs w:val="22"/>
        </w:rPr>
        <w:lastRenderedPageBreak/>
        <w:t xml:space="preserve">Knight, S. (2009) </w:t>
      </w:r>
      <w:r>
        <w:rPr>
          <w:rFonts w:cstheme="minorHAnsi"/>
          <w:i/>
          <w:iCs/>
          <w:sz w:val="22"/>
          <w:szCs w:val="22"/>
        </w:rPr>
        <w:t xml:space="preserve">Forest Schools and Outdoor Learning in the Early Years. </w:t>
      </w:r>
      <w:r>
        <w:rPr>
          <w:rFonts w:cstheme="minorHAnsi"/>
          <w:sz w:val="22"/>
          <w:szCs w:val="22"/>
        </w:rPr>
        <w:t>London: Sage.</w:t>
      </w:r>
    </w:p>
    <w:p w14:paraId="32A38BAF" w14:textId="77777777" w:rsidR="0019060D" w:rsidRDefault="0019060D" w:rsidP="0019060D">
      <w:pPr>
        <w:rPr>
          <w:rFonts w:cstheme="minorHAnsi"/>
          <w:sz w:val="22"/>
          <w:szCs w:val="22"/>
        </w:rPr>
      </w:pPr>
      <w:r>
        <w:rPr>
          <w:rFonts w:cstheme="minorHAnsi"/>
          <w:sz w:val="22"/>
          <w:szCs w:val="22"/>
        </w:rPr>
        <w:t xml:space="preserve">Knight, S. (2011) </w:t>
      </w:r>
      <w:r>
        <w:rPr>
          <w:rFonts w:cstheme="minorHAnsi"/>
          <w:i/>
          <w:iCs/>
          <w:sz w:val="22"/>
          <w:szCs w:val="22"/>
        </w:rPr>
        <w:t xml:space="preserve">Forest School for All. </w:t>
      </w:r>
      <w:r>
        <w:rPr>
          <w:rFonts w:cstheme="minorHAnsi"/>
          <w:sz w:val="22"/>
          <w:szCs w:val="22"/>
        </w:rPr>
        <w:t>London: Sage.</w:t>
      </w:r>
    </w:p>
    <w:p w14:paraId="47327E42" w14:textId="77777777" w:rsidR="0019060D" w:rsidRDefault="0019060D" w:rsidP="0019060D">
      <w:pPr>
        <w:rPr>
          <w:rFonts w:cstheme="minorHAnsi"/>
          <w:sz w:val="22"/>
          <w:szCs w:val="22"/>
        </w:rPr>
      </w:pPr>
      <w:r>
        <w:rPr>
          <w:rFonts w:cstheme="minorHAnsi"/>
          <w:sz w:val="22"/>
          <w:szCs w:val="22"/>
        </w:rPr>
        <w:t xml:space="preserve">Knight, S. (2011) </w:t>
      </w:r>
      <w:r>
        <w:rPr>
          <w:rFonts w:cstheme="minorHAnsi"/>
          <w:i/>
          <w:iCs/>
          <w:sz w:val="22"/>
          <w:szCs w:val="22"/>
        </w:rPr>
        <w:t xml:space="preserve">Risk and Adventure in Early Years Outdoor Play: Learning from Forest Schools. </w:t>
      </w:r>
      <w:r>
        <w:rPr>
          <w:rFonts w:cstheme="minorHAnsi"/>
          <w:sz w:val="22"/>
          <w:szCs w:val="22"/>
        </w:rPr>
        <w:t>London: Sage.</w:t>
      </w:r>
    </w:p>
    <w:p w14:paraId="772280F7" w14:textId="77777777" w:rsidR="0019060D" w:rsidRDefault="0019060D" w:rsidP="0019060D">
      <w:pPr>
        <w:rPr>
          <w:rFonts w:cstheme="minorHAnsi"/>
          <w:sz w:val="22"/>
          <w:szCs w:val="22"/>
        </w:rPr>
      </w:pPr>
      <w:r>
        <w:rPr>
          <w:rFonts w:cstheme="minorHAnsi"/>
          <w:sz w:val="22"/>
          <w:szCs w:val="22"/>
        </w:rPr>
        <w:t xml:space="preserve">Maynard, T and Waters, J. (2014) </w:t>
      </w:r>
      <w:r>
        <w:rPr>
          <w:rFonts w:cstheme="minorHAnsi"/>
          <w:i/>
          <w:iCs/>
          <w:sz w:val="22"/>
          <w:szCs w:val="22"/>
        </w:rPr>
        <w:t xml:space="preserve">Exploring Outdoor Play in the Early Years. </w:t>
      </w:r>
      <w:r>
        <w:rPr>
          <w:rFonts w:cstheme="minorHAnsi"/>
          <w:sz w:val="22"/>
          <w:szCs w:val="22"/>
        </w:rPr>
        <w:t>Maidenhead: Open University Press.</w:t>
      </w:r>
    </w:p>
    <w:p w14:paraId="01BA7F84" w14:textId="77777777" w:rsidR="0019060D" w:rsidRDefault="0019060D" w:rsidP="0019060D">
      <w:r>
        <w:t xml:space="preserve">Nature2Nurture (Date unknown) Available at: </w:t>
      </w:r>
      <w:hyperlink r:id="rId22" w:history="1">
        <w:r>
          <w:rPr>
            <w:rStyle w:val="Hyperlink"/>
          </w:rPr>
          <w:t>https://www.naturetonurture.co.uk/alternative-education/</w:t>
        </w:r>
      </w:hyperlink>
    </w:p>
    <w:p w14:paraId="6ABAA120" w14:textId="77777777" w:rsidR="0019060D" w:rsidRDefault="0019060D" w:rsidP="0019060D">
      <w:r>
        <w:t xml:space="preserve">Pembroke Dock Community School. (2016). Available at: </w:t>
      </w:r>
      <w:hyperlink r:id="rId23" w:history="1">
        <w:r w:rsidRPr="00ED754C">
          <w:rPr>
            <w:rStyle w:val="Hyperlink"/>
          </w:rPr>
          <w:t>https://www.pembrokedockcommunityschool.co.uk/successful-futures/</w:t>
        </w:r>
      </w:hyperlink>
    </w:p>
    <w:p w14:paraId="14C42EFB" w14:textId="77777777" w:rsidR="0019060D" w:rsidRPr="00ED5ABD" w:rsidRDefault="0019060D" w:rsidP="0019060D">
      <w:pPr>
        <w:rPr>
          <w:rFonts w:cstheme="minorHAnsi"/>
          <w:sz w:val="22"/>
          <w:szCs w:val="22"/>
        </w:rPr>
      </w:pPr>
      <w:r w:rsidRPr="00ED5ABD">
        <w:rPr>
          <w:rFonts w:cstheme="minorHAnsi"/>
          <w:sz w:val="22"/>
          <w:szCs w:val="22"/>
        </w:rPr>
        <w:t xml:space="preserve">Pound, L. (2006) </w:t>
      </w:r>
      <w:r w:rsidRPr="00ED5ABD">
        <w:rPr>
          <w:rFonts w:cstheme="minorHAnsi"/>
          <w:i/>
          <w:iCs/>
          <w:sz w:val="22"/>
          <w:szCs w:val="22"/>
        </w:rPr>
        <w:t xml:space="preserve">How children learn. </w:t>
      </w:r>
      <w:r w:rsidRPr="00ED5ABD">
        <w:rPr>
          <w:rFonts w:cstheme="minorHAnsi"/>
          <w:sz w:val="22"/>
          <w:szCs w:val="22"/>
        </w:rPr>
        <w:t>London: Practical Preschool books</w:t>
      </w:r>
    </w:p>
    <w:p w14:paraId="454B224F" w14:textId="77777777" w:rsidR="0019060D" w:rsidRDefault="0019060D" w:rsidP="0019060D">
      <w:pPr>
        <w:rPr>
          <w:rFonts w:cstheme="minorHAnsi"/>
          <w:sz w:val="22"/>
          <w:szCs w:val="22"/>
        </w:rPr>
      </w:pPr>
      <w:r w:rsidRPr="00ED5ABD">
        <w:rPr>
          <w:rFonts w:cstheme="minorHAnsi"/>
          <w:sz w:val="22"/>
          <w:szCs w:val="22"/>
        </w:rPr>
        <w:t xml:space="preserve">Pound, L. (2008) </w:t>
      </w:r>
      <w:r w:rsidRPr="00ED5ABD">
        <w:rPr>
          <w:rFonts w:cstheme="minorHAnsi"/>
          <w:i/>
          <w:iCs/>
          <w:sz w:val="22"/>
          <w:szCs w:val="22"/>
        </w:rPr>
        <w:t>How children learn</w:t>
      </w:r>
      <w:r>
        <w:rPr>
          <w:rFonts w:cstheme="minorHAnsi"/>
          <w:i/>
          <w:iCs/>
          <w:sz w:val="22"/>
          <w:szCs w:val="22"/>
        </w:rPr>
        <w:t xml:space="preserve"> 2. </w:t>
      </w:r>
      <w:r w:rsidRPr="00ED5ABD">
        <w:rPr>
          <w:rFonts w:cstheme="minorHAnsi"/>
          <w:sz w:val="22"/>
          <w:szCs w:val="22"/>
        </w:rPr>
        <w:t>London: Practical Preschool books</w:t>
      </w:r>
    </w:p>
    <w:p w14:paraId="6E700358" w14:textId="77777777" w:rsidR="0019060D" w:rsidRPr="00ED5ABD" w:rsidRDefault="0019060D" w:rsidP="0019060D">
      <w:pPr>
        <w:rPr>
          <w:rFonts w:cstheme="minorHAnsi"/>
          <w:sz w:val="22"/>
          <w:szCs w:val="22"/>
        </w:rPr>
      </w:pPr>
      <w:r>
        <w:rPr>
          <w:rFonts w:cstheme="minorHAnsi"/>
          <w:sz w:val="22"/>
          <w:szCs w:val="22"/>
        </w:rPr>
        <w:t xml:space="preserve">Pound, L. (2009) </w:t>
      </w:r>
      <w:r>
        <w:rPr>
          <w:rFonts w:cstheme="minorHAnsi"/>
          <w:i/>
          <w:iCs/>
          <w:sz w:val="22"/>
          <w:szCs w:val="22"/>
        </w:rPr>
        <w:t>How Children Learn 3:</w:t>
      </w:r>
      <w:r w:rsidRPr="00ED5ABD">
        <w:rPr>
          <w:rFonts w:cstheme="minorHAnsi"/>
          <w:i/>
          <w:iCs/>
          <w:sz w:val="22"/>
          <w:szCs w:val="22"/>
        </w:rPr>
        <w:t xml:space="preserve"> Contemporary thinking and theorists.</w:t>
      </w:r>
      <w:r>
        <w:rPr>
          <w:rFonts w:cstheme="minorHAnsi"/>
          <w:i/>
          <w:iCs/>
          <w:sz w:val="22"/>
          <w:szCs w:val="22"/>
        </w:rPr>
        <w:t xml:space="preserve"> </w:t>
      </w:r>
      <w:r w:rsidRPr="00ED5ABD">
        <w:rPr>
          <w:rFonts w:cstheme="minorHAnsi"/>
          <w:sz w:val="22"/>
          <w:szCs w:val="22"/>
        </w:rPr>
        <w:t xml:space="preserve">London: Practical Preschool books </w:t>
      </w:r>
    </w:p>
    <w:p w14:paraId="5A3D2E38" w14:textId="77777777" w:rsidR="0019060D" w:rsidRDefault="0019060D" w:rsidP="0019060D">
      <w:pPr>
        <w:rPr>
          <w:rFonts w:cstheme="minorHAnsi"/>
          <w:sz w:val="22"/>
          <w:szCs w:val="22"/>
        </w:rPr>
      </w:pPr>
      <w:r>
        <w:rPr>
          <w:rFonts w:cstheme="minorHAnsi"/>
          <w:sz w:val="22"/>
          <w:szCs w:val="22"/>
        </w:rPr>
        <w:t xml:space="preserve">Robertson, J. (2014) </w:t>
      </w:r>
      <w:r>
        <w:rPr>
          <w:rFonts w:cstheme="minorHAnsi"/>
          <w:i/>
          <w:iCs/>
          <w:sz w:val="22"/>
          <w:szCs w:val="22"/>
        </w:rPr>
        <w:t>Dirty Teaching.</w:t>
      </w:r>
      <w:r>
        <w:rPr>
          <w:rFonts w:cstheme="minorHAnsi"/>
          <w:sz w:val="22"/>
          <w:szCs w:val="22"/>
        </w:rPr>
        <w:t xml:space="preserve"> Carmarthen: Independent Thinking Press. </w:t>
      </w:r>
    </w:p>
    <w:p w14:paraId="7822FFDE" w14:textId="77777777" w:rsidR="0019060D" w:rsidRDefault="0019060D" w:rsidP="0019060D">
      <w:r>
        <w:t>Rydahl, M. (2015)</w:t>
      </w:r>
      <w:r w:rsidRPr="00C30A85">
        <w:rPr>
          <w:i/>
          <w:iCs/>
        </w:rPr>
        <w:t>TED Talk: Planting seeds of happiness The Danish Way</w:t>
      </w:r>
      <w:r>
        <w:t>.</w:t>
      </w:r>
      <w:hyperlink r:id="rId24" w:history="1">
        <w:r w:rsidRPr="00ED754C">
          <w:rPr>
            <w:rStyle w:val="Hyperlink"/>
          </w:rPr>
          <w:t>https://</w:t>
        </w:r>
        <w:r w:rsidRPr="00ED754C">
          <w:rPr>
            <w:rStyle w:val="Hyperlink"/>
          </w:rPr>
          <w:t>w</w:t>
        </w:r>
        <w:r w:rsidRPr="00ED754C">
          <w:rPr>
            <w:rStyle w:val="Hyperlink"/>
          </w:rPr>
          <w:t>ww.youtube.com/watch?v=biQGa89O5O4&amp;list=PLZRC8Ttienuyllxb</w:t>
        </w:r>
        <w:r w:rsidRPr="00ED754C">
          <w:rPr>
            <w:rStyle w:val="Hyperlink"/>
          </w:rPr>
          <w:t>j</w:t>
        </w:r>
        <w:r w:rsidRPr="00ED754C">
          <w:rPr>
            <w:rStyle w:val="Hyperlink"/>
          </w:rPr>
          <w:t>MAUsR82K_OeOR87v</w:t>
        </w:r>
      </w:hyperlink>
    </w:p>
    <w:p w14:paraId="71BEEC92" w14:textId="77777777" w:rsidR="0019060D" w:rsidRDefault="0019060D" w:rsidP="0019060D">
      <w:r>
        <w:t xml:space="preserve">Scouts. (2020). Available at: </w:t>
      </w:r>
      <w:hyperlink r:id="rId25" w:history="1">
        <w:r w:rsidRPr="00ED754C">
          <w:rPr>
            <w:rStyle w:val="Hyperlink"/>
          </w:rPr>
          <w:t>https://www.scouts.org.uk/about-us/strategy/</w:t>
        </w:r>
      </w:hyperlink>
    </w:p>
    <w:p w14:paraId="44867FDF" w14:textId="77777777" w:rsidR="0019060D" w:rsidRDefault="0019060D" w:rsidP="0019060D">
      <w:r>
        <w:t xml:space="preserve">Slade, M, Lowery, C and Bland, K. (2013) </w:t>
      </w:r>
      <w:r w:rsidRPr="00C30A85">
        <w:rPr>
          <w:i/>
          <w:iCs/>
        </w:rPr>
        <w:t>Evaluating the impact of Forest Schools: a collaboration between a university and a primary school.</w:t>
      </w:r>
      <w:r>
        <w:t xml:space="preserve"> British Journal of Learning Support.</w:t>
      </w:r>
    </w:p>
    <w:p w14:paraId="76E457F7" w14:textId="77777777" w:rsidR="0019060D" w:rsidRDefault="0019060D" w:rsidP="0019060D">
      <w:pPr>
        <w:rPr>
          <w:rFonts w:cstheme="minorHAnsi"/>
          <w:sz w:val="22"/>
          <w:szCs w:val="22"/>
        </w:rPr>
      </w:pPr>
      <w:r>
        <w:rPr>
          <w:rFonts w:cstheme="minorHAnsi"/>
          <w:sz w:val="22"/>
          <w:szCs w:val="22"/>
        </w:rPr>
        <w:t xml:space="preserve">Smith, P, Cowie, H and Blades, M. (2011) </w:t>
      </w:r>
      <w:r>
        <w:rPr>
          <w:rFonts w:cstheme="minorHAnsi"/>
          <w:i/>
          <w:iCs/>
          <w:sz w:val="22"/>
          <w:szCs w:val="22"/>
        </w:rPr>
        <w:t>Understanding Children’s Development. (5</w:t>
      </w:r>
      <w:r w:rsidRPr="0099643B">
        <w:rPr>
          <w:rFonts w:cstheme="minorHAnsi"/>
          <w:i/>
          <w:iCs/>
          <w:sz w:val="22"/>
          <w:szCs w:val="22"/>
          <w:vertAlign w:val="superscript"/>
        </w:rPr>
        <w:t>TH</w:t>
      </w:r>
      <w:r>
        <w:rPr>
          <w:rFonts w:cstheme="minorHAnsi"/>
          <w:i/>
          <w:iCs/>
          <w:sz w:val="22"/>
          <w:szCs w:val="22"/>
        </w:rPr>
        <w:t xml:space="preserve"> ED). </w:t>
      </w:r>
      <w:r w:rsidRPr="0099643B">
        <w:rPr>
          <w:rFonts w:cstheme="minorHAnsi"/>
          <w:sz w:val="22"/>
          <w:szCs w:val="22"/>
        </w:rPr>
        <w:t>Chichester: Wiley</w:t>
      </w:r>
    </w:p>
    <w:p w14:paraId="310F8349" w14:textId="77777777" w:rsidR="0019060D" w:rsidRDefault="0019060D" w:rsidP="0019060D">
      <w:r>
        <w:rPr>
          <w:rFonts w:eastAsia="Times New Roman"/>
        </w:rPr>
        <w:t>Teach Thought (date unknown).</w:t>
      </w:r>
      <w:r>
        <w:t>Available at:</w:t>
      </w:r>
      <w:hyperlink r:id="rId26" w:history="1">
        <w:r>
          <w:rPr>
            <w:rStyle w:val="Hyperlink"/>
          </w:rPr>
          <w:t>https://www.teachthought.com/critical-thinking/3-modes-of-thought-divergent-convergent-thinking/</w:t>
        </w:r>
      </w:hyperlink>
    </w:p>
    <w:p w14:paraId="3B2C585E" w14:textId="77777777" w:rsidR="0019060D" w:rsidRDefault="0019060D" w:rsidP="0019060D">
      <w:r>
        <w:t xml:space="preserve">UWTSD. (2017) </w:t>
      </w:r>
      <w:r w:rsidRPr="0099643B">
        <w:rPr>
          <w:i/>
          <w:iCs/>
        </w:rPr>
        <w:t>Research ethics &amp; integrity code of practice</w:t>
      </w:r>
      <w:r>
        <w:t>. Available at:</w:t>
      </w:r>
      <w:hyperlink r:id="rId27" w:history="1">
        <w:r w:rsidRPr="0073244A">
          <w:rPr>
            <w:rStyle w:val="Hyperlink"/>
          </w:rPr>
          <w:t>https://www.uwtsd.ac.uk/media/uwtsd-website/content-assets/documents/research/research-ethics-integrity-code-practice.pdf</w:t>
        </w:r>
      </w:hyperlink>
    </w:p>
    <w:p w14:paraId="2F46E79D" w14:textId="77777777" w:rsidR="0019060D" w:rsidRPr="00ED5ABD" w:rsidRDefault="0019060D" w:rsidP="0019060D">
      <w:pPr>
        <w:rPr>
          <w:rFonts w:cstheme="minorHAnsi"/>
          <w:sz w:val="22"/>
          <w:szCs w:val="22"/>
        </w:rPr>
      </w:pPr>
      <w:r w:rsidRPr="00ED5ABD">
        <w:rPr>
          <w:rFonts w:cstheme="minorHAnsi"/>
          <w:sz w:val="22"/>
          <w:szCs w:val="22"/>
        </w:rPr>
        <w:t xml:space="preserve">Welsh Government (2015) </w:t>
      </w:r>
      <w:r w:rsidRPr="00ED5ABD">
        <w:rPr>
          <w:rFonts w:cstheme="minorHAnsi"/>
          <w:i/>
          <w:iCs/>
          <w:sz w:val="22"/>
          <w:szCs w:val="22"/>
        </w:rPr>
        <w:t>Foundation Phase Framework</w:t>
      </w:r>
      <w:r w:rsidRPr="00ED5ABD">
        <w:rPr>
          <w:rFonts w:cstheme="minorHAnsi"/>
          <w:sz w:val="22"/>
          <w:szCs w:val="22"/>
        </w:rPr>
        <w:t xml:space="preserve">. Available at: </w:t>
      </w:r>
      <w:hyperlink r:id="rId28" w:history="1">
        <w:r w:rsidRPr="00ED5ABD">
          <w:rPr>
            <w:rStyle w:val="Hyperlink"/>
            <w:rFonts w:cstheme="minorHAnsi"/>
            <w:sz w:val="22"/>
            <w:szCs w:val="22"/>
          </w:rPr>
          <w:t>https://gov.wales/sites/default/files/publications/2018-02/foundation-phase-framework-revised-2015.pdf</w:t>
        </w:r>
      </w:hyperlink>
    </w:p>
    <w:p w14:paraId="4E30473A" w14:textId="77777777" w:rsidR="0019060D" w:rsidRDefault="0019060D" w:rsidP="0019060D">
      <w:r>
        <w:t>Whitchurch Primary School. (2019). Available at:</w:t>
      </w:r>
      <w:r w:rsidRPr="00FB174B">
        <w:t xml:space="preserve"> </w:t>
      </w:r>
      <w:hyperlink r:id="rId29" w:history="1">
        <w:r>
          <w:rPr>
            <w:rStyle w:val="Hyperlink"/>
          </w:rPr>
          <w:t>https://www.whitchurchprm.co.uk/pioneer-school/</w:t>
        </w:r>
      </w:hyperlink>
    </w:p>
    <w:p w14:paraId="2D296A11" w14:textId="77777777" w:rsidR="0019060D" w:rsidRDefault="0019060D" w:rsidP="0019060D">
      <w:pPr>
        <w:rPr>
          <w:rFonts w:cstheme="minorHAnsi"/>
          <w:sz w:val="22"/>
          <w:szCs w:val="22"/>
        </w:rPr>
      </w:pPr>
      <w:r>
        <w:rPr>
          <w:rFonts w:cstheme="minorHAnsi"/>
          <w:sz w:val="22"/>
          <w:szCs w:val="22"/>
        </w:rPr>
        <w:t xml:space="preserve">Williams-Siegfredsen, J. (2012) </w:t>
      </w:r>
      <w:r>
        <w:rPr>
          <w:rFonts w:cstheme="minorHAnsi"/>
          <w:i/>
          <w:iCs/>
          <w:sz w:val="22"/>
          <w:szCs w:val="22"/>
        </w:rPr>
        <w:t>Understanding the Danish Forest School Approach.</w:t>
      </w:r>
      <w:r>
        <w:rPr>
          <w:rFonts w:cstheme="minorHAnsi"/>
          <w:sz w:val="22"/>
          <w:szCs w:val="22"/>
        </w:rPr>
        <w:t xml:space="preserve"> Oxon: Routledge.</w:t>
      </w:r>
    </w:p>
    <w:p w14:paraId="28D6DA88" w14:textId="77777777" w:rsidR="0019060D" w:rsidRDefault="0019060D" w:rsidP="0019060D">
      <w:r>
        <w:t xml:space="preserve">Wood Learn Forest School. Available at: </w:t>
      </w:r>
      <w:hyperlink r:id="rId30" w:history="1">
        <w:r w:rsidRPr="00962399">
          <w:rPr>
            <w:rStyle w:val="Hyperlink"/>
          </w:rPr>
          <w:t>http://www.forestschooliow.co.uk/what-is-beach-school</w:t>
        </w:r>
      </w:hyperlink>
    </w:p>
    <w:p w14:paraId="242399EA" w14:textId="77777777" w:rsidR="0019060D" w:rsidRPr="00311934" w:rsidRDefault="0019060D" w:rsidP="00F3696D">
      <w:pPr>
        <w:spacing w:line="360" w:lineRule="auto"/>
        <w:rPr>
          <w:rFonts w:ascii="Arial" w:hAnsi="Arial" w:cs="Arial"/>
          <w:sz w:val="22"/>
          <w:szCs w:val="22"/>
        </w:rPr>
      </w:pPr>
    </w:p>
    <w:sectPr w:rsidR="0019060D" w:rsidRPr="00311934">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F66D3" w14:textId="77777777" w:rsidR="002347AB" w:rsidRDefault="002347AB" w:rsidP="0077499C">
      <w:pPr>
        <w:spacing w:after="0" w:line="240" w:lineRule="auto"/>
      </w:pPr>
      <w:r>
        <w:separator/>
      </w:r>
    </w:p>
  </w:endnote>
  <w:endnote w:type="continuationSeparator" w:id="0">
    <w:p w14:paraId="0F6BBFB6" w14:textId="77777777" w:rsidR="002347AB" w:rsidRDefault="002347AB" w:rsidP="00774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6190080"/>
      <w:docPartObj>
        <w:docPartGallery w:val="Page Numbers (Bottom of Page)"/>
        <w:docPartUnique/>
      </w:docPartObj>
    </w:sdtPr>
    <w:sdtEndPr>
      <w:rPr>
        <w:noProof/>
      </w:rPr>
    </w:sdtEndPr>
    <w:sdtContent>
      <w:p w14:paraId="2BB1A272" w14:textId="3316073E" w:rsidR="00B34DE9" w:rsidRDefault="00B34D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8213B" w14:textId="77777777" w:rsidR="00B34DE9" w:rsidRDefault="00B34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81D1EE" w14:textId="77777777" w:rsidR="002347AB" w:rsidRDefault="002347AB" w:rsidP="0077499C">
      <w:pPr>
        <w:spacing w:after="0" w:line="240" w:lineRule="auto"/>
      </w:pPr>
      <w:r>
        <w:separator/>
      </w:r>
    </w:p>
  </w:footnote>
  <w:footnote w:type="continuationSeparator" w:id="0">
    <w:p w14:paraId="0C42605F" w14:textId="77777777" w:rsidR="002347AB" w:rsidRDefault="002347AB" w:rsidP="007749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B814CE" w14:textId="4B63EB20" w:rsidR="00B34DE9" w:rsidRDefault="00B34DE9">
    <w:pPr>
      <w:pStyle w:val="Header"/>
    </w:pPr>
    <w:r>
      <w:t>ECAD 6003</w:t>
    </w:r>
    <w:r>
      <w:ptab w:relativeTo="margin" w:alignment="center" w:leader="none"/>
    </w:r>
    <w:r>
      <w:ptab w:relativeTo="margin" w:alignment="right" w:leader="none"/>
    </w:r>
    <w:r>
      <w:t>1706432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C2CD5"/>
    <w:multiLevelType w:val="hybridMultilevel"/>
    <w:tmpl w:val="6AE2F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21A68"/>
    <w:multiLevelType w:val="hybridMultilevel"/>
    <w:tmpl w:val="03261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94980"/>
    <w:multiLevelType w:val="hybridMultilevel"/>
    <w:tmpl w:val="D7DA3FD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 w15:restartNumberingAfterBreak="0">
    <w:nsid w:val="77596878"/>
    <w:multiLevelType w:val="hybridMultilevel"/>
    <w:tmpl w:val="1EE23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135"/>
    <w:rsid w:val="00006353"/>
    <w:rsid w:val="0006230B"/>
    <w:rsid w:val="00092969"/>
    <w:rsid w:val="001319B0"/>
    <w:rsid w:val="0019060D"/>
    <w:rsid w:val="001955B6"/>
    <w:rsid w:val="00224D85"/>
    <w:rsid w:val="00226135"/>
    <w:rsid w:val="002347AB"/>
    <w:rsid w:val="002E6241"/>
    <w:rsid w:val="00311934"/>
    <w:rsid w:val="00496019"/>
    <w:rsid w:val="00532C7C"/>
    <w:rsid w:val="005B082E"/>
    <w:rsid w:val="00623651"/>
    <w:rsid w:val="006628AB"/>
    <w:rsid w:val="0072223D"/>
    <w:rsid w:val="0077499C"/>
    <w:rsid w:val="008D2C39"/>
    <w:rsid w:val="008E6F26"/>
    <w:rsid w:val="00926972"/>
    <w:rsid w:val="009E59D5"/>
    <w:rsid w:val="00A60753"/>
    <w:rsid w:val="00AB683C"/>
    <w:rsid w:val="00B34DE9"/>
    <w:rsid w:val="00BD061A"/>
    <w:rsid w:val="00BF7F5A"/>
    <w:rsid w:val="00D010AC"/>
    <w:rsid w:val="00EA6912"/>
    <w:rsid w:val="00EE28B2"/>
    <w:rsid w:val="00F3696D"/>
    <w:rsid w:val="00F74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ECEC6"/>
  <w15:chartTrackingRefBased/>
  <w15:docId w15:val="{4C4FCE9E-AC5E-48E2-852B-19BCA7D32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135"/>
    <w:pPr>
      <w:spacing w:line="276" w:lineRule="auto"/>
    </w:pPr>
    <w:rPr>
      <w:rFonts w:eastAsiaTheme="minorEastAsia"/>
      <w:sz w:val="21"/>
      <w:szCs w:val="21"/>
    </w:rPr>
  </w:style>
  <w:style w:type="paragraph" w:styleId="Heading1">
    <w:name w:val="heading 1"/>
    <w:basedOn w:val="Normal"/>
    <w:next w:val="Normal"/>
    <w:link w:val="Heading1Char"/>
    <w:uiPriority w:val="9"/>
    <w:qFormat/>
    <w:rsid w:val="0022613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135"/>
    <w:rPr>
      <w:rFonts w:asciiTheme="majorHAnsi" w:eastAsiaTheme="majorEastAsia" w:hAnsiTheme="majorHAnsi" w:cstheme="majorBidi"/>
      <w:color w:val="262626" w:themeColor="text1" w:themeTint="D9"/>
      <w:sz w:val="40"/>
      <w:szCs w:val="40"/>
    </w:rPr>
  </w:style>
  <w:style w:type="paragraph" w:styleId="ListParagraph">
    <w:name w:val="List Paragraph"/>
    <w:basedOn w:val="Normal"/>
    <w:uiPriority w:val="34"/>
    <w:qFormat/>
    <w:rsid w:val="00226135"/>
    <w:pPr>
      <w:ind w:left="720"/>
      <w:contextualSpacing/>
    </w:pPr>
  </w:style>
  <w:style w:type="paragraph" w:styleId="BalloonText">
    <w:name w:val="Balloon Text"/>
    <w:basedOn w:val="Normal"/>
    <w:link w:val="BalloonTextChar"/>
    <w:uiPriority w:val="99"/>
    <w:semiHidden/>
    <w:unhideWhenUsed/>
    <w:rsid w:val="00F369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96D"/>
    <w:rPr>
      <w:rFonts w:ascii="Segoe UI" w:eastAsiaTheme="minorEastAsia" w:hAnsi="Segoe UI" w:cs="Segoe UI"/>
      <w:sz w:val="18"/>
      <w:szCs w:val="18"/>
    </w:rPr>
  </w:style>
  <w:style w:type="paragraph" w:styleId="Title">
    <w:name w:val="Title"/>
    <w:basedOn w:val="Normal"/>
    <w:next w:val="Normal"/>
    <w:link w:val="TitleChar"/>
    <w:uiPriority w:val="10"/>
    <w:qFormat/>
    <w:rsid w:val="0077499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77499C"/>
    <w:rPr>
      <w:rFonts w:asciiTheme="majorHAnsi" w:eastAsiaTheme="majorEastAsia" w:hAnsiTheme="majorHAnsi" w:cstheme="majorBidi"/>
      <w:caps/>
      <w:color w:val="44546A" w:themeColor="text2"/>
      <w:spacing w:val="30"/>
      <w:sz w:val="72"/>
      <w:szCs w:val="72"/>
    </w:rPr>
  </w:style>
  <w:style w:type="paragraph" w:styleId="Header">
    <w:name w:val="header"/>
    <w:basedOn w:val="Normal"/>
    <w:link w:val="HeaderChar"/>
    <w:uiPriority w:val="99"/>
    <w:unhideWhenUsed/>
    <w:rsid w:val="007749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99C"/>
    <w:rPr>
      <w:rFonts w:eastAsiaTheme="minorEastAsia"/>
      <w:sz w:val="21"/>
      <w:szCs w:val="21"/>
    </w:rPr>
  </w:style>
  <w:style w:type="paragraph" w:styleId="Footer">
    <w:name w:val="footer"/>
    <w:basedOn w:val="Normal"/>
    <w:link w:val="FooterChar"/>
    <w:uiPriority w:val="99"/>
    <w:unhideWhenUsed/>
    <w:rsid w:val="007749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99C"/>
    <w:rPr>
      <w:rFonts w:eastAsiaTheme="minorEastAsia"/>
      <w:sz w:val="21"/>
      <w:szCs w:val="21"/>
    </w:rPr>
  </w:style>
  <w:style w:type="character" w:styleId="Hyperlink">
    <w:name w:val="Hyperlink"/>
    <w:basedOn w:val="DefaultParagraphFont"/>
    <w:uiPriority w:val="99"/>
    <w:unhideWhenUsed/>
    <w:rsid w:val="0019060D"/>
    <w:rPr>
      <w:color w:val="0000FF"/>
      <w:u w:val="single"/>
    </w:rPr>
  </w:style>
  <w:style w:type="character" w:styleId="FollowedHyperlink">
    <w:name w:val="FollowedHyperlink"/>
    <w:basedOn w:val="DefaultParagraphFont"/>
    <w:uiPriority w:val="99"/>
    <w:semiHidden/>
    <w:unhideWhenUsed/>
    <w:rsid w:val="001906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effective-practice/school-environment-benefits-pupil-wellbeing" TargetMode="External"/><Relationship Id="rId18" Type="http://schemas.openxmlformats.org/officeDocument/2006/relationships/hyperlink" Target="https://forestofavontrust.org/training-listing" TargetMode="External"/><Relationship Id="rId26" Type="http://schemas.openxmlformats.org/officeDocument/2006/relationships/hyperlink" Target="https://www.teachthought.com/critical-thinking/3-modes-of-thought-divergent-convergent-thinking/" TargetMode="External"/><Relationship Id="rId3" Type="http://schemas.openxmlformats.org/officeDocument/2006/relationships/styles" Target="styles.xml"/><Relationship Id="rId21" Type="http://schemas.openxmlformats.org/officeDocument/2006/relationships/hyperlink" Target="https://www.girlguiding.org.uk/about-us/what-makes-guiding-special/our-mission/"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styn.gov.wales/effective-practice/outdoor-learning-beach" TargetMode="External"/><Relationship Id="rId17" Type="http://schemas.openxmlformats.org/officeDocument/2006/relationships/hyperlink" Target="https://www.estyn.gov.wales/effective-practice/taking-teaching-outdoors" TargetMode="External"/><Relationship Id="rId25" Type="http://schemas.openxmlformats.org/officeDocument/2006/relationships/hyperlink" Target="https://www.scouts.org.uk/about-us/strateg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styn.gov.wales/effective-practice/creating-strong-foundations-support-learners%E2%80%99-growth" TargetMode="External"/><Relationship Id="rId20" Type="http://schemas.openxmlformats.org/officeDocument/2006/relationships/hyperlink" Target="https://www.forestschools.com/pages/upcoming-courses" TargetMode="External"/><Relationship Id="rId29" Type="http://schemas.openxmlformats.org/officeDocument/2006/relationships/hyperlink" Target="https://www.whitchurchprm.co.uk/pioneer-schoo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bono.com/six-thinking-hats-summary" TargetMode="External"/><Relationship Id="rId24" Type="http://schemas.openxmlformats.org/officeDocument/2006/relationships/hyperlink" Target="https://www.youtube.com/watch?v=biQGa89O5O4&amp;list=PLZRC8TtienuyllxbjMAUsR82K_OeOR87v"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styn.gov.wales/effective-practice/nurturing-pupils%E2%80%99-learning-journeys-drives-resilience-and-celebrates-originality" TargetMode="External"/><Relationship Id="rId23" Type="http://schemas.openxmlformats.org/officeDocument/2006/relationships/hyperlink" Target="https://www.pembrokedockcommunityschool.co.uk/successful-futures/" TargetMode="External"/><Relationship Id="rId28"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s://www.youtube.com/watch?v=Dhas9OEc1Lk&amp;list=PLZRC8TtienuyllxbjMAUsR82K_OeOR87v&amp;index=4" TargetMode="External"/><Relationship Id="rId19" Type="http://schemas.openxmlformats.org/officeDocument/2006/relationships/hyperlink" Target="https://www.forestschooltraining.co.uk/training/fs-training-dates-booking/"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ollinsdictionary.com/dictionary/english/resilient" TargetMode="External"/><Relationship Id="rId14" Type="http://schemas.openxmlformats.org/officeDocument/2006/relationships/hyperlink" Target="https://www.estyn.gov.wales/effective-practice/making-spaces-play-and-learning-outdoors" TargetMode="External"/><Relationship Id="rId22" Type="http://schemas.openxmlformats.org/officeDocument/2006/relationships/hyperlink" Target="https://www.naturetonurture.co.uk/alternative-education/" TargetMode="External"/><Relationship Id="rId27" Type="http://schemas.openxmlformats.org/officeDocument/2006/relationships/hyperlink" Target="https://www.uwtsd.ac.uk/media/uwtsd-website/content-assets/documents/research/research-ethics-integrity-code-practice.pdf" TargetMode="External"/><Relationship Id="rId30" Type="http://schemas.openxmlformats.org/officeDocument/2006/relationships/hyperlink" Target="http://www.forestschooliow.co.uk/what-is-beach-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B2542-9D6B-4330-A648-4E8F57052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24</Pages>
  <Words>6630</Words>
  <Characters>37795</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dc:creator>
  <cp:keywords/>
  <dc:description/>
  <cp:lastModifiedBy>Bethan Rogers</cp:lastModifiedBy>
  <cp:revision>15</cp:revision>
  <cp:lastPrinted>2020-03-27T18:56:00Z</cp:lastPrinted>
  <dcterms:created xsi:type="dcterms:W3CDTF">2020-03-27T18:41:00Z</dcterms:created>
  <dcterms:modified xsi:type="dcterms:W3CDTF">2020-03-27T22:31:00Z</dcterms:modified>
</cp:coreProperties>
</file>