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B31F1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0937003E" wp14:editId="1E1112FB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7E97A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6CA4E222" w14:textId="453FA372" w:rsidR="0035073B" w:rsidRPr="00BC565B" w:rsidRDefault="005E01E0" w:rsidP="0035073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Module Name: </w:t>
      </w:r>
      <w:r w:rsidR="006F2978">
        <w:rPr>
          <w:rFonts w:ascii="Arial" w:hAnsi="Arial" w:cs="Arial"/>
          <w:b/>
          <w:sz w:val="24"/>
          <w:szCs w:val="24"/>
        </w:rPr>
        <w:t>BM</w:t>
      </w:r>
      <w:r w:rsidR="007843C0">
        <w:rPr>
          <w:rFonts w:ascii="Arial" w:hAnsi="Arial" w:cs="Arial"/>
          <w:b/>
          <w:sz w:val="24"/>
          <w:szCs w:val="24"/>
        </w:rPr>
        <w:t xml:space="preserve">PS5007 &amp; </w:t>
      </w:r>
      <w:r w:rsidR="005769F6">
        <w:rPr>
          <w:rFonts w:ascii="Arial" w:hAnsi="Arial" w:cs="Arial"/>
          <w:b/>
          <w:sz w:val="24"/>
          <w:szCs w:val="24"/>
        </w:rPr>
        <w:t>BMPL5004</w:t>
      </w:r>
      <w:r w:rsidR="00580BEC">
        <w:rPr>
          <w:rFonts w:ascii="Arial" w:hAnsi="Arial" w:cs="Arial"/>
          <w:b/>
          <w:sz w:val="24"/>
          <w:szCs w:val="24"/>
        </w:rPr>
        <w:t xml:space="preserve"> </w:t>
      </w:r>
      <w:r w:rsidR="007843C0">
        <w:rPr>
          <w:rFonts w:ascii="Arial" w:hAnsi="Arial" w:cs="Arial"/>
          <w:b/>
          <w:sz w:val="24"/>
          <w:szCs w:val="24"/>
        </w:rPr>
        <w:t>Contemporary Issues for PS and Police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830"/>
        <w:gridCol w:w="14"/>
        <w:gridCol w:w="7091"/>
      </w:tblGrid>
      <w:tr w:rsidR="0035073B" w14:paraId="116F28B0" w14:textId="77777777" w:rsidTr="001C68EF">
        <w:tc>
          <w:tcPr>
            <w:tcW w:w="1081" w:type="dxa"/>
          </w:tcPr>
          <w:p w14:paraId="41DA19DB" w14:textId="52F14F16" w:rsidR="0035073B" w:rsidRPr="00BC565B" w:rsidRDefault="0035073B" w:rsidP="0035073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</w:tc>
        <w:tc>
          <w:tcPr>
            <w:tcW w:w="844" w:type="dxa"/>
            <w:gridSpan w:val="2"/>
          </w:tcPr>
          <w:p w14:paraId="671EB023" w14:textId="77777777" w:rsidR="0035073B" w:rsidRPr="00BC565B" w:rsidRDefault="00C335E0" w:rsidP="0035073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Week</w:t>
            </w:r>
            <w:r w:rsidR="00BC565B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7091" w:type="dxa"/>
          </w:tcPr>
          <w:p w14:paraId="1F5816CB" w14:textId="77777777" w:rsidR="0035073B" w:rsidRPr="00BC565B" w:rsidRDefault="0035073B" w:rsidP="0035073B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164BCF" w14:paraId="3AEBC648" w14:textId="77777777" w:rsidTr="00164BCF">
        <w:tc>
          <w:tcPr>
            <w:tcW w:w="1081" w:type="dxa"/>
          </w:tcPr>
          <w:p w14:paraId="5FAFFC22" w14:textId="77777777" w:rsidR="00164BCF" w:rsidRPr="00BC565B" w:rsidRDefault="00164BCF" w:rsidP="0035073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gridSpan w:val="2"/>
          </w:tcPr>
          <w:p w14:paraId="7D687CEA" w14:textId="77777777" w:rsidR="00164BCF" w:rsidRPr="00BC565B" w:rsidRDefault="00164BCF" w:rsidP="0035073B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091" w:type="dxa"/>
            <w:shd w:val="clear" w:color="auto" w:fill="EEECE1" w:themeFill="background2"/>
          </w:tcPr>
          <w:p w14:paraId="2C8D11AC" w14:textId="30A1BDF1" w:rsidR="00164BCF" w:rsidRPr="00BC565B" w:rsidRDefault="00164BCF" w:rsidP="00164BCF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Semester One</w:t>
            </w:r>
          </w:p>
        </w:tc>
      </w:tr>
      <w:tr w:rsidR="00651C73" w14:paraId="55B71A27" w14:textId="77777777" w:rsidTr="001C68EF">
        <w:tc>
          <w:tcPr>
            <w:tcW w:w="1081" w:type="dxa"/>
          </w:tcPr>
          <w:p w14:paraId="7078B197" w14:textId="3B348A45" w:rsidR="00651C73" w:rsidRPr="00BC565B" w:rsidRDefault="00651C73" w:rsidP="00651C73">
            <w:pPr>
              <w:rPr>
                <w:rFonts w:ascii="Arial" w:hAnsi="Arial" w:cs="Arial"/>
              </w:rPr>
            </w:pPr>
            <w:r w:rsidRPr="005B74D7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7</w:t>
            </w:r>
            <w:r w:rsidRPr="005B74D7">
              <w:rPr>
                <w:rFonts w:ascii="Arial" w:hAnsi="Arial" w:cs="Arial"/>
              </w:rPr>
              <w:t>/9/21</w:t>
            </w:r>
          </w:p>
        </w:tc>
        <w:tc>
          <w:tcPr>
            <w:tcW w:w="844" w:type="dxa"/>
            <w:gridSpan w:val="2"/>
          </w:tcPr>
          <w:p w14:paraId="6141DCE6" w14:textId="1C576181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108BD345" w14:textId="77777777" w:rsidR="00651C73" w:rsidRPr="00BC565B" w:rsidRDefault="00651C73" w:rsidP="00651C73">
            <w:pPr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Introduction to Module</w:t>
            </w:r>
          </w:p>
          <w:p w14:paraId="3932320E" w14:textId="0FFC7308" w:rsidR="00651C73" w:rsidRPr="00F74983" w:rsidRDefault="00651C73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Key concepts</w:t>
            </w:r>
          </w:p>
        </w:tc>
      </w:tr>
      <w:tr w:rsidR="00651C73" w14:paraId="1293B709" w14:textId="77777777" w:rsidTr="001C68EF">
        <w:tc>
          <w:tcPr>
            <w:tcW w:w="1081" w:type="dxa"/>
          </w:tcPr>
          <w:p w14:paraId="6C73268D" w14:textId="69A959E0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Pr="005B74D7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10</w:t>
            </w:r>
            <w:r w:rsidRPr="005B74D7">
              <w:rPr>
                <w:rFonts w:ascii="Arial" w:hAnsi="Arial" w:cs="Arial"/>
              </w:rPr>
              <w:t>/21</w:t>
            </w:r>
          </w:p>
        </w:tc>
        <w:tc>
          <w:tcPr>
            <w:tcW w:w="844" w:type="dxa"/>
            <w:gridSpan w:val="2"/>
          </w:tcPr>
          <w:p w14:paraId="189AEE01" w14:textId="666A90B6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596AAD54" w14:textId="77777777" w:rsidR="009A242E" w:rsidRDefault="00651C73" w:rsidP="009A242E">
            <w:p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Historical perspective</w:t>
            </w:r>
            <w:r w:rsidR="009A242E" w:rsidRPr="009A242E">
              <w:rPr>
                <w:rFonts w:ascii="Arial" w:hAnsi="Arial" w:cs="Arial"/>
              </w:rPr>
              <w:t>s</w:t>
            </w:r>
          </w:p>
          <w:p w14:paraId="761EB1B0" w14:textId="53E18308" w:rsidR="00651C73" w:rsidRP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</w:t>
            </w:r>
            <w:r w:rsidR="00651C73" w:rsidRPr="009A242E">
              <w:rPr>
                <w:rFonts w:ascii="Arial" w:hAnsi="Arial" w:cs="Arial"/>
              </w:rPr>
              <w:t>olicing and child and family services</w:t>
            </w:r>
          </w:p>
        </w:tc>
      </w:tr>
      <w:tr w:rsidR="00651C73" w14:paraId="1F7B324E" w14:textId="77777777" w:rsidTr="001C68EF">
        <w:tc>
          <w:tcPr>
            <w:tcW w:w="1081" w:type="dxa"/>
          </w:tcPr>
          <w:p w14:paraId="47E17EC1" w14:textId="20E9CAEE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  <w:r w:rsidRPr="005B74D7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10</w:t>
            </w:r>
            <w:r w:rsidRPr="005B74D7">
              <w:rPr>
                <w:rFonts w:ascii="Arial" w:hAnsi="Arial" w:cs="Arial"/>
              </w:rPr>
              <w:t>/21</w:t>
            </w:r>
          </w:p>
        </w:tc>
        <w:tc>
          <w:tcPr>
            <w:tcW w:w="844" w:type="dxa"/>
            <w:gridSpan w:val="2"/>
          </w:tcPr>
          <w:p w14:paraId="30C88B94" w14:textId="315574D9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1AFDF1A2" w14:textId="513CC9D6" w:rsidR="009A242E" w:rsidRDefault="009A242E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Innovation</w:t>
            </w:r>
          </w:p>
          <w:p w14:paraId="77A5675C" w14:textId="5DD1A459" w:rsidR="00651C73" w:rsidRP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Education reform in Wales</w:t>
            </w:r>
            <w:r w:rsidR="00651C73" w:rsidRPr="009A242E">
              <w:rPr>
                <w:rFonts w:ascii="Arial" w:hAnsi="Arial" w:cs="Arial"/>
              </w:rPr>
              <w:t xml:space="preserve"> </w:t>
            </w:r>
          </w:p>
        </w:tc>
      </w:tr>
      <w:tr w:rsidR="00651C73" w14:paraId="1D6F1308" w14:textId="77777777" w:rsidTr="001C68EF">
        <w:tc>
          <w:tcPr>
            <w:tcW w:w="1081" w:type="dxa"/>
          </w:tcPr>
          <w:p w14:paraId="544593CE" w14:textId="441ADD29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</w:t>
            </w:r>
            <w:r w:rsidRPr="005B74D7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10</w:t>
            </w:r>
            <w:r w:rsidRPr="005B74D7">
              <w:rPr>
                <w:rFonts w:ascii="Arial" w:hAnsi="Arial" w:cs="Arial"/>
              </w:rPr>
              <w:t>/21</w:t>
            </w:r>
          </w:p>
        </w:tc>
        <w:tc>
          <w:tcPr>
            <w:tcW w:w="844" w:type="dxa"/>
            <w:gridSpan w:val="2"/>
          </w:tcPr>
          <w:p w14:paraId="0C442BE4" w14:textId="30EB8468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</w:tcPr>
          <w:p w14:paraId="4F6E845D" w14:textId="5B6080FB" w:rsidR="009A242E" w:rsidRDefault="009A242E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Partnership: theory and practice</w:t>
            </w:r>
          </w:p>
          <w:p w14:paraId="4161E3E0" w14:textId="1BDF3DA1" w:rsidR="00651C73" w:rsidRP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Communities First in Wales, Troubled Families in England</w:t>
            </w:r>
          </w:p>
          <w:p w14:paraId="636FD21A" w14:textId="77777777" w:rsidR="00651C73" w:rsidRPr="00F04062" w:rsidRDefault="00651C73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F04062">
              <w:rPr>
                <w:rFonts w:ascii="Arial" w:hAnsi="Arial" w:cs="Arial"/>
              </w:rPr>
              <w:t>Well-being of Future Generations Act (2015)</w:t>
            </w:r>
          </w:p>
          <w:p w14:paraId="69410CD8" w14:textId="77777777" w:rsidR="00651C73" w:rsidRDefault="00651C73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 Services and Well-Being Act (2014)</w:t>
            </w:r>
          </w:p>
          <w:p w14:paraId="7C9C90E1" w14:textId="28F2E323" w:rsidR="00651C73" w:rsidRPr="009A242E" w:rsidRDefault="00651C73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F04062">
              <w:rPr>
                <w:rFonts w:ascii="Arial" w:hAnsi="Arial" w:cs="Arial"/>
              </w:rPr>
              <w:t>Part 9 of the Social Services and Well-Being Act (2014)</w:t>
            </w:r>
          </w:p>
        </w:tc>
      </w:tr>
      <w:tr w:rsidR="00651C73" w14:paraId="721FA1FD" w14:textId="77777777" w:rsidTr="001C68EF">
        <w:tc>
          <w:tcPr>
            <w:tcW w:w="1081" w:type="dxa"/>
          </w:tcPr>
          <w:p w14:paraId="4939E728" w14:textId="55A3396C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25/10/21</w:t>
            </w:r>
          </w:p>
        </w:tc>
        <w:tc>
          <w:tcPr>
            <w:tcW w:w="844" w:type="dxa"/>
            <w:gridSpan w:val="2"/>
          </w:tcPr>
          <w:p w14:paraId="4D65CDC9" w14:textId="26F54C95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</w:tcPr>
          <w:p w14:paraId="2012777F" w14:textId="1CC65008" w:rsidR="009A242E" w:rsidRDefault="009A242E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Urban Community Initiative</w:t>
            </w:r>
          </w:p>
          <w:p w14:paraId="00BDA072" w14:textId="1945EAED" w:rsidR="00651C73" w:rsidRPr="009A242E" w:rsidRDefault="00651C73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Community engagement and potential</w:t>
            </w:r>
          </w:p>
          <w:p w14:paraId="7923EBF2" w14:textId="2A1657E7" w:rsidR="00651C73" w:rsidRPr="00AA37C6" w:rsidRDefault="00651C73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A37C6">
              <w:rPr>
                <w:rFonts w:ascii="Arial" w:hAnsi="Arial" w:cs="Arial"/>
              </w:rPr>
              <w:t>The logic of community practice</w:t>
            </w:r>
          </w:p>
        </w:tc>
      </w:tr>
      <w:tr w:rsidR="00651C73" w14:paraId="02226477" w14:textId="77777777" w:rsidTr="009A242E">
        <w:trPr>
          <w:trHeight w:val="824"/>
        </w:trPr>
        <w:tc>
          <w:tcPr>
            <w:tcW w:w="1081" w:type="dxa"/>
          </w:tcPr>
          <w:p w14:paraId="42966983" w14:textId="71DEC1AB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1/11/21</w:t>
            </w:r>
          </w:p>
        </w:tc>
        <w:tc>
          <w:tcPr>
            <w:tcW w:w="844" w:type="dxa"/>
            <w:gridSpan w:val="2"/>
          </w:tcPr>
          <w:p w14:paraId="1F5A9125" w14:textId="4DF404E9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</w:tcPr>
          <w:p w14:paraId="236777EB" w14:textId="157D2E25" w:rsidR="00651C73" w:rsidRPr="00F74983" w:rsidRDefault="009A242E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Performance measurement and management</w:t>
            </w:r>
          </w:p>
          <w:p w14:paraId="46543E3A" w14:textId="77F758B7" w:rsidR="009A242E" w:rsidRDefault="009A242E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Facts and performance: how do we know if we are winning</w:t>
            </w:r>
          </w:p>
          <w:p w14:paraId="5463578B" w14:textId="01C5793B" w:rsidR="00651C73" w:rsidRP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Results Based Accountability</w:t>
            </w:r>
          </w:p>
        </w:tc>
      </w:tr>
      <w:tr w:rsidR="00651C73" w14:paraId="3B41AF76" w14:textId="77777777" w:rsidTr="00BF6C64">
        <w:trPr>
          <w:trHeight w:val="485"/>
        </w:trPr>
        <w:tc>
          <w:tcPr>
            <w:tcW w:w="1081" w:type="dxa"/>
            <w:shd w:val="clear" w:color="auto" w:fill="8DB3E2" w:themeFill="text2" w:themeFillTint="66"/>
          </w:tcPr>
          <w:p w14:paraId="7F479B29" w14:textId="77777777" w:rsidR="00651C73" w:rsidRDefault="00651C73" w:rsidP="00651C73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8DB3E2" w:themeFill="text2" w:themeFillTint="66"/>
          </w:tcPr>
          <w:p w14:paraId="791860FD" w14:textId="77777777" w:rsidR="00651C73" w:rsidRDefault="00651C73" w:rsidP="00651C7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374DB5BC" w14:textId="7B13A703" w:rsidR="00651C73" w:rsidRDefault="00651C73" w:rsidP="00651C73">
            <w:pPr>
              <w:rPr>
                <w:rFonts w:ascii="Arial" w:hAnsi="Arial" w:cs="Arial"/>
              </w:rPr>
            </w:pPr>
            <w:r w:rsidRPr="005E01E0">
              <w:rPr>
                <w:rFonts w:ascii="Arial" w:hAnsi="Arial" w:cs="Arial"/>
              </w:rPr>
              <w:t>Assig</w:t>
            </w:r>
            <w:r>
              <w:rPr>
                <w:rFonts w:ascii="Arial" w:hAnsi="Arial" w:cs="Arial"/>
              </w:rPr>
              <w:t>nment 1 due by 11.59pm on Friday 5</w:t>
            </w:r>
            <w:r w:rsidRPr="00C4058E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November</w:t>
            </w:r>
          </w:p>
        </w:tc>
      </w:tr>
      <w:tr w:rsidR="00651C73" w14:paraId="5B16B4CA" w14:textId="77777777" w:rsidTr="00BF6C64">
        <w:trPr>
          <w:trHeight w:val="485"/>
        </w:trPr>
        <w:tc>
          <w:tcPr>
            <w:tcW w:w="1081" w:type="dxa"/>
            <w:shd w:val="clear" w:color="auto" w:fill="8DB3E2" w:themeFill="text2" w:themeFillTint="66"/>
          </w:tcPr>
          <w:p w14:paraId="573C2900" w14:textId="3BFB0C4F" w:rsidR="00651C73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8/11/21</w:t>
            </w:r>
          </w:p>
        </w:tc>
        <w:tc>
          <w:tcPr>
            <w:tcW w:w="844" w:type="dxa"/>
            <w:gridSpan w:val="2"/>
            <w:shd w:val="clear" w:color="auto" w:fill="8DB3E2" w:themeFill="text2" w:themeFillTint="66"/>
          </w:tcPr>
          <w:p w14:paraId="39FDBEC4" w14:textId="77777777" w:rsidR="00651C73" w:rsidRDefault="00651C73" w:rsidP="00651C7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568C2FE8" w14:textId="19331B46" w:rsidR="00651C73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classes – reading week</w:t>
            </w:r>
          </w:p>
        </w:tc>
      </w:tr>
      <w:tr w:rsidR="00651C73" w14:paraId="3C12F26D" w14:textId="77777777" w:rsidTr="005769F6">
        <w:trPr>
          <w:trHeight w:val="485"/>
        </w:trPr>
        <w:tc>
          <w:tcPr>
            <w:tcW w:w="1081" w:type="dxa"/>
          </w:tcPr>
          <w:p w14:paraId="78AFD794" w14:textId="39C75B54" w:rsidR="00651C73" w:rsidRDefault="00651C73" w:rsidP="00651C73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</w:tcPr>
          <w:p w14:paraId="0CEE393D" w14:textId="689E6FEB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</w:tcPr>
          <w:p w14:paraId="1E414FC2" w14:textId="52C181FD" w:rsidR="009A242E" w:rsidRDefault="009A242E" w:rsidP="009A24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Effective </w:t>
            </w:r>
            <w:r>
              <w:rPr>
                <w:rFonts w:ascii="Arial" w:hAnsi="Arial" w:cs="Arial"/>
              </w:rPr>
              <w:t>c</w:t>
            </w:r>
            <w:r>
              <w:rPr>
                <w:rFonts w:ascii="Arial" w:hAnsi="Arial" w:cs="Arial"/>
              </w:rPr>
              <w:t xml:space="preserve">ommunication </w:t>
            </w:r>
            <w:r>
              <w:rPr>
                <w:rFonts w:ascii="Arial" w:hAnsi="Arial" w:cs="Arial"/>
              </w:rPr>
              <w:t>for public professionals</w:t>
            </w:r>
          </w:p>
          <w:p w14:paraId="64A4A192" w14:textId="41F5A5D9" w:rsidR="009A242E" w:rsidRPr="009A242E" w:rsidRDefault="009A242E" w:rsidP="009A24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Verbal and non-verbal communication</w:t>
            </w:r>
          </w:p>
          <w:p w14:paraId="07E851C6" w14:textId="2BE8C08F" w:rsidR="009A242E" w:rsidRPr="009A242E" w:rsidRDefault="009A242E" w:rsidP="009A242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Communication sensitivity</w:t>
            </w:r>
          </w:p>
          <w:p w14:paraId="2A167F00" w14:textId="64D9EA56" w:rsidR="00651C73" w:rsidRPr="009A242E" w:rsidRDefault="009A242E" w:rsidP="00651C7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Communicating with children</w:t>
            </w:r>
          </w:p>
        </w:tc>
      </w:tr>
      <w:tr w:rsidR="00651C73" w14:paraId="2B15690F" w14:textId="77777777" w:rsidTr="001C68EF">
        <w:tc>
          <w:tcPr>
            <w:tcW w:w="1081" w:type="dxa"/>
          </w:tcPr>
          <w:p w14:paraId="33971764" w14:textId="2BFE7BE7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15/11/21</w:t>
            </w:r>
          </w:p>
        </w:tc>
        <w:tc>
          <w:tcPr>
            <w:tcW w:w="844" w:type="dxa"/>
            <w:gridSpan w:val="2"/>
          </w:tcPr>
          <w:p w14:paraId="46691418" w14:textId="37D51078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</w:tcPr>
          <w:p w14:paraId="2D053153" w14:textId="77777777" w:rsidR="00651C73" w:rsidRPr="009A242E" w:rsidRDefault="009A242E" w:rsidP="009A242E">
            <w:p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Does ‘the truth’ matter?</w:t>
            </w:r>
          </w:p>
          <w:p w14:paraId="2B821F33" w14:textId="77777777" w:rsidR="009A242E" w:rsidRDefault="009A242E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Media power</w:t>
            </w:r>
          </w:p>
          <w:p w14:paraId="4834C279" w14:textId="2EF2D7F9" w:rsidR="009A242E" w:rsidRPr="00164BCF" w:rsidRDefault="009A242E" w:rsidP="00651C7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Fake news</w:t>
            </w:r>
          </w:p>
        </w:tc>
      </w:tr>
      <w:tr w:rsidR="00651C73" w14:paraId="47F26963" w14:textId="77777777" w:rsidTr="006C640F">
        <w:tc>
          <w:tcPr>
            <w:tcW w:w="1081" w:type="dxa"/>
          </w:tcPr>
          <w:p w14:paraId="6F6C3AC4" w14:textId="19AFA007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22/11/21</w:t>
            </w:r>
          </w:p>
        </w:tc>
        <w:tc>
          <w:tcPr>
            <w:tcW w:w="844" w:type="dxa"/>
            <w:gridSpan w:val="2"/>
            <w:shd w:val="clear" w:color="auto" w:fill="auto"/>
          </w:tcPr>
          <w:p w14:paraId="261754A3" w14:textId="3017B464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  <w:shd w:val="clear" w:color="auto" w:fill="auto"/>
          </w:tcPr>
          <w:p w14:paraId="75427E94" w14:textId="77777777" w:rsidR="00651C73" w:rsidRDefault="009A242E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Reinventing Government</w:t>
            </w:r>
          </w:p>
          <w:p w14:paraId="26A6AFE6" w14:textId="77777777" w:rsid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9A242E">
              <w:rPr>
                <w:rFonts w:ascii="Arial" w:hAnsi="Arial" w:cs="Arial"/>
              </w:rPr>
              <w:t>Entrepreneurialism in public services</w:t>
            </w:r>
          </w:p>
          <w:p w14:paraId="6816A630" w14:textId="0B0D1CF5" w:rsidR="009A242E" w:rsidRP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Radical reform</w:t>
            </w:r>
          </w:p>
        </w:tc>
      </w:tr>
      <w:tr w:rsidR="00651C73" w14:paraId="648FA2FF" w14:textId="77777777" w:rsidTr="006C640F">
        <w:tc>
          <w:tcPr>
            <w:tcW w:w="1081" w:type="dxa"/>
          </w:tcPr>
          <w:p w14:paraId="39C1CEA9" w14:textId="23690CD3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29/11/21</w:t>
            </w:r>
          </w:p>
        </w:tc>
        <w:tc>
          <w:tcPr>
            <w:tcW w:w="844" w:type="dxa"/>
            <w:gridSpan w:val="2"/>
            <w:shd w:val="clear" w:color="auto" w:fill="auto"/>
          </w:tcPr>
          <w:p w14:paraId="5B21FF1C" w14:textId="5FC051CC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</w:tcPr>
          <w:p w14:paraId="0002A98B" w14:textId="2F5E3849" w:rsidR="00651C73" w:rsidRDefault="009A242E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Future challenges, </w:t>
            </w:r>
            <w:proofErr w:type="gramStart"/>
            <w:r>
              <w:rPr>
                <w:rFonts w:ascii="Arial" w:hAnsi="Arial" w:cs="Arial"/>
              </w:rPr>
              <w:t>ICT</w:t>
            </w:r>
            <w:proofErr w:type="gramEnd"/>
            <w:r>
              <w:rPr>
                <w:rFonts w:ascii="Arial" w:hAnsi="Arial" w:cs="Arial"/>
              </w:rPr>
              <w:t xml:space="preserve"> and interactive data tools</w:t>
            </w:r>
          </w:p>
          <w:p w14:paraId="1711B6DD" w14:textId="77777777" w:rsid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we know what we are looking at?</w:t>
            </w:r>
          </w:p>
          <w:p w14:paraId="4244CD95" w14:textId="114AD1B1" w:rsidR="009A242E" w:rsidRPr="009A242E" w:rsidRDefault="009A242E" w:rsidP="009A24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the facts shape the action?</w:t>
            </w:r>
          </w:p>
        </w:tc>
      </w:tr>
      <w:tr w:rsidR="00651C73" w14:paraId="417CD0AF" w14:textId="77777777" w:rsidTr="00873CF1">
        <w:tc>
          <w:tcPr>
            <w:tcW w:w="1081" w:type="dxa"/>
          </w:tcPr>
          <w:p w14:paraId="756CF09E" w14:textId="087E379F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6/12/21</w:t>
            </w:r>
          </w:p>
        </w:tc>
        <w:tc>
          <w:tcPr>
            <w:tcW w:w="844" w:type="dxa"/>
            <w:gridSpan w:val="2"/>
            <w:shd w:val="clear" w:color="auto" w:fill="auto"/>
          </w:tcPr>
          <w:p w14:paraId="6F57D163" w14:textId="46BA2897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</w:t>
            </w:r>
          </w:p>
        </w:tc>
        <w:tc>
          <w:tcPr>
            <w:tcW w:w="7091" w:type="dxa"/>
          </w:tcPr>
          <w:p w14:paraId="1708A3B3" w14:textId="7D5C4546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Recap and refresh</w:t>
            </w:r>
          </w:p>
        </w:tc>
      </w:tr>
      <w:tr w:rsidR="00651C73" w14:paraId="70E42A58" w14:textId="77777777" w:rsidTr="001C68EF">
        <w:tc>
          <w:tcPr>
            <w:tcW w:w="1081" w:type="dxa"/>
            <w:shd w:val="clear" w:color="auto" w:fill="D9D9D9" w:themeFill="background1" w:themeFillShade="D9"/>
          </w:tcPr>
          <w:p w14:paraId="6C5EAE6D" w14:textId="3EF9B7E5" w:rsidR="00651C73" w:rsidRDefault="00651C73" w:rsidP="00651C73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D9D9D9" w:themeFill="background1" w:themeFillShade="D9"/>
          </w:tcPr>
          <w:p w14:paraId="0756782C" w14:textId="77777777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D9D9D9" w:themeFill="background1" w:themeFillShade="D9"/>
          </w:tcPr>
          <w:p w14:paraId="1B4CEB1B" w14:textId="062B5004" w:rsidR="00651C73" w:rsidRPr="005E01E0" w:rsidRDefault="00651C73" w:rsidP="00651C73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Friday 10</w:t>
            </w:r>
            <w:r w:rsidRPr="00D267A6">
              <w:rPr>
                <w:rFonts w:ascii="Arial" w:hAnsi="Arial" w:cs="Arial"/>
                <w:b/>
                <w:vertAlign w:val="superscript"/>
              </w:rPr>
              <w:t>th</w:t>
            </w:r>
            <w:r>
              <w:rPr>
                <w:rFonts w:ascii="Arial" w:hAnsi="Arial" w:cs="Arial"/>
                <w:b/>
              </w:rPr>
              <w:t xml:space="preserve"> December - </w:t>
            </w:r>
            <w:r w:rsidRPr="005E01E0">
              <w:rPr>
                <w:rFonts w:ascii="Arial" w:hAnsi="Arial" w:cs="Arial"/>
                <w:b/>
              </w:rPr>
              <w:t>END OF TERM</w:t>
            </w:r>
          </w:p>
        </w:tc>
      </w:tr>
      <w:tr w:rsidR="00651C73" w14:paraId="49A13A9B" w14:textId="77777777" w:rsidTr="005E01E0">
        <w:tc>
          <w:tcPr>
            <w:tcW w:w="1081" w:type="dxa"/>
            <w:shd w:val="clear" w:color="auto" w:fill="8DB3E2" w:themeFill="text2" w:themeFillTint="66"/>
          </w:tcPr>
          <w:p w14:paraId="7F4A689D" w14:textId="77777777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0" w:type="dxa"/>
            <w:shd w:val="clear" w:color="auto" w:fill="8DB3E2" w:themeFill="text2" w:themeFillTint="66"/>
          </w:tcPr>
          <w:p w14:paraId="649C4DE3" w14:textId="77777777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5" w:type="dxa"/>
            <w:gridSpan w:val="2"/>
            <w:shd w:val="clear" w:color="auto" w:fill="8DB3E2" w:themeFill="text2" w:themeFillTint="66"/>
          </w:tcPr>
          <w:p w14:paraId="5B64EB3C" w14:textId="7F9B9CD0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2 due by 11.59pm on Friday 7</w:t>
            </w:r>
            <w:r w:rsidRPr="005769F6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January 2022</w:t>
            </w:r>
          </w:p>
        </w:tc>
      </w:tr>
      <w:tr w:rsidR="00651C73" w14:paraId="671A1567" w14:textId="77777777" w:rsidTr="001C68EF">
        <w:tc>
          <w:tcPr>
            <w:tcW w:w="1081" w:type="dxa"/>
            <w:shd w:val="clear" w:color="auto" w:fill="8DB3E2" w:themeFill="text2" w:themeFillTint="66"/>
          </w:tcPr>
          <w:p w14:paraId="49523608" w14:textId="22260665" w:rsidR="00651C73" w:rsidRPr="00BC565B" w:rsidRDefault="00651C73" w:rsidP="00651C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10/1/22</w:t>
            </w:r>
          </w:p>
        </w:tc>
        <w:tc>
          <w:tcPr>
            <w:tcW w:w="844" w:type="dxa"/>
            <w:gridSpan w:val="2"/>
            <w:shd w:val="clear" w:color="auto" w:fill="8DB3E2" w:themeFill="text2" w:themeFillTint="66"/>
          </w:tcPr>
          <w:p w14:paraId="71EFB60F" w14:textId="77777777" w:rsidR="00651C73" w:rsidRPr="00BC565B" w:rsidRDefault="00651C73" w:rsidP="00651C73">
            <w:pPr>
              <w:rPr>
                <w:rFonts w:ascii="Arial" w:hAnsi="Arial" w:cs="Arial"/>
              </w:rPr>
            </w:pPr>
          </w:p>
        </w:tc>
        <w:tc>
          <w:tcPr>
            <w:tcW w:w="7091" w:type="dxa"/>
            <w:shd w:val="clear" w:color="auto" w:fill="8DB3E2" w:themeFill="text2" w:themeFillTint="66"/>
          </w:tcPr>
          <w:p w14:paraId="14283F89" w14:textId="75D06271" w:rsidR="00651C73" w:rsidRPr="00BC565B" w:rsidRDefault="00651C73" w:rsidP="00651C7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classes – reading week</w:t>
            </w:r>
          </w:p>
        </w:tc>
      </w:tr>
    </w:tbl>
    <w:p w14:paraId="6EB3F7D1" w14:textId="77777777" w:rsidR="0035073B" w:rsidRPr="0035073B" w:rsidRDefault="0035073B" w:rsidP="0035073B">
      <w:pPr>
        <w:rPr>
          <w:sz w:val="24"/>
          <w:szCs w:val="24"/>
        </w:rPr>
      </w:pPr>
    </w:p>
    <w:sectPr w:rsidR="0035073B" w:rsidRPr="00350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992BD" w14:textId="77777777" w:rsidR="005769F6" w:rsidRDefault="005769F6" w:rsidP="005769F6">
      <w:pPr>
        <w:spacing w:after="0" w:line="240" w:lineRule="auto"/>
      </w:pPr>
      <w:r>
        <w:separator/>
      </w:r>
    </w:p>
  </w:endnote>
  <w:endnote w:type="continuationSeparator" w:id="0">
    <w:p w14:paraId="6534010A" w14:textId="77777777" w:rsidR="005769F6" w:rsidRDefault="005769F6" w:rsidP="005769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13852" w14:textId="77777777" w:rsidR="005769F6" w:rsidRDefault="005769F6" w:rsidP="005769F6">
      <w:pPr>
        <w:spacing w:after="0" w:line="240" w:lineRule="auto"/>
      </w:pPr>
      <w:r>
        <w:separator/>
      </w:r>
    </w:p>
  </w:footnote>
  <w:footnote w:type="continuationSeparator" w:id="0">
    <w:p w14:paraId="2AC36B55" w14:textId="77777777" w:rsidR="005769F6" w:rsidRDefault="005769F6" w:rsidP="005769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5D25DD"/>
    <w:multiLevelType w:val="hybridMultilevel"/>
    <w:tmpl w:val="82929FBE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46222"/>
    <w:rsid w:val="00050A5D"/>
    <w:rsid w:val="00100176"/>
    <w:rsid w:val="00164BCF"/>
    <w:rsid w:val="001C68EF"/>
    <w:rsid w:val="002B7C55"/>
    <w:rsid w:val="003204CC"/>
    <w:rsid w:val="003367AD"/>
    <w:rsid w:val="0035073B"/>
    <w:rsid w:val="0041152A"/>
    <w:rsid w:val="004C49B8"/>
    <w:rsid w:val="00505B2F"/>
    <w:rsid w:val="00510CA3"/>
    <w:rsid w:val="00566073"/>
    <w:rsid w:val="005769F6"/>
    <w:rsid w:val="00580BEC"/>
    <w:rsid w:val="005C70E0"/>
    <w:rsid w:val="005E01E0"/>
    <w:rsid w:val="005E20AC"/>
    <w:rsid w:val="00647380"/>
    <w:rsid w:val="00651C73"/>
    <w:rsid w:val="00675A59"/>
    <w:rsid w:val="00683BBC"/>
    <w:rsid w:val="006900AB"/>
    <w:rsid w:val="006B6532"/>
    <w:rsid w:val="006F2978"/>
    <w:rsid w:val="007123DF"/>
    <w:rsid w:val="00727774"/>
    <w:rsid w:val="00744651"/>
    <w:rsid w:val="00776035"/>
    <w:rsid w:val="007807A7"/>
    <w:rsid w:val="007843C0"/>
    <w:rsid w:val="00807E4C"/>
    <w:rsid w:val="008A01CB"/>
    <w:rsid w:val="00936987"/>
    <w:rsid w:val="00974352"/>
    <w:rsid w:val="009A242E"/>
    <w:rsid w:val="009D7F6D"/>
    <w:rsid w:val="00A02709"/>
    <w:rsid w:val="00AA37C6"/>
    <w:rsid w:val="00AC065D"/>
    <w:rsid w:val="00BA2E6C"/>
    <w:rsid w:val="00BC3D01"/>
    <w:rsid w:val="00BC565B"/>
    <w:rsid w:val="00C335E0"/>
    <w:rsid w:val="00C712C7"/>
    <w:rsid w:val="00D362C9"/>
    <w:rsid w:val="00DB102E"/>
    <w:rsid w:val="00DC01D1"/>
    <w:rsid w:val="00DE5053"/>
    <w:rsid w:val="00EA7E5E"/>
    <w:rsid w:val="00EE6746"/>
    <w:rsid w:val="00F335B6"/>
    <w:rsid w:val="00F405D3"/>
    <w:rsid w:val="00F74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BB5CC43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69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9F6"/>
  </w:style>
  <w:style w:type="paragraph" w:styleId="Footer">
    <w:name w:val="footer"/>
    <w:basedOn w:val="Normal"/>
    <w:link w:val="FooterChar"/>
    <w:uiPriority w:val="99"/>
    <w:unhideWhenUsed/>
    <w:rsid w:val="005769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9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Administrator</dc:creator>
  <cp:lastModifiedBy>Mike Durke</cp:lastModifiedBy>
  <cp:revision>18</cp:revision>
  <cp:lastPrinted>2018-10-01T07:42:00Z</cp:lastPrinted>
  <dcterms:created xsi:type="dcterms:W3CDTF">2019-09-17T13:48:00Z</dcterms:created>
  <dcterms:modified xsi:type="dcterms:W3CDTF">2021-09-23T16:23:00Z</dcterms:modified>
</cp:coreProperties>
</file>