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9D1848" w:rsidP="5F37CD78" w:rsidRDefault="279D1848" w14:paraId="171B97CE" w14:textId="488C3FBE">
      <w:pPr>
        <w:rPr>
          <w:rFonts w:ascii="Arial" w:hAnsi="Arial" w:eastAsia="Arial" w:cs="Arial"/>
          <w:sz w:val="24"/>
          <w:szCs w:val="24"/>
        </w:rPr>
      </w:pPr>
      <w:r w:rsidRPr="5F37CD78" w:rsidR="279D1848">
        <w:rPr>
          <w:rFonts w:ascii="Arial" w:hAnsi="Arial" w:eastAsia="Arial" w:cs="Arial"/>
          <w:sz w:val="24"/>
          <w:szCs w:val="24"/>
        </w:rPr>
        <w:t xml:space="preserve">Student no: 2019847 </w:t>
      </w:r>
      <w:r>
        <w:tab/>
      </w:r>
      <w:r>
        <w:tab/>
      </w:r>
      <w:r>
        <w:tab/>
      </w:r>
      <w:r>
        <w:tab/>
      </w:r>
      <w:r>
        <w:tab/>
      </w:r>
      <w:r>
        <w:tab/>
      </w:r>
      <w:r w:rsidRPr="5F37CD78" w:rsidR="279D1848">
        <w:rPr>
          <w:rFonts w:ascii="Arial" w:hAnsi="Arial" w:eastAsia="Arial" w:cs="Arial"/>
          <w:sz w:val="24"/>
          <w:szCs w:val="24"/>
        </w:rPr>
        <w:t>Lorena Maria Mihalcea</w:t>
      </w:r>
    </w:p>
    <w:p xmlns:wp14="http://schemas.microsoft.com/office/word/2010/wordml" w:rsidP="5F37CD78" w14:paraId="5E5787A5" wp14:textId="695FEE95">
      <w:pPr>
        <w:rPr>
          <w:rFonts w:ascii="Arial" w:hAnsi="Arial" w:eastAsia="Arial" w:cs="Arial"/>
          <w:sz w:val="24"/>
          <w:szCs w:val="24"/>
          <w:u w:val="single"/>
        </w:rPr>
      </w:pPr>
      <w:bookmarkStart w:name="_GoBack" w:id="0"/>
      <w:bookmarkEnd w:id="0"/>
      <w:r w:rsidRPr="5F37CD78" w:rsidR="279D1848">
        <w:rPr>
          <w:rFonts w:ascii="Arial" w:hAnsi="Arial" w:eastAsia="Arial" w:cs="Arial"/>
          <w:sz w:val="24"/>
          <w:szCs w:val="24"/>
          <w:u w:val="single"/>
        </w:rPr>
        <w:t xml:space="preserve">Speaker </w:t>
      </w:r>
      <w:r w:rsidRPr="5F37CD78" w:rsidR="503F4E59">
        <w:rPr>
          <w:rFonts w:ascii="Arial" w:hAnsi="Arial" w:eastAsia="Arial" w:cs="Arial"/>
          <w:sz w:val="24"/>
          <w:szCs w:val="24"/>
          <w:u w:val="single"/>
        </w:rPr>
        <w:t>Notes</w:t>
      </w:r>
      <w:r w:rsidRPr="5F37CD78" w:rsidR="503F4E59">
        <w:rPr>
          <w:rFonts w:ascii="Arial" w:hAnsi="Arial" w:eastAsia="Arial" w:cs="Arial"/>
          <w:sz w:val="24"/>
          <w:szCs w:val="24"/>
        </w:rPr>
        <w:t xml:space="preserve"> </w:t>
      </w:r>
    </w:p>
    <w:p w:rsidR="503F4E59" w:rsidP="5F37CD78" w:rsidRDefault="503F4E59" w14:paraId="1642E653" w14:textId="43EF0A9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Slide 1 </w:t>
      </w:r>
    </w:p>
    <w:p w:rsidR="503F4E59" w:rsidP="5F37CD78" w:rsidRDefault="503F4E59" w14:paraId="75960CA8" w14:textId="3B7FFA72">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Name, Student No) </w:t>
      </w:r>
    </w:p>
    <w:p w:rsidR="503F4E59" w:rsidP="5F37CD78" w:rsidRDefault="503F4E59" w14:paraId="715398CB" w14:textId="6BFDC02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Slide 2 </w:t>
      </w:r>
    </w:p>
    <w:p w:rsidR="503F4E59" w:rsidP="5F37CD78" w:rsidRDefault="503F4E59" w14:paraId="60ACF827" w14:textId="6CEF257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 Brief overview of the Business plan Proposal </w:t>
      </w:r>
    </w:p>
    <w:p w:rsidR="503F4E59" w:rsidP="5F37CD78" w:rsidRDefault="503F4E59" w14:paraId="6766C61F" w14:textId="43A0CA8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 Marketing &amp; PR Strategy </w:t>
      </w:r>
    </w:p>
    <w:p w:rsidR="503F4E59" w:rsidP="5F37CD78" w:rsidRDefault="503F4E59" w14:paraId="68685137" w14:textId="694AAB8C">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 Marketing Research</w:t>
      </w:r>
    </w:p>
    <w:p w:rsidR="503F4E59" w:rsidP="5F37CD78" w:rsidRDefault="503F4E59" w14:paraId="780B4BC0" w14:textId="2023E416">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Slide 3 (1. Brief overview of the Business plan Proposal)</w:t>
      </w:r>
    </w:p>
    <w:p w:rsidR="503F4E59" w:rsidP="5F37CD78" w:rsidRDefault="503F4E59" w14:paraId="7FC36987" w14:textId="3B556AD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Motivation: I found inspiration from my own sister which suffers of Cerebral Palsy, Micro- </w:t>
      </w:r>
      <w:proofErr w:type="spellStart"/>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Chephalie</w:t>
      </w:r>
      <w:proofErr w:type="spellEnd"/>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etc. Finding the right clothing and accessories was </w:t>
      </w:r>
      <w:r w:rsidRPr="5F37CD78" w:rsidR="649D93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challenging task</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motivated me to research and create products that will help my sister and any individual that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encounters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same difficulties, to feel included and cared for</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378E344A" w14:textId="166E13A6">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Name: Deserve More  </w:t>
      </w:r>
    </w:p>
    <w:p w:rsidR="503F4E59" w:rsidP="5F37CD78" w:rsidRDefault="503F4E59" w14:paraId="29884D1F" w14:textId="2D052CC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Mission Statement:  </w:t>
      </w:r>
    </w:p>
    <w:p w:rsidR="503F4E59" w:rsidP="5F37CD78" w:rsidRDefault="503F4E59" w14:paraId="4DF87D1B" w14:textId="794E7D84">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Tailored to enjoy your uniqueness" </w:t>
      </w:r>
    </w:p>
    <w:p w:rsidR="503F4E59" w:rsidP="5F37CD78" w:rsidRDefault="503F4E59" w14:paraId="1737BA11" w14:textId="0B8070C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Business Identity: Starting up as a Sole Trader which will eventually progress into a Limited Company. </w:t>
      </w:r>
    </w:p>
    <w:p w:rsidR="503F4E59" w:rsidP="5F37CD78" w:rsidRDefault="503F4E59" w14:paraId="6BE456E9" w14:textId="5D4BD95F">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What do we offer? Deserve more is aiming to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sustainable fashion and safe to wear accessories for a specific audience.</w:t>
      </w:r>
    </w:p>
    <w:p w:rsidR="48D0C6EA" w:rsidP="5F37CD78" w:rsidRDefault="48D0C6EA" w14:paraId="3AE3EE6A" w14:textId="14B3FB85">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03F4E59" w:rsidP="5F37CD78" w:rsidRDefault="503F4E59" w14:paraId="7923D4A4" w14:textId="13241C6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Slide 4 Aims &amp; </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Objectives</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31045E7F" w14:textId="5E209A9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Aims to fill a gap within the fashion market by developing new products that are not easy to find or non-existent   </w:t>
      </w:r>
    </w:p>
    <w:p w:rsidR="503F4E59" w:rsidP="5F37CD78" w:rsidRDefault="503F4E59" w14:paraId="754A6170" w14:textId="0EF6AAD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Objectives: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2F4F9F78" w14:textId="01FC211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build a high performing team that have the same motivation to help &amp; succeed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37858196" w14:textId="01EAF42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offer tailoring services that requires modification of size or shape at an affordable price</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1C40030A" w14:textId="1537670F">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create garments, accessories and, entertainment gadgets for individuals with specific needs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27956F9F" w14:textId="05C9144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develop a regular client base of minimum 100 customers in the first year.</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8D0C6EA" w:rsidP="5F37CD78" w:rsidRDefault="48D0C6EA" w14:paraId="23AD6B65" w14:textId="03CA20F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03F4E59" w:rsidP="5F37CD78" w:rsidRDefault="503F4E59" w14:paraId="0CC9BEDA" w14:textId="5CC2C5E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Slide 5 Creations </w:t>
      </w:r>
    </w:p>
    <w:p w:rsidR="503F4E59" w:rsidP="5F37CD78" w:rsidRDefault="503F4E59" w14:paraId="50CC0B9C" w14:textId="4DBF754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Caddy bag to store personal care items such as nappies, square pads, shampoo and other personal care items, towels, wet wipes, </w:t>
      </w:r>
      <w:r w:rsidRPr="5F37CD78" w:rsidR="6C1001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etc.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4A90659E" w14:textId="5B2942D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 Comfort Pillow for underneath knees, helps with pressure points in the body by offering comfort – custom sized   </w:t>
      </w:r>
    </w:p>
    <w:p w:rsidR="503F4E59" w:rsidP="5F37CD78" w:rsidRDefault="503F4E59" w14:paraId="3DBB3F72" w14:textId="45EA3875">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 Syringe Bags for patients on long term medication – must be carried around all the time  </w:t>
      </w:r>
    </w:p>
    <w:p w:rsidR="503F4E59" w:rsidP="5F37CD78" w:rsidRDefault="503F4E59" w14:paraId="0479887A" w14:textId="13188744">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 Hot Patch for pain relief (suitable for menstrual pain &amp; sore muscles)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48D0C6EA" w:rsidP="5F37CD78" w:rsidRDefault="48D0C6EA" w14:paraId="145C17B8" w14:textId="0EBC6AA5">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03F4E59" w:rsidP="5F37CD78" w:rsidRDefault="503F4E59" w14:paraId="2252FCE9" w14:textId="2824D90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Slide 6 Creations</w:t>
      </w:r>
    </w:p>
    <w:p w:rsidR="503F4E59" w:rsidP="5F37CD78" w:rsidRDefault="503F4E59" w14:paraId="1E729B8B" w14:textId="05F67CA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Fidget Pillows – designed for people with Alzheimer / Dementia. </w:t>
      </w:r>
    </w:p>
    <w:p w:rsidR="48D0C6EA" w:rsidP="5F37CD78" w:rsidRDefault="48D0C6EA" w14:paraId="14D92075" w14:textId="264C6969">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fabrics are choosed so that the individual can cause no harm to itself. We are using different textures, shapes and colours that distract individuals and keep them entertained and calm. </w:t>
      </w:r>
    </w:p>
    <w:p w:rsidR="503F4E59" w:rsidP="5F37CD78" w:rsidRDefault="503F4E59" w14:paraId="4DAEBCEB" w14:textId="433EEF8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3EAF0F4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Slide </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7. Marketing and PR</w:t>
      </w:r>
    </w:p>
    <w:p w:rsidR="503F4E59" w:rsidP="5F37CD78" w:rsidRDefault="503F4E59" w14:paraId="7BBDC858" w14:textId="37C3CE34">
      <w:pPr>
        <w:spacing w:line="240" w:lineRule="exact"/>
        <w:jc w:val="left"/>
        <w:rPr>
          <w:rFonts w:ascii="Arial" w:hAnsi="Arial" w:eastAsia="Arial" w:cs="Arial"/>
          <w:b w:val="0"/>
          <w:bCs w:val="0"/>
          <w:i w:val="0"/>
          <w:iCs w:val="0"/>
          <w:caps w:val="0"/>
          <w:smallCaps w:val="0"/>
          <w:noProof w:val="0"/>
          <w:color w:val="444444"/>
          <w:sz w:val="24"/>
          <w:szCs w:val="24"/>
          <w:lang w:val="en-US"/>
        </w:rPr>
      </w:pP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Logo &amp; Leaflets - will be distributed between a couple of local caring communities with whom we`ve built a </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strong professional relationship</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03F4E59" w:rsidP="5F37CD78" w:rsidRDefault="503F4E59" w14:paraId="2D82C82E" w14:textId="07054F59">
      <w:pPr>
        <w:spacing w:line="240" w:lineRule="exact"/>
        <w:jc w:val="left"/>
        <w:rPr>
          <w:rFonts w:ascii="Arial" w:hAnsi="Arial" w:eastAsia="Arial" w:cs="Arial"/>
          <w:b w:val="0"/>
          <w:bCs w:val="0"/>
          <w:i w:val="0"/>
          <w:iCs w:val="0"/>
          <w:caps w:val="0"/>
          <w:smallCaps w:val="0"/>
          <w:noProof w:val="0"/>
          <w:color w:val="444444"/>
          <w:sz w:val="24"/>
          <w:szCs w:val="24"/>
          <w:lang w:val="en-US"/>
        </w:rPr>
      </w:pP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Our products will be advertised Via Facebook a, Instagram, Google &amp; Tik Tok </w:t>
      </w:r>
      <w:r w:rsidRPr="5F37CD78" w:rsidR="5FBFC3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advertisements</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1ED2702E" w14:textId="34C4CEB0">
      <w:pPr>
        <w:spacing w:line="240" w:lineRule="exact"/>
        <w:jc w:val="left"/>
        <w:rPr>
          <w:rFonts w:ascii="Arial" w:hAnsi="Arial" w:eastAsia="Arial" w:cs="Arial"/>
          <w:b w:val="0"/>
          <w:bCs w:val="0"/>
          <w:i w:val="0"/>
          <w:iCs w:val="0"/>
          <w:caps w:val="0"/>
          <w:smallCaps w:val="0"/>
          <w:noProof w:val="0"/>
          <w:color w:val="444444"/>
          <w:sz w:val="24"/>
          <w:szCs w:val="24"/>
          <w:lang w:val="en-GB"/>
        </w:rPr>
      </w:pP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 will let leaflets on the main hallway of The Share Centre (Newport), next to other leaflets so we can have regular exposure. </w:t>
      </w:r>
    </w:p>
    <w:p w:rsidR="503F4E59" w:rsidP="5F37CD78" w:rsidRDefault="503F4E59" w14:paraId="2C0156AC" w14:textId="23BCFD19">
      <w:pPr>
        <w:spacing w:line="240" w:lineRule="exact"/>
        <w:jc w:val="left"/>
        <w:rPr>
          <w:rFonts w:ascii="Arial" w:hAnsi="Arial" w:eastAsia="Arial" w:cs="Arial"/>
          <w:b w:val="0"/>
          <w:bCs w:val="0"/>
          <w:i w:val="0"/>
          <w:iCs w:val="0"/>
          <w:caps w:val="0"/>
          <w:smallCaps w:val="0"/>
          <w:noProof w:val="0"/>
          <w:color w:val="444444"/>
          <w:sz w:val="24"/>
          <w:szCs w:val="24"/>
          <w:lang w:val="en-GB"/>
        </w:rPr>
      </w:pP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front of the leaflet </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contains</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logo and 2 pictures with </w:t>
      </w:r>
      <w:r w:rsidRPr="5F37CD78" w:rsidR="540947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some of the products</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created. The back of the leaflet </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contains</w:t>
      </w:r>
      <w:r w:rsidRPr="5F37CD78" w:rsidR="0971D3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our mission statement, contact details and social media platforms.</w:t>
      </w:r>
    </w:p>
    <w:p w:rsidR="503F4E59" w:rsidP="5F37CD78" w:rsidRDefault="503F4E59" w14:paraId="00AA79F1" w14:textId="4D7BA306">
      <w:pPr>
        <w:spacing w:line="240" w:lineRule="exact"/>
        <w:jc w:val="left"/>
        <w:rPr>
          <w:rFonts w:ascii="Arial" w:hAnsi="Arial" w:eastAsia="Arial" w:cs="Arial"/>
          <w:b w:val="1"/>
          <w:bCs w:val="1"/>
          <w:i w:val="0"/>
          <w:iCs w:val="0"/>
          <w:caps w:val="0"/>
          <w:smallCaps w:val="0"/>
          <w:noProof w:val="0"/>
          <w:color w:val="444444"/>
          <w:sz w:val="28"/>
          <w:szCs w:val="28"/>
          <w:lang w:val="en-US"/>
        </w:rPr>
      </w:pPr>
      <w:r w:rsidRPr="5F37CD78" w:rsidR="74B6D475">
        <w:rPr>
          <w:rFonts w:ascii="Arial" w:hAnsi="Arial" w:eastAsia="Arial" w:cs="Arial"/>
          <w:b w:val="1"/>
          <w:bCs w:val="1"/>
          <w:i w:val="0"/>
          <w:iCs w:val="0"/>
          <w:caps w:val="0"/>
          <w:smallCaps w:val="0"/>
          <w:noProof w:val="0"/>
          <w:color w:val="444444"/>
          <w:sz w:val="28"/>
          <w:szCs w:val="28"/>
          <w:lang w:val="en-US"/>
        </w:rPr>
        <w:t>Slide 8</w:t>
      </w:r>
      <w:r w:rsidRPr="5F37CD78" w:rsidR="68E3D2D7">
        <w:rPr>
          <w:rFonts w:ascii="Arial" w:hAnsi="Arial" w:eastAsia="Arial" w:cs="Arial"/>
          <w:b w:val="1"/>
          <w:bCs w:val="1"/>
          <w:i w:val="0"/>
          <w:iCs w:val="0"/>
          <w:caps w:val="0"/>
          <w:smallCaps w:val="0"/>
          <w:noProof w:val="0"/>
          <w:color w:val="444444"/>
          <w:sz w:val="28"/>
          <w:szCs w:val="28"/>
          <w:lang w:val="en-US"/>
        </w:rPr>
        <w:t xml:space="preserve"> </w:t>
      </w:r>
      <w:r w:rsidRPr="5F37CD78" w:rsidR="4929403C">
        <w:rPr>
          <w:rFonts w:ascii="Arial" w:hAnsi="Arial" w:eastAsia="Arial" w:cs="Arial"/>
          <w:b w:val="1"/>
          <w:bCs w:val="1"/>
          <w:i w:val="0"/>
          <w:iCs w:val="0"/>
          <w:caps w:val="0"/>
          <w:smallCaps w:val="0"/>
          <w:noProof w:val="0"/>
          <w:color w:val="444444"/>
          <w:sz w:val="28"/>
          <w:szCs w:val="28"/>
          <w:lang w:val="en-US"/>
        </w:rPr>
        <w:t xml:space="preserve">Business Card </w:t>
      </w:r>
    </w:p>
    <w:p w:rsidR="503F4E59" w:rsidP="5F37CD78" w:rsidRDefault="503F4E59" w14:paraId="14EC199D" w14:textId="56956C18">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Deseve more business card will be a great tool to use at live social events/ </w:t>
      </w:r>
      <w:r w:rsidRPr="5F37CD78" w:rsidR="10C23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weekly</w:t>
      </w: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local community meetings.</w:t>
      </w:r>
    </w:p>
    <w:p w:rsidR="503F4E59" w:rsidP="5F37CD78" w:rsidRDefault="503F4E59" w14:paraId="03A6F37C" w14:textId="643C0696">
      <w:pPr>
        <w:spacing w:line="240" w:lineRule="exact"/>
        <w:jc w:val="left"/>
        <w:rPr>
          <w:rFonts w:ascii="Arial" w:hAnsi="Arial" w:eastAsia="Arial" w:cs="Arial"/>
          <w:b w:val="0"/>
          <w:bCs w:val="0"/>
          <w:i w:val="0"/>
          <w:iCs w:val="0"/>
          <w:caps w:val="0"/>
          <w:smallCaps w:val="0"/>
          <w:noProof w:val="0"/>
          <w:color w:val="444444"/>
          <w:sz w:val="24"/>
          <w:szCs w:val="24"/>
          <w:lang w:val="en-US"/>
        </w:rPr>
      </w:pP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front has the log, the name of the business and the name of the designer (I) </w:t>
      </w:r>
    </w:p>
    <w:p w:rsidR="503F4E59" w:rsidP="5F37CD78" w:rsidRDefault="503F4E59" w14:paraId="7B41E288" w14:textId="1EB3AC26">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back of the business card </w:t>
      </w: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contains</w:t>
      </w:r>
      <w:r w:rsidRPr="5F37CD78" w:rsidR="74B6D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minimum details about contact information (E-mail &amp; Phone Number)</w:t>
      </w:r>
    </w:p>
    <w:p w:rsidR="503F4E59" w:rsidP="5F37CD78" w:rsidRDefault="503F4E59" w14:paraId="23E76A01" w14:textId="2726F780">
      <w:pPr>
        <w:pStyle w:val="Normal"/>
        <w:spacing w:line="240" w:lineRule="exact"/>
        <w:jc w:val="left"/>
        <w:rPr>
          <w:rFonts w:ascii="Arial" w:hAnsi="Arial" w:eastAsia="Arial" w:cs="Arial"/>
          <w:b w:val="0"/>
          <w:bCs w:val="0"/>
          <w:i w:val="0"/>
          <w:iCs w:val="0"/>
          <w:caps w:val="0"/>
          <w:smallCaps w:val="0"/>
          <w:noProof w:val="0"/>
          <w:color w:val="444444"/>
          <w:sz w:val="24"/>
          <w:szCs w:val="24"/>
          <w:lang w:val="en-US"/>
        </w:rPr>
      </w:pPr>
    </w:p>
    <w:p w:rsidR="503F4E59" w:rsidP="5F37CD78" w:rsidRDefault="503F4E59" w14:paraId="3A8237C9" w14:textId="55029CCE">
      <w:pPr>
        <w:spacing w:line="240" w:lineRule="exact"/>
        <w:jc w:val="left"/>
        <w:rPr>
          <w:rFonts w:ascii="Arial" w:hAnsi="Arial" w:eastAsia="Arial" w:cs="Arial"/>
          <w:b w:val="0"/>
          <w:bCs w:val="0"/>
          <w:i w:val="0"/>
          <w:iCs w:val="0"/>
          <w:caps w:val="0"/>
          <w:smallCaps w:val="0"/>
          <w:strike w:val="0"/>
          <w:dstrike w:val="0"/>
          <w:noProof w:val="0"/>
          <w:color w:val="444444"/>
          <w:sz w:val="24"/>
          <w:szCs w:val="24"/>
          <w:u w:val="none"/>
          <w:lang w:val="en-US"/>
        </w:rPr>
      </w:pPr>
      <w:r w:rsidRPr="5F37CD78" w:rsidR="503F4E59">
        <w:rPr>
          <w:rFonts w:ascii="Arial" w:hAnsi="Arial" w:eastAsia="Arial" w:cs="Arial"/>
          <w:b w:val="0"/>
          <w:bCs w:val="0"/>
          <w:i w:val="0"/>
          <w:iCs w:val="0"/>
          <w:caps w:val="0"/>
          <w:smallCaps w:val="0"/>
          <w:strike w:val="0"/>
          <w:dstrike w:val="0"/>
          <w:noProof w:val="0"/>
          <w:color w:val="444444"/>
          <w:sz w:val="24"/>
          <w:szCs w:val="24"/>
          <w:u w:val="none"/>
          <w:lang w:val="en-US"/>
        </w:rPr>
        <w:t xml:space="preserve">Slide </w:t>
      </w:r>
      <w:r w:rsidRPr="5F37CD78" w:rsidR="18372022">
        <w:rPr>
          <w:rFonts w:ascii="Arial" w:hAnsi="Arial" w:eastAsia="Arial" w:cs="Arial"/>
          <w:b w:val="0"/>
          <w:bCs w:val="0"/>
          <w:i w:val="0"/>
          <w:iCs w:val="0"/>
          <w:caps w:val="0"/>
          <w:smallCaps w:val="0"/>
          <w:strike w:val="0"/>
          <w:dstrike w:val="0"/>
          <w:noProof w:val="0"/>
          <w:color w:val="444444"/>
          <w:sz w:val="24"/>
          <w:szCs w:val="24"/>
          <w:u w:val="none"/>
          <w:lang w:val="en-US"/>
        </w:rPr>
        <w:t>9</w:t>
      </w:r>
      <w:r w:rsidRPr="5F37CD78" w:rsidR="30A5840A">
        <w:rPr>
          <w:rFonts w:ascii="Arial" w:hAnsi="Arial" w:eastAsia="Arial" w:cs="Arial"/>
          <w:b w:val="0"/>
          <w:bCs w:val="0"/>
          <w:i w:val="0"/>
          <w:iCs w:val="0"/>
          <w:caps w:val="0"/>
          <w:smallCaps w:val="0"/>
          <w:strike w:val="0"/>
          <w:dstrike w:val="0"/>
          <w:noProof w:val="0"/>
          <w:color w:val="444444"/>
          <w:sz w:val="24"/>
          <w:szCs w:val="24"/>
          <w:u w:val="none"/>
          <w:lang w:val="en-US"/>
        </w:rPr>
        <w:t xml:space="preserve"> </w:t>
      </w:r>
      <w:r w:rsidRPr="5F37CD78" w:rsidR="1B3FBD63">
        <w:rPr>
          <w:rFonts w:ascii="Arial" w:hAnsi="Arial" w:eastAsia="Arial" w:cs="Arial"/>
          <w:b w:val="0"/>
          <w:bCs w:val="0"/>
          <w:i w:val="0"/>
          <w:iCs w:val="0"/>
          <w:caps w:val="0"/>
          <w:smallCaps w:val="0"/>
          <w:strike w:val="0"/>
          <w:dstrike w:val="0"/>
          <w:noProof w:val="0"/>
          <w:color w:val="444444"/>
          <w:sz w:val="24"/>
          <w:szCs w:val="24"/>
          <w:u w:val="none"/>
          <w:lang w:val="en-US"/>
        </w:rPr>
        <w:t>Networks| Community Hubs | Initiative</w:t>
      </w:r>
    </w:p>
    <w:p w:rsidR="503F4E59" w:rsidP="5F37CD78" w:rsidRDefault="503F4E59" w14:paraId="6107419D" w14:textId="40CC180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Here are couple of </w:t>
      </w:r>
      <w:r w:rsidRPr="5F37CD78" w:rsidR="43EDB8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support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carers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the people they care for. </w:t>
      </w:r>
    </w:p>
    <w:p w:rsidR="503F4E59" w:rsidP="5F37CD78" w:rsidRDefault="503F4E59" w14:paraId="02ABBD31" w14:textId="0B7D90F0">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Share Centre – Free adults learning courses (</w:t>
      </w:r>
      <w:r w:rsidRPr="5F37CD78" w:rsidR="5FF75B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focused</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English Language and Culture) - designed for immigrants/ refugees  </w:t>
      </w:r>
    </w:p>
    <w:p w:rsidR="503F4E59" w:rsidP="5F37CD78" w:rsidRDefault="503F4E59" w14:paraId="58CF3E21" w14:textId="518F8A1A">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Barnardo`s Children Services –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provides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support for young </w:t>
      </w:r>
      <w:proofErr w:type="spellStart"/>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carers</w:t>
      </w:r>
      <w:proofErr w:type="spellEnd"/>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age 8 – 16  </w:t>
      </w:r>
    </w:p>
    <w:p w:rsidR="503F4E59" w:rsidP="5F37CD78" w:rsidRDefault="503F4E59" w14:paraId="5B76B838" w14:textId="176BE93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YAC – Young Adults Carers Barnardo`s – Provides support for young adult's carers age 16- 26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27451F44" w14:textId="50C5B0E2">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Youth Voice and Influence Newport – Focuses on challenging policies and procedures that are not currently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benefiting</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carers. A newly community group that wants an early involvement into politics</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57CDF00" w:rsidP="5F37CD78" w:rsidRDefault="757CDF00" w14:paraId="42ADC2B0" w14:textId="615D91B2">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757CD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Carers Wales – supports adults' carers  </w:t>
      </w:r>
    </w:p>
    <w:p w:rsidR="757CDF00" w:rsidP="5F37CD78" w:rsidRDefault="757CDF00" w14:paraId="0E32FB81" w14:textId="565E6DE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757CD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Carers Trust South and East Wales – offers support for adults' unpaid carers </w:t>
      </w:r>
      <w:r w:rsidRPr="5F37CD78" w:rsidR="757CD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757CDF00" w:rsidP="5F37CD78" w:rsidRDefault="757CDF00" w14:paraId="35C995AF" w14:textId="0DB04CB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757CDF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Community Connectors – monthly newsletter with activities that offers carers of all age's information`s about community support available, social activities and others.</w:t>
      </w:r>
      <w:r w:rsidRPr="5F37CD78" w:rsidR="72009E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5C96027A" w14:textId="4D54EB63">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Carer – Personal Blog / Vlog – we are going to use a personal blog to be able to understand the needs of the market at a deeper level. Having a close relationship with the community helps with an increased exposure</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03F4E59" w:rsidP="5F37CD78" w:rsidRDefault="503F4E59" w14:paraId="3EABB306" w14:textId="3534D31D">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Cerebral Palsy Cymru has held a challenge to keep people engaged with their page. We will use a similar approach by using "That Carer" vlog to bring awareness about cerebral palsy and life as a carer. </w:t>
      </w:r>
    </w:p>
    <w:p w:rsidR="503F4E59" w:rsidP="5F37CD78" w:rsidRDefault="503F4E59" w14:paraId="3E55954C" w14:textId="2BC0EA17">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Slide 10 Leaflet</w:t>
      </w:r>
    </w:p>
    <w:p w:rsidR="503F4E59" w:rsidP="5F37CD78" w:rsidRDefault="503F4E59" w14:paraId="0C9ABDAF" w14:textId="1C9AFDAE">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My sister and I are the girls from the face/back cover of the Newport Young Adults </w:t>
      </w:r>
      <w:proofErr w:type="spellStart"/>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Carers</w:t>
      </w:r>
      <w:proofErr w:type="spellEnd"/>
    </w:p>
    <w:p w:rsidR="503F4E59" w:rsidP="5F37CD78" w:rsidRDefault="503F4E59" w14:paraId="626930D6" w14:textId="0214A503">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Slide 1</w:t>
      </w:r>
      <w:r w:rsidRPr="5F37CD78" w:rsidR="03A0C2E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1</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Primary </w:t>
      </w:r>
      <w:r w:rsidRPr="5F37CD78" w:rsidR="503F4E5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Research  </w:t>
      </w:r>
    </w:p>
    <w:p w:rsidR="503F4E59" w:rsidP="5F37CD78" w:rsidRDefault="503F4E59" w14:paraId="21343CB9" w14:textId="5DF91D36">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 are currently conducting primary research via Google Forms – Deserve More questionnaire which is looking to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identify</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gap within the fashion market for people with any disability. </w:t>
      </w:r>
      <w:hyperlink r:id="Rd1fd5911236b4d66">
        <w:r w:rsidRPr="5F37CD78" w:rsidR="7DBE551F">
          <w:rPr>
            <w:rStyle w:val="Hyperlink"/>
            <w:rFonts w:ascii="Arial" w:hAnsi="Arial" w:eastAsia="Arial" w:cs="Arial"/>
            <w:b w:val="0"/>
            <w:bCs w:val="0"/>
            <w:i w:val="0"/>
            <w:iCs w:val="0"/>
            <w:caps w:val="0"/>
            <w:smallCaps w:val="0"/>
            <w:strike w:val="0"/>
            <w:dstrike w:val="0"/>
            <w:noProof w:val="0"/>
            <w:sz w:val="24"/>
            <w:szCs w:val="24"/>
            <w:lang w:val="en-US"/>
          </w:rPr>
          <w:t>https://forms.gle/hmHna7kJ1iDxdVAD9</w:t>
        </w:r>
      </w:hyperlink>
      <w:r w:rsidRPr="5F37CD78" w:rsidR="7DBE5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7A3894AE" w:rsidP="5F37CD78" w:rsidRDefault="7A3894AE" w14:paraId="1F21D168" w14:textId="603E1BC8">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7A3894A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Slide 12 Secondary Research</w:t>
      </w:r>
    </w:p>
    <w:p w:rsidR="5F37CD78" w:rsidP="5F37CD78" w:rsidRDefault="5F37CD78" w14:paraId="4A74BD81" w14:textId="04A1E461">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503F4E59" w:rsidP="5F37CD78" w:rsidRDefault="503F4E59" w14:paraId="7D02B485" w14:textId="37E64111">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Secondary Research</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503F4E59" w:rsidP="5F37CD78" w:rsidRDefault="503F4E59" w14:paraId="369C7A00" w14:textId="11E53574">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 </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identified</w:t>
      </w:r>
      <w:r w:rsidRPr="5F37CD78" w:rsidR="503F4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needs for our products by conducting secondary research, also from over 10 years personal experience.</w:t>
      </w:r>
    </w:p>
    <w:p w:rsidR="5F5C9CAF" w:rsidP="5F37CD78" w:rsidRDefault="5F5C9CAF" w14:paraId="01A21362" w14:textId="369113C7">
      <w:pPr>
        <w:pStyle w:val="Normal"/>
        <w:spacing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5F37CD78" w:rsidR="5F5C9CA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Slide 13 Reference List</w:t>
      </w:r>
    </w:p>
    <w:p w:rsidR="48D0C6EA" w:rsidP="5F37CD78" w:rsidRDefault="48D0C6EA" w14:paraId="7EDD0479" w14:textId="2EFB03E3">
      <w:pPr>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8D0C6EA" w:rsidP="5F37CD78" w:rsidRDefault="48D0C6EA" w14:paraId="1277A4B2" w14:textId="3CBB137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B390F4F" w:rsidP="5F37CD78" w:rsidRDefault="2B390F4F" w14:paraId="7DAC55C8" w14:textId="31BC888A">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2B390F4F">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5CED3BCF" w:rsidP="5F37CD78" w:rsidRDefault="5CED3BCF" w14:paraId="2687732A" w14:textId="6F13A2F5">
      <w:pPr>
        <w:spacing w:after="160" w:line="259" w:lineRule="auto"/>
        <w:jc w:val="left"/>
        <w:rPr>
          <w:rFonts w:ascii="Arial" w:hAnsi="Arial" w:eastAsia="Arial" w:cs="Arial"/>
        </w:rPr>
      </w:pPr>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Barnardo`s Newport </w:t>
      </w:r>
      <w:hyperlink r:id="Rf0d1a690d1d946ea">
        <w:r w:rsidRPr="5F37CD78" w:rsidR="5CED3BCF">
          <w:rPr>
            <w:rStyle w:val="Hyperlink"/>
            <w:rFonts w:ascii="Arial" w:hAnsi="Arial" w:eastAsia="Arial" w:cs="Arial"/>
            <w:b w:val="0"/>
            <w:bCs w:val="0"/>
            <w:i w:val="0"/>
            <w:iCs w:val="0"/>
            <w:caps w:val="0"/>
            <w:smallCaps w:val="0"/>
            <w:strike w:val="0"/>
            <w:dstrike w:val="0"/>
            <w:noProof w:val="0"/>
            <w:sz w:val="24"/>
            <w:szCs w:val="24"/>
            <w:lang w:val="en-US"/>
          </w:rPr>
          <w:t>https://www.barnardos.org.uk/</w:t>
        </w:r>
      </w:hyperlink>
    </w:p>
    <w:p w:rsidR="6538E000" w:rsidP="5F37CD78" w:rsidRDefault="6538E000" w14:paraId="47DEEA1B" w14:textId="6E10F411">
      <w:pPr>
        <w:pStyle w:val="Normal"/>
        <w:spacing w:after="160" w:line="259" w:lineRule="auto"/>
        <w:jc w:val="left"/>
        <w:rPr>
          <w:rFonts w:ascii="Arial" w:hAnsi="Arial" w:eastAsia="Arial" w:cs="Arial"/>
          <w:b w:val="0"/>
          <w:bCs w:val="0"/>
          <w:i w:val="0"/>
          <w:iCs w:val="0"/>
          <w:caps w:val="0"/>
          <w:smallCaps w:val="0"/>
          <w:strike w:val="0"/>
          <w:dstrike w:val="0"/>
          <w:noProof w:val="0"/>
          <w:sz w:val="24"/>
          <w:szCs w:val="24"/>
          <w:lang w:val="en-US"/>
        </w:rPr>
      </w:pPr>
      <w:r w:rsidRPr="5F37CD78" w:rsidR="6538E000">
        <w:rPr>
          <w:rFonts w:ascii="Arial" w:hAnsi="Arial" w:eastAsia="Arial" w:cs="Arial"/>
          <w:b w:val="0"/>
          <w:bCs w:val="0"/>
          <w:i w:val="0"/>
          <w:iCs w:val="0"/>
          <w:caps w:val="0"/>
          <w:smallCaps w:val="0"/>
          <w:strike w:val="0"/>
          <w:dstrike w:val="0"/>
          <w:noProof w:val="0"/>
          <w:sz w:val="24"/>
          <w:szCs w:val="24"/>
          <w:lang w:val="en-US"/>
        </w:rPr>
        <w:t>Carer`s</w:t>
      </w:r>
      <w:r w:rsidRPr="5F37CD78" w:rsidR="6538E000">
        <w:rPr>
          <w:rFonts w:ascii="Arial" w:hAnsi="Arial" w:eastAsia="Arial" w:cs="Arial"/>
          <w:b w:val="0"/>
          <w:bCs w:val="0"/>
          <w:i w:val="0"/>
          <w:iCs w:val="0"/>
          <w:caps w:val="0"/>
          <w:smallCaps w:val="0"/>
          <w:strike w:val="0"/>
          <w:dstrike w:val="0"/>
          <w:noProof w:val="0"/>
          <w:sz w:val="24"/>
          <w:szCs w:val="24"/>
          <w:lang w:val="en-US"/>
        </w:rPr>
        <w:t xml:space="preserve"> Trust SEW (2021) </w:t>
      </w:r>
      <w:hyperlink r:id="Rd6582bf1c392462e">
        <w:r w:rsidRPr="5F37CD78" w:rsidR="1D772ECE">
          <w:rPr>
            <w:rStyle w:val="Hyperlink"/>
            <w:rFonts w:ascii="Arial" w:hAnsi="Arial" w:eastAsia="Arial" w:cs="Arial"/>
            <w:b w:val="0"/>
            <w:bCs w:val="0"/>
            <w:i w:val="0"/>
            <w:iCs w:val="0"/>
            <w:caps w:val="0"/>
            <w:smallCaps w:val="0"/>
            <w:strike w:val="0"/>
            <w:dstrike w:val="0"/>
            <w:noProof w:val="0"/>
            <w:sz w:val="24"/>
            <w:szCs w:val="24"/>
            <w:lang w:val="en-US"/>
          </w:rPr>
          <w:t>https://carerfriendly.co.uk/</w:t>
        </w:r>
      </w:hyperlink>
      <w:r w:rsidRPr="5F37CD78" w:rsidR="1D772ECE">
        <w:rPr>
          <w:rFonts w:ascii="Arial" w:hAnsi="Arial" w:eastAsia="Arial" w:cs="Arial"/>
          <w:b w:val="0"/>
          <w:bCs w:val="0"/>
          <w:i w:val="0"/>
          <w:iCs w:val="0"/>
          <w:caps w:val="0"/>
          <w:smallCaps w:val="0"/>
          <w:strike w:val="0"/>
          <w:dstrike w:val="0"/>
          <w:noProof w:val="0"/>
          <w:sz w:val="24"/>
          <w:szCs w:val="24"/>
          <w:lang w:val="en-US"/>
        </w:rPr>
        <w:t xml:space="preserve"> </w:t>
      </w:r>
    </w:p>
    <w:p w:rsidR="5CED3BCF" w:rsidP="5F37CD78" w:rsidRDefault="5CED3BCF" w14:paraId="3D04B542" w14:textId="1B1FD19C">
      <w:pPr>
        <w:spacing w:after="160" w:line="259" w:lineRule="auto"/>
        <w:jc w:val="left"/>
        <w:rPr>
          <w:rFonts w:ascii="Arial" w:hAnsi="Arial" w:eastAsia="Arial" w:cs="Arial"/>
        </w:rPr>
      </w:pPr>
      <w:proofErr w:type="spellStart"/>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Carer`s</w:t>
      </w:r>
      <w:proofErr w:type="spellEnd"/>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Wales (2021) </w:t>
      </w:r>
      <w:hyperlink r:id="Rce5a4bda26e94874">
        <w:r w:rsidRPr="5F37CD78" w:rsidR="5CED3BCF">
          <w:rPr>
            <w:rStyle w:val="Hyperlink"/>
            <w:rFonts w:ascii="Arial" w:hAnsi="Arial" w:eastAsia="Arial" w:cs="Arial"/>
            <w:b w:val="0"/>
            <w:bCs w:val="0"/>
            <w:i w:val="0"/>
            <w:iCs w:val="0"/>
            <w:caps w:val="0"/>
            <w:smallCaps w:val="0"/>
            <w:strike w:val="0"/>
            <w:dstrike w:val="0"/>
            <w:noProof w:val="0"/>
            <w:sz w:val="22"/>
            <w:szCs w:val="22"/>
            <w:lang w:val="en-US"/>
          </w:rPr>
          <w:t>https://www.carersuk.org/wales</w:t>
        </w:r>
      </w:hyperlink>
    </w:p>
    <w:p w:rsidR="5CED3BCF" w:rsidP="5F37CD78" w:rsidRDefault="5CED3BCF" w14:paraId="63AA3914" w14:textId="52725EC6">
      <w:pPr>
        <w:spacing w:after="160" w:line="259" w:lineRule="auto"/>
        <w:jc w:val="left"/>
        <w:rPr>
          <w:rFonts w:ascii="Arial" w:hAnsi="Arial" w:eastAsia="Arial" w:cs="Arial"/>
          <w:b w:val="0"/>
          <w:bCs w:val="0"/>
          <w:i w:val="0"/>
          <w:iCs w:val="0"/>
          <w:caps w:val="0"/>
          <w:smallCaps w:val="0"/>
          <w:noProof w:val="0"/>
          <w:color w:val="444444"/>
          <w:sz w:val="22"/>
          <w:szCs w:val="22"/>
          <w:lang w:val="en-GB"/>
        </w:rPr>
      </w:pPr>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Cerebral Palsy Cymru (2021)  </w:t>
      </w:r>
      <w:hyperlink r:id="R7e869fcc11a54b35">
        <w:r w:rsidRPr="5F37CD78" w:rsidR="5CED3BCF">
          <w:rPr>
            <w:rStyle w:val="Hyperlink"/>
            <w:rFonts w:ascii="Arial" w:hAnsi="Arial" w:eastAsia="Arial" w:cs="Arial"/>
            <w:b w:val="0"/>
            <w:bCs w:val="0"/>
            <w:i w:val="0"/>
            <w:iCs w:val="0"/>
            <w:caps w:val="0"/>
            <w:smallCaps w:val="0"/>
            <w:strike w:val="0"/>
            <w:dstrike w:val="0"/>
            <w:noProof w:val="0"/>
            <w:sz w:val="22"/>
            <w:szCs w:val="22"/>
            <w:lang w:val="en-US"/>
          </w:rPr>
          <w:t>https://www.cerebralpalsycymru.org/</w:t>
        </w:r>
      </w:hyperlink>
    </w:p>
    <w:p w:rsidR="5CED3BCF" w:rsidP="5F37CD78" w:rsidRDefault="5CED3BCF" w14:paraId="6D963133" w14:textId="077E9944">
      <w:pPr>
        <w:pStyle w:val="Normal"/>
        <w:spacing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Equality Human Rights (</w:t>
      </w:r>
      <w:r w:rsidRPr="5F37CD78" w:rsidR="5CED3BC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Nd)</w:t>
      </w:r>
      <w:r w:rsidRPr="5F37CD78" w:rsidR="5CED3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Housing and Disabled People in Wales, Published at  </w:t>
      </w:r>
      <w:hyperlink r:id="R39e5206e6d824c59">
        <w:r w:rsidRPr="5F37CD78" w:rsidR="5CED3BCF">
          <w:rPr>
            <w:rStyle w:val="Hyperlink"/>
            <w:rFonts w:ascii="Arial" w:hAnsi="Arial" w:eastAsia="Arial" w:cs="Arial"/>
            <w:b w:val="0"/>
            <w:bCs w:val="0"/>
            <w:i w:val="0"/>
            <w:iCs w:val="0"/>
            <w:caps w:val="0"/>
            <w:smallCaps w:val="0"/>
            <w:strike w:val="0"/>
            <w:dstrike w:val="0"/>
            <w:noProof w:val="0"/>
            <w:sz w:val="24"/>
            <w:szCs w:val="24"/>
            <w:lang w:val="en-US"/>
          </w:rPr>
          <w:t>https://www.equalityhumanrights.com/en/housing-and-disabled-people-wales-statistics</w:t>
        </w:r>
      </w:hyperlink>
    </w:p>
    <w:p w:rsidR="5CED3BCF" w:rsidP="5F37CD78" w:rsidRDefault="5CED3BCF" w14:paraId="68FEA9C5" w14:textId="71602CF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37CD78" w:rsidR="5CED3BCF">
        <w:rPr>
          <w:rFonts w:ascii="Arial" w:hAnsi="Arial" w:eastAsia="Arial" w:cs="Arial"/>
          <w:b w:val="0"/>
          <w:bCs w:val="0"/>
          <w:i w:val="0"/>
          <w:iCs w:val="0"/>
          <w:caps w:val="0"/>
          <w:smallCaps w:val="0"/>
          <w:noProof w:val="0"/>
          <w:color w:val="000000" w:themeColor="text1" w:themeTint="FF" w:themeShade="FF"/>
          <w:sz w:val="22"/>
          <w:szCs w:val="22"/>
          <w:lang w:val="en-US"/>
        </w:rPr>
        <w:t xml:space="preserve">Facebook (Nd) Promote Your Business </w:t>
      </w:r>
      <w:hyperlink r:id="R81f48032d1ba47eb">
        <w:r w:rsidRPr="5F37CD78" w:rsidR="5CED3BCF">
          <w:rPr>
            <w:rStyle w:val="Hyperlink"/>
            <w:rFonts w:ascii="Arial" w:hAnsi="Arial" w:eastAsia="Arial" w:cs="Arial"/>
            <w:b w:val="0"/>
            <w:bCs w:val="0"/>
            <w:i w:val="0"/>
            <w:iCs w:val="0"/>
            <w:caps w:val="0"/>
            <w:smallCaps w:val="0"/>
            <w:strike w:val="0"/>
            <w:dstrike w:val="0"/>
            <w:noProof w:val="0"/>
            <w:sz w:val="22"/>
            <w:szCs w:val="22"/>
            <w:lang w:val="en-US"/>
          </w:rPr>
          <w:t>http://facebook.com</w:t>
        </w:r>
      </w:hyperlink>
    </w:p>
    <w:p w:rsidR="2B390F4F" w:rsidP="5F37CD78" w:rsidRDefault="2B390F4F" w14:paraId="4E375D50" w14:textId="71BDA0E8">
      <w:pPr>
        <w:pStyle w:val="Normal"/>
        <w:spacing w:after="160" w:line="259" w:lineRule="auto"/>
        <w:in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F37CD78" w:rsidR="2B390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Field, B., (2021) Disabled fashion designer bringing inclusive clothing brand to Cambridge, online at </w:t>
      </w:r>
      <w:hyperlink r:id="R42bea620af024fe5">
        <w:r w:rsidRPr="5F37CD78" w:rsidR="2B390F4F">
          <w:rPr>
            <w:rStyle w:val="Hyperlink"/>
            <w:rFonts w:ascii="Arial" w:hAnsi="Arial" w:eastAsia="Arial" w:cs="Arial"/>
            <w:b w:val="0"/>
            <w:bCs w:val="0"/>
            <w:i w:val="0"/>
            <w:iCs w:val="0"/>
            <w:caps w:val="0"/>
            <w:smallCaps w:val="0"/>
            <w:strike w:val="0"/>
            <w:dstrike w:val="0"/>
            <w:noProof w:val="0"/>
            <w:sz w:val="24"/>
            <w:szCs w:val="24"/>
            <w:lang w:val="en-GB"/>
          </w:rPr>
          <w:t>https://www.cambridge-news.co.uk/news/cambridge-</w:t>
        </w:r>
        <w:r w:rsidRPr="5F37CD78" w:rsidR="2B390F4F">
          <w:rPr>
            <w:rStyle w:val="Hyperlink"/>
            <w:rFonts w:ascii="Arial" w:hAnsi="Arial" w:eastAsia="Arial" w:cs="Arial"/>
            <w:b w:val="0"/>
            <w:bCs w:val="0"/>
            <w:i w:val="0"/>
            <w:iCs w:val="0"/>
            <w:caps w:val="0"/>
            <w:smallCaps w:val="0"/>
            <w:strike w:val="0"/>
            <w:dstrike w:val="0"/>
            <w:noProof w:val="0"/>
            <w:sz w:val="24"/>
            <w:szCs w:val="24"/>
            <w:lang w:val="en-GB"/>
          </w:rPr>
          <w:t>news/disabled-fashion-designer-bringing-</w:t>
        </w:r>
      </w:hyperlink>
      <w:hyperlink r:id="R7d5b965c40ee46d1">
        <w:r w:rsidRPr="5F37CD78" w:rsidR="2B390F4F">
          <w:rPr>
            <w:rStyle w:val="Hyperlink"/>
            <w:rFonts w:ascii="Arial" w:hAnsi="Arial" w:eastAsia="Arial" w:cs="Arial"/>
            <w:b w:val="0"/>
            <w:bCs w:val="0"/>
            <w:i w:val="0"/>
            <w:iCs w:val="0"/>
            <w:caps w:val="0"/>
            <w:smallCaps w:val="0"/>
            <w:strike w:val="0"/>
            <w:dstrike w:val="0"/>
            <w:noProof w:val="0"/>
            <w:sz w:val="24"/>
            <w:szCs w:val="24"/>
            <w:lang w:val="en-GB"/>
          </w:rPr>
          <w:t>inclusive-21234313</w:t>
        </w:r>
      </w:hyperlink>
      <w:r w:rsidRPr="5F37CD78" w:rsidR="2B390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B390F4F" w:rsidP="5F37CD78" w:rsidRDefault="2B390F4F" w14:paraId="7BAEE3D7" w14:textId="314AA65B">
      <w:pPr>
        <w:spacing w:after="160"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37CD78" w:rsidR="7D9AC9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Gov (2021) Community Connectors Support published online at </w:t>
      </w:r>
      <w:hyperlink r:id="Rf2d6fedfc45f4a09">
        <w:r w:rsidRPr="5F37CD78" w:rsidR="7D9AC936">
          <w:rPr>
            <w:rStyle w:val="Hyperlink"/>
            <w:rFonts w:ascii="Arial" w:hAnsi="Arial" w:eastAsia="Arial" w:cs="Arial"/>
            <w:b w:val="0"/>
            <w:bCs w:val="0"/>
            <w:i w:val="0"/>
            <w:iCs w:val="0"/>
            <w:caps w:val="0"/>
            <w:smallCaps w:val="0"/>
            <w:strike w:val="0"/>
            <w:dstrike w:val="0"/>
            <w:noProof w:val="0"/>
            <w:sz w:val="22"/>
            <w:szCs w:val="22"/>
            <w:lang w:val="en-US"/>
          </w:rPr>
          <w:t>https://www.newport.gov.uk/en/Care-Support/Community-connectors/Community-Connectors.aspx</w:t>
        </w:r>
      </w:hyperlink>
      <w:r w:rsidRPr="5F37CD78" w:rsidR="7D9AC9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2B390F4F" w:rsidP="5F37CD78" w:rsidRDefault="2B390F4F" w14:paraId="3A18723F" w14:textId="495884CC">
      <w:pPr>
        <w:spacing w:after="160" w:line="259" w:lineRule="auto"/>
        <w:ind/>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37CD78" w:rsidR="7D9AC9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That Carer Vlog </w:t>
      </w:r>
      <w:hyperlink r:id="R06ec85b680ad4072">
        <w:r w:rsidRPr="5F37CD78" w:rsidR="7D9AC936">
          <w:rPr>
            <w:rStyle w:val="Hyperlink"/>
            <w:rFonts w:ascii="Arial" w:hAnsi="Arial" w:eastAsia="Arial" w:cs="Arial"/>
            <w:b w:val="0"/>
            <w:bCs w:val="0"/>
            <w:i w:val="0"/>
            <w:iCs w:val="0"/>
            <w:caps w:val="0"/>
            <w:smallCaps w:val="0"/>
            <w:strike w:val="0"/>
            <w:dstrike w:val="0"/>
            <w:noProof w:val="0"/>
            <w:sz w:val="22"/>
            <w:szCs w:val="22"/>
            <w:lang w:val="en-US"/>
          </w:rPr>
          <w:t>http://facebook.com/thatcarer</w:t>
        </w:r>
      </w:hyperlink>
    </w:p>
    <w:p w:rsidR="2B390F4F" w:rsidP="5F37CD78" w:rsidRDefault="2B390F4F" w14:paraId="52AABB4A" w14:textId="3470194F">
      <w:pPr>
        <w:pStyle w:val="Normal"/>
        <w:spacing w:after="160" w:line="259" w:lineRule="auto"/>
        <w:ind/>
        <w:jc w:val="left"/>
        <w:rPr>
          <w:rFonts w:ascii="Arial" w:hAnsi="Arial" w:eastAsia="Arial" w:cs="Arial"/>
          <w:b w:val="0"/>
          <w:bCs w:val="0"/>
          <w:i w:val="0"/>
          <w:iCs w:val="0"/>
          <w:caps w:val="0"/>
          <w:smallCaps w:val="0"/>
          <w:strike w:val="0"/>
          <w:dstrike w:val="0"/>
          <w:noProof w:val="0"/>
          <w:sz w:val="22"/>
          <w:szCs w:val="22"/>
          <w:lang w:val="en-US"/>
        </w:rPr>
      </w:pPr>
      <w:r w:rsidRPr="5F37CD78" w:rsidR="5C1C13FF">
        <w:rPr>
          <w:rFonts w:ascii="Arial" w:hAnsi="Arial" w:eastAsia="Arial" w:cs="Arial"/>
          <w:b w:val="0"/>
          <w:bCs w:val="0"/>
          <w:i w:val="0"/>
          <w:iCs w:val="0"/>
          <w:caps w:val="0"/>
          <w:smallCaps w:val="0"/>
          <w:strike w:val="0"/>
          <w:dstrike w:val="0"/>
          <w:noProof w:val="0"/>
          <w:sz w:val="22"/>
          <w:szCs w:val="22"/>
          <w:lang w:val="en-US"/>
        </w:rPr>
        <w:t xml:space="preserve">The Share Centre (2021) published online http://www.share-centre.org.uk/booking  </w:t>
      </w:r>
    </w:p>
    <w:p w:rsidR="2B390F4F" w:rsidP="5F37CD78" w:rsidRDefault="2B390F4F" w14:paraId="08FA22C0" w14:textId="136C1DD4">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F37CD78" w:rsidR="5C2234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SLIDES </w:t>
      </w:r>
    </w:p>
    <w:p w:rsidR="48D0C6EA" w:rsidP="5F37CD78" w:rsidRDefault="48D0C6EA" w14:paraId="39FA985E" w14:textId="518C51DB">
      <w:pPr>
        <w:pStyle w:val="Normal"/>
        <w:bidi w:val="0"/>
        <w:spacing w:line="240" w:lineRule="exact"/>
        <w:ind w:left="0"/>
        <w:jc w:val="right"/>
      </w:pPr>
      <w:r w:rsidR="1766D67D">
        <w:drawing>
          <wp:inline wp14:editId="1A54F40B" wp14:anchorId="23EE451C">
            <wp:extent cx="5731934" cy="3224212"/>
            <wp:effectExtent l="0" t="0" r="0" b="0"/>
            <wp:docPr id="1572417145" name="" title=""/>
            <wp:cNvGraphicFramePr>
              <a:graphicFrameLocks noChangeAspect="1"/>
            </wp:cNvGraphicFramePr>
            <a:graphic>
              <a:graphicData uri="http://schemas.openxmlformats.org/drawingml/2006/picture">
                <pic:pic>
                  <pic:nvPicPr>
                    <pic:cNvPr id="0" name=""/>
                    <pic:cNvPicPr/>
                  </pic:nvPicPr>
                  <pic:blipFill>
                    <a:blip r:embed="Rc80111f449b84feb">
                      <a:extLst>
                        <a:ext xmlns:a="http://schemas.openxmlformats.org/drawingml/2006/main" uri="{28A0092B-C50C-407E-A947-70E740481C1C}">
                          <a14:useLocalDpi val="0"/>
                        </a:ext>
                      </a:extLst>
                    </a:blip>
                    <a:stretch>
                      <a:fillRect/>
                    </a:stretch>
                  </pic:blipFill>
                  <pic:spPr>
                    <a:xfrm>
                      <a:off x="0" y="0"/>
                      <a:ext cx="5731934" cy="3224212"/>
                    </a:xfrm>
                    <a:prstGeom prst="rect">
                      <a:avLst/>
                    </a:prstGeom>
                  </pic:spPr>
                </pic:pic>
              </a:graphicData>
            </a:graphic>
          </wp:inline>
        </w:drawing>
      </w:r>
      <w:r w:rsidR="53D287D5">
        <w:drawing>
          <wp:inline wp14:editId="060AE314" wp14:anchorId="1C205EE0">
            <wp:extent cx="5867400" cy="3327202"/>
            <wp:effectExtent l="0" t="0" r="0" b="0"/>
            <wp:docPr id="888889828" name="" title=""/>
            <wp:cNvGraphicFramePr>
              <a:graphicFrameLocks noChangeAspect="1"/>
            </wp:cNvGraphicFramePr>
            <a:graphic>
              <a:graphicData uri="http://schemas.openxmlformats.org/drawingml/2006/picture">
                <pic:pic>
                  <pic:nvPicPr>
                    <pic:cNvPr id="0" name=""/>
                    <pic:cNvPicPr/>
                  </pic:nvPicPr>
                  <pic:blipFill>
                    <a:blip r:embed="R401f1883dffb4c67">
                      <a:extLst>
                        <a:ext xmlns:a="http://schemas.openxmlformats.org/drawingml/2006/main" uri="{28A0092B-C50C-407E-A947-70E740481C1C}">
                          <a14:useLocalDpi val="0"/>
                        </a:ext>
                      </a:extLst>
                    </a:blip>
                    <a:stretch>
                      <a:fillRect/>
                    </a:stretch>
                  </pic:blipFill>
                  <pic:spPr>
                    <a:xfrm>
                      <a:off x="0" y="0"/>
                      <a:ext cx="5867400" cy="3327202"/>
                    </a:xfrm>
                    <a:prstGeom prst="rect">
                      <a:avLst/>
                    </a:prstGeom>
                  </pic:spPr>
                </pic:pic>
              </a:graphicData>
            </a:graphic>
          </wp:inline>
        </w:drawing>
      </w:r>
    </w:p>
    <w:p w:rsidR="48D0C6EA" w:rsidP="5F37CD78" w:rsidRDefault="48D0C6EA" w14:paraId="6D6FA190" w14:textId="1F8FB06C">
      <w:pPr>
        <w:pStyle w:val="Normal"/>
        <w:bidi w:val="1"/>
        <w:spacing w:line="240" w:lineRule="exact"/>
        <w:ind w:left="0"/>
        <w:jc w:val="left"/>
        <w:rPr>
          <w:noProof w:val="0"/>
          <w:lang w:val="en-GB"/>
        </w:rPr>
      </w:pPr>
      <w:r w:rsidR="55B174B1">
        <w:drawing>
          <wp:inline wp14:editId="02FE7640" wp14:anchorId="154E4C0A">
            <wp:extent cx="5724525" cy="3220045"/>
            <wp:effectExtent l="0" t="0" r="0" b="0"/>
            <wp:docPr id="2069868446" name="" title=""/>
            <wp:cNvGraphicFramePr>
              <a:graphicFrameLocks noChangeAspect="1"/>
            </wp:cNvGraphicFramePr>
            <a:graphic>
              <a:graphicData uri="http://schemas.openxmlformats.org/drawingml/2006/picture">
                <pic:pic>
                  <pic:nvPicPr>
                    <pic:cNvPr id="0" name=""/>
                    <pic:cNvPicPr/>
                  </pic:nvPicPr>
                  <pic:blipFill>
                    <a:blip r:embed="Rf609ddafb2df4b0a">
                      <a:extLst>
                        <a:ext xmlns:a="http://schemas.openxmlformats.org/drawingml/2006/main" uri="{28A0092B-C50C-407E-A947-70E740481C1C}">
                          <a14:useLocalDpi val="0"/>
                        </a:ext>
                      </a:extLst>
                    </a:blip>
                    <a:stretch>
                      <a:fillRect/>
                    </a:stretch>
                  </pic:blipFill>
                  <pic:spPr>
                    <a:xfrm>
                      <a:off x="0" y="0"/>
                      <a:ext cx="5724525" cy="3220045"/>
                    </a:xfrm>
                    <a:prstGeom prst="rect">
                      <a:avLst/>
                    </a:prstGeom>
                  </pic:spPr>
                </pic:pic>
              </a:graphicData>
            </a:graphic>
          </wp:inline>
        </w:drawing>
      </w:r>
    </w:p>
    <w:p w:rsidR="48D0C6EA" w:rsidP="5F37CD78" w:rsidRDefault="48D0C6EA" w14:paraId="6626A6F8" w14:textId="05C29D7A">
      <w:pPr>
        <w:pStyle w:val="Normal"/>
        <w:spacing w:line="240" w:lineRule="exact"/>
        <w:jc w:val="left"/>
        <w:rPr>
          <w:noProof w:val="0"/>
          <w:lang w:val="en-GB"/>
        </w:rPr>
      </w:pPr>
      <w:r w:rsidR="53D287D5">
        <w:drawing>
          <wp:inline wp14:editId="116A8C97" wp14:anchorId="10B78A62">
            <wp:extent cx="5825066" cy="3276600"/>
            <wp:effectExtent l="0" t="0" r="0" b="0"/>
            <wp:docPr id="1449034184" name="" title=""/>
            <wp:cNvGraphicFramePr>
              <a:graphicFrameLocks noChangeAspect="1"/>
            </wp:cNvGraphicFramePr>
            <a:graphic>
              <a:graphicData uri="http://schemas.openxmlformats.org/drawingml/2006/picture">
                <pic:pic>
                  <pic:nvPicPr>
                    <pic:cNvPr id="0" name=""/>
                    <pic:cNvPicPr/>
                  </pic:nvPicPr>
                  <pic:blipFill>
                    <a:blip r:embed="R4e1a743b16e84341">
                      <a:extLst>
                        <a:ext xmlns:a="http://schemas.openxmlformats.org/drawingml/2006/main" uri="{28A0092B-C50C-407E-A947-70E740481C1C}">
                          <a14:useLocalDpi val="0"/>
                        </a:ext>
                      </a:extLst>
                    </a:blip>
                    <a:stretch>
                      <a:fillRect/>
                    </a:stretch>
                  </pic:blipFill>
                  <pic:spPr>
                    <a:xfrm>
                      <a:off x="0" y="0"/>
                      <a:ext cx="5825066" cy="3276600"/>
                    </a:xfrm>
                    <a:prstGeom prst="rect">
                      <a:avLst/>
                    </a:prstGeom>
                  </pic:spPr>
                </pic:pic>
              </a:graphicData>
            </a:graphic>
          </wp:inline>
        </w:drawing>
      </w:r>
      <w:r w:rsidR="53D287D5">
        <w:drawing>
          <wp:inline wp14:editId="26772DBF" wp14:anchorId="74EDF918">
            <wp:extent cx="5886450" cy="3311128"/>
            <wp:effectExtent l="0" t="0" r="0" b="0"/>
            <wp:docPr id="724532935" name="" title=""/>
            <wp:cNvGraphicFramePr>
              <a:graphicFrameLocks noChangeAspect="1"/>
            </wp:cNvGraphicFramePr>
            <a:graphic>
              <a:graphicData uri="http://schemas.openxmlformats.org/drawingml/2006/picture">
                <pic:pic>
                  <pic:nvPicPr>
                    <pic:cNvPr id="0" name=""/>
                    <pic:cNvPicPr/>
                  </pic:nvPicPr>
                  <pic:blipFill>
                    <a:blip r:embed="R70719d2a3c3f4077">
                      <a:extLst>
                        <a:ext xmlns:a="http://schemas.openxmlformats.org/drawingml/2006/main" uri="{28A0092B-C50C-407E-A947-70E740481C1C}">
                          <a14:useLocalDpi val="0"/>
                        </a:ext>
                      </a:extLst>
                    </a:blip>
                    <a:stretch>
                      <a:fillRect/>
                    </a:stretch>
                  </pic:blipFill>
                  <pic:spPr>
                    <a:xfrm>
                      <a:off x="0" y="0"/>
                      <a:ext cx="5886450" cy="3311128"/>
                    </a:xfrm>
                    <a:prstGeom prst="rect">
                      <a:avLst/>
                    </a:prstGeom>
                  </pic:spPr>
                </pic:pic>
              </a:graphicData>
            </a:graphic>
          </wp:inline>
        </w:drawing>
      </w:r>
    </w:p>
    <w:p w:rsidR="48D0C6EA" w:rsidP="5F37CD78" w:rsidRDefault="48D0C6EA" w14:paraId="66E213A1" w14:textId="2B35B8AD">
      <w:pPr>
        <w:pStyle w:val="Normal"/>
        <w:spacing w:line="240" w:lineRule="exact"/>
        <w:jc w:val="left"/>
      </w:pPr>
    </w:p>
    <w:p w:rsidR="48D0C6EA" w:rsidP="5F37CD78" w:rsidRDefault="48D0C6EA" w14:paraId="3FA468BA" w14:textId="487AC275">
      <w:pPr>
        <w:pStyle w:val="Normal"/>
        <w:spacing w:line="240" w:lineRule="exact"/>
        <w:jc w:val="left"/>
      </w:pPr>
      <w:r w:rsidR="53D287D5">
        <w:drawing>
          <wp:inline wp14:editId="39785A44" wp14:anchorId="0F97025F">
            <wp:extent cx="6105525" cy="3434358"/>
            <wp:effectExtent l="0" t="0" r="0" b="0"/>
            <wp:docPr id="1239544963" name="" title=""/>
            <wp:cNvGraphicFramePr>
              <a:graphicFrameLocks noChangeAspect="1"/>
            </wp:cNvGraphicFramePr>
            <a:graphic>
              <a:graphicData uri="http://schemas.openxmlformats.org/drawingml/2006/picture">
                <pic:pic>
                  <pic:nvPicPr>
                    <pic:cNvPr id="0" name=""/>
                    <pic:cNvPicPr/>
                  </pic:nvPicPr>
                  <pic:blipFill>
                    <a:blip r:embed="R6b403c8aa6a34d1a">
                      <a:extLst>
                        <a:ext xmlns:a="http://schemas.openxmlformats.org/drawingml/2006/main" uri="{28A0092B-C50C-407E-A947-70E740481C1C}">
                          <a14:useLocalDpi val="0"/>
                        </a:ext>
                      </a:extLst>
                    </a:blip>
                    <a:stretch>
                      <a:fillRect/>
                    </a:stretch>
                  </pic:blipFill>
                  <pic:spPr>
                    <a:xfrm>
                      <a:off x="0" y="0"/>
                      <a:ext cx="6105525" cy="3434358"/>
                    </a:xfrm>
                    <a:prstGeom prst="rect">
                      <a:avLst/>
                    </a:prstGeom>
                  </pic:spPr>
                </pic:pic>
              </a:graphicData>
            </a:graphic>
          </wp:inline>
        </w:drawing>
      </w:r>
    </w:p>
    <w:p w:rsidR="48D0C6EA" w:rsidP="5F37CD78" w:rsidRDefault="48D0C6EA" w14:paraId="704F806D" w14:textId="347F6BFC">
      <w:pPr>
        <w:pStyle w:val="Normal"/>
        <w:spacing w:line="240" w:lineRule="exact"/>
        <w:jc w:val="left"/>
      </w:pPr>
    </w:p>
    <w:p w:rsidR="48D0C6EA" w:rsidP="5F37CD78" w:rsidRDefault="48D0C6EA" w14:paraId="2C9412A4" w14:textId="126ED38D">
      <w:pPr>
        <w:pStyle w:val="Normal"/>
        <w:spacing w:line="240" w:lineRule="exact"/>
        <w:jc w:val="left"/>
        <w:rPr>
          <w:noProof w:val="0"/>
          <w:lang w:val="en-GB"/>
        </w:rPr>
      </w:pPr>
      <w:r w:rsidR="53D287D5">
        <w:drawing>
          <wp:inline wp14:editId="103BEB4B" wp14:anchorId="3F852D4F">
            <wp:extent cx="5943600" cy="3343275"/>
            <wp:effectExtent l="0" t="0" r="0" b="0"/>
            <wp:docPr id="1187031756" name="" title=""/>
            <wp:cNvGraphicFramePr>
              <a:graphicFrameLocks noChangeAspect="1"/>
            </wp:cNvGraphicFramePr>
            <a:graphic>
              <a:graphicData uri="http://schemas.openxmlformats.org/drawingml/2006/picture">
                <pic:pic>
                  <pic:nvPicPr>
                    <pic:cNvPr id="0" name=""/>
                    <pic:cNvPicPr/>
                  </pic:nvPicPr>
                  <pic:blipFill>
                    <a:blip r:embed="R062e34ed38f34679">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sidR="260BBFC3">
        <w:drawing>
          <wp:inline wp14:editId="28D7393F" wp14:anchorId="6815D6A6">
            <wp:extent cx="5724525" cy="3220045"/>
            <wp:effectExtent l="0" t="0" r="0" b="0"/>
            <wp:docPr id="387504245" name="" title=""/>
            <wp:cNvGraphicFramePr>
              <a:graphicFrameLocks noChangeAspect="1"/>
            </wp:cNvGraphicFramePr>
            <a:graphic>
              <a:graphicData uri="http://schemas.openxmlformats.org/drawingml/2006/picture">
                <pic:pic>
                  <pic:nvPicPr>
                    <pic:cNvPr id="0" name=""/>
                    <pic:cNvPicPr/>
                  </pic:nvPicPr>
                  <pic:blipFill>
                    <a:blip r:embed="Rd34435b342d242f9">
                      <a:extLst>
                        <a:ext xmlns:a="http://schemas.openxmlformats.org/drawingml/2006/main" uri="{28A0092B-C50C-407E-A947-70E740481C1C}">
                          <a14:useLocalDpi val="0"/>
                        </a:ext>
                      </a:extLst>
                    </a:blip>
                    <a:stretch>
                      <a:fillRect/>
                    </a:stretch>
                  </pic:blipFill>
                  <pic:spPr>
                    <a:xfrm>
                      <a:off x="0" y="0"/>
                      <a:ext cx="5724525" cy="3220045"/>
                    </a:xfrm>
                    <a:prstGeom prst="rect">
                      <a:avLst/>
                    </a:prstGeom>
                  </pic:spPr>
                </pic:pic>
              </a:graphicData>
            </a:graphic>
          </wp:inline>
        </w:drawing>
      </w:r>
    </w:p>
    <w:p w:rsidR="48D0C6EA" w:rsidP="5F37CD78" w:rsidRDefault="48D0C6EA" w14:paraId="4A648E48" w14:textId="204C14EE">
      <w:pPr>
        <w:pStyle w:val="Normal"/>
        <w:spacing w:line="240" w:lineRule="exact"/>
        <w:jc w:val="left"/>
      </w:pPr>
      <w:r w:rsidR="260BBFC3">
        <w:drawing>
          <wp:inline wp14:editId="3024548A" wp14:anchorId="0C2AE89E">
            <wp:extent cx="5991225" cy="3370064"/>
            <wp:effectExtent l="0" t="0" r="0" b="0"/>
            <wp:docPr id="387504245" name="" title=""/>
            <wp:cNvGraphicFramePr>
              <a:graphicFrameLocks noChangeAspect="1"/>
            </wp:cNvGraphicFramePr>
            <a:graphic>
              <a:graphicData uri="http://schemas.openxmlformats.org/drawingml/2006/picture">
                <pic:pic>
                  <pic:nvPicPr>
                    <pic:cNvPr id="0" name=""/>
                    <pic:cNvPicPr/>
                  </pic:nvPicPr>
                  <pic:blipFill>
                    <a:blip r:embed="R23ce69166ab94735">
                      <a:extLst>
                        <a:ext xmlns:a="http://schemas.openxmlformats.org/drawingml/2006/main" uri="{28A0092B-C50C-407E-A947-70E740481C1C}">
                          <a14:useLocalDpi val="0"/>
                        </a:ext>
                      </a:extLst>
                    </a:blip>
                    <a:stretch>
                      <a:fillRect/>
                    </a:stretch>
                  </pic:blipFill>
                  <pic:spPr>
                    <a:xfrm>
                      <a:off x="0" y="0"/>
                      <a:ext cx="5991225" cy="3370064"/>
                    </a:xfrm>
                    <a:prstGeom prst="rect">
                      <a:avLst/>
                    </a:prstGeom>
                  </pic:spPr>
                </pic:pic>
              </a:graphicData>
            </a:graphic>
          </wp:inline>
        </w:drawing>
      </w:r>
      <w:r w:rsidR="7BD29DB0">
        <w:drawing>
          <wp:inline wp14:editId="4752A44A" wp14:anchorId="3849C8FD">
            <wp:extent cx="5724525" cy="3220045"/>
            <wp:effectExtent l="0" t="0" r="0" b="0"/>
            <wp:docPr id="1972110034" name="" title=""/>
            <wp:cNvGraphicFramePr>
              <a:graphicFrameLocks noChangeAspect="1"/>
            </wp:cNvGraphicFramePr>
            <a:graphic>
              <a:graphicData uri="http://schemas.openxmlformats.org/drawingml/2006/picture">
                <pic:pic>
                  <pic:nvPicPr>
                    <pic:cNvPr id="0" name=""/>
                    <pic:cNvPicPr/>
                  </pic:nvPicPr>
                  <pic:blipFill>
                    <a:blip r:embed="R67e07552f5f04ed8">
                      <a:extLst>
                        <a:ext xmlns:a="http://schemas.openxmlformats.org/drawingml/2006/main" uri="{28A0092B-C50C-407E-A947-70E740481C1C}">
                          <a14:useLocalDpi val="0"/>
                        </a:ext>
                      </a:extLst>
                    </a:blip>
                    <a:stretch>
                      <a:fillRect/>
                    </a:stretch>
                  </pic:blipFill>
                  <pic:spPr>
                    <a:xfrm>
                      <a:off x="0" y="0"/>
                      <a:ext cx="5724525" cy="3220045"/>
                    </a:xfrm>
                    <a:prstGeom prst="rect">
                      <a:avLst/>
                    </a:prstGeom>
                  </pic:spPr>
                </pic:pic>
              </a:graphicData>
            </a:graphic>
          </wp:inline>
        </w:drawing>
      </w:r>
    </w:p>
    <w:p w:rsidR="48D0C6EA" w:rsidP="5F37CD78" w:rsidRDefault="48D0C6EA" w14:paraId="4397AE3C" w14:textId="690DF0A1">
      <w:pPr>
        <w:pStyle w:val="Normal"/>
        <w:spacing w:line="240" w:lineRule="exact"/>
        <w:jc w:val="both"/>
      </w:pPr>
      <w:r w:rsidR="4F7B407A">
        <w:drawing>
          <wp:inline wp14:editId="462E0565" wp14:anchorId="4F9B2760">
            <wp:extent cx="5825066" cy="3276600"/>
            <wp:effectExtent l="0" t="0" r="0" b="0"/>
            <wp:docPr id="235318631" name="" title=""/>
            <wp:cNvGraphicFramePr>
              <a:graphicFrameLocks noChangeAspect="1"/>
            </wp:cNvGraphicFramePr>
            <a:graphic>
              <a:graphicData uri="http://schemas.openxmlformats.org/drawingml/2006/picture">
                <pic:pic>
                  <pic:nvPicPr>
                    <pic:cNvPr id="0" name=""/>
                    <pic:cNvPicPr/>
                  </pic:nvPicPr>
                  <pic:blipFill>
                    <a:blip r:embed="R2f71b6b6069647c1">
                      <a:extLst>
                        <a:ext xmlns:a="http://schemas.openxmlformats.org/drawingml/2006/main" uri="{28A0092B-C50C-407E-A947-70E740481C1C}">
                          <a14:useLocalDpi val="0"/>
                        </a:ext>
                      </a:extLst>
                    </a:blip>
                    <a:stretch>
                      <a:fillRect/>
                    </a:stretch>
                  </pic:blipFill>
                  <pic:spPr>
                    <a:xfrm>
                      <a:off x="0" y="0"/>
                      <a:ext cx="5825066" cy="3276600"/>
                    </a:xfrm>
                    <a:prstGeom prst="rect">
                      <a:avLst/>
                    </a:prstGeom>
                  </pic:spPr>
                </pic:pic>
              </a:graphicData>
            </a:graphic>
          </wp:inline>
        </w:drawing>
      </w:r>
      <w:r w:rsidR="4F7B407A">
        <w:drawing>
          <wp:inline wp14:editId="6A2F6442" wp14:anchorId="729A103A">
            <wp:extent cx="5757333" cy="3238500"/>
            <wp:effectExtent l="0" t="0" r="0" b="0"/>
            <wp:docPr id="124826286" name="" title=""/>
            <wp:cNvGraphicFramePr>
              <a:graphicFrameLocks noChangeAspect="1"/>
            </wp:cNvGraphicFramePr>
            <a:graphic>
              <a:graphicData uri="http://schemas.openxmlformats.org/drawingml/2006/picture">
                <pic:pic>
                  <pic:nvPicPr>
                    <pic:cNvPr id="0" name=""/>
                    <pic:cNvPicPr/>
                  </pic:nvPicPr>
                  <pic:blipFill>
                    <a:blip r:embed="R9381e94ba9074227">
                      <a:extLst>
                        <a:ext xmlns:a="http://schemas.openxmlformats.org/drawingml/2006/main" uri="{28A0092B-C50C-407E-A947-70E740481C1C}">
                          <a14:useLocalDpi val="0"/>
                        </a:ext>
                      </a:extLst>
                    </a:blip>
                    <a:stretch>
                      <a:fillRect/>
                    </a:stretch>
                  </pic:blipFill>
                  <pic:spPr>
                    <a:xfrm>
                      <a:off x="0" y="0"/>
                      <a:ext cx="5757333" cy="3238500"/>
                    </a:xfrm>
                    <a:prstGeom prst="rect">
                      <a:avLst/>
                    </a:prstGeom>
                  </pic:spPr>
                </pic:pic>
              </a:graphicData>
            </a:graphic>
          </wp:inline>
        </w:drawing>
      </w:r>
    </w:p>
    <w:p w:rsidR="48D0C6EA" w:rsidP="5F37CD78" w:rsidRDefault="48D0C6EA" w14:paraId="297DB912" w14:textId="7D7563D5">
      <w:pPr>
        <w:pStyle w:val="Normal"/>
        <w:spacing w:line="240" w:lineRule="exact"/>
        <w:jc w:val="left"/>
      </w:pPr>
    </w:p>
    <w:p w:rsidR="48D0C6EA" w:rsidP="5F37CD78" w:rsidRDefault="48D0C6EA" w14:paraId="69EE3BD6" w14:textId="7CC4284B">
      <w:pPr>
        <w:pStyle w:val="Normal"/>
        <w:spacing w:line="240" w:lineRule="exact"/>
        <w:jc w:val="left"/>
      </w:pPr>
    </w:p>
    <w:p w:rsidR="48D0C6EA" w:rsidP="48D0C6EA" w:rsidRDefault="48D0C6EA" w14:paraId="04055343" w14:textId="389271FE">
      <w:pPr>
        <w:pStyle w:val="Normal"/>
      </w:pPr>
      <w:r w:rsidR="1A38BE25">
        <w:drawing>
          <wp:inline wp14:editId="15B247D5" wp14:anchorId="2207647F">
            <wp:extent cx="5689600" cy="3200400"/>
            <wp:effectExtent l="0" t="0" r="0" b="0"/>
            <wp:docPr id="728108726" name="" title=""/>
            <wp:cNvGraphicFramePr>
              <a:graphicFrameLocks noChangeAspect="1"/>
            </wp:cNvGraphicFramePr>
            <a:graphic>
              <a:graphicData uri="http://schemas.openxmlformats.org/drawingml/2006/picture">
                <pic:pic>
                  <pic:nvPicPr>
                    <pic:cNvPr id="0" name=""/>
                    <pic:cNvPicPr/>
                  </pic:nvPicPr>
                  <pic:blipFill>
                    <a:blip r:embed="R9f4c12295f394e61">
                      <a:extLst>
                        <a:ext xmlns:a="http://schemas.openxmlformats.org/drawingml/2006/main" uri="{28A0092B-C50C-407E-A947-70E740481C1C}">
                          <a14:useLocalDpi val="0"/>
                        </a:ext>
                      </a:extLst>
                    </a:blip>
                    <a:stretch>
                      <a:fillRect/>
                    </a:stretch>
                  </pic:blipFill>
                  <pic:spPr>
                    <a:xfrm>
                      <a:off x="0" y="0"/>
                      <a:ext cx="5689600" cy="3200400"/>
                    </a:xfrm>
                    <a:prstGeom prst="rect">
                      <a:avLst/>
                    </a:prstGeom>
                  </pic:spPr>
                </pic:pic>
              </a:graphicData>
            </a:graphic>
          </wp:inline>
        </w:drawing>
      </w:r>
    </w:p>
    <w:p w:rsidR="5F37CD78" w:rsidP="5F37CD78" w:rsidRDefault="5F37CD78" w14:paraId="3A463F1C" w14:textId="2225BEE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eL5UwZg3hPkEdw" id="QRk5SsNX"/>
    <int:WordHash hashCode="FglrQyHcgaFAl7" id="NuVwpO7n"/>
    <int:WordHash hashCode="MqKi+oYQwIA1A3" id="9IPKjxbj"/>
    <int:WordHash hashCode="ecXdHiHmVGZAdJ" id="jpNZMqM1"/>
    <int:WordHash hashCode="21kAbStRIOsfZI" id="+8w6zWib"/>
  </int:Manifest>
  <int:Observations>
    <int:Content id="QRk5SsNX">
      <int:Rejection type="LegacyProofing"/>
    </int:Content>
    <int:Content id="NuVwpO7n">
      <int:Rejection type="LegacyProofing"/>
    </int:Content>
    <int:Content id="9IPKjxbj">
      <int:Rejection type="LegacyProofing"/>
    </int:Content>
    <int:Content id="jpNZMqM1">
      <int:Rejection type="LegacyProofing"/>
    </int:Content>
    <int:Content id="+8w6zWib">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E529F"/>
    <w:rsid w:val="01E765B8"/>
    <w:rsid w:val="0335F890"/>
    <w:rsid w:val="03833619"/>
    <w:rsid w:val="03A0C2E3"/>
    <w:rsid w:val="04D6464D"/>
    <w:rsid w:val="051F067A"/>
    <w:rsid w:val="0562CE79"/>
    <w:rsid w:val="0971D3BF"/>
    <w:rsid w:val="0CD51589"/>
    <w:rsid w:val="1061B921"/>
    <w:rsid w:val="10C23591"/>
    <w:rsid w:val="12AE2C40"/>
    <w:rsid w:val="13803186"/>
    <w:rsid w:val="15C28751"/>
    <w:rsid w:val="15DBAFAE"/>
    <w:rsid w:val="1766D67D"/>
    <w:rsid w:val="18372022"/>
    <w:rsid w:val="18FA2813"/>
    <w:rsid w:val="1A38BE25"/>
    <w:rsid w:val="1B3FBD63"/>
    <w:rsid w:val="1D772ECE"/>
    <w:rsid w:val="1DD70EC0"/>
    <w:rsid w:val="1FB6A720"/>
    <w:rsid w:val="1FE37E30"/>
    <w:rsid w:val="212DD6C4"/>
    <w:rsid w:val="22C9A725"/>
    <w:rsid w:val="2320423C"/>
    <w:rsid w:val="260BBFC3"/>
    <w:rsid w:val="2625E8A4"/>
    <w:rsid w:val="276CB62F"/>
    <w:rsid w:val="279D1848"/>
    <w:rsid w:val="2938E8A9"/>
    <w:rsid w:val="2A088C2C"/>
    <w:rsid w:val="2B390F4F"/>
    <w:rsid w:val="2B5451E5"/>
    <w:rsid w:val="2C4E27D8"/>
    <w:rsid w:val="2DC2CF56"/>
    <w:rsid w:val="2EF8F982"/>
    <w:rsid w:val="30A5840A"/>
    <w:rsid w:val="31549A15"/>
    <w:rsid w:val="33D7251B"/>
    <w:rsid w:val="3A126D4D"/>
    <w:rsid w:val="3A494F98"/>
    <w:rsid w:val="3EAF0F48"/>
    <w:rsid w:val="3F9FC8C5"/>
    <w:rsid w:val="4186AC9B"/>
    <w:rsid w:val="43EDB83B"/>
    <w:rsid w:val="45992628"/>
    <w:rsid w:val="4734B854"/>
    <w:rsid w:val="48D0C6EA"/>
    <w:rsid w:val="4929403C"/>
    <w:rsid w:val="49CE529F"/>
    <w:rsid w:val="4F7B407A"/>
    <w:rsid w:val="503F4E59"/>
    <w:rsid w:val="52932DA6"/>
    <w:rsid w:val="53D287D5"/>
    <w:rsid w:val="53EE9A9F"/>
    <w:rsid w:val="5409470E"/>
    <w:rsid w:val="55AF0BBD"/>
    <w:rsid w:val="55B174B1"/>
    <w:rsid w:val="5645DE54"/>
    <w:rsid w:val="58E6AC7F"/>
    <w:rsid w:val="5A85172E"/>
    <w:rsid w:val="5C1C13FF"/>
    <w:rsid w:val="5C20E78F"/>
    <w:rsid w:val="5C2234F0"/>
    <w:rsid w:val="5CED3BCF"/>
    <w:rsid w:val="5F33501C"/>
    <w:rsid w:val="5F37CD78"/>
    <w:rsid w:val="5F44B32C"/>
    <w:rsid w:val="5F5C9CAF"/>
    <w:rsid w:val="5FBFC308"/>
    <w:rsid w:val="5FCA22B3"/>
    <w:rsid w:val="5FF75BC0"/>
    <w:rsid w:val="6165F314"/>
    <w:rsid w:val="627C53EE"/>
    <w:rsid w:val="6301C375"/>
    <w:rsid w:val="649D93D6"/>
    <w:rsid w:val="64B6BC33"/>
    <w:rsid w:val="6538E000"/>
    <w:rsid w:val="66396437"/>
    <w:rsid w:val="68E3D2D7"/>
    <w:rsid w:val="697104F9"/>
    <w:rsid w:val="6B4E9A83"/>
    <w:rsid w:val="6B5A5118"/>
    <w:rsid w:val="6C10017C"/>
    <w:rsid w:val="6CA8A5BB"/>
    <w:rsid w:val="6F28EBDE"/>
    <w:rsid w:val="6F4A693B"/>
    <w:rsid w:val="6FF1A98D"/>
    <w:rsid w:val="70C4BC3F"/>
    <w:rsid w:val="72009ED8"/>
    <w:rsid w:val="72608CA0"/>
    <w:rsid w:val="74B6D475"/>
    <w:rsid w:val="757CDF00"/>
    <w:rsid w:val="764E273B"/>
    <w:rsid w:val="7A3894AE"/>
    <w:rsid w:val="7AE49399"/>
    <w:rsid w:val="7BD29DB0"/>
    <w:rsid w:val="7C2031A1"/>
    <w:rsid w:val="7D9AC936"/>
    <w:rsid w:val="7DBE5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E529F"/>
  <w15:chartTrackingRefBased/>
  <w15:docId w15:val="{713081AA-D5EC-4B29-B5A4-76AD015943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e054c8cb93b4dad" /><Relationship Type="http://schemas.openxmlformats.org/officeDocument/2006/relationships/numbering" Target="/word/numbering.xml" Id="Rd2881d1c046a436d" /><Relationship Type="http://schemas.openxmlformats.org/officeDocument/2006/relationships/hyperlink" Target="https://forms.gle/hmHna7kJ1iDxdVAD9" TargetMode="External" Id="Rd1fd5911236b4d66" /><Relationship Type="http://schemas.openxmlformats.org/officeDocument/2006/relationships/hyperlink" Target="https://www.barnardos.org.uk/" TargetMode="External" Id="Rf0d1a690d1d946ea" /><Relationship Type="http://schemas.openxmlformats.org/officeDocument/2006/relationships/hyperlink" Target="https://carerfriendly.co.uk/" TargetMode="External" Id="Rd6582bf1c392462e" /><Relationship Type="http://schemas.openxmlformats.org/officeDocument/2006/relationships/hyperlink" Target="https://www.carersuk.org/wales" TargetMode="External" Id="Rce5a4bda26e94874" /><Relationship Type="http://schemas.openxmlformats.org/officeDocument/2006/relationships/hyperlink" Target="https://www.cerebralpalsycymru.org/" TargetMode="External" Id="R7e869fcc11a54b35" /><Relationship Type="http://schemas.openxmlformats.org/officeDocument/2006/relationships/hyperlink" Target="https://www.equalityhumanrights.com/en/housing-and-disabled-people-wales-statistics" TargetMode="External" Id="R39e5206e6d824c59" /><Relationship Type="http://schemas.openxmlformats.org/officeDocument/2006/relationships/hyperlink" Target="http://facebook.com/" TargetMode="External" Id="R81f48032d1ba47eb" /><Relationship Type="http://schemas.openxmlformats.org/officeDocument/2006/relationships/hyperlink" Target="https://www.cambridge-news.co.uk/news/cambridge-news/disabled-fashion-designer-bringing-inclusive-21234313" TargetMode="External" Id="R42bea620af024fe5" /><Relationship Type="http://schemas.openxmlformats.org/officeDocument/2006/relationships/hyperlink" Target="https://www.cambridge-news.co.uk/news/cambridge-news/disabled-fashion-designer-bringing-inclusive-21234313" TargetMode="External" Id="R7d5b965c40ee46d1" /><Relationship Type="http://schemas.openxmlformats.org/officeDocument/2006/relationships/hyperlink" Target="https://www.newport.gov.uk/en/Care-Support/Community-connectors/Community-Connectors.aspx" TargetMode="External" Id="Rf2d6fedfc45f4a09" /><Relationship Type="http://schemas.openxmlformats.org/officeDocument/2006/relationships/hyperlink" Target="http://facebook.com/thatcarer" TargetMode="External" Id="R06ec85b680ad4072" /><Relationship Type="http://schemas.openxmlformats.org/officeDocument/2006/relationships/image" Target="/media/image.jpg" Id="Rc80111f449b84feb" /><Relationship Type="http://schemas.openxmlformats.org/officeDocument/2006/relationships/image" Target="/media/image2.jpg" Id="R401f1883dffb4c67" /><Relationship Type="http://schemas.openxmlformats.org/officeDocument/2006/relationships/image" Target="/media/image3.jpg" Id="Rf609ddafb2df4b0a" /><Relationship Type="http://schemas.openxmlformats.org/officeDocument/2006/relationships/image" Target="/media/image4.jpg" Id="R4e1a743b16e84341" /><Relationship Type="http://schemas.openxmlformats.org/officeDocument/2006/relationships/image" Target="/media/image5.jpg" Id="R70719d2a3c3f4077" /><Relationship Type="http://schemas.openxmlformats.org/officeDocument/2006/relationships/image" Target="/media/image6.jpg" Id="R6b403c8aa6a34d1a" /><Relationship Type="http://schemas.openxmlformats.org/officeDocument/2006/relationships/image" Target="/media/image7.jpg" Id="R062e34ed38f34679" /><Relationship Type="http://schemas.openxmlformats.org/officeDocument/2006/relationships/image" Target="/media/image8.jpg" Id="Rd34435b342d242f9" /><Relationship Type="http://schemas.openxmlformats.org/officeDocument/2006/relationships/image" Target="/media/image9.jpg" Id="R23ce69166ab94735" /><Relationship Type="http://schemas.openxmlformats.org/officeDocument/2006/relationships/image" Target="/media/imagea.jpg" Id="R67e07552f5f04ed8" /><Relationship Type="http://schemas.openxmlformats.org/officeDocument/2006/relationships/image" Target="/media/imageb.jpg" Id="R2f71b6b6069647c1" /><Relationship Type="http://schemas.openxmlformats.org/officeDocument/2006/relationships/image" Target="/media/imagec.jpg" Id="R9381e94ba9074227" /><Relationship Type="http://schemas.openxmlformats.org/officeDocument/2006/relationships/image" Target="/media/imaged.jpg" Id="R9f4c12295f394e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Lorena Maria Mihalcea (2019847)</dc:creator>
  <keywords/>
  <dc:description/>
  <lastModifiedBy>Lorena Maria Mihalcea (2019847)</lastModifiedBy>
  <revision>3</revision>
  <dcterms:created xsi:type="dcterms:W3CDTF">2021-11-24T17:56:34.7604239Z</dcterms:created>
  <dcterms:modified xsi:type="dcterms:W3CDTF">2021-12-02T08:21:02.6386842Z</dcterms:modified>
</coreProperties>
</file>