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39AD4" w14:textId="74F9E50B" w:rsidR="00E83F73" w:rsidRPr="00243B40" w:rsidRDefault="00CC0DC8" w:rsidP="00243B40">
      <w:pPr>
        <w:spacing w:line="360" w:lineRule="auto"/>
        <w:rPr>
          <w:rFonts w:ascii="Arial" w:hAnsi="Arial" w:cs="Arial"/>
          <w:sz w:val="24"/>
          <w:szCs w:val="24"/>
          <w:u w:val="single"/>
        </w:rPr>
      </w:pPr>
      <w:r w:rsidRPr="00243B40">
        <w:rPr>
          <w:rFonts w:ascii="Arial" w:hAnsi="Arial" w:cs="Arial"/>
          <w:sz w:val="24"/>
          <w:szCs w:val="24"/>
          <w:u w:val="single"/>
        </w:rPr>
        <w:t>Children’s Play: Principles and Practice.</w:t>
      </w:r>
    </w:p>
    <w:p w14:paraId="0022C9CD" w14:textId="7099EA04" w:rsidR="001303A3" w:rsidRPr="00243B40" w:rsidRDefault="00D33044" w:rsidP="00243B40">
      <w:pPr>
        <w:spacing w:line="360" w:lineRule="auto"/>
        <w:rPr>
          <w:rFonts w:ascii="Arial" w:hAnsi="Arial" w:cs="Arial"/>
          <w:sz w:val="24"/>
          <w:szCs w:val="24"/>
          <w:u w:val="single"/>
        </w:rPr>
      </w:pPr>
      <w:r w:rsidRPr="00243B40">
        <w:rPr>
          <w:rFonts w:ascii="Arial" w:hAnsi="Arial" w:cs="Arial"/>
          <w:sz w:val="24"/>
          <w:szCs w:val="24"/>
          <w:u w:val="single"/>
        </w:rPr>
        <w:t xml:space="preserve">Section 1. </w:t>
      </w:r>
    </w:p>
    <w:p w14:paraId="134778B1" w14:textId="11A45EB3" w:rsidR="00741D42" w:rsidRPr="00243B40" w:rsidRDefault="00B80642" w:rsidP="00243B40">
      <w:pPr>
        <w:spacing w:line="360" w:lineRule="auto"/>
        <w:rPr>
          <w:rFonts w:ascii="Arial" w:hAnsi="Arial" w:cs="Arial"/>
          <w:sz w:val="24"/>
          <w:szCs w:val="24"/>
        </w:rPr>
      </w:pPr>
      <w:r w:rsidRPr="00243B40">
        <w:rPr>
          <w:rFonts w:ascii="Arial" w:hAnsi="Arial" w:cs="Arial"/>
          <w:color w:val="000000"/>
          <w:sz w:val="24"/>
          <w:szCs w:val="24"/>
          <w:shd w:val="clear" w:color="auto" w:fill="FFFFFF"/>
        </w:rPr>
        <w:t>“</w:t>
      </w:r>
      <w:r w:rsidR="001E7D77" w:rsidRPr="00243B40">
        <w:rPr>
          <w:rFonts w:ascii="Arial" w:hAnsi="Arial" w:cs="Arial"/>
          <w:color w:val="000000"/>
          <w:sz w:val="24"/>
          <w:szCs w:val="24"/>
          <w:shd w:val="clear" w:color="auto" w:fill="FFFFFF"/>
        </w:rPr>
        <w:t xml:space="preserve">Play is the work of children. It consists of those activities performed for self-amusement that have </w:t>
      </w:r>
      <w:r w:rsidRPr="00243B40">
        <w:rPr>
          <w:rFonts w:ascii="Arial" w:hAnsi="Arial" w:cs="Arial"/>
          <w:color w:val="000000"/>
          <w:sz w:val="24"/>
          <w:szCs w:val="24"/>
          <w:shd w:val="clear" w:color="auto" w:fill="FFFFFF"/>
        </w:rPr>
        <w:t>behavioural</w:t>
      </w:r>
      <w:r w:rsidR="001E7D77" w:rsidRPr="00243B40">
        <w:rPr>
          <w:rFonts w:ascii="Arial" w:hAnsi="Arial" w:cs="Arial"/>
          <w:color w:val="000000"/>
          <w:sz w:val="24"/>
          <w:szCs w:val="24"/>
          <w:shd w:val="clear" w:color="auto" w:fill="FFFFFF"/>
        </w:rPr>
        <w:t>, social, and psychomotor rewards. It is child-directed, and the rewards come from within the individual child; it is enjoyable and spontaneous.</w:t>
      </w:r>
      <w:r w:rsidRPr="00243B40">
        <w:rPr>
          <w:rFonts w:ascii="Arial" w:hAnsi="Arial" w:cs="Arial"/>
          <w:color w:val="000000"/>
          <w:sz w:val="24"/>
          <w:szCs w:val="24"/>
          <w:shd w:val="clear" w:color="auto" w:fill="FFFFFF"/>
        </w:rPr>
        <w:t>”</w:t>
      </w:r>
      <w:r w:rsidR="001E7D77" w:rsidRPr="00243B40">
        <w:rPr>
          <w:rFonts w:ascii="Arial" w:hAnsi="Arial" w:cs="Arial"/>
          <w:color w:val="000000"/>
          <w:sz w:val="24"/>
          <w:szCs w:val="24"/>
          <w:shd w:val="clear" w:color="auto" w:fill="FFFFFF"/>
        </w:rPr>
        <w:t xml:space="preserve"> </w:t>
      </w:r>
      <w:r w:rsidRPr="00243B40">
        <w:rPr>
          <w:rFonts w:ascii="Arial" w:hAnsi="Arial" w:cs="Arial"/>
          <w:color w:val="000000"/>
          <w:sz w:val="24"/>
          <w:szCs w:val="24"/>
          <w:shd w:val="clear" w:color="auto" w:fill="FFFFFF"/>
        </w:rPr>
        <w:t>(</w:t>
      </w:r>
      <w:proofErr w:type="spellStart"/>
      <w:r w:rsidRPr="00243B40">
        <w:rPr>
          <w:rFonts w:ascii="Arial" w:hAnsi="Arial" w:cs="Arial"/>
          <w:color w:val="000000"/>
          <w:sz w:val="24"/>
          <w:szCs w:val="24"/>
          <w:shd w:val="clear" w:color="auto" w:fill="FFFFFF"/>
        </w:rPr>
        <w:t>Encyclopedia</w:t>
      </w:r>
      <w:proofErr w:type="spellEnd"/>
      <w:r w:rsidRPr="00243B40">
        <w:rPr>
          <w:rFonts w:ascii="Arial" w:hAnsi="Arial" w:cs="Arial"/>
          <w:color w:val="000000"/>
          <w:sz w:val="24"/>
          <w:szCs w:val="24"/>
          <w:shd w:val="clear" w:color="auto" w:fill="FFFFFF"/>
        </w:rPr>
        <w:t xml:space="preserve"> of Children’s Health 2019)</w:t>
      </w:r>
      <w:r w:rsidR="001E7D77" w:rsidRPr="00243B40">
        <w:rPr>
          <w:rFonts w:ascii="Arial" w:hAnsi="Arial" w:cs="Arial"/>
          <w:color w:val="000000"/>
          <w:sz w:val="24"/>
          <w:szCs w:val="24"/>
        </w:rPr>
        <w:br/>
      </w:r>
      <w:r w:rsidR="001E7D77" w:rsidRPr="00243B40">
        <w:rPr>
          <w:rFonts w:ascii="Arial" w:hAnsi="Arial" w:cs="Arial"/>
          <w:color w:val="000000"/>
          <w:sz w:val="24"/>
          <w:szCs w:val="24"/>
        </w:rPr>
        <w:br/>
      </w:r>
      <w:r w:rsidR="00741D42" w:rsidRPr="00243B40">
        <w:rPr>
          <w:rFonts w:ascii="Arial" w:hAnsi="Arial" w:cs="Arial"/>
          <w:sz w:val="24"/>
          <w:szCs w:val="24"/>
        </w:rPr>
        <w:t>Play is important to children</w:t>
      </w:r>
      <w:r w:rsidR="00697752" w:rsidRPr="00243B40">
        <w:rPr>
          <w:rFonts w:ascii="Arial" w:hAnsi="Arial" w:cs="Arial"/>
          <w:sz w:val="24"/>
          <w:szCs w:val="24"/>
        </w:rPr>
        <w:t xml:space="preserve">, </w:t>
      </w:r>
      <w:r w:rsidR="00D27E91" w:rsidRPr="00243B40">
        <w:rPr>
          <w:rFonts w:ascii="Arial" w:hAnsi="Arial" w:cs="Arial"/>
          <w:sz w:val="24"/>
          <w:szCs w:val="24"/>
        </w:rPr>
        <w:t>young people and</w:t>
      </w:r>
      <w:r w:rsidR="00741D42" w:rsidRPr="00243B40">
        <w:rPr>
          <w:rFonts w:ascii="Arial" w:hAnsi="Arial" w:cs="Arial"/>
          <w:sz w:val="24"/>
          <w:szCs w:val="24"/>
        </w:rPr>
        <w:t xml:space="preserve"> their development</w:t>
      </w:r>
      <w:r w:rsidR="00D27E91" w:rsidRPr="00243B40">
        <w:rPr>
          <w:rFonts w:ascii="Arial" w:hAnsi="Arial" w:cs="Arial"/>
          <w:sz w:val="24"/>
          <w:szCs w:val="24"/>
        </w:rPr>
        <w:t xml:space="preserve">, Welsh Government (2014) say it is important for the society that children receive the opportunity to play and leisure. It is stated that children should be able to choose and enjoy their play and </w:t>
      </w:r>
      <w:r w:rsidR="00AB5289" w:rsidRPr="00243B40">
        <w:rPr>
          <w:rFonts w:ascii="Arial" w:hAnsi="Arial" w:cs="Arial"/>
          <w:sz w:val="24"/>
          <w:szCs w:val="24"/>
        </w:rPr>
        <w:t xml:space="preserve">that it </w:t>
      </w:r>
      <w:r w:rsidR="00D27E91" w:rsidRPr="00243B40">
        <w:rPr>
          <w:rFonts w:ascii="Arial" w:hAnsi="Arial" w:cs="Arial"/>
          <w:sz w:val="24"/>
          <w:szCs w:val="24"/>
        </w:rPr>
        <w:t xml:space="preserve">should help to achieve a positive mental status for the children, families and community around them. The Welsh Government are convinced and have evidence to support that play plays a part in the children’s </w:t>
      </w:r>
      <w:r w:rsidR="00210F9A" w:rsidRPr="00243B40">
        <w:rPr>
          <w:rFonts w:ascii="Arial" w:hAnsi="Arial" w:cs="Arial"/>
          <w:sz w:val="24"/>
          <w:szCs w:val="24"/>
        </w:rPr>
        <w:t>learning</w:t>
      </w:r>
      <w:r w:rsidR="00D27E91" w:rsidRPr="00243B40">
        <w:rPr>
          <w:rFonts w:ascii="Arial" w:hAnsi="Arial" w:cs="Arial"/>
          <w:sz w:val="24"/>
          <w:szCs w:val="24"/>
        </w:rPr>
        <w:t xml:space="preserve"> towards their physical, social, cognitive and emotional development.</w:t>
      </w:r>
    </w:p>
    <w:p w14:paraId="098293CB" w14:textId="3B12F116" w:rsidR="00281F2F" w:rsidRPr="00243B40" w:rsidRDefault="00281F2F" w:rsidP="00243B40">
      <w:pPr>
        <w:spacing w:line="360" w:lineRule="auto"/>
        <w:rPr>
          <w:rFonts w:ascii="Arial" w:hAnsi="Arial" w:cs="Arial"/>
          <w:sz w:val="24"/>
          <w:szCs w:val="24"/>
        </w:rPr>
      </w:pPr>
      <w:r w:rsidRPr="00243B40">
        <w:rPr>
          <w:rFonts w:ascii="Arial" w:hAnsi="Arial" w:cs="Arial"/>
          <w:sz w:val="24"/>
          <w:szCs w:val="24"/>
        </w:rPr>
        <w:t xml:space="preserve">Play has many benefits, while children are learning through </w:t>
      </w:r>
      <w:r w:rsidR="00321E71" w:rsidRPr="00243B40">
        <w:rPr>
          <w:rFonts w:ascii="Arial" w:hAnsi="Arial" w:cs="Arial"/>
          <w:sz w:val="24"/>
          <w:szCs w:val="24"/>
        </w:rPr>
        <w:t>play,</w:t>
      </w:r>
      <w:r w:rsidRPr="00243B40">
        <w:rPr>
          <w:rFonts w:ascii="Arial" w:hAnsi="Arial" w:cs="Arial"/>
          <w:sz w:val="24"/>
          <w:szCs w:val="24"/>
        </w:rPr>
        <w:t xml:space="preserve"> they are building on </w:t>
      </w:r>
      <w:r w:rsidR="00AB5289" w:rsidRPr="00243B40">
        <w:rPr>
          <w:rFonts w:ascii="Arial" w:hAnsi="Arial" w:cs="Arial"/>
          <w:sz w:val="24"/>
          <w:szCs w:val="24"/>
        </w:rPr>
        <w:t xml:space="preserve">crucial </w:t>
      </w:r>
      <w:r w:rsidRPr="00243B40">
        <w:rPr>
          <w:rFonts w:ascii="Arial" w:hAnsi="Arial" w:cs="Arial"/>
          <w:sz w:val="24"/>
          <w:szCs w:val="24"/>
        </w:rPr>
        <w:t xml:space="preserve">life skills such as </w:t>
      </w:r>
      <w:r w:rsidR="00C927D8" w:rsidRPr="00243B40">
        <w:rPr>
          <w:rFonts w:ascii="Arial" w:hAnsi="Arial" w:cs="Arial"/>
          <w:sz w:val="24"/>
          <w:szCs w:val="24"/>
        </w:rPr>
        <w:t xml:space="preserve">their </w:t>
      </w:r>
      <w:r w:rsidRPr="00243B40">
        <w:rPr>
          <w:rFonts w:ascii="Arial" w:hAnsi="Arial" w:cs="Arial"/>
          <w:sz w:val="24"/>
          <w:szCs w:val="24"/>
        </w:rPr>
        <w:t xml:space="preserve">confidence, self-esteem, </w:t>
      </w:r>
      <w:r w:rsidR="00321E71" w:rsidRPr="00243B40">
        <w:rPr>
          <w:rFonts w:ascii="Arial" w:hAnsi="Arial" w:cs="Arial"/>
          <w:sz w:val="24"/>
          <w:szCs w:val="24"/>
        </w:rPr>
        <w:t>resilience,</w:t>
      </w:r>
      <w:r w:rsidRPr="00243B40">
        <w:rPr>
          <w:rFonts w:ascii="Arial" w:hAnsi="Arial" w:cs="Arial"/>
          <w:sz w:val="24"/>
          <w:szCs w:val="24"/>
        </w:rPr>
        <w:t xml:space="preserve"> social skills, independence and many more. </w:t>
      </w:r>
      <w:r w:rsidR="00321E71" w:rsidRPr="00243B40">
        <w:rPr>
          <w:rFonts w:ascii="Arial" w:hAnsi="Arial" w:cs="Arial"/>
          <w:sz w:val="24"/>
          <w:szCs w:val="24"/>
        </w:rPr>
        <w:t>(</w:t>
      </w:r>
      <w:proofErr w:type="spellStart"/>
      <w:r w:rsidR="00321E71" w:rsidRPr="00243B40">
        <w:rPr>
          <w:rFonts w:ascii="Arial" w:hAnsi="Arial" w:cs="Arial"/>
          <w:sz w:val="24"/>
          <w:szCs w:val="24"/>
        </w:rPr>
        <w:t>Nidirect</w:t>
      </w:r>
      <w:proofErr w:type="spellEnd"/>
      <w:r w:rsidR="00321E71" w:rsidRPr="00243B40">
        <w:rPr>
          <w:rFonts w:ascii="Arial" w:hAnsi="Arial" w:cs="Arial"/>
          <w:sz w:val="24"/>
          <w:szCs w:val="24"/>
        </w:rPr>
        <w:t>, no date)</w:t>
      </w:r>
    </w:p>
    <w:p w14:paraId="337AD95D" w14:textId="60CCDCFC" w:rsidR="00260B8D" w:rsidRPr="00243B40" w:rsidRDefault="00260B8D" w:rsidP="00243B40">
      <w:pPr>
        <w:spacing w:line="360" w:lineRule="auto"/>
        <w:rPr>
          <w:rFonts w:ascii="Arial" w:hAnsi="Arial" w:cs="Arial"/>
          <w:sz w:val="24"/>
          <w:szCs w:val="24"/>
        </w:rPr>
      </w:pPr>
      <w:r w:rsidRPr="00243B40">
        <w:rPr>
          <w:rFonts w:ascii="Arial" w:hAnsi="Arial" w:cs="Arial"/>
          <w:sz w:val="24"/>
          <w:szCs w:val="24"/>
        </w:rPr>
        <w:t>Self-directed play is a process of play where the child had no external goal or reward out of it, they just enjoy the play process, which is freely chosen by the individual child and is personally directed.</w:t>
      </w:r>
      <w:r w:rsidR="00461F82" w:rsidRPr="00243B40">
        <w:rPr>
          <w:rFonts w:ascii="Arial" w:hAnsi="Arial" w:cs="Arial"/>
          <w:sz w:val="24"/>
          <w:szCs w:val="24"/>
        </w:rPr>
        <w:t xml:space="preserve"> It is important children are in control of their own learning as they are developing many skills by doing so.</w:t>
      </w:r>
      <w:r w:rsidRPr="00243B40">
        <w:rPr>
          <w:rFonts w:ascii="Arial" w:hAnsi="Arial" w:cs="Arial"/>
          <w:sz w:val="24"/>
          <w:szCs w:val="24"/>
        </w:rPr>
        <w:t xml:space="preserve"> It is purely the child’s decision and directly their choice. Stated under the </w:t>
      </w:r>
      <w:r w:rsidR="00A04069" w:rsidRPr="00243B40">
        <w:rPr>
          <w:rFonts w:ascii="Arial" w:hAnsi="Arial" w:cs="Arial"/>
          <w:sz w:val="24"/>
          <w:szCs w:val="24"/>
        </w:rPr>
        <w:t>UNCRC rights of the child under article 31 It says that “All children have a right to relax and play, and to join in a wide range of activities”. (Welsh Government, 2011).</w:t>
      </w:r>
    </w:p>
    <w:p w14:paraId="562889C5" w14:textId="2E468FAE" w:rsidR="00C927D8" w:rsidRPr="00243B40" w:rsidRDefault="00C927D8" w:rsidP="00243B40">
      <w:pPr>
        <w:spacing w:line="360" w:lineRule="auto"/>
        <w:rPr>
          <w:rFonts w:ascii="Arial" w:hAnsi="Arial" w:cs="Arial"/>
          <w:sz w:val="24"/>
          <w:szCs w:val="24"/>
        </w:rPr>
      </w:pPr>
      <w:r w:rsidRPr="00243B40">
        <w:rPr>
          <w:rFonts w:ascii="Arial" w:hAnsi="Arial" w:cs="Arial"/>
          <w:sz w:val="24"/>
          <w:szCs w:val="24"/>
        </w:rPr>
        <w:t xml:space="preserve">By children playing through the process of self-directed play they are </w:t>
      </w:r>
      <w:r w:rsidR="00A344A0" w:rsidRPr="00243B40">
        <w:rPr>
          <w:rFonts w:ascii="Arial" w:hAnsi="Arial" w:cs="Arial"/>
          <w:sz w:val="24"/>
          <w:szCs w:val="24"/>
        </w:rPr>
        <w:t>building and making</w:t>
      </w:r>
      <w:r w:rsidRPr="00243B40">
        <w:rPr>
          <w:rFonts w:ascii="Arial" w:hAnsi="Arial" w:cs="Arial"/>
          <w:sz w:val="24"/>
          <w:szCs w:val="24"/>
        </w:rPr>
        <w:t xml:space="preserve"> positive and effective interactions</w:t>
      </w:r>
      <w:r w:rsidR="00A344A0" w:rsidRPr="00243B40">
        <w:rPr>
          <w:rFonts w:ascii="Arial" w:hAnsi="Arial" w:cs="Arial"/>
          <w:sz w:val="24"/>
          <w:szCs w:val="24"/>
        </w:rPr>
        <w:t xml:space="preserve"> with their peers, by </w:t>
      </w:r>
      <w:r w:rsidRPr="00243B40">
        <w:rPr>
          <w:rFonts w:ascii="Arial" w:hAnsi="Arial" w:cs="Arial"/>
          <w:sz w:val="24"/>
          <w:szCs w:val="24"/>
        </w:rPr>
        <w:t xml:space="preserve">socialising </w:t>
      </w:r>
      <w:r w:rsidR="00A344A0" w:rsidRPr="00243B40">
        <w:rPr>
          <w:rFonts w:ascii="Arial" w:hAnsi="Arial" w:cs="Arial"/>
          <w:sz w:val="24"/>
          <w:szCs w:val="24"/>
        </w:rPr>
        <w:t>the children are developing</w:t>
      </w:r>
      <w:r w:rsidRPr="00243B40">
        <w:rPr>
          <w:rFonts w:ascii="Arial" w:hAnsi="Arial" w:cs="Arial"/>
          <w:sz w:val="24"/>
          <w:szCs w:val="24"/>
        </w:rPr>
        <w:t xml:space="preserve"> their social and emotional development. </w:t>
      </w:r>
      <w:r w:rsidR="00A344A0" w:rsidRPr="00243B40">
        <w:rPr>
          <w:rFonts w:ascii="Arial" w:hAnsi="Arial" w:cs="Arial"/>
          <w:sz w:val="24"/>
          <w:szCs w:val="24"/>
        </w:rPr>
        <w:t xml:space="preserve"> These play interactions often get more intense as the children grow older. (Coelho, 2017, p.</w:t>
      </w:r>
      <w:r w:rsidR="00B34530" w:rsidRPr="00243B40">
        <w:rPr>
          <w:rFonts w:ascii="Arial" w:hAnsi="Arial" w:cs="Arial"/>
          <w:sz w:val="24"/>
          <w:szCs w:val="24"/>
        </w:rPr>
        <w:t>812)</w:t>
      </w:r>
    </w:p>
    <w:p w14:paraId="14E9AA66" w14:textId="1BD7F885" w:rsidR="00021CE3" w:rsidRPr="00243B40" w:rsidRDefault="001E7D77" w:rsidP="00243B40">
      <w:pPr>
        <w:spacing w:line="360" w:lineRule="auto"/>
        <w:rPr>
          <w:rFonts w:ascii="Arial" w:hAnsi="Arial" w:cs="Arial"/>
          <w:sz w:val="24"/>
          <w:szCs w:val="24"/>
        </w:rPr>
      </w:pPr>
      <w:r w:rsidRPr="00243B40">
        <w:rPr>
          <w:rFonts w:ascii="Arial" w:hAnsi="Arial" w:cs="Arial"/>
          <w:sz w:val="24"/>
          <w:szCs w:val="24"/>
        </w:rPr>
        <w:t xml:space="preserve">Practitioners and adult can support self-directed play by </w:t>
      </w:r>
      <w:r w:rsidR="007A631E" w:rsidRPr="00243B40">
        <w:rPr>
          <w:rFonts w:ascii="Arial" w:hAnsi="Arial" w:cs="Arial"/>
          <w:sz w:val="24"/>
          <w:szCs w:val="24"/>
        </w:rPr>
        <w:t xml:space="preserve">being a play partner to the child instead of a play intruder, so the children look at </w:t>
      </w:r>
      <w:r w:rsidR="00210F9A" w:rsidRPr="00243B40">
        <w:rPr>
          <w:rFonts w:ascii="Arial" w:hAnsi="Arial" w:cs="Arial"/>
          <w:sz w:val="24"/>
          <w:szCs w:val="24"/>
        </w:rPr>
        <w:t xml:space="preserve">practitioners </w:t>
      </w:r>
      <w:r w:rsidR="007A631E" w:rsidRPr="00243B40">
        <w:rPr>
          <w:rFonts w:ascii="Arial" w:hAnsi="Arial" w:cs="Arial"/>
          <w:sz w:val="24"/>
          <w:szCs w:val="24"/>
        </w:rPr>
        <w:t>as part of their play</w:t>
      </w:r>
      <w:r w:rsidR="00AB5289" w:rsidRPr="00243B40">
        <w:rPr>
          <w:rFonts w:ascii="Arial" w:hAnsi="Arial" w:cs="Arial"/>
          <w:sz w:val="24"/>
          <w:szCs w:val="24"/>
        </w:rPr>
        <w:t xml:space="preserve"> and</w:t>
      </w:r>
      <w:r w:rsidR="007A631E" w:rsidRPr="00243B40">
        <w:rPr>
          <w:rFonts w:ascii="Arial" w:hAnsi="Arial" w:cs="Arial"/>
          <w:sz w:val="24"/>
          <w:szCs w:val="24"/>
        </w:rPr>
        <w:t xml:space="preserve"> not disturbing their play. </w:t>
      </w:r>
      <w:r w:rsidR="00461F82" w:rsidRPr="00243B40">
        <w:rPr>
          <w:rFonts w:ascii="Arial" w:hAnsi="Arial" w:cs="Arial"/>
          <w:sz w:val="24"/>
          <w:szCs w:val="24"/>
        </w:rPr>
        <w:t xml:space="preserve">According to (Howard and </w:t>
      </w:r>
      <w:proofErr w:type="spellStart"/>
      <w:r w:rsidR="00461F82" w:rsidRPr="00243B40">
        <w:rPr>
          <w:rFonts w:ascii="Arial" w:hAnsi="Arial" w:cs="Arial"/>
          <w:sz w:val="24"/>
          <w:szCs w:val="24"/>
        </w:rPr>
        <w:t>Mcinnes</w:t>
      </w:r>
      <w:proofErr w:type="spellEnd"/>
      <w:r w:rsidR="00461F82" w:rsidRPr="00243B40">
        <w:rPr>
          <w:rFonts w:ascii="Arial" w:hAnsi="Arial" w:cs="Arial"/>
          <w:sz w:val="24"/>
          <w:szCs w:val="24"/>
        </w:rPr>
        <w:t xml:space="preserve">, 2012, p. 738a) </w:t>
      </w:r>
      <w:r w:rsidR="00461F82" w:rsidRPr="00243B40">
        <w:rPr>
          <w:rFonts w:ascii="Arial" w:hAnsi="Arial" w:cs="Arial"/>
          <w:sz w:val="24"/>
          <w:szCs w:val="24"/>
        </w:rPr>
        <w:lastRenderedPageBreak/>
        <w:t>they suggest that adults can contribute and support children’s learning and development by ensuring they have policies and measures in place to ensure children have free time for self-directed play and to engage in activities to boost wellbeing.</w:t>
      </w:r>
    </w:p>
    <w:p w14:paraId="4F5DA762" w14:textId="009BD1F6" w:rsidR="00210F9A" w:rsidRPr="00243B40" w:rsidRDefault="00021CE3" w:rsidP="00243B40">
      <w:pPr>
        <w:spacing w:line="360" w:lineRule="auto"/>
        <w:rPr>
          <w:rFonts w:ascii="Arial" w:hAnsi="Arial" w:cs="Arial"/>
          <w:sz w:val="24"/>
          <w:szCs w:val="24"/>
        </w:rPr>
      </w:pPr>
      <w:r w:rsidRPr="00243B40">
        <w:rPr>
          <w:rFonts w:ascii="Arial" w:hAnsi="Arial" w:cs="Arial"/>
          <w:sz w:val="24"/>
          <w:szCs w:val="24"/>
        </w:rPr>
        <w:t>Role play is when a child is re acting something that they have seen in previous life, for a child it is exploring in their own imaginative world</w:t>
      </w:r>
      <w:r w:rsidR="00625616" w:rsidRPr="00243B40">
        <w:rPr>
          <w:rFonts w:ascii="Arial" w:hAnsi="Arial" w:cs="Arial"/>
          <w:sz w:val="24"/>
          <w:szCs w:val="24"/>
        </w:rPr>
        <w:t xml:space="preserve">, it is learning through playing. </w:t>
      </w:r>
      <w:r w:rsidRPr="00243B40">
        <w:rPr>
          <w:rFonts w:ascii="Arial" w:hAnsi="Arial" w:cs="Arial"/>
          <w:sz w:val="24"/>
          <w:szCs w:val="24"/>
        </w:rPr>
        <w:t xml:space="preserve">(British </w:t>
      </w:r>
      <w:proofErr w:type="spellStart"/>
      <w:r w:rsidRPr="00243B40">
        <w:rPr>
          <w:rFonts w:ascii="Arial" w:hAnsi="Arial" w:cs="Arial"/>
          <w:sz w:val="24"/>
          <w:szCs w:val="24"/>
        </w:rPr>
        <w:t>Counsil</w:t>
      </w:r>
      <w:proofErr w:type="spellEnd"/>
      <w:r w:rsidRPr="00243B40">
        <w:rPr>
          <w:rFonts w:ascii="Arial" w:hAnsi="Arial" w:cs="Arial"/>
          <w:sz w:val="24"/>
          <w:szCs w:val="24"/>
        </w:rPr>
        <w:t>, no date)</w:t>
      </w:r>
      <w:r w:rsidR="00625616" w:rsidRPr="00243B40">
        <w:rPr>
          <w:rFonts w:ascii="Arial" w:hAnsi="Arial" w:cs="Arial"/>
          <w:sz w:val="24"/>
          <w:szCs w:val="24"/>
        </w:rPr>
        <w:t xml:space="preserve"> During role play children are completely playing in self directed play it is totally their choice, and they are using their own imagination to role play certain times and experiences in their lives, their parents/ carers in the house and many other events they may remember</w:t>
      </w:r>
      <w:r w:rsidR="003C4E79" w:rsidRPr="00243B40">
        <w:rPr>
          <w:rFonts w:ascii="Arial" w:hAnsi="Arial" w:cs="Arial"/>
          <w:sz w:val="24"/>
          <w:szCs w:val="24"/>
        </w:rPr>
        <w:t xml:space="preserve"> (</w:t>
      </w:r>
      <w:r w:rsidR="003C4E79" w:rsidRPr="00243B40">
        <w:rPr>
          <w:rFonts w:ascii="Arial" w:hAnsi="Arial" w:cs="Arial"/>
          <w:color w:val="0D0D0D" w:themeColor="text1" w:themeTint="F2"/>
          <w:sz w:val="24"/>
          <w:szCs w:val="24"/>
          <w:shd w:val="clear" w:color="auto" w:fill="FFFFFF"/>
        </w:rPr>
        <w:t>Bruce, 2011).</w:t>
      </w:r>
      <w:r w:rsidR="003C4E79" w:rsidRPr="00243B40">
        <w:rPr>
          <w:rFonts w:ascii="Arial" w:hAnsi="Arial" w:cs="Arial"/>
          <w:sz w:val="24"/>
          <w:szCs w:val="24"/>
        </w:rPr>
        <w:t xml:space="preserve"> </w:t>
      </w:r>
      <w:r w:rsidR="00625616" w:rsidRPr="00243B40">
        <w:rPr>
          <w:rFonts w:ascii="Arial" w:hAnsi="Arial" w:cs="Arial"/>
          <w:sz w:val="24"/>
          <w:szCs w:val="24"/>
        </w:rPr>
        <w:t xml:space="preserve">While involved in role play children without </w:t>
      </w:r>
      <w:r w:rsidR="00857AAB" w:rsidRPr="00243B40">
        <w:rPr>
          <w:rFonts w:ascii="Arial" w:hAnsi="Arial" w:cs="Arial"/>
          <w:sz w:val="24"/>
          <w:szCs w:val="24"/>
        </w:rPr>
        <w:t>realising</w:t>
      </w:r>
      <w:r w:rsidR="00625616" w:rsidRPr="00243B40">
        <w:rPr>
          <w:rFonts w:ascii="Arial" w:hAnsi="Arial" w:cs="Arial"/>
          <w:sz w:val="24"/>
          <w:szCs w:val="24"/>
        </w:rPr>
        <w:t xml:space="preserve"> are developing holistically. They would mostly </w:t>
      </w:r>
      <w:r w:rsidR="00AB5289" w:rsidRPr="00243B40">
        <w:rPr>
          <w:rFonts w:ascii="Arial" w:hAnsi="Arial" w:cs="Arial"/>
          <w:sz w:val="24"/>
          <w:szCs w:val="24"/>
        </w:rPr>
        <w:t xml:space="preserve">be </w:t>
      </w:r>
      <w:r w:rsidR="00625616" w:rsidRPr="00243B40">
        <w:rPr>
          <w:rFonts w:ascii="Arial" w:hAnsi="Arial" w:cs="Arial"/>
          <w:sz w:val="24"/>
          <w:szCs w:val="24"/>
        </w:rPr>
        <w:t>developing their social and language skills when interacting with other peers and practitioners</w:t>
      </w:r>
      <w:r w:rsidR="00F86DAF" w:rsidRPr="00243B40">
        <w:rPr>
          <w:rFonts w:ascii="Arial" w:hAnsi="Arial" w:cs="Arial"/>
          <w:sz w:val="24"/>
          <w:szCs w:val="24"/>
        </w:rPr>
        <w:t>, which would then build on their communication</w:t>
      </w:r>
      <w:r w:rsidR="00210F9A" w:rsidRPr="00243B40">
        <w:rPr>
          <w:rFonts w:ascii="Arial" w:hAnsi="Arial" w:cs="Arial"/>
          <w:sz w:val="24"/>
          <w:szCs w:val="24"/>
        </w:rPr>
        <w:t xml:space="preserve"> skills</w:t>
      </w:r>
      <w:r w:rsidR="00F86DAF" w:rsidRPr="00243B40">
        <w:rPr>
          <w:rFonts w:ascii="Arial" w:hAnsi="Arial" w:cs="Arial"/>
          <w:sz w:val="24"/>
          <w:szCs w:val="24"/>
        </w:rPr>
        <w:t>.</w:t>
      </w:r>
      <w:r w:rsidR="00625616" w:rsidRPr="00243B40">
        <w:rPr>
          <w:rFonts w:ascii="Arial" w:hAnsi="Arial" w:cs="Arial"/>
          <w:sz w:val="24"/>
          <w:szCs w:val="24"/>
        </w:rPr>
        <w:t xml:space="preserve"> Their imaginative and creative skills would be developing when reacting a</w:t>
      </w:r>
      <w:r w:rsidR="00F86DAF" w:rsidRPr="00243B40">
        <w:rPr>
          <w:rFonts w:ascii="Arial" w:hAnsi="Arial" w:cs="Arial"/>
          <w:sz w:val="24"/>
          <w:szCs w:val="24"/>
        </w:rPr>
        <w:t xml:space="preserve"> time or</w:t>
      </w:r>
      <w:r w:rsidR="00625616" w:rsidRPr="00243B40">
        <w:rPr>
          <w:rFonts w:ascii="Arial" w:hAnsi="Arial" w:cs="Arial"/>
          <w:sz w:val="24"/>
          <w:szCs w:val="24"/>
        </w:rPr>
        <w:t xml:space="preserve"> scene</w:t>
      </w:r>
      <w:r w:rsidR="00F86DAF" w:rsidRPr="00243B40">
        <w:rPr>
          <w:rFonts w:ascii="Arial" w:hAnsi="Arial" w:cs="Arial"/>
          <w:sz w:val="24"/>
          <w:szCs w:val="24"/>
        </w:rPr>
        <w:t xml:space="preserve">, this would then be contributing to their growth of confidence when acting their thoughts and feelings. Also while role playing children are exposed to learning and developing their sense of belonging and exploring the </w:t>
      </w:r>
      <w:r w:rsidR="00210F9A" w:rsidRPr="00243B40">
        <w:rPr>
          <w:rFonts w:ascii="Arial" w:hAnsi="Arial" w:cs="Arial"/>
          <w:sz w:val="24"/>
          <w:szCs w:val="24"/>
        </w:rPr>
        <w:t xml:space="preserve">greater </w:t>
      </w:r>
      <w:r w:rsidR="00F86DAF" w:rsidRPr="00243B40">
        <w:rPr>
          <w:rFonts w:ascii="Arial" w:hAnsi="Arial" w:cs="Arial"/>
          <w:sz w:val="24"/>
          <w:szCs w:val="24"/>
        </w:rPr>
        <w:t>world around them, this is a learning opportunity for</w:t>
      </w:r>
      <w:r w:rsidR="00210F9A" w:rsidRPr="00243B40">
        <w:rPr>
          <w:rFonts w:ascii="Arial" w:hAnsi="Arial" w:cs="Arial"/>
          <w:sz w:val="24"/>
          <w:szCs w:val="24"/>
        </w:rPr>
        <w:t xml:space="preserve"> the</w:t>
      </w:r>
      <w:r w:rsidR="00F86DAF" w:rsidRPr="00243B40">
        <w:rPr>
          <w:rFonts w:ascii="Arial" w:hAnsi="Arial" w:cs="Arial"/>
          <w:sz w:val="24"/>
          <w:szCs w:val="24"/>
        </w:rPr>
        <w:t xml:space="preserve"> children to learn about different cultural view</w:t>
      </w:r>
      <w:r w:rsidR="00BA07F3" w:rsidRPr="00243B40">
        <w:rPr>
          <w:rFonts w:ascii="Arial" w:hAnsi="Arial" w:cs="Arial"/>
          <w:sz w:val="24"/>
          <w:szCs w:val="24"/>
        </w:rPr>
        <w:t>s which is going to educate them and set them up for the future. (Play Scheme</w:t>
      </w:r>
      <w:r w:rsidR="00857AAB" w:rsidRPr="00243B40">
        <w:rPr>
          <w:rFonts w:ascii="Arial" w:hAnsi="Arial" w:cs="Arial"/>
          <w:sz w:val="24"/>
          <w:szCs w:val="24"/>
        </w:rPr>
        <w:t>, no date</w:t>
      </w:r>
      <w:r w:rsidR="00BA07F3" w:rsidRPr="00243B40">
        <w:rPr>
          <w:rFonts w:ascii="Arial" w:hAnsi="Arial" w:cs="Arial"/>
          <w:sz w:val="24"/>
          <w:szCs w:val="24"/>
        </w:rPr>
        <w:t xml:space="preserve">) </w:t>
      </w:r>
    </w:p>
    <w:p w14:paraId="6135D1EC" w14:textId="77777777" w:rsidR="00E4700F" w:rsidRPr="00243B40" w:rsidRDefault="00210F9A" w:rsidP="00243B40">
      <w:pPr>
        <w:spacing w:line="360" w:lineRule="auto"/>
        <w:rPr>
          <w:rFonts w:ascii="Arial" w:hAnsi="Arial" w:cs="Arial"/>
          <w:color w:val="000000" w:themeColor="text1"/>
          <w:sz w:val="24"/>
          <w:szCs w:val="24"/>
          <w:shd w:val="clear" w:color="auto" w:fill="FFFFFF"/>
        </w:rPr>
      </w:pPr>
      <w:r w:rsidRPr="00243B40">
        <w:rPr>
          <w:rFonts w:ascii="Arial" w:hAnsi="Arial" w:cs="Arial"/>
          <w:sz w:val="24"/>
          <w:szCs w:val="24"/>
        </w:rPr>
        <w:t>For</w:t>
      </w:r>
      <w:r w:rsidR="00AB108E" w:rsidRPr="00243B40">
        <w:rPr>
          <w:rFonts w:ascii="Arial" w:hAnsi="Arial" w:cs="Arial"/>
          <w:sz w:val="24"/>
          <w:szCs w:val="24"/>
        </w:rPr>
        <w:t xml:space="preserve"> a child to effectively role play it is important that they are </w:t>
      </w:r>
      <w:r w:rsidRPr="00243B40">
        <w:rPr>
          <w:rFonts w:ascii="Arial" w:hAnsi="Arial" w:cs="Arial"/>
          <w:sz w:val="24"/>
          <w:szCs w:val="24"/>
        </w:rPr>
        <w:t>nurtured</w:t>
      </w:r>
      <w:r w:rsidR="00AB108E" w:rsidRPr="00243B40">
        <w:rPr>
          <w:rFonts w:ascii="Arial" w:hAnsi="Arial" w:cs="Arial"/>
          <w:sz w:val="24"/>
          <w:szCs w:val="24"/>
        </w:rPr>
        <w:t xml:space="preserve"> and embedded with life skills from a young age for them to </w:t>
      </w:r>
      <w:r w:rsidRPr="00243B40">
        <w:rPr>
          <w:rFonts w:ascii="Arial" w:hAnsi="Arial" w:cs="Arial"/>
          <w:sz w:val="24"/>
          <w:szCs w:val="24"/>
        </w:rPr>
        <w:t xml:space="preserve">continually </w:t>
      </w:r>
      <w:r w:rsidR="00AB108E" w:rsidRPr="00243B40">
        <w:rPr>
          <w:rFonts w:ascii="Arial" w:hAnsi="Arial" w:cs="Arial"/>
          <w:sz w:val="24"/>
          <w:szCs w:val="24"/>
        </w:rPr>
        <w:t xml:space="preserve">develop and achieve. </w:t>
      </w:r>
      <w:r w:rsidR="00697752" w:rsidRPr="00243B40">
        <w:rPr>
          <w:rFonts w:ascii="Arial" w:hAnsi="Arial" w:cs="Arial"/>
          <w:sz w:val="24"/>
          <w:szCs w:val="24"/>
        </w:rPr>
        <w:t xml:space="preserve">As stated by Maslow’s hierarchy of needs children need their basic level of needs met before they can move up hr ladder and develop of achieve anything else. This is a way in observing that </w:t>
      </w:r>
      <w:r w:rsidR="00261BB7" w:rsidRPr="00243B40">
        <w:rPr>
          <w:rFonts w:ascii="Arial" w:hAnsi="Arial" w:cs="Arial"/>
          <w:sz w:val="24"/>
          <w:szCs w:val="24"/>
        </w:rPr>
        <w:t>each child’s holistic needs and development are being accounted for</w:t>
      </w:r>
      <w:r w:rsidR="00AB108E" w:rsidRPr="00243B40">
        <w:rPr>
          <w:rFonts w:ascii="Arial" w:hAnsi="Arial" w:cs="Arial"/>
          <w:sz w:val="24"/>
          <w:szCs w:val="24"/>
        </w:rPr>
        <w:t xml:space="preserve"> (</w:t>
      </w:r>
      <w:r w:rsidR="00AB108E" w:rsidRPr="00243B40">
        <w:rPr>
          <w:rFonts w:ascii="Arial" w:hAnsi="Arial" w:cs="Arial"/>
          <w:color w:val="000000" w:themeColor="text1"/>
          <w:sz w:val="24"/>
          <w:szCs w:val="24"/>
          <w:shd w:val="clear" w:color="auto" w:fill="FFFFFF"/>
        </w:rPr>
        <w:t>Allingham, 2011).</w:t>
      </w:r>
    </w:p>
    <w:p w14:paraId="7E8DE91D" w14:textId="4CC87667" w:rsidR="00421B5B" w:rsidRPr="00243B40" w:rsidRDefault="00E4700F" w:rsidP="00243B40">
      <w:pPr>
        <w:spacing w:line="360" w:lineRule="auto"/>
        <w:rPr>
          <w:rFonts w:ascii="Arial" w:hAnsi="Arial" w:cs="Arial"/>
          <w:sz w:val="24"/>
          <w:szCs w:val="24"/>
        </w:rPr>
      </w:pPr>
      <w:bookmarkStart w:id="0" w:name="_Hlk30089169"/>
      <w:r w:rsidRPr="00243B40">
        <w:rPr>
          <w:rFonts w:ascii="Arial" w:hAnsi="Arial" w:cs="Arial"/>
          <w:sz w:val="24"/>
          <w:szCs w:val="24"/>
        </w:rPr>
        <w:t xml:space="preserve">(Howard and </w:t>
      </w:r>
      <w:proofErr w:type="spellStart"/>
      <w:r w:rsidRPr="00243B40">
        <w:rPr>
          <w:rFonts w:ascii="Arial" w:hAnsi="Arial" w:cs="Arial"/>
          <w:sz w:val="24"/>
          <w:szCs w:val="24"/>
        </w:rPr>
        <w:t>Mcinnes</w:t>
      </w:r>
      <w:proofErr w:type="spellEnd"/>
      <w:r w:rsidRPr="00243B40">
        <w:rPr>
          <w:rFonts w:ascii="Arial" w:hAnsi="Arial" w:cs="Arial"/>
          <w:sz w:val="24"/>
          <w:szCs w:val="24"/>
        </w:rPr>
        <w:t>, 2012, p. 737</w:t>
      </w:r>
      <w:r w:rsidR="00461F82" w:rsidRPr="00243B40">
        <w:rPr>
          <w:rFonts w:ascii="Arial" w:hAnsi="Arial" w:cs="Arial"/>
          <w:sz w:val="24"/>
          <w:szCs w:val="24"/>
        </w:rPr>
        <w:t>b</w:t>
      </w:r>
      <w:r w:rsidRPr="00243B40">
        <w:rPr>
          <w:rFonts w:ascii="Arial" w:hAnsi="Arial" w:cs="Arial"/>
          <w:sz w:val="24"/>
          <w:szCs w:val="24"/>
        </w:rPr>
        <w:t xml:space="preserve">) </w:t>
      </w:r>
      <w:bookmarkEnd w:id="0"/>
      <w:r w:rsidRPr="00243B40">
        <w:rPr>
          <w:rFonts w:ascii="Arial" w:hAnsi="Arial" w:cs="Arial"/>
          <w:sz w:val="24"/>
          <w:szCs w:val="24"/>
        </w:rPr>
        <w:t xml:space="preserve">claim that </w:t>
      </w:r>
      <w:r w:rsidR="00281F2F" w:rsidRPr="00243B40">
        <w:rPr>
          <w:rFonts w:ascii="Arial" w:hAnsi="Arial" w:cs="Arial"/>
          <w:sz w:val="24"/>
          <w:szCs w:val="24"/>
        </w:rPr>
        <w:t>children’s holistic development and emotional well-being is higher when preserving play as “play” when it directly their choice.</w:t>
      </w:r>
      <w:r w:rsidR="00A344A0" w:rsidRPr="00243B40">
        <w:rPr>
          <w:rFonts w:ascii="Arial" w:hAnsi="Arial" w:cs="Arial"/>
          <w:sz w:val="24"/>
          <w:szCs w:val="24"/>
        </w:rPr>
        <w:t xml:space="preserve"> Children emotional well being is higher when happy and in control of their own choices and play.</w:t>
      </w:r>
    </w:p>
    <w:p w14:paraId="7D55E910" w14:textId="77777777" w:rsidR="00421B5B" w:rsidRPr="00243B40" w:rsidRDefault="00421B5B" w:rsidP="00243B40">
      <w:pPr>
        <w:spacing w:line="360" w:lineRule="auto"/>
        <w:rPr>
          <w:rFonts w:ascii="Arial" w:hAnsi="Arial" w:cs="Arial"/>
          <w:sz w:val="24"/>
          <w:szCs w:val="24"/>
          <w:u w:val="single"/>
        </w:rPr>
      </w:pPr>
    </w:p>
    <w:p w14:paraId="620F2F22" w14:textId="77777777" w:rsidR="00421B5B" w:rsidRPr="00243B40" w:rsidRDefault="00421B5B" w:rsidP="00243B40">
      <w:pPr>
        <w:spacing w:line="360" w:lineRule="auto"/>
        <w:rPr>
          <w:rFonts w:ascii="Arial" w:hAnsi="Arial" w:cs="Arial"/>
          <w:sz w:val="24"/>
          <w:szCs w:val="24"/>
          <w:u w:val="single"/>
        </w:rPr>
      </w:pPr>
    </w:p>
    <w:p w14:paraId="2707B9D1" w14:textId="2F9FC548" w:rsidR="009A3F63" w:rsidRPr="00243B40" w:rsidRDefault="009A3F63" w:rsidP="00243B40">
      <w:pPr>
        <w:spacing w:line="360" w:lineRule="auto"/>
        <w:rPr>
          <w:rFonts w:ascii="Arial" w:hAnsi="Arial" w:cs="Arial"/>
          <w:sz w:val="24"/>
          <w:szCs w:val="24"/>
          <w:u w:val="single"/>
        </w:rPr>
      </w:pPr>
      <w:r w:rsidRPr="00243B40">
        <w:rPr>
          <w:rFonts w:ascii="Arial" w:hAnsi="Arial" w:cs="Arial"/>
          <w:sz w:val="24"/>
          <w:szCs w:val="24"/>
          <w:u w:val="single"/>
        </w:rPr>
        <w:lastRenderedPageBreak/>
        <w:t>Section 2.</w:t>
      </w:r>
    </w:p>
    <w:p w14:paraId="5299ABF1" w14:textId="7A9632A2" w:rsidR="0016797C" w:rsidRPr="00243B40" w:rsidRDefault="00603209" w:rsidP="00243B40">
      <w:pPr>
        <w:spacing w:line="360" w:lineRule="auto"/>
        <w:rPr>
          <w:rFonts w:ascii="Arial" w:hAnsi="Arial" w:cs="Arial"/>
          <w:sz w:val="24"/>
          <w:szCs w:val="24"/>
        </w:rPr>
      </w:pPr>
      <w:r w:rsidRPr="00243B40">
        <w:rPr>
          <w:rFonts w:ascii="Arial" w:hAnsi="Arial" w:cs="Arial"/>
          <w:sz w:val="24"/>
          <w:szCs w:val="24"/>
        </w:rPr>
        <w:t>“Risk is defined as the chance or likelihood that harm will occur from the hazard. The likelihood is described as ‘the expectancy of harm occurring</w:t>
      </w:r>
      <w:r w:rsidR="006B5722" w:rsidRPr="00243B40">
        <w:rPr>
          <w:rFonts w:ascii="Arial" w:hAnsi="Arial" w:cs="Arial"/>
          <w:sz w:val="24"/>
          <w:szCs w:val="24"/>
        </w:rPr>
        <w:t>’</w:t>
      </w:r>
      <w:r w:rsidRPr="00243B40">
        <w:rPr>
          <w:rFonts w:ascii="Arial" w:hAnsi="Arial" w:cs="Arial"/>
          <w:sz w:val="24"/>
          <w:szCs w:val="24"/>
        </w:rPr>
        <w:t>.</w:t>
      </w:r>
      <w:r w:rsidR="006B5722" w:rsidRPr="00243B40">
        <w:rPr>
          <w:rFonts w:ascii="Arial" w:hAnsi="Arial" w:cs="Arial"/>
          <w:sz w:val="24"/>
          <w:szCs w:val="24"/>
        </w:rPr>
        <w:t>”</w:t>
      </w:r>
      <w:r w:rsidR="00B73C33" w:rsidRPr="00243B40">
        <w:rPr>
          <w:rFonts w:ascii="Arial" w:hAnsi="Arial" w:cs="Arial"/>
          <w:sz w:val="24"/>
          <w:szCs w:val="24"/>
        </w:rPr>
        <w:t xml:space="preserve"> Risk is a good and bad thing it is the way it is manged and protected by the adult. There are many different characteristics which could contribute to risky play which could be the environment- outdoors/ indoors, weathers</w:t>
      </w:r>
      <w:r w:rsidR="006B5722" w:rsidRPr="00243B40">
        <w:rPr>
          <w:rFonts w:ascii="Arial" w:hAnsi="Arial" w:cs="Arial"/>
          <w:sz w:val="24"/>
          <w:szCs w:val="24"/>
        </w:rPr>
        <w:t xml:space="preserve"> and lighting.</w:t>
      </w:r>
    </w:p>
    <w:p w14:paraId="4F48AD15" w14:textId="6141F8F6" w:rsidR="00814F83" w:rsidRPr="00243B40" w:rsidRDefault="0016797C" w:rsidP="00243B40">
      <w:pPr>
        <w:spacing w:line="360" w:lineRule="auto"/>
        <w:rPr>
          <w:rFonts w:ascii="Arial" w:hAnsi="Arial" w:cs="Arial"/>
          <w:color w:val="000000" w:themeColor="text1"/>
          <w:sz w:val="24"/>
          <w:szCs w:val="24"/>
          <w:shd w:val="clear" w:color="auto" w:fill="FFFFFF"/>
        </w:rPr>
      </w:pPr>
      <w:r w:rsidRPr="00243B40">
        <w:rPr>
          <w:rFonts w:ascii="Arial" w:hAnsi="Arial" w:cs="Arial"/>
          <w:sz w:val="24"/>
          <w:szCs w:val="24"/>
        </w:rPr>
        <w:t>It is important that children and young people are in environment</w:t>
      </w:r>
      <w:r w:rsidR="00814F83" w:rsidRPr="00243B40">
        <w:rPr>
          <w:rFonts w:ascii="Arial" w:hAnsi="Arial" w:cs="Arial"/>
          <w:sz w:val="24"/>
          <w:szCs w:val="24"/>
        </w:rPr>
        <w:t>s</w:t>
      </w:r>
      <w:r w:rsidRPr="00243B40">
        <w:rPr>
          <w:rFonts w:ascii="Arial" w:hAnsi="Arial" w:cs="Arial"/>
          <w:sz w:val="24"/>
          <w:szCs w:val="24"/>
        </w:rPr>
        <w:t xml:space="preserve"> where they are introduced and exposed to healthy amount of risk within their play. As stated by Early Education (no date) they say “</w:t>
      </w:r>
      <w:r w:rsidRPr="00243B40">
        <w:rPr>
          <w:rFonts w:ascii="Arial" w:hAnsi="Arial" w:cs="Arial"/>
          <w:color w:val="000000" w:themeColor="text1"/>
          <w:sz w:val="24"/>
          <w:szCs w:val="24"/>
          <w:shd w:val="clear" w:color="auto" w:fill="FFFFFF"/>
        </w:rPr>
        <w:t>The goal is not to </w:t>
      </w:r>
      <w:r w:rsidRPr="00243B40">
        <w:rPr>
          <w:rStyle w:val="Emphasis"/>
          <w:rFonts w:ascii="Arial" w:hAnsi="Arial" w:cs="Arial"/>
          <w:color w:val="000000" w:themeColor="text1"/>
          <w:sz w:val="24"/>
          <w:szCs w:val="24"/>
        </w:rPr>
        <w:t>eliminate</w:t>
      </w:r>
      <w:r w:rsidRPr="00243B40">
        <w:rPr>
          <w:rFonts w:ascii="Arial" w:hAnsi="Arial" w:cs="Arial"/>
          <w:color w:val="000000" w:themeColor="text1"/>
          <w:sz w:val="24"/>
          <w:szCs w:val="24"/>
          <w:shd w:val="clear" w:color="auto" w:fill="FFFFFF"/>
        </w:rPr>
        <w:t> risk, but to weight up the risks and benefits.  No child will learn about risk if they are wrapped in cotton wool” they stress the importance that sense as playing is the biggest educates to young children that ensuring they are exposed and taking risks is a way in learning and experimenting the world around them.</w:t>
      </w:r>
      <w:r w:rsidR="00814F83" w:rsidRPr="00243B40">
        <w:rPr>
          <w:rFonts w:ascii="Arial" w:hAnsi="Arial" w:cs="Arial"/>
          <w:color w:val="000000" w:themeColor="text1"/>
          <w:sz w:val="24"/>
          <w:szCs w:val="24"/>
          <w:shd w:val="clear" w:color="auto" w:fill="FFFFFF"/>
        </w:rPr>
        <w:t xml:space="preserve"> Children need to and want to take these risks while exploring the environments around them</w:t>
      </w:r>
      <w:r w:rsidR="00603209" w:rsidRPr="00243B40">
        <w:rPr>
          <w:rFonts w:ascii="Arial" w:hAnsi="Arial" w:cs="Arial"/>
          <w:color w:val="000000" w:themeColor="text1"/>
          <w:sz w:val="24"/>
          <w:szCs w:val="24"/>
          <w:shd w:val="clear" w:color="auto" w:fill="FFFFFF"/>
        </w:rPr>
        <w:t xml:space="preserve">. </w:t>
      </w:r>
      <w:r w:rsidR="00B32FE7" w:rsidRPr="00243B40">
        <w:rPr>
          <w:rFonts w:ascii="Arial" w:hAnsi="Arial" w:cs="Arial"/>
          <w:color w:val="000000" w:themeColor="text1"/>
          <w:sz w:val="24"/>
          <w:szCs w:val="24"/>
          <w:shd w:val="clear" w:color="auto" w:fill="FFFFFF"/>
        </w:rPr>
        <w:t>Children are resilie</w:t>
      </w:r>
      <w:r w:rsidR="00A81FC7" w:rsidRPr="00243B40">
        <w:rPr>
          <w:rFonts w:ascii="Arial" w:hAnsi="Arial" w:cs="Arial"/>
          <w:color w:val="000000" w:themeColor="text1"/>
          <w:sz w:val="24"/>
          <w:szCs w:val="24"/>
          <w:shd w:val="clear" w:color="auto" w:fill="FFFFFF"/>
        </w:rPr>
        <w:t>nt</w:t>
      </w:r>
      <w:r w:rsidR="00B32FE7" w:rsidRPr="00243B40">
        <w:rPr>
          <w:rFonts w:ascii="Arial" w:hAnsi="Arial" w:cs="Arial"/>
          <w:color w:val="000000" w:themeColor="text1"/>
          <w:sz w:val="24"/>
          <w:szCs w:val="24"/>
          <w:shd w:val="clear" w:color="auto" w:fill="FFFFFF"/>
        </w:rPr>
        <w:t xml:space="preserve"> and bounce back quickly from many situations they face in their lifetimes. Play and resilience helps them to manage their emotions, feelings and understand why they are feeling that way, help them manage their stress and gives them the ability to deal with any uncertainty, problem solving as they will find a solution thought their play  and become creative.</w:t>
      </w:r>
    </w:p>
    <w:p w14:paraId="53CA67DD" w14:textId="6F216E21" w:rsidR="00814F83" w:rsidRPr="00243B40" w:rsidRDefault="00814F83" w:rsidP="00243B40">
      <w:pPr>
        <w:spacing w:line="360" w:lineRule="auto"/>
        <w:rPr>
          <w:rFonts w:ascii="Arial" w:hAnsi="Arial" w:cs="Arial"/>
          <w:sz w:val="24"/>
          <w:szCs w:val="24"/>
        </w:rPr>
      </w:pPr>
      <w:r w:rsidRPr="00243B40">
        <w:rPr>
          <w:rFonts w:ascii="Arial" w:hAnsi="Arial" w:cs="Arial"/>
          <w:sz w:val="24"/>
          <w:szCs w:val="24"/>
        </w:rPr>
        <w:t>There are many benefits to risky pla</w:t>
      </w:r>
      <w:r w:rsidR="0047217B" w:rsidRPr="00243B40">
        <w:rPr>
          <w:rFonts w:ascii="Arial" w:hAnsi="Arial" w:cs="Arial"/>
          <w:sz w:val="24"/>
          <w:szCs w:val="24"/>
        </w:rPr>
        <w:t xml:space="preserve">y however it is part of </w:t>
      </w:r>
      <w:r w:rsidR="00B32FE7" w:rsidRPr="00243B40">
        <w:rPr>
          <w:rFonts w:ascii="Arial" w:hAnsi="Arial" w:cs="Arial"/>
          <w:sz w:val="24"/>
          <w:szCs w:val="24"/>
        </w:rPr>
        <w:t>life,</w:t>
      </w:r>
      <w:r w:rsidR="0047217B" w:rsidRPr="00243B40">
        <w:rPr>
          <w:rFonts w:ascii="Arial" w:hAnsi="Arial" w:cs="Arial"/>
          <w:sz w:val="24"/>
          <w:szCs w:val="24"/>
        </w:rPr>
        <w:t xml:space="preserve"> so it </w:t>
      </w:r>
      <w:r w:rsidR="00B32FE7" w:rsidRPr="00243B40">
        <w:rPr>
          <w:rFonts w:ascii="Arial" w:hAnsi="Arial" w:cs="Arial"/>
          <w:sz w:val="24"/>
          <w:szCs w:val="24"/>
        </w:rPr>
        <w:t>must</w:t>
      </w:r>
      <w:r w:rsidR="0047217B" w:rsidRPr="00243B40">
        <w:rPr>
          <w:rFonts w:ascii="Arial" w:hAnsi="Arial" w:cs="Arial"/>
          <w:sz w:val="24"/>
          <w:szCs w:val="24"/>
        </w:rPr>
        <w:t xml:space="preserve"> be dealt with, exposing children to risk helps them manage risk in their everyday life. It helps them to solve problems as they could think of a solution and solve the problem they have. It helps children to weigh up possible risks th</w:t>
      </w:r>
      <w:r w:rsidR="006B5722" w:rsidRPr="00243B40">
        <w:rPr>
          <w:rFonts w:ascii="Arial" w:hAnsi="Arial" w:cs="Arial"/>
          <w:sz w:val="24"/>
          <w:szCs w:val="24"/>
        </w:rPr>
        <w:t>e</w:t>
      </w:r>
      <w:r w:rsidR="0047217B" w:rsidRPr="00243B40">
        <w:rPr>
          <w:rFonts w:ascii="Arial" w:hAnsi="Arial" w:cs="Arial"/>
          <w:sz w:val="24"/>
          <w:szCs w:val="24"/>
        </w:rPr>
        <w:t>y may come across in the future.</w:t>
      </w:r>
      <w:r w:rsidR="005D6A04" w:rsidRPr="00243B40">
        <w:rPr>
          <w:rFonts w:ascii="Arial" w:hAnsi="Arial" w:cs="Arial"/>
          <w:sz w:val="24"/>
          <w:szCs w:val="24"/>
        </w:rPr>
        <w:t xml:space="preserve"> Stated by Play Wales (2018) there is a notable benefit to children who experience risky play, challenges in different environments to support their development.</w:t>
      </w:r>
    </w:p>
    <w:p w14:paraId="74817AFA" w14:textId="15AF2EA1" w:rsidR="00603209" w:rsidRPr="00243B40" w:rsidRDefault="00603209" w:rsidP="00243B40">
      <w:pPr>
        <w:spacing w:line="360" w:lineRule="auto"/>
        <w:rPr>
          <w:rFonts w:ascii="Arial" w:hAnsi="Arial" w:cs="Arial"/>
          <w:color w:val="000000" w:themeColor="text1"/>
          <w:sz w:val="24"/>
          <w:szCs w:val="24"/>
          <w:shd w:val="clear" w:color="auto" w:fill="FFFFFF"/>
        </w:rPr>
      </w:pPr>
      <w:r w:rsidRPr="00243B40">
        <w:rPr>
          <w:rFonts w:ascii="Arial" w:hAnsi="Arial" w:cs="Arial"/>
          <w:color w:val="000000" w:themeColor="text1"/>
          <w:sz w:val="24"/>
          <w:szCs w:val="24"/>
          <w:shd w:val="clear" w:color="auto" w:fill="FFFFFF"/>
        </w:rPr>
        <w:t xml:space="preserve">The </w:t>
      </w:r>
      <w:r w:rsidR="00213C91" w:rsidRPr="00243B40">
        <w:rPr>
          <w:rFonts w:ascii="Arial" w:hAnsi="Arial" w:cs="Arial"/>
          <w:color w:val="000000" w:themeColor="text1"/>
          <w:sz w:val="24"/>
          <w:szCs w:val="24"/>
          <w:shd w:val="clear" w:color="auto" w:fill="FFFFFF"/>
        </w:rPr>
        <w:t>adult’s</w:t>
      </w:r>
      <w:r w:rsidRPr="00243B40">
        <w:rPr>
          <w:rFonts w:ascii="Arial" w:hAnsi="Arial" w:cs="Arial"/>
          <w:color w:val="000000" w:themeColor="text1"/>
          <w:sz w:val="24"/>
          <w:szCs w:val="24"/>
          <w:shd w:val="clear" w:color="auto" w:fill="FFFFFF"/>
        </w:rPr>
        <w:t xml:space="preserve"> duty Is to ensure the children have adequate supervision and ensure that the children are taking healthy risks and are not in a position where it could cause </w:t>
      </w:r>
      <w:r w:rsidR="00213C91" w:rsidRPr="00243B40">
        <w:rPr>
          <w:rFonts w:ascii="Arial" w:hAnsi="Arial" w:cs="Arial"/>
          <w:color w:val="000000" w:themeColor="text1"/>
          <w:sz w:val="24"/>
          <w:szCs w:val="24"/>
          <w:shd w:val="clear" w:color="auto" w:fill="FFFFFF"/>
        </w:rPr>
        <w:t>danger</w:t>
      </w:r>
      <w:r w:rsidRPr="00243B40">
        <w:rPr>
          <w:rFonts w:ascii="Arial" w:hAnsi="Arial" w:cs="Arial"/>
          <w:color w:val="000000" w:themeColor="text1"/>
          <w:sz w:val="24"/>
          <w:szCs w:val="24"/>
          <w:shd w:val="clear" w:color="auto" w:fill="FFFFFF"/>
        </w:rPr>
        <w:t xml:space="preserve"> or harm to themselves or people around them. The adult or practitioner need to ensure they are carefully planning for the children to experience risky play, the adult must have a positive attitude and behaviour about taking risks and needs to have researched and have knowledge behind this so they know the positives and negatives for the children in their care</w:t>
      </w:r>
      <w:r w:rsidR="00213C91" w:rsidRPr="00243B40">
        <w:rPr>
          <w:rFonts w:ascii="Arial" w:hAnsi="Arial" w:cs="Arial"/>
          <w:color w:val="000000" w:themeColor="text1"/>
          <w:sz w:val="24"/>
          <w:szCs w:val="24"/>
          <w:shd w:val="clear" w:color="auto" w:fill="FFFFFF"/>
        </w:rPr>
        <w:t xml:space="preserve">, this way the children are experiencing the </w:t>
      </w:r>
      <w:r w:rsidR="00213C91" w:rsidRPr="00243B40">
        <w:rPr>
          <w:rFonts w:ascii="Arial" w:hAnsi="Arial" w:cs="Arial"/>
          <w:color w:val="000000" w:themeColor="text1"/>
          <w:sz w:val="24"/>
          <w:szCs w:val="24"/>
          <w:shd w:val="clear" w:color="auto" w:fill="FFFFFF"/>
        </w:rPr>
        <w:lastRenderedPageBreak/>
        <w:t>best possible.</w:t>
      </w:r>
      <w:r w:rsidRPr="00243B40">
        <w:rPr>
          <w:rFonts w:ascii="Arial" w:hAnsi="Arial" w:cs="Arial"/>
          <w:color w:val="000000" w:themeColor="text1"/>
          <w:sz w:val="24"/>
          <w:szCs w:val="24"/>
          <w:shd w:val="clear" w:color="auto" w:fill="FFFFFF"/>
        </w:rPr>
        <w:t xml:space="preserve"> Setting up starting points for the children and adults to be introduced to</w:t>
      </w:r>
      <w:r w:rsidR="00213C91" w:rsidRPr="00243B40">
        <w:rPr>
          <w:rFonts w:ascii="Arial" w:hAnsi="Arial" w:cs="Arial"/>
          <w:color w:val="000000" w:themeColor="text1"/>
          <w:sz w:val="24"/>
          <w:szCs w:val="24"/>
          <w:shd w:val="clear" w:color="auto" w:fill="FFFFFF"/>
        </w:rPr>
        <w:t xml:space="preserve"> and</w:t>
      </w:r>
      <w:r w:rsidRPr="00243B40">
        <w:rPr>
          <w:rFonts w:ascii="Arial" w:hAnsi="Arial" w:cs="Arial"/>
          <w:color w:val="000000" w:themeColor="text1"/>
          <w:sz w:val="24"/>
          <w:szCs w:val="24"/>
          <w:shd w:val="clear" w:color="auto" w:fill="FFFFFF"/>
        </w:rPr>
        <w:t xml:space="preserve"> shown </w:t>
      </w:r>
      <w:r w:rsidR="00213C91" w:rsidRPr="00243B40">
        <w:rPr>
          <w:rFonts w:ascii="Arial" w:hAnsi="Arial" w:cs="Arial"/>
          <w:color w:val="000000" w:themeColor="text1"/>
          <w:sz w:val="24"/>
          <w:szCs w:val="24"/>
          <w:shd w:val="clear" w:color="auto" w:fill="FFFFFF"/>
        </w:rPr>
        <w:t xml:space="preserve">how taking risks and </w:t>
      </w:r>
      <w:r w:rsidRPr="00243B40">
        <w:rPr>
          <w:rFonts w:ascii="Arial" w:hAnsi="Arial" w:cs="Arial"/>
          <w:color w:val="000000" w:themeColor="text1"/>
          <w:sz w:val="24"/>
          <w:szCs w:val="24"/>
          <w:shd w:val="clear" w:color="auto" w:fill="FFFFFF"/>
        </w:rPr>
        <w:t>risky play is</w:t>
      </w:r>
      <w:r w:rsidR="00213C91" w:rsidRPr="00243B40">
        <w:rPr>
          <w:rFonts w:ascii="Arial" w:hAnsi="Arial" w:cs="Arial"/>
          <w:color w:val="000000" w:themeColor="text1"/>
          <w:sz w:val="24"/>
          <w:szCs w:val="24"/>
          <w:shd w:val="clear" w:color="auto" w:fill="FFFFFF"/>
        </w:rPr>
        <w:t xml:space="preserve"> good and</w:t>
      </w:r>
      <w:r w:rsidRPr="00243B40">
        <w:rPr>
          <w:rFonts w:ascii="Arial" w:hAnsi="Arial" w:cs="Arial"/>
          <w:color w:val="000000" w:themeColor="text1"/>
          <w:sz w:val="24"/>
          <w:szCs w:val="24"/>
          <w:shd w:val="clear" w:color="auto" w:fill="FFFFFF"/>
        </w:rPr>
        <w:t xml:space="preserve"> important so the children understand what it </w:t>
      </w:r>
      <w:r w:rsidR="00213C91" w:rsidRPr="00243B40">
        <w:rPr>
          <w:rFonts w:ascii="Arial" w:hAnsi="Arial" w:cs="Arial"/>
          <w:color w:val="000000" w:themeColor="text1"/>
          <w:sz w:val="24"/>
          <w:szCs w:val="24"/>
          <w:shd w:val="clear" w:color="auto" w:fill="FFFFFF"/>
        </w:rPr>
        <w:t>is</w:t>
      </w:r>
      <w:r w:rsidRPr="00243B40">
        <w:rPr>
          <w:rFonts w:ascii="Arial" w:hAnsi="Arial" w:cs="Arial"/>
          <w:color w:val="000000" w:themeColor="text1"/>
          <w:sz w:val="24"/>
          <w:szCs w:val="24"/>
          <w:shd w:val="clear" w:color="auto" w:fill="FFFFFF"/>
        </w:rPr>
        <w:t xml:space="preserve"> they need to do to ensure they are always kept safe</w:t>
      </w:r>
      <w:r w:rsidR="00213C91" w:rsidRPr="00243B40">
        <w:rPr>
          <w:rFonts w:ascii="Arial" w:hAnsi="Arial" w:cs="Arial"/>
          <w:color w:val="000000" w:themeColor="text1"/>
          <w:sz w:val="24"/>
          <w:szCs w:val="24"/>
          <w:shd w:val="clear" w:color="auto" w:fill="FFFFFF"/>
        </w:rPr>
        <w:t xml:space="preserve"> while at the same time having fun</w:t>
      </w:r>
      <w:r w:rsidR="00A81FC7" w:rsidRPr="00243B40">
        <w:rPr>
          <w:rFonts w:ascii="Arial" w:hAnsi="Arial" w:cs="Arial"/>
          <w:color w:val="000000" w:themeColor="text1"/>
          <w:sz w:val="24"/>
          <w:szCs w:val="24"/>
          <w:shd w:val="clear" w:color="auto" w:fill="FFFFFF"/>
        </w:rPr>
        <w:t xml:space="preserve"> taking risks</w:t>
      </w:r>
      <w:r w:rsidR="00213C91" w:rsidRPr="00243B40">
        <w:rPr>
          <w:rFonts w:ascii="Arial" w:hAnsi="Arial" w:cs="Arial"/>
          <w:color w:val="000000" w:themeColor="text1"/>
          <w:sz w:val="24"/>
          <w:szCs w:val="24"/>
          <w:shd w:val="clear" w:color="auto" w:fill="FFFFFF"/>
        </w:rPr>
        <w:t xml:space="preserve">. </w:t>
      </w:r>
      <w:r w:rsidRPr="00243B40">
        <w:rPr>
          <w:rFonts w:ascii="Arial" w:hAnsi="Arial" w:cs="Arial"/>
          <w:color w:val="000000" w:themeColor="text1"/>
          <w:sz w:val="24"/>
          <w:szCs w:val="24"/>
          <w:shd w:val="clear" w:color="auto" w:fill="FFFFFF"/>
        </w:rPr>
        <w:t xml:space="preserve">Undertaking observations during these activities is also </w:t>
      </w:r>
      <w:r w:rsidR="00213C91" w:rsidRPr="00243B40">
        <w:rPr>
          <w:rFonts w:ascii="Arial" w:hAnsi="Arial" w:cs="Arial"/>
          <w:color w:val="000000" w:themeColor="text1"/>
          <w:sz w:val="24"/>
          <w:szCs w:val="24"/>
          <w:shd w:val="clear" w:color="auto" w:fill="FFFFFF"/>
        </w:rPr>
        <w:t xml:space="preserve">a </w:t>
      </w:r>
      <w:r w:rsidRPr="00243B40">
        <w:rPr>
          <w:rFonts w:ascii="Arial" w:hAnsi="Arial" w:cs="Arial"/>
          <w:color w:val="000000" w:themeColor="text1"/>
          <w:sz w:val="24"/>
          <w:szCs w:val="24"/>
          <w:shd w:val="clear" w:color="auto" w:fill="FFFFFF"/>
        </w:rPr>
        <w:t>good</w:t>
      </w:r>
      <w:r w:rsidR="00213C91" w:rsidRPr="00243B40">
        <w:rPr>
          <w:rFonts w:ascii="Arial" w:hAnsi="Arial" w:cs="Arial"/>
          <w:color w:val="000000" w:themeColor="text1"/>
          <w:sz w:val="24"/>
          <w:szCs w:val="24"/>
          <w:shd w:val="clear" w:color="auto" w:fill="FFFFFF"/>
        </w:rPr>
        <w:t xml:space="preserve"> idea this way the adult</w:t>
      </w:r>
      <w:r w:rsidRPr="00243B40">
        <w:rPr>
          <w:rFonts w:ascii="Arial" w:hAnsi="Arial" w:cs="Arial"/>
          <w:color w:val="000000" w:themeColor="text1"/>
          <w:sz w:val="24"/>
          <w:szCs w:val="24"/>
          <w:shd w:val="clear" w:color="auto" w:fill="FFFFFF"/>
        </w:rPr>
        <w:t xml:space="preserve"> can reflect on these to see what it is you need to do to change the activity or to improve for the future. </w:t>
      </w:r>
    </w:p>
    <w:p w14:paraId="75C05820" w14:textId="5FACBB95" w:rsidR="00213C91" w:rsidRPr="00243B40" w:rsidRDefault="00603209" w:rsidP="00243B40">
      <w:pPr>
        <w:spacing w:line="360" w:lineRule="auto"/>
        <w:rPr>
          <w:rFonts w:ascii="Arial" w:hAnsi="Arial" w:cs="Arial"/>
          <w:color w:val="000000" w:themeColor="text1"/>
          <w:sz w:val="24"/>
          <w:szCs w:val="24"/>
          <w:shd w:val="clear" w:color="auto" w:fill="FFFFFF"/>
        </w:rPr>
      </w:pPr>
      <w:r w:rsidRPr="00243B40">
        <w:rPr>
          <w:rFonts w:ascii="Arial" w:hAnsi="Arial" w:cs="Arial"/>
          <w:color w:val="000000" w:themeColor="text1"/>
          <w:sz w:val="24"/>
          <w:szCs w:val="24"/>
          <w:shd w:val="clear" w:color="auto" w:fill="FFFFFF"/>
        </w:rPr>
        <w:t>The most important role of the adult is to make sure they have undertaken and drawn up a</w:t>
      </w:r>
      <w:r w:rsidR="00213C91" w:rsidRPr="00243B40">
        <w:rPr>
          <w:rFonts w:ascii="Arial" w:hAnsi="Arial" w:cs="Arial"/>
          <w:color w:val="000000" w:themeColor="text1"/>
          <w:sz w:val="24"/>
          <w:szCs w:val="24"/>
          <w:shd w:val="clear" w:color="auto" w:fill="FFFFFF"/>
        </w:rPr>
        <w:t>n up to date risk</w:t>
      </w:r>
      <w:r w:rsidRPr="00243B40">
        <w:rPr>
          <w:rFonts w:ascii="Arial" w:hAnsi="Arial" w:cs="Arial"/>
          <w:color w:val="000000" w:themeColor="text1"/>
          <w:sz w:val="24"/>
          <w:szCs w:val="24"/>
          <w:shd w:val="clear" w:color="auto" w:fill="FFFFFF"/>
        </w:rPr>
        <w:t xml:space="preserve"> assessment</w:t>
      </w:r>
      <w:r w:rsidR="00B73C33" w:rsidRPr="00243B40">
        <w:rPr>
          <w:rFonts w:ascii="Arial" w:hAnsi="Arial" w:cs="Arial"/>
          <w:color w:val="000000" w:themeColor="text1"/>
          <w:sz w:val="24"/>
          <w:szCs w:val="24"/>
          <w:shd w:val="clear" w:color="auto" w:fill="FFFFFF"/>
        </w:rPr>
        <w:t xml:space="preserve">. </w:t>
      </w:r>
    </w:p>
    <w:p w14:paraId="1E710121" w14:textId="07F59FC4" w:rsidR="00213C91" w:rsidRPr="00243B40" w:rsidRDefault="00B73C33" w:rsidP="00243B40">
      <w:pPr>
        <w:spacing w:line="360" w:lineRule="auto"/>
        <w:rPr>
          <w:rFonts w:ascii="Arial" w:hAnsi="Arial" w:cs="Arial"/>
          <w:sz w:val="24"/>
          <w:szCs w:val="24"/>
        </w:rPr>
      </w:pPr>
      <w:r w:rsidRPr="00243B40">
        <w:rPr>
          <w:rFonts w:ascii="Arial" w:hAnsi="Arial" w:cs="Arial"/>
          <w:color w:val="000000" w:themeColor="text1"/>
          <w:sz w:val="24"/>
          <w:szCs w:val="24"/>
          <w:shd w:val="clear" w:color="auto" w:fill="FFFFFF"/>
        </w:rPr>
        <w:t xml:space="preserve">A risk assessment is a tool which is used to manage the </w:t>
      </w:r>
      <w:r w:rsidR="00213C91" w:rsidRPr="00243B40">
        <w:rPr>
          <w:rFonts w:ascii="Arial" w:hAnsi="Arial" w:cs="Arial"/>
          <w:sz w:val="24"/>
          <w:szCs w:val="24"/>
        </w:rPr>
        <w:t xml:space="preserve">safety aspects of the activity, tool, equipment the children are going to be using, it could also be used to determine the risk of an environment or a place before you visit it, for example taking children on school trips, taking them out of the setting environment to a park, the park would need to be risk assess before use. </w:t>
      </w:r>
      <w:r w:rsidR="0047217B" w:rsidRPr="00243B40">
        <w:rPr>
          <w:rFonts w:ascii="Arial" w:hAnsi="Arial" w:cs="Arial"/>
          <w:sz w:val="24"/>
          <w:szCs w:val="24"/>
        </w:rPr>
        <w:t xml:space="preserve">This being done the child’s holistic care is being </w:t>
      </w:r>
      <w:r w:rsidR="00A81FC7" w:rsidRPr="00243B40">
        <w:rPr>
          <w:rFonts w:ascii="Arial" w:hAnsi="Arial" w:cs="Arial"/>
          <w:sz w:val="24"/>
          <w:szCs w:val="24"/>
        </w:rPr>
        <w:t>considered</w:t>
      </w:r>
      <w:r w:rsidR="0047217B" w:rsidRPr="00243B40">
        <w:rPr>
          <w:rFonts w:ascii="Arial" w:hAnsi="Arial" w:cs="Arial"/>
          <w:sz w:val="24"/>
          <w:szCs w:val="24"/>
        </w:rPr>
        <w:t>. Within a setting the man</w:t>
      </w:r>
      <w:r w:rsidR="00A81FC7" w:rsidRPr="00243B40">
        <w:rPr>
          <w:rFonts w:ascii="Arial" w:hAnsi="Arial" w:cs="Arial"/>
          <w:sz w:val="24"/>
          <w:szCs w:val="24"/>
        </w:rPr>
        <w:t>a</w:t>
      </w:r>
      <w:r w:rsidR="0047217B" w:rsidRPr="00243B40">
        <w:rPr>
          <w:rFonts w:ascii="Arial" w:hAnsi="Arial" w:cs="Arial"/>
          <w:sz w:val="24"/>
          <w:szCs w:val="24"/>
        </w:rPr>
        <w:t xml:space="preserve">ger would usually undertake the risk assessments however it is all practitioners job to be </w:t>
      </w:r>
      <w:r w:rsidR="00A81FC7" w:rsidRPr="00243B40">
        <w:rPr>
          <w:rFonts w:ascii="Arial" w:hAnsi="Arial" w:cs="Arial"/>
          <w:sz w:val="24"/>
          <w:szCs w:val="24"/>
        </w:rPr>
        <w:t xml:space="preserve">visually </w:t>
      </w:r>
      <w:r w:rsidR="0047217B" w:rsidRPr="00243B40">
        <w:rPr>
          <w:rFonts w:ascii="Arial" w:hAnsi="Arial" w:cs="Arial"/>
          <w:sz w:val="24"/>
          <w:szCs w:val="24"/>
        </w:rPr>
        <w:t xml:space="preserve">risk assessing </w:t>
      </w:r>
      <w:r w:rsidR="00A81FC7" w:rsidRPr="00243B40">
        <w:rPr>
          <w:rFonts w:ascii="Arial" w:hAnsi="Arial" w:cs="Arial"/>
          <w:sz w:val="24"/>
          <w:szCs w:val="24"/>
        </w:rPr>
        <w:t xml:space="preserve">daily </w:t>
      </w:r>
      <w:r w:rsidR="0047217B" w:rsidRPr="00243B40">
        <w:rPr>
          <w:rFonts w:ascii="Arial" w:hAnsi="Arial" w:cs="Arial"/>
          <w:sz w:val="24"/>
          <w:szCs w:val="24"/>
        </w:rPr>
        <w:t>to ensure the safety and child’s welfare is paramount.</w:t>
      </w:r>
      <w:r w:rsidR="00B32FE7" w:rsidRPr="00243B40">
        <w:rPr>
          <w:rFonts w:ascii="Arial" w:hAnsi="Arial" w:cs="Arial"/>
          <w:sz w:val="24"/>
          <w:szCs w:val="24"/>
        </w:rPr>
        <w:t xml:space="preserve"> </w:t>
      </w:r>
      <w:r w:rsidR="006B5722" w:rsidRPr="00243B40">
        <w:rPr>
          <w:rFonts w:ascii="Arial" w:hAnsi="Arial" w:cs="Arial"/>
          <w:sz w:val="24"/>
          <w:szCs w:val="24"/>
        </w:rPr>
        <w:t xml:space="preserve">(Tearfund learn, 2008) </w:t>
      </w:r>
      <w:r w:rsidR="00B32FE7" w:rsidRPr="00243B40">
        <w:rPr>
          <w:rFonts w:ascii="Arial" w:hAnsi="Arial" w:cs="Arial"/>
          <w:sz w:val="24"/>
          <w:szCs w:val="24"/>
        </w:rPr>
        <w:t xml:space="preserve">By risk assessing </w:t>
      </w:r>
      <w:r w:rsidR="00021CE3" w:rsidRPr="00243B40">
        <w:rPr>
          <w:rFonts w:ascii="Arial" w:hAnsi="Arial" w:cs="Arial"/>
          <w:sz w:val="24"/>
          <w:szCs w:val="24"/>
        </w:rPr>
        <w:t>it is</w:t>
      </w:r>
      <w:r w:rsidR="00B32FE7" w:rsidRPr="00243B40">
        <w:rPr>
          <w:rFonts w:ascii="Arial" w:hAnsi="Arial" w:cs="Arial"/>
          <w:sz w:val="24"/>
          <w:szCs w:val="24"/>
        </w:rPr>
        <w:t xml:space="preserve"> enabling not preventing the activity going ahead, </w:t>
      </w:r>
      <w:r w:rsidR="00021CE3" w:rsidRPr="00243B40">
        <w:rPr>
          <w:rFonts w:ascii="Arial" w:hAnsi="Arial" w:cs="Arial"/>
          <w:sz w:val="24"/>
          <w:szCs w:val="24"/>
        </w:rPr>
        <w:t xml:space="preserve">it is </w:t>
      </w:r>
      <w:r w:rsidR="00B32FE7" w:rsidRPr="00243B40">
        <w:rPr>
          <w:rFonts w:ascii="Arial" w:hAnsi="Arial" w:cs="Arial"/>
          <w:sz w:val="24"/>
          <w:szCs w:val="24"/>
        </w:rPr>
        <w:t>making sure there is a</w:t>
      </w:r>
      <w:r w:rsidR="00021CE3" w:rsidRPr="00243B40">
        <w:rPr>
          <w:rFonts w:ascii="Arial" w:hAnsi="Arial" w:cs="Arial"/>
          <w:sz w:val="24"/>
          <w:szCs w:val="24"/>
        </w:rPr>
        <w:t xml:space="preserve"> healthy</w:t>
      </w:r>
      <w:r w:rsidR="00B32FE7" w:rsidRPr="00243B40">
        <w:rPr>
          <w:rFonts w:ascii="Arial" w:hAnsi="Arial" w:cs="Arial"/>
          <w:sz w:val="24"/>
          <w:szCs w:val="24"/>
        </w:rPr>
        <w:t xml:space="preserve"> balance</w:t>
      </w:r>
      <w:r w:rsidR="00893970" w:rsidRPr="00243B40">
        <w:rPr>
          <w:rFonts w:ascii="Arial" w:hAnsi="Arial" w:cs="Arial"/>
          <w:sz w:val="24"/>
          <w:szCs w:val="24"/>
        </w:rPr>
        <w:t xml:space="preserve">. The risk assessments should then be reviewed every year and signed by all members of staff. </w:t>
      </w:r>
      <w:r w:rsidR="00A81FC7" w:rsidRPr="00243B40">
        <w:rPr>
          <w:rFonts w:ascii="Arial" w:hAnsi="Arial" w:cs="Arial"/>
          <w:sz w:val="24"/>
          <w:szCs w:val="24"/>
        </w:rPr>
        <w:t>(</w:t>
      </w:r>
      <w:r w:rsidR="00893970" w:rsidRPr="00243B40">
        <w:rPr>
          <w:rFonts w:ascii="Arial" w:hAnsi="Arial" w:cs="Arial"/>
          <w:sz w:val="24"/>
          <w:szCs w:val="24"/>
        </w:rPr>
        <w:t>Key Skills in Childcare</w:t>
      </w:r>
      <w:r w:rsidR="00A81FC7" w:rsidRPr="00243B40">
        <w:rPr>
          <w:rFonts w:ascii="Arial" w:hAnsi="Arial" w:cs="Arial"/>
          <w:sz w:val="24"/>
          <w:szCs w:val="24"/>
        </w:rPr>
        <w:t xml:space="preserve">, </w:t>
      </w:r>
      <w:r w:rsidR="00893970" w:rsidRPr="00243B40">
        <w:rPr>
          <w:rFonts w:ascii="Arial" w:hAnsi="Arial" w:cs="Arial"/>
          <w:sz w:val="24"/>
          <w:szCs w:val="24"/>
        </w:rPr>
        <w:t>2006)</w:t>
      </w:r>
      <w:r w:rsidR="001D6414" w:rsidRPr="00243B40">
        <w:rPr>
          <w:rFonts w:ascii="Arial" w:hAnsi="Arial" w:cs="Arial"/>
          <w:sz w:val="24"/>
          <w:szCs w:val="24"/>
        </w:rPr>
        <w:t xml:space="preserve"> Sometimes adults may face barriers</w:t>
      </w:r>
      <w:r w:rsidR="00A81FC7" w:rsidRPr="00243B40">
        <w:rPr>
          <w:rFonts w:ascii="Arial" w:hAnsi="Arial" w:cs="Arial"/>
          <w:sz w:val="24"/>
          <w:szCs w:val="24"/>
        </w:rPr>
        <w:t xml:space="preserve">, </w:t>
      </w:r>
      <w:r w:rsidR="001D6414" w:rsidRPr="00243B40">
        <w:rPr>
          <w:rFonts w:ascii="Arial" w:hAnsi="Arial" w:cs="Arial"/>
          <w:sz w:val="24"/>
          <w:szCs w:val="24"/>
        </w:rPr>
        <w:t>such as their attitude to children taking risk</w:t>
      </w:r>
      <w:r w:rsidR="00A81FC7" w:rsidRPr="00243B40">
        <w:rPr>
          <w:rFonts w:ascii="Arial" w:hAnsi="Arial" w:cs="Arial"/>
          <w:sz w:val="24"/>
          <w:szCs w:val="24"/>
        </w:rPr>
        <w:t>s</w:t>
      </w:r>
      <w:r w:rsidR="001D6414" w:rsidRPr="00243B40">
        <w:rPr>
          <w:rFonts w:ascii="Arial" w:hAnsi="Arial" w:cs="Arial"/>
          <w:sz w:val="24"/>
          <w:szCs w:val="24"/>
        </w:rPr>
        <w:t xml:space="preserve"> may go against their thoughts, the effort of</w:t>
      </w:r>
      <w:r w:rsidR="00A81FC7" w:rsidRPr="00243B40">
        <w:rPr>
          <w:rFonts w:ascii="Arial" w:hAnsi="Arial" w:cs="Arial"/>
          <w:sz w:val="24"/>
          <w:szCs w:val="24"/>
        </w:rPr>
        <w:t xml:space="preserve"> drawing up</w:t>
      </w:r>
      <w:r w:rsidR="001D6414" w:rsidRPr="00243B40">
        <w:rPr>
          <w:rFonts w:ascii="Arial" w:hAnsi="Arial" w:cs="Arial"/>
          <w:sz w:val="24"/>
          <w:szCs w:val="24"/>
        </w:rPr>
        <w:t xml:space="preserve"> a risk assessment, the lack of knowledge and understanding</w:t>
      </w:r>
      <w:r w:rsidR="00A81FC7" w:rsidRPr="00243B40">
        <w:rPr>
          <w:rFonts w:ascii="Arial" w:hAnsi="Arial" w:cs="Arial"/>
          <w:sz w:val="24"/>
          <w:szCs w:val="24"/>
        </w:rPr>
        <w:t xml:space="preserve"> and</w:t>
      </w:r>
      <w:r w:rsidR="001D6414" w:rsidRPr="00243B40">
        <w:rPr>
          <w:rFonts w:ascii="Arial" w:hAnsi="Arial" w:cs="Arial"/>
          <w:sz w:val="24"/>
          <w:szCs w:val="24"/>
        </w:rPr>
        <w:t xml:space="preserve"> their resilience</w:t>
      </w:r>
      <w:r w:rsidR="00EF4644" w:rsidRPr="00243B40">
        <w:rPr>
          <w:rFonts w:ascii="Arial" w:hAnsi="Arial" w:cs="Arial"/>
          <w:sz w:val="24"/>
          <w:szCs w:val="24"/>
        </w:rPr>
        <w:t xml:space="preserve">. Being able to have an open mind is also important and putting the fear to one side and understanding it’s a risk but </w:t>
      </w:r>
      <w:r w:rsidR="00A81FC7" w:rsidRPr="00243B40">
        <w:rPr>
          <w:rFonts w:ascii="Arial" w:hAnsi="Arial" w:cs="Arial"/>
          <w:sz w:val="24"/>
          <w:szCs w:val="24"/>
        </w:rPr>
        <w:t xml:space="preserve">a good one and the </w:t>
      </w:r>
      <w:r w:rsidR="00EF4644" w:rsidRPr="00243B40">
        <w:rPr>
          <w:rFonts w:ascii="Arial" w:hAnsi="Arial" w:cs="Arial"/>
          <w:sz w:val="24"/>
          <w:szCs w:val="24"/>
        </w:rPr>
        <w:t xml:space="preserve">safety is covered. Having the space to carry out these specific activities could </w:t>
      </w:r>
      <w:r w:rsidR="00A81FC7" w:rsidRPr="00243B40">
        <w:rPr>
          <w:rFonts w:ascii="Arial" w:hAnsi="Arial" w:cs="Arial"/>
          <w:sz w:val="24"/>
          <w:szCs w:val="24"/>
        </w:rPr>
        <w:t>also</w:t>
      </w:r>
      <w:r w:rsidR="00EF4644" w:rsidRPr="00243B40">
        <w:rPr>
          <w:rFonts w:ascii="Arial" w:hAnsi="Arial" w:cs="Arial"/>
          <w:sz w:val="24"/>
          <w:szCs w:val="24"/>
        </w:rPr>
        <w:t xml:space="preserve"> be </w:t>
      </w:r>
      <w:r w:rsidR="00A81FC7" w:rsidRPr="00243B40">
        <w:rPr>
          <w:rFonts w:ascii="Arial" w:hAnsi="Arial" w:cs="Arial"/>
          <w:sz w:val="24"/>
          <w:szCs w:val="24"/>
        </w:rPr>
        <w:t>the biggest</w:t>
      </w:r>
      <w:r w:rsidR="00A7184A" w:rsidRPr="00243B40">
        <w:rPr>
          <w:rFonts w:ascii="Arial" w:hAnsi="Arial" w:cs="Arial"/>
          <w:sz w:val="24"/>
          <w:szCs w:val="24"/>
        </w:rPr>
        <w:t xml:space="preserve"> barrier for some settings.</w:t>
      </w:r>
    </w:p>
    <w:p w14:paraId="251D02A4" w14:textId="77777777" w:rsidR="00213C91" w:rsidRPr="00243B40" w:rsidRDefault="00213C91" w:rsidP="00243B40">
      <w:pPr>
        <w:spacing w:line="360" w:lineRule="auto"/>
        <w:rPr>
          <w:rFonts w:ascii="Arial" w:hAnsi="Arial" w:cs="Arial"/>
          <w:sz w:val="24"/>
          <w:szCs w:val="24"/>
        </w:rPr>
      </w:pPr>
    </w:p>
    <w:p w14:paraId="5200F198" w14:textId="08554518" w:rsidR="004A19AA" w:rsidRPr="00243B40" w:rsidRDefault="004A19AA" w:rsidP="00243B40">
      <w:pPr>
        <w:spacing w:line="360" w:lineRule="auto"/>
        <w:rPr>
          <w:rFonts w:ascii="Arial" w:hAnsi="Arial" w:cs="Arial"/>
          <w:color w:val="000000" w:themeColor="text1"/>
          <w:sz w:val="24"/>
          <w:szCs w:val="24"/>
          <w:shd w:val="clear" w:color="auto" w:fill="FFFFFF"/>
        </w:rPr>
      </w:pPr>
    </w:p>
    <w:p w14:paraId="2DBB3BC0" w14:textId="02F0078D" w:rsidR="00D33044" w:rsidRPr="00243B40" w:rsidRDefault="00D33044" w:rsidP="00243B40">
      <w:pPr>
        <w:spacing w:line="360" w:lineRule="auto"/>
        <w:rPr>
          <w:rFonts w:ascii="Arial" w:hAnsi="Arial" w:cs="Arial"/>
          <w:sz w:val="24"/>
          <w:szCs w:val="24"/>
        </w:rPr>
      </w:pPr>
    </w:p>
    <w:p w14:paraId="4D5E54AF" w14:textId="36E39AB7" w:rsidR="00D33044" w:rsidRPr="00243B40" w:rsidRDefault="00D33044" w:rsidP="00243B40">
      <w:pPr>
        <w:spacing w:line="360" w:lineRule="auto"/>
        <w:rPr>
          <w:rFonts w:ascii="Arial" w:hAnsi="Arial" w:cs="Arial"/>
          <w:sz w:val="24"/>
          <w:szCs w:val="24"/>
        </w:rPr>
      </w:pPr>
    </w:p>
    <w:p w14:paraId="7970E3C0" w14:textId="77777777" w:rsidR="00243B40" w:rsidRDefault="00243B40" w:rsidP="00243B40">
      <w:pPr>
        <w:spacing w:line="360" w:lineRule="auto"/>
        <w:rPr>
          <w:rFonts w:ascii="Arial" w:hAnsi="Arial" w:cs="Arial"/>
          <w:sz w:val="24"/>
          <w:szCs w:val="24"/>
        </w:rPr>
      </w:pPr>
    </w:p>
    <w:p w14:paraId="4E7B79B8" w14:textId="41732575" w:rsidR="006B22B3" w:rsidRPr="00243B40" w:rsidRDefault="006B22B3" w:rsidP="00243B40">
      <w:pPr>
        <w:spacing w:line="360" w:lineRule="auto"/>
        <w:rPr>
          <w:rFonts w:ascii="Arial" w:hAnsi="Arial" w:cs="Arial"/>
          <w:sz w:val="24"/>
          <w:szCs w:val="24"/>
          <w:u w:val="single"/>
        </w:rPr>
      </w:pPr>
      <w:r w:rsidRPr="00243B40">
        <w:rPr>
          <w:rFonts w:ascii="Arial" w:hAnsi="Arial" w:cs="Arial"/>
          <w:sz w:val="24"/>
          <w:szCs w:val="24"/>
          <w:u w:val="single"/>
        </w:rPr>
        <w:lastRenderedPageBreak/>
        <w:t>Section 3</w:t>
      </w:r>
    </w:p>
    <w:p w14:paraId="1FBDC53A" w14:textId="4F5547D4" w:rsidR="00261BB7" w:rsidRPr="00243B40" w:rsidRDefault="006D7395" w:rsidP="00243B40">
      <w:pPr>
        <w:spacing w:line="360" w:lineRule="auto"/>
        <w:rPr>
          <w:rFonts w:ascii="Arial" w:hAnsi="Arial" w:cs="Arial"/>
          <w:sz w:val="24"/>
          <w:szCs w:val="24"/>
        </w:rPr>
      </w:pPr>
      <w:r w:rsidRPr="00243B40">
        <w:rPr>
          <w:rFonts w:ascii="Arial" w:hAnsi="Arial" w:cs="Arial"/>
          <w:sz w:val="24"/>
          <w:szCs w:val="24"/>
        </w:rPr>
        <w:t xml:space="preserve">The Foundation Phase Profile is a tool which is used for children during their time in </w:t>
      </w:r>
      <w:r w:rsidR="00421B5B" w:rsidRPr="00243B40">
        <w:rPr>
          <w:rFonts w:ascii="Arial" w:hAnsi="Arial" w:cs="Arial"/>
          <w:sz w:val="24"/>
          <w:szCs w:val="24"/>
        </w:rPr>
        <w:t xml:space="preserve">The </w:t>
      </w:r>
      <w:r w:rsidRPr="00243B40">
        <w:rPr>
          <w:rFonts w:ascii="Arial" w:hAnsi="Arial" w:cs="Arial"/>
          <w:sz w:val="24"/>
          <w:szCs w:val="24"/>
        </w:rPr>
        <w:t xml:space="preserve">Foundation Phase. The tools aim is to ensure that the child’s holistic development and learning is being observed and planned for them to achieve at their full potential. The profile focus on the 4 areas which are, Personal and Social, Mathematical, Physical and Language, Literacy and communication Skills. (Early Years Wales, 2019) </w:t>
      </w:r>
      <w:r w:rsidR="000B7188" w:rsidRPr="00243B40">
        <w:rPr>
          <w:rFonts w:ascii="Arial" w:hAnsi="Arial" w:cs="Arial"/>
          <w:b/>
          <w:bCs/>
          <w:sz w:val="24"/>
          <w:szCs w:val="24"/>
        </w:rPr>
        <w:tab/>
      </w:r>
    </w:p>
    <w:p w14:paraId="4B404A65" w14:textId="0D3B61EF" w:rsidR="00B2356F" w:rsidRPr="00243B40" w:rsidRDefault="00D01D5E" w:rsidP="00243B40">
      <w:pPr>
        <w:tabs>
          <w:tab w:val="left" w:pos="6458"/>
        </w:tabs>
        <w:spacing w:line="360" w:lineRule="auto"/>
        <w:rPr>
          <w:rFonts w:ascii="Arial" w:hAnsi="Arial" w:cs="Arial"/>
          <w:sz w:val="24"/>
          <w:szCs w:val="24"/>
        </w:rPr>
      </w:pPr>
      <w:r w:rsidRPr="00243B40">
        <w:rPr>
          <w:rFonts w:ascii="Arial" w:hAnsi="Arial" w:cs="Arial"/>
          <w:sz w:val="24"/>
          <w:szCs w:val="24"/>
        </w:rPr>
        <w:t>The benefit of the Foundation Phase Profile is that the tool has been designed to support every individual child, supporting children with Additional Learning needs. (Welsh Government,2017)</w:t>
      </w:r>
      <w:r w:rsidR="00FC6678" w:rsidRPr="00243B40">
        <w:rPr>
          <w:rFonts w:ascii="Arial" w:hAnsi="Arial" w:cs="Arial"/>
          <w:sz w:val="24"/>
          <w:szCs w:val="24"/>
        </w:rPr>
        <w:t xml:space="preserve"> This is important and positive for children with additional needs as it is nice that they are getting </w:t>
      </w:r>
      <w:r w:rsidR="006A0A77" w:rsidRPr="00243B40">
        <w:rPr>
          <w:rFonts w:ascii="Arial" w:hAnsi="Arial" w:cs="Arial"/>
          <w:sz w:val="24"/>
          <w:szCs w:val="24"/>
        </w:rPr>
        <w:t xml:space="preserve">treated the same and </w:t>
      </w:r>
      <w:r w:rsidR="00FC6678" w:rsidRPr="00243B40">
        <w:rPr>
          <w:rFonts w:ascii="Arial" w:hAnsi="Arial" w:cs="Arial"/>
          <w:sz w:val="24"/>
          <w:szCs w:val="24"/>
        </w:rPr>
        <w:t xml:space="preserve">assessed </w:t>
      </w:r>
      <w:r w:rsidR="006A0A77" w:rsidRPr="00243B40">
        <w:rPr>
          <w:rFonts w:ascii="Arial" w:hAnsi="Arial" w:cs="Arial"/>
          <w:sz w:val="24"/>
          <w:szCs w:val="24"/>
        </w:rPr>
        <w:t xml:space="preserve">using the same tool and </w:t>
      </w:r>
      <w:r w:rsidR="00FC6678" w:rsidRPr="00243B40">
        <w:rPr>
          <w:rFonts w:ascii="Arial" w:hAnsi="Arial" w:cs="Arial"/>
          <w:sz w:val="24"/>
          <w:szCs w:val="24"/>
        </w:rPr>
        <w:t xml:space="preserve">their peers around them, </w:t>
      </w:r>
      <w:r w:rsidR="006A0A77" w:rsidRPr="00243B40">
        <w:rPr>
          <w:rFonts w:ascii="Arial" w:hAnsi="Arial" w:cs="Arial"/>
          <w:sz w:val="24"/>
          <w:szCs w:val="24"/>
        </w:rPr>
        <w:t>once the initial assessment has then been undertaken practitioner can then liaise with outside agencies involved with the child to provide support and strategies that they will all work on to ensure the child is receiving what they need in order to be making progress.</w:t>
      </w:r>
      <w:r w:rsidR="00294BC3" w:rsidRPr="00243B40">
        <w:rPr>
          <w:rFonts w:ascii="Arial" w:hAnsi="Arial" w:cs="Arial"/>
          <w:b/>
          <w:bCs/>
          <w:sz w:val="24"/>
          <w:szCs w:val="24"/>
        </w:rPr>
        <w:t xml:space="preserve"> </w:t>
      </w:r>
      <w:r w:rsidR="00294BC3" w:rsidRPr="00243B40">
        <w:rPr>
          <w:rFonts w:ascii="Arial" w:hAnsi="Arial" w:cs="Arial"/>
          <w:sz w:val="24"/>
          <w:szCs w:val="24"/>
        </w:rPr>
        <w:t>(</w:t>
      </w:r>
      <w:r w:rsidR="005E287F" w:rsidRPr="00243B40">
        <w:rPr>
          <w:rFonts w:ascii="Arial" w:hAnsi="Arial" w:cs="Arial"/>
          <w:sz w:val="24"/>
          <w:szCs w:val="24"/>
        </w:rPr>
        <w:t>Evans,</w:t>
      </w:r>
      <w:r w:rsidR="00294BC3" w:rsidRPr="00243B40">
        <w:rPr>
          <w:rFonts w:ascii="Arial" w:hAnsi="Arial" w:cs="Arial"/>
          <w:sz w:val="24"/>
          <w:szCs w:val="24"/>
        </w:rPr>
        <w:t xml:space="preserve"> </w:t>
      </w:r>
      <w:r w:rsidR="00B2356F" w:rsidRPr="00243B40">
        <w:rPr>
          <w:rFonts w:ascii="Arial" w:hAnsi="Arial" w:cs="Arial"/>
          <w:sz w:val="24"/>
          <w:szCs w:val="24"/>
        </w:rPr>
        <w:t>2015</w:t>
      </w:r>
      <w:r w:rsidR="005E287F" w:rsidRPr="00243B40">
        <w:rPr>
          <w:rFonts w:ascii="Arial" w:hAnsi="Arial" w:cs="Arial"/>
          <w:sz w:val="24"/>
          <w:szCs w:val="24"/>
        </w:rPr>
        <w:t>a</w:t>
      </w:r>
      <w:r w:rsidR="00294BC3" w:rsidRPr="00243B40">
        <w:rPr>
          <w:rFonts w:ascii="Arial" w:hAnsi="Arial" w:cs="Arial"/>
          <w:sz w:val="24"/>
          <w:szCs w:val="24"/>
        </w:rPr>
        <w:t>) believe that the profile helps to pick up any signs of</w:t>
      </w:r>
      <w:r w:rsidR="00B2356F" w:rsidRPr="00243B40">
        <w:rPr>
          <w:rFonts w:ascii="Arial" w:hAnsi="Arial" w:cs="Arial"/>
          <w:sz w:val="24"/>
          <w:szCs w:val="24"/>
        </w:rPr>
        <w:t xml:space="preserve"> the child</w:t>
      </w:r>
      <w:r w:rsidR="00294BC3" w:rsidRPr="00243B40">
        <w:rPr>
          <w:rFonts w:ascii="Arial" w:hAnsi="Arial" w:cs="Arial"/>
          <w:sz w:val="24"/>
          <w:szCs w:val="24"/>
        </w:rPr>
        <w:t xml:space="preserve"> </w:t>
      </w:r>
      <w:r w:rsidR="00B2356F" w:rsidRPr="00243B40">
        <w:rPr>
          <w:rFonts w:ascii="Arial" w:hAnsi="Arial" w:cs="Arial"/>
          <w:sz w:val="24"/>
          <w:szCs w:val="24"/>
        </w:rPr>
        <w:t>underachieving at the early stages and allows the practitioner to know who are at the early stages of the profile within the 6 weeks.</w:t>
      </w:r>
    </w:p>
    <w:p w14:paraId="0853978C" w14:textId="7EEEAAC0" w:rsidR="00FC6678" w:rsidRPr="00243B40" w:rsidRDefault="00BF04F8" w:rsidP="00243B40">
      <w:pPr>
        <w:tabs>
          <w:tab w:val="left" w:pos="6458"/>
        </w:tabs>
        <w:spacing w:line="360" w:lineRule="auto"/>
        <w:rPr>
          <w:rFonts w:ascii="Arial" w:hAnsi="Arial" w:cs="Arial"/>
          <w:sz w:val="24"/>
          <w:szCs w:val="24"/>
        </w:rPr>
      </w:pPr>
      <w:r w:rsidRPr="00243B40">
        <w:rPr>
          <w:rFonts w:ascii="Arial" w:hAnsi="Arial" w:cs="Arial"/>
          <w:sz w:val="24"/>
          <w:szCs w:val="24"/>
        </w:rPr>
        <w:t>However,</w:t>
      </w:r>
      <w:r w:rsidR="006A0A77" w:rsidRPr="00243B40">
        <w:rPr>
          <w:rFonts w:ascii="Arial" w:hAnsi="Arial" w:cs="Arial"/>
          <w:sz w:val="24"/>
          <w:szCs w:val="24"/>
        </w:rPr>
        <w:t xml:space="preserve"> at the same time some may argue that this is a limitation to the Profile as it is not seen as fair to assess children with Additional Needs using the same tool as everyone else in the class</w:t>
      </w:r>
      <w:r w:rsidRPr="00243B40">
        <w:rPr>
          <w:rFonts w:ascii="Arial" w:hAnsi="Arial" w:cs="Arial"/>
          <w:sz w:val="24"/>
          <w:szCs w:val="24"/>
        </w:rPr>
        <w:t>. As said by (Taylor, 2014</w:t>
      </w:r>
      <w:r w:rsidR="004E2988" w:rsidRPr="00243B40">
        <w:rPr>
          <w:rFonts w:ascii="Arial" w:hAnsi="Arial" w:cs="Arial"/>
          <w:sz w:val="24"/>
          <w:szCs w:val="24"/>
        </w:rPr>
        <w:t>a</w:t>
      </w:r>
      <w:r w:rsidRPr="00243B40">
        <w:rPr>
          <w:rFonts w:ascii="Arial" w:hAnsi="Arial" w:cs="Arial"/>
          <w:sz w:val="24"/>
          <w:szCs w:val="24"/>
        </w:rPr>
        <w:t xml:space="preserve">) </w:t>
      </w:r>
      <w:r w:rsidR="006A0A77" w:rsidRPr="00243B40">
        <w:rPr>
          <w:rFonts w:ascii="Arial" w:hAnsi="Arial" w:cs="Arial"/>
          <w:sz w:val="24"/>
          <w:szCs w:val="24"/>
        </w:rPr>
        <w:t>some may find that some things on the Foundation Phase Profile would be completely impossible for some children with</w:t>
      </w:r>
      <w:r w:rsidR="00421B5B" w:rsidRPr="00243B40">
        <w:rPr>
          <w:rFonts w:ascii="Arial" w:hAnsi="Arial" w:cs="Arial"/>
          <w:sz w:val="24"/>
          <w:szCs w:val="24"/>
        </w:rPr>
        <w:t xml:space="preserve"> Additional</w:t>
      </w:r>
      <w:r w:rsidR="006A0A77" w:rsidRPr="00243B40">
        <w:rPr>
          <w:rFonts w:ascii="Arial" w:hAnsi="Arial" w:cs="Arial"/>
          <w:sz w:val="24"/>
          <w:szCs w:val="24"/>
        </w:rPr>
        <w:t xml:space="preserve"> Learning </w:t>
      </w:r>
      <w:r w:rsidR="00421B5B" w:rsidRPr="00243B40">
        <w:rPr>
          <w:rFonts w:ascii="Arial" w:hAnsi="Arial" w:cs="Arial"/>
          <w:sz w:val="24"/>
          <w:szCs w:val="24"/>
        </w:rPr>
        <w:t>N</w:t>
      </w:r>
      <w:r w:rsidR="006A0A77" w:rsidRPr="00243B40">
        <w:rPr>
          <w:rFonts w:ascii="Arial" w:hAnsi="Arial" w:cs="Arial"/>
          <w:sz w:val="24"/>
          <w:szCs w:val="24"/>
        </w:rPr>
        <w:t>eeds</w:t>
      </w:r>
      <w:r w:rsidRPr="00243B40">
        <w:rPr>
          <w:rFonts w:ascii="Arial" w:hAnsi="Arial" w:cs="Arial"/>
          <w:sz w:val="24"/>
          <w:szCs w:val="24"/>
        </w:rPr>
        <w:t xml:space="preserve"> then this is having a negative effect on the child’s social and emotional well-being and disregarding the main focus of the Foundation Phase Profile. </w:t>
      </w:r>
      <w:r w:rsidR="006A0A77" w:rsidRPr="00243B40">
        <w:rPr>
          <w:rFonts w:ascii="Arial" w:hAnsi="Arial" w:cs="Arial"/>
          <w:sz w:val="24"/>
          <w:szCs w:val="24"/>
        </w:rPr>
        <w:t>For example, a child with mobility issues who are not walking, would have a disadvantage on the one section of physical as it states about the child walking.</w:t>
      </w:r>
    </w:p>
    <w:p w14:paraId="33EDD27C" w14:textId="252BAFB3" w:rsidR="000B7188" w:rsidRPr="00243B40" w:rsidRDefault="00FC6678" w:rsidP="00243B40">
      <w:pPr>
        <w:tabs>
          <w:tab w:val="left" w:pos="6458"/>
        </w:tabs>
        <w:spacing w:line="360" w:lineRule="auto"/>
        <w:rPr>
          <w:rFonts w:ascii="Arial" w:hAnsi="Arial" w:cs="Arial"/>
          <w:sz w:val="24"/>
          <w:szCs w:val="24"/>
        </w:rPr>
      </w:pPr>
      <w:r w:rsidRPr="00243B40">
        <w:rPr>
          <w:rFonts w:ascii="Arial" w:hAnsi="Arial" w:cs="Arial"/>
          <w:sz w:val="24"/>
          <w:szCs w:val="24"/>
        </w:rPr>
        <w:t xml:space="preserve">Secondly another benefit to the Foundation Phase Profile is that it helps to support the children in pre nursery care through to their next step transition into the school setting, as the children will be assessed using this same tool while at school and </w:t>
      </w:r>
      <w:r w:rsidR="00421B5B" w:rsidRPr="00243B40">
        <w:rPr>
          <w:rFonts w:ascii="Arial" w:hAnsi="Arial" w:cs="Arial"/>
          <w:sz w:val="24"/>
          <w:szCs w:val="24"/>
        </w:rPr>
        <w:t xml:space="preserve">continue to be </w:t>
      </w:r>
      <w:r w:rsidRPr="00243B40">
        <w:rPr>
          <w:rFonts w:ascii="Arial" w:hAnsi="Arial" w:cs="Arial"/>
          <w:sz w:val="24"/>
          <w:szCs w:val="24"/>
        </w:rPr>
        <w:t>through their time within the infants</w:t>
      </w:r>
      <w:r w:rsidR="00294BC3" w:rsidRPr="00243B40">
        <w:rPr>
          <w:rFonts w:ascii="Arial" w:hAnsi="Arial" w:cs="Arial"/>
          <w:sz w:val="24"/>
          <w:szCs w:val="24"/>
        </w:rPr>
        <w:t>/</w:t>
      </w:r>
      <w:r w:rsidR="00421B5B" w:rsidRPr="00243B40">
        <w:rPr>
          <w:rFonts w:ascii="Arial" w:hAnsi="Arial" w:cs="Arial"/>
          <w:sz w:val="24"/>
          <w:szCs w:val="24"/>
        </w:rPr>
        <w:t>F</w:t>
      </w:r>
      <w:r w:rsidRPr="00243B40">
        <w:rPr>
          <w:rFonts w:ascii="Arial" w:hAnsi="Arial" w:cs="Arial"/>
          <w:sz w:val="24"/>
          <w:szCs w:val="24"/>
        </w:rPr>
        <w:t xml:space="preserve">oundation </w:t>
      </w:r>
      <w:r w:rsidR="00421B5B" w:rsidRPr="00243B40">
        <w:rPr>
          <w:rFonts w:ascii="Arial" w:hAnsi="Arial" w:cs="Arial"/>
          <w:sz w:val="24"/>
          <w:szCs w:val="24"/>
        </w:rPr>
        <w:t>P</w:t>
      </w:r>
      <w:r w:rsidRPr="00243B40">
        <w:rPr>
          <w:rFonts w:ascii="Arial" w:hAnsi="Arial" w:cs="Arial"/>
          <w:sz w:val="24"/>
          <w:szCs w:val="24"/>
        </w:rPr>
        <w:t>hase.</w:t>
      </w:r>
      <w:r w:rsidR="006A0A77" w:rsidRPr="00243B40">
        <w:rPr>
          <w:rFonts w:ascii="Arial" w:hAnsi="Arial" w:cs="Arial"/>
          <w:sz w:val="24"/>
          <w:szCs w:val="24"/>
        </w:rPr>
        <w:t xml:space="preserve"> </w:t>
      </w:r>
      <w:r w:rsidR="008677CB" w:rsidRPr="00243B40">
        <w:rPr>
          <w:rFonts w:ascii="Arial" w:hAnsi="Arial" w:cs="Arial"/>
          <w:sz w:val="24"/>
          <w:szCs w:val="24"/>
        </w:rPr>
        <w:t>(Welsh Government, 2012)</w:t>
      </w:r>
    </w:p>
    <w:p w14:paraId="6802D71E" w14:textId="3C5F6840" w:rsidR="000376A3" w:rsidRPr="00243B40" w:rsidRDefault="000376A3" w:rsidP="00243B40">
      <w:pPr>
        <w:tabs>
          <w:tab w:val="left" w:pos="6458"/>
        </w:tabs>
        <w:spacing w:line="360" w:lineRule="auto"/>
        <w:rPr>
          <w:rFonts w:ascii="Arial" w:hAnsi="Arial" w:cs="Arial"/>
          <w:sz w:val="24"/>
          <w:szCs w:val="24"/>
        </w:rPr>
      </w:pPr>
      <w:r w:rsidRPr="00243B40">
        <w:rPr>
          <w:rFonts w:ascii="Arial" w:hAnsi="Arial" w:cs="Arial"/>
          <w:sz w:val="24"/>
          <w:szCs w:val="24"/>
        </w:rPr>
        <w:lastRenderedPageBreak/>
        <w:t>The Profile Supports settings to provide a developmentally appropriate curriculum for each child and gives single outcomes for each area of learning.</w:t>
      </w:r>
      <w:r w:rsidR="00294BC3" w:rsidRPr="00243B40">
        <w:rPr>
          <w:rFonts w:ascii="Arial" w:hAnsi="Arial" w:cs="Arial"/>
          <w:sz w:val="24"/>
          <w:szCs w:val="24"/>
        </w:rPr>
        <w:t xml:space="preserve"> As research shows from (W</w:t>
      </w:r>
      <w:r w:rsidR="00B2356F" w:rsidRPr="00243B40">
        <w:rPr>
          <w:rFonts w:ascii="Arial" w:hAnsi="Arial" w:cs="Arial"/>
          <w:sz w:val="24"/>
          <w:szCs w:val="24"/>
        </w:rPr>
        <w:t xml:space="preserve">iley </w:t>
      </w:r>
      <w:r w:rsidR="00294BC3" w:rsidRPr="00243B40">
        <w:rPr>
          <w:rFonts w:ascii="Arial" w:hAnsi="Arial" w:cs="Arial"/>
          <w:sz w:val="24"/>
          <w:szCs w:val="24"/>
        </w:rPr>
        <w:t>Online</w:t>
      </w:r>
      <w:r w:rsidR="00B2356F" w:rsidRPr="00243B40">
        <w:rPr>
          <w:rFonts w:ascii="Arial" w:hAnsi="Arial" w:cs="Arial"/>
          <w:sz w:val="24"/>
          <w:szCs w:val="24"/>
        </w:rPr>
        <w:t xml:space="preserve"> Library</w:t>
      </w:r>
      <w:r w:rsidR="00294BC3" w:rsidRPr="00243B40">
        <w:rPr>
          <w:rFonts w:ascii="Arial" w:hAnsi="Arial" w:cs="Arial"/>
          <w:sz w:val="24"/>
          <w:szCs w:val="24"/>
        </w:rPr>
        <w:t>,</w:t>
      </w:r>
      <w:r w:rsidR="00B2356F" w:rsidRPr="00243B40">
        <w:rPr>
          <w:rFonts w:ascii="Arial" w:hAnsi="Arial" w:cs="Arial"/>
          <w:sz w:val="24"/>
          <w:szCs w:val="24"/>
        </w:rPr>
        <w:t xml:space="preserve"> 2018)</w:t>
      </w:r>
      <w:r w:rsidR="00294BC3" w:rsidRPr="00243B40">
        <w:rPr>
          <w:rFonts w:ascii="Arial" w:hAnsi="Arial" w:cs="Arial"/>
          <w:sz w:val="24"/>
          <w:szCs w:val="24"/>
        </w:rPr>
        <w:t xml:space="preserve"> when observing a child during a music and movement activity you may cover and see the child achieving within the 4 learning areas during that one activity.</w:t>
      </w:r>
    </w:p>
    <w:p w14:paraId="1AF40FE8" w14:textId="4DFF63CF" w:rsidR="00E71801" w:rsidRPr="00243B40" w:rsidRDefault="000376A3" w:rsidP="00243B40">
      <w:pPr>
        <w:tabs>
          <w:tab w:val="left" w:pos="6458"/>
        </w:tabs>
        <w:spacing w:line="360" w:lineRule="auto"/>
        <w:rPr>
          <w:rFonts w:ascii="Arial" w:hAnsi="Arial" w:cs="Arial"/>
          <w:sz w:val="24"/>
          <w:szCs w:val="24"/>
        </w:rPr>
      </w:pPr>
      <w:r w:rsidRPr="00243B40">
        <w:rPr>
          <w:rFonts w:ascii="Arial" w:hAnsi="Arial" w:cs="Arial"/>
          <w:sz w:val="24"/>
          <w:szCs w:val="24"/>
        </w:rPr>
        <w:t>The Foundation Phase Profile can be difficult to implement and is open to interpretation.</w:t>
      </w:r>
      <w:r w:rsidR="00E71801" w:rsidRPr="00243B40">
        <w:rPr>
          <w:rFonts w:ascii="Arial" w:hAnsi="Arial" w:cs="Arial"/>
          <w:sz w:val="24"/>
          <w:szCs w:val="24"/>
        </w:rPr>
        <w:t xml:space="preserve"> Likewise, </w:t>
      </w:r>
      <w:r w:rsidR="009F5341" w:rsidRPr="00243B40">
        <w:rPr>
          <w:rFonts w:ascii="Arial" w:hAnsi="Arial" w:cs="Arial"/>
          <w:sz w:val="24"/>
          <w:szCs w:val="24"/>
        </w:rPr>
        <w:t xml:space="preserve">it all </w:t>
      </w:r>
      <w:r w:rsidR="00E71801" w:rsidRPr="00243B40">
        <w:rPr>
          <w:rFonts w:ascii="Arial" w:hAnsi="Arial" w:cs="Arial"/>
          <w:sz w:val="24"/>
          <w:szCs w:val="24"/>
        </w:rPr>
        <w:t>depend</w:t>
      </w:r>
      <w:r w:rsidR="009F5341" w:rsidRPr="00243B40">
        <w:rPr>
          <w:rFonts w:ascii="Arial" w:hAnsi="Arial" w:cs="Arial"/>
          <w:sz w:val="24"/>
          <w:szCs w:val="24"/>
        </w:rPr>
        <w:t>s</w:t>
      </w:r>
      <w:r w:rsidR="00E71801" w:rsidRPr="00243B40">
        <w:rPr>
          <w:rFonts w:ascii="Arial" w:hAnsi="Arial" w:cs="Arial"/>
          <w:sz w:val="24"/>
          <w:szCs w:val="24"/>
        </w:rPr>
        <w:t xml:space="preserve"> on the </w:t>
      </w:r>
      <w:r w:rsidR="00AA7445" w:rsidRPr="00243B40">
        <w:rPr>
          <w:rFonts w:ascii="Arial" w:hAnsi="Arial" w:cs="Arial"/>
          <w:sz w:val="24"/>
          <w:szCs w:val="24"/>
        </w:rPr>
        <w:t>individual</w:t>
      </w:r>
      <w:r w:rsidR="00E71801" w:rsidRPr="00243B40">
        <w:rPr>
          <w:rFonts w:ascii="Arial" w:hAnsi="Arial" w:cs="Arial"/>
          <w:sz w:val="24"/>
          <w:szCs w:val="24"/>
        </w:rPr>
        <w:t xml:space="preserve"> </w:t>
      </w:r>
      <w:r w:rsidR="00AA7445" w:rsidRPr="00243B40">
        <w:rPr>
          <w:rFonts w:ascii="Arial" w:hAnsi="Arial" w:cs="Arial"/>
          <w:sz w:val="24"/>
          <w:szCs w:val="24"/>
        </w:rPr>
        <w:t>practitioner’s</w:t>
      </w:r>
      <w:r w:rsidR="00E71801" w:rsidRPr="00243B40">
        <w:rPr>
          <w:rFonts w:ascii="Arial" w:hAnsi="Arial" w:cs="Arial"/>
          <w:sz w:val="24"/>
          <w:szCs w:val="24"/>
        </w:rPr>
        <w:t xml:space="preserve"> perception.</w:t>
      </w:r>
      <w:r w:rsidR="00AA7445" w:rsidRPr="00243B40">
        <w:rPr>
          <w:rFonts w:ascii="Arial" w:hAnsi="Arial" w:cs="Arial"/>
          <w:sz w:val="24"/>
          <w:szCs w:val="24"/>
        </w:rPr>
        <w:t xml:space="preserve"> As different settings could be assessing and observing slightly differently and using different equipment while observing.</w:t>
      </w:r>
      <w:r w:rsidR="009F5341" w:rsidRPr="00243B40">
        <w:rPr>
          <w:rFonts w:ascii="Arial" w:hAnsi="Arial" w:cs="Arial"/>
          <w:sz w:val="24"/>
          <w:szCs w:val="24"/>
        </w:rPr>
        <w:t xml:space="preserve"> The observations and outcomes all depend on the individual variation. (Reference, 2020) </w:t>
      </w:r>
      <w:r w:rsidR="00AA7445" w:rsidRPr="00243B40">
        <w:rPr>
          <w:rFonts w:ascii="Arial" w:hAnsi="Arial" w:cs="Arial"/>
          <w:sz w:val="24"/>
          <w:szCs w:val="24"/>
        </w:rPr>
        <w:t>To improve the Phase one option could be to have a kit to come along with it so each individual person is observing and assessing fairly</w:t>
      </w:r>
      <w:r w:rsidR="00EC2B5B" w:rsidRPr="00243B40">
        <w:rPr>
          <w:rFonts w:ascii="Arial" w:hAnsi="Arial" w:cs="Arial"/>
          <w:sz w:val="24"/>
          <w:szCs w:val="24"/>
        </w:rPr>
        <w:t xml:space="preserve"> and not being bias</w:t>
      </w:r>
      <w:r w:rsidR="00AA7445" w:rsidRPr="00243B40">
        <w:rPr>
          <w:rFonts w:ascii="Arial" w:hAnsi="Arial" w:cs="Arial"/>
          <w:b/>
          <w:bCs/>
          <w:sz w:val="24"/>
          <w:szCs w:val="24"/>
        </w:rPr>
        <w:t xml:space="preserve">. </w:t>
      </w:r>
    </w:p>
    <w:p w14:paraId="28AF2F7B" w14:textId="047E3819" w:rsidR="00275287" w:rsidRPr="00243B40" w:rsidRDefault="00E71801" w:rsidP="00243B40">
      <w:pPr>
        <w:tabs>
          <w:tab w:val="left" w:pos="6458"/>
        </w:tabs>
        <w:spacing w:line="360" w:lineRule="auto"/>
        <w:rPr>
          <w:rFonts w:ascii="Arial" w:hAnsi="Arial" w:cs="Arial"/>
          <w:sz w:val="24"/>
          <w:szCs w:val="24"/>
        </w:rPr>
      </w:pPr>
      <w:r w:rsidRPr="00243B40">
        <w:rPr>
          <w:rFonts w:ascii="Arial" w:hAnsi="Arial" w:cs="Arial"/>
          <w:sz w:val="24"/>
          <w:szCs w:val="24"/>
        </w:rPr>
        <w:t xml:space="preserve">The </w:t>
      </w:r>
      <w:r w:rsidR="00AA7445" w:rsidRPr="00243B40">
        <w:rPr>
          <w:rFonts w:ascii="Arial" w:hAnsi="Arial" w:cs="Arial"/>
          <w:sz w:val="24"/>
          <w:szCs w:val="24"/>
        </w:rPr>
        <w:t xml:space="preserve">final </w:t>
      </w:r>
      <w:r w:rsidR="00275287" w:rsidRPr="00243B40">
        <w:rPr>
          <w:rFonts w:ascii="Arial" w:hAnsi="Arial" w:cs="Arial"/>
          <w:sz w:val="24"/>
          <w:szCs w:val="24"/>
        </w:rPr>
        <w:t>Limitation</w:t>
      </w:r>
      <w:r w:rsidRPr="00243B40">
        <w:rPr>
          <w:rFonts w:ascii="Arial" w:hAnsi="Arial" w:cs="Arial"/>
          <w:sz w:val="24"/>
          <w:szCs w:val="24"/>
        </w:rPr>
        <w:t xml:space="preserve"> I found regarding the Foundation Phase Profile was that the Welsh Government state that a baseline assessment must be undertaken during the first 6 weeks of a child arriving at setting/ class, however this could be almost impossible due to children being </w:t>
      </w:r>
      <w:r w:rsidR="00275287" w:rsidRPr="00243B40">
        <w:rPr>
          <w:rFonts w:ascii="Arial" w:hAnsi="Arial" w:cs="Arial"/>
          <w:sz w:val="24"/>
          <w:szCs w:val="24"/>
        </w:rPr>
        <w:t>unsettled and</w:t>
      </w:r>
      <w:r w:rsidRPr="00243B40">
        <w:rPr>
          <w:rFonts w:ascii="Arial" w:hAnsi="Arial" w:cs="Arial"/>
          <w:sz w:val="24"/>
          <w:szCs w:val="24"/>
        </w:rPr>
        <w:t xml:space="preserve"> upset trying to get used to</w:t>
      </w:r>
      <w:r w:rsidR="00421B5B" w:rsidRPr="00243B40">
        <w:rPr>
          <w:rFonts w:ascii="Arial" w:hAnsi="Arial" w:cs="Arial"/>
          <w:sz w:val="24"/>
          <w:szCs w:val="24"/>
        </w:rPr>
        <w:t xml:space="preserve"> the transition,</w:t>
      </w:r>
      <w:r w:rsidRPr="00243B40">
        <w:rPr>
          <w:rFonts w:ascii="Arial" w:hAnsi="Arial" w:cs="Arial"/>
          <w:sz w:val="24"/>
          <w:szCs w:val="24"/>
        </w:rPr>
        <w:t xml:space="preserve"> a new class, teachers and environment. </w:t>
      </w:r>
      <w:r w:rsidR="00275287" w:rsidRPr="00243B40">
        <w:rPr>
          <w:rFonts w:ascii="Arial" w:hAnsi="Arial" w:cs="Arial"/>
          <w:sz w:val="24"/>
          <w:szCs w:val="24"/>
        </w:rPr>
        <w:t xml:space="preserve"> </w:t>
      </w:r>
      <w:r w:rsidRPr="00243B40">
        <w:rPr>
          <w:rFonts w:ascii="Arial" w:hAnsi="Arial" w:cs="Arial"/>
          <w:sz w:val="24"/>
          <w:szCs w:val="24"/>
        </w:rPr>
        <w:t>Likewise, children who are settled within their environment they may not show you what you need to see while you are observing and assessing so this is then not a true reflection on the child</w:t>
      </w:r>
      <w:bookmarkStart w:id="1" w:name="_Hlk30084587"/>
      <w:r w:rsidRPr="00243B40">
        <w:rPr>
          <w:rFonts w:ascii="Arial" w:hAnsi="Arial" w:cs="Arial"/>
          <w:sz w:val="24"/>
          <w:szCs w:val="24"/>
        </w:rPr>
        <w:t xml:space="preserve">. </w:t>
      </w:r>
      <w:r w:rsidR="00B14D2A" w:rsidRPr="00243B40">
        <w:rPr>
          <w:rFonts w:ascii="Arial" w:hAnsi="Arial" w:cs="Arial"/>
          <w:sz w:val="24"/>
          <w:szCs w:val="24"/>
        </w:rPr>
        <w:t>(</w:t>
      </w:r>
      <w:proofErr w:type="spellStart"/>
      <w:r w:rsidR="00B14D2A" w:rsidRPr="00243B40">
        <w:rPr>
          <w:rFonts w:ascii="Arial" w:hAnsi="Arial" w:cs="Arial"/>
          <w:sz w:val="24"/>
          <w:szCs w:val="24"/>
        </w:rPr>
        <w:t>cpdsewales</w:t>
      </w:r>
      <w:proofErr w:type="spellEnd"/>
      <w:r w:rsidR="00B14D2A" w:rsidRPr="00243B40">
        <w:rPr>
          <w:rFonts w:ascii="Arial" w:hAnsi="Arial" w:cs="Arial"/>
          <w:sz w:val="24"/>
          <w:szCs w:val="24"/>
        </w:rPr>
        <w:t>, 2011</w:t>
      </w:r>
      <w:r w:rsidR="00BF04F8" w:rsidRPr="00243B40">
        <w:rPr>
          <w:rFonts w:ascii="Arial" w:hAnsi="Arial" w:cs="Arial"/>
          <w:sz w:val="24"/>
          <w:szCs w:val="24"/>
        </w:rPr>
        <w:t>a</w:t>
      </w:r>
      <w:r w:rsidR="00B14D2A" w:rsidRPr="00243B40">
        <w:rPr>
          <w:rFonts w:ascii="Arial" w:hAnsi="Arial" w:cs="Arial"/>
          <w:sz w:val="24"/>
          <w:szCs w:val="24"/>
        </w:rPr>
        <w:t>)</w:t>
      </w:r>
      <w:bookmarkEnd w:id="1"/>
    </w:p>
    <w:p w14:paraId="6FEB5C32" w14:textId="572638BF" w:rsidR="00BA5554" w:rsidRPr="00243B40" w:rsidRDefault="000B7188" w:rsidP="00243B40">
      <w:pPr>
        <w:spacing w:line="360" w:lineRule="auto"/>
        <w:rPr>
          <w:rFonts w:ascii="Arial" w:hAnsi="Arial" w:cs="Arial"/>
          <w:sz w:val="24"/>
          <w:szCs w:val="24"/>
        </w:rPr>
      </w:pPr>
      <w:r w:rsidRPr="00243B40">
        <w:rPr>
          <w:rFonts w:ascii="Arial" w:hAnsi="Arial" w:cs="Arial"/>
          <w:sz w:val="24"/>
          <w:szCs w:val="24"/>
        </w:rPr>
        <w:t xml:space="preserve">The Foundation Phase Profile gives a holistic view of the child and their development level, it looks at the child within the 4 </w:t>
      </w:r>
      <w:r w:rsidR="00D01D5E" w:rsidRPr="00243B40">
        <w:rPr>
          <w:rFonts w:ascii="Arial" w:hAnsi="Arial" w:cs="Arial"/>
          <w:sz w:val="24"/>
          <w:szCs w:val="24"/>
        </w:rPr>
        <w:t>vital</w:t>
      </w:r>
      <w:r w:rsidRPr="00243B40">
        <w:rPr>
          <w:rFonts w:ascii="Arial" w:hAnsi="Arial" w:cs="Arial"/>
          <w:sz w:val="24"/>
          <w:szCs w:val="24"/>
        </w:rPr>
        <w:t xml:space="preserve"> learning areas. </w:t>
      </w:r>
      <w:r w:rsidR="00D01D5E" w:rsidRPr="00243B40">
        <w:rPr>
          <w:rFonts w:ascii="Arial" w:hAnsi="Arial" w:cs="Arial"/>
          <w:sz w:val="24"/>
          <w:szCs w:val="24"/>
        </w:rPr>
        <w:t>It supports children through their transitions from pre-school into school ensuring there is contin</w:t>
      </w:r>
      <w:r w:rsidR="00210F9A" w:rsidRPr="00243B40">
        <w:rPr>
          <w:rFonts w:ascii="Arial" w:hAnsi="Arial" w:cs="Arial"/>
          <w:sz w:val="24"/>
          <w:szCs w:val="24"/>
        </w:rPr>
        <w:t xml:space="preserve">uous </w:t>
      </w:r>
      <w:r w:rsidR="00D01D5E" w:rsidRPr="00243B40">
        <w:rPr>
          <w:rFonts w:ascii="Arial" w:hAnsi="Arial" w:cs="Arial"/>
          <w:sz w:val="24"/>
          <w:szCs w:val="24"/>
        </w:rPr>
        <w:t xml:space="preserve">development. </w:t>
      </w:r>
      <w:r w:rsidR="00BA5554" w:rsidRPr="00243B40">
        <w:rPr>
          <w:rFonts w:ascii="Arial" w:hAnsi="Arial" w:cs="Arial"/>
          <w:sz w:val="24"/>
          <w:szCs w:val="24"/>
        </w:rPr>
        <w:t>As stated by (</w:t>
      </w:r>
      <w:r w:rsidR="008E094C" w:rsidRPr="00243B40">
        <w:rPr>
          <w:rFonts w:ascii="Arial" w:hAnsi="Arial" w:cs="Arial"/>
          <w:sz w:val="24"/>
          <w:szCs w:val="24"/>
        </w:rPr>
        <w:t>Evans, 2015</w:t>
      </w:r>
      <w:r w:rsidR="005E287F" w:rsidRPr="00243B40">
        <w:rPr>
          <w:rFonts w:ascii="Arial" w:hAnsi="Arial" w:cs="Arial"/>
          <w:sz w:val="24"/>
          <w:szCs w:val="24"/>
        </w:rPr>
        <w:t>b</w:t>
      </w:r>
      <w:r w:rsidR="00BA5554" w:rsidRPr="00243B40">
        <w:rPr>
          <w:rFonts w:ascii="Arial" w:hAnsi="Arial" w:cs="Arial"/>
          <w:sz w:val="24"/>
          <w:szCs w:val="24"/>
        </w:rPr>
        <w:t>)</w:t>
      </w:r>
      <w:r w:rsidR="00BA5554" w:rsidRPr="00243B40">
        <w:rPr>
          <w:rFonts w:ascii="Arial" w:hAnsi="Arial" w:cs="Arial"/>
          <w:b/>
          <w:bCs/>
          <w:sz w:val="24"/>
          <w:szCs w:val="24"/>
        </w:rPr>
        <w:t xml:space="preserve"> </w:t>
      </w:r>
      <w:r w:rsidR="00640041" w:rsidRPr="00243B40">
        <w:rPr>
          <w:rFonts w:ascii="Arial" w:hAnsi="Arial" w:cs="Arial"/>
          <w:sz w:val="24"/>
          <w:szCs w:val="24"/>
        </w:rPr>
        <w:t>it says that the Foundation Phase ensures that the child’s best interest is at the centre of everything and that the child is planned for effectively and learns and develops through the medium of play.</w:t>
      </w:r>
      <w:r w:rsidR="004E2988" w:rsidRPr="00243B40">
        <w:rPr>
          <w:rFonts w:ascii="Arial" w:hAnsi="Arial" w:cs="Arial"/>
          <w:sz w:val="24"/>
          <w:szCs w:val="24"/>
        </w:rPr>
        <w:t xml:space="preserve"> (Taylor,2014) also points out that at the core of the Foundation Phase Profile is standing the child and their social and emotional </w:t>
      </w:r>
      <w:r w:rsidR="00731383" w:rsidRPr="00243B40">
        <w:rPr>
          <w:rFonts w:ascii="Arial" w:hAnsi="Arial" w:cs="Arial"/>
          <w:sz w:val="24"/>
          <w:szCs w:val="24"/>
        </w:rPr>
        <w:t>well-being</w:t>
      </w:r>
      <w:r w:rsidR="004E2988" w:rsidRPr="00243B40">
        <w:rPr>
          <w:rFonts w:ascii="Arial" w:hAnsi="Arial" w:cs="Arial"/>
          <w:sz w:val="24"/>
          <w:szCs w:val="24"/>
        </w:rPr>
        <w:t xml:space="preserve">, ensuring that </w:t>
      </w:r>
      <w:r w:rsidR="00731383" w:rsidRPr="00243B40">
        <w:rPr>
          <w:rFonts w:ascii="Arial" w:hAnsi="Arial" w:cs="Arial"/>
          <w:sz w:val="24"/>
          <w:szCs w:val="24"/>
        </w:rPr>
        <w:t>practitioners</w:t>
      </w:r>
      <w:r w:rsidR="004E2988" w:rsidRPr="00243B40">
        <w:rPr>
          <w:rFonts w:ascii="Arial" w:hAnsi="Arial" w:cs="Arial"/>
          <w:sz w:val="24"/>
          <w:szCs w:val="24"/>
        </w:rPr>
        <w:t xml:space="preserve"> are supporting </w:t>
      </w:r>
      <w:r w:rsidR="00731383" w:rsidRPr="00243B40">
        <w:rPr>
          <w:rFonts w:ascii="Arial" w:hAnsi="Arial" w:cs="Arial"/>
          <w:sz w:val="24"/>
          <w:szCs w:val="24"/>
        </w:rPr>
        <w:t>everyone</w:t>
      </w:r>
      <w:r w:rsidR="004E2988" w:rsidRPr="00243B40">
        <w:rPr>
          <w:rFonts w:ascii="Arial" w:hAnsi="Arial" w:cs="Arial"/>
          <w:sz w:val="24"/>
          <w:szCs w:val="24"/>
        </w:rPr>
        <w:t xml:space="preserve"> to ensure t</w:t>
      </w:r>
      <w:r w:rsidR="00731383" w:rsidRPr="00243B40">
        <w:rPr>
          <w:rFonts w:ascii="Arial" w:hAnsi="Arial" w:cs="Arial"/>
          <w:sz w:val="24"/>
          <w:szCs w:val="24"/>
        </w:rPr>
        <w:t xml:space="preserve">hey feel safe, comfortable and secure always. </w:t>
      </w:r>
    </w:p>
    <w:p w14:paraId="4D048358" w14:textId="0F8D17B1" w:rsidR="006D7395" w:rsidRPr="00243B40" w:rsidRDefault="006D7395" w:rsidP="00243B40">
      <w:pPr>
        <w:spacing w:line="360" w:lineRule="auto"/>
        <w:rPr>
          <w:rFonts w:ascii="Arial" w:hAnsi="Arial" w:cs="Arial"/>
          <w:b/>
          <w:bCs/>
          <w:sz w:val="24"/>
          <w:szCs w:val="24"/>
        </w:rPr>
      </w:pPr>
    </w:p>
    <w:p w14:paraId="6BC4C5DF" w14:textId="211EBD15" w:rsidR="00210F9A" w:rsidRPr="00243B40" w:rsidRDefault="00210F9A" w:rsidP="00243B40">
      <w:pPr>
        <w:spacing w:line="360" w:lineRule="auto"/>
        <w:rPr>
          <w:rFonts w:ascii="Arial" w:hAnsi="Arial" w:cs="Arial"/>
          <w:sz w:val="24"/>
          <w:szCs w:val="24"/>
          <w:u w:val="single"/>
        </w:rPr>
      </w:pPr>
      <w:r w:rsidRPr="00243B40">
        <w:rPr>
          <w:rFonts w:ascii="Arial" w:hAnsi="Arial" w:cs="Arial"/>
          <w:sz w:val="24"/>
          <w:szCs w:val="24"/>
          <w:u w:val="single"/>
        </w:rPr>
        <w:lastRenderedPageBreak/>
        <w:t>Section 4</w:t>
      </w:r>
    </w:p>
    <w:p w14:paraId="4D4884B4" w14:textId="36229552" w:rsidR="005F3746" w:rsidRPr="00243B40" w:rsidRDefault="00D356F9" w:rsidP="00243B40">
      <w:pPr>
        <w:spacing w:line="360" w:lineRule="auto"/>
        <w:rPr>
          <w:rFonts w:ascii="Arial" w:hAnsi="Arial" w:cs="Arial"/>
          <w:sz w:val="24"/>
          <w:szCs w:val="24"/>
        </w:rPr>
      </w:pPr>
      <w:r w:rsidRPr="00243B40">
        <w:rPr>
          <w:rFonts w:ascii="Arial" w:hAnsi="Arial" w:cs="Arial"/>
          <w:sz w:val="24"/>
          <w:szCs w:val="24"/>
        </w:rPr>
        <w:t>Play is significantly important to children, even more so when getting assessed and observed</w:t>
      </w:r>
      <w:r w:rsidR="005F3746" w:rsidRPr="00243B40">
        <w:rPr>
          <w:rFonts w:ascii="Arial" w:hAnsi="Arial" w:cs="Arial"/>
          <w:sz w:val="24"/>
          <w:szCs w:val="24"/>
        </w:rPr>
        <w:t xml:space="preserve">. To illustrate this point </w:t>
      </w:r>
      <w:r w:rsidR="00B40454" w:rsidRPr="00243B40">
        <w:rPr>
          <w:rFonts w:ascii="Arial" w:hAnsi="Arial" w:cs="Arial"/>
          <w:sz w:val="24"/>
          <w:szCs w:val="24"/>
        </w:rPr>
        <w:t>(</w:t>
      </w:r>
      <w:r w:rsidR="005F3746" w:rsidRPr="00243B40">
        <w:rPr>
          <w:rFonts w:ascii="Arial" w:hAnsi="Arial" w:cs="Arial"/>
          <w:sz w:val="24"/>
          <w:szCs w:val="24"/>
        </w:rPr>
        <w:t>Howard</w:t>
      </w:r>
      <w:r w:rsidR="00E4700F" w:rsidRPr="00243B40">
        <w:rPr>
          <w:rFonts w:ascii="Arial" w:hAnsi="Arial" w:cs="Arial"/>
          <w:sz w:val="24"/>
          <w:szCs w:val="24"/>
        </w:rPr>
        <w:t xml:space="preserve"> and </w:t>
      </w:r>
      <w:proofErr w:type="spellStart"/>
      <w:r w:rsidR="00E4700F" w:rsidRPr="00243B40">
        <w:rPr>
          <w:rFonts w:ascii="Arial" w:hAnsi="Arial" w:cs="Arial"/>
          <w:sz w:val="24"/>
          <w:szCs w:val="24"/>
        </w:rPr>
        <w:t>Mcinnes</w:t>
      </w:r>
      <w:proofErr w:type="spellEnd"/>
      <w:r w:rsidR="008E094C" w:rsidRPr="00243B40">
        <w:rPr>
          <w:rFonts w:ascii="Arial" w:hAnsi="Arial" w:cs="Arial"/>
          <w:sz w:val="24"/>
          <w:szCs w:val="24"/>
        </w:rPr>
        <w:t xml:space="preserve">, </w:t>
      </w:r>
      <w:r w:rsidR="005F3746" w:rsidRPr="00243B40">
        <w:rPr>
          <w:rFonts w:ascii="Arial" w:hAnsi="Arial" w:cs="Arial"/>
          <w:sz w:val="24"/>
          <w:szCs w:val="24"/>
        </w:rPr>
        <w:t>2012</w:t>
      </w:r>
      <w:r w:rsidR="008E094C" w:rsidRPr="00243B40">
        <w:rPr>
          <w:rFonts w:ascii="Arial" w:hAnsi="Arial" w:cs="Arial"/>
          <w:sz w:val="24"/>
          <w:szCs w:val="24"/>
        </w:rPr>
        <w:t>, p. 737</w:t>
      </w:r>
      <w:r w:rsidR="00461F82" w:rsidRPr="00243B40">
        <w:rPr>
          <w:rFonts w:ascii="Arial" w:hAnsi="Arial" w:cs="Arial"/>
          <w:sz w:val="24"/>
          <w:szCs w:val="24"/>
        </w:rPr>
        <w:t>c</w:t>
      </w:r>
      <w:r w:rsidR="005F3746" w:rsidRPr="00243B40">
        <w:rPr>
          <w:rFonts w:ascii="Arial" w:hAnsi="Arial" w:cs="Arial"/>
          <w:sz w:val="24"/>
          <w:szCs w:val="24"/>
        </w:rPr>
        <w:t xml:space="preserve">) states that during 2 different activities one which a child would pursue as “play” and “not play” there was a higher percentage level of high emotional well being shown from the child who would pursue they were “playing” compared to the other child. For example, children who undertook an activity which was child initiated scored significantly higher than the child who was undertaking an adult led activity. The evidence also showed that the children who were choosing their play showed high level of positive behaviour compared to the children who were led to an activity of someone else’s choice. </w:t>
      </w:r>
    </w:p>
    <w:p w14:paraId="7DA190BD" w14:textId="7FC20A74" w:rsidR="00096774" w:rsidRPr="00243B40" w:rsidRDefault="00B40454" w:rsidP="00243B40">
      <w:pPr>
        <w:spacing w:line="360" w:lineRule="auto"/>
        <w:rPr>
          <w:rFonts w:ascii="Arial" w:hAnsi="Arial" w:cs="Arial"/>
          <w:sz w:val="24"/>
          <w:szCs w:val="24"/>
        </w:rPr>
      </w:pPr>
      <w:r w:rsidRPr="00243B40">
        <w:rPr>
          <w:rFonts w:ascii="Arial" w:hAnsi="Arial" w:cs="Arial"/>
          <w:sz w:val="24"/>
          <w:szCs w:val="24"/>
        </w:rPr>
        <w:t>(McInnes,2011</w:t>
      </w:r>
      <w:r w:rsidR="001B6924" w:rsidRPr="00243B40">
        <w:rPr>
          <w:rFonts w:ascii="Arial" w:hAnsi="Arial" w:cs="Arial"/>
          <w:sz w:val="24"/>
          <w:szCs w:val="24"/>
        </w:rPr>
        <w:t>a</w:t>
      </w:r>
      <w:r w:rsidRPr="00243B40">
        <w:rPr>
          <w:rFonts w:ascii="Arial" w:hAnsi="Arial" w:cs="Arial"/>
          <w:sz w:val="24"/>
          <w:szCs w:val="24"/>
        </w:rPr>
        <w:t xml:space="preserve">,p.121) </w:t>
      </w:r>
      <w:r w:rsidR="00096774" w:rsidRPr="00243B40">
        <w:rPr>
          <w:rFonts w:ascii="Arial" w:hAnsi="Arial" w:cs="Arial"/>
          <w:sz w:val="24"/>
          <w:szCs w:val="24"/>
        </w:rPr>
        <w:t>Says that “Play is considered fundamental to early years development and education” following this it is also stressed that practitioners have a responsible role to play within children’s play and need to be educated and understand that they are learning through play and their hasn’t got to be a desired goal to achieve. It is said that it may have an impact on children’s relationships and interactions when going between “play” and “not play” activities.</w:t>
      </w:r>
    </w:p>
    <w:p w14:paraId="2D40C487" w14:textId="6840B4FB" w:rsidR="005E287F" w:rsidRPr="00243B40" w:rsidRDefault="005E287F" w:rsidP="00243B40">
      <w:pPr>
        <w:spacing w:line="360" w:lineRule="auto"/>
        <w:rPr>
          <w:rFonts w:ascii="Arial" w:hAnsi="Arial" w:cs="Arial"/>
          <w:sz w:val="24"/>
          <w:szCs w:val="24"/>
        </w:rPr>
      </w:pPr>
      <w:r w:rsidRPr="00243B40">
        <w:rPr>
          <w:rFonts w:ascii="Arial" w:hAnsi="Arial" w:cs="Arial"/>
          <w:sz w:val="24"/>
          <w:szCs w:val="24"/>
        </w:rPr>
        <w:t xml:space="preserve">When observing children it is important to ensure there is a contrast of both formal and informal types, it is important to let the activities be spontaneous and allow the observation and activity take you with the feeling you are in at that moment. (West Sussex County Council, 2019a) </w:t>
      </w:r>
    </w:p>
    <w:p w14:paraId="2CE42C93" w14:textId="6429C214" w:rsidR="00096774" w:rsidRPr="00243B40" w:rsidRDefault="00096774" w:rsidP="00243B40">
      <w:pPr>
        <w:tabs>
          <w:tab w:val="left" w:pos="5173"/>
        </w:tabs>
        <w:spacing w:line="360" w:lineRule="auto"/>
        <w:rPr>
          <w:rFonts w:ascii="Arial" w:hAnsi="Arial" w:cs="Arial"/>
          <w:sz w:val="24"/>
          <w:szCs w:val="24"/>
        </w:rPr>
      </w:pPr>
      <w:r w:rsidRPr="00243B40">
        <w:rPr>
          <w:rFonts w:ascii="Arial" w:hAnsi="Arial" w:cs="Arial"/>
          <w:sz w:val="24"/>
          <w:szCs w:val="24"/>
        </w:rPr>
        <w:t>Practitioner have a duty to observe and assess children and notably within the Foundation Phase Profile an initial assessment is completed within the first 6 weeks of the</w:t>
      </w:r>
      <w:r w:rsidR="00E4700F" w:rsidRPr="00243B40">
        <w:rPr>
          <w:rFonts w:ascii="Arial" w:hAnsi="Arial" w:cs="Arial"/>
          <w:sz w:val="24"/>
          <w:szCs w:val="24"/>
        </w:rPr>
        <w:t xml:space="preserve"> child’s</w:t>
      </w:r>
      <w:r w:rsidRPr="00243B40">
        <w:rPr>
          <w:rFonts w:ascii="Arial" w:hAnsi="Arial" w:cs="Arial"/>
          <w:sz w:val="24"/>
          <w:szCs w:val="24"/>
        </w:rPr>
        <w:t xml:space="preserve"> start date</w:t>
      </w:r>
      <w:r w:rsidR="0006481B" w:rsidRPr="00243B40">
        <w:rPr>
          <w:rFonts w:ascii="Arial" w:hAnsi="Arial" w:cs="Arial"/>
          <w:sz w:val="24"/>
          <w:szCs w:val="24"/>
        </w:rPr>
        <w:t>, by doing this practitioners are able to identify any concerns or struggles that the child may be experiencing within the early stages of their transition and put adequate plans in place in order to fully support the child</w:t>
      </w:r>
      <w:r w:rsidR="001B6924" w:rsidRPr="00243B40">
        <w:rPr>
          <w:rFonts w:ascii="Arial" w:hAnsi="Arial" w:cs="Arial"/>
          <w:sz w:val="24"/>
          <w:szCs w:val="24"/>
        </w:rPr>
        <w:t xml:space="preserve">’s development. </w:t>
      </w:r>
      <w:r w:rsidR="00BF04F8" w:rsidRPr="00243B40">
        <w:rPr>
          <w:rFonts w:ascii="Arial" w:hAnsi="Arial" w:cs="Arial"/>
          <w:sz w:val="24"/>
          <w:szCs w:val="24"/>
        </w:rPr>
        <w:t>(</w:t>
      </w:r>
      <w:proofErr w:type="spellStart"/>
      <w:r w:rsidR="00BF04F8" w:rsidRPr="00243B40">
        <w:rPr>
          <w:rFonts w:ascii="Arial" w:hAnsi="Arial" w:cs="Arial"/>
          <w:sz w:val="24"/>
          <w:szCs w:val="24"/>
        </w:rPr>
        <w:t>cpdsewales</w:t>
      </w:r>
      <w:proofErr w:type="spellEnd"/>
      <w:r w:rsidR="00BF04F8" w:rsidRPr="00243B40">
        <w:rPr>
          <w:rFonts w:ascii="Arial" w:hAnsi="Arial" w:cs="Arial"/>
          <w:sz w:val="24"/>
          <w:szCs w:val="24"/>
        </w:rPr>
        <w:t xml:space="preserve">, 2011b). </w:t>
      </w:r>
    </w:p>
    <w:p w14:paraId="50F360DE" w14:textId="7B010903" w:rsidR="00CC0DC8" w:rsidRPr="00243B40" w:rsidRDefault="00D663A4" w:rsidP="00243B40">
      <w:pPr>
        <w:tabs>
          <w:tab w:val="left" w:pos="5173"/>
        </w:tabs>
        <w:spacing w:line="360" w:lineRule="auto"/>
        <w:rPr>
          <w:rFonts w:ascii="Arial" w:hAnsi="Arial" w:cs="Arial"/>
          <w:sz w:val="24"/>
          <w:szCs w:val="24"/>
        </w:rPr>
      </w:pPr>
      <w:r w:rsidRPr="00243B40">
        <w:rPr>
          <w:rFonts w:ascii="Arial" w:hAnsi="Arial" w:cs="Arial"/>
          <w:sz w:val="24"/>
          <w:szCs w:val="24"/>
        </w:rPr>
        <w:t>As stated by West Sussex County Council (2019</w:t>
      </w:r>
      <w:r w:rsidR="005E287F" w:rsidRPr="00243B40">
        <w:rPr>
          <w:rFonts w:ascii="Arial" w:hAnsi="Arial" w:cs="Arial"/>
          <w:sz w:val="24"/>
          <w:szCs w:val="24"/>
        </w:rPr>
        <w:t>b</w:t>
      </w:r>
      <w:r w:rsidRPr="00243B40">
        <w:rPr>
          <w:rFonts w:ascii="Arial" w:hAnsi="Arial" w:cs="Arial"/>
          <w:sz w:val="24"/>
          <w:szCs w:val="24"/>
        </w:rPr>
        <w:t xml:space="preserve">) observing and assessing is one of the most important duty of a practitioner’s day and is relaying good practice when working with all children. As a result of observations this allows us to see and get to know the child as an individual, it is one of the many ways the practitioners find out </w:t>
      </w:r>
      <w:r w:rsidRPr="00243B40">
        <w:rPr>
          <w:rFonts w:ascii="Arial" w:hAnsi="Arial" w:cs="Arial"/>
          <w:sz w:val="24"/>
          <w:szCs w:val="24"/>
        </w:rPr>
        <w:lastRenderedPageBreak/>
        <w:t>any underlaying specific needs the child mad have by watching, listening and taking notes of key points during the child’s play/ activity.</w:t>
      </w:r>
    </w:p>
    <w:p w14:paraId="7842E5CF" w14:textId="3CBAAADF" w:rsidR="009D0734" w:rsidRPr="00243B40" w:rsidRDefault="006569EB" w:rsidP="00243B40">
      <w:pPr>
        <w:tabs>
          <w:tab w:val="left" w:pos="5173"/>
        </w:tabs>
        <w:spacing w:line="360" w:lineRule="auto"/>
        <w:rPr>
          <w:rFonts w:ascii="Arial" w:hAnsi="Arial" w:cs="Arial"/>
          <w:sz w:val="24"/>
          <w:szCs w:val="24"/>
        </w:rPr>
      </w:pPr>
      <w:r w:rsidRPr="00243B40">
        <w:rPr>
          <w:rFonts w:ascii="Arial" w:hAnsi="Arial" w:cs="Arial"/>
          <w:sz w:val="24"/>
          <w:szCs w:val="24"/>
        </w:rPr>
        <w:t xml:space="preserve">By carrying out observations it enables practitioners to get a clear picture of </w:t>
      </w:r>
      <w:r w:rsidR="00421B5B" w:rsidRPr="00243B40">
        <w:rPr>
          <w:rFonts w:ascii="Arial" w:hAnsi="Arial" w:cs="Arial"/>
          <w:sz w:val="24"/>
          <w:szCs w:val="24"/>
        </w:rPr>
        <w:t>the</w:t>
      </w:r>
      <w:r w:rsidRPr="00243B40">
        <w:rPr>
          <w:rFonts w:ascii="Arial" w:hAnsi="Arial" w:cs="Arial"/>
          <w:sz w:val="24"/>
          <w:szCs w:val="24"/>
        </w:rPr>
        <w:t xml:space="preserve"> child, by starting to find out what their likes/dislikes are, what areas they are more drawn to at the setting, who they play with and their social interactions.</w:t>
      </w:r>
      <w:r w:rsidR="00DF4A48" w:rsidRPr="00243B40">
        <w:rPr>
          <w:rFonts w:ascii="Arial" w:hAnsi="Arial" w:cs="Arial"/>
          <w:sz w:val="24"/>
          <w:szCs w:val="24"/>
        </w:rPr>
        <w:t xml:space="preserve"> It gives the observer a more accurate reflection on the child’s current stage and development.</w:t>
      </w:r>
      <w:r w:rsidRPr="00243B40">
        <w:rPr>
          <w:rFonts w:ascii="Arial" w:hAnsi="Arial" w:cs="Arial"/>
          <w:sz w:val="24"/>
          <w:szCs w:val="24"/>
        </w:rPr>
        <w:t xml:space="preserve"> Observing is a starting point for practitioners to identify each individual child specific care a</w:t>
      </w:r>
      <w:r w:rsidR="00421B5B" w:rsidRPr="00243B40">
        <w:rPr>
          <w:rFonts w:ascii="Arial" w:hAnsi="Arial" w:cs="Arial"/>
          <w:sz w:val="24"/>
          <w:szCs w:val="24"/>
        </w:rPr>
        <w:t>n</w:t>
      </w:r>
      <w:r w:rsidRPr="00243B40">
        <w:rPr>
          <w:rFonts w:ascii="Arial" w:hAnsi="Arial" w:cs="Arial"/>
          <w:sz w:val="24"/>
          <w:szCs w:val="24"/>
        </w:rPr>
        <w:t>d learning needs</w:t>
      </w:r>
      <w:r w:rsidR="00F4133C" w:rsidRPr="00243B40">
        <w:rPr>
          <w:rFonts w:ascii="Arial" w:hAnsi="Arial" w:cs="Arial"/>
          <w:sz w:val="24"/>
          <w:szCs w:val="24"/>
        </w:rPr>
        <w:t xml:space="preserve"> </w:t>
      </w:r>
      <w:r w:rsidRPr="00243B40">
        <w:rPr>
          <w:rFonts w:ascii="Arial" w:hAnsi="Arial" w:cs="Arial"/>
          <w:sz w:val="24"/>
          <w:szCs w:val="24"/>
        </w:rPr>
        <w:t>and help them to plan ways forward in supporting that individual child to achieve their</w:t>
      </w:r>
      <w:r w:rsidR="00421B5B" w:rsidRPr="00243B40">
        <w:rPr>
          <w:rFonts w:ascii="Arial" w:hAnsi="Arial" w:cs="Arial"/>
          <w:sz w:val="24"/>
          <w:szCs w:val="24"/>
        </w:rPr>
        <w:t xml:space="preserve"> desired</w:t>
      </w:r>
      <w:r w:rsidRPr="00243B40">
        <w:rPr>
          <w:rFonts w:ascii="Arial" w:hAnsi="Arial" w:cs="Arial"/>
          <w:sz w:val="24"/>
          <w:szCs w:val="24"/>
        </w:rPr>
        <w:t xml:space="preserve"> best.</w:t>
      </w:r>
      <w:r w:rsidR="00F4133C" w:rsidRPr="00243B40">
        <w:rPr>
          <w:rFonts w:ascii="Arial" w:hAnsi="Arial" w:cs="Arial"/>
          <w:sz w:val="24"/>
          <w:szCs w:val="24"/>
        </w:rPr>
        <w:t xml:space="preserve"> (Pacey, 2016)</w:t>
      </w:r>
    </w:p>
    <w:p w14:paraId="2A618D54" w14:textId="46FDB08C" w:rsidR="00DF4A48" w:rsidRPr="00243B40" w:rsidRDefault="00DF4A48" w:rsidP="00243B40">
      <w:pPr>
        <w:tabs>
          <w:tab w:val="left" w:pos="5173"/>
        </w:tabs>
        <w:spacing w:line="360" w:lineRule="auto"/>
        <w:rPr>
          <w:rFonts w:ascii="Arial" w:hAnsi="Arial" w:cs="Arial"/>
          <w:sz w:val="24"/>
          <w:szCs w:val="24"/>
        </w:rPr>
      </w:pPr>
      <w:r w:rsidRPr="00243B40">
        <w:rPr>
          <w:rFonts w:ascii="Arial" w:hAnsi="Arial" w:cs="Arial"/>
          <w:sz w:val="24"/>
          <w:szCs w:val="24"/>
        </w:rPr>
        <w:t xml:space="preserve">An equally important aspect of observing children is to understand where the child is at </w:t>
      </w:r>
      <w:r w:rsidR="00421B5B" w:rsidRPr="00243B40">
        <w:rPr>
          <w:rFonts w:ascii="Arial" w:hAnsi="Arial" w:cs="Arial"/>
          <w:sz w:val="24"/>
          <w:szCs w:val="24"/>
        </w:rPr>
        <w:t xml:space="preserve">holistically </w:t>
      </w:r>
      <w:r w:rsidRPr="00243B40">
        <w:rPr>
          <w:rFonts w:ascii="Arial" w:hAnsi="Arial" w:cs="Arial"/>
          <w:sz w:val="24"/>
          <w:szCs w:val="24"/>
        </w:rPr>
        <w:t>in order to work and plan for the child’s next steps. Early Years Matters (2020) Therefore</w:t>
      </w:r>
      <w:r w:rsidR="00EA25B0" w:rsidRPr="00243B40">
        <w:rPr>
          <w:rFonts w:ascii="Arial" w:hAnsi="Arial" w:cs="Arial"/>
          <w:sz w:val="24"/>
          <w:szCs w:val="24"/>
        </w:rPr>
        <w:t>, According to The Children Commissioner for Wales (2019) it states under Article 3 that working</w:t>
      </w:r>
      <w:r w:rsidRPr="00243B40">
        <w:rPr>
          <w:rFonts w:ascii="Arial" w:hAnsi="Arial" w:cs="Arial"/>
          <w:sz w:val="24"/>
          <w:szCs w:val="24"/>
        </w:rPr>
        <w:t xml:space="preserve"> in partnership with the child’s parent/carers</w:t>
      </w:r>
      <w:r w:rsidR="00EA25B0" w:rsidRPr="00243B40">
        <w:rPr>
          <w:rFonts w:ascii="Arial" w:hAnsi="Arial" w:cs="Arial"/>
          <w:sz w:val="24"/>
          <w:szCs w:val="24"/>
        </w:rPr>
        <w:t xml:space="preserve"> and any outside agencies involved</w:t>
      </w:r>
      <w:r w:rsidRPr="00243B40">
        <w:rPr>
          <w:rFonts w:ascii="Arial" w:hAnsi="Arial" w:cs="Arial"/>
          <w:sz w:val="24"/>
          <w:szCs w:val="24"/>
        </w:rPr>
        <w:t xml:space="preserve"> is </w:t>
      </w:r>
      <w:r w:rsidR="00EA25B0" w:rsidRPr="00243B40">
        <w:rPr>
          <w:rFonts w:ascii="Arial" w:hAnsi="Arial" w:cs="Arial"/>
          <w:sz w:val="24"/>
          <w:szCs w:val="24"/>
        </w:rPr>
        <w:t>vital</w:t>
      </w:r>
      <w:r w:rsidRPr="00243B40">
        <w:rPr>
          <w:rFonts w:ascii="Arial" w:hAnsi="Arial" w:cs="Arial"/>
          <w:sz w:val="24"/>
          <w:szCs w:val="24"/>
        </w:rPr>
        <w:t xml:space="preserve"> as they know the</w:t>
      </w:r>
      <w:r w:rsidR="00EA25B0" w:rsidRPr="00243B40">
        <w:rPr>
          <w:rFonts w:ascii="Arial" w:hAnsi="Arial" w:cs="Arial"/>
          <w:sz w:val="24"/>
          <w:szCs w:val="24"/>
        </w:rPr>
        <w:t xml:space="preserve"> child </w:t>
      </w:r>
      <w:r w:rsidRPr="00243B40">
        <w:rPr>
          <w:rFonts w:ascii="Arial" w:hAnsi="Arial" w:cs="Arial"/>
          <w:sz w:val="24"/>
          <w:szCs w:val="24"/>
        </w:rPr>
        <w:t>better than anyone else</w:t>
      </w:r>
      <w:r w:rsidR="00EA25B0" w:rsidRPr="00243B40">
        <w:rPr>
          <w:rFonts w:ascii="Arial" w:hAnsi="Arial" w:cs="Arial"/>
          <w:sz w:val="24"/>
          <w:szCs w:val="24"/>
        </w:rPr>
        <w:t>.</w:t>
      </w:r>
      <w:r w:rsidRPr="00243B40">
        <w:rPr>
          <w:rFonts w:ascii="Arial" w:hAnsi="Arial" w:cs="Arial"/>
          <w:sz w:val="24"/>
          <w:szCs w:val="24"/>
        </w:rPr>
        <w:t xml:space="preserve"> </w:t>
      </w:r>
      <w:r w:rsidR="00EA25B0" w:rsidRPr="00243B40">
        <w:rPr>
          <w:rFonts w:ascii="Arial" w:hAnsi="Arial" w:cs="Arial"/>
          <w:sz w:val="24"/>
          <w:szCs w:val="24"/>
        </w:rPr>
        <w:t>E</w:t>
      </w:r>
      <w:r w:rsidRPr="00243B40">
        <w:rPr>
          <w:rFonts w:ascii="Arial" w:hAnsi="Arial" w:cs="Arial"/>
          <w:sz w:val="24"/>
          <w:szCs w:val="24"/>
        </w:rPr>
        <w:t xml:space="preserve">ngaging </w:t>
      </w:r>
      <w:r w:rsidR="00EA25B0" w:rsidRPr="00243B40">
        <w:rPr>
          <w:rFonts w:ascii="Arial" w:hAnsi="Arial" w:cs="Arial"/>
          <w:sz w:val="24"/>
          <w:szCs w:val="24"/>
        </w:rPr>
        <w:t xml:space="preserve">and feeding back to </w:t>
      </w:r>
      <w:r w:rsidRPr="00243B40">
        <w:rPr>
          <w:rFonts w:ascii="Arial" w:hAnsi="Arial" w:cs="Arial"/>
          <w:sz w:val="24"/>
          <w:szCs w:val="24"/>
        </w:rPr>
        <w:t>the parent</w:t>
      </w:r>
      <w:r w:rsidR="00EA25B0" w:rsidRPr="00243B40">
        <w:rPr>
          <w:rFonts w:ascii="Arial" w:hAnsi="Arial" w:cs="Arial"/>
          <w:sz w:val="24"/>
          <w:szCs w:val="24"/>
        </w:rPr>
        <w:t xml:space="preserve"> </w:t>
      </w:r>
      <w:r w:rsidRPr="00243B40">
        <w:rPr>
          <w:rFonts w:ascii="Arial" w:hAnsi="Arial" w:cs="Arial"/>
          <w:sz w:val="24"/>
          <w:szCs w:val="24"/>
        </w:rPr>
        <w:t>is ensuring that the child</w:t>
      </w:r>
      <w:r w:rsidR="00EA25B0" w:rsidRPr="00243B40">
        <w:rPr>
          <w:rFonts w:ascii="Arial" w:hAnsi="Arial" w:cs="Arial"/>
          <w:sz w:val="24"/>
          <w:szCs w:val="24"/>
        </w:rPr>
        <w:t>’s development</w:t>
      </w:r>
      <w:r w:rsidRPr="00243B40">
        <w:rPr>
          <w:rFonts w:ascii="Arial" w:hAnsi="Arial" w:cs="Arial"/>
          <w:sz w:val="24"/>
          <w:szCs w:val="24"/>
        </w:rPr>
        <w:t xml:space="preserve"> is </w:t>
      </w:r>
      <w:r w:rsidR="00EA25B0" w:rsidRPr="00243B40">
        <w:rPr>
          <w:rFonts w:ascii="Arial" w:hAnsi="Arial" w:cs="Arial"/>
          <w:sz w:val="24"/>
          <w:szCs w:val="24"/>
        </w:rPr>
        <w:t>captured</w:t>
      </w:r>
      <w:r w:rsidRPr="00243B40">
        <w:rPr>
          <w:rFonts w:ascii="Arial" w:hAnsi="Arial" w:cs="Arial"/>
          <w:sz w:val="24"/>
          <w:szCs w:val="24"/>
        </w:rPr>
        <w:t xml:space="preserve"> holistically and is at the centre of all </w:t>
      </w:r>
      <w:r w:rsidR="00EA25B0" w:rsidRPr="00243B40">
        <w:rPr>
          <w:rFonts w:ascii="Arial" w:hAnsi="Arial" w:cs="Arial"/>
          <w:sz w:val="24"/>
          <w:szCs w:val="24"/>
        </w:rPr>
        <w:t>plans</w:t>
      </w:r>
      <w:r w:rsidRPr="00243B40">
        <w:rPr>
          <w:rFonts w:ascii="Arial" w:hAnsi="Arial" w:cs="Arial"/>
          <w:sz w:val="24"/>
          <w:szCs w:val="24"/>
        </w:rPr>
        <w:t>.</w:t>
      </w:r>
    </w:p>
    <w:p w14:paraId="40B0C7B2" w14:textId="444A9F3D" w:rsidR="00CC0DC8" w:rsidRPr="00243B40" w:rsidRDefault="009F5341" w:rsidP="00243B40">
      <w:pPr>
        <w:spacing w:line="360" w:lineRule="auto"/>
        <w:rPr>
          <w:rFonts w:ascii="Arial" w:hAnsi="Arial" w:cs="Arial"/>
          <w:sz w:val="24"/>
          <w:szCs w:val="24"/>
        </w:rPr>
      </w:pPr>
      <w:r w:rsidRPr="00243B40">
        <w:rPr>
          <w:rFonts w:ascii="Arial" w:hAnsi="Arial" w:cs="Arial"/>
          <w:sz w:val="24"/>
          <w:szCs w:val="24"/>
        </w:rPr>
        <w:t xml:space="preserve">Adults can support this by </w:t>
      </w:r>
      <w:r w:rsidR="00D94250" w:rsidRPr="00243B40">
        <w:rPr>
          <w:rFonts w:ascii="Arial" w:hAnsi="Arial" w:cs="Arial"/>
          <w:sz w:val="24"/>
          <w:szCs w:val="24"/>
        </w:rPr>
        <w:t>being educated and allowing children to be independent thinkers and player</w:t>
      </w:r>
      <w:r w:rsidR="0006481B" w:rsidRPr="00243B40">
        <w:rPr>
          <w:rFonts w:ascii="Arial" w:hAnsi="Arial" w:cs="Arial"/>
          <w:sz w:val="24"/>
          <w:szCs w:val="24"/>
        </w:rPr>
        <w:t>s</w:t>
      </w:r>
      <w:r w:rsidR="00D94250" w:rsidRPr="00243B40">
        <w:rPr>
          <w:rFonts w:ascii="Arial" w:hAnsi="Arial" w:cs="Arial"/>
          <w:sz w:val="24"/>
          <w:szCs w:val="24"/>
        </w:rPr>
        <w:t xml:space="preserve"> and for the children to explore </w:t>
      </w:r>
      <w:r w:rsidR="0006481B" w:rsidRPr="00243B40">
        <w:rPr>
          <w:rFonts w:ascii="Arial" w:hAnsi="Arial" w:cs="Arial"/>
          <w:sz w:val="24"/>
          <w:szCs w:val="24"/>
        </w:rPr>
        <w:t xml:space="preserve">the setting </w:t>
      </w:r>
      <w:r w:rsidR="00D94250" w:rsidRPr="00243B40">
        <w:rPr>
          <w:rFonts w:ascii="Arial" w:hAnsi="Arial" w:cs="Arial"/>
          <w:sz w:val="24"/>
          <w:szCs w:val="24"/>
        </w:rPr>
        <w:t xml:space="preserve">within self-directed play. </w:t>
      </w:r>
      <w:r w:rsidR="001B6924" w:rsidRPr="00243B40">
        <w:rPr>
          <w:rFonts w:ascii="Arial" w:hAnsi="Arial" w:cs="Arial"/>
          <w:sz w:val="24"/>
          <w:szCs w:val="24"/>
        </w:rPr>
        <w:t>(McInnes,2011</w:t>
      </w:r>
      <w:proofErr w:type="gramStart"/>
      <w:r w:rsidR="001B6924" w:rsidRPr="00243B40">
        <w:rPr>
          <w:rFonts w:ascii="Arial" w:hAnsi="Arial" w:cs="Arial"/>
          <w:sz w:val="24"/>
          <w:szCs w:val="24"/>
        </w:rPr>
        <w:t>b,p.</w:t>
      </w:r>
      <w:proofErr w:type="gramEnd"/>
      <w:r w:rsidR="001B6924" w:rsidRPr="00243B40">
        <w:rPr>
          <w:rFonts w:ascii="Arial" w:hAnsi="Arial" w:cs="Arial"/>
          <w:sz w:val="24"/>
          <w:szCs w:val="24"/>
        </w:rPr>
        <w:t>121)</w:t>
      </w:r>
    </w:p>
    <w:p w14:paraId="22EC6914" w14:textId="77777777" w:rsidR="00E4700F" w:rsidRDefault="00E4700F">
      <w:pPr>
        <w:rPr>
          <w:rFonts w:ascii="Arial" w:hAnsi="Arial" w:cs="Arial"/>
          <w:sz w:val="24"/>
          <w:szCs w:val="24"/>
          <w:u w:val="single"/>
        </w:rPr>
      </w:pPr>
    </w:p>
    <w:p w14:paraId="40097D17" w14:textId="4710B74B" w:rsidR="00CC0DC8" w:rsidRDefault="00CC0DC8">
      <w:pPr>
        <w:rPr>
          <w:rFonts w:ascii="Arial" w:hAnsi="Arial" w:cs="Arial"/>
          <w:sz w:val="24"/>
          <w:szCs w:val="24"/>
          <w:u w:val="single"/>
        </w:rPr>
      </w:pPr>
    </w:p>
    <w:p w14:paraId="67548D36" w14:textId="31BA5012" w:rsidR="00CC0DC8" w:rsidRDefault="00CC0DC8">
      <w:pPr>
        <w:rPr>
          <w:rFonts w:ascii="Arial" w:hAnsi="Arial" w:cs="Arial"/>
          <w:sz w:val="24"/>
          <w:szCs w:val="24"/>
          <w:u w:val="single"/>
        </w:rPr>
      </w:pPr>
    </w:p>
    <w:p w14:paraId="539E9B41" w14:textId="06B6E8DB" w:rsidR="00CC0DC8" w:rsidRDefault="00CC0DC8">
      <w:pPr>
        <w:rPr>
          <w:rFonts w:ascii="Arial" w:hAnsi="Arial" w:cs="Arial"/>
          <w:sz w:val="24"/>
          <w:szCs w:val="24"/>
          <w:u w:val="single"/>
        </w:rPr>
      </w:pPr>
    </w:p>
    <w:p w14:paraId="320FBDAD" w14:textId="20EC5E75" w:rsidR="00CC0DC8" w:rsidRDefault="00CC0DC8">
      <w:pPr>
        <w:rPr>
          <w:rFonts w:ascii="Arial" w:hAnsi="Arial" w:cs="Arial"/>
          <w:sz w:val="24"/>
          <w:szCs w:val="24"/>
          <w:u w:val="single"/>
        </w:rPr>
      </w:pPr>
    </w:p>
    <w:p w14:paraId="26F0625B" w14:textId="361369A6" w:rsidR="00CC0DC8" w:rsidRDefault="00CC0DC8">
      <w:pPr>
        <w:rPr>
          <w:rFonts w:ascii="Arial" w:hAnsi="Arial" w:cs="Arial"/>
          <w:sz w:val="24"/>
          <w:szCs w:val="24"/>
          <w:u w:val="single"/>
        </w:rPr>
      </w:pPr>
    </w:p>
    <w:p w14:paraId="773F559C" w14:textId="77777777" w:rsidR="0006481B" w:rsidRDefault="0006481B">
      <w:pPr>
        <w:rPr>
          <w:rFonts w:ascii="Arial" w:hAnsi="Arial" w:cs="Arial"/>
          <w:sz w:val="24"/>
          <w:szCs w:val="24"/>
          <w:u w:val="single"/>
        </w:rPr>
      </w:pPr>
    </w:p>
    <w:p w14:paraId="2A008D0E" w14:textId="77777777" w:rsidR="0006481B" w:rsidRDefault="0006481B">
      <w:pPr>
        <w:rPr>
          <w:rFonts w:ascii="Arial" w:hAnsi="Arial" w:cs="Arial"/>
          <w:sz w:val="24"/>
          <w:szCs w:val="24"/>
          <w:u w:val="single"/>
        </w:rPr>
      </w:pPr>
    </w:p>
    <w:p w14:paraId="3C909A97" w14:textId="77777777" w:rsidR="0006481B" w:rsidRDefault="0006481B">
      <w:pPr>
        <w:rPr>
          <w:rFonts w:ascii="Arial" w:hAnsi="Arial" w:cs="Arial"/>
          <w:sz w:val="24"/>
          <w:szCs w:val="24"/>
          <w:u w:val="single"/>
        </w:rPr>
      </w:pPr>
    </w:p>
    <w:p w14:paraId="55422A9A" w14:textId="77777777" w:rsidR="00421B5B" w:rsidRDefault="00421B5B">
      <w:pPr>
        <w:rPr>
          <w:rFonts w:ascii="Arial" w:hAnsi="Arial" w:cs="Arial"/>
          <w:sz w:val="24"/>
          <w:szCs w:val="24"/>
          <w:u w:val="single"/>
        </w:rPr>
      </w:pPr>
    </w:p>
    <w:p w14:paraId="6DF61132" w14:textId="77777777" w:rsidR="00421B5B" w:rsidRDefault="00421B5B">
      <w:pPr>
        <w:rPr>
          <w:rFonts w:ascii="Arial" w:hAnsi="Arial" w:cs="Arial"/>
          <w:sz w:val="24"/>
          <w:szCs w:val="24"/>
          <w:u w:val="single"/>
        </w:rPr>
      </w:pPr>
    </w:p>
    <w:p w14:paraId="36CA83A0" w14:textId="77777777" w:rsidR="00421B5B" w:rsidRDefault="00421B5B">
      <w:pPr>
        <w:rPr>
          <w:rFonts w:ascii="Arial" w:hAnsi="Arial" w:cs="Arial"/>
          <w:sz w:val="24"/>
          <w:szCs w:val="24"/>
          <w:u w:val="single"/>
        </w:rPr>
      </w:pPr>
    </w:p>
    <w:p w14:paraId="7F3D66C4" w14:textId="77777777" w:rsidR="00243B40" w:rsidRDefault="00243B40" w:rsidP="00243B40">
      <w:pPr>
        <w:tabs>
          <w:tab w:val="left" w:pos="5228"/>
        </w:tabs>
        <w:spacing w:line="360" w:lineRule="auto"/>
        <w:rPr>
          <w:rFonts w:ascii="Arial" w:hAnsi="Arial" w:cs="Arial"/>
          <w:sz w:val="24"/>
          <w:szCs w:val="24"/>
        </w:rPr>
      </w:pPr>
      <w:r>
        <w:rPr>
          <w:rFonts w:ascii="Arial" w:hAnsi="Arial" w:cs="Arial"/>
          <w:sz w:val="24"/>
          <w:szCs w:val="24"/>
        </w:rPr>
        <w:lastRenderedPageBreak/>
        <w:tab/>
      </w:r>
    </w:p>
    <w:p w14:paraId="719C77BE" w14:textId="77777777" w:rsidR="00243B40" w:rsidRPr="004A19AA" w:rsidRDefault="00243B40" w:rsidP="00243B40">
      <w:pPr>
        <w:spacing w:line="360" w:lineRule="auto"/>
        <w:rPr>
          <w:rStyle w:val="Hyperlink"/>
          <w:rFonts w:ascii="Arial" w:hAnsi="Arial" w:cs="Arial"/>
          <w:sz w:val="24"/>
          <w:szCs w:val="24"/>
          <w:u w:val="none"/>
        </w:rPr>
      </w:pPr>
    </w:p>
    <w:p w14:paraId="1AAAAEAF" w14:textId="77777777" w:rsidR="00243B40" w:rsidRPr="00A04069" w:rsidRDefault="00243B40" w:rsidP="00243B40">
      <w:pPr>
        <w:spacing w:line="360" w:lineRule="auto"/>
        <w:rPr>
          <w:rFonts w:ascii="Arial" w:hAnsi="Arial" w:cs="Arial"/>
          <w:sz w:val="24"/>
          <w:szCs w:val="24"/>
        </w:rPr>
      </w:pPr>
    </w:p>
    <w:p w14:paraId="20FC3064" w14:textId="77777777" w:rsidR="00243B40" w:rsidRDefault="00243B40" w:rsidP="00243B40">
      <w:pPr>
        <w:spacing w:line="360" w:lineRule="auto"/>
        <w:rPr>
          <w:rFonts w:ascii="Arial" w:hAnsi="Arial" w:cs="Arial"/>
          <w:sz w:val="24"/>
          <w:szCs w:val="24"/>
        </w:rPr>
      </w:pPr>
    </w:p>
    <w:p w14:paraId="05D92461" w14:textId="77777777" w:rsidR="00243B40" w:rsidRDefault="00243B40" w:rsidP="00243B40">
      <w:pPr>
        <w:spacing w:line="360" w:lineRule="auto"/>
        <w:rPr>
          <w:rFonts w:ascii="Arial" w:hAnsi="Arial" w:cs="Arial"/>
          <w:sz w:val="24"/>
          <w:szCs w:val="24"/>
        </w:rPr>
      </w:pPr>
    </w:p>
    <w:p w14:paraId="76554B9E" w14:textId="77777777" w:rsidR="00243B40" w:rsidRDefault="00243B40" w:rsidP="00243B40">
      <w:pPr>
        <w:spacing w:line="360" w:lineRule="auto"/>
        <w:rPr>
          <w:rFonts w:ascii="Arial" w:hAnsi="Arial" w:cs="Arial"/>
          <w:sz w:val="24"/>
          <w:szCs w:val="24"/>
        </w:rPr>
      </w:pPr>
    </w:p>
    <w:p w14:paraId="4142D6F2" w14:textId="77777777" w:rsidR="00243B40" w:rsidRDefault="00243B40" w:rsidP="00243B40">
      <w:pPr>
        <w:spacing w:line="360" w:lineRule="auto"/>
        <w:rPr>
          <w:rFonts w:ascii="Arial" w:hAnsi="Arial" w:cs="Arial"/>
          <w:sz w:val="24"/>
          <w:szCs w:val="24"/>
        </w:rPr>
      </w:pPr>
    </w:p>
    <w:p w14:paraId="3C3CE725" w14:textId="77777777" w:rsidR="00243B40" w:rsidRDefault="00243B40" w:rsidP="00243B40">
      <w:pPr>
        <w:spacing w:line="360" w:lineRule="auto"/>
        <w:rPr>
          <w:rFonts w:ascii="Arial" w:hAnsi="Arial" w:cs="Arial"/>
          <w:sz w:val="24"/>
          <w:szCs w:val="24"/>
        </w:rPr>
      </w:pPr>
    </w:p>
    <w:p w14:paraId="077C3922" w14:textId="77777777" w:rsidR="00243B40" w:rsidRDefault="00243B40" w:rsidP="00243B40">
      <w:pPr>
        <w:spacing w:line="360" w:lineRule="auto"/>
        <w:rPr>
          <w:rFonts w:ascii="Arial" w:hAnsi="Arial" w:cs="Arial"/>
          <w:color w:val="3A3A3A"/>
          <w:sz w:val="23"/>
          <w:szCs w:val="23"/>
          <w:shd w:val="clear" w:color="auto" w:fill="FFFFFF"/>
        </w:rPr>
      </w:pPr>
    </w:p>
    <w:p w14:paraId="43A873CA" w14:textId="77777777" w:rsidR="00243B40" w:rsidRDefault="00243B40" w:rsidP="00243B40">
      <w:pPr>
        <w:spacing w:line="360" w:lineRule="auto"/>
        <w:rPr>
          <w:rFonts w:ascii="Arial" w:hAnsi="Arial" w:cs="Arial"/>
          <w:color w:val="3A3A3A"/>
          <w:sz w:val="23"/>
          <w:szCs w:val="23"/>
          <w:shd w:val="clear" w:color="auto" w:fill="FFFFFF"/>
        </w:rPr>
      </w:pPr>
    </w:p>
    <w:p w14:paraId="306EED31" w14:textId="77777777" w:rsidR="00243B40" w:rsidRDefault="00243B40" w:rsidP="00243B40">
      <w:pPr>
        <w:spacing w:line="360" w:lineRule="auto"/>
        <w:rPr>
          <w:rFonts w:ascii="Arial" w:hAnsi="Arial" w:cs="Arial"/>
          <w:color w:val="3A3A3A"/>
          <w:sz w:val="23"/>
          <w:szCs w:val="23"/>
          <w:shd w:val="clear" w:color="auto" w:fill="FFFFFF"/>
        </w:rPr>
      </w:pPr>
    </w:p>
    <w:p w14:paraId="2A8E3E5A" w14:textId="77777777" w:rsidR="00243B40" w:rsidRDefault="00243B40" w:rsidP="00243B40">
      <w:pPr>
        <w:spacing w:line="360" w:lineRule="auto"/>
        <w:rPr>
          <w:rFonts w:ascii="Arial" w:hAnsi="Arial" w:cs="Arial"/>
          <w:color w:val="3A3A3A"/>
          <w:sz w:val="23"/>
          <w:szCs w:val="23"/>
          <w:shd w:val="clear" w:color="auto" w:fill="FFFFFF"/>
        </w:rPr>
      </w:pPr>
    </w:p>
    <w:p w14:paraId="2DFADC76" w14:textId="77777777" w:rsidR="00243B40" w:rsidRDefault="00243B40" w:rsidP="00243B40">
      <w:pPr>
        <w:spacing w:line="360" w:lineRule="auto"/>
        <w:rPr>
          <w:rFonts w:ascii="Arial" w:hAnsi="Arial" w:cs="Arial"/>
          <w:b/>
          <w:bCs/>
          <w:color w:val="3A3A3A"/>
          <w:sz w:val="23"/>
          <w:szCs w:val="23"/>
          <w:shd w:val="clear" w:color="auto" w:fill="FFFFFF"/>
        </w:rPr>
      </w:pPr>
    </w:p>
    <w:p w14:paraId="0BE86593" w14:textId="77777777" w:rsidR="00243B40" w:rsidRDefault="00243B40" w:rsidP="00243B40">
      <w:pPr>
        <w:spacing w:line="360" w:lineRule="auto"/>
        <w:rPr>
          <w:rFonts w:ascii="Arial" w:hAnsi="Arial" w:cs="Arial"/>
          <w:b/>
          <w:bCs/>
          <w:color w:val="3A3A3A"/>
          <w:sz w:val="23"/>
          <w:szCs w:val="23"/>
          <w:shd w:val="clear" w:color="auto" w:fill="FFFFFF"/>
        </w:rPr>
      </w:pPr>
    </w:p>
    <w:p w14:paraId="6D8D6F8C" w14:textId="77777777" w:rsidR="00243B40" w:rsidRDefault="00243B40" w:rsidP="00243B40">
      <w:pPr>
        <w:spacing w:line="360" w:lineRule="auto"/>
        <w:rPr>
          <w:rFonts w:ascii="Arial" w:hAnsi="Arial" w:cs="Arial"/>
          <w:b/>
          <w:bCs/>
          <w:color w:val="3A3A3A"/>
          <w:sz w:val="23"/>
          <w:szCs w:val="23"/>
          <w:shd w:val="clear" w:color="auto" w:fill="FFFFFF"/>
        </w:rPr>
      </w:pPr>
    </w:p>
    <w:p w14:paraId="65FD4212" w14:textId="77777777" w:rsidR="00243B40" w:rsidRDefault="00243B40" w:rsidP="00243B40">
      <w:pPr>
        <w:spacing w:line="360" w:lineRule="auto"/>
        <w:rPr>
          <w:rFonts w:ascii="Arial" w:hAnsi="Arial" w:cs="Arial"/>
          <w:color w:val="3A3A3A"/>
          <w:sz w:val="23"/>
          <w:szCs w:val="23"/>
          <w:shd w:val="clear" w:color="auto" w:fill="FFFFFF"/>
        </w:rPr>
      </w:pPr>
    </w:p>
    <w:p w14:paraId="3FDCA240" w14:textId="77777777" w:rsidR="00243B40" w:rsidRDefault="00243B40" w:rsidP="00243B40">
      <w:pPr>
        <w:spacing w:line="360" w:lineRule="auto"/>
        <w:rPr>
          <w:rFonts w:ascii="Arial" w:hAnsi="Arial" w:cs="Arial"/>
          <w:color w:val="3A3A3A"/>
          <w:sz w:val="23"/>
          <w:szCs w:val="23"/>
          <w:shd w:val="clear" w:color="auto" w:fill="FFFFFF"/>
        </w:rPr>
      </w:pPr>
    </w:p>
    <w:p w14:paraId="0E4958CE" w14:textId="77777777" w:rsidR="00243B40" w:rsidRDefault="00243B40" w:rsidP="00243B40">
      <w:pPr>
        <w:spacing w:line="360" w:lineRule="auto"/>
        <w:rPr>
          <w:rFonts w:ascii="Arial" w:hAnsi="Arial" w:cs="Arial"/>
          <w:color w:val="3A3A3A"/>
          <w:sz w:val="23"/>
          <w:szCs w:val="23"/>
          <w:shd w:val="clear" w:color="auto" w:fill="FFFFFF"/>
        </w:rPr>
      </w:pPr>
    </w:p>
    <w:p w14:paraId="2EE08B5D" w14:textId="77777777" w:rsidR="00243B40" w:rsidRDefault="00243B40" w:rsidP="00243B40">
      <w:pPr>
        <w:spacing w:line="360" w:lineRule="auto"/>
        <w:rPr>
          <w:rFonts w:ascii="Arial" w:hAnsi="Arial" w:cs="Arial"/>
          <w:color w:val="3A3A3A"/>
          <w:sz w:val="23"/>
          <w:szCs w:val="23"/>
          <w:shd w:val="clear" w:color="auto" w:fill="FFFFFF"/>
        </w:rPr>
      </w:pPr>
    </w:p>
    <w:p w14:paraId="774F2EEC" w14:textId="77777777" w:rsidR="00243B40" w:rsidRDefault="00243B40" w:rsidP="00243B40">
      <w:pPr>
        <w:spacing w:line="360" w:lineRule="auto"/>
        <w:rPr>
          <w:rFonts w:ascii="Arial" w:hAnsi="Arial" w:cs="Arial"/>
          <w:color w:val="3A3A3A"/>
          <w:sz w:val="23"/>
          <w:szCs w:val="23"/>
          <w:shd w:val="clear" w:color="auto" w:fill="FFFFFF"/>
        </w:rPr>
      </w:pPr>
    </w:p>
    <w:p w14:paraId="33C80028" w14:textId="77777777" w:rsidR="00243B40" w:rsidRDefault="00243B40" w:rsidP="00243B40">
      <w:pPr>
        <w:spacing w:line="360" w:lineRule="auto"/>
        <w:rPr>
          <w:rFonts w:ascii="Arial" w:hAnsi="Arial" w:cs="Arial"/>
          <w:color w:val="3A3A3A"/>
          <w:sz w:val="23"/>
          <w:szCs w:val="23"/>
          <w:shd w:val="clear" w:color="auto" w:fill="FFFFFF"/>
        </w:rPr>
      </w:pPr>
    </w:p>
    <w:p w14:paraId="1ABAD214" w14:textId="77777777" w:rsidR="00243B40" w:rsidRDefault="00243B40" w:rsidP="00243B40">
      <w:pPr>
        <w:spacing w:line="360" w:lineRule="auto"/>
        <w:rPr>
          <w:rFonts w:ascii="Arial" w:hAnsi="Arial" w:cs="Arial"/>
          <w:color w:val="3A3A3A"/>
          <w:sz w:val="23"/>
          <w:szCs w:val="23"/>
          <w:shd w:val="clear" w:color="auto" w:fill="FFFFFF"/>
        </w:rPr>
      </w:pPr>
    </w:p>
    <w:p w14:paraId="0C1A110D" w14:textId="77777777" w:rsidR="00243B40" w:rsidRDefault="00243B40" w:rsidP="00243B40">
      <w:pPr>
        <w:spacing w:line="360" w:lineRule="auto"/>
        <w:rPr>
          <w:rFonts w:ascii="Arial" w:hAnsi="Arial" w:cs="Arial"/>
          <w:color w:val="3A3A3A"/>
          <w:sz w:val="23"/>
          <w:szCs w:val="23"/>
          <w:shd w:val="clear" w:color="auto" w:fill="FFFFFF"/>
        </w:rPr>
      </w:pPr>
    </w:p>
    <w:p w14:paraId="5F0CD3A5" w14:textId="77777777" w:rsidR="00243B40" w:rsidRDefault="00243B40" w:rsidP="00243B40">
      <w:pPr>
        <w:spacing w:line="360" w:lineRule="auto"/>
        <w:rPr>
          <w:rFonts w:ascii="Arial" w:hAnsi="Arial" w:cs="Arial"/>
          <w:color w:val="3A3A3A"/>
          <w:sz w:val="23"/>
          <w:szCs w:val="23"/>
          <w:shd w:val="clear" w:color="auto" w:fill="FFFFFF"/>
        </w:rPr>
      </w:pPr>
    </w:p>
    <w:p w14:paraId="79EE2F80" w14:textId="77777777" w:rsidR="00243B40" w:rsidRDefault="00243B40" w:rsidP="00243B40">
      <w:pPr>
        <w:spacing w:line="360" w:lineRule="auto"/>
        <w:jc w:val="both"/>
        <w:rPr>
          <w:rFonts w:ascii="Arial" w:hAnsi="Arial" w:cs="Arial"/>
          <w:color w:val="3A3A3A"/>
          <w:sz w:val="23"/>
          <w:szCs w:val="23"/>
          <w:shd w:val="clear" w:color="auto" w:fill="FFFFFF"/>
        </w:rPr>
      </w:pPr>
    </w:p>
    <w:p w14:paraId="5FC78624" w14:textId="77777777" w:rsidR="00243B40" w:rsidRPr="00243B40" w:rsidRDefault="00243B40" w:rsidP="00243B40">
      <w:pPr>
        <w:spacing w:line="360" w:lineRule="auto"/>
        <w:jc w:val="both"/>
        <w:rPr>
          <w:rFonts w:ascii="Arial" w:hAnsi="Arial" w:cs="Arial"/>
          <w:color w:val="3A3A3A"/>
          <w:sz w:val="24"/>
          <w:szCs w:val="24"/>
          <w:shd w:val="clear" w:color="auto" w:fill="FFFFFF"/>
        </w:rPr>
      </w:pPr>
      <w:bookmarkStart w:id="2" w:name="_GoBack"/>
      <w:bookmarkEnd w:id="2"/>
    </w:p>
    <w:p w14:paraId="6A10D1E5" w14:textId="1E586275" w:rsidR="00243B40" w:rsidRPr="00243B40" w:rsidRDefault="00243B40" w:rsidP="00243B40">
      <w:pPr>
        <w:spacing w:line="360" w:lineRule="auto"/>
        <w:jc w:val="both"/>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Allingham, S. (2011) </w:t>
      </w:r>
      <w:r w:rsidRPr="00243B40">
        <w:rPr>
          <w:rFonts w:ascii="Arial" w:hAnsi="Arial" w:cs="Arial"/>
          <w:i/>
          <w:iCs/>
          <w:color w:val="3A3A3A"/>
          <w:sz w:val="24"/>
          <w:szCs w:val="24"/>
        </w:rPr>
        <w:t>Transitions in the early years: a practical guide to supporting transitions between early years settings and into key stage one</w:t>
      </w:r>
      <w:r w:rsidRPr="00243B40">
        <w:rPr>
          <w:rFonts w:ascii="Arial" w:hAnsi="Arial" w:cs="Arial"/>
          <w:color w:val="3A3A3A"/>
          <w:sz w:val="24"/>
          <w:szCs w:val="24"/>
          <w:shd w:val="clear" w:color="auto" w:fill="FFFFFF"/>
        </w:rPr>
        <w:t xml:space="preserve">. London: Practical Pre-School Books. </w:t>
      </w:r>
    </w:p>
    <w:p w14:paraId="3FC5E112" w14:textId="77777777" w:rsidR="00243B40" w:rsidRPr="00243B40" w:rsidRDefault="00243B40" w:rsidP="00243B40">
      <w:pPr>
        <w:spacing w:line="360" w:lineRule="auto"/>
        <w:jc w:val="both"/>
        <w:rPr>
          <w:rFonts w:ascii="Arial" w:hAnsi="Arial" w:cs="Arial"/>
          <w:color w:val="3A3A3A"/>
          <w:sz w:val="24"/>
          <w:szCs w:val="24"/>
          <w:shd w:val="clear" w:color="auto" w:fill="FFFFFF"/>
        </w:rPr>
      </w:pPr>
    </w:p>
    <w:p w14:paraId="4F27B9FE" w14:textId="25583CB8" w:rsidR="00243B40" w:rsidRPr="00243B40" w:rsidRDefault="00243B40" w:rsidP="00243B40">
      <w:pPr>
        <w:spacing w:line="360" w:lineRule="auto"/>
        <w:rPr>
          <w:rFonts w:ascii="Arial" w:hAnsi="Arial" w:cs="Arial"/>
          <w:sz w:val="24"/>
          <w:szCs w:val="24"/>
        </w:rPr>
      </w:pPr>
      <w:r w:rsidRPr="00243B40">
        <w:rPr>
          <w:rFonts w:ascii="Arial" w:hAnsi="Arial" w:cs="Arial"/>
          <w:sz w:val="24"/>
          <w:szCs w:val="24"/>
        </w:rPr>
        <w:t xml:space="preserve">British Council (no date) </w:t>
      </w:r>
      <w:r w:rsidRPr="00243B40">
        <w:rPr>
          <w:rFonts w:ascii="Arial" w:hAnsi="Arial" w:cs="Arial"/>
          <w:i/>
          <w:iCs/>
          <w:sz w:val="24"/>
          <w:szCs w:val="24"/>
        </w:rPr>
        <w:t xml:space="preserve">Role Play. </w:t>
      </w:r>
      <w:r w:rsidRPr="00243B40">
        <w:rPr>
          <w:rFonts w:ascii="Arial" w:hAnsi="Arial" w:cs="Arial"/>
          <w:sz w:val="24"/>
          <w:szCs w:val="24"/>
        </w:rPr>
        <w:t xml:space="preserve">Available at: </w:t>
      </w:r>
      <w:hyperlink r:id="rId6" w:history="1">
        <w:r w:rsidRPr="00243B40">
          <w:rPr>
            <w:rStyle w:val="Hyperlink"/>
            <w:rFonts w:ascii="Arial" w:hAnsi="Arial" w:cs="Arial"/>
            <w:sz w:val="24"/>
            <w:szCs w:val="24"/>
          </w:rPr>
          <w:t>https://www.teachingenglish.org.uk/article/role-play</w:t>
        </w:r>
      </w:hyperlink>
      <w:r w:rsidRPr="00243B40">
        <w:rPr>
          <w:rFonts w:ascii="Arial" w:hAnsi="Arial" w:cs="Arial"/>
          <w:sz w:val="24"/>
          <w:szCs w:val="24"/>
        </w:rPr>
        <w:t xml:space="preserve"> (Accessed: 7</w:t>
      </w:r>
      <w:r w:rsidRPr="00243B40">
        <w:rPr>
          <w:rFonts w:ascii="Arial" w:hAnsi="Arial" w:cs="Arial"/>
          <w:sz w:val="24"/>
          <w:szCs w:val="24"/>
          <w:vertAlign w:val="superscript"/>
        </w:rPr>
        <w:t>th</w:t>
      </w:r>
      <w:r w:rsidRPr="00243B40">
        <w:rPr>
          <w:rFonts w:ascii="Arial" w:hAnsi="Arial" w:cs="Arial"/>
          <w:sz w:val="24"/>
          <w:szCs w:val="24"/>
        </w:rPr>
        <w:t xml:space="preserve"> January 2020)</w:t>
      </w:r>
    </w:p>
    <w:p w14:paraId="451E15C4" w14:textId="77777777" w:rsidR="00243B40" w:rsidRPr="00243B40" w:rsidRDefault="00243B40" w:rsidP="00243B40">
      <w:pPr>
        <w:spacing w:line="360" w:lineRule="auto"/>
        <w:rPr>
          <w:rFonts w:ascii="Arial" w:hAnsi="Arial" w:cs="Arial"/>
          <w:sz w:val="24"/>
          <w:szCs w:val="24"/>
        </w:rPr>
      </w:pPr>
    </w:p>
    <w:p w14:paraId="421731FF" w14:textId="2E35DF83" w:rsidR="00243B40" w:rsidRPr="00243B40" w:rsidRDefault="00243B40" w:rsidP="00243B40">
      <w:pPr>
        <w:spacing w:line="360" w:lineRule="auto"/>
        <w:rPr>
          <w:rFonts w:ascii="Arial" w:hAnsi="Arial" w:cs="Arial"/>
          <w:color w:val="3A3A3A"/>
          <w:sz w:val="24"/>
          <w:szCs w:val="24"/>
          <w:shd w:val="clear" w:color="auto" w:fill="FFFFFF"/>
        </w:rPr>
      </w:pPr>
      <w:bookmarkStart w:id="3" w:name="_Hlk29321432"/>
      <w:r w:rsidRPr="00243B40">
        <w:rPr>
          <w:rFonts w:ascii="Arial" w:hAnsi="Arial" w:cs="Arial"/>
          <w:color w:val="3A3A3A"/>
          <w:sz w:val="24"/>
          <w:szCs w:val="24"/>
          <w:shd w:val="clear" w:color="auto" w:fill="FFFFFF"/>
        </w:rPr>
        <w:t xml:space="preserve">Bruce, T. (2011) </w:t>
      </w:r>
      <w:bookmarkEnd w:id="3"/>
      <w:r w:rsidRPr="00243B40">
        <w:rPr>
          <w:rFonts w:ascii="Arial" w:hAnsi="Arial" w:cs="Arial"/>
          <w:i/>
          <w:iCs/>
          <w:color w:val="3A3A3A"/>
          <w:sz w:val="24"/>
          <w:szCs w:val="24"/>
        </w:rPr>
        <w:t xml:space="preserve">Learning through </w:t>
      </w:r>
      <w:proofErr w:type="gramStart"/>
      <w:r w:rsidRPr="00243B40">
        <w:rPr>
          <w:rFonts w:ascii="Arial" w:hAnsi="Arial" w:cs="Arial"/>
          <w:i/>
          <w:iCs/>
          <w:color w:val="3A3A3A"/>
          <w:sz w:val="24"/>
          <w:szCs w:val="24"/>
        </w:rPr>
        <w:t>play :</w:t>
      </w:r>
      <w:proofErr w:type="gramEnd"/>
      <w:r w:rsidRPr="00243B40">
        <w:rPr>
          <w:rFonts w:ascii="Arial" w:hAnsi="Arial" w:cs="Arial"/>
          <w:i/>
          <w:iCs/>
          <w:color w:val="3A3A3A"/>
          <w:sz w:val="24"/>
          <w:szCs w:val="24"/>
        </w:rPr>
        <w:t xml:space="preserve"> for babies toddlers and young children</w:t>
      </w:r>
      <w:r w:rsidRPr="00243B40">
        <w:rPr>
          <w:rFonts w:ascii="Arial" w:hAnsi="Arial" w:cs="Arial"/>
          <w:color w:val="3A3A3A"/>
          <w:sz w:val="24"/>
          <w:szCs w:val="24"/>
          <w:shd w:val="clear" w:color="auto" w:fill="FFFFFF"/>
        </w:rPr>
        <w:t xml:space="preserve"> 2nd ed. London: Hodder Education.</w:t>
      </w:r>
    </w:p>
    <w:p w14:paraId="63CC803A" w14:textId="77777777" w:rsidR="00243B40" w:rsidRPr="00243B40" w:rsidRDefault="00243B40" w:rsidP="00243B40">
      <w:pPr>
        <w:spacing w:line="360" w:lineRule="auto"/>
        <w:rPr>
          <w:rFonts w:ascii="Arial" w:hAnsi="Arial" w:cs="Arial"/>
          <w:color w:val="3A3A3A"/>
          <w:sz w:val="24"/>
          <w:szCs w:val="24"/>
          <w:shd w:val="clear" w:color="auto" w:fill="FFFFFF"/>
        </w:rPr>
      </w:pPr>
    </w:p>
    <w:p w14:paraId="0EE5CC9F" w14:textId="37601088"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Coelho, L et al. (2017) ‘EUROPEAN EARLY CHILDHOOD EDUCATION RESEARCH JOURNAL’ </w:t>
      </w:r>
      <w:r w:rsidRPr="00243B40">
        <w:rPr>
          <w:rFonts w:ascii="Arial" w:hAnsi="Arial" w:cs="Arial"/>
          <w:i/>
          <w:iCs/>
          <w:color w:val="3A3A3A"/>
          <w:sz w:val="24"/>
          <w:szCs w:val="24"/>
          <w:shd w:val="clear" w:color="auto" w:fill="FFFFFF"/>
        </w:rPr>
        <w:t xml:space="preserve">Quality of play, social acceptance and reciprocal friendship in preschool children </w:t>
      </w:r>
      <w:r w:rsidRPr="00243B40">
        <w:rPr>
          <w:rFonts w:ascii="Arial" w:hAnsi="Arial" w:cs="Arial"/>
          <w:color w:val="3A3A3A"/>
          <w:sz w:val="24"/>
          <w:szCs w:val="24"/>
          <w:shd w:val="clear" w:color="auto" w:fill="FFFFFF"/>
        </w:rPr>
        <w:t xml:space="preserve">VOL. 25, NO. 6, 812–823 </w:t>
      </w:r>
      <w:hyperlink r:id="rId7" w:history="1">
        <w:r w:rsidRPr="00243B40">
          <w:rPr>
            <w:rStyle w:val="Hyperlink"/>
            <w:rFonts w:ascii="Arial" w:hAnsi="Arial" w:cs="Arial"/>
            <w:sz w:val="24"/>
            <w:szCs w:val="24"/>
            <w:shd w:val="clear" w:color="auto" w:fill="FFFFFF"/>
          </w:rPr>
          <w:t>https://doi.org/10.1080/1350293X.2017.1380879</w:t>
        </w:r>
      </w:hyperlink>
      <w:r w:rsidRPr="00243B40">
        <w:rPr>
          <w:rFonts w:ascii="Arial" w:hAnsi="Arial" w:cs="Arial"/>
          <w:color w:val="3A3A3A"/>
          <w:sz w:val="24"/>
          <w:szCs w:val="24"/>
          <w:shd w:val="clear" w:color="auto" w:fill="FFFFFF"/>
        </w:rPr>
        <w:t xml:space="preserve">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 </w:t>
      </w:r>
    </w:p>
    <w:p w14:paraId="7B66F49D" w14:textId="77777777" w:rsidR="00243B40" w:rsidRPr="00243B40" w:rsidRDefault="00243B40" w:rsidP="00243B40">
      <w:pPr>
        <w:spacing w:line="360" w:lineRule="auto"/>
        <w:rPr>
          <w:rFonts w:ascii="Arial" w:hAnsi="Arial" w:cs="Arial"/>
          <w:color w:val="3A3A3A"/>
          <w:sz w:val="24"/>
          <w:szCs w:val="24"/>
          <w:shd w:val="clear" w:color="auto" w:fill="FFFFFF"/>
        </w:rPr>
      </w:pPr>
    </w:p>
    <w:p w14:paraId="20E7A018" w14:textId="37C3289E" w:rsidR="00243B40" w:rsidRPr="00243B40" w:rsidRDefault="00243B40" w:rsidP="00243B40">
      <w:pPr>
        <w:spacing w:line="360" w:lineRule="auto"/>
        <w:rPr>
          <w:rFonts w:ascii="Arial" w:hAnsi="Arial" w:cs="Arial"/>
          <w:color w:val="3A3A3A"/>
          <w:sz w:val="24"/>
          <w:szCs w:val="24"/>
          <w:shd w:val="clear" w:color="auto" w:fill="FFFFFF"/>
        </w:rPr>
      </w:pPr>
      <w:proofErr w:type="spellStart"/>
      <w:r w:rsidRPr="00243B40">
        <w:rPr>
          <w:rFonts w:ascii="Arial" w:hAnsi="Arial" w:cs="Arial"/>
          <w:color w:val="3A3A3A"/>
          <w:sz w:val="24"/>
          <w:szCs w:val="24"/>
          <w:shd w:val="clear" w:color="auto" w:fill="FFFFFF"/>
        </w:rPr>
        <w:t>Cpdsewales</w:t>
      </w:r>
      <w:proofErr w:type="spellEnd"/>
      <w:r w:rsidRPr="00243B40">
        <w:rPr>
          <w:rFonts w:ascii="Arial" w:hAnsi="Arial" w:cs="Arial"/>
          <w:color w:val="3A3A3A"/>
          <w:sz w:val="24"/>
          <w:szCs w:val="24"/>
          <w:shd w:val="clear" w:color="auto" w:fill="FFFFFF"/>
        </w:rPr>
        <w:t xml:space="preserve"> (2011a) </w:t>
      </w:r>
      <w:r w:rsidRPr="00243B40">
        <w:rPr>
          <w:rFonts w:ascii="Arial" w:hAnsi="Arial" w:cs="Arial"/>
          <w:i/>
          <w:iCs/>
          <w:color w:val="3A3A3A"/>
          <w:sz w:val="24"/>
          <w:szCs w:val="24"/>
          <w:shd w:val="clear" w:color="auto" w:fill="FFFFFF"/>
        </w:rPr>
        <w:t>Foundation Phase Baseline Assessment.</w:t>
      </w:r>
      <w:r w:rsidRPr="00243B40">
        <w:rPr>
          <w:rFonts w:ascii="Arial" w:hAnsi="Arial" w:cs="Arial"/>
          <w:color w:val="3A3A3A"/>
          <w:sz w:val="24"/>
          <w:szCs w:val="24"/>
          <w:shd w:val="clear" w:color="auto" w:fill="FFFFFF"/>
        </w:rPr>
        <w:t xml:space="preserve"> Available at: </w:t>
      </w:r>
      <w:hyperlink r:id="rId8" w:history="1">
        <w:r w:rsidRPr="00243B40">
          <w:rPr>
            <w:rStyle w:val="Hyperlink"/>
            <w:rFonts w:ascii="Arial" w:hAnsi="Arial" w:cs="Arial"/>
            <w:sz w:val="24"/>
            <w:szCs w:val="24"/>
            <w:shd w:val="clear" w:color="auto" w:fill="FFFFFF"/>
          </w:rPr>
          <w:t>https://www.cpdsewales.org.uk/courses/bookings/c_printdetail.asp?cid=8641&amp;curpage=&amp;ds=1&amp;subid=&amp;sdate=&amp;smonth=&amp;syear=&amp;calmonth=6&amp;caldate=&amp;c=&amp;s_leaid=</w:t>
        </w:r>
      </w:hyperlink>
      <w:r w:rsidRPr="00243B40">
        <w:rPr>
          <w:rFonts w:ascii="Arial" w:hAnsi="Arial" w:cs="Arial"/>
          <w:color w:val="3A3A3A"/>
          <w:sz w:val="24"/>
          <w:szCs w:val="24"/>
          <w:shd w:val="clear" w:color="auto" w:fill="FFFFFF"/>
        </w:rPr>
        <w:t xml:space="preserve"> (Accessed: 16</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54F9F95C" w14:textId="77777777" w:rsidR="00243B40" w:rsidRPr="00243B40" w:rsidRDefault="00243B40" w:rsidP="00243B40">
      <w:pPr>
        <w:spacing w:line="360" w:lineRule="auto"/>
        <w:rPr>
          <w:rFonts w:ascii="Arial" w:hAnsi="Arial" w:cs="Arial"/>
          <w:color w:val="3A3A3A"/>
          <w:sz w:val="24"/>
          <w:szCs w:val="24"/>
          <w:shd w:val="clear" w:color="auto" w:fill="FFFFFF"/>
        </w:rPr>
      </w:pPr>
    </w:p>
    <w:p w14:paraId="70F57243" w14:textId="14E00E99" w:rsidR="00243B40" w:rsidRPr="00243B40" w:rsidRDefault="00243B40" w:rsidP="00243B40">
      <w:pPr>
        <w:spacing w:line="360" w:lineRule="auto"/>
        <w:rPr>
          <w:rFonts w:ascii="Arial" w:hAnsi="Arial" w:cs="Arial"/>
          <w:color w:val="3A3A3A"/>
          <w:sz w:val="24"/>
          <w:szCs w:val="24"/>
          <w:shd w:val="clear" w:color="auto" w:fill="FFFFFF"/>
        </w:rPr>
      </w:pPr>
      <w:proofErr w:type="spellStart"/>
      <w:r w:rsidRPr="00243B40">
        <w:rPr>
          <w:rFonts w:ascii="Arial" w:hAnsi="Arial" w:cs="Arial"/>
          <w:color w:val="3A3A3A"/>
          <w:sz w:val="24"/>
          <w:szCs w:val="24"/>
          <w:shd w:val="clear" w:color="auto" w:fill="FFFFFF"/>
        </w:rPr>
        <w:t>Cpdsewales</w:t>
      </w:r>
      <w:proofErr w:type="spellEnd"/>
      <w:r w:rsidRPr="00243B40">
        <w:rPr>
          <w:rFonts w:ascii="Arial" w:hAnsi="Arial" w:cs="Arial"/>
          <w:color w:val="3A3A3A"/>
          <w:sz w:val="24"/>
          <w:szCs w:val="24"/>
          <w:shd w:val="clear" w:color="auto" w:fill="FFFFFF"/>
        </w:rPr>
        <w:t xml:space="preserve"> (2011b) </w:t>
      </w:r>
      <w:r w:rsidRPr="00243B40">
        <w:rPr>
          <w:rFonts w:ascii="Arial" w:hAnsi="Arial" w:cs="Arial"/>
          <w:i/>
          <w:iCs/>
          <w:color w:val="3A3A3A"/>
          <w:sz w:val="24"/>
          <w:szCs w:val="24"/>
          <w:shd w:val="clear" w:color="auto" w:fill="FFFFFF"/>
        </w:rPr>
        <w:t xml:space="preserve">Foundation Phase Baseline Assessment. </w:t>
      </w:r>
      <w:r w:rsidRPr="00243B40">
        <w:rPr>
          <w:rFonts w:ascii="Arial" w:hAnsi="Arial" w:cs="Arial"/>
          <w:color w:val="3A3A3A"/>
          <w:sz w:val="24"/>
          <w:szCs w:val="24"/>
          <w:shd w:val="clear" w:color="auto" w:fill="FFFFFF"/>
        </w:rPr>
        <w:t xml:space="preserve">Available at: </w:t>
      </w:r>
      <w:hyperlink r:id="rId9" w:history="1">
        <w:r w:rsidRPr="00243B40">
          <w:rPr>
            <w:rStyle w:val="Hyperlink"/>
            <w:rFonts w:ascii="Arial" w:hAnsi="Arial" w:cs="Arial"/>
            <w:sz w:val="24"/>
            <w:szCs w:val="24"/>
            <w:shd w:val="clear" w:color="auto" w:fill="FFFFFF"/>
          </w:rPr>
          <w:t>https://www.cpdsewales.org.uk/courses/bookings/c_printdetail.asp?cid=8641&amp;curpage=&amp;ds=1&amp;subid=&amp;sdate=&amp;smonth=&amp;syear=&amp;calmonth=6&amp;caldate=&amp;c=&amp;s_leaid=</w:t>
        </w:r>
      </w:hyperlink>
      <w:r w:rsidRPr="00243B40">
        <w:rPr>
          <w:rFonts w:ascii="Arial" w:hAnsi="Arial" w:cs="Arial"/>
          <w:color w:val="3A3A3A"/>
          <w:sz w:val="24"/>
          <w:szCs w:val="24"/>
          <w:shd w:val="clear" w:color="auto" w:fill="FFFFFF"/>
        </w:rPr>
        <w:t xml:space="preserve"> (Accessed: 16</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729CC4B1" w14:textId="77777777" w:rsidR="00243B40" w:rsidRPr="00243B40" w:rsidRDefault="00243B40" w:rsidP="00243B40">
      <w:pPr>
        <w:spacing w:line="360" w:lineRule="auto"/>
        <w:rPr>
          <w:rFonts w:ascii="Arial" w:hAnsi="Arial" w:cs="Arial"/>
          <w:color w:val="3A3A3A"/>
          <w:sz w:val="24"/>
          <w:szCs w:val="24"/>
          <w:shd w:val="clear" w:color="auto" w:fill="FFFFFF"/>
        </w:rPr>
      </w:pPr>
    </w:p>
    <w:p w14:paraId="132D615D" w14:textId="77777777" w:rsidR="00243B40" w:rsidRPr="00243B40" w:rsidRDefault="00243B40" w:rsidP="00243B40">
      <w:pPr>
        <w:spacing w:line="360" w:lineRule="auto"/>
        <w:rPr>
          <w:rStyle w:val="Hyperlink"/>
          <w:rFonts w:ascii="Arial" w:hAnsi="Arial" w:cs="Arial"/>
          <w:color w:val="000000" w:themeColor="text1"/>
          <w:sz w:val="24"/>
          <w:szCs w:val="24"/>
          <w:u w:val="none"/>
        </w:rPr>
      </w:pPr>
      <w:r w:rsidRPr="00243B40">
        <w:rPr>
          <w:rStyle w:val="Hyperlink"/>
          <w:rFonts w:ascii="Arial" w:hAnsi="Arial" w:cs="Arial"/>
          <w:color w:val="000000" w:themeColor="text1"/>
          <w:sz w:val="24"/>
          <w:szCs w:val="24"/>
          <w:u w:val="none"/>
        </w:rPr>
        <w:t xml:space="preserve">Early Education (no date) </w:t>
      </w:r>
      <w:r w:rsidRPr="00243B40">
        <w:rPr>
          <w:rStyle w:val="Hyperlink"/>
          <w:rFonts w:ascii="Arial" w:hAnsi="Arial" w:cs="Arial"/>
          <w:i/>
          <w:iCs/>
          <w:color w:val="000000" w:themeColor="text1"/>
          <w:sz w:val="24"/>
          <w:szCs w:val="24"/>
          <w:u w:val="none"/>
        </w:rPr>
        <w:t xml:space="preserve">Taking risks in play. </w:t>
      </w:r>
      <w:r w:rsidRPr="00243B40">
        <w:rPr>
          <w:rStyle w:val="Hyperlink"/>
          <w:rFonts w:ascii="Arial" w:hAnsi="Arial" w:cs="Arial"/>
          <w:color w:val="000000" w:themeColor="text1"/>
          <w:sz w:val="24"/>
          <w:szCs w:val="24"/>
          <w:u w:val="none"/>
        </w:rPr>
        <w:t>Available at:</w:t>
      </w:r>
      <w:r w:rsidRPr="00243B40">
        <w:rPr>
          <w:rFonts w:ascii="Arial" w:hAnsi="Arial" w:cs="Arial"/>
          <w:sz w:val="24"/>
          <w:szCs w:val="24"/>
        </w:rPr>
        <w:t xml:space="preserve">  </w:t>
      </w:r>
      <w:hyperlink r:id="rId10" w:history="1">
        <w:r w:rsidRPr="00243B40">
          <w:rPr>
            <w:rStyle w:val="Hyperlink"/>
            <w:rFonts w:ascii="Arial" w:hAnsi="Arial" w:cs="Arial"/>
            <w:sz w:val="24"/>
            <w:szCs w:val="24"/>
          </w:rPr>
          <w:t>https://www.early-education.org.uk/taking-risks-play</w:t>
        </w:r>
      </w:hyperlink>
      <w:r w:rsidRPr="00243B40">
        <w:rPr>
          <w:rStyle w:val="Hyperlink"/>
          <w:rFonts w:ascii="Arial" w:hAnsi="Arial" w:cs="Arial"/>
          <w:color w:val="000000" w:themeColor="text1"/>
          <w:sz w:val="24"/>
          <w:szCs w:val="24"/>
          <w:u w:val="none"/>
        </w:rPr>
        <w:t xml:space="preserve">  </w:t>
      </w:r>
      <w:r w:rsidRPr="00243B40">
        <w:rPr>
          <w:rFonts w:ascii="Arial" w:hAnsi="Arial" w:cs="Arial"/>
          <w:color w:val="000000"/>
          <w:sz w:val="24"/>
          <w:szCs w:val="24"/>
          <w:shd w:val="clear" w:color="auto" w:fill="FFFFFF"/>
        </w:rPr>
        <w:t>(Accessed: 27</w:t>
      </w:r>
      <w:r w:rsidRPr="00243B40">
        <w:rPr>
          <w:rFonts w:ascii="Arial" w:hAnsi="Arial" w:cs="Arial"/>
          <w:color w:val="000000"/>
          <w:sz w:val="24"/>
          <w:szCs w:val="24"/>
          <w:shd w:val="clear" w:color="auto" w:fill="FFFFFF"/>
          <w:vertAlign w:val="superscript"/>
        </w:rPr>
        <w:t>th</w:t>
      </w:r>
      <w:r w:rsidRPr="00243B40">
        <w:rPr>
          <w:rFonts w:ascii="Arial" w:hAnsi="Arial" w:cs="Arial"/>
          <w:color w:val="000000"/>
          <w:sz w:val="24"/>
          <w:szCs w:val="24"/>
          <w:shd w:val="clear" w:color="auto" w:fill="FFFFFF"/>
        </w:rPr>
        <w:t xml:space="preserve"> December 2019)</w:t>
      </w:r>
    </w:p>
    <w:p w14:paraId="4EFCEB5A" w14:textId="0332B496"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lastRenderedPageBreak/>
        <w:t xml:space="preserve">Early Years Matters (2020) </w:t>
      </w:r>
      <w:r w:rsidRPr="00243B40">
        <w:rPr>
          <w:rFonts w:ascii="Arial" w:hAnsi="Arial" w:cs="Arial"/>
          <w:i/>
          <w:iCs/>
          <w:color w:val="3A3A3A"/>
          <w:sz w:val="24"/>
          <w:szCs w:val="24"/>
          <w:shd w:val="clear" w:color="auto" w:fill="FFFFFF"/>
        </w:rPr>
        <w:t>Observation, Assessment and Planning.</w:t>
      </w:r>
      <w:r w:rsidRPr="00243B40">
        <w:rPr>
          <w:rFonts w:ascii="Arial" w:hAnsi="Arial" w:cs="Arial"/>
          <w:color w:val="3A3A3A"/>
          <w:sz w:val="24"/>
          <w:szCs w:val="24"/>
          <w:shd w:val="clear" w:color="auto" w:fill="FFFFFF"/>
        </w:rPr>
        <w:t xml:space="preserve"> Available at: </w:t>
      </w:r>
      <w:hyperlink r:id="rId11" w:history="1">
        <w:r w:rsidRPr="00243B40">
          <w:rPr>
            <w:rStyle w:val="Hyperlink"/>
            <w:rFonts w:ascii="Arial" w:hAnsi="Arial" w:cs="Arial"/>
            <w:sz w:val="24"/>
            <w:szCs w:val="24"/>
            <w:shd w:val="clear" w:color="auto" w:fill="FFFFFF"/>
          </w:rPr>
          <w:t>http://www.earlyyearsmatters.co.uk/eyfs/a-unique-child/planning/</w:t>
        </w:r>
      </w:hyperlink>
      <w:r w:rsidRPr="00243B40">
        <w:rPr>
          <w:rFonts w:ascii="Arial" w:hAnsi="Arial" w:cs="Arial"/>
          <w:color w:val="3A3A3A"/>
          <w:sz w:val="24"/>
          <w:szCs w:val="24"/>
          <w:shd w:val="clear" w:color="auto" w:fill="FFFFFF"/>
        </w:rPr>
        <w:t xml:space="preserve">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 </w:t>
      </w:r>
    </w:p>
    <w:p w14:paraId="4B46A2C0" w14:textId="77777777" w:rsidR="00243B40" w:rsidRPr="00243B40" w:rsidRDefault="00243B40" w:rsidP="00243B40">
      <w:pPr>
        <w:spacing w:line="360" w:lineRule="auto"/>
        <w:rPr>
          <w:rFonts w:ascii="Arial" w:hAnsi="Arial" w:cs="Arial"/>
          <w:color w:val="3A3A3A"/>
          <w:sz w:val="24"/>
          <w:szCs w:val="24"/>
          <w:shd w:val="clear" w:color="auto" w:fill="FFFFFF"/>
        </w:rPr>
      </w:pPr>
    </w:p>
    <w:p w14:paraId="57DDA8DF" w14:textId="6FDE8BCC" w:rsidR="00243B40" w:rsidRPr="00243B40" w:rsidRDefault="00243B40" w:rsidP="00243B40">
      <w:pPr>
        <w:spacing w:line="360" w:lineRule="auto"/>
        <w:rPr>
          <w:rFonts w:ascii="Arial" w:hAnsi="Arial" w:cs="Arial"/>
          <w:sz w:val="24"/>
          <w:szCs w:val="24"/>
        </w:rPr>
      </w:pPr>
      <w:r w:rsidRPr="00243B40">
        <w:rPr>
          <w:rFonts w:ascii="Arial" w:hAnsi="Arial" w:cs="Arial"/>
          <w:sz w:val="24"/>
          <w:szCs w:val="24"/>
        </w:rPr>
        <w:t xml:space="preserve">Early Years Wales (2019) </w:t>
      </w:r>
      <w:r w:rsidRPr="00243B40">
        <w:rPr>
          <w:rFonts w:ascii="Arial" w:hAnsi="Arial" w:cs="Arial"/>
          <w:i/>
          <w:iCs/>
          <w:sz w:val="24"/>
          <w:szCs w:val="24"/>
        </w:rPr>
        <w:t>The Purpose of the Foundation Phase Profile.</w:t>
      </w:r>
      <w:r w:rsidRPr="00243B40">
        <w:rPr>
          <w:rFonts w:ascii="Arial" w:hAnsi="Arial" w:cs="Arial"/>
          <w:sz w:val="24"/>
          <w:szCs w:val="24"/>
        </w:rPr>
        <w:t xml:space="preserve"> Available at: </w:t>
      </w:r>
      <w:hyperlink r:id="rId12" w:history="1">
        <w:r w:rsidRPr="00243B40">
          <w:rPr>
            <w:rStyle w:val="Hyperlink"/>
            <w:rFonts w:ascii="Arial" w:hAnsi="Arial" w:cs="Arial"/>
            <w:sz w:val="24"/>
            <w:szCs w:val="24"/>
          </w:rPr>
          <w:t>https://earlyyears.wales/our-work/foundation-phase/foundation-phase-profile-fpp/</w:t>
        </w:r>
      </w:hyperlink>
      <w:r w:rsidRPr="00243B40">
        <w:rPr>
          <w:rFonts w:ascii="Arial" w:hAnsi="Arial" w:cs="Arial"/>
          <w:sz w:val="24"/>
          <w:szCs w:val="24"/>
        </w:rPr>
        <w:t xml:space="preserve"> (Accessed: 7</w:t>
      </w:r>
      <w:r w:rsidRPr="00243B40">
        <w:rPr>
          <w:rFonts w:ascii="Arial" w:hAnsi="Arial" w:cs="Arial"/>
          <w:sz w:val="24"/>
          <w:szCs w:val="24"/>
          <w:vertAlign w:val="superscript"/>
        </w:rPr>
        <w:t>th</w:t>
      </w:r>
      <w:r w:rsidRPr="00243B40">
        <w:rPr>
          <w:rFonts w:ascii="Arial" w:hAnsi="Arial" w:cs="Arial"/>
          <w:sz w:val="24"/>
          <w:szCs w:val="24"/>
        </w:rPr>
        <w:t xml:space="preserve"> January 2020)</w:t>
      </w:r>
    </w:p>
    <w:p w14:paraId="47A5FF1B" w14:textId="77777777" w:rsidR="00243B40" w:rsidRPr="00243B40" w:rsidRDefault="00243B40" w:rsidP="00243B40">
      <w:pPr>
        <w:spacing w:line="360" w:lineRule="auto"/>
        <w:rPr>
          <w:rFonts w:ascii="Arial" w:hAnsi="Arial" w:cs="Arial"/>
          <w:sz w:val="24"/>
          <w:szCs w:val="24"/>
        </w:rPr>
      </w:pPr>
    </w:p>
    <w:p w14:paraId="6DA4504C" w14:textId="46387B29" w:rsidR="00243B40" w:rsidRPr="00243B40" w:rsidRDefault="00243B40" w:rsidP="00243B40">
      <w:pPr>
        <w:spacing w:line="360" w:lineRule="auto"/>
        <w:rPr>
          <w:rFonts w:ascii="Arial" w:hAnsi="Arial" w:cs="Arial"/>
          <w:color w:val="000000"/>
          <w:sz w:val="24"/>
          <w:szCs w:val="24"/>
          <w:shd w:val="clear" w:color="auto" w:fill="FFFFFF"/>
        </w:rPr>
      </w:pPr>
      <w:proofErr w:type="spellStart"/>
      <w:r w:rsidRPr="00243B40">
        <w:rPr>
          <w:rFonts w:ascii="Arial" w:hAnsi="Arial" w:cs="Arial"/>
          <w:color w:val="000000"/>
          <w:sz w:val="24"/>
          <w:szCs w:val="24"/>
          <w:shd w:val="clear" w:color="auto" w:fill="FFFFFF"/>
        </w:rPr>
        <w:t>Encyclopedia</w:t>
      </w:r>
      <w:proofErr w:type="spellEnd"/>
      <w:r w:rsidRPr="00243B40">
        <w:rPr>
          <w:rFonts w:ascii="Arial" w:hAnsi="Arial" w:cs="Arial"/>
          <w:color w:val="000000"/>
          <w:sz w:val="24"/>
          <w:szCs w:val="24"/>
          <w:shd w:val="clear" w:color="auto" w:fill="FFFFFF"/>
        </w:rPr>
        <w:t xml:space="preserve"> of Children’s Health (2019) </w:t>
      </w:r>
      <w:r w:rsidRPr="00243B40">
        <w:rPr>
          <w:rFonts w:ascii="Arial" w:hAnsi="Arial" w:cs="Arial"/>
          <w:i/>
          <w:iCs/>
          <w:color w:val="000000"/>
          <w:sz w:val="24"/>
          <w:szCs w:val="24"/>
          <w:shd w:val="clear" w:color="auto" w:fill="FFFFFF"/>
        </w:rPr>
        <w:t>Play</w:t>
      </w:r>
      <w:r w:rsidRPr="00243B40">
        <w:rPr>
          <w:rFonts w:ascii="Arial" w:hAnsi="Arial" w:cs="Arial"/>
          <w:color w:val="000000"/>
          <w:sz w:val="24"/>
          <w:szCs w:val="24"/>
          <w:shd w:val="clear" w:color="auto" w:fill="FFFFFF"/>
        </w:rPr>
        <w:t xml:space="preserve">. Available at: </w:t>
      </w:r>
      <w:hyperlink r:id="rId13" w:history="1">
        <w:r w:rsidRPr="00243B40">
          <w:rPr>
            <w:rStyle w:val="Hyperlink"/>
            <w:rFonts w:ascii="Arial" w:hAnsi="Arial" w:cs="Arial"/>
            <w:sz w:val="24"/>
            <w:szCs w:val="24"/>
            <w:shd w:val="clear" w:color="auto" w:fill="FFFFFF"/>
          </w:rPr>
          <w:t>http://www.healthofchildren.com/P/Play.html</w:t>
        </w:r>
      </w:hyperlink>
      <w:r w:rsidRPr="00243B40">
        <w:rPr>
          <w:rFonts w:ascii="Arial" w:hAnsi="Arial" w:cs="Arial"/>
          <w:color w:val="000000"/>
          <w:sz w:val="24"/>
          <w:szCs w:val="24"/>
          <w:shd w:val="clear" w:color="auto" w:fill="FFFFFF"/>
        </w:rPr>
        <w:t xml:space="preserve"> (Accessed: 27</w:t>
      </w:r>
      <w:r w:rsidRPr="00243B40">
        <w:rPr>
          <w:rFonts w:ascii="Arial" w:hAnsi="Arial" w:cs="Arial"/>
          <w:color w:val="000000"/>
          <w:sz w:val="24"/>
          <w:szCs w:val="24"/>
          <w:shd w:val="clear" w:color="auto" w:fill="FFFFFF"/>
          <w:vertAlign w:val="superscript"/>
        </w:rPr>
        <w:t>th</w:t>
      </w:r>
      <w:r w:rsidRPr="00243B40">
        <w:rPr>
          <w:rFonts w:ascii="Arial" w:hAnsi="Arial" w:cs="Arial"/>
          <w:color w:val="000000"/>
          <w:sz w:val="24"/>
          <w:szCs w:val="24"/>
          <w:shd w:val="clear" w:color="auto" w:fill="FFFFFF"/>
        </w:rPr>
        <w:t xml:space="preserve"> December 2019)</w:t>
      </w:r>
    </w:p>
    <w:p w14:paraId="7FD9B140" w14:textId="77777777" w:rsidR="00243B40" w:rsidRPr="00243B40" w:rsidRDefault="00243B40" w:rsidP="00243B40">
      <w:pPr>
        <w:spacing w:line="360" w:lineRule="auto"/>
        <w:rPr>
          <w:rFonts w:ascii="Arial" w:hAnsi="Arial" w:cs="Arial"/>
          <w:color w:val="000000"/>
          <w:sz w:val="24"/>
          <w:szCs w:val="24"/>
          <w:shd w:val="clear" w:color="auto" w:fill="FFFFFF"/>
        </w:rPr>
      </w:pPr>
    </w:p>
    <w:p w14:paraId="53A952EB" w14:textId="5D71F0E4"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sz w:val="24"/>
          <w:szCs w:val="24"/>
        </w:rPr>
        <w:t>Evans, G (2015a) ‘</w:t>
      </w:r>
      <w:r w:rsidRPr="00243B40">
        <w:rPr>
          <w:rFonts w:ascii="Arial" w:hAnsi="Arial" w:cs="Arial"/>
          <w:color w:val="141414"/>
          <w:spacing w:val="-15"/>
          <w:sz w:val="24"/>
          <w:szCs w:val="24"/>
          <w:shd w:val="clear" w:color="auto" w:fill="FFFFFF"/>
        </w:rPr>
        <w:t xml:space="preserve">What is the Foundation Phase Profile? A teacher’s guide to Wales' new assessment tool’, </w:t>
      </w:r>
      <w:r w:rsidRPr="00243B40">
        <w:rPr>
          <w:rFonts w:ascii="Arial" w:hAnsi="Arial" w:cs="Arial"/>
          <w:i/>
          <w:iCs/>
          <w:color w:val="141414"/>
          <w:spacing w:val="-15"/>
          <w:sz w:val="24"/>
          <w:szCs w:val="24"/>
          <w:shd w:val="clear" w:color="auto" w:fill="FFFFFF"/>
        </w:rPr>
        <w:t>Wales Online,</w:t>
      </w:r>
      <w:r w:rsidRPr="00243B40">
        <w:rPr>
          <w:rFonts w:ascii="Arial" w:hAnsi="Arial" w:cs="Arial"/>
          <w:color w:val="141414"/>
          <w:spacing w:val="-15"/>
          <w:sz w:val="24"/>
          <w:szCs w:val="24"/>
          <w:shd w:val="clear" w:color="auto" w:fill="FFFFFF"/>
        </w:rPr>
        <w:t xml:space="preserve"> 3</w:t>
      </w:r>
      <w:r w:rsidRPr="00243B40">
        <w:rPr>
          <w:rFonts w:ascii="Arial" w:hAnsi="Arial" w:cs="Arial"/>
          <w:color w:val="141414"/>
          <w:spacing w:val="-15"/>
          <w:sz w:val="24"/>
          <w:szCs w:val="24"/>
          <w:shd w:val="clear" w:color="auto" w:fill="FFFFFF"/>
          <w:vertAlign w:val="superscript"/>
        </w:rPr>
        <w:t>rd</w:t>
      </w:r>
      <w:r w:rsidRPr="00243B40">
        <w:rPr>
          <w:rFonts w:ascii="Arial" w:hAnsi="Arial" w:cs="Arial"/>
          <w:color w:val="141414"/>
          <w:spacing w:val="-15"/>
          <w:sz w:val="24"/>
          <w:szCs w:val="24"/>
          <w:shd w:val="clear" w:color="auto" w:fill="FFFFFF"/>
        </w:rPr>
        <w:t xml:space="preserve"> September. Available at: </w:t>
      </w:r>
      <w:hyperlink r:id="rId14" w:history="1">
        <w:r w:rsidRPr="00243B40">
          <w:rPr>
            <w:rStyle w:val="Hyperlink"/>
            <w:rFonts w:ascii="Arial" w:hAnsi="Arial" w:cs="Arial"/>
            <w:sz w:val="24"/>
            <w:szCs w:val="24"/>
            <w:shd w:val="clear" w:color="auto" w:fill="FFFFFF"/>
          </w:rPr>
          <w:t>https://www.walesonline.co.uk/news/education/what-foundation-phase-profile-teachers-9984664</w:t>
        </w:r>
      </w:hyperlink>
      <w:r w:rsidRPr="00243B40">
        <w:rPr>
          <w:rFonts w:ascii="Arial" w:hAnsi="Arial" w:cs="Arial"/>
          <w:color w:val="3A3A3A"/>
          <w:sz w:val="24"/>
          <w:szCs w:val="24"/>
          <w:shd w:val="clear" w:color="auto" w:fill="FFFFFF"/>
        </w:rPr>
        <w:t xml:space="preserve"> (Accessed 9</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2019)</w:t>
      </w:r>
    </w:p>
    <w:p w14:paraId="7733326B" w14:textId="77777777" w:rsidR="00243B40" w:rsidRPr="00243B40" w:rsidRDefault="00243B40" w:rsidP="00243B40">
      <w:pPr>
        <w:spacing w:line="360" w:lineRule="auto"/>
        <w:rPr>
          <w:rFonts w:ascii="Arial" w:hAnsi="Arial" w:cs="Arial"/>
          <w:color w:val="3A3A3A"/>
          <w:sz w:val="24"/>
          <w:szCs w:val="24"/>
          <w:shd w:val="clear" w:color="auto" w:fill="FFFFFF"/>
        </w:rPr>
      </w:pPr>
    </w:p>
    <w:p w14:paraId="21DEDD03" w14:textId="022219AD"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sz w:val="24"/>
          <w:szCs w:val="24"/>
        </w:rPr>
        <w:t>Evans, G (2015b) ‘</w:t>
      </w:r>
      <w:r w:rsidRPr="00243B40">
        <w:rPr>
          <w:rFonts w:ascii="Arial" w:hAnsi="Arial" w:cs="Arial"/>
          <w:color w:val="141414"/>
          <w:spacing w:val="-15"/>
          <w:sz w:val="24"/>
          <w:szCs w:val="24"/>
          <w:shd w:val="clear" w:color="auto" w:fill="FFFFFF"/>
        </w:rPr>
        <w:t xml:space="preserve">What is the Foundation Phase Profile? A teacher’s guide to Wales' new assessment tool’, </w:t>
      </w:r>
      <w:r w:rsidRPr="00243B40">
        <w:rPr>
          <w:rFonts w:ascii="Arial" w:hAnsi="Arial" w:cs="Arial"/>
          <w:i/>
          <w:iCs/>
          <w:color w:val="141414"/>
          <w:spacing w:val="-15"/>
          <w:sz w:val="24"/>
          <w:szCs w:val="24"/>
          <w:shd w:val="clear" w:color="auto" w:fill="FFFFFF"/>
        </w:rPr>
        <w:t>Wales Online,</w:t>
      </w:r>
      <w:r w:rsidRPr="00243B40">
        <w:rPr>
          <w:rFonts w:ascii="Arial" w:hAnsi="Arial" w:cs="Arial"/>
          <w:color w:val="141414"/>
          <w:spacing w:val="-15"/>
          <w:sz w:val="24"/>
          <w:szCs w:val="24"/>
          <w:shd w:val="clear" w:color="auto" w:fill="FFFFFF"/>
        </w:rPr>
        <w:t xml:space="preserve"> 3</w:t>
      </w:r>
      <w:r w:rsidRPr="00243B40">
        <w:rPr>
          <w:rFonts w:ascii="Arial" w:hAnsi="Arial" w:cs="Arial"/>
          <w:color w:val="141414"/>
          <w:spacing w:val="-15"/>
          <w:sz w:val="24"/>
          <w:szCs w:val="24"/>
          <w:shd w:val="clear" w:color="auto" w:fill="FFFFFF"/>
          <w:vertAlign w:val="superscript"/>
        </w:rPr>
        <w:t>rd</w:t>
      </w:r>
      <w:r w:rsidRPr="00243B40">
        <w:rPr>
          <w:rFonts w:ascii="Arial" w:hAnsi="Arial" w:cs="Arial"/>
          <w:color w:val="141414"/>
          <w:spacing w:val="-15"/>
          <w:sz w:val="24"/>
          <w:szCs w:val="24"/>
          <w:shd w:val="clear" w:color="auto" w:fill="FFFFFF"/>
        </w:rPr>
        <w:t xml:space="preserve"> September. Available at: </w:t>
      </w:r>
      <w:hyperlink r:id="rId15" w:history="1">
        <w:r w:rsidRPr="00243B40">
          <w:rPr>
            <w:rStyle w:val="Hyperlink"/>
            <w:rFonts w:ascii="Arial" w:hAnsi="Arial" w:cs="Arial"/>
            <w:sz w:val="24"/>
            <w:szCs w:val="24"/>
            <w:shd w:val="clear" w:color="auto" w:fill="FFFFFF"/>
          </w:rPr>
          <w:t>https://www.walesonline.co.uk/news/education/what-foundation-phase-profile-teachers-9984664</w:t>
        </w:r>
      </w:hyperlink>
      <w:r w:rsidRPr="00243B40">
        <w:rPr>
          <w:rFonts w:ascii="Arial" w:hAnsi="Arial" w:cs="Arial"/>
          <w:color w:val="3A3A3A"/>
          <w:sz w:val="24"/>
          <w:szCs w:val="24"/>
          <w:shd w:val="clear" w:color="auto" w:fill="FFFFFF"/>
        </w:rPr>
        <w:t xml:space="preserve"> (Accessed 9</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2019)</w:t>
      </w:r>
    </w:p>
    <w:p w14:paraId="713FBD6A" w14:textId="77777777" w:rsidR="00243B40" w:rsidRPr="00243B40" w:rsidRDefault="00243B40" w:rsidP="00243B40">
      <w:pPr>
        <w:spacing w:line="360" w:lineRule="auto"/>
        <w:rPr>
          <w:rFonts w:ascii="Arial" w:hAnsi="Arial" w:cs="Arial"/>
          <w:b/>
          <w:bCs/>
          <w:color w:val="3A3A3A"/>
          <w:sz w:val="24"/>
          <w:szCs w:val="24"/>
          <w:shd w:val="clear" w:color="auto" w:fill="FFFFFF"/>
        </w:rPr>
      </w:pPr>
    </w:p>
    <w:p w14:paraId="7DD1752F" w14:textId="355274DC"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Howard, J and McInnes, K. (2012a) ‘Child: care, health and development’ </w:t>
      </w:r>
      <w:r w:rsidRPr="00243B40">
        <w:rPr>
          <w:rFonts w:ascii="Arial" w:hAnsi="Arial" w:cs="Arial"/>
          <w:i/>
          <w:iCs/>
          <w:color w:val="3A3A3A"/>
          <w:sz w:val="24"/>
          <w:szCs w:val="24"/>
          <w:shd w:val="clear" w:color="auto" w:fill="FFFFFF"/>
        </w:rPr>
        <w:t xml:space="preserve">The impact of children’s perception of an activity as play rather than not play on emotional well-being, </w:t>
      </w:r>
      <w:r w:rsidRPr="00243B40">
        <w:rPr>
          <w:rFonts w:ascii="Arial" w:hAnsi="Arial" w:cs="Arial"/>
          <w:color w:val="3A3A3A"/>
          <w:sz w:val="24"/>
          <w:szCs w:val="24"/>
          <w:shd w:val="clear" w:color="auto" w:fill="FFFFFF"/>
        </w:rPr>
        <w:t>39,5,737–742. doi:10.1111/j.1365-2214.2012.01405.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3759F550" w14:textId="77777777" w:rsidR="00243B40" w:rsidRPr="00243B40" w:rsidRDefault="00243B40" w:rsidP="00243B40">
      <w:pPr>
        <w:spacing w:line="360" w:lineRule="auto"/>
        <w:rPr>
          <w:rFonts w:ascii="Arial" w:hAnsi="Arial" w:cs="Arial"/>
          <w:color w:val="3A3A3A"/>
          <w:sz w:val="24"/>
          <w:szCs w:val="24"/>
          <w:shd w:val="clear" w:color="auto" w:fill="FFFFFF"/>
        </w:rPr>
      </w:pPr>
    </w:p>
    <w:p w14:paraId="678975A5" w14:textId="77777777" w:rsidR="00243B40" w:rsidRPr="00243B40" w:rsidRDefault="00243B40" w:rsidP="00243B40">
      <w:pPr>
        <w:spacing w:line="360" w:lineRule="auto"/>
        <w:rPr>
          <w:rFonts w:ascii="Arial" w:hAnsi="Arial" w:cs="Arial"/>
          <w:color w:val="3A3A3A"/>
          <w:sz w:val="24"/>
          <w:szCs w:val="24"/>
          <w:shd w:val="clear" w:color="auto" w:fill="FFFFFF"/>
        </w:rPr>
      </w:pPr>
      <w:bookmarkStart w:id="4" w:name="_Hlk30089625"/>
      <w:r w:rsidRPr="00243B40">
        <w:rPr>
          <w:rFonts w:ascii="Arial" w:hAnsi="Arial" w:cs="Arial"/>
          <w:color w:val="3A3A3A"/>
          <w:sz w:val="24"/>
          <w:szCs w:val="24"/>
          <w:shd w:val="clear" w:color="auto" w:fill="FFFFFF"/>
        </w:rPr>
        <w:t xml:space="preserve">Howard, J and McInnes, K. (2012b) ‘Child: care, health and development’ </w:t>
      </w:r>
      <w:r w:rsidRPr="00243B40">
        <w:rPr>
          <w:rFonts w:ascii="Arial" w:hAnsi="Arial" w:cs="Arial"/>
          <w:i/>
          <w:iCs/>
          <w:color w:val="3A3A3A"/>
          <w:sz w:val="24"/>
          <w:szCs w:val="24"/>
          <w:shd w:val="clear" w:color="auto" w:fill="FFFFFF"/>
        </w:rPr>
        <w:t xml:space="preserve">The impact of children’s perception of an activity as play rather than not play on </w:t>
      </w:r>
      <w:r w:rsidRPr="00243B40">
        <w:rPr>
          <w:rFonts w:ascii="Arial" w:hAnsi="Arial" w:cs="Arial"/>
          <w:i/>
          <w:iCs/>
          <w:color w:val="3A3A3A"/>
          <w:sz w:val="24"/>
          <w:szCs w:val="24"/>
          <w:shd w:val="clear" w:color="auto" w:fill="FFFFFF"/>
        </w:rPr>
        <w:lastRenderedPageBreak/>
        <w:t xml:space="preserve">emotional well-being, </w:t>
      </w:r>
      <w:r w:rsidRPr="00243B40">
        <w:rPr>
          <w:rFonts w:ascii="Arial" w:hAnsi="Arial" w:cs="Arial"/>
          <w:color w:val="3A3A3A"/>
          <w:sz w:val="24"/>
          <w:szCs w:val="24"/>
          <w:shd w:val="clear" w:color="auto" w:fill="FFFFFF"/>
        </w:rPr>
        <w:t>39,5,737–742. doi:10.1111/j.1365-2214.2012.01405. (Accessed: 15</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bookmarkEnd w:id="4"/>
      <w:r w:rsidRPr="00243B40">
        <w:rPr>
          <w:rFonts w:ascii="Arial" w:hAnsi="Arial" w:cs="Arial"/>
          <w:color w:val="3A3A3A"/>
          <w:sz w:val="24"/>
          <w:szCs w:val="24"/>
          <w:shd w:val="clear" w:color="auto" w:fill="FFFFFF"/>
        </w:rPr>
        <w:t>)</w:t>
      </w:r>
    </w:p>
    <w:p w14:paraId="1F733899" w14:textId="1124CC4A"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Howard, J and McInnes, K. (2012c) ‘Child: care, health and development’ </w:t>
      </w:r>
      <w:r w:rsidRPr="00243B40">
        <w:rPr>
          <w:rFonts w:ascii="Arial" w:hAnsi="Arial" w:cs="Arial"/>
          <w:i/>
          <w:iCs/>
          <w:color w:val="3A3A3A"/>
          <w:sz w:val="24"/>
          <w:szCs w:val="24"/>
          <w:shd w:val="clear" w:color="auto" w:fill="FFFFFF"/>
        </w:rPr>
        <w:t xml:space="preserve">The impact of children’s perception of an activity as play rather than not play on emotional well-being, </w:t>
      </w:r>
      <w:r w:rsidRPr="00243B40">
        <w:rPr>
          <w:rFonts w:ascii="Arial" w:hAnsi="Arial" w:cs="Arial"/>
          <w:color w:val="3A3A3A"/>
          <w:sz w:val="24"/>
          <w:szCs w:val="24"/>
          <w:shd w:val="clear" w:color="auto" w:fill="FFFFFF"/>
        </w:rPr>
        <w:t>39,5,737–742. doi:10.1111/j.1365-2214.2012.01405. (Accessed: 16</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4BBDFEA3" w14:textId="77777777" w:rsidR="00243B40" w:rsidRPr="00243B40" w:rsidRDefault="00243B40" w:rsidP="00243B40">
      <w:pPr>
        <w:spacing w:line="360" w:lineRule="auto"/>
        <w:rPr>
          <w:rFonts w:ascii="Arial" w:hAnsi="Arial" w:cs="Arial"/>
          <w:color w:val="3A3A3A"/>
          <w:sz w:val="24"/>
          <w:szCs w:val="24"/>
          <w:shd w:val="clear" w:color="auto" w:fill="FFFFFF"/>
        </w:rPr>
      </w:pPr>
    </w:p>
    <w:p w14:paraId="224F1083" w14:textId="52DE7F31" w:rsidR="00243B40" w:rsidRPr="00243B40" w:rsidRDefault="00243B40" w:rsidP="00243B40">
      <w:pPr>
        <w:spacing w:line="360" w:lineRule="auto"/>
        <w:rPr>
          <w:rFonts w:ascii="Arial" w:hAnsi="Arial" w:cs="Arial"/>
          <w:color w:val="000000"/>
          <w:sz w:val="24"/>
          <w:szCs w:val="24"/>
          <w:shd w:val="clear" w:color="auto" w:fill="FFFFFF"/>
        </w:rPr>
      </w:pPr>
      <w:r w:rsidRPr="00243B40">
        <w:rPr>
          <w:rFonts w:ascii="Arial" w:hAnsi="Arial" w:cs="Arial"/>
          <w:sz w:val="24"/>
          <w:szCs w:val="24"/>
        </w:rPr>
        <w:t xml:space="preserve">Key skills in Childcare (2006) </w:t>
      </w:r>
      <w:r w:rsidRPr="00243B40">
        <w:rPr>
          <w:rFonts w:ascii="Arial" w:hAnsi="Arial" w:cs="Arial"/>
          <w:i/>
          <w:iCs/>
          <w:sz w:val="24"/>
          <w:szCs w:val="24"/>
        </w:rPr>
        <w:t xml:space="preserve">Risk Assessment. </w:t>
      </w:r>
      <w:r w:rsidRPr="00243B40">
        <w:rPr>
          <w:rFonts w:ascii="Arial" w:hAnsi="Arial" w:cs="Arial"/>
          <w:sz w:val="24"/>
          <w:szCs w:val="24"/>
        </w:rPr>
        <w:t xml:space="preserve">Available at: </w:t>
      </w:r>
      <w:hyperlink r:id="rId16" w:history="1">
        <w:r w:rsidRPr="00243B40">
          <w:rPr>
            <w:rStyle w:val="Hyperlink"/>
            <w:rFonts w:ascii="Arial" w:hAnsi="Arial" w:cs="Arial"/>
            <w:sz w:val="24"/>
            <w:szCs w:val="24"/>
          </w:rPr>
          <w:t>http://resources.hwb.wales.gov.uk/VTC/2008-09/key_skills/disc1/KSCHIL/KSCHIL12.pdf</w:t>
        </w:r>
      </w:hyperlink>
      <w:r w:rsidRPr="00243B40">
        <w:rPr>
          <w:rFonts w:ascii="Arial" w:hAnsi="Arial" w:cs="Arial"/>
          <w:sz w:val="24"/>
          <w:szCs w:val="24"/>
        </w:rPr>
        <w:t xml:space="preserve"> </w:t>
      </w:r>
      <w:r w:rsidRPr="00243B40">
        <w:rPr>
          <w:rFonts w:ascii="Arial" w:hAnsi="Arial" w:cs="Arial"/>
          <w:color w:val="000000"/>
          <w:sz w:val="24"/>
          <w:szCs w:val="24"/>
          <w:shd w:val="clear" w:color="auto" w:fill="FFFFFF"/>
        </w:rPr>
        <w:t>(Accessed: 27</w:t>
      </w:r>
      <w:r w:rsidRPr="00243B40">
        <w:rPr>
          <w:rFonts w:ascii="Arial" w:hAnsi="Arial" w:cs="Arial"/>
          <w:color w:val="000000"/>
          <w:sz w:val="24"/>
          <w:szCs w:val="24"/>
          <w:shd w:val="clear" w:color="auto" w:fill="FFFFFF"/>
          <w:vertAlign w:val="superscript"/>
        </w:rPr>
        <w:t>th</w:t>
      </w:r>
      <w:r w:rsidRPr="00243B40">
        <w:rPr>
          <w:rFonts w:ascii="Arial" w:hAnsi="Arial" w:cs="Arial"/>
          <w:color w:val="000000"/>
          <w:sz w:val="24"/>
          <w:szCs w:val="24"/>
          <w:shd w:val="clear" w:color="auto" w:fill="FFFFFF"/>
        </w:rPr>
        <w:t xml:space="preserve"> December 2019)</w:t>
      </w:r>
    </w:p>
    <w:p w14:paraId="3CC25BAF" w14:textId="77777777" w:rsidR="00243B40" w:rsidRPr="00243B40" w:rsidRDefault="00243B40" w:rsidP="00243B40">
      <w:pPr>
        <w:spacing w:line="360" w:lineRule="auto"/>
        <w:rPr>
          <w:rFonts w:ascii="Arial" w:hAnsi="Arial" w:cs="Arial"/>
          <w:sz w:val="24"/>
          <w:szCs w:val="24"/>
        </w:rPr>
      </w:pPr>
    </w:p>
    <w:p w14:paraId="4E393DA4" w14:textId="07441D19"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McInnes, K et al. (2011a) ‘Early Years’ </w:t>
      </w:r>
      <w:r w:rsidRPr="00243B40">
        <w:rPr>
          <w:rFonts w:ascii="Arial" w:hAnsi="Arial" w:cs="Arial"/>
          <w:i/>
          <w:iCs/>
          <w:color w:val="3A3A3A"/>
          <w:sz w:val="24"/>
          <w:szCs w:val="24"/>
          <w:shd w:val="clear" w:color="auto" w:fill="FFFFFF"/>
        </w:rPr>
        <w:t>Differences in practitioners’ understanding of play and how this influences pedagogy and children’s perceptions of play</w:t>
      </w:r>
      <w:r w:rsidRPr="00243B40">
        <w:rPr>
          <w:rFonts w:ascii="Arial" w:hAnsi="Arial" w:cs="Arial"/>
          <w:color w:val="3A3A3A"/>
          <w:sz w:val="24"/>
          <w:szCs w:val="24"/>
          <w:shd w:val="clear" w:color="auto" w:fill="FFFFFF"/>
        </w:rPr>
        <w:t>, 31, No. 2, July 2011, 121–133. DOI: 10.1080/09575146.2011.572870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r w:rsidRPr="00243B40">
        <w:rPr>
          <w:rFonts w:ascii="Arial" w:hAnsi="Arial" w:cs="Arial"/>
          <w:color w:val="3A3A3A"/>
          <w:sz w:val="24"/>
          <w:szCs w:val="24"/>
          <w:shd w:val="clear" w:color="auto" w:fill="FFFFFF"/>
        </w:rPr>
        <w:br/>
      </w:r>
    </w:p>
    <w:p w14:paraId="04FEA46F" w14:textId="5B1CF75C"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McInnes, K et al. (2011b) ‘Early Years’ </w:t>
      </w:r>
      <w:r w:rsidRPr="00243B40">
        <w:rPr>
          <w:rFonts w:ascii="Arial" w:hAnsi="Arial" w:cs="Arial"/>
          <w:i/>
          <w:iCs/>
          <w:color w:val="3A3A3A"/>
          <w:sz w:val="24"/>
          <w:szCs w:val="24"/>
          <w:shd w:val="clear" w:color="auto" w:fill="FFFFFF"/>
        </w:rPr>
        <w:t>Differences in practitioners’ understanding of play and how this influences pedagogy and children’s perceptions of play</w:t>
      </w:r>
      <w:r w:rsidRPr="00243B40">
        <w:rPr>
          <w:rFonts w:ascii="Arial" w:hAnsi="Arial" w:cs="Arial"/>
          <w:color w:val="3A3A3A"/>
          <w:sz w:val="24"/>
          <w:szCs w:val="24"/>
          <w:shd w:val="clear" w:color="auto" w:fill="FFFFFF"/>
        </w:rPr>
        <w:t>, 31, No. 2, July 2011, 121–133. DOI: 10.1080/09575146.2011.572870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014A75DE" w14:textId="77777777" w:rsidR="00243B40" w:rsidRPr="00243B40" w:rsidRDefault="00243B40" w:rsidP="00243B40">
      <w:pPr>
        <w:spacing w:line="360" w:lineRule="auto"/>
        <w:rPr>
          <w:rFonts w:ascii="Arial" w:hAnsi="Arial" w:cs="Arial"/>
          <w:color w:val="3A3A3A"/>
          <w:sz w:val="24"/>
          <w:szCs w:val="24"/>
          <w:shd w:val="clear" w:color="auto" w:fill="FFFFFF"/>
        </w:rPr>
      </w:pPr>
    </w:p>
    <w:p w14:paraId="37F6E05C" w14:textId="20987947" w:rsidR="00243B40" w:rsidRPr="00243B40" w:rsidRDefault="00243B40" w:rsidP="00243B40">
      <w:pPr>
        <w:spacing w:line="360" w:lineRule="auto"/>
        <w:rPr>
          <w:rFonts w:ascii="Arial" w:hAnsi="Arial" w:cs="Arial"/>
          <w:color w:val="000000" w:themeColor="text1"/>
          <w:spacing w:val="-4"/>
          <w:sz w:val="24"/>
          <w:szCs w:val="24"/>
          <w:shd w:val="clear" w:color="auto" w:fill="FFFFFF"/>
        </w:rPr>
      </w:pPr>
      <w:proofErr w:type="spellStart"/>
      <w:r w:rsidRPr="00243B40">
        <w:rPr>
          <w:rFonts w:ascii="Arial" w:hAnsi="Arial" w:cs="Arial"/>
          <w:color w:val="3A3A3A"/>
          <w:sz w:val="24"/>
          <w:szCs w:val="24"/>
          <w:shd w:val="clear" w:color="auto" w:fill="FFFFFF"/>
        </w:rPr>
        <w:t>NiDirect</w:t>
      </w:r>
      <w:proofErr w:type="spellEnd"/>
      <w:r w:rsidRPr="00243B40">
        <w:rPr>
          <w:rFonts w:ascii="Arial" w:hAnsi="Arial" w:cs="Arial"/>
          <w:color w:val="3A3A3A"/>
          <w:sz w:val="24"/>
          <w:szCs w:val="24"/>
          <w:shd w:val="clear" w:color="auto" w:fill="FFFFFF"/>
        </w:rPr>
        <w:t xml:space="preserve"> (no date) </w:t>
      </w:r>
      <w:r w:rsidRPr="00243B40">
        <w:rPr>
          <w:rFonts w:ascii="Arial" w:hAnsi="Arial" w:cs="Arial"/>
          <w:i/>
          <w:iCs/>
          <w:color w:val="000000" w:themeColor="text1"/>
          <w:spacing w:val="-4"/>
          <w:sz w:val="24"/>
          <w:szCs w:val="24"/>
          <w:shd w:val="clear" w:color="auto" w:fill="FFFFFF"/>
        </w:rPr>
        <w:t xml:space="preserve">How play helps children's development. </w:t>
      </w:r>
      <w:r w:rsidRPr="00243B40">
        <w:rPr>
          <w:rFonts w:ascii="Arial" w:hAnsi="Arial" w:cs="Arial"/>
          <w:color w:val="000000" w:themeColor="text1"/>
          <w:spacing w:val="-4"/>
          <w:sz w:val="24"/>
          <w:szCs w:val="24"/>
          <w:shd w:val="clear" w:color="auto" w:fill="FFFFFF"/>
        </w:rPr>
        <w:t>Available at:</w:t>
      </w:r>
      <w:r w:rsidRPr="00243B40">
        <w:rPr>
          <w:rFonts w:ascii="Arial" w:hAnsi="Arial" w:cs="Arial"/>
          <w:sz w:val="24"/>
          <w:szCs w:val="24"/>
        </w:rPr>
        <w:t xml:space="preserve"> </w:t>
      </w:r>
      <w:hyperlink r:id="rId17" w:history="1">
        <w:r w:rsidRPr="00243B40">
          <w:rPr>
            <w:rStyle w:val="Hyperlink"/>
            <w:rFonts w:ascii="Arial" w:hAnsi="Arial" w:cs="Arial"/>
            <w:spacing w:val="-4"/>
            <w:sz w:val="24"/>
            <w:szCs w:val="24"/>
            <w:shd w:val="clear" w:color="auto" w:fill="FFFFFF"/>
          </w:rPr>
          <w:t>https://www.nidirect.gov.uk/articles/how-play-helps-childrens-development</w:t>
        </w:r>
      </w:hyperlink>
      <w:r w:rsidRPr="00243B40">
        <w:rPr>
          <w:rFonts w:ascii="Arial" w:hAnsi="Arial" w:cs="Arial"/>
          <w:color w:val="000000" w:themeColor="text1"/>
          <w:spacing w:val="-4"/>
          <w:sz w:val="24"/>
          <w:szCs w:val="24"/>
          <w:shd w:val="clear" w:color="auto" w:fill="FFFFFF"/>
        </w:rPr>
        <w:t xml:space="preserve"> (Accessed: 14</w:t>
      </w:r>
      <w:r w:rsidRPr="00243B40">
        <w:rPr>
          <w:rFonts w:ascii="Arial" w:hAnsi="Arial" w:cs="Arial"/>
          <w:color w:val="000000" w:themeColor="text1"/>
          <w:spacing w:val="-4"/>
          <w:sz w:val="24"/>
          <w:szCs w:val="24"/>
          <w:shd w:val="clear" w:color="auto" w:fill="FFFFFF"/>
          <w:vertAlign w:val="superscript"/>
        </w:rPr>
        <w:t>th</w:t>
      </w:r>
      <w:r w:rsidRPr="00243B40">
        <w:rPr>
          <w:rFonts w:ascii="Arial" w:hAnsi="Arial" w:cs="Arial"/>
          <w:color w:val="000000" w:themeColor="text1"/>
          <w:spacing w:val="-4"/>
          <w:sz w:val="24"/>
          <w:szCs w:val="24"/>
          <w:shd w:val="clear" w:color="auto" w:fill="FFFFFF"/>
        </w:rPr>
        <w:t xml:space="preserve"> January 2020)</w:t>
      </w:r>
    </w:p>
    <w:p w14:paraId="1471520B" w14:textId="77777777" w:rsidR="00243B40" w:rsidRPr="00243B40" w:rsidRDefault="00243B40" w:rsidP="00243B40">
      <w:pPr>
        <w:spacing w:line="360" w:lineRule="auto"/>
        <w:rPr>
          <w:rFonts w:ascii="Arial" w:hAnsi="Arial" w:cs="Arial"/>
          <w:color w:val="000000" w:themeColor="text1"/>
          <w:spacing w:val="-4"/>
          <w:sz w:val="24"/>
          <w:szCs w:val="24"/>
          <w:shd w:val="clear" w:color="auto" w:fill="FFFFFF"/>
        </w:rPr>
      </w:pPr>
    </w:p>
    <w:p w14:paraId="1509FF71" w14:textId="5A652648"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Pacey (2016) </w:t>
      </w:r>
      <w:r w:rsidRPr="00243B40">
        <w:rPr>
          <w:rFonts w:ascii="Arial" w:hAnsi="Arial" w:cs="Arial"/>
          <w:i/>
          <w:iCs/>
          <w:color w:val="3A3A3A"/>
          <w:sz w:val="24"/>
          <w:szCs w:val="24"/>
          <w:shd w:val="clear" w:color="auto" w:fill="FFFFFF"/>
        </w:rPr>
        <w:t>Supporting members to provide the highest standards of care and learning for children</w:t>
      </w:r>
      <w:r w:rsidRPr="00243B40">
        <w:rPr>
          <w:rFonts w:ascii="Arial" w:hAnsi="Arial" w:cs="Arial"/>
          <w:color w:val="3A3A3A"/>
          <w:sz w:val="24"/>
          <w:szCs w:val="24"/>
          <w:shd w:val="clear" w:color="auto" w:fill="FFFFFF"/>
        </w:rPr>
        <w:t xml:space="preserve">. Available at: </w:t>
      </w:r>
      <w:hyperlink r:id="rId18" w:history="1">
        <w:r w:rsidRPr="00243B40">
          <w:rPr>
            <w:rStyle w:val="Hyperlink"/>
            <w:rFonts w:ascii="Arial" w:hAnsi="Arial" w:cs="Arial"/>
            <w:sz w:val="24"/>
            <w:szCs w:val="24"/>
            <w:shd w:val="clear" w:color="auto" w:fill="FFFFFF"/>
          </w:rPr>
          <w:t>https://www.pacey.org.uk/Pacey/media/Website-files/PACEY%20member%20practice%20guides%20(PDFs)/PG05-Child-observations-learning-journeys.pdf</w:t>
        </w:r>
      </w:hyperlink>
      <w:r w:rsidRPr="00243B40">
        <w:rPr>
          <w:rFonts w:ascii="Arial" w:hAnsi="Arial" w:cs="Arial"/>
          <w:color w:val="3A3A3A"/>
          <w:sz w:val="24"/>
          <w:szCs w:val="24"/>
          <w:shd w:val="clear" w:color="auto" w:fill="FFFFFF"/>
        </w:rPr>
        <w:t xml:space="preserve">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757A75C7" w14:textId="77777777" w:rsidR="00243B40" w:rsidRPr="00243B40" w:rsidRDefault="00243B40" w:rsidP="00243B40">
      <w:pPr>
        <w:spacing w:line="360" w:lineRule="auto"/>
        <w:rPr>
          <w:rFonts w:ascii="Arial" w:hAnsi="Arial" w:cs="Arial"/>
          <w:color w:val="3A3A3A"/>
          <w:sz w:val="24"/>
          <w:szCs w:val="24"/>
          <w:shd w:val="clear" w:color="auto" w:fill="FFFFFF"/>
        </w:rPr>
      </w:pPr>
    </w:p>
    <w:p w14:paraId="3B99599C" w14:textId="77777777" w:rsidR="00243B40" w:rsidRPr="00243B40" w:rsidRDefault="00243B40" w:rsidP="00243B40">
      <w:pPr>
        <w:spacing w:line="360" w:lineRule="auto"/>
        <w:rPr>
          <w:rFonts w:ascii="Arial" w:hAnsi="Arial" w:cs="Arial"/>
          <w:sz w:val="24"/>
          <w:szCs w:val="24"/>
        </w:rPr>
      </w:pPr>
      <w:r w:rsidRPr="00243B40">
        <w:rPr>
          <w:rFonts w:ascii="Arial" w:hAnsi="Arial" w:cs="Arial"/>
          <w:sz w:val="24"/>
          <w:szCs w:val="24"/>
        </w:rPr>
        <w:t xml:space="preserve">Play Scheme (no date) </w:t>
      </w:r>
      <w:r w:rsidRPr="00243B40">
        <w:rPr>
          <w:rFonts w:ascii="Arial" w:hAnsi="Arial" w:cs="Arial"/>
          <w:i/>
          <w:iCs/>
          <w:sz w:val="24"/>
          <w:szCs w:val="24"/>
        </w:rPr>
        <w:t xml:space="preserve">why is role play important to child development. </w:t>
      </w:r>
      <w:r w:rsidRPr="00243B40">
        <w:rPr>
          <w:rFonts w:ascii="Arial" w:hAnsi="Arial" w:cs="Arial"/>
          <w:sz w:val="24"/>
          <w:szCs w:val="24"/>
        </w:rPr>
        <w:t xml:space="preserve">Available at: </w:t>
      </w:r>
      <w:hyperlink r:id="rId19" w:history="1">
        <w:r w:rsidRPr="00243B40">
          <w:rPr>
            <w:rStyle w:val="Hyperlink"/>
            <w:rFonts w:ascii="Arial" w:hAnsi="Arial" w:cs="Arial"/>
            <w:sz w:val="24"/>
            <w:szCs w:val="24"/>
          </w:rPr>
          <w:t>https://www.play-scheme.co.uk/why-is-role-play-important-for-child-development/</w:t>
        </w:r>
      </w:hyperlink>
      <w:r w:rsidRPr="00243B40">
        <w:rPr>
          <w:rFonts w:ascii="Arial" w:hAnsi="Arial" w:cs="Arial"/>
          <w:sz w:val="24"/>
          <w:szCs w:val="24"/>
        </w:rPr>
        <w:t xml:space="preserve"> (Accessed: 7</w:t>
      </w:r>
      <w:r w:rsidRPr="00243B40">
        <w:rPr>
          <w:rFonts w:ascii="Arial" w:hAnsi="Arial" w:cs="Arial"/>
          <w:sz w:val="24"/>
          <w:szCs w:val="24"/>
          <w:vertAlign w:val="superscript"/>
        </w:rPr>
        <w:t>th</w:t>
      </w:r>
      <w:r w:rsidRPr="00243B40">
        <w:rPr>
          <w:rFonts w:ascii="Arial" w:hAnsi="Arial" w:cs="Arial"/>
          <w:sz w:val="24"/>
          <w:szCs w:val="24"/>
        </w:rPr>
        <w:t xml:space="preserve"> January 2020)</w:t>
      </w:r>
    </w:p>
    <w:p w14:paraId="050F7B0F" w14:textId="77777777" w:rsidR="00243B40" w:rsidRPr="00243B40" w:rsidRDefault="00243B40" w:rsidP="00243B40">
      <w:pPr>
        <w:spacing w:line="360" w:lineRule="auto"/>
        <w:rPr>
          <w:rFonts w:ascii="Arial" w:hAnsi="Arial" w:cs="Arial"/>
          <w:sz w:val="24"/>
          <w:szCs w:val="24"/>
        </w:rPr>
      </w:pPr>
      <w:r w:rsidRPr="00243B40">
        <w:rPr>
          <w:rFonts w:ascii="Arial" w:hAnsi="Arial" w:cs="Arial"/>
          <w:sz w:val="24"/>
          <w:szCs w:val="24"/>
        </w:rPr>
        <w:t xml:space="preserve">Play Wales (2018) </w:t>
      </w:r>
      <w:r w:rsidRPr="00243B40">
        <w:rPr>
          <w:rFonts w:ascii="Arial" w:hAnsi="Arial" w:cs="Arial"/>
          <w:i/>
          <w:iCs/>
          <w:sz w:val="24"/>
          <w:szCs w:val="24"/>
        </w:rPr>
        <w:t>A play workers guide to risk</w:t>
      </w:r>
      <w:r w:rsidRPr="00243B40">
        <w:rPr>
          <w:rFonts w:ascii="Arial" w:hAnsi="Arial" w:cs="Arial"/>
          <w:sz w:val="24"/>
          <w:szCs w:val="24"/>
        </w:rPr>
        <w:t xml:space="preserve">. Available at: </w:t>
      </w:r>
      <w:hyperlink r:id="rId20" w:history="1">
        <w:r w:rsidRPr="00243B40">
          <w:rPr>
            <w:rStyle w:val="Hyperlink"/>
            <w:rFonts w:ascii="Arial" w:hAnsi="Arial" w:cs="Arial"/>
            <w:sz w:val="24"/>
            <w:szCs w:val="24"/>
          </w:rPr>
          <w:t>file:///C:/Users/User/AppData/Local/Packages/Microsoft.MicrosoftEdge_8wekyb3d8bbwe/TempState/Downloads/A%20playworkers%20guide%20to%20risk%20(1).pdf</w:t>
        </w:r>
      </w:hyperlink>
      <w:r w:rsidRPr="00243B40">
        <w:rPr>
          <w:rFonts w:ascii="Arial" w:hAnsi="Arial" w:cs="Arial"/>
          <w:sz w:val="24"/>
          <w:szCs w:val="24"/>
        </w:rPr>
        <w:t xml:space="preserve"> (Accessed at: 27</w:t>
      </w:r>
      <w:r w:rsidRPr="00243B40">
        <w:rPr>
          <w:rFonts w:ascii="Arial" w:hAnsi="Arial" w:cs="Arial"/>
          <w:sz w:val="24"/>
          <w:szCs w:val="24"/>
          <w:vertAlign w:val="superscript"/>
        </w:rPr>
        <w:t>th</w:t>
      </w:r>
      <w:r w:rsidRPr="00243B40">
        <w:rPr>
          <w:rFonts w:ascii="Arial" w:hAnsi="Arial" w:cs="Arial"/>
          <w:sz w:val="24"/>
          <w:szCs w:val="24"/>
        </w:rPr>
        <w:t xml:space="preserve"> December 2019) </w:t>
      </w:r>
    </w:p>
    <w:p w14:paraId="54A60594" w14:textId="28E1FA46"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Taylor, C et al. (2014a) ‘Journal of Education Policy’ </w:t>
      </w:r>
      <w:r w:rsidRPr="00243B40">
        <w:rPr>
          <w:rFonts w:ascii="Arial" w:hAnsi="Arial" w:cs="Arial"/>
          <w:i/>
          <w:iCs/>
          <w:color w:val="3A3A3A"/>
          <w:sz w:val="24"/>
          <w:szCs w:val="24"/>
          <w:shd w:val="clear" w:color="auto" w:fill="FFFFFF"/>
        </w:rPr>
        <w:t xml:space="preserve">Evaluating the impact of early years educational reform in Wales to age seven: the potential use of the UK Millennium Cohort Study, </w:t>
      </w:r>
      <w:r w:rsidRPr="00243B40">
        <w:rPr>
          <w:rFonts w:ascii="Arial" w:hAnsi="Arial" w:cs="Arial"/>
          <w:color w:val="3A3A3A"/>
          <w:sz w:val="24"/>
          <w:szCs w:val="24"/>
          <w:shd w:val="clear" w:color="auto" w:fill="FFFFFF"/>
        </w:rPr>
        <w:t xml:space="preserve">30, pp. 688-712. DOI:10.1080/02680939.2014.963164. </w:t>
      </w:r>
    </w:p>
    <w:p w14:paraId="004B0A7A" w14:textId="77777777" w:rsidR="00243B40" w:rsidRPr="00243B40" w:rsidRDefault="00243B40" w:rsidP="00243B40">
      <w:pPr>
        <w:spacing w:line="360" w:lineRule="auto"/>
        <w:rPr>
          <w:rFonts w:ascii="Arial" w:hAnsi="Arial" w:cs="Arial"/>
          <w:color w:val="3A3A3A"/>
          <w:sz w:val="24"/>
          <w:szCs w:val="24"/>
          <w:shd w:val="clear" w:color="auto" w:fill="FFFFFF"/>
        </w:rPr>
      </w:pPr>
    </w:p>
    <w:p w14:paraId="0030D9CF" w14:textId="59DDA2E4"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Taylor, C et al. (2014b) ‘Journal of Education Policy’ </w:t>
      </w:r>
      <w:r w:rsidRPr="00243B40">
        <w:rPr>
          <w:rFonts w:ascii="Arial" w:hAnsi="Arial" w:cs="Arial"/>
          <w:i/>
          <w:iCs/>
          <w:color w:val="3A3A3A"/>
          <w:sz w:val="24"/>
          <w:szCs w:val="24"/>
          <w:shd w:val="clear" w:color="auto" w:fill="FFFFFF"/>
        </w:rPr>
        <w:t xml:space="preserve">Evaluating the impact of early years educational reform in Wales to age seven: the potential use of the UK Millennium Cohort Study, </w:t>
      </w:r>
      <w:r w:rsidRPr="00243B40">
        <w:rPr>
          <w:rFonts w:ascii="Arial" w:hAnsi="Arial" w:cs="Arial"/>
          <w:color w:val="3A3A3A"/>
          <w:sz w:val="24"/>
          <w:szCs w:val="24"/>
          <w:shd w:val="clear" w:color="auto" w:fill="FFFFFF"/>
        </w:rPr>
        <w:t xml:space="preserve">30, pp. 688-712. DOI:10.1080/02680939.2014.963164. </w:t>
      </w:r>
    </w:p>
    <w:p w14:paraId="26BEE3FE" w14:textId="77777777" w:rsidR="00243B40" w:rsidRPr="00243B40" w:rsidRDefault="00243B40" w:rsidP="00243B40">
      <w:pPr>
        <w:spacing w:line="360" w:lineRule="auto"/>
        <w:rPr>
          <w:rFonts w:ascii="Arial" w:hAnsi="Arial" w:cs="Arial"/>
          <w:color w:val="3A3A3A"/>
          <w:sz w:val="24"/>
          <w:szCs w:val="24"/>
          <w:shd w:val="clear" w:color="auto" w:fill="FFFFFF"/>
        </w:rPr>
      </w:pPr>
    </w:p>
    <w:p w14:paraId="6D2081E9" w14:textId="043D3D00"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Tearfund Learn (2008) </w:t>
      </w:r>
      <w:r w:rsidRPr="00243B40">
        <w:rPr>
          <w:rFonts w:ascii="Arial" w:hAnsi="Arial" w:cs="Arial"/>
          <w:i/>
          <w:iCs/>
          <w:color w:val="3A3A3A"/>
          <w:sz w:val="24"/>
          <w:szCs w:val="24"/>
          <w:shd w:val="clear" w:color="auto" w:fill="FFFFFF"/>
        </w:rPr>
        <w:t xml:space="preserve">The importance of carrying out a risk assessment. </w:t>
      </w:r>
      <w:r w:rsidRPr="00243B40">
        <w:rPr>
          <w:rFonts w:ascii="Arial" w:hAnsi="Arial" w:cs="Arial"/>
          <w:color w:val="3A3A3A"/>
          <w:sz w:val="24"/>
          <w:szCs w:val="24"/>
          <w:shd w:val="clear" w:color="auto" w:fill="FFFFFF"/>
        </w:rPr>
        <w:t xml:space="preserve">Available at: </w:t>
      </w:r>
      <w:hyperlink r:id="rId21" w:history="1">
        <w:r w:rsidRPr="00243B40">
          <w:rPr>
            <w:rStyle w:val="Hyperlink"/>
            <w:rFonts w:ascii="Arial" w:hAnsi="Arial" w:cs="Arial"/>
            <w:sz w:val="24"/>
            <w:szCs w:val="24"/>
            <w:shd w:val="clear" w:color="auto" w:fill="FFFFFF"/>
          </w:rPr>
          <w:t>https://learn.tearfund.org/en/resources/publications/footsteps/footsteps_71-80/footsteps_79/the_importance_of_carrying_out_a_risk_assessment/</w:t>
        </w:r>
      </w:hyperlink>
      <w:r w:rsidRPr="00243B40">
        <w:rPr>
          <w:rFonts w:ascii="Arial" w:hAnsi="Arial" w:cs="Arial"/>
          <w:color w:val="3A3A3A"/>
          <w:sz w:val="24"/>
          <w:szCs w:val="24"/>
          <w:shd w:val="clear" w:color="auto" w:fill="FFFFFF"/>
        </w:rPr>
        <w:t xml:space="preserve"> (Accessed: 7</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3C59E58B" w14:textId="77777777" w:rsidR="00243B40" w:rsidRPr="00243B40" w:rsidRDefault="00243B40" w:rsidP="00243B40">
      <w:pPr>
        <w:spacing w:line="360" w:lineRule="auto"/>
        <w:rPr>
          <w:rFonts w:ascii="Arial" w:hAnsi="Arial" w:cs="Arial"/>
          <w:color w:val="3A3A3A"/>
          <w:sz w:val="24"/>
          <w:szCs w:val="24"/>
          <w:shd w:val="clear" w:color="auto" w:fill="FFFFFF"/>
        </w:rPr>
      </w:pPr>
    </w:p>
    <w:p w14:paraId="1324ABD4" w14:textId="5FC7D658" w:rsidR="00243B40" w:rsidRPr="00243B40" w:rsidRDefault="00243B40" w:rsidP="00243B40">
      <w:pPr>
        <w:spacing w:line="360" w:lineRule="auto"/>
        <w:jc w:val="both"/>
        <w:rPr>
          <w:rFonts w:ascii="Arial" w:hAnsi="Arial" w:cs="Arial"/>
          <w:sz w:val="24"/>
          <w:szCs w:val="24"/>
        </w:rPr>
      </w:pPr>
      <w:r w:rsidRPr="00243B40">
        <w:rPr>
          <w:rFonts w:ascii="Arial" w:hAnsi="Arial" w:cs="Arial"/>
          <w:sz w:val="24"/>
          <w:szCs w:val="24"/>
        </w:rPr>
        <w:t xml:space="preserve">UNCRC (2011) </w:t>
      </w:r>
      <w:r w:rsidRPr="00243B40">
        <w:rPr>
          <w:rFonts w:ascii="Arial" w:hAnsi="Arial" w:cs="Arial"/>
          <w:i/>
          <w:iCs/>
          <w:sz w:val="24"/>
          <w:szCs w:val="24"/>
        </w:rPr>
        <w:t xml:space="preserve">A Summary of The United Nations Convention </w:t>
      </w:r>
      <w:proofErr w:type="gramStart"/>
      <w:r w:rsidRPr="00243B40">
        <w:rPr>
          <w:rFonts w:ascii="Arial" w:hAnsi="Arial" w:cs="Arial"/>
          <w:i/>
          <w:iCs/>
          <w:sz w:val="24"/>
          <w:szCs w:val="24"/>
        </w:rPr>
        <w:t>On</w:t>
      </w:r>
      <w:proofErr w:type="gramEnd"/>
      <w:r w:rsidRPr="00243B40">
        <w:rPr>
          <w:rFonts w:ascii="Arial" w:hAnsi="Arial" w:cs="Arial"/>
          <w:i/>
          <w:iCs/>
          <w:sz w:val="24"/>
          <w:szCs w:val="24"/>
        </w:rPr>
        <w:t xml:space="preserve"> The Rights Of The Child. </w:t>
      </w:r>
      <w:r w:rsidRPr="00243B40">
        <w:rPr>
          <w:rFonts w:ascii="Arial" w:hAnsi="Arial" w:cs="Arial"/>
          <w:sz w:val="24"/>
          <w:szCs w:val="24"/>
        </w:rPr>
        <w:t xml:space="preserve">Available at: </w:t>
      </w:r>
      <w:hyperlink r:id="rId22" w:history="1">
        <w:r w:rsidRPr="00243B40">
          <w:rPr>
            <w:rStyle w:val="Hyperlink"/>
            <w:rFonts w:ascii="Arial" w:hAnsi="Arial" w:cs="Arial"/>
            <w:sz w:val="24"/>
            <w:szCs w:val="24"/>
          </w:rPr>
          <w:t>http://www.childrensrights.wales/index.php/right/file</w:t>
        </w:r>
      </w:hyperlink>
      <w:r w:rsidRPr="00243B40">
        <w:rPr>
          <w:rStyle w:val="Hyperlink"/>
          <w:rFonts w:ascii="Arial" w:hAnsi="Arial" w:cs="Arial"/>
          <w:sz w:val="24"/>
          <w:szCs w:val="24"/>
        </w:rPr>
        <w:t xml:space="preserve"> </w:t>
      </w:r>
      <w:r w:rsidRPr="00243B40">
        <w:rPr>
          <w:rFonts w:ascii="Arial" w:hAnsi="Arial" w:cs="Arial"/>
          <w:sz w:val="24"/>
          <w:szCs w:val="24"/>
        </w:rPr>
        <w:t>(Accessed: 27</w:t>
      </w:r>
      <w:r w:rsidRPr="00243B40">
        <w:rPr>
          <w:rFonts w:ascii="Arial" w:hAnsi="Arial" w:cs="Arial"/>
          <w:sz w:val="24"/>
          <w:szCs w:val="24"/>
          <w:vertAlign w:val="superscript"/>
        </w:rPr>
        <w:t>th</w:t>
      </w:r>
      <w:r w:rsidRPr="00243B40">
        <w:rPr>
          <w:rFonts w:ascii="Arial" w:hAnsi="Arial" w:cs="Arial"/>
          <w:sz w:val="24"/>
          <w:szCs w:val="24"/>
        </w:rPr>
        <w:t xml:space="preserve"> December 2019).</w:t>
      </w:r>
    </w:p>
    <w:p w14:paraId="1076C770" w14:textId="77777777" w:rsidR="00243B40" w:rsidRPr="00243B40" w:rsidRDefault="00243B40" w:rsidP="00243B40">
      <w:pPr>
        <w:spacing w:line="360" w:lineRule="auto"/>
        <w:jc w:val="both"/>
        <w:rPr>
          <w:rFonts w:ascii="Arial" w:hAnsi="Arial" w:cs="Arial"/>
          <w:sz w:val="24"/>
          <w:szCs w:val="24"/>
        </w:rPr>
      </w:pPr>
    </w:p>
    <w:p w14:paraId="00E0A056" w14:textId="37CDC285" w:rsidR="00243B40" w:rsidRPr="00243B40" w:rsidRDefault="00243B40" w:rsidP="00243B40">
      <w:pPr>
        <w:spacing w:line="360" w:lineRule="auto"/>
        <w:jc w:val="both"/>
        <w:rPr>
          <w:rFonts w:ascii="Arial" w:hAnsi="Arial" w:cs="Arial"/>
          <w:sz w:val="24"/>
          <w:szCs w:val="24"/>
        </w:rPr>
      </w:pPr>
      <w:r w:rsidRPr="00243B40">
        <w:rPr>
          <w:rFonts w:ascii="Arial" w:hAnsi="Arial" w:cs="Arial"/>
          <w:sz w:val="24"/>
          <w:szCs w:val="24"/>
        </w:rPr>
        <w:t xml:space="preserve">UNCRC. (2019) </w:t>
      </w:r>
      <w:r w:rsidRPr="00243B40">
        <w:rPr>
          <w:rFonts w:ascii="Arial" w:hAnsi="Arial" w:cs="Arial"/>
          <w:i/>
          <w:iCs/>
          <w:sz w:val="24"/>
          <w:szCs w:val="24"/>
        </w:rPr>
        <w:t xml:space="preserve">UNCRC. </w:t>
      </w:r>
      <w:r w:rsidRPr="00243B40">
        <w:rPr>
          <w:rFonts w:ascii="Arial" w:hAnsi="Arial" w:cs="Arial"/>
          <w:sz w:val="24"/>
          <w:szCs w:val="24"/>
        </w:rPr>
        <w:t xml:space="preserve">Available at: </w:t>
      </w:r>
      <w:hyperlink r:id="rId23" w:history="1">
        <w:r w:rsidRPr="00243B40">
          <w:rPr>
            <w:rStyle w:val="Hyperlink"/>
            <w:rFonts w:ascii="Arial" w:hAnsi="Arial" w:cs="Arial"/>
            <w:i/>
            <w:iCs/>
            <w:sz w:val="24"/>
            <w:szCs w:val="24"/>
          </w:rPr>
          <w:t>https</w:t>
        </w:r>
        <w:r w:rsidRPr="00243B40">
          <w:rPr>
            <w:rStyle w:val="Hyperlink"/>
            <w:rFonts w:ascii="Arial" w:hAnsi="Arial" w:cs="Arial"/>
            <w:sz w:val="24"/>
            <w:szCs w:val="24"/>
          </w:rPr>
          <w:t>://www.childcomwales.org.uk/uncrc-childrens-rights/uncrc/</w:t>
        </w:r>
      </w:hyperlink>
      <w:r w:rsidRPr="00243B40">
        <w:rPr>
          <w:rFonts w:ascii="Arial" w:hAnsi="Arial" w:cs="Arial"/>
          <w:sz w:val="24"/>
          <w:szCs w:val="24"/>
        </w:rPr>
        <w:t xml:space="preserve"> (Accessed: 20th October 2019). </w:t>
      </w:r>
    </w:p>
    <w:p w14:paraId="6BAC2FF2" w14:textId="77777777" w:rsidR="00243B40" w:rsidRPr="00243B40" w:rsidRDefault="00243B40" w:rsidP="00243B40">
      <w:pPr>
        <w:spacing w:line="360" w:lineRule="auto"/>
        <w:jc w:val="both"/>
        <w:rPr>
          <w:rFonts w:ascii="Arial" w:hAnsi="Arial" w:cs="Arial"/>
          <w:sz w:val="24"/>
          <w:szCs w:val="24"/>
        </w:rPr>
      </w:pPr>
    </w:p>
    <w:p w14:paraId="03ED82EE" w14:textId="77777777"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lastRenderedPageBreak/>
        <w:t xml:space="preserve">Welsh Government (2012) </w:t>
      </w:r>
      <w:r w:rsidRPr="00243B40">
        <w:rPr>
          <w:rFonts w:ascii="Arial" w:hAnsi="Arial" w:cs="Arial"/>
          <w:i/>
          <w:iCs/>
          <w:color w:val="3A3A3A"/>
          <w:sz w:val="24"/>
          <w:szCs w:val="24"/>
          <w:shd w:val="clear" w:color="auto" w:fill="FFFFFF"/>
        </w:rPr>
        <w:t xml:space="preserve">Evaluating the Foundation Phase: Policy Logic Model and Programme Theory. </w:t>
      </w:r>
      <w:r w:rsidRPr="00243B40">
        <w:rPr>
          <w:rFonts w:ascii="Arial" w:hAnsi="Arial" w:cs="Arial"/>
          <w:color w:val="3A3A3A"/>
          <w:sz w:val="24"/>
          <w:szCs w:val="24"/>
          <w:shd w:val="clear" w:color="auto" w:fill="FFFFFF"/>
        </w:rPr>
        <w:t xml:space="preserve">Available at: </w:t>
      </w:r>
      <w:r w:rsidRPr="00243B40">
        <w:rPr>
          <w:rFonts w:ascii="Arial" w:hAnsi="Arial" w:cs="Arial"/>
          <w:color w:val="3A3A3A"/>
          <w:sz w:val="24"/>
          <w:szCs w:val="24"/>
          <w:shd w:val="clear" w:color="auto" w:fill="FFFFFF"/>
        </w:rPr>
        <w:cr/>
        <w:t>https://orca.cf.ac.uk/88812/1/130318-evaluating-foundation-phase-policy-logic-model-programme-theory-en.pdf (Accessed: 9</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      </w:t>
      </w:r>
    </w:p>
    <w:p w14:paraId="4473BF2F" w14:textId="47B849A1"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    </w:t>
      </w:r>
    </w:p>
    <w:p w14:paraId="277A53E8" w14:textId="49C484FB" w:rsidR="00243B40" w:rsidRPr="00243B40" w:rsidRDefault="00243B40" w:rsidP="00243B40">
      <w:pPr>
        <w:spacing w:line="360" w:lineRule="auto"/>
        <w:rPr>
          <w:rFonts w:ascii="Arial" w:hAnsi="Arial" w:cs="Arial"/>
          <w:sz w:val="24"/>
          <w:szCs w:val="24"/>
        </w:rPr>
      </w:pPr>
      <w:r w:rsidRPr="00243B40">
        <w:rPr>
          <w:rFonts w:ascii="Arial" w:hAnsi="Arial" w:cs="Arial"/>
          <w:sz w:val="24"/>
          <w:szCs w:val="24"/>
        </w:rPr>
        <w:t xml:space="preserve">Welsh Government (2014) </w:t>
      </w:r>
      <w:r w:rsidRPr="00243B40">
        <w:rPr>
          <w:rFonts w:ascii="Arial" w:hAnsi="Arial" w:cs="Arial"/>
          <w:i/>
          <w:iCs/>
          <w:sz w:val="24"/>
          <w:szCs w:val="24"/>
        </w:rPr>
        <w:t xml:space="preserve">Wales – a Play Friendly Country. </w:t>
      </w:r>
      <w:r w:rsidRPr="00243B40">
        <w:rPr>
          <w:rFonts w:ascii="Arial" w:hAnsi="Arial" w:cs="Arial"/>
          <w:sz w:val="24"/>
          <w:szCs w:val="24"/>
        </w:rPr>
        <w:t xml:space="preserve">Available at : </w:t>
      </w:r>
      <w:hyperlink r:id="rId24" w:history="1">
        <w:r w:rsidRPr="00243B40">
          <w:rPr>
            <w:rStyle w:val="Hyperlink"/>
            <w:rFonts w:ascii="Arial" w:hAnsi="Arial" w:cs="Arial"/>
            <w:sz w:val="24"/>
            <w:szCs w:val="24"/>
          </w:rPr>
          <w:t>https://gov.wales/sites/default/files/publications/2019-07/wales-a-play-friendly-country.pdf</w:t>
        </w:r>
      </w:hyperlink>
      <w:r w:rsidRPr="00243B40">
        <w:rPr>
          <w:rFonts w:ascii="Arial" w:hAnsi="Arial" w:cs="Arial"/>
          <w:sz w:val="24"/>
          <w:szCs w:val="24"/>
        </w:rPr>
        <w:t xml:space="preserve"> (Accessed: 27</w:t>
      </w:r>
      <w:r w:rsidRPr="00243B40">
        <w:rPr>
          <w:rFonts w:ascii="Arial" w:hAnsi="Arial" w:cs="Arial"/>
          <w:sz w:val="24"/>
          <w:szCs w:val="24"/>
          <w:vertAlign w:val="superscript"/>
        </w:rPr>
        <w:t>th</w:t>
      </w:r>
      <w:r w:rsidRPr="00243B40">
        <w:rPr>
          <w:rFonts w:ascii="Arial" w:hAnsi="Arial" w:cs="Arial"/>
          <w:sz w:val="24"/>
          <w:szCs w:val="24"/>
        </w:rPr>
        <w:t xml:space="preserve"> December 2019)</w:t>
      </w:r>
    </w:p>
    <w:p w14:paraId="132E6495" w14:textId="77777777" w:rsidR="00243B40" w:rsidRPr="00243B40" w:rsidRDefault="00243B40" w:rsidP="00243B40">
      <w:pPr>
        <w:spacing w:line="360" w:lineRule="auto"/>
        <w:rPr>
          <w:rFonts w:ascii="Arial" w:hAnsi="Arial" w:cs="Arial"/>
          <w:sz w:val="24"/>
          <w:szCs w:val="24"/>
        </w:rPr>
      </w:pPr>
    </w:p>
    <w:p w14:paraId="1AF1A474" w14:textId="75D561F8"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Welsh Government (2017) </w:t>
      </w:r>
      <w:r w:rsidRPr="00243B40">
        <w:rPr>
          <w:rFonts w:ascii="Arial" w:hAnsi="Arial" w:cs="Arial"/>
          <w:i/>
          <w:iCs/>
          <w:color w:val="3A3A3A"/>
          <w:sz w:val="24"/>
          <w:szCs w:val="24"/>
          <w:shd w:val="clear" w:color="auto" w:fill="FFFFFF"/>
        </w:rPr>
        <w:t>Foundation Phase Profile Handbook</w:t>
      </w:r>
      <w:r w:rsidRPr="00243B40">
        <w:rPr>
          <w:rFonts w:ascii="Arial" w:hAnsi="Arial" w:cs="Arial"/>
          <w:color w:val="3A3A3A"/>
          <w:sz w:val="24"/>
          <w:szCs w:val="24"/>
          <w:shd w:val="clear" w:color="auto" w:fill="FFFFFF"/>
        </w:rPr>
        <w:t xml:space="preserve">. Available at: </w:t>
      </w:r>
      <w:hyperlink r:id="rId25" w:history="1">
        <w:r w:rsidRPr="00243B40">
          <w:rPr>
            <w:rStyle w:val="Hyperlink"/>
            <w:rFonts w:ascii="Arial" w:hAnsi="Arial" w:cs="Arial"/>
            <w:sz w:val="24"/>
            <w:szCs w:val="24"/>
            <w:shd w:val="clear" w:color="auto" w:fill="FFFFFF"/>
          </w:rPr>
          <w:t>https://hwb.gov.wales/storage/f9d85dba-85a4-4e87-bb58-a24730ad7e57/foundation-phase-profile-handbook-revised-september-2017.pdf</w:t>
        </w:r>
      </w:hyperlink>
      <w:r w:rsidRPr="00243B40">
        <w:rPr>
          <w:rFonts w:ascii="Arial" w:hAnsi="Arial" w:cs="Arial"/>
          <w:color w:val="3A3A3A"/>
          <w:sz w:val="24"/>
          <w:szCs w:val="24"/>
          <w:shd w:val="clear" w:color="auto" w:fill="FFFFFF"/>
        </w:rPr>
        <w:t xml:space="preserve"> (Accessed: 7</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161C6FFE" w14:textId="77777777" w:rsidR="00243B40" w:rsidRPr="00243B40" w:rsidRDefault="00243B40" w:rsidP="00243B40">
      <w:pPr>
        <w:spacing w:line="360" w:lineRule="auto"/>
        <w:rPr>
          <w:rFonts w:ascii="Arial" w:hAnsi="Arial" w:cs="Arial"/>
          <w:color w:val="3A3A3A"/>
          <w:sz w:val="24"/>
          <w:szCs w:val="24"/>
          <w:shd w:val="clear" w:color="auto" w:fill="FFFFFF"/>
        </w:rPr>
      </w:pPr>
    </w:p>
    <w:p w14:paraId="433EC052" w14:textId="5C01115A"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West Sussex County Council (2019a) </w:t>
      </w:r>
      <w:r w:rsidRPr="00243B40">
        <w:rPr>
          <w:rFonts w:ascii="Arial" w:hAnsi="Arial" w:cs="Arial"/>
          <w:i/>
          <w:iCs/>
          <w:color w:val="3A3A3A"/>
          <w:sz w:val="24"/>
          <w:szCs w:val="24"/>
          <w:shd w:val="clear" w:color="auto" w:fill="FFFFFF"/>
        </w:rPr>
        <w:t>Effective Practice: Observation, Assessment and Planning.</w:t>
      </w:r>
      <w:r w:rsidRPr="00243B40">
        <w:rPr>
          <w:rFonts w:ascii="Arial" w:hAnsi="Arial" w:cs="Arial"/>
          <w:color w:val="3A3A3A"/>
          <w:sz w:val="24"/>
          <w:szCs w:val="24"/>
          <w:shd w:val="clear" w:color="auto" w:fill="FFFFFF"/>
        </w:rPr>
        <w:t xml:space="preserve"> Available at: </w:t>
      </w:r>
      <w:hyperlink r:id="rId26" w:history="1">
        <w:r w:rsidRPr="00243B40">
          <w:rPr>
            <w:rStyle w:val="Hyperlink"/>
            <w:rFonts w:ascii="Arial" w:hAnsi="Arial" w:cs="Arial"/>
            <w:sz w:val="24"/>
            <w:szCs w:val="24"/>
            <w:shd w:val="clear" w:color="auto" w:fill="FFFFFF"/>
          </w:rPr>
          <w:t>https://www.westsussex.gov.uk/media/5555/effective_poa_and_planning.pdf</w:t>
        </w:r>
      </w:hyperlink>
      <w:r w:rsidRPr="00243B40">
        <w:rPr>
          <w:rFonts w:ascii="Arial" w:hAnsi="Arial" w:cs="Arial"/>
          <w:color w:val="3A3A3A"/>
          <w:sz w:val="24"/>
          <w:szCs w:val="24"/>
          <w:shd w:val="clear" w:color="auto" w:fill="FFFFFF"/>
        </w:rPr>
        <w:t xml:space="preserve"> (Accessed: 13</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30039EBC" w14:textId="77777777" w:rsidR="00243B40" w:rsidRPr="00243B40" w:rsidRDefault="00243B40" w:rsidP="00243B40">
      <w:pPr>
        <w:spacing w:line="360" w:lineRule="auto"/>
        <w:rPr>
          <w:rFonts w:ascii="Arial" w:hAnsi="Arial" w:cs="Arial"/>
          <w:color w:val="3A3A3A"/>
          <w:sz w:val="24"/>
          <w:szCs w:val="24"/>
          <w:shd w:val="clear" w:color="auto" w:fill="FFFFFF"/>
        </w:rPr>
      </w:pPr>
    </w:p>
    <w:p w14:paraId="5964DCE2" w14:textId="15ED6180"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color w:val="3A3A3A"/>
          <w:sz w:val="24"/>
          <w:szCs w:val="24"/>
          <w:shd w:val="clear" w:color="auto" w:fill="FFFFFF"/>
        </w:rPr>
        <w:t xml:space="preserve">West Sussex County Council (2019b) </w:t>
      </w:r>
      <w:r w:rsidRPr="00243B40">
        <w:rPr>
          <w:rFonts w:ascii="Arial" w:hAnsi="Arial" w:cs="Arial"/>
          <w:i/>
          <w:iCs/>
          <w:color w:val="3A3A3A"/>
          <w:sz w:val="24"/>
          <w:szCs w:val="24"/>
          <w:shd w:val="clear" w:color="auto" w:fill="FFFFFF"/>
        </w:rPr>
        <w:t>Effective Practice: Observation, Assessment and Planning.</w:t>
      </w:r>
      <w:r w:rsidRPr="00243B40">
        <w:rPr>
          <w:rFonts w:ascii="Arial" w:hAnsi="Arial" w:cs="Arial"/>
          <w:color w:val="3A3A3A"/>
          <w:sz w:val="24"/>
          <w:szCs w:val="24"/>
          <w:shd w:val="clear" w:color="auto" w:fill="FFFFFF"/>
        </w:rPr>
        <w:t xml:space="preserve"> Available at: </w:t>
      </w:r>
      <w:hyperlink r:id="rId27" w:history="1">
        <w:r w:rsidRPr="00243B40">
          <w:rPr>
            <w:rStyle w:val="Hyperlink"/>
            <w:rFonts w:ascii="Arial" w:hAnsi="Arial" w:cs="Arial"/>
            <w:sz w:val="24"/>
            <w:szCs w:val="24"/>
            <w:shd w:val="clear" w:color="auto" w:fill="FFFFFF"/>
          </w:rPr>
          <w:t>https://www.westsussex.gov.uk/media/5555/effective_poa_and_planning.pdf</w:t>
        </w:r>
      </w:hyperlink>
      <w:r w:rsidRPr="00243B40">
        <w:rPr>
          <w:rFonts w:ascii="Arial" w:hAnsi="Arial" w:cs="Arial"/>
          <w:color w:val="3A3A3A"/>
          <w:sz w:val="24"/>
          <w:szCs w:val="24"/>
          <w:shd w:val="clear" w:color="auto" w:fill="FFFFFF"/>
        </w:rPr>
        <w:t xml:space="preserve"> (Accessed: 14</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p w14:paraId="4EC21EC0" w14:textId="77777777" w:rsidR="00243B40" w:rsidRPr="00243B40" w:rsidRDefault="00243B40" w:rsidP="00243B40">
      <w:pPr>
        <w:spacing w:line="360" w:lineRule="auto"/>
        <w:rPr>
          <w:rFonts w:ascii="Arial" w:hAnsi="Arial" w:cs="Arial"/>
          <w:color w:val="3A3A3A"/>
          <w:sz w:val="24"/>
          <w:szCs w:val="24"/>
          <w:shd w:val="clear" w:color="auto" w:fill="FFFFFF"/>
        </w:rPr>
      </w:pPr>
    </w:p>
    <w:p w14:paraId="0D7AB4CE" w14:textId="77777777" w:rsidR="00243B40" w:rsidRPr="00243B40" w:rsidRDefault="00243B40" w:rsidP="00243B40">
      <w:pPr>
        <w:spacing w:line="360" w:lineRule="auto"/>
        <w:rPr>
          <w:rFonts w:ascii="Arial" w:hAnsi="Arial" w:cs="Arial"/>
          <w:color w:val="3A3A3A"/>
          <w:sz w:val="24"/>
          <w:szCs w:val="24"/>
          <w:shd w:val="clear" w:color="auto" w:fill="FFFFFF"/>
        </w:rPr>
      </w:pPr>
      <w:r w:rsidRPr="00243B40">
        <w:rPr>
          <w:rFonts w:ascii="Arial" w:hAnsi="Arial" w:cs="Arial"/>
          <w:sz w:val="24"/>
          <w:szCs w:val="24"/>
        </w:rPr>
        <w:t xml:space="preserve">Wiley Online Library (2018) </w:t>
      </w:r>
      <w:r w:rsidRPr="00243B40">
        <w:rPr>
          <w:rFonts w:ascii="Arial" w:hAnsi="Arial" w:cs="Arial"/>
          <w:i/>
          <w:iCs/>
          <w:color w:val="1C1D1E"/>
          <w:sz w:val="24"/>
          <w:szCs w:val="24"/>
          <w:shd w:val="clear" w:color="auto" w:fill="FFFFFF"/>
        </w:rPr>
        <w:t>How child</w:t>
      </w:r>
      <w:r w:rsidRPr="00243B40">
        <w:rPr>
          <w:rFonts w:ascii="Cambria Math" w:hAnsi="Cambria Math" w:cs="Cambria Math"/>
          <w:i/>
          <w:iCs/>
          <w:color w:val="1C1D1E"/>
          <w:sz w:val="24"/>
          <w:szCs w:val="24"/>
          <w:shd w:val="clear" w:color="auto" w:fill="FFFFFF"/>
        </w:rPr>
        <w:t>‐</w:t>
      </w:r>
      <w:r w:rsidRPr="00243B40">
        <w:rPr>
          <w:rFonts w:ascii="Arial" w:hAnsi="Arial" w:cs="Arial"/>
          <w:i/>
          <w:iCs/>
          <w:color w:val="1C1D1E"/>
          <w:sz w:val="24"/>
          <w:szCs w:val="24"/>
          <w:shd w:val="clear" w:color="auto" w:fill="FFFFFF"/>
        </w:rPr>
        <w:t xml:space="preserve">centred education favours some learners more than others. </w:t>
      </w:r>
      <w:r w:rsidRPr="00243B40">
        <w:rPr>
          <w:rFonts w:ascii="Arial" w:hAnsi="Arial" w:cs="Arial"/>
          <w:color w:val="1C1D1E"/>
          <w:sz w:val="24"/>
          <w:szCs w:val="24"/>
          <w:shd w:val="clear" w:color="auto" w:fill="FFFFFF"/>
        </w:rPr>
        <w:t xml:space="preserve">Available at: </w:t>
      </w:r>
      <w:hyperlink r:id="rId28" w:history="1">
        <w:r w:rsidRPr="00243B40">
          <w:rPr>
            <w:rStyle w:val="Hyperlink"/>
            <w:rFonts w:ascii="Arial" w:hAnsi="Arial" w:cs="Arial"/>
            <w:sz w:val="24"/>
            <w:szCs w:val="24"/>
            <w:shd w:val="clear" w:color="auto" w:fill="FFFFFF"/>
          </w:rPr>
          <w:t>https://onlinelibrary.wiley.com/doi/full/10.1002/rev3.3137</w:t>
        </w:r>
      </w:hyperlink>
      <w:r w:rsidRPr="00243B40">
        <w:rPr>
          <w:rFonts w:ascii="Arial" w:hAnsi="Arial" w:cs="Arial"/>
          <w:color w:val="3A3A3A"/>
          <w:sz w:val="24"/>
          <w:szCs w:val="24"/>
          <w:shd w:val="clear" w:color="auto" w:fill="FFFFFF"/>
        </w:rPr>
        <w:t xml:space="preserve"> Accessed: 13</w:t>
      </w:r>
      <w:r w:rsidRPr="00243B40">
        <w:rPr>
          <w:rFonts w:ascii="Arial" w:hAnsi="Arial" w:cs="Arial"/>
          <w:color w:val="3A3A3A"/>
          <w:sz w:val="24"/>
          <w:szCs w:val="24"/>
          <w:shd w:val="clear" w:color="auto" w:fill="FFFFFF"/>
          <w:vertAlign w:val="superscript"/>
        </w:rPr>
        <w:t>th</w:t>
      </w:r>
      <w:r w:rsidRPr="00243B40">
        <w:rPr>
          <w:rFonts w:ascii="Arial" w:hAnsi="Arial" w:cs="Arial"/>
          <w:color w:val="3A3A3A"/>
          <w:sz w:val="24"/>
          <w:szCs w:val="24"/>
          <w:shd w:val="clear" w:color="auto" w:fill="FFFFFF"/>
        </w:rPr>
        <w:t xml:space="preserve"> January 2020)</w:t>
      </w:r>
    </w:p>
    <w:sectPr w:rsidR="00243B40" w:rsidRPr="00243B40">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9DF13" w14:textId="77777777" w:rsidR="006323C8" w:rsidRDefault="006323C8" w:rsidP="00BC2BC7">
      <w:pPr>
        <w:spacing w:after="0" w:line="240" w:lineRule="auto"/>
      </w:pPr>
      <w:r>
        <w:separator/>
      </w:r>
    </w:p>
  </w:endnote>
  <w:endnote w:type="continuationSeparator" w:id="0">
    <w:p w14:paraId="505D5B79" w14:textId="77777777" w:rsidR="006323C8" w:rsidRDefault="006323C8" w:rsidP="00BC2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558610"/>
      <w:docPartObj>
        <w:docPartGallery w:val="Page Numbers (Bottom of Page)"/>
        <w:docPartUnique/>
      </w:docPartObj>
    </w:sdtPr>
    <w:sdtEndPr>
      <w:rPr>
        <w:noProof/>
      </w:rPr>
    </w:sdtEndPr>
    <w:sdtContent>
      <w:p w14:paraId="5265DCA5" w14:textId="4E945FF6" w:rsidR="00C927D8" w:rsidRDefault="00C927D8">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w:t>
        </w:r>
      </w:p>
    </w:sdtContent>
  </w:sdt>
  <w:p w14:paraId="027ACA33" w14:textId="77777777" w:rsidR="00C927D8" w:rsidRDefault="00C92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EEADD" w14:textId="77777777" w:rsidR="006323C8" w:rsidRDefault="006323C8" w:rsidP="00BC2BC7">
      <w:pPr>
        <w:spacing w:after="0" w:line="240" w:lineRule="auto"/>
      </w:pPr>
      <w:r>
        <w:separator/>
      </w:r>
    </w:p>
  </w:footnote>
  <w:footnote w:type="continuationSeparator" w:id="0">
    <w:p w14:paraId="3C0E1A59" w14:textId="77777777" w:rsidR="006323C8" w:rsidRDefault="006323C8" w:rsidP="00BC2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AA6E5" w14:textId="71BCEDB4" w:rsidR="00C927D8" w:rsidRDefault="00C927D8">
    <w:pPr>
      <w:pStyle w:val="Header"/>
    </w:pPr>
    <w:r>
      <w:t>1903637</w:t>
    </w:r>
  </w:p>
  <w:p w14:paraId="77F81523" w14:textId="2084185B" w:rsidR="00C927D8" w:rsidRDefault="00C927D8">
    <w:pPr>
      <w:pStyle w:val="Header"/>
    </w:pPr>
    <w:r>
      <w:t>EAEE4004</w:t>
    </w:r>
  </w:p>
  <w:p w14:paraId="6EEBF981" w14:textId="6DCFB35C" w:rsidR="00243B40" w:rsidRDefault="00C927D8">
    <w:pPr>
      <w:pStyle w:val="Header"/>
    </w:pPr>
    <w:r>
      <w:t>Word Count:</w:t>
    </w:r>
    <w:r w:rsidR="00243B40">
      <w:t>2875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53"/>
    <w:rsid w:val="00021CE3"/>
    <w:rsid w:val="000376A3"/>
    <w:rsid w:val="0006481B"/>
    <w:rsid w:val="00096774"/>
    <w:rsid w:val="000B7188"/>
    <w:rsid w:val="00101ABB"/>
    <w:rsid w:val="001303A3"/>
    <w:rsid w:val="0016797C"/>
    <w:rsid w:val="001B6924"/>
    <w:rsid w:val="001D6414"/>
    <w:rsid w:val="001E7D77"/>
    <w:rsid w:val="00210F9A"/>
    <w:rsid w:val="00213C91"/>
    <w:rsid w:val="002215F1"/>
    <w:rsid w:val="00222DFC"/>
    <w:rsid w:val="00243B40"/>
    <w:rsid w:val="00260B8D"/>
    <w:rsid w:val="00261BB7"/>
    <w:rsid w:val="00275287"/>
    <w:rsid w:val="00281F2F"/>
    <w:rsid w:val="00294BC3"/>
    <w:rsid w:val="002D7259"/>
    <w:rsid w:val="00321E71"/>
    <w:rsid w:val="00326E91"/>
    <w:rsid w:val="0034431D"/>
    <w:rsid w:val="003C4E79"/>
    <w:rsid w:val="00401798"/>
    <w:rsid w:val="00421B5B"/>
    <w:rsid w:val="00461F82"/>
    <w:rsid w:val="0047217B"/>
    <w:rsid w:val="004A19AA"/>
    <w:rsid w:val="004E2988"/>
    <w:rsid w:val="00537AAA"/>
    <w:rsid w:val="005D6A04"/>
    <w:rsid w:val="005E287F"/>
    <w:rsid w:val="005F3746"/>
    <w:rsid w:val="00603209"/>
    <w:rsid w:val="00625616"/>
    <w:rsid w:val="006323C8"/>
    <w:rsid w:val="00640041"/>
    <w:rsid w:val="00642487"/>
    <w:rsid w:val="006569EB"/>
    <w:rsid w:val="00697752"/>
    <w:rsid w:val="006A0A77"/>
    <w:rsid w:val="006B22B3"/>
    <w:rsid w:val="006B5722"/>
    <w:rsid w:val="006D0F53"/>
    <w:rsid w:val="006D7395"/>
    <w:rsid w:val="006F1B83"/>
    <w:rsid w:val="0070209D"/>
    <w:rsid w:val="00731383"/>
    <w:rsid w:val="00741D42"/>
    <w:rsid w:val="0075643B"/>
    <w:rsid w:val="007A631E"/>
    <w:rsid w:val="00805BD2"/>
    <w:rsid w:val="00814F83"/>
    <w:rsid w:val="00857AAB"/>
    <w:rsid w:val="00863301"/>
    <w:rsid w:val="008677CB"/>
    <w:rsid w:val="00893970"/>
    <w:rsid w:val="008E094C"/>
    <w:rsid w:val="00971A20"/>
    <w:rsid w:val="009A3F63"/>
    <w:rsid w:val="009D0734"/>
    <w:rsid w:val="009F5341"/>
    <w:rsid w:val="00A04069"/>
    <w:rsid w:val="00A04191"/>
    <w:rsid w:val="00A344A0"/>
    <w:rsid w:val="00A7184A"/>
    <w:rsid w:val="00A81FC7"/>
    <w:rsid w:val="00AA7445"/>
    <w:rsid w:val="00AB108E"/>
    <w:rsid w:val="00AB5289"/>
    <w:rsid w:val="00B14D2A"/>
    <w:rsid w:val="00B2356F"/>
    <w:rsid w:val="00B32FE7"/>
    <w:rsid w:val="00B34530"/>
    <w:rsid w:val="00B40454"/>
    <w:rsid w:val="00B73C33"/>
    <w:rsid w:val="00B80642"/>
    <w:rsid w:val="00BA07F3"/>
    <w:rsid w:val="00BA5554"/>
    <w:rsid w:val="00BC2BC7"/>
    <w:rsid w:val="00BD0339"/>
    <w:rsid w:val="00BF04F8"/>
    <w:rsid w:val="00C927D8"/>
    <w:rsid w:val="00CC0DC8"/>
    <w:rsid w:val="00D01D5E"/>
    <w:rsid w:val="00D25888"/>
    <w:rsid w:val="00D27E91"/>
    <w:rsid w:val="00D33044"/>
    <w:rsid w:val="00D356F9"/>
    <w:rsid w:val="00D663A4"/>
    <w:rsid w:val="00D94250"/>
    <w:rsid w:val="00DF4A48"/>
    <w:rsid w:val="00E27663"/>
    <w:rsid w:val="00E4700F"/>
    <w:rsid w:val="00E60B3A"/>
    <w:rsid w:val="00E71801"/>
    <w:rsid w:val="00E76C98"/>
    <w:rsid w:val="00E83F73"/>
    <w:rsid w:val="00EA25B0"/>
    <w:rsid w:val="00EC2B5B"/>
    <w:rsid w:val="00EE6D4E"/>
    <w:rsid w:val="00EF4644"/>
    <w:rsid w:val="00F4133C"/>
    <w:rsid w:val="00F41346"/>
    <w:rsid w:val="00F7052C"/>
    <w:rsid w:val="00F86DAF"/>
    <w:rsid w:val="00FC6678"/>
    <w:rsid w:val="00FF7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721C9"/>
  <w15:chartTrackingRefBased/>
  <w15:docId w15:val="{D29A292A-8BF8-4ED9-A550-B97B3D65B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0B8D"/>
    <w:rPr>
      <w:color w:val="0563C1" w:themeColor="hyperlink"/>
      <w:u w:val="single"/>
    </w:rPr>
  </w:style>
  <w:style w:type="character" w:styleId="UnresolvedMention">
    <w:name w:val="Unresolved Mention"/>
    <w:basedOn w:val="DefaultParagraphFont"/>
    <w:uiPriority w:val="99"/>
    <w:semiHidden/>
    <w:unhideWhenUsed/>
    <w:rsid w:val="00260B8D"/>
    <w:rPr>
      <w:color w:val="605E5C"/>
      <w:shd w:val="clear" w:color="auto" w:fill="E1DFDD"/>
    </w:rPr>
  </w:style>
  <w:style w:type="character" w:styleId="Emphasis">
    <w:name w:val="Emphasis"/>
    <w:basedOn w:val="DefaultParagraphFont"/>
    <w:uiPriority w:val="20"/>
    <w:qFormat/>
    <w:rsid w:val="0016797C"/>
    <w:rPr>
      <w:i/>
      <w:iCs/>
    </w:rPr>
  </w:style>
  <w:style w:type="paragraph" w:styleId="Header">
    <w:name w:val="header"/>
    <w:basedOn w:val="Normal"/>
    <w:link w:val="HeaderChar"/>
    <w:uiPriority w:val="99"/>
    <w:unhideWhenUsed/>
    <w:rsid w:val="00BC2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BC7"/>
  </w:style>
  <w:style w:type="paragraph" w:styleId="Footer">
    <w:name w:val="footer"/>
    <w:basedOn w:val="Normal"/>
    <w:link w:val="FooterChar"/>
    <w:uiPriority w:val="99"/>
    <w:unhideWhenUsed/>
    <w:rsid w:val="00BC2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BC7"/>
  </w:style>
  <w:style w:type="character" w:styleId="FollowedHyperlink">
    <w:name w:val="FollowedHyperlink"/>
    <w:basedOn w:val="DefaultParagraphFont"/>
    <w:uiPriority w:val="99"/>
    <w:semiHidden/>
    <w:unhideWhenUsed/>
    <w:rsid w:val="00B235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dsewales.org.uk/courses/bookings/c_printdetail.asp?cid=8641&amp;curpage=&amp;ds=1&amp;subid=&amp;sdate=&amp;smonth=&amp;syear=&amp;calmonth=6&amp;caldate=&amp;c=&amp;s_leaid=" TargetMode="External"/><Relationship Id="rId13" Type="http://schemas.openxmlformats.org/officeDocument/2006/relationships/hyperlink" Target="http://www.healthofchildren.com/P/Play.html" TargetMode="External"/><Relationship Id="rId18" Type="http://schemas.openxmlformats.org/officeDocument/2006/relationships/hyperlink" Target="https://www.pacey.org.uk/Pacey/media/Website-files/PACEY%20member%20practice%20guides%20(PDFs)/PG05-Child-observations-learning-journeys.pdf" TargetMode="External"/><Relationship Id="rId26" Type="http://schemas.openxmlformats.org/officeDocument/2006/relationships/hyperlink" Target="https://www.westsussex.gov.uk/media/5555/effective_poa_and_planning.pdf" TargetMode="External"/><Relationship Id="rId3" Type="http://schemas.openxmlformats.org/officeDocument/2006/relationships/webSettings" Target="webSettings.xml"/><Relationship Id="rId21" Type="http://schemas.openxmlformats.org/officeDocument/2006/relationships/hyperlink" Target="https://learn.tearfund.org/en/resources/publications/footsteps/footsteps_71-80/footsteps_79/the_importance_of_carrying_out_a_risk_assessment/" TargetMode="External"/><Relationship Id="rId7" Type="http://schemas.openxmlformats.org/officeDocument/2006/relationships/hyperlink" Target="https://doi.org/10.1080/1350293X.2017.1380879" TargetMode="External"/><Relationship Id="rId12" Type="http://schemas.openxmlformats.org/officeDocument/2006/relationships/hyperlink" Target="https://earlyyears.wales/our-work/foundation-phase/foundation-phase-profile-fpp/" TargetMode="External"/><Relationship Id="rId17" Type="http://schemas.openxmlformats.org/officeDocument/2006/relationships/hyperlink" Target="https://www.nidirect.gov.uk/articles/how-play-helps-childrens-development" TargetMode="External"/><Relationship Id="rId25" Type="http://schemas.openxmlformats.org/officeDocument/2006/relationships/hyperlink" Target="https://hwb.gov.wales/storage/f9d85dba-85a4-4e87-bb58-a24730ad7e57/foundation-phase-profile-handbook-revised-september-2017.pdf" TargetMode="External"/><Relationship Id="rId2" Type="http://schemas.openxmlformats.org/officeDocument/2006/relationships/settings" Target="settings.xml"/><Relationship Id="rId16" Type="http://schemas.openxmlformats.org/officeDocument/2006/relationships/hyperlink" Target="http://resources.hwb.wales.gov.uk/VTC/2008-09/key_skills/disc1/KSCHIL/KSCHIL12.pdf" TargetMode="External"/><Relationship Id="rId20" Type="http://schemas.openxmlformats.org/officeDocument/2006/relationships/hyperlink" Target="file:///C:/Users/User/AppData/Local/Packages/Microsoft.MicrosoftEdge_8wekyb3d8bbwe/TempState/Downloads/A%20playworkers%20guide%20to%20risk%20(1).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eachingenglish.org.uk/article/role-play" TargetMode="External"/><Relationship Id="rId11" Type="http://schemas.openxmlformats.org/officeDocument/2006/relationships/hyperlink" Target="http://www.earlyyearsmatters.co.uk/eyfs/a-unique-child/planning/" TargetMode="External"/><Relationship Id="rId24" Type="http://schemas.openxmlformats.org/officeDocument/2006/relationships/hyperlink" Target="https://gov.wales/sites/default/files/publications/2019-07/wales-a-play-friendly-country.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walesonline.co.uk/news/education/what-foundation-phase-profile-teachers-9984664" TargetMode="External"/><Relationship Id="rId23" Type="http://schemas.openxmlformats.org/officeDocument/2006/relationships/hyperlink" Target="https://www.childcomwales.org.uk/uncrc-childrens-rights/uncrc/" TargetMode="External"/><Relationship Id="rId28" Type="http://schemas.openxmlformats.org/officeDocument/2006/relationships/hyperlink" Target="https://onlinelibrary.wiley.com/doi/full/10.1002/rev3.3137" TargetMode="External"/><Relationship Id="rId10" Type="http://schemas.openxmlformats.org/officeDocument/2006/relationships/hyperlink" Target="https://www.early-education.org.uk/taking-risks-play" TargetMode="External"/><Relationship Id="rId19" Type="http://schemas.openxmlformats.org/officeDocument/2006/relationships/hyperlink" Target="https://www.play-scheme.co.uk/why-is-role-play-important-for-child-development/"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pdsewales.org.uk/courses/bookings/c_printdetail.asp?cid=8641&amp;curpage=&amp;ds=1&amp;subid=&amp;sdate=&amp;smonth=&amp;syear=&amp;calmonth=6&amp;caldate=&amp;c=&amp;s_leaid=" TargetMode="External"/><Relationship Id="rId14" Type="http://schemas.openxmlformats.org/officeDocument/2006/relationships/hyperlink" Target="https://www.walesonline.co.uk/news/education/what-foundation-phase-profile-teachers-9984664" TargetMode="External"/><Relationship Id="rId22" Type="http://schemas.openxmlformats.org/officeDocument/2006/relationships/hyperlink" Target="http://www.childrensrights.wales/index.php/right/file" TargetMode="External"/><Relationship Id="rId27" Type="http://schemas.openxmlformats.org/officeDocument/2006/relationships/hyperlink" Target="https://www.westsussex.gov.uk/media/5555/effective_poa_and_planning.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Reed</dc:creator>
  <cp:keywords/>
  <dc:description/>
  <cp:lastModifiedBy>Maisie Reed</cp:lastModifiedBy>
  <cp:revision>2</cp:revision>
  <dcterms:created xsi:type="dcterms:W3CDTF">2020-01-17T22:07:00Z</dcterms:created>
  <dcterms:modified xsi:type="dcterms:W3CDTF">2020-01-17T22:07:00Z</dcterms:modified>
</cp:coreProperties>
</file>