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32A02" w14:textId="77777777" w:rsidR="00A64BFF" w:rsidRDefault="00A64BFF" w:rsidP="00A64BFF">
      <w:pPr>
        <w:spacing w:line="360" w:lineRule="auto"/>
        <w:jc w:val="both"/>
        <w:rPr>
          <w:rFonts w:ascii="Times New Roman" w:hAnsi="Times New Roman" w:cs="Times New Roman"/>
        </w:rPr>
      </w:pPr>
      <w:r w:rsidRPr="00556EE4">
        <w:rPr>
          <w:rFonts w:ascii="Times New Roman" w:hAnsi="Times New Roman" w:cs="Times New Roman"/>
        </w:rPr>
        <w:t xml:space="preserve">Section 1 </w:t>
      </w:r>
    </w:p>
    <w:p w14:paraId="7FFF63B1" w14:textId="77777777" w:rsidR="00A64BFF" w:rsidRDefault="00A64BFF" w:rsidP="00A64BFF">
      <w:pPr>
        <w:spacing w:line="360" w:lineRule="auto"/>
        <w:jc w:val="both"/>
        <w:rPr>
          <w:rFonts w:ascii="Times New Roman" w:hAnsi="Times New Roman" w:cs="Times New Roman"/>
        </w:rPr>
      </w:pPr>
      <w:r w:rsidRPr="00DC4E46">
        <w:rPr>
          <w:rFonts w:ascii="Times New Roman" w:hAnsi="Times New Roman" w:cs="Times New Roman"/>
        </w:rPr>
        <w:t>Improved cognitive development in early childhood is associated with early intervention in infants who are at risk of developmental disorders</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E</w:t>
      </w:r>
      <w:r w:rsidRPr="00DC4E46">
        <w:rPr>
          <w:rFonts w:ascii="Times New Roman" w:hAnsi="Times New Roman" w:cs="Times New Roman"/>
        </w:rPr>
        <w:t>arly intervention can take the form of coaching parents in the stress reduction for the child and also stimulation for the child</w:t>
      </w:r>
      <w:r>
        <w:rPr>
          <w:rFonts w:ascii="Times New Roman" w:hAnsi="Times New Roman" w:cs="Times New Roman"/>
        </w:rPr>
        <w:t xml:space="preserve">, </w:t>
      </w:r>
      <w:r w:rsidRPr="00DC4E46">
        <w:rPr>
          <w:rFonts w:ascii="Times New Roman" w:hAnsi="Times New Roman" w:cs="Times New Roman"/>
        </w:rPr>
        <w:t>but allowing</w:t>
      </w:r>
      <w:r>
        <w:rPr>
          <w:rFonts w:ascii="Times New Roman" w:hAnsi="Times New Roman" w:cs="Times New Roman"/>
        </w:rPr>
        <w:t xml:space="preserve"> </w:t>
      </w:r>
      <w:r w:rsidRPr="00DC4E46">
        <w:rPr>
          <w:rFonts w:ascii="Times New Roman" w:hAnsi="Times New Roman" w:cs="Times New Roman"/>
        </w:rPr>
        <w:t xml:space="preserve">exploration by </w:t>
      </w:r>
      <w:proofErr w:type="spellStart"/>
      <w:r w:rsidRPr="00DC4E46">
        <w:rPr>
          <w:rFonts w:ascii="Times New Roman" w:hAnsi="Times New Roman" w:cs="Times New Roman"/>
        </w:rPr>
        <w:t>self produced</w:t>
      </w:r>
      <w:proofErr w:type="spellEnd"/>
      <w:r w:rsidRPr="00DC4E46">
        <w:rPr>
          <w:rFonts w:ascii="Times New Roman" w:hAnsi="Times New Roman" w:cs="Times New Roman"/>
        </w:rPr>
        <w:t xml:space="preserve"> motor activities is a good strategy</w:t>
      </w:r>
      <w:r>
        <w:rPr>
          <w:rFonts w:ascii="Times New Roman" w:hAnsi="Times New Roman" w:cs="Times New Roman"/>
        </w:rPr>
        <w:t xml:space="preserve">. </w:t>
      </w:r>
      <w:proofErr w:type="spellStart"/>
      <w:r>
        <w:rPr>
          <w:rFonts w:ascii="Times New Roman" w:hAnsi="Times New Roman" w:cs="Times New Roman"/>
        </w:rPr>
        <w:t>Hadders-Algra</w:t>
      </w:r>
      <w:proofErr w:type="spellEnd"/>
      <w:r w:rsidRPr="00DC4E46">
        <w:rPr>
          <w:rFonts w:ascii="Times New Roman" w:hAnsi="Times New Roman" w:cs="Times New Roman"/>
        </w:rPr>
        <w:t xml:space="preserve"> </w:t>
      </w:r>
      <w:r>
        <w:rPr>
          <w:rFonts w:ascii="Times New Roman" w:hAnsi="Times New Roman" w:cs="Times New Roman"/>
        </w:rPr>
        <w:t>(</w:t>
      </w:r>
      <w:r w:rsidRPr="00DC4E46">
        <w:rPr>
          <w:rFonts w:ascii="Times New Roman" w:hAnsi="Times New Roman" w:cs="Times New Roman"/>
        </w:rPr>
        <w:t>2011</w:t>
      </w:r>
      <w:r>
        <w:rPr>
          <w:rFonts w:ascii="Times New Roman" w:hAnsi="Times New Roman" w:cs="Times New Roman"/>
        </w:rPr>
        <w:t>)</w:t>
      </w:r>
      <w:r w:rsidRPr="00DC4E46">
        <w:rPr>
          <w:rFonts w:ascii="Times New Roman" w:hAnsi="Times New Roman" w:cs="Times New Roman"/>
        </w:rPr>
        <w:t xml:space="preserve"> Treatment strategies</w:t>
      </w:r>
      <w:r>
        <w:rPr>
          <w:rFonts w:ascii="Times New Roman" w:hAnsi="Times New Roman" w:cs="Times New Roman"/>
        </w:rPr>
        <w:t xml:space="preserve"> are</w:t>
      </w:r>
      <w:r w:rsidRPr="00DC4E46">
        <w:rPr>
          <w:rFonts w:ascii="Times New Roman" w:hAnsi="Times New Roman" w:cs="Times New Roman"/>
        </w:rPr>
        <w:t xml:space="preserve"> usually implemented in the home as most referrals are made by primary care physicians and parents</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P</w:t>
      </w:r>
      <w:r w:rsidRPr="00DC4E46">
        <w:rPr>
          <w:rFonts w:ascii="Times New Roman" w:hAnsi="Times New Roman" w:cs="Times New Roman"/>
        </w:rPr>
        <w:t>sychological interventions are used to avoid or delay medication</w:t>
      </w:r>
      <w:r>
        <w:rPr>
          <w:rFonts w:ascii="Times New Roman" w:hAnsi="Times New Roman" w:cs="Times New Roman"/>
        </w:rPr>
        <w:t>.</w:t>
      </w:r>
      <w:r w:rsidRPr="00DC4E46">
        <w:rPr>
          <w:rFonts w:ascii="Times New Roman" w:hAnsi="Times New Roman" w:cs="Times New Roman"/>
        </w:rPr>
        <w:t xml:space="preserve"> DePaul and Kern </w:t>
      </w:r>
      <w:r>
        <w:rPr>
          <w:rFonts w:ascii="Times New Roman" w:hAnsi="Times New Roman" w:cs="Times New Roman"/>
        </w:rPr>
        <w:t>(</w:t>
      </w:r>
      <w:r w:rsidRPr="00DC4E46">
        <w:rPr>
          <w:rFonts w:ascii="Times New Roman" w:hAnsi="Times New Roman" w:cs="Times New Roman"/>
        </w:rPr>
        <w:t>2011</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E</w:t>
      </w:r>
      <w:r w:rsidRPr="00DC4E46">
        <w:rPr>
          <w:rFonts w:ascii="Times New Roman" w:hAnsi="Times New Roman" w:cs="Times New Roman"/>
        </w:rPr>
        <w:t xml:space="preserve">arly diagnosis and intervention is the key to reducing symptoms of ADHD when the brain is more plastic and before complications of comorbid psychiatric disorders and academic failures </w:t>
      </w:r>
      <w:r>
        <w:rPr>
          <w:rFonts w:ascii="Times New Roman" w:hAnsi="Times New Roman" w:cs="Times New Roman"/>
        </w:rPr>
        <w:t xml:space="preserve">combined </w:t>
      </w:r>
      <w:r w:rsidRPr="00DC4E46">
        <w:rPr>
          <w:rFonts w:ascii="Times New Roman" w:hAnsi="Times New Roman" w:cs="Times New Roman"/>
        </w:rPr>
        <w:t>family and social difficulty set</w:t>
      </w:r>
      <w:r>
        <w:rPr>
          <w:rFonts w:ascii="Times New Roman" w:hAnsi="Times New Roman" w:cs="Times New Roman"/>
        </w:rPr>
        <w:t xml:space="preserve"> in. </w:t>
      </w:r>
      <w:r w:rsidRPr="00DC4E46">
        <w:rPr>
          <w:rFonts w:ascii="Times New Roman" w:hAnsi="Times New Roman" w:cs="Times New Roman"/>
        </w:rPr>
        <w:t xml:space="preserve"> </w:t>
      </w:r>
      <w:r>
        <w:rPr>
          <w:rFonts w:ascii="Times New Roman" w:hAnsi="Times New Roman" w:cs="Times New Roman"/>
        </w:rPr>
        <w:t>H</w:t>
      </w:r>
      <w:r w:rsidRPr="00DC4E46">
        <w:rPr>
          <w:rFonts w:ascii="Times New Roman" w:hAnsi="Times New Roman" w:cs="Times New Roman"/>
        </w:rPr>
        <w:t xml:space="preserve">alperin </w:t>
      </w:r>
      <w:r>
        <w:rPr>
          <w:rFonts w:ascii="Times New Roman" w:hAnsi="Times New Roman" w:cs="Times New Roman"/>
        </w:rPr>
        <w:t>[</w:t>
      </w:r>
      <w:r w:rsidRPr="00DC4E46">
        <w:rPr>
          <w:rFonts w:ascii="Times New Roman" w:hAnsi="Times New Roman" w:cs="Times New Roman"/>
        </w:rPr>
        <w:t>2012</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 xml:space="preserve"> This supports The united nations convention on the rights of the child (UNCRC) article 24 summarised by UNICEF  as every child having the right to best possible health and health care and also article 25 of the united nations convention on the rights of persons with disabilities  (UNCRPD) which also deals with health.</w:t>
      </w:r>
    </w:p>
    <w:p w14:paraId="03A07CC2" w14:textId="77777777" w:rsidR="00A64BFF" w:rsidRDefault="00A64BFF" w:rsidP="00A64BFF">
      <w:pPr>
        <w:spacing w:line="360" w:lineRule="auto"/>
        <w:jc w:val="both"/>
        <w:rPr>
          <w:rFonts w:ascii="Times New Roman" w:hAnsi="Times New Roman" w:cs="Times New Roman"/>
        </w:rPr>
      </w:pPr>
      <w:r>
        <w:rPr>
          <w:rFonts w:ascii="Times New Roman" w:hAnsi="Times New Roman" w:cs="Times New Roman"/>
        </w:rPr>
        <w:t>P</w:t>
      </w:r>
      <w:r w:rsidRPr="00DC4E46">
        <w:rPr>
          <w:rFonts w:ascii="Times New Roman" w:hAnsi="Times New Roman" w:cs="Times New Roman"/>
        </w:rPr>
        <w:t>harmacological interventions often dissipate overtime and the long-term effect</w:t>
      </w:r>
      <w:r>
        <w:rPr>
          <w:rFonts w:ascii="Times New Roman" w:hAnsi="Times New Roman" w:cs="Times New Roman"/>
        </w:rPr>
        <w:t>s</w:t>
      </w:r>
      <w:r w:rsidRPr="00DC4E46">
        <w:rPr>
          <w:rFonts w:ascii="Times New Roman" w:hAnsi="Times New Roman" w:cs="Times New Roman"/>
        </w:rPr>
        <w:t xml:space="preserve"> are not certain</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L</w:t>
      </w:r>
      <w:r w:rsidRPr="00DC4E46">
        <w:rPr>
          <w:rFonts w:ascii="Times New Roman" w:hAnsi="Times New Roman" w:cs="Times New Roman"/>
        </w:rPr>
        <w:t>ess than 10% comply with medications long term and there are implications on the child from side effects such as appetite</w:t>
      </w:r>
      <w:r>
        <w:rPr>
          <w:rFonts w:ascii="Times New Roman" w:hAnsi="Times New Roman" w:cs="Times New Roman"/>
        </w:rPr>
        <w:t xml:space="preserve">, </w:t>
      </w:r>
      <w:r w:rsidRPr="00DC4E46">
        <w:rPr>
          <w:rFonts w:ascii="Times New Roman" w:hAnsi="Times New Roman" w:cs="Times New Roman"/>
        </w:rPr>
        <w:t>sleep and growth</w:t>
      </w:r>
      <w:r>
        <w:rPr>
          <w:rFonts w:ascii="Times New Roman" w:hAnsi="Times New Roman" w:cs="Times New Roman"/>
        </w:rPr>
        <w:t xml:space="preserve">. </w:t>
      </w:r>
      <w:r w:rsidRPr="00DC4E46">
        <w:rPr>
          <w:rFonts w:ascii="Times New Roman" w:hAnsi="Times New Roman" w:cs="Times New Roman"/>
        </w:rPr>
        <w:t xml:space="preserve"> </w:t>
      </w:r>
      <w:r>
        <w:rPr>
          <w:rFonts w:ascii="Times New Roman" w:hAnsi="Times New Roman" w:cs="Times New Roman"/>
        </w:rPr>
        <w:t>B</w:t>
      </w:r>
      <w:r w:rsidRPr="00DC4E46">
        <w:rPr>
          <w:rFonts w:ascii="Times New Roman" w:hAnsi="Times New Roman" w:cs="Times New Roman"/>
        </w:rPr>
        <w:t>ehaviour modification strategies are more time heavy and complex to use and can be less effective on the core symptoms of ADHD</w:t>
      </w:r>
      <w:r>
        <w:rPr>
          <w:rFonts w:ascii="Times New Roman" w:hAnsi="Times New Roman" w:cs="Times New Roman"/>
        </w:rPr>
        <w:t>, however are</w:t>
      </w:r>
      <w:r w:rsidRPr="00DC4E46">
        <w:rPr>
          <w:rFonts w:ascii="Times New Roman" w:hAnsi="Times New Roman" w:cs="Times New Roman"/>
        </w:rPr>
        <w:t xml:space="preserve"> beneficial when targeted at  key symptoms </w:t>
      </w:r>
      <w:r>
        <w:rPr>
          <w:rFonts w:ascii="Times New Roman" w:hAnsi="Times New Roman" w:cs="Times New Roman"/>
        </w:rPr>
        <w:t>,</w:t>
      </w:r>
      <w:r w:rsidRPr="00DC4E46">
        <w:rPr>
          <w:rFonts w:ascii="Times New Roman" w:hAnsi="Times New Roman" w:cs="Times New Roman"/>
        </w:rPr>
        <w:t xml:space="preserve"> ga</w:t>
      </w:r>
      <w:r>
        <w:rPr>
          <w:rFonts w:ascii="Times New Roman" w:hAnsi="Times New Roman" w:cs="Times New Roman"/>
        </w:rPr>
        <w:t>in</w:t>
      </w:r>
      <w:r w:rsidRPr="00DC4E46">
        <w:rPr>
          <w:rFonts w:ascii="Times New Roman" w:hAnsi="Times New Roman" w:cs="Times New Roman"/>
        </w:rPr>
        <w:t>s rarely persist long after active treatment finishes</w:t>
      </w:r>
      <w:r>
        <w:rPr>
          <w:rFonts w:ascii="Times New Roman" w:hAnsi="Times New Roman" w:cs="Times New Roman"/>
        </w:rPr>
        <w:t>.</w:t>
      </w:r>
      <w:r w:rsidRPr="00DC4E46">
        <w:rPr>
          <w:rFonts w:ascii="Times New Roman" w:hAnsi="Times New Roman" w:cs="Times New Roman"/>
        </w:rPr>
        <w:t xml:space="preserve"> </w:t>
      </w:r>
      <w:proofErr w:type="spellStart"/>
      <w:r>
        <w:rPr>
          <w:rFonts w:ascii="Times New Roman" w:hAnsi="Times New Roman" w:cs="Times New Roman"/>
        </w:rPr>
        <w:t>S</w:t>
      </w:r>
      <w:r w:rsidRPr="00DC4E46">
        <w:rPr>
          <w:rFonts w:ascii="Times New Roman" w:hAnsi="Times New Roman" w:cs="Times New Roman"/>
        </w:rPr>
        <w:t>onuga</w:t>
      </w:r>
      <w:proofErr w:type="spellEnd"/>
      <w:r w:rsidRPr="00DC4E46">
        <w:rPr>
          <w:rFonts w:ascii="Times New Roman" w:hAnsi="Times New Roman" w:cs="Times New Roman"/>
        </w:rPr>
        <w:t xml:space="preserve"> </w:t>
      </w:r>
      <w:r>
        <w:rPr>
          <w:rFonts w:ascii="Times New Roman" w:hAnsi="Times New Roman" w:cs="Times New Roman"/>
        </w:rPr>
        <w:t>-</w:t>
      </w:r>
      <w:proofErr w:type="spellStart"/>
      <w:r>
        <w:rPr>
          <w:rFonts w:ascii="Times New Roman" w:hAnsi="Times New Roman" w:cs="Times New Roman"/>
        </w:rPr>
        <w:t>B</w:t>
      </w:r>
      <w:r w:rsidRPr="00DC4E46">
        <w:rPr>
          <w:rFonts w:ascii="Times New Roman" w:hAnsi="Times New Roman" w:cs="Times New Roman"/>
        </w:rPr>
        <w:t>arke</w:t>
      </w:r>
      <w:proofErr w:type="spellEnd"/>
      <w:r w:rsidRPr="00DC4E46">
        <w:rPr>
          <w:rFonts w:ascii="Times New Roman" w:hAnsi="Times New Roman" w:cs="Times New Roman"/>
        </w:rPr>
        <w:t xml:space="preserve"> </w:t>
      </w:r>
      <w:r>
        <w:rPr>
          <w:rFonts w:ascii="Times New Roman" w:hAnsi="Times New Roman" w:cs="Times New Roman"/>
        </w:rPr>
        <w:t>[</w:t>
      </w:r>
      <w:r w:rsidRPr="00DC4E46">
        <w:rPr>
          <w:rFonts w:ascii="Times New Roman" w:hAnsi="Times New Roman" w:cs="Times New Roman"/>
        </w:rPr>
        <w:t>2010</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This was not the finding in studies carried out that worked on parent-child relationships. Parents</w:t>
      </w:r>
      <w:r w:rsidRPr="00DC4E46">
        <w:rPr>
          <w:rFonts w:ascii="Times New Roman" w:hAnsi="Times New Roman" w:cs="Times New Roman"/>
        </w:rPr>
        <w:t xml:space="preserve"> of toddlers with early symptoms of ADHD took part in parenting education groups</w:t>
      </w:r>
      <w:r>
        <w:rPr>
          <w:rFonts w:ascii="Times New Roman" w:hAnsi="Times New Roman" w:cs="Times New Roman"/>
        </w:rPr>
        <w:t>,</w:t>
      </w:r>
      <w:r w:rsidRPr="00DC4E46">
        <w:rPr>
          <w:rFonts w:ascii="Times New Roman" w:hAnsi="Times New Roman" w:cs="Times New Roman"/>
        </w:rPr>
        <w:t xml:space="preserve"> the parents reported increases in their parenting skills a decrease in their own stress levels and a decrease in child aggression with an increase in compliance in the child</w:t>
      </w:r>
      <w:r>
        <w:rPr>
          <w:rFonts w:ascii="Times New Roman" w:hAnsi="Times New Roman" w:cs="Times New Roman"/>
        </w:rPr>
        <w:t>. UNCRC article 27 is supported by this as a more harmonious home life will result in a better standard of living for the child. It also supports Article 39 of the UNCRC by allowing a recovery from trauma caused by familial disharmony. UNICEF (2020) Rates of diagnosis of ADHD are three times higher amongst children in the child protection system.(ADHD 2017)</w:t>
      </w:r>
      <w:r w:rsidRPr="00DC4E46">
        <w:rPr>
          <w:rFonts w:ascii="Times New Roman" w:hAnsi="Times New Roman" w:cs="Times New Roman"/>
        </w:rPr>
        <w:t xml:space="preserve"> </w:t>
      </w:r>
      <w:r>
        <w:rPr>
          <w:rFonts w:ascii="Times New Roman" w:hAnsi="Times New Roman" w:cs="Times New Roman"/>
        </w:rPr>
        <w:t>P</w:t>
      </w:r>
      <w:r w:rsidRPr="00DC4E46">
        <w:rPr>
          <w:rFonts w:ascii="Times New Roman" w:hAnsi="Times New Roman" w:cs="Times New Roman"/>
        </w:rPr>
        <w:t>arents were very satisfied with this outcome which lasted longer than the duration of the course and was measured at points following the course</w:t>
      </w:r>
      <w:r>
        <w:rPr>
          <w:rFonts w:ascii="Times New Roman" w:hAnsi="Times New Roman" w:cs="Times New Roman"/>
        </w:rPr>
        <w:t>,</w:t>
      </w:r>
      <w:r w:rsidRPr="00DC4E46">
        <w:rPr>
          <w:rFonts w:ascii="Times New Roman" w:hAnsi="Times New Roman" w:cs="Times New Roman"/>
        </w:rPr>
        <w:t xml:space="preserve"> initially six months post</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T</w:t>
      </w:r>
      <w:r w:rsidRPr="00DC4E46">
        <w:rPr>
          <w:rFonts w:ascii="Times New Roman" w:hAnsi="Times New Roman" w:cs="Times New Roman"/>
        </w:rPr>
        <w:t>he implications for the effect on child parent relationship is positive and may allow an environment for development of self</w:t>
      </w:r>
      <w:r>
        <w:rPr>
          <w:rFonts w:ascii="Times New Roman" w:hAnsi="Times New Roman" w:cs="Times New Roman"/>
        </w:rPr>
        <w:t>-</w:t>
      </w:r>
      <w:r w:rsidRPr="00DC4E46">
        <w:rPr>
          <w:rFonts w:ascii="Times New Roman" w:hAnsi="Times New Roman" w:cs="Times New Roman"/>
        </w:rPr>
        <w:t xml:space="preserve"> regulatory skills key to future development of social relationships in school and the wider community</w:t>
      </w:r>
      <w:r>
        <w:rPr>
          <w:rFonts w:ascii="Times New Roman" w:hAnsi="Times New Roman" w:cs="Times New Roman"/>
        </w:rPr>
        <w:t>.</w:t>
      </w:r>
      <w:r w:rsidRPr="00DC4E46">
        <w:rPr>
          <w:rFonts w:ascii="Times New Roman" w:hAnsi="Times New Roman" w:cs="Times New Roman"/>
        </w:rPr>
        <w:t xml:space="preserve"> </w:t>
      </w:r>
      <w:proofErr w:type="spellStart"/>
      <w:r>
        <w:rPr>
          <w:rFonts w:ascii="Times New Roman" w:hAnsi="Times New Roman" w:cs="Times New Roman"/>
        </w:rPr>
        <w:t>Mautone</w:t>
      </w:r>
      <w:proofErr w:type="spellEnd"/>
      <w:r>
        <w:rPr>
          <w:rFonts w:ascii="Times New Roman" w:hAnsi="Times New Roman" w:cs="Times New Roman"/>
        </w:rPr>
        <w:t xml:space="preserve"> et</w:t>
      </w:r>
      <w:r w:rsidRPr="00DC4E46">
        <w:rPr>
          <w:rFonts w:ascii="Times New Roman" w:hAnsi="Times New Roman" w:cs="Times New Roman"/>
        </w:rPr>
        <w:t xml:space="preserve"> al </w:t>
      </w:r>
      <w:r>
        <w:rPr>
          <w:rFonts w:ascii="Times New Roman" w:hAnsi="Times New Roman" w:cs="Times New Roman"/>
        </w:rPr>
        <w:t>[</w:t>
      </w:r>
      <w:r w:rsidRPr="00DC4E46">
        <w:rPr>
          <w:rFonts w:ascii="Times New Roman" w:hAnsi="Times New Roman" w:cs="Times New Roman"/>
        </w:rPr>
        <w:t>2011</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D</w:t>
      </w:r>
      <w:r w:rsidRPr="00DC4E46">
        <w:rPr>
          <w:rFonts w:ascii="Times New Roman" w:hAnsi="Times New Roman" w:cs="Times New Roman"/>
        </w:rPr>
        <w:t>eveloping interventions for early childhood is important in providing opportunities to ameliorate or prevent more severe problems in the future</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T</w:t>
      </w:r>
      <w:r w:rsidRPr="00DC4E46">
        <w:rPr>
          <w:rFonts w:ascii="Times New Roman" w:hAnsi="Times New Roman" w:cs="Times New Roman"/>
        </w:rPr>
        <w:t>raining intervention for impulsivity</w:t>
      </w:r>
      <w:r>
        <w:rPr>
          <w:rFonts w:ascii="Times New Roman" w:hAnsi="Times New Roman" w:cs="Times New Roman"/>
        </w:rPr>
        <w:t>,</w:t>
      </w:r>
      <w:r w:rsidRPr="00DC4E46">
        <w:rPr>
          <w:rFonts w:ascii="Times New Roman" w:hAnsi="Times New Roman" w:cs="Times New Roman"/>
        </w:rPr>
        <w:t xml:space="preserve"> working memory and attention was carried out with a group of five year old children with and without ADHD</w:t>
      </w:r>
      <w:r>
        <w:rPr>
          <w:rFonts w:ascii="Times New Roman" w:hAnsi="Times New Roman" w:cs="Times New Roman"/>
        </w:rPr>
        <w:t>,</w:t>
      </w:r>
      <w:r w:rsidRPr="00DC4E46">
        <w:rPr>
          <w:rFonts w:ascii="Times New Roman" w:hAnsi="Times New Roman" w:cs="Times New Roman"/>
        </w:rPr>
        <w:t xml:space="preserve"> while another mixed group continued as normal</w:t>
      </w:r>
      <w:r>
        <w:rPr>
          <w:rFonts w:ascii="Times New Roman" w:hAnsi="Times New Roman" w:cs="Times New Roman"/>
        </w:rPr>
        <w:t>,</w:t>
      </w:r>
      <w:r w:rsidRPr="00DC4E46">
        <w:rPr>
          <w:rFonts w:ascii="Times New Roman" w:hAnsi="Times New Roman" w:cs="Times New Roman"/>
        </w:rPr>
        <w:t xml:space="preserve"> the group who underwent the intervention displayed improvement in all of the areas over those who continued as normal</w:t>
      </w:r>
      <w:r>
        <w:rPr>
          <w:rFonts w:ascii="Times New Roman" w:hAnsi="Times New Roman" w:cs="Times New Roman"/>
        </w:rPr>
        <w:t>,</w:t>
      </w:r>
      <w:r w:rsidRPr="00DC4E46">
        <w:rPr>
          <w:rFonts w:ascii="Times New Roman" w:hAnsi="Times New Roman" w:cs="Times New Roman"/>
        </w:rPr>
        <w:t xml:space="preserve"> Interestingly the children with typical development showed improvements in their competenc</w:t>
      </w:r>
      <w:r>
        <w:rPr>
          <w:rFonts w:ascii="Times New Roman" w:hAnsi="Times New Roman" w:cs="Times New Roman"/>
        </w:rPr>
        <w:t>ies</w:t>
      </w:r>
      <w:r w:rsidRPr="00DC4E46">
        <w:rPr>
          <w:rFonts w:ascii="Times New Roman" w:hAnsi="Times New Roman" w:cs="Times New Roman"/>
        </w:rPr>
        <w:t xml:space="preserve"> </w:t>
      </w:r>
      <w:r>
        <w:rPr>
          <w:rFonts w:ascii="Times New Roman" w:hAnsi="Times New Roman" w:cs="Times New Roman"/>
        </w:rPr>
        <w:t>Re et al.</w:t>
      </w:r>
      <w:r w:rsidRPr="00DC4E46">
        <w:rPr>
          <w:rFonts w:ascii="Times New Roman" w:hAnsi="Times New Roman" w:cs="Times New Roman"/>
        </w:rPr>
        <w:t xml:space="preserve"> </w:t>
      </w:r>
      <w:r>
        <w:rPr>
          <w:rFonts w:ascii="Times New Roman" w:hAnsi="Times New Roman" w:cs="Times New Roman"/>
        </w:rPr>
        <w:t>[</w:t>
      </w:r>
      <w:r w:rsidRPr="00DC4E46">
        <w:rPr>
          <w:rFonts w:ascii="Times New Roman" w:hAnsi="Times New Roman" w:cs="Times New Roman"/>
        </w:rPr>
        <w:t>2015</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 xml:space="preserve"> Supporting both article 28 and 29 of the UNCRC and article 24 of the UNCRPD, UNICEF (2020) and United Nations </w:t>
      </w:r>
      <w:r>
        <w:rPr>
          <w:rFonts w:ascii="Times New Roman" w:hAnsi="Times New Roman" w:cs="Times New Roman"/>
        </w:rPr>
        <w:lastRenderedPageBreak/>
        <w:t>(2020). E</w:t>
      </w:r>
      <w:r w:rsidRPr="00DC4E46">
        <w:rPr>
          <w:rFonts w:ascii="Times New Roman" w:hAnsi="Times New Roman" w:cs="Times New Roman"/>
        </w:rPr>
        <w:t xml:space="preserve">vidence based parent training programmes showed a measurable improvement which was sustained and improved upon over six months </w:t>
      </w:r>
      <w:proofErr w:type="spellStart"/>
      <w:r w:rsidRPr="00DC4E46">
        <w:rPr>
          <w:rFonts w:ascii="Times New Roman" w:hAnsi="Times New Roman" w:cs="Times New Roman"/>
        </w:rPr>
        <w:t>post test</w:t>
      </w:r>
      <w:proofErr w:type="spellEnd"/>
      <w:r>
        <w:rPr>
          <w:rFonts w:ascii="Times New Roman" w:hAnsi="Times New Roman" w:cs="Times New Roman"/>
        </w:rPr>
        <w:t>,</w:t>
      </w:r>
      <w:r w:rsidRPr="00DC4E46">
        <w:rPr>
          <w:rFonts w:ascii="Times New Roman" w:hAnsi="Times New Roman" w:cs="Times New Roman"/>
        </w:rPr>
        <w:t xml:space="preserve"> this demonstrates the positive effect of an easy access early intervention programme can have</w:t>
      </w:r>
      <w:r>
        <w:rPr>
          <w:rFonts w:ascii="Times New Roman" w:hAnsi="Times New Roman" w:cs="Times New Roman"/>
        </w:rPr>
        <w:t xml:space="preserve"> on</w:t>
      </w:r>
      <w:r w:rsidRPr="00DC4E46">
        <w:rPr>
          <w:rFonts w:ascii="Times New Roman" w:hAnsi="Times New Roman" w:cs="Times New Roman"/>
        </w:rPr>
        <w:t xml:space="preserve"> families and children with ADHD</w:t>
      </w:r>
      <w:r>
        <w:rPr>
          <w:rFonts w:ascii="Times New Roman" w:hAnsi="Times New Roman" w:cs="Times New Roman"/>
        </w:rPr>
        <w:t>.</w:t>
      </w:r>
      <w:r w:rsidRPr="00DC4E46">
        <w:rPr>
          <w:rFonts w:ascii="Times New Roman" w:hAnsi="Times New Roman" w:cs="Times New Roman"/>
        </w:rPr>
        <w:t xml:space="preserve"> </w:t>
      </w:r>
      <w:proofErr w:type="spellStart"/>
      <w:r>
        <w:rPr>
          <w:rFonts w:ascii="Times New Roman" w:hAnsi="Times New Roman" w:cs="Times New Roman"/>
        </w:rPr>
        <w:t>Trillinsgsgaard</w:t>
      </w:r>
      <w:proofErr w:type="spellEnd"/>
      <w:r>
        <w:rPr>
          <w:rFonts w:ascii="Times New Roman" w:hAnsi="Times New Roman" w:cs="Times New Roman"/>
        </w:rPr>
        <w:t xml:space="preserve"> et al.</w:t>
      </w:r>
      <w:r w:rsidRPr="00DC4E46">
        <w:rPr>
          <w:rFonts w:ascii="Times New Roman" w:hAnsi="Times New Roman" w:cs="Times New Roman"/>
        </w:rPr>
        <w:t xml:space="preserve"> </w:t>
      </w:r>
      <w:r>
        <w:rPr>
          <w:rFonts w:ascii="Times New Roman" w:hAnsi="Times New Roman" w:cs="Times New Roman"/>
        </w:rPr>
        <w:t>[</w:t>
      </w:r>
      <w:r w:rsidRPr="00DC4E46">
        <w:rPr>
          <w:rFonts w:ascii="Times New Roman" w:hAnsi="Times New Roman" w:cs="Times New Roman"/>
        </w:rPr>
        <w:t>2014</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C</w:t>
      </w:r>
      <w:r w:rsidRPr="00DC4E46">
        <w:rPr>
          <w:rFonts w:ascii="Times New Roman" w:hAnsi="Times New Roman" w:cs="Times New Roman"/>
        </w:rPr>
        <w:t>hildren who underwent a six month child parent early intervention programme demonstrated improvements in the children's externalisation</w:t>
      </w:r>
      <w:r>
        <w:rPr>
          <w:rFonts w:ascii="Times New Roman" w:hAnsi="Times New Roman" w:cs="Times New Roman"/>
        </w:rPr>
        <w:t>,</w:t>
      </w:r>
      <w:r w:rsidRPr="00DC4E46">
        <w:rPr>
          <w:rFonts w:ascii="Times New Roman" w:hAnsi="Times New Roman" w:cs="Times New Roman"/>
        </w:rPr>
        <w:t xml:space="preserve"> attention problems</w:t>
      </w:r>
      <w:r>
        <w:rPr>
          <w:rFonts w:ascii="Times New Roman" w:hAnsi="Times New Roman" w:cs="Times New Roman"/>
        </w:rPr>
        <w:t>,</w:t>
      </w:r>
      <w:r w:rsidRPr="00DC4E46">
        <w:rPr>
          <w:rFonts w:ascii="Times New Roman" w:hAnsi="Times New Roman" w:cs="Times New Roman"/>
        </w:rPr>
        <w:t xml:space="preserve"> social contact at school</w:t>
      </w:r>
      <w:r>
        <w:rPr>
          <w:rFonts w:ascii="Times New Roman" w:hAnsi="Times New Roman" w:cs="Times New Roman"/>
        </w:rPr>
        <w:t>, supporting the UNCRC, article31 about a child’s right to leisure, play and culture UNICEF 2020,</w:t>
      </w:r>
      <w:r w:rsidRPr="00DC4E46">
        <w:rPr>
          <w:rFonts w:ascii="Times New Roman" w:hAnsi="Times New Roman" w:cs="Times New Roman"/>
        </w:rPr>
        <w:t xml:space="preserve"> and parenting in the one year follow up  the improvements had been maintained with 50% of the children falling below clinical cut off </w:t>
      </w:r>
      <w:r>
        <w:rPr>
          <w:rFonts w:ascii="Times New Roman" w:hAnsi="Times New Roman" w:cs="Times New Roman"/>
        </w:rPr>
        <w:t>for</w:t>
      </w:r>
      <w:r w:rsidRPr="00DC4E46">
        <w:rPr>
          <w:rFonts w:ascii="Times New Roman" w:hAnsi="Times New Roman" w:cs="Times New Roman"/>
        </w:rPr>
        <w:t xml:space="preserve"> measures of inattentiveness and hyperactivity</w:t>
      </w:r>
      <w:r>
        <w:rPr>
          <w:rFonts w:ascii="Times New Roman" w:hAnsi="Times New Roman" w:cs="Times New Roman"/>
        </w:rPr>
        <w:t>,</w:t>
      </w:r>
      <w:r w:rsidRPr="00DC4E46">
        <w:rPr>
          <w:rFonts w:ascii="Times New Roman" w:hAnsi="Times New Roman" w:cs="Times New Roman"/>
        </w:rPr>
        <w:t xml:space="preserve"> having all been in the clinical range at the start of the intervention Webster Stratton ET al </w:t>
      </w:r>
      <w:r>
        <w:rPr>
          <w:rFonts w:ascii="Times New Roman" w:hAnsi="Times New Roman" w:cs="Times New Roman"/>
        </w:rPr>
        <w:t>[</w:t>
      </w:r>
      <w:r w:rsidRPr="00DC4E46">
        <w:rPr>
          <w:rFonts w:ascii="Times New Roman" w:hAnsi="Times New Roman" w:cs="Times New Roman"/>
        </w:rPr>
        <w:t>2012</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T</w:t>
      </w:r>
      <w:r w:rsidRPr="00DC4E46">
        <w:rPr>
          <w:rFonts w:ascii="Times New Roman" w:hAnsi="Times New Roman" w:cs="Times New Roman"/>
        </w:rPr>
        <w:t>his demonstrates the benefits of early interventions on family life and feeds into benefits for school life</w:t>
      </w:r>
      <w:r>
        <w:rPr>
          <w:rFonts w:ascii="Times New Roman" w:hAnsi="Times New Roman" w:cs="Times New Roman"/>
        </w:rPr>
        <w:t xml:space="preserve">. This supports   the UNCRC article 27 which refers to a child’s rights to a good standard of living, meeting their physical and social needs. </w:t>
      </w:r>
      <w:r w:rsidRPr="00DC4E46">
        <w:rPr>
          <w:rFonts w:ascii="Times New Roman" w:hAnsi="Times New Roman" w:cs="Times New Roman"/>
        </w:rPr>
        <w:t xml:space="preserve"> </w:t>
      </w:r>
      <w:r>
        <w:rPr>
          <w:rFonts w:ascii="Times New Roman" w:hAnsi="Times New Roman" w:cs="Times New Roman"/>
        </w:rPr>
        <w:t>C</w:t>
      </w:r>
      <w:r w:rsidRPr="00DC4E46">
        <w:rPr>
          <w:rFonts w:ascii="Times New Roman" w:hAnsi="Times New Roman" w:cs="Times New Roman"/>
        </w:rPr>
        <w:t xml:space="preserve">hildren with ADHD often show clinically significant educational impairment it can be as significant as between 50 and 80% </w:t>
      </w:r>
      <w:r>
        <w:rPr>
          <w:rFonts w:ascii="Times New Roman" w:hAnsi="Times New Roman" w:cs="Times New Roman"/>
        </w:rPr>
        <w:t>T</w:t>
      </w:r>
      <w:r w:rsidRPr="00DC4E46">
        <w:rPr>
          <w:rFonts w:ascii="Times New Roman" w:hAnsi="Times New Roman" w:cs="Times New Roman"/>
        </w:rPr>
        <w:t>he underachievement in education for a child will persist into teenage and adult</w:t>
      </w:r>
      <w:r>
        <w:rPr>
          <w:rFonts w:ascii="Times New Roman" w:hAnsi="Times New Roman" w:cs="Times New Roman"/>
        </w:rPr>
        <w:t>-</w:t>
      </w:r>
      <w:r w:rsidRPr="00DC4E46">
        <w:rPr>
          <w:rFonts w:ascii="Times New Roman" w:hAnsi="Times New Roman" w:cs="Times New Roman"/>
        </w:rPr>
        <w:t xml:space="preserve"> hood</w:t>
      </w:r>
      <w:r>
        <w:rPr>
          <w:rFonts w:ascii="Times New Roman" w:hAnsi="Times New Roman" w:cs="Times New Roman"/>
        </w:rPr>
        <w:t>,</w:t>
      </w:r>
      <w:r w:rsidRPr="00DC4E46">
        <w:rPr>
          <w:rFonts w:ascii="Times New Roman" w:hAnsi="Times New Roman" w:cs="Times New Roman"/>
        </w:rPr>
        <w:t xml:space="preserve"> when looking at rates of delinquency associated with ADHD</w:t>
      </w:r>
      <w:r>
        <w:rPr>
          <w:rFonts w:ascii="Times New Roman" w:hAnsi="Times New Roman" w:cs="Times New Roman"/>
        </w:rPr>
        <w:t>,</w:t>
      </w:r>
      <w:r w:rsidRPr="00DC4E46">
        <w:rPr>
          <w:rFonts w:ascii="Times New Roman" w:hAnsi="Times New Roman" w:cs="Times New Roman"/>
        </w:rPr>
        <w:t xml:space="preserve"> the educational level of the individual was low it is important then tha</w:t>
      </w:r>
      <w:r>
        <w:rPr>
          <w:rFonts w:ascii="Times New Roman" w:hAnsi="Times New Roman" w:cs="Times New Roman"/>
        </w:rPr>
        <w:t>t</w:t>
      </w:r>
      <w:r w:rsidRPr="00DC4E46">
        <w:rPr>
          <w:rFonts w:ascii="Times New Roman" w:hAnsi="Times New Roman" w:cs="Times New Roman"/>
        </w:rPr>
        <w:t xml:space="preserve"> the assessment of educational achievement and interventions are a priority target</w:t>
      </w:r>
      <w:r>
        <w:rPr>
          <w:rFonts w:ascii="Times New Roman" w:hAnsi="Times New Roman" w:cs="Times New Roman"/>
        </w:rPr>
        <w:t>.</w:t>
      </w:r>
      <w:r w:rsidRPr="00DC4E46">
        <w:rPr>
          <w:rFonts w:ascii="Times New Roman" w:hAnsi="Times New Roman" w:cs="Times New Roman"/>
        </w:rPr>
        <w:t xml:space="preserve"> DePaul and </w:t>
      </w:r>
      <w:r>
        <w:rPr>
          <w:rFonts w:ascii="Times New Roman" w:hAnsi="Times New Roman" w:cs="Times New Roman"/>
        </w:rPr>
        <w:t>L</w:t>
      </w:r>
      <w:r w:rsidRPr="00DC4E46">
        <w:rPr>
          <w:rFonts w:ascii="Times New Roman" w:hAnsi="Times New Roman" w:cs="Times New Roman"/>
        </w:rPr>
        <w:t xml:space="preserve">angberg </w:t>
      </w:r>
      <w:r>
        <w:rPr>
          <w:rFonts w:ascii="Times New Roman" w:hAnsi="Times New Roman" w:cs="Times New Roman"/>
        </w:rPr>
        <w:t>(</w:t>
      </w:r>
      <w:r w:rsidRPr="00DC4E46">
        <w:rPr>
          <w:rFonts w:ascii="Times New Roman" w:hAnsi="Times New Roman" w:cs="Times New Roman"/>
        </w:rPr>
        <w:t>2015</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C</w:t>
      </w:r>
      <w:r w:rsidRPr="00DC4E46">
        <w:rPr>
          <w:rFonts w:ascii="Times New Roman" w:hAnsi="Times New Roman" w:cs="Times New Roman"/>
        </w:rPr>
        <w:t xml:space="preserve">hildren with a </w:t>
      </w:r>
      <w:r>
        <w:rPr>
          <w:rFonts w:ascii="Times New Roman" w:hAnsi="Times New Roman" w:cs="Times New Roman"/>
        </w:rPr>
        <w:t>AD</w:t>
      </w:r>
      <w:r w:rsidRPr="00DC4E46">
        <w:rPr>
          <w:rFonts w:ascii="Times New Roman" w:hAnsi="Times New Roman" w:cs="Times New Roman"/>
        </w:rPr>
        <w:t>HD</w:t>
      </w:r>
      <w:r>
        <w:rPr>
          <w:rFonts w:ascii="Times New Roman" w:hAnsi="Times New Roman" w:cs="Times New Roman"/>
        </w:rPr>
        <w:t>’</w:t>
      </w:r>
      <w:r w:rsidRPr="00DC4E46">
        <w:rPr>
          <w:rFonts w:ascii="Times New Roman" w:hAnsi="Times New Roman" w:cs="Times New Roman"/>
        </w:rPr>
        <w:t>S views have not been</w:t>
      </w:r>
      <w:r>
        <w:rPr>
          <w:rFonts w:ascii="Times New Roman" w:hAnsi="Times New Roman" w:cs="Times New Roman"/>
        </w:rPr>
        <w:t>,</w:t>
      </w:r>
      <w:r w:rsidRPr="00DC4E46">
        <w:rPr>
          <w:rFonts w:ascii="Times New Roman" w:hAnsi="Times New Roman" w:cs="Times New Roman"/>
        </w:rPr>
        <w:t xml:space="preserve"> until recently</w:t>
      </w:r>
      <w:r>
        <w:rPr>
          <w:rFonts w:ascii="Times New Roman" w:hAnsi="Times New Roman" w:cs="Times New Roman"/>
        </w:rPr>
        <w:t>,</w:t>
      </w:r>
      <w:r w:rsidRPr="00DC4E46">
        <w:rPr>
          <w:rFonts w:ascii="Times New Roman" w:hAnsi="Times New Roman" w:cs="Times New Roman"/>
        </w:rPr>
        <w:t xml:space="preserve"> sought when policy and practise and research have been undertaken</w:t>
      </w:r>
      <w:r>
        <w:rPr>
          <w:rFonts w:ascii="Times New Roman" w:hAnsi="Times New Roman" w:cs="Times New Roman"/>
        </w:rPr>
        <w:t>.</w:t>
      </w:r>
      <w:r w:rsidRPr="00DC4E46">
        <w:rPr>
          <w:rFonts w:ascii="Times New Roman" w:hAnsi="Times New Roman" w:cs="Times New Roman"/>
        </w:rPr>
        <w:t xml:space="preserve"> </w:t>
      </w:r>
      <w:r>
        <w:rPr>
          <w:rFonts w:ascii="Times New Roman" w:hAnsi="Times New Roman" w:cs="Times New Roman"/>
        </w:rPr>
        <w:t>T</w:t>
      </w:r>
      <w:r w:rsidRPr="00DC4E46">
        <w:rPr>
          <w:rFonts w:ascii="Times New Roman" w:hAnsi="Times New Roman" w:cs="Times New Roman"/>
        </w:rPr>
        <w:t xml:space="preserve">his </w:t>
      </w:r>
      <w:r>
        <w:rPr>
          <w:rFonts w:ascii="Times New Roman" w:hAnsi="Times New Roman" w:cs="Times New Roman"/>
        </w:rPr>
        <w:t>has been</w:t>
      </w:r>
      <w:r w:rsidRPr="00DC4E46">
        <w:rPr>
          <w:rFonts w:ascii="Times New Roman" w:hAnsi="Times New Roman" w:cs="Times New Roman"/>
        </w:rPr>
        <w:t xml:space="preserve"> because of</w:t>
      </w:r>
      <w:r>
        <w:rPr>
          <w:rFonts w:ascii="Times New Roman" w:hAnsi="Times New Roman" w:cs="Times New Roman"/>
        </w:rPr>
        <w:t xml:space="preserve"> the</w:t>
      </w:r>
      <w:r w:rsidRPr="00DC4E46">
        <w:rPr>
          <w:rFonts w:ascii="Times New Roman" w:hAnsi="Times New Roman" w:cs="Times New Roman"/>
        </w:rPr>
        <w:t xml:space="preserve"> political and societal status of children being low in the United Kingdom</w:t>
      </w:r>
      <w:r>
        <w:rPr>
          <w:rFonts w:ascii="Times New Roman" w:hAnsi="Times New Roman" w:cs="Times New Roman"/>
        </w:rPr>
        <w:t>,</w:t>
      </w:r>
      <w:r w:rsidRPr="00DC4E46">
        <w:rPr>
          <w:rFonts w:ascii="Times New Roman" w:hAnsi="Times New Roman" w:cs="Times New Roman"/>
        </w:rPr>
        <w:t xml:space="preserve"> there has also been a view of ADHD as inferior in responsibility and competency</w:t>
      </w:r>
      <w:r>
        <w:rPr>
          <w:rFonts w:ascii="Times New Roman" w:hAnsi="Times New Roman" w:cs="Times New Roman"/>
        </w:rPr>
        <w:t>.</w:t>
      </w:r>
      <w:r w:rsidRPr="00DC4E46">
        <w:rPr>
          <w:rFonts w:ascii="Times New Roman" w:hAnsi="Times New Roman" w:cs="Times New Roman"/>
        </w:rPr>
        <w:t xml:space="preserve"> Brady </w:t>
      </w:r>
      <w:r>
        <w:rPr>
          <w:rFonts w:ascii="Times New Roman" w:hAnsi="Times New Roman" w:cs="Times New Roman"/>
        </w:rPr>
        <w:t>(</w:t>
      </w:r>
      <w:r w:rsidRPr="00DC4E46">
        <w:rPr>
          <w:rFonts w:ascii="Times New Roman" w:hAnsi="Times New Roman" w:cs="Times New Roman"/>
        </w:rPr>
        <w:t>2014</w:t>
      </w:r>
      <w:r>
        <w:rPr>
          <w:rFonts w:ascii="Times New Roman" w:hAnsi="Times New Roman" w:cs="Times New Roman"/>
        </w:rPr>
        <w:t>).</w:t>
      </w:r>
      <w:r w:rsidRPr="00700A7F">
        <w:rPr>
          <w:rFonts w:ascii="Times New Roman" w:hAnsi="Times New Roman" w:cs="Times New Roman"/>
        </w:rPr>
        <w:t xml:space="preserve">The </w:t>
      </w:r>
      <w:r>
        <w:rPr>
          <w:rFonts w:ascii="Times New Roman" w:hAnsi="Times New Roman" w:cs="Times New Roman"/>
        </w:rPr>
        <w:t>Welsh</w:t>
      </w:r>
      <w:r w:rsidRPr="00700A7F">
        <w:rPr>
          <w:rFonts w:ascii="Times New Roman" w:hAnsi="Times New Roman" w:cs="Times New Roman"/>
        </w:rPr>
        <w:t xml:space="preserve"> government has sought to address this issue in the planning of the new </w:t>
      </w:r>
      <w:r>
        <w:rPr>
          <w:rFonts w:ascii="Times New Roman" w:hAnsi="Times New Roman" w:cs="Times New Roman"/>
        </w:rPr>
        <w:t>A</w:t>
      </w:r>
      <w:r w:rsidRPr="00700A7F">
        <w:rPr>
          <w:rFonts w:ascii="Times New Roman" w:hAnsi="Times New Roman" w:cs="Times New Roman"/>
        </w:rPr>
        <w:t xml:space="preserve">dditional Learning </w:t>
      </w:r>
      <w:r>
        <w:rPr>
          <w:rFonts w:ascii="Times New Roman" w:hAnsi="Times New Roman" w:cs="Times New Roman"/>
        </w:rPr>
        <w:t>N</w:t>
      </w:r>
      <w:r w:rsidRPr="00700A7F">
        <w:rPr>
          <w:rFonts w:ascii="Times New Roman" w:hAnsi="Times New Roman" w:cs="Times New Roman"/>
        </w:rPr>
        <w:t>eeds an</w:t>
      </w:r>
      <w:r>
        <w:rPr>
          <w:rFonts w:ascii="Times New Roman" w:hAnsi="Times New Roman" w:cs="Times New Roman"/>
        </w:rPr>
        <w:t>d</w:t>
      </w:r>
      <w:r w:rsidRPr="00700A7F">
        <w:rPr>
          <w:rFonts w:ascii="Times New Roman" w:hAnsi="Times New Roman" w:cs="Times New Roman"/>
        </w:rPr>
        <w:t xml:space="preserve"> </w:t>
      </w:r>
      <w:r>
        <w:rPr>
          <w:rFonts w:ascii="Times New Roman" w:hAnsi="Times New Roman" w:cs="Times New Roman"/>
        </w:rPr>
        <w:t>E</w:t>
      </w:r>
      <w:r w:rsidRPr="00700A7F">
        <w:rPr>
          <w:rFonts w:ascii="Times New Roman" w:hAnsi="Times New Roman" w:cs="Times New Roman"/>
        </w:rPr>
        <w:t xml:space="preserve">ducation </w:t>
      </w:r>
      <w:r>
        <w:rPr>
          <w:rFonts w:ascii="Times New Roman" w:hAnsi="Times New Roman" w:cs="Times New Roman"/>
        </w:rPr>
        <w:t>T</w:t>
      </w:r>
      <w:r w:rsidRPr="00700A7F">
        <w:rPr>
          <w:rFonts w:ascii="Times New Roman" w:hAnsi="Times New Roman" w:cs="Times New Roman"/>
        </w:rPr>
        <w:t xml:space="preserve">ribunal </w:t>
      </w:r>
      <w:r>
        <w:rPr>
          <w:rFonts w:ascii="Times New Roman" w:hAnsi="Times New Roman" w:cs="Times New Roman"/>
        </w:rPr>
        <w:t>(</w:t>
      </w:r>
      <w:r w:rsidRPr="00700A7F">
        <w:rPr>
          <w:rFonts w:ascii="Times New Roman" w:hAnsi="Times New Roman" w:cs="Times New Roman"/>
        </w:rPr>
        <w:t>Wales</w:t>
      </w:r>
      <w:r>
        <w:rPr>
          <w:rFonts w:ascii="Times New Roman" w:hAnsi="Times New Roman" w:cs="Times New Roman"/>
        </w:rPr>
        <w:t>)</w:t>
      </w:r>
      <w:r w:rsidRPr="00700A7F">
        <w:rPr>
          <w:rFonts w:ascii="Times New Roman" w:hAnsi="Times New Roman" w:cs="Times New Roman"/>
        </w:rPr>
        <w:t xml:space="preserve"> </w:t>
      </w:r>
      <w:r>
        <w:rPr>
          <w:rFonts w:ascii="Times New Roman" w:hAnsi="Times New Roman" w:cs="Times New Roman"/>
        </w:rPr>
        <w:t>A</w:t>
      </w:r>
      <w:r w:rsidRPr="00700A7F">
        <w:rPr>
          <w:rFonts w:ascii="Times New Roman" w:hAnsi="Times New Roman" w:cs="Times New Roman"/>
        </w:rPr>
        <w:t>ct 2018</w:t>
      </w:r>
      <w:r>
        <w:rPr>
          <w:rFonts w:ascii="Times New Roman" w:hAnsi="Times New Roman" w:cs="Times New Roman"/>
        </w:rPr>
        <w:t>,</w:t>
      </w:r>
      <w:r w:rsidRPr="00700A7F">
        <w:rPr>
          <w:rFonts w:ascii="Times New Roman" w:hAnsi="Times New Roman" w:cs="Times New Roman"/>
        </w:rPr>
        <w:t xml:space="preserve"> where consultation was </w:t>
      </w:r>
      <w:r>
        <w:rPr>
          <w:rFonts w:ascii="Times New Roman" w:hAnsi="Times New Roman" w:cs="Times New Roman"/>
        </w:rPr>
        <w:t>sough</w:t>
      </w:r>
      <w:r w:rsidRPr="00700A7F">
        <w:rPr>
          <w:rFonts w:ascii="Times New Roman" w:hAnsi="Times New Roman" w:cs="Times New Roman"/>
        </w:rPr>
        <w:t xml:space="preserve">t from many different parties including children with additional learning needs </w:t>
      </w:r>
      <w:r>
        <w:rPr>
          <w:rFonts w:ascii="Times New Roman" w:hAnsi="Times New Roman" w:cs="Times New Roman"/>
        </w:rPr>
        <w:t>,</w:t>
      </w:r>
      <w:r w:rsidRPr="00700A7F">
        <w:rPr>
          <w:rFonts w:ascii="Times New Roman" w:hAnsi="Times New Roman" w:cs="Times New Roman"/>
        </w:rPr>
        <w:t xml:space="preserve"> which supports article 12 of the</w:t>
      </w:r>
      <w:r>
        <w:rPr>
          <w:rFonts w:ascii="Times New Roman" w:hAnsi="Times New Roman" w:cs="Times New Roman"/>
        </w:rPr>
        <w:t xml:space="preserve"> united nations convention on the rights of the child.(UNCRC) </w:t>
      </w:r>
      <w:r w:rsidRPr="00700A7F">
        <w:rPr>
          <w:rFonts w:ascii="Times New Roman" w:hAnsi="Times New Roman" w:cs="Times New Roman"/>
        </w:rPr>
        <w:t>And Article 5 of the UN convention of the right</w:t>
      </w:r>
      <w:r>
        <w:rPr>
          <w:rFonts w:ascii="Times New Roman" w:hAnsi="Times New Roman" w:cs="Times New Roman"/>
        </w:rPr>
        <w:t>s</w:t>
      </w:r>
      <w:r w:rsidRPr="00700A7F">
        <w:rPr>
          <w:rFonts w:ascii="Times New Roman" w:hAnsi="Times New Roman" w:cs="Times New Roman"/>
        </w:rPr>
        <w:t xml:space="preserve"> of persons with disabilities</w:t>
      </w:r>
      <w:r>
        <w:rPr>
          <w:rFonts w:ascii="Times New Roman" w:hAnsi="Times New Roman" w:cs="Times New Roman"/>
        </w:rPr>
        <w:t xml:space="preserve"> (UNCRPD)</w:t>
      </w:r>
      <w:r w:rsidRPr="00700A7F">
        <w:rPr>
          <w:rFonts w:ascii="Times New Roman" w:hAnsi="Times New Roman" w:cs="Times New Roman"/>
        </w:rPr>
        <w:t xml:space="preserve"> 2006</w:t>
      </w:r>
      <w:r>
        <w:rPr>
          <w:rFonts w:ascii="Times New Roman" w:hAnsi="Times New Roman" w:cs="Times New Roman"/>
        </w:rPr>
        <w:t>,</w:t>
      </w:r>
      <w:r w:rsidRPr="00700A7F">
        <w:rPr>
          <w:rFonts w:ascii="Times New Roman" w:hAnsi="Times New Roman" w:cs="Times New Roman"/>
        </w:rPr>
        <w:t xml:space="preserve"> Article 5</w:t>
      </w:r>
      <w:r>
        <w:rPr>
          <w:rFonts w:ascii="Times New Roman" w:hAnsi="Times New Roman" w:cs="Times New Roman"/>
        </w:rPr>
        <w:t xml:space="preserve"> and</w:t>
      </w:r>
      <w:r w:rsidRPr="00700A7F">
        <w:rPr>
          <w:rFonts w:ascii="Times New Roman" w:hAnsi="Times New Roman" w:cs="Times New Roman"/>
        </w:rPr>
        <w:t xml:space="preserve"> also article 32 pertaining to international cooperation</w:t>
      </w:r>
      <w:r>
        <w:rPr>
          <w:rFonts w:ascii="Times New Roman" w:hAnsi="Times New Roman" w:cs="Times New Roman"/>
        </w:rPr>
        <w:t>,</w:t>
      </w:r>
      <w:r w:rsidRPr="00700A7F">
        <w:rPr>
          <w:rFonts w:ascii="Times New Roman" w:hAnsi="Times New Roman" w:cs="Times New Roman"/>
        </w:rPr>
        <w:t xml:space="preserve"> which highlights a focus on </w:t>
      </w:r>
      <w:r>
        <w:rPr>
          <w:rFonts w:ascii="Times New Roman" w:hAnsi="Times New Roman" w:cs="Times New Roman"/>
        </w:rPr>
        <w:t>‘</w:t>
      </w:r>
      <w:r w:rsidRPr="00700A7F">
        <w:rPr>
          <w:rFonts w:ascii="Times New Roman" w:hAnsi="Times New Roman" w:cs="Times New Roman"/>
        </w:rPr>
        <w:t>the mainstreaming of disability into all  active developmental of activities through disability specific measures may be necessary to accelerate or achieve de</w:t>
      </w:r>
      <w:r>
        <w:rPr>
          <w:rFonts w:ascii="Times New Roman" w:hAnsi="Times New Roman" w:cs="Times New Roman"/>
        </w:rPr>
        <w:t xml:space="preserve"> </w:t>
      </w:r>
      <w:r w:rsidRPr="00700A7F">
        <w:rPr>
          <w:rFonts w:ascii="Times New Roman" w:hAnsi="Times New Roman" w:cs="Times New Roman"/>
        </w:rPr>
        <w:t>facto equality for persons with disabilities</w:t>
      </w:r>
      <w:r>
        <w:rPr>
          <w:rFonts w:ascii="Times New Roman" w:hAnsi="Times New Roman" w:cs="Times New Roman"/>
        </w:rPr>
        <w:t>’</w:t>
      </w:r>
      <w:r w:rsidRPr="00700A7F">
        <w:rPr>
          <w:rFonts w:ascii="Times New Roman" w:hAnsi="Times New Roman" w:cs="Times New Roman"/>
        </w:rPr>
        <w:t xml:space="preserve"> Within monitoring and implementation </w:t>
      </w:r>
      <w:r>
        <w:rPr>
          <w:rFonts w:ascii="Times New Roman" w:hAnsi="Times New Roman" w:cs="Times New Roman"/>
        </w:rPr>
        <w:t xml:space="preserve"> in the UNCRPD </w:t>
      </w:r>
      <w:r w:rsidRPr="00700A7F">
        <w:rPr>
          <w:rFonts w:ascii="Times New Roman" w:hAnsi="Times New Roman" w:cs="Times New Roman"/>
        </w:rPr>
        <w:t xml:space="preserve">it is stated that all activities must include the participation of persons with disabilities </w:t>
      </w:r>
      <w:r>
        <w:rPr>
          <w:rFonts w:ascii="Times New Roman" w:hAnsi="Times New Roman" w:cs="Times New Roman"/>
        </w:rPr>
        <w:t>‘</w:t>
      </w:r>
      <w:r w:rsidRPr="00700A7F">
        <w:rPr>
          <w:rFonts w:ascii="Times New Roman" w:hAnsi="Times New Roman" w:cs="Times New Roman"/>
        </w:rPr>
        <w:t>nothing about us without us</w:t>
      </w:r>
      <w:r>
        <w:rPr>
          <w:rFonts w:ascii="Times New Roman" w:hAnsi="Times New Roman" w:cs="Times New Roman"/>
        </w:rPr>
        <w:t xml:space="preserve">’ </w:t>
      </w:r>
      <w:r w:rsidRPr="00700A7F">
        <w:rPr>
          <w:rFonts w:ascii="Times New Roman" w:hAnsi="Times New Roman" w:cs="Times New Roman"/>
        </w:rPr>
        <w:t>UNC</w:t>
      </w:r>
      <w:r>
        <w:rPr>
          <w:rFonts w:ascii="Times New Roman" w:hAnsi="Times New Roman" w:cs="Times New Roman"/>
        </w:rPr>
        <w:t>R</w:t>
      </w:r>
      <w:r w:rsidRPr="00700A7F">
        <w:rPr>
          <w:rFonts w:ascii="Times New Roman" w:hAnsi="Times New Roman" w:cs="Times New Roman"/>
        </w:rPr>
        <w:t>PD</w:t>
      </w:r>
      <w:r>
        <w:rPr>
          <w:rFonts w:ascii="Times New Roman" w:hAnsi="Times New Roman" w:cs="Times New Roman"/>
        </w:rPr>
        <w:t>,</w:t>
      </w:r>
      <w:r w:rsidRPr="00074009">
        <w:rPr>
          <w:rFonts w:ascii="Times New Roman" w:hAnsi="Times New Roman" w:cs="Times New Roman"/>
        </w:rPr>
        <w:t xml:space="preserve"> </w:t>
      </w:r>
      <w:r>
        <w:rPr>
          <w:rFonts w:ascii="Times New Roman" w:hAnsi="Times New Roman" w:cs="Times New Roman"/>
        </w:rPr>
        <w:t>Third</w:t>
      </w:r>
      <w:r w:rsidRPr="00700A7F">
        <w:rPr>
          <w:rFonts w:ascii="Times New Roman" w:hAnsi="Times New Roman" w:cs="Times New Roman"/>
        </w:rPr>
        <w:t xml:space="preserve"> </w:t>
      </w:r>
      <w:r>
        <w:rPr>
          <w:rFonts w:ascii="Times New Roman" w:hAnsi="Times New Roman" w:cs="Times New Roman"/>
        </w:rPr>
        <w:t>S</w:t>
      </w:r>
      <w:r w:rsidRPr="00700A7F">
        <w:rPr>
          <w:rFonts w:ascii="Times New Roman" w:hAnsi="Times New Roman" w:cs="Times New Roman"/>
        </w:rPr>
        <w:t xml:space="preserve">ector </w:t>
      </w:r>
      <w:r>
        <w:rPr>
          <w:rFonts w:ascii="Times New Roman" w:hAnsi="Times New Roman" w:cs="Times New Roman"/>
        </w:rPr>
        <w:t>A</w:t>
      </w:r>
      <w:r w:rsidRPr="00700A7F">
        <w:rPr>
          <w:rFonts w:ascii="Times New Roman" w:hAnsi="Times New Roman" w:cs="Times New Roman"/>
        </w:rPr>
        <w:t xml:space="preserve">dditional </w:t>
      </w:r>
      <w:r>
        <w:rPr>
          <w:rFonts w:ascii="Times New Roman" w:hAnsi="Times New Roman" w:cs="Times New Roman"/>
        </w:rPr>
        <w:t>N</w:t>
      </w:r>
      <w:r w:rsidRPr="00700A7F">
        <w:rPr>
          <w:rFonts w:ascii="Times New Roman" w:hAnsi="Times New Roman" w:cs="Times New Roman"/>
        </w:rPr>
        <w:t xml:space="preserve">eeds </w:t>
      </w:r>
      <w:r>
        <w:rPr>
          <w:rFonts w:ascii="Times New Roman" w:hAnsi="Times New Roman" w:cs="Times New Roman"/>
        </w:rPr>
        <w:t>A</w:t>
      </w:r>
      <w:r w:rsidRPr="00700A7F">
        <w:rPr>
          <w:rFonts w:ascii="Times New Roman" w:hAnsi="Times New Roman" w:cs="Times New Roman"/>
        </w:rPr>
        <w:t>llia</w:t>
      </w:r>
      <w:r>
        <w:rPr>
          <w:rFonts w:ascii="Times New Roman" w:hAnsi="Times New Roman" w:cs="Times New Roman"/>
        </w:rPr>
        <w:t>n</w:t>
      </w:r>
      <w:r w:rsidRPr="00700A7F">
        <w:rPr>
          <w:rFonts w:ascii="Times New Roman" w:hAnsi="Times New Roman" w:cs="Times New Roman"/>
        </w:rPr>
        <w:t xml:space="preserve">ce </w:t>
      </w:r>
      <w:r>
        <w:rPr>
          <w:rFonts w:ascii="Times New Roman" w:hAnsi="Times New Roman" w:cs="Times New Roman"/>
        </w:rPr>
        <w:t xml:space="preserve">felt however </w:t>
      </w:r>
      <w:r w:rsidRPr="00700A7F">
        <w:rPr>
          <w:rFonts w:ascii="Times New Roman" w:hAnsi="Times New Roman" w:cs="Times New Roman"/>
        </w:rPr>
        <w:t xml:space="preserve">the consultation of children was not truly representative of young people with additional learning needs and the version for young the young people was attractive but not useful to the majority of children and young people who will draw on the system </w:t>
      </w:r>
      <w:r>
        <w:rPr>
          <w:rFonts w:ascii="Times New Roman" w:hAnsi="Times New Roman" w:cs="Times New Roman"/>
        </w:rPr>
        <w:t>.</w:t>
      </w:r>
      <w:r w:rsidRPr="00700A7F">
        <w:rPr>
          <w:rFonts w:ascii="Times New Roman" w:hAnsi="Times New Roman" w:cs="Times New Roman"/>
        </w:rPr>
        <w:t>TA</w:t>
      </w:r>
      <w:r>
        <w:rPr>
          <w:rFonts w:ascii="Times New Roman" w:hAnsi="Times New Roman" w:cs="Times New Roman"/>
        </w:rPr>
        <w:t>N</w:t>
      </w:r>
      <w:r w:rsidRPr="00700A7F">
        <w:rPr>
          <w:rFonts w:ascii="Times New Roman" w:hAnsi="Times New Roman" w:cs="Times New Roman"/>
        </w:rPr>
        <w:t xml:space="preserve">SA </w:t>
      </w:r>
      <w:r>
        <w:rPr>
          <w:rFonts w:ascii="Times New Roman" w:hAnsi="Times New Roman" w:cs="Times New Roman"/>
        </w:rPr>
        <w:t>(</w:t>
      </w:r>
      <w:r w:rsidRPr="00700A7F">
        <w:rPr>
          <w:rFonts w:ascii="Times New Roman" w:hAnsi="Times New Roman" w:cs="Times New Roman"/>
        </w:rPr>
        <w:t>201</w:t>
      </w:r>
      <w:r>
        <w:rPr>
          <w:rFonts w:ascii="Times New Roman" w:hAnsi="Times New Roman" w:cs="Times New Roman"/>
        </w:rPr>
        <w:t>6).</w:t>
      </w:r>
    </w:p>
    <w:p w14:paraId="005898F8" w14:textId="4B6FA016" w:rsidR="00833A03" w:rsidRDefault="00833A03" w:rsidP="00833A03">
      <w:pPr>
        <w:spacing w:line="360" w:lineRule="auto"/>
        <w:jc w:val="both"/>
        <w:rPr>
          <w:rFonts w:ascii="Times New Roman" w:hAnsi="Times New Roman" w:cs="Times New Roman"/>
        </w:rPr>
      </w:pPr>
      <w:r w:rsidRPr="00ED4337">
        <w:rPr>
          <w:rFonts w:ascii="Times New Roman" w:hAnsi="Times New Roman" w:cs="Times New Roman"/>
        </w:rPr>
        <w:t>Section Two</w:t>
      </w:r>
    </w:p>
    <w:p w14:paraId="61F109A7" w14:textId="77777777" w:rsidR="00833A03" w:rsidRDefault="00833A03" w:rsidP="00833A03">
      <w:pPr>
        <w:spacing w:line="360" w:lineRule="auto"/>
        <w:jc w:val="both"/>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Devarakonda</w:t>
      </w:r>
      <w:proofErr w:type="spellEnd"/>
      <w:r>
        <w:rPr>
          <w:rFonts w:ascii="Times New Roman" w:hAnsi="Times New Roman" w:cs="Times New Roman"/>
        </w:rPr>
        <w:t xml:space="preserve">  (2013) states ‘Inclusive education is concerned with moving all barriers to learning’ Education in Wales strives to be </w:t>
      </w:r>
      <w:proofErr w:type="spellStart"/>
      <w:r>
        <w:rPr>
          <w:rFonts w:ascii="Times New Roman" w:hAnsi="Times New Roman" w:cs="Times New Roman"/>
        </w:rPr>
        <w:t>inclusive,Welsh</w:t>
      </w:r>
      <w:proofErr w:type="spellEnd"/>
      <w:r>
        <w:rPr>
          <w:rFonts w:ascii="Times New Roman" w:hAnsi="Times New Roman" w:cs="Times New Roman"/>
        </w:rPr>
        <w:t xml:space="preserve"> Government 2015 however teachers who are </w:t>
      </w:r>
      <w:r>
        <w:rPr>
          <w:rFonts w:ascii="Times New Roman" w:hAnsi="Times New Roman" w:cs="Times New Roman"/>
        </w:rPr>
        <w:lastRenderedPageBreak/>
        <w:t xml:space="preserve">underprepared in the subject of Attention Deficit hyperactivity disorder (ADHD) cause a barrier to learning for children who have ADHD. </w:t>
      </w:r>
    </w:p>
    <w:p w14:paraId="770C4846" w14:textId="782E1AE7" w:rsidR="00833A03" w:rsidRDefault="00833A03" w:rsidP="00833A03">
      <w:pPr>
        <w:spacing w:line="360" w:lineRule="auto"/>
        <w:jc w:val="both"/>
        <w:rPr>
          <w:rFonts w:ascii="Times New Roman" w:hAnsi="Times New Roman" w:cs="Times New Roman"/>
        </w:rPr>
      </w:pPr>
      <w:r>
        <w:rPr>
          <w:rFonts w:ascii="Times New Roman" w:hAnsi="Times New Roman" w:cs="Times New Roman"/>
        </w:rPr>
        <w:t xml:space="preserve">Th combination of teacher training and classroom interventions are thought to be well established for ADHD </w:t>
      </w:r>
      <w:proofErr w:type="spellStart"/>
      <w:r>
        <w:rPr>
          <w:rFonts w:ascii="Times New Roman" w:hAnsi="Times New Roman" w:cs="Times New Roman"/>
        </w:rPr>
        <w:t>DuPaul</w:t>
      </w:r>
      <w:proofErr w:type="spellEnd"/>
      <w:r>
        <w:rPr>
          <w:rFonts w:ascii="Times New Roman" w:hAnsi="Times New Roman" w:cs="Times New Roman"/>
        </w:rPr>
        <w:t xml:space="preserve"> et al (2012) however </w:t>
      </w:r>
      <w:proofErr w:type="spellStart"/>
      <w:r>
        <w:rPr>
          <w:rFonts w:ascii="Times New Roman" w:hAnsi="Times New Roman" w:cs="Times New Roman"/>
        </w:rPr>
        <w:t>Ringstad</w:t>
      </w:r>
      <w:proofErr w:type="spellEnd"/>
      <w:r>
        <w:rPr>
          <w:rFonts w:ascii="Times New Roman" w:hAnsi="Times New Roman" w:cs="Times New Roman"/>
        </w:rPr>
        <w:t xml:space="preserve"> et al 2017 has found that school and early years practitioners struggle with managing their teaching to be adapted for children with ADHD.  Murphy (2014) has found that teachers feel underprepared for teaching children with ADHD and felt challenged by children who are overactive, </w:t>
      </w:r>
      <w:proofErr w:type="spellStart"/>
      <w:r>
        <w:rPr>
          <w:rFonts w:ascii="Times New Roman" w:hAnsi="Times New Roman" w:cs="Times New Roman"/>
        </w:rPr>
        <w:t>Burkman</w:t>
      </w:r>
      <w:proofErr w:type="spellEnd"/>
      <w:r>
        <w:rPr>
          <w:rFonts w:ascii="Times New Roman" w:hAnsi="Times New Roman" w:cs="Times New Roman"/>
        </w:rPr>
        <w:t xml:space="preserve"> (2012) Trainee teachers are given content knowledge and pedagogical strategies but not attention to the anticipation of challenges in their teaching practice. Wilkinson et al. (2011)  Accepting that ADHD causes academic difficulties as well as problems with peer relationships the empowerment of teachers with the tools and knowledge to manage ADHD is important </w:t>
      </w:r>
      <w:proofErr w:type="spellStart"/>
      <w:r>
        <w:rPr>
          <w:rFonts w:ascii="Times New Roman" w:hAnsi="Times New Roman" w:cs="Times New Roman"/>
        </w:rPr>
        <w:t>DuPaul</w:t>
      </w:r>
      <w:proofErr w:type="spellEnd"/>
      <w:r>
        <w:rPr>
          <w:rFonts w:ascii="Times New Roman" w:hAnsi="Times New Roman" w:cs="Times New Roman"/>
        </w:rPr>
        <w:t xml:space="preserve"> and Stoner (2014), Tarver et al (2014).Studies looked at attitudes to ADHD and found that teachers had negative feelings towards children with ADHD 78% of whom found it to be an irritation in the classroom and had caused them stress. In service teachers reported less favourable emotion about teaching children with ADHD than pre-service teachers without experience , however in service teachers displayed more favourable behaviours than pre-service teachers with experience. Anderson et al. (2012) Finding that 64% of teachers  felt children with ADHD were rewarding to work with the study also showed positive attitudes towards ADHD ,  and felt ADHD was a valid diagnosis. The majority of teachers would welcome better training and staff development for ADHD . teachers would benefit from more improved interventions in the classroom which are evidence based </w:t>
      </w:r>
      <w:proofErr w:type="spellStart"/>
      <w:r>
        <w:rPr>
          <w:rFonts w:ascii="Times New Roman" w:hAnsi="Times New Roman" w:cs="Times New Roman"/>
        </w:rPr>
        <w:t>Topkin</w:t>
      </w:r>
      <w:proofErr w:type="spellEnd"/>
      <w:r>
        <w:rPr>
          <w:rFonts w:ascii="Times New Roman" w:hAnsi="Times New Roman" w:cs="Times New Roman"/>
        </w:rPr>
        <w:t xml:space="preserve"> and Roman (2015)  The study found a high level of adequate teacher knowledge, evidence showing that pre-service trainee teachers had a positive attitude towards ADHD but as they gained experience this attitude declined. </w:t>
      </w:r>
      <w:proofErr w:type="spellStart"/>
      <w:r>
        <w:rPr>
          <w:rFonts w:ascii="Times New Roman" w:hAnsi="Times New Roman" w:cs="Times New Roman"/>
        </w:rPr>
        <w:t>Mullholland</w:t>
      </w:r>
      <w:proofErr w:type="spellEnd"/>
      <w:r>
        <w:rPr>
          <w:rFonts w:ascii="Times New Roman" w:hAnsi="Times New Roman" w:cs="Times New Roman"/>
        </w:rPr>
        <w:t xml:space="preserve"> et al (2015) </w:t>
      </w:r>
      <w:proofErr w:type="spellStart"/>
      <w:r>
        <w:rPr>
          <w:rFonts w:ascii="Times New Roman" w:hAnsi="Times New Roman" w:cs="Times New Roman"/>
        </w:rPr>
        <w:t>Youseff</w:t>
      </w:r>
      <w:proofErr w:type="spellEnd"/>
      <w:r>
        <w:rPr>
          <w:rFonts w:ascii="Times New Roman" w:hAnsi="Times New Roman" w:cs="Times New Roman"/>
        </w:rPr>
        <w:t xml:space="preserve">, Hutchinson and </w:t>
      </w:r>
      <w:proofErr w:type="spellStart"/>
      <w:r>
        <w:rPr>
          <w:rFonts w:ascii="Times New Roman" w:hAnsi="Times New Roman" w:cs="Times New Roman"/>
        </w:rPr>
        <w:t>Youseff</w:t>
      </w:r>
      <w:proofErr w:type="spellEnd"/>
      <w:r>
        <w:rPr>
          <w:rFonts w:ascii="Times New Roman" w:hAnsi="Times New Roman" w:cs="Times New Roman"/>
        </w:rPr>
        <w:t xml:space="preserve"> (2015) discuss that as teachers gather experience of ADHD in the classroom they gain awareness of the associated difficulties for the child and others in the classroom. They believe there is a need to develop programmes which encourage positive response to ADHD and work on developing personal coping 1</w:t>
      </w:r>
      <w:r>
        <w:rPr>
          <w:rFonts w:ascii="Times New Roman" w:hAnsi="Times New Roman" w:cs="Times New Roman"/>
        </w:rPr>
        <w:br/>
        <w:t>skills. Older studies have found that teachers who had more knowledge of ADHD had favourable beliefs about interventions used in class and displayed helpful behaviour</w:t>
      </w:r>
      <w:r w:rsidR="00B013AC">
        <w:rPr>
          <w:rFonts w:ascii="Times New Roman" w:hAnsi="Times New Roman" w:cs="Times New Roman"/>
        </w:rPr>
        <w:t xml:space="preserve"> </w:t>
      </w:r>
      <w:r>
        <w:rPr>
          <w:rFonts w:ascii="Times New Roman" w:hAnsi="Times New Roman" w:cs="Times New Roman"/>
        </w:rPr>
        <w:t xml:space="preserve"> </w:t>
      </w:r>
      <w:proofErr w:type="spellStart"/>
      <w:r>
        <w:rPr>
          <w:rFonts w:ascii="Times New Roman" w:hAnsi="Times New Roman" w:cs="Times New Roman"/>
        </w:rPr>
        <w:t>Ohan</w:t>
      </w:r>
      <w:proofErr w:type="spellEnd"/>
      <w:r>
        <w:rPr>
          <w:rFonts w:ascii="Times New Roman" w:hAnsi="Times New Roman" w:cs="Times New Roman"/>
        </w:rPr>
        <w:t xml:space="preserve"> et al (2008) However it has also been found that there is no relationship between attitudes and knowledge. Trainee teachers who received relevant training, read more books and journals about ADHD did not display more knowledge or positive attitudes with scores similar to teachers working in schools. Teachers who had a more negative attitude to ADHD felt that class sizes and increased workload contributed to their attitude Al-Omari et al</w:t>
      </w:r>
      <w:r w:rsidR="00B013AC">
        <w:rPr>
          <w:rFonts w:ascii="Times New Roman" w:hAnsi="Times New Roman" w:cs="Times New Roman"/>
        </w:rPr>
        <w:t xml:space="preserve"> </w:t>
      </w:r>
      <w:r>
        <w:rPr>
          <w:rFonts w:ascii="Times New Roman" w:hAnsi="Times New Roman" w:cs="Times New Roman"/>
        </w:rPr>
        <w:t>(2015) Liang and Gao (2016) It is believed that policy makers should look at classroom factors impacting on attitudes held by teachers and then incorporate this into experience based knowledge training to ultimately help attitudes towards ADHD,</w:t>
      </w:r>
      <w:r w:rsidR="000F66D0">
        <w:rPr>
          <w:rFonts w:ascii="Times New Roman" w:hAnsi="Times New Roman" w:cs="Times New Roman"/>
        </w:rPr>
        <w:t xml:space="preserve"> Greenway and</w:t>
      </w:r>
      <w:r>
        <w:rPr>
          <w:rFonts w:ascii="Times New Roman" w:hAnsi="Times New Roman" w:cs="Times New Roman"/>
        </w:rPr>
        <w:t xml:space="preserve"> </w:t>
      </w:r>
      <w:r w:rsidRPr="00B013AC">
        <w:rPr>
          <w:rFonts w:ascii="Times New Roman" w:hAnsi="Times New Roman" w:cs="Times New Roman"/>
        </w:rPr>
        <w:t xml:space="preserve">Rees-Edwards </w:t>
      </w:r>
      <w:r w:rsidR="000F66D0">
        <w:rPr>
          <w:rFonts w:ascii="Times New Roman" w:hAnsi="Times New Roman" w:cs="Times New Roman"/>
        </w:rPr>
        <w:t>(2020)</w:t>
      </w:r>
      <w:r>
        <w:rPr>
          <w:rFonts w:ascii="Times New Roman" w:hAnsi="Times New Roman" w:cs="Times New Roman"/>
        </w:rPr>
        <w:t xml:space="preserve"> Despite evidence to show that teaching Assistants improve on task behaviour, motivation and confidence in pupils with ADHD Webster Russell and Blatchford (2012) Spending more time in more </w:t>
      </w:r>
      <w:r>
        <w:rPr>
          <w:rFonts w:ascii="Times New Roman" w:hAnsi="Times New Roman" w:cs="Times New Roman"/>
        </w:rPr>
        <w:lastRenderedPageBreak/>
        <w:t xml:space="preserve">personal one to one and less formal relationships not much work has been done to examine teacher type in classrooms or to examine Teaching Assistants Knowledge and attitudes to ADHD.  </w:t>
      </w:r>
      <w:r w:rsidR="000F66D0">
        <w:rPr>
          <w:rFonts w:ascii="Times New Roman" w:hAnsi="Times New Roman" w:cs="Times New Roman"/>
        </w:rPr>
        <w:t xml:space="preserve"> Greenway and </w:t>
      </w:r>
      <w:r w:rsidRPr="00B013AC">
        <w:rPr>
          <w:rFonts w:ascii="Times New Roman" w:hAnsi="Times New Roman" w:cs="Times New Roman"/>
        </w:rPr>
        <w:t xml:space="preserve">Rees Edwards </w:t>
      </w:r>
      <w:r w:rsidR="00B013AC">
        <w:rPr>
          <w:rFonts w:ascii="Times New Roman" w:hAnsi="Times New Roman" w:cs="Times New Roman"/>
        </w:rPr>
        <w:t>(2020)</w:t>
      </w:r>
    </w:p>
    <w:p w14:paraId="2D3D9047" w14:textId="05678307" w:rsidR="00833A03" w:rsidRDefault="00833A03" w:rsidP="00833A03">
      <w:pPr>
        <w:spacing w:line="360" w:lineRule="auto"/>
        <w:jc w:val="both"/>
        <w:rPr>
          <w:rFonts w:ascii="Times New Roman" w:hAnsi="Times New Roman" w:cs="Times New Roman"/>
        </w:rPr>
      </w:pPr>
      <w:r>
        <w:rPr>
          <w:rFonts w:ascii="Times New Roman" w:hAnsi="Times New Roman" w:cs="Times New Roman"/>
        </w:rPr>
        <w:t xml:space="preserve">When looking at classroom dynamics and classroom management strategies from a pupil with ADHD’s point of view a study found that four out of five narratives used to analyse are dominated by the theme of the pupils adverse behaviours being contingent upon and justifiable reactions to the teachers behaviour. </w:t>
      </w:r>
      <w:proofErr w:type="spellStart"/>
      <w:r>
        <w:rPr>
          <w:rFonts w:ascii="Times New Roman" w:hAnsi="Times New Roman" w:cs="Times New Roman"/>
        </w:rPr>
        <w:t>Honkasilta</w:t>
      </w:r>
      <w:proofErr w:type="spellEnd"/>
      <w:r>
        <w:rPr>
          <w:rFonts w:ascii="Times New Roman" w:hAnsi="Times New Roman" w:cs="Times New Roman"/>
        </w:rPr>
        <w:t xml:space="preserve"> et al. (2016)</w:t>
      </w:r>
      <w:r w:rsidR="000E51BE">
        <w:rPr>
          <w:rFonts w:ascii="Times New Roman" w:hAnsi="Times New Roman" w:cs="Times New Roman"/>
        </w:rPr>
        <w:t xml:space="preserve"> </w:t>
      </w:r>
      <w:r w:rsidR="00423E0C" w:rsidRPr="00423E0C">
        <w:rPr>
          <w:rFonts w:ascii="Times New Roman" w:hAnsi="Times New Roman" w:cs="Times New Roman"/>
        </w:rPr>
        <w:t>Teacher</w:t>
      </w:r>
      <w:r w:rsidR="007E571E">
        <w:rPr>
          <w:rFonts w:ascii="Times New Roman" w:hAnsi="Times New Roman" w:cs="Times New Roman"/>
        </w:rPr>
        <w:t>-</w:t>
      </w:r>
      <w:r w:rsidR="00423E0C" w:rsidRPr="00423E0C">
        <w:rPr>
          <w:rFonts w:ascii="Times New Roman" w:hAnsi="Times New Roman" w:cs="Times New Roman"/>
        </w:rPr>
        <w:t xml:space="preserve"> student relationship should be built based on respect through dialogue</w:t>
      </w:r>
      <w:r w:rsidR="006E3ED1">
        <w:rPr>
          <w:rFonts w:ascii="Times New Roman" w:hAnsi="Times New Roman" w:cs="Times New Roman"/>
        </w:rPr>
        <w:t>,</w:t>
      </w:r>
      <w:r w:rsidR="00423E0C" w:rsidRPr="00423E0C">
        <w:rPr>
          <w:rFonts w:ascii="Times New Roman" w:hAnsi="Times New Roman" w:cs="Times New Roman"/>
        </w:rPr>
        <w:t xml:space="preserve"> freedom and moral mask </w:t>
      </w:r>
      <w:proofErr w:type="spellStart"/>
      <w:r w:rsidR="00C67AB0">
        <w:rPr>
          <w:rFonts w:ascii="Times New Roman" w:hAnsi="Times New Roman" w:cs="Times New Roman"/>
        </w:rPr>
        <w:t>Mesquida</w:t>
      </w:r>
      <w:proofErr w:type="spellEnd"/>
      <w:r w:rsidR="00423E0C" w:rsidRPr="00423E0C">
        <w:rPr>
          <w:rFonts w:ascii="Times New Roman" w:hAnsi="Times New Roman" w:cs="Times New Roman"/>
        </w:rPr>
        <w:t xml:space="preserve"> </w:t>
      </w:r>
      <w:r w:rsidR="00FF4006" w:rsidRPr="00FF4006">
        <w:rPr>
          <w:rFonts w:ascii="Times New Roman" w:hAnsi="Times New Roman" w:cs="Times New Roman"/>
        </w:rPr>
        <w:t xml:space="preserve">at </w:t>
      </w:r>
      <w:proofErr w:type="spellStart"/>
      <w:r w:rsidR="00FF4006" w:rsidRPr="00FF4006">
        <w:rPr>
          <w:rFonts w:ascii="Times New Roman" w:hAnsi="Times New Roman" w:cs="Times New Roman"/>
        </w:rPr>
        <w:t>al</w:t>
      </w:r>
      <w:proofErr w:type="spellEnd"/>
      <w:r w:rsidR="00FF4006" w:rsidRPr="00FF4006">
        <w:rPr>
          <w:rFonts w:ascii="Times New Roman" w:hAnsi="Times New Roman" w:cs="Times New Roman"/>
        </w:rPr>
        <w:t xml:space="preserve"> </w:t>
      </w:r>
      <w:r w:rsidR="00C67AB0">
        <w:rPr>
          <w:rFonts w:ascii="Times New Roman" w:hAnsi="Times New Roman" w:cs="Times New Roman"/>
        </w:rPr>
        <w:t>(</w:t>
      </w:r>
      <w:r w:rsidR="00FF4006" w:rsidRPr="00FF4006">
        <w:rPr>
          <w:rFonts w:ascii="Times New Roman" w:hAnsi="Times New Roman" w:cs="Times New Roman"/>
        </w:rPr>
        <w:t>2017</w:t>
      </w:r>
      <w:r w:rsidR="00FF4006">
        <w:rPr>
          <w:rFonts w:ascii="Times New Roman" w:hAnsi="Times New Roman" w:cs="Times New Roman"/>
        </w:rPr>
        <w:t>)</w:t>
      </w:r>
      <w:r w:rsidR="007E571E">
        <w:rPr>
          <w:rFonts w:ascii="Times New Roman" w:hAnsi="Times New Roman" w:cs="Times New Roman"/>
        </w:rPr>
        <w:t xml:space="preserve"> </w:t>
      </w:r>
      <w:r>
        <w:rPr>
          <w:rFonts w:ascii="Times New Roman" w:hAnsi="Times New Roman" w:cs="Times New Roman"/>
        </w:rPr>
        <w:t>A study was made of the relationship between teachers and pupils with ADHD symptoms and children with no symptoms. Impaired emotional and collaborative relationships were reported in the relationships between the children with ADHD symptoms. This suggests ADHD symptoms may interfere with teacher student relationships and may serve as a barrier to academic achievement. Rogers et al. [2015]</w:t>
      </w:r>
      <w:r w:rsidR="006E3ED1">
        <w:rPr>
          <w:rFonts w:ascii="Times New Roman" w:hAnsi="Times New Roman" w:cs="Times New Roman"/>
        </w:rPr>
        <w:t xml:space="preserve"> </w:t>
      </w:r>
      <w:r>
        <w:rPr>
          <w:rFonts w:ascii="Times New Roman" w:hAnsi="Times New Roman" w:cs="Times New Roman"/>
        </w:rPr>
        <w:t xml:space="preserve"> As ADHD can have a negative effect on the experience of a child in school, and so have a negative impact on their educational achievements , a study from the perspective of the child’s voice has shown that teachers need to be more informed about the impact ADHD has on the child. </w:t>
      </w:r>
      <w:r w:rsidR="00F84C88" w:rsidRPr="00F84C88">
        <w:rPr>
          <w:rFonts w:ascii="Times New Roman" w:hAnsi="Times New Roman" w:cs="Times New Roman"/>
        </w:rPr>
        <w:t xml:space="preserve">As </w:t>
      </w:r>
      <w:r w:rsidR="000D4ACB">
        <w:rPr>
          <w:rFonts w:ascii="Times New Roman" w:hAnsi="Times New Roman" w:cs="Times New Roman"/>
        </w:rPr>
        <w:t xml:space="preserve">Pestalozzi </w:t>
      </w:r>
      <w:r w:rsidR="00F84C88" w:rsidRPr="00F84C88">
        <w:rPr>
          <w:rFonts w:ascii="Times New Roman" w:hAnsi="Times New Roman" w:cs="Times New Roman"/>
        </w:rPr>
        <w:t>says</w:t>
      </w:r>
      <w:r w:rsidR="00393FCC">
        <w:rPr>
          <w:rFonts w:ascii="Times New Roman" w:hAnsi="Times New Roman" w:cs="Times New Roman"/>
        </w:rPr>
        <w:t>,</w:t>
      </w:r>
      <w:r w:rsidR="00F84C88" w:rsidRPr="00F84C88">
        <w:rPr>
          <w:rFonts w:ascii="Times New Roman" w:hAnsi="Times New Roman" w:cs="Times New Roman"/>
        </w:rPr>
        <w:t xml:space="preserve"> it is the responsibility of educators to use a method fit for the </w:t>
      </w:r>
      <w:r w:rsidR="00393FCC">
        <w:rPr>
          <w:rFonts w:ascii="Times New Roman" w:hAnsi="Times New Roman" w:cs="Times New Roman"/>
        </w:rPr>
        <w:t>c</w:t>
      </w:r>
      <w:r w:rsidR="00F84C88" w:rsidRPr="00F84C88">
        <w:rPr>
          <w:rFonts w:ascii="Times New Roman" w:hAnsi="Times New Roman" w:cs="Times New Roman"/>
        </w:rPr>
        <w:t>hild</w:t>
      </w:r>
      <w:r w:rsidR="00393FCC">
        <w:rPr>
          <w:rFonts w:ascii="Times New Roman" w:hAnsi="Times New Roman" w:cs="Times New Roman"/>
        </w:rPr>
        <w:t>’</w:t>
      </w:r>
      <w:r w:rsidR="00F84C88" w:rsidRPr="00F84C88">
        <w:rPr>
          <w:rFonts w:ascii="Times New Roman" w:hAnsi="Times New Roman" w:cs="Times New Roman"/>
        </w:rPr>
        <w:t xml:space="preserve">s reality as the child has its own special way </w:t>
      </w:r>
      <w:r w:rsidR="007D0D40" w:rsidRPr="007D0D40">
        <w:rPr>
          <w:rFonts w:ascii="Times New Roman" w:hAnsi="Times New Roman" w:cs="Times New Roman"/>
        </w:rPr>
        <w:t>of communicating with the world and learning</w:t>
      </w:r>
      <w:r w:rsidR="000D4ACB">
        <w:rPr>
          <w:rFonts w:ascii="Times New Roman" w:hAnsi="Times New Roman" w:cs="Times New Roman"/>
        </w:rPr>
        <w:t>.</w:t>
      </w:r>
      <w:r w:rsidR="007D0D40" w:rsidRPr="007D0D40">
        <w:rPr>
          <w:rFonts w:ascii="Times New Roman" w:hAnsi="Times New Roman" w:cs="Times New Roman"/>
        </w:rPr>
        <w:t xml:space="preserve"> </w:t>
      </w:r>
      <w:r w:rsidR="007D0D40">
        <w:rPr>
          <w:rFonts w:ascii="Times New Roman" w:hAnsi="Times New Roman" w:cs="Times New Roman"/>
        </w:rPr>
        <w:t xml:space="preserve"> </w:t>
      </w:r>
      <w:proofErr w:type="spellStart"/>
      <w:r w:rsidR="007D0D40">
        <w:rPr>
          <w:rFonts w:ascii="Times New Roman" w:hAnsi="Times New Roman" w:cs="Times New Roman"/>
        </w:rPr>
        <w:t>Mesquida</w:t>
      </w:r>
      <w:proofErr w:type="spellEnd"/>
      <w:r w:rsidR="007D0D40" w:rsidRPr="007D0D40">
        <w:rPr>
          <w:rFonts w:ascii="Times New Roman" w:hAnsi="Times New Roman" w:cs="Times New Roman"/>
        </w:rPr>
        <w:t xml:space="preserve"> </w:t>
      </w:r>
      <w:r w:rsidR="000D4ACB">
        <w:rPr>
          <w:rFonts w:ascii="Times New Roman" w:hAnsi="Times New Roman" w:cs="Times New Roman"/>
        </w:rPr>
        <w:t>(</w:t>
      </w:r>
      <w:r w:rsidR="007D0D40" w:rsidRPr="007D0D40">
        <w:rPr>
          <w:rFonts w:ascii="Times New Roman" w:hAnsi="Times New Roman" w:cs="Times New Roman"/>
        </w:rPr>
        <w:t>2017</w:t>
      </w:r>
      <w:r w:rsidR="000D4ACB">
        <w:rPr>
          <w:rFonts w:ascii="Times New Roman" w:hAnsi="Times New Roman" w:cs="Times New Roman"/>
        </w:rPr>
        <w:t>)</w:t>
      </w:r>
      <w:r w:rsidR="007D0D40" w:rsidRPr="007D0D40">
        <w:rPr>
          <w:rFonts w:ascii="Times New Roman" w:hAnsi="Times New Roman" w:cs="Times New Roman"/>
        </w:rPr>
        <w:t xml:space="preserve"> </w:t>
      </w:r>
      <w:r>
        <w:rPr>
          <w:rFonts w:ascii="Times New Roman" w:hAnsi="Times New Roman" w:cs="Times New Roman"/>
        </w:rPr>
        <w:t xml:space="preserve">Teachers need to develop more positive strategies to support children with ADHD Initial teacher training should include adequate training before teachers enter the profession. Kendall (2016) It could be said that ADHD </w:t>
      </w:r>
      <w:proofErr w:type="spellStart"/>
      <w:r>
        <w:rPr>
          <w:rFonts w:ascii="Times New Roman" w:hAnsi="Times New Roman" w:cs="Times New Roman"/>
        </w:rPr>
        <w:t>it self</w:t>
      </w:r>
      <w:proofErr w:type="spellEnd"/>
      <w:r>
        <w:rPr>
          <w:rFonts w:ascii="Times New Roman" w:hAnsi="Times New Roman" w:cs="Times New Roman"/>
        </w:rPr>
        <w:t xml:space="preserve"> is the barrier to learning however considering the findings discussed so far over teacher preparedness for ADHD children, a study which looked at label bias adds weight to the barrier being the teacher at times. Teachers were  shown vignettes , some labelled as of ADHD pupils, some not . The scenes which had been labelled drew more perceptions of the pupils impairments and more negative emotion coupled with less confidence in the pupils. Negative attitudes displayed by teachers may lead to self-deprecation and de motivation in children with ADHD Kendall (2016) It did mean that there was more interest in implementing interventions. The level of teachers training in ADHD consistently predicted the label bias but teachers with experience of working with children with ADHD did not . This supports Kendall’s stance that experiential training should be put in place to prepare teachers for a classroom with an ADHD pupil. </w:t>
      </w:r>
      <w:proofErr w:type="spellStart"/>
      <w:r>
        <w:rPr>
          <w:rFonts w:ascii="Times New Roman" w:hAnsi="Times New Roman" w:cs="Times New Roman"/>
        </w:rPr>
        <w:t>Ohan</w:t>
      </w:r>
      <w:proofErr w:type="spellEnd"/>
      <w:r>
        <w:rPr>
          <w:rFonts w:ascii="Times New Roman" w:hAnsi="Times New Roman" w:cs="Times New Roman"/>
        </w:rPr>
        <w:t xml:space="preserve"> et al. (2011) Where label bias reduced expectations of the ADHD pupil it is shown that teacher expectations of achievement has a consequence on how they teach , what they teach and their interactions with pupils , as shown previously teacher interactions are very important to pupils perceptions of themselves as learners. Students are aware of these expectations and differentiation of their practice. This impacts directly on students learning less or more correlating with teacher expectation Rubie-Davies (2019)  Teachers prepared well for teaching ADHD children will no longer be a barrier to a pupils learning.</w:t>
      </w:r>
    </w:p>
    <w:p w14:paraId="2DD4CE88" w14:textId="77777777" w:rsidR="00833A03" w:rsidRPr="00B37DE9" w:rsidRDefault="00833A03" w:rsidP="00833A03">
      <w:pPr>
        <w:spacing w:line="360" w:lineRule="auto"/>
        <w:jc w:val="both"/>
        <w:rPr>
          <w:rFonts w:ascii="Times New Roman" w:hAnsi="Times New Roman" w:cs="Times New Roman"/>
        </w:rPr>
      </w:pPr>
    </w:p>
    <w:p w14:paraId="0554DBCA" w14:textId="77777777" w:rsidR="00FD4C33" w:rsidRDefault="00FD4C33" w:rsidP="00EC75EB">
      <w:pPr>
        <w:spacing w:line="360" w:lineRule="auto"/>
        <w:jc w:val="both"/>
        <w:rPr>
          <w:rFonts w:ascii="Times New Roman" w:hAnsi="Times New Roman" w:cs="Times New Roman"/>
        </w:rPr>
      </w:pPr>
    </w:p>
    <w:p w14:paraId="41D70414" w14:textId="59AAB7AA" w:rsidR="00C33760" w:rsidRPr="00473DD1" w:rsidRDefault="008A3378" w:rsidP="00EC75EB">
      <w:pPr>
        <w:spacing w:line="360" w:lineRule="auto"/>
        <w:jc w:val="both"/>
        <w:rPr>
          <w:rFonts w:ascii="Times New Roman" w:hAnsi="Times New Roman" w:cs="Times New Roman"/>
        </w:rPr>
      </w:pPr>
      <w:r w:rsidRPr="00473DD1">
        <w:rPr>
          <w:rFonts w:ascii="Times New Roman" w:hAnsi="Times New Roman" w:cs="Times New Roman"/>
        </w:rPr>
        <w:t>Section three</w:t>
      </w:r>
      <w:r w:rsidR="00EC75EB" w:rsidRPr="00473DD1">
        <w:rPr>
          <w:rFonts w:ascii="Times New Roman" w:hAnsi="Times New Roman" w:cs="Times New Roman"/>
        </w:rPr>
        <w:t>.</w:t>
      </w:r>
    </w:p>
    <w:p w14:paraId="19E85A49" w14:textId="1F86B60F" w:rsidR="004F4A1B" w:rsidRDefault="00A56DB0" w:rsidP="00EC75EB">
      <w:pPr>
        <w:spacing w:line="360" w:lineRule="auto"/>
        <w:jc w:val="both"/>
        <w:rPr>
          <w:rFonts w:ascii="Times New Roman" w:hAnsi="Times New Roman" w:cs="Times New Roman"/>
        </w:rPr>
      </w:pPr>
      <w:r>
        <w:rPr>
          <w:rFonts w:ascii="Times New Roman" w:hAnsi="Times New Roman" w:cs="Times New Roman"/>
        </w:rPr>
        <w:t>Educators</w:t>
      </w:r>
      <w:r w:rsidR="00C40D73">
        <w:rPr>
          <w:rFonts w:ascii="Times New Roman" w:hAnsi="Times New Roman" w:cs="Times New Roman"/>
        </w:rPr>
        <w:t xml:space="preserve"> draw on a large </w:t>
      </w:r>
      <w:r w:rsidR="00705FBF">
        <w:rPr>
          <w:rFonts w:ascii="Times New Roman" w:hAnsi="Times New Roman" w:cs="Times New Roman"/>
        </w:rPr>
        <w:t>range of strategies in managing students with Attention Deficit Hyperactivity disorder (ADHD)</w:t>
      </w:r>
      <w:r w:rsidR="009D1107">
        <w:rPr>
          <w:rFonts w:ascii="Times New Roman" w:hAnsi="Times New Roman" w:cs="Times New Roman"/>
        </w:rPr>
        <w:t xml:space="preserve"> these typically are inclusive and individual to the </w:t>
      </w:r>
      <w:r w:rsidR="003F7A6E">
        <w:rPr>
          <w:rFonts w:ascii="Times New Roman" w:hAnsi="Times New Roman" w:cs="Times New Roman"/>
        </w:rPr>
        <w:t xml:space="preserve">child to enable them to access education in the class alongside their peers. Factors such as </w:t>
      </w:r>
      <w:r w:rsidR="006042D3">
        <w:rPr>
          <w:rFonts w:ascii="Times New Roman" w:hAnsi="Times New Roman" w:cs="Times New Roman"/>
        </w:rPr>
        <w:t xml:space="preserve">relationships, other treatments already </w:t>
      </w:r>
      <w:r w:rsidR="006E5CFF">
        <w:rPr>
          <w:rFonts w:ascii="Times New Roman" w:hAnsi="Times New Roman" w:cs="Times New Roman"/>
        </w:rPr>
        <w:t xml:space="preserve">being delivered and attitudes to ADHD need careful consideration </w:t>
      </w:r>
      <w:r w:rsidR="00F9297C">
        <w:rPr>
          <w:rFonts w:ascii="Times New Roman" w:hAnsi="Times New Roman" w:cs="Times New Roman"/>
        </w:rPr>
        <w:t>before strategies  are put in place in the classroom</w:t>
      </w:r>
      <w:r w:rsidR="00EF2FB0">
        <w:rPr>
          <w:rFonts w:ascii="Times New Roman" w:hAnsi="Times New Roman" w:cs="Times New Roman"/>
        </w:rPr>
        <w:t>. Moore et al. [2017]</w:t>
      </w:r>
      <w:r w:rsidR="00254270" w:rsidRPr="00473DD1">
        <w:rPr>
          <w:rFonts w:ascii="Times New Roman" w:hAnsi="Times New Roman" w:cs="Times New Roman"/>
        </w:rPr>
        <w:t xml:space="preserve"> </w:t>
      </w:r>
      <w:r w:rsidR="00F07848" w:rsidRPr="00473DD1">
        <w:rPr>
          <w:rFonts w:ascii="Times New Roman" w:hAnsi="Times New Roman" w:cs="Times New Roman"/>
        </w:rPr>
        <w:t xml:space="preserve">Inclusion </w:t>
      </w:r>
      <w:r w:rsidR="00A3613E" w:rsidRPr="00473DD1">
        <w:rPr>
          <w:rFonts w:ascii="Times New Roman" w:hAnsi="Times New Roman" w:cs="Times New Roman"/>
        </w:rPr>
        <w:t>in education was conceived as assurance that all children</w:t>
      </w:r>
      <w:r w:rsidR="00085185">
        <w:rPr>
          <w:rFonts w:ascii="Times New Roman" w:hAnsi="Times New Roman" w:cs="Times New Roman"/>
        </w:rPr>
        <w:t>,</w:t>
      </w:r>
      <w:r w:rsidR="00A3613E" w:rsidRPr="00473DD1">
        <w:rPr>
          <w:rFonts w:ascii="Times New Roman" w:hAnsi="Times New Roman" w:cs="Times New Roman"/>
        </w:rPr>
        <w:t xml:space="preserve"> no matter their </w:t>
      </w:r>
      <w:r w:rsidR="006B57C5" w:rsidRPr="00473DD1">
        <w:rPr>
          <w:rFonts w:ascii="Times New Roman" w:hAnsi="Times New Roman" w:cs="Times New Roman"/>
        </w:rPr>
        <w:t>abilities can be educated in the same place and feel belonging and support</w:t>
      </w:r>
      <w:r w:rsidR="00C01CE6" w:rsidRPr="00473DD1">
        <w:rPr>
          <w:rFonts w:ascii="Times New Roman" w:hAnsi="Times New Roman" w:cs="Times New Roman"/>
        </w:rPr>
        <w:t>. Petrie</w:t>
      </w:r>
      <w:r w:rsidR="00697D02" w:rsidRPr="00473DD1">
        <w:rPr>
          <w:rFonts w:ascii="Times New Roman" w:hAnsi="Times New Roman" w:cs="Times New Roman"/>
        </w:rPr>
        <w:t xml:space="preserve"> </w:t>
      </w:r>
      <w:r w:rsidR="00C01CE6" w:rsidRPr="00473DD1">
        <w:rPr>
          <w:rFonts w:ascii="Times New Roman" w:hAnsi="Times New Roman" w:cs="Times New Roman"/>
        </w:rPr>
        <w:t>et al. [    ]</w:t>
      </w:r>
      <w:r w:rsidR="00EA2810" w:rsidRPr="00473DD1">
        <w:rPr>
          <w:rFonts w:ascii="Times New Roman" w:hAnsi="Times New Roman" w:cs="Times New Roman"/>
        </w:rPr>
        <w:t xml:space="preserve"> </w:t>
      </w:r>
      <w:r w:rsidR="00EF2FB0" w:rsidRPr="00473DD1">
        <w:rPr>
          <w:rFonts w:ascii="Times New Roman" w:hAnsi="Times New Roman" w:cs="Times New Roman"/>
        </w:rPr>
        <w:t xml:space="preserve">Contingent Positive reinforcement George et al. [2011] is used as a support for children with ADHD in classrooms </w:t>
      </w:r>
      <w:r w:rsidR="00CC4FE3" w:rsidRPr="00473DD1">
        <w:rPr>
          <w:rFonts w:ascii="Times New Roman" w:hAnsi="Times New Roman" w:cs="Times New Roman"/>
        </w:rPr>
        <w:t xml:space="preserve">The combination of immediate gratification and delayed gratification </w:t>
      </w:r>
      <w:r w:rsidR="00FF79C6" w:rsidRPr="00473DD1">
        <w:rPr>
          <w:rFonts w:ascii="Times New Roman" w:hAnsi="Times New Roman" w:cs="Times New Roman"/>
        </w:rPr>
        <w:t xml:space="preserve">is designed to support the child to regulate their behaviours in order to </w:t>
      </w:r>
      <w:r w:rsidR="00F1455E" w:rsidRPr="00473DD1">
        <w:rPr>
          <w:rFonts w:ascii="Times New Roman" w:hAnsi="Times New Roman" w:cs="Times New Roman"/>
        </w:rPr>
        <w:t>benefit from the improved relationships within the classroom with both peers and adults</w:t>
      </w:r>
      <w:r w:rsidR="00E074FF" w:rsidRPr="00473DD1">
        <w:rPr>
          <w:rFonts w:ascii="Times New Roman" w:hAnsi="Times New Roman" w:cs="Times New Roman"/>
        </w:rPr>
        <w:t xml:space="preserve"> which will result. </w:t>
      </w:r>
      <w:r w:rsidR="003F7EA2" w:rsidRPr="00473DD1">
        <w:rPr>
          <w:rFonts w:ascii="Times New Roman" w:hAnsi="Times New Roman" w:cs="Times New Roman"/>
        </w:rPr>
        <w:t>This will allow for greater access to education and a positive attitude to school</w:t>
      </w:r>
      <w:r w:rsidR="00535F30" w:rsidRPr="00473DD1">
        <w:rPr>
          <w:rFonts w:ascii="Times New Roman" w:hAnsi="Times New Roman" w:cs="Times New Roman"/>
        </w:rPr>
        <w:t xml:space="preserve"> by reducing the strain on relationships and building of self </w:t>
      </w:r>
      <w:r w:rsidR="00E4170C" w:rsidRPr="00473DD1">
        <w:rPr>
          <w:rFonts w:ascii="Times New Roman" w:hAnsi="Times New Roman" w:cs="Times New Roman"/>
        </w:rPr>
        <w:t xml:space="preserve">confidence in the child. </w:t>
      </w:r>
      <w:r w:rsidR="00B450F7" w:rsidRPr="00473DD1">
        <w:rPr>
          <w:rFonts w:ascii="Times New Roman" w:hAnsi="Times New Roman" w:cs="Times New Roman"/>
        </w:rPr>
        <w:t xml:space="preserve">Tripp and </w:t>
      </w:r>
      <w:proofErr w:type="spellStart"/>
      <w:r w:rsidR="00B450F7" w:rsidRPr="00473DD1">
        <w:rPr>
          <w:rFonts w:ascii="Times New Roman" w:hAnsi="Times New Roman" w:cs="Times New Roman"/>
        </w:rPr>
        <w:t>W</w:t>
      </w:r>
      <w:r w:rsidR="00A717B5" w:rsidRPr="00473DD1">
        <w:rPr>
          <w:rFonts w:ascii="Times New Roman" w:hAnsi="Times New Roman" w:cs="Times New Roman"/>
        </w:rPr>
        <w:t>ickens</w:t>
      </w:r>
      <w:proofErr w:type="spellEnd"/>
      <w:r w:rsidR="00A717B5" w:rsidRPr="00473DD1">
        <w:rPr>
          <w:rFonts w:ascii="Times New Roman" w:hAnsi="Times New Roman" w:cs="Times New Roman"/>
        </w:rPr>
        <w:t xml:space="preserve"> [2012]. </w:t>
      </w:r>
      <w:r w:rsidR="00DC03CF">
        <w:rPr>
          <w:rFonts w:ascii="Times New Roman" w:hAnsi="Times New Roman" w:cs="Times New Roman"/>
        </w:rPr>
        <w:t>However a</w:t>
      </w:r>
      <w:r w:rsidR="00F40BBC">
        <w:rPr>
          <w:rFonts w:ascii="Times New Roman" w:hAnsi="Times New Roman" w:cs="Times New Roman"/>
        </w:rPr>
        <w:t xml:space="preserve">s </w:t>
      </w:r>
      <w:r w:rsidR="005B0935">
        <w:rPr>
          <w:rFonts w:ascii="Times New Roman" w:hAnsi="Times New Roman" w:cs="Times New Roman"/>
        </w:rPr>
        <w:t xml:space="preserve">studies and clinical reports have shown there are differences in the way </w:t>
      </w:r>
      <w:r w:rsidR="006C46F5">
        <w:rPr>
          <w:rFonts w:ascii="Times New Roman" w:hAnsi="Times New Roman" w:cs="Times New Roman"/>
        </w:rPr>
        <w:t xml:space="preserve">children with ADHD react to reinforcement. </w:t>
      </w:r>
      <w:r w:rsidR="00603DDE">
        <w:rPr>
          <w:rFonts w:ascii="Times New Roman" w:hAnsi="Times New Roman" w:cs="Times New Roman"/>
        </w:rPr>
        <w:t xml:space="preserve">Being seen to fail to respond to </w:t>
      </w:r>
      <w:r w:rsidR="0070685B">
        <w:rPr>
          <w:rFonts w:ascii="Times New Roman" w:hAnsi="Times New Roman" w:cs="Times New Roman"/>
        </w:rPr>
        <w:t xml:space="preserve">discipline and less able to delay gratification </w:t>
      </w:r>
      <w:r w:rsidR="00082346">
        <w:rPr>
          <w:rFonts w:ascii="Times New Roman" w:hAnsi="Times New Roman" w:cs="Times New Roman"/>
        </w:rPr>
        <w:t xml:space="preserve">children with ADHD are at a disadvantage within a typical classroom environment. </w:t>
      </w:r>
      <w:proofErr w:type="spellStart"/>
      <w:r w:rsidR="00466F13">
        <w:rPr>
          <w:rFonts w:ascii="Times New Roman" w:hAnsi="Times New Roman" w:cs="Times New Roman"/>
        </w:rPr>
        <w:t>Dupaul</w:t>
      </w:r>
      <w:proofErr w:type="spellEnd"/>
      <w:r w:rsidR="00466F13">
        <w:rPr>
          <w:rFonts w:ascii="Times New Roman" w:hAnsi="Times New Roman" w:cs="Times New Roman"/>
        </w:rPr>
        <w:t xml:space="preserve"> and Stoner (2014)</w:t>
      </w:r>
      <w:r w:rsidR="00082346">
        <w:rPr>
          <w:rFonts w:ascii="Times New Roman" w:hAnsi="Times New Roman" w:cs="Times New Roman"/>
        </w:rPr>
        <w:t xml:space="preserve"> </w:t>
      </w:r>
      <w:r w:rsidR="00BF0AD4">
        <w:rPr>
          <w:rFonts w:ascii="Times New Roman" w:hAnsi="Times New Roman" w:cs="Times New Roman"/>
        </w:rPr>
        <w:t xml:space="preserve">This stems from the </w:t>
      </w:r>
      <w:r w:rsidR="00C205A1">
        <w:rPr>
          <w:rFonts w:ascii="Times New Roman" w:hAnsi="Times New Roman" w:cs="Times New Roman"/>
        </w:rPr>
        <w:t>release</w:t>
      </w:r>
      <w:r w:rsidR="00BF0AD4">
        <w:rPr>
          <w:rFonts w:ascii="Times New Roman" w:hAnsi="Times New Roman" w:cs="Times New Roman"/>
        </w:rPr>
        <w:t xml:space="preserve"> of dopamine</w:t>
      </w:r>
      <w:r w:rsidR="00C205A1">
        <w:rPr>
          <w:rFonts w:ascii="Times New Roman" w:hAnsi="Times New Roman" w:cs="Times New Roman"/>
        </w:rPr>
        <w:t xml:space="preserve"> in response to </w:t>
      </w:r>
      <w:r w:rsidR="009C1260">
        <w:rPr>
          <w:rFonts w:ascii="Times New Roman" w:hAnsi="Times New Roman" w:cs="Times New Roman"/>
        </w:rPr>
        <w:t xml:space="preserve">cues which predict </w:t>
      </w:r>
      <w:r w:rsidR="0022590F">
        <w:rPr>
          <w:rFonts w:ascii="Times New Roman" w:hAnsi="Times New Roman" w:cs="Times New Roman"/>
        </w:rPr>
        <w:t xml:space="preserve">reinforcement </w:t>
      </w:r>
      <w:r w:rsidR="00D33277">
        <w:rPr>
          <w:rFonts w:ascii="Times New Roman" w:hAnsi="Times New Roman" w:cs="Times New Roman"/>
        </w:rPr>
        <w:t xml:space="preserve">being </w:t>
      </w:r>
      <w:r w:rsidR="00AD7E2E">
        <w:rPr>
          <w:rFonts w:ascii="Times New Roman" w:hAnsi="Times New Roman" w:cs="Times New Roman"/>
        </w:rPr>
        <w:t xml:space="preserve">ineffective and a </w:t>
      </w:r>
      <w:r w:rsidR="00215282">
        <w:rPr>
          <w:rFonts w:ascii="Times New Roman" w:hAnsi="Times New Roman" w:cs="Times New Roman"/>
        </w:rPr>
        <w:t xml:space="preserve">failure of the inhibiting mechanism which </w:t>
      </w:r>
      <w:r w:rsidR="005E22B0">
        <w:rPr>
          <w:rFonts w:ascii="Times New Roman" w:hAnsi="Times New Roman" w:cs="Times New Roman"/>
        </w:rPr>
        <w:t xml:space="preserve">fires dopamine </w:t>
      </w:r>
      <w:r w:rsidR="000E52A0">
        <w:rPr>
          <w:rFonts w:ascii="Times New Roman" w:hAnsi="Times New Roman" w:cs="Times New Roman"/>
        </w:rPr>
        <w:t>at the point of primary reinforcem</w:t>
      </w:r>
      <w:r w:rsidR="00526983">
        <w:rPr>
          <w:rFonts w:ascii="Times New Roman" w:hAnsi="Times New Roman" w:cs="Times New Roman"/>
        </w:rPr>
        <w:t>e</w:t>
      </w:r>
      <w:r w:rsidR="000E52A0">
        <w:rPr>
          <w:rFonts w:ascii="Times New Roman" w:hAnsi="Times New Roman" w:cs="Times New Roman"/>
        </w:rPr>
        <w:t xml:space="preserve">nt, </w:t>
      </w:r>
      <w:r w:rsidR="00D33277">
        <w:rPr>
          <w:rFonts w:ascii="Times New Roman" w:hAnsi="Times New Roman" w:cs="Times New Roman"/>
        </w:rPr>
        <w:t>in children with ADHD</w:t>
      </w:r>
      <w:r w:rsidR="00526983">
        <w:rPr>
          <w:rFonts w:ascii="Times New Roman" w:hAnsi="Times New Roman" w:cs="Times New Roman"/>
        </w:rPr>
        <w:t xml:space="preserve">. </w:t>
      </w:r>
      <w:r w:rsidR="006E289E">
        <w:rPr>
          <w:rFonts w:ascii="Times New Roman" w:hAnsi="Times New Roman" w:cs="Times New Roman"/>
        </w:rPr>
        <w:t xml:space="preserve">Tripp and </w:t>
      </w:r>
      <w:proofErr w:type="spellStart"/>
      <w:r w:rsidR="006E289E">
        <w:rPr>
          <w:rFonts w:ascii="Times New Roman" w:hAnsi="Times New Roman" w:cs="Times New Roman"/>
        </w:rPr>
        <w:t>Wickens</w:t>
      </w:r>
      <w:proofErr w:type="spellEnd"/>
      <w:r w:rsidR="00BC5410">
        <w:rPr>
          <w:rFonts w:ascii="Times New Roman" w:hAnsi="Times New Roman" w:cs="Times New Roman"/>
        </w:rPr>
        <w:t xml:space="preserve"> </w:t>
      </w:r>
      <w:r w:rsidR="006E289E">
        <w:rPr>
          <w:rFonts w:ascii="Times New Roman" w:hAnsi="Times New Roman" w:cs="Times New Roman"/>
        </w:rPr>
        <w:t>[</w:t>
      </w:r>
      <w:r w:rsidR="00000100">
        <w:rPr>
          <w:rFonts w:ascii="Times New Roman" w:hAnsi="Times New Roman" w:cs="Times New Roman"/>
        </w:rPr>
        <w:t xml:space="preserve">2012] in the classroom this </w:t>
      </w:r>
      <w:r w:rsidR="003177D7">
        <w:rPr>
          <w:rFonts w:ascii="Times New Roman" w:hAnsi="Times New Roman" w:cs="Times New Roman"/>
        </w:rPr>
        <w:t xml:space="preserve">translates </w:t>
      </w:r>
      <w:r w:rsidR="00000100">
        <w:rPr>
          <w:rFonts w:ascii="Times New Roman" w:hAnsi="Times New Roman" w:cs="Times New Roman"/>
        </w:rPr>
        <w:t>as a child who w</w:t>
      </w:r>
      <w:r w:rsidR="001914A8">
        <w:rPr>
          <w:rFonts w:ascii="Times New Roman" w:hAnsi="Times New Roman" w:cs="Times New Roman"/>
        </w:rPr>
        <w:t xml:space="preserve">ill not </w:t>
      </w:r>
      <w:r w:rsidR="00000100">
        <w:rPr>
          <w:rFonts w:ascii="Times New Roman" w:hAnsi="Times New Roman" w:cs="Times New Roman"/>
        </w:rPr>
        <w:t>re</w:t>
      </w:r>
      <w:r w:rsidR="000720E0">
        <w:rPr>
          <w:rFonts w:ascii="Times New Roman" w:hAnsi="Times New Roman" w:cs="Times New Roman"/>
        </w:rPr>
        <w:t>s</w:t>
      </w:r>
      <w:r w:rsidR="00000100">
        <w:rPr>
          <w:rFonts w:ascii="Times New Roman" w:hAnsi="Times New Roman" w:cs="Times New Roman"/>
        </w:rPr>
        <w:t xml:space="preserve">pond to the promise of a reward and will react to a </w:t>
      </w:r>
      <w:r w:rsidR="00430778">
        <w:rPr>
          <w:rFonts w:ascii="Times New Roman" w:hAnsi="Times New Roman" w:cs="Times New Roman"/>
        </w:rPr>
        <w:t>distracting extran</w:t>
      </w:r>
      <w:r w:rsidR="00DA21CA">
        <w:rPr>
          <w:rFonts w:ascii="Times New Roman" w:hAnsi="Times New Roman" w:cs="Times New Roman"/>
        </w:rPr>
        <w:t>eous stimuli.</w:t>
      </w:r>
      <w:r w:rsidR="003F0EFB">
        <w:rPr>
          <w:rFonts w:ascii="Times New Roman" w:hAnsi="Times New Roman" w:cs="Times New Roman"/>
        </w:rPr>
        <w:t xml:space="preserve"> </w:t>
      </w:r>
      <w:r w:rsidR="005D1BB9">
        <w:rPr>
          <w:rFonts w:ascii="Times New Roman" w:hAnsi="Times New Roman" w:cs="Times New Roman"/>
        </w:rPr>
        <w:t>George et al. [201</w:t>
      </w:r>
      <w:r w:rsidR="003D4659">
        <w:rPr>
          <w:rFonts w:ascii="Times New Roman" w:hAnsi="Times New Roman" w:cs="Times New Roman"/>
        </w:rPr>
        <w:t xml:space="preserve">1] </w:t>
      </w:r>
      <w:r w:rsidR="00DA21CA">
        <w:rPr>
          <w:rFonts w:ascii="Times New Roman" w:hAnsi="Times New Roman" w:cs="Times New Roman"/>
        </w:rPr>
        <w:t xml:space="preserve"> </w:t>
      </w:r>
      <w:r w:rsidR="009C1260">
        <w:rPr>
          <w:rFonts w:ascii="Times New Roman" w:hAnsi="Times New Roman" w:cs="Times New Roman"/>
        </w:rPr>
        <w:t xml:space="preserve"> </w:t>
      </w:r>
    </w:p>
    <w:p w14:paraId="0CB3E295" w14:textId="37BF4BCC" w:rsidR="00EC75EB" w:rsidRPr="0091198D" w:rsidRDefault="00BC5410" w:rsidP="00EC75EB">
      <w:pPr>
        <w:spacing w:line="360" w:lineRule="auto"/>
        <w:jc w:val="both"/>
        <w:rPr>
          <w:rFonts w:ascii="Times New Roman" w:hAnsi="Times New Roman" w:cs="Times New Roman"/>
        </w:rPr>
      </w:pPr>
      <w:r>
        <w:rPr>
          <w:rFonts w:ascii="Times New Roman" w:hAnsi="Times New Roman" w:cs="Times New Roman"/>
        </w:rPr>
        <w:t>With this characteristic of ADHD the use then of</w:t>
      </w:r>
      <w:r w:rsidR="00A35DC3">
        <w:rPr>
          <w:rFonts w:ascii="Times New Roman" w:hAnsi="Times New Roman" w:cs="Times New Roman"/>
        </w:rPr>
        <w:t xml:space="preserve"> </w:t>
      </w:r>
      <w:r w:rsidR="003F0EFB">
        <w:rPr>
          <w:rFonts w:ascii="Times New Roman" w:hAnsi="Times New Roman" w:cs="Times New Roman"/>
        </w:rPr>
        <w:t>immediate</w:t>
      </w:r>
      <w:r w:rsidR="00A35DC3">
        <w:rPr>
          <w:rFonts w:ascii="Times New Roman" w:hAnsi="Times New Roman" w:cs="Times New Roman"/>
        </w:rPr>
        <w:t xml:space="preserve"> and delayed positive reinforcement </w:t>
      </w:r>
      <w:r w:rsidR="00154910">
        <w:rPr>
          <w:rFonts w:ascii="Times New Roman" w:hAnsi="Times New Roman" w:cs="Times New Roman"/>
        </w:rPr>
        <w:t>must be monitored closely</w:t>
      </w:r>
      <w:r w:rsidR="000E38B7">
        <w:rPr>
          <w:rFonts w:ascii="Times New Roman" w:hAnsi="Times New Roman" w:cs="Times New Roman"/>
        </w:rPr>
        <w:t xml:space="preserve"> Haraway [2012]</w:t>
      </w:r>
      <w:r w:rsidR="00154910">
        <w:rPr>
          <w:rFonts w:ascii="Times New Roman" w:hAnsi="Times New Roman" w:cs="Times New Roman"/>
        </w:rPr>
        <w:t xml:space="preserve"> </w:t>
      </w:r>
      <w:r w:rsidR="000D65F9">
        <w:rPr>
          <w:rFonts w:ascii="Times New Roman" w:hAnsi="Times New Roman" w:cs="Times New Roman"/>
        </w:rPr>
        <w:t xml:space="preserve">, the </w:t>
      </w:r>
      <w:r w:rsidR="00533BE0">
        <w:rPr>
          <w:rFonts w:ascii="Times New Roman" w:hAnsi="Times New Roman" w:cs="Times New Roman"/>
        </w:rPr>
        <w:t xml:space="preserve">most effective rewards for the individual used . </w:t>
      </w:r>
      <w:r w:rsidR="0091198D">
        <w:rPr>
          <w:rFonts w:ascii="Times New Roman" w:hAnsi="Times New Roman" w:cs="Times New Roman"/>
        </w:rPr>
        <w:t>S</w:t>
      </w:r>
      <w:r w:rsidR="0029755B">
        <w:rPr>
          <w:rFonts w:ascii="Times New Roman" w:hAnsi="Times New Roman" w:cs="Times New Roman"/>
        </w:rPr>
        <w:t>upporting the Foundation Phase</w:t>
      </w:r>
      <w:r w:rsidR="0091198D">
        <w:rPr>
          <w:rFonts w:ascii="Times New Roman" w:hAnsi="Times New Roman" w:cs="Times New Roman"/>
        </w:rPr>
        <w:t>’</w:t>
      </w:r>
      <w:r w:rsidR="0029755B">
        <w:rPr>
          <w:rFonts w:ascii="Times New Roman" w:hAnsi="Times New Roman" w:cs="Times New Roman"/>
        </w:rPr>
        <w:t xml:space="preserve">s aim to increase parent </w:t>
      </w:r>
      <w:r w:rsidR="003F0EFB">
        <w:rPr>
          <w:rFonts w:ascii="Times New Roman" w:hAnsi="Times New Roman" w:cs="Times New Roman"/>
        </w:rPr>
        <w:t>partnerships</w:t>
      </w:r>
      <w:r w:rsidR="0029755B">
        <w:rPr>
          <w:rFonts w:ascii="Times New Roman" w:hAnsi="Times New Roman" w:cs="Times New Roman"/>
        </w:rPr>
        <w:t xml:space="preserve"> WAG (2015</w:t>
      </w:r>
      <w:r w:rsidR="0091198D">
        <w:rPr>
          <w:rFonts w:ascii="Times New Roman" w:hAnsi="Times New Roman" w:cs="Times New Roman"/>
        </w:rPr>
        <w:t>) h</w:t>
      </w:r>
      <w:r w:rsidR="00D57528">
        <w:rPr>
          <w:rFonts w:ascii="Times New Roman" w:hAnsi="Times New Roman" w:cs="Times New Roman"/>
        </w:rPr>
        <w:t xml:space="preserve">ome- school cards or diaries are used to chart the progress and </w:t>
      </w:r>
      <w:r w:rsidR="003F0EFB">
        <w:rPr>
          <w:rFonts w:ascii="Times New Roman" w:hAnsi="Times New Roman" w:cs="Times New Roman"/>
        </w:rPr>
        <w:t>success</w:t>
      </w:r>
      <w:r w:rsidR="00D57528">
        <w:rPr>
          <w:rFonts w:ascii="Times New Roman" w:hAnsi="Times New Roman" w:cs="Times New Roman"/>
        </w:rPr>
        <w:t xml:space="preserve"> of the child</w:t>
      </w:r>
      <w:r w:rsidR="00961340">
        <w:rPr>
          <w:rFonts w:ascii="Times New Roman" w:hAnsi="Times New Roman" w:cs="Times New Roman"/>
        </w:rPr>
        <w:t>,</w:t>
      </w:r>
      <w:r w:rsidR="00D57528">
        <w:rPr>
          <w:rFonts w:ascii="Times New Roman" w:hAnsi="Times New Roman" w:cs="Times New Roman"/>
        </w:rPr>
        <w:t xml:space="preserve"> building positive partnerships</w:t>
      </w:r>
      <w:r w:rsidR="00F651A9">
        <w:rPr>
          <w:rFonts w:ascii="Times New Roman" w:hAnsi="Times New Roman" w:cs="Times New Roman"/>
        </w:rPr>
        <w:t>,</w:t>
      </w:r>
      <w:r w:rsidR="00AB6424">
        <w:rPr>
          <w:rFonts w:ascii="Times New Roman" w:hAnsi="Times New Roman" w:cs="Times New Roman"/>
        </w:rPr>
        <w:t xml:space="preserve"> Brown-</w:t>
      </w:r>
      <w:proofErr w:type="spellStart"/>
      <w:r w:rsidR="00AB6424">
        <w:rPr>
          <w:rFonts w:ascii="Times New Roman" w:hAnsi="Times New Roman" w:cs="Times New Roman"/>
        </w:rPr>
        <w:t>Chidsey</w:t>
      </w:r>
      <w:proofErr w:type="spellEnd"/>
      <w:r w:rsidR="00AB6424">
        <w:rPr>
          <w:rFonts w:ascii="Times New Roman" w:hAnsi="Times New Roman" w:cs="Times New Roman"/>
        </w:rPr>
        <w:t xml:space="preserve"> and </w:t>
      </w:r>
      <w:proofErr w:type="spellStart"/>
      <w:r w:rsidR="00AB6424">
        <w:rPr>
          <w:rFonts w:ascii="Times New Roman" w:hAnsi="Times New Roman" w:cs="Times New Roman"/>
        </w:rPr>
        <w:t>Steege</w:t>
      </w:r>
      <w:proofErr w:type="spellEnd"/>
      <w:r w:rsidR="00AB6424">
        <w:rPr>
          <w:rFonts w:ascii="Times New Roman" w:hAnsi="Times New Roman" w:cs="Times New Roman"/>
        </w:rPr>
        <w:t xml:space="preserve"> (2010)</w:t>
      </w:r>
      <w:r w:rsidR="00500FE2">
        <w:rPr>
          <w:rFonts w:ascii="Times New Roman" w:hAnsi="Times New Roman" w:cs="Times New Roman"/>
        </w:rPr>
        <w:t xml:space="preserve"> Haraway (2012) this also encourages parents to </w:t>
      </w:r>
      <w:r w:rsidR="00B40D95">
        <w:rPr>
          <w:rFonts w:ascii="Times New Roman" w:hAnsi="Times New Roman" w:cs="Times New Roman"/>
        </w:rPr>
        <w:t xml:space="preserve">increase their positive responses to desired behaviours in the child </w:t>
      </w:r>
      <w:r w:rsidR="0088361D">
        <w:rPr>
          <w:rFonts w:ascii="Times New Roman" w:hAnsi="Times New Roman" w:cs="Times New Roman"/>
        </w:rPr>
        <w:t xml:space="preserve">and </w:t>
      </w:r>
      <w:r w:rsidR="003F0EFB">
        <w:rPr>
          <w:rFonts w:ascii="Times New Roman" w:hAnsi="Times New Roman" w:cs="Times New Roman"/>
        </w:rPr>
        <w:t>actively</w:t>
      </w:r>
      <w:r w:rsidR="0088361D">
        <w:rPr>
          <w:rFonts w:ascii="Times New Roman" w:hAnsi="Times New Roman" w:cs="Times New Roman"/>
        </w:rPr>
        <w:t xml:space="preserve"> decrease negative responses so that a strengthening is built in the </w:t>
      </w:r>
      <w:r w:rsidR="00AC0E78">
        <w:rPr>
          <w:rFonts w:ascii="Times New Roman" w:hAnsi="Times New Roman" w:cs="Times New Roman"/>
        </w:rPr>
        <w:t>parent</w:t>
      </w:r>
      <w:r w:rsidR="00961F9B">
        <w:rPr>
          <w:rFonts w:ascii="Times New Roman" w:hAnsi="Times New Roman" w:cs="Times New Roman"/>
        </w:rPr>
        <w:t>-</w:t>
      </w:r>
      <w:r w:rsidR="00AC0E78">
        <w:rPr>
          <w:rFonts w:ascii="Times New Roman" w:hAnsi="Times New Roman" w:cs="Times New Roman"/>
        </w:rPr>
        <w:t xml:space="preserve"> child  relationship which</w:t>
      </w:r>
      <w:r w:rsidR="00961F9B">
        <w:rPr>
          <w:rFonts w:ascii="Times New Roman" w:hAnsi="Times New Roman" w:cs="Times New Roman"/>
        </w:rPr>
        <w:t xml:space="preserve"> is often strained and </w:t>
      </w:r>
      <w:r w:rsidR="005634C0">
        <w:rPr>
          <w:rFonts w:ascii="Times New Roman" w:hAnsi="Times New Roman" w:cs="Times New Roman"/>
        </w:rPr>
        <w:t>as</w:t>
      </w:r>
      <w:r w:rsidR="002B4CD8">
        <w:rPr>
          <w:rFonts w:ascii="Times New Roman" w:hAnsi="Times New Roman" w:cs="Times New Roman"/>
        </w:rPr>
        <w:t xml:space="preserve"> </w:t>
      </w:r>
      <w:r w:rsidR="005634C0">
        <w:rPr>
          <w:rFonts w:ascii="Times New Roman" w:hAnsi="Times New Roman" w:cs="Times New Roman"/>
        </w:rPr>
        <w:t>an effect of the deficit in dopamine responses</w:t>
      </w:r>
      <w:r w:rsidR="002B4CD8">
        <w:rPr>
          <w:rFonts w:ascii="Times New Roman" w:hAnsi="Times New Roman" w:cs="Times New Roman"/>
        </w:rPr>
        <w:t>,</w:t>
      </w:r>
      <w:r w:rsidR="005634C0">
        <w:rPr>
          <w:rFonts w:ascii="Times New Roman" w:hAnsi="Times New Roman" w:cs="Times New Roman"/>
        </w:rPr>
        <w:t xml:space="preserve"> </w:t>
      </w:r>
      <w:r w:rsidR="003D15CB">
        <w:rPr>
          <w:rFonts w:ascii="Times New Roman" w:hAnsi="Times New Roman" w:cs="Times New Roman"/>
        </w:rPr>
        <w:t xml:space="preserve">the child is less able to make the </w:t>
      </w:r>
      <w:r w:rsidR="002B4CD8">
        <w:rPr>
          <w:rFonts w:ascii="Times New Roman" w:hAnsi="Times New Roman" w:cs="Times New Roman"/>
        </w:rPr>
        <w:t xml:space="preserve">positive parent child bonds. </w:t>
      </w:r>
      <w:r w:rsidR="00935D14">
        <w:rPr>
          <w:rFonts w:ascii="Times New Roman" w:hAnsi="Times New Roman" w:cs="Times New Roman"/>
        </w:rPr>
        <w:t>A strengthening of this relationship will</w:t>
      </w:r>
      <w:r w:rsidR="00AC0E78">
        <w:rPr>
          <w:rFonts w:ascii="Times New Roman" w:hAnsi="Times New Roman" w:cs="Times New Roman"/>
        </w:rPr>
        <w:t xml:space="preserve"> in turn allows the child to </w:t>
      </w:r>
      <w:r w:rsidR="00944D8A">
        <w:rPr>
          <w:rFonts w:ascii="Times New Roman" w:hAnsi="Times New Roman" w:cs="Times New Roman"/>
        </w:rPr>
        <w:t>learn self</w:t>
      </w:r>
      <w:r w:rsidR="00742C7A">
        <w:rPr>
          <w:rFonts w:ascii="Times New Roman" w:hAnsi="Times New Roman" w:cs="Times New Roman"/>
        </w:rPr>
        <w:t>-</w:t>
      </w:r>
      <w:r w:rsidR="00944D8A">
        <w:rPr>
          <w:rFonts w:ascii="Times New Roman" w:hAnsi="Times New Roman" w:cs="Times New Roman"/>
        </w:rPr>
        <w:t xml:space="preserve"> regulation skills which will be the basis of relationship</w:t>
      </w:r>
      <w:r w:rsidR="00B5486E">
        <w:rPr>
          <w:rFonts w:ascii="Times New Roman" w:hAnsi="Times New Roman" w:cs="Times New Roman"/>
        </w:rPr>
        <w:t>s with peers and adults outside of the home</w:t>
      </w:r>
      <w:r w:rsidR="00296DCF">
        <w:rPr>
          <w:rFonts w:ascii="Times New Roman" w:hAnsi="Times New Roman" w:cs="Times New Roman"/>
        </w:rPr>
        <w:t xml:space="preserve">. </w:t>
      </w:r>
      <w:proofErr w:type="spellStart"/>
      <w:r w:rsidR="001205CE">
        <w:rPr>
          <w:rFonts w:ascii="Times New Roman" w:hAnsi="Times New Roman" w:cs="Times New Roman"/>
        </w:rPr>
        <w:t>Mautone</w:t>
      </w:r>
      <w:proofErr w:type="spellEnd"/>
      <w:r w:rsidR="001205CE">
        <w:rPr>
          <w:rFonts w:ascii="Times New Roman" w:hAnsi="Times New Roman" w:cs="Times New Roman"/>
        </w:rPr>
        <w:t xml:space="preserve"> et al [2011]</w:t>
      </w:r>
      <w:r w:rsidR="00152CF6">
        <w:rPr>
          <w:rFonts w:ascii="Times New Roman" w:hAnsi="Times New Roman" w:cs="Times New Roman"/>
        </w:rPr>
        <w:t xml:space="preserve"> When these home school </w:t>
      </w:r>
      <w:r w:rsidR="007E6A02">
        <w:rPr>
          <w:rFonts w:ascii="Times New Roman" w:hAnsi="Times New Roman" w:cs="Times New Roman"/>
        </w:rPr>
        <w:t>collaborative life skill interventions have been delivered improvements that exceeded</w:t>
      </w:r>
      <w:r w:rsidR="00F554E7">
        <w:rPr>
          <w:rFonts w:ascii="Times New Roman" w:hAnsi="Times New Roman" w:cs="Times New Roman"/>
        </w:rPr>
        <w:t xml:space="preserve"> what would be expected or accounted for by expectancy or the passage of time were recorded. </w:t>
      </w:r>
      <w:proofErr w:type="spellStart"/>
      <w:r w:rsidR="00F554E7">
        <w:rPr>
          <w:rFonts w:ascii="Times New Roman" w:hAnsi="Times New Roman" w:cs="Times New Roman"/>
        </w:rPr>
        <w:t>Piff</w:t>
      </w:r>
      <w:r w:rsidR="00A56DB0">
        <w:rPr>
          <w:rFonts w:ascii="Times New Roman" w:hAnsi="Times New Roman" w:cs="Times New Roman"/>
        </w:rPr>
        <w:t>ner</w:t>
      </w:r>
      <w:proofErr w:type="spellEnd"/>
      <w:r w:rsidR="00A56DB0">
        <w:rPr>
          <w:rFonts w:ascii="Times New Roman" w:hAnsi="Times New Roman" w:cs="Times New Roman"/>
        </w:rPr>
        <w:t>, L.J. [2013].</w:t>
      </w:r>
    </w:p>
    <w:p w14:paraId="0A6FC31C" w14:textId="732890AE" w:rsidR="00EC75EB" w:rsidRDefault="00EC75EB"/>
    <w:p w14:paraId="54220CCF" w14:textId="2DEB5DEA" w:rsidR="00430D48" w:rsidRDefault="00430D48"/>
    <w:p w14:paraId="1ED20A5F" w14:textId="764369EE" w:rsidR="00E10661" w:rsidRDefault="00C02AEB">
      <w:r>
        <w:rPr>
          <w:noProof/>
        </w:rPr>
        <w:lastRenderedPageBreak/>
        <mc:AlternateContent>
          <mc:Choice Requires="wps">
            <w:drawing>
              <wp:anchor distT="0" distB="0" distL="114300" distR="114300" simplePos="0" relativeHeight="251659264" behindDoc="0" locked="0" layoutInCell="1" allowOverlap="1" wp14:anchorId="3B9C2D56" wp14:editId="62EDE572">
                <wp:simplePos x="0" y="0"/>
                <wp:positionH relativeFrom="column">
                  <wp:posOffset>-609600</wp:posOffset>
                </wp:positionH>
                <wp:positionV relativeFrom="paragraph">
                  <wp:posOffset>43815</wp:posOffset>
                </wp:positionV>
                <wp:extent cx="7086600" cy="472440"/>
                <wp:effectExtent l="0" t="0" r="19050" b="22860"/>
                <wp:wrapNone/>
                <wp:docPr id="1" name="Text Box 1"/>
                <wp:cNvGraphicFramePr/>
                <a:graphic xmlns:a="http://schemas.openxmlformats.org/drawingml/2006/main">
                  <a:graphicData uri="http://schemas.microsoft.com/office/word/2010/wordprocessingShape">
                    <wps:wsp>
                      <wps:cNvSpPr txBox="1"/>
                      <wps:spPr>
                        <a:xfrm>
                          <a:off x="0" y="0"/>
                          <a:ext cx="7086600" cy="472440"/>
                        </a:xfrm>
                        <a:prstGeom prst="rect">
                          <a:avLst/>
                        </a:prstGeom>
                        <a:solidFill>
                          <a:srgbClr val="FF6699"/>
                        </a:solidFill>
                        <a:ln w="6350">
                          <a:solidFill>
                            <a:prstClr val="black"/>
                          </a:solidFill>
                        </a:ln>
                      </wps:spPr>
                      <wps:txbx>
                        <w:txbxContent>
                          <w:p w14:paraId="2FA9FE1B" w14:textId="678DFF13" w:rsidR="00453DDA" w:rsidRPr="005C140B" w:rsidRDefault="00453DDA" w:rsidP="00B61B05">
                            <w:pPr>
                              <w:shd w:val="clear" w:color="auto" w:fill="DEEAF6" w:themeFill="accent5" w:themeFillTint="33"/>
                              <w:jc w:val="center"/>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pP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SEN</w:t>
                            </w:r>
                            <w:r w:rsidR="008259E7">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w:t>
                            </w: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to </w:t>
                            </w:r>
                            <w:r w:rsidR="008259E7">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w:t>
                            </w: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ALN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9C2D56" id="_x0000_t202" coordsize="21600,21600" o:spt="202" path="m,l,21600r21600,l21600,xe">
                <v:stroke joinstyle="miter"/>
                <v:path gradientshapeok="t" o:connecttype="rect"/>
              </v:shapetype>
              <v:shape id="Text Box 1" o:spid="_x0000_s1026" type="#_x0000_t202" style="position:absolute;margin-left:-48pt;margin-top:3.45pt;width:558pt;height:3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" fillcolor="#f69" strokeweight=".5pt">
                <v:textbox>
                  <w:txbxContent>
                    <w:p w14:paraId="2FA9FE1B" w14:textId="678DFF13" w:rsidR="00453DDA" w:rsidRPr="005C140B" w:rsidRDefault="00453DDA" w:rsidP="00B61B05">
                      <w:pPr>
                        <w:shd w:val="clear" w:color="auto" w:fill="DEEAF6" w:themeFill="accent5" w:themeFillTint="33"/>
                        <w:jc w:val="center"/>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pP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SEN</w:t>
                      </w:r>
                      <w:r w:rsidR="008259E7">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w:t>
                      </w: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to </w:t>
                      </w:r>
                      <w:r w:rsidR="008259E7">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 xml:space="preserve">    </w:t>
                      </w:r>
                      <w:r w:rsidRPr="005C140B">
                        <w:rPr>
                          <w:rFonts w:ascii="Arial Black" w:hAnsi="Arial Black"/>
                          <w:b/>
                          <w:color w:val="F7CAAC" w:themeColor="accent2" w:themeTint="66"/>
                          <w:sz w:val="40"/>
                          <w:szCs w:val="40"/>
                          <w14:textOutline w14:w="11112" w14:cap="flat" w14:cmpd="sng" w14:algn="ctr">
                            <w14:solidFill>
                              <w14:schemeClr w14:val="accent2"/>
                            </w14:solidFill>
                            <w14:prstDash w14:val="solid"/>
                            <w14:round/>
                          </w14:textOutline>
                        </w:rPr>
                        <w:t>ALN</w:t>
                      </w:r>
                    </w:p>
                  </w:txbxContent>
                </v:textbox>
              </v:shape>
            </w:pict>
          </mc:Fallback>
        </mc:AlternateContent>
      </w:r>
    </w:p>
    <w:p w14:paraId="252543FC" w14:textId="3B62CBD9" w:rsidR="00430D48" w:rsidRDefault="00C02AEB">
      <w:r>
        <w:rPr>
          <w:noProof/>
        </w:rPr>
        <mc:AlternateContent>
          <mc:Choice Requires="wps">
            <w:drawing>
              <wp:anchor distT="0" distB="0" distL="114300" distR="114300" simplePos="0" relativeHeight="251660288" behindDoc="0" locked="0" layoutInCell="1" allowOverlap="1" wp14:anchorId="675BA9C1" wp14:editId="3FB8506E">
                <wp:simplePos x="0" y="0"/>
                <wp:positionH relativeFrom="column">
                  <wp:posOffset>-617220</wp:posOffset>
                </wp:positionH>
                <wp:positionV relativeFrom="paragraph">
                  <wp:posOffset>306705</wp:posOffset>
                </wp:positionV>
                <wp:extent cx="7048500" cy="883920"/>
                <wp:effectExtent l="0" t="0" r="19050" b="11430"/>
                <wp:wrapNone/>
                <wp:docPr id="2" name="Text Box 2"/>
                <wp:cNvGraphicFramePr/>
                <a:graphic xmlns:a="http://schemas.openxmlformats.org/drawingml/2006/main">
                  <a:graphicData uri="http://schemas.microsoft.com/office/word/2010/wordprocessingShape">
                    <wps:wsp>
                      <wps:cNvSpPr txBox="1"/>
                      <wps:spPr>
                        <a:xfrm>
                          <a:off x="0" y="0"/>
                          <a:ext cx="7048500" cy="883920"/>
                        </a:xfrm>
                        <a:prstGeom prst="rect">
                          <a:avLst/>
                        </a:prstGeom>
                        <a:solidFill>
                          <a:schemeClr val="lt1"/>
                        </a:solidFill>
                        <a:ln w="6350">
                          <a:solidFill>
                            <a:prstClr val="black"/>
                          </a:solidFill>
                        </a:ln>
                      </wps:spPr>
                      <wps:txbx>
                        <w:txbxContent>
                          <w:p w14:paraId="02CB6C99" w14:textId="15CCB631" w:rsidR="00C22B71" w:rsidRPr="005A1598" w:rsidRDefault="00A8194D" w:rsidP="00BB206B">
                            <w:pPr>
                              <w:shd w:val="clear" w:color="auto" w:fill="FFF2CC" w:themeFill="accent4" w:themeFillTint="33"/>
                              <w:jc w:val="both"/>
                              <w:rPr>
                                <w:rFonts w:ascii="Forte" w:hAnsi="Forte"/>
                                <w:sz w:val="28"/>
                                <w:szCs w:val="28"/>
                              </w:rPr>
                            </w:pPr>
                            <w:r>
                              <w:rPr>
                                <w:rFonts w:ascii="Forte" w:hAnsi="Forte"/>
                                <w:sz w:val="28"/>
                                <w:szCs w:val="28"/>
                              </w:rPr>
                              <w:t>Introduction.</w:t>
                            </w:r>
                            <w:r w:rsidR="005A1598">
                              <w:rPr>
                                <w:rFonts w:ascii="Forte" w:hAnsi="Forte"/>
                                <w:sz w:val="28"/>
                                <w:szCs w:val="28"/>
                              </w:rPr>
                              <w:t xml:space="preserve">  </w:t>
                            </w:r>
                            <w:r w:rsidR="002C4926" w:rsidRPr="002A1879">
                              <w:rPr>
                                <w:rFonts w:ascii="Arial" w:hAnsi="Arial" w:cs="Arial"/>
                                <w:sz w:val="20"/>
                                <w:szCs w:val="20"/>
                              </w:rPr>
                              <w:t>With the current Special Education needs code felt to be outdated</w:t>
                            </w:r>
                            <w:r w:rsidR="00DE306C" w:rsidRPr="002A1879">
                              <w:rPr>
                                <w:rFonts w:ascii="Arial" w:hAnsi="Arial" w:cs="Arial"/>
                                <w:sz w:val="20"/>
                                <w:szCs w:val="20"/>
                              </w:rPr>
                              <w:t xml:space="preserve"> and </w:t>
                            </w:r>
                            <w:r w:rsidR="002E6C33" w:rsidRPr="002A1879">
                              <w:rPr>
                                <w:rFonts w:ascii="Arial" w:hAnsi="Arial" w:cs="Arial"/>
                                <w:sz w:val="20"/>
                                <w:szCs w:val="20"/>
                              </w:rPr>
                              <w:t>not inclusive</w:t>
                            </w:r>
                            <w:r w:rsidR="00105EC4" w:rsidRPr="002A1879">
                              <w:rPr>
                                <w:rFonts w:ascii="Arial" w:hAnsi="Arial" w:cs="Arial"/>
                                <w:sz w:val="20"/>
                                <w:szCs w:val="20"/>
                              </w:rPr>
                              <w:t xml:space="preserve">, with families feeling excluded from the process </w:t>
                            </w:r>
                            <w:r w:rsidR="00240B8D" w:rsidRPr="002A1879">
                              <w:rPr>
                                <w:rFonts w:ascii="Arial" w:hAnsi="Arial" w:cs="Arial"/>
                                <w:sz w:val="20"/>
                                <w:szCs w:val="20"/>
                              </w:rPr>
                              <w:t xml:space="preserve">which they see as </w:t>
                            </w:r>
                            <w:r w:rsidR="007D3937" w:rsidRPr="002A1879">
                              <w:rPr>
                                <w:rFonts w:ascii="Arial" w:hAnsi="Arial" w:cs="Arial"/>
                                <w:sz w:val="20"/>
                                <w:szCs w:val="20"/>
                              </w:rPr>
                              <w:t>impenetrable</w:t>
                            </w:r>
                            <w:r w:rsidR="00240B8D" w:rsidRPr="002A1879">
                              <w:rPr>
                                <w:rFonts w:ascii="Arial" w:hAnsi="Arial" w:cs="Arial"/>
                                <w:sz w:val="20"/>
                                <w:szCs w:val="20"/>
                              </w:rPr>
                              <w:t>, burea</w:t>
                            </w:r>
                            <w:r w:rsidR="007D3937" w:rsidRPr="002A1879">
                              <w:rPr>
                                <w:rFonts w:ascii="Arial" w:hAnsi="Arial" w:cs="Arial"/>
                                <w:sz w:val="20"/>
                                <w:szCs w:val="20"/>
                              </w:rPr>
                              <w:t>ucratic and inefficient</w:t>
                            </w:r>
                            <w:r w:rsidR="007A010C" w:rsidRPr="002A1879">
                              <w:rPr>
                                <w:rFonts w:ascii="Arial" w:hAnsi="Arial" w:cs="Arial"/>
                                <w:sz w:val="20"/>
                                <w:szCs w:val="20"/>
                              </w:rPr>
                              <w:t xml:space="preserve">, snap </w:t>
                            </w:r>
                            <w:proofErr w:type="spellStart"/>
                            <w:r w:rsidR="007A010C" w:rsidRPr="002A1879">
                              <w:rPr>
                                <w:rFonts w:ascii="Arial" w:hAnsi="Arial" w:cs="Arial"/>
                                <w:sz w:val="20"/>
                                <w:szCs w:val="20"/>
                              </w:rPr>
                              <w:t>cymru</w:t>
                            </w:r>
                            <w:proofErr w:type="spellEnd"/>
                            <w:r w:rsidR="007A010C" w:rsidRPr="002A1879">
                              <w:rPr>
                                <w:rFonts w:ascii="Arial" w:hAnsi="Arial" w:cs="Arial"/>
                                <w:sz w:val="20"/>
                                <w:szCs w:val="20"/>
                              </w:rPr>
                              <w:t xml:space="preserve"> (2016) </w:t>
                            </w:r>
                            <w:r w:rsidR="00DE306C" w:rsidRPr="002A1879">
                              <w:rPr>
                                <w:rFonts w:ascii="Arial" w:hAnsi="Arial" w:cs="Arial"/>
                                <w:sz w:val="20"/>
                                <w:szCs w:val="20"/>
                              </w:rPr>
                              <w:t xml:space="preserve">a new act </w:t>
                            </w:r>
                            <w:r w:rsidR="00C14CB9" w:rsidRPr="002A1879">
                              <w:rPr>
                                <w:rFonts w:ascii="Arial" w:hAnsi="Arial" w:cs="Arial"/>
                                <w:sz w:val="20"/>
                                <w:szCs w:val="20"/>
                              </w:rPr>
                              <w:t xml:space="preserve">was </w:t>
                            </w:r>
                            <w:r w:rsidR="00E91A46" w:rsidRPr="002A1879">
                              <w:rPr>
                                <w:rFonts w:ascii="Arial" w:hAnsi="Arial" w:cs="Arial"/>
                                <w:sz w:val="20"/>
                                <w:szCs w:val="20"/>
                              </w:rPr>
                              <w:t xml:space="preserve">given royal assent </w:t>
                            </w:r>
                            <w:r w:rsidR="00C14CB9" w:rsidRPr="002A1879">
                              <w:rPr>
                                <w:rFonts w:ascii="Arial" w:hAnsi="Arial" w:cs="Arial"/>
                                <w:sz w:val="20"/>
                                <w:szCs w:val="20"/>
                              </w:rPr>
                              <w:t>in January 2018</w:t>
                            </w:r>
                            <w:r w:rsidR="00FB577D" w:rsidRPr="002A1879">
                              <w:rPr>
                                <w:rFonts w:ascii="Arial" w:hAnsi="Arial" w:cs="Arial"/>
                                <w:sz w:val="20"/>
                                <w:szCs w:val="20"/>
                              </w:rPr>
                              <w:t>.</w:t>
                            </w:r>
                            <w:r w:rsidR="002876C9" w:rsidRPr="002A1879">
                              <w:rPr>
                                <w:rFonts w:ascii="Arial" w:hAnsi="Arial" w:cs="Arial"/>
                                <w:sz w:val="20"/>
                                <w:szCs w:val="20"/>
                              </w:rPr>
                              <w:t xml:space="preserve">It makes provision </w:t>
                            </w:r>
                            <w:r w:rsidR="002C3938" w:rsidRPr="002A1879">
                              <w:rPr>
                                <w:rFonts w:ascii="Arial" w:hAnsi="Arial" w:cs="Arial"/>
                                <w:sz w:val="20"/>
                                <w:szCs w:val="20"/>
                              </w:rPr>
                              <w:t>for  a</w:t>
                            </w:r>
                            <w:r w:rsidR="00716338" w:rsidRPr="002A1879">
                              <w:rPr>
                                <w:rFonts w:ascii="Arial" w:hAnsi="Arial" w:cs="Arial"/>
                                <w:sz w:val="20"/>
                                <w:szCs w:val="20"/>
                              </w:rPr>
                              <w:t xml:space="preserve"> </w:t>
                            </w:r>
                            <w:r w:rsidR="002C3938" w:rsidRPr="002A1879">
                              <w:rPr>
                                <w:rFonts w:ascii="Arial" w:hAnsi="Arial" w:cs="Arial"/>
                                <w:sz w:val="20"/>
                                <w:szCs w:val="20"/>
                              </w:rPr>
                              <w:t xml:space="preserve">new statutory framework for supporting children and young people </w:t>
                            </w:r>
                            <w:r w:rsidR="00F22696" w:rsidRPr="002A1879">
                              <w:rPr>
                                <w:rFonts w:ascii="Arial" w:hAnsi="Arial" w:cs="Arial"/>
                                <w:sz w:val="20"/>
                                <w:szCs w:val="20"/>
                              </w:rPr>
                              <w:t>with additional learning needs. This poster aims to highlight some of the changes being made</w:t>
                            </w:r>
                            <w:r w:rsidR="005A1598" w:rsidRPr="002A1879">
                              <w:rPr>
                                <w:rFonts w:ascii="Arial" w:hAnsi="Arial" w:cs="Arial"/>
                                <w:sz w:val="20"/>
                                <w:szCs w:val="20"/>
                              </w:rPr>
                              <w:t xml:space="preserve">. </w:t>
                            </w:r>
                          </w:p>
                          <w:p w14:paraId="304481BE" w14:textId="77777777" w:rsidR="00A8194D" w:rsidRPr="00A8194D" w:rsidRDefault="00A8194D">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BA9C1" id="Text Box 2" o:spid="_x0000_s1027" type="#_x0000_t202" style="position:absolute;margin-left:-48.6pt;margin-top:24.15pt;width:555pt;height:6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" fillcolor="white [3201]" strokeweight=".5pt">
                <v:textbox>
                  <w:txbxContent>
                    <w:p w14:paraId="02CB6C99" w14:textId="15CCB631" w:rsidR="00C22B71" w:rsidRPr="005A1598" w:rsidRDefault="00A8194D" w:rsidP="00BB206B">
                      <w:pPr>
                        <w:shd w:val="clear" w:color="auto" w:fill="FFF2CC" w:themeFill="accent4" w:themeFillTint="33"/>
                        <w:jc w:val="both"/>
                        <w:rPr>
                          <w:rFonts w:ascii="Forte" w:hAnsi="Forte"/>
                          <w:sz w:val="28"/>
                          <w:szCs w:val="28"/>
                        </w:rPr>
                      </w:pPr>
                      <w:r>
                        <w:rPr>
                          <w:rFonts w:ascii="Forte" w:hAnsi="Forte"/>
                          <w:sz w:val="28"/>
                          <w:szCs w:val="28"/>
                        </w:rPr>
                        <w:t>Introduction.</w:t>
                      </w:r>
                      <w:r w:rsidR="005A1598">
                        <w:rPr>
                          <w:rFonts w:ascii="Forte" w:hAnsi="Forte"/>
                          <w:sz w:val="28"/>
                          <w:szCs w:val="28"/>
                        </w:rPr>
                        <w:t xml:space="preserve">  </w:t>
                      </w:r>
                      <w:r w:rsidR="002C4926" w:rsidRPr="002A1879">
                        <w:rPr>
                          <w:rFonts w:ascii="Arial" w:hAnsi="Arial" w:cs="Arial"/>
                          <w:sz w:val="20"/>
                          <w:szCs w:val="20"/>
                        </w:rPr>
                        <w:t>With the current Special Education needs code felt to be outdated</w:t>
                      </w:r>
                      <w:r w:rsidR="00DE306C" w:rsidRPr="002A1879">
                        <w:rPr>
                          <w:rFonts w:ascii="Arial" w:hAnsi="Arial" w:cs="Arial"/>
                          <w:sz w:val="20"/>
                          <w:szCs w:val="20"/>
                        </w:rPr>
                        <w:t xml:space="preserve"> and </w:t>
                      </w:r>
                      <w:r w:rsidR="002E6C33" w:rsidRPr="002A1879">
                        <w:rPr>
                          <w:rFonts w:ascii="Arial" w:hAnsi="Arial" w:cs="Arial"/>
                          <w:sz w:val="20"/>
                          <w:szCs w:val="20"/>
                        </w:rPr>
                        <w:t>not inclusive</w:t>
                      </w:r>
                      <w:r w:rsidR="00105EC4" w:rsidRPr="002A1879">
                        <w:rPr>
                          <w:rFonts w:ascii="Arial" w:hAnsi="Arial" w:cs="Arial"/>
                          <w:sz w:val="20"/>
                          <w:szCs w:val="20"/>
                        </w:rPr>
                        <w:t xml:space="preserve">, with families feeling excluded from the process </w:t>
                      </w:r>
                      <w:r w:rsidR="00240B8D" w:rsidRPr="002A1879">
                        <w:rPr>
                          <w:rFonts w:ascii="Arial" w:hAnsi="Arial" w:cs="Arial"/>
                          <w:sz w:val="20"/>
                          <w:szCs w:val="20"/>
                        </w:rPr>
                        <w:t xml:space="preserve">which they see as </w:t>
                      </w:r>
                      <w:r w:rsidR="007D3937" w:rsidRPr="002A1879">
                        <w:rPr>
                          <w:rFonts w:ascii="Arial" w:hAnsi="Arial" w:cs="Arial"/>
                          <w:sz w:val="20"/>
                          <w:szCs w:val="20"/>
                        </w:rPr>
                        <w:t>impenetrable</w:t>
                      </w:r>
                      <w:r w:rsidR="00240B8D" w:rsidRPr="002A1879">
                        <w:rPr>
                          <w:rFonts w:ascii="Arial" w:hAnsi="Arial" w:cs="Arial"/>
                          <w:sz w:val="20"/>
                          <w:szCs w:val="20"/>
                        </w:rPr>
                        <w:t>, burea</w:t>
                      </w:r>
                      <w:r w:rsidR="007D3937" w:rsidRPr="002A1879">
                        <w:rPr>
                          <w:rFonts w:ascii="Arial" w:hAnsi="Arial" w:cs="Arial"/>
                          <w:sz w:val="20"/>
                          <w:szCs w:val="20"/>
                        </w:rPr>
                        <w:t>ucratic and inefficient</w:t>
                      </w:r>
                      <w:r w:rsidR="007A010C" w:rsidRPr="002A1879">
                        <w:rPr>
                          <w:rFonts w:ascii="Arial" w:hAnsi="Arial" w:cs="Arial"/>
                          <w:sz w:val="20"/>
                          <w:szCs w:val="20"/>
                        </w:rPr>
                        <w:t xml:space="preserve">, snap </w:t>
                      </w:r>
                      <w:proofErr w:type="spellStart"/>
                      <w:r w:rsidR="007A010C" w:rsidRPr="002A1879">
                        <w:rPr>
                          <w:rFonts w:ascii="Arial" w:hAnsi="Arial" w:cs="Arial"/>
                          <w:sz w:val="20"/>
                          <w:szCs w:val="20"/>
                        </w:rPr>
                        <w:t>cymru</w:t>
                      </w:r>
                      <w:proofErr w:type="spellEnd"/>
                      <w:r w:rsidR="007A010C" w:rsidRPr="002A1879">
                        <w:rPr>
                          <w:rFonts w:ascii="Arial" w:hAnsi="Arial" w:cs="Arial"/>
                          <w:sz w:val="20"/>
                          <w:szCs w:val="20"/>
                        </w:rPr>
                        <w:t xml:space="preserve"> (2016) </w:t>
                      </w:r>
                      <w:r w:rsidR="00DE306C" w:rsidRPr="002A1879">
                        <w:rPr>
                          <w:rFonts w:ascii="Arial" w:hAnsi="Arial" w:cs="Arial"/>
                          <w:sz w:val="20"/>
                          <w:szCs w:val="20"/>
                        </w:rPr>
                        <w:t xml:space="preserve">a new act </w:t>
                      </w:r>
                      <w:r w:rsidR="00C14CB9" w:rsidRPr="002A1879">
                        <w:rPr>
                          <w:rFonts w:ascii="Arial" w:hAnsi="Arial" w:cs="Arial"/>
                          <w:sz w:val="20"/>
                          <w:szCs w:val="20"/>
                        </w:rPr>
                        <w:t xml:space="preserve">was </w:t>
                      </w:r>
                      <w:r w:rsidR="00E91A46" w:rsidRPr="002A1879">
                        <w:rPr>
                          <w:rFonts w:ascii="Arial" w:hAnsi="Arial" w:cs="Arial"/>
                          <w:sz w:val="20"/>
                          <w:szCs w:val="20"/>
                        </w:rPr>
                        <w:t xml:space="preserve">given royal assent </w:t>
                      </w:r>
                      <w:r w:rsidR="00C14CB9" w:rsidRPr="002A1879">
                        <w:rPr>
                          <w:rFonts w:ascii="Arial" w:hAnsi="Arial" w:cs="Arial"/>
                          <w:sz w:val="20"/>
                          <w:szCs w:val="20"/>
                        </w:rPr>
                        <w:t>in January 2018</w:t>
                      </w:r>
                      <w:r w:rsidR="00FB577D" w:rsidRPr="002A1879">
                        <w:rPr>
                          <w:rFonts w:ascii="Arial" w:hAnsi="Arial" w:cs="Arial"/>
                          <w:sz w:val="20"/>
                          <w:szCs w:val="20"/>
                        </w:rPr>
                        <w:t>.</w:t>
                      </w:r>
                      <w:r w:rsidR="002876C9" w:rsidRPr="002A1879">
                        <w:rPr>
                          <w:rFonts w:ascii="Arial" w:hAnsi="Arial" w:cs="Arial"/>
                          <w:sz w:val="20"/>
                          <w:szCs w:val="20"/>
                        </w:rPr>
                        <w:t xml:space="preserve">It makes provision </w:t>
                      </w:r>
                      <w:r w:rsidR="002C3938" w:rsidRPr="002A1879">
                        <w:rPr>
                          <w:rFonts w:ascii="Arial" w:hAnsi="Arial" w:cs="Arial"/>
                          <w:sz w:val="20"/>
                          <w:szCs w:val="20"/>
                        </w:rPr>
                        <w:t>for  a</w:t>
                      </w:r>
                      <w:r w:rsidR="00716338" w:rsidRPr="002A1879">
                        <w:rPr>
                          <w:rFonts w:ascii="Arial" w:hAnsi="Arial" w:cs="Arial"/>
                          <w:sz w:val="20"/>
                          <w:szCs w:val="20"/>
                        </w:rPr>
                        <w:t xml:space="preserve"> </w:t>
                      </w:r>
                      <w:r w:rsidR="002C3938" w:rsidRPr="002A1879">
                        <w:rPr>
                          <w:rFonts w:ascii="Arial" w:hAnsi="Arial" w:cs="Arial"/>
                          <w:sz w:val="20"/>
                          <w:szCs w:val="20"/>
                        </w:rPr>
                        <w:t xml:space="preserve">new statutory framework for supporting children and young people </w:t>
                      </w:r>
                      <w:r w:rsidR="00F22696" w:rsidRPr="002A1879">
                        <w:rPr>
                          <w:rFonts w:ascii="Arial" w:hAnsi="Arial" w:cs="Arial"/>
                          <w:sz w:val="20"/>
                          <w:szCs w:val="20"/>
                        </w:rPr>
                        <w:t>with additional learning needs. This poster aims to highlight some of the changes being made</w:t>
                      </w:r>
                      <w:r w:rsidR="005A1598" w:rsidRPr="002A1879">
                        <w:rPr>
                          <w:rFonts w:ascii="Arial" w:hAnsi="Arial" w:cs="Arial"/>
                          <w:sz w:val="20"/>
                          <w:szCs w:val="20"/>
                        </w:rPr>
                        <w:t xml:space="preserve">. </w:t>
                      </w:r>
                    </w:p>
                    <w:p w14:paraId="304481BE" w14:textId="77777777" w:rsidR="00A8194D" w:rsidRPr="00A8194D" w:rsidRDefault="00A8194D">
                      <w:pPr>
                        <w:rPr>
                          <w:rFonts w:ascii="Arial" w:hAnsi="Arial" w:cs="Arial"/>
                        </w:rPr>
                      </w:pPr>
                    </w:p>
                  </w:txbxContent>
                </v:textbox>
              </v:shape>
            </w:pict>
          </mc:Fallback>
        </mc:AlternateContent>
      </w:r>
    </w:p>
    <w:p w14:paraId="6C1F31C5" w14:textId="13C323A2" w:rsidR="00430D48" w:rsidRDefault="00430D48"/>
    <w:p w14:paraId="428E9E60" w14:textId="0E0E56D8" w:rsidR="00B61B05" w:rsidRPr="00B61B05" w:rsidRDefault="00B61B05" w:rsidP="00B61B05"/>
    <w:p w14:paraId="43FEAA22" w14:textId="3310E72F" w:rsidR="00B61B05" w:rsidRDefault="00C02AEB" w:rsidP="00D41BA7">
      <w:pPr>
        <w:jc w:val="both"/>
      </w:pPr>
      <w:r>
        <w:rPr>
          <w:noProof/>
        </w:rPr>
        <mc:AlternateContent>
          <mc:Choice Requires="wps">
            <w:drawing>
              <wp:anchor distT="0" distB="0" distL="114300" distR="114300" simplePos="0" relativeHeight="251661312" behindDoc="1" locked="0" layoutInCell="1" allowOverlap="1" wp14:anchorId="55ADDD33" wp14:editId="62C228FC">
                <wp:simplePos x="0" y="0"/>
                <wp:positionH relativeFrom="column">
                  <wp:posOffset>-619760</wp:posOffset>
                </wp:positionH>
                <wp:positionV relativeFrom="paragraph">
                  <wp:posOffset>381635</wp:posOffset>
                </wp:positionV>
                <wp:extent cx="7048500" cy="4069080"/>
                <wp:effectExtent l="0" t="0" r="19050" b="26670"/>
                <wp:wrapSquare wrapText="bothSides"/>
                <wp:docPr id="3" name="Text Box 3"/>
                <wp:cNvGraphicFramePr/>
                <a:graphic xmlns:a="http://schemas.openxmlformats.org/drawingml/2006/main">
                  <a:graphicData uri="http://schemas.microsoft.com/office/word/2010/wordprocessingShape">
                    <wps:wsp>
                      <wps:cNvSpPr txBox="1"/>
                      <wps:spPr>
                        <a:xfrm>
                          <a:off x="0" y="0"/>
                          <a:ext cx="7048500" cy="4069080"/>
                        </a:xfrm>
                        <a:prstGeom prst="rect">
                          <a:avLst/>
                        </a:prstGeom>
                        <a:solidFill>
                          <a:schemeClr val="lt1"/>
                        </a:solidFill>
                        <a:ln w="6350">
                          <a:solidFill>
                            <a:prstClr val="black"/>
                          </a:solidFill>
                        </a:ln>
                      </wps:spPr>
                      <wps:txbx>
                        <w:txbxContent>
                          <w:p w14:paraId="36287B3B" w14:textId="1AB99751" w:rsidR="0098364F" w:rsidRDefault="00CA17B6" w:rsidP="00584D97">
                            <w:pPr>
                              <w:shd w:val="clear" w:color="auto" w:fill="C5E0B3" w:themeFill="accent6" w:themeFillTint="66"/>
                              <w:spacing w:line="240" w:lineRule="auto"/>
                              <w:jc w:val="both"/>
                            </w:pPr>
                            <w:r w:rsidRPr="002A1879">
                              <w:rPr>
                                <w:rFonts w:ascii="Forte" w:hAnsi="Forte"/>
                                <w:sz w:val="24"/>
                                <w:szCs w:val="24"/>
                              </w:rPr>
                              <w:t xml:space="preserve">Changes to the </w:t>
                            </w:r>
                            <w:r w:rsidR="008D030C" w:rsidRPr="002A1879">
                              <w:rPr>
                                <w:rFonts w:ascii="Forte" w:hAnsi="Forte"/>
                                <w:sz w:val="24"/>
                                <w:szCs w:val="24"/>
                              </w:rPr>
                              <w:t>roles</w:t>
                            </w:r>
                            <w:r w:rsidRPr="002A1879">
                              <w:rPr>
                                <w:rFonts w:ascii="Forte" w:hAnsi="Forte"/>
                                <w:sz w:val="24"/>
                                <w:szCs w:val="24"/>
                              </w:rPr>
                              <w:t xml:space="preserve"> in settings</w:t>
                            </w:r>
                            <w:r w:rsidRPr="00E60A05">
                              <w:rPr>
                                <w:rFonts w:ascii="Forte" w:hAnsi="Forte"/>
                                <w:sz w:val="28"/>
                                <w:szCs w:val="28"/>
                                <w:shd w:val="clear" w:color="auto" w:fill="C5E0B3" w:themeFill="accent6" w:themeFillTint="66"/>
                              </w:rPr>
                              <w:t>.</w:t>
                            </w:r>
                            <w:r w:rsidR="00683CEA" w:rsidRPr="00406C0B">
                              <w:rPr>
                                <w:b/>
                                <w:bCs/>
                              </w:rPr>
                              <w:t xml:space="preserve"> </w:t>
                            </w:r>
                            <w:r w:rsidR="00406C0B">
                              <w:rPr>
                                <w:b/>
                                <w:bCs/>
                              </w:rPr>
                              <w:t xml:space="preserve"> </w:t>
                            </w:r>
                            <w:proofErr w:type="spellStart"/>
                            <w:r w:rsidR="00406C0B" w:rsidRPr="00406C0B">
                              <w:rPr>
                                <w:b/>
                                <w:bCs/>
                              </w:rPr>
                              <w:t>Senco</w:t>
                            </w:r>
                            <w:proofErr w:type="spellEnd"/>
                            <w:r w:rsidR="00406C0B">
                              <w:t xml:space="preserve"> - </w:t>
                            </w:r>
                            <w:r w:rsidR="008B2179" w:rsidRPr="003814CA">
                              <w:rPr>
                                <w:sz w:val="20"/>
                                <w:szCs w:val="20"/>
                              </w:rPr>
                              <w:t>T</w:t>
                            </w:r>
                            <w:r w:rsidR="0050001F" w:rsidRPr="003814CA">
                              <w:rPr>
                                <w:sz w:val="20"/>
                                <w:szCs w:val="20"/>
                              </w:rPr>
                              <w:t xml:space="preserve">he person or team of people responsible for </w:t>
                            </w:r>
                            <w:r w:rsidR="00263A82" w:rsidRPr="003814CA">
                              <w:rPr>
                                <w:sz w:val="20"/>
                                <w:szCs w:val="20"/>
                              </w:rPr>
                              <w:t xml:space="preserve">the SEN </w:t>
                            </w:r>
                            <w:r w:rsidR="00096A5F" w:rsidRPr="003814CA">
                              <w:rPr>
                                <w:sz w:val="20"/>
                                <w:szCs w:val="20"/>
                              </w:rPr>
                              <w:t>pro</w:t>
                            </w:r>
                            <w:r w:rsidR="00D55132" w:rsidRPr="003814CA">
                              <w:rPr>
                                <w:sz w:val="20"/>
                                <w:szCs w:val="20"/>
                              </w:rPr>
                              <w:t>vision</w:t>
                            </w:r>
                            <w:r w:rsidR="00E54FEB" w:rsidRPr="003814CA">
                              <w:rPr>
                                <w:sz w:val="20"/>
                                <w:szCs w:val="20"/>
                              </w:rPr>
                              <w:t xml:space="preserve">. They will work with </w:t>
                            </w:r>
                            <w:r w:rsidR="00D55132" w:rsidRPr="003814CA">
                              <w:rPr>
                                <w:sz w:val="20"/>
                                <w:szCs w:val="20"/>
                              </w:rPr>
                              <w:t>multiagency</w:t>
                            </w:r>
                            <w:r w:rsidR="00E54FEB" w:rsidRPr="003814CA">
                              <w:rPr>
                                <w:sz w:val="20"/>
                                <w:szCs w:val="20"/>
                              </w:rPr>
                              <w:t xml:space="preserve"> and teachers to gather evidence on the provision, need for provision and </w:t>
                            </w:r>
                            <w:r w:rsidR="008B2179" w:rsidRPr="003814CA">
                              <w:rPr>
                                <w:sz w:val="20"/>
                                <w:szCs w:val="20"/>
                              </w:rPr>
                              <w:t>reporting to parents.</w:t>
                            </w:r>
                            <w:r w:rsidR="00575D3C" w:rsidRPr="003814CA">
                              <w:rPr>
                                <w:sz w:val="20"/>
                                <w:szCs w:val="20"/>
                              </w:rPr>
                              <w:t xml:space="preserve"> They will coordinate the provision of SEN in the sch</w:t>
                            </w:r>
                            <w:r w:rsidR="00121C4A" w:rsidRPr="003814CA">
                              <w:rPr>
                                <w:sz w:val="20"/>
                                <w:szCs w:val="20"/>
                              </w:rPr>
                              <w:t xml:space="preserve">ool and the governing body must use </w:t>
                            </w:r>
                            <w:r w:rsidR="00610351" w:rsidRPr="003814CA">
                              <w:rPr>
                                <w:sz w:val="20"/>
                                <w:szCs w:val="20"/>
                              </w:rPr>
                              <w:t xml:space="preserve">reasonable adjustments </w:t>
                            </w:r>
                            <w:r w:rsidR="00121C4A" w:rsidRPr="003814CA">
                              <w:rPr>
                                <w:sz w:val="20"/>
                                <w:szCs w:val="20"/>
                              </w:rPr>
                              <w:t xml:space="preserve"> to provide</w:t>
                            </w:r>
                            <w:r w:rsidR="0005062F" w:rsidRPr="003814CA">
                              <w:rPr>
                                <w:sz w:val="20"/>
                                <w:szCs w:val="20"/>
                              </w:rPr>
                              <w:t xml:space="preserve"> </w:t>
                            </w:r>
                            <w:r w:rsidR="00A477EF" w:rsidRPr="003814CA">
                              <w:rPr>
                                <w:sz w:val="20"/>
                                <w:szCs w:val="20"/>
                              </w:rPr>
                              <w:t>what is necessary for the SEN pupil.</w:t>
                            </w:r>
                            <w:r w:rsidR="008B2179" w:rsidRPr="003814CA">
                              <w:rPr>
                                <w:sz w:val="20"/>
                                <w:szCs w:val="20"/>
                              </w:rPr>
                              <w:t xml:space="preserve"> D</w:t>
                            </w:r>
                            <w:r w:rsidR="003A3390" w:rsidRPr="003814CA">
                              <w:rPr>
                                <w:sz w:val="20"/>
                                <w:szCs w:val="20"/>
                              </w:rPr>
                              <w:t>a</w:t>
                            </w:r>
                            <w:r w:rsidR="008B2179" w:rsidRPr="003814CA">
                              <w:rPr>
                                <w:sz w:val="20"/>
                                <w:szCs w:val="20"/>
                              </w:rPr>
                              <w:t>unc</w:t>
                            </w:r>
                            <w:r w:rsidR="0035497F" w:rsidRPr="003814CA">
                              <w:rPr>
                                <w:sz w:val="20"/>
                                <w:szCs w:val="20"/>
                              </w:rPr>
                              <w:t>e</w:t>
                            </w:r>
                            <w:r w:rsidR="008B2179" w:rsidRPr="003814CA">
                              <w:rPr>
                                <w:sz w:val="20"/>
                                <w:szCs w:val="20"/>
                              </w:rPr>
                              <w:t>y (2016)</w:t>
                            </w:r>
                            <w:r w:rsidR="00683CEA" w:rsidRPr="003814CA">
                              <w:rPr>
                                <w:sz w:val="20"/>
                                <w:szCs w:val="20"/>
                              </w:rPr>
                              <w:t xml:space="preserve"> </w:t>
                            </w:r>
                          </w:p>
                          <w:p w14:paraId="595B68C5" w14:textId="3D5C4C81" w:rsidR="00932C80" w:rsidRDefault="0098364F" w:rsidP="00584D97">
                            <w:pPr>
                              <w:shd w:val="clear" w:color="auto" w:fill="C5E0B3" w:themeFill="accent6" w:themeFillTint="66"/>
                              <w:spacing w:line="240" w:lineRule="auto"/>
                              <w:jc w:val="both"/>
                            </w:pPr>
                            <w:proofErr w:type="spellStart"/>
                            <w:r w:rsidRPr="00235042">
                              <w:rPr>
                                <w:b/>
                                <w:bCs/>
                              </w:rPr>
                              <w:t>ALN</w:t>
                            </w:r>
                            <w:r w:rsidR="009A140F">
                              <w:rPr>
                                <w:b/>
                                <w:bCs/>
                              </w:rPr>
                              <w:t>C</w:t>
                            </w:r>
                            <w:r w:rsidRPr="00235042">
                              <w:rPr>
                                <w:b/>
                                <w:bCs/>
                              </w:rPr>
                              <w:t>o</w:t>
                            </w:r>
                            <w:proofErr w:type="spellEnd"/>
                            <w:r>
                              <w:t xml:space="preserve"> </w:t>
                            </w:r>
                            <w:r w:rsidRPr="003814CA">
                              <w:rPr>
                                <w:sz w:val="20"/>
                                <w:szCs w:val="20"/>
                              </w:rPr>
                              <w:t xml:space="preserve">is a role built on that of the </w:t>
                            </w:r>
                            <w:proofErr w:type="spellStart"/>
                            <w:r w:rsidRPr="003814CA">
                              <w:rPr>
                                <w:sz w:val="20"/>
                                <w:szCs w:val="20"/>
                              </w:rPr>
                              <w:t>SENco</w:t>
                            </w:r>
                            <w:proofErr w:type="spellEnd"/>
                            <w:r w:rsidRPr="003814CA">
                              <w:rPr>
                                <w:sz w:val="20"/>
                                <w:szCs w:val="20"/>
                              </w:rPr>
                              <w:t xml:space="preserve"> but must be </w:t>
                            </w:r>
                            <w:r w:rsidR="00BB362C" w:rsidRPr="003814CA">
                              <w:rPr>
                                <w:sz w:val="20"/>
                                <w:szCs w:val="20"/>
                              </w:rPr>
                              <w:t>a qualified teacher and in the senior management team.</w:t>
                            </w:r>
                            <w:r w:rsidR="00954D1C" w:rsidRPr="003814CA">
                              <w:rPr>
                                <w:sz w:val="20"/>
                                <w:szCs w:val="20"/>
                              </w:rPr>
                              <w:t xml:space="preserve"> </w:t>
                            </w:r>
                            <w:r w:rsidR="00486830" w:rsidRPr="003814CA">
                              <w:rPr>
                                <w:sz w:val="20"/>
                                <w:szCs w:val="20"/>
                              </w:rPr>
                              <w:t>They are responsible for the inclusion of all in their setting and the provision of ALN</w:t>
                            </w:r>
                            <w:r w:rsidR="0078017B" w:rsidRPr="003814CA">
                              <w:rPr>
                                <w:sz w:val="20"/>
                                <w:szCs w:val="20"/>
                              </w:rPr>
                              <w:t xml:space="preserve">, they must coordinate </w:t>
                            </w:r>
                            <w:r w:rsidR="00B16FBE" w:rsidRPr="003814CA">
                              <w:rPr>
                                <w:sz w:val="20"/>
                                <w:szCs w:val="20"/>
                              </w:rPr>
                              <w:t xml:space="preserve">with agencies and oversee the reviewing of IDP’s. </w:t>
                            </w:r>
                            <w:r w:rsidR="00063995" w:rsidRPr="003814CA">
                              <w:rPr>
                                <w:sz w:val="20"/>
                                <w:szCs w:val="20"/>
                              </w:rPr>
                              <w:t>They are the key point of con</w:t>
                            </w:r>
                            <w:r w:rsidR="00FF1591" w:rsidRPr="003814CA">
                              <w:rPr>
                                <w:sz w:val="20"/>
                                <w:szCs w:val="20"/>
                              </w:rPr>
                              <w:t>t</w:t>
                            </w:r>
                            <w:r w:rsidR="00063995" w:rsidRPr="003814CA">
                              <w:rPr>
                                <w:sz w:val="20"/>
                                <w:szCs w:val="20"/>
                              </w:rPr>
                              <w:t xml:space="preserve">act for all agencies involved with the ALN provision </w:t>
                            </w:r>
                            <w:r w:rsidR="00DD67CC" w:rsidRPr="003814CA">
                              <w:rPr>
                                <w:sz w:val="20"/>
                                <w:szCs w:val="20"/>
                              </w:rPr>
                              <w:t xml:space="preserve">and will liaise with early years settings or </w:t>
                            </w:r>
                            <w:r w:rsidR="00307EBC" w:rsidRPr="003814CA">
                              <w:rPr>
                                <w:sz w:val="20"/>
                                <w:szCs w:val="20"/>
                              </w:rPr>
                              <w:t>schools or FEI’s in</w:t>
                            </w:r>
                            <w:r w:rsidR="00FF1591" w:rsidRPr="003814CA">
                              <w:rPr>
                                <w:sz w:val="20"/>
                                <w:szCs w:val="20"/>
                              </w:rPr>
                              <w:t>-</w:t>
                            </w:r>
                            <w:r w:rsidR="00307EBC" w:rsidRPr="003814CA">
                              <w:rPr>
                                <w:sz w:val="20"/>
                                <w:szCs w:val="20"/>
                              </w:rPr>
                              <w:t xml:space="preserve">order to ensure smooth transitions. They have budget responsibilities </w:t>
                            </w:r>
                            <w:r w:rsidR="00CA1299" w:rsidRPr="003814CA">
                              <w:rPr>
                                <w:sz w:val="20"/>
                                <w:szCs w:val="20"/>
                              </w:rPr>
                              <w:t xml:space="preserve">and staff deployment responsibilities to ensure best resource use for </w:t>
                            </w:r>
                            <w:r w:rsidR="003C413F" w:rsidRPr="003814CA">
                              <w:rPr>
                                <w:sz w:val="20"/>
                                <w:szCs w:val="20"/>
                              </w:rPr>
                              <w:t xml:space="preserve">effective provision. </w:t>
                            </w:r>
                            <w:r w:rsidR="00864589" w:rsidRPr="003814CA">
                              <w:rPr>
                                <w:sz w:val="20"/>
                                <w:szCs w:val="20"/>
                              </w:rPr>
                              <w:t>Provision map (2019)</w:t>
                            </w:r>
                            <w:r w:rsidR="00DD67CC" w:rsidRPr="003814CA">
                              <w:rPr>
                                <w:sz w:val="20"/>
                                <w:szCs w:val="20"/>
                              </w:rPr>
                              <w:t xml:space="preserve"> </w:t>
                            </w:r>
                            <w:r w:rsidR="008A4353" w:rsidRPr="003814CA">
                              <w:rPr>
                                <w:sz w:val="20"/>
                                <w:szCs w:val="20"/>
                              </w:rPr>
                              <w:t xml:space="preserve">Concerns have been raised over the </w:t>
                            </w:r>
                            <w:r w:rsidR="00FF1591" w:rsidRPr="003814CA">
                              <w:rPr>
                                <w:sz w:val="20"/>
                                <w:szCs w:val="20"/>
                              </w:rPr>
                              <w:t>workload</w:t>
                            </w:r>
                            <w:r w:rsidR="00DA5808" w:rsidRPr="003814CA">
                              <w:rPr>
                                <w:sz w:val="20"/>
                                <w:szCs w:val="20"/>
                              </w:rPr>
                              <w:t xml:space="preserve"> in this role either not being met or being detrimental to the </w:t>
                            </w:r>
                            <w:r w:rsidR="00B5197B" w:rsidRPr="003814CA">
                              <w:rPr>
                                <w:sz w:val="20"/>
                                <w:szCs w:val="20"/>
                              </w:rPr>
                              <w:t xml:space="preserve">other duties the </w:t>
                            </w:r>
                            <w:proofErr w:type="spellStart"/>
                            <w:r w:rsidR="00B5197B" w:rsidRPr="003814CA">
                              <w:rPr>
                                <w:sz w:val="20"/>
                                <w:szCs w:val="20"/>
                              </w:rPr>
                              <w:t>ALNCo</w:t>
                            </w:r>
                            <w:proofErr w:type="spellEnd"/>
                            <w:r w:rsidR="00B5197B" w:rsidRPr="003814CA">
                              <w:rPr>
                                <w:sz w:val="20"/>
                                <w:szCs w:val="20"/>
                              </w:rPr>
                              <w:t xml:space="preserve"> has. </w:t>
                            </w:r>
                            <w:r w:rsidR="00B178C3" w:rsidRPr="003814CA">
                              <w:rPr>
                                <w:sz w:val="20"/>
                                <w:szCs w:val="20"/>
                              </w:rPr>
                              <w:t xml:space="preserve">Snap </w:t>
                            </w:r>
                            <w:r w:rsidR="0022733D" w:rsidRPr="003814CA">
                              <w:rPr>
                                <w:sz w:val="20"/>
                                <w:szCs w:val="20"/>
                              </w:rPr>
                              <w:t>C</w:t>
                            </w:r>
                            <w:r w:rsidR="00B178C3" w:rsidRPr="003814CA">
                              <w:rPr>
                                <w:sz w:val="20"/>
                                <w:szCs w:val="20"/>
                              </w:rPr>
                              <w:t>ymru (</w:t>
                            </w:r>
                            <w:r w:rsidR="0022733D" w:rsidRPr="003814CA">
                              <w:rPr>
                                <w:sz w:val="20"/>
                                <w:szCs w:val="20"/>
                              </w:rPr>
                              <w:t>2019)</w:t>
                            </w:r>
                            <w:r w:rsidR="00932C80">
                              <w:t xml:space="preserve"> </w:t>
                            </w:r>
                          </w:p>
                          <w:p w14:paraId="43614EEC" w14:textId="65506250" w:rsidR="003B0A12" w:rsidRDefault="005209E7" w:rsidP="00584D97">
                            <w:pPr>
                              <w:shd w:val="clear" w:color="auto" w:fill="FBE4D5" w:themeFill="accent2" w:themeFillTint="33"/>
                              <w:spacing w:line="240" w:lineRule="auto"/>
                              <w:jc w:val="both"/>
                            </w:pPr>
                            <w:r w:rsidRPr="002A1879">
                              <w:rPr>
                                <w:rFonts w:ascii="Forte" w:hAnsi="Forte"/>
                                <w:sz w:val="24"/>
                                <w:szCs w:val="24"/>
                              </w:rPr>
                              <w:t>Changes to processes in settings</w:t>
                            </w:r>
                            <w:r>
                              <w:rPr>
                                <w:rFonts w:ascii="Forte" w:hAnsi="Forte"/>
                              </w:rPr>
                              <w:t xml:space="preserve">. </w:t>
                            </w:r>
                            <w:r w:rsidR="00932C80">
                              <w:t xml:space="preserve">An </w:t>
                            </w:r>
                            <w:r w:rsidR="006A1CF7">
                              <w:t xml:space="preserve">Individual Development Plan (IDP) </w:t>
                            </w:r>
                            <w:r w:rsidR="00932C80">
                              <w:t xml:space="preserve">will replace the </w:t>
                            </w:r>
                            <w:r w:rsidR="006A240F">
                              <w:t>graduated</w:t>
                            </w:r>
                            <w:r w:rsidR="00932C80">
                              <w:t xml:space="preserve"> </w:t>
                            </w:r>
                            <w:r w:rsidR="00261F45">
                              <w:t>process under the current SEN processes. Where School action</w:t>
                            </w:r>
                            <w:r w:rsidR="003D32E9">
                              <w:t>, provision implemented within school,</w:t>
                            </w:r>
                            <w:r w:rsidR="00261F45">
                              <w:t xml:space="preserve"> moves to School action plus</w:t>
                            </w:r>
                            <w:r w:rsidR="00EB1878">
                              <w:t xml:space="preserve"> , here other agencies will with the school work together to provide for the needs within the school setting,</w:t>
                            </w:r>
                            <w:r w:rsidR="00261F45">
                              <w:t xml:space="preserve"> and on to </w:t>
                            </w:r>
                            <w:r w:rsidR="006A240F">
                              <w:t>a</w:t>
                            </w:r>
                            <w:r w:rsidR="00261F45">
                              <w:t xml:space="preserve"> </w:t>
                            </w:r>
                            <w:r w:rsidR="006A240F">
                              <w:t>statement</w:t>
                            </w:r>
                            <w:r w:rsidR="00BB362C">
                              <w:t xml:space="preserve"> </w:t>
                            </w:r>
                            <w:r w:rsidR="00F34FC0">
                              <w:t>which</w:t>
                            </w:r>
                            <w:r w:rsidR="006A1CF7">
                              <w:t xml:space="preserve"> </w:t>
                            </w:r>
                            <w:r w:rsidR="00F34FC0">
                              <w:t>sets out the provision which must legally be provided to meet the needs of the le</w:t>
                            </w:r>
                            <w:r w:rsidR="006A1CF7">
                              <w:t>a</w:t>
                            </w:r>
                            <w:r w:rsidR="00F34FC0">
                              <w:t>rner</w:t>
                            </w:r>
                            <w:r w:rsidR="00683CEA">
                              <w:t xml:space="preserve"> </w:t>
                            </w:r>
                            <w:r w:rsidR="006A1CF7">
                              <w:t xml:space="preserve">. </w:t>
                            </w:r>
                            <w:r w:rsidR="003A3390">
                              <w:t>Dauncey (2016)</w:t>
                            </w:r>
                            <w:r w:rsidR="00683CEA">
                              <w:t xml:space="preserve">  </w:t>
                            </w:r>
                            <w:r w:rsidR="00531906">
                              <w:t>Th</w:t>
                            </w:r>
                            <w:r w:rsidR="000F46A6">
                              <w:t>e  IDP</w:t>
                            </w:r>
                            <w:r w:rsidR="00531906">
                              <w:t xml:space="preserve"> seeks to bring the needs of the lea</w:t>
                            </w:r>
                            <w:r w:rsidR="0080711C">
                              <w:t>r</w:t>
                            </w:r>
                            <w:r w:rsidR="00531906">
                              <w:t xml:space="preserve">ner under one </w:t>
                            </w:r>
                            <w:r w:rsidR="004979E3">
                              <w:t>document, where a child leaves school to move on to further education</w:t>
                            </w:r>
                            <w:r w:rsidR="00A85ED1">
                              <w:t>,</w:t>
                            </w:r>
                            <w:r w:rsidR="00BE1208">
                              <w:t xml:space="preserve"> </w:t>
                            </w:r>
                            <w:r w:rsidR="004979E3">
                              <w:t>currently a different document is required</w:t>
                            </w:r>
                            <w:r w:rsidR="00A85ED1">
                              <w:t>,</w:t>
                            </w:r>
                            <w:r w:rsidR="00DF6326">
                              <w:t xml:space="preserve">  a</w:t>
                            </w:r>
                            <w:r w:rsidR="002405A7">
                              <w:t xml:space="preserve">nd SEN becomes </w:t>
                            </w:r>
                            <w:r w:rsidR="00DF6326">
                              <w:t xml:space="preserve"> </w:t>
                            </w:r>
                            <w:r w:rsidR="00ED248B">
                              <w:t xml:space="preserve">Learning difficulties / disability </w:t>
                            </w:r>
                            <w:r w:rsidR="00D33C9B">
                              <w:t>L</w:t>
                            </w:r>
                            <w:r w:rsidR="00DF6326">
                              <w:t>DD</w:t>
                            </w:r>
                            <w:r w:rsidR="00D33C9B">
                              <w:t xml:space="preserve"> falling under different legislation</w:t>
                            </w:r>
                            <w:r w:rsidR="007B0F56">
                              <w:t>,</w:t>
                            </w:r>
                            <w:r w:rsidR="004979E3">
                              <w:t xml:space="preserve"> and </w:t>
                            </w:r>
                            <w:r w:rsidR="00F02E81">
                              <w:t>the process of assessing need begins again</w:t>
                            </w:r>
                            <w:r w:rsidR="00D27CCC">
                              <w:t xml:space="preserve">. </w:t>
                            </w:r>
                            <w:r w:rsidR="00193935">
                              <w:t xml:space="preserve">The IDP will cover ages 0-25 </w:t>
                            </w:r>
                            <w:r w:rsidR="000E0511">
                              <w:t xml:space="preserve">removing the change at 16 to </w:t>
                            </w:r>
                            <w:r w:rsidR="00BB7328">
                              <w:t>separate assessment.</w:t>
                            </w:r>
                            <w:r w:rsidR="007B0F56">
                              <w:t xml:space="preserve"> </w:t>
                            </w:r>
                            <w:r w:rsidR="00A90F81">
                              <w:t>Welsh Government (2020)</w:t>
                            </w:r>
                            <w:r w:rsidR="00683CEA">
                              <w:t xml:space="preserve"> </w:t>
                            </w:r>
                            <w:r w:rsidR="00944B78">
                              <w:t>The IDP will be drawn up with multiagency input and action plans clearly stated and responsibilities for the provision</w:t>
                            </w:r>
                            <w:r w:rsidR="00566B04">
                              <w:t xml:space="preserve"> and by which agency</w:t>
                            </w:r>
                            <w:r w:rsidR="00280F43">
                              <w:t xml:space="preserve"> or health board,</w:t>
                            </w:r>
                            <w:r w:rsidR="00944B78">
                              <w:t xml:space="preserve"> </w:t>
                            </w:r>
                            <w:r w:rsidR="001D4360">
                              <w:t>agreed and documented</w:t>
                            </w:r>
                            <w:r w:rsidR="00925AB7">
                              <w:t xml:space="preserve">. </w:t>
                            </w:r>
                            <w:r w:rsidR="00A57566">
                              <w:t>Daunc</w:t>
                            </w:r>
                            <w:r w:rsidR="00B4224E">
                              <w:t>e</w:t>
                            </w:r>
                            <w:r w:rsidR="00A57566">
                              <w:t>y (2016)</w:t>
                            </w:r>
                            <w:r w:rsidR="00D02890">
                              <w:t xml:space="preserve">Consultations have </w:t>
                            </w:r>
                            <w:r w:rsidR="00435194">
                              <w:t>raised</w:t>
                            </w:r>
                            <w:r w:rsidR="00D02890">
                              <w:t xml:space="preserve"> the concern that the IDP may lack </w:t>
                            </w:r>
                            <w:r w:rsidR="00011B14">
                              <w:t xml:space="preserve">enough detail </w:t>
                            </w:r>
                            <w:r w:rsidR="003A6784">
                              <w:t xml:space="preserve">leaving children and </w:t>
                            </w:r>
                            <w:r w:rsidR="00435194">
                              <w:t>young</w:t>
                            </w:r>
                            <w:r w:rsidR="003A6784">
                              <w:t xml:space="preserve"> people without enough support and that </w:t>
                            </w:r>
                            <w:r w:rsidR="008109CC">
                              <w:t xml:space="preserve">parents have concerns about getting all the agencies to work together in a reasonable timeframe to best meet the needs of the </w:t>
                            </w:r>
                            <w:r w:rsidR="003F5FE5">
                              <w:t>child or young person. Welsh Government</w:t>
                            </w:r>
                            <w:r w:rsidR="005C144A">
                              <w:t>(2019)</w:t>
                            </w:r>
                            <w:r w:rsidR="00683CEA">
                              <w:t xml:space="preserve">                       </w:t>
                            </w:r>
                          </w:p>
                          <w:p w14:paraId="07381363" w14:textId="6C38ADE1" w:rsidR="009C28BC" w:rsidRDefault="003B0A12">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ADDD33" id="Text Box 3" o:spid="_x0000_s1028" type="#_x0000_t202" style="position:absolute;left:0;text-align:left;margin-left:-48.8pt;margin-top:30.05pt;width:555pt;height:320.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" fillcolor="white [3201]" strokeweight=".5pt">
                <v:textbox>
                  <w:txbxContent>
                    <w:p w14:paraId="36287B3B" w14:textId="1AB99751" w:rsidR="0098364F" w:rsidRDefault="00CA17B6" w:rsidP="00584D97">
                      <w:pPr>
                        <w:shd w:val="clear" w:color="auto" w:fill="C5E0B3" w:themeFill="accent6" w:themeFillTint="66"/>
                        <w:spacing w:line="240" w:lineRule="auto"/>
                        <w:jc w:val="both"/>
                      </w:pPr>
                      <w:r w:rsidRPr="002A1879">
                        <w:rPr>
                          <w:rFonts w:ascii="Forte" w:hAnsi="Forte"/>
                          <w:sz w:val="24"/>
                          <w:szCs w:val="24"/>
                        </w:rPr>
                        <w:t xml:space="preserve">Changes to the </w:t>
                      </w:r>
                      <w:r w:rsidR="008D030C" w:rsidRPr="002A1879">
                        <w:rPr>
                          <w:rFonts w:ascii="Forte" w:hAnsi="Forte"/>
                          <w:sz w:val="24"/>
                          <w:szCs w:val="24"/>
                        </w:rPr>
                        <w:t>roles</w:t>
                      </w:r>
                      <w:r w:rsidRPr="002A1879">
                        <w:rPr>
                          <w:rFonts w:ascii="Forte" w:hAnsi="Forte"/>
                          <w:sz w:val="24"/>
                          <w:szCs w:val="24"/>
                        </w:rPr>
                        <w:t xml:space="preserve"> in settings</w:t>
                      </w:r>
                      <w:r w:rsidRPr="00E60A05">
                        <w:rPr>
                          <w:rFonts w:ascii="Forte" w:hAnsi="Forte"/>
                          <w:sz w:val="28"/>
                          <w:szCs w:val="28"/>
                          <w:shd w:val="clear" w:color="auto" w:fill="C5E0B3" w:themeFill="accent6" w:themeFillTint="66"/>
                        </w:rPr>
                        <w:t>.</w:t>
                      </w:r>
                      <w:r w:rsidR="00683CEA" w:rsidRPr="00406C0B">
                        <w:rPr>
                          <w:b/>
                          <w:bCs/>
                        </w:rPr>
                        <w:t xml:space="preserve"> </w:t>
                      </w:r>
                      <w:r w:rsidR="00406C0B">
                        <w:rPr>
                          <w:b/>
                          <w:bCs/>
                        </w:rPr>
                        <w:t xml:space="preserve"> </w:t>
                      </w:r>
                      <w:proofErr w:type="spellStart"/>
                      <w:r w:rsidR="00406C0B" w:rsidRPr="00406C0B">
                        <w:rPr>
                          <w:b/>
                          <w:bCs/>
                        </w:rPr>
                        <w:t>Senco</w:t>
                      </w:r>
                      <w:proofErr w:type="spellEnd"/>
                      <w:r w:rsidR="00406C0B">
                        <w:t xml:space="preserve"> - </w:t>
                      </w:r>
                      <w:r w:rsidR="008B2179" w:rsidRPr="003814CA">
                        <w:rPr>
                          <w:sz w:val="20"/>
                          <w:szCs w:val="20"/>
                        </w:rPr>
                        <w:t>T</w:t>
                      </w:r>
                      <w:r w:rsidR="0050001F" w:rsidRPr="003814CA">
                        <w:rPr>
                          <w:sz w:val="20"/>
                          <w:szCs w:val="20"/>
                        </w:rPr>
                        <w:t xml:space="preserve">he person or team of people responsible for </w:t>
                      </w:r>
                      <w:r w:rsidR="00263A82" w:rsidRPr="003814CA">
                        <w:rPr>
                          <w:sz w:val="20"/>
                          <w:szCs w:val="20"/>
                        </w:rPr>
                        <w:t xml:space="preserve">the SEN </w:t>
                      </w:r>
                      <w:r w:rsidR="00096A5F" w:rsidRPr="003814CA">
                        <w:rPr>
                          <w:sz w:val="20"/>
                          <w:szCs w:val="20"/>
                        </w:rPr>
                        <w:t>pro</w:t>
                      </w:r>
                      <w:r w:rsidR="00D55132" w:rsidRPr="003814CA">
                        <w:rPr>
                          <w:sz w:val="20"/>
                          <w:szCs w:val="20"/>
                        </w:rPr>
                        <w:t>vision</w:t>
                      </w:r>
                      <w:r w:rsidR="00E54FEB" w:rsidRPr="003814CA">
                        <w:rPr>
                          <w:sz w:val="20"/>
                          <w:szCs w:val="20"/>
                        </w:rPr>
                        <w:t xml:space="preserve">. They will work with </w:t>
                      </w:r>
                      <w:r w:rsidR="00D55132" w:rsidRPr="003814CA">
                        <w:rPr>
                          <w:sz w:val="20"/>
                          <w:szCs w:val="20"/>
                        </w:rPr>
                        <w:t>multiagency</w:t>
                      </w:r>
                      <w:r w:rsidR="00E54FEB" w:rsidRPr="003814CA">
                        <w:rPr>
                          <w:sz w:val="20"/>
                          <w:szCs w:val="20"/>
                        </w:rPr>
                        <w:t xml:space="preserve"> and teachers to gather evidence on the provision, need for provision and </w:t>
                      </w:r>
                      <w:r w:rsidR="008B2179" w:rsidRPr="003814CA">
                        <w:rPr>
                          <w:sz w:val="20"/>
                          <w:szCs w:val="20"/>
                        </w:rPr>
                        <w:t>reporting to parents.</w:t>
                      </w:r>
                      <w:r w:rsidR="00575D3C" w:rsidRPr="003814CA">
                        <w:rPr>
                          <w:sz w:val="20"/>
                          <w:szCs w:val="20"/>
                        </w:rPr>
                        <w:t xml:space="preserve"> They will coordinate the provision of SEN in the sch</w:t>
                      </w:r>
                      <w:r w:rsidR="00121C4A" w:rsidRPr="003814CA">
                        <w:rPr>
                          <w:sz w:val="20"/>
                          <w:szCs w:val="20"/>
                        </w:rPr>
                        <w:t xml:space="preserve">ool and the governing body must use </w:t>
                      </w:r>
                      <w:r w:rsidR="00610351" w:rsidRPr="003814CA">
                        <w:rPr>
                          <w:sz w:val="20"/>
                          <w:szCs w:val="20"/>
                        </w:rPr>
                        <w:t xml:space="preserve">reasonable adjustments </w:t>
                      </w:r>
                      <w:r w:rsidR="00121C4A" w:rsidRPr="003814CA">
                        <w:rPr>
                          <w:sz w:val="20"/>
                          <w:szCs w:val="20"/>
                        </w:rPr>
                        <w:t xml:space="preserve"> to provide</w:t>
                      </w:r>
                      <w:r w:rsidR="0005062F" w:rsidRPr="003814CA">
                        <w:rPr>
                          <w:sz w:val="20"/>
                          <w:szCs w:val="20"/>
                        </w:rPr>
                        <w:t xml:space="preserve"> </w:t>
                      </w:r>
                      <w:r w:rsidR="00A477EF" w:rsidRPr="003814CA">
                        <w:rPr>
                          <w:sz w:val="20"/>
                          <w:szCs w:val="20"/>
                        </w:rPr>
                        <w:t>what is necessary for the SEN pupil.</w:t>
                      </w:r>
                      <w:r w:rsidR="008B2179" w:rsidRPr="003814CA">
                        <w:rPr>
                          <w:sz w:val="20"/>
                          <w:szCs w:val="20"/>
                        </w:rPr>
                        <w:t xml:space="preserve"> D</w:t>
                      </w:r>
                      <w:r w:rsidR="003A3390" w:rsidRPr="003814CA">
                        <w:rPr>
                          <w:sz w:val="20"/>
                          <w:szCs w:val="20"/>
                        </w:rPr>
                        <w:t>a</w:t>
                      </w:r>
                      <w:r w:rsidR="008B2179" w:rsidRPr="003814CA">
                        <w:rPr>
                          <w:sz w:val="20"/>
                          <w:szCs w:val="20"/>
                        </w:rPr>
                        <w:t>unc</w:t>
                      </w:r>
                      <w:r w:rsidR="0035497F" w:rsidRPr="003814CA">
                        <w:rPr>
                          <w:sz w:val="20"/>
                          <w:szCs w:val="20"/>
                        </w:rPr>
                        <w:t>e</w:t>
                      </w:r>
                      <w:r w:rsidR="008B2179" w:rsidRPr="003814CA">
                        <w:rPr>
                          <w:sz w:val="20"/>
                          <w:szCs w:val="20"/>
                        </w:rPr>
                        <w:t>y (2016)</w:t>
                      </w:r>
                      <w:r w:rsidR="00683CEA" w:rsidRPr="003814CA">
                        <w:rPr>
                          <w:sz w:val="20"/>
                          <w:szCs w:val="20"/>
                        </w:rPr>
                        <w:t xml:space="preserve"> </w:t>
                      </w:r>
                    </w:p>
                    <w:p w14:paraId="595B68C5" w14:textId="3D5C4C81" w:rsidR="00932C80" w:rsidRDefault="0098364F" w:rsidP="00584D97">
                      <w:pPr>
                        <w:shd w:val="clear" w:color="auto" w:fill="C5E0B3" w:themeFill="accent6" w:themeFillTint="66"/>
                        <w:spacing w:line="240" w:lineRule="auto"/>
                        <w:jc w:val="both"/>
                      </w:pPr>
                      <w:proofErr w:type="spellStart"/>
                      <w:r w:rsidRPr="00235042">
                        <w:rPr>
                          <w:b/>
                          <w:bCs/>
                        </w:rPr>
                        <w:t>ALN</w:t>
                      </w:r>
                      <w:r w:rsidR="009A140F">
                        <w:rPr>
                          <w:b/>
                          <w:bCs/>
                        </w:rPr>
                        <w:t>C</w:t>
                      </w:r>
                      <w:r w:rsidRPr="00235042">
                        <w:rPr>
                          <w:b/>
                          <w:bCs/>
                        </w:rPr>
                        <w:t>o</w:t>
                      </w:r>
                      <w:proofErr w:type="spellEnd"/>
                      <w:r>
                        <w:t xml:space="preserve"> </w:t>
                      </w:r>
                      <w:r w:rsidRPr="003814CA">
                        <w:rPr>
                          <w:sz w:val="20"/>
                          <w:szCs w:val="20"/>
                        </w:rPr>
                        <w:t xml:space="preserve">is a role built on that of the </w:t>
                      </w:r>
                      <w:proofErr w:type="spellStart"/>
                      <w:r w:rsidRPr="003814CA">
                        <w:rPr>
                          <w:sz w:val="20"/>
                          <w:szCs w:val="20"/>
                        </w:rPr>
                        <w:t>SENco</w:t>
                      </w:r>
                      <w:proofErr w:type="spellEnd"/>
                      <w:r w:rsidRPr="003814CA">
                        <w:rPr>
                          <w:sz w:val="20"/>
                          <w:szCs w:val="20"/>
                        </w:rPr>
                        <w:t xml:space="preserve"> but must be </w:t>
                      </w:r>
                      <w:r w:rsidR="00BB362C" w:rsidRPr="003814CA">
                        <w:rPr>
                          <w:sz w:val="20"/>
                          <w:szCs w:val="20"/>
                        </w:rPr>
                        <w:t>a qualified teacher and in the senior management team.</w:t>
                      </w:r>
                      <w:r w:rsidR="00954D1C" w:rsidRPr="003814CA">
                        <w:rPr>
                          <w:sz w:val="20"/>
                          <w:szCs w:val="20"/>
                        </w:rPr>
                        <w:t xml:space="preserve"> </w:t>
                      </w:r>
                      <w:r w:rsidR="00486830" w:rsidRPr="003814CA">
                        <w:rPr>
                          <w:sz w:val="20"/>
                          <w:szCs w:val="20"/>
                        </w:rPr>
                        <w:t>They are responsible for the inclusion of all in their setting and the provision of ALN</w:t>
                      </w:r>
                      <w:r w:rsidR="0078017B" w:rsidRPr="003814CA">
                        <w:rPr>
                          <w:sz w:val="20"/>
                          <w:szCs w:val="20"/>
                        </w:rPr>
                        <w:t xml:space="preserve">, they must coordinate </w:t>
                      </w:r>
                      <w:r w:rsidR="00B16FBE" w:rsidRPr="003814CA">
                        <w:rPr>
                          <w:sz w:val="20"/>
                          <w:szCs w:val="20"/>
                        </w:rPr>
                        <w:t xml:space="preserve">with agencies and oversee the reviewing of IDP’s. </w:t>
                      </w:r>
                      <w:r w:rsidR="00063995" w:rsidRPr="003814CA">
                        <w:rPr>
                          <w:sz w:val="20"/>
                          <w:szCs w:val="20"/>
                        </w:rPr>
                        <w:t>They are the key point of con</w:t>
                      </w:r>
                      <w:r w:rsidR="00FF1591" w:rsidRPr="003814CA">
                        <w:rPr>
                          <w:sz w:val="20"/>
                          <w:szCs w:val="20"/>
                        </w:rPr>
                        <w:t>t</w:t>
                      </w:r>
                      <w:r w:rsidR="00063995" w:rsidRPr="003814CA">
                        <w:rPr>
                          <w:sz w:val="20"/>
                          <w:szCs w:val="20"/>
                        </w:rPr>
                        <w:t xml:space="preserve">act for all agencies involved with the ALN provision </w:t>
                      </w:r>
                      <w:r w:rsidR="00DD67CC" w:rsidRPr="003814CA">
                        <w:rPr>
                          <w:sz w:val="20"/>
                          <w:szCs w:val="20"/>
                        </w:rPr>
                        <w:t xml:space="preserve">and will liaise with early years settings or </w:t>
                      </w:r>
                      <w:r w:rsidR="00307EBC" w:rsidRPr="003814CA">
                        <w:rPr>
                          <w:sz w:val="20"/>
                          <w:szCs w:val="20"/>
                        </w:rPr>
                        <w:t>schools or FEI’s in</w:t>
                      </w:r>
                      <w:r w:rsidR="00FF1591" w:rsidRPr="003814CA">
                        <w:rPr>
                          <w:sz w:val="20"/>
                          <w:szCs w:val="20"/>
                        </w:rPr>
                        <w:t>-</w:t>
                      </w:r>
                      <w:r w:rsidR="00307EBC" w:rsidRPr="003814CA">
                        <w:rPr>
                          <w:sz w:val="20"/>
                          <w:szCs w:val="20"/>
                        </w:rPr>
                        <w:t xml:space="preserve">order to ensure smooth transitions. They have budget responsibilities </w:t>
                      </w:r>
                      <w:r w:rsidR="00CA1299" w:rsidRPr="003814CA">
                        <w:rPr>
                          <w:sz w:val="20"/>
                          <w:szCs w:val="20"/>
                        </w:rPr>
                        <w:t xml:space="preserve">and staff deployment responsibilities to ensure best resource use for </w:t>
                      </w:r>
                      <w:r w:rsidR="003C413F" w:rsidRPr="003814CA">
                        <w:rPr>
                          <w:sz w:val="20"/>
                          <w:szCs w:val="20"/>
                        </w:rPr>
                        <w:t xml:space="preserve">effective provision. </w:t>
                      </w:r>
                      <w:r w:rsidR="00864589" w:rsidRPr="003814CA">
                        <w:rPr>
                          <w:sz w:val="20"/>
                          <w:szCs w:val="20"/>
                        </w:rPr>
                        <w:t>Provision map (2019)</w:t>
                      </w:r>
                      <w:r w:rsidR="00DD67CC" w:rsidRPr="003814CA">
                        <w:rPr>
                          <w:sz w:val="20"/>
                          <w:szCs w:val="20"/>
                        </w:rPr>
                        <w:t xml:space="preserve"> </w:t>
                      </w:r>
                      <w:r w:rsidR="008A4353" w:rsidRPr="003814CA">
                        <w:rPr>
                          <w:sz w:val="20"/>
                          <w:szCs w:val="20"/>
                        </w:rPr>
                        <w:t xml:space="preserve">Concerns have been raised over the </w:t>
                      </w:r>
                      <w:r w:rsidR="00FF1591" w:rsidRPr="003814CA">
                        <w:rPr>
                          <w:sz w:val="20"/>
                          <w:szCs w:val="20"/>
                        </w:rPr>
                        <w:t>workload</w:t>
                      </w:r>
                      <w:r w:rsidR="00DA5808" w:rsidRPr="003814CA">
                        <w:rPr>
                          <w:sz w:val="20"/>
                          <w:szCs w:val="20"/>
                        </w:rPr>
                        <w:t xml:space="preserve"> in this role either not being met or being detrimental to the </w:t>
                      </w:r>
                      <w:r w:rsidR="00B5197B" w:rsidRPr="003814CA">
                        <w:rPr>
                          <w:sz w:val="20"/>
                          <w:szCs w:val="20"/>
                        </w:rPr>
                        <w:t xml:space="preserve">other duties the </w:t>
                      </w:r>
                      <w:proofErr w:type="spellStart"/>
                      <w:r w:rsidR="00B5197B" w:rsidRPr="003814CA">
                        <w:rPr>
                          <w:sz w:val="20"/>
                          <w:szCs w:val="20"/>
                        </w:rPr>
                        <w:t>ALNCo</w:t>
                      </w:r>
                      <w:proofErr w:type="spellEnd"/>
                      <w:r w:rsidR="00B5197B" w:rsidRPr="003814CA">
                        <w:rPr>
                          <w:sz w:val="20"/>
                          <w:szCs w:val="20"/>
                        </w:rPr>
                        <w:t xml:space="preserve"> has. </w:t>
                      </w:r>
                      <w:r w:rsidR="00B178C3" w:rsidRPr="003814CA">
                        <w:rPr>
                          <w:sz w:val="20"/>
                          <w:szCs w:val="20"/>
                        </w:rPr>
                        <w:t xml:space="preserve">Snap </w:t>
                      </w:r>
                      <w:r w:rsidR="0022733D" w:rsidRPr="003814CA">
                        <w:rPr>
                          <w:sz w:val="20"/>
                          <w:szCs w:val="20"/>
                        </w:rPr>
                        <w:t>C</w:t>
                      </w:r>
                      <w:r w:rsidR="00B178C3" w:rsidRPr="003814CA">
                        <w:rPr>
                          <w:sz w:val="20"/>
                          <w:szCs w:val="20"/>
                        </w:rPr>
                        <w:t>ymru (</w:t>
                      </w:r>
                      <w:r w:rsidR="0022733D" w:rsidRPr="003814CA">
                        <w:rPr>
                          <w:sz w:val="20"/>
                          <w:szCs w:val="20"/>
                        </w:rPr>
                        <w:t>2019)</w:t>
                      </w:r>
                      <w:r w:rsidR="00932C80">
                        <w:t xml:space="preserve"> </w:t>
                      </w:r>
                    </w:p>
                    <w:p w14:paraId="43614EEC" w14:textId="65506250" w:rsidR="003B0A12" w:rsidRDefault="005209E7" w:rsidP="00584D97">
                      <w:pPr>
                        <w:shd w:val="clear" w:color="auto" w:fill="FBE4D5" w:themeFill="accent2" w:themeFillTint="33"/>
                        <w:spacing w:line="240" w:lineRule="auto"/>
                        <w:jc w:val="both"/>
                      </w:pPr>
                      <w:r w:rsidRPr="002A1879">
                        <w:rPr>
                          <w:rFonts w:ascii="Forte" w:hAnsi="Forte"/>
                          <w:sz w:val="24"/>
                          <w:szCs w:val="24"/>
                        </w:rPr>
                        <w:t>Changes to processes in settings</w:t>
                      </w:r>
                      <w:r>
                        <w:rPr>
                          <w:rFonts w:ascii="Forte" w:hAnsi="Forte"/>
                        </w:rPr>
                        <w:t xml:space="preserve">. </w:t>
                      </w:r>
                      <w:r w:rsidR="00932C80">
                        <w:t xml:space="preserve">An </w:t>
                      </w:r>
                      <w:r w:rsidR="006A1CF7">
                        <w:t xml:space="preserve">Individual Development Plan (IDP) </w:t>
                      </w:r>
                      <w:r w:rsidR="00932C80">
                        <w:t xml:space="preserve">will replace the </w:t>
                      </w:r>
                      <w:r w:rsidR="006A240F">
                        <w:t>graduated</w:t>
                      </w:r>
                      <w:r w:rsidR="00932C80">
                        <w:t xml:space="preserve"> </w:t>
                      </w:r>
                      <w:r w:rsidR="00261F45">
                        <w:t>process under the current SEN processes. Where School action</w:t>
                      </w:r>
                      <w:r w:rsidR="003D32E9">
                        <w:t>, provision implemented within school,</w:t>
                      </w:r>
                      <w:r w:rsidR="00261F45">
                        <w:t xml:space="preserve"> moves to School action plus</w:t>
                      </w:r>
                      <w:r w:rsidR="00EB1878">
                        <w:t xml:space="preserve"> , here other agencies will with the school work together to provide for the needs within the school setting,</w:t>
                      </w:r>
                      <w:r w:rsidR="00261F45">
                        <w:t xml:space="preserve"> and on to </w:t>
                      </w:r>
                      <w:r w:rsidR="006A240F">
                        <w:t>a</w:t>
                      </w:r>
                      <w:r w:rsidR="00261F45">
                        <w:t xml:space="preserve"> </w:t>
                      </w:r>
                      <w:r w:rsidR="006A240F">
                        <w:t>statement</w:t>
                      </w:r>
                      <w:r w:rsidR="00BB362C">
                        <w:t xml:space="preserve"> </w:t>
                      </w:r>
                      <w:r w:rsidR="00F34FC0">
                        <w:t>which</w:t>
                      </w:r>
                      <w:r w:rsidR="006A1CF7">
                        <w:t xml:space="preserve"> </w:t>
                      </w:r>
                      <w:r w:rsidR="00F34FC0">
                        <w:t>sets out the provision which must legally be provided to meet the needs of the le</w:t>
                      </w:r>
                      <w:r w:rsidR="006A1CF7">
                        <w:t>a</w:t>
                      </w:r>
                      <w:r w:rsidR="00F34FC0">
                        <w:t>rner</w:t>
                      </w:r>
                      <w:r w:rsidR="00683CEA">
                        <w:t xml:space="preserve"> </w:t>
                      </w:r>
                      <w:r w:rsidR="006A1CF7">
                        <w:t xml:space="preserve">. </w:t>
                      </w:r>
                      <w:r w:rsidR="003A3390">
                        <w:t>Dauncey (2016)</w:t>
                      </w:r>
                      <w:r w:rsidR="00683CEA">
                        <w:t xml:space="preserve">  </w:t>
                      </w:r>
                      <w:r w:rsidR="00531906">
                        <w:t>Th</w:t>
                      </w:r>
                      <w:r w:rsidR="000F46A6">
                        <w:t>e  IDP</w:t>
                      </w:r>
                      <w:r w:rsidR="00531906">
                        <w:t xml:space="preserve"> seeks to bring the needs of the lea</w:t>
                      </w:r>
                      <w:r w:rsidR="0080711C">
                        <w:t>r</w:t>
                      </w:r>
                      <w:r w:rsidR="00531906">
                        <w:t xml:space="preserve">ner under one </w:t>
                      </w:r>
                      <w:r w:rsidR="004979E3">
                        <w:t>document, where a child leaves school to move on to further education</w:t>
                      </w:r>
                      <w:r w:rsidR="00A85ED1">
                        <w:t>,</w:t>
                      </w:r>
                      <w:r w:rsidR="00BE1208">
                        <w:t xml:space="preserve"> </w:t>
                      </w:r>
                      <w:r w:rsidR="004979E3">
                        <w:t>currently a different document is required</w:t>
                      </w:r>
                      <w:r w:rsidR="00A85ED1">
                        <w:t>,</w:t>
                      </w:r>
                      <w:r w:rsidR="00DF6326">
                        <w:t xml:space="preserve">  a</w:t>
                      </w:r>
                      <w:r w:rsidR="002405A7">
                        <w:t xml:space="preserve">nd SEN becomes </w:t>
                      </w:r>
                      <w:r w:rsidR="00DF6326">
                        <w:t xml:space="preserve"> </w:t>
                      </w:r>
                      <w:r w:rsidR="00ED248B">
                        <w:t xml:space="preserve">Learning difficulties / disability </w:t>
                      </w:r>
                      <w:r w:rsidR="00D33C9B">
                        <w:t>L</w:t>
                      </w:r>
                      <w:r w:rsidR="00DF6326">
                        <w:t>DD</w:t>
                      </w:r>
                      <w:r w:rsidR="00D33C9B">
                        <w:t xml:space="preserve"> falling under different legislation</w:t>
                      </w:r>
                      <w:r w:rsidR="007B0F56">
                        <w:t>,</w:t>
                      </w:r>
                      <w:r w:rsidR="004979E3">
                        <w:t xml:space="preserve"> and </w:t>
                      </w:r>
                      <w:r w:rsidR="00F02E81">
                        <w:t>the process of assessing need begins again</w:t>
                      </w:r>
                      <w:r w:rsidR="00D27CCC">
                        <w:t xml:space="preserve">. </w:t>
                      </w:r>
                      <w:r w:rsidR="00193935">
                        <w:t xml:space="preserve">The IDP will cover ages 0-25 </w:t>
                      </w:r>
                      <w:r w:rsidR="000E0511">
                        <w:t xml:space="preserve">removing the change at 16 to </w:t>
                      </w:r>
                      <w:r w:rsidR="00BB7328">
                        <w:t>separate assessment.</w:t>
                      </w:r>
                      <w:r w:rsidR="007B0F56">
                        <w:t xml:space="preserve"> </w:t>
                      </w:r>
                      <w:r w:rsidR="00A90F81">
                        <w:t>Welsh Government (2020)</w:t>
                      </w:r>
                      <w:r w:rsidR="00683CEA">
                        <w:t xml:space="preserve"> </w:t>
                      </w:r>
                      <w:r w:rsidR="00944B78">
                        <w:t>The IDP will be drawn up with multiagency input and action plans clearly stated and responsibilities for the provision</w:t>
                      </w:r>
                      <w:r w:rsidR="00566B04">
                        <w:t xml:space="preserve"> and by which agency</w:t>
                      </w:r>
                      <w:r w:rsidR="00280F43">
                        <w:t xml:space="preserve"> or health board,</w:t>
                      </w:r>
                      <w:r w:rsidR="00944B78">
                        <w:t xml:space="preserve"> </w:t>
                      </w:r>
                      <w:r w:rsidR="001D4360">
                        <w:t>agreed and documented</w:t>
                      </w:r>
                      <w:r w:rsidR="00925AB7">
                        <w:t xml:space="preserve">. </w:t>
                      </w:r>
                      <w:r w:rsidR="00A57566">
                        <w:t>Daunc</w:t>
                      </w:r>
                      <w:r w:rsidR="00B4224E">
                        <w:t>e</w:t>
                      </w:r>
                      <w:r w:rsidR="00A57566">
                        <w:t>y (2016)</w:t>
                      </w:r>
                      <w:r w:rsidR="00D02890">
                        <w:t xml:space="preserve">Consultations have </w:t>
                      </w:r>
                      <w:r w:rsidR="00435194">
                        <w:t>raised</w:t>
                      </w:r>
                      <w:r w:rsidR="00D02890">
                        <w:t xml:space="preserve"> the concern that the IDP may lack </w:t>
                      </w:r>
                      <w:r w:rsidR="00011B14">
                        <w:t xml:space="preserve">enough detail </w:t>
                      </w:r>
                      <w:r w:rsidR="003A6784">
                        <w:t xml:space="preserve">leaving children and </w:t>
                      </w:r>
                      <w:r w:rsidR="00435194">
                        <w:t>young</w:t>
                      </w:r>
                      <w:r w:rsidR="003A6784">
                        <w:t xml:space="preserve"> people without enough support and that </w:t>
                      </w:r>
                      <w:r w:rsidR="008109CC">
                        <w:t xml:space="preserve">parents have concerns about getting all the agencies to work together in a reasonable timeframe to best meet the needs of the </w:t>
                      </w:r>
                      <w:r w:rsidR="003F5FE5">
                        <w:t>child or young person. Welsh Government</w:t>
                      </w:r>
                      <w:r w:rsidR="005C144A">
                        <w:t>(2019)</w:t>
                      </w:r>
                      <w:r w:rsidR="00683CEA">
                        <w:t xml:space="preserve">                       </w:t>
                      </w:r>
                    </w:p>
                    <w:p w14:paraId="07381363" w14:textId="6C38ADE1" w:rsidR="009C28BC" w:rsidRDefault="003B0A12">
                      <w:r>
                        <w:t xml:space="preserve">                                                                                                                           </w:t>
                      </w:r>
                    </w:p>
                  </w:txbxContent>
                </v:textbox>
                <w10:wrap type="square"/>
              </v:shape>
            </w:pict>
          </mc:Fallback>
        </mc:AlternateContent>
      </w:r>
    </w:p>
    <w:p w14:paraId="04134299" w14:textId="249CEBDB" w:rsidR="00E77303" w:rsidRPr="00E77303" w:rsidRDefault="00873DE5" w:rsidP="00E77303">
      <w:r>
        <w:rPr>
          <w:noProof/>
        </w:rPr>
        <mc:AlternateContent>
          <mc:Choice Requires="wps">
            <w:drawing>
              <wp:anchor distT="0" distB="0" distL="114300" distR="114300" simplePos="0" relativeHeight="251665408" behindDoc="0" locked="0" layoutInCell="1" allowOverlap="1" wp14:anchorId="2236E926" wp14:editId="231FC8B3">
                <wp:simplePos x="0" y="0"/>
                <wp:positionH relativeFrom="column">
                  <wp:posOffset>-601980</wp:posOffset>
                </wp:positionH>
                <wp:positionV relativeFrom="paragraph">
                  <wp:posOffset>4283075</wp:posOffset>
                </wp:positionV>
                <wp:extent cx="7048500" cy="1645920"/>
                <wp:effectExtent l="0" t="0" r="19050" b="11430"/>
                <wp:wrapNone/>
                <wp:docPr id="7" name="Text Box 7"/>
                <wp:cNvGraphicFramePr/>
                <a:graphic xmlns:a="http://schemas.openxmlformats.org/drawingml/2006/main">
                  <a:graphicData uri="http://schemas.microsoft.com/office/word/2010/wordprocessingShape">
                    <wps:wsp>
                      <wps:cNvSpPr txBox="1"/>
                      <wps:spPr>
                        <a:xfrm>
                          <a:off x="0" y="0"/>
                          <a:ext cx="7048500" cy="1645920"/>
                        </a:xfrm>
                        <a:prstGeom prst="rect">
                          <a:avLst/>
                        </a:prstGeom>
                        <a:solidFill>
                          <a:schemeClr val="lt1"/>
                        </a:solidFill>
                        <a:ln w="6350">
                          <a:solidFill>
                            <a:prstClr val="black"/>
                          </a:solidFill>
                        </a:ln>
                      </wps:spPr>
                      <wps:txbx>
                        <w:txbxContent>
                          <w:p w14:paraId="4349637A" w14:textId="75A836EB" w:rsidR="0005367A" w:rsidRPr="00DE7FBB" w:rsidRDefault="00E60A05" w:rsidP="008D630A">
                            <w:pPr>
                              <w:shd w:val="clear" w:color="auto" w:fill="D5DCE4" w:themeFill="text2" w:themeFillTint="33"/>
                              <w:jc w:val="both"/>
                              <w:rPr>
                                <w:rFonts w:ascii="Forte" w:hAnsi="Forte"/>
                                <w:sz w:val="20"/>
                                <w:szCs w:val="20"/>
                              </w:rPr>
                            </w:pPr>
                            <w:r w:rsidRPr="00521750">
                              <w:rPr>
                                <w:rFonts w:ascii="Forte" w:hAnsi="Forte"/>
                                <w:sz w:val="28"/>
                                <w:szCs w:val="28"/>
                              </w:rPr>
                              <w:t>Funding  Implications</w:t>
                            </w:r>
                            <w:r w:rsidR="00521750">
                              <w:rPr>
                                <w:rFonts w:ascii="Forte" w:hAnsi="Forte"/>
                                <w:sz w:val="28"/>
                                <w:szCs w:val="28"/>
                              </w:rPr>
                              <w:t>.</w:t>
                            </w:r>
                            <w:r w:rsidR="00460E80">
                              <w:rPr>
                                <w:rFonts w:ascii="Forte" w:hAnsi="Forte"/>
                                <w:sz w:val="28"/>
                                <w:szCs w:val="28"/>
                              </w:rPr>
                              <w:t xml:space="preserve"> </w:t>
                            </w:r>
                            <w:r w:rsidR="003D2BD8" w:rsidRPr="00AF1C21">
                              <w:rPr>
                                <w:rFonts w:ascii="Arial" w:hAnsi="Arial" w:cs="Arial"/>
                                <w:sz w:val="20"/>
                                <w:szCs w:val="20"/>
                              </w:rPr>
                              <w:t>IN 2016 a two year grant was rol</w:t>
                            </w:r>
                            <w:r w:rsidR="00F80854" w:rsidRPr="00AF1C21">
                              <w:rPr>
                                <w:rFonts w:ascii="Arial" w:hAnsi="Arial" w:cs="Arial"/>
                                <w:sz w:val="20"/>
                                <w:szCs w:val="20"/>
                              </w:rPr>
                              <w:t>l</w:t>
                            </w:r>
                            <w:r w:rsidR="003D2BD8" w:rsidRPr="00AF1C21">
                              <w:rPr>
                                <w:rFonts w:ascii="Arial" w:hAnsi="Arial" w:cs="Arial"/>
                                <w:sz w:val="20"/>
                                <w:szCs w:val="20"/>
                              </w:rPr>
                              <w:t xml:space="preserve">ed out and meant that </w:t>
                            </w:r>
                            <w:r w:rsidR="00D33779" w:rsidRPr="00AF1C21">
                              <w:rPr>
                                <w:rFonts w:ascii="Arial" w:hAnsi="Arial" w:cs="Arial"/>
                                <w:sz w:val="20"/>
                                <w:szCs w:val="20"/>
                              </w:rPr>
                              <w:t xml:space="preserve">Local Authorities had £50,000 each year of the two years to fund </w:t>
                            </w:r>
                            <w:r w:rsidR="000D6669" w:rsidRPr="00AF1C21">
                              <w:rPr>
                                <w:rFonts w:ascii="Arial" w:hAnsi="Arial" w:cs="Arial"/>
                                <w:sz w:val="20"/>
                                <w:szCs w:val="20"/>
                              </w:rPr>
                              <w:t>collaborative multi agency projects supporting leaners</w:t>
                            </w:r>
                            <w:r w:rsidR="00F80854" w:rsidRPr="00AF1C21">
                              <w:rPr>
                                <w:rFonts w:ascii="Arial" w:hAnsi="Arial" w:cs="Arial"/>
                                <w:sz w:val="20"/>
                                <w:szCs w:val="20"/>
                              </w:rPr>
                              <w:t>.</w:t>
                            </w:r>
                            <w:r w:rsidR="008A537A" w:rsidRPr="00AF1C21">
                              <w:rPr>
                                <w:rFonts w:ascii="Arial" w:hAnsi="Arial" w:cs="Arial"/>
                                <w:sz w:val="20"/>
                                <w:szCs w:val="20"/>
                              </w:rPr>
                              <w:t xml:space="preserve"> </w:t>
                            </w:r>
                            <w:r w:rsidR="00017EC9" w:rsidRPr="00AF1C21">
                              <w:rPr>
                                <w:rFonts w:ascii="Arial" w:hAnsi="Arial" w:cs="Arial"/>
                                <w:sz w:val="20"/>
                                <w:szCs w:val="20"/>
                              </w:rPr>
                              <w:t xml:space="preserve">Projects ran from 2016 to 2018 </w:t>
                            </w:r>
                            <w:r w:rsidR="006E6C8C" w:rsidRPr="00AF1C21">
                              <w:rPr>
                                <w:rFonts w:ascii="Arial" w:hAnsi="Arial" w:cs="Arial"/>
                                <w:sz w:val="20"/>
                                <w:szCs w:val="20"/>
                              </w:rPr>
                              <w:t>funded by this gran</w:t>
                            </w:r>
                            <w:r w:rsidR="00232CE8" w:rsidRPr="00AF1C21">
                              <w:rPr>
                                <w:rFonts w:ascii="Arial" w:hAnsi="Arial" w:cs="Arial"/>
                                <w:sz w:val="20"/>
                                <w:szCs w:val="20"/>
                              </w:rPr>
                              <w:t>t</w:t>
                            </w:r>
                            <w:r w:rsidR="006E6C8C" w:rsidRPr="00AF1C21">
                              <w:rPr>
                                <w:rFonts w:ascii="Arial" w:hAnsi="Arial" w:cs="Arial"/>
                                <w:sz w:val="20"/>
                                <w:szCs w:val="20"/>
                              </w:rPr>
                              <w:t xml:space="preserve"> to enable providers to be ready for effective </w:t>
                            </w:r>
                            <w:r w:rsidR="00201627" w:rsidRPr="00AF1C21">
                              <w:rPr>
                                <w:rFonts w:ascii="Arial" w:hAnsi="Arial" w:cs="Arial"/>
                                <w:sz w:val="20"/>
                                <w:szCs w:val="20"/>
                              </w:rPr>
                              <w:t xml:space="preserve">implementation of ALN </w:t>
                            </w:r>
                            <w:r w:rsidR="00F20292" w:rsidRPr="00AF1C21">
                              <w:rPr>
                                <w:rFonts w:ascii="Arial" w:hAnsi="Arial" w:cs="Arial"/>
                                <w:sz w:val="20"/>
                                <w:szCs w:val="20"/>
                              </w:rPr>
                              <w:t>provision.</w:t>
                            </w:r>
                            <w:r w:rsidR="00435194">
                              <w:rPr>
                                <w:rFonts w:ascii="Arial" w:hAnsi="Arial" w:cs="Arial"/>
                                <w:sz w:val="20"/>
                                <w:szCs w:val="20"/>
                              </w:rPr>
                              <w:t xml:space="preserve"> </w:t>
                            </w:r>
                            <w:r w:rsidR="00C95A89" w:rsidRPr="00AF1C21">
                              <w:rPr>
                                <w:rFonts w:ascii="Arial" w:hAnsi="Arial" w:cs="Arial"/>
                                <w:sz w:val="20"/>
                                <w:szCs w:val="20"/>
                              </w:rPr>
                              <w:t>Local</w:t>
                            </w:r>
                            <w:r w:rsidR="00435194">
                              <w:rPr>
                                <w:rFonts w:ascii="Arial" w:hAnsi="Arial" w:cs="Arial"/>
                                <w:sz w:val="20"/>
                                <w:szCs w:val="20"/>
                              </w:rPr>
                              <w:t xml:space="preserve"> </w:t>
                            </w:r>
                            <w:r w:rsidR="00C95A89" w:rsidRPr="00AF1C21">
                              <w:rPr>
                                <w:rFonts w:ascii="Arial" w:hAnsi="Arial" w:cs="Arial"/>
                                <w:sz w:val="20"/>
                                <w:szCs w:val="20"/>
                              </w:rPr>
                              <w:t xml:space="preserve"> Authorities are also being funded to provide post graduate </w:t>
                            </w:r>
                            <w:r w:rsidR="00A35C5A" w:rsidRPr="00AF1C21">
                              <w:rPr>
                                <w:rFonts w:ascii="Arial" w:hAnsi="Arial" w:cs="Arial"/>
                                <w:sz w:val="20"/>
                                <w:szCs w:val="20"/>
                              </w:rPr>
                              <w:t xml:space="preserve">training for </w:t>
                            </w:r>
                            <w:r w:rsidR="00DB790D" w:rsidRPr="00AF1C21">
                              <w:rPr>
                                <w:rFonts w:ascii="Arial" w:hAnsi="Arial" w:cs="Arial"/>
                                <w:sz w:val="20"/>
                                <w:szCs w:val="20"/>
                              </w:rPr>
                              <w:t xml:space="preserve">LA provided support services available to education settings </w:t>
                            </w:r>
                            <w:r w:rsidR="008701C8" w:rsidRPr="00AF1C21">
                              <w:rPr>
                                <w:rFonts w:ascii="Arial" w:hAnsi="Arial" w:cs="Arial"/>
                                <w:sz w:val="20"/>
                                <w:szCs w:val="20"/>
                              </w:rPr>
                              <w:t xml:space="preserve">/schools for example Educational Psychologist, </w:t>
                            </w:r>
                            <w:r w:rsidR="00D234AD" w:rsidRPr="00AF1C21">
                              <w:rPr>
                                <w:rFonts w:ascii="Arial" w:hAnsi="Arial" w:cs="Arial"/>
                                <w:sz w:val="20"/>
                                <w:szCs w:val="20"/>
                              </w:rPr>
                              <w:t>teachers of visually</w:t>
                            </w:r>
                            <w:r w:rsidR="00596837" w:rsidRPr="00AF1C21">
                              <w:rPr>
                                <w:rFonts w:ascii="Arial" w:hAnsi="Arial" w:cs="Arial"/>
                                <w:sz w:val="20"/>
                                <w:szCs w:val="20"/>
                              </w:rPr>
                              <w:t xml:space="preserve"> </w:t>
                            </w:r>
                            <w:r w:rsidR="00D234AD" w:rsidRPr="00AF1C21">
                              <w:rPr>
                                <w:rFonts w:ascii="Arial" w:hAnsi="Arial" w:cs="Arial"/>
                                <w:sz w:val="20"/>
                                <w:szCs w:val="20"/>
                              </w:rPr>
                              <w:t xml:space="preserve">impaired or hearing impaired </w:t>
                            </w:r>
                            <w:r w:rsidR="00596837" w:rsidRPr="00AF1C21">
                              <w:rPr>
                                <w:rFonts w:ascii="Arial" w:hAnsi="Arial" w:cs="Arial"/>
                                <w:sz w:val="20"/>
                                <w:szCs w:val="20"/>
                              </w:rPr>
                              <w:t xml:space="preserve">young people. </w:t>
                            </w:r>
                            <w:r w:rsidR="00722F54" w:rsidRPr="00AF1C21">
                              <w:rPr>
                                <w:rFonts w:ascii="Arial" w:hAnsi="Arial" w:cs="Arial"/>
                                <w:sz w:val="20"/>
                                <w:szCs w:val="20"/>
                              </w:rPr>
                              <w:t>WG(2020)</w:t>
                            </w:r>
                            <w:r w:rsidR="00BB5FA9">
                              <w:rPr>
                                <w:rFonts w:ascii="Arial" w:hAnsi="Arial" w:cs="Arial"/>
                                <w:sz w:val="20"/>
                                <w:szCs w:val="20"/>
                              </w:rPr>
                              <w:t xml:space="preserve"> The average cost of a statement to the LA in </w:t>
                            </w:r>
                            <w:r w:rsidR="00602413">
                              <w:rPr>
                                <w:rFonts w:ascii="Arial" w:hAnsi="Arial" w:cs="Arial"/>
                                <w:sz w:val="20"/>
                                <w:szCs w:val="20"/>
                              </w:rPr>
                              <w:t>2016-17 was £4900, with the IDP replacing the</w:t>
                            </w:r>
                            <w:r w:rsidR="00124F0F">
                              <w:rPr>
                                <w:rFonts w:ascii="Arial" w:hAnsi="Arial" w:cs="Arial"/>
                                <w:sz w:val="20"/>
                                <w:szCs w:val="20"/>
                              </w:rPr>
                              <w:t xml:space="preserve"> </w:t>
                            </w:r>
                            <w:r w:rsidR="00602413">
                              <w:rPr>
                                <w:rFonts w:ascii="Arial" w:hAnsi="Arial" w:cs="Arial"/>
                                <w:sz w:val="20"/>
                                <w:szCs w:val="20"/>
                              </w:rPr>
                              <w:t xml:space="preserve">statements and a collaborative and earlier </w:t>
                            </w:r>
                            <w:r w:rsidR="003945FB">
                              <w:rPr>
                                <w:rFonts w:ascii="Arial" w:hAnsi="Arial" w:cs="Arial"/>
                                <w:sz w:val="20"/>
                                <w:szCs w:val="20"/>
                              </w:rPr>
                              <w:t>assessments and interventions</w:t>
                            </w:r>
                            <w:r w:rsidR="000B6022">
                              <w:rPr>
                                <w:rFonts w:ascii="Arial" w:hAnsi="Arial" w:cs="Arial"/>
                                <w:sz w:val="20"/>
                                <w:szCs w:val="20"/>
                              </w:rPr>
                              <w:t xml:space="preserve"> leading to fewer complaints about provision sav</w:t>
                            </w:r>
                            <w:r w:rsidR="007C241A">
                              <w:rPr>
                                <w:rFonts w:ascii="Arial" w:hAnsi="Arial" w:cs="Arial"/>
                                <w:sz w:val="20"/>
                                <w:szCs w:val="20"/>
                              </w:rPr>
                              <w:t>ings will be made but</w:t>
                            </w:r>
                            <w:r w:rsidR="002E0615">
                              <w:rPr>
                                <w:rFonts w:ascii="Arial" w:hAnsi="Arial" w:cs="Arial"/>
                                <w:sz w:val="20"/>
                                <w:szCs w:val="20"/>
                              </w:rPr>
                              <w:t xml:space="preserve"> not to the </w:t>
                            </w:r>
                            <w:r w:rsidR="00124F0F">
                              <w:rPr>
                                <w:rFonts w:ascii="Arial" w:hAnsi="Arial" w:cs="Arial"/>
                                <w:sz w:val="20"/>
                                <w:szCs w:val="20"/>
                              </w:rPr>
                              <w:t>detriment</w:t>
                            </w:r>
                            <w:r w:rsidR="002E0615">
                              <w:rPr>
                                <w:rFonts w:ascii="Arial" w:hAnsi="Arial" w:cs="Arial"/>
                                <w:sz w:val="20"/>
                                <w:szCs w:val="20"/>
                              </w:rPr>
                              <w:t xml:space="preserve"> of provision.</w:t>
                            </w:r>
                            <w:r w:rsidR="00D43BAF">
                              <w:rPr>
                                <w:rFonts w:ascii="Arial" w:hAnsi="Arial" w:cs="Arial"/>
                                <w:sz w:val="20"/>
                                <w:szCs w:val="20"/>
                              </w:rPr>
                              <w:t xml:space="preserve"> </w:t>
                            </w:r>
                            <w:r w:rsidR="005B3539">
                              <w:rPr>
                                <w:rFonts w:ascii="Arial" w:hAnsi="Arial" w:cs="Arial"/>
                                <w:sz w:val="20"/>
                                <w:szCs w:val="20"/>
                              </w:rPr>
                              <w:t>Welsh Government</w:t>
                            </w:r>
                            <w:r w:rsidR="00DE7FBB">
                              <w:rPr>
                                <w:rFonts w:ascii="Arial" w:hAnsi="Arial" w:cs="Arial"/>
                                <w:sz w:val="20"/>
                                <w:szCs w:val="20"/>
                              </w:rPr>
                              <w:t>(2018)</w:t>
                            </w:r>
                            <w:r w:rsidR="00DE7FBB">
                              <w:rPr>
                                <w:rFonts w:ascii="Forte" w:hAnsi="Forte"/>
                                <w:sz w:val="20"/>
                                <w:szCs w:val="20"/>
                              </w:rPr>
                              <w:t xml:space="preserve"> </w:t>
                            </w:r>
                            <w:r w:rsidR="0005367A" w:rsidRPr="00AF1C21">
                              <w:rPr>
                                <w:rFonts w:ascii="Arial" w:hAnsi="Arial" w:cs="Arial"/>
                                <w:sz w:val="20"/>
                                <w:szCs w:val="20"/>
                              </w:rPr>
                              <w:t>Concerns were raised by par</w:t>
                            </w:r>
                            <w:r w:rsidR="00274550" w:rsidRPr="00AF1C21">
                              <w:rPr>
                                <w:rFonts w:ascii="Arial" w:hAnsi="Arial" w:cs="Arial"/>
                                <w:sz w:val="20"/>
                                <w:szCs w:val="20"/>
                              </w:rPr>
                              <w:t>ents and carers in consultations over funding</w:t>
                            </w:r>
                            <w:r w:rsidR="00FF501F" w:rsidRPr="00AF1C21">
                              <w:rPr>
                                <w:rFonts w:ascii="Arial" w:hAnsi="Arial" w:cs="Arial"/>
                                <w:sz w:val="20"/>
                                <w:szCs w:val="20"/>
                              </w:rPr>
                              <w:t xml:space="preserve"> and a</w:t>
                            </w:r>
                            <w:r w:rsidR="0061029A" w:rsidRPr="00AF1C21">
                              <w:rPr>
                                <w:rFonts w:ascii="Arial" w:hAnsi="Arial" w:cs="Arial"/>
                                <w:sz w:val="20"/>
                                <w:szCs w:val="20"/>
                              </w:rPr>
                              <w:t xml:space="preserve"> LA’s ability to provide truly independent impartial </w:t>
                            </w:r>
                            <w:r w:rsidR="00835178" w:rsidRPr="00AF1C21">
                              <w:rPr>
                                <w:rFonts w:ascii="Arial" w:hAnsi="Arial" w:cs="Arial"/>
                                <w:sz w:val="20"/>
                                <w:szCs w:val="20"/>
                              </w:rPr>
                              <w:t>support when they are responsible for the ALN budget</w:t>
                            </w:r>
                            <w:r w:rsidR="00176B0F" w:rsidRPr="00AF1C21">
                              <w:rPr>
                                <w:rFonts w:ascii="Arial" w:hAnsi="Arial" w:cs="Arial"/>
                                <w:sz w:val="20"/>
                                <w:szCs w:val="20"/>
                              </w:rPr>
                              <w:t>.</w:t>
                            </w:r>
                            <w:r w:rsidR="00835178" w:rsidRPr="00AF1C21">
                              <w:rPr>
                                <w:rFonts w:ascii="Arial" w:hAnsi="Arial" w:cs="Arial"/>
                                <w:sz w:val="20"/>
                                <w:szCs w:val="20"/>
                              </w:rPr>
                              <w:t xml:space="preserve"> </w:t>
                            </w:r>
                            <w:r w:rsidR="00176B0F" w:rsidRPr="00AF1C21">
                              <w:rPr>
                                <w:rFonts w:ascii="Arial" w:hAnsi="Arial" w:cs="Arial"/>
                                <w:sz w:val="20"/>
                                <w:szCs w:val="20"/>
                              </w:rPr>
                              <w:t>W</w:t>
                            </w:r>
                            <w:r w:rsidR="00DC5F9E" w:rsidRPr="00AF1C21">
                              <w:rPr>
                                <w:rFonts w:ascii="Arial" w:hAnsi="Arial" w:cs="Arial"/>
                                <w:sz w:val="20"/>
                                <w:szCs w:val="20"/>
                              </w:rPr>
                              <w:t>G (2019)</w:t>
                            </w:r>
                          </w:p>
                          <w:p w14:paraId="6C9CCD6D" w14:textId="77777777" w:rsidR="00460E80" w:rsidRPr="00521750" w:rsidRDefault="00460E8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36E926" id="Text Box 7" o:spid="_x0000_s1029" type="#_x0000_t202" style="position:absolute;margin-left:-47.4pt;margin-top:337.25pt;width:555pt;height:129.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" fillcolor="white [3201]" strokeweight=".5pt">
                <v:textbox>
                  <w:txbxContent>
                    <w:p w14:paraId="4349637A" w14:textId="75A836EB" w:rsidR="0005367A" w:rsidRPr="00DE7FBB" w:rsidRDefault="00E60A05" w:rsidP="008D630A">
                      <w:pPr>
                        <w:shd w:val="clear" w:color="auto" w:fill="D5DCE4" w:themeFill="text2" w:themeFillTint="33"/>
                        <w:jc w:val="both"/>
                        <w:rPr>
                          <w:rFonts w:ascii="Forte" w:hAnsi="Forte"/>
                          <w:sz w:val="20"/>
                          <w:szCs w:val="20"/>
                        </w:rPr>
                      </w:pPr>
                      <w:r w:rsidRPr="00521750">
                        <w:rPr>
                          <w:rFonts w:ascii="Forte" w:hAnsi="Forte"/>
                          <w:sz w:val="28"/>
                          <w:szCs w:val="28"/>
                        </w:rPr>
                        <w:t>Funding  Implications</w:t>
                      </w:r>
                      <w:r w:rsidR="00521750">
                        <w:rPr>
                          <w:rFonts w:ascii="Forte" w:hAnsi="Forte"/>
                          <w:sz w:val="28"/>
                          <w:szCs w:val="28"/>
                        </w:rPr>
                        <w:t>.</w:t>
                      </w:r>
                      <w:r w:rsidR="00460E80">
                        <w:rPr>
                          <w:rFonts w:ascii="Forte" w:hAnsi="Forte"/>
                          <w:sz w:val="28"/>
                          <w:szCs w:val="28"/>
                        </w:rPr>
                        <w:t xml:space="preserve"> </w:t>
                      </w:r>
                      <w:r w:rsidR="003D2BD8" w:rsidRPr="00AF1C21">
                        <w:rPr>
                          <w:rFonts w:ascii="Arial" w:hAnsi="Arial" w:cs="Arial"/>
                          <w:sz w:val="20"/>
                          <w:szCs w:val="20"/>
                        </w:rPr>
                        <w:t>IN 2016 a two year grant was rol</w:t>
                      </w:r>
                      <w:r w:rsidR="00F80854" w:rsidRPr="00AF1C21">
                        <w:rPr>
                          <w:rFonts w:ascii="Arial" w:hAnsi="Arial" w:cs="Arial"/>
                          <w:sz w:val="20"/>
                          <w:szCs w:val="20"/>
                        </w:rPr>
                        <w:t>l</w:t>
                      </w:r>
                      <w:r w:rsidR="003D2BD8" w:rsidRPr="00AF1C21">
                        <w:rPr>
                          <w:rFonts w:ascii="Arial" w:hAnsi="Arial" w:cs="Arial"/>
                          <w:sz w:val="20"/>
                          <w:szCs w:val="20"/>
                        </w:rPr>
                        <w:t xml:space="preserve">ed out and meant that </w:t>
                      </w:r>
                      <w:r w:rsidR="00D33779" w:rsidRPr="00AF1C21">
                        <w:rPr>
                          <w:rFonts w:ascii="Arial" w:hAnsi="Arial" w:cs="Arial"/>
                          <w:sz w:val="20"/>
                          <w:szCs w:val="20"/>
                        </w:rPr>
                        <w:t xml:space="preserve">Local Authorities had £50,000 each year of the two years to fund </w:t>
                      </w:r>
                      <w:r w:rsidR="000D6669" w:rsidRPr="00AF1C21">
                        <w:rPr>
                          <w:rFonts w:ascii="Arial" w:hAnsi="Arial" w:cs="Arial"/>
                          <w:sz w:val="20"/>
                          <w:szCs w:val="20"/>
                        </w:rPr>
                        <w:t>collaborative multi agency projects supporting leaners</w:t>
                      </w:r>
                      <w:r w:rsidR="00F80854" w:rsidRPr="00AF1C21">
                        <w:rPr>
                          <w:rFonts w:ascii="Arial" w:hAnsi="Arial" w:cs="Arial"/>
                          <w:sz w:val="20"/>
                          <w:szCs w:val="20"/>
                        </w:rPr>
                        <w:t>.</w:t>
                      </w:r>
                      <w:r w:rsidR="008A537A" w:rsidRPr="00AF1C21">
                        <w:rPr>
                          <w:rFonts w:ascii="Arial" w:hAnsi="Arial" w:cs="Arial"/>
                          <w:sz w:val="20"/>
                          <w:szCs w:val="20"/>
                        </w:rPr>
                        <w:t xml:space="preserve"> </w:t>
                      </w:r>
                      <w:r w:rsidR="00017EC9" w:rsidRPr="00AF1C21">
                        <w:rPr>
                          <w:rFonts w:ascii="Arial" w:hAnsi="Arial" w:cs="Arial"/>
                          <w:sz w:val="20"/>
                          <w:szCs w:val="20"/>
                        </w:rPr>
                        <w:t xml:space="preserve">Projects ran from 2016 to 2018 </w:t>
                      </w:r>
                      <w:r w:rsidR="006E6C8C" w:rsidRPr="00AF1C21">
                        <w:rPr>
                          <w:rFonts w:ascii="Arial" w:hAnsi="Arial" w:cs="Arial"/>
                          <w:sz w:val="20"/>
                          <w:szCs w:val="20"/>
                        </w:rPr>
                        <w:t>funded by this gran</w:t>
                      </w:r>
                      <w:r w:rsidR="00232CE8" w:rsidRPr="00AF1C21">
                        <w:rPr>
                          <w:rFonts w:ascii="Arial" w:hAnsi="Arial" w:cs="Arial"/>
                          <w:sz w:val="20"/>
                          <w:szCs w:val="20"/>
                        </w:rPr>
                        <w:t>t</w:t>
                      </w:r>
                      <w:r w:rsidR="006E6C8C" w:rsidRPr="00AF1C21">
                        <w:rPr>
                          <w:rFonts w:ascii="Arial" w:hAnsi="Arial" w:cs="Arial"/>
                          <w:sz w:val="20"/>
                          <w:szCs w:val="20"/>
                        </w:rPr>
                        <w:t xml:space="preserve"> to enable providers to be ready for effective </w:t>
                      </w:r>
                      <w:r w:rsidR="00201627" w:rsidRPr="00AF1C21">
                        <w:rPr>
                          <w:rFonts w:ascii="Arial" w:hAnsi="Arial" w:cs="Arial"/>
                          <w:sz w:val="20"/>
                          <w:szCs w:val="20"/>
                        </w:rPr>
                        <w:t xml:space="preserve">implementation of ALN </w:t>
                      </w:r>
                      <w:r w:rsidR="00F20292" w:rsidRPr="00AF1C21">
                        <w:rPr>
                          <w:rFonts w:ascii="Arial" w:hAnsi="Arial" w:cs="Arial"/>
                          <w:sz w:val="20"/>
                          <w:szCs w:val="20"/>
                        </w:rPr>
                        <w:t>provision.</w:t>
                      </w:r>
                      <w:r w:rsidR="00435194">
                        <w:rPr>
                          <w:rFonts w:ascii="Arial" w:hAnsi="Arial" w:cs="Arial"/>
                          <w:sz w:val="20"/>
                          <w:szCs w:val="20"/>
                        </w:rPr>
                        <w:t xml:space="preserve"> </w:t>
                      </w:r>
                      <w:r w:rsidR="00C95A89" w:rsidRPr="00AF1C21">
                        <w:rPr>
                          <w:rFonts w:ascii="Arial" w:hAnsi="Arial" w:cs="Arial"/>
                          <w:sz w:val="20"/>
                          <w:szCs w:val="20"/>
                        </w:rPr>
                        <w:t>Local</w:t>
                      </w:r>
                      <w:r w:rsidR="00435194">
                        <w:rPr>
                          <w:rFonts w:ascii="Arial" w:hAnsi="Arial" w:cs="Arial"/>
                          <w:sz w:val="20"/>
                          <w:szCs w:val="20"/>
                        </w:rPr>
                        <w:t xml:space="preserve"> </w:t>
                      </w:r>
                      <w:r w:rsidR="00C95A89" w:rsidRPr="00AF1C21">
                        <w:rPr>
                          <w:rFonts w:ascii="Arial" w:hAnsi="Arial" w:cs="Arial"/>
                          <w:sz w:val="20"/>
                          <w:szCs w:val="20"/>
                        </w:rPr>
                        <w:t xml:space="preserve"> Authorities are also being funded to provide post graduate </w:t>
                      </w:r>
                      <w:r w:rsidR="00A35C5A" w:rsidRPr="00AF1C21">
                        <w:rPr>
                          <w:rFonts w:ascii="Arial" w:hAnsi="Arial" w:cs="Arial"/>
                          <w:sz w:val="20"/>
                          <w:szCs w:val="20"/>
                        </w:rPr>
                        <w:t xml:space="preserve">training for </w:t>
                      </w:r>
                      <w:r w:rsidR="00DB790D" w:rsidRPr="00AF1C21">
                        <w:rPr>
                          <w:rFonts w:ascii="Arial" w:hAnsi="Arial" w:cs="Arial"/>
                          <w:sz w:val="20"/>
                          <w:szCs w:val="20"/>
                        </w:rPr>
                        <w:t xml:space="preserve">LA provided support services available to education settings </w:t>
                      </w:r>
                      <w:r w:rsidR="008701C8" w:rsidRPr="00AF1C21">
                        <w:rPr>
                          <w:rFonts w:ascii="Arial" w:hAnsi="Arial" w:cs="Arial"/>
                          <w:sz w:val="20"/>
                          <w:szCs w:val="20"/>
                        </w:rPr>
                        <w:t xml:space="preserve">/schools for example Educational Psychologist, </w:t>
                      </w:r>
                      <w:r w:rsidR="00D234AD" w:rsidRPr="00AF1C21">
                        <w:rPr>
                          <w:rFonts w:ascii="Arial" w:hAnsi="Arial" w:cs="Arial"/>
                          <w:sz w:val="20"/>
                          <w:szCs w:val="20"/>
                        </w:rPr>
                        <w:t>teachers of visually</w:t>
                      </w:r>
                      <w:r w:rsidR="00596837" w:rsidRPr="00AF1C21">
                        <w:rPr>
                          <w:rFonts w:ascii="Arial" w:hAnsi="Arial" w:cs="Arial"/>
                          <w:sz w:val="20"/>
                          <w:szCs w:val="20"/>
                        </w:rPr>
                        <w:t xml:space="preserve"> </w:t>
                      </w:r>
                      <w:r w:rsidR="00D234AD" w:rsidRPr="00AF1C21">
                        <w:rPr>
                          <w:rFonts w:ascii="Arial" w:hAnsi="Arial" w:cs="Arial"/>
                          <w:sz w:val="20"/>
                          <w:szCs w:val="20"/>
                        </w:rPr>
                        <w:t xml:space="preserve">impaired or hearing impaired </w:t>
                      </w:r>
                      <w:r w:rsidR="00596837" w:rsidRPr="00AF1C21">
                        <w:rPr>
                          <w:rFonts w:ascii="Arial" w:hAnsi="Arial" w:cs="Arial"/>
                          <w:sz w:val="20"/>
                          <w:szCs w:val="20"/>
                        </w:rPr>
                        <w:t xml:space="preserve">young people. </w:t>
                      </w:r>
                      <w:r w:rsidR="00722F54" w:rsidRPr="00AF1C21">
                        <w:rPr>
                          <w:rFonts w:ascii="Arial" w:hAnsi="Arial" w:cs="Arial"/>
                          <w:sz w:val="20"/>
                          <w:szCs w:val="20"/>
                        </w:rPr>
                        <w:t>WG(2020)</w:t>
                      </w:r>
                      <w:r w:rsidR="00BB5FA9">
                        <w:rPr>
                          <w:rFonts w:ascii="Arial" w:hAnsi="Arial" w:cs="Arial"/>
                          <w:sz w:val="20"/>
                          <w:szCs w:val="20"/>
                        </w:rPr>
                        <w:t xml:space="preserve"> The average cost of a statement to the LA in </w:t>
                      </w:r>
                      <w:r w:rsidR="00602413">
                        <w:rPr>
                          <w:rFonts w:ascii="Arial" w:hAnsi="Arial" w:cs="Arial"/>
                          <w:sz w:val="20"/>
                          <w:szCs w:val="20"/>
                        </w:rPr>
                        <w:t>2016-17 was £4900, with the IDP replacing the</w:t>
                      </w:r>
                      <w:r w:rsidR="00124F0F">
                        <w:rPr>
                          <w:rFonts w:ascii="Arial" w:hAnsi="Arial" w:cs="Arial"/>
                          <w:sz w:val="20"/>
                          <w:szCs w:val="20"/>
                        </w:rPr>
                        <w:t xml:space="preserve"> </w:t>
                      </w:r>
                      <w:r w:rsidR="00602413">
                        <w:rPr>
                          <w:rFonts w:ascii="Arial" w:hAnsi="Arial" w:cs="Arial"/>
                          <w:sz w:val="20"/>
                          <w:szCs w:val="20"/>
                        </w:rPr>
                        <w:t xml:space="preserve">statements and a collaborative and earlier </w:t>
                      </w:r>
                      <w:r w:rsidR="003945FB">
                        <w:rPr>
                          <w:rFonts w:ascii="Arial" w:hAnsi="Arial" w:cs="Arial"/>
                          <w:sz w:val="20"/>
                          <w:szCs w:val="20"/>
                        </w:rPr>
                        <w:t>assessments and interventions</w:t>
                      </w:r>
                      <w:r w:rsidR="000B6022">
                        <w:rPr>
                          <w:rFonts w:ascii="Arial" w:hAnsi="Arial" w:cs="Arial"/>
                          <w:sz w:val="20"/>
                          <w:szCs w:val="20"/>
                        </w:rPr>
                        <w:t xml:space="preserve"> leading to fewer complaints about provision sav</w:t>
                      </w:r>
                      <w:r w:rsidR="007C241A">
                        <w:rPr>
                          <w:rFonts w:ascii="Arial" w:hAnsi="Arial" w:cs="Arial"/>
                          <w:sz w:val="20"/>
                          <w:szCs w:val="20"/>
                        </w:rPr>
                        <w:t>ings will be made but</w:t>
                      </w:r>
                      <w:r w:rsidR="002E0615">
                        <w:rPr>
                          <w:rFonts w:ascii="Arial" w:hAnsi="Arial" w:cs="Arial"/>
                          <w:sz w:val="20"/>
                          <w:szCs w:val="20"/>
                        </w:rPr>
                        <w:t xml:space="preserve"> not to the </w:t>
                      </w:r>
                      <w:r w:rsidR="00124F0F">
                        <w:rPr>
                          <w:rFonts w:ascii="Arial" w:hAnsi="Arial" w:cs="Arial"/>
                          <w:sz w:val="20"/>
                          <w:szCs w:val="20"/>
                        </w:rPr>
                        <w:t>detriment</w:t>
                      </w:r>
                      <w:r w:rsidR="002E0615">
                        <w:rPr>
                          <w:rFonts w:ascii="Arial" w:hAnsi="Arial" w:cs="Arial"/>
                          <w:sz w:val="20"/>
                          <w:szCs w:val="20"/>
                        </w:rPr>
                        <w:t xml:space="preserve"> of provision.</w:t>
                      </w:r>
                      <w:r w:rsidR="00D43BAF">
                        <w:rPr>
                          <w:rFonts w:ascii="Arial" w:hAnsi="Arial" w:cs="Arial"/>
                          <w:sz w:val="20"/>
                          <w:szCs w:val="20"/>
                        </w:rPr>
                        <w:t xml:space="preserve"> </w:t>
                      </w:r>
                      <w:r w:rsidR="005B3539">
                        <w:rPr>
                          <w:rFonts w:ascii="Arial" w:hAnsi="Arial" w:cs="Arial"/>
                          <w:sz w:val="20"/>
                          <w:szCs w:val="20"/>
                        </w:rPr>
                        <w:t>Welsh Government</w:t>
                      </w:r>
                      <w:r w:rsidR="00DE7FBB">
                        <w:rPr>
                          <w:rFonts w:ascii="Arial" w:hAnsi="Arial" w:cs="Arial"/>
                          <w:sz w:val="20"/>
                          <w:szCs w:val="20"/>
                        </w:rPr>
                        <w:t>(2018)</w:t>
                      </w:r>
                      <w:r w:rsidR="00DE7FBB">
                        <w:rPr>
                          <w:rFonts w:ascii="Forte" w:hAnsi="Forte"/>
                          <w:sz w:val="20"/>
                          <w:szCs w:val="20"/>
                        </w:rPr>
                        <w:t xml:space="preserve"> </w:t>
                      </w:r>
                      <w:r w:rsidR="0005367A" w:rsidRPr="00AF1C21">
                        <w:rPr>
                          <w:rFonts w:ascii="Arial" w:hAnsi="Arial" w:cs="Arial"/>
                          <w:sz w:val="20"/>
                          <w:szCs w:val="20"/>
                        </w:rPr>
                        <w:t>Concerns were raised by par</w:t>
                      </w:r>
                      <w:r w:rsidR="00274550" w:rsidRPr="00AF1C21">
                        <w:rPr>
                          <w:rFonts w:ascii="Arial" w:hAnsi="Arial" w:cs="Arial"/>
                          <w:sz w:val="20"/>
                          <w:szCs w:val="20"/>
                        </w:rPr>
                        <w:t>ents and carers in consultations over funding</w:t>
                      </w:r>
                      <w:r w:rsidR="00FF501F" w:rsidRPr="00AF1C21">
                        <w:rPr>
                          <w:rFonts w:ascii="Arial" w:hAnsi="Arial" w:cs="Arial"/>
                          <w:sz w:val="20"/>
                          <w:szCs w:val="20"/>
                        </w:rPr>
                        <w:t xml:space="preserve"> and a</w:t>
                      </w:r>
                      <w:r w:rsidR="0061029A" w:rsidRPr="00AF1C21">
                        <w:rPr>
                          <w:rFonts w:ascii="Arial" w:hAnsi="Arial" w:cs="Arial"/>
                          <w:sz w:val="20"/>
                          <w:szCs w:val="20"/>
                        </w:rPr>
                        <w:t xml:space="preserve"> LA’s ability to provide truly independent impartial </w:t>
                      </w:r>
                      <w:r w:rsidR="00835178" w:rsidRPr="00AF1C21">
                        <w:rPr>
                          <w:rFonts w:ascii="Arial" w:hAnsi="Arial" w:cs="Arial"/>
                          <w:sz w:val="20"/>
                          <w:szCs w:val="20"/>
                        </w:rPr>
                        <w:t>support when they are responsible for the ALN budget</w:t>
                      </w:r>
                      <w:r w:rsidR="00176B0F" w:rsidRPr="00AF1C21">
                        <w:rPr>
                          <w:rFonts w:ascii="Arial" w:hAnsi="Arial" w:cs="Arial"/>
                          <w:sz w:val="20"/>
                          <w:szCs w:val="20"/>
                        </w:rPr>
                        <w:t>.</w:t>
                      </w:r>
                      <w:r w:rsidR="00835178" w:rsidRPr="00AF1C21">
                        <w:rPr>
                          <w:rFonts w:ascii="Arial" w:hAnsi="Arial" w:cs="Arial"/>
                          <w:sz w:val="20"/>
                          <w:szCs w:val="20"/>
                        </w:rPr>
                        <w:t xml:space="preserve"> </w:t>
                      </w:r>
                      <w:r w:rsidR="00176B0F" w:rsidRPr="00AF1C21">
                        <w:rPr>
                          <w:rFonts w:ascii="Arial" w:hAnsi="Arial" w:cs="Arial"/>
                          <w:sz w:val="20"/>
                          <w:szCs w:val="20"/>
                        </w:rPr>
                        <w:t>W</w:t>
                      </w:r>
                      <w:r w:rsidR="00DC5F9E" w:rsidRPr="00AF1C21">
                        <w:rPr>
                          <w:rFonts w:ascii="Arial" w:hAnsi="Arial" w:cs="Arial"/>
                          <w:sz w:val="20"/>
                          <w:szCs w:val="20"/>
                        </w:rPr>
                        <w:t>G (2019)</w:t>
                      </w:r>
                    </w:p>
                    <w:p w14:paraId="6C9CCD6D" w14:textId="77777777" w:rsidR="00460E80" w:rsidRPr="00521750" w:rsidRDefault="00460E80">
                      <w:pPr>
                        <w:rPr>
                          <w:rFonts w:ascii="Arial" w:hAnsi="Arial" w:cs="Arial"/>
                        </w:rPr>
                      </w:pPr>
                    </w:p>
                  </w:txbxContent>
                </v:textbox>
              </v:shape>
            </w:pict>
          </mc:Fallback>
        </mc:AlternateContent>
      </w:r>
    </w:p>
    <w:p w14:paraId="68E20A14" w14:textId="79683754" w:rsidR="00E77303" w:rsidRPr="00E77303" w:rsidRDefault="00E77303" w:rsidP="00E77303"/>
    <w:p w14:paraId="7C65BB26" w14:textId="606F7621" w:rsidR="00E77303" w:rsidRPr="00E77303" w:rsidRDefault="00E77303" w:rsidP="00E77303"/>
    <w:p w14:paraId="00DCB661" w14:textId="32716B09" w:rsidR="00E77303" w:rsidRDefault="00E77303" w:rsidP="00E77303"/>
    <w:p w14:paraId="65D2305B" w14:textId="06EEFEA3" w:rsidR="00E77303" w:rsidRDefault="00E77303" w:rsidP="00E77303"/>
    <w:p w14:paraId="1053EED0" w14:textId="0076232D" w:rsidR="00A401E6" w:rsidRPr="00A401E6" w:rsidRDefault="00A401E6" w:rsidP="00A401E6"/>
    <w:p w14:paraId="5A7FF21A" w14:textId="5AD2BBE4" w:rsidR="00A401E6" w:rsidRPr="00A401E6" w:rsidRDefault="00C02AEB" w:rsidP="00A401E6">
      <w:r>
        <w:rPr>
          <w:noProof/>
        </w:rPr>
        <mc:AlternateContent>
          <mc:Choice Requires="wps">
            <w:drawing>
              <wp:anchor distT="0" distB="0" distL="114300" distR="114300" simplePos="0" relativeHeight="251667456" behindDoc="0" locked="0" layoutInCell="1" allowOverlap="1" wp14:anchorId="2A0BCE51" wp14:editId="57A9A00F">
                <wp:simplePos x="0" y="0"/>
                <wp:positionH relativeFrom="column">
                  <wp:posOffset>2522220</wp:posOffset>
                </wp:positionH>
                <wp:positionV relativeFrom="paragraph">
                  <wp:posOffset>194945</wp:posOffset>
                </wp:positionV>
                <wp:extent cx="3825240" cy="1775460"/>
                <wp:effectExtent l="0" t="0" r="22860" b="15240"/>
                <wp:wrapNone/>
                <wp:docPr id="10" name="Text Box 10"/>
                <wp:cNvGraphicFramePr/>
                <a:graphic xmlns:a="http://schemas.openxmlformats.org/drawingml/2006/main">
                  <a:graphicData uri="http://schemas.microsoft.com/office/word/2010/wordprocessingShape">
                    <wps:wsp>
                      <wps:cNvSpPr txBox="1"/>
                      <wps:spPr>
                        <a:xfrm>
                          <a:off x="0" y="0"/>
                          <a:ext cx="3825240" cy="1775460"/>
                        </a:xfrm>
                        <a:prstGeom prst="rect">
                          <a:avLst/>
                        </a:prstGeom>
                        <a:solidFill>
                          <a:srgbClr val="99FF33"/>
                        </a:solidFill>
                        <a:ln w="6350">
                          <a:solidFill>
                            <a:prstClr val="black"/>
                          </a:solidFill>
                        </a:ln>
                      </wps:spPr>
                      <wps:txbx>
                        <w:txbxContent>
                          <w:p w14:paraId="2EF132CD" w14:textId="0CACA5F5" w:rsidR="007B6B59" w:rsidRPr="0049714C" w:rsidRDefault="001F6E50" w:rsidP="00584D97">
                            <w:pPr>
                              <w:jc w:val="both"/>
                              <w:rPr>
                                <w:rFonts w:ascii="Arial" w:hAnsi="Arial" w:cs="Arial"/>
                              </w:rPr>
                            </w:pPr>
                            <w:r>
                              <w:rPr>
                                <w:rFonts w:ascii="Forte" w:hAnsi="Forte"/>
                                <w:sz w:val="24"/>
                                <w:szCs w:val="24"/>
                              </w:rPr>
                              <w:t>Conclusion.</w:t>
                            </w:r>
                            <w:r w:rsidR="0049714C">
                              <w:rPr>
                                <w:rFonts w:ascii="Arial" w:hAnsi="Arial" w:cs="Arial"/>
                              </w:rPr>
                              <w:t xml:space="preserve"> A clearer </w:t>
                            </w:r>
                            <w:r w:rsidR="00A82284">
                              <w:rPr>
                                <w:rFonts w:ascii="Arial" w:hAnsi="Arial" w:cs="Arial"/>
                              </w:rPr>
                              <w:t>and more collaborative system will mean children with A</w:t>
                            </w:r>
                            <w:r w:rsidR="0036463C">
                              <w:rPr>
                                <w:rFonts w:ascii="Arial" w:hAnsi="Arial" w:cs="Arial"/>
                              </w:rPr>
                              <w:t>LN</w:t>
                            </w:r>
                            <w:r w:rsidR="00A82284">
                              <w:rPr>
                                <w:rFonts w:ascii="Arial" w:hAnsi="Arial" w:cs="Arial"/>
                              </w:rPr>
                              <w:t xml:space="preserve"> will have a smoother l</w:t>
                            </w:r>
                            <w:r w:rsidR="00036292">
                              <w:rPr>
                                <w:rFonts w:ascii="Arial" w:hAnsi="Arial" w:cs="Arial"/>
                              </w:rPr>
                              <w:t>earning journey from early years to FE, fed into be expert practitioners</w:t>
                            </w:r>
                            <w:r w:rsidR="00F611F7">
                              <w:rPr>
                                <w:rFonts w:ascii="Arial" w:hAnsi="Arial" w:cs="Arial"/>
                              </w:rPr>
                              <w:t xml:space="preserve"> their needs will be provided by the most relevant bodies.</w:t>
                            </w:r>
                            <w:r w:rsidR="0036463C">
                              <w:rPr>
                                <w:rFonts w:ascii="Arial" w:hAnsi="Arial" w:cs="Arial"/>
                              </w:rPr>
                              <w:t xml:space="preserve"> </w:t>
                            </w:r>
                            <w:r w:rsidR="00F611F7">
                              <w:rPr>
                                <w:rFonts w:ascii="Arial" w:hAnsi="Arial" w:cs="Arial"/>
                              </w:rPr>
                              <w:t xml:space="preserve">Attention must be paid to </w:t>
                            </w:r>
                            <w:r w:rsidR="004C51AD">
                              <w:rPr>
                                <w:rFonts w:ascii="Arial" w:hAnsi="Arial" w:cs="Arial"/>
                              </w:rPr>
                              <w:t xml:space="preserve">ensuring this </w:t>
                            </w:r>
                            <w:r w:rsidR="0036463C">
                              <w:rPr>
                                <w:rFonts w:ascii="Arial" w:hAnsi="Arial" w:cs="Arial"/>
                              </w:rPr>
                              <w:t>collaborative</w:t>
                            </w:r>
                            <w:r w:rsidR="004C51AD">
                              <w:rPr>
                                <w:rFonts w:ascii="Arial" w:hAnsi="Arial" w:cs="Arial"/>
                              </w:rPr>
                              <w:t xml:space="preserve"> approach </w:t>
                            </w:r>
                            <w:r w:rsidR="00DD5740">
                              <w:rPr>
                                <w:rFonts w:ascii="Arial" w:hAnsi="Arial" w:cs="Arial"/>
                              </w:rPr>
                              <w:t xml:space="preserve">is effective and that delays in the roll out do not cause </w:t>
                            </w:r>
                            <w:r w:rsidR="0036463C">
                              <w:rPr>
                                <w:rFonts w:ascii="Arial" w:hAnsi="Arial" w:cs="Arial"/>
                              </w:rPr>
                              <w:t>detriment</w:t>
                            </w:r>
                            <w:r w:rsidR="00DD5740">
                              <w:rPr>
                                <w:rFonts w:ascii="Arial" w:hAnsi="Arial" w:cs="Arial"/>
                              </w:rPr>
                              <w:t xml:space="preserve"> to provision</w:t>
                            </w:r>
                            <w:r w:rsidR="005D0D8A">
                              <w:rPr>
                                <w:rFonts w:ascii="Arial" w:hAnsi="Arial" w:cs="Arial"/>
                              </w:rPr>
                              <w:t>. As the</w:t>
                            </w:r>
                            <w:r w:rsidR="00757838">
                              <w:rPr>
                                <w:rFonts w:ascii="Arial" w:hAnsi="Arial" w:cs="Arial"/>
                              </w:rPr>
                              <w:t xml:space="preserve"> no longer fit for purpose</w:t>
                            </w:r>
                            <w:r w:rsidR="005D0D8A">
                              <w:rPr>
                                <w:rFonts w:ascii="Arial" w:hAnsi="Arial" w:cs="Arial"/>
                              </w:rPr>
                              <w:t xml:space="preserve"> SEN code remains in place</w:t>
                            </w:r>
                            <w:r w:rsidR="004F5A6D">
                              <w:rPr>
                                <w:rFonts w:ascii="Arial" w:hAnsi="Arial" w:cs="Arial"/>
                              </w:rPr>
                              <w:t xml:space="preserve"> during this transition.</w:t>
                            </w:r>
                            <w:r w:rsidR="0036463C">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0BCE51" id="Text Box 10" o:spid="_x0000_s1030" type="#_x0000_t202" style="position:absolute;margin-left:198.6pt;margin-top:15.35pt;width:301.2pt;height:139.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" fillcolor="#9f3" strokeweight=".5pt">
                <v:textbox>
                  <w:txbxContent>
                    <w:p w14:paraId="2EF132CD" w14:textId="0CACA5F5" w:rsidR="007B6B59" w:rsidRPr="0049714C" w:rsidRDefault="001F6E50" w:rsidP="00584D97">
                      <w:pPr>
                        <w:jc w:val="both"/>
                        <w:rPr>
                          <w:rFonts w:ascii="Arial" w:hAnsi="Arial" w:cs="Arial"/>
                        </w:rPr>
                      </w:pPr>
                      <w:r>
                        <w:rPr>
                          <w:rFonts w:ascii="Forte" w:hAnsi="Forte"/>
                          <w:sz w:val="24"/>
                          <w:szCs w:val="24"/>
                        </w:rPr>
                        <w:t>Conclusion.</w:t>
                      </w:r>
                      <w:r w:rsidR="0049714C">
                        <w:rPr>
                          <w:rFonts w:ascii="Arial" w:hAnsi="Arial" w:cs="Arial"/>
                        </w:rPr>
                        <w:t xml:space="preserve"> A clearer </w:t>
                      </w:r>
                      <w:r w:rsidR="00A82284">
                        <w:rPr>
                          <w:rFonts w:ascii="Arial" w:hAnsi="Arial" w:cs="Arial"/>
                        </w:rPr>
                        <w:t>and more collaborative system will mean children with A</w:t>
                      </w:r>
                      <w:r w:rsidR="0036463C">
                        <w:rPr>
                          <w:rFonts w:ascii="Arial" w:hAnsi="Arial" w:cs="Arial"/>
                        </w:rPr>
                        <w:t>LN</w:t>
                      </w:r>
                      <w:r w:rsidR="00A82284">
                        <w:rPr>
                          <w:rFonts w:ascii="Arial" w:hAnsi="Arial" w:cs="Arial"/>
                        </w:rPr>
                        <w:t xml:space="preserve"> will have a smoother l</w:t>
                      </w:r>
                      <w:r w:rsidR="00036292">
                        <w:rPr>
                          <w:rFonts w:ascii="Arial" w:hAnsi="Arial" w:cs="Arial"/>
                        </w:rPr>
                        <w:t>earning journey from early years to FE, fed into be expert practitioners</w:t>
                      </w:r>
                      <w:r w:rsidR="00F611F7">
                        <w:rPr>
                          <w:rFonts w:ascii="Arial" w:hAnsi="Arial" w:cs="Arial"/>
                        </w:rPr>
                        <w:t xml:space="preserve"> their needs will be provided by the most relevant bodies.</w:t>
                      </w:r>
                      <w:r w:rsidR="0036463C">
                        <w:rPr>
                          <w:rFonts w:ascii="Arial" w:hAnsi="Arial" w:cs="Arial"/>
                        </w:rPr>
                        <w:t xml:space="preserve"> </w:t>
                      </w:r>
                      <w:r w:rsidR="00F611F7">
                        <w:rPr>
                          <w:rFonts w:ascii="Arial" w:hAnsi="Arial" w:cs="Arial"/>
                        </w:rPr>
                        <w:t xml:space="preserve">Attention must be paid to </w:t>
                      </w:r>
                      <w:r w:rsidR="004C51AD">
                        <w:rPr>
                          <w:rFonts w:ascii="Arial" w:hAnsi="Arial" w:cs="Arial"/>
                        </w:rPr>
                        <w:t xml:space="preserve">ensuring this </w:t>
                      </w:r>
                      <w:r w:rsidR="0036463C">
                        <w:rPr>
                          <w:rFonts w:ascii="Arial" w:hAnsi="Arial" w:cs="Arial"/>
                        </w:rPr>
                        <w:t>collaborative</w:t>
                      </w:r>
                      <w:r w:rsidR="004C51AD">
                        <w:rPr>
                          <w:rFonts w:ascii="Arial" w:hAnsi="Arial" w:cs="Arial"/>
                        </w:rPr>
                        <w:t xml:space="preserve"> approach </w:t>
                      </w:r>
                      <w:r w:rsidR="00DD5740">
                        <w:rPr>
                          <w:rFonts w:ascii="Arial" w:hAnsi="Arial" w:cs="Arial"/>
                        </w:rPr>
                        <w:t xml:space="preserve">is effective and that delays in the roll out do not cause </w:t>
                      </w:r>
                      <w:r w:rsidR="0036463C">
                        <w:rPr>
                          <w:rFonts w:ascii="Arial" w:hAnsi="Arial" w:cs="Arial"/>
                        </w:rPr>
                        <w:t>detriment</w:t>
                      </w:r>
                      <w:r w:rsidR="00DD5740">
                        <w:rPr>
                          <w:rFonts w:ascii="Arial" w:hAnsi="Arial" w:cs="Arial"/>
                        </w:rPr>
                        <w:t xml:space="preserve"> to provision</w:t>
                      </w:r>
                      <w:r w:rsidR="005D0D8A">
                        <w:rPr>
                          <w:rFonts w:ascii="Arial" w:hAnsi="Arial" w:cs="Arial"/>
                        </w:rPr>
                        <w:t>. As the</w:t>
                      </w:r>
                      <w:r w:rsidR="00757838">
                        <w:rPr>
                          <w:rFonts w:ascii="Arial" w:hAnsi="Arial" w:cs="Arial"/>
                        </w:rPr>
                        <w:t xml:space="preserve"> no longer fit for purpose</w:t>
                      </w:r>
                      <w:r w:rsidR="005D0D8A">
                        <w:rPr>
                          <w:rFonts w:ascii="Arial" w:hAnsi="Arial" w:cs="Arial"/>
                        </w:rPr>
                        <w:t xml:space="preserve"> SEN code remains in place</w:t>
                      </w:r>
                      <w:r w:rsidR="004F5A6D">
                        <w:rPr>
                          <w:rFonts w:ascii="Arial" w:hAnsi="Arial" w:cs="Arial"/>
                        </w:rPr>
                        <w:t xml:space="preserve"> during this transition.</w:t>
                      </w:r>
                      <w:r w:rsidR="0036463C">
                        <w:rPr>
                          <w:rFonts w:ascii="Arial" w:hAnsi="Arial" w:cs="Arial"/>
                        </w:rPr>
                        <w:t xml:space="preserve"> </w:t>
                      </w:r>
                    </w:p>
                  </w:txbxContent>
                </v:textbox>
              </v:shape>
            </w:pict>
          </mc:Fallback>
        </mc:AlternateContent>
      </w:r>
      <w:r w:rsidR="00873DE5">
        <w:rPr>
          <w:noProof/>
        </w:rPr>
        <mc:AlternateContent>
          <mc:Choice Requires="wps">
            <w:drawing>
              <wp:anchor distT="0" distB="0" distL="114300" distR="114300" simplePos="0" relativeHeight="251666432" behindDoc="0" locked="0" layoutInCell="1" allowOverlap="1" wp14:anchorId="7E539BF2" wp14:editId="5BDB3618">
                <wp:simplePos x="0" y="0"/>
                <wp:positionH relativeFrom="column">
                  <wp:posOffset>-533400</wp:posOffset>
                </wp:positionH>
                <wp:positionV relativeFrom="paragraph">
                  <wp:posOffset>233045</wp:posOffset>
                </wp:positionV>
                <wp:extent cx="2964180" cy="1615440"/>
                <wp:effectExtent l="0" t="0" r="26670" b="22860"/>
                <wp:wrapNone/>
                <wp:docPr id="9" name="Text Box 9"/>
                <wp:cNvGraphicFramePr/>
                <a:graphic xmlns:a="http://schemas.openxmlformats.org/drawingml/2006/main">
                  <a:graphicData uri="http://schemas.microsoft.com/office/word/2010/wordprocessingShape">
                    <wps:wsp>
                      <wps:cNvSpPr txBox="1"/>
                      <wps:spPr>
                        <a:xfrm>
                          <a:off x="0" y="0"/>
                          <a:ext cx="2964180" cy="1615440"/>
                        </a:xfrm>
                        <a:prstGeom prst="rect">
                          <a:avLst/>
                        </a:prstGeom>
                        <a:solidFill>
                          <a:schemeClr val="lt1"/>
                        </a:solidFill>
                        <a:ln w="6350">
                          <a:solidFill>
                            <a:prstClr val="black"/>
                          </a:solidFill>
                        </a:ln>
                      </wps:spPr>
                      <wps:txbx>
                        <w:txbxContent>
                          <w:p w14:paraId="6F170337" w14:textId="6806B213" w:rsidR="00932DDC" w:rsidRDefault="006B4422" w:rsidP="008D630A">
                            <w:pPr>
                              <w:shd w:val="clear" w:color="auto" w:fill="F4B083" w:themeFill="accent2" w:themeFillTint="99"/>
                              <w:jc w:val="both"/>
                              <w:rPr>
                                <w:rFonts w:ascii="Arial" w:hAnsi="Arial" w:cs="Arial"/>
                                <w:sz w:val="20"/>
                                <w:szCs w:val="20"/>
                              </w:rPr>
                            </w:pPr>
                            <w:r>
                              <w:rPr>
                                <w:rFonts w:ascii="Forte" w:hAnsi="Forte"/>
                              </w:rPr>
                              <w:t xml:space="preserve">Timelines. </w:t>
                            </w:r>
                            <w:r w:rsidR="00932DDC">
                              <w:rPr>
                                <w:rFonts w:ascii="Arial" w:hAnsi="Arial" w:cs="Arial"/>
                                <w:sz w:val="20"/>
                                <w:szCs w:val="20"/>
                              </w:rPr>
                              <w:t xml:space="preserve">It was planned that the new ALN </w:t>
                            </w:r>
                            <w:r w:rsidR="00972D8D">
                              <w:rPr>
                                <w:rFonts w:ascii="Arial" w:hAnsi="Arial" w:cs="Arial"/>
                                <w:sz w:val="20"/>
                                <w:szCs w:val="20"/>
                              </w:rPr>
                              <w:t xml:space="preserve">changes be rolled out starting </w:t>
                            </w:r>
                            <w:r w:rsidR="00033CF0">
                              <w:rPr>
                                <w:rFonts w:ascii="Arial" w:hAnsi="Arial" w:cs="Arial"/>
                                <w:sz w:val="20"/>
                                <w:szCs w:val="20"/>
                              </w:rPr>
                              <w:t>from September 2020 and over a three year period</w:t>
                            </w:r>
                            <w:r w:rsidR="0085341C">
                              <w:rPr>
                                <w:rFonts w:ascii="Arial" w:hAnsi="Arial" w:cs="Arial"/>
                                <w:sz w:val="20"/>
                                <w:szCs w:val="20"/>
                              </w:rPr>
                              <w:t xml:space="preserve">, and to be fully implemented by September 2023 however </w:t>
                            </w:r>
                            <w:r w:rsidR="0094221F">
                              <w:rPr>
                                <w:rFonts w:ascii="Arial" w:hAnsi="Arial" w:cs="Arial"/>
                                <w:sz w:val="20"/>
                                <w:szCs w:val="20"/>
                              </w:rPr>
                              <w:t xml:space="preserve">this has been set back by a year and will now begin in </w:t>
                            </w:r>
                            <w:r w:rsidR="002D5237">
                              <w:rPr>
                                <w:rFonts w:ascii="Arial" w:hAnsi="Arial" w:cs="Arial"/>
                                <w:sz w:val="20"/>
                                <w:szCs w:val="20"/>
                              </w:rPr>
                              <w:t>S</w:t>
                            </w:r>
                            <w:r w:rsidR="0094221F">
                              <w:rPr>
                                <w:rFonts w:ascii="Arial" w:hAnsi="Arial" w:cs="Arial"/>
                                <w:sz w:val="20"/>
                                <w:szCs w:val="20"/>
                              </w:rPr>
                              <w:t xml:space="preserve">eptember  2021 </w:t>
                            </w:r>
                            <w:r w:rsidR="002D5237">
                              <w:rPr>
                                <w:rFonts w:ascii="Arial" w:hAnsi="Arial" w:cs="Arial"/>
                                <w:sz w:val="20"/>
                                <w:szCs w:val="20"/>
                              </w:rPr>
                              <w:t>.</w:t>
                            </w:r>
                            <w:r w:rsidR="00CB6EC2">
                              <w:rPr>
                                <w:rFonts w:ascii="Arial" w:hAnsi="Arial" w:cs="Arial"/>
                                <w:sz w:val="20"/>
                                <w:szCs w:val="20"/>
                              </w:rPr>
                              <w:t>Some new roles within the new framework will begin in January 2021 to aid a smooth transition between the two sy</w:t>
                            </w:r>
                            <w:r w:rsidR="00A52DED">
                              <w:rPr>
                                <w:rFonts w:ascii="Arial" w:hAnsi="Arial" w:cs="Arial"/>
                                <w:sz w:val="20"/>
                                <w:szCs w:val="20"/>
                              </w:rPr>
                              <w:t>stems</w:t>
                            </w:r>
                            <w:r w:rsidR="007B6B59">
                              <w:rPr>
                                <w:rFonts w:ascii="Arial" w:hAnsi="Arial" w:cs="Arial"/>
                                <w:sz w:val="20"/>
                                <w:szCs w:val="20"/>
                              </w:rPr>
                              <w:t xml:space="preserve">. </w:t>
                            </w:r>
                            <w:r w:rsidR="00A52DED">
                              <w:rPr>
                                <w:rFonts w:ascii="Arial" w:hAnsi="Arial" w:cs="Arial"/>
                                <w:sz w:val="20"/>
                                <w:szCs w:val="20"/>
                              </w:rPr>
                              <w:t>.cerebra (201</w:t>
                            </w:r>
                            <w:r w:rsidR="007B6B59">
                              <w:rPr>
                                <w:rFonts w:ascii="Arial" w:hAnsi="Arial" w:cs="Arial"/>
                                <w:sz w:val="20"/>
                                <w:szCs w:val="20"/>
                              </w:rPr>
                              <w:t>9)</w:t>
                            </w:r>
                          </w:p>
                          <w:p w14:paraId="63EA81E7" w14:textId="77777777" w:rsidR="005475A1" w:rsidRPr="007B6B59" w:rsidRDefault="005475A1" w:rsidP="008D630A">
                            <w:pPr>
                              <w:shd w:val="clear" w:color="auto" w:fill="F4B083" w:themeFill="accent2" w:themeFillTint="99"/>
                              <w:jc w:val="both"/>
                              <w:rPr>
                                <w:rFonts w:ascii="Forte" w:hAnsi="Fort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539BF2" id="Text Box 9" o:spid="_x0000_s1031" type="#_x0000_t202" style="position:absolute;margin-left:-42pt;margin-top:18.35pt;width:233.4pt;height:127.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" fillcolor="white [3201]" strokeweight=".5pt">
                <v:textbox>
                  <w:txbxContent>
                    <w:p w14:paraId="6F170337" w14:textId="6806B213" w:rsidR="00932DDC" w:rsidRDefault="006B4422" w:rsidP="008D630A">
                      <w:pPr>
                        <w:shd w:val="clear" w:color="auto" w:fill="F4B083" w:themeFill="accent2" w:themeFillTint="99"/>
                        <w:jc w:val="both"/>
                        <w:rPr>
                          <w:rFonts w:ascii="Arial" w:hAnsi="Arial" w:cs="Arial"/>
                          <w:sz w:val="20"/>
                          <w:szCs w:val="20"/>
                        </w:rPr>
                      </w:pPr>
                      <w:r>
                        <w:rPr>
                          <w:rFonts w:ascii="Forte" w:hAnsi="Forte"/>
                        </w:rPr>
                        <w:t xml:space="preserve">Timelines. </w:t>
                      </w:r>
                      <w:r w:rsidR="00932DDC">
                        <w:rPr>
                          <w:rFonts w:ascii="Arial" w:hAnsi="Arial" w:cs="Arial"/>
                          <w:sz w:val="20"/>
                          <w:szCs w:val="20"/>
                        </w:rPr>
                        <w:t xml:space="preserve">It was planned that the new ALN </w:t>
                      </w:r>
                      <w:r w:rsidR="00972D8D">
                        <w:rPr>
                          <w:rFonts w:ascii="Arial" w:hAnsi="Arial" w:cs="Arial"/>
                          <w:sz w:val="20"/>
                          <w:szCs w:val="20"/>
                        </w:rPr>
                        <w:t xml:space="preserve">changes be rolled out starting </w:t>
                      </w:r>
                      <w:r w:rsidR="00033CF0">
                        <w:rPr>
                          <w:rFonts w:ascii="Arial" w:hAnsi="Arial" w:cs="Arial"/>
                          <w:sz w:val="20"/>
                          <w:szCs w:val="20"/>
                        </w:rPr>
                        <w:t>from September 2020 and over a three year period</w:t>
                      </w:r>
                      <w:r w:rsidR="0085341C">
                        <w:rPr>
                          <w:rFonts w:ascii="Arial" w:hAnsi="Arial" w:cs="Arial"/>
                          <w:sz w:val="20"/>
                          <w:szCs w:val="20"/>
                        </w:rPr>
                        <w:t xml:space="preserve">, and to be fully implemented by September 2023 however </w:t>
                      </w:r>
                      <w:r w:rsidR="0094221F">
                        <w:rPr>
                          <w:rFonts w:ascii="Arial" w:hAnsi="Arial" w:cs="Arial"/>
                          <w:sz w:val="20"/>
                          <w:szCs w:val="20"/>
                        </w:rPr>
                        <w:t xml:space="preserve">this has been set back by a year and will now begin in </w:t>
                      </w:r>
                      <w:r w:rsidR="002D5237">
                        <w:rPr>
                          <w:rFonts w:ascii="Arial" w:hAnsi="Arial" w:cs="Arial"/>
                          <w:sz w:val="20"/>
                          <w:szCs w:val="20"/>
                        </w:rPr>
                        <w:t>S</w:t>
                      </w:r>
                      <w:r w:rsidR="0094221F">
                        <w:rPr>
                          <w:rFonts w:ascii="Arial" w:hAnsi="Arial" w:cs="Arial"/>
                          <w:sz w:val="20"/>
                          <w:szCs w:val="20"/>
                        </w:rPr>
                        <w:t xml:space="preserve">eptember  2021 </w:t>
                      </w:r>
                      <w:r w:rsidR="002D5237">
                        <w:rPr>
                          <w:rFonts w:ascii="Arial" w:hAnsi="Arial" w:cs="Arial"/>
                          <w:sz w:val="20"/>
                          <w:szCs w:val="20"/>
                        </w:rPr>
                        <w:t>.</w:t>
                      </w:r>
                      <w:r w:rsidR="00CB6EC2">
                        <w:rPr>
                          <w:rFonts w:ascii="Arial" w:hAnsi="Arial" w:cs="Arial"/>
                          <w:sz w:val="20"/>
                          <w:szCs w:val="20"/>
                        </w:rPr>
                        <w:t>Some new roles within the new framework will begin in January 2021 to aid a smooth transition between the two sy</w:t>
                      </w:r>
                      <w:r w:rsidR="00A52DED">
                        <w:rPr>
                          <w:rFonts w:ascii="Arial" w:hAnsi="Arial" w:cs="Arial"/>
                          <w:sz w:val="20"/>
                          <w:szCs w:val="20"/>
                        </w:rPr>
                        <w:t>stems</w:t>
                      </w:r>
                      <w:r w:rsidR="007B6B59">
                        <w:rPr>
                          <w:rFonts w:ascii="Arial" w:hAnsi="Arial" w:cs="Arial"/>
                          <w:sz w:val="20"/>
                          <w:szCs w:val="20"/>
                        </w:rPr>
                        <w:t xml:space="preserve">. </w:t>
                      </w:r>
                      <w:r w:rsidR="00A52DED">
                        <w:rPr>
                          <w:rFonts w:ascii="Arial" w:hAnsi="Arial" w:cs="Arial"/>
                          <w:sz w:val="20"/>
                          <w:szCs w:val="20"/>
                        </w:rPr>
                        <w:t>.cerebra (201</w:t>
                      </w:r>
                      <w:r w:rsidR="007B6B59">
                        <w:rPr>
                          <w:rFonts w:ascii="Arial" w:hAnsi="Arial" w:cs="Arial"/>
                          <w:sz w:val="20"/>
                          <w:szCs w:val="20"/>
                        </w:rPr>
                        <w:t>9)</w:t>
                      </w:r>
                    </w:p>
                    <w:p w14:paraId="63EA81E7" w14:textId="77777777" w:rsidR="005475A1" w:rsidRPr="007B6B59" w:rsidRDefault="005475A1" w:rsidP="008D630A">
                      <w:pPr>
                        <w:shd w:val="clear" w:color="auto" w:fill="F4B083" w:themeFill="accent2" w:themeFillTint="99"/>
                        <w:jc w:val="both"/>
                        <w:rPr>
                          <w:rFonts w:ascii="Forte" w:hAnsi="Forte"/>
                        </w:rPr>
                      </w:pPr>
                    </w:p>
                  </w:txbxContent>
                </v:textbox>
              </v:shape>
            </w:pict>
          </mc:Fallback>
        </mc:AlternateContent>
      </w:r>
    </w:p>
    <w:p w14:paraId="000A9729" w14:textId="22A0A7CC" w:rsidR="00A401E6" w:rsidRPr="00A401E6" w:rsidRDefault="00A401E6" w:rsidP="00A401E6"/>
    <w:p w14:paraId="3DEC2AEA" w14:textId="5AE66386" w:rsidR="00A401E6" w:rsidRPr="00A401E6" w:rsidRDefault="00A401E6" w:rsidP="00A401E6"/>
    <w:p w14:paraId="643F7ADA" w14:textId="68FBF36A" w:rsidR="00A401E6" w:rsidRDefault="00A401E6" w:rsidP="00A401E6"/>
    <w:p w14:paraId="5823E493" w14:textId="1EAADFE3" w:rsidR="00A401E6" w:rsidRDefault="00A401E6" w:rsidP="00A401E6"/>
    <w:p w14:paraId="3EB1D531" w14:textId="77777777" w:rsidR="006E784A" w:rsidRDefault="006E784A" w:rsidP="005475A1">
      <w:pPr>
        <w:tabs>
          <w:tab w:val="left" w:pos="3816"/>
        </w:tabs>
      </w:pPr>
      <w:r>
        <w:lastRenderedPageBreak/>
        <w:tab/>
      </w:r>
    </w:p>
    <w:p w14:paraId="383256EF" w14:textId="7AED436A" w:rsidR="006E784A" w:rsidRDefault="006E784A" w:rsidP="00AA0270">
      <w:pPr>
        <w:tabs>
          <w:tab w:val="left" w:pos="3816"/>
        </w:tabs>
        <w:jc w:val="both"/>
        <w:rPr>
          <w:rFonts w:ascii="Times New Roman" w:hAnsi="Times New Roman" w:cs="Times New Roman"/>
        </w:rPr>
      </w:pPr>
      <w:r>
        <w:rPr>
          <w:rFonts w:ascii="Times New Roman" w:hAnsi="Times New Roman" w:cs="Times New Roman"/>
        </w:rPr>
        <w:t>ADHD(2017) ADHD, Trauma and neglect Improving child health through research.</w:t>
      </w:r>
      <w:r w:rsidR="00B6038E">
        <w:rPr>
          <w:rFonts w:ascii="Times New Roman" w:hAnsi="Times New Roman" w:cs="Times New Roman"/>
        </w:rPr>
        <w:t xml:space="preserve"> </w:t>
      </w:r>
      <w:r>
        <w:rPr>
          <w:rFonts w:ascii="Times New Roman" w:hAnsi="Times New Roman" w:cs="Times New Roman"/>
          <w:i/>
          <w:iCs/>
        </w:rPr>
        <w:t>Children</w:t>
      </w:r>
      <w:r w:rsidR="00B6038E">
        <w:rPr>
          <w:rFonts w:ascii="Times New Roman" w:hAnsi="Times New Roman" w:cs="Times New Roman"/>
          <w:i/>
          <w:iCs/>
        </w:rPr>
        <w:t>’</w:t>
      </w:r>
      <w:r>
        <w:rPr>
          <w:rFonts w:ascii="Times New Roman" w:hAnsi="Times New Roman" w:cs="Times New Roman"/>
          <w:i/>
          <w:iCs/>
        </w:rPr>
        <w:t xml:space="preserve">s Research Digest </w:t>
      </w:r>
      <w:r>
        <w:rPr>
          <w:rFonts w:ascii="Times New Roman" w:hAnsi="Times New Roman" w:cs="Times New Roman"/>
        </w:rPr>
        <w:t xml:space="preserve">Vol.4 Issue 2 available at: </w:t>
      </w:r>
      <w:hyperlink r:id="rId6" w:history="1">
        <w:r w:rsidRPr="00BC1D0C">
          <w:rPr>
            <w:rStyle w:val="Hyperlink"/>
            <w:rFonts w:ascii="Times New Roman" w:hAnsi="Times New Roman" w:cs="Times New Roman"/>
          </w:rPr>
          <w:t>https://childrensresearchnetwork.org/knowledge/resources/abhd-trauma-and-neglect accessed 05/05/2020</w:t>
        </w:r>
      </w:hyperlink>
    </w:p>
    <w:p w14:paraId="7E3DEA29" w14:textId="77777777" w:rsidR="006E784A" w:rsidRDefault="006E784A" w:rsidP="00D411BE">
      <w:pPr>
        <w:tabs>
          <w:tab w:val="left" w:pos="3816"/>
        </w:tabs>
        <w:jc w:val="both"/>
      </w:pPr>
      <w:r>
        <w:t>AL-Omari et al. [2015] Knowledge of and attitudes towards attention deficit hyperactivity disorder among primary school teachers in Jordan</w:t>
      </w:r>
      <w:r>
        <w:rPr>
          <w:i/>
          <w:iCs/>
        </w:rPr>
        <w:t xml:space="preserve">  Child Care in Practice </w:t>
      </w:r>
      <w:r>
        <w:t xml:space="preserve"> available at: </w:t>
      </w:r>
      <w:hyperlink r:id="rId7" w:history="1">
        <w:r w:rsidRPr="00BC1D0C">
          <w:rPr>
            <w:rStyle w:val="Hyperlink"/>
          </w:rPr>
          <w:t>https://doi.org/10.1080/13575279.2014.962012 accessed 05/05/2020</w:t>
        </w:r>
      </w:hyperlink>
    </w:p>
    <w:p w14:paraId="284D10D8"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Anderson,L.D</w:t>
      </w:r>
      <w:proofErr w:type="spellEnd"/>
      <w:r>
        <w:rPr>
          <w:rFonts w:ascii="Times New Roman" w:hAnsi="Times New Roman" w:cs="Times New Roman"/>
        </w:rPr>
        <w:t xml:space="preserve">. et al.[2012] Knowledge of ate deficit hyperactivity disorder (ADHD) and attitudes towards teaching children with ADHD: The role of experience. </w:t>
      </w:r>
      <w:r>
        <w:rPr>
          <w:rFonts w:ascii="Times New Roman" w:hAnsi="Times New Roman" w:cs="Times New Roman"/>
          <w:i/>
          <w:iCs/>
        </w:rPr>
        <w:t>Psychology in the Schools</w:t>
      </w:r>
      <w:r>
        <w:rPr>
          <w:rFonts w:ascii="Times New Roman" w:hAnsi="Times New Roman" w:cs="Times New Roman"/>
        </w:rPr>
        <w:t xml:space="preserve"> available at: </w:t>
      </w:r>
      <w:hyperlink r:id="rId8" w:history="1">
        <w:r w:rsidRPr="00BC1D0C">
          <w:rPr>
            <w:rStyle w:val="Hyperlink"/>
            <w:rFonts w:ascii="Times New Roman" w:hAnsi="Times New Roman" w:cs="Times New Roman"/>
          </w:rPr>
          <w:t>https://doi.org/10.1002/pits.21617 accessed 01/05/2020</w:t>
        </w:r>
      </w:hyperlink>
    </w:p>
    <w:p w14:paraId="2F8C0251"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Blotricky</w:t>
      </w:r>
      <w:proofErr w:type="spellEnd"/>
      <w:r>
        <w:rPr>
          <w:rFonts w:ascii="Times New Roman" w:hAnsi="Times New Roman" w:cs="Times New Roman"/>
        </w:rPr>
        <w:t xml:space="preserve">-Gallant et al [2014] Nova Scotia Teachers ADHD Knowledge, beliefs and classroom management Practises </w:t>
      </w:r>
      <w:r>
        <w:rPr>
          <w:rFonts w:ascii="Times New Roman" w:hAnsi="Times New Roman" w:cs="Times New Roman"/>
          <w:i/>
          <w:iCs/>
        </w:rPr>
        <w:t xml:space="preserve">Canadian Journal Of School Psychology </w:t>
      </w:r>
      <w:r>
        <w:rPr>
          <w:rFonts w:ascii="Times New Roman" w:hAnsi="Times New Roman" w:cs="Times New Roman"/>
        </w:rPr>
        <w:t xml:space="preserve">available at: </w:t>
      </w:r>
      <w:hyperlink r:id="rId9" w:history="1">
        <w:r w:rsidRPr="00BC1D0C">
          <w:rPr>
            <w:rStyle w:val="Hyperlink"/>
            <w:rFonts w:ascii="Times New Roman" w:hAnsi="Times New Roman" w:cs="Times New Roman"/>
          </w:rPr>
          <w:t>https://doi.org/10.1177/0829573542225 accessed 15/05/2020</w:t>
        </w:r>
      </w:hyperlink>
    </w:p>
    <w:p w14:paraId="29419AB8"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t xml:space="preserve">Brady, G. (2014) Children and </w:t>
      </w:r>
      <w:proofErr w:type="spellStart"/>
      <w:r>
        <w:rPr>
          <w:rFonts w:ascii="Times New Roman" w:hAnsi="Times New Roman" w:cs="Times New Roman"/>
        </w:rPr>
        <w:t>ADHD:seekingcontrol</w:t>
      </w:r>
      <w:proofErr w:type="spellEnd"/>
      <w:r>
        <w:rPr>
          <w:rFonts w:ascii="Times New Roman" w:hAnsi="Times New Roman" w:cs="Times New Roman"/>
        </w:rPr>
        <w:t xml:space="preserve"> within the constraints of diagnosis </w:t>
      </w:r>
      <w:r>
        <w:rPr>
          <w:rFonts w:ascii="Times New Roman" w:hAnsi="Times New Roman" w:cs="Times New Roman"/>
          <w:i/>
          <w:iCs/>
        </w:rPr>
        <w:t xml:space="preserve">Children and Society </w:t>
      </w:r>
      <w:r>
        <w:rPr>
          <w:rFonts w:ascii="Times New Roman" w:hAnsi="Times New Roman" w:cs="Times New Roman"/>
        </w:rPr>
        <w:t xml:space="preserve">available at: </w:t>
      </w:r>
      <w:hyperlink r:id="rId10" w:history="1">
        <w:r w:rsidRPr="00BC1D0C">
          <w:rPr>
            <w:rStyle w:val="Hyperlink"/>
            <w:rFonts w:ascii="Times New Roman" w:hAnsi="Times New Roman" w:cs="Times New Roman"/>
          </w:rPr>
          <w:t>https://doi.org/10.1111/chso.12069 accessed 12/05/2020</w:t>
        </w:r>
      </w:hyperlink>
    </w:p>
    <w:p w14:paraId="54D94EA6"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Brown , Z. (2016) </w:t>
      </w:r>
      <w:proofErr w:type="spellStart"/>
      <w:r w:rsidRPr="00F15006">
        <w:rPr>
          <w:rFonts w:ascii="Times New Roman" w:hAnsi="Times New Roman" w:cs="Times New Roman"/>
          <w:i/>
          <w:iCs/>
        </w:rPr>
        <w:t>InclusiveEducation</w:t>
      </w:r>
      <w:proofErr w:type="spellEnd"/>
      <w:r w:rsidRPr="00F15006">
        <w:rPr>
          <w:rFonts w:ascii="Times New Roman" w:hAnsi="Times New Roman" w:cs="Times New Roman"/>
          <w:i/>
          <w:iCs/>
        </w:rPr>
        <w:t xml:space="preserve"> Perspectives on Pedagogy, policy and practice</w:t>
      </w:r>
      <w:r>
        <w:rPr>
          <w:rFonts w:ascii="Times New Roman" w:hAnsi="Times New Roman" w:cs="Times New Roman"/>
          <w:i/>
          <w:iCs/>
        </w:rPr>
        <w:t xml:space="preserve"> </w:t>
      </w:r>
      <w:r>
        <w:rPr>
          <w:rFonts w:ascii="Times New Roman" w:hAnsi="Times New Roman" w:cs="Times New Roman"/>
        </w:rPr>
        <w:t>Oxon Routledge</w:t>
      </w:r>
    </w:p>
    <w:p w14:paraId="2FAB0CEC"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Brown-</w:t>
      </w:r>
      <w:proofErr w:type="spellStart"/>
      <w:r>
        <w:rPr>
          <w:rFonts w:ascii="Times New Roman" w:hAnsi="Times New Roman" w:cs="Times New Roman"/>
        </w:rPr>
        <w:t>Chidsley</w:t>
      </w:r>
      <w:proofErr w:type="spellEnd"/>
      <w:r>
        <w:rPr>
          <w:rFonts w:ascii="Times New Roman" w:hAnsi="Times New Roman" w:cs="Times New Roman"/>
        </w:rPr>
        <w:t xml:space="preserve">, R. and </w:t>
      </w:r>
      <w:proofErr w:type="spellStart"/>
      <w:r>
        <w:rPr>
          <w:rFonts w:ascii="Times New Roman" w:hAnsi="Times New Roman" w:cs="Times New Roman"/>
        </w:rPr>
        <w:t>Stege</w:t>
      </w:r>
      <w:proofErr w:type="spellEnd"/>
      <w:r>
        <w:rPr>
          <w:rFonts w:ascii="Times New Roman" w:hAnsi="Times New Roman" w:cs="Times New Roman"/>
        </w:rPr>
        <w:t xml:space="preserve">, M.W. (2010) </w:t>
      </w:r>
      <w:proofErr w:type="spellStart"/>
      <w:r w:rsidRPr="00BC4CF9">
        <w:rPr>
          <w:rFonts w:ascii="Times New Roman" w:hAnsi="Times New Roman" w:cs="Times New Roman"/>
          <w:i/>
          <w:iCs/>
        </w:rPr>
        <w:t>Responseto</w:t>
      </w:r>
      <w:proofErr w:type="spellEnd"/>
      <w:r w:rsidRPr="00BC4CF9">
        <w:rPr>
          <w:rFonts w:ascii="Times New Roman" w:hAnsi="Times New Roman" w:cs="Times New Roman"/>
          <w:i/>
          <w:iCs/>
        </w:rPr>
        <w:t xml:space="preserve"> </w:t>
      </w:r>
      <w:proofErr w:type="spellStart"/>
      <w:r w:rsidRPr="00BC4CF9">
        <w:rPr>
          <w:rFonts w:ascii="Times New Roman" w:hAnsi="Times New Roman" w:cs="Times New Roman"/>
          <w:i/>
          <w:iCs/>
        </w:rPr>
        <w:t>intervention:Principles</w:t>
      </w:r>
      <w:proofErr w:type="spellEnd"/>
      <w:r w:rsidRPr="00BC4CF9">
        <w:rPr>
          <w:rFonts w:ascii="Times New Roman" w:hAnsi="Times New Roman" w:cs="Times New Roman"/>
          <w:i/>
          <w:iCs/>
        </w:rPr>
        <w:t xml:space="preserve"> and Strategies for effective practice</w:t>
      </w:r>
      <w:r>
        <w:rPr>
          <w:rFonts w:ascii="Times New Roman" w:hAnsi="Times New Roman" w:cs="Times New Roman"/>
        </w:rPr>
        <w:t xml:space="preserve"> 2</w:t>
      </w:r>
      <w:r w:rsidRPr="00BC4CF9">
        <w:rPr>
          <w:rFonts w:ascii="Times New Roman" w:hAnsi="Times New Roman" w:cs="Times New Roman"/>
          <w:vertAlign w:val="superscript"/>
        </w:rPr>
        <w:t>nd</w:t>
      </w:r>
      <w:r>
        <w:rPr>
          <w:rFonts w:ascii="Times New Roman" w:hAnsi="Times New Roman" w:cs="Times New Roman"/>
        </w:rPr>
        <w:t xml:space="preserve"> ed New York Guilford Press</w:t>
      </w:r>
    </w:p>
    <w:p w14:paraId="501B92AC" w14:textId="77777777" w:rsidR="006E784A" w:rsidRDefault="006E784A" w:rsidP="00D411BE">
      <w:pPr>
        <w:tabs>
          <w:tab w:val="left" w:pos="3816"/>
        </w:tabs>
        <w:jc w:val="both"/>
      </w:pPr>
      <w:proofErr w:type="spellStart"/>
      <w:r>
        <w:t>Burkman</w:t>
      </w:r>
      <w:proofErr w:type="spellEnd"/>
      <w:r>
        <w:t xml:space="preserve">, A. [2012] Preparing Novice teachers for success in elementary classrooms through </w:t>
      </w:r>
      <w:proofErr w:type="spellStart"/>
      <w:r>
        <w:t>proffetional</w:t>
      </w:r>
      <w:proofErr w:type="spellEnd"/>
      <w:r>
        <w:t xml:space="preserve"> development </w:t>
      </w:r>
      <w:r>
        <w:rPr>
          <w:i/>
          <w:iCs/>
        </w:rPr>
        <w:t xml:space="preserve">Delta Kappa Gamma Bulletin </w:t>
      </w:r>
      <w:r>
        <w:t xml:space="preserve">available at: </w:t>
      </w:r>
      <w:hyperlink r:id="rId11" w:history="1">
        <w:r w:rsidRPr="00BC1D0C">
          <w:rPr>
            <w:rStyle w:val="Hyperlink"/>
          </w:rPr>
          <w:t>https://deltakappagamma.org/NH/Spring%202012Professional%20Deveopment-2-27-12-pdf#page=24</w:t>
        </w:r>
      </w:hyperlink>
      <w:r>
        <w:t xml:space="preserve">  accessed 05/05/2020</w:t>
      </w:r>
    </w:p>
    <w:p w14:paraId="4CD6C1A0"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Cerebra(2019) Implementation of the Welsh SEN /ALN reform Postponed. Available at: </w:t>
      </w:r>
      <w:hyperlink r:id="rId12" w:history="1">
        <w:r w:rsidRPr="00BC1D0C">
          <w:rPr>
            <w:rStyle w:val="Hyperlink"/>
            <w:rFonts w:ascii="Times New Roman" w:hAnsi="Times New Roman" w:cs="Times New Roman"/>
          </w:rPr>
          <w:t>https://www.cerebra.org.uk/research/implementation-of-the-welsh-sen-aln-reform-postponed/</w:t>
        </w:r>
      </w:hyperlink>
      <w:r>
        <w:rPr>
          <w:rFonts w:ascii="Times New Roman" w:hAnsi="Times New Roman" w:cs="Times New Roman"/>
        </w:rPr>
        <w:t xml:space="preserve"> accessed 15/05/2020</w:t>
      </w:r>
    </w:p>
    <w:p w14:paraId="65CEFB9A"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Dauncey,M</w:t>
      </w:r>
      <w:proofErr w:type="spellEnd"/>
      <w:r>
        <w:rPr>
          <w:rFonts w:ascii="Times New Roman" w:hAnsi="Times New Roman" w:cs="Times New Roman"/>
        </w:rPr>
        <w:t xml:space="preserve">. [2016] Research </w:t>
      </w:r>
      <w:proofErr w:type="spellStart"/>
      <w:r>
        <w:rPr>
          <w:rFonts w:ascii="Times New Roman" w:hAnsi="Times New Roman" w:cs="Times New Roman"/>
        </w:rPr>
        <w:t>Breifing</w:t>
      </w:r>
      <w:proofErr w:type="spellEnd"/>
      <w:r>
        <w:rPr>
          <w:rFonts w:ascii="Times New Roman" w:hAnsi="Times New Roman" w:cs="Times New Roman"/>
        </w:rPr>
        <w:t xml:space="preserve"> Additional Learning Needs (ALN) in Wales National Assembly for Wales</w:t>
      </w:r>
    </w:p>
    <w:p w14:paraId="5097330A" w14:textId="77777777" w:rsidR="006E784A" w:rsidRDefault="006E784A" w:rsidP="00D411BE">
      <w:pPr>
        <w:tabs>
          <w:tab w:val="left" w:pos="3816"/>
        </w:tabs>
        <w:jc w:val="both"/>
      </w:pPr>
      <w:proofErr w:type="spellStart"/>
      <w:r>
        <w:t>DuPaul</w:t>
      </w:r>
      <w:proofErr w:type="spellEnd"/>
      <w:r>
        <w:t xml:space="preserve"> et al[2012]The effects of school based interventions for attention deficit hyperactivity disorder: a meta-analysis 1996-2010 </w:t>
      </w:r>
      <w:r>
        <w:rPr>
          <w:i/>
          <w:iCs/>
        </w:rPr>
        <w:t xml:space="preserve">School Psychology review, 41(4) </w:t>
      </w:r>
      <w:r w:rsidRPr="0045719F">
        <w:t>available at:</w:t>
      </w:r>
      <w:r>
        <w:t xml:space="preserve"> </w:t>
      </w:r>
      <w:hyperlink r:id="rId13" w:history="1">
        <w:r w:rsidRPr="00BC1D0C">
          <w:rPr>
            <w:rStyle w:val="Hyperlink"/>
          </w:rPr>
          <w:t>https://tandfonline.com/doi/abs/10.1080/02796015.2012.12087496 accessed 05/05/2020</w:t>
        </w:r>
      </w:hyperlink>
    </w:p>
    <w:p w14:paraId="538DD648"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DuPaul</w:t>
      </w:r>
      <w:proofErr w:type="spellEnd"/>
      <w:r>
        <w:rPr>
          <w:rFonts w:ascii="Times New Roman" w:hAnsi="Times New Roman" w:cs="Times New Roman"/>
        </w:rPr>
        <w:t xml:space="preserve"> G.J. and Stoner G.(2014) ADHD in the schools ,3</w:t>
      </w:r>
      <w:r w:rsidRPr="003B5E46">
        <w:rPr>
          <w:rFonts w:ascii="Times New Roman" w:hAnsi="Times New Roman" w:cs="Times New Roman"/>
          <w:vertAlign w:val="superscript"/>
        </w:rPr>
        <w:t>rd</w:t>
      </w:r>
      <w:r>
        <w:rPr>
          <w:rFonts w:ascii="Times New Roman" w:hAnsi="Times New Roman" w:cs="Times New Roman"/>
        </w:rPr>
        <w:t xml:space="preserve"> ed London Guilford</w:t>
      </w:r>
    </w:p>
    <w:p w14:paraId="03626539"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DuPaul</w:t>
      </w:r>
      <w:proofErr w:type="spellEnd"/>
      <w:r>
        <w:rPr>
          <w:rFonts w:ascii="Times New Roman" w:hAnsi="Times New Roman" w:cs="Times New Roman"/>
        </w:rPr>
        <w:t xml:space="preserve">, G.J. and Kern, L.[2011] Young children </w:t>
      </w:r>
      <w:proofErr w:type="spellStart"/>
      <w:r>
        <w:rPr>
          <w:rFonts w:ascii="Times New Roman" w:hAnsi="Times New Roman" w:cs="Times New Roman"/>
        </w:rPr>
        <w:t>withADHD</w:t>
      </w:r>
      <w:proofErr w:type="spellEnd"/>
      <w:r>
        <w:rPr>
          <w:rFonts w:ascii="Times New Roman" w:hAnsi="Times New Roman" w:cs="Times New Roman"/>
        </w:rPr>
        <w:t xml:space="preserve"> :Early identification and intervention .</w:t>
      </w:r>
      <w:r w:rsidRPr="008031A0">
        <w:rPr>
          <w:rFonts w:ascii="Times New Roman" w:hAnsi="Times New Roman" w:cs="Times New Roman"/>
          <w:i/>
          <w:iCs/>
        </w:rPr>
        <w:t>American Psychological Association</w:t>
      </w:r>
      <w:r>
        <w:rPr>
          <w:rFonts w:ascii="Times New Roman" w:hAnsi="Times New Roman" w:cs="Times New Roman"/>
        </w:rPr>
        <w:t xml:space="preserve"> .Available </w:t>
      </w:r>
      <w:proofErr w:type="spellStart"/>
      <w:r>
        <w:rPr>
          <w:rFonts w:ascii="Times New Roman" w:hAnsi="Times New Roman" w:cs="Times New Roman"/>
        </w:rPr>
        <w:t>at:https</w:t>
      </w:r>
      <w:proofErr w:type="spellEnd"/>
      <w:r>
        <w:rPr>
          <w:rFonts w:ascii="Times New Roman" w:hAnsi="Times New Roman" w:cs="Times New Roman"/>
        </w:rPr>
        <w:t>://doi.org/10.1037/12311-000 accessed 15/05/2020</w:t>
      </w:r>
    </w:p>
    <w:p w14:paraId="70D1DFBF" w14:textId="77777777" w:rsidR="006E784A" w:rsidRDefault="006E784A" w:rsidP="00AA0270">
      <w:pPr>
        <w:tabs>
          <w:tab w:val="left" w:pos="3816"/>
        </w:tabs>
        <w:jc w:val="both"/>
        <w:rPr>
          <w:rFonts w:ascii="Times New Roman" w:hAnsi="Times New Roman" w:cs="Times New Roman"/>
        </w:rPr>
      </w:pPr>
      <w:proofErr w:type="spellStart"/>
      <w:r>
        <w:rPr>
          <w:rFonts w:ascii="Times New Roman" w:hAnsi="Times New Roman" w:cs="Times New Roman"/>
        </w:rPr>
        <w:t>DuPaul</w:t>
      </w:r>
      <w:proofErr w:type="spellEnd"/>
      <w:r>
        <w:rPr>
          <w:rFonts w:ascii="Times New Roman" w:hAnsi="Times New Roman" w:cs="Times New Roman"/>
        </w:rPr>
        <w:t xml:space="preserve">, G.J. and Langberg, J.M. (2015) </w:t>
      </w:r>
      <w:r w:rsidRPr="003D61CA">
        <w:rPr>
          <w:rFonts w:ascii="Times New Roman" w:hAnsi="Times New Roman" w:cs="Times New Roman"/>
          <w:i/>
          <w:iCs/>
        </w:rPr>
        <w:t xml:space="preserve">Educational impairments in children with ADHD attention deficit hyperactivity disorder: A handbook for diagnosis and treatment </w:t>
      </w:r>
      <w:r>
        <w:rPr>
          <w:rFonts w:ascii="Times New Roman" w:hAnsi="Times New Roman" w:cs="Times New Roman"/>
        </w:rPr>
        <w:t xml:space="preserve">The Guilford Press London available: </w:t>
      </w:r>
      <w:hyperlink r:id="rId14" w:history="1">
        <w:r w:rsidRPr="00BC1D0C">
          <w:rPr>
            <w:rStyle w:val="Hyperlink"/>
            <w:rFonts w:ascii="Times New Roman" w:hAnsi="Times New Roman" w:cs="Times New Roman"/>
          </w:rPr>
          <w:t>https://psycnet.apa.org/record/2014-57877-006 accessed 15/05/2020</w:t>
        </w:r>
      </w:hyperlink>
    </w:p>
    <w:p w14:paraId="3E818A63" w14:textId="77777777" w:rsidR="006E784A" w:rsidRDefault="006E784A" w:rsidP="00AA0270">
      <w:pPr>
        <w:tabs>
          <w:tab w:val="left" w:pos="3816"/>
        </w:tabs>
        <w:jc w:val="both"/>
        <w:rPr>
          <w:rFonts w:ascii="Times New Roman" w:hAnsi="Times New Roman" w:cs="Times New Roman"/>
        </w:rPr>
      </w:pPr>
      <w:proofErr w:type="spellStart"/>
      <w:r>
        <w:rPr>
          <w:rFonts w:ascii="Times New Roman" w:hAnsi="Times New Roman" w:cs="Times New Roman"/>
        </w:rPr>
        <w:t>DuPaul,G.J</w:t>
      </w:r>
      <w:proofErr w:type="spellEnd"/>
      <w:r>
        <w:rPr>
          <w:rFonts w:ascii="Times New Roman" w:hAnsi="Times New Roman" w:cs="Times New Roman"/>
        </w:rPr>
        <w:t xml:space="preserve">. and </w:t>
      </w:r>
      <w:proofErr w:type="spellStart"/>
      <w:r>
        <w:rPr>
          <w:rFonts w:ascii="Times New Roman" w:hAnsi="Times New Roman" w:cs="Times New Roman"/>
        </w:rPr>
        <w:t>Kern.L</w:t>
      </w:r>
      <w:proofErr w:type="spellEnd"/>
      <w:r>
        <w:rPr>
          <w:rFonts w:ascii="Times New Roman" w:hAnsi="Times New Roman" w:cs="Times New Roman"/>
        </w:rPr>
        <w:t xml:space="preserve"> [2011] Young children and </w:t>
      </w:r>
      <w:proofErr w:type="spellStart"/>
      <w:r>
        <w:rPr>
          <w:rFonts w:ascii="Times New Roman" w:hAnsi="Times New Roman" w:cs="Times New Roman"/>
        </w:rPr>
        <w:t>ADHD:Early</w:t>
      </w:r>
      <w:proofErr w:type="spellEnd"/>
      <w:r>
        <w:rPr>
          <w:rFonts w:ascii="Times New Roman" w:hAnsi="Times New Roman" w:cs="Times New Roman"/>
        </w:rPr>
        <w:t xml:space="preserve"> identification and intervention </w:t>
      </w:r>
      <w:r>
        <w:rPr>
          <w:rFonts w:ascii="Times New Roman" w:hAnsi="Times New Roman" w:cs="Times New Roman"/>
          <w:i/>
          <w:iCs/>
        </w:rPr>
        <w:t>American Psychological Association Available at:</w:t>
      </w:r>
      <w:r w:rsidRPr="00BD30A0">
        <w:rPr>
          <w:rFonts w:ascii="Times New Roman" w:hAnsi="Times New Roman" w:cs="Times New Roman"/>
        </w:rPr>
        <w:t xml:space="preserve"> </w:t>
      </w:r>
      <w:hyperlink r:id="rId15" w:history="1">
        <w:r w:rsidRPr="00BC1D0C">
          <w:rPr>
            <w:rStyle w:val="Hyperlink"/>
            <w:rFonts w:ascii="Times New Roman" w:hAnsi="Times New Roman" w:cs="Times New Roman"/>
          </w:rPr>
          <w:t>https://doi.org/10.1037/1231-000</w:t>
        </w:r>
      </w:hyperlink>
      <w:r>
        <w:rPr>
          <w:rFonts w:ascii="Times New Roman" w:hAnsi="Times New Roman" w:cs="Times New Roman"/>
          <w:i/>
          <w:iCs/>
        </w:rPr>
        <w:t xml:space="preserve">  </w:t>
      </w:r>
      <w:r>
        <w:rPr>
          <w:rFonts w:ascii="Times New Roman" w:hAnsi="Times New Roman" w:cs="Times New Roman"/>
        </w:rPr>
        <w:t>accessed 15/05/2020</w:t>
      </w:r>
    </w:p>
    <w:p w14:paraId="0AA6D64E"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lastRenderedPageBreak/>
        <w:t>DuPaul,G.J</w:t>
      </w:r>
      <w:proofErr w:type="spellEnd"/>
      <w:r>
        <w:rPr>
          <w:rFonts w:ascii="Times New Roman" w:hAnsi="Times New Roman" w:cs="Times New Roman"/>
        </w:rPr>
        <w:t>. and Stoner [2014]</w:t>
      </w:r>
      <w:r w:rsidRPr="005016F1">
        <w:rPr>
          <w:rFonts w:ascii="Times New Roman" w:hAnsi="Times New Roman" w:cs="Times New Roman"/>
          <w:i/>
          <w:iCs/>
        </w:rPr>
        <w:t>ADHD In The Schools: Assessment and intervention strategies</w:t>
      </w:r>
      <w:r>
        <w:rPr>
          <w:rFonts w:ascii="Times New Roman" w:hAnsi="Times New Roman" w:cs="Times New Roman"/>
        </w:rPr>
        <w:t xml:space="preserve"> (3</w:t>
      </w:r>
      <w:r w:rsidRPr="00C72106">
        <w:rPr>
          <w:rFonts w:ascii="Times New Roman" w:hAnsi="Times New Roman" w:cs="Times New Roman"/>
          <w:vertAlign w:val="superscript"/>
        </w:rPr>
        <w:t>rd</w:t>
      </w:r>
      <w:r>
        <w:rPr>
          <w:rFonts w:ascii="Times New Roman" w:hAnsi="Times New Roman" w:cs="Times New Roman"/>
        </w:rPr>
        <w:t xml:space="preserve"> ed)New York Guilford Press</w:t>
      </w:r>
    </w:p>
    <w:p w14:paraId="3D7815C0"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Fawcett,A</w:t>
      </w:r>
      <w:proofErr w:type="spellEnd"/>
      <w:r>
        <w:rPr>
          <w:rFonts w:ascii="Times New Roman" w:hAnsi="Times New Roman" w:cs="Times New Roman"/>
        </w:rPr>
        <w:t xml:space="preserve">. and Jones, N.[2019] Evaluating a screening and support system for early intervention in Wales. Available from </w:t>
      </w:r>
      <w:hyperlink r:id="rId16" w:history="1">
        <w:r w:rsidRPr="00BC1D0C">
          <w:rPr>
            <w:rStyle w:val="Hyperlink"/>
            <w:rFonts w:ascii="Times New Roman" w:hAnsi="Times New Roman" w:cs="Times New Roman"/>
          </w:rPr>
          <w:t>https://doi.org/10.1111/1471-3802.12482</w:t>
        </w:r>
      </w:hyperlink>
    </w:p>
    <w:p w14:paraId="42E72F0E"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t>Foundation Phase framework 2015 Welsh government Cardiff</w:t>
      </w:r>
    </w:p>
    <w:p w14:paraId="3A0510CA"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George et al. [2011] ADHD in the </w:t>
      </w:r>
      <w:proofErr w:type="spellStart"/>
      <w:r>
        <w:rPr>
          <w:rFonts w:ascii="Times New Roman" w:hAnsi="Times New Roman" w:cs="Times New Roman"/>
        </w:rPr>
        <w:t>classroom:Effective</w:t>
      </w:r>
      <w:proofErr w:type="spellEnd"/>
      <w:r>
        <w:rPr>
          <w:rFonts w:ascii="Times New Roman" w:hAnsi="Times New Roman" w:cs="Times New Roman"/>
        </w:rPr>
        <w:t xml:space="preserve"> intervention strategies- </w:t>
      </w:r>
      <w:r>
        <w:rPr>
          <w:rFonts w:ascii="Times New Roman" w:hAnsi="Times New Roman" w:cs="Times New Roman"/>
          <w:i/>
          <w:iCs/>
        </w:rPr>
        <w:t>T</w:t>
      </w:r>
      <w:r w:rsidRPr="008F4B92">
        <w:rPr>
          <w:rFonts w:ascii="Times New Roman" w:hAnsi="Times New Roman" w:cs="Times New Roman"/>
          <w:i/>
          <w:iCs/>
        </w:rPr>
        <w:t>heory into practice</w:t>
      </w:r>
      <w:r>
        <w:rPr>
          <w:rFonts w:ascii="Times New Roman" w:hAnsi="Times New Roman" w:cs="Times New Roman"/>
        </w:rPr>
        <w:t xml:space="preserve"> Vol50 issue 1  available at : </w:t>
      </w:r>
      <w:hyperlink r:id="rId17" w:history="1">
        <w:r w:rsidRPr="00BC1D0C">
          <w:rPr>
            <w:rStyle w:val="Hyperlink"/>
            <w:rFonts w:ascii="Times New Roman" w:hAnsi="Times New Roman" w:cs="Times New Roman"/>
          </w:rPr>
          <w:t>https://-jstor-org.ezproxy.uwtsd.ac.uk/stable/23020735?seq=11#metadata-info-tab-contents</w:t>
        </w:r>
      </w:hyperlink>
      <w:r>
        <w:rPr>
          <w:rFonts w:ascii="Times New Roman" w:hAnsi="Times New Roman" w:cs="Times New Roman"/>
        </w:rPr>
        <w:t xml:space="preserve"> accessed 15/05/2020</w:t>
      </w:r>
    </w:p>
    <w:p w14:paraId="6F61F404" w14:textId="77777777" w:rsidR="006E784A" w:rsidRDefault="006E784A" w:rsidP="00D411BE">
      <w:pPr>
        <w:tabs>
          <w:tab w:val="left" w:pos="3816"/>
        </w:tabs>
        <w:jc w:val="both"/>
        <w:rPr>
          <w:rFonts w:ascii="Times New Roman" w:hAnsi="Times New Roman" w:cs="Times New Roman"/>
        </w:rPr>
      </w:pPr>
      <w:r>
        <w:rPr>
          <w:rFonts w:ascii="Times New Roman" w:hAnsi="Times New Roman" w:cs="Times New Roman"/>
        </w:rPr>
        <w:t xml:space="preserve">Greenway and Rees Edwards [2020] Knowledge and attitudes towards Attention Deficit Hyperactivity Disorder (ADHD): A comparison of teachers and teaching assistants. </w:t>
      </w:r>
      <w:r w:rsidRPr="006056D4">
        <w:rPr>
          <w:rFonts w:ascii="Times New Roman" w:hAnsi="Times New Roman" w:cs="Times New Roman"/>
        </w:rPr>
        <w:t>Available at:</w:t>
      </w:r>
      <w:r>
        <w:rPr>
          <w:rFonts w:ascii="Times New Roman" w:hAnsi="Times New Roman" w:cs="Times New Roman"/>
          <w:i/>
          <w:iCs/>
        </w:rPr>
        <w:t xml:space="preserve"> </w:t>
      </w:r>
      <w:hyperlink r:id="rId18" w:history="1">
        <w:r w:rsidRPr="00BC1D0C">
          <w:rPr>
            <w:rStyle w:val="Hyperlink"/>
            <w:rFonts w:ascii="Times New Roman" w:hAnsi="Times New Roman" w:cs="Times New Roman"/>
          </w:rPr>
          <w:t>https://moodle.uwtsd.ac.uk/pluginfile.php/223692/mod-resource-/cmtent/21-system-appendPDF-proof-hi-pdf</w:t>
        </w:r>
      </w:hyperlink>
      <w:r>
        <w:rPr>
          <w:rFonts w:ascii="Times New Roman" w:hAnsi="Times New Roman" w:cs="Times New Roman"/>
        </w:rPr>
        <w:t xml:space="preserve">  accessed 15/05/2020</w:t>
      </w:r>
    </w:p>
    <w:p w14:paraId="1BDB271B"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Gurevitz,M</w:t>
      </w:r>
      <w:proofErr w:type="spellEnd"/>
      <w:r>
        <w:rPr>
          <w:rFonts w:ascii="Times New Roman" w:hAnsi="Times New Roman" w:cs="Times New Roman"/>
        </w:rPr>
        <w:t xml:space="preserve">. et al. [2012] Early markers in infants and toddlers for development of ADHD </w:t>
      </w:r>
      <w:r>
        <w:rPr>
          <w:rFonts w:ascii="Times New Roman" w:hAnsi="Times New Roman" w:cs="Times New Roman"/>
          <w:i/>
          <w:iCs/>
        </w:rPr>
        <w:t xml:space="preserve">Journal of Attention Disorders </w:t>
      </w:r>
      <w:r>
        <w:rPr>
          <w:rFonts w:ascii="Times New Roman" w:hAnsi="Times New Roman" w:cs="Times New Roman"/>
        </w:rPr>
        <w:t xml:space="preserve">vol. 18 issue 1 available at: </w:t>
      </w:r>
      <w:hyperlink r:id="rId19" w:history="1">
        <w:r w:rsidRPr="00BC1D0C">
          <w:rPr>
            <w:rStyle w:val="Hyperlink"/>
            <w:rFonts w:ascii="Times New Roman" w:hAnsi="Times New Roman" w:cs="Times New Roman"/>
          </w:rPr>
          <w:t>https://doi.org/10.1177/1087054712447858 accessed 12/05/2020</w:t>
        </w:r>
      </w:hyperlink>
      <w:r>
        <w:rPr>
          <w:rFonts w:ascii="Times New Roman" w:hAnsi="Times New Roman" w:cs="Times New Roman"/>
        </w:rPr>
        <w:t xml:space="preserve"> </w:t>
      </w:r>
    </w:p>
    <w:p w14:paraId="4177EEC8"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Hadder-Algra,M</w:t>
      </w:r>
      <w:proofErr w:type="spellEnd"/>
      <w:r>
        <w:rPr>
          <w:rFonts w:ascii="Times New Roman" w:hAnsi="Times New Roman" w:cs="Times New Roman"/>
        </w:rPr>
        <w:t xml:space="preserve">.[2011]Challenges and limitations in early intervention </w:t>
      </w:r>
      <w:r>
        <w:rPr>
          <w:rFonts w:ascii="Times New Roman" w:hAnsi="Times New Roman" w:cs="Times New Roman"/>
          <w:i/>
          <w:iCs/>
        </w:rPr>
        <w:t xml:space="preserve">Developmental medicine and child Neurology </w:t>
      </w:r>
      <w:r>
        <w:rPr>
          <w:rFonts w:ascii="Times New Roman" w:hAnsi="Times New Roman" w:cs="Times New Roman"/>
        </w:rPr>
        <w:t xml:space="preserve">Available at: </w:t>
      </w:r>
      <w:hyperlink r:id="rId20" w:history="1">
        <w:r w:rsidRPr="00BC1D0C">
          <w:rPr>
            <w:rStyle w:val="Hyperlink"/>
            <w:rFonts w:ascii="Times New Roman" w:hAnsi="Times New Roman" w:cs="Times New Roman"/>
          </w:rPr>
          <w:t>https://doi.org/10.1111/j.1469-8749.2011.04064.x</w:t>
        </w:r>
      </w:hyperlink>
      <w:r>
        <w:rPr>
          <w:rFonts w:ascii="Times New Roman" w:hAnsi="Times New Roman" w:cs="Times New Roman"/>
        </w:rPr>
        <w:t xml:space="preserve">  accessed 08/05/2020</w:t>
      </w:r>
    </w:p>
    <w:p w14:paraId="31103C6F"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Halperin et al[2013]Preventative Interventions for ADHD:</w:t>
      </w:r>
      <w:r w:rsidRPr="00DF0E25">
        <w:rPr>
          <w:rFonts w:ascii="Times New Roman" w:hAnsi="Times New Roman" w:cs="Times New Roman"/>
          <w:i/>
          <w:iCs/>
        </w:rPr>
        <w:t xml:space="preserve">A neurodevelopmental Perspective </w:t>
      </w:r>
      <w:proofErr w:type="spellStart"/>
      <w:r w:rsidRPr="00DF0E25">
        <w:rPr>
          <w:rFonts w:ascii="Times New Roman" w:hAnsi="Times New Roman" w:cs="Times New Roman"/>
          <w:i/>
          <w:iCs/>
        </w:rPr>
        <w:t>Neurotheraputics</w:t>
      </w:r>
      <w:proofErr w:type="spellEnd"/>
      <w:r>
        <w:rPr>
          <w:rFonts w:ascii="Times New Roman" w:hAnsi="Times New Roman" w:cs="Times New Roman"/>
        </w:rPr>
        <w:t xml:space="preserve">. Issue 9  531-541 Available at :https://doi.org/10.1007/s13311-o12-0123-z accessed 10/05/2020 </w:t>
      </w:r>
    </w:p>
    <w:p w14:paraId="56EB36A1"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Harraway</w:t>
      </w:r>
      <w:proofErr w:type="spellEnd"/>
      <w:r>
        <w:rPr>
          <w:rFonts w:ascii="Times New Roman" w:hAnsi="Times New Roman" w:cs="Times New Roman"/>
        </w:rPr>
        <w:t>, D.L. (2012) Monitoring Students with ADHD within the RTI Framework.</w:t>
      </w:r>
      <w:r>
        <w:rPr>
          <w:rFonts w:ascii="Times New Roman" w:hAnsi="Times New Roman" w:cs="Times New Roman"/>
          <w:i/>
          <w:iCs/>
        </w:rPr>
        <w:t xml:space="preserve"> The </w:t>
      </w:r>
      <w:proofErr w:type="spellStart"/>
      <w:r>
        <w:rPr>
          <w:rFonts w:ascii="Times New Roman" w:hAnsi="Times New Roman" w:cs="Times New Roman"/>
          <w:i/>
          <w:iCs/>
        </w:rPr>
        <w:t>Behavior</w:t>
      </w:r>
      <w:proofErr w:type="spellEnd"/>
      <w:r>
        <w:rPr>
          <w:rFonts w:ascii="Times New Roman" w:hAnsi="Times New Roman" w:cs="Times New Roman"/>
          <w:i/>
          <w:iCs/>
        </w:rPr>
        <w:t xml:space="preserve"> Analyst Today. </w:t>
      </w:r>
      <w:r>
        <w:rPr>
          <w:rFonts w:ascii="Times New Roman" w:hAnsi="Times New Roman" w:cs="Times New Roman"/>
        </w:rPr>
        <w:t xml:space="preserve">13(2). 17-21 available at: </w:t>
      </w:r>
      <w:hyperlink r:id="rId21" w:history="1">
        <w:r w:rsidRPr="00BC1D0C">
          <w:rPr>
            <w:rStyle w:val="Hyperlink"/>
            <w:rFonts w:ascii="Times New Roman" w:hAnsi="Times New Roman" w:cs="Times New Roman"/>
          </w:rPr>
          <w:t>https://dx.doi.org/10.1037/h0100720  accessed 10/05/2020</w:t>
        </w:r>
      </w:hyperlink>
    </w:p>
    <w:p w14:paraId="189BA332"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Honkasilta,J</w:t>
      </w:r>
      <w:proofErr w:type="spellEnd"/>
      <w:r>
        <w:rPr>
          <w:rFonts w:ascii="Times New Roman" w:hAnsi="Times New Roman" w:cs="Times New Roman"/>
        </w:rPr>
        <w:t xml:space="preserve">. et al.[2016] ‘The teacher almost made me cry’ Narrative analysis of teachers reactive classroom management strategies as reported by students diagnosed with ADHD. </w:t>
      </w:r>
      <w:r>
        <w:rPr>
          <w:rFonts w:ascii="Times New Roman" w:hAnsi="Times New Roman" w:cs="Times New Roman"/>
          <w:i/>
          <w:iCs/>
        </w:rPr>
        <w:t xml:space="preserve">Teaching and Teacher Education </w:t>
      </w:r>
      <w:r>
        <w:rPr>
          <w:rFonts w:ascii="Times New Roman" w:hAnsi="Times New Roman" w:cs="Times New Roman"/>
        </w:rPr>
        <w:t xml:space="preserve">Vol. 55 100-109 available at: </w:t>
      </w:r>
      <w:hyperlink r:id="rId22" w:history="1">
        <w:r w:rsidRPr="00BC1D0C">
          <w:rPr>
            <w:rStyle w:val="Hyperlink"/>
            <w:rFonts w:ascii="Times New Roman" w:hAnsi="Times New Roman" w:cs="Times New Roman"/>
          </w:rPr>
          <w:t>https://doi.org/10.1016/j.tate.2015 accessed 10/05/2020</w:t>
        </w:r>
      </w:hyperlink>
    </w:p>
    <w:p w14:paraId="25D06D70" w14:textId="77777777" w:rsidR="006E784A" w:rsidRDefault="006E784A" w:rsidP="00D411BE">
      <w:pPr>
        <w:tabs>
          <w:tab w:val="left" w:pos="3816"/>
        </w:tabs>
        <w:jc w:val="both"/>
      </w:pPr>
      <w:hyperlink r:id="rId23" w:history="1">
        <w:r>
          <w:rPr>
            <w:rStyle w:val="Hyperlink"/>
          </w:rPr>
          <w:t>https://books.google.co.uk/books?hl=en&amp;lr=&amp;id=e9TSAwAAQBAJ&amp;oi=fnd&amp;pg=PP1&amp;dq=adhd+in+schools+:assessment+and+intervention+strategies&amp;ots=VVGhJgSxRI&amp;sig=E0HEvxyKjAb45wCfQXOr7BcQE</w:t>
        </w:r>
      </w:hyperlink>
      <w:r>
        <w:t xml:space="preserve"> accessed 12/05/2020</w:t>
      </w:r>
    </w:p>
    <w:p w14:paraId="480324F9" w14:textId="77777777" w:rsidR="006E784A" w:rsidRDefault="006E784A" w:rsidP="00D411BE">
      <w:pPr>
        <w:tabs>
          <w:tab w:val="left" w:pos="3816"/>
        </w:tabs>
        <w:jc w:val="both"/>
      </w:pPr>
      <w:r>
        <w:t xml:space="preserve">Kendal [2016] ‘The teacher said I’m thick’ Experiences of children with attention deficit hyperactivity disorder within a school setting </w:t>
      </w:r>
      <w:r>
        <w:rPr>
          <w:i/>
          <w:iCs/>
        </w:rPr>
        <w:t xml:space="preserve">Support for Family Learning </w:t>
      </w:r>
      <w:r>
        <w:t xml:space="preserve">vol. 13 pages 23-33 </w:t>
      </w:r>
    </w:p>
    <w:p w14:paraId="3BAE42A4"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Lewis, B. [2019] Additional learning needs: more time for reform of system in wales BBC News Online available at: </w:t>
      </w:r>
      <w:hyperlink r:id="rId24" w:history="1">
        <w:r w:rsidRPr="00BC1D0C">
          <w:rPr>
            <w:rStyle w:val="Hyperlink"/>
            <w:rFonts w:ascii="Times New Roman" w:hAnsi="Times New Roman" w:cs="Times New Roman"/>
          </w:rPr>
          <w:t>https://www,bbc.co.uk/news/uk-wales-49770105 accessed 08/05/2020</w:t>
        </w:r>
      </w:hyperlink>
    </w:p>
    <w:p w14:paraId="273F73C8"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Liaisidou,A</w:t>
      </w:r>
      <w:proofErr w:type="spellEnd"/>
      <w:r>
        <w:rPr>
          <w:rFonts w:ascii="Times New Roman" w:hAnsi="Times New Roman" w:cs="Times New Roman"/>
        </w:rPr>
        <w:t xml:space="preserve">.(2012) </w:t>
      </w:r>
      <w:r w:rsidRPr="000E6F4C">
        <w:rPr>
          <w:rFonts w:ascii="Times New Roman" w:hAnsi="Times New Roman" w:cs="Times New Roman"/>
          <w:i/>
          <w:iCs/>
        </w:rPr>
        <w:t>Inclusive Education Politics and policymaking</w:t>
      </w:r>
      <w:r>
        <w:rPr>
          <w:rFonts w:ascii="Times New Roman" w:hAnsi="Times New Roman" w:cs="Times New Roman"/>
        </w:rPr>
        <w:t xml:space="preserve"> London .Bloomsbury.</w:t>
      </w:r>
    </w:p>
    <w:p w14:paraId="48499034" w14:textId="77777777" w:rsidR="006E784A" w:rsidRPr="00A2228A" w:rsidRDefault="006E784A" w:rsidP="00D411BE">
      <w:pPr>
        <w:tabs>
          <w:tab w:val="left" w:pos="3816"/>
        </w:tabs>
        <w:jc w:val="both"/>
        <w:rPr>
          <w:rFonts w:ascii="Times New Roman" w:hAnsi="Times New Roman" w:cs="Times New Roman"/>
        </w:rPr>
      </w:pPr>
      <w:r>
        <w:t xml:space="preserve">Liang, L and </w:t>
      </w:r>
      <w:proofErr w:type="spellStart"/>
      <w:r>
        <w:t>Gao,X</w:t>
      </w:r>
      <w:proofErr w:type="spellEnd"/>
      <w:r>
        <w:t xml:space="preserve">. [2016] Pre-Service and in service secondary school teachers’ knowledge about attention deficit hyperactivity disorder (ADHD) and attitudes towards students with ADHD </w:t>
      </w:r>
      <w:r>
        <w:rPr>
          <w:i/>
          <w:iCs/>
        </w:rPr>
        <w:t xml:space="preserve">International Journal of disability, Development and education </w:t>
      </w:r>
      <w:r>
        <w:t xml:space="preserve">Vol 63, 369-383 available at: </w:t>
      </w:r>
      <w:hyperlink r:id="rId25" w:history="1">
        <w:r w:rsidRPr="00BC1D0C">
          <w:rPr>
            <w:rStyle w:val="Hyperlink"/>
          </w:rPr>
          <w:t>https://doi.org/10.1080/1034912x.2015.1123231</w:t>
        </w:r>
      </w:hyperlink>
      <w:r>
        <w:t xml:space="preserve">  accessed 01/05/2020  </w:t>
      </w:r>
    </w:p>
    <w:p w14:paraId="492DFED8"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Mautone</w:t>
      </w:r>
      <w:proofErr w:type="spellEnd"/>
      <w:r>
        <w:rPr>
          <w:rFonts w:ascii="Times New Roman" w:hAnsi="Times New Roman" w:cs="Times New Roman"/>
        </w:rPr>
        <w:t xml:space="preserve"> et al. [2011] Promoting Family and schools success for children with ADHD : strengthening Relationships while building skills. </w:t>
      </w:r>
      <w:r>
        <w:rPr>
          <w:rFonts w:ascii="Times New Roman" w:hAnsi="Times New Roman" w:cs="Times New Roman"/>
          <w:i/>
          <w:iCs/>
        </w:rPr>
        <w:t xml:space="preserve">Theory into practice </w:t>
      </w:r>
      <w:r>
        <w:rPr>
          <w:rFonts w:ascii="Times New Roman" w:hAnsi="Times New Roman" w:cs="Times New Roman"/>
        </w:rPr>
        <w:t xml:space="preserve">vol. 50 issue1 available at: </w:t>
      </w:r>
      <w:hyperlink r:id="rId26" w:history="1">
        <w:r w:rsidRPr="00BC1D0C">
          <w:rPr>
            <w:rStyle w:val="Hyperlink"/>
            <w:rFonts w:ascii="Times New Roman" w:hAnsi="Times New Roman" w:cs="Times New Roman"/>
          </w:rPr>
          <w:t>https://doi.org/10.1080/00405841.2010.534937 accessed 10/05/2020</w:t>
        </w:r>
      </w:hyperlink>
    </w:p>
    <w:p w14:paraId="04968A27" w14:textId="77777777" w:rsidR="006E784A" w:rsidRDefault="006E784A" w:rsidP="00D411BE">
      <w:pPr>
        <w:tabs>
          <w:tab w:val="left" w:pos="3816"/>
        </w:tabs>
        <w:jc w:val="both"/>
        <w:rPr>
          <w:rFonts w:ascii="Times New Roman" w:hAnsi="Times New Roman" w:cs="Times New Roman"/>
        </w:rPr>
      </w:pPr>
      <w:r>
        <w:rPr>
          <w:rFonts w:ascii="Times New Roman" w:hAnsi="Times New Roman" w:cs="Times New Roman"/>
        </w:rPr>
        <w:lastRenderedPageBreak/>
        <w:t xml:space="preserve">Mazzone, L. et al. [2019] </w:t>
      </w:r>
      <w:proofErr w:type="spellStart"/>
      <w:r>
        <w:rPr>
          <w:rFonts w:ascii="Times New Roman" w:hAnsi="Times New Roman" w:cs="Times New Roman"/>
        </w:rPr>
        <w:t>Sel</w:t>
      </w:r>
      <w:proofErr w:type="spellEnd"/>
      <w:r>
        <w:rPr>
          <w:rFonts w:ascii="Times New Roman" w:hAnsi="Times New Roman" w:cs="Times New Roman"/>
        </w:rPr>
        <w:t xml:space="preserve"> </w:t>
      </w:r>
      <w:proofErr w:type="spellStart"/>
      <w:r>
        <w:rPr>
          <w:rFonts w:ascii="Times New Roman" w:hAnsi="Times New Roman" w:cs="Times New Roman"/>
        </w:rPr>
        <w:t>EsteemEvaluation</w:t>
      </w:r>
      <w:proofErr w:type="spellEnd"/>
      <w:r>
        <w:rPr>
          <w:rFonts w:ascii="Times New Roman" w:hAnsi="Times New Roman" w:cs="Times New Roman"/>
        </w:rPr>
        <w:t xml:space="preserve"> in children and </w:t>
      </w:r>
      <w:proofErr w:type="spellStart"/>
      <w:r>
        <w:rPr>
          <w:rFonts w:ascii="Times New Roman" w:hAnsi="Times New Roman" w:cs="Times New Roman"/>
        </w:rPr>
        <w:t>adolescants</w:t>
      </w:r>
      <w:proofErr w:type="spellEnd"/>
      <w:r>
        <w:rPr>
          <w:rFonts w:ascii="Times New Roman" w:hAnsi="Times New Roman" w:cs="Times New Roman"/>
        </w:rPr>
        <w:t xml:space="preserve"> suffering from ADHD </w:t>
      </w:r>
      <w:r>
        <w:rPr>
          <w:rFonts w:ascii="Times New Roman" w:hAnsi="Times New Roman" w:cs="Times New Roman"/>
          <w:i/>
          <w:iCs/>
        </w:rPr>
        <w:t>Clinical Practice and Epidemiology in Mental Health</w:t>
      </w:r>
      <w:r>
        <w:rPr>
          <w:rFonts w:ascii="Times New Roman" w:hAnsi="Times New Roman" w:cs="Times New Roman"/>
        </w:rPr>
        <w:t xml:space="preserve"> . available at: </w:t>
      </w:r>
      <w:hyperlink r:id="rId27" w:history="1">
        <w:r w:rsidRPr="00BC1D0C">
          <w:rPr>
            <w:rStyle w:val="Hyperlink"/>
            <w:rFonts w:ascii="Times New Roman" w:hAnsi="Times New Roman" w:cs="Times New Roman"/>
          </w:rPr>
          <w:t>https://ncbi.nlm.nih.gov/pme/articles/pmc3715757/</w:t>
        </w:r>
      </w:hyperlink>
      <w:r>
        <w:rPr>
          <w:rFonts w:ascii="Times New Roman" w:hAnsi="Times New Roman" w:cs="Times New Roman"/>
        </w:rPr>
        <w:t xml:space="preserve">  accessed 03/05/2020</w:t>
      </w:r>
    </w:p>
    <w:p w14:paraId="1E3E99F1" w14:textId="77777777" w:rsidR="006E784A" w:rsidRDefault="006E784A" w:rsidP="00AA0270">
      <w:pPr>
        <w:tabs>
          <w:tab w:val="left" w:pos="3816"/>
        </w:tabs>
        <w:jc w:val="both"/>
        <w:rPr>
          <w:rFonts w:ascii="Times New Roman" w:hAnsi="Times New Roman" w:cs="Times New Roman"/>
        </w:rPr>
      </w:pPr>
      <w:proofErr w:type="spellStart"/>
      <w:r>
        <w:rPr>
          <w:rFonts w:ascii="Times New Roman" w:hAnsi="Times New Roman" w:cs="Times New Roman"/>
        </w:rPr>
        <w:t>McMenamy,J</w:t>
      </w:r>
      <w:proofErr w:type="spellEnd"/>
      <w:r>
        <w:rPr>
          <w:rFonts w:ascii="Times New Roman" w:hAnsi="Times New Roman" w:cs="Times New Roman"/>
        </w:rPr>
        <w:t xml:space="preserve">. et al. [2011] Early interventions in </w:t>
      </w:r>
      <w:proofErr w:type="spellStart"/>
      <w:r>
        <w:rPr>
          <w:rFonts w:ascii="Times New Roman" w:hAnsi="Times New Roman" w:cs="Times New Roman"/>
        </w:rPr>
        <w:t>Pediatrics</w:t>
      </w:r>
      <w:proofErr w:type="spellEnd"/>
      <w:r>
        <w:rPr>
          <w:rFonts w:ascii="Times New Roman" w:hAnsi="Times New Roman" w:cs="Times New Roman"/>
        </w:rPr>
        <w:t xml:space="preserve"> offices for Emerging Disruptive Behaviour in Toddlers </w:t>
      </w:r>
      <w:r>
        <w:rPr>
          <w:rFonts w:ascii="Times New Roman" w:hAnsi="Times New Roman" w:cs="Times New Roman"/>
          <w:i/>
          <w:iCs/>
        </w:rPr>
        <w:t xml:space="preserve">Journal of </w:t>
      </w:r>
      <w:proofErr w:type="spellStart"/>
      <w:r>
        <w:rPr>
          <w:rFonts w:ascii="Times New Roman" w:hAnsi="Times New Roman" w:cs="Times New Roman"/>
          <w:i/>
          <w:iCs/>
        </w:rPr>
        <w:t>Pediatric</w:t>
      </w:r>
      <w:proofErr w:type="spellEnd"/>
      <w:r>
        <w:rPr>
          <w:rFonts w:ascii="Times New Roman" w:hAnsi="Times New Roman" w:cs="Times New Roman"/>
          <w:i/>
          <w:iCs/>
        </w:rPr>
        <w:t xml:space="preserve"> Health Care  </w:t>
      </w:r>
      <w:r w:rsidRPr="00A24D17">
        <w:rPr>
          <w:rFonts w:ascii="Times New Roman" w:hAnsi="Times New Roman" w:cs="Times New Roman"/>
        </w:rPr>
        <w:t>vol. 25 issue 2 77-86</w:t>
      </w:r>
      <w:r>
        <w:rPr>
          <w:rFonts w:ascii="Times New Roman" w:hAnsi="Times New Roman" w:cs="Times New Roman"/>
          <w:i/>
          <w:iCs/>
        </w:rPr>
        <w:t xml:space="preserve">  </w:t>
      </w:r>
      <w:r>
        <w:rPr>
          <w:rFonts w:ascii="Times New Roman" w:hAnsi="Times New Roman" w:cs="Times New Roman"/>
        </w:rPr>
        <w:t xml:space="preserve">available at: </w:t>
      </w:r>
      <w:hyperlink r:id="rId28" w:history="1">
        <w:r w:rsidRPr="00BC1D0C">
          <w:rPr>
            <w:rStyle w:val="Hyperlink"/>
            <w:rFonts w:ascii="Times New Roman" w:hAnsi="Times New Roman" w:cs="Times New Roman"/>
          </w:rPr>
          <w:t>https://doi.org/10.1016/j.pedhc.2009.08.008</w:t>
        </w:r>
      </w:hyperlink>
      <w:r>
        <w:rPr>
          <w:rFonts w:ascii="Times New Roman" w:hAnsi="Times New Roman" w:cs="Times New Roman"/>
        </w:rPr>
        <w:t xml:space="preserve">  accessed 12/05/2020</w:t>
      </w:r>
    </w:p>
    <w:p w14:paraId="62A466A0"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Mesquida</w:t>
      </w:r>
      <w:proofErr w:type="spellEnd"/>
      <w:r>
        <w:rPr>
          <w:rFonts w:ascii="Times New Roman" w:hAnsi="Times New Roman" w:cs="Times New Roman"/>
        </w:rPr>
        <w:t xml:space="preserve">, P. et al. [2017] The Pestalozzi Method: mathematics as a way to the truth </w:t>
      </w:r>
      <w:r>
        <w:rPr>
          <w:rFonts w:ascii="Times New Roman" w:hAnsi="Times New Roman" w:cs="Times New Roman"/>
          <w:i/>
          <w:iCs/>
        </w:rPr>
        <w:t xml:space="preserve">Creative Education </w:t>
      </w:r>
      <w:r>
        <w:rPr>
          <w:rFonts w:ascii="Times New Roman" w:hAnsi="Times New Roman" w:cs="Times New Roman"/>
        </w:rPr>
        <w:t>Vol.8 1086-1098 Available at: https://www.crip.org/journal/ce  accessed 12/05/2020</w:t>
      </w:r>
    </w:p>
    <w:p w14:paraId="5801EB2E"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Moore, D.A. et al. [2017] Educators experiences of managing students with ADHD: a qualitive study. </w:t>
      </w:r>
      <w:r>
        <w:rPr>
          <w:rFonts w:ascii="Times New Roman" w:hAnsi="Times New Roman" w:cs="Times New Roman"/>
          <w:i/>
          <w:iCs/>
        </w:rPr>
        <w:t xml:space="preserve">Child: Care Health and development </w:t>
      </w:r>
      <w:r w:rsidRPr="00A36546">
        <w:rPr>
          <w:rFonts w:ascii="Times New Roman" w:hAnsi="Times New Roman" w:cs="Times New Roman"/>
        </w:rPr>
        <w:t>Vol 45 issue 4 Pages 487-498</w:t>
      </w:r>
      <w:r>
        <w:rPr>
          <w:rFonts w:ascii="Times New Roman" w:hAnsi="Times New Roman" w:cs="Times New Roman"/>
          <w:i/>
          <w:iCs/>
        </w:rPr>
        <w:t xml:space="preserve"> </w:t>
      </w:r>
      <w:r>
        <w:rPr>
          <w:rFonts w:ascii="Times New Roman" w:hAnsi="Times New Roman" w:cs="Times New Roman"/>
        </w:rPr>
        <w:t xml:space="preserve">available at: </w:t>
      </w:r>
    </w:p>
    <w:p w14:paraId="5CA8227E" w14:textId="77777777" w:rsidR="006E784A" w:rsidRDefault="006E784A" w:rsidP="00D411BE">
      <w:pPr>
        <w:tabs>
          <w:tab w:val="left" w:pos="3816"/>
        </w:tabs>
        <w:jc w:val="both"/>
      </w:pPr>
      <w:proofErr w:type="spellStart"/>
      <w:r>
        <w:t>Mullholland</w:t>
      </w:r>
      <w:proofErr w:type="spellEnd"/>
      <w:r>
        <w:t xml:space="preserve"> et al. [2015] Teacher attitudes towards students who exhibit ADHD -type behaviours </w:t>
      </w:r>
      <w:r>
        <w:rPr>
          <w:i/>
          <w:iCs/>
        </w:rPr>
        <w:t>Australian Journal of Special Education,</w:t>
      </w:r>
      <w:r>
        <w:t xml:space="preserve"> vol 39 pages 15-36 available at : </w:t>
      </w:r>
      <w:hyperlink r:id="rId29" w:history="1">
        <w:r w:rsidRPr="00BC1D0C">
          <w:rPr>
            <w:rStyle w:val="Hyperlink"/>
          </w:rPr>
          <w:t>https://doi.org/10.107/jse.2014.18</w:t>
        </w:r>
      </w:hyperlink>
      <w:r>
        <w:t xml:space="preserve">  accessed 02/05/2020</w:t>
      </w:r>
    </w:p>
    <w:p w14:paraId="3940335C" w14:textId="77777777" w:rsidR="006E784A" w:rsidRDefault="006E784A" w:rsidP="00D411BE">
      <w:pPr>
        <w:tabs>
          <w:tab w:val="left" w:pos="3816"/>
        </w:tabs>
        <w:jc w:val="both"/>
        <w:rPr>
          <w:rFonts w:ascii="Times New Roman" w:hAnsi="Times New Roman" w:cs="Times New Roman"/>
        </w:rPr>
      </w:pPr>
      <w:r>
        <w:rPr>
          <w:rFonts w:ascii="Times New Roman" w:hAnsi="Times New Roman" w:cs="Times New Roman"/>
        </w:rPr>
        <w:t>Murphy [2014] Finding the right fit: inclusive strategies for students with characteristics of ADHD</w:t>
      </w:r>
      <w:r>
        <w:rPr>
          <w:rFonts w:ascii="Times New Roman" w:hAnsi="Times New Roman" w:cs="Times New Roman"/>
          <w:i/>
          <w:iCs/>
        </w:rPr>
        <w:t xml:space="preserve"> YC Young Children</w:t>
      </w:r>
      <w:r>
        <w:rPr>
          <w:rFonts w:ascii="Times New Roman" w:hAnsi="Times New Roman" w:cs="Times New Roman"/>
        </w:rPr>
        <w:t xml:space="preserve"> Available at: </w:t>
      </w:r>
      <w:hyperlink r:id="rId30" w:history="1">
        <w:r w:rsidRPr="00BC1D0C">
          <w:rPr>
            <w:rStyle w:val="Hyperlink"/>
            <w:rFonts w:ascii="Times New Roman" w:hAnsi="Times New Roman" w:cs="Times New Roman"/>
          </w:rPr>
          <w:t>https://www.justor./stable/ycyoungchildren69.3.66</w:t>
        </w:r>
      </w:hyperlink>
      <w:r>
        <w:rPr>
          <w:rFonts w:ascii="Times New Roman" w:hAnsi="Times New Roman" w:cs="Times New Roman"/>
        </w:rPr>
        <w:t>? Accessed 12/05/2020</w:t>
      </w:r>
    </w:p>
    <w:p w14:paraId="6EFF265D" w14:textId="77777777" w:rsidR="006E784A" w:rsidRDefault="006E784A" w:rsidP="00D411BE">
      <w:pPr>
        <w:tabs>
          <w:tab w:val="left" w:pos="3816"/>
        </w:tabs>
        <w:jc w:val="both"/>
      </w:pPr>
      <w:proofErr w:type="spellStart"/>
      <w:r>
        <w:t>Ohan</w:t>
      </w:r>
      <w:proofErr w:type="spellEnd"/>
      <w:r>
        <w:t xml:space="preserve"> et al. [2008] Does Knowledge about attention -deficit hyperactivity disorder impact teacher reported behaviours and perspectives </w:t>
      </w:r>
      <w:r>
        <w:rPr>
          <w:i/>
          <w:iCs/>
        </w:rPr>
        <w:t xml:space="preserve">School Psychology Quarterly </w:t>
      </w:r>
      <w:r>
        <w:t xml:space="preserve">available at: </w:t>
      </w:r>
      <w:hyperlink r:id="rId31" w:history="1">
        <w:r w:rsidRPr="00BC1D0C">
          <w:rPr>
            <w:rStyle w:val="Hyperlink"/>
          </w:rPr>
          <w:t>https://psycnet.apa.org/doi-anding?doi=10.1037%2f1045-3830.23.3.436</w:t>
        </w:r>
      </w:hyperlink>
      <w:r>
        <w:t xml:space="preserve">  accessed 05/05/2020</w:t>
      </w:r>
    </w:p>
    <w:p w14:paraId="4D6FA4BC"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Ohan,J.L</w:t>
      </w:r>
      <w:proofErr w:type="spellEnd"/>
      <w:r>
        <w:rPr>
          <w:rFonts w:ascii="Times New Roman" w:hAnsi="Times New Roman" w:cs="Times New Roman"/>
        </w:rPr>
        <w:t xml:space="preserve">. et al. [2011] Teachers and education students perceptions of and reactions to children with and without the diagnostic label ‘ ADHD’ </w:t>
      </w:r>
      <w:r>
        <w:rPr>
          <w:rFonts w:ascii="Times New Roman" w:hAnsi="Times New Roman" w:cs="Times New Roman"/>
          <w:i/>
          <w:iCs/>
        </w:rPr>
        <w:t xml:space="preserve">Journal of School Psychology </w:t>
      </w:r>
      <w:r>
        <w:rPr>
          <w:rFonts w:ascii="Times New Roman" w:hAnsi="Times New Roman" w:cs="Times New Roman"/>
        </w:rPr>
        <w:t xml:space="preserve">vol.49 issue1 available at: </w:t>
      </w:r>
      <w:hyperlink r:id="rId32" w:history="1">
        <w:r w:rsidRPr="00BC1D0C">
          <w:rPr>
            <w:rStyle w:val="Hyperlink"/>
            <w:rFonts w:ascii="Times New Roman" w:hAnsi="Times New Roman" w:cs="Times New Roman"/>
          </w:rPr>
          <w:t>https://doi.org/10.1016/j.jsp.2010-10.001</w:t>
        </w:r>
      </w:hyperlink>
      <w:r>
        <w:rPr>
          <w:rFonts w:ascii="Times New Roman" w:hAnsi="Times New Roman" w:cs="Times New Roman"/>
        </w:rPr>
        <w:t xml:space="preserve">  accessed 03/05/2020  </w:t>
      </w:r>
    </w:p>
    <w:p w14:paraId="4F0FB050"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Overton et al[2017] Pedagogies for inclusion of junior primary students with </w:t>
      </w:r>
      <w:proofErr w:type="spellStart"/>
      <w:r>
        <w:rPr>
          <w:rFonts w:ascii="Times New Roman" w:hAnsi="Times New Roman" w:cs="Times New Roman"/>
        </w:rPr>
        <w:t>disablilities</w:t>
      </w:r>
      <w:proofErr w:type="spellEnd"/>
      <w:r>
        <w:rPr>
          <w:rFonts w:ascii="Times New Roman" w:hAnsi="Times New Roman" w:cs="Times New Roman"/>
        </w:rPr>
        <w:t xml:space="preserve"> in </w:t>
      </w:r>
      <w:proofErr w:type="spellStart"/>
      <w:r>
        <w:rPr>
          <w:rFonts w:ascii="Times New Roman" w:hAnsi="Times New Roman" w:cs="Times New Roman"/>
        </w:rPr>
        <w:t>PE.</w:t>
      </w:r>
      <w:r>
        <w:rPr>
          <w:rFonts w:ascii="Times New Roman" w:hAnsi="Times New Roman" w:cs="Times New Roman"/>
          <w:i/>
          <w:iCs/>
        </w:rPr>
        <w:t>Physical</w:t>
      </w:r>
      <w:proofErr w:type="spellEnd"/>
      <w:r>
        <w:rPr>
          <w:rFonts w:ascii="Times New Roman" w:hAnsi="Times New Roman" w:cs="Times New Roman"/>
          <w:i/>
          <w:iCs/>
        </w:rPr>
        <w:t xml:space="preserve"> education and sport </w:t>
      </w:r>
      <w:proofErr w:type="spellStart"/>
      <w:r>
        <w:rPr>
          <w:rFonts w:ascii="Times New Roman" w:hAnsi="Times New Roman" w:cs="Times New Roman"/>
          <w:i/>
          <w:iCs/>
        </w:rPr>
        <w:t>pedagogy</w:t>
      </w:r>
      <w:r>
        <w:rPr>
          <w:rFonts w:ascii="Times New Roman" w:hAnsi="Times New Roman" w:cs="Times New Roman"/>
        </w:rPr>
        <w:t>Issue</w:t>
      </w:r>
      <w:proofErr w:type="spellEnd"/>
      <w:r>
        <w:rPr>
          <w:rFonts w:ascii="Times New Roman" w:hAnsi="Times New Roman" w:cs="Times New Roman"/>
        </w:rPr>
        <w:t xml:space="preserve"> Vol. 22 issue 4 available at: </w:t>
      </w:r>
      <w:hyperlink r:id="rId33" w:history="1">
        <w:r w:rsidRPr="00BC1D0C">
          <w:rPr>
            <w:rStyle w:val="Hyperlink"/>
            <w:rFonts w:ascii="Times New Roman" w:hAnsi="Times New Roman" w:cs="Times New Roman"/>
          </w:rPr>
          <w:t>https://doi10.1080/17408989.2016.1176134 accessed 13/05/2020</w:t>
        </w:r>
      </w:hyperlink>
    </w:p>
    <w:p w14:paraId="27EBDC1C"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Petrie et al.[2013]Working towards inclusive physical </w:t>
      </w:r>
      <w:proofErr w:type="spellStart"/>
      <w:r>
        <w:rPr>
          <w:rFonts w:ascii="Times New Roman" w:hAnsi="Times New Roman" w:cs="Times New Roman"/>
        </w:rPr>
        <w:t>educationin</w:t>
      </w:r>
      <w:proofErr w:type="spellEnd"/>
      <w:r>
        <w:rPr>
          <w:rFonts w:ascii="Times New Roman" w:hAnsi="Times New Roman" w:cs="Times New Roman"/>
        </w:rPr>
        <w:t xml:space="preserve"> a primary school: ‘some days I just don’t get it right’ </w:t>
      </w:r>
      <w:r>
        <w:rPr>
          <w:rFonts w:ascii="Times New Roman" w:hAnsi="Times New Roman" w:cs="Times New Roman"/>
          <w:i/>
          <w:iCs/>
        </w:rPr>
        <w:t xml:space="preserve">Physical education and sport </w:t>
      </w:r>
      <w:proofErr w:type="spellStart"/>
      <w:r>
        <w:rPr>
          <w:rFonts w:ascii="Times New Roman" w:hAnsi="Times New Roman" w:cs="Times New Roman"/>
          <w:i/>
          <w:iCs/>
        </w:rPr>
        <w:t>pedagogyvol</w:t>
      </w:r>
      <w:proofErr w:type="spellEnd"/>
      <w:r>
        <w:rPr>
          <w:rFonts w:ascii="Times New Roman" w:hAnsi="Times New Roman" w:cs="Times New Roman"/>
          <w:i/>
          <w:iCs/>
        </w:rPr>
        <w:t xml:space="preserve"> </w:t>
      </w:r>
      <w:r>
        <w:rPr>
          <w:rFonts w:ascii="Times New Roman" w:hAnsi="Times New Roman" w:cs="Times New Roman"/>
        </w:rPr>
        <w:t xml:space="preserve"> vol 23</w:t>
      </w:r>
      <w:r w:rsidRPr="00FB164D">
        <w:rPr>
          <w:rFonts w:ascii="Times New Roman" w:hAnsi="Times New Roman" w:cs="Times New Roman"/>
        </w:rPr>
        <w:t xml:space="preserve"> issue 4</w:t>
      </w:r>
    </w:p>
    <w:p w14:paraId="1E67D8FE"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Pfiffner</w:t>
      </w:r>
      <w:proofErr w:type="spellEnd"/>
      <w:r>
        <w:rPr>
          <w:rFonts w:ascii="Times New Roman" w:hAnsi="Times New Roman" w:cs="Times New Roman"/>
        </w:rPr>
        <w:t xml:space="preserve"> L.J. et al. [2013] Educational outcomes of a collaborative school -home behavioural intervention for ADHD. </w:t>
      </w:r>
      <w:r w:rsidRPr="002874D5">
        <w:rPr>
          <w:rFonts w:ascii="Times New Roman" w:hAnsi="Times New Roman" w:cs="Times New Roman"/>
          <w:i/>
          <w:iCs/>
        </w:rPr>
        <w:t>Schools Psychology Quarterly</w:t>
      </w:r>
      <w:r>
        <w:rPr>
          <w:rFonts w:ascii="Times New Roman" w:hAnsi="Times New Roman" w:cs="Times New Roman"/>
        </w:rPr>
        <w:t xml:space="preserve">, Vol.28 25-36 available at: </w:t>
      </w:r>
      <w:hyperlink r:id="rId34" w:history="1">
        <w:r w:rsidRPr="00BC1D0C">
          <w:rPr>
            <w:rStyle w:val="Hyperlink"/>
            <w:rFonts w:ascii="Times New Roman" w:hAnsi="Times New Roman" w:cs="Times New Roman"/>
          </w:rPr>
          <w:t>https://doi.org/10.1037/sp90000016 accessed 08/05/2020</w:t>
        </w:r>
      </w:hyperlink>
    </w:p>
    <w:p w14:paraId="10FC524E"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t xml:space="preserve">Provision Map part of TES  (2019) Role of additional </w:t>
      </w:r>
      <w:proofErr w:type="spellStart"/>
      <w:r>
        <w:rPr>
          <w:rFonts w:ascii="Times New Roman" w:hAnsi="Times New Roman" w:cs="Times New Roman"/>
        </w:rPr>
        <w:t>learnng</w:t>
      </w:r>
      <w:proofErr w:type="spellEnd"/>
      <w:r>
        <w:rPr>
          <w:rFonts w:ascii="Times New Roman" w:hAnsi="Times New Roman" w:cs="Times New Roman"/>
        </w:rPr>
        <w:t xml:space="preserve"> needs coordinator(</w:t>
      </w:r>
      <w:proofErr w:type="spellStart"/>
      <w:r>
        <w:rPr>
          <w:rFonts w:ascii="Times New Roman" w:hAnsi="Times New Roman" w:cs="Times New Roman"/>
        </w:rPr>
        <w:t>ALNCo</w:t>
      </w:r>
      <w:proofErr w:type="spellEnd"/>
      <w:r>
        <w:rPr>
          <w:rFonts w:ascii="Times New Roman" w:hAnsi="Times New Roman" w:cs="Times New Roman"/>
        </w:rPr>
        <w:t xml:space="preserve">) </w:t>
      </w:r>
      <w:r>
        <w:rPr>
          <w:rFonts w:ascii="Times New Roman" w:hAnsi="Times New Roman" w:cs="Times New Roman"/>
        </w:rPr>
        <w:t xml:space="preserve"> available at:</w:t>
      </w:r>
      <w:r>
        <w:rPr>
          <w:rFonts w:ascii="Times New Roman" w:hAnsi="Times New Roman" w:cs="Times New Roman"/>
        </w:rPr>
        <w:t xml:space="preserve"> </w:t>
      </w:r>
      <w:r>
        <w:rPr>
          <w:rFonts w:ascii="Times New Roman" w:hAnsi="Times New Roman" w:cs="Times New Roman"/>
        </w:rPr>
        <w:t xml:space="preserve"> https://www.provision map.co.uk/</w:t>
      </w:r>
      <w:proofErr w:type="spellStart"/>
      <w:r>
        <w:rPr>
          <w:rFonts w:ascii="Times New Roman" w:hAnsi="Times New Roman" w:cs="Times New Roman"/>
        </w:rPr>
        <w:t>sen</w:t>
      </w:r>
      <w:proofErr w:type="spellEnd"/>
      <w:r>
        <w:rPr>
          <w:rFonts w:ascii="Times New Roman" w:hAnsi="Times New Roman" w:cs="Times New Roman"/>
        </w:rPr>
        <w:t>-money/ accessed 12/05/2020</w:t>
      </w:r>
    </w:p>
    <w:p w14:paraId="3AEE3F7F"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RAjwan</w:t>
      </w:r>
      <w:proofErr w:type="spellEnd"/>
      <w:r>
        <w:rPr>
          <w:rFonts w:ascii="Times New Roman" w:hAnsi="Times New Roman" w:cs="Times New Roman"/>
        </w:rPr>
        <w:t xml:space="preserve">, E. et al.{[2012] </w:t>
      </w:r>
      <w:proofErr w:type="spellStart"/>
      <w:r>
        <w:rPr>
          <w:rFonts w:ascii="Times New Roman" w:hAnsi="Times New Roman" w:cs="Times New Roman"/>
        </w:rPr>
        <w:t>Nonpharamlogical</w:t>
      </w:r>
      <w:proofErr w:type="spellEnd"/>
      <w:r>
        <w:rPr>
          <w:rFonts w:ascii="Times New Roman" w:hAnsi="Times New Roman" w:cs="Times New Roman"/>
        </w:rPr>
        <w:t xml:space="preserve"> interventions for preschool ADHD: state of the evidence and implications for practise. </w:t>
      </w:r>
      <w:proofErr w:type="spellStart"/>
      <w:r>
        <w:rPr>
          <w:rFonts w:ascii="Times New Roman" w:hAnsi="Times New Roman" w:cs="Times New Roman"/>
          <w:i/>
          <w:iCs/>
        </w:rPr>
        <w:t>Proffetional</w:t>
      </w:r>
      <w:proofErr w:type="spellEnd"/>
      <w:r>
        <w:rPr>
          <w:rFonts w:ascii="Times New Roman" w:hAnsi="Times New Roman" w:cs="Times New Roman"/>
          <w:i/>
          <w:iCs/>
        </w:rPr>
        <w:t xml:space="preserve"> Psychology Research and practise </w:t>
      </w:r>
      <w:r>
        <w:rPr>
          <w:rFonts w:ascii="Times New Roman" w:hAnsi="Times New Roman" w:cs="Times New Roman"/>
        </w:rPr>
        <w:t xml:space="preserve">vol. 45 Issue 3  520-526 available at : </w:t>
      </w:r>
      <w:hyperlink r:id="rId35" w:history="1">
        <w:r w:rsidRPr="00BC1D0C">
          <w:rPr>
            <w:rStyle w:val="Hyperlink"/>
            <w:rFonts w:ascii="Times New Roman" w:hAnsi="Times New Roman" w:cs="Times New Roman"/>
          </w:rPr>
          <w:t>https://doi.org/10.1037/a002812 accessed 10/05/2020</w:t>
        </w:r>
      </w:hyperlink>
    </w:p>
    <w:p w14:paraId="6106B7B6"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t xml:space="preserve">RE, A.M. et al. [2015] Effect of training focussed on executive functions(attention , </w:t>
      </w:r>
      <w:proofErr w:type="spellStart"/>
      <w:r>
        <w:rPr>
          <w:rFonts w:ascii="Times New Roman" w:hAnsi="Times New Roman" w:cs="Times New Roman"/>
        </w:rPr>
        <w:t>inhibitionsand</w:t>
      </w:r>
      <w:proofErr w:type="spellEnd"/>
      <w:r>
        <w:rPr>
          <w:rFonts w:ascii="Times New Roman" w:hAnsi="Times New Roman" w:cs="Times New Roman"/>
        </w:rPr>
        <w:t xml:space="preserve"> working memory)in </w:t>
      </w:r>
      <w:proofErr w:type="spellStart"/>
      <w:r>
        <w:rPr>
          <w:rFonts w:ascii="Times New Roman" w:hAnsi="Times New Roman" w:cs="Times New Roman"/>
        </w:rPr>
        <w:t>preschoolers</w:t>
      </w:r>
      <w:proofErr w:type="spellEnd"/>
      <w:r>
        <w:rPr>
          <w:rFonts w:ascii="Times New Roman" w:hAnsi="Times New Roman" w:cs="Times New Roman"/>
        </w:rPr>
        <w:t xml:space="preserve"> exhibiting ADHD symptoms </w:t>
      </w:r>
      <w:r>
        <w:rPr>
          <w:rFonts w:ascii="Times New Roman" w:hAnsi="Times New Roman" w:cs="Times New Roman"/>
          <w:i/>
          <w:iCs/>
        </w:rPr>
        <w:t xml:space="preserve">Frontiers in Psychology </w:t>
      </w:r>
      <w:r>
        <w:rPr>
          <w:rFonts w:ascii="Times New Roman" w:hAnsi="Times New Roman" w:cs="Times New Roman"/>
        </w:rPr>
        <w:t xml:space="preserve">available: </w:t>
      </w:r>
      <w:hyperlink r:id="rId36" w:history="1">
        <w:r w:rsidRPr="00BC1D0C">
          <w:rPr>
            <w:rStyle w:val="Hyperlink"/>
            <w:rFonts w:ascii="Times New Roman" w:hAnsi="Times New Roman" w:cs="Times New Roman"/>
          </w:rPr>
          <w:t>https://doi.org/10.3389/fpsyg.2015.0116/</w:t>
        </w:r>
      </w:hyperlink>
      <w:r>
        <w:rPr>
          <w:rFonts w:ascii="Times New Roman" w:hAnsi="Times New Roman" w:cs="Times New Roman"/>
        </w:rPr>
        <w:t xml:space="preserve"> accessed 12/05/2020</w:t>
      </w:r>
    </w:p>
    <w:p w14:paraId="59C2B362" w14:textId="77777777" w:rsidR="006E784A" w:rsidRDefault="006E784A" w:rsidP="005475A1">
      <w:pPr>
        <w:tabs>
          <w:tab w:val="left" w:pos="3816"/>
        </w:tabs>
        <w:rPr>
          <w:rFonts w:ascii="Times New Roman" w:hAnsi="Times New Roman" w:cs="Times New Roman"/>
        </w:rPr>
      </w:pPr>
      <w:r w:rsidRPr="00820E48">
        <w:rPr>
          <w:rFonts w:ascii="Times New Roman" w:hAnsi="Times New Roman" w:cs="Times New Roman"/>
        </w:rPr>
        <w:t>Reference List</w:t>
      </w:r>
    </w:p>
    <w:p w14:paraId="1D689085"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Rimetsad</w:t>
      </w:r>
      <w:proofErr w:type="spellEnd"/>
      <w:r>
        <w:rPr>
          <w:rFonts w:ascii="Times New Roman" w:hAnsi="Times New Roman" w:cs="Times New Roman"/>
        </w:rPr>
        <w:t xml:space="preserve">, M.L. et al[2017] </w:t>
      </w:r>
      <w:proofErr w:type="spellStart"/>
      <w:r>
        <w:rPr>
          <w:rFonts w:ascii="Times New Roman" w:hAnsi="Times New Roman" w:cs="Times New Roman"/>
        </w:rPr>
        <w:t>Combinging</w:t>
      </w:r>
      <w:proofErr w:type="spellEnd"/>
      <w:r>
        <w:rPr>
          <w:rFonts w:ascii="Times New Roman" w:hAnsi="Times New Roman" w:cs="Times New Roman"/>
        </w:rPr>
        <w:t xml:space="preserve"> Teacher Training for Early ADHD : A Randomized Study of Effectiveness </w:t>
      </w:r>
      <w:r>
        <w:rPr>
          <w:rFonts w:ascii="Times New Roman" w:hAnsi="Times New Roman" w:cs="Times New Roman"/>
          <w:i/>
          <w:iCs/>
        </w:rPr>
        <w:t xml:space="preserve">Journal of Child and Family Studies </w:t>
      </w:r>
      <w:proofErr w:type="spellStart"/>
      <w:r>
        <w:rPr>
          <w:rFonts w:ascii="Times New Roman" w:hAnsi="Times New Roman" w:cs="Times New Roman"/>
        </w:rPr>
        <w:t>avilable</w:t>
      </w:r>
      <w:proofErr w:type="spellEnd"/>
      <w:r>
        <w:rPr>
          <w:rFonts w:ascii="Times New Roman" w:hAnsi="Times New Roman" w:cs="Times New Roman"/>
        </w:rPr>
        <w:t xml:space="preserve"> at: </w:t>
      </w:r>
      <w:hyperlink r:id="rId37" w:history="1">
        <w:r w:rsidRPr="00BC1D0C">
          <w:rPr>
            <w:rStyle w:val="Hyperlink"/>
            <w:rFonts w:ascii="Times New Roman" w:hAnsi="Times New Roman" w:cs="Times New Roman"/>
          </w:rPr>
          <w:t>https://link-springer-com.ezproxy.uwtsd.ac.uk/article/10.10.1007/s10826-017-0982-3 accessed 13/05/2020</w:t>
        </w:r>
      </w:hyperlink>
    </w:p>
    <w:p w14:paraId="4F7CF098"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lastRenderedPageBreak/>
        <w:t>Rogers,M.et</w:t>
      </w:r>
      <w:proofErr w:type="spellEnd"/>
      <w:r>
        <w:rPr>
          <w:rFonts w:ascii="Times New Roman" w:hAnsi="Times New Roman" w:cs="Times New Roman"/>
        </w:rPr>
        <w:t xml:space="preserve"> al.[2015] Mismatched : ADHD symptomatology and the teacher-student relationship. </w:t>
      </w:r>
      <w:r>
        <w:rPr>
          <w:rFonts w:ascii="Times New Roman" w:hAnsi="Times New Roman" w:cs="Times New Roman"/>
          <w:i/>
          <w:iCs/>
        </w:rPr>
        <w:t xml:space="preserve">Emotional and Behavioural Difficulties </w:t>
      </w:r>
      <w:r>
        <w:rPr>
          <w:rFonts w:ascii="Times New Roman" w:hAnsi="Times New Roman" w:cs="Times New Roman"/>
        </w:rPr>
        <w:t xml:space="preserve">Vol. 20 issue 4 available at: </w:t>
      </w:r>
      <w:hyperlink r:id="rId38" w:history="1">
        <w:r w:rsidRPr="00BC1D0C">
          <w:rPr>
            <w:rStyle w:val="Hyperlink"/>
            <w:rFonts w:ascii="Times New Roman" w:hAnsi="Times New Roman" w:cs="Times New Roman"/>
          </w:rPr>
          <w:t>https://tandfonline.com/doi/abs/10.1080/13632752.2014.972039 accessed 01/05/2020</w:t>
        </w:r>
      </w:hyperlink>
    </w:p>
    <w:p w14:paraId="0726CC7E" w14:textId="77777777" w:rsidR="006E784A" w:rsidRDefault="006E784A" w:rsidP="00D411BE">
      <w:pPr>
        <w:tabs>
          <w:tab w:val="left" w:pos="3816"/>
        </w:tabs>
        <w:jc w:val="both"/>
        <w:rPr>
          <w:rFonts w:ascii="Times New Roman" w:hAnsi="Times New Roman" w:cs="Times New Roman"/>
        </w:rPr>
      </w:pPr>
      <w:r>
        <w:rPr>
          <w:rFonts w:ascii="Times New Roman" w:hAnsi="Times New Roman" w:cs="Times New Roman"/>
        </w:rPr>
        <w:t>Rubie-</w:t>
      </w:r>
      <w:proofErr w:type="spellStart"/>
      <w:r>
        <w:rPr>
          <w:rFonts w:ascii="Times New Roman" w:hAnsi="Times New Roman" w:cs="Times New Roman"/>
        </w:rPr>
        <w:t>Davies,C.M</w:t>
      </w:r>
      <w:proofErr w:type="spellEnd"/>
      <w:r>
        <w:rPr>
          <w:rFonts w:ascii="Times New Roman" w:hAnsi="Times New Roman" w:cs="Times New Roman"/>
        </w:rPr>
        <w:t xml:space="preserve">.(2019) </w:t>
      </w:r>
      <w:r>
        <w:rPr>
          <w:rFonts w:ascii="Times New Roman" w:hAnsi="Times New Roman" w:cs="Times New Roman"/>
          <w:i/>
          <w:iCs/>
        </w:rPr>
        <w:t>Teacher expectations in Education</w:t>
      </w:r>
      <w:r>
        <w:rPr>
          <w:rFonts w:ascii="Times New Roman" w:hAnsi="Times New Roman" w:cs="Times New Roman"/>
        </w:rPr>
        <w:t xml:space="preserve"> Routledge London Available at: </w:t>
      </w:r>
      <w:hyperlink r:id="rId39" w:history="1">
        <w:r w:rsidRPr="00BC1D0C">
          <w:rPr>
            <w:rStyle w:val="Hyperlink"/>
            <w:rFonts w:ascii="Times New Roman" w:hAnsi="Times New Roman" w:cs="Times New Roman"/>
          </w:rPr>
          <w:t>https://book.google.co.uk/books?hl=en&amp;id=NxdxDwAAQBAJ&amp;oi=</w:t>
        </w:r>
      </w:hyperlink>
      <w:r>
        <w:rPr>
          <w:rFonts w:ascii="Times New Roman" w:hAnsi="Times New Roman" w:cs="Times New Roman"/>
        </w:rPr>
        <w:t xml:space="preserve">  accessed 05/05/2020</w:t>
      </w:r>
    </w:p>
    <w:p w14:paraId="767FA602"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Sanp</w:t>
      </w:r>
      <w:proofErr w:type="spellEnd"/>
      <w:r>
        <w:rPr>
          <w:rFonts w:ascii="Times New Roman" w:hAnsi="Times New Roman" w:cs="Times New Roman"/>
        </w:rPr>
        <w:t xml:space="preserve"> Cymru (2019) responses to draft additional learning needs code consultation -summary reports published today. Available at: https://snapcymru.org/draft-additional-learning-needs-aln-code-consultation-summary-reports-published-today  accessed 12/05/2020</w:t>
      </w:r>
    </w:p>
    <w:p w14:paraId="1A108953"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SEN money (2019) Provision Map part of TES available at: https://www.provision map.co.uk/</w:t>
      </w:r>
      <w:proofErr w:type="spellStart"/>
      <w:r>
        <w:rPr>
          <w:rFonts w:ascii="Times New Roman" w:hAnsi="Times New Roman" w:cs="Times New Roman"/>
        </w:rPr>
        <w:t>sen</w:t>
      </w:r>
      <w:proofErr w:type="spellEnd"/>
      <w:r>
        <w:rPr>
          <w:rFonts w:ascii="Times New Roman" w:hAnsi="Times New Roman" w:cs="Times New Roman"/>
        </w:rPr>
        <w:t>-money/ accessed 12/05/2020</w:t>
      </w:r>
    </w:p>
    <w:p w14:paraId="0770EC87"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Shaw,B</w:t>
      </w:r>
      <w:proofErr w:type="spellEnd"/>
      <w:r>
        <w:rPr>
          <w:rFonts w:ascii="Times New Roman" w:hAnsi="Times New Roman" w:cs="Times New Roman"/>
        </w:rPr>
        <w:t xml:space="preserve">. et al. [2016]Special Educational needs and their links to poverty. Joseph Rowntree Foundation </w:t>
      </w:r>
    </w:p>
    <w:p w14:paraId="122EB370"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Snap cymru.org/wp-content/uploads/2016/01/paper-1-children-and-young-people-involvementpdf</w:t>
      </w:r>
    </w:p>
    <w:p w14:paraId="24A6929A"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Social Language and Executive Cognition Factors in Reading Development in School aged children with high functioning Autism. University of California. </w:t>
      </w:r>
      <w:hyperlink r:id="rId40" w:history="1">
        <w:r w:rsidRPr="00BC1D0C">
          <w:rPr>
            <w:rStyle w:val="Hyperlink"/>
            <w:rFonts w:ascii="Times New Roman" w:hAnsi="Times New Roman" w:cs="Times New Roman"/>
          </w:rPr>
          <w:t>https://proquest.com/openview/936a6763dc60e50cof5db5d7ba9c04/1?pq-origsite=gscolar&amp;cbl=18750&amp;diss=y</w:t>
        </w:r>
      </w:hyperlink>
      <w:r>
        <w:rPr>
          <w:rFonts w:ascii="Times New Roman" w:hAnsi="Times New Roman" w:cs="Times New Roman"/>
        </w:rPr>
        <w:t xml:space="preserve"> accessed 09/05/2020</w:t>
      </w:r>
    </w:p>
    <w:p w14:paraId="2552D94A"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Sonuga-Barke</w:t>
      </w:r>
      <w:proofErr w:type="spellEnd"/>
      <w:r>
        <w:rPr>
          <w:rFonts w:ascii="Times New Roman" w:hAnsi="Times New Roman" w:cs="Times New Roman"/>
        </w:rPr>
        <w:t xml:space="preserve"> et al.[2014] Early detection and intervention for attention -deficit/ hyperactivity disorder. </w:t>
      </w:r>
      <w:r w:rsidRPr="008031A0">
        <w:rPr>
          <w:rFonts w:ascii="Times New Roman" w:hAnsi="Times New Roman" w:cs="Times New Roman"/>
          <w:i/>
          <w:iCs/>
        </w:rPr>
        <w:t xml:space="preserve">Expert Review of </w:t>
      </w:r>
      <w:proofErr w:type="spellStart"/>
      <w:r w:rsidRPr="008031A0">
        <w:rPr>
          <w:rFonts w:ascii="Times New Roman" w:hAnsi="Times New Roman" w:cs="Times New Roman"/>
          <w:i/>
          <w:iCs/>
        </w:rPr>
        <w:t>Neurotheraputics</w:t>
      </w:r>
      <w:proofErr w:type="spellEnd"/>
      <w:r w:rsidRPr="008031A0">
        <w:rPr>
          <w:rFonts w:ascii="Times New Roman" w:hAnsi="Times New Roman" w:cs="Times New Roman"/>
          <w:i/>
          <w:iCs/>
        </w:rPr>
        <w:t xml:space="preserve"> </w:t>
      </w:r>
      <w:r>
        <w:rPr>
          <w:rFonts w:ascii="Times New Roman" w:hAnsi="Times New Roman" w:cs="Times New Roman"/>
        </w:rPr>
        <w:t>vol. 11 Issue 4 available at ;</w:t>
      </w:r>
      <w:proofErr w:type="spellStart"/>
      <w:r>
        <w:rPr>
          <w:rFonts w:ascii="Times New Roman" w:hAnsi="Times New Roman" w:cs="Times New Roman"/>
        </w:rPr>
        <w:t>hhtps</w:t>
      </w:r>
      <w:proofErr w:type="spellEnd"/>
      <w:r>
        <w:rPr>
          <w:rFonts w:ascii="Times New Roman" w:hAnsi="Times New Roman" w:cs="Times New Roman"/>
        </w:rPr>
        <w:t>://</w:t>
      </w:r>
      <w:proofErr w:type="spellStart"/>
      <w:r>
        <w:rPr>
          <w:rFonts w:ascii="Times New Roman" w:hAnsi="Times New Roman" w:cs="Times New Roman"/>
        </w:rPr>
        <w:t>doi,org</w:t>
      </w:r>
      <w:proofErr w:type="spellEnd"/>
      <w:r>
        <w:rPr>
          <w:rFonts w:ascii="Times New Roman" w:hAnsi="Times New Roman" w:cs="Times New Roman"/>
        </w:rPr>
        <w:t>/10.1586/ern11.39 accessed 04/05/2020</w:t>
      </w:r>
    </w:p>
    <w:p w14:paraId="7666C053" w14:textId="77777777" w:rsidR="006E784A" w:rsidRDefault="006E784A" w:rsidP="00AA0270">
      <w:pPr>
        <w:tabs>
          <w:tab w:val="left" w:pos="3816"/>
        </w:tabs>
        <w:jc w:val="both"/>
        <w:rPr>
          <w:rFonts w:ascii="Times New Roman" w:hAnsi="Times New Roman" w:cs="Times New Roman"/>
        </w:rPr>
      </w:pPr>
      <w:proofErr w:type="spellStart"/>
      <w:r>
        <w:rPr>
          <w:rFonts w:ascii="Times New Roman" w:hAnsi="Times New Roman" w:cs="Times New Roman"/>
        </w:rPr>
        <w:t>Sonuga-Barke</w:t>
      </w:r>
      <w:proofErr w:type="spellEnd"/>
      <w:r>
        <w:rPr>
          <w:rFonts w:ascii="Times New Roman" w:hAnsi="Times New Roman" w:cs="Times New Roman"/>
        </w:rPr>
        <w:t>, E.J.S. and Halperin, J.M. [2010] Developmental Phenotypes and causal pathways in attention deficit hyperactivity disorder: Potential targets for early intervention? Available at: https:// doi.org/10.1111/j.14697610.2009.02195.x  accessed 05/05/2020</w:t>
      </w:r>
    </w:p>
    <w:p w14:paraId="5EED2530"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Third Sector Additional Learning needs Alliance Paper for meeting of TSANA and Welsh Government 2016</w:t>
      </w:r>
    </w:p>
    <w:p w14:paraId="4AB89826"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Topkin,B</w:t>
      </w:r>
      <w:proofErr w:type="spellEnd"/>
      <w:r>
        <w:rPr>
          <w:rFonts w:ascii="Times New Roman" w:hAnsi="Times New Roman" w:cs="Times New Roman"/>
        </w:rPr>
        <w:t xml:space="preserve">. and </w:t>
      </w:r>
      <w:proofErr w:type="spellStart"/>
      <w:r>
        <w:rPr>
          <w:rFonts w:ascii="Times New Roman" w:hAnsi="Times New Roman" w:cs="Times New Roman"/>
        </w:rPr>
        <w:t>Roman,N.V</w:t>
      </w:r>
      <w:proofErr w:type="spellEnd"/>
      <w:r>
        <w:rPr>
          <w:rFonts w:ascii="Times New Roman" w:hAnsi="Times New Roman" w:cs="Times New Roman"/>
        </w:rPr>
        <w:t xml:space="preserve">. Attention Deficit Disorder (ADHD):Primary school teacher’ knowledge of symptoms, treatment and managing classroom behaviour </w:t>
      </w:r>
      <w:r>
        <w:rPr>
          <w:rFonts w:ascii="Times New Roman" w:hAnsi="Times New Roman" w:cs="Times New Roman"/>
          <w:i/>
          <w:iCs/>
        </w:rPr>
        <w:t xml:space="preserve">South African Journal of Education </w:t>
      </w:r>
      <w:r>
        <w:rPr>
          <w:rFonts w:ascii="Times New Roman" w:hAnsi="Times New Roman" w:cs="Times New Roman"/>
        </w:rPr>
        <w:t xml:space="preserve">Vol 35 issue 2  available at: </w:t>
      </w:r>
      <w:hyperlink r:id="rId41" w:history="1">
        <w:r w:rsidRPr="00BC1D0C">
          <w:rPr>
            <w:rStyle w:val="Hyperlink"/>
            <w:rFonts w:ascii="Times New Roman" w:hAnsi="Times New Roman" w:cs="Times New Roman"/>
          </w:rPr>
          <w:t>https://doi:10.15700/saje.vn2a988</w:t>
        </w:r>
      </w:hyperlink>
      <w:r>
        <w:rPr>
          <w:rFonts w:ascii="Times New Roman" w:hAnsi="Times New Roman" w:cs="Times New Roman"/>
        </w:rPr>
        <w:t xml:space="preserve">  accessed 21/05/2020</w:t>
      </w:r>
    </w:p>
    <w:p w14:paraId="26B1D15C"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Traver,J</w:t>
      </w:r>
      <w:proofErr w:type="spellEnd"/>
      <w:r>
        <w:rPr>
          <w:rFonts w:ascii="Times New Roman" w:hAnsi="Times New Roman" w:cs="Times New Roman"/>
        </w:rPr>
        <w:t xml:space="preserve">. et al[2014] Attention-deficit hyperactivity disorder (ADHD) An updated </w:t>
      </w:r>
      <w:proofErr w:type="spellStart"/>
      <w:r>
        <w:rPr>
          <w:rFonts w:ascii="Times New Roman" w:hAnsi="Times New Roman" w:cs="Times New Roman"/>
        </w:rPr>
        <w:t>treview</w:t>
      </w:r>
      <w:proofErr w:type="spellEnd"/>
      <w:r>
        <w:rPr>
          <w:rFonts w:ascii="Times New Roman" w:hAnsi="Times New Roman" w:cs="Times New Roman"/>
        </w:rPr>
        <w:t xml:space="preserve"> of the essential facts </w:t>
      </w:r>
      <w:r>
        <w:rPr>
          <w:rFonts w:ascii="Times New Roman" w:hAnsi="Times New Roman" w:cs="Times New Roman"/>
          <w:i/>
          <w:iCs/>
        </w:rPr>
        <w:t>Child Care  Health and Development</w:t>
      </w:r>
      <w:r>
        <w:rPr>
          <w:rFonts w:ascii="Times New Roman" w:hAnsi="Times New Roman" w:cs="Times New Roman"/>
        </w:rPr>
        <w:t xml:space="preserve"> Available at: </w:t>
      </w:r>
      <w:hyperlink r:id="rId42" w:history="1">
        <w:r w:rsidRPr="00BC1D0C">
          <w:rPr>
            <w:rStyle w:val="Hyperlink"/>
            <w:rFonts w:ascii="Times New Roman" w:hAnsi="Times New Roman" w:cs="Times New Roman"/>
          </w:rPr>
          <w:t>https://doi.org.ezproxy-uwtsd.ac.uk/10.1111/cch.12139</w:t>
        </w:r>
      </w:hyperlink>
      <w:r>
        <w:rPr>
          <w:rFonts w:ascii="Times New Roman" w:hAnsi="Times New Roman" w:cs="Times New Roman"/>
        </w:rPr>
        <w:t xml:space="preserve">  accessed 15/05/2020</w:t>
      </w:r>
    </w:p>
    <w:p w14:paraId="0EB96AF3" w14:textId="77777777" w:rsidR="006E784A" w:rsidRDefault="006E784A" w:rsidP="00AA0270">
      <w:pPr>
        <w:tabs>
          <w:tab w:val="left" w:pos="3816"/>
        </w:tabs>
        <w:jc w:val="both"/>
        <w:rPr>
          <w:rFonts w:ascii="Times New Roman" w:hAnsi="Times New Roman" w:cs="Times New Roman"/>
        </w:rPr>
      </w:pPr>
      <w:proofErr w:type="spellStart"/>
      <w:r>
        <w:rPr>
          <w:rFonts w:ascii="Times New Roman" w:hAnsi="Times New Roman" w:cs="Times New Roman"/>
        </w:rPr>
        <w:t>Trillingsgaard</w:t>
      </w:r>
      <w:proofErr w:type="spellEnd"/>
      <w:r>
        <w:rPr>
          <w:rFonts w:ascii="Times New Roman" w:hAnsi="Times New Roman" w:cs="Times New Roman"/>
        </w:rPr>
        <w:t xml:space="preserve">,  T. et al. [2014] Assessing the effectiveness of the incredible years parent training to parents of young children with ADHD symptoms-a preliminary report </w:t>
      </w:r>
      <w:r>
        <w:rPr>
          <w:rFonts w:ascii="Times New Roman" w:hAnsi="Times New Roman" w:cs="Times New Roman"/>
          <w:i/>
          <w:iCs/>
        </w:rPr>
        <w:t>Scandinavian Journal of Psychology</w:t>
      </w:r>
      <w:r>
        <w:rPr>
          <w:rFonts w:ascii="Times New Roman" w:hAnsi="Times New Roman" w:cs="Times New Roman"/>
        </w:rPr>
        <w:t xml:space="preserve"> available at :https://doi.org/10.1111/sjop.1255  accessed 14/05/2020</w:t>
      </w:r>
    </w:p>
    <w:p w14:paraId="7A48AC6A" w14:textId="77777777" w:rsidR="006E784A" w:rsidRDefault="006E784A" w:rsidP="00820E48">
      <w:pPr>
        <w:tabs>
          <w:tab w:val="left" w:pos="3816"/>
        </w:tabs>
        <w:jc w:val="both"/>
        <w:rPr>
          <w:rFonts w:ascii="Times New Roman" w:hAnsi="Times New Roman" w:cs="Times New Roman"/>
        </w:rPr>
      </w:pPr>
      <w:proofErr w:type="spellStart"/>
      <w:r>
        <w:rPr>
          <w:rFonts w:ascii="Times New Roman" w:hAnsi="Times New Roman" w:cs="Times New Roman"/>
        </w:rPr>
        <w:t>Tripp,G</w:t>
      </w:r>
      <w:proofErr w:type="spellEnd"/>
      <w:r>
        <w:rPr>
          <w:rFonts w:ascii="Times New Roman" w:hAnsi="Times New Roman" w:cs="Times New Roman"/>
        </w:rPr>
        <w:t xml:space="preserve">. and </w:t>
      </w:r>
      <w:proofErr w:type="spellStart"/>
      <w:r>
        <w:rPr>
          <w:rFonts w:ascii="Times New Roman" w:hAnsi="Times New Roman" w:cs="Times New Roman"/>
        </w:rPr>
        <w:t>Wickens</w:t>
      </w:r>
      <w:proofErr w:type="spellEnd"/>
      <w:r>
        <w:rPr>
          <w:rFonts w:ascii="Times New Roman" w:hAnsi="Times New Roman" w:cs="Times New Roman"/>
        </w:rPr>
        <w:t xml:space="preserve">, J. [2012]Reinforcement Dopamine and Rodent </w:t>
      </w:r>
      <w:proofErr w:type="spellStart"/>
      <w:r>
        <w:rPr>
          <w:rFonts w:ascii="Times New Roman" w:hAnsi="Times New Roman" w:cs="Times New Roman"/>
        </w:rPr>
        <w:t>Modelsin</w:t>
      </w:r>
      <w:proofErr w:type="spellEnd"/>
      <w:r>
        <w:rPr>
          <w:rFonts w:ascii="Times New Roman" w:hAnsi="Times New Roman" w:cs="Times New Roman"/>
        </w:rPr>
        <w:t xml:space="preserve"> Drug Development for ADHD </w:t>
      </w:r>
      <w:proofErr w:type="spellStart"/>
      <w:r>
        <w:rPr>
          <w:rFonts w:ascii="Times New Roman" w:hAnsi="Times New Roman" w:cs="Times New Roman"/>
          <w:i/>
          <w:iCs/>
        </w:rPr>
        <w:t>Neurotheraputics</w:t>
      </w:r>
      <w:proofErr w:type="spellEnd"/>
      <w:r>
        <w:rPr>
          <w:rFonts w:ascii="Times New Roman" w:hAnsi="Times New Roman" w:cs="Times New Roman"/>
          <w:i/>
          <w:iCs/>
        </w:rPr>
        <w:t xml:space="preserve"> </w:t>
      </w:r>
      <w:r>
        <w:rPr>
          <w:rFonts w:ascii="Times New Roman" w:hAnsi="Times New Roman" w:cs="Times New Roman"/>
        </w:rPr>
        <w:t xml:space="preserve">Issue 9 622-634 available at: </w:t>
      </w:r>
      <w:hyperlink r:id="rId43" w:history="1">
        <w:r w:rsidRPr="00BC1D0C">
          <w:rPr>
            <w:rStyle w:val="Hyperlink"/>
            <w:rFonts w:ascii="Times New Roman" w:hAnsi="Times New Roman" w:cs="Times New Roman"/>
          </w:rPr>
          <w:t>https://doi.org/10.1007/s13311-012-0132-y accessed 05/05/2020</w:t>
        </w:r>
      </w:hyperlink>
    </w:p>
    <w:p w14:paraId="510B4AEE"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t xml:space="preserve">United nations (2006) United Nations Convention on the Rights of Persons with Disabilities Available at: </w:t>
      </w:r>
      <w:hyperlink r:id="rId44" w:history="1">
        <w:r w:rsidRPr="00BC1D0C">
          <w:rPr>
            <w:rStyle w:val="Hyperlink"/>
            <w:rFonts w:ascii="Times New Roman" w:hAnsi="Times New Roman" w:cs="Times New Roman"/>
          </w:rPr>
          <w:t>https://un.org/development idesa/disabilities/convention-on-the-rights-of-persons-with-disabilities/convention-in-brief.html</w:t>
        </w:r>
      </w:hyperlink>
      <w:r>
        <w:rPr>
          <w:rFonts w:ascii="Times New Roman" w:hAnsi="Times New Roman" w:cs="Times New Roman"/>
        </w:rPr>
        <w:t xml:space="preserve"> accessed 12/05/2020</w:t>
      </w:r>
    </w:p>
    <w:p w14:paraId="39466002"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Van Den </w:t>
      </w:r>
      <w:proofErr w:type="spellStart"/>
      <w:r>
        <w:rPr>
          <w:rFonts w:ascii="Times New Roman" w:hAnsi="Times New Roman" w:cs="Times New Roman"/>
        </w:rPr>
        <w:t>Heuvel,M</w:t>
      </w:r>
      <w:proofErr w:type="spellEnd"/>
      <w:r>
        <w:rPr>
          <w:rFonts w:ascii="Times New Roman" w:hAnsi="Times New Roman" w:cs="Times New Roman"/>
        </w:rPr>
        <w:t xml:space="preserve">. The Welsh Agenda 2017 Funding Training are Key to making the ALN Bill work  available at: </w:t>
      </w:r>
      <w:hyperlink r:id="rId45" w:history="1">
        <w:r w:rsidRPr="00BC1D0C">
          <w:rPr>
            <w:rStyle w:val="Hyperlink"/>
            <w:rFonts w:ascii="Times New Roman" w:hAnsi="Times New Roman" w:cs="Times New Roman"/>
          </w:rPr>
          <w:t>https://1wa.wa;les/agenda/2017/05funding-training-key-making-aln-bill-work/</w:t>
        </w:r>
      </w:hyperlink>
      <w:r>
        <w:rPr>
          <w:rFonts w:ascii="Times New Roman" w:hAnsi="Times New Roman" w:cs="Times New Roman"/>
        </w:rPr>
        <w:t xml:space="preserve"> accessed 12/05/2020</w:t>
      </w:r>
    </w:p>
    <w:p w14:paraId="5BDDF482" w14:textId="77777777" w:rsidR="006E784A" w:rsidRDefault="006E784A" w:rsidP="00AA0270">
      <w:pPr>
        <w:tabs>
          <w:tab w:val="left" w:pos="3816"/>
        </w:tabs>
        <w:jc w:val="both"/>
        <w:rPr>
          <w:rFonts w:ascii="Times New Roman" w:hAnsi="Times New Roman" w:cs="Times New Roman"/>
        </w:rPr>
      </w:pPr>
      <w:r>
        <w:rPr>
          <w:rFonts w:ascii="Times New Roman" w:hAnsi="Times New Roman" w:cs="Times New Roman"/>
        </w:rPr>
        <w:lastRenderedPageBreak/>
        <w:t>Webster-</w:t>
      </w:r>
      <w:proofErr w:type="spellStart"/>
      <w:r>
        <w:rPr>
          <w:rFonts w:ascii="Times New Roman" w:hAnsi="Times New Roman" w:cs="Times New Roman"/>
        </w:rPr>
        <w:t>Stratton,C.et</w:t>
      </w:r>
      <w:proofErr w:type="spellEnd"/>
      <w:r>
        <w:rPr>
          <w:rFonts w:ascii="Times New Roman" w:hAnsi="Times New Roman" w:cs="Times New Roman"/>
        </w:rPr>
        <w:t xml:space="preserve"> al.[2012] One year follow up of combined parent and child interventions for young children with ADHD </w:t>
      </w:r>
      <w:r>
        <w:rPr>
          <w:rFonts w:ascii="Times New Roman" w:hAnsi="Times New Roman" w:cs="Times New Roman"/>
          <w:i/>
          <w:iCs/>
        </w:rPr>
        <w:t>Journal of clinical child and adolescent psychology</w:t>
      </w:r>
      <w:r>
        <w:rPr>
          <w:rFonts w:ascii="Times New Roman" w:hAnsi="Times New Roman" w:cs="Times New Roman"/>
        </w:rPr>
        <w:t xml:space="preserve"> vol.42 issue2 available at: </w:t>
      </w:r>
      <w:hyperlink r:id="rId46" w:history="1">
        <w:r w:rsidRPr="00BC1D0C">
          <w:rPr>
            <w:rStyle w:val="Hyperlink"/>
            <w:rFonts w:ascii="Times New Roman" w:hAnsi="Times New Roman" w:cs="Times New Roman"/>
          </w:rPr>
          <w:t>https://doi.org.10.1080/15374416.2012.723263 accessed 12/05/2020</w:t>
        </w:r>
      </w:hyperlink>
    </w:p>
    <w:p w14:paraId="6CF9F983"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Welsh Government 2020 Additional learning needs transformation programme </w:t>
      </w:r>
    </w:p>
    <w:p w14:paraId="4CE61212" w14:textId="77777777" w:rsidR="006E784A" w:rsidRDefault="006E784A" w:rsidP="00820E48">
      <w:pPr>
        <w:tabs>
          <w:tab w:val="left" w:pos="3816"/>
        </w:tabs>
        <w:jc w:val="both"/>
        <w:rPr>
          <w:rFonts w:ascii="Times New Roman" w:hAnsi="Times New Roman" w:cs="Times New Roman"/>
        </w:rPr>
      </w:pPr>
      <w:r>
        <w:rPr>
          <w:rFonts w:ascii="Times New Roman" w:hAnsi="Times New Roman" w:cs="Times New Roman"/>
        </w:rPr>
        <w:t xml:space="preserve">Welsh Government Responses{2019}to consultation on draft Additional learning needs code- </w:t>
      </w:r>
      <w:proofErr w:type="spellStart"/>
      <w:r>
        <w:rPr>
          <w:rFonts w:ascii="Times New Roman" w:hAnsi="Times New Roman" w:cs="Times New Roman"/>
        </w:rPr>
        <w:t>summeryof</w:t>
      </w:r>
      <w:proofErr w:type="spellEnd"/>
      <w:r>
        <w:rPr>
          <w:rFonts w:ascii="Times New Roman" w:hAnsi="Times New Roman" w:cs="Times New Roman"/>
        </w:rPr>
        <w:t xml:space="preserve"> feedback from engagement events with children . young people and parents. Available at: </w:t>
      </w:r>
      <w:hyperlink r:id="rId47" w:history="1">
        <w:r w:rsidRPr="00BC1D0C">
          <w:rPr>
            <w:rStyle w:val="Hyperlink"/>
            <w:rFonts w:ascii="Times New Roman" w:hAnsi="Times New Roman" w:cs="Times New Roman"/>
          </w:rPr>
          <w:t>https://gov.wales/draft-additional-learning-needs-code accessed 08/05/2020</w:t>
        </w:r>
      </w:hyperlink>
    </w:p>
    <w:p w14:paraId="31502391" w14:textId="77777777" w:rsidR="006E784A" w:rsidRDefault="006E784A" w:rsidP="00D411BE">
      <w:pPr>
        <w:tabs>
          <w:tab w:val="left" w:pos="3816"/>
        </w:tabs>
        <w:jc w:val="both"/>
        <w:rPr>
          <w:rFonts w:ascii="Times New Roman" w:hAnsi="Times New Roman" w:cs="Times New Roman"/>
        </w:rPr>
      </w:pPr>
      <w:proofErr w:type="spellStart"/>
      <w:r>
        <w:rPr>
          <w:rFonts w:ascii="Times New Roman" w:hAnsi="Times New Roman" w:cs="Times New Roman"/>
        </w:rPr>
        <w:t>Wilkinson,S</w:t>
      </w:r>
      <w:proofErr w:type="spellEnd"/>
      <w:r>
        <w:rPr>
          <w:rFonts w:ascii="Times New Roman" w:hAnsi="Times New Roman" w:cs="Times New Roman"/>
        </w:rPr>
        <w:t xml:space="preserve">. et al.[2012]Student teacher experiences in a service-learning project for children with attention-deficit-hyperactivity </w:t>
      </w:r>
      <w:proofErr w:type="spellStart"/>
      <w:r>
        <w:rPr>
          <w:rFonts w:ascii="Times New Roman" w:hAnsi="Times New Roman" w:cs="Times New Roman"/>
        </w:rPr>
        <w:t>disoerder</w:t>
      </w:r>
      <w:proofErr w:type="spellEnd"/>
      <w:r>
        <w:rPr>
          <w:rFonts w:ascii="Times New Roman" w:hAnsi="Times New Roman" w:cs="Times New Roman"/>
        </w:rPr>
        <w:t xml:space="preserve">. </w:t>
      </w:r>
      <w:r>
        <w:rPr>
          <w:rFonts w:ascii="Times New Roman" w:hAnsi="Times New Roman" w:cs="Times New Roman"/>
          <w:i/>
          <w:iCs/>
        </w:rPr>
        <w:t xml:space="preserve">Physical Education and Sport Pedagogy </w:t>
      </w:r>
      <w:r>
        <w:rPr>
          <w:rFonts w:ascii="Times New Roman" w:hAnsi="Times New Roman" w:cs="Times New Roman"/>
        </w:rPr>
        <w:t xml:space="preserve">Vol. 18 issue 5 available: </w:t>
      </w:r>
      <w:hyperlink r:id="rId48" w:history="1">
        <w:r w:rsidRPr="00BC1D0C">
          <w:rPr>
            <w:rStyle w:val="Hyperlink"/>
            <w:rFonts w:ascii="Times New Roman" w:hAnsi="Times New Roman" w:cs="Times New Roman"/>
          </w:rPr>
          <w:t>https://doi,org/10.1080/17408989.2012.690385</w:t>
        </w:r>
      </w:hyperlink>
      <w:r>
        <w:rPr>
          <w:rFonts w:ascii="Times New Roman" w:hAnsi="Times New Roman" w:cs="Times New Roman"/>
        </w:rPr>
        <w:t xml:space="preserve">  accessed 01/05/2020</w:t>
      </w:r>
    </w:p>
    <w:p w14:paraId="6A714226" w14:textId="77777777" w:rsidR="006E784A" w:rsidRDefault="006E784A" w:rsidP="00D411BE">
      <w:pPr>
        <w:tabs>
          <w:tab w:val="left" w:pos="3816"/>
        </w:tabs>
        <w:jc w:val="both"/>
      </w:pPr>
      <w:proofErr w:type="spellStart"/>
      <w:r>
        <w:t>Youseff</w:t>
      </w:r>
      <w:proofErr w:type="spellEnd"/>
      <w:r>
        <w:t xml:space="preserve">, Hutchinson and </w:t>
      </w:r>
      <w:proofErr w:type="spellStart"/>
      <w:r>
        <w:t>Youseff</w:t>
      </w:r>
      <w:proofErr w:type="spellEnd"/>
      <w:r>
        <w:t xml:space="preserve"> [2015] </w:t>
      </w:r>
      <w:proofErr w:type="spellStart"/>
      <w:r>
        <w:t>Knowledgeof</w:t>
      </w:r>
      <w:proofErr w:type="spellEnd"/>
      <w:r>
        <w:t xml:space="preserve"> and attitudes towards ADHD among Teachers: insights from a Caribbean Nation </w:t>
      </w:r>
      <w:r>
        <w:rPr>
          <w:i/>
          <w:iCs/>
        </w:rPr>
        <w:t xml:space="preserve">Sage Open </w:t>
      </w:r>
      <w:r>
        <w:t xml:space="preserve">Available at: </w:t>
      </w:r>
      <w:hyperlink r:id="rId49" w:history="1">
        <w:r w:rsidRPr="00BC1D0C">
          <w:rPr>
            <w:rStyle w:val="Hyperlink"/>
          </w:rPr>
          <w:t>https://journals.sagepub.com/doi/full/10.1177/2158244014566761</w:t>
        </w:r>
      </w:hyperlink>
      <w:r>
        <w:t xml:space="preserve">  accessed 12/05/2020</w:t>
      </w:r>
    </w:p>
    <w:p w14:paraId="428549B3" w14:textId="0E692342" w:rsidR="00663AD3" w:rsidRDefault="00663AD3" w:rsidP="00D411BE">
      <w:pPr>
        <w:tabs>
          <w:tab w:val="left" w:pos="3816"/>
        </w:tabs>
        <w:jc w:val="both"/>
        <w:rPr>
          <w:rFonts w:ascii="Times New Roman" w:hAnsi="Times New Roman" w:cs="Times New Roman"/>
        </w:rPr>
      </w:pPr>
    </w:p>
    <w:p w14:paraId="727A5C89" w14:textId="77777777" w:rsidR="00663AD3" w:rsidRDefault="00663AD3" w:rsidP="00D411BE">
      <w:pPr>
        <w:tabs>
          <w:tab w:val="left" w:pos="3816"/>
        </w:tabs>
        <w:jc w:val="both"/>
        <w:rPr>
          <w:rFonts w:ascii="Times New Roman" w:hAnsi="Times New Roman" w:cs="Times New Roman"/>
        </w:rPr>
      </w:pPr>
    </w:p>
    <w:p w14:paraId="3526770A" w14:textId="77777777" w:rsidR="00085636" w:rsidRPr="005E35CA" w:rsidRDefault="00085636" w:rsidP="00D411BE">
      <w:pPr>
        <w:tabs>
          <w:tab w:val="left" w:pos="3816"/>
        </w:tabs>
        <w:jc w:val="both"/>
        <w:rPr>
          <w:rFonts w:ascii="Times New Roman" w:hAnsi="Times New Roman" w:cs="Times New Roman"/>
        </w:rPr>
      </w:pPr>
    </w:p>
    <w:p w14:paraId="19038196" w14:textId="368F0FB0" w:rsidR="00532304" w:rsidRDefault="00532304" w:rsidP="00AA0270">
      <w:pPr>
        <w:tabs>
          <w:tab w:val="left" w:pos="3816"/>
        </w:tabs>
        <w:jc w:val="both"/>
        <w:rPr>
          <w:rFonts w:ascii="Times New Roman" w:hAnsi="Times New Roman" w:cs="Times New Roman"/>
        </w:rPr>
      </w:pPr>
    </w:p>
    <w:p w14:paraId="2959B59F" w14:textId="77777777" w:rsidR="00532304" w:rsidRPr="00D1091A" w:rsidRDefault="00532304" w:rsidP="00AA0270">
      <w:pPr>
        <w:tabs>
          <w:tab w:val="left" w:pos="3816"/>
        </w:tabs>
        <w:jc w:val="both"/>
        <w:rPr>
          <w:rFonts w:ascii="Times New Roman" w:hAnsi="Times New Roman" w:cs="Times New Roman"/>
        </w:rPr>
      </w:pPr>
    </w:p>
    <w:p w14:paraId="5C64651E" w14:textId="12880EFC" w:rsidR="00962D91" w:rsidRDefault="00962D91" w:rsidP="00AA0270">
      <w:pPr>
        <w:tabs>
          <w:tab w:val="left" w:pos="3816"/>
        </w:tabs>
        <w:jc w:val="both"/>
        <w:rPr>
          <w:rFonts w:ascii="Times New Roman" w:hAnsi="Times New Roman" w:cs="Times New Roman"/>
        </w:rPr>
      </w:pPr>
    </w:p>
    <w:p w14:paraId="08B3A048" w14:textId="77777777" w:rsidR="00962D91" w:rsidRPr="00425DEE" w:rsidRDefault="00962D91" w:rsidP="00AA0270">
      <w:pPr>
        <w:tabs>
          <w:tab w:val="left" w:pos="3816"/>
        </w:tabs>
        <w:jc w:val="both"/>
        <w:rPr>
          <w:rFonts w:ascii="Times New Roman" w:hAnsi="Times New Roman" w:cs="Times New Roman"/>
        </w:rPr>
      </w:pPr>
    </w:p>
    <w:p w14:paraId="5CB8E080" w14:textId="35DDA630" w:rsidR="009870B3" w:rsidRDefault="009870B3" w:rsidP="00AA0270">
      <w:pPr>
        <w:tabs>
          <w:tab w:val="left" w:pos="3816"/>
        </w:tabs>
        <w:jc w:val="both"/>
        <w:rPr>
          <w:rFonts w:ascii="Times New Roman" w:hAnsi="Times New Roman" w:cs="Times New Roman"/>
        </w:rPr>
      </w:pPr>
    </w:p>
    <w:p w14:paraId="133D5742" w14:textId="77777777" w:rsidR="009870B3" w:rsidRDefault="009870B3" w:rsidP="00AA0270">
      <w:pPr>
        <w:tabs>
          <w:tab w:val="left" w:pos="3816"/>
        </w:tabs>
        <w:jc w:val="both"/>
        <w:rPr>
          <w:rFonts w:ascii="Times New Roman" w:hAnsi="Times New Roman" w:cs="Times New Roman"/>
        </w:rPr>
      </w:pPr>
    </w:p>
    <w:p w14:paraId="360A94E2" w14:textId="34EA723D" w:rsidR="00A045D6" w:rsidRPr="00A36546" w:rsidRDefault="00A045D6" w:rsidP="00820E48">
      <w:pPr>
        <w:tabs>
          <w:tab w:val="left" w:pos="3816"/>
        </w:tabs>
        <w:jc w:val="both"/>
        <w:rPr>
          <w:rFonts w:ascii="Times New Roman" w:hAnsi="Times New Roman" w:cs="Times New Roman"/>
        </w:rPr>
      </w:pPr>
    </w:p>
    <w:p w14:paraId="34EDBD4F" w14:textId="5420CFBE" w:rsidR="00DA3358" w:rsidRPr="00796256" w:rsidRDefault="00DA3358" w:rsidP="00820E48">
      <w:pPr>
        <w:tabs>
          <w:tab w:val="left" w:pos="3816"/>
        </w:tabs>
        <w:jc w:val="both"/>
        <w:rPr>
          <w:rFonts w:ascii="Times New Roman" w:hAnsi="Times New Roman" w:cs="Times New Roman"/>
        </w:rPr>
      </w:pPr>
      <w:r>
        <w:rPr>
          <w:rFonts w:ascii="Times New Roman" w:hAnsi="Times New Roman" w:cs="Times New Roman"/>
        </w:rPr>
        <w:t xml:space="preserve"> </w:t>
      </w:r>
    </w:p>
    <w:sectPr w:rsidR="00DA3358" w:rsidRPr="00796256">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4EBBD" w14:textId="77777777" w:rsidR="004D6EAD" w:rsidRDefault="004D6EAD" w:rsidP="00880542">
      <w:pPr>
        <w:spacing w:after="0" w:line="240" w:lineRule="auto"/>
      </w:pPr>
      <w:r>
        <w:separator/>
      </w:r>
    </w:p>
  </w:endnote>
  <w:endnote w:type="continuationSeparator" w:id="0">
    <w:p w14:paraId="38C15F2D" w14:textId="77777777" w:rsidR="004D6EAD" w:rsidRDefault="004D6EAD" w:rsidP="00880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Forte">
    <w:panose1 w:val="0306090204050207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838490"/>
      <w:docPartObj>
        <w:docPartGallery w:val="Page Numbers (Bottom of Page)"/>
        <w:docPartUnique/>
      </w:docPartObj>
    </w:sdtPr>
    <w:sdtEndPr>
      <w:rPr>
        <w:noProof/>
      </w:rPr>
    </w:sdtEndPr>
    <w:sdtContent>
      <w:p w14:paraId="053BD5A9" w14:textId="4E297E30" w:rsidR="00101FD7" w:rsidRDefault="00101F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E885FB" w14:textId="77777777" w:rsidR="00101FD7" w:rsidRDefault="00101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F78714" w14:textId="77777777" w:rsidR="004D6EAD" w:rsidRDefault="004D6EAD" w:rsidP="00880542">
      <w:pPr>
        <w:spacing w:after="0" w:line="240" w:lineRule="auto"/>
      </w:pPr>
      <w:r>
        <w:separator/>
      </w:r>
    </w:p>
  </w:footnote>
  <w:footnote w:type="continuationSeparator" w:id="0">
    <w:p w14:paraId="207A4397" w14:textId="77777777" w:rsidR="004D6EAD" w:rsidRDefault="004D6EAD" w:rsidP="008805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216338" w14:textId="2B38F031" w:rsidR="00880542" w:rsidRDefault="00880542" w:rsidP="00457214">
    <w:pPr>
      <w:pStyle w:val="Header"/>
      <w:tabs>
        <w:tab w:val="clear" w:pos="4513"/>
        <w:tab w:val="clear" w:pos="9026"/>
        <w:tab w:val="left" w:pos="2892"/>
      </w:tabs>
      <w:jc w:val="both"/>
    </w:pPr>
    <w:r>
      <w:tab/>
      <w:t>180</w:t>
    </w:r>
    <w:r w:rsidR="00457214">
      <w:t xml:space="preserve">7245 </w:t>
    </w:r>
    <w:r w:rsidR="00717C53">
      <w:t xml:space="preserve"> </w:t>
    </w:r>
    <w:r w:rsidR="00F5783F">
      <w:t xml:space="preserve"> EAEE6002</w:t>
    </w:r>
    <w:r w:rsidR="00E43835">
      <w:t xml:space="preserve"> 3423</w:t>
    </w:r>
  </w:p>
  <w:p w14:paraId="299E5C49" w14:textId="77777777" w:rsidR="00880542" w:rsidRDefault="008805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760"/>
    <w:rsid w:val="00000100"/>
    <w:rsid w:val="000024AF"/>
    <w:rsid w:val="00007B0F"/>
    <w:rsid w:val="0001024A"/>
    <w:rsid w:val="00011B14"/>
    <w:rsid w:val="00017EC9"/>
    <w:rsid w:val="00026558"/>
    <w:rsid w:val="0003321D"/>
    <w:rsid w:val="00033CF0"/>
    <w:rsid w:val="00033EC5"/>
    <w:rsid w:val="00036292"/>
    <w:rsid w:val="00046A85"/>
    <w:rsid w:val="0005062F"/>
    <w:rsid w:val="0005367A"/>
    <w:rsid w:val="00061625"/>
    <w:rsid w:val="00063995"/>
    <w:rsid w:val="00064B28"/>
    <w:rsid w:val="00070C50"/>
    <w:rsid w:val="000720E0"/>
    <w:rsid w:val="00081119"/>
    <w:rsid w:val="00082346"/>
    <w:rsid w:val="000830A0"/>
    <w:rsid w:val="00085185"/>
    <w:rsid w:val="00085636"/>
    <w:rsid w:val="00086DBC"/>
    <w:rsid w:val="0009338F"/>
    <w:rsid w:val="00096A5F"/>
    <w:rsid w:val="000A051A"/>
    <w:rsid w:val="000A0BD8"/>
    <w:rsid w:val="000B6022"/>
    <w:rsid w:val="000D476B"/>
    <w:rsid w:val="000D4ACB"/>
    <w:rsid w:val="000D65F9"/>
    <w:rsid w:val="000D6669"/>
    <w:rsid w:val="000E0511"/>
    <w:rsid w:val="000E38B7"/>
    <w:rsid w:val="000E51BE"/>
    <w:rsid w:val="000E52A0"/>
    <w:rsid w:val="000E5C4D"/>
    <w:rsid w:val="000E6F4C"/>
    <w:rsid w:val="000E7C66"/>
    <w:rsid w:val="000F2166"/>
    <w:rsid w:val="000F46A6"/>
    <w:rsid w:val="000F66D0"/>
    <w:rsid w:val="00101FD7"/>
    <w:rsid w:val="0010303B"/>
    <w:rsid w:val="00104041"/>
    <w:rsid w:val="00105EC4"/>
    <w:rsid w:val="00110F30"/>
    <w:rsid w:val="00111F0B"/>
    <w:rsid w:val="00112438"/>
    <w:rsid w:val="001205CE"/>
    <w:rsid w:val="001210BA"/>
    <w:rsid w:val="00121C4A"/>
    <w:rsid w:val="00122C41"/>
    <w:rsid w:val="00124F0F"/>
    <w:rsid w:val="00125590"/>
    <w:rsid w:val="00126E70"/>
    <w:rsid w:val="00136AD3"/>
    <w:rsid w:val="00141D6E"/>
    <w:rsid w:val="001434CC"/>
    <w:rsid w:val="001438E6"/>
    <w:rsid w:val="001455C2"/>
    <w:rsid w:val="001519C4"/>
    <w:rsid w:val="00152CF6"/>
    <w:rsid w:val="00154910"/>
    <w:rsid w:val="00154E49"/>
    <w:rsid w:val="00164A8A"/>
    <w:rsid w:val="00176B0F"/>
    <w:rsid w:val="00182102"/>
    <w:rsid w:val="00183C94"/>
    <w:rsid w:val="00187B3C"/>
    <w:rsid w:val="001914A8"/>
    <w:rsid w:val="00193935"/>
    <w:rsid w:val="001A54F5"/>
    <w:rsid w:val="001B157F"/>
    <w:rsid w:val="001C27C1"/>
    <w:rsid w:val="001C2860"/>
    <w:rsid w:val="001D3EE7"/>
    <w:rsid w:val="001D4360"/>
    <w:rsid w:val="001E5863"/>
    <w:rsid w:val="001E6CE1"/>
    <w:rsid w:val="001F337E"/>
    <w:rsid w:val="001F6B17"/>
    <w:rsid w:val="001F6E50"/>
    <w:rsid w:val="00201627"/>
    <w:rsid w:val="00215282"/>
    <w:rsid w:val="00222012"/>
    <w:rsid w:val="002237CE"/>
    <w:rsid w:val="00225750"/>
    <w:rsid w:val="0022590F"/>
    <w:rsid w:val="0022733D"/>
    <w:rsid w:val="0022745E"/>
    <w:rsid w:val="0023270A"/>
    <w:rsid w:val="00232ADD"/>
    <w:rsid w:val="00232CE8"/>
    <w:rsid w:val="00235042"/>
    <w:rsid w:val="002379AF"/>
    <w:rsid w:val="002405A7"/>
    <w:rsid w:val="00240827"/>
    <w:rsid w:val="00240B8D"/>
    <w:rsid w:val="00240D5F"/>
    <w:rsid w:val="0024662D"/>
    <w:rsid w:val="00254270"/>
    <w:rsid w:val="0025686D"/>
    <w:rsid w:val="00261F45"/>
    <w:rsid w:val="00263A82"/>
    <w:rsid w:val="00274550"/>
    <w:rsid w:val="00280F43"/>
    <w:rsid w:val="002834E1"/>
    <w:rsid w:val="002874D5"/>
    <w:rsid w:val="002876C9"/>
    <w:rsid w:val="0029492B"/>
    <w:rsid w:val="00296DCF"/>
    <w:rsid w:val="0029755B"/>
    <w:rsid w:val="002A1879"/>
    <w:rsid w:val="002B4CD8"/>
    <w:rsid w:val="002C3938"/>
    <w:rsid w:val="002C4926"/>
    <w:rsid w:val="002D5237"/>
    <w:rsid w:val="002E0615"/>
    <w:rsid w:val="002E6331"/>
    <w:rsid w:val="002E6C33"/>
    <w:rsid w:val="002E7B4E"/>
    <w:rsid w:val="002F4FF0"/>
    <w:rsid w:val="003037A5"/>
    <w:rsid w:val="00306A52"/>
    <w:rsid w:val="00307EBC"/>
    <w:rsid w:val="003177D7"/>
    <w:rsid w:val="00327C81"/>
    <w:rsid w:val="00330786"/>
    <w:rsid w:val="0035497F"/>
    <w:rsid w:val="00360537"/>
    <w:rsid w:val="00360EC0"/>
    <w:rsid w:val="00362302"/>
    <w:rsid w:val="003638F2"/>
    <w:rsid w:val="0036463C"/>
    <w:rsid w:val="003677EC"/>
    <w:rsid w:val="003730FB"/>
    <w:rsid w:val="0038111A"/>
    <w:rsid w:val="003814CA"/>
    <w:rsid w:val="00383BF1"/>
    <w:rsid w:val="0038663C"/>
    <w:rsid w:val="00390CB7"/>
    <w:rsid w:val="00390DA0"/>
    <w:rsid w:val="00391B0B"/>
    <w:rsid w:val="00392C1C"/>
    <w:rsid w:val="00393FCC"/>
    <w:rsid w:val="003945FB"/>
    <w:rsid w:val="003974F7"/>
    <w:rsid w:val="003A02A2"/>
    <w:rsid w:val="003A0680"/>
    <w:rsid w:val="003A3390"/>
    <w:rsid w:val="003A6784"/>
    <w:rsid w:val="003B0A12"/>
    <w:rsid w:val="003B2626"/>
    <w:rsid w:val="003B3EFA"/>
    <w:rsid w:val="003B5E46"/>
    <w:rsid w:val="003C413F"/>
    <w:rsid w:val="003C49A2"/>
    <w:rsid w:val="003D15CB"/>
    <w:rsid w:val="003D2BD8"/>
    <w:rsid w:val="003D32E9"/>
    <w:rsid w:val="003D3EE6"/>
    <w:rsid w:val="003D4659"/>
    <w:rsid w:val="003D61CA"/>
    <w:rsid w:val="003F0EFB"/>
    <w:rsid w:val="003F2712"/>
    <w:rsid w:val="003F5FE5"/>
    <w:rsid w:val="003F7A6E"/>
    <w:rsid w:val="003F7EA2"/>
    <w:rsid w:val="00406C0B"/>
    <w:rsid w:val="00410B4E"/>
    <w:rsid w:val="00417DD0"/>
    <w:rsid w:val="004238D9"/>
    <w:rsid w:val="00423E0C"/>
    <w:rsid w:val="004255DB"/>
    <w:rsid w:val="00425A54"/>
    <w:rsid w:val="00425DEE"/>
    <w:rsid w:val="00427693"/>
    <w:rsid w:val="00430778"/>
    <w:rsid w:val="00430D48"/>
    <w:rsid w:val="00430FB6"/>
    <w:rsid w:val="00435194"/>
    <w:rsid w:val="00444CC4"/>
    <w:rsid w:val="00452EC5"/>
    <w:rsid w:val="00453DDA"/>
    <w:rsid w:val="00454B7D"/>
    <w:rsid w:val="0045719F"/>
    <w:rsid w:val="00457214"/>
    <w:rsid w:val="00460381"/>
    <w:rsid w:val="00460E80"/>
    <w:rsid w:val="00466F13"/>
    <w:rsid w:val="00471317"/>
    <w:rsid w:val="00473DD1"/>
    <w:rsid w:val="004749D7"/>
    <w:rsid w:val="00475160"/>
    <w:rsid w:val="00481EE3"/>
    <w:rsid w:val="004851C3"/>
    <w:rsid w:val="0048530E"/>
    <w:rsid w:val="00486830"/>
    <w:rsid w:val="0049714C"/>
    <w:rsid w:val="004979E3"/>
    <w:rsid w:val="004A08FB"/>
    <w:rsid w:val="004A0DE8"/>
    <w:rsid w:val="004B1969"/>
    <w:rsid w:val="004B353E"/>
    <w:rsid w:val="004C3987"/>
    <w:rsid w:val="004C3C96"/>
    <w:rsid w:val="004C4445"/>
    <w:rsid w:val="004C51AD"/>
    <w:rsid w:val="004C79B5"/>
    <w:rsid w:val="004D6EAD"/>
    <w:rsid w:val="004E3D60"/>
    <w:rsid w:val="004E720A"/>
    <w:rsid w:val="004F3D3F"/>
    <w:rsid w:val="004F4A1B"/>
    <w:rsid w:val="004F5A6D"/>
    <w:rsid w:val="004F7743"/>
    <w:rsid w:val="0050001F"/>
    <w:rsid w:val="00500639"/>
    <w:rsid w:val="00500FE2"/>
    <w:rsid w:val="005016F1"/>
    <w:rsid w:val="00511768"/>
    <w:rsid w:val="005148F9"/>
    <w:rsid w:val="005209E7"/>
    <w:rsid w:val="00521750"/>
    <w:rsid w:val="00526983"/>
    <w:rsid w:val="00531906"/>
    <w:rsid w:val="00532304"/>
    <w:rsid w:val="00533BE0"/>
    <w:rsid w:val="00535F30"/>
    <w:rsid w:val="00545E87"/>
    <w:rsid w:val="005475A1"/>
    <w:rsid w:val="005570A5"/>
    <w:rsid w:val="00562116"/>
    <w:rsid w:val="005634C0"/>
    <w:rsid w:val="005642E7"/>
    <w:rsid w:val="0056558C"/>
    <w:rsid w:val="00566B04"/>
    <w:rsid w:val="00571C73"/>
    <w:rsid w:val="00574723"/>
    <w:rsid w:val="00574B2E"/>
    <w:rsid w:val="00575D3C"/>
    <w:rsid w:val="0057789D"/>
    <w:rsid w:val="00577B61"/>
    <w:rsid w:val="00584D97"/>
    <w:rsid w:val="00595958"/>
    <w:rsid w:val="00596837"/>
    <w:rsid w:val="005A1598"/>
    <w:rsid w:val="005B0935"/>
    <w:rsid w:val="005B3539"/>
    <w:rsid w:val="005B5F2D"/>
    <w:rsid w:val="005C140B"/>
    <w:rsid w:val="005C144A"/>
    <w:rsid w:val="005C4144"/>
    <w:rsid w:val="005C528D"/>
    <w:rsid w:val="005D0D8A"/>
    <w:rsid w:val="005D1BB9"/>
    <w:rsid w:val="005D334C"/>
    <w:rsid w:val="005D4221"/>
    <w:rsid w:val="005D7E92"/>
    <w:rsid w:val="005E22B0"/>
    <w:rsid w:val="005E35CA"/>
    <w:rsid w:val="005E3AC7"/>
    <w:rsid w:val="00602413"/>
    <w:rsid w:val="00603DDE"/>
    <w:rsid w:val="006042D3"/>
    <w:rsid w:val="006049C9"/>
    <w:rsid w:val="006056D4"/>
    <w:rsid w:val="0061029A"/>
    <w:rsid w:val="00610351"/>
    <w:rsid w:val="006135B8"/>
    <w:rsid w:val="006210C9"/>
    <w:rsid w:val="00627271"/>
    <w:rsid w:val="0063335C"/>
    <w:rsid w:val="0065081A"/>
    <w:rsid w:val="00657CA5"/>
    <w:rsid w:val="0066094C"/>
    <w:rsid w:val="00661830"/>
    <w:rsid w:val="0066212F"/>
    <w:rsid w:val="00663754"/>
    <w:rsid w:val="00663AD3"/>
    <w:rsid w:val="0066504D"/>
    <w:rsid w:val="00665A24"/>
    <w:rsid w:val="00665C6C"/>
    <w:rsid w:val="00666D85"/>
    <w:rsid w:val="006775FF"/>
    <w:rsid w:val="00683CEA"/>
    <w:rsid w:val="00685EE1"/>
    <w:rsid w:val="00687146"/>
    <w:rsid w:val="00691856"/>
    <w:rsid w:val="0069258A"/>
    <w:rsid w:val="00697D02"/>
    <w:rsid w:val="006A1CF7"/>
    <w:rsid w:val="006A240F"/>
    <w:rsid w:val="006A37FD"/>
    <w:rsid w:val="006A694E"/>
    <w:rsid w:val="006B4422"/>
    <w:rsid w:val="006B556F"/>
    <w:rsid w:val="006B57C5"/>
    <w:rsid w:val="006C01AB"/>
    <w:rsid w:val="006C01D6"/>
    <w:rsid w:val="006C0FA6"/>
    <w:rsid w:val="006C46F5"/>
    <w:rsid w:val="006C6A9C"/>
    <w:rsid w:val="006D1E8F"/>
    <w:rsid w:val="006D5B81"/>
    <w:rsid w:val="006E1702"/>
    <w:rsid w:val="006E1EF0"/>
    <w:rsid w:val="006E289E"/>
    <w:rsid w:val="006E3926"/>
    <w:rsid w:val="006E3ED1"/>
    <w:rsid w:val="006E5CFF"/>
    <w:rsid w:val="006E6C8C"/>
    <w:rsid w:val="006E784A"/>
    <w:rsid w:val="006F04CC"/>
    <w:rsid w:val="006F16C4"/>
    <w:rsid w:val="00703B08"/>
    <w:rsid w:val="00705FBF"/>
    <w:rsid w:val="0070685B"/>
    <w:rsid w:val="00710335"/>
    <w:rsid w:val="00712A98"/>
    <w:rsid w:val="00716338"/>
    <w:rsid w:val="00717C53"/>
    <w:rsid w:val="007212AE"/>
    <w:rsid w:val="00721F34"/>
    <w:rsid w:val="00722314"/>
    <w:rsid w:val="00722F54"/>
    <w:rsid w:val="007245CD"/>
    <w:rsid w:val="00727A36"/>
    <w:rsid w:val="007334AC"/>
    <w:rsid w:val="00737FC9"/>
    <w:rsid w:val="00742C7A"/>
    <w:rsid w:val="00744F7B"/>
    <w:rsid w:val="0075245C"/>
    <w:rsid w:val="00757838"/>
    <w:rsid w:val="00763E56"/>
    <w:rsid w:val="00766F3A"/>
    <w:rsid w:val="007763A6"/>
    <w:rsid w:val="0078017B"/>
    <w:rsid w:val="0078115F"/>
    <w:rsid w:val="00781EAB"/>
    <w:rsid w:val="007824AD"/>
    <w:rsid w:val="00785538"/>
    <w:rsid w:val="0079213F"/>
    <w:rsid w:val="00794700"/>
    <w:rsid w:val="00796256"/>
    <w:rsid w:val="007A010C"/>
    <w:rsid w:val="007A1456"/>
    <w:rsid w:val="007A1C57"/>
    <w:rsid w:val="007A2F55"/>
    <w:rsid w:val="007B0F56"/>
    <w:rsid w:val="007B6B59"/>
    <w:rsid w:val="007C241A"/>
    <w:rsid w:val="007C4635"/>
    <w:rsid w:val="007C6A13"/>
    <w:rsid w:val="007D0D40"/>
    <w:rsid w:val="007D3937"/>
    <w:rsid w:val="007D4AF8"/>
    <w:rsid w:val="007D5032"/>
    <w:rsid w:val="007D59B1"/>
    <w:rsid w:val="007D73FA"/>
    <w:rsid w:val="007E571E"/>
    <w:rsid w:val="007E6A02"/>
    <w:rsid w:val="007F10EF"/>
    <w:rsid w:val="007F7A99"/>
    <w:rsid w:val="007F7C4B"/>
    <w:rsid w:val="008031A0"/>
    <w:rsid w:val="0080711C"/>
    <w:rsid w:val="008109CC"/>
    <w:rsid w:val="00810DAB"/>
    <w:rsid w:val="00820E48"/>
    <w:rsid w:val="00825060"/>
    <w:rsid w:val="008259E7"/>
    <w:rsid w:val="00833A03"/>
    <w:rsid w:val="00835178"/>
    <w:rsid w:val="00837D56"/>
    <w:rsid w:val="00844B7E"/>
    <w:rsid w:val="00851277"/>
    <w:rsid w:val="0085341C"/>
    <w:rsid w:val="00853F15"/>
    <w:rsid w:val="00864589"/>
    <w:rsid w:val="008700E1"/>
    <w:rsid w:val="008701C8"/>
    <w:rsid w:val="00873DE5"/>
    <w:rsid w:val="00880062"/>
    <w:rsid w:val="00880542"/>
    <w:rsid w:val="008817BA"/>
    <w:rsid w:val="0088361D"/>
    <w:rsid w:val="008A3378"/>
    <w:rsid w:val="008A4353"/>
    <w:rsid w:val="008A5295"/>
    <w:rsid w:val="008A537A"/>
    <w:rsid w:val="008B2179"/>
    <w:rsid w:val="008B6818"/>
    <w:rsid w:val="008B71F8"/>
    <w:rsid w:val="008C43F3"/>
    <w:rsid w:val="008C7E3B"/>
    <w:rsid w:val="008D030C"/>
    <w:rsid w:val="008D5C07"/>
    <w:rsid w:val="008D6129"/>
    <w:rsid w:val="008D630A"/>
    <w:rsid w:val="008E3739"/>
    <w:rsid w:val="008E5F6F"/>
    <w:rsid w:val="008E7A8C"/>
    <w:rsid w:val="008F4B92"/>
    <w:rsid w:val="008F6B3F"/>
    <w:rsid w:val="00906BB5"/>
    <w:rsid w:val="00910C59"/>
    <w:rsid w:val="0091198D"/>
    <w:rsid w:val="0091262D"/>
    <w:rsid w:val="00925AB7"/>
    <w:rsid w:val="00930C74"/>
    <w:rsid w:val="00931A79"/>
    <w:rsid w:val="00932C80"/>
    <w:rsid w:val="00932DDC"/>
    <w:rsid w:val="00935D14"/>
    <w:rsid w:val="0094221F"/>
    <w:rsid w:val="0094440E"/>
    <w:rsid w:val="00944B78"/>
    <w:rsid w:val="00944D8A"/>
    <w:rsid w:val="00954D1C"/>
    <w:rsid w:val="00961340"/>
    <w:rsid w:val="00961F9B"/>
    <w:rsid w:val="00962D91"/>
    <w:rsid w:val="00965A60"/>
    <w:rsid w:val="00966C7A"/>
    <w:rsid w:val="00972D8D"/>
    <w:rsid w:val="00974F8A"/>
    <w:rsid w:val="00975AC3"/>
    <w:rsid w:val="009761A2"/>
    <w:rsid w:val="00976927"/>
    <w:rsid w:val="009824AA"/>
    <w:rsid w:val="0098328C"/>
    <w:rsid w:val="0098364F"/>
    <w:rsid w:val="009870B3"/>
    <w:rsid w:val="009937BA"/>
    <w:rsid w:val="009A140F"/>
    <w:rsid w:val="009A665A"/>
    <w:rsid w:val="009B7B4E"/>
    <w:rsid w:val="009C1260"/>
    <w:rsid w:val="009C28BC"/>
    <w:rsid w:val="009C726A"/>
    <w:rsid w:val="009D1107"/>
    <w:rsid w:val="009D1457"/>
    <w:rsid w:val="009E4A5D"/>
    <w:rsid w:val="009F1D49"/>
    <w:rsid w:val="00A045D6"/>
    <w:rsid w:val="00A063F6"/>
    <w:rsid w:val="00A12690"/>
    <w:rsid w:val="00A16E4B"/>
    <w:rsid w:val="00A2228A"/>
    <w:rsid w:val="00A24D17"/>
    <w:rsid w:val="00A26774"/>
    <w:rsid w:val="00A32186"/>
    <w:rsid w:val="00A35C5A"/>
    <w:rsid w:val="00A35DC3"/>
    <w:rsid w:val="00A3613E"/>
    <w:rsid w:val="00A36546"/>
    <w:rsid w:val="00A401E6"/>
    <w:rsid w:val="00A40FE0"/>
    <w:rsid w:val="00A45F51"/>
    <w:rsid w:val="00A477EF"/>
    <w:rsid w:val="00A52DED"/>
    <w:rsid w:val="00A56DB0"/>
    <w:rsid w:val="00A57566"/>
    <w:rsid w:val="00A60AB7"/>
    <w:rsid w:val="00A64BFF"/>
    <w:rsid w:val="00A717B5"/>
    <w:rsid w:val="00A80B5A"/>
    <w:rsid w:val="00A8194D"/>
    <w:rsid w:val="00A82284"/>
    <w:rsid w:val="00A83E35"/>
    <w:rsid w:val="00A85ED1"/>
    <w:rsid w:val="00A86090"/>
    <w:rsid w:val="00A90F81"/>
    <w:rsid w:val="00A91217"/>
    <w:rsid w:val="00AA0270"/>
    <w:rsid w:val="00AA0F7E"/>
    <w:rsid w:val="00AB61D3"/>
    <w:rsid w:val="00AB6424"/>
    <w:rsid w:val="00AB6A6A"/>
    <w:rsid w:val="00AB6C13"/>
    <w:rsid w:val="00AC0E78"/>
    <w:rsid w:val="00AD5CC4"/>
    <w:rsid w:val="00AD7E2E"/>
    <w:rsid w:val="00AE05E0"/>
    <w:rsid w:val="00AF1C21"/>
    <w:rsid w:val="00AF5645"/>
    <w:rsid w:val="00B013AC"/>
    <w:rsid w:val="00B0449E"/>
    <w:rsid w:val="00B10722"/>
    <w:rsid w:val="00B15465"/>
    <w:rsid w:val="00B16FBE"/>
    <w:rsid w:val="00B178C3"/>
    <w:rsid w:val="00B234D5"/>
    <w:rsid w:val="00B25B37"/>
    <w:rsid w:val="00B40D95"/>
    <w:rsid w:val="00B4224E"/>
    <w:rsid w:val="00B450F7"/>
    <w:rsid w:val="00B45448"/>
    <w:rsid w:val="00B5197B"/>
    <w:rsid w:val="00B51D64"/>
    <w:rsid w:val="00B5486E"/>
    <w:rsid w:val="00B56029"/>
    <w:rsid w:val="00B6038E"/>
    <w:rsid w:val="00B61B05"/>
    <w:rsid w:val="00B62E74"/>
    <w:rsid w:val="00B83802"/>
    <w:rsid w:val="00BA5768"/>
    <w:rsid w:val="00BB0EC6"/>
    <w:rsid w:val="00BB206B"/>
    <w:rsid w:val="00BB362C"/>
    <w:rsid w:val="00BB5FA9"/>
    <w:rsid w:val="00BB7328"/>
    <w:rsid w:val="00BC4CF9"/>
    <w:rsid w:val="00BC5410"/>
    <w:rsid w:val="00BD30A0"/>
    <w:rsid w:val="00BD360E"/>
    <w:rsid w:val="00BE1208"/>
    <w:rsid w:val="00BE5B1C"/>
    <w:rsid w:val="00BF0AD4"/>
    <w:rsid w:val="00BF192F"/>
    <w:rsid w:val="00BF5002"/>
    <w:rsid w:val="00C01CE6"/>
    <w:rsid w:val="00C02AEB"/>
    <w:rsid w:val="00C07A96"/>
    <w:rsid w:val="00C12444"/>
    <w:rsid w:val="00C14CB9"/>
    <w:rsid w:val="00C205A1"/>
    <w:rsid w:val="00C22508"/>
    <w:rsid w:val="00C22B71"/>
    <w:rsid w:val="00C22DF1"/>
    <w:rsid w:val="00C23160"/>
    <w:rsid w:val="00C24BAF"/>
    <w:rsid w:val="00C312F0"/>
    <w:rsid w:val="00C31567"/>
    <w:rsid w:val="00C33760"/>
    <w:rsid w:val="00C33B97"/>
    <w:rsid w:val="00C370C1"/>
    <w:rsid w:val="00C404EA"/>
    <w:rsid w:val="00C40D73"/>
    <w:rsid w:val="00C42EFE"/>
    <w:rsid w:val="00C474A8"/>
    <w:rsid w:val="00C52D7A"/>
    <w:rsid w:val="00C536D3"/>
    <w:rsid w:val="00C54294"/>
    <w:rsid w:val="00C5593D"/>
    <w:rsid w:val="00C661FF"/>
    <w:rsid w:val="00C67AB0"/>
    <w:rsid w:val="00C70F45"/>
    <w:rsid w:val="00C7179C"/>
    <w:rsid w:val="00C72106"/>
    <w:rsid w:val="00C72590"/>
    <w:rsid w:val="00C8391C"/>
    <w:rsid w:val="00C83CC1"/>
    <w:rsid w:val="00C92654"/>
    <w:rsid w:val="00C95A89"/>
    <w:rsid w:val="00C9740F"/>
    <w:rsid w:val="00CA0167"/>
    <w:rsid w:val="00CA1299"/>
    <w:rsid w:val="00CA17B6"/>
    <w:rsid w:val="00CA30D4"/>
    <w:rsid w:val="00CA4B6F"/>
    <w:rsid w:val="00CB00D6"/>
    <w:rsid w:val="00CB19A2"/>
    <w:rsid w:val="00CB6EC2"/>
    <w:rsid w:val="00CC206B"/>
    <w:rsid w:val="00CC3222"/>
    <w:rsid w:val="00CC4FE3"/>
    <w:rsid w:val="00CD49EB"/>
    <w:rsid w:val="00CE7534"/>
    <w:rsid w:val="00CF0BCA"/>
    <w:rsid w:val="00CF6733"/>
    <w:rsid w:val="00D02890"/>
    <w:rsid w:val="00D0724F"/>
    <w:rsid w:val="00D1091A"/>
    <w:rsid w:val="00D13652"/>
    <w:rsid w:val="00D20BB2"/>
    <w:rsid w:val="00D234AD"/>
    <w:rsid w:val="00D27CCC"/>
    <w:rsid w:val="00D33277"/>
    <w:rsid w:val="00D33779"/>
    <w:rsid w:val="00D33C9B"/>
    <w:rsid w:val="00D35198"/>
    <w:rsid w:val="00D411BE"/>
    <w:rsid w:val="00D41BA7"/>
    <w:rsid w:val="00D43BAF"/>
    <w:rsid w:val="00D44132"/>
    <w:rsid w:val="00D45CEB"/>
    <w:rsid w:val="00D55132"/>
    <w:rsid w:val="00D57528"/>
    <w:rsid w:val="00D726C0"/>
    <w:rsid w:val="00D7595D"/>
    <w:rsid w:val="00DA21CA"/>
    <w:rsid w:val="00DA3358"/>
    <w:rsid w:val="00DA5808"/>
    <w:rsid w:val="00DB790D"/>
    <w:rsid w:val="00DC03CF"/>
    <w:rsid w:val="00DC23A0"/>
    <w:rsid w:val="00DC2695"/>
    <w:rsid w:val="00DC41BE"/>
    <w:rsid w:val="00DC5F9E"/>
    <w:rsid w:val="00DC6662"/>
    <w:rsid w:val="00DC73E2"/>
    <w:rsid w:val="00DD37DA"/>
    <w:rsid w:val="00DD5740"/>
    <w:rsid w:val="00DD67CC"/>
    <w:rsid w:val="00DD68CB"/>
    <w:rsid w:val="00DD733C"/>
    <w:rsid w:val="00DE244B"/>
    <w:rsid w:val="00DE306C"/>
    <w:rsid w:val="00DE5588"/>
    <w:rsid w:val="00DE7FBB"/>
    <w:rsid w:val="00DF0E25"/>
    <w:rsid w:val="00DF20E4"/>
    <w:rsid w:val="00DF3530"/>
    <w:rsid w:val="00DF6326"/>
    <w:rsid w:val="00DF6B50"/>
    <w:rsid w:val="00DF72D5"/>
    <w:rsid w:val="00E074FF"/>
    <w:rsid w:val="00E10661"/>
    <w:rsid w:val="00E12D3C"/>
    <w:rsid w:val="00E23EB6"/>
    <w:rsid w:val="00E27CFB"/>
    <w:rsid w:val="00E3658D"/>
    <w:rsid w:val="00E4170C"/>
    <w:rsid w:val="00E43835"/>
    <w:rsid w:val="00E50B61"/>
    <w:rsid w:val="00E513E3"/>
    <w:rsid w:val="00E54163"/>
    <w:rsid w:val="00E54FEB"/>
    <w:rsid w:val="00E60A05"/>
    <w:rsid w:val="00E610E7"/>
    <w:rsid w:val="00E653A8"/>
    <w:rsid w:val="00E70D38"/>
    <w:rsid w:val="00E74CFD"/>
    <w:rsid w:val="00E77303"/>
    <w:rsid w:val="00E82BA5"/>
    <w:rsid w:val="00E82FB2"/>
    <w:rsid w:val="00E91A46"/>
    <w:rsid w:val="00EA2810"/>
    <w:rsid w:val="00EA39D2"/>
    <w:rsid w:val="00EA7AC2"/>
    <w:rsid w:val="00EB1878"/>
    <w:rsid w:val="00EB4C3A"/>
    <w:rsid w:val="00EB6C85"/>
    <w:rsid w:val="00EC75EB"/>
    <w:rsid w:val="00ED248B"/>
    <w:rsid w:val="00EF05D6"/>
    <w:rsid w:val="00EF2C53"/>
    <w:rsid w:val="00EF2FB0"/>
    <w:rsid w:val="00EF6A28"/>
    <w:rsid w:val="00F02E81"/>
    <w:rsid w:val="00F07848"/>
    <w:rsid w:val="00F07FDC"/>
    <w:rsid w:val="00F10CF8"/>
    <w:rsid w:val="00F136C1"/>
    <w:rsid w:val="00F1455E"/>
    <w:rsid w:val="00F15006"/>
    <w:rsid w:val="00F20292"/>
    <w:rsid w:val="00F22696"/>
    <w:rsid w:val="00F34FC0"/>
    <w:rsid w:val="00F351E9"/>
    <w:rsid w:val="00F36856"/>
    <w:rsid w:val="00F40BBC"/>
    <w:rsid w:val="00F46B01"/>
    <w:rsid w:val="00F50BB4"/>
    <w:rsid w:val="00F53176"/>
    <w:rsid w:val="00F554E7"/>
    <w:rsid w:val="00F5783F"/>
    <w:rsid w:val="00F611F7"/>
    <w:rsid w:val="00F651A9"/>
    <w:rsid w:val="00F74764"/>
    <w:rsid w:val="00F80854"/>
    <w:rsid w:val="00F84C88"/>
    <w:rsid w:val="00F9297C"/>
    <w:rsid w:val="00FA5D51"/>
    <w:rsid w:val="00FB164D"/>
    <w:rsid w:val="00FB577D"/>
    <w:rsid w:val="00FB5EEA"/>
    <w:rsid w:val="00FC07E5"/>
    <w:rsid w:val="00FC60D1"/>
    <w:rsid w:val="00FD4C33"/>
    <w:rsid w:val="00FD4EEB"/>
    <w:rsid w:val="00FE0CEF"/>
    <w:rsid w:val="00FE35DF"/>
    <w:rsid w:val="00FE46E8"/>
    <w:rsid w:val="00FF1591"/>
    <w:rsid w:val="00FF3550"/>
    <w:rsid w:val="00FF4006"/>
    <w:rsid w:val="00FF501F"/>
    <w:rsid w:val="00FF7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FBA2E"/>
  <w15:chartTrackingRefBased/>
  <w15:docId w15:val="{FD017CB0-AD22-4D86-94EA-F13239BAD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542"/>
  </w:style>
  <w:style w:type="paragraph" w:styleId="Footer">
    <w:name w:val="footer"/>
    <w:basedOn w:val="Normal"/>
    <w:link w:val="FooterChar"/>
    <w:uiPriority w:val="99"/>
    <w:unhideWhenUsed/>
    <w:rsid w:val="00880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542"/>
  </w:style>
  <w:style w:type="character" w:styleId="Hyperlink">
    <w:name w:val="Hyperlink"/>
    <w:basedOn w:val="DefaultParagraphFont"/>
    <w:uiPriority w:val="99"/>
    <w:unhideWhenUsed/>
    <w:rsid w:val="00545E87"/>
    <w:rPr>
      <w:color w:val="0563C1" w:themeColor="hyperlink"/>
      <w:u w:val="single"/>
    </w:rPr>
  </w:style>
  <w:style w:type="character" w:styleId="UnresolvedMention">
    <w:name w:val="Unresolved Mention"/>
    <w:basedOn w:val="DefaultParagraphFont"/>
    <w:uiPriority w:val="99"/>
    <w:semiHidden/>
    <w:unhideWhenUsed/>
    <w:rsid w:val="00545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andfonline.com/doi/abs/10.1080/02796015.2012.12087496%20accessed%2005/05/2020" TargetMode="External"/><Relationship Id="rId18" Type="http://schemas.openxmlformats.org/officeDocument/2006/relationships/hyperlink" Target="https://moodle.uwtsd.ac.uk/pluginfile.php/223692/mod-resource-/cmtent/21-system-appendPDF-proof-hi-pdf" TargetMode="External"/><Relationship Id="rId26" Type="http://schemas.openxmlformats.org/officeDocument/2006/relationships/hyperlink" Target="https://doi.org/10.1080/00405841.2010.534937%20accessed%2010/05/2020" TargetMode="External"/><Relationship Id="rId39" Type="http://schemas.openxmlformats.org/officeDocument/2006/relationships/hyperlink" Target="https://book.google.co.uk/books?hl=en&amp;id=NxdxDwAAQBAJ&amp;oi=" TargetMode="External"/><Relationship Id="rId3" Type="http://schemas.openxmlformats.org/officeDocument/2006/relationships/webSettings" Target="webSettings.xml"/><Relationship Id="rId21" Type="http://schemas.openxmlformats.org/officeDocument/2006/relationships/hyperlink" Target="https://dx.doi.org/10.1037/h0100720%20%20accessed%2010/05/2020" TargetMode="External"/><Relationship Id="rId34" Type="http://schemas.openxmlformats.org/officeDocument/2006/relationships/hyperlink" Target="https://doi.org/10.1037/sp90000016%20accessed%2008/05/2020" TargetMode="External"/><Relationship Id="rId42" Type="http://schemas.openxmlformats.org/officeDocument/2006/relationships/hyperlink" Target="https://doi.org.ezproxy-uwtsd.ac.uk/10.1111/cch.12139" TargetMode="External"/><Relationship Id="rId47" Type="http://schemas.openxmlformats.org/officeDocument/2006/relationships/hyperlink" Target="https://gov.wales/draft-additional-learning-needs-code%20accessed%2008/05/2020" TargetMode="External"/><Relationship Id="rId50" Type="http://schemas.openxmlformats.org/officeDocument/2006/relationships/header" Target="header1.xml"/><Relationship Id="rId7" Type="http://schemas.openxmlformats.org/officeDocument/2006/relationships/hyperlink" Target="https://doi.org/10.1080/13575279.2014.962012%20accessed%2005/05/2020" TargetMode="External"/><Relationship Id="rId12" Type="http://schemas.openxmlformats.org/officeDocument/2006/relationships/hyperlink" Target="https://www.cerebra.org.uk/research/implementation-of-the-welsh-sen-aln-reform-postponed/" TargetMode="External"/><Relationship Id="rId17" Type="http://schemas.openxmlformats.org/officeDocument/2006/relationships/hyperlink" Target="https://-jstor-org.ezproxy.uwtsd.ac.uk/stable/23020735?seq=11#metadata-info-tab-contents" TargetMode="External"/><Relationship Id="rId25" Type="http://schemas.openxmlformats.org/officeDocument/2006/relationships/hyperlink" Target="https://doi.org/10.1080/1034912x.2015.1123231" TargetMode="External"/><Relationship Id="rId33" Type="http://schemas.openxmlformats.org/officeDocument/2006/relationships/hyperlink" Target="https://doi10.1080/17408989.2016.1176134%20accessed%2013/05/2020" TargetMode="External"/><Relationship Id="rId38" Type="http://schemas.openxmlformats.org/officeDocument/2006/relationships/hyperlink" Target="https://tandfonline.com/doi/abs/10.1080/13632752.2014.972039%20accessed%2001/05/2020" TargetMode="External"/><Relationship Id="rId46" Type="http://schemas.openxmlformats.org/officeDocument/2006/relationships/hyperlink" Target="https://doi.org.10.1080/15374416.2012.723263%20accessed%2012/05/2020" TargetMode="External"/><Relationship Id="rId2" Type="http://schemas.openxmlformats.org/officeDocument/2006/relationships/settings" Target="settings.xml"/><Relationship Id="rId16" Type="http://schemas.openxmlformats.org/officeDocument/2006/relationships/hyperlink" Target="https://doi.org/10.1111/1471-3802.12482" TargetMode="External"/><Relationship Id="rId20" Type="http://schemas.openxmlformats.org/officeDocument/2006/relationships/hyperlink" Target="https://doi.org/10.1111/j.1469-8749.2011.04064.x" TargetMode="External"/><Relationship Id="rId29" Type="http://schemas.openxmlformats.org/officeDocument/2006/relationships/hyperlink" Target="https://doi.org/10.107/jse.2014.18" TargetMode="External"/><Relationship Id="rId41" Type="http://schemas.openxmlformats.org/officeDocument/2006/relationships/hyperlink" Target="https://doi:10.15700/saje.vn2a988" TargetMode="External"/><Relationship Id="rId1" Type="http://schemas.openxmlformats.org/officeDocument/2006/relationships/styles" Target="styles.xml"/><Relationship Id="rId6" Type="http://schemas.openxmlformats.org/officeDocument/2006/relationships/hyperlink" Target="https://childrensresearchnetwork.org/knowledge/resources/abhd-trauma-and-neglect%20accessed%2005/05/2020" TargetMode="External"/><Relationship Id="rId11" Type="http://schemas.openxmlformats.org/officeDocument/2006/relationships/hyperlink" Target="https://deltakappagamma.org/NH/Spring%202012Professional%20Deveopment-2-27-12-pdf#page=24" TargetMode="External"/><Relationship Id="rId24" Type="http://schemas.openxmlformats.org/officeDocument/2006/relationships/hyperlink" Target="https://www,bbc.co.uk/news/uk-wales-49770105%20accessed%2008/05/2020" TargetMode="External"/><Relationship Id="rId32" Type="http://schemas.openxmlformats.org/officeDocument/2006/relationships/hyperlink" Target="https://doi.org/10.1016/j.jsp.2010-10.001" TargetMode="External"/><Relationship Id="rId37" Type="http://schemas.openxmlformats.org/officeDocument/2006/relationships/hyperlink" Target="https://link-springer-com.ezproxy.uwtsd.ac.uk/article/10.10.1007/s10826-017-0982-3%20accessed%2013/05/2020" TargetMode="External"/><Relationship Id="rId40" Type="http://schemas.openxmlformats.org/officeDocument/2006/relationships/hyperlink" Target="https://proquest.com/openview/936a6763dc60e50cof5db5d7ba9c04/1?pq-origsite=gscolar&amp;cbl=18750&amp;diss=y" TargetMode="External"/><Relationship Id="rId45" Type="http://schemas.openxmlformats.org/officeDocument/2006/relationships/hyperlink" Target="https://1wa.wa;les/agenda/2017/05funding-training-key-making-aln-bill-work/" TargetMode="External"/><Relationship Id="rId53"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37/1231-000" TargetMode="External"/><Relationship Id="rId23" Type="http://schemas.openxmlformats.org/officeDocument/2006/relationships/hyperlink" Target="https://books.google.co.uk/books?hl=en&amp;lr=&amp;id=e9TSAwAAQBAJ&amp;oi=fnd&amp;pg=PP1&amp;dq=adhd+in+schools+:assessment+and+intervention+strategies&amp;ots=VVGhJgSxRI&amp;sig=E0HEvxyKjAb45wCfQXOr7BcQE" TargetMode="External"/><Relationship Id="rId28" Type="http://schemas.openxmlformats.org/officeDocument/2006/relationships/hyperlink" Target="https://doi.org/10.1016/j.pedhc.2009.08.008" TargetMode="External"/><Relationship Id="rId36" Type="http://schemas.openxmlformats.org/officeDocument/2006/relationships/hyperlink" Target="https://doi.org/10.3389/fpsyg.2015.0116/" TargetMode="External"/><Relationship Id="rId49" Type="http://schemas.openxmlformats.org/officeDocument/2006/relationships/hyperlink" Target="https://journals.sagepub.com/doi/full/10.1177/2158244014566761" TargetMode="External"/><Relationship Id="rId10" Type="http://schemas.openxmlformats.org/officeDocument/2006/relationships/hyperlink" Target="https://doi.org/10.1111/chso.12069%20accessed%2012/05/2020" TargetMode="External"/><Relationship Id="rId19" Type="http://schemas.openxmlformats.org/officeDocument/2006/relationships/hyperlink" Target="https://doi.org/10.1177/1087054712447858%20accessed%2012/05/2020" TargetMode="External"/><Relationship Id="rId31" Type="http://schemas.openxmlformats.org/officeDocument/2006/relationships/hyperlink" Target="https://psycnet.apa.org/doi-anding?doi=10.1037%2f1045-3830.23.3.436" TargetMode="External"/><Relationship Id="rId44" Type="http://schemas.openxmlformats.org/officeDocument/2006/relationships/hyperlink" Target="https://un.org/development%20idesa/disabilities/convention-on-the-rights-of-persons-with-disabilities/convention-in-brief.html"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77/0829573542225%20accessed%2015/05/2020" TargetMode="External"/><Relationship Id="rId14" Type="http://schemas.openxmlformats.org/officeDocument/2006/relationships/hyperlink" Target="https://psycnet.apa.org/record/2014-57877-006%20accessed%2015/05/2020" TargetMode="External"/><Relationship Id="rId22" Type="http://schemas.openxmlformats.org/officeDocument/2006/relationships/hyperlink" Target="https://doi.org/10.1016/j.tate.2015%20accessed%2010/05/2020" TargetMode="External"/><Relationship Id="rId27" Type="http://schemas.openxmlformats.org/officeDocument/2006/relationships/hyperlink" Target="https://ncbi.nlm.nih.gov/pme/articles/pmc3715757/" TargetMode="External"/><Relationship Id="rId30" Type="http://schemas.openxmlformats.org/officeDocument/2006/relationships/hyperlink" Target="https://www.justor./stable/ycyoungchildren69.3.66" TargetMode="External"/><Relationship Id="rId35" Type="http://schemas.openxmlformats.org/officeDocument/2006/relationships/hyperlink" Target="https://doi.org/10.1037/a002812%20accessed%2010/05/2020" TargetMode="External"/><Relationship Id="rId43" Type="http://schemas.openxmlformats.org/officeDocument/2006/relationships/hyperlink" Target="https://doi.org/10.1007/s13311-012-0132-y%20accessed%2005/05/2020" TargetMode="External"/><Relationship Id="rId48" Type="http://schemas.openxmlformats.org/officeDocument/2006/relationships/hyperlink" Target="https://doi,org/10.1080/17408989.2012.690385" TargetMode="External"/><Relationship Id="rId8" Type="http://schemas.openxmlformats.org/officeDocument/2006/relationships/hyperlink" Target="https://doi.org/10.1002/pits.21617%20accessed%2001/05/2020"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3965</TotalTime>
  <Pages>11</Pages>
  <Words>5140</Words>
  <Characters>29303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Scale</dc:creator>
  <cp:keywords/>
  <dc:description/>
  <cp:lastModifiedBy>Miriam Scale</cp:lastModifiedBy>
  <cp:revision>690</cp:revision>
  <cp:lastPrinted>2020-05-15T20:25:00Z</cp:lastPrinted>
  <dcterms:created xsi:type="dcterms:W3CDTF">2020-05-13T17:55:00Z</dcterms:created>
  <dcterms:modified xsi:type="dcterms:W3CDTF">2020-05-17T20:17:00Z</dcterms:modified>
</cp:coreProperties>
</file>